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A6C09" w14:textId="4B5B63AA" w:rsidR="007D4BCC" w:rsidRPr="006154EC" w:rsidRDefault="00FF40CC" w:rsidP="00FF40CC">
      <w:pPr>
        <w:pStyle w:val="Pagedecouverture"/>
        <w:rPr>
          <w:noProof/>
        </w:rPr>
      </w:pPr>
      <w:bookmarkStart w:id="0" w:name="LW_BM_COVERPAGE"/>
      <w:r>
        <w:rPr>
          <w:noProof/>
        </w:rPr>
        <w:pict w14:anchorId="659D9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7B1A219-9518-45C8-B75F-E977730007AF" style="width:455.25pt;height:336.75pt">
            <v:imagedata r:id="rId12" o:title=""/>
          </v:shape>
        </w:pict>
      </w:r>
    </w:p>
    <w:bookmarkEnd w:id="0"/>
    <w:p w14:paraId="49CB0EE8" w14:textId="77777777" w:rsidR="00731C94" w:rsidRPr="006154EC" w:rsidRDefault="00731C94" w:rsidP="00731C94">
      <w:pPr>
        <w:rPr>
          <w:noProof/>
        </w:rPr>
        <w:sectPr w:rsidR="00731C94" w:rsidRPr="006154EC" w:rsidSect="00FF40C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3F196CA6" w14:textId="23E413C6" w:rsidR="00CB378A" w:rsidRPr="006154EC" w:rsidRDefault="00CB378A" w:rsidP="00CB378A">
      <w:pPr>
        <w:pStyle w:val="ListParagraph"/>
        <w:numPr>
          <w:ilvl w:val="0"/>
          <w:numId w:val="5"/>
        </w:numPr>
        <w:spacing w:after="240" w:line="240" w:lineRule="auto"/>
        <w:jc w:val="both"/>
        <w:rPr>
          <w:rFonts w:ascii="Times New Roman" w:hAnsi="Times New Roman" w:cs="Times New Roman"/>
          <w:b/>
          <w:bCs/>
          <w:smallCaps/>
          <w:noProof/>
          <w:sz w:val="28"/>
          <w:szCs w:val="28"/>
        </w:rPr>
      </w:pPr>
      <w:bookmarkStart w:id="1" w:name="_GoBack"/>
      <w:bookmarkEnd w:id="1"/>
      <w:r>
        <w:rPr>
          <w:rFonts w:ascii="Times New Roman" w:hAnsi="Times New Roman"/>
          <w:b/>
          <w:smallCaps/>
          <w:noProof/>
          <w:sz w:val="28"/>
        </w:rPr>
        <w:lastRenderedPageBreak/>
        <w:t>Bevezetés</w:t>
      </w:r>
    </w:p>
    <w:p w14:paraId="597E429D" w14:textId="00155FE9" w:rsidR="00E7306A" w:rsidRPr="006154EC" w:rsidRDefault="5ADF1CD1" w:rsidP="00CB378A">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a következő öt évben a politikai iránymutatásban</w:t>
      </w:r>
      <w:r>
        <w:rPr>
          <w:rFonts w:ascii="Times New Roman" w:hAnsi="Times New Roman" w:cs="Times New Roman"/>
          <w:noProof/>
          <w:sz w:val="24"/>
          <w:szCs w:val="24"/>
          <w:vertAlign w:val="superscript"/>
        </w:rPr>
        <w:endnoteReference w:id="2"/>
      </w:r>
      <w:r>
        <w:rPr>
          <w:rFonts w:ascii="Times New Roman" w:hAnsi="Times New Roman"/>
          <w:noProof/>
          <w:sz w:val="24"/>
        </w:rPr>
        <w:t xml:space="preserve"> foglaltaknak megfelelően ambiciózus programot fog megvalósítani, amely előretekintő és innovatív szakpolitikai intézkedéseket tartalmaz és fenntartja a magas szintű normákat. Ezek az új kezdeményezések a virágzó, sokszínű és méltányos Európai Unió alapjaira fognak épülni annak érdekében, hogy Európa még vonzóbb helyszínné váljon a lakosok, a munkavállalók és a befektetők számára.</w:t>
      </w:r>
    </w:p>
    <w:p w14:paraId="76035060" w14:textId="1F0803BD" w:rsidR="00E7306A" w:rsidRPr="007B1ED8" w:rsidRDefault="00E7306A" w:rsidP="00CB378A">
      <w:pPr>
        <w:spacing w:after="240" w:line="240" w:lineRule="auto"/>
        <w:jc w:val="both"/>
        <w:rPr>
          <w:rFonts w:ascii="Times New Roman" w:hAnsi="Times New Roman" w:cs="Times New Roman"/>
          <w:noProof/>
          <w:sz w:val="24"/>
          <w:szCs w:val="24"/>
        </w:rPr>
      </w:pPr>
      <w:r>
        <w:rPr>
          <w:rFonts w:ascii="Times New Roman" w:hAnsi="Times New Roman"/>
          <w:noProof/>
          <w:sz w:val="24"/>
        </w:rPr>
        <w:t>Ezzel egyidejűleg messzemenően csökkenteni fogjuk az uniós polgárokra, vállalkozásokra és közigazgatási szervekre nehezedő szabályozási terheket. A jólét és a reziliencia fokozására törekedve a Bizottság példátlan egyszerűsítést fog javasolni a lehetőségek kibontakoztatása, valamint az innovációs és a növekedési potenciál kiteljesítése érdekében. Olyan új eszközöket fogunk mozgásba hozni, amelyek felgyorsítják, egyszerűsítik és javítják az uniós szakpolitikákat és jogszabályokat, a szabályokat pedig világosabbá, közérthetőbbé és gyorsabban végrehajthatóvá teszik. El fogjuk mélyíteni továbbá az összes érintett intézménnyel és érdekelt féllel folytatott együttműködésünket, hogy a közös felelősségvállalás révén még kiemelkedőbb eredményeket tudjunk felmutatni.</w:t>
      </w:r>
    </w:p>
    <w:p w14:paraId="0A90B920" w14:textId="6F69FCF5" w:rsidR="00E7306A" w:rsidRPr="007B1ED8" w:rsidRDefault="00E7306A" w:rsidP="0059197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Napjaink változó és bizonytalan világában az EU versenyképességének megerősítése minden eddiginél nagyobb jelentőséggel bír. Olyan jogi környezetet igényel, amely a lehető legegyszerűbb, leggyorsabb és leghatékonyabb módon ösztönzi a vállalkozások létrehozását és növekedését, illetve biztosítja az emberek védelmét és fokozott szerepvállalását. Emellett szükségessé teszi, hogy mindenkor szem előtt tartsuk a szüntelenül változó helyi körülményeket, és a lehető legköltséghatékonyabb eszközöket bevetve, céltudatosan törekedjünk gazdasági, társadalmi és környezetvédelmi céljaink elérésére. </w:t>
      </w:r>
    </w:p>
    <w:p w14:paraId="0539E678" w14:textId="6E0CC32B" w:rsidR="00E7306A" w:rsidRPr="007B1ED8" w:rsidRDefault="00E7306A" w:rsidP="00CB378A">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magas szintű normákból jelentős versenyelőnyt kovácsolhatunk. Sok esetben ezek alapozzák meg az európai termékek értékét és minőségét, védik polgárainkat, ösztönzik az innovációt, valamint biztosítják gazdaságunk fenntarthatóságát és méltányosságát. Mindezek az előnyök azonban csakis akkor fejtik ki tényleges pozitív hatásukat, ha az uniós szabályok arányosak és hatékonyak, és azokat maradéktalanul és következetesen végrehajtják. Szabályainknak szintén lépést kell tartaniuk az emberi és technológiai fejlődéssel, és alkalmazkodniuk kell a globális fejleményekhez. </w:t>
      </w:r>
    </w:p>
    <w:p w14:paraId="354576D1" w14:textId="2A8C24D0" w:rsidR="00E7306A" w:rsidRPr="006154EC" w:rsidRDefault="00E7306A" w:rsidP="00591975">
      <w:pPr>
        <w:spacing w:after="240" w:line="240" w:lineRule="auto"/>
        <w:jc w:val="both"/>
        <w:rPr>
          <w:rFonts w:ascii="Times New Roman" w:hAnsi="Times New Roman" w:cs="Times New Roman"/>
          <w:noProof/>
          <w:sz w:val="24"/>
          <w:szCs w:val="24"/>
        </w:rPr>
      </w:pPr>
      <w:r>
        <w:rPr>
          <w:rFonts w:ascii="Times New Roman" w:hAnsi="Times New Roman"/>
          <w:noProof/>
          <w:sz w:val="24"/>
        </w:rPr>
        <w:t>Amint azt a Draghi-jelentés</w:t>
      </w:r>
      <w:r>
        <w:rPr>
          <w:rStyle w:val="EndnoteReference"/>
          <w:rFonts w:ascii="Times New Roman" w:hAnsi="Times New Roman" w:cs="Times New Roman"/>
          <w:noProof/>
          <w:sz w:val="24"/>
          <w:szCs w:val="24"/>
        </w:rPr>
        <w:endnoteReference w:id="3"/>
      </w:r>
      <w:r>
        <w:rPr>
          <w:rFonts w:ascii="Times New Roman" w:hAnsi="Times New Roman"/>
          <w:noProof/>
          <w:sz w:val="24"/>
        </w:rPr>
        <w:t xml:space="preserve"> is kiemeli, az idők során a különböző szinteken bevezetett szabályok felhalmozódtak, összetettebbé váltak, végrehajtásuk pedig egyre több nehézségbe ütközik, ami rányomja bélyegét Európa versenyképességére, és korlátozza gazdasági potenciálunkat és jólétünket. Itt az ideje, hogy áttekintsük szabályozási keretünket és tovább javítsuk annak minőségét, hogy mielőbb elérjük kitűzött céljainkat.</w:t>
      </w:r>
    </w:p>
    <w:p w14:paraId="02F186E5" w14:textId="7AA83291" w:rsidR="00E7306A" w:rsidRDefault="00E7306A" w:rsidP="008368B0">
      <w:pPr>
        <w:spacing w:after="240" w:line="240" w:lineRule="auto"/>
        <w:jc w:val="both"/>
        <w:rPr>
          <w:rFonts w:ascii="Times New Roman" w:hAnsi="Times New Roman" w:cs="Times New Roman"/>
          <w:noProof/>
          <w:sz w:val="24"/>
          <w:szCs w:val="24"/>
        </w:rPr>
      </w:pPr>
      <w:r>
        <w:rPr>
          <w:rFonts w:ascii="Times New Roman" w:hAnsi="Times New Roman"/>
          <w:noProof/>
          <w:sz w:val="24"/>
        </w:rPr>
        <w:t>Ehhez nem fokozatos megközelítésre, hanem eltökélt együttes fellépésre van szükség. A Bizottságnak, az Európai Parlamentnek, a Tanácsnak, a különböző szinteken működő tagállami hatóságoknak és az érdekelt feleknek össze kell fogniuk az uniós, nemzeti és regionális szintű szabályok észszerűsítése és egyszerűsítése, valamint a szakpolitikák hatékonyabb végrehajtása érdekében. A további jelentős gazdasági növekedés ösztönzéséhez orvosolnunk kell az egységes piac szabályozási széttagoltságát.</w:t>
      </w:r>
    </w:p>
    <w:p w14:paraId="734FAAC8" w14:textId="1F060183" w:rsidR="00E7306A" w:rsidRDefault="00E7306A" w:rsidP="00993293">
      <w:pPr>
        <w:spacing w:after="240" w:line="240" w:lineRule="auto"/>
        <w:jc w:val="both"/>
        <w:rPr>
          <w:rFonts w:ascii="Times New Roman" w:hAnsi="Times New Roman" w:cs="Times New Roman"/>
          <w:noProof/>
          <w:sz w:val="24"/>
          <w:szCs w:val="24"/>
        </w:rPr>
      </w:pPr>
      <w:r>
        <w:rPr>
          <w:rFonts w:ascii="Times New Roman" w:hAnsi="Times New Roman"/>
          <w:noProof/>
          <w:sz w:val="24"/>
        </w:rPr>
        <w:t>Ez a közlemény egy olyan végrehajtási és egyszerűsítési menetrendet vázol fel, amely gyorsan és kézzelfoghatóan javítja az emberek és a vállalkozások helyzetét egy virágzóbb, karbonszegényebb és reziliensebb Európai Unió megvalósítása érdekében. Új megbízatásunk elsőként teljesítendő feladatának tekintjük, hogy bemutassuk a Bizottság 2025. évi munkaprogramjában említett omnibusz csomagokat. Ez azonban csak a kezdet. Ez a munka a megbízatás teljes időtartama alatt folytatódik majd, mivel a gyakorló szakemberekkel és az érdekelt felekkel szorosan együttműködve a hatályos uniós joganyag egészét stressztesztelésnek kívánjuk alávetni.</w:t>
      </w:r>
    </w:p>
    <w:p w14:paraId="1195A4EB" w14:textId="4CC31DA1" w:rsidR="00E7306A" w:rsidRDefault="00E7306A" w:rsidP="0099329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Ez a közlemény felvázolja az eredmények elérését szolgáló átfogó eszköztárat, amely nem vezet be szükségtelen eljárási vagy adminisztrációs lépéseket. A Bizottság erőfeszítéseinek és erőforrásainak átcsoportosításával ezen eszközök használatára fog összpontosítani, hogy a szabályozás egyszerűbbé, a végrehajtás pedig költséghatékonyabbá váljon. A szabályozási és vállalati kultúra e változásában egész szervezetünk szerepet fog vállalni. Minden bizottsági szolgálat saját gyakorlatában is érvényre fogja juttatni a racionalizálás elvét. </w:t>
      </w:r>
    </w:p>
    <w:p w14:paraId="736839B2" w14:textId="74549695" w:rsidR="00E7306A" w:rsidRDefault="00E7306A" w:rsidP="00F82F4B">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arra a felismerésre fogja alapozni a végrehajtással és egyszerűsítéssel kapcsolatos megközelítését, hogy számba kell vennünk a múltat, helyt kell állnunk a jelenben, a jövőt pedig nekünk kell alakítanunk. Szakpolitikai célkitűzéseink sikeresebb megvalósítása érdekében szükség esetén egyszerűsíteni fogjuk a meglévő szabályokat, és gondoskodunk azok jobb végrehajtásáról. Felülvizsgáljuk és finomhangoljuk szabályozási keretünket annak érdekében, hogy az jobban megfeleljen a polgárok és a vállalkozások igényeinek. A Bizottság az egyszerűsítési javaslatok kidolgozása során kellőképpen figyelembe fogja venni a minőségi jogalkotás elveit és a jogbiztonságot. A minőségi jogalkotás és az egyszerűsítés új eszközei biztosítani fogják, hogy a jövőbeli jogszabályok kidolgozása során a jogalkotók már a kezdetektől fogva szem előtt tartsák a végrehajtás és az egyszerűsítés szempontjait. Mindezen intézkedések révén arra törekszünk, hogy hatékonyabban és eredményesebben valósítsuk meg gazdasági, társadalmi és környezetvédelmi céljainkat.</w:t>
      </w:r>
    </w:p>
    <w:p w14:paraId="722744DA" w14:textId="1B02661F" w:rsidR="00E7306A" w:rsidRPr="006154EC" w:rsidRDefault="00E7306A" w:rsidP="00CC14D3">
      <w:pPr>
        <w:pStyle w:val="ListParagraph"/>
        <w:numPr>
          <w:ilvl w:val="0"/>
          <w:numId w:val="5"/>
        </w:numPr>
        <w:spacing w:before="360" w:after="240" w:line="240" w:lineRule="auto"/>
        <w:ind w:left="1077"/>
        <w:contextualSpacing w:val="0"/>
        <w:jc w:val="both"/>
        <w:rPr>
          <w:rFonts w:ascii="Times New Roman" w:hAnsi="Times New Roman" w:cs="Times New Roman"/>
          <w:b/>
          <w:bCs/>
          <w:noProof/>
          <w:sz w:val="24"/>
          <w:szCs w:val="24"/>
        </w:rPr>
      </w:pPr>
      <w:r>
        <w:rPr>
          <w:rFonts w:ascii="Times New Roman" w:hAnsi="Times New Roman"/>
          <w:b/>
          <w:smallCaps/>
          <w:noProof/>
          <w:sz w:val="28"/>
        </w:rPr>
        <w:t>Az uniós szakpolitikák eredményességének biztosítása</w:t>
      </w:r>
    </w:p>
    <w:p w14:paraId="5304B909" w14:textId="0FDDD01B" w:rsidR="00E7306A" w:rsidRPr="006154EC" w:rsidRDefault="00E7306A" w:rsidP="47F9D5FA">
      <w:pPr>
        <w:spacing w:after="240" w:line="240" w:lineRule="auto"/>
        <w:jc w:val="both"/>
        <w:rPr>
          <w:rFonts w:ascii="Times New Roman" w:hAnsi="Times New Roman" w:cs="Times New Roman"/>
          <w:noProof/>
          <w:sz w:val="24"/>
          <w:szCs w:val="24"/>
        </w:rPr>
      </w:pPr>
      <w:r>
        <w:rPr>
          <w:rFonts w:ascii="Times New Roman" w:hAnsi="Times New Roman"/>
          <w:noProof/>
          <w:sz w:val="24"/>
        </w:rPr>
        <w:t>Az elmúlt években az EU bizonyította elkötelezettségét a kihívások közvetlen kezelése iránt: gyors ütemben ambiciózus szakpolitikai válaszintézkedéseket fogadott el az egymással átfedésben jelentkező, összetett válságok és események kezelése érdekében. Sikerünk most két tényezőn múlik: biztosítanunk kell a hatékony végrehajtást, és el kell kerülnünk, hogy az emberekre, a vállalkozásokra és a közigazgatásra nehezedő terhek felhalmozódása meghiúsítsa terveinket.</w:t>
      </w:r>
    </w:p>
    <w:p w14:paraId="4CCD323A" w14:textId="0929D5AB" w:rsidR="00E7306A" w:rsidRPr="006154EC" w:rsidRDefault="00E7306A" w:rsidP="47F9D5FA">
      <w:pPr>
        <w:spacing w:after="240" w:line="240" w:lineRule="auto"/>
        <w:jc w:val="both"/>
        <w:rPr>
          <w:rFonts w:ascii="Times New Roman" w:hAnsi="Times New Roman" w:cs="Times New Roman"/>
          <w:noProof/>
          <w:sz w:val="24"/>
          <w:szCs w:val="24"/>
        </w:rPr>
      </w:pPr>
      <w:r>
        <w:rPr>
          <w:rFonts w:ascii="Times New Roman" w:hAnsi="Times New Roman"/>
          <w:noProof/>
          <w:sz w:val="24"/>
        </w:rPr>
        <w:t>A végrehajtás a tagállamokat érinti, elsősorban akkor, amikor az uniós jogot átültetik a nemzeti jogba, és gondoskodnak annak végrehajtásáról. Kiterjed továbbá a szabályok hatóságok, polgárok és vállalkozások általi alkalmazására is. Még azokon a területeken is, amelyekre nem vonatkozik kötelező erejű uniós jogszabály, az eredmények eléréséhez elengedhetetlenné vált az uniós szinten elfogadott célkitűzésekre irányuló összehangolt munka. Ugyancsak összehangolt munkára van szükség annak elkerülése érdekében, hogy a nem az uniós jogból eredő nemzeti többletkövetelmények – vagyis az eltúlzott átültetés</w:t>
      </w:r>
      <w:r>
        <w:rPr>
          <w:rStyle w:val="EndnoteReference"/>
          <w:rFonts w:ascii="Times New Roman" w:hAnsi="Times New Roman" w:cs="Times New Roman"/>
          <w:noProof/>
          <w:sz w:val="24"/>
          <w:szCs w:val="24"/>
        </w:rPr>
        <w:endnoteReference w:id="4"/>
      </w:r>
      <w:r>
        <w:rPr>
          <w:rFonts w:ascii="Times New Roman" w:hAnsi="Times New Roman"/>
          <w:noProof/>
          <w:sz w:val="24"/>
        </w:rPr>
        <w:t xml:space="preserve"> – hatására az egységes piac széttagolttá váljon, további terheket róva a polgárokra és a vállalkozásokra. Röviden szólva, ez közös felelősség.</w:t>
      </w:r>
    </w:p>
    <w:p w14:paraId="4ECF83C5" w14:textId="0EBE6424" w:rsidR="00E7306A" w:rsidRPr="006154EC" w:rsidRDefault="00E7306A" w:rsidP="00753E95">
      <w:pPr>
        <w:spacing w:after="240" w:line="240" w:lineRule="auto"/>
        <w:jc w:val="both"/>
        <w:rPr>
          <w:rFonts w:ascii="Times New Roman" w:hAnsi="Times New Roman" w:cs="Times New Roman"/>
          <w:noProof/>
          <w:sz w:val="24"/>
          <w:szCs w:val="24"/>
        </w:rPr>
      </w:pPr>
      <w:r>
        <w:rPr>
          <w:rFonts w:ascii="Times New Roman" w:hAnsi="Times New Roman"/>
          <w:noProof/>
          <w:sz w:val="24"/>
        </w:rPr>
        <w:t>A szabályok végrehajtásának és az egységes piac kiteljesítésének hiányosságai</w:t>
      </w:r>
      <w:r>
        <w:rPr>
          <w:rStyle w:val="EndnoteReference"/>
          <w:rFonts w:ascii="Times New Roman" w:hAnsi="Times New Roman" w:cs="Times New Roman"/>
          <w:noProof/>
          <w:sz w:val="24"/>
          <w:szCs w:val="24"/>
        </w:rPr>
        <w:endnoteReference w:id="5"/>
      </w:r>
      <w:r>
        <w:rPr>
          <w:rFonts w:ascii="Times New Roman" w:hAnsi="Times New Roman"/>
          <w:noProof/>
          <w:sz w:val="24"/>
        </w:rPr>
        <w:t xml:space="preserve"> visszafogják jólétünket és versenyképességünket. Alááshatják továbbá az EU azon képességét, hogy megvalósítsa szakpolitikai célkitűzéseit és megvédje az Unió értékeit. Ennek következtében a polgárok és a vállalkozások nem részesülnek az uniós szakpolitikák minden előnyéből, és a vállalkozások gyakran komoly kihívásokkal szembesülnek a szabályozási akadályok és adminisztratív terhek kezelése terén</w:t>
      </w:r>
      <w:r>
        <w:rPr>
          <w:rStyle w:val="EndnoteReference"/>
          <w:rFonts w:ascii="Times New Roman" w:hAnsi="Times New Roman" w:cs="Times New Roman"/>
          <w:noProof/>
          <w:sz w:val="24"/>
          <w:szCs w:val="24"/>
        </w:rPr>
        <w:endnoteReference w:id="6"/>
      </w:r>
      <w:r>
        <w:rPr>
          <w:rFonts w:ascii="Times New Roman" w:hAnsi="Times New Roman"/>
          <w:noProof/>
          <w:sz w:val="24"/>
        </w:rPr>
        <w:t xml:space="preserve">. </w:t>
      </w:r>
    </w:p>
    <w:p w14:paraId="15D25EDC" w14:textId="5ACB3C93" w:rsidR="00E7306A" w:rsidRPr="006154EC" w:rsidRDefault="00E7306A" w:rsidP="00CC14D3">
      <w:pPr>
        <w:spacing w:after="240" w:line="240" w:lineRule="auto"/>
        <w:jc w:val="both"/>
        <w:rPr>
          <w:rFonts w:ascii="Times New Roman" w:hAnsi="Times New Roman" w:cs="Times New Roman"/>
          <w:noProof/>
          <w:sz w:val="24"/>
          <w:szCs w:val="24"/>
        </w:rPr>
      </w:pPr>
      <w:r>
        <w:rPr>
          <w:rFonts w:ascii="Times New Roman" w:hAnsi="Times New Roman"/>
          <w:noProof/>
          <w:sz w:val="24"/>
        </w:rPr>
        <w:t>A szabályozási kultúra átfogó átalakításának részeként az EU-nak a szabályok jobb végrehajtására, valamint az uniós intézmények, a tagállamok és az érdekelt felek erőinek egyesítésére kell helyeznie a hangsúlyt. A Bizottság az alábbiak révén fogja felgyorsítani a jobb végrehajtásra irányuló munkáját:</w:t>
      </w:r>
    </w:p>
    <w:p w14:paraId="2E9730C2" w14:textId="4A4F9E03" w:rsidR="00E7306A" w:rsidRPr="006154EC" w:rsidRDefault="00E7306A" w:rsidP="00E22CFA">
      <w:pPr>
        <w:pStyle w:val="ListParagraph"/>
        <w:numPr>
          <w:ilvl w:val="0"/>
          <w:numId w:val="21"/>
        </w:numPr>
        <w:spacing w:after="360" w:line="240" w:lineRule="auto"/>
        <w:jc w:val="both"/>
        <w:rPr>
          <w:rFonts w:ascii="Times New Roman" w:hAnsi="Times New Roman" w:cs="Times New Roman"/>
          <w:noProof/>
          <w:sz w:val="24"/>
          <w:szCs w:val="24"/>
        </w:rPr>
      </w:pPr>
      <w:r>
        <w:rPr>
          <w:rFonts w:ascii="Times New Roman" w:hAnsi="Times New Roman"/>
          <w:noProof/>
          <w:sz w:val="24"/>
        </w:rPr>
        <w:t>szorosabb együttműködés a tagállamokkal</w:t>
      </w:r>
    </w:p>
    <w:p w14:paraId="015BC608" w14:textId="1F49C739" w:rsidR="00E7306A" w:rsidRPr="004F176A" w:rsidRDefault="00E7306A">
      <w:pPr>
        <w:pStyle w:val="ListParagraph"/>
        <w:numPr>
          <w:ilvl w:val="0"/>
          <w:numId w:val="21"/>
        </w:numPr>
        <w:spacing w:after="360" w:line="240" w:lineRule="auto"/>
        <w:ind w:left="714" w:hanging="357"/>
        <w:jc w:val="both"/>
        <w:rPr>
          <w:rFonts w:ascii="Times New Roman" w:hAnsi="Times New Roman" w:cs="Times New Roman"/>
          <w:noProof/>
          <w:sz w:val="24"/>
          <w:szCs w:val="24"/>
        </w:rPr>
      </w:pPr>
      <w:r>
        <w:rPr>
          <w:rFonts w:ascii="Times New Roman" w:hAnsi="Times New Roman"/>
          <w:noProof/>
          <w:sz w:val="24"/>
        </w:rPr>
        <w:t>beruházás az adminisztratív kapacitásba, a digitális eszközökbe és az adatokba</w:t>
      </w:r>
    </w:p>
    <w:p w14:paraId="108D16FB" w14:textId="24AB4529" w:rsidR="00E7306A" w:rsidRPr="006154EC" w:rsidRDefault="00E7306A">
      <w:pPr>
        <w:pStyle w:val="ListParagraph"/>
        <w:numPr>
          <w:ilvl w:val="0"/>
          <w:numId w:val="21"/>
        </w:numPr>
        <w:spacing w:after="360" w:line="240" w:lineRule="auto"/>
        <w:ind w:left="714" w:hanging="357"/>
        <w:jc w:val="both"/>
        <w:rPr>
          <w:rFonts w:ascii="Times New Roman" w:hAnsi="Times New Roman" w:cs="Times New Roman"/>
          <w:noProof/>
          <w:sz w:val="24"/>
          <w:szCs w:val="24"/>
        </w:rPr>
      </w:pPr>
      <w:r>
        <w:rPr>
          <w:rFonts w:ascii="Times New Roman" w:hAnsi="Times New Roman"/>
          <w:noProof/>
          <w:sz w:val="24"/>
        </w:rPr>
        <w:t>az érdekelt felek hatékonyabb bevonása</w:t>
      </w:r>
    </w:p>
    <w:p w14:paraId="0FD343BF" w14:textId="170161D5" w:rsidR="00E7306A" w:rsidRPr="006154EC" w:rsidRDefault="00E7306A" w:rsidP="00CC14D3">
      <w:pPr>
        <w:pStyle w:val="ListParagraph"/>
        <w:numPr>
          <w:ilvl w:val="0"/>
          <w:numId w:val="21"/>
        </w:numPr>
        <w:spacing w:after="360" w:line="240" w:lineRule="auto"/>
        <w:jc w:val="both"/>
        <w:rPr>
          <w:rFonts w:ascii="Times New Roman" w:hAnsi="Times New Roman" w:cs="Times New Roman"/>
          <w:noProof/>
          <w:sz w:val="24"/>
          <w:szCs w:val="24"/>
        </w:rPr>
      </w:pPr>
      <w:r>
        <w:rPr>
          <w:rFonts w:ascii="Times New Roman" w:hAnsi="Times New Roman"/>
          <w:noProof/>
          <w:sz w:val="24"/>
        </w:rPr>
        <w:t>gyors és határozott végrehajtási intézkedések</w:t>
      </w:r>
    </w:p>
    <w:p w14:paraId="7B11DE77" w14:textId="335A89DA" w:rsidR="00E7306A" w:rsidRPr="006154EC" w:rsidRDefault="00E7306A" w:rsidP="422C04B6">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a) Szorosabb együttműködés a tagállamokkal</w:t>
      </w:r>
    </w:p>
    <w:p w14:paraId="6DE15787" w14:textId="3037B703" w:rsidR="00E7306A" w:rsidRPr="006154EC" w:rsidRDefault="00E7306A" w:rsidP="422C04B6">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Az uniós jog végrehajtása során a tagállamokkal folytatott együttműködés a leggyorsabb módja annak, hogy az uniós szabályok elérjék céljukat. Emellett szintén hozzájárul a jogsértések korai megelőzéséhez. A Bizottság számára ez azt jelenti, hogy javítani kell a párbeszédet a tagállamokkal, és fokozott támogatást kell nyújtani számukra az uniós jog helyes és időben történő végrehajtásához.</w:t>
      </w:r>
    </w:p>
    <w:p w14:paraId="2FED8C1A" w14:textId="41DFBBA1" w:rsidR="00E7306A" w:rsidRDefault="00E7306A" w:rsidP="0062325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 xml:space="preserve">Amikor az Európai Parlament és a Tanács egy jelentős jogi aktust véglegesít, a Bizottság szisztematikusan </w:t>
      </w:r>
      <w:r>
        <w:rPr>
          <w:rFonts w:ascii="Times New Roman" w:hAnsi="Times New Roman"/>
          <w:b/>
          <w:noProof/>
          <w:sz w:val="24"/>
        </w:rPr>
        <w:t>végrehajtási stratégiát</w:t>
      </w:r>
      <w:r>
        <w:rPr>
          <w:rStyle w:val="EndnoteReference"/>
          <w:rFonts w:ascii="Times New Roman" w:hAnsi="Times New Roman" w:cs="Times New Roman"/>
          <w:b/>
          <w:bCs/>
          <w:noProof/>
          <w:sz w:val="24"/>
          <w:szCs w:val="24"/>
        </w:rPr>
        <w:endnoteReference w:id="7"/>
      </w:r>
      <w:r>
        <w:rPr>
          <w:rFonts w:ascii="Times New Roman" w:hAnsi="Times New Roman"/>
          <w:noProof/>
          <w:sz w:val="24"/>
        </w:rPr>
        <w:t xml:space="preserve"> fog kidolgozni, amelyben megtervezi, hogy miként fogja támogatni a tagállamokat a végrehajtási folyamat során. A stratégia azonosítani fogja a jogi aktus átültetésével és alkalmazásával kapcsolatos (jogi, adminisztratív vagy gyakorlati) kihívásokat, az előrehaladás nyomon követésének mikéntjét, a kísérő intézkedéseket (a kkv-kra vonatkozóan is) és mindezek egyértelmű ütemtervét. Példaként megemlíthető a nemrég kidolgozott Accele-RES stratégia, amely segíti a tagállamokat az átdolgozott megújulóenergia-irányelv szerinti észszerűsített engedélyezési eljárások végrehajtásában</w:t>
      </w:r>
      <w:r>
        <w:rPr>
          <w:rStyle w:val="EndnoteReference"/>
          <w:rFonts w:ascii="Times New Roman" w:hAnsi="Times New Roman" w:cs="Times New Roman"/>
          <w:noProof/>
          <w:sz w:val="24"/>
          <w:szCs w:val="24"/>
        </w:rPr>
        <w:endnoteReference w:id="8"/>
      </w:r>
      <w:r>
        <w:rPr>
          <w:rFonts w:ascii="Times New Roman" w:hAnsi="Times New Roman"/>
          <w:noProof/>
          <w:sz w:val="24"/>
        </w:rPr>
        <w:t>.</w:t>
      </w:r>
    </w:p>
    <w:p w14:paraId="61A195F3" w14:textId="77777777" w:rsidR="00E7306A" w:rsidRPr="00623255" w:rsidRDefault="00E7306A" w:rsidP="0062325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p>
    <w:p w14:paraId="65A197D0" w14:textId="70959D08" w:rsidR="00E7306A" w:rsidRPr="00F264CF" w:rsidRDefault="00E7306A" w:rsidP="00AE16C8">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b/>
          <w:noProof/>
          <w:sz w:val="24"/>
        </w:rPr>
        <w:t>A tagállamoktól és az érdekelt felektől kapott korai tájékoztatás</w:t>
      </w:r>
      <w:r>
        <w:rPr>
          <w:rFonts w:ascii="Times New Roman" w:hAnsi="Times New Roman"/>
          <w:noProof/>
          <w:sz w:val="24"/>
        </w:rPr>
        <w:t xml:space="preserve"> elengedhetetlen ahhoz, hogy a Bizottság hatékony végrehajtási stratégiákat dolgozzon ki, amelyek célzott és hatékony támogatási intézkedéseket foglalnak magukban. Irányelvek esetében a Bizottság által kidolgozott </w:t>
      </w:r>
      <w:r>
        <w:rPr>
          <w:rFonts w:ascii="Times New Roman" w:hAnsi="Times New Roman"/>
          <w:b/>
          <w:noProof/>
          <w:sz w:val="24"/>
        </w:rPr>
        <w:t>magyarázó sablonok</w:t>
      </w:r>
      <w:r>
        <w:rPr>
          <w:rFonts w:ascii="Times New Roman" w:hAnsi="Times New Roman"/>
          <w:noProof/>
          <w:sz w:val="24"/>
        </w:rPr>
        <w:t xml:space="preserve"> és a tagállamok által kitöltendő </w:t>
      </w:r>
      <w:r>
        <w:rPr>
          <w:rFonts w:ascii="Times New Roman" w:hAnsi="Times New Roman"/>
          <w:b/>
          <w:noProof/>
          <w:sz w:val="24"/>
        </w:rPr>
        <w:t>átültetési ütemtervek</w:t>
      </w:r>
      <w:r>
        <w:rPr>
          <w:rFonts w:ascii="Times New Roman" w:hAnsi="Times New Roman"/>
          <w:noProof/>
          <w:sz w:val="24"/>
        </w:rPr>
        <w:t xml:space="preserve"> fogják garantálni a gyorsabb és teljes körű átültetést. Hasonlóképpen, az uniós jogi követelményeken túlmutató nemzeti kötelezettségekre (az ún. eltúlzott átültetésre) vonatkozó naprakész információk proaktív megosztása segít majd </w:t>
      </w:r>
      <w:r>
        <w:rPr>
          <w:rFonts w:ascii="Times New Roman" w:hAnsi="Times New Roman"/>
          <w:b/>
          <w:noProof/>
          <w:sz w:val="24"/>
        </w:rPr>
        <w:t>kezelni az EU-szerte eltérő szabályok hatásait</w:t>
      </w:r>
      <w:r>
        <w:rPr>
          <w:rFonts w:ascii="Times New Roman" w:hAnsi="Times New Roman"/>
          <w:noProof/>
          <w:sz w:val="24"/>
        </w:rPr>
        <w:t>.</w:t>
      </w:r>
    </w:p>
    <w:p w14:paraId="2A292DF6" w14:textId="3F2DDC5D" w:rsidR="00E7306A" w:rsidRDefault="00E7306A" w:rsidP="422C04B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 xml:space="preserve">A Bizottság </w:t>
      </w:r>
      <w:r>
        <w:rPr>
          <w:rFonts w:ascii="Times New Roman" w:hAnsi="Times New Roman"/>
          <w:b/>
          <w:noProof/>
          <w:sz w:val="24"/>
        </w:rPr>
        <w:t>szakértői csoportokra</w:t>
      </w:r>
      <w:r>
        <w:rPr>
          <w:rFonts w:ascii="Times New Roman" w:hAnsi="Times New Roman"/>
          <w:noProof/>
          <w:sz w:val="24"/>
        </w:rPr>
        <w:t xml:space="preserve"> és hasonló struktúrákra támaszkodva szorosabbra kívánja fűzni a nemzeti hatóságok közötti partnerséget, ezáltal előmozdítva a végrehajtást, és biztosítva a tagállamok közötti szakértői támogatást. </w:t>
      </w:r>
      <w:r>
        <w:rPr>
          <w:rFonts w:ascii="Times New Roman" w:hAnsi="Times New Roman"/>
          <w:b/>
          <w:noProof/>
          <w:sz w:val="24"/>
        </w:rPr>
        <w:t>Az egységes piac szabályainak érvényesítésével foglalkozó munkacsoport</w:t>
      </w:r>
      <w:r>
        <w:rPr>
          <w:rFonts w:ascii="Times New Roman" w:hAnsi="Times New Roman"/>
          <w:noProof/>
          <w:sz w:val="24"/>
        </w:rPr>
        <w:t xml:space="preserve"> – amelynek keretében a Bizottság és a tagállamok együttműködnek a piaci akadályok felszámolása érdekében – által alkalmazott önkéntes megközelítés modellként szolgálhat az egyéb ágazatokban, például a versenypolitika, a távközlés vagy az energia területén végzett hasonló munkához. Emellett az uniós szabályozó ügynökségek is ösztönözhetik az uniós jog következetes alkalmazását, mindenekelőtt a közös felügyeleti kultúra előmozdítása révén.</w:t>
      </w:r>
    </w:p>
    <w:p w14:paraId="01770CB3" w14:textId="77777777" w:rsidR="00E7306A" w:rsidRPr="006154EC" w:rsidRDefault="00E7306A" w:rsidP="00CC14D3">
      <w:pPr>
        <w:spacing w:after="0" w:line="240" w:lineRule="auto"/>
        <w:jc w:val="both"/>
        <w:rPr>
          <w:rFonts w:ascii="Times New Roman" w:hAnsi="Times New Roman" w:cs="Times New Roman"/>
          <w:b/>
          <w:i/>
          <w:noProof/>
          <w:sz w:val="24"/>
          <w:szCs w:val="24"/>
          <w:highlight w:val="cyan"/>
        </w:rPr>
      </w:pPr>
    </w:p>
    <w:p w14:paraId="5F7B767B" w14:textId="1619F225" w:rsidR="00E7306A" w:rsidRPr="006154EC" w:rsidRDefault="00E7306A" w:rsidP="00CC14D3">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b) Beruházás az adminisztratív kapacitásba, a digitális eszközökbe és az adatokba</w:t>
      </w:r>
    </w:p>
    <w:p w14:paraId="45040D6C" w14:textId="0A3A34BF" w:rsidR="00E7306A" w:rsidRDefault="00E7306A" w:rsidP="422C04B6">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szakpolitikák hatékony végrehajtása a jól felszerelt és hatékony közigazgatási szerveken alapul. Ehhez magas szintű digitalizációra, az adatokhoz és bizonyítékokhoz való hozzáférésre</w:t>
      </w:r>
      <w:r>
        <w:rPr>
          <w:rStyle w:val="EndnoteReference"/>
          <w:rFonts w:ascii="Times New Roman" w:hAnsi="Times New Roman"/>
          <w:noProof/>
          <w:sz w:val="24"/>
        </w:rPr>
        <w:endnoteReference w:id="9"/>
      </w:r>
      <w:r>
        <w:rPr>
          <w:rFonts w:ascii="Times New Roman" w:hAnsi="Times New Roman"/>
          <w:noProof/>
          <w:sz w:val="24"/>
        </w:rPr>
        <w:t xml:space="preserve">, valamint megfelelő személyzetre és készségekre van szükség a végrehajtásban részt vevő valamennyi közigazgatási szervben. Az EU számos eszközzel és programmal rendelkezik a végrehajtás, a nyomon követés és az értékelés támogatására. A </w:t>
      </w:r>
      <w:r>
        <w:rPr>
          <w:rFonts w:ascii="Times New Roman" w:hAnsi="Times New Roman"/>
          <w:b/>
          <w:noProof/>
          <w:sz w:val="24"/>
        </w:rPr>
        <w:t>Technikai Támogatási Eszköz</w:t>
      </w:r>
      <w:r>
        <w:rPr>
          <w:rFonts w:ascii="Times New Roman" w:hAnsi="Times New Roman"/>
          <w:noProof/>
          <w:sz w:val="24"/>
        </w:rPr>
        <w:t xml:space="preserve"> például segítséget nyújt a tagállamoknak az adminisztratív kapacitások kiépítése, a digitalizáció, a reformok megvalósítása és általában véve az uniós prioritások végrehajtása terén, minimális terhet róva a tagállamokra. Az </w:t>
      </w:r>
      <w:r>
        <w:rPr>
          <w:rFonts w:ascii="Times New Roman" w:hAnsi="Times New Roman"/>
          <w:b/>
          <w:noProof/>
          <w:sz w:val="24"/>
        </w:rPr>
        <w:t>európai közigazgatási térség (ComPAct)</w:t>
      </w:r>
      <w:r>
        <w:rPr>
          <w:rStyle w:val="EndnoteReference"/>
          <w:rFonts w:ascii="Times New Roman" w:hAnsi="Times New Roman"/>
          <w:noProof/>
          <w:sz w:val="24"/>
        </w:rPr>
        <w:endnoteReference w:id="10"/>
      </w:r>
      <w:r>
        <w:rPr>
          <w:rFonts w:ascii="Times New Roman" w:hAnsi="Times New Roman"/>
          <w:noProof/>
          <w:sz w:val="24"/>
        </w:rPr>
        <w:t xml:space="preserve"> keretében a Bizottság támogatást nyújt a nemzeti, regionális és helyi szintű közigazgatási kapacitás megerősítéséhez – kiemelt hangsúlyt helyezve a készségekre, valamint a digitális és zöld átállásra –, valamint csereprogramokat kínál a köztisztviselők számára a bevált gyakorlatok megosztása és a közös problémákkal kapcsolatos, határokon átnyúló munka ösztönzése érdekében</w:t>
      </w:r>
      <w:r>
        <w:rPr>
          <w:rStyle w:val="EndnoteReference"/>
          <w:rFonts w:ascii="Times New Roman" w:hAnsi="Times New Roman" w:cs="Times New Roman"/>
          <w:noProof/>
          <w:sz w:val="24"/>
          <w:szCs w:val="24"/>
        </w:rPr>
        <w:endnoteReference w:id="11"/>
      </w:r>
      <w:r>
        <w:rPr>
          <w:rFonts w:ascii="Times New Roman" w:hAnsi="Times New Roman"/>
          <w:noProof/>
          <w:sz w:val="24"/>
        </w:rPr>
        <w:t xml:space="preserve">. Ezenfelül a </w:t>
      </w:r>
      <w:r>
        <w:rPr>
          <w:rFonts w:ascii="Times New Roman" w:hAnsi="Times New Roman"/>
          <w:b/>
          <w:noProof/>
          <w:sz w:val="24"/>
        </w:rPr>
        <w:t>belső piaci információs rendszer</w:t>
      </w:r>
      <w:r>
        <w:rPr>
          <w:rFonts w:ascii="Times New Roman" w:hAnsi="Times New Roman"/>
          <w:noProof/>
          <w:sz w:val="24"/>
        </w:rPr>
        <w:t xml:space="preserve"> keretében a Bizottság elősegíti a határokon átnyúló digitális közigazgatási együttműködést az egységes piaci szabályok végrehajtása során. </w:t>
      </w:r>
    </w:p>
    <w:p w14:paraId="6575BF5F" w14:textId="24C2F4D9" w:rsidR="00E7306A" w:rsidRPr="00904597" w:rsidRDefault="00E7306A" w:rsidP="422C04B6">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i/>
          <w:iCs/>
          <w:noProof/>
          <w:sz w:val="24"/>
          <w:szCs w:val="24"/>
        </w:rPr>
      </w:pPr>
      <w:r>
        <w:rPr>
          <w:rFonts w:ascii="Times New Roman" w:hAnsi="Times New Roman"/>
          <w:noProof/>
          <w:sz w:val="24"/>
        </w:rPr>
        <w:t>A Bizottság elő fogja mozdítani az ilyen eszközök hatékony alkalmazását a nagy horderejű új szakpolitikai intézkedések, illetve jogszabályok végrehajtása során.</w:t>
      </w:r>
    </w:p>
    <w:p w14:paraId="6713159E" w14:textId="0B3F1EDE" w:rsidR="00E7306A" w:rsidRPr="006154EC" w:rsidRDefault="00E7306A" w:rsidP="00CC14D3">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b/>
          <w:bCs/>
          <w:i/>
          <w:iCs/>
          <w:noProof/>
          <w:sz w:val="24"/>
          <w:szCs w:val="24"/>
        </w:rPr>
      </w:pPr>
      <w:r>
        <w:rPr>
          <w:rFonts w:ascii="Times New Roman" w:hAnsi="Times New Roman"/>
          <w:b/>
          <w:i/>
          <w:noProof/>
          <w:sz w:val="24"/>
        </w:rPr>
        <w:t>c) Az érdekelt felek hatékonyabb bevonása</w:t>
      </w:r>
    </w:p>
    <w:p w14:paraId="32253960" w14:textId="30FA8767" w:rsidR="00E7306A" w:rsidRPr="006154EC" w:rsidRDefault="00E7306A" w:rsidP="00CC14D3">
      <w:pPr>
        <w:pBdr>
          <w:top w:val="single" w:sz="4" w:space="0" w:color="auto"/>
          <w:left w:val="single" w:sz="4" w:space="4" w:color="auto"/>
          <w:bottom w:val="single" w:sz="4" w:space="1" w:color="auto"/>
          <w:right w:val="single" w:sz="4" w:space="4" w:color="auto"/>
        </w:pBdr>
        <w:shd w:val="clear" w:color="auto" w:fill="D9E2F3" w:themeFill="accent1" w:themeFillTint="33"/>
        <w:spacing w:before="240" w:after="240" w:line="240" w:lineRule="auto"/>
        <w:jc w:val="both"/>
        <w:rPr>
          <w:rFonts w:ascii="Times New Roman" w:hAnsi="Times New Roman" w:cs="Times New Roman"/>
          <w:noProof/>
          <w:sz w:val="24"/>
          <w:szCs w:val="24"/>
        </w:rPr>
      </w:pPr>
      <w:r>
        <w:rPr>
          <w:rFonts w:ascii="Times New Roman" w:hAnsi="Times New Roman"/>
          <w:noProof/>
          <w:sz w:val="24"/>
        </w:rPr>
        <w:t>A végrehajtás során olykor előre nem látható kihívások merülnek fel. A Bizottságnak ezért rendszeres kapcsolatot kell fenntartania az érdekelt felekkel és a gyakorló szakemberekkel, hogy visszajelzéseket gyűjtsön arról, mi működik és mi nem, valamint hogy feltérképezze a végrehajtás javításának és megkönnyítésének lehetőségeit.</w:t>
      </w:r>
    </w:p>
    <w:p w14:paraId="2F592373" w14:textId="677F0D70" w:rsidR="00E7306A" w:rsidRPr="006154EC" w:rsidRDefault="00E7306A" w:rsidP="00CC14D3">
      <w:pPr>
        <w:pBdr>
          <w:top w:val="single" w:sz="4" w:space="0" w:color="auto"/>
          <w:left w:val="single" w:sz="4" w:space="4" w:color="auto"/>
          <w:bottom w:val="single" w:sz="4" w:space="1" w:color="auto"/>
          <w:right w:val="single" w:sz="4" w:space="4" w:color="auto"/>
        </w:pBdr>
        <w:shd w:val="clear" w:color="auto" w:fill="D9E2F3" w:themeFill="accent1" w:themeFillTint="33"/>
        <w:spacing w:before="240" w:after="240" w:line="240" w:lineRule="auto"/>
        <w:jc w:val="both"/>
        <w:rPr>
          <w:rFonts w:ascii="Times New Roman" w:hAnsi="Times New Roman" w:cs="Times New Roman"/>
          <w:noProof/>
          <w:sz w:val="24"/>
          <w:szCs w:val="24"/>
        </w:rPr>
      </w:pPr>
      <w:r>
        <w:rPr>
          <w:rFonts w:ascii="Times New Roman" w:hAnsi="Times New Roman"/>
          <w:b/>
          <w:noProof/>
          <w:sz w:val="24"/>
        </w:rPr>
        <w:t>Minden biztos évente legalább két alkalommal párbeszédet fog tartani a végrehajtásról</w:t>
      </w:r>
      <w:r>
        <w:rPr>
          <w:rFonts w:ascii="Times New Roman" w:hAnsi="Times New Roman"/>
          <w:noProof/>
          <w:sz w:val="24"/>
        </w:rPr>
        <w:t xml:space="preserve"> az érdekelt felekkel. Ezek az események az előrehaladás értékelését, valamint azon területek azonosítását szolgálják majd, amelyekre az uniós szakpolitikákon belül nagyobb hangsúlyt kell fektetni az eredmények elérése érdekében. A Bizottság az érdekek kiegyensúlyozott képviselete és a megfelelő részvétel érdekében törekedni fog az uniós szakpolitikák által érintett főbb csoportok, például az ipar, a kkv-k, a szociális partnerek, a regionális és helyi hatóságok és a civil társadalom bevonására. A párbeszédek eredményeit az érvényesítés és a végrehajtás terén elért eredményekről szóló éves jelentések fogják ismertetni. Ez hozzá fog járulni a nem megfelelő végrehajtással, az eltúlzott átültetéssel, a túlzott megfeleléssel vagy a széttagoltsággal kapcsolatos problémák azonosításához, valamint az egyszerűsítés és a harmonizáció lehetőségeinek feltárásához. A Bizottság késedelem nélkül megkezdi a végrehajtásról szóló párbeszédek sorozatát: az első forduló 2025 első felében esedékes.</w:t>
      </w:r>
    </w:p>
    <w:p w14:paraId="5E0890D3" w14:textId="3DC9AF12" w:rsidR="00E7306A" w:rsidRPr="006154EC" w:rsidRDefault="00E7306A" w:rsidP="00CC14D3">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i/>
          <w:iCs/>
          <w:noProof/>
          <w:sz w:val="24"/>
          <w:szCs w:val="24"/>
        </w:rPr>
      </w:pPr>
      <w:r>
        <w:rPr>
          <w:rFonts w:ascii="Times New Roman" w:hAnsi="Times New Roman"/>
          <w:b/>
          <w:i/>
          <w:noProof/>
          <w:sz w:val="24"/>
        </w:rPr>
        <w:t>d) Gyors és határozott végrehajtási intézkedések</w:t>
      </w:r>
    </w:p>
    <w:p w14:paraId="515FD945" w14:textId="027AC801" w:rsidR="00E7306A" w:rsidRPr="006154EC" w:rsidRDefault="00E7306A"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Amennyiben a Bizottság által nyújtott, fent vázolt támogatás ellenére sem szűnnek meg az uniós jog végrehajtása és alkalmazása terén tapasztalt hiányosságok, felgyorsítjuk a megfelelést célzó intézkedéseket. Az ágazatspecifikus </w:t>
      </w:r>
      <w:r>
        <w:rPr>
          <w:rFonts w:ascii="Times New Roman" w:hAnsi="Times New Roman"/>
          <w:b/>
          <w:noProof/>
          <w:sz w:val="24"/>
        </w:rPr>
        <w:t>nyomonkövetési és megelőző mechanizmusok</w:t>
      </w:r>
      <w:r>
        <w:rPr>
          <w:rStyle w:val="EndnoteReference"/>
          <w:rFonts w:ascii="Times New Roman" w:hAnsi="Times New Roman" w:cs="Times New Roman"/>
          <w:noProof/>
          <w:sz w:val="24"/>
          <w:szCs w:val="24"/>
        </w:rPr>
        <w:endnoteReference w:id="12"/>
      </w:r>
      <w:r>
        <w:rPr>
          <w:rFonts w:ascii="Times New Roman" w:hAnsi="Times New Roman"/>
          <w:noProof/>
          <w:sz w:val="24"/>
        </w:rPr>
        <w:t xml:space="preserve"> és </w:t>
      </w:r>
      <w:r>
        <w:rPr>
          <w:rFonts w:ascii="Times New Roman" w:hAnsi="Times New Roman"/>
          <w:b/>
          <w:noProof/>
          <w:sz w:val="24"/>
        </w:rPr>
        <w:t>problémamegoldó eszközök</w:t>
      </w:r>
      <w:r>
        <w:rPr>
          <w:rStyle w:val="EndnoteReference"/>
          <w:rFonts w:ascii="Times New Roman" w:hAnsi="Times New Roman" w:cs="Times New Roman"/>
          <w:noProof/>
          <w:sz w:val="24"/>
          <w:szCs w:val="24"/>
        </w:rPr>
        <w:endnoteReference w:id="13"/>
      </w:r>
      <w:r>
        <w:rPr>
          <w:rFonts w:ascii="Times New Roman" w:hAnsi="Times New Roman"/>
          <w:noProof/>
          <w:sz w:val="24"/>
        </w:rPr>
        <w:t xml:space="preserve"> továbbra is hasznosak lesznek a megfelelési problémák azonosítása és a konkrét esetek kezelése terén. </w:t>
      </w:r>
      <w:r>
        <w:rPr>
          <w:rFonts w:ascii="Times New Roman" w:hAnsi="Times New Roman"/>
          <w:b/>
          <w:noProof/>
          <w:sz w:val="24"/>
        </w:rPr>
        <w:t>A kötelezettségszegési eljárást megelőző párbeszéd</w:t>
      </w:r>
      <w:r>
        <w:rPr>
          <w:rStyle w:val="EndnoteReference"/>
          <w:rFonts w:ascii="Times New Roman" w:hAnsi="Times New Roman" w:cs="Times New Roman"/>
          <w:noProof/>
          <w:sz w:val="24"/>
          <w:szCs w:val="24"/>
        </w:rPr>
        <w:endnoteReference w:id="14"/>
      </w:r>
      <w:r>
        <w:rPr>
          <w:rFonts w:ascii="Times New Roman" w:hAnsi="Times New Roman"/>
          <w:noProof/>
          <w:sz w:val="24"/>
        </w:rPr>
        <w:t xml:space="preserve"> ugyancsak gyors megoldásokhoz vezethet. </w:t>
      </w:r>
    </w:p>
    <w:p w14:paraId="597D813B" w14:textId="1C76AF21" w:rsidR="00E7306A" w:rsidRPr="006154EC" w:rsidRDefault="00E7306A"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Amennyiben együttműködés útján nem sikerül biztosítani az elfogadott szabályok időben történő végrehajtását, </w:t>
      </w:r>
      <w:r>
        <w:rPr>
          <w:rFonts w:ascii="Times New Roman" w:hAnsi="Times New Roman"/>
          <w:b/>
          <w:noProof/>
          <w:sz w:val="24"/>
        </w:rPr>
        <w:t>kötelezettségszegési eljárást kell indítani</w:t>
      </w:r>
      <w:r>
        <w:rPr>
          <w:rFonts w:ascii="Times New Roman" w:hAnsi="Times New Roman"/>
          <w:noProof/>
          <w:sz w:val="24"/>
        </w:rPr>
        <w:t>, és egyértelmű tájékoztatást kell nyújtani e lépés okairól. A Bizottság a Szerződések őreként határozott jogérvényesítési tevékenységet fog folytatni a szabályok végrehajtásának biztosítása, valamint az egységes piac széttagoltsága és a jogellenesen eltúlzott átültetés elleni küzdelem jegyében</w:t>
      </w:r>
      <w:r>
        <w:rPr>
          <w:rStyle w:val="EndnoteReference"/>
          <w:rFonts w:ascii="Times New Roman" w:hAnsi="Times New Roman" w:cs="Times New Roman"/>
          <w:noProof/>
          <w:kern w:val="0"/>
          <w:sz w:val="24"/>
          <w:szCs w:val="24"/>
        </w:rPr>
        <w:endnoteReference w:id="15"/>
      </w:r>
      <w:r>
        <w:rPr>
          <w:rFonts w:ascii="Times New Roman" w:hAnsi="Times New Roman"/>
          <w:noProof/>
          <w:sz w:val="24"/>
        </w:rPr>
        <w:t>. Emellett változatlanul alkalmazni fogja stratégiai megközelítését</w:t>
      </w:r>
      <w:r>
        <w:rPr>
          <w:rStyle w:val="EndnoteReference"/>
          <w:rFonts w:ascii="Times New Roman" w:hAnsi="Times New Roman" w:cs="Times New Roman"/>
          <w:noProof/>
          <w:sz w:val="24"/>
          <w:szCs w:val="24"/>
        </w:rPr>
        <w:endnoteReference w:id="16"/>
      </w:r>
      <w:r>
        <w:rPr>
          <w:rFonts w:ascii="Times New Roman" w:hAnsi="Times New Roman"/>
          <w:noProof/>
          <w:sz w:val="24"/>
        </w:rPr>
        <w:t xml:space="preserve">, prioritásként kezelve azon jogsértések kiküszöbölését, amelyek a legnagyobb mértékben érintik a közérdeket és az üzleti érdekeket. </w:t>
      </w:r>
    </w:p>
    <w:p w14:paraId="10FF7FC7" w14:textId="13AFD4EA" w:rsidR="00E7306A" w:rsidRDefault="00E7306A" w:rsidP="003B7F94">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 folyamatban lévő kötelezettségszegési eljárások száma továbbra is magas (2025 elején mintegy 1500 ügy volt folyamatban</w:t>
      </w:r>
      <w:r>
        <w:rPr>
          <w:rStyle w:val="EndnoteReference"/>
          <w:rFonts w:ascii="Times New Roman" w:hAnsi="Times New Roman" w:cs="Times New Roman"/>
          <w:noProof/>
          <w:sz w:val="24"/>
          <w:szCs w:val="24"/>
        </w:rPr>
        <w:endnoteReference w:id="17"/>
      </w:r>
      <w:r>
        <w:rPr>
          <w:rFonts w:ascii="Times New Roman" w:hAnsi="Times New Roman"/>
          <w:noProof/>
          <w:sz w:val="24"/>
        </w:rPr>
        <w:t xml:space="preserve">), és egyes ügyek már régóta húzódnak. A Bizottság változatlanul a </w:t>
      </w:r>
      <w:r>
        <w:rPr>
          <w:rFonts w:ascii="Times New Roman" w:hAnsi="Times New Roman"/>
          <w:b/>
          <w:noProof/>
          <w:sz w:val="24"/>
        </w:rPr>
        <w:t>kötelezettségszegési ügyek sikeres lezárására</w:t>
      </w:r>
      <w:r>
        <w:rPr>
          <w:rFonts w:ascii="Times New Roman" w:hAnsi="Times New Roman"/>
          <w:noProof/>
          <w:sz w:val="24"/>
        </w:rPr>
        <w:t xml:space="preserve"> fog törekedni, hogy az uniós jog által elérni kívánt előnyök ténylegesen megvalósuljanak. Amennyiben a kötelezettségszegési eljárás korai szakaszaiban nem oldódik meg a jogsértés, a Bizottság habozás nélkül </w:t>
      </w:r>
      <w:r>
        <w:rPr>
          <w:rFonts w:ascii="Times New Roman" w:hAnsi="Times New Roman"/>
          <w:b/>
          <w:noProof/>
          <w:sz w:val="24"/>
        </w:rPr>
        <w:t>az Európai Unió Bírósága elé fogja terjeszteni az ügyet</w:t>
      </w:r>
      <w:r>
        <w:rPr>
          <w:rFonts w:ascii="Times New Roman" w:hAnsi="Times New Roman"/>
          <w:noProof/>
          <w:sz w:val="24"/>
        </w:rPr>
        <w:t xml:space="preserve">, és amennyiben jogilag lehetséges, </w:t>
      </w:r>
      <w:r>
        <w:rPr>
          <w:rFonts w:ascii="Times New Roman" w:hAnsi="Times New Roman"/>
          <w:b/>
          <w:noProof/>
          <w:sz w:val="24"/>
        </w:rPr>
        <w:t>pénzügyi szankciók kiszabását fogja indítványozni</w:t>
      </w:r>
      <w:r>
        <w:rPr>
          <w:rStyle w:val="EndnoteReference"/>
          <w:rFonts w:ascii="Times New Roman" w:hAnsi="Times New Roman" w:cs="Times New Roman"/>
          <w:noProof/>
          <w:sz w:val="24"/>
          <w:szCs w:val="24"/>
        </w:rPr>
        <w:endnoteReference w:id="18"/>
      </w:r>
      <w:r>
        <w:rPr>
          <w:rFonts w:ascii="Times New Roman" w:hAnsi="Times New Roman"/>
          <w:noProof/>
          <w:sz w:val="24"/>
        </w:rPr>
        <w:t xml:space="preserve">. </w:t>
      </w:r>
    </w:p>
    <w:p w14:paraId="17966ECF" w14:textId="1FCBFD71" w:rsidR="00E7306A" w:rsidRPr="006154EC" w:rsidRDefault="00E7306A" w:rsidP="00E44D2E">
      <w:pPr>
        <w:pStyle w:val="ListParagraph"/>
        <w:numPr>
          <w:ilvl w:val="0"/>
          <w:numId w:val="5"/>
        </w:numPr>
        <w:spacing w:before="360" w:after="240" w:line="240" w:lineRule="auto"/>
        <w:ind w:left="1077"/>
        <w:contextualSpacing w:val="0"/>
        <w:jc w:val="both"/>
        <w:rPr>
          <w:rFonts w:ascii="Times New Roman" w:hAnsi="Times New Roman" w:cs="Times New Roman"/>
          <w:b/>
          <w:bCs/>
          <w:noProof/>
          <w:sz w:val="24"/>
          <w:szCs w:val="24"/>
        </w:rPr>
      </w:pPr>
      <w:r>
        <w:rPr>
          <w:rFonts w:ascii="Times New Roman" w:hAnsi="Times New Roman"/>
          <w:b/>
          <w:smallCaps/>
          <w:noProof/>
          <w:sz w:val="28"/>
        </w:rPr>
        <w:t>Gyorsabb és egyszerűbb Európa</w:t>
      </w:r>
    </w:p>
    <w:p w14:paraId="3ECA11CF" w14:textId="63605DD1" w:rsidR="00E7306A" w:rsidRPr="00BD0030" w:rsidRDefault="00E7306A" w:rsidP="00D80CA2">
      <w:pPr>
        <w:spacing w:after="240" w:line="240" w:lineRule="auto"/>
        <w:jc w:val="both"/>
        <w:rPr>
          <w:rFonts w:ascii="Times New Roman" w:hAnsi="Times New Roman" w:cs="Times New Roman"/>
          <w:noProof/>
          <w:sz w:val="24"/>
          <w:szCs w:val="24"/>
        </w:rPr>
      </w:pPr>
      <w:r>
        <w:rPr>
          <w:rFonts w:ascii="Times New Roman" w:hAnsi="Times New Roman"/>
          <w:noProof/>
          <w:sz w:val="24"/>
        </w:rPr>
        <w:t>A zöld és digitális átállás átformálja a világ gazdaságait és társadalmait, és kiélezi az erőforrásokért és az innovációért folytatott versenyt. Az új környezetben való helytálláshoz bátran és eltökélten kell javítanunk versenyképességünket, többek között szabályozási keretünk egyszerűsítése révén, anélkül, hogy ez aláásná szakpolitikai céljainkat és magas szintű normáinkat. Ez az új megközelítés a szabályozási terhek – az adatszolgáltatási kötelezettségek, a rendszeres adminisztratív költségek és általában véve a megfelelési költségek – valamennyi forrásának kezelését célozza, hogy ahol csak lehet, azonosítsuk a szabályozás eredeti céljának észszerűbb és hatékonyabb megvalósítását szolgáló megfelelő eszközöket.</w:t>
      </w:r>
    </w:p>
    <w:p w14:paraId="4F911FAC" w14:textId="347D2039" w:rsidR="00E7306A" w:rsidRPr="00BD0030" w:rsidRDefault="00E7306A" w:rsidP="005A3903">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az elmúlt években lépéseket tett az adminisztratív terhek csökkentése érdekében. 2023 márciusában bejelentette, hogy 25 %-kal kívánja csökkenteni a vállalkozások és közigazgatási szervek adatszolgáltatási terheit, anélkül, hogy ez aláásná a szakpolitikai célkitűzéseket</w:t>
      </w:r>
      <w:r>
        <w:rPr>
          <w:rStyle w:val="EndnoteReference"/>
          <w:rFonts w:ascii="Times New Roman" w:hAnsi="Times New Roman" w:cs="Times New Roman"/>
          <w:noProof/>
          <w:sz w:val="24"/>
          <w:szCs w:val="24"/>
        </w:rPr>
        <w:endnoteReference w:id="19"/>
      </w:r>
      <w:r>
        <w:rPr>
          <w:rFonts w:ascii="Times New Roman" w:hAnsi="Times New Roman"/>
          <w:noProof/>
          <w:sz w:val="24"/>
        </w:rPr>
        <w:t>. 2024. évi munkaprogramjának</w:t>
      </w:r>
      <w:r>
        <w:rPr>
          <w:rStyle w:val="EndnoteReference"/>
          <w:rFonts w:ascii="Times New Roman" w:hAnsi="Times New Roman" w:cs="Times New Roman"/>
          <w:noProof/>
          <w:sz w:val="24"/>
          <w:szCs w:val="24"/>
        </w:rPr>
        <w:endnoteReference w:id="20"/>
      </w:r>
      <w:r>
        <w:rPr>
          <w:rFonts w:ascii="Times New Roman" w:hAnsi="Times New Roman"/>
          <w:noProof/>
          <w:sz w:val="24"/>
        </w:rPr>
        <w:t xml:space="preserve"> részeként előterjesztette az e célt szolgáló, 41 intézkedésből álló első csomagot. Figyelemre méltó intézkedés volt az uniós vámügyi reform, amely önmagában várhatóan 2,7 milliárd EUR összegű megtakarítást eredményez, a számviteli irányelvben meghatározott küszöbérték kiigazítása, amely több mint egymillió vállalkozásnak kedvez, valamint a kiküldött munkavállalók bejelentésére szolgáló közös online felület bevezetése</w:t>
      </w:r>
      <w:r>
        <w:rPr>
          <w:rStyle w:val="EndnoteReference"/>
          <w:rFonts w:ascii="Times New Roman" w:hAnsi="Times New Roman" w:cs="Times New Roman"/>
          <w:noProof/>
          <w:sz w:val="24"/>
          <w:szCs w:val="24"/>
        </w:rPr>
        <w:endnoteReference w:id="21"/>
      </w:r>
      <w:r>
        <w:rPr>
          <w:rFonts w:ascii="Times New Roman" w:hAnsi="Times New Roman"/>
          <w:noProof/>
          <w:sz w:val="24"/>
        </w:rPr>
        <w:t xml:space="preserve">. </w:t>
      </w:r>
    </w:p>
    <w:p w14:paraId="180A6DF4" w14:textId="7BBD17E0" w:rsidR="00E7306A" w:rsidRDefault="00E7306A" w:rsidP="00D80CA2">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2025-ben az egyszerűsítést, az adatszolgáltatási terhek mérséklését, a bürokrácia csökkentését, az engedélyezési eljárások észszerűsítését és a jogalkotás egyszerűsítését jelölte meg a következő öt év fő prioritásaiként. Minden egyes biztos érvényre fogja juttatni e célokat saját hatáskörén belül, és ezen erőfeszítések összehangolása a végrehajtásért és az egyszerűsítésért felelős biztos feladata lesz. </w:t>
      </w:r>
    </w:p>
    <w:p w14:paraId="7C745470" w14:textId="5B87E255" w:rsidR="00E7306A" w:rsidRPr="00BD0030" w:rsidRDefault="00E7306A" w:rsidP="00ED46AF">
      <w:pPr>
        <w:spacing w:after="240" w:line="240" w:lineRule="auto"/>
        <w:jc w:val="both"/>
        <w:rPr>
          <w:rFonts w:ascii="Times New Roman" w:hAnsi="Times New Roman" w:cs="Times New Roman"/>
          <w:noProof/>
          <w:sz w:val="24"/>
          <w:szCs w:val="24"/>
        </w:rPr>
      </w:pPr>
      <w:r>
        <w:rPr>
          <w:rFonts w:ascii="Times New Roman" w:hAnsi="Times New Roman"/>
          <w:noProof/>
          <w:sz w:val="24"/>
        </w:rPr>
        <w:t>Ezek a változások kiegészítik a már jelenleg is alkalmazott „egy be, egy ki” elvet, amelynek célja az új jogszabályok költségeinek ellensúlyozása a terhek csökkentése révén</w:t>
      </w:r>
      <w:r>
        <w:rPr>
          <w:rStyle w:val="EndnoteReference"/>
          <w:rFonts w:ascii="Times New Roman" w:hAnsi="Times New Roman"/>
          <w:noProof/>
          <w:sz w:val="24"/>
        </w:rPr>
        <w:endnoteReference w:id="22"/>
      </w:r>
      <w:r>
        <w:rPr>
          <w:rFonts w:ascii="Times New Roman" w:hAnsi="Times New Roman"/>
          <w:noProof/>
          <w:sz w:val="24"/>
        </w:rPr>
        <w:t>, általában egyazon szakpolitikai területen belül</w:t>
      </w:r>
      <w:r>
        <w:rPr>
          <w:rStyle w:val="EndnoteReference"/>
          <w:rFonts w:ascii="Times New Roman" w:hAnsi="Times New Roman"/>
          <w:noProof/>
          <w:sz w:val="24"/>
        </w:rPr>
        <w:endnoteReference w:id="23"/>
      </w:r>
      <w:r>
        <w:rPr>
          <w:rFonts w:ascii="Times New Roman" w:hAnsi="Times New Roman"/>
          <w:noProof/>
          <w:sz w:val="24"/>
        </w:rPr>
        <w:t>. A Bizottság 2022 óta teljeskörűen érvényesíti ezt az elvet, aminek köszönhetően olyan javaslatokat dolgozott ki, amelyek – a társjogalkotók általi maradéktalan elfogadásuk esetén – jelentős nettó költségmegtakarítást eredményeznének</w:t>
      </w:r>
      <w:r>
        <w:rPr>
          <w:rStyle w:val="EndnoteReference"/>
          <w:rFonts w:ascii="Times New Roman" w:hAnsi="Times New Roman"/>
          <w:noProof/>
          <w:sz w:val="24"/>
        </w:rPr>
        <w:endnoteReference w:id="24"/>
      </w:r>
      <w:r>
        <w:rPr>
          <w:rFonts w:ascii="Times New Roman" w:hAnsi="Times New Roman"/>
          <w:noProof/>
          <w:sz w:val="24"/>
        </w:rPr>
        <w:t xml:space="preserve">. </w:t>
      </w:r>
    </w:p>
    <w:p w14:paraId="6C309F62" w14:textId="4B0D8DD6" w:rsidR="00E7306A" w:rsidRPr="002C25BF" w:rsidRDefault="00E7306A" w:rsidP="002C25BF">
      <w:pPr>
        <w:spacing w:after="240" w:line="240" w:lineRule="auto"/>
        <w:jc w:val="both"/>
        <w:rPr>
          <w:rFonts w:ascii="Times New Roman" w:hAnsi="Times New Roman" w:cs="Times New Roman"/>
          <w:noProof/>
          <w:sz w:val="24"/>
          <w:szCs w:val="24"/>
        </w:rPr>
      </w:pPr>
      <w:r>
        <w:rPr>
          <w:rFonts w:ascii="Times New Roman" w:hAnsi="Times New Roman"/>
          <w:noProof/>
          <w:sz w:val="24"/>
        </w:rPr>
        <w:t>A szabályaink átfogó felülvizsgálatán és célirányos módosításán alapuló egyszerűsítési törekvés megkönnyíti majd az emberek és a vállalkozások életét, beleértve 33 millió kkv-nkat és sok ezer kis méretű, közepes piaci tőkeértékű vállalatunkat. Együtt fogunk működni velük annak érdekében, hogy</w:t>
      </w:r>
      <w:r>
        <w:rPr>
          <w:rFonts w:ascii="Times New Roman" w:hAnsi="Times New Roman"/>
          <w:b/>
          <w:noProof/>
          <w:sz w:val="24"/>
        </w:rPr>
        <w:t xml:space="preserve"> online visszajelzési eszközeinket</w:t>
      </w:r>
      <w:r>
        <w:rPr>
          <w:rFonts w:ascii="Times New Roman" w:hAnsi="Times New Roman" w:cs="Times New Roman"/>
          <w:noProof/>
          <w:sz w:val="24"/>
          <w:szCs w:val="24"/>
          <w:vertAlign w:val="superscript"/>
        </w:rPr>
        <w:endnoteReference w:id="25"/>
      </w:r>
      <w:r>
        <w:rPr>
          <w:rFonts w:ascii="Times New Roman" w:hAnsi="Times New Roman"/>
          <w:noProof/>
          <w:sz w:val="24"/>
        </w:rPr>
        <w:t xml:space="preserve"> a lehető legjobban hasznosítva feltérképezzük a végrehajtási nehézségeket és az egyszerűsítési lehetőségeket.</w:t>
      </w:r>
    </w:p>
    <w:p w14:paraId="2D0CCF70" w14:textId="0702C21B" w:rsidR="00E7306A" w:rsidRPr="006154EC" w:rsidRDefault="00E7306A" w:rsidP="00D80CA2">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építeni fog a jövőállósági platform munkájára – ez a magas szintű szakértői csoport az elmúlt években jelentős mértékben hozzájárult az egyszerűsítési erőfeszítésekhez</w:t>
      </w:r>
      <w:r>
        <w:rPr>
          <w:rStyle w:val="EndnoteReference"/>
          <w:rFonts w:ascii="Times New Roman" w:hAnsi="Times New Roman" w:cs="Times New Roman"/>
          <w:noProof/>
          <w:sz w:val="24"/>
          <w:szCs w:val="24"/>
        </w:rPr>
        <w:endnoteReference w:id="26"/>
      </w:r>
      <w:r>
        <w:rPr>
          <w:rFonts w:ascii="Times New Roman" w:hAnsi="Times New Roman"/>
          <w:noProof/>
          <w:sz w:val="24"/>
        </w:rPr>
        <w:t>. A platform tagjai a nemzeti közigazgatásokat, a vállalkozásokat, a szociális partnereket, a civil társadalmat, a Régiók Bizottságát és a Gazdasági és Szociális Bizottságot képviselik, és e szereplők szakértelmét ötvözik. Az uniós szakpolitikák végrehajtásának felülvizsgálatát célzó regionális központok hálózata (RegHub) szintén hozzájárult a regionális és helyi szintű végrehajtási kihívások kezeléséhez.</w:t>
      </w:r>
    </w:p>
    <w:p w14:paraId="26E86809" w14:textId="70CE7F5F" w:rsidR="00E7306A" w:rsidRPr="006154EC" w:rsidRDefault="00E7306A" w:rsidP="008A7B5C">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Annak érdekében, hogy ezt az új lendületet átültessük a gyakorlatba, a következő </w:t>
      </w:r>
      <w:r>
        <w:rPr>
          <w:rFonts w:ascii="Times New Roman" w:hAnsi="Times New Roman"/>
          <w:b/>
          <w:noProof/>
          <w:sz w:val="24"/>
        </w:rPr>
        <w:t>eszközöket és intézkedéseket</w:t>
      </w:r>
      <w:r>
        <w:rPr>
          <w:rFonts w:ascii="Times New Roman" w:hAnsi="Times New Roman"/>
          <w:noProof/>
          <w:sz w:val="24"/>
        </w:rPr>
        <w:t xml:space="preserve"> fogjuk alkalmazni:</w:t>
      </w:r>
    </w:p>
    <w:p w14:paraId="458FD215" w14:textId="38DAECBA" w:rsidR="00E7306A" w:rsidRPr="00BD0030" w:rsidRDefault="00E7306A" w:rsidP="004F6D8C">
      <w:pPr>
        <w:pStyle w:val="ListParagraph"/>
        <w:numPr>
          <w:ilvl w:val="0"/>
          <w:numId w:val="26"/>
        </w:numPr>
        <w:spacing w:after="240" w:line="240" w:lineRule="auto"/>
        <w:jc w:val="both"/>
        <w:rPr>
          <w:rFonts w:ascii="Times New Roman" w:hAnsi="Times New Roman" w:cs="Times New Roman"/>
          <w:noProof/>
          <w:sz w:val="24"/>
          <w:szCs w:val="24"/>
        </w:rPr>
      </w:pPr>
      <w:r>
        <w:rPr>
          <w:rFonts w:ascii="Times New Roman" w:hAnsi="Times New Roman"/>
          <w:noProof/>
          <w:sz w:val="24"/>
        </w:rPr>
        <w:t>az adminisztratív terhek csökkentésére vonatkozó új célok</w:t>
      </w:r>
    </w:p>
    <w:p w14:paraId="3972E9F8" w14:textId="41B85BA2" w:rsidR="00E7306A" w:rsidRPr="00BD0030" w:rsidRDefault="00E7306A" w:rsidP="004F6D8C">
      <w:pPr>
        <w:pStyle w:val="ListParagraph"/>
        <w:numPr>
          <w:ilvl w:val="0"/>
          <w:numId w:val="26"/>
        </w:numPr>
        <w:spacing w:after="240" w:line="240" w:lineRule="auto"/>
        <w:jc w:val="both"/>
        <w:rPr>
          <w:rFonts w:ascii="Times New Roman" w:hAnsi="Times New Roman" w:cs="Times New Roman"/>
          <w:noProof/>
          <w:sz w:val="24"/>
          <w:szCs w:val="24"/>
        </w:rPr>
      </w:pPr>
      <w:r>
        <w:rPr>
          <w:rFonts w:ascii="Times New Roman" w:hAnsi="Times New Roman"/>
          <w:noProof/>
          <w:sz w:val="24"/>
        </w:rPr>
        <w:t>az új egyszerűsítési intézkedések prioritásként kezelése</w:t>
      </w:r>
    </w:p>
    <w:p w14:paraId="1EE2C980" w14:textId="58A03B4E" w:rsidR="00E7306A" w:rsidRPr="00BD0030" w:rsidRDefault="00E7306A" w:rsidP="004F6D8C">
      <w:pPr>
        <w:pStyle w:val="ListParagraph"/>
        <w:numPr>
          <w:ilvl w:val="0"/>
          <w:numId w:val="26"/>
        </w:numPr>
        <w:spacing w:after="240" w:line="240" w:lineRule="auto"/>
        <w:jc w:val="both"/>
        <w:rPr>
          <w:rFonts w:ascii="Times New Roman" w:hAnsi="Times New Roman" w:cs="Times New Roman"/>
          <w:noProof/>
          <w:sz w:val="24"/>
          <w:szCs w:val="24"/>
        </w:rPr>
      </w:pPr>
      <w:r>
        <w:rPr>
          <w:rFonts w:ascii="Times New Roman" w:hAnsi="Times New Roman"/>
          <w:noProof/>
          <w:sz w:val="24"/>
        </w:rPr>
        <w:t>az uniós joganyag fokozatos stressztesztelése</w:t>
      </w:r>
    </w:p>
    <w:p w14:paraId="20213688" w14:textId="160FF6EE" w:rsidR="00E7306A" w:rsidRPr="00BD0030" w:rsidRDefault="00E7306A" w:rsidP="00DB7696">
      <w:pPr>
        <w:pStyle w:val="ListParagraph"/>
        <w:numPr>
          <w:ilvl w:val="0"/>
          <w:numId w:val="26"/>
        </w:numPr>
        <w:rPr>
          <w:rFonts w:ascii="Times New Roman" w:hAnsi="Times New Roman" w:cs="Times New Roman"/>
          <w:noProof/>
          <w:sz w:val="24"/>
          <w:szCs w:val="24"/>
        </w:rPr>
      </w:pPr>
      <w:r>
        <w:rPr>
          <w:rFonts w:ascii="Times New Roman" w:hAnsi="Times New Roman"/>
          <w:noProof/>
          <w:sz w:val="24"/>
        </w:rPr>
        <w:t>egyszerűbb, célzottabb és hatásosabb uniós költségvetés</w:t>
      </w:r>
    </w:p>
    <w:p w14:paraId="559E2917" w14:textId="7D80C8E5" w:rsidR="00E7306A" w:rsidRPr="00BD0030" w:rsidRDefault="00E7306A" w:rsidP="00944CB5">
      <w:pPr>
        <w:pStyle w:val="ListParagraph"/>
        <w:numPr>
          <w:ilvl w:val="0"/>
          <w:numId w:val="26"/>
        </w:numPr>
        <w:spacing w:after="240" w:line="240" w:lineRule="auto"/>
        <w:jc w:val="both"/>
        <w:rPr>
          <w:rFonts w:ascii="Times New Roman" w:hAnsi="Times New Roman" w:cs="Times New Roman"/>
          <w:noProof/>
          <w:sz w:val="24"/>
          <w:szCs w:val="24"/>
        </w:rPr>
      </w:pPr>
      <w:r>
        <w:rPr>
          <w:rFonts w:ascii="Times New Roman" w:hAnsi="Times New Roman"/>
          <w:noProof/>
          <w:sz w:val="24"/>
        </w:rPr>
        <w:t>gyakorlati tapasztalat valóság-ellenőrzések révén</w:t>
      </w:r>
    </w:p>
    <w:p w14:paraId="4DA18A92" w14:textId="77777777" w:rsidR="00E7306A" w:rsidRPr="00BD0030" w:rsidRDefault="00E7306A" w:rsidP="005F030D">
      <w:pPr>
        <w:pStyle w:val="ListParagraph"/>
        <w:spacing w:after="240" w:line="240" w:lineRule="auto"/>
        <w:jc w:val="both"/>
        <w:rPr>
          <w:rFonts w:ascii="Times New Roman" w:hAnsi="Times New Roman" w:cs="Times New Roman"/>
          <w:noProof/>
          <w:sz w:val="24"/>
          <w:szCs w:val="24"/>
        </w:rPr>
      </w:pPr>
    </w:p>
    <w:p w14:paraId="2381B412" w14:textId="193776B1" w:rsidR="00E7306A" w:rsidRPr="00BD0030" w:rsidRDefault="00E7306A" w:rsidP="00C17F9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b/>
          <w:i/>
          <w:noProof/>
          <w:sz w:val="24"/>
        </w:rPr>
        <w:t>Az adminisztratív terhek csökkentésére vonatkozó új célok</w:t>
      </w:r>
    </w:p>
    <w:p w14:paraId="2866A2CC" w14:textId="122F1673" w:rsidR="00E7306A" w:rsidRPr="00F57A6B" w:rsidRDefault="00E7306A" w:rsidP="00893173">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noProof/>
          <w:sz w:val="24"/>
        </w:rPr>
      </w:pPr>
      <w:r>
        <w:rPr>
          <w:rFonts w:ascii="Times New Roman" w:hAnsi="Times New Roman"/>
          <w:noProof/>
          <w:sz w:val="24"/>
        </w:rPr>
        <w:t xml:space="preserve">A következő évekre vonatkozó folyamatos és mérhető erőfeszítések biztosítása érdekében a Bizottság célul tűzte ki, hogy </w:t>
      </w:r>
      <w:r>
        <w:rPr>
          <w:rFonts w:ascii="Times New Roman" w:hAnsi="Times New Roman"/>
          <w:b/>
          <w:noProof/>
          <w:sz w:val="24"/>
        </w:rPr>
        <w:t>valamennyi vállalkozás tekintetében legalább 25 %-kal, a kkv-k tekintetében pedig 35 %-kal</w:t>
      </w:r>
      <w:r>
        <w:rPr>
          <w:rFonts w:ascii="Times New Roman" w:hAnsi="Times New Roman"/>
          <w:noProof/>
          <w:sz w:val="24"/>
        </w:rPr>
        <w:t xml:space="preserve"> csökkentsék az adatszolgáltatási terheket, anélkül, hogy ez aláásná a szakpolitikai célkitűzéseket. Mindazonáltal az adatszolgáltatási költségek az adminisztratív költségeknek csupán egy részét teszik ki, és a kapott visszajelzések alapján úgy véljük, hogy átfogóbb megközelítésben kell vizsgálni a kérdést. A Bizottság ezért</w:t>
      </w:r>
      <w:r>
        <w:rPr>
          <w:rFonts w:ascii="Times New Roman" w:hAnsi="Times New Roman"/>
          <w:b/>
          <w:noProof/>
          <w:sz w:val="24"/>
        </w:rPr>
        <w:t xml:space="preserve"> az adminisztratív költségek összességére fogja alkalmazni a tehercsökkentési célokat</w:t>
      </w:r>
      <w:r>
        <w:rPr>
          <w:rFonts w:ascii="Times New Roman" w:hAnsi="Times New Roman"/>
          <w:noProof/>
          <w:sz w:val="24"/>
        </w:rPr>
        <w:t>.</w:t>
      </w:r>
    </w:p>
    <w:p w14:paraId="20B12AFB" w14:textId="4F4D2309" w:rsidR="00E7306A" w:rsidRPr="00893173" w:rsidRDefault="00E7306A" w:rsidP="002766D8">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Az uniós és a nemzeti szinten rendelkezésre álló adatok alapján az Eurostat megközelítőleg 150 milliárd EUR-ra becsülte a 2022. évi ismétlődő adminisztratív költségeket az EU-ban</w:t>
      </w:r>
      <w:r>
        <w:rPr>
          <w:rStyle w:val="EndnoteReference"/>
          <w:rFonts w:ascii="Times New Roman" w:hAnsi="Times New Roman"/>
          <w:noProof/>
          <w:sz w:val="24"/>
          <w:szCs w:val="24"/>
        </w:rPr>
        <w:endnoteReference w:id="27"/>
      </w:r>
      <w:r>
        <w:rPr>
          <w:rFonts w:ascii="Times New Roman" w:hAnsi="Times New Roman"/>
          <w:noProof/>
          <w:sz w:val="24"/>
        </w:rPr>
        <w:t xml:space="preserve">. Ennek a kiinduló szintnek a 25 %-os csökkentéséhez a megbízatási időszak végére </w:t>
      </w:r>
      <w:r>
        <w:rPr>
          <w:rFonts w:ascii="Times New Roman" w:hAnsi="Times New Roman"/>
          <w:b/>
          <w:noProof/>
          <w:sz w:val="24"/>
        </w:rPr>
        <w:t>37,5 milliárd EUR-val kell csökkenteni az ismétlődő adminisztratív költségeket</w:t>
      </w:r>
      <w:r>
        <w:rPr>
          <w:rFonts w:ascii="Times New Roman" w:hAnsi="Times New Roman"/>
          <w:noProof/>
          <w:sz w:val="24"/>
        </w:rPr>
        <w:t>. A kkv-kra vonatkozó célzott intézkedések a 35 %-os cél elérését fogják szolgálni. Az érvényesítés és a végrehajtás terén elért eredményekről szóló éves jelentésekben át fogjuk tekinteni az e cél megvalósítása terén elért előrelépést, valamint iránymutatással fogunk szolgálni a jövőbeli egyszerűsítési kezdeményezésekhez.</w:t>
      </w:r>
    </w:p>
    <w:p w14:paraId="1B986494" w14:textId="3B182DF5" w:rsidR="00E7306A" w:rsidRDefault="00E7306A"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 25 %-os tehercsökkentési cél 2023. márciusi bejelentése óta a Bizottság olyan intézkedéseket javasolt, amelyek a becslések szerint mintegy 5 milliárd EUR költségmegtakarítást eredményeznek</w:t>
      </w:r>
      <w:r>
        <w:rPr>
          <w:rStyle w:val="EndnoteReference"/>
          <w:rFonts w:ascii="Times New Roman" w:hAnsi="Times New Roman" w:cs="Times New Roman"/>
          <w:noProof/>
          <w:sz w:val="24"/>
          <w:szCs w:val="24"/>
        </w:rPr>
        <w:endnoteReference w:id="28"/>
      </w:r>
      <w:r>
        <w:rPr>
          <w:rFonts w:ascii="Times New Roman" w:hAnsi="Times New Roman"/>
          <w:noProof/>
          <w:sz w:val="24"/>
        </w:rPr>
        <w:t xml:space="preserve">. </w:t>
      </w:r>
      <w:r>
        <w:rPr>
          <w:rFonts w:ascii="Times New Roman" w:hAnsi="Times New Roman"/>
          <w:b/>
          <w:noProof/>
          <w:sz w:val="24"/>
        </w:rPr>
        <w:t>Az Európai Parlament és a Tanács felelőssége</w:t>
      </w:r>
      <w:r>
        <w:rPr>
          <w:rFonts w:ascii="Times New Roman" w:hAnsi="Times New Roman"/>
          <w:noProof/>
          <w:sz w:val="24"/>
        </w:rPr>
        <w:t>, hogy a jogalkotási tárgyalások során fenntartsa vagy lehetőség szerint tovább fokozza a bizottsági javaslatok tehercsökkentési potenciálját, a tagállamok felelőssége pedig, hogy a nemzeti jogba való átültetés vagy az uniós jog alkalmazása során elkerüljék a túlszabályozást.</w:t>
      </w:r>
    </w:p>
    <w:p w14:paraId="128745B6" w14:textId="59724107" w:rsidR="00E7306A" w:rsidRPr="006154EC" w:rsidRDefault="00E7306A"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Az adatszolgáltatási költségek és az egyéb ismétlődő adminisztratív költségek csökkentésére vonatkozó számszerű célok teljesítése mellett a Bizottság változatlanul törekedni fog arra, hogy az egyéb szabályozási megfelelési költségeket is érdemben csökkentse minden olyan esetben, amikor az adott szakpolitikai célkitűzés költséghatékonyabb módon is megvalósítható.</w:t>
      </w:r>
    </w:p>
    <w:tbl>
      <w:tblPr>
        <w:tblStyle w:val="TableGrid"/>
        <w:tblW w:w="0" w:type="auto"/>
        <w:shd w:val="clear" w:color="auto" w:fill="D9E2F3" w:themeFill="accent1" w:themeFillTint="33"/>
        <w:tblLook w:val="04A0" w:firstRow="1" w:lastRow="0" w:firstColumn="1" w:lastColumn="0" w:noHBand="0" w:noVBand="1"/>
      </w:tblPr>
      <w:tblGrid>
        <w:gridCol w:w="9242"/>
      </w:tblGrid>
      <w:tr w:rsidR="00E7306A" w14:paraId="3883E5D3" w14:textId="77777777" w:rsidTr="001F5A75">
        <w:tc>
          <w:tcPr>
            <w:tcW w:w="9242" w:type="dxa"/>
            <w:shd w:val="clear" w:color="auto" w:fill="D9E2F3" w:themeFill="accent1" w:themeFillTint="33"/>
          </w:tcPr>
          <w:p w14:paraId="542E2C82" w14:textId="528A9480" w:rsidR="00E7306A" w:rsidRPr="00695365" w:rsidRDefault="00E7306A" w:rsidP="00CD444F">
            <w:pPr>
              <w:pStyle w:val="ListBullet"/>
              <w:numPr>
                <w:ilvl w:val="0"/>
                <w:numId w:val="27"/>
              </w:numPr>
              <w:spacing w:after="240"/>
              <w:ind w:left="357" w:hanging="357"/>
              <w:contextualSpacing w:val="0"/>
              <w:jc w:val="both"/>
              <w:rPr>
                <w:rFonts w:ascii="Times New Roman" w:hAnsi="Times New Roman"/>
                <w:noProof/>
                <w:sz w:val="24"/>
              </w:rPr>
            </w:pPr>
            <w:r>
              <w:rPr>
                <w:rFonts w:ascii="Times New Roman" w:hAnsi="Times New Roman"/>
                <w:b/>
                <w:i/>
                <w:noProof/>
                <w:sz w:val="24"/>
              </w:rPr>
              <w:t>Az új egyszerűsítési intézkedések prioritásként kezelése</w:t>
            </w:r>
          </w:p>
          <w:p w14:paraId="713EB282" w14:textId="78258D38" w:rsidR="00E7306A" w:rsidRDefault="00E7306A" w:rsidP="006F4109">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b/>
                <w:noProof/>
                <w:sz w:val="24"/>
              </w:rPr>
              <w:t>A Bizottság 2025. évi munkaprogramja</w:t>
            </w:r>
            <w:r>
              <w:rPr>
                <w:rFonts w:ascii="Times New Roman" w:hAnsi="Times New Roman"/>
                <w:noProof/>
                <w:sz w:val="24"/>
              </w:rPr>
              <w:t xml:space="preserve"> minden eddiginél nagyobb hangsúlyt fektet az egyszerűsítésre. Több omnibusz csomag és egyéb egyszerűsítési javaslat révén kívánjuk kezelni a kiemelt területeket, amelyeket az elmúlt év során az érdekelt felekkel együtt azonosítottunk</w:t>
            </w:r>
            <w:r>
              <w:rPr>
                <w:rStyle w:val="EndnoteReference"/>
                <w:rFonts w:ascii="Times New Roman" w:hAnsi="Times New Roman" w:cs="Times New Roman"/>
                <w:noProof/>
                <w:sz w:val="24"/>
                <w:szCs w:val="24"/>
              </w:rPr>
              <w:endnoteReference w:id="29"/>
            </w:r>
            <w:r>
              <w:rPr>
                <w:rFonts w:ascii="Times New Roman" w:hAnsi="Times New Roman"/>
                <w:noProof/>
                <w:sz w:val="24"/>
              </w:rPr>
              <w:t xml:space="preserve">. </w:t>
            </w:r>
            <w:r>
              <w:rPr>
                <w:rFonts w:ascii="Times New Roman" w:hAnsi="Times New Roman"/>
                <w:b/>
                <w:noProof/>
                <w:sz w:val="24"/>
              </w:rPr>
              <w:t>Felkérjük az Európai Parlamentet és a Tanácsot, hogy fontolják meg e kezdeményezések gyorsított eljárású kezelését</w:t>
            </w:r>
            <w:r>
              <w:rPr>
                <w:rFonts w:ascii="Times New Roman" w:hAnsi="Times New Roman"/>
                <w:noProof/>
                <w:sz w:val="24"/>
              </w:rPr>
              <w:t>, és az egyszerűsítési javaslatok megvitatása során mellőzzék a joganyag más részeinek újratárgyalását, hogy a vállalkozások mielőbb részesülhessenek a jogi egyértelműség és a tehercsökkentés előnyeiből. A következő évek munkaprogramjaiban ugyancsak fel fogjuk tüntetni a gyorsított kezelésre javasolt egyszerűsítési intézkedéseket.</w:t>
            </w:r>
          </w:p>
          <w:p w14:paraId="383C50A4" w14:textId="234854A9" w:rsidR="00E7306A" w:rsidRDefault="00E7306A" w:rsidP="006F4109">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Az év során elfogadandó </w:t>
            </w:r>
            <w:r>
              <w:rPr>
                <w:rFonts w:ascii="Times New Roman" w:hAnsi="Times New Roman"/>
                <w:b/>
                <w:noProof/>
                <w:sz w:val="24"/>
              </w:rPr>
              <w:t>omnibusz csomagok és egyéb egyszerűsítési javaslatok</w:t>
            </w:r>
            <w:r>
              <w:rPr>
                <w:rFonts w:ascii="Times New Roman" w:hAnsi="Times New Roman"/>
                <w:noProof/>
                <w:sz w:val="24"/>
              </w:rPr>
              <w:t xml:space="preserve"> a különböző jogszabályok közötti kölcsönhatást kiaknázva a lehető legnagyobb mértékű egyszerűsítést fogják megvalósítani. E kezdeményezések közé tartoznak többek között a következők:</w:t>
            </w:r>
          </w:p>
          <w:p w14:paraId="656E8EB2" w14:textId="597549F8" w:rsidR="00E7306A" w:rsidRPr="00CF7C55" w:rsidRDefault="00E7306A" w:rsidP="00CF7C55">
            <w:pPr>
              <w:pStyle w:val="ListBullet"/>
              <w:spacing w:before="120"/>
              <w:ind w:left="357" w:hanging="357"/>
              <w:jc w:val="both"/>
              <w:rPr>
                <w:rFonts w:ascii="Times New Roman" w:hAnsi="Times New Roman"/>
                <w:b/>
                <w:i/>
                <w:noProof/>
                <w:sz w:val="24"/>
              </w:rPr>
            </w:pPr>
            <w:r>
              <w:rPr>
                <w:rFonts w:ascii="Times New Roman" w:hAnsi="Times New Roman"/>
                <w:b/>
                <w:i/>
                <w:noProof/>
                <w:sz w:val="24"/>
              </w:rPr>
              <w:t>A fenntarthatóságról szóló omnibusz csomag</w:t>
            </w:r>
            <w:r>
              <w:rPr>
                <w:rFonts w:ascii="Times New Roman" w:hAnsi="Times New Roman"/>
                <w:i/>
                <w:noProof/>
                <w:sz w:val="24"/>
              </w:rPr>
              <w:t>.</w:t>
            </w:r>
            <w:r>
              <w:rPr>
                <w:rFonts w:ascii="Times New Roman" w:hAnsi="Times New Roman"/>
                <w:noProof/>
                <w:sz w:val="24"/>
              </w:rPr>
              <w:t xml:space="preserve"> Ez a javaslat átfogó egyszerűsítést irányoz elő a fenntartható finanszírozással kapcsolatos adatszolgáltatás, a fenntarthatósággal kapcsolatos vállalati átvilágítás és a taxonómia terén. Gondoskodni fog a befektetők igényeihez jobban igazodó követelményekről, az arányos határidőkről, az olyan pénzügyi mérőszámokról, amelyek nem akadályozzák az átállás folyamatában lévő kisebb vállalkozásokba történő beruházást, valamint arról, hogy a kötelezettségek arányban álljanak a különböző vállalkozások tevékenységének léptékével. Kifejezetten foglalkozni fog az úgynevezett leszivárgó hatással, hogy az ellátási láncokba tartozó kisebb vállalkozásokat ne terheljék olyan túlzott adatszolgáltatási követelmények, amelyek a jogalkotói szándék szerint rájuk egyáltalán nem vonatkoznak. A javaslat enyhíteni fogja az importáruk karbonintenzitását ellensúlyozó mechanizmusra vonatkozó követelményeket a kisebb importőrök, különösen a kkv-k és a hatóságok javára.</w:t>
            </w:r>
          </w:p>
          <w:p w14:paraId="4C7D52E9" w14:textId="03A38544" w:rsidR="00E7306A" w:rsidRPr="00A7766A" w:rsidRDefault="00E7306A" w:rsidP="00A7766A">
            <w:pPr>
              <w:pStyle w:val="ListBullet"/>
              <w:numPr>
                <w:ilvl w:val="0"/>
                <w:numId w:val="0"/>
              </w:numPr>
              <w:spacing w:before="120"/>
              <w:ind w:left="357"/>
              <w:jc w:val="both"/>
              <w:rPr>
                <w:rFonts w:ascii="Times New Roman" w:hAnsi="Times New Roman" w:cs="Times New Roman"/>
                <w:noProof/>
                <w:sz w:val="24"/>
                <w:szCs w:val="24"/>
              </w:rPr>
            </w:pPr>
          </w:p>
          <w:p w14:paraId="5BAD869D" w14:textId="77777777" w:rsidR="00E7306A" w:rsidRPr="003D72EB" w:rsidRDefault="00E7306A" w:rsidP="00533210">
            <w:pPr>
              <w:pStyle w:val="ListBullet"/>
              <w:spacing w:before="120"/>
              <w:ind w:left="357" w:hanging="357"/>
              <w:jc w:val="both"/>
              <w:rPr>
                <w:rFonts w:ascii="Times New Roman" w:hAnsi="Times New Roman" w:cs="Times New Roman"/>
                <w:noProof/>
                <w:sz w:val="24"/>
                <w:szCs w:val="24"/>
              </w:rPr>
            </w:pPr>
            <w:r>
              <w:rPr>
                <w:rFonts w:ascii="Times New Roman" w:hAnsi="Times New Roman"/>
                <w:b/>
                <w:i/>
                <w:noProof/>
                <w:sz w:val="24"/>
              </w:rPr>
              <w:t>A beruházások egyszerűsítéséről szóló omnibusz csomag.</w:t>
            </w:r>
            <w:r>
              <w:rPr>
                <w:rFonts w:ascii="Times New Roman" w:hAnsi="Times New Roman"/>
                <w:noProof/>
                <w:sz w:val="24"/>
              </w:rPr>
              <w:t xml:space="preserve"> Ez a csomag egyebek mellett elő fogja segíteni az InvestEU és az Európai Stratégiai Beruházási Alap igénybevételét, és egyszerűsíteni fogja az adatszolgáltatást.</w:t>
            </w:r>
            <w:r>
              <w:rPr>
                <w:noProof/>
              </w:rPr>
              <w:t xml:space="preserve"> </w:t>
            </w:r>
          </w:p>
          <w:p w14:paraId="79AD935C" w14:textId="77777777" w:rsidR="003D72EB" w:rsidRDefault="003D72EB" w:rsidP="003D72EB">
            <w:pPr>
              <w:pStyle w:val="ListParagraph"/>
              <w:rPr>
                <w:rFonts w:ascii="Times New Roman" w:hAnsi="Times New Roman" w:cs="Times New Roman"/>
                <w:noProof/>
                <w:sz w:val="24"/>
                <w:szCs w:val="24"/>
              </w:rPr>
            </w:pPr>
          </w:p>
          <w:p w14:paraId="0937A529" w14:textId="1D212A33" w:rsidR="00E7306A" w:rsidRDefault="00E7306A" w:rsidP="00CF7C55">
            <w:pPr>
              <w:pStyle w:val="ListBullet"/>
              <w:spacing w:before="120"/>
              <w:ind w:left="357" w:hanging="357"/>
              <w:jc w:val="both"/>
              <w:rPr>
                <w:rFonts w:ascii="Times New Roman" w:hAnsi="Times New Roman" w:cs="Times New Roman"/>
                <w:noProof/>
                <w:sz w:val="24"/>
                <w:szCs w:val="24"/>
              </w:rPr>
            </w:pPr>
            <w:r>
              <w:rPr>
                <w:rFonts w:ascii="Times New Roman" w:hAnsi="Times New Roman"/>
                <w:b/>
                <w:bCs/>
                <w:i/>
                <w:iCs/>
                <w:noProof/>
                <w:sz w:val="24"/>
              </w:rPr>
              <w:t>Többek között a kis méretű, közepes piaci tőkeértékű vállalatokról és a papírformátumra vonatkozó követelmények megszüntetéséről szóló omnibusz csomag</w:t>
            </w:r>
            <w:r>
              <w:rPr>
                <w:rFonts w:ascii="Times New Roman" w:hAnsi="Times New Roman"/>
                <w:noProof/>
                <w:sz w:val="24"/>
              </w:rPr>
              <w:t xml:space="preserve">. Ez az omnibusz csomag biztosítani fogja, hogy a kis méretű, közepes piaci tőkeértékű vállalatokra is testre szabott követelmények vonatkozzanak, emellett a termékekre vonatkozó jogszabályokból kiiktatja a papírformátumra vonatkozó, kevéssé hatékony előírásokat. </w:t>
            </w:r>
          </w:p>
          <w:p w14:paraId="0AB3A083" w14:textId="4034E165" w:rsidR="00E7306A" w:rsidRPr="00A7766A" w:rsidRDefault="00E7306A" w:rsidP="00A7766A">
            <w:pPr>
              <w:pStyle w:val="ListBullet"/>
              <w:numPr>
                <w:ilvl w:val="0"/>
                <w:numId w:val="0"/>
              </w:numPr>
              <w:spacing w:before="120"/>
              <w:ind w:left="357"/>
              <w:jc w:val="both"/>
              <w:rPr>
                <w:rFonts w:ascii="Times New Roman" w:hAnsi="Times New Roman" w:cs="Times New Roman"/>
                <w:noProof/>
                <w:sz w:val="24"/>
                <w:szCs w:val="24"/>
              </w:rPr>
            </w:pPr>
          </w:p>
          <w:p w14:paraId="62CCECFC" w14:textId="41C6B2EB" w:rsidR="00E7306A" w:rsidRDefault="00E7306A" w:rsidP="00CF7C55">
            <w:pPr>
              <w:pStyle w:val="ListBullet"/>
              <w:spacing w:before="120"/>
              <w:ind w:left="357" w:hanging="357"/>
              <w:jc w:val="both"/>
              <w:rPr>
                <w:rFonts w:ascii="Times New Roman" w:hAnsi="Times New Roman" w:cs="Times New Roman"/>
                <w:noProof/>
                <w:sz w:val="24"/>
                <w:szCs w:val="24"/>
              </w:rPr>
            </w:pPr>
            <w:r>
              <w:rPr>
                <w:rFonts w:ascii="Times New Roman" w:hAnsi="Times New Roman"/>
                <w:b/>
                <w:i/>
                <w:noProof/>
                <w:sz w:val="24"/>
              </w:rPr>
              <w:t>Digitális csomag</w:t>
            </w:r>
            <w:r>
              <w:rPr>
                <w:rFonts w:ascii="Times New Roman" w:hAnsi="Times New Roman"/>
                <w:noProof/>
                <w:sz w:val="24"/>
              </w:rPr>
              <w:t>. A kiberbiztonsági jogszabály felülvizsgálata és a kiberbiztonsági jogszabályok egyszerűsítése nyomán egyszerűbb és ügyesebb eszközök fogják megkönnyíteni a többcélú adatszolgáltatást, elkerülve az átfedéseket. Ez részét fogja képezni a megbízatás első évében esedékes szélesebb körű értékelésnek, amely felméri, hogy a kiterjesztett – a megfelelést elősegítő szükséges iránymutatásokon és normákon túlmutató – digitális vívmányok megfelelően tükrözik-e a vállalkozások, például a kkv-k és a kis méretű, közepes piaci tőkeértékű vállalatok igényeit és korlátait</w:t>
            </w:r>
            <w:r>
              <w:rPr>
                <w:rStyle w:val="EndnoteReference"/>
                <w:rFonts w:ascii="Times New Roman" w:hAnsi="Times New Roman" w:cs="Times New Roman"/>
                <w:noProof/>
                <w:sz w:val="24"/>
                <w:szCs w:val="24"/>
              </w:rPr>
              <w:endnoteReference w:id="30"/>
            </w:r>
            <w:r>
              <w:rPr>
                <w:rFonts w:ascii="Times New Roman" w:hAnsi="Times New Roman"/>
                <w:noProof/>
                <w:sz w:val="24"/>
              </w:rPr>
              <w:t>. Az európai adatuniós stratégia például az adatokra vonatkozó meglévő szabályokra összpontosítva biztosítani fogja, hogy a vállalkozások és a közigazgatási szervek számára egyszerűsített, egyértelmű és koherens jogi keret álljon rendelkezésre az adatok zökkenőmentes és széles körű megosztásához, a magas szintű adatvédelmi és biztonsági normák tiszteletben tartása mellett.</w:t>
            </w:r>
          </w:p>
          <w:p w14:paraId="6B123249" w14:textId="77777777" w:rsidR="00E7306A" w:rsidRPr="00C724DC" w:rsidRDefault="00E7306A" w:rsidP="00C724DC">
            <w:pPr>
              <w:pStyle w:val="ListBullet"/>
              <w:numPr>
                <w:ilvl w:val="0"/>
                <w:numId w:val="0"/>
              </w:numPr>
              <w:spacing w:before="120"/>
              <w:ind w:left="357"/>
              <w:jc w:val="both"/>
              <w:rPr>
                <w:rFonts w:ascii="Times New Roman" w:hAnsi="Times New Roman" w:cs="Times New Roman"/>
                <w:noProof/>
                <w:sz w:val="24"/>
                <w:szCs w:val="24"/>
              </w:rPr>
            </w:pPr>
          </w:p>
          <w:p w14:paraId="740AC703" w14:textId="36174DF2" w:rsidR="00E7306A" w:rsidRDefault="00E7306A" w:rsidP="00CF7C55">
            <w:pPr>
              <w:pStyle w:val="ListBullet"/>
              <w:spacing w:before="120"/>
              <w:ind w:left="357" w:hanging="357"/>
              <w:jc w:val="both"/>
              <w:rPr>
                <w:rFonts w:ascii="Times New Roman" w:hAnsi="Times New Roman" w:cs="Times New Roman"/>
                <w:noProof/>
                <w:sz w:val="24"/>
                <w:szCs w:val="24"/>
              </w:rPr>
            </w:pPr>
            <w:r>
              <w:rPr>
                <w:rFonts w:ascii="Times New Roman" w:hAnsi="Times New Roman"/>
                <w:b/>
                <w:i/>
                <w:noProof/>
                <w:sz w:val="24"/>
              </w:rPr>
              <w:t>A közös agrárpolitika egyszerűsítése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Ez a csomag kezelni fogja a mezőgazdasági termelőkre és a nemzeti közigazgatásokra vonatkozó összetett szabályokat és túlzott adminisztratív terheket az irányítás, a nyomon követés és az adatszolgáltatás terén, kiaknázva a digitalizációban rejlő lehetőségeket is.</w:t>
            </w:r>
          </w:p>
          <w:p w14:paraId="582D9DB5" w14:textId="77777777" w:rsidR="00E7306A" w:rsidRDefault="00E7306A" w:rsidP="00C724DC">
            <w:pPr>
              <w:pStyle w:val="ListParagraph"/>
              <w:rPr>
                <w:rFonts w:ascii="Times New Roman" w:hAnsi="Times New Roman" w:cs="Times New Roman"/>
                <w:noProof/>
                <w:sz w:val="24"/>
                <w:szCs w:val="24"/>
              </w:rPr>
            </w:pPr>
          </w:p>
          <w:p w14:paraId="5937378B" w14:textId="6EDDA69C" w:rsidR="00E7306A" w:rsidRDefault="00E7306A" w:rsidP="00C724DC">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E javaslatokon túl a munkaprogramban szereplő más kezdeményezések is egyszerűsíteni fogják a jogi szabályozást </w:t>
            </w:r>
            <w:r>
              <w:rPr>
                <w:rFonts w:ascii="Times New Roman" w:hAnsi="Times New Roman"/>
                <w:b/>
                <w:noProof/>
                <w:sz w:val="24"/>
              </w:rPr>
              <w:t>az engedélyezés és az adatszolgáltatási követelmények észszerűsítése</w:t>
            </w:r>
            <w:r>
              <w:rPr>
                <w:rFonts w:ascii="Times New Roman" w:hAnsi="Times New Roman"/>
                <w:noProof/>
                <w:sz w:val="24"/>
              </w:rPr>
              <w:t xml:space="preserve"> érdekében. Ezek közé tartozik </w:t>
            </w:r>
            <w:r>
              <w:rPr>
                <w:rFonts w:ascii="Times New Roman" w:hAnsi="Times New Roman"/>
                <w:b/>
                <w:i/>
                <w:noProof/>
                <w:sz w:val="24"/>
              </w:rPr>
              <w:t>az ipar dekarbonizációjának felgyorsításáról szóló jogszabály</w:t>
            </w:r>
            <w:r>
              <w:rPr>
                <w:rFonts w:ascii="Times New Roman" w:hAnsi="Times New Roman"/>
                <w:noProof/>
                <w:sz w:val="24"/>
              </w:rPr>
              <w:t>, amely több átalakulóban lévő ágazatra terjeszti majd ki a gyorsított engedélyezést, vagy a vegyi anyagokra vonatkozó uniós szabályok (</w:t>
            </w:r>
            <w:r>
              <w:rPr>
                <w:rFonts w:ascii="Times New Roman" w:hAnsi="Times New Roman"/>
                <w:b/>
                <w:i/>
                <w:noProof/>
                <w:sz w:val="24"/>
              </w:rPr>
              <w:t>REACH</w:t>
            </w:r>
            <w:r>
              <w:rPr>
                <w:rFonts w:ascii="Times New Roman" w:hAnsi="Times New Roman"/>
                <w:noProof/>
                <w:sz w:val="24"/>
              </w:rPr>
              <w:t xml:space="preserve">) célirányos felülvizsgálata, amely az egészség, a biztonság és a környezetvédelem veszélyeztetése nélkül fogja egyszerűsíteni a vegyiparra vonatkozó szabályokat. </w:t>
            </w:r>
          </w:p>
          <w:p w14:paraId="64E5EAC2" w14:textId="2110B4A7" w:rsidR="00E7306A" w:rsidRPr="00CF7C55" w:rsidRDefault="00E7306A" w:rsidP="00C724DC">
            <w:pPr>
              <w:pStyle w:val="ListBullet"/>
              <w:numPr>
                <w:ilvl w:val="0"/>
                <w:numId w:val="0"/>
              </w:numPr>
              <w:spacing w:after="240"/>
              <w:contextualSpacing w:val="0"/>
              <w:jc w:val="both"/>
              <w:rPr>
                <w:rFonts w:ascii="Times New Roman" w:hAnsi="Times New Roman"/>
                <w:noProof/>
                <w:sz w:val="24"/>
              </w:rPr>
            </w:pPr>
            <w:r>
              <w:rPr>
                <w:rFonts w:ascii="Times New Roman" w:hAnsi="Times New Roman"/>
                <w:b/>
                <w:noProof/>
                <w:sz w:val="24"/>
              </w:rPr>
              <w:t>A digitális kezdeményezések valamennyi szakpolitikai területen hozzá fognak járulni az egyszerűsítéshez és a végrehajtáshoz</w:t>
            </w:r>
            <w:r>
              <w:rPr>
                <w:rStyle w:val="EndnoteReference"/>
                <w:rFonts w:ascii="Times New Roman" w:hAnsi="Times New Roman" w:cs="Times New Roman"/>
                <w:b/>
                <w:bCs/>
                <w:noProof/>
                <w:sz w:val="24"/>
                <w:szCs w:val="24"/>
              </w:rPr>
              <w:endnoteReference w:id="31"/>
            </w:r>
            <w:r>
              <w:rPr>
                <w:rFonts w:ascii="Times New Roman" w:hAnsi="Times New Roman"/>
                <w:noProof/>
                <w:sz w:val="24"/>
              </w:rPr>
              <w:t>. A digitális pénztárcára építve indítványozni fogjuk az</w:t>
            </w:r>
            <w:r>
              <w:rPr>
                <w:rFonts w:ascii="Times New Roman" w:hAnsi="Times New Roman"/>
                <w:b/>
                <w:noProof/>
                <w:sz w:val="24"/>
              </w:rPr>
              <w:t xml:space="preserve"> európai üzleti tárca</w:t>
            </w:r>
            <w:r>
              <w:rPr>
                <w:rFonts w:ascii="Times New Roman" w:hAnsi="Times New Roman"/>
                <w:noProof/>
                <w:sz w:val="24"/>
              </w:rPr>
              <w:t xml:space="preserve"> bevezetését, amely lehetővé teszi, hogy a vállalkozások egy helyen és felhasználóbarát módon férjenek hozzá a nemzeti, a határokon átnyúló és az uniós szabályozási követelményekhez, értesítésekhez és megfelelési eljárásokhoz.</w:t>
            </w:r>
          </w:p>
          <w:p w14:paraId="322B79D7" w14:textId="6C652D90" w:rsidR="00E7306A" w:rsidRDefault="007F3A57" w:rsidP="00904597">
            <w:pPr>
              <w:pStyle w:val="ListBullet"/>
              <w:numPr>
                <w:ilvl w:val="0"/>
                <w:numId w:val="0"/>
              </w:numPr>
              <w:spacing w:before="120" w:after="240"/>
              <w:contextualSpacing w:val="0"/>
              <w:jc w:val="both"/>
              <w:rPr>
                <w:rFonts w:ascii="Times New Roman" w:hAnsi="Times New Roman" w:cs="Times New Roman"/>
                <w:noProof/>
                <w:sz w:val="24"/>
                <w:szCs w:val="24"/>
              </w:rPr>
            </w:pPr>
            <w:r>
              <w:rPr>
                <w:rFonts w:ascii="Times New Roman" w:hAnsi="Times New Roman"/>
                <w:noProof/>
                <w:sz w:val="24"/>
              </w:rPr>
              <w:t>A Bizottság további egyszerűsítési javaslatokat is meg fog vizsgálni, köztük a védelem területére vonatkozó omnibusz csomag lehetőségét, hogy elősegítse a fehér könyvben meghatározandó beruházási célok teljesítését, és lehetővé tegye az innovatív vállalkozások kibontakozását.</w:t>
            </w:r>
          </w:p>
          <w:p w14:paraId="65EFB872" w14:textId="7B12CFC5" w:rsidR="00E7306A" w:rsidRDefault="00E7306A" w:rsidP="00904597">
            <w:pPr>
              <w:pStyle w:val="ListBullet"/>
              <w:numPr>
                <w:ilvl w:val="0"/>
                <w:numId w:val="0"/>
              </w:numPr>
              <w:spacing w:before="120" w:after="240"/>
              <w:contextualSpacing w:val="0"/>
              <w:jc w:val="both"/>
              <w:rPr>
                <w:rFonts w:ascii="Times New Roman" w:hAnsi="Times New Roman" w:cs="Times New Roman"/>
                <w:noProof/>
                <w:sz w:val="24"/>
                <w:szCs w:val="24"/>
              </w:rPr>
            </w:pPr>
            <w:r>
              <w:rPr>
                <w:rFonts w:ascii="Times New Roman" w:hAnsi="Times New Roman"/>
                <w:noProof/>
                <w:sz w:val="24"/>
              </w:rPr>
              <w:t>Noha a meglévő jogszabályok teljes hatályon kívül helyezésére vagy a függőben lévő javaslatok visszavonására irányuló javaslatokat más megfontolások is indokolhatják (bizonyos szabályok elavulása, a régóta függőben lévő javaslatokkal kapcsolatos politikai előrelépés hiánya), az egyszerűsítési és költséghatékonysági szempontok ezekben az esetekben is gyakran relevánsak.</w:t>
            </w:r>
          </w:p>
        </w:tc>
      </w:tr>
    </w:tbl>
    <w:p w14:paraId="655EB3C8" w14:textId="77777777" w:rsidR="00E7306A" w:rsidRPr="006154EC" w:rsidRDefault="00E7306A" w:rsidP="007D7C42">
      <w:pPr>
        <w:pStyle w:val="ListBullet"/>
        <w:numPr>
          <w:ilvl w:val="0"/>
          <w:numId w:val="0"/>
        </w:numPr>
        <w:contextualSpacing w:val="0"/>
        <w:jc w:val="both"/>
        <w:rPr>
          <w:rFonts w:ascii="Times New Roman" w:hAnsi="Times New Roman" w:cs="Times New Roman"/>
          <w:noProof/>
          <w:sz w:val="24"/>
          <w:szCs w:val="24"/>
        </w:rPr>
      </w:pPr>
    </w:p>
    <w:p w14:paraId="47017DC9" w14:textId="5C749E0D" w:rsidR="00E7306A" w:rsidRPr="006154EC" w:rsidRDefault="00E7306A" w:rsidP="007D7C4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Az uniós joganyag fokozatos stressztesztelése</w:t>
      </w:r>
    </w:p>
    <w:p w14:paraId="3694314F" w14:textId="77777777" w:rsidR="00E7306A" w:rsidRDefault="00E7306A" w:rsidP="00202C89">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munkaprogram szintén tartalmazza az </w:t>
      </w:r>
      <w:r>
        <w:rPr>
          <w:rFonts w:ascii="Times New Roman" w:hAnsi="Times New Roman"/>
          <w:b/>
          <w:noProof/>
          <w:sz w:val="24"/>
        </w:rPr>
        <w:t>egyes jogszabályokra vagy egész szakpolitikai területekre vonatkozó értékelések (célravezetőségi vizsgálatok)</w:t>
      </w:r>
      <w:r>
        <w:rPr>
          <w:rFonts w:ascii="Times New Roman" w:hAnsi="Times New Roman"/>
          <w:noProof/>
          <w:sz w:val="24"/>
        </w:rPr>
        <w:t xml:space="preserve"> első listáját, elindítva az uniós joganyag stressztesztelésére irányuló folyamatot. Ezen értékelések keretében alaposan megvizsgáljuk majd az egyszerűsítés lehetőségét, és arra fogunk összpontosítani, hogy módot találjunk a költségek csökkentésére és a szabályok egységes szerkezetbe foglalására, különös figyelmet fordítva a kkv-kat érintő kihívásokra. Az eredményeket – a kedvező körforgást kihasználva – be fogjuk építeni az egyszerűsítési csomagok következő fordulójába. </w:t>
      </w:r>
    </w:p>
    <w:p w14:paraId="77924D00" w14:textId="658F5CD8" w:rsidR="00E7306A" w:rsidRPr="006154EC" w:rsidRDefault="00E7306A" w:rsidP="00202C89">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stressztesztelés egyet fog jelenteni az uniós jogszabályok átvilágításának </w:t>
      </w:r>
      <w:r>
        <w:rPr>
          <w:rFonts w:ascii="Times New Roman" w:hAnsi="Times New Roman"/>
          <w:b/>
          <w:noProof/>
          <w:sz w:val="24"/>
        </w:rPr>
        <w:t>állandó folyamatával</w:t>
      </w:r>
      <w:r>
        <w:rPr>
          <w:rFonts w:ascii="Times New Roman" w:hAnsi="Times New Roman"/>
          <w:noProof/>
          <w:sz w:val="24"/>
        </w:rPr>
        <w:t xml:space="preserve">. Ennek végső célja, hogy az uniós vívmányok teljes körű felülvizsgálata révén feltárjuk a kumulatív hatásokat és az esetleges következetlenségeket, egyszerűsítsük a joganyagot, ezzel egyidejűleg pedig biztosítsuk a vívmányok szakpolitikai céljainak eredményesebb megvalósítását. A végrehajtásért és az egyszerűsítésért felelős biztos irányítása mellett az egyes biztosok gondoskodni fognak a saját hatáskörükbe tartozó jogszabályok stresszteszteléséről. E folyamatra támaszkodva a Bizottság munkaprogramja minden évben </w:t>
      </w:r>
      <w:r>
        <w:rPr>
          <w:rFonts w:ascii="Times New Roman" w:hAnsi="Times New Roman"/>
          <w:b/>
          <w:noProof/>
          <w:sz w:val="24"/>
        </w:rPr>
        <w:t>konkrét egyszerűsítési intézkedéseket</w:t>
      </w:r>
      <w:r>
        <w:rPr>
          <w:rFonts w:ascii="Times New Roman" w:hAnsi="Times New Roman"/>
          <w:noProof/>
          <w:sz w:val="24"/>
        </w:rPr>
        <w:t xml:space="preserve"> fog tartalmazni. </w:t>
      </w:r>
    </w:p>
    <w:p w14:paraId="025AD4DF" w14:textId="77777777" w:rsidR="00E7306A" w:rsidRDefault="00E7306A" w:rsidP="00CC14D3">
      <w:pPr>
        <w:pStyle w:val="ListBullet"/>
        <w:numPr>
          <w:ilvl w:val="0"/>
          <w:numId w:val="0"/>
        </w:numPr>
        <w:contextualSpacing w:val="0"/>
        <w:jc w:val="both"/>
        <w:rPr>
          <w:rFonts w:ascii="Times New Roman" w:hAnsi="Times New Roman" w:cs="Times New Roman"/>
          <w:noProof/>
          <w:sz w:val="24"/>
          <w:szCs w:val="24"/>
        </w:rPr>
      </w:pPr>
    </w:p>
    <w:p w14:paraId="6BDDD0C3" w14:textId="77777777" w:rsidR="00E7306A" w:rsidRPr="00695365" w:rsidRDefault="00E7306A" w:rsidP="0054614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b/>
          <w:i/>
          <w:noProof/>
          <w:sz w:val="24"/>
        </w:rPr>
      </w:pPr>
      <w:r>
        <w:rPr>
          <w:rFonts w:ascii="Times New Roman" w:hAnsi="Times New Roman"/>
          <w:b/>
          <w:i/>
          <w:noProof/>
          <w:sz w:val="24"/>
        </w:rPr>
        <w:t>Egyszerűbb, célzottabb és hatásosabb uniós költségvetés</w:t>
      </w:r>
    </w:p>
    <w:p w14:paraId="462DB5FD" w14:textId="7566D092" w:rsidR="00E7306A" w:rsidDel="0000054D" w:rsidRDefault="00E7306A" w:rsidP="00FF2A4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 xml:space="preserve">Az egyszerűsítés </w:t>
      </w:r>
      <w:r>
        <w:rPr>
          <w:rFonts w:ascii="Times New Roman" w:hAnsi="Times New Roman"/>
          <w:b/>
          <w:noProof/>
          <w:sz w:val="24"/>
        </w:rPr>
        <w:t>az uniós pénzügyi környezet jelenlegi széttöredezettségének kezeléséhez és az összes érdekelt félre nehezedő adminisztratív terhek csökkentéséhez</w:t>
      </w:r>
      <w:r>
        <w:rPr>
          <w:rFonts w:ascii="Times New Roman" w:hAnsi="Times New Roman"/>
          <w:noProof/>
          <w:sz w:val="24"/>
        </w:rPr>
        <w:t xml:space="preserve"> is elengedhetetlen, hogy biztosítható legyen az uniós források időben történő és hatékony felhasználása. A következő többéves pénzügyi kerethez vezető útról szóló közleményben</w:t>
      </w:r>
      <w:r>
        <w:rPr>
          <w:rStyle w:val="EndnoteReference"/>
          <w:rFonts w:ascii="Times New Roman" w:hAnsi="Times New Roman" w:cs="Times New Roman"/>
          <w:noProof/>
          <w:sz w:val="24"/>
          <w:szCs w:val="24"/>
        </w:rPr>
        <w:endnoteReference w:id="32"/>
      </w:r>
      <w:r>
        <w:rPr>
          <w:rFonts w:ascii="Times New Roman" w:hAnsi="Times New Roman"/>
          <w:noProof/>
          <w:sz w:val="24"/>
        </w:rPr>
        <w:t xml:space="preserve"> vázoltakkal összhangban a Bizottság 2025-ben javaslatot fog előterjeszteni egy egyszerűbb, célzottabb és reagálóképesebb hosszú távú költségvetésre, amely érvényre juttatja az uniós prioritásokat, miközben a kedvezményezettek számára megkönnyíti az uniós finanszírozáshoz való hozzáférést és maximalizálja annak hatását. Emellett egyszerűsíteni fogja a végrehajtó hatóságok helyzetét, miközben fenntartja az Unió pénzügyi érdekeinek védelmére vonatkozó erős biztosítékokat. Ez a javaslat a jelenlegi programozási időszak tanulságaira, valamint a politikai és intézményi szintű, illetve az érdekelt felekkel folytatott </w:t>
      </w:r>
      <w:r>
        <w:rPr>
          <w:rFonts w:ascii="Times New Roman" w:hAnsi="Times New Roman"/>
          <w:b/>
          <w:noProof/>
          <w:sz w:val="24"/>
        </w:rPr>
        <w:t>széles körű konzultációra</w:t>
      </w:r>
      <w:r>
        <w:rPr>
          <w:rFonts w:ascii="Times New Roman" w:hAnsi="Times New Roman"/>
          <w:noProof/>
          <w:sz w:val="24"/>
        </w:rPr>
        <w:t>, és a polgárok proaktív bevonására fog épülni.</w:t>
      </w:r>
    </w:p>
    <w:p w14:paraId="5CB6CCDB" w14:textId="77777777" w:rsidR="00E7306A" w:rsidRPr="0086585F" w:rsidRDefault="00E7306A" w:rsidP="00CC14D3">
      <w:pPr>
        <w:pStyle w:val="ListBullet"/>
        <w:numPr>
          <w:ilvl w:val="0"/>
          <w:numId w:val="0"/>
        </w:numPr>
        <w:contextualSpacing w:val="0"/>
        <w:jc w:val="both"/>
        <w:rPr>
          <w:rFonts w:ascii="Times New Roman" w:hAnsi="Times New Roman"/>
          <w:noProof/>
          <w:sz w:val="24"/>
        </w:rPr>
      </w:pPr>
    </w:p>
    <w:p w14:paraId="2B6EFCF0" w14:textId="11CBA701" w:rsidR="00E7306A" w:rsidRPr="006154EC" w:rsidRDefault="00E7306A" w:rsidP="005B788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Gyakorlati tapasztalat valóság-ellenőrzések révén</w:t>
      </w:r>
    </w:p>
    <w:p w14:paraId="0BB1337B" w14:textId="045C69AD" w:rsidR="00E7306A" w:rsidRDefault="00E7306A" w:rsidP="003F5272">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A Bizottság</w:t>
      </w:r>
      <w:r>
        <w:rPr>
          <w:rFonts w:ascii="Times New Roman" w:hAnsi="Times New Roman"/>
          <w:b/>
          <w:noProof/>
          <w:sz w:val="24"/>
        </w:rPr>
        <w:t xml:space="preserve"> meg fogja szólítani a legkülönfélébb területeken működő vállalkozásokban – különösen a kkv-kban és a kis méretű, közepes piaci tőkeértékű vállalatokban – tevékenykedő szakembereket</w:t>
      </w:r>
      <w:r>
        <w:rPr>
          <w:rFonts w:ascii="Times New Roman" w:hAnsi="Times New Roman"/>
          <w:noProof/>
          <w:sz w:val="24"/>
        </w:rPr>
        <w:t xml:space="preserve">, hogy képet kapjon gyakorlati tapasztalataikról és az uniós jognak a tevékenységükre gyakorolt hatásáról. Ez a technikai szintű információcsere segíteni fogja a gyakorlatban felmerülő nehézségek azonosítását és megoldását, például az engedélyezés, az ellenőrzés vagy a megfelelés terén. </w:t>
      </w:r>
    </w:p>
    <w:p w14:paraId="6534910C" w14:textId="0CA14BA3" w:rsidR="00E7306A" w:rsidRDefault="00E7306A" w:rsidP="00013B6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valóság-ellenőrzés azonosítani hivatott egyrészt az esetleges akadályokat vagy pozitív tapasztalatokat, másrészt pedig azt, hogy ezek miként kapcsolódnak az uniós szabályokhoz, a végrehajtáshoz és a nemzeti jogba való átültetéshez. Az ilyen vizsgálatok hozzá fognak járulni annak </w:t>
      </w:r>
      <w:r>
        <w:rPr>
          <w:rFonts w:ascii="Times New Roman" w:hAnsi="Times New Roman"/>
          <w:b/>
          <w:noProof/>
          <w:sz w:val="24"/>
        </w:rPr>
        <w:t>az ellenőrzéséhez, hogy az uniós jogszabályok alapjául szolgáló feltételezések helyesek-e, és biztosítják-e az elvárt előnyöket</w:t>
      </w:r>
      <w:r>
        <w:rPr>
          <w:rFonts w:ascii="Times New Roman" w:hAnsi="Times New Roman"/>
          <w:noProof/>
          <w:sz w:val="24"/>
        </w:rPr>
        <w:t xml:space="preserve">. Emellett segítenek felmérni, hogy a tervezett egyszerűsítési intézkedések valóban költségmegtakarítást eredményeznének-e, valamint megfelelőek és reálisak-e. </w:t>
      </w:r>
    </w:p>
    <w:p w14:paraId="544B7FC7" w14:textId="465332B7" w:rsidR="00E7306A" w:rsidRPr="006154EC" w:rsidRDefault="00E7306A" w:rsidP="006F410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A valóság-ellenőrzések eredményeit figyelembe fogják venni a meglévő jogszabályok stressztesztelése során (beleértve az értékeléseket és a célravezetőségi vizsgálatokat is), valamint a jövőbeli egyszerűsítési javaslatok kidolgozásakor.</w:t>
      </w:r>
    </w:p>
    <w:p w14:paraId="1EB03F90" w14:textId="77777777" w:rsidR="00E7306A" w:rsidRPr="006154EC" w:rsidRDefault="00E7306A" w:rsidP="00D8136E">
      <w:pPr>
        <w:pStyle w:val="ListBullet"/>
        <w:numPr>
          <w:ilvl w:val="0"/>
          <w:numId w:val="0"/>
        </w:numPr>
        <w:contextualSpacing w:val="0"/>
        <w:jc w:val="both"/>
        <w:rPr>
          <w:rFonts w:ascii="Times New Roman" w:hAnsi="Times New Roman" w:cs="Times New Roman"/>
          <w:noProof/>
          <w:sz w:val="24"/>
          <w:szCs w:val="24"/>
        </w:rPr>
      </w:pPr>
    </w:p>
    <w:p w14:paraId="339BC984" w14:textId="7D887337" w:rsidR="00E7306A" w:rsidRPr="006154EC" w:rsidRDefault="00E7306A" w:rsidP="2BA52686">
      <w:pPr>
        <w:pStyle w:val="ListParagraph"/>
        <w:numPr>
          <w:ilvl w:val="0"/>
          <w:numId w:val="5"/>
        </w:numPr>
        <w:spacing w:after="240" w:line="240" w:lineRule="auto"/>
        <w:jc w:val="both"/>
        <w:rPr>
          <w:rFonts w:ascii="Times New Roman" w:hAnsi="Times New Roman" w:cs="Times New Roman"/>
          <w:b/>
          <w:bCs/>
          <w:noProof/>
          <w:sz w:val="24"/>
          <w:szCs w:val="24"/>
        </w:rPr>
      </w:pPr>
      <w:r>
        <w:rPr>
          <w:rFonts w:ascii="Times New Roman" w:hAnsi="Times New Roman"/>
          <w:b/>
          <w:smallCaps/>
          <w:noProof/>
          <w:sz w:val="28"/>
        </w:rPr>
        <w:t>Az új szabályok kidolgozásának javítása</w:t>
      </w:r>
    </w:p>
    <w:p w14:paraId="0724C32A" w14:textId="684ED668" w:rsidR="00E7306A" w:rsidRDefault="00E7306A" w:rsidP="0075775E">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A meglévő szabályok egyszerűsítéséhez hasonlóan az is alapvető fontosságú, hogy az új jogszabályok egyszerűek, könnyen érthetők és végrehajthatók, világosan megfogalmazottak és egyértelműek legyenek. A végrehajtási és érvényesítési szempontokat a javaslatok Bizottság általi kidolgozásának pillanatától kezdve a jogalkotási folyamat egésze során szem előtt kell tartani, a minőségi jogalkotásra vonatkozó iránymutatásban és eszköztárban</w:t>
      </w:r>
      <w:r>
        <w:rPr>
          <w:rStyle w:val="EndnoteReference"/>
          <w:rFonts w:ascii="Times New Roman" w:hAnsi="Times New Roman"/>
          <w:noProof/>
          <w:sz w:val="24"/>
        </w:rPr>
        <w:endnoteReference w:id="33"/>
      </w:r>
      <w:r>
        <w:rPr>
          <w:rFonts w:ascii="Times New Roman" w:hAnsi="Times New Roman"/>
          <w:noProof/>
          <w:sz w:val="24"/>
        </w:rPr>
        <w:t xml:space="preserve"> meghatározottakkal összhangban.</w:t>
      </w:r>
    </w:p>
    <w:p w14:paraId="621A0F42" w14:textId="2749D17D" w:rsidR="00E7306A" w:rsidRDefault="00E7306A" w:rsidP="0075775E">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Az EU építhet a minőségi jogalkotásra vonatkozó megközelítésére, amelyet az OECD a legjobbak közé sorol, többek között a konzultációk, az értékelések és a hatásvizsgálatok tekintetében</w:t>
      </w:r>
      <w:r>
        <w:rPr>
          <w:rStyle w:val="EndnoteReference"/>
          <w:rFonts w:ascii="Times New Roman" w:hAnsi="Times New Roman" w:cs="Times New Roman"/>
          <w:noProof/>
          <w:sz w:val="24"/>
          <w:szCs w:val="24"/>
        </w:rPr>
        <w:endnoteReference w:id="34"/>
      </w:r>
      <w:r>
        <w:rPr>
          <w:rFonts w:ascii="Times New Roman" w:hAnsi="Times New Roman"/>
          <w:noProof/>
          <w:sz w:val="24"/>
        </w:rPr>
        <w:t xml:space="preserve">. Az EU ugyancsak támaszkodhat a Szabályozói Ellenőrzési Testület munkájára, amely biztosítja, hogy a jogalkotási javaslatokat jó minőségű tényadatok támasszák alá. </w:t>
      </w:r>
    </w:p>
    <w:p w14:paraId="72B7072A" w14:textId="0E49E3BA" w:rsidR="00E7306A" w:rsidRDefault="00E7306A" w:rsidP="74F19C86">
      <w:pPr>
        <w:pStyle w:val="ListBullet"/>
        <w:numPr>
          <w:ilvl w:val="0"/>
          <w:numId w:val="0"/>
        </w:numPr>
        <w:spacing w:after="240"/>
        <w:jc w:val="both"/>
        <w:rPr>
          <w:rFonts w:ascii="Times New Roman" w:hAnsi="Times New Roman" w:cs="Times New Roman"/>
          <w:noProof/>
          <w:sz w:val="24"/>
          <w:szCs w:val="24"/>
        </w:rPr>
      </w:pPr>
      <w:r>
        <w:rPr>
          <w:rFonts w:ascii="Times New Roman" w:hAnsi="Times New Roman"/>
          <w:noProof/>
          <w:sz w:val="24"/>
        </w:rPr>
        <w:t>Mindazonáltal a legtöbb vállalkozás – különösen a kkv-k – számára a szabályozási követelmények és azok kumulatív hatása jelenti az EU-ban történő vállalkozásindítással és -bővítéssel kapcsolatos legnagyobb kihívást. Ennélfogva körültekintőbb vizsgálatot igényel, hogy a tervezett új jogszabályok milyen hatást gyakorolnak majd a versenyképességre, a kkv-kra, az induló vállalkozásokra és a kis méretű, közepes piaci tőkeértékű vállalatokra. Emellett az Európai Parlamentnek és a Tanácsnak is alaposabban meg kell fontolnia, hogy a jogalkotási folyamat során eszközölt módosításaik milyen következményekkel járnak. A jogszabályokban foglalt felhatalmazásokat, és a kapcsolódó felhatalmazáson alapuló, illetve végrehajtási jogi aktusokat is közelebbről szemügyre kell venni.</w:t>
      </w:r>
    </w:p>
    <w:p w14:paraId="311FAE88" w14:textId="77777777" w:rsidR="00E7306A" w:rsidRPr="006154EC" w:rsidRDefault="00E7306A" w:rsidP="74F19C86">
      <w:pPr>
        <w:pStyle w:val="ListBullet"/>
        <w:numPr>
          <w:ilvl w:val="0"/>
          <w:numId w:val="0"/>
        </w:numPr>
        <w:spacing w:after="240"/>
        <w:jc w:val="both"/>
        <w:rPr>
          <w:rFonts w:ascii="Times New Roman" w:hAnsi="Times New Roman" w:cs="Times New Roman"/>
          <w:noProof/>
          <w:sz w:val="24"/>
          <w:szCs w:val="24"/>
        </w:rPr>
      </w:pPr>
    </w:p>
    <w:p w14:paraId="3E6D77CE" w14:textId="72A0BC2D" w:rsidR="00E7306A" w:rsidRPr="006154EC" w:rsidRDefault="00E7306A" w:rsidP="004F176A">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Mindezen kihívások kezeléséhez új megközelítésbe kell helyeznünk a jogalkotási folyamatot, mégpedig az alábbiak révén:</w:t>
      </w:r>
    </w:p>
    <w:p w14:paraId="7E3A4FB7" w14:textId="01FE1C54" w:rsidR="00E7306A" w:rsidRPr="00904597" w:rsidRDefault="00E7306A" w:rsidP="00A83EEC">
      <w:pPr>
        <w:pStyle w:val="ListParagraph"/>
        <w:numPr>
          <w:ilvl w:val="0"/>
          <w:numId w:val="35"/>
        </w:numPr>
        <w:spacing w:after="240" w:line="240" w:lineRule="auto"/>
        <w:jc w:val="both"/>
        <w:rPr>
          <w:rFonts w:ascii="Times New Roman" w:hAnsi="Times New Roman" w:cs="Times New Roman"/>
          <w:noProof/>
          <w:sz w:val="24"/>
          <w:szCs w:val="24"/>
        </w:rPr>
      </w:pPr>
      <w:r>
        <w:rPr>
          <w:rFonts w:ascii="Times New Roman" w:hAnsi="Times New Roman"/>
          <w:noProof/>
          <w:sz w:val="24"/>
        </w:rPr>
        <w:t>megerősített kkv- és versenyképesség-szempontú ellenőrzés</w:t>
      </w:r>
    </w:p>
    <w:p w14:paraId="35A8553A" w14:textId="209898D5" w:rsidR="00E7306A" w:rsidRPr="00904597" w:rsidRDefault="00E7306A" w:rsidP="00A83EEC">
      <w:pPr>
        <w:pStyle w:val="ListParagraph"/>
        <w:numPr>
          <w:ilvl w:val="0"/>
          <w:numId w:val="35"/>
        </w:numPr>
        <w:spacing w:after="240" w:line="240" w:lineRule="auto"/>
        <w:jc w:val="both"/>
        <w:rPr>
          <w:rFonts w:ascii="Times New Roman" w:hAnsi="Times New Roman" w:cs="Times New Roman"/>
          <w:noProof/>
          <w:sz w:val="24"/>
          <w:szCs w:val="24"/>
        </w:rPr>
      </w:pPr>
      <w:r>
        <w:rPr>
          <w:rFonts w:ascii="Times New Roman" w:hAnsi="Times New Roman"/>
          <w:noProof/>
          <w:sz w:val="24"/>
        </w:rPr>
        <w:t>a felhatalmazáson alapuló, illetve végrehajtási jogi aktusok és a kapcsolódó felhatalmazások alapos vizsgálata</w:t>
      </w:r>
    </w:p>
    <w:p w14:paraId="3CCE8A97" w14:textId="1E2BF5DC" w:rsidR="00E7306A" w:rsidRPr="00904597" w:rsidRDefault="00E7306A" w:rsidP="00D44828">
      <w:pPr>
        <w:pStyle w:val="ListParagraph"/>
        <w:numPr>
          <w:ilvl w:val="0"/>
          <w:numId w:val="35"/>
        </w:numPr>
        <w:rPr>
          <w:rFonts w:ascii="Times New Roman" w:hAnsi="Times New Roman" w:cs="Times New Roman"/>
          <w:noProof/>
          <w:sz w:val="24"/>
          <w:szCs w:val="24"/>
        </w:rPr>
      </w:pPr>
      <w:r>
        <w:rPr>
          <w:rFonts w:ascii="Times New Roman" w:hAnsi="Times New Roman"/>
          <w:noProof/>
          <w:sz w:val="24"/>
        </w:rPr>
        <w:t>az intelligens és digitális megvalósítás beépítése az uniós jogszabályokba</w:t>
      </w:r>
    </w:p>
    <w:p w14:paraId="6A8DA550" w14:textId="31DE3234" w:rsidR="00E7306A" w:rsidRPr="00904597" w:rsidRDefault="00E7306A" w:rsidP="00D44828">
      <w:pPr>
        <w:pStyle w:val="ListParagraph"/>
        <w:numPr>
          <w:ilvl w:val="0"/>
          <w:numId w:val="35"/>
        </w:numPr>
        <w:spacing w:after="240" w:line="240" w:lineRule="auto"/>
        <w:jc w:val="both"/>
        <w:rPr>
          <w:rFonts w:ascii="Times New Roman" w:hAnsi="Times New Roman" w:cs="Times New Roman"/>
          <w:noProof/>
          <w:sz w:val="24"/>
          <w:szCs w:val="24"/>
        </w:rPr>
      </w:pPr>
      <w:r>
        <w:rPr>
          <w:rFonts w:ascii="Times New Roman" w:hAnsi="Times New Roman"/>
          <w:noProof/>
          <w:sz w:val="24"/>
        </w:rPr>
        <w:t>az érdemi módosítások hatásának értékelésére szolgáló egyszerű módszertan</w:t>
      </w:r>
    </w:p>
    <w:p w14:paraId="3AE0B7CA" w14:textId="77777777" w:rsidR="00E7306A" w:rsidRPr="00904597" w:rsidRDefault="00E7306A" w:rsidP="005F030D">
      <w:pPr>
        <w:spacing w:after="0" w:line="240" w:lineRule="auto"/>
        <w:jc w:val="both"/>
        <w:rPr>
          <w:rFonts w:ascii="Times New Roman" w:hAnsi="Times New Roman" w:cs="Times New Roman"/>
          <w:noProof/>
          <w:sz w:val="4"/>
          <w:szCs w:val="4"/>
        </w:rPr>
      </w:pPr>
    </w:p>
    <w:p w14:paraId="02B3738E" w14:textId="4FFFEDED" w:rsidR="00E7306A" w:rsidRPr="00904597" w:rsidRDefault="00E7306A" w:rsidP="00CC14D3">
      <w:pPr>
        <w:pStyle w:val="ListBullet"/>
        <w:numPr>
          <w:ilvl w:val="0"/>
          <w:numId w:val="0"/>
        </w:numPr>
        <w:contextualSpacing w:val="0"/>
        <w:jc w:val="both"/>
        <w:rPr>
          <w:rFonts w:ascii="Times New Roman" w:hAnsi="Times New Roman" w:cs="Times New Roman"/>
          <w:noProof/>
          <w:sz w:val="4"/>
          <w:szCs w:val="4"/>
        </w:rPr>
      </w:pPr>
    </w:p>
    <w:p w14:paraId="1DBA7BB3" w14:textId="5B23DDCD" w:rsidR="00E7306A" w:rsidRPr="00904597" w:rsidRDefault="00E7306A" w:rsidP="00A83EE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Megerősített kkv- és versenyképesség-szempontú ellenőrzés</w:t>
      </w:r>
    </w:p>
    <w:p w14:paraId="49B07686" w14:textId="33843557" w:rsidR="00E7306A" w:rsidRDefault="00E7306A" w:rsidP="00F37314">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megerősített kkv- és versenyképesség-szempontú ellenőrzést szisztematikusan el fogják végezni minden olyan tervezett jogszabály esetében, amely előreláthatólag hatást gyakorol a vállalkozásokra – különösen a kisvállalkozásokra –, a lehetséges hatások alaposabb megvizsgálása érdekében. A versenyképesség-szempontú ellenőrzés négy fő tényezőt vizsgál: költség- és ár-versenyképesség, nemzetközi versenyképesség, innovációs képesség és a kkv-k versenyképességére gyakorolt hatások. Az ellenőrzés </w:t>
      </w:r>
      <w:r>
        <w:rPr>
          <w:rFonts w:ascii="Times New Roman" w:hAnsi="Times New Roman"/>
          <w:b/>
          <w:noProof/>
          <w:sz w:val="24"/>
        </w:rPr>
        <w:t>ágazatspecifikusabbá</w:t>
      </w:r>
      <w:r>
        <w:rPr>
          <w:rFonts w:ascii="Times New Roman" w:hAnsi="Times New Roman"/>
          <w:noProof/>
          <w:sz w:val="24"/>
        </w:rPr>
        <w:t xml:space="preserve"> válik. Mutatók és kvalitatív információk felhasználásával fogja értékelni az uniós vállalkozások versenyhelyzetét az adott javaslat által leginkább érintett ágazatokban, és megközelítőleges képet fog nyújtani </w:t>
      </w:r>
      <w:r>
        <w:rPr>
          <w:rFonts w:ascii="Times New Roman" w:hAnsi="Times New Roman"/>
          <w:b/>
          <w:noProof/>
          <w:sz w:val="24"/>
        </w:rPr>
        <w:t>az érintett uniós vállalkozások versenyhelyzetéről</w:t>
      </w:r>
      <w:r>
        <w:rPr>
          <w:rFonts w:ascii="Times New Roman" w:hAnsi="Times New Roman"/>
          <w:noProof/>
          <w:sz w:val="24"/>
        </w:rPr>
        <w:t xml:space="preserve">, hogy világosabban kirajzolódjanak az egyes ágazatokra – például a Draghi-jelentésben az európai versenyképesség szempontjából kulcsfontosságúként azonosított ágazatokra – gyakorolt kumulatív hatások. A Bizottság ezt követően – amennyiben versenyképességi problémák fennállását azonosították – mérlegelni fogja a legmegfelelőbb </w:t>
      </w:r>
      <w:r>
        <w:rPr>
          <w:rFonts w:ascii="Times New Roman" w:hAnsi="Times New Roman"/>
          <w:b/>
          <w:noProof/>
          <w:sz w:val="24"/>
        </w:rPr>
        <w:t>enyhítő intézkedéseket</w:t>
      </w:r>
      <w:r>
        <w:rPr>
          <w:rFonts w:ascii="Times New Roman" w:hAnsi="Times New Roman"/>
          <w:noProof/>
          <w:sz w:val="24"/>
        </w:rPr>
        <w:t>.</w:t>
      </w:r>
    </w:p>
    <w:p w14:paraId="19201B06" w14:textId="708D8AD7" w:rsidR="00E7306A" w:rsidRPr="006154EC" w:rsidRDefault="00E7306A"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A Bizottság nyomon fogja követni a jövőállósági platform által kidolgozott, a kkv-teszt megújításának lehetséges módjaira vonatkozó ajánlásokat</w:t>
      </w:r>
      <w:r>
        <w:rPr>
          <w:rFonts w:ascii="Times New Roman" w:hAnsi="Times New Roman" w:cs="Times New Roman"/>
          <w:noProof/>
          <w:sz w:val="24"/>
          <w:szCs w:val="24"/>
          <w:vertAlign w:val="superscript"/>
        </w:rPr>
        <w:endnoteReference w:id="35"/>
      </w:r>
      <w:r>
        <w:rPr>
          <w:rFonts w:ascii="Times New Roman" w:hAnsi="Times New Roman"/>
          <w:noProof/>
          <w:sz w:val="24"/>
        </w:rPr>
        <w:t xml:space="preserve">. A releváns jogszabályokra vonatkozó hatásvizsgálatok </w:t>
      </w:r>
      <w:r>
        <w:rPr>
          <w:rFonts w:ascii="Times New Roman" w:hAnsi="Times New Roman"/>
          <w:b/>
          <w:noProof/>
          <w:sz w:val="24"/>
        </w:rPr>
        <w:t>egyértelműbben fogják ismertetni a kkv-kra gyakorolt hatásokat, valamint a támogató és enyhítő intézkedéseket</w:t>
      </w:r>
      <w:r>
        <w:rPr>
          <w:rFonts w:ascii="Times New Roman" w:hAnsi="Times New Roman"/>
          <w:noProof/>
          <w:sz w:val="24"/>
        </w:rPr>
        <w:t xml:space="preserve">, javítva a biztosi testület és a társjogalkotók rendelkezésére álló információk minőségét. Emellett a Bizottság nagyobb hangsúlyt fog fektetni a jogszabályok kkv-kra gyakorolt közvetett hatásainak elemzésére. Valamennyi értékelés és célravezetőségi vizsgálat tartalmazni fogja </w:t>
      </w:r>
      <w:r>
        <w:rPr>
          <w:rFonts w:ascii="Times New Roman" w:hAnsi="Times New Roman"/>
          <w:b/>
          <w:noProof/>
          <w:sz w:val="24"/>
        </w:rPr>
        <w:t>a kkv-kra vonatkozó szakpolitikák hatékonyságának és eredményességének célzott elemzését</w:t>
      </w:r>
      <w:r>
        <w:rPr>
          <w:rFonts w:ascii="Times New Roman" w:hAnsi="Times New Roman"/>
          <w:noProof/>
          <w:sz w:val="24"/>
        </w:rPr>
        <w:t xml:space="preserve"> is.</w:t>
      </w:r>
    </w:p>
    <w:p w14:paraId="5EA23450" w14:textId="48107C6E" w:rsidR="00E7306A" w:rsidRPr="0086585F" w:rsidRDefault="00E7306A" w:rsidP="00CC14D3">
      <w:pPr>
        <w:pStyle w:val="ListBullet"/>
        <w:numPr>
          <w:ilvl w:val="0"/>
          <w:numId w:val="0"/>
        </w:numPr>
        <w:contextualSpacing w:val="0"/>
        <w:jc w:val="both"/>
        <w:rPr>
          <w:rFonts w:ascii="Times New Roman" w:hAnsi="Times New Roman"/>
          <w:noProof/>
          <w:sz w:val="20"/>
        </w:rPr>
      </w:pPr>
    </w:p>
    <w:p w14:paraId="2B42F1E2" w14:textId="594BE58E" w:rsidR="00E7306A" w:rsidRPr="006154EC" w:rsidRDefault="00E7306A" w:rsidP="00A83EE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i/>
          <w:noProof/>
          <w:sz w:val="24"/>
          <w:szCs w:val="24"/>
        </w:rPr>
      </w:pPr>
      <w:r>
        <w:rPr>
          <w:rFonts w:ascii="Times New Roman" w:hAnsi="Times New Roman"/>
          <w:b/>
          <w:i/>
          <w:noProof/>
          <w:sz w:val="24"/>
        </w:rPr>
        <w:t>A felhatalmazáson alapuló, illetve végrehajtási jogi aktusok és a kapcsolódó felhatalmazások alapos vizsgálata</w:t>
      </w:r>
    </w:p>
    <w:p w14:paraId="23576251" w14:textId="71FF111C" w:rsidR="00E7306A" w:rsidRDefault="00E7306A" w:rsidP="063F224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minden évben </w:t>
      </w:r>
      <w:r>
        <w:rPr>
          <w:rFonts w:ascii="Times New Roman" w:hAnsi="Times New Roman"/>
          <w:b/>
          <w:bCs/>
          <w:noProof/>
          <w:sz w:val="24"/>
        </w:rPr>
        <w:t>nagyszámú felhatalmazáson alapuló jogi aktust</w:t>
      </w:r>
      <w:r>
        <w:rPr>
          <w:rStyle w:val="EndnoteReference"/>
          <w:rFonts w:ascii="Times New Roman" w:hAnsi="Times New Roman" w:cs="Times New Roman"/>
          <w:b/>
          <w:bCs/>
          <w:noProof/>
          <w:sz w:val="24"/>
          <w:szCs w:val="24"/>
        </w:rPr>
        <w:endnoteReference w:id="36"/>
      </w:r>
      <w:r>
        <w:rPr>
          <w:rFonts w:ascii="Times New Roman" w:hAnsi="Times New Roman"/>
          <w:b/>
          <w:bCs/>
          <w:noProof/>
          <w:sz w:val="24"/>
        </w:rPr>
        <w:t xml:space="preserve"> és végrehajtási jogi aktust</w:t>
      </w:r>
      <w:r>
        <w:rPr>
          <w:rStyle w:val="EndnoteReference"/>
          <w:rFonts w:ascii="Times New Roman" w:hAnsi="Times New Roman" w:cs="Times New Roman"/>
          <w:b/>
          <w:bCs/>
          <w:noProof/>
          <w:sz w:val="24"/>
          <w:szCs w:val="24"/>
        </w:rPr>
        <w:endnoteReference w:id="37"/>
      </w:r>
      <w:r>
        <w:rPr>
          <w:rFonts w:ascii="Times New Roman" w:hAnsi="Times New Roman"/>
          <w:noProof/>
          <w:sz w:val="24"/>
        </w:rPr>
        <w:t xml:space="preserve"> fogad el, amelyekre az Európai Parlament és a Tanács által elfogadott jogszabályok adnak felhatalmazást. Sok ilyen jogi aktus technikai jellegű és korlátozott hatással bír, amelyet már az alapjogszabályra irányuló javaslat kidolgozásakor figyelembe vettek, ezért nincs szükség célzott hatásvizsgálat elvégzésére. </w:t>
      </w:r>
    </w:p>
    <w:p w14:paraId="64509FBB" w14:textId="61405C73" w:rsidR="00E7306A" w:rsidRDefault="00E7306A" w:rsidP="063F224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Mindazonáltal </w:t>
      </w:r>
      <w:r>
        <w:rPr>
          <w:rFonts w:ascii="Times New Roman" w:hAnsi="Times New Roman"/>
          <w:b/>
          <w:bCs/>
          <w:noProof/>
          <w:sz w:val="24"/>
        </w:rPr>
        <w:t>a felhatalmazáson alapuló, illetve végrehajtási jogi aktusok tekintetében is hatásvizsgálatot kell végezni azokban az esetekben, amikor a Bizottságnak különböző szakpolitikai alternatívák közül kell választania, és olyan jelentős hatások várhatók, amelyeket az alapjogszabályra irányuló bizottsági javaslat kidolgozásakor nem vettek figyelembe</w:t>
      </w:r>
      <w:r>
        <w:rPr>
          <w:rStyle w:val="EndnoteReference"/>
          <w:rFonts w:ascii="Times New Roman" w:hAnsi="Times New Roman" w:cs="Times New Roman"/>
          <w:noProof/>
          <w:sz w:val="24"/>
          <w:szCs w:val="24"/>
        </w:rPr>
        <w:endnoteReference w:id="38"/>
      </w:r>
      <w:r>
        <w:rPr>
          <w:rFonts w:ascii="Times New Roman" w:hAnsi="Times New Roman"/>
          <w:noProof/>
          <w:sz w:val="24"/>
        </w:rPr>
        <w:t xml:space="preserve">. A Bizottság akkor is be fog nyújtani költségelemzést vagy költségmegtakarítási elemzést, ha nincsenek szakpolitikai alternatívák, ám jelentős hatások várhatók. Adott esetben különös figyelmet fog fordítani a kkv-kra gyakorolt hatásra. </w:t>
      </w:r>
    </w:p>
    <w:p w14:paraId="375F31FC" w14:textId="65831AB7" w:rsidR="00E7306A" w:rsidRPr="006154EC" w:rsidRDefault="00E7306A" w:rsidP="063F224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jogalkotási folyamat során a Bizottság gondosan mérlegelni fogja, hogy milyen </w:t>
      </w:r>
      <w:r>
        <w:rPr>
          <w:rFonts w:ascii="Times New Roman" w:hAnsi="Times New Roman"/>
          <w:b/>
          <w:noProof/>
          <w:sz w:val="24"/>
        </w:rPr>
        <w:t>következményekkel</w:t>
      </w:r>
      <w:r>
        <w:rPr>
          <w:rFonts w:ascii="Times New Roman" w:hAnsi="Times New Roman"/>
          <w:noProof/>
          <w:sz w:val="24"/>
        </w:rPr>
        <w:t xml:space="preserve"> járnak a társjogalkotók által javasolt </w:t>
      </w:r>
      <w:r>
        <w:rPr>
          <w:rFonts w:ascii="Times New Roman" w:hAnsi="Times New Roman"/>
          <w:b/>
          <w:noProof/>
          <w:sz w:val="24"/>
        </w:rPr>
        <w:t>releváns felhatalmazások</w:t>
      </w:r>
      <w:r>
        <w:rPr>
          <w:rFonts w:ascii="Times New Roman" w:hAnsi="Times New Roman"/>
          <w:noProof/>
          <w:sz w:val="24"/>
        </w:rPr>
        <w:t xml:space="preserve"> – amelyek alapján a Bizottság felhatalmazáson alapuló, illetve végrehajtási jogi aktusokat fogadhat el –, hogy elkerülje az ilyen felhatalmazások elburjánzását, valamint a szükségtelen összetettséget és költségeket.</w:t>
      </w:r>
    </w:p>
    <w:p w14:paraId="7A9AE15A" w14:textId="1B834040" w:rsidR="00E7306A" w:rsidRPr="0086585F" w:rsidRDefault="00E7306A" w:rsidP="00CC14D3">
      <w:pPr>
        <w:pStyle w:val="ListBullet"/>
        <w:numPr>
          <w:ilvl w:val="0"/>
          <w:numId w:val="0"/>
        </w:numPr>
        <w:contextualSpacing w:val="0"/>
        <w:jc w:val="both"/>
        <w:rPr>
          <w:rFonts w:ascii="Times New Roman" w:hAnsi="Times New Roman"/>
          <w:noProof/>
          <w:sz w:val="4"/>
        </w:rPr>
      </w:pPr>
    </w:p>
    <w:p w14:paraId="4F48A80E" w14:textId="62744921" w:rsidR="00E7306A" w:rsidRPr="006154EC" w:rsidRDefault="00E7306A" w:rsidP="00A83EEC">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i/>
          <w:noProof/>
          <w:sz w:val="24"/>
          <w:szCs w:val="24"/>
        </w:rPr>
      </w:pPr>
      <w:r>
        <w:rPr>
          <w:rFonts w:ascii="Times New Roman" w:hAnsi="Times New Roman"/>
          <w:b/>
          <w:i/>
          <w:noProof/>
          <w:sz w:val="24"/>
        </w:rPr>
        <w:t>Az intelligens és digitális megvalósítás beépítése az uniós jogszabályokba</w:t>
      </w:r>
    </w:p>
    <w:p w14:paraId="0F48398E" w14:textId="34495F6C" w:rsidR="00E7306A" w:rsidRDefault="00E7306A" w:rsidP="0018435E">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kezdeményezéseket minőségi tartalommal kell megtölteni, ami közérthető, egyértelmű és kellően világos megfogalmazást jelent, lehetővé téve az Unió valamennyi hivatalos nyelvére történő egyöntetű fordítást, kialakításuknak pedig előretekintő módon figyelembe kell vennie a gyakorlati végrehajtást. </w:t>
      </w:r>
    </w:p>
    <w:p w14:paraId="5227267A" w14:textId="0FDC9F60" w:rsidR="00E7306A" w:rsidRPr="006154EC" w:rsidRDefault="00E7306A" w:rsidP="0018435E">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későbbi végrehajtási nehézségek azonosításának legjobb módja a tagállamokkal, a regionális és helyi hatóságokkal, a szociális partnerekkel és más érdekelt felekkel folytatott korai párbeszéd és együttműködés. E cél elérése érdekében </w:t>
      </w:r>
      <w:r>
        <w:rPr>
          <w:rFonts w:ascii="Times New Roman" w:hAnsi="Times New Roman"/>
          <w:b/>
          <w:noProof/>
          <w:sz w:val="24"/>
        </w:rPr>
        <w:t>a végrehajtás jogi és gyakorlati vonatkozásait</w:t>
      </w:r>
      <w:r>
        <w:rPr>
          <w:rFonts w:ascii="Times New Roman" w:hAnsi="Times New Roman"/>
          <w:noProof/>
          <w:sz w:val="24"/>
        </w:rPr>
        <w:t xml:space="preserve"> adott esetben </w:t>
      </w:r>
      <w:r>
        <w:rPr>
          <w:rFonts w:ascii="Times New Roman" w:hAnsi="Times New Roman"/>
          <w:b/>
          <w:noProof/>
          <w:sz w:val="24"/>
        </w:rPr>
        <w:t>be fogjuk építeni az érdekelt felekkel folytatott konzultációkba és a hatásvizsgálatokba</w:t>
      </w:r>
      <w:r>
        <w:rPr>
          <w:rFonts w:ascii="Times New Roman" w:hAnsi="Times New Roman"/>
          <w:noProof/>
          <w:sz w:val="24"/>
        </w:rPr>
        <w:t>.</w:t>
      </w:r>
    </w:p>
    <w:p w14:paraId="3EDD24CA" w14:textId="5B0E0A0A" w:rsidR="00E7306A" w:rsidRPr="000230DA" w:rsidRDefault="00E7306A" w:rsidP="0094071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a </w:t>
      </w:r>
      <w:r>
        <w:rPr>
          <w:rFonts w:ascii="Times New Roman" w:hAnsi="Times New Roman"/>
          <w:b/>
          <w:bCs/>
          <w:noProof/>
          <w:sz w:val="24"/>
        </w:rPr>
        <w:t>digitális rendszerekre felkészített</w:t>
      </w:r>
      <w:r>
        <w:rPr>
          <w:rFonts w:ascii="Times New Roman" w:hAnsi="Times New Roman"/>
          <w:noProof/>
          <w:sz w:val="24"/>
        </w:rPr>
        <w:t xml:space="preserve"> szakpolitikákat fog kidolgozni azáltal, hogy kezdettől fogva gondoskodik a digitális szempontok beépítéséről</w:t>
      </w:r>
      <w:r>
        <w:rPr>
          <w:rStyle w:val="EndnoteReference"/>
          <w:rFonts w:ascii="Times New Roman" w:hAnsi="Times New Roman"/>
          <w:noProof/>
          <w:sz w:val="24"/>
        </w:rPr>
        <w:endnoteReference w:id="39"/>
      </w:r>
      <w:r>
        <w:rPr>
          <w:rFonts w:ascii="Times New Roman" w:hAnsi="Times New Roman"/>
          <w:noProof/>
          <w:sz w:val="24"/>
        </w:rPr>
        <w:t xml:space="preserve">, valamint innovatív eszközök alkalmazásával – például </w:t>
      </w:r>
      <w:r>
        <w:rPr>
          <w:rFonts w:ascii="Times New Roman" w:hAnsi="Times New Roman"/>
          <w:b/>
          <w:bCs/>
          <w:noProof/>
          <w:sz w:val="24"/>
        </w:rPr>
        <w:t>szabályozói tesztkörnyezetekben</w:t>
      </w:r>
      <w:r>
        <w:rPr>
          <w:rFonts w:ascii="Times New Roman" w:hAnsi="Times New Roman"/>
          <w:noProof/>
          <w:sz w:val="24"/>
        </w:rPr>
        <w:t xml:space="preserve"> – teszteli a szakpolitikai alternatívákat Európa üzleti bázisának bevonásával</w:t>
      </w:r>
      <w:r>
        <w:rPr>
          <w:rStyle w:val="EndnoteReference"/>
          <w:rFonts w:ascii="Times New Roman" w:hAnsi="Times New Roman"/>
          <w:noProof/>
          <w:sz w:val="24"/>
        </w:rPr>
        <w:endnoteReference w:id="40"/>
      </w:r>
      <w:r>
        <w:rPr>
          <w:rFonts w:ascii="Times New Roman" w:hAnsi="Times New Roman"/>
          <w:noProof/>
          <w:sz w:val="24"/>
        </w:rPr>
        <w:t xml:space="preserve">. Ugyancsak elő fogja mozdítani a közigazgatási szervek közötti </w:t>
      </w:r>
      <w:r>
        <w:rPr>
          <w:rFonts w:ascii="Times New Roman" w:hAnsi="Times New Roman"/>
          <w:b/>
          <w:bCs/>
          <w:noProof/>
          <w:sz w:val="24"/>
        </w:rPr>
        <w:t>határokon átnyúló interoperabilitást</w:t>
      </w:r>
      <w:r>
        <w:rPr>
          <w:rStyle w:val="EndnoteReference"/>
          <w:rFonts w:ascii="Times New Roman" w:hAnsi="Times New Roman"/>
          <w:bCs/>
          <w:noProof/>
          <w:sz w:val="24"/>
        </w:rPr>
        <w:endnoteReference w:id="41"/>
      </w:r>
      <w:r>
        <w:rPr>
          <w:rFonts w:ascii="Times New Roman" w:hAnsi="Times New Roman"/>
          <w:noProof/>
          <w:sz w:val="24"/>
        </w:rPr>
        <w:t xml:space="preserve">, valamint ki fogja terjeszteni az </w:t>
      </w:r>
      <w:r>
        <w:rPr>
          <w:rFonts w:ascii="Times New Roman" w:hAnsi="Times New Roman"/>
          <w:b/>
          <w:bCs/>
          <w:noProof/>
          <w:sz w:val="24"/>
        </w:rPr>
        <w:t>e-platformok</w:t>
      </w:r>
      <w:r>
        <w:rPr>
          <w:rFonts w:ascii="Times New Roman" w:hAnsi="Times New Roman"/>
          <w:noProof/>
          <w:sz w:val="24"/>
        </w:rPr>
        <w:t>, például az egységes digitális kapu</w:t>
      </w:r>
      <w:r>
        <w:rPr>
          <w:rStyle w:val="EndnoteReference"/>
          <w:rFonts w:ascii="Times New Roman" w:hAnsi="Times New Roman"/>
          <w:noProof/>
          <w:sz w:val="24"/>
        </w:rPr>
        <w:endnoteReference w:id="42"/>
      </w:r>
      <w:r>
        <w:rPr>
          <w:rFonts w:ascii="Times New Roman" w:hAnsi="Times New Roman"/>
          <w:noProof/>
          <w:sz w:val="24"/>
        </w:rPr>
        <w:t xml:space="preserve"> használatát és </w:t>
      </w:r>
      <w:r>
        <w:rPr>
          <w:rFonts w:ascii="Times New Roman" w:hAnsi="Times New Roman"/>
          <w:b/>
          <w:bCs/>
          <w:noProof/>
          <w:sz w:val="24"/>
        </w:rPr>
        <w:t>a meglévő adatok további felhasználását</w:t>
      </w:r>
      <w:r>
        <w:rPr>
          <w:rFonts w:ascii="Times New Roman" w:hAnsi="Times New Roman"/>
          <w:noProof/>
          <w:sz w:val="24"/>
        </w:rPr>
        <w:t xml:space="preserve"> – többek között az űrlapok előzetes kitöltése révén – a meglévő vagy jövőbeli megfelelési követelmények teljesítése céljából</w:t>
      </w:r>
      <w:r>
        <w:rPr>
          <w:rStyle w:val="EndnoteReference"/>
          <w:rFonts w:ascii="Times New Roman" w:hAnsi="Times New Roman" w:cs="Times New Roman"/>
          <w:noProof/>
          <w:sz w:val="24"/>
          <w:szCs w:val="24"/>
        </w:rPr>
        <w:endnoteReference w:id="43"/>
      </w:r>
      <w:r>
        <w:rPr>
          <w:rFonts w:ascii="Times New Roman" w:hAnsi="Times New Roman"/>
          <w:noProof/>
          <w:sz w:val="24"/>
        </w:rPr>
        <w:t>.</w:t>
      </w:r>
    </w:p>
    <w:p w14:paraId="23944CC8" w14:textId="36ADAA01" w:rsidR="00E7306A" w:rsidRPr="00E16769" w:rsidRDefault="00E7306A" w:rsidP="00FF2A4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noProof/>
          <w:sz w:val="24"/>
          <w:szCs w:val="24"/>
        </w:rPr>
      </w:pPr>
      <w:r>
        <w:rPr>
          <w:rFonts w:ascii="Times New Roman" w:hAnsi="Times New Roman"/>
          <w:noProof/>
          <w:sz w:val="24"/>
        </w:rPr>
        <w:t xml:space="preserve">Az adatszolgáltatási terhek és a megfelelési költségek csökkentése érdekében a nemzeti, regionális és helyi hatóságokkal és az érintett uniós ügynökségekkel partnerségben még inkább be fogjuk ágyazni tevékenységünkbe az </w:t>
      </w:r>
      <w:r>
        <w:rPr>
          <w:rFonts w:ascii="Times New Roman" w:hAnsi="Times New Roman"/>
          <w:b/>
          <w:noProof/>
          <w:sz w:val="24"/>
        </w:rPr>
        <w:t>„alapértelmezetten digitális”</w:t>
      </w:r>
      <w:r>
        <w:rPr>
          <w:rFonts w:ascii="Times New Roman" w:hAnsi="Times New Roman"/>
          <w:noProof/>
          <w:sz w:val="24"/>
        </w:rPr>
        <w:t xml:space="preserve"> és az </w:t>
      </w:r>
      <w:r>
        <w:rPr>
          <w:rFonts w:ascii="Times New Roman" w:hAnsi="Times New Roman"/>
          <w:b/>
          <w:noProof/>
          <w:sz w:val="24"/>
        </w:rPr>
        <w:t>„egyszeri adatszolgáltatás”</w:t>
      </w:r>
      <w:r>
        <w:rPr>
          <w:rFonts w:ascii="Times New Roman" w:hAnsi="Times New Roman"/>
          <w:noProof/>
          <w:sz w:val="24"/>
        </w:rPr>
        <w:t xml:space="preserve"> elvét. </w:t>
      </w:r>
    </w:p>
    <w:p w14:paraId="765403D4" w14:textId="03D0B29A" w:rsidR="00E7306A" w:rsidRDefault="00E7306A" w:rsidP="00B90849">
      <w:pPr>
        <w:spacing w:after="0" w:line="240" w:lineRule="auto"/>
        <w:jc w:val="both"/>
        <w:rPr>
          <w:rFonts w:ascii="Times New Roman" w:hAnsi="Times New Roman" w:cs="Times New Roman"/>
          <w:noProof/>
          <w:sz w:val="24"/>
          <w:szCs w:val="24"/>
        </w:rPr>
      </w:pPr>
    </w:p>
    <w:p w14:paraId="41497D07" w14:textId="2F9D4C4E" w:rsidR="00E7306A" w:rsidRPr="006154EC" w:rsidRDefault="00E7306A" w:rsidP="000A0D90">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Az érdemi módosítások hatásértékelésére vonatkozó egyszerű módszertan</w:t>
      </w:r>
    </w:p>
    <w:p w14:paraId="56893D92" w14:textId="2D1EA536" w:rsidR="00E7306A" w:rsidRPr="006154EC" w:rsidRDefault="00E7306A" w:rsidP="0059112E">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egy egyszerű módszertant fog javasolni a társjogalkotóknak az általuk eszközölt érdemi módosítások hatásainak értékelésére, hogy </w:t>
      </w:r>
      <w:r>
        <w:rPr>
          <w:rFonts w:ascii="Times New Roman" w:hAnsi="Times New Roman"/>
          <w:b/>
          <w:noProof/>
          <w:sz w:val="24"/>
        </w:rPr>
        <w:t>tesztelje és bemutassa az ilyen értékelések megvalósíthatóságát</w:t>
      </w:r>
      <w:r>
        <w:rPr>
          <w:rFonts w:ascii="Times New Roman" w:hAnsi="Times New Roman"/>
          <w:noProof/>
          <w:sz w:val="24"/>
        </w:rPr>
        <w:t xml:space="preserve"> a jogalkotási folyamat indokolatlan késleltetése nélkül. Ez a módszertan – a lehető legnagyobb mértékben támaszkodva a meglévő eszközökre, modellekre és adatokra – becslést adhat az érdemi módosítások adminisztratív költségeiről, és informatív tájékoztatást nyújthat az egyéb költségekről is. A Bizottság 2025 második negyedévében fogja előterjeszteni a vonatkozó javaslatokat a társjogalkotókkal való konzultáció céljából.</w:t>
      </w:r>
    </w:p>
    <w:p w14:paraId="229B60A7" w14:textId="3218C541" w:rsidR="00E7306A" w:rsidRPr="006154EC" w:rsidRDefault="00E7306A" w:rsidP="00F97862">
      <w:pPr>
        <w:pStyle w:val="ListParagraph"/>
        <w:numPr>
          <w:ilvl w:val="0"/>
          <w:numId w:val="5"/>
        </w:numPr>
        <w:spacing w:before="120" w:after="240" w:line="240" w:lineRule="auto"/>
        <w:ind w:left="1077"/>
        <w:jc w:val="both"/>
        <w:rPr>
          <w:rFonts w:ascii="Times New Roman" w:hAnsi="Times New Roman" w:cs="Times New Roman"/>
          <w:noProof/>
          <w:sz w:val="24"/>
          <w:szCs w:val="24"/>
        </w:rPr>
      </w:pPr>
      <w:r>
        <w:rPr>
          <w:rFonts w:ascii="Times New Roman" w:hAnsi="Times New Roman"/>
          <w:b/>
          <w:smallCaps/>
          <w:noProof/>
          <w:sz w:val="28"/>
        </w:rPr>
        <w:t>A követendő út: partnerség és közös felelősségvállalás</w:t>
      </w:r>
    </w:p>
    <w:p w14:paraId="7F221FDE" w14:textId="77665B0C" w:rsidR="00E7306A" w:rsidRDefault="00E7306A" w:rsidP="009003F7">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Ebben a közleményben a Bizottság ambiciózus egyszerűsítési és végrehajtási menetrendet határozott meg az EU versenyképességének, jólétének, szakpolitikai teljesítményének és rezilienciájának fokozása érdekében. E célok eléréséhez az összes többi intézmény és érdekelt fél – köztük különösen az Európai Parlament és a Tanács – határozott elkötelezettségére lesz szükség.</w:t>
      </w:r>
    </w:p>
    <w:p w14:paraId="7E9F9B8A" w14:textId="20C7FFC4" w:rsidR="00E7306A" w:rsidRDefault="00E7306A" w:rsidP="00D36276">
      <w:pPr>
        <w:pStyle w:val="ListBullet"/>
        <w:numPr>
          <w:ilvl w:val="0"/>
          <w:numId w:val="0"/>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A nemzeti, regionális és helyi hatóságok szintén kulcsfontosságú partnerek lesznek abban, hogy a törekvéseket konkrét intézkedések kövessék, azáltal, hogy azonosítják az egyszerűsítés lehetőségeit, javaslatokat tesznek az új konzultációs tevékenységekbe (a végrehajtási párbeszédekbe és a valóság-ellenőrzésekbe) bevonandó érdekelt felekre, valamint az egyszerűsítési intézkedések valamennyi kormányzati szintre való átültetése révén megsokszorozzák azok hatását. </w:t>
      </w:r>
    </w:p>
    <w:p w14:paraId="6A0A9EBB" w14:textId="61468584" w:rsidR="00E7306A" w:rsidRPr="006154EC" w:rsidRDefault="00E7306A" w:rsidP="00E16769">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munkáját a partnerség és az együttműködés elve fogja vezérelni:</w:t>
      </w:r>
    </w:p>
    <w:p w14:paraId="307CB7FD" w14:textId="3ED73ED1" w:rsidR="00E7306A" w:rsidRPr="006154EC" w:rsidRDefault="00E7306A" w:rsidP="0086585F">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noProof/>
          <w:sz w:val="24"/>
        </w:rPr>
        <w:t>rendszeres jelentéstétel az előrehaladásról, biztosítva az átláthatóságot és az elszámoltathatóságot</w:t>
      </w:r>
    </w:p>
    <w:p w14:paraId="0831792B" w14:textId="5E1A4951" w:rsidR="00E7306A" w:rsidRPr="006154EC" w:rsidRDefault="00E7306A" w:rsidP="00DA1CFC">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együttműködés a társjogalkotókkal az egyszerűbb és hatékonyabb uniós szabályok kialakítása érdekében</w:t>
      </w:r>
    </w:p>
    <w:p w14:paraId="534CFA9B" w14:textId="21CBC834" w:rsidR="00E7306A" w:rsidRPr="006154EC" w:rsidRDefault="00E7306A" w:rsidP="008C51A3">
      <w:pPr>
        <w:pBdr>
          <w:top w:val="single" w:sz="4" w:space="1" w:color="auto"/>
          <w:left w:val="single" w:sz="4" w:space="4" w:color="auto"/>
          <w:bottom w:val="single" w:sz="4" w:space="1" w:color="auto"/>
          <w:right w:val="single" w:sz="4" w:space="4" w:color="auto"/>
        </w:pBdr>
        <w:shd w:val="clear" w:color="auto" w:fill="D9E2F3" w:themeFill="accent1" w:themeFillTint="33"/>
        <w:spacing w:after="120"/>
        <w:jc w:val="both"/>
        <w:rPr>
          <w:rFonts w:ascii="Times New Roman" w:hAnsi="Times New Roman" w:cs="Times New Roman"/>
          <w:i/>
          <w:noProof/>
          <w:sz w:val="24"/>
          <w:szCs w:val="24"/>
        </w:rPr>
      </w:pPr>
      <w:r>
        <w:rPr>
          <w:rFonts w:ascii="Times New Roman" w:hAnsi="Times New Roman"/>
          <w:b/>
          <w:i/>
          <w:noProof/>
          <w:sz w:val="24"/>
        </w:rPr>
        <w:t>a) Rendszeres jelentéstétel az előrehaladásról, biztosítva az átláthatóságot és az elszámoltathatóságot</w:t>
      </w:r>
    </w:p>
    <w:p w14:paraId="0E4714EB" w14:textId="1EFAF5AD" w:rsidR="00E7306A" w:rsidRPr="006154EC" w:rsidRDefault="00E7306A" w:rsidP="00EC455D">
      <w:pPr>
        <w:pBdr>
          <w:top w:val="single" w:sz="4" w:space="1" w:color="auto"/>
          <w:left w:val="single" w:sz="4" w:space="4" w:color="auto"/>
          <w:bottom w:val="single" w:sz="4" w:space="1" w:color="auto"/>
          <w:right w:val="single" w:sz="4" w:space="4" w:color="auto"/>
        </w:pBdr>
        <w:shd w:val="clear" w:color="auto" w:fill="D9E2F3" w:themeFill="accent1" w:themeFillTint="33"/>
        <w:spacing w:after="240"/>
        <w:jc w:val="both"/>
        <w:rPr>
          <w:rFonts w:ascii="Times New Roman" w:hAnsi="Times New Roman" w:cs="Times New Roman"/>
          <w:noProof/>
          <w:sz w:val="24"/>
          <w:szCs w:val="24"/>
        </w:rPr>
      </w:pPr>
      <w:r>
        <w:rPr>
          <w:rFonts w:ascii="Times New Roman" w:hAnsi="Times New Roman"/>
          <w:noProof/>
          <w:sz w:val="24"/>
        </w:rPr>
        <w:t xml:space="preserve">A Bizottság rendszeresen be fog számolni az elért eredményekről. Minden biztos </w:t>
      </w:r>
      <w:r>
        <w:rPr>
          <w:rFonts w:ascii="Times New Roman" w:hAnsi="Times New Roman"/>
          <w:b/>
          <w:noProof/>
          <w:sz w:val="24"/>
        </w:rPr>
        <w:t>éves eredményjelentést fog benyújtani</w:t>
      </w:r>
      <w:r>
        <w:rPr>
          <w:rFonts w:ascii="Times New Roman" w:hAnsi="Times New Roman"/>
          <w:noProof/>
          <w:sz w:val="24"/>
        </w:rPr>
        <w:t xml:space="preserve"> az érintett európai parlamenti bizottságnak, illetve tanácsi formációnak a portfóliójába tartozó </w:t>
      </w:r>
      <w:r>
        <w:rPr>
          <w:rFonts w:ascii="Times New Roman" w:hAnsi="Times New Roman"/>
          <w:b/>
          <w:noProof/>
          <w:sz w:val="24"/>
        </w:rPr>
        <w:t>végrehajtási és jogérvényesítési tevékenységről</w:t>
      </w:r>
      <w:r>
        <w:rPr>
          <w:rFonts w:ascii="Times New Roman" w:hAnsi="Times New Roman"/>
          <w:noProof/>
          <w:sz w:val="24"/>
        </w:rPr>
        <w:t>. Ezek a jelentések ismertetni fogják a fő szakpolitikai célkitűzések, a jogérvényesítés és a végrehajtás terén elért eredményeket, továbbá a kísérő és egyszerűsítési intézkedéseket. Ezen túlmenően átfogó képet nyújtanak majd az érdekelt felekkel folytatott párbeszédekről (beleértve a végrehajtási párbeszédeket), a stressztesztelésről és a valóság-ellenőrzésekről. Adott esetben fel fogják vázolni a szükséges további intézkedéseket is.</w:t>
      </w:r>
    </w:p>
    <w:p w14:paraId="6577823D" w14:textId="0E74AB2A" w:rsidR="00E7306A" w:rsidRPr="00134EE4" w:rsidRDefault="00E7306A" w:rsidP="00081705">
      <w:pPr>
        <w:pBdr>
          <w:top w:val="single" w:sz="4" w:space="1" w:color="auto"/>
          <w:left w:val="single" w:sz="4" w:space="4" w:color="auto"/>
          <w:bottom w:val="single" w:sz="4" w:space="1" w:color="auto"/>
          <w:right w:val="single" w:sz="4" w:space="4" w:color="auto"/>
        </w:pBdr>
        <w:shd w:val="clear" w:color="auto" w:fill="D9E2F3" w:themeFill="accent1" w:themeFillTint="33"/>
        <w:spacing w:after="240"/>
        <w:jc w:val="both"/>
        <w:rPr>
          <w:rFonts w:ascii="Times New Roman" w:hAnsi="Times New Roman" w:cs="Times New Roman"/>
          <w:noProof/>
          <w:sz w:val="24"/>
          <w:szCs w:val="24"/>
        </w:rPr>
      </w:pPr>
      <w:r>
        <w:rPr>
          <w:rFonts w:ascii="Times New Roman" w:hAnsi="Times New Roman"/>
          <w:noProof/>
          <w:sz w:val="24"/>
        </w:rPr>
        <w:t xml:space="preserve">A Bizottság egy </w:t>
      </w:r>
      <w:r>
        <w:rPr>
          <w:rFonts w:ascii="Times New Roman" w:hAnsi="Times New Roman"/>
          <w:b/>
          <w:noProof/>
          <w:sz w:val="24"/>
        </w:rPr>
        <w:t>áttekintő jelentés</w:t>
      </w:r>
      <w:r>
        <w:rPr>
          <w:rFonts w:ascii="Times New Roman" w:hAnsi="Times New Roman"/>
          <w:noProof/>
          <w:sz w:val="24"/>
        </w:rPr>
        <w:t xml:space="preserve"> benyújtásával fogja előmozdítani az éves végrehajtási és egyszerűsítési ciklus elszámoltathatóságát és nyomon követését. A Bizottság emellett felhasználóbarát információkat fog közzétenni az </w:t>
      </w:r>
      <w:r>
        <w:rPr>
          <w:rFonts w:ascii="Times New Roman" w:hAnsi="Times New Roman"/>
          <w:b/>
          <w:i/>
          <w:noProof/>
          <w:sz w:val="24"/>
        </w:rPr>
        <w:t>Europa</w:t>
      </w:r>
      <w:r>
        <w:rPr>
          <w:rFonts w:ascii="Times New Roman" w:hAnsi="Times New Roman"/>
          <w:noProof/>
          <w:sz w:val="24"/>
        </w:rPr>
        <w:t xml:space="preserve"> honlapon olyan témákról, mint a tehercsökkentési célok, a jogérvényesítési intézkedések és az uniós jog nemzeti szintű végrehajtása terén tett előrelépések, mindezt interaktív térképekkel és testre szabható grafikonokkal illusztrálva.</w:t>
      </w:r>
    </w:p>
    <w:p w14:paraId="1D841E00" w14:textId="44B6E800" w:rsidR="00E7306A" w:rsidRPr="0086585F" w:rsidRDefault="00E7306A" w:rsidP="0086585F">
      <w:pPr>
        <w:spacing w:before="480" w:after="0" w:line="240" w:lineRule="auto"/>
        <w:jc w:val="center"/>
        <w:rPr>
          <w:rFonts w:ascii="Times New Roman" w:hAnsi="Times New Roman"/>
          <w:b/>
          <w:noProof/>
          <w:sz w:val="24"/>
        </w:rPr>
      </w:pPr>
      <w:r>
        <w:rPr>
          <w:rFonts w:ascii="Times New Roman" w:hAnsi="Times New Roman"/>
          <w:b/>
          <w:noProof/>
          <w:sz w:val="24"/>
        </w:rPr>
        <w:t>Éves végrehajtási és egyszerűsítési ciklus</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A0" w:firstRow="1" w:lastRow="0" w:firstColumn="1" w:lastColumn="0" w:noHBand="1" w:noVBand="1"/>
      </w:tblPr>
      <w:tblGrid>
        <w:gridCol w:w="1134"/>
        <w:gridCol w:w="1344"/>
        <w:gridCol w:w="6264"/>
      </w:tblGrid>
      <w:tr w:rsidR="00E7306A" w14:paraId="60AAFC30" w14:textId="77777777" w:rsidTr="005618FF">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6EA038E2" w14:textId="6CD04133" w:rsidR="00E7306A" w:rsidRPr="009A0D8C" w:rsidRDefault="00FF40CC">
            <w:pPr>
              <w:pStyle w:val="Timelineicons"/>
            </w:pPr>
            <w:r>
              <w:rPr>
                <w:rFonts w:asciiTheme="minorHAnsi" w:hAnsiTheme="minorHAnsi"/>
              </w:rPr>
              <w:pict w14:anchorId="435C485A">
                <v:rect id="_x0000_s2071" style="position:absolute;left:0;text-align:left;margin-left:43.85pt;margin-top:18.8pt;width:41.7pt;height:251pt;z-index:-251656191" fillcolor="#8eaadb [1940]" stroked="f">
                  <v:fill color2="fill lighten(51)" focusposition="1" focussize="" method="linear sigma" focus="100%" type="gradient"/>
                  <v:shadow on="t"/>
                  <v:textbox style="layout-flow:vertical;mso-layout-flow-alt:bottom-to-top;mso-next-textbox:#_x0000_s2071">
                    <w:txbxContent>
                      <w:p w14:paraId="16419FE8" w14:textId="77777777" w:rsidR="00E7306A" w:rsidRPr="00C24E99" w:rsidRDefault="00E7306A" w:rsidP="00221CC3">
                        <w:pPr>
                          <w:spacing w:after="0" w:line="240" w:lineRule="auto"/>
                          <w:jc w:val="center"/>
                          <w:rPr>
                            <w:rFonts w:ascii="EC Square Sans Cond Pro" w:hAnsi="EC Square Sans Cond Pro"/>
                            <w:color w:val="1F3864" w:themeColor="accent1" w:themeShade="80"/>
                            <w:sz w:val="24"/>
                            <w:szCs w:val="24"/>
                          </w:rPr>
                        </w:pPr>
                        <w:r>
                          <w:rPr>
                            <w:rFonts w:ascii="EC Square Sans Cond Pro" w:hAnsi="EC Square Sans Cond Pro"/>
                            <w:color w:val="1F3864" w:themeColor="accent1" w:themeShade="80"/>
                            <w:sz w:val="24"/>
                          </w:rPr>
                          <w:t>Éves ciklus</w:t>
                        </w:r>
                      </w:p>
                    </w:txbxContent>
                  </v:textbox>
                </v:rect>
              </w:pict>
            </w:r>
          </w:p>
        </w:tc>
        <w:tc>
          <w:tcPr>
            <w:tcW w:w="1344" w:type="dxa"/>
            <w:shd w:val="clear" w:color="auto" w:fill="auto"/>
            <w:vAlign w:val="center"/>
          </w:tcPr>
          <w:p w14:paraId="13B31962" w14:textId="77777777" w:rsidR="00E7306A" w:rsidRPr="009A0D8C" w:rsidRDefault="00FF40CC">
            <w:pPr>
              <w:pStyle w:val="Timelineicons"/>
              <w:cnfStyle w:val="100000000000" w:firstRow="1" w:lastRow="0" w:firstColumn="0" w:lastColumn="0" w:oddVBand="0" w:evenVBand="0" w:oddHBand="0" w:evenHBand="0" w:firstRowFirstColumn="0" w:firstRowLastColumn="0" w:lastRowFirstColumn="0" w:lastRowLastColumn="0"/>
            </w:pPr>
            <w:r>
              <w:pict w14:anchorId="46506BBA">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2" type="#_x0000_t34" style="position:absolute;left:0;text-align:left;margin-left:-95.1pt;margin-top:142.7pt;width:247.85pt;height:.05pt;rotation:90;z-index:-25165516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" adj="10798,-156664800,-15238" strokecolor="#ffc000" strokeweight="3pt">
                  <v:stroke startarrow="oval" endarrow="oval"/>
                </v:shape>
              </w:pict>
            </w:r>
          </w:p>
        </w:tc>
        <w:tc>
          <w:tcPr>
            <w:tcW w:w="6264" w:type="dxa"/>
          </w:tcPr>
          <w:p w14:paraId="58E19200" w14:textId="77777777" w:rsidR="00E7306A" w:rsidRPr="005E18FF" w:rsidRDefault="00E7306A">
            <w:pPr>
              <w:pStyle w:val="Timelinebullets"/>
              <w:numPr>
                <w:ilvl w:val="0"/>
                <w:numId w:val="0"/>
              </w:numPr>
              <w:ind w:left="391" w:hanging="357"/>
              <w:cnfStyle w:val="100000000000" w:firstRow="1" w:lastRow="0" w:firstColumn="0" w:lastColumn="0" w:oddVBand="0" w:evenVBand="0" w:oddHBand="0" w:evenHBand="0" w:firstRowFirstColumn="0" w:firstRowLastColumn="0" w:lastRowFirstColumn="0" w:lastRowLastColumn="0"/>
              <w:rPr>
                <w:b w:val="0"/>
                <w:noProof/>
                <w:sz w:val="24"/>
                <w:szCs w:val="24"/>
              </w:rPr>
            </w:pPr>
          </w:p>
        </w:tc>
      </w:tr>
      <w:tr w:rsidR="00E7306A" w:rsidRPr="000D54F3" w14:paraId="46153D26" w14:textId="77777777" w:rsidTr="005618FF">
        <w:trPr>
          <w:trHeight w:val="497"/>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1A99B6C0" w14:textId="77777777" w:rsidR="00E7306A" w:rsidRPr="00885EE2" w:rsidRDefault="00E7306A">
            <w:pPr>
              <w:pStyle w:val="Timelinedate"/>
              <w:rPr>
                <w:noProof/>
              </w:rPr>
            </w:pPr>
          </w:p>
        </w:tc>
        <w:tc>
          <w:tcPr>
            <w:tcW w:w="1344" w:type="dxa"/>
            <w:shd w:val="clear" w:color="auto" w:fill="auto"/>
            <w:vAlign w:val="center"/>
          </w:tcPr>
          <w:p w14:paraId="16049A27" w14:textId="77777777" w:rsidR="00E7306A" w:rsidRPr="00885EE2" w:rsidRDefault="00E7306A">
            <w:pPr>
              <w:pStyle w:val="Timelineicons"/>
              <w:cnfStyle w:val="000000000000" w:firstRow="0" w:lastRow="0" w:firstColumn="0" w:lastColumn="0" w:oddVBand="0" w:evenVBand="0" w:oddHBand="0" w:evenHBand="0" w:firstRowFirstColumn="0" w:firstRowLastColumn="0" w:lastRowFirstColumn="0" w:lastRowLastColumn="0"/>
            </w:pPr>
            <w:r>
              <w:rPr>
                <w:lang w:val="en-GB" w:eastAsia="en-GB"/>
              </w:rPr>
              <w:drawing>
                <wp:inline distT="0" distB="0" distL="0" distR="0" wp14:anchorId="6D57866A" wp14:editId="51CC840C">
                  <wp:extent cx="401955" cy="401955"/>
                  <wp:effectExtent l="0" t="0" r="0" b="0"/>
                  <wp:docPr id="5076060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7410" name="Graphic 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20"/>
                              </a:ext>
                            </a:extLst>
                          </a:blip>
                          <a:stretch>
                            <a:fillRect/>
                          </a:stretch>
                        </pic:blipFill>
                        <pic:spPr>
                          <a:xfrm>
                            <a:off x="0" y="0"/>
                            <a:ext cx="401955" cy="401955"/>
                          </a:xfrm>
                          <a:prstGeom prst="ellipse">
                            <a:avLst/>
                          </a:prstGeom>
                        </pic:spPr>
                      </pic:pic>
                    </a:graphicData>
                  </a:graphic>
                </wp:inline>
              </w:drawing>
            </w:r>
          </w:p>
        </w:tc>
        <w:tc>
          <w:tcPr>
            <w:tcW w:w="6264" w:type="dxa"/>
            <w:vAlign w:val="center"/>
          </w:tcPr>
          <w:p w14:paraId="499A78B3" w14:textId="65D67828" w:rsidR="00E7306A" w:rsidRDefault="00E7306A">
            <w:pPr>
              <w:pStyle w:val="Timelinebullets"/>
              <w:ind w:left="391" w:hanging="357"/>
              <w:cnfStyle w:val="000000000000" w:firstRow="0" w:lastRow="0" w:firstColumn="0" w:lastColumn="0" w:oddVBand="0" w:evenVBand="0" w:oddHBand="0" w:evenHBand="0" w:firstRowFirstColumn="0" w:firstRowLastColumn="0" w:lastRowFirstColumn="0" w:lastRowLastColumn="0"/>
              <w:rPr>
                <w:noProof/>
              </w:rPr>
            </w:pPr>
            <w:r>
              <w:rPr>
                <w:noProof/>
              </w:rPr>
              <w:t xml:space="preserve">A biztosok </w:t>
            </w:r>
            <w:r>
              <w:rPr>
                <w:rStyle w:val="Timelinebold"/>
                <w:noProof/>
              </w:rPr>
              <w:t>elind</w:t>
            </w:r>
            <w:r>
              <w:rPr>
                <w:rStyle w:val="Timelinebold"/>
                <w:noProof/>
              </w:rPr>
              <w:t>í</w:t>
            </w:r>
            <w:r>
              <w:rPr>
                <w:rStyle w:val="Timelinebold"/>
                <w:noProof/>
              </w:rPr>
              <w:t>tj</w:t>
            </w:r>
            <w:r>
              <w:rPr>
                <w:rStyle w:val="Timelinebold"/>
                <w:noProof/>
              </w:rPr>
              <w:t>á</w:t>
            </w:r>
            <w:r>
              <w:rPr>
                <w:rStyle w:val="Timelinebold"/>
                <w:noProof/>
              </w:rPr>
              <w:t>k</w:t>
            </w:r>
            <w:r>
              <w:rPr>
                <w:noProof/>
              </w:rPr>
              <w:t xml:space="preserve"> az évi két végrehajtási párbeszéd folyamatát.</w:t>
            </w:r>
          </w:p>
        </w:tc>
      </w:tr>
      <w:tr w:rsidR="00E7306A" w14:paraId="167032F0" w14:textId="77777777" w:rsidTr="005618FF">
        <w:trPr>
          <w:trHeight w:val="547"/>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37D7B7A4" w14:textId="77777777" w:rsidR="00E7306A" w:rsidRPr="00885EE2" w:rsidRDefault="00E7306A">
            <w:pPr>
              <w:pStyle w:val="Timelinedate"/>
              <w:rPr>
                <w:noProof/>
              </w:rPr>
            </w:pPr>
          </w:p>
        </w:tc>
        <w:tc>
          <w:tcPr>
            <w:tcW w:w="1344" w:type="dxa"/>
            <w:shd w:val="clear" w:color="auto" w:fill="auto"/>
            <w:vAlign w:val="center"/>
          </w:tcPr>
          <w:p w14:paraId="69ACEA70" w14:textId="77777777" w:rsidR="00E7306A" w:rsidRDefault="00E7306A">
            <w:pPr>
              <w:pStyle w:val="Timelineicons"/>
              <w:cnfStyle w:val="000000000000" w:firstRow="0" w:lastRow="0" w:firstColumn="0" w:lastColumn="0" w:oddVBand="0" w:evenVBand="0" w:oddHBand="0" w:evenHBand="0" w:firstRowFirstColumn="0" w:firstRowLastColumn="0" w:lastRowFirstColumn="0" w:lastRowLastColumn="0"/>
            </w:pPr>
            <w:r>
              <w:rPr>
                <w:lang w:val="en-GB" w:eastAsia="en-GB"/>
              </w:rPr>
              <w:drawing>
                <wp:inline distT="0" distB="0" distL="0" distR="0" wp14:anchorId="2DF29DCC" wp14:editId="4F9C61FE">
                  <wp:extent cx="401955" cy="401955"/>
                  <wp:effectExtent l="0" t="0" r="0" b="0"/>
                  <wp:docPr id="6850699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22073" name="Graphic 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22"/>
                              </a:ext>
                            </a:extLst>
                          </a:blip>
                          <a:stretch>
                            <a:fillRect/>
                          </a:stretch>
                        </pic:blipFill>
                        <pic:spPr>
                          <a:xfrm>
                            <a:off x="0" y="0"/>
                            <a:ext cx="401955" cy="401955"/>
                          </a:xfrm>
                          <a:prstGeom prst="rect">
                            <a:avLst/>
                          </a:prstGeom>
                        </pic:spPr>
                      </pic:pic>
                    </a:graphicData>
                  </a:graphic>
                </wp:inline>
              </w:drawing>
            </w:r>
          </w:p>
        </w:tc>
        <w:tc>
          <w:tcPr>
            <w:tcW w:w="6264" w:type="dxa"/>
            <w:vAlign w:val="center"/>
          </w:tcPr>
          <w:p w14:paraId="29AABF0E" w14:textId="6A94228A" w:rsidR="00E7306A" w:rsidRPr="00885EE2" w:rsidRDefault="00E7306A">
            <w:pPr>
              <w:pStyle w:val="Timelinebullets"/>
              <w:ind w:left="318" w:hanging="284"/>
              <w:cnfStyle w:val="000000000000" w:firstRow="0" w:lastRow="0" w:firstColumn="0" w:lastColumn="0" w:oddVBand="0" w:evenVBand="0" w:oddHBand="0" w:evenHBand="0" w:firstRowFirstColumn="0" w:firstRowLastColumn="0" w:lastRowFirstColumn="0" w:lastRowLastColumn="0"/>
              <w:rPr>
                <w:rStyle w:val="Timelinebold"/>
                <w:b w:val="0"/>
                <w:noProof/>
              </w:rPr>
            </w:pPr>
            <w:r>
              <w:rPr>
                <w:noProof/>
              </w:rPr>
              <w:t xml:space="preserve">A biztosok </w:t>
            </w:r>
            <w:r>
              <w:rPr>
                <w:rStyle w:val="Timelinebold"/>
                <w:noProof/>
              </w:rPr>
              <w:t>ö</w:t>
            </w:r>
            <w:r>
              <w:rPr>
                <w:rStyle w:val="Timelinebold"/>
                <w:noProof/>
              </w:rPr>
              <w:t>ssze</w:t>
            </w:r>
            <w:r>
              <w:rPr>
                <w:rStyle w:val="Timelinebold"/>
                <w:noProof/>
              </w:rPr>
              <w:t>á</w:t>
            </w:r>
            <w:r>
              <w:rPr>
                <w:rStyle w:val="Timelinebold"/>
                <w:noProof/>
              </w:rPr>
              <w:t>ll</w:t>
            </w:r>
            <w:r>
              <w:rPr>
                <w:rStyle w:val="Timelinebold"/>
                <w:noProof/>
              </w:rPr>
              <w:t>í</w:t>
            </w:r>
            <w:r>
              <w:rPr>
                <w:rStyle w:val="Timelinebold"/>
                <w:noProof/>
              </w:rPr>
              <w:t>tj</w:t>
            </w:r>
            <w:r>
              <w:rPr>
                <w:rStyle w:val="Timelinebold"/>
                <w:noProof/>
              </w:rPr>
              <w:t>á</w:t>
            </w:r>
            <w:r>
              <w:rPr>
                <w:rStyle w:val="Timelinebold"/>
                <w:noProof/>
              </w:rPr>
              <w:t>k</w:t>
            </w:r>
            <w:r>
              <w:rPr>
                <w:noProof/>
              </w:rPr>
              <w:t xml:space="preserve"> az éves jogérvényesítési és végrehajtási eredményjelentést.</w:t>
            </w:r>
          </w:p>
        </w:tc>
      </w:tr>
      <w:tr w:rsidR="00E7306A" w14:paraId="7953EEF0" w14:textId="77777777" w:rsidTr="005618FF">
        <w:trPr>
          <w:trHeight w:val="547"/>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14:paraId="695ED32A" w14:textId="77777777" w:rsidR="00E7306A" w:rsidRPr="00885EE2" w:rsidRDefault="00E7306A">
            <w:pPr>
              <w:pStyle w:val="Timelineicons"/>
            </w:pPr>
          </w:p>
        </w:tc>
        <w:tc>
          <w:tcPr>
            <w:tcW w:w="1344" w:type="dxa"/>
            <w:shd w:val="clear" w:color="auto" w:fill="auto"/>
            <w:vAlign w:val="center"/>
          </w:tcPr>
          <w:p w14:paraId="75D7D203" w14:textId="77777777" w:rsidR="00E7306A" w:rsidRPr="009A0D8C" w:rsidRDefault="00E7306A">
            <w:pPr>
              <w:pStyle w:val="Timelineicons"/>
              <w:cnfStyle w:val="000000000000" w:firstRow="0" w:lastRow="0" w:firstColumn="0" w:lastColumn="0" w:oddVBand="0" w:evenVBand="0" w:oddHBand="0" w:evenHBand="0" w:firstRowFirstColumn="0" w:firstRowLastColumn="0" w:lastRowFirstColumn="0" w:lastRowLastColumn="0"/>
            </w:pPr>
            <w:r>
              <w:rPr>
                <w:lang w:val="en-GB" w:eastAsia="en-GB"/>
              </w:rPr>
              <w:drawing>
                <wp:inline distT="0" distB="0" distL="0" distR="0" wp14:anchorId="3D6820AB" wp14:editId="5EBA2054">
                  <wp:extent cx="401955" cy="401955"/>
                  <wp:effectExtent l="0" t="0" r="0" b="0"/>
                  <wp:docPr id="16942537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546" name="Graphic 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24"/>
                              </a:ext>
                            </a:extLst>
                          </a:blip>
                          <a:stretch>
                            <a:fillRect/>
                          </a:stretch>
                        </pic:blipFill>
                        <pic:spPr>
                          <a:xfrm>
                            <a:off x="0" y="0"/>
                            <a:ext cx="401955" cy="401955"/>
                          </a:xfrm>
                          <a:prstGeom prst="rect">
                            <a:avLst/>
                          </a:prstGeom>
                        </pic:spPr>
                      </pic:pic>
                    </a:graphicData>
                  </a:graphic>
                </wp:inline>
              </w:drawing>
            </w:r>
          </w:p>
        </w:tc>
        <w:tc>
          <w:tcPr>
            <w:tcW w:w="6264" w:type="dxa"/>
            <w:vAlign w:val="center"/>
          </w:tcPr>
          <w:p w14:paraId="73A0C289" w14:textId="3C56B7D0" w:rsidR="00E7306A" w:rsidRPr="00BC3BA7" w:rsidRDefault="00E7306A">
            <w:pPr>
              <w:pStyle w:val="Timelinebullets"/>
              <w:ind w:left="391" w:hanging="357"/>
              <w:cnfStyle w:val="000000000000" w:firstRow="0" w:lastRow="0" w:firstColumn="0" w:lastColumn="0" w:oddVBand="0" w:evenVBand="0" w:oddHBand="0" w:evenHBand="0" w:firstRowFirstColumn="0" w:firstRowLastColumn="0" w:lastRowFirstColumn="0" w:lastRowLastColumn="0"/>
              <w:rPr>
                <w:rStyle w:val="Timelinebold"/>
                <w:noProof/>
              </w:rPr>
            </w:pPr>
            <w:r>
              <w:rPr>
                <w:noProof/>
              </w:rPr>
              <w:t xml:space="preserve">A biztosok </w:t>
            </w:r>
            <w:r>
              <w:rPr>
                <w:rStyle w:val="Timelinebold"/>
                <w:noProof/>
              </w:rPr>
              <w:t>tal</w:t>
            </w:r>
            <w:r>
              <w:rPr>
                <w:rStyle w:val="Timelinebold"/>
                <w:noProof/>
              </w:rPr>
              <w:t>á</w:t>
            </w:r>
            <w:r>
              <w:rPr>
                <w:rStyle w:val="Timelinebold"/>
                <w:noProof/>
              </w:rPr>
              <w:t>lkoznak</w:t>
            </w:r>
            <w:r>
              <w:rPr>
                <w:noProof/>
              </w:rPr>
              <w:t xml:space="preserve"> az illetékes európai parlamenti bizottságokkal és tanácsi formációkkal, hogy bemutassák a jelentéseket és az egyszerűsítésre irányuló munkát.</w:t>
            </w:r>
          </w:p>
        </w:tc>
      </w:tr>
      <w:tr w:rsidR="00E7306A" w14:paraId="6C522459" w14:textId="77777777" w:rsidTr="005618FF">
        <w:trPr>
          <w:trHeight w:val="398"/>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2402600E" w14:textId="77777777" w:rsidR="00E7306A" w:rsidRPr="00885EE2" w:rsidRDefault="00E7306A">
            <w:pPr>
              <w:pStyle w:val="Timelinedate"/>
              <w:rPr>
                <w:noProof/>
              </w:rPr>
            </w:pPr>
          </w:p>
        </w:tc>
        <w:tc>
          <w:tcPr>
            <w:tcW w:w="1344" w:type="dxa"/>
            <w:shd w:val="clear" w:color="auto" w:fill="auto"/>
            <w:vAlign w:val="center"/>
          </w:tcPr>
          <w:p w14:paraId="0A2BBE19" w14:textId="77777777" w:rsidR="00E7306A" w:rsidRDefault="00E7306A">
            <w:pPr>
              <w:pStyle w:val="Timelineicons"/>
              <w:cnfStyle w:val="000000000000" w:firstRow="0" w:lastRow="0" w:firstColumn="0" w:lastColumn="0" w:oddVBand="0" w:evenVBand="0" w:oddHBand="0" w:evenHBand="0" w:firstRowFirstColumn="0" w:firstRowLastColumn="0" w:lastRowFirstColumn="0" w:lastRowLastColumn="0"/>
            </w:pPr>
            <w:r>
              <w:rPr>
                <w:lang w:val="en-GB" w:eastAsia="en-GB"/>
              </w:rPr>
              <w:drawing>
                <wp:inline distT="0" distB="0" distL="0" distR="0" wp14:anchorId="2577190C" wp14:editId="6508B5BA">
                  <wp:extent cx="401955" cy="401955"/>
                  <wp:effectExtent l="0" t="0" r="0" b="0"/>
                  <wp:docPr id="5662362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99722" name="Graphic 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22"/>
                              </a:ext>
                            </a:extLst>
                          </a:blip>
                          <a:stretch>
                            <a:fillRect/>
                          </a:stretch>
                        </pic:blipFill>
                        <pic:spPr>
                          <a:xfrm>
                            <a:off x="0" y="0"/>
                            <a:ext cx="401955" cy="401955"/>
                          </a:xfrm>
                          <a:prstGeom prst="rect">
                            <a:avLst/>
                          </a:prstGeom>
                        </pic:spPr>
                      </pic:pic>
                    </a:graphicData>
                  </a:graphic>
                </wp:inline>
              </w:drawing>
            </w:r>
          </w:p>
        </w:tc>
        <w:tc>
          <w:tcPr>
            <w:tcW w:w="6264" w:type="dxa"/>
            <w:vAlign w:val="center"/>
          </w:tcPr>
          <w:p w14:paraId="4B2883B9" w14:textId="4FFE0184" w:rsidR="00E7306A" w:rsidRPr="008F26D3" w:rsidRDefault="00E7306A">
            <w:pPr>
              <w:pStyle w:val="Timelinebullets"/>
              <w:ind w:left="391" w:hanging="357"/>
              <w:cnfStyle w:val="000000000000" w:firstRow="0" w:lastRow="0" w:firstColumn="0" w:lastColumn="0" w:oddVBand="0" w:evenVBand="0" w:oddHBand="0" w:evenHBand="0" w:firstRowFirstColumn="0" w:firstRowLastColumn="0" w:lastRowFirstColumn="0" w:lastRowLastColumn="0"/>
              <w:rPr>
                <w:rStyle w:val="Timelinebold"/>
                <w:b w:val="0"/>
                <w:noProof/>
              </w:rPr>
            </w:pPr>
            <w:r>
              <w:rPr>
                <w:noProof/>
              </w:rPr>
              <w:t xml:space="preserve">A biztosok </w:t>
            </w:r>
            <w:r>
              <w:rPr>
                <w:rStyle w:val="Timelinebold"/>
                <w:noProof/>
              </w:rPr>
              <w:t>megkezdik</w:t>
            </w:r>
            <w:r>
              <w:rPr>
                <w:noProof/>
              </w:rPr>
              <w:t xml:space="preserve"> a Bizottság munkaprogramjába illesztendő egyszerűsítési intézkedések előkészítését.</w:t>
            </w:r>
          </w:p>
        </w:tc>
      </w:tr>
      <w:tr w:rsidR="00E7306A" w14:paraId="24B275A2" w14:textId="77777777" w:rsidTr="005618FF">
        <w:trPr>
          <w:trHeight w:val="398"/>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264969DD" w14:textId="77777777" w:rsidR="00E7306A" w:rsidRPr="00885EE2" w:rsidRDefault="00E7306A">
            <w:pPr>
              <w:pStyle w:val="Timelinedate"/>
              <w:rPr>
                <w:noProof/>
              </w:rPr>
            </w:pPr>
          </w:p>
        </w:tc>
        <w:tc>
          <w:tcPr>
            <w:tcW w:w="1344" w:type="dxa"/>
            <w:shd w:val="clear" w:color="auto" w:fill="auto"/>
          </w:tcPr>
          <w:p w14:paraId="696EFCC1" w14:textId="77777777" w:rsidR="00E7306A" w:rsidRPr="00885EE2" w:rsidRDefault="00E7306A">
            <w:pPr>
              <w:pStyle w:val="Timelineicons"/>
              <w:cnfStyle w:val="000000000000" w:firstRow="0" w:lastRow="0" w:firstColumn="0" w:lastColumn="0" w:oddVBand="0" w:evenVBand="0" w:oddHBand="0" w:evenHBand="0" w:firstRowFirstColumn="0" w:firstRowLastColumn="0" w:lastRowFirstColumn="0" w:lastRowLastColumn="0"/>
            </w:pPr>
            <w:r>
              <w:rPr>
                <w:lang w:val="en-GB" w:eastAsia="en-GB"/>
              </w:rPr>
              <w:drawing>
                <wp:inline distT="0" distB="0" distL="0" distR="0" wp14:anchorId="1A308EA5" wp14:editId="53DCFCE6">
                  <wp:extent cx="401955" cy="401955"/>
                  <wp:effectExtent l="0" t="0" r="0" b="0"/>
                  <wp:docPr id="1802938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1752" name="Graphic 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26"/>
                              </a:ext>
                            </a:extLst>
                          </a:blip>
                          <a:stretch>
                            <a:fillRect/>
                          </a:stretch>
                        </pic:blipFill>
                        <pic:spPr>
                          <a:xfrm>
                            <a:off x="0" y="0"/>
                            <a:ext cx="401955" cy="401955"/>
                          </a:xfrm>
                          <a:prstGeom prst="rect">
                            <a:avLst/>
                          </a:prstGeom>
                        </pic:spPr>
                      </pic:pic>
                    </a:graphicData>
                  </a:graphic>
                </wp:inline>
              </w:drawing>
            </w:r>
          </w:p>
        </w:tc>
        <w:tc>
          <w:tcPr>
            <w:tcW w:w="6264" w:type="dxa"/>
            <w:vAlign w:val="center"/>
          </w:tcPr>
          <w:p w14:paraId="61E35E2A" w14:textId="15A2E8C6" w:rsidR="00E7306A" w:rsidRPr="0066174F" w:rsidRDefault="00E7306A">
            <w:pPr>
              <w:pStyle w:val="Timelinebullets"/>
              <w:ind w:left="391" w:hanging="357"/>
              <w:cnfStyle w:val="000000000000" w:firstRow="0" w:lastRow="0" w:firstColumn="0" w:lastColumn="0" w:oddVBand="0" w:evenVBand="0" w:oddHBand="0" w:evenHBand="0" w:firstRowFirstColumn="0" w:firstRowLastColumn="0" w:lastRowFirstColumn="0" w:lastRowLastColumn="0"/>
              <w:rPr>
                <w:rFonts w:ascii="EC Square Sans Pro"/>
                <w:noProof/>
                <w:sz w:val="24"/>
              </w:rPr>
            </w:pPr>
            <w:r>
              <w:rPr>
                <w:noProof/>
              </w:rPr>
              <w:t xml:space="preserve">A Bizottság </w:t>
            </w:r>
            <w:r>
              <w:rPr>
                <w:rStyle w:val="Timelinebold"/>
                <w:noProof/>
              </w:rPr>
              <w:t>é</w:t>
            </w:r>
            <w:r>
              <w:rPr>
                <w:rStyle w:val="Timelinebold"/>
                <w:noProof/>
              </w:rPr>
              <w:t xml:space="preserve">ves </w:t>
            </w:r>
            <w:r>
              <w:rPr>
                <w:rStyle w:val="Timelinebold"/>
                <w:noProof/>
              </w:rPr>
              <w:t>á</w:t>
            </w:r>
            <w:r>
              <w:rPr>
                <w:rStyle w:val="Timelinebold"/>
                <w:noProof/>
              </w:rPr>
              <w:t>ttekint</w:t>
            </w:r>
            <w:r>
              <w:rPr>
                <w:rStyle w:val="Timelinebold"/>
                <w:noProof/>
              </w:rPr>
              <w:t>ő</w:t>
            </w:r>
            <w:r>
              <w:rPr>
                <w:rStyle w:val="Timelinebold"/>
                <w:noProof/>
              </w:rPr>
              <w:t xml:space="preserve"> jelent</w:t>
            </w:r>
            <w:r>
              <w:rPr>
                <w:rStyle w:val="Timelinebold"/>
                <w:noProof/>
              </w:rPr>
              <w:t>é</w:t>
            </w:r>
            <w:r>
              <w:rPr>
                <w:rStyle w:val="Timelinebold"/>
                <w:noProof/>
              </w:rPr>
              <w:t>st</w:t>
            </w:r>
            <w:r>
              <w:rPr>
                <w:noProof/>
              </w:rPr>
              <w:t xml:space="preserve"> tesz közzé a végrehajtásról és az egyszerűsítésről.</w:t>
            </w:r>
          </w:p>
          <w:p w14:paraId="6AA05A3B" w14:textId="77777777" w:rsidR="00E7306A" w:rsidRPr="00885EE2" w:rsidRDefault="00E7306A">
            <w:pPr>
              <w:pStyle w:val="Timelinebullets"/>
              <w:ind w:left="391" w:hanging="357"/>
              <w:cnfStyle w:val="000000000000" w:firstRow="0" w:lastRow="0" w:firstColumn="0" w:lastColumn="0" w:oddVBand="0" w:evenVBand="0" w:oddHBand="0" w:evenHBand="0" w:firstRowFirstColumn="0" w:firstRowLastColumn="0" w:lastRowFirstColumn="0" w:lastRowLastColumn="0"/>
              <w:rPr>
                <w:rStyle w:val="Timelinebold"/>
                <w:b w:val="0"/>
                <w:noProof/>
              </w:rPr>
            </w:pPr>
            <w:r>
              <w:rPr>
                <w:rStyle w:val="Timelinebold"/>
                <w:noProof/>
              </w:rPr>
              <w:t>Elfogadj</w:t>
            </w:r>
            <w:r>
              <w:rPr>
                <w:rStyle w:val="Timelinebold"/>
                <w:noProof/>
              </w:rPr>
              <w:t>á</w:t>
            </w:r>
            <w:r>
              <w:rPr>
                <w:rStyle w:val="Timelinebold"/>
                <w:noProof/>
              </w:rPr>
              <w:t>k</w:t>
            </w:r>
            <w:r>
              <w:rPr>
                <w:noProof/>
              </w:rPr>
              <w:t xml:space="preserve"> a Bizottság munkaprogramját, amely jelentős egyszerűsítési intézkedéseket tartalmaz, valamint meghatározza a stressztesztelés keretében esedékes célravezetőségi vizsgálatok és értékelések éves tervét.</w:t>
            </w:r>
          </w:p>
        </w:tc>
      </w:tr>
    </w:tbl>
    <w:p w14:paraId="1EE08262" w14:textId="77777777" w:rsidR="00E7306A" w:rsidRPr="0086585F" w:rsidRDefault="00E7306A" w:rsidP="00CD444F">
      <w:pPr>
        <w:spacing w:after="240" w:line="240" w:lineRule="auto"/>
        <w:jc w:val="both"/>
        <w:rPr>
          <w:rFonts w:ascii="EC Square Sans Cond Pro" w:hAnsi="EC Square Sans Cond Pro"/>
          <w:i/>
          <w:noProof/>
          <w:sz w:val="20"/>
        </w:rPr>
      </w:pPr>
    </w:p>
    <w:p w14:paraId="0ACA51B0" w14:textId="53D4455C" w:rsidR="00E7306A" w:rsidRPr="006154EC" w:rsidRDefault="00E7306A" w:rsidP="0096757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b/>
          <w:i/>
          <w:noProof/>
          <w:sz w:val="24"/>
          <w:szCs w:val="24"/>
        </w:rPr>
      </w:pPr>
      <w:r>
        <w:rPr>
          <w:rFonts w:ascii="Times New Roman" w:hAnsi="Times New Roman"/>
          <w:b/>
          <w:i/>
          <w:noProof/>
          <w:sz w:val="24"/>
        </w:rPr>
        <w:t>b) Együttműködés a társjogalkotókkal az egyszerűbb és hatékonyabb uniós szabályok kialakítása érdekében</w:t>
      </w:r>
    </w:p>
    <w:p w14:paraId="4F553C7E" w14:textId="508EF9B8" w:rsidR="00E7306A" w:rsidRDefault="00E7306A" w:rsidP="0096757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Európai Parlamentnek és a Tanácsnak</w:t>
      </w:r>
      <w:r>
        <w:rPr>
          <w:rFonts w:ascii="Times New Roman" w:hAnsi="Times New Roman"/>
          <w:noProof/>
          <w:sz w:val="24"/>
        </w:rPr>
        <w:t xml:space="preserve"> központi szerepet kell játszania az egyszerű és hatékony szabályok létrehozásában, amelyek a lehető legkevesebb adminisztratív költséggel járnak a polgárok és a vállalkozások számára. </w:t>
      </w:r>
    </w:p>
    <w:p w14:paraId="4DDB299B" w14:textId="56DFEED9" w:rsidR="00E7306A" w:rsidRPr="006154EC" w:rsidRDefault="00E7306A" w:rsidP="0096757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2016-ban mindkét intézmény kötelezettséget vállalt arra, hogy adott esetben </w:t>
      </w:r>
      <w:r>
        <w:rPr>
          <w:rFonts w:ascii="Times New Roman" w:hAnsi="Times New Roman"/>
          <w:b/>
          <w:bCs/>
          <w:noProof/>
          <w:sz w:val="24"/>
        </w:rPr>
        <w:t>értékelést készít az általa eszközölt jelentős módosítások hatásairól</w:t>
      </w:r>
      <w:r>
        <w:rPr>
          <w:rStyle w:val="EndnoteReference"/>
          <w:rFonts w:ascii="Times New Roman" w:hAnsi="Times New Roman" w:cs="Times New Roman"/>
          <w:noProof/>
          <w:sz w:val="24"/>
          <w:szCs w:val="24"/>
        </w:rPr>
        <w:endnoteReference w:id="44"/>
      </w:r>
      <w:r>
        <w:rPr>
          <w:rFonts w:ascii="Times New Roman" w:hAnsi="Times New Roman"/>
          <w:noProof/>
          <w:sz w:val="24"/>
        </w:rPr>
        <w:t>. Ilyennek tekinthetők azok a módosítások, amelyek növelik a költségeket, további káros hatások kockázatával járnak, vagy lényegesen csökkentik a bizottsági javaslat egyszerűsítési potenciálját. Az Európai Parlament és a Tanács azonban a gyakorlatban nem ennek megfelelően jár el.</w:t>
      </w:r>
      <w:r w:rsidR="000B7611">
        <w:rPr>
          <w:rFonts w:ascii="Times New Roman" w:hAnsi="Times New Roman"/>
          <w:noProof/>
          <w:sz w:val="24"/>
        </w:rPr>
        <w:t xml:space="preserve"> </w:t>
      </w:r>
    </w:p>
    <w:p w14:paraId="02C679A5" w14:textId="3AB52FA3" w:rsidR="00BB63D8" w:rsidRPr="006154EC" w:rsidRDefault="00E7306A" w:rsidP="0096757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ezért felkéri az Európai Parlamentet és a Tanácsot, hogy </w:t>
      </w:r>
      <w:r>
        <w:rPr>
          <w:rFonts w:ascii="Times New Roman" w:hAnsi="Times New Roman"/>
          <w:b/>
          <w:noProof/>
          <w:sz w:val="24"/>
        </w:rPr>
        <w:t>gondoskodjanak a szükséges folyamatok és erőforrások meglétéről</w:t>
      </w:r>
      <w:r>
        <w:rPr>
          <w:rStyle w:val="EndnoteReference"/>
          <w:rFonts w:ascii="Times New Roman" w:hAnsi="Times New Roman"/>
          <w:noProof/>
          <w:sz w:val="24"/>
        </w:rPr>
        <w:endnoteReference w:id="45"/>
      </w:r>
      <w:r>
        <w:rPr>
          <w:rFonts w:ascii="Times New Roman" w:hAnsi="Times New Roman"/>
          <w:noProof/>
          <w:sz w:val="24"/>
        </w:rPr>
        <w:t xml:space="preserve">. Bár a tárgyalások szoros időkerete miatt a módosítások nem képezhetik teljes körű hatásvizsgálat tárgyát, az egyes intézmények számára lehetővé kell tenni </w:t>
      </w:r>
      <w:r>
        <w:rPr>
          <w:rFonts w:ascii="Times New Roman" w:hAnsi="Times New Roman"/>
          <w:b/>
          <w:noProof/>
          <w:sz w:val="24"/>
        </w:rPr>
        <w:t>a módosítások költségeinek egyszerű módszertanon alapuló értékelését</w:t>
      </w:r>
      <w:r>
        <w:rPr>
          <w:rFonts w:ascii="Times New Roman" w:hAnsi="Times New Roman"/>
          <w:noProof/>
          <w:sz w:val="24"/>
        </w:rPr>
        <w:t>, a korábbiakban említettek szerint.</w:t>
      </w:r>
    </w:p>
    <w:p w14:paraId="5D599C8F" w14:textId="3D1CFD7F" w:rsidR="006D79E5" w:rsidRDefault="005F65EF" w:rsidP="0096757C">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helyes végrehajtás és az egyszerűsítés közös törekvés, amelyben valamennyi uniós intézménynek részt kell vállalnia a jogalkotási folyamat egésze során. A társjogalkotóknak ezért egyértelműen azonosítaniuk kell az egyszerűsítési intézkedéseket és el kell ismerniük azok fontosságát, hogy azok </w:t>
      </w:r>
      <w:r>
        <w:rPr>
          <w:rFonts w:ascii="Times New Roman" w:hAnsi="Times New Roman"/>
          <w:b/>
          <w:noProof/>
          <w:sz w:val="24"/>
        </w:rPr>
        <w:t>célzott és elsőbbségi kezelése</w:t>
      </w:r>
      <w:r>
        <w:rPr>
          <w:rFonts w:ascii="Times New Roman" w:hAnsi="Times New Roman"/>
          <w:noProof/>
          <w:sz w:val="24"/>
        </w:rPr>
        <w:t xml:space="preserve"> révén biztosítható legyen az egyszerűsítés előnyeinek mielőbbi érvényesülése. </w:t>
      </w:r>
    </w:p>
    <w:p w14:paraId="2B696E9D" w14:textId="75D484E7" w:rsidR="00307886" w:rsidRPr="006154EC" w:rsidRDefault="00CF7F3E" w:rsidP="0086585F">
      <w:pPr>
        <w:pBdr>
          <w:top w:val="single" w:sz="4" w:space="1" w:color="auto"/>
          <w:left w:val="single" w:sz="4" w:space="4" w:color="auto"/>
          <w:bottom w:val="single" w:sz="4" w:space="1" w:color="auto"/>
          <w:right w:val="single" w:sz="4" w:space="4" w:color="auto"/>
        </w:pBdr>
        <w:shd w:val="clear" w:color="auto" w:fill="D9E2F3" w:themeFill="accent1" w:themeFillTint="33"/>
        <w:spacing w:after="240" w:line="240" w:lineRule="auto"/>
        <w:jc w:val="both"/>
        <w:rPr>
          <w:rFonts w:ascii="Times New Roman" w:hAnsi="Times New Roman" w:cs="Times New Roman"/>
          <w:i/>
          <w:noProof/>
          <w:sz w:val="24"/>
          <w:szCs w:val="24"/>
        </w:rPr>
      </w:pPr>
      <w:r>
        <w:rPr>
          <w:rFonts w:ascii="Times New Roman" w:hAnsi="Times New Roman"/>
          <w:noProof/>
          <w:sz w:val="24"/>
        </w:rPr>
        <w:t xml:space="preserve">A Bizottság készen áll arra, hogy e területen szorosan együttműködjön a Parlamenttel és a Tanáccsal, és ezen belül </w:t>
      </w:r>
      <w:r>
        <w:rPr>
          <w:rFonts w:ascii="Times New Roman" w:hAnsi="Times New Roman"/>
          <w:b/>
          <w:noProof/>
          <w:sz w:val="24"/>
        </w:rPr>
        <w:t>a jogalkotás minőségének javításáról szóló intézményközi megállapodás megújítása</w:t>
      </w:r>
      <w:r>
        <w:rPr>
          <w:rFonts w:ascii="Times New Roman" w:hAnsi="Times New Roman"/>
          <w:noProof/>
          <w:sz w:val="24"/>
        </w:rPr>
        <w:t xml:space="preserve"> révén egyértelművé tegye ezen célok megvalósításának leghatékonyabb módját. </w:t>
      </w:r>
    </w:p>
    <w:sectPr w:rsidR="00307886" w:rsidRPr="006154EC" w:rsidSect="00E3551D">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9DCB" w14:textId="77777777" w:rsidR="00846B28" w:rsidRPr="006154EC" w:rsidRDefault="00846B28" w:rsidP="00A51683">
      <w:pPr>
        <w:spacing w:after="0" w:line="240" w:lineRule="auto"/>
      </w:pPr>
      <w:r>
        <w:separator/>
      </w:r>
    </w:p>
  </w:endnote>
  <w:endnote w:type="continuationSeparator" w:id="0">
    <w:p w14:paraId="058E22AF" w14:textId="77777777" w:rsidR="00846B28" w:rsidRPr="006154EC" w:rsidRDefault="00846B28" w:rsidP="00A51683">
      <w:pPr>
        <w:spacing w:after="0" w:line="240" w:lineRule="auto"/>
      </w:pPr>
      <w:r>
        <w:continuationSeparator/>
      </w:r>
    </w:p>
  </w:endnote>
  <w:endnote w:type="continuationNotice" w:id="1">
    <w:p w14:paraId="6B7AB3B7" w14:textId="77777777" w:rsidR="00846B28" w:rsidRPr="006154EC" w:rsidRDefault="00846B28">
      <w:pPr>
        <w:spacing w:after="0" w:line="240" w:lineRule="auto"/>
      </w:pPr>
    </w:p>
  </w:endnote>
  <w:endnote w:id="2">
    <w:p w14:paraId="07D68729" w14:textId="77777777" w:rsidR="00E7306A" w:rsidRPr="001E7CBC" w:rsidRDefault="00E7306A" w:rsidP="00BE5E43">
      <w:pPr>
        <w:pStyle w:val="EndnoteText"/>
        <w:ind w:left="170" w:hanging="170"/>
        <w:jc w:val="both"/>
        <w:rPr>
          <w:rFonts w:ascii="Times New Roman" w:hAnsi="Times New Roman" w:cs="Times New Roman"/>
        </w:rPr>
      </w:pPr>
      <w:r>
        <w:rPr>
          <w:rFonts w:ascii="Times New Roman" w:hAnsi="Times New Roman" w:cs="Times New Roman"/>
          <w:vertAlign w:val="superscript"/>
        </w:rPr>
        <w:endnoteRef/>
      </w:r>
      <w:r>
        <w:rPr>
          <w:rFonts w:ascii="Times New Roman" w:hAnsi="Times New Roman"/>
        </w:rPr>
        <w:t xml:space="preserve"> </w:t>
      </w:r>
      <w:hyperlink r:id="rId1" w:history="1">
        <w:r>
          <w:rPr>
            <w:rFonts w:ascii="Times New Roman" w:hAnsi="Times New Roman"/>
          </w:rPr>
          <w:t>Politikai iránymutatás (2024–2029) |</w:t>
        </w:r>
      </w:hyperlink>
      <w:hyperlink r:id="rId2" w:history="1">
        <w:r>
          <w:rPr>
            <w:rFonts w:ascii="Times New Roman" w:hAnsi="Times New Roman"/>
          </w:rPr>
          <w:t xml:space="preserve"> Európai Bizottság</w:t>
        </w:r>
      </w:hyperlink>
      <w:r>
        <w:rPr>
          <w:rFonts w:ascii="Times New Roman" w:hAnsi="Times New Roman"/>
        </w:rPr>
        <w:t>.</w:t>
      </w:r>
    </w:p>
  </w:endnote>
  <w:endnote w:id="3">
    <w:p w14:paraId="4A376D54" w14:textId="66C718E6" w:rsidR="00E7306A" w:rsidRPr="001E7CBC" w:rsidRDefault="00E7306A" w:rsidP="00BE5E43">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Mario Draghi 2024. évi jelentése az európai versenyképesség jövőjéről: </w:t>
      </w:r>
      <w:hyperlink r:id="rId3" w:anchor="paragraph_47059" w:history="1">
        <w:r>
          <w:rPr>
            <w:rStyle w:val="Hyperlink"/>
            <w:rFonts w:ascii="Times New Roman" w:hAnsi="Times New Roman"/>
          </w:rPr>
          <w:t>https://commission.europa.eu/ topics/strengthening-european-competitiveness/eu-competitiveness-looking-ahead_en#paragraph_47059</w:t>
        </w:r>
      </w:hyperlink>
      <w:r>
        <w:rPr>
          <w:rFonts w:ascii="Times New Roman" w:hAnsi="Times New Roman"/>
        </w:rPr>
        <w:t>.</w:t>
      </w:r>
    </w:p>
  </w:endnote>
  <w:endnote w:id="4">
    <w:p w14:paraId="0EC2C16C" w14:textId="66048EF9"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„eltúlzott átültetés” az uniós jog végrehajtásával összefüggésben széles körben használt kifejezés, amely az uniós kötelezettségeken túlmutató nemzeti többletkövetelményekre utal. A gyakorlatban ez olyan további követelmények és adminisztratív terhek (normák, iránymutatások és eljárások) előírását jelenti, amelyek visszásan hatnak az uniós jogszabályok által elérni kívánt szakpolitikai célokra.</w:t>
      </w:r>
    </w:p>
  </w:endnote>
  <w:endnote w:id="5">
    <w:p w14:paraId="2A098BB8" w14:textId="2B4158A3"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Enrico Letta 2024. évi jelentése az egységes piac jövőjéről: </w:t>
      </w:r>
      <w:hyperlink r:id="rId4" w:history="1">
        <w:r>
          <w:rPr>
            <w:rStyle w:val="Hyperlink"/>
            <w:rFonts w:ascii="Times New Roman" w:hAnsi="Times New Roman"/>
          </w:rPr>
          <w:t>https://www.consilium.europa.eu/media/ ny3j24sm/much-more-than-a-market-report-by-enrico-l</w:t>
        </w:r>
        <w:bookmarkStart w:id="2" w:name="_Hlt189579463"/>
        <w:bookmarkStart w:id="3" w:name="_Hlt189579464"/>
        <w:r>
          <w:rPr>
            <w:rStyle w:val="Hyperlink"/>
            <w:rFonts w:ascii="Times New Roman" w:hAnsi="Times New Roman"/>
          </w:rPr>
          <w:t>e</w:t>
        </w:r>
        <w:bookmarkEnd w:id="2"/>
        <w:bookmarkEnd w:id="3"/>
        <w:r>
          <w:rPr>
            <w:rStyle w:val="Hyperlink"/>
            <w:rFonts w:ascii="Times New Roman" w:hAnsi="Times New Roman"/>
          </w:rPr>
          <w:t>tta.pdf.</w:t>
        </w:r>
      </w:hyperlink>
    </w:p>
  </w:endnote>
  <w:endnote w:id="6">
    <w:p w14:paraId="2D97723C" w14:textId="1B9B9B74"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Draghi-jelentés.</w:t>
      </w:r>
    </w:p>
  </w:endnote>
  <w:endnote w:id="7">
    <w:p w14:paraId="3B126F5B" w14:textId="2B88F02A"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minőségi jogalkotásra vonatkozó iránymutatás, SWD(2021)0305 final, valamint a minőségi jogalkotás eszköztárának 38. eszköze.</w:t>
      </w:r>
    </w:p>
  </w:endnote>
  <w:endnote w:id="8">
    <w:p w14:paraId="220A6BC2" w14:textId="53A79A7A" w:rsidR="00E7306A" w:rsidRPr="001E7CBC" w:rsidRDefault="00E7306A" w:rsidP="00C6572C">
      <w:pPr>
        <w:pStyle w:val="EndnoteText"/>
        <w:ind w:left="170" w:hanging="170"/>
        <w:jc w:val="both"/>
        <w:rPr>
          <w:rFonts w:ascii="Times New Roman" w:hAnsi="Times New Roman" w:cs="Times New Roman"/>
        </w:rPr>
      </w:pPr>
      <w:r>
        <w:rPr>
          <w:rFonts w:ascii="Times New Roman" w:hAnsi="Times New Roman" w:cs="Times New Roman"/>
          <w:vertAlign w:val="superscript"/>
        </w:rPr>
        <w:endnoteRef/>
      </w:r>
      <w:r>
        <w:t xml:space="preserve"> </w:t>
      </w:r>
      <w:r>
        <w:rPr>
          <w:rFonts w:ascii="Times New Roman" w:hAnsi="Times New Roman"/>
        </w:rPr>
        <w:t xml:space="preserve">Az észszerűbb engedélyezési eljárások kulcsfontosságúak a megújuló energiára vonatkozó 2030-as célok elérése szempontjából. Ehhez a munkához a Bizottság is hozzájárul: strukturális párbeszédeket és kétoldalú találkozókat szervez a tagállamokkal, hogy megvitassák az átültetési terveket, különös tekintettel az engedélyezésre. </w:t>
      </w:r>
      <w:hyperlink r:id="rId5" w:history="1">
        <w:r>
          <w:rPr>
            <w:rStyle w:val="Hyperlink"/>
            <w:rFonts w:ascii="Times New Roman" w:hAnsi="Times New Roman"/>
          </w:rPr>
          <w:t>https://energy.ec.europa.eu/news/commission-adopts-guidance-eu-countries-implementing-revised-directives-renewable-energy-and-energy-2024-09-02_en?prefLang=hu</w:t>
        </w:r>
      </w:hyperlink>
      <w:r>
        <w:t>.</w:t>
      </w:r>
    </w:p>
  </w:endnote>
  <w:endnote w:id="9">
    <w:p w14:paraId="7326BB17" w14:textId="77777777"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Lásd a Technikai Támogatási Eszköz keretében a közelmúltban megvalósult, „A tényeken alapuló szakpolitikai döntéshozatalhoz szükséges kapacitás kiépítése a kormányzásban és a közigazgatásban a világjárvány utáni Európában” elnevezésű projektet.</w:t>
      </w:r>
    </w:p>
  </w:endnote>
  <w:endnote w:id="10">
    <w:p w14:paraId="711D232E" w14:textId="0CCA84CB"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Európai Bizottság, Az európai közigazgatási térség megerősítése (ComPAct), COM(2023) 667 final.</w:t>
      </w:r>
    </w:p>
  </w:endnote>
  <w:endnote w:id="11">
    <w:p w14:paraId="6C485839" w14:textId="65C6B5E7"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közigazgatási együttműködési csereprogram (PACE) megkönnyíti az információcserét olyan témákban, mint a közigazgatás professzionalizálása, az adminisztratív teljesítmény javítása, valamint a zöld és digitális közigazgatás.</w:t>
      </w:r>
    </w:p>
  </w:endnote>
  <w:endnote w:id="12">
    <w:p w14:paraId="56000956" w14:textId="510991A2"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Például az egységes piac átláthatóságáról szóló irányelv és az arányossági tesztről szóló irányelv az új korlátok és akadályok kialakulásának elkerülése érdekében, továbbá az egységes piaci eredménytábla, az európai szemeszter keretében kiadott országspecifikus jelentések, a nemzeti energia- és klímatervek, az éghajlat-politikai fellépésről szóló eredményjelentés, a környezetvédelmi politikák végrehajtásának felülvizsgálata és a halászat területén kidolgozott nemzeti cselekvési tervek.</w:t>
      </w:r>
    </w:p>
  </w:endnote>
  <w:endnote w:id="13">
    <w:p w14:paraId="23815253" w14:textId="590B38BE"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olyan eszközök, mint például a </w:t>
      </w:r>
      <w:hyperlink r:id="rId6" w:history="1">
        <w:r>
          <w:rPr>
            <w:rStyle w:val="Hyperlink"/>
            <w:rFonts w:ascii="Times New Roman" w:hAnsi="Times New Roman"/>
          </w:rPr>
          <w:t>SOLVIT</w:t>
        </w:r>
      </w:hyperlink>
      <w:r>
        <w:rPr>
          <w:rFonts w:ascii="Times New Roman" w:hAnsi="Times New Roman"/>
        </w:rPr>
        <w:t xml:space="preserve">, a </w:t>
      </w:r>
      <w:hyperlink r:id="rId7" w:history="1">
        <w:r>
          <w:rPr>
            <w:rStyle w:val="Hyperlink"/>
            <w:rFonts w:ascii="Times New Roman" w:hAnsi="Times New Roman"/>
          </w:rPr>
          <w:t>FIN-NET</w:t>
        </w:r>
      </w:hyperlink>
      <w:r>
        <w:rPr>
          <w:rFonts w:ascii="Times New Roman" w:hAnsi="Times New Roman"/>
        </w:rPr>
        <w:t xml:space="preserve"> és a </w:t>
      </w:r>
      <w:hyperlink r:id="rId8" w:history="1">
        <w:r>
          <w:rPr>
            <w:rStyle w:val="Hyperlink"/>
            <w:rFonts w:ascii="Times New Roman" w:hAnsi="Times New Roman"/>
          </w:rPr>
          <w:t>Your Europe</w:t>
        </w:r>
      </w:hyperlink>
      <w:r>
        <w:rPr>
          <w:rFonts w:ascii="Times New Roman" w:hAnsi="Times New Roman"/>
        </w:rPr>
        <w:t xml:space="preserve"> megerősítik a polgárok és a vállalkozások helyzetét, hogy maradéktalanul élni tudjanak jogaikkal az egységes piacon. Ezek az eszközök egyértelmű tájékoztatást, konkrét problémákkal kapcsolatos segítségnyújtást és problémamegoldási támogatást biztosítanak.</w:t>
      </w:r>
    </w:p>
  </w:endnote>
  <w:endnote w:id="14">
    <w:p w14:paraId="08E4096D" w14:textId="1167AB60"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EU Pilot párbeszédként is ismert eljárás 2024-ben az esetek 75 %-ában eredményesen zárult. A párbeszéd e formáját akkor alkalmazzák, ha az valószínűleg gyorsabb megfelelést eredményez, mint a hivatalos kötelezettségszegési eljárás.</w:t>
      </w:r>
    </w:p>
  </w:endnote>
  <w:endnote w:id="15">
    <w:p w14:paraId="008EE5BF" w14:textId="334C0762" w:rsidR="00E7306A" w:rsidRPr="00472275" w:rsidRDefault="00E7306A" w:rsidP="00CF7C55">
      <w:pPr>
        <w:pStyle w:val="EndnoteText"/>
        <w:ind w:left="170" w:hanging="170"/>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Pl. amikor az uniós jog teljes mértékben harmonizált szabályokat állapít meg. Ezen túlmenően a Bizottság – azokon a területeken, ahol ez lehetséges – gyakrabban is javasolhat teljes harmonizációt annak érdekében, hogy egyenlő versenyfeltételeket biztosítson az egységes piacon. Európai Bizottság, </w:t>
      </w:r>
      <w:r>
        <w:rPr>
          <w:rFonts w:ascii="Times New Roman" w:hAnsi="Times New Roman"/>
          <w:i/>
        </w:rPr>
        <w:t>Versenyképességi iránytű az EU számára</w:t>
      </w:r>
      <w:r>
        <w:rPr>
          <w:rFonts w:ascii="Times New Roman" w:hAnsi="Times New Roman"/>
        </w:rPr>
        <w:t>, COM(2025) 30 final.</w:t>
      </w:r>
    </w:p>
  </w:endnote>
  <w:endnote w:id="16">
    <w:p w14:paraId="7AEC66FD" w14:textId="5B8E9A6F" w:rsidR="00E7306A" w:rsidRPr="001E7CBC" w:rsidRDefault="00E7306A" w:rsidP="00C6572C">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Európai Bizottság, </w:t>
      </w:r>
      <w:r>
        <w:rPr>
          <w:rFonts w:ascii="Times New Roman" w:hAnsi="Times New Roman"/>
          <w:i/>
          <w:iCs/>
        </w:rPr>
        <w:t>Uniós jog: jobb eredmények elérése a jobb alkalmazás révén</w:t>
      </w:r>
      <w:r>
        <w:rPr>
          <w:rFonts w:ascii="Times New Roman" w:hAnsi="Times New Roman"/>
        </w:rPr>
        <w:t xml:space="preserve">, C(2016)8600 és </w:t>
      </w:r>
      <w:r>
        <w:rPr>
          <w:rFonts w:ascii="Times New Roman" w:hAnsi="Times New Roman"/>
          <w:i/>
          <w:iCs/>
        </w:rPr>
        <w:t>Az uniós jog érvényesítése az eredményesen működő Európa érdekében</w:t>
      </w:r>
      <w:r>
        <w:rPr>
          <w:rFonts w:ascii="Times New Roman" w:hAnsi="Times New Roman"/>
        </w:rPr>
        <w:t>, COM(2022)0518 final.</w:t>
      </w:r>
    </w:p>
  </w:endnote>
  <w:endnote w:id="17">
    <w:p w14:paraId="76C48302" w14:textId="4E962CCC" w:rsidR="00E7306A" w:rsidRPr="00CD1E31" w:rsidRDefault="00E7306A">
      <w:pPr>
        <w:pStyle w:val="EndnoteText"/>
      </w:pPr>
      <w:r>
        <w:rPr>
          <w:rStyle w:val="EndnoteReference"/>
        </w:rPr>
        <w:endnoteRef/>
      </w:r>
      <w:r>
        <w:rPr>
          <w:rFonts w:ascii="Times New Roman" w:hAnsi="Times New Roman"/>
        </w:rPr>
        <w:t xml:space="preserve"> Ezek közül több mint 900 ügy az irányelvek hiányos vagy helytelen átültetéséhez kapcsolódik.</w:t>
      </w:r>
    </w:p>
  </w:endnote>
  <w:endnote w:id="18">
    <w:p w14:paraId="327E6844" w14:textId="0F9B4BAE" w:rsidR="00E7306A" w:rsidRPr="001E7CBC" w:rsidRDefault="00E7306A" w:rsidP="003B3C90">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Bizottság rendszeresen arra kéri a Bíróságot, hogy szabjon ki pénzügyi szankciókat egyösszegű átalánybírság és napi kényszerítő bírság formájában, amennyiben valamely tagállam nem teszi meg az uniós jog megsértését megállapító korábbi bírósági ítéletben foglaltak teljesítéséhez szükséges intézkedéseket (az EUMSZ 260. cikkének (2) bekezdése), illetve amennyiben valamely tagállam nem jelenti be valamely, jogalkotási eljárás keretében elfogadott irányelv átültetésére elfogadott intézkedéseit (az EUMSZ 260. cikkének (3) bekezdése). A Bizottság 2023-ban és 2024-ben 134 kötelezettségszegési ügyet terjesztett a Bíróság elé, amelyek közül 55 ügyben pénzügyi szankciók kiszabását kérte.</w:t>
      </w:r>
    </w:p>
  </w:endnote>
  <w:endnote w:id="19">
    <w:p w14:paraId="523270B2" w14:textId="3CEF63F2" w:rsidR="00E7306A" w:rsidRPr="001E7CBC" w:rsidRDefault="00E7306A" w:rsidP="003B3C90">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Európai Bizottság, </w:t>
      </w:r>
      <w:r>
        <w:rPr>
          <w:rFonts w:ascii="Times New Roman" w:hAnsi="Times New Roman"/>
          <w:i/>
        </w:rPr>
        <w:t>Az EU hosszú távú versenyképessége: előretekintés a 2030 utáni időszakra</w:t>
      </w:r>
      <w:r>
        <w:rPr>
          <w:rFonts w:ascii="Times New Roman" w:hAnsi="Times New Roman"/>
        </w:rPr>
        <w:t>, COM(2023) 168 final.</w:t>
      </w:r>
    </w:p>
  </w:endnote>
  <w:endnote w:id="20">
    <w:p w14:paraId="2E376556" w14:textId="4199A6B3" w:rsidR="00E7306A" w:rsidRPr="001E7CBC" w:rsidRDefault="00E7306A" w:rsidP="003B3C90">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Bizottság 2024. évi munkaprogramja – Ma cselekszünk, hogy felkészüljünk a holnapra, II. melléklet, COM(2023) 638 final.</w:t>
      </w:r>
    </w:p>
  </w:endnote>
  <w:endnote w:id="21">
    <w:p w14:paraId="1A94859D" w14:textId="77C61E64" w:rsidR="00E7306A" w:rsidRPr="001E7CBC" w:rsidRDefault="00E7306A" w:rsidP="003B3C90">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Bizottság 2024-ben rendeletjavaslatot terjesztett elő egy önkéntesen használandó, többnyelvű nyilvános felület létrehozásáról, amely szabványosítja a kiküldött munkavállalók bejelentésének formátumát. E formanyomtatványnak köszönhetően a kiküldött munkavállalók bejelentéséről szóló nyilatkozat kitöltésének ideje a becslések szerint mintegy 73 %-kal csökkenne a jelenlegi uniós átlaghoz képest. Ez fokozni fogja a munkavállalók védelmét, mivel növeli a kiküldetések átláthatóságát, és segíti a tagállamokat a hatékony és célzott ellenőrzések elvégzésében.</w:t>
      </w:r>
    </w:p>
  </w:endnote>
  <w:endnote w:id="22">
    <w:p w14:paraId="52885E4B" w14:textId="77777777" w:rsidR="00E7306A" w:rsidRPr="00C6572C" w:rsidRDefault="00E7306A" w:rsidP="003C2209">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Ez magában foglalja az ismétlődő költségeket és az évesített egyszeri költségeket is.</w:t>
      </w:r>
    </w:p>
  </w:endnote>
  <w:endnote w:id="23">
    <w:p w14:paraId="4B717AF1" w14:textId="5EFA42BE" w:rsidR="00E7306A" w:rsidRPr="004A3DFF" w:rsidRDefault="00E7306A" w:rsidP="00B0057D">
      <w:pPr>
        <w:pStyle w:val="EndnoteText"/>
        <w:ind w:left="170" w:hanging="170"/>
      </w:pPr>
      <w:r>
        <w:rPr>
          <w:rStyle w:val="EndnoteReference"/>
        </w:rPr>
        <w:endnoteRef/>
      </w:r>
      <w:r>
        <w:t xml:space="preserve"> </w:t>
      </w:r>
      <w:r>
        <w:rPr>
          <w:rFonts w:ascii="Times New Roman" w:hAnsi="Times New Roman"/>
        </w:rPr>
        <w:t xml:space="preserve">Európai Bizottság, </w:t>
      </w:r>
      <w:r>
        <w:rPr>
          <w:rFonts w:ascii="Times New Roman" w:hAnsi="Times New Roman"/>
          <w:i/>
        </w:rPr>
        <w:t>A jogalkotás minőségének javítása: közös erővel a jobb jogszabályokért</w:t>
      </w:r>
      <w:r>
        <w:rPr>
          <w:rFonts w:ascii="Times New Roman" w:hAnsi="Times New Roman"/>
        </w:rPr>
        <w:t>, COM(2021) 219 final.</w:t>
      </w:r>
    </w:p>
  </w:endnote>
  <w:endnote w:id="24">
    <w:p w14:paraId="13F78B09" w14:textId="77777777"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Ez a megtakarítás a Bizottság által elfogadott kezdeményezéseken alapul, és a becslések szerint 2022-ben 7,3 milliárd EUR-t, 2023-ban 6,3 milliárd EUR-t, 2024-ben pedig 260 millió EUR-t tesz ki (a 2024. év az előző bizottsági megbízatás lejárta miatt átmeneti év, amelynek során a jogalkotási tevékenység visszafogottabb). Ezen intézkedések egy részét azonban még nem fogadták el, vagy költségmegtakarítási potenciáljuk csökkent a javasolt jogszabály módosításai következtében.</w:t>
      </w:r>
    </w:p>
  </w:endnote>
  <w:endnote w:id="25">
    <w:p w14:paraId="03D3537D" w14:textId="1BC4A0ED" w:rsidR="00E7306A" w:rsidRPr="00B705E9" w:rsidRDefault="00E7306A" w:rsidP="002C25BF">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Ha egy vállalkozás jogi vagy adminisztratív akadályokba ütközik valamely tagállamban, bejelentheti nehézségeit a </w:t>
      </w:r>
      <w:hyperlink r:id="rId9" w:history="1">
        <w:r>
          <w:rPr>
            <w:rStyle w:val="Hyperlink"/>
            <w:rFonts w:ascii="Times New Roman" w:hAnsi="Times New Roman"/>
          </w:rPr>
          <w:t>https://fosmo.youreurope.europa.eu/</w:t>
        </w:r>
      </w:hyperlink>
      <w:r>
        <w:rPr>
          <w:rFonts w:ascii="Times New Roman" w:hAnsi="Times New Roman"/>
        </w:rPr>
        <w:t xml:space="preserve"> weboldalon, a vállalkozói szövetségek vagy a több vállalkozást tömörítő szervezetek pedig a </w:t>
      </w:r>
      <w:hyperlink r:id="rId10" w:history="1">
        <w:r>
          <w:rPr>
            <w:rStyle w:val="Hyperlink"/>
            <w:rFonts w:ascii="Times New Roman" w:hAnsi="Times New Roman"/>
          </w:rPr>
          <w:t>grow-single-digital-gateway@ec.europa.eu</w:t>
        </w:r>
      </w:hyperlink>
      <w:r>
        <w:rPr>
          <w:rFonts w:ascii="Times New Roman" w:hAnsi="Times New Roman"/>
        </w:rPr>
        <w:t xml:space="preserve"> címre küldött üzenetben számolhatnak be a tapasztalt akadályokról. Első lépésként személyre szabott segítséget és tanácsot kaphatnak a </w:t>
      </w:r>
      <w:hyperlink r:id="rId11" w:history="1">
        <w:r>
          <w:rPr>
            <w:rStyle w:val="Hyperlink"/>
            <w:rFonts w:ascii="Times New Roman" w:hAnsi="Times New Roman"/>
          </w:rPr>
          <w:t>https://asf.youreurope.europa.eu/</w:t>
        </w:r>
      </w:hyperlink>
      <w:r>
        <w:rPr>
          <w:rFonts w:ascii="Times New Roman" w:hAnsi="Times New Roman"/>
        </w:rPr>
        <w:t xml:space="preserve"> címen.</w:t>
      </w:r>
    </w:p>
  </w:endnote>
  <w:endnote w:id="26">
    <w:p w14:paraId="60E72044" w14:textId="3055D400" w:rsidR="00E7306A" w:rsidRPr="00EE562D" w:rsidRDefault="00E7306A" w:rsidP="00CF7C55">
      <w:pPr>
        <w:pStyle w:val="EndnoteText"/>
        <w:ind w:left="170" w:hanging="170"/>
        <w:jc w:val="both"/>
      </w:pPr>
      <w:r>
        <w:rPr>
          <w:rStyle w:val="EndnoteReference"/>
        </w:rPr>
        <w:endnoteRef/>
      </w:r>
      <w:r>
        <w:rPr>
          <w:rFonts w:ascii="Times New Roman" w:hAnsi="Times New Roman"/>
        </w:rPr>
        <w:t xml:space="preserve"> Négyéves megbízatása során a platform 41 véleményt és 260 konkrét javaslatot dolgozott ki. Több bizottsági kiemelt kezdeményezés is támaszkodott a platform szakértelmére, többek között a „Héa a digitális korban” csomag, a fenntartható termékek környezettudatos tervezéséről szóló jogszabály, a gigabites infrastruktúráról szóló jogszabály, az Interoperábilis Európáról szóló rendelet, a bankunióról szóló csomag és a tőzsdei jegyzésről szóló jogszabály.</w:t>
      </w:r>
    </w:p>
  </w:endnote>
  <w:endnote w:id="27">
    <w:p w14:paraId="7DE228AA" w14:textId="7496C9EC"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pragmatikus szellemben készült számítások a korábbi munkán alapulnak, és figyelembe veszik az adminisztratív terhekkel foglalkozó magas szintű munkacsoport 2012. évi becsléseit, valamint a terhek 2012 és 2022 közötti alakulásának tendenciáit néhány olyan tagállam esetében, amelyekre vonatkozóan rendelkezésre állnak az adatok. </w:t>
      </w:r>
    </w:p>
  </w:endnote>
  <w:endnote w:id="28">
    <w:p w14:paraId="2EAEAAC2" w14:textId="7A6B9ED9"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Ezek közé tartozik a Bizottság 2024. évi munkaprogramjával párhuzamosan elfogadott 41 kezdeményezés, valamint a későbbi bizottsági javaslatok, például a mezőgazdaságra vonatkozó egyszerűsítési csomag. A megtakarításokra vonatkozó becslések az uniós standard költségmodell alkalmazásával készültek.</w:t>
      </w:r>
    </w:p>
  </w:endnote>
  <w:endnote w:id="29">
    <w:p w14:paraId="08BAE6FD" w14:textId="77777777"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érdekelt felek 2023 decemberéig adhattak visszajelzést az adatszolgáltatási követelmények észszerűsítésére vonatkozó véleményezési felhívás keretében. Mintegy 200 válaszadó nyújtotta be észrevételeit, amelyeket a szervezetekkel és más érdekelt felekkel folytatott célirányos megbeszélések, például az ipari szereplőkkel (köztük a kkv-kkal) tartott munkaértekezletek egészítettek ki.</w:t>
      </w:r>
    </w:p>
  </w:endnote>
  <w:endnote w:id="30">
    <w:p w14:paraId="0B0DCF03" w14:textId="092522CA" w:rsidR="00E7306A" w:rsidRPr="00247401" w:rsidRDefault="00E7306A" w:rsidP="00CF7C55">
      <w:pPr>
        <w:pStyle w:val="EndnoteText"/>
        <w:ind w:left="170" w:hanging="170"/>
      </w:pPr>
      <w:r>
        <w:rPr>
          <w:rStyle w:val="EndnoteReference"/>
        </w:rPr>
        <w:endnoteRef/>
      </w:r>
      <w:r>
        <w:rPr>
          <w:rFonts w:ascii="Times New Roman" w:hAnsi="Times New Roman"/>
        </w:rPr>
        <w:t xml:space="preserve"> A digitális vívmányok közé tartozik többek között az általános adatvédelmi rendelet, az adatkormányzási rendelet, az adatrendelet, a kiberbiztonsági jogszabály, a kiberrezilienciáról szóló jogszabály, a csipekről szóló európai jogszabály és a mesterséges intelligenciáról szóló jogszabály.</w:t>
      </w:r>
    </w:p>
  </w:endnote>
  <w:endnote w:id="31">
    <w:p w14:paraId="5A1F79DE" w14:textId="241C860C" w:rsidR="00E7306A" w:rsidRPr="00A0689A" w:rsidRDefault="00E7306A">
      <w:pPr>
        <w:pStyle w:val="EndnoteText"/>
      </w:pPr>
      <w:r>
        <w:rPr>
          <w:rStyle w:val="EndnoteReference"/>
        </w:rPr>
        <w:endnoteRef/>
      </w:r>
      <w:r>
        <w:rPr>
          <w:rFonts w:ascii="Times New Roman" w:hAnsi="Times New Roman"/>
        </w:rPr>
        <w:t xml:space="preserve"> Lásd még az alábbi IV. szakasz c) pontját, „Az intelligens és digitális megvalósítás beépítése az uniós jogszabályokba”.</w:t>
      </w:r>
    </w:p>
  </w:endnote>
  <w:endnote w:id="32">
    <w:p w14:paraId="1905327F" w14:textId="4DF0C10D"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COM(2025) 46 final.</w:t>
      </w:r>
    </w:p>
  </w:endnote>
  <w:endnote w:id="33">
    <w:p w14:paraId="01160614" w14:textId="54A76062"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w:t>
      </w:r>
      <w:hyperlink r:id="rId12" w:history="1">
        <w:r>
          <w:rPr>
            <w:rStyle w:val="Hyperlink"/>
            <w:rFonts w:ascii="Times New Roman" w:hAnsi="Times New Roman"/>
          </w:rPr>
          <w:t>https://commission.europa.eu/law/law-making-process/planning-and-proposing-law/better-regulation/better-regulation-guidelines-and-toolbox_hu</w:t>
        </w:r>
      </w:hyperlink>
      <w:r>
        <w:rPr>
          <w:rStyle w:val="Hyperlink"/>
          <w:rFonts w:ascii="Times New Roman" w:hAnsi="Times New Roman"/>
        </w:rPr>
        <w:t>.</w:t>
      </w:r>
      <w:r>
        <w:rPr>
          <w:rFonts w:ascii="Times New Roman" w:hAnsi="Times New Roman"/>
        </w:rPr>
        <w:t xml:space="preserve"> </w:t>
      </w:r>
    </w:p>
  </w:endnote>
  <w:endnote w:id="34">
    <w:p w14:paraId="43C6FD04" w14:textId="33ADF0EB" w:rsidR="00E7306A" w:rsidRPr="001E7CBC" w:rsidRDefault="00E7306A" w:rsidP="006F7B45">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t> </w:t>
      </w:r>
      <w:r>
        <w:rPr>
          <w:rFonts w:ascii="Times New Roman" w:hAnsi="Times New Roman"/>
        </w:rPr>
        <w:t>Az</w:t>
      </w:r>
      <w:r>
        <w:t xml:space="preserve"> </w:t>
      </w:r>
      <w:hyperlink r:id="rId13" w:history="1">
        <w:r>
          <w:rPr>
            <w:rStyle w:val="Hyperlink"/>
            <w:rFonts w:ascii="Times New Roman" w:hAnsi="Times New Roman"/>
          </w:rPr>
          <w:t>OECD 2021. évi szabályozási politikai kitekintése</w:t>
        </w:r>
      </w:hyperlink>
      <w:hyperlink r:id="rId14" w:history="1"/>
      <w:r>
        <w:rPr>
          <w:rFonts w:ascii="Times New Roman" w:hAnsi="Times New Roman"/>
        </w:rPr>
        <w:t>alapján</w:t>
      </w:r>
      <w:r>
        <w:rPr>
          <w:rStyle w:val="Hyperlink"/>
          <w:rFonts w:ascii="Times New Roman" w:hAnsi="Times New Roman"/>
          <w:color w:val="auto"/>
          <w:u w:val="none"/>
        </w:rPr>
        <w:t>.</w:t>
      </w:r>
      <w:r>
        <w:rPr>
          <w:rFonts w:ascii="Times New Roman" w:hAnsi="Times New Roman"/>
        </w:rPr>
        <w:t xml:space="preserve"> A konzultációs folyamatot a korábban említettek szerint az a változás is javítani fogja, hogy bevezetik a végrehajtási párbeszédeket és a valóság-ellenőrzéseket.</w:t>
      </w:r>
    </w:p>
  </w:endnote>
  <w:endnote w:id="35">
    <w:p w14:paraId="6331F4E2" w14:textId="452732FA" w:rsidR="00E7306A" w:rsidRPr="001E7CBC" w:rsidRDefault="00E7306A" w:rsidP="00E81FA8">
      <w:pPr>
        <w:pStyle w:val="EndnoteText"/>
        <w:ind w:left="170" w:hanging="170"/>
        <w:jc w:val="both"/>
        <w:rPr>
          <w:rFonts w:ascii="Times New Roman" w:hAnsi="Times New Roman" w:cs="Times New Roman"/>
        </w:rPr>
      </w:pPr>
      <w:r>
        <w:rPr>
          <w:rFonts w:ascii="Times New Roman" w:hAnsi="Times New Roman" w:cs="Times New Roman"/>
          <w:vertAlign w:val="superscript"/>
        </w:rPr>
        <w:endnoteRef/>
      </w:r>
      <w:r>
        <w:rPr>
          <w:rFonts w:ascii="Times New Roman" w:hAnsi="Times New Roman"/>
        </w:rPr>
        <w:t xml:space="preserve"> Végleges vélemény SME_test.pdf (europa.eu). A jelenlegi kkv-tesztet a 23. eszköz határozza meg. Figyelembe kell venni a kis méretű, közepes piaci tőkeértékű vállalatokra gyakorolt lehetséges hatásokat is, amennyiben ezek megkülönböztethetők.</w:t>
      </w:r>
    </w:p>
  </w:endnote>
  <w:endnote w:id="36">
    <w:p w14:paraId="592276AE" w14:textId="08360D84"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Európai Unió működéséről szóló szerződés (EUMSZ) 290. cikke értelmében a felhatalmazáson alapuló jogi aktusok kiegészíthetik vagy módosíthatják a jogalkotási aktusok egyes nem alapvető rendelkezéseit, amennyiben a jogalkotási aktus erre vonatkozó felhatalmazást tartalmaz.</w:t>
      </w:r>
    </w:p>
  </w:endnote>
  <w:endnote w:id="37">
    <w:p w14:paraId="44248DBE" w14:textId="280A720F"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Ha valamely kötelező erejű uniós jogi aktus végrehajtásának egységes feltételek szerint kell történnie, az EUMSZ 291. cikke értelmében az ilyen jogi aktus végrehajtási hatásköröket ruház a Bizottságra.</w:t>
      </w:r>
    </w:p>
  </w:endnote>
  <w:endnote w:id="38">
    <w:p w14:paraId="013A372A" w14:textId="141DC43B"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Lásd a </w:t>
      </w:r>
      <w:hyperlink r:id="rId15" w:history="1">
        <w:r>
          <w:rPr>
            <w:rStyle w:val="Hyperlink"/>
            <w:rFonts w:ascii="Times New Roman" w:hAnsi="Times New Roman"/>
          </w:rPr>
          <w:t>minőségi jogalkotási eszköztár</w:t>
        </w:r>
      </w:hyperlink>
      <w:r>
        <w:rPr>
          <w:rFonts w:ascii="Times New Roman" w:hAnsi="Times New Roman"/>
        </w:rPr>
        <w:t xml:space="preserve"> 42. eszközét.</w:t>
      </w:r>
    </w:p>
  </w:endnote>
  <w:endnote w:id="39">
    <w:p w14:paraId="3143CC33" w14:textId="18DFEA01"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digitális rendszerekre felkészített szakpolitikai döntéshozatali keretének részeként a Bizottság új pénzügyi és digitális kimutatást dolgozott ki, amelyet mellékel javaslataihoz. A digitális dimenzióról szóló fejezet alapvető információkat tartalmaz a javaslatok digitális vonatkozásairól, és a Bizottság interoperabilitási értékelő jelentéseként szolgál, az Interoperábilis Európáról szóló rendeletben előírtaknak megfelelően. Biztosítja, hogy a Bizottság a javaslatok kidolgozása során körültekintően felmérje a digitális hatásokat, hogy a javaslatok megfeleljenek a digitális kor követelményeinek.</w:t>
      </w:r>
    </w:p>
  </w:endnote>
  <w:endnote w:id="40">
    <w:p w14:paraId="7C28AEC4" w14:textId="171FADB0" w:rsidR="00E7306A" w:rsidRPr="00E81FA8" w:rsidRDefault="00E7306A">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Amint azt például a mesterséges intelligenciáról szóló uniós jogszabály előirányozza.</w:t>
      </w:r>
    </w:p>
  </w:endnote>
  <w:endnote w:id="41">
    <w:p w14:paraId="46A24A1F" w14:textId="33F25C10"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Interoperábilis Európa megoldások (amelyek az Interoperábilis Európa portálon érhetők el) lehetővé teszik a közigazgatási szervek számára az összekapcsolt digitális közszolgáltatások kifejlesztését, megkönnyítve az adatok határokon átnyúló szabad áramlását.</w:t>
      </w:r>
    </w:p>
  </w:endnote>
  <w:endnote w:id="42">
    <w:p w14:paraId="14D7027D" w14:textId="398A0ECF"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Az egységes digitális kapu megkönnyíti az olyan információkhoz, adminisztratív eljárásokhoz és segítségnyújtó szolgáltatásokhoz való online hozzáférést, amelyekre az uniós polgároknak és vállalkozásoknak egy másik tagállamban szükségük lehet.</w:t>
      </w:r>
    </w:p>
  </w:endnote>
  <w:endnote w:id="43">
    <w:p w14:paraId="067C898A" w14:textId="7117D0C0" w:rsidR="00E7306A" w:rsidRPr="001E7CBC" w:rsidRDefault="00E7306A" w:rsidP="00E81FA8">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Ez magában foglalhatja például a rendelkezésre álló műholdas adatok felhasználását. Az uniós műholdak távolról, költséghatékony módon képesek megbízható és összehasonlítható, közel valós idejű adatokat és előrejelzéseket nyújtani.</w:t>
      </w:r>
    </w:p>
  </w:endnote>
  <w:endnote w:id="44">
    <w:p w14:paraId="00A8251A" w14:textId="7B77A00F" w:rsidR="00E7306A" w:rsidRPr="001E7CBC" w:rsidRDefault="00E7306A" w:rsidP="00335BB4">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Lásd </w:t>
      </w:r>
      <w:hyperlink r:id="rId16" w:history="1">
        <w:r>
          <w:rPr>
            <w:rStyle w:val="Hyperlink"/>
            <w:rFonts w:ascii="Times New Roman" w:hAnsi="Times New Roman"/>
          </w:rPr>
          <w:t>a jogalkotás minőségének javításáról szóló intézményközi megállapodás</w:t>
        </w:r>
      </w:hyperlink>
      <w:r>
        <w:rPr>
          <w:rFonts w:ascii="Times New Roman" w:hAnsi="Times New Roman"/>
        </w:rPr>
        <w:t xml:space="preserve"> 15. pontját: Az Európai Parlament és a Tanács,</w:t>
      </w:r>
      <w:bookmarkStart w:id="4" w:name="_Hlk188345748"/>
      <w:r>
        <w:rPr>
          <w:rFonts w:ascii="Times New Roman" w:hAnsi="Times New Roman"/>
        </w:rPr>
        <w:t xml:space="preserve"> amennyiben azt a jogalkotási folyamat szempontjából célszerűnek és szükségesnek ítélik</w:t>
      </w:r>
      <w:bookmarkEnd w:id="4"/>
      <w:r>
        <w:rPr>
          <w:rFonts w:ascii="Times New Roman" w:hAnsi="Times New Roman"/>
        </w:rPr>
        <w:t>, hatásvizsgálatokat végeznek a Bizottság javaslatára vonatkozó saját érdemi módosításaikat illetően. Az Európai Parlament és a Tanács főszabályként a Bizottság hatásvizsgálatát tekintik kiindulópontnak további munkájukhoz. Azt, hogy mi minősül „érdemi” módosításnak, az adott intézmény határozza meg.</w:t>
      </w:r>
    </w:p>
  </w:endnote>
  <w:endnote w:id="45">
    <w:p w14:paraId="02AA818F" w14:textId="1F6245FD" w:rsidR="00E7306A" w:rsidRPr="001E7CBC" w:rsidRDefault="00E7306A" w:rsidP="00335BB4">
      <w:pPr>
        <w:pStyle w:val="EndnoteText"/>
        <w:ind w:left="170" w:hanging="170"/>
        <w:jc w:val="both"/>
        <w:rPr>
          <w:rFonts w:ascii="Times New Roman" w:hAnsi="Times New Roman" w:cs="Times New Roman"/>
        </w:rPr>
      </w:pPr>
      <w:r>
        <w:rPr>
          <w:rStyle w:val="EndnoteReference"/>
          <w:rFonts w:ascii="Times New Roman" w:hAnsi="Times New Roman" w:cs="Times New Roman"/>
        </w:rPr>
        <w:endnoteRef/>
      </w:r>
      <w:r>
        <w:rPr>
          <w:rFonts w:ascii="Times New Roman" w:hAnsi="Times New Roman"/>
        </w:rPr>
        <w:t xml:space="preserve"> A Bíróság rámutatott arra, hogy bár a hatásvizsgálat elvégzése nem jogi követelmény, és a hatásvizsgálat tartalma sem bír kötelező erővel, az uniós jogalkotónak képesnek kell lennie egyértelműen bemutatnia a döntéshozatalkor figyelembe vett alapvető adatokat, különösen, ha döntése terheket keletkeztet. A Bíróság a C-541/20–C-555/20. sz., </w:t>
      </w:r>
      <w:hyperlink r:id="rId17" w:history="1">
        <w:r>
          <w:rPr>
            <w:rStyle w:val="Hyperlink"/>
            <w:rFonts w:ascii="Times New Roman" w:hAnsi="Times New Roman"/>
          </w:rPr>
          <w:t>Megsemmisítés iránti kereset – Első mobilitási csomag („mobilitási csomag”) egyesített ügyekben hozott 2024. október 4-i ítéletében</w:t>
        </w:r>
      </w:hyperlink>
      <w:r>
        <w:rPr>
          <w:rFonts w:ascii="Times New Roman" w:hAnsi="Times New Roman"/>
        </w:rPr>
        <w:t xml:space="preserve"> megerősítette, hogy a Bíróság sikeresen vitathatja és megsemmisítheti a jogalkotási eljárás során bevezetett azon túlzott követelményeket, amelyek tekintetében a társjogalkotók nem tudják bemutatni az alapul szolgáló alapvető adatokat.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EC Square Sans Cond Pro">
    <w:altName w:val="Bahnschrift Light"/>
    <w:charset w:val="00"/>
    <w:family w:val="swiss"/>
    <w:pitch w:val="variable"/>
    <w:sig w:usb0="20000287" w:usb1="00000001" w:usb2="00000000" w:usb3="00000000" w:csb0="0000019F" w:csb1="00000000"/>
  </w:font>
  <w:font w:name="EC Square Sans Pro Medium">
    <w:altName w:val="Corbel"/>
    <w:charset w:val="00"/>
    <w:family w:val="swiss"/>
    <w:pitch w:val="variable"/>
    <w:sig w:usb0="20000287" w:usb1="00000001" w:usb2="00000000" w:usb3="00000000" w:csb0="0000019F" w:csb1="00000000"/>
  </w:font>
  <w:font w:name="EC Square Sans Pro">
    <w:altName w:val="Bahnschrift Light"/>
    <w:charset w:val="00"/>
    <w:family w:val="swiss"/>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1759" w14:textId="523D3CA0" w:rsidR="00FF40CC" w:rsidRPr="00FF40CC" w:rsidRDefault="00FF40CC" w:rsidP="00FF40CC">
    <w:pPr>
      <w:pStyle w:val="FooterCoverPage"/>
      <w:rPr>
        <w:rFonts w:ascii="Arial" w:hAnsi="Arial" w:cs="Arial"/>
        <w:b/>
        <w:sz w:val="48"/>
      </w:rPr>
    </w:pPr>
    <w:r w:rsidRPr="00FF40CC">
      <w:rPr>
        <w:rFonts w:ascii="Arial" w:hAnsi="Arial" w:cs="Arial"/>
        <w:b/>
        <w:sz w:val="48"/>
      </w:rPr>
      <w:t>HU</w:t>
    </w:r>
    <w:r w:rsidRPr="00FF40CC">
      <w:rPr>
        <w:rFonts w:ascii="Arial" w:hAnsi="Arial" w:cs="Arial"/>
        <w:b/>
        <w:sz w:val="48"/>
      </w:rPr>
      <w:tab/>
    </w:r>
    <w:r w:rsidRPr="00FF40CC">
      <w:rPr>
        <w:rFonts w:ascii="Arial" w:hAnsi="Arial" w:cs="Arial"/>
        <w:b/>
        <w:sz w:val="48"/>
      </w:rPr>
      <w:tab/>
    </w:r>
    <w:r w:rsidRPr="00FF40CC">
      <w:tab/>
    </w:r>
    <w:r w:rsidRPr="00FF40CC">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1745" w14:textId="2BF1586E" w:rsidR="00FF40CC" w:rsidRPr="00FF40CC" w:rsidRDefault="00FF40CC" w:rsidP="00FF40CC">
    <w:pPr>
      <w:pStyle w:val="FooterCoverPage"/>
      <w:rPr>
        <w:rFonts w:ascii="Arial" w:hAnsi="Arial" w:cs="Arial"/>
        <w:b/>
        <w:sz w:val="48"/>
      </w:rPr>
    </w:pPr>
    <w:r w:rsidRPr="00FF40CC">
      <w:rPr>
        <w:rFonts w:ascii="Arial" w:hAnsi="Arial" w:cs="Arial"/>
        <w:b/>
        <w:sz w:val="48"/>
      </w:rPr>
      <w:t>HU</w:t>
    </w:r>
    <w:r w:rsidRPr="00FF40CC">
      <w:rPr>
        <w:rFonts w:ascii="Arial" w:hAnsi="Arial" w:cs="Arial"/>
        <w:b/>
        <w:sz w:val="48"/>
      </w:rPr>
      <w:tab/>
    </w:r>
    <w:r w:rsidRPr="00FF40CC">
      <w:rPr>
        <w:rFonts w:ascii="Arial" w:hAnsi="Arial" w:cs="Arial"/>
        <w:b/>
        <w:sz w:val="48"/>
      </w:rPr>
      <w:tab/>
    </w:r>
    <w:r w:rsidRPr="00FF40CC">
      <w:tab/>
    </w:r>
    <w:r w:rsidRPr="00FF40C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944F" w14:textId="77777777" w:rsidR="00FF40CC" w:rsidRPr="00FF40CC" w:rsidRDefault="00FF40CC" w:rsidP="00FF40C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0350" w14:textId="77777777" w:rsidR="00D80AF9" w:rsidRPr="006154EC" w:rsidRDefault="00D80A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02801"/>
      <w:docPartObj>
        <w:docPartGallery w:val="Page Numbers (Bottom of Page)"/>
        <w:docPartUnique/>
      </w:docPartObj>
    </w:sdtPr>
    <w:sdtEndPr>
      <w:rPr>
        <w:rFonts w:ascii="Times New Roman" w:hAnsi="Times New Roman" w:cs="Times New Roman"/>
        <w:sz w:val="20"/>
        <w:szCs w:val="20"/>
      </w:rPr>
    </w:sdtEndPr>
    <w:sdtContent>
      <w:p w14:paraId="2C9C92DC" w14:textId="448F074F" w:rsidR="009D72EB" w:rsidRPr="006154EC" w:rsidRDefault="009D72EB">
        <w:pPr>
          <w:pStyle w:val="Footer"/>
          <w:jc w:val="right"/>
          <w:rPr>
            <w:rFonts w:ascii="Times New Roman" w:hAnsi="Times New Roman" w:cs="Times New Roman"/>
            <w:sz w:val="20"/>
            <w:szCs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FF40CC">
          <w:rPr>
            <w:rFonts w:ascii="Times New Roman" w:hAnsi="Times New Roman" w:cs="Times New Roman"/>
            <w:noProof/>
            <w:sz w:val="20"/>
          </w:rPr>
          <w:t>2</w:t>
        </w:r>
        <w:r>
          <w:rPr>
            <w:rFonts w:ascii="Times New Roman" w:hAnsi="Times New Roman" w:cs="Times New Roman"/>
            <w:sz w:val="20"/>
          </w:rPr>
          <w:fldChar w:fldCharType="end"/>
        </w:r>
      </w:p>
    </w:sdtContent>
  </w:sdt>
  <w:p w14:paraId="0DBACF40" w14:textId="77777777" w:rsidR="009D72EB" w:rsidRPr="006154EC" w:rsidRDefault="009D72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953F" w14:textId="77777777" w:rsidR="00D80AF9" w:rsidRPr="006154EC" w:rsidRDefault="00D8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C738" w14:textId="77777777" w:rsidR="00846B28" w:rsidRPr="006154EC" w:rsidRDefault="00846B28" w:rsidP="00A51683">
      <w:pPr>
        <w:spacing w:after="0" w:line="240" w:lineRule="auto"/>
      </w:pPr>
      <w:r>
        <w:separator/>
      </w:r>
    </w:p>
  </w:footnote>
  <w:footnote w:type="continuationSeparator" w:id="0">
    <w:p w14:paraId="54A0647A" w14:textId="77777777" w:rsidR="00846B28" w:rsidRPr="006154EC" w:rsidRDefault="00846B28" w:rsidP="00A51683">
      <w:pPr>
        <w:spacing w:after="0" w:line="240" w:lineRule="auto"/>
      </w:pPr>
      <w:r>
        <w:continuationSeparator/>
      </w:r>
    </w:p>
  </w:footnote>
  <w:footnote w:type="continuationNotice" w:id="1">
    <w:p w14:paraId="0E97F8E5" w14:textId="77777777" w:rsidR="00846B28" w:rsidRPr="006154EC" w:rsidRDefault="00846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6531" w14:textId="77777777" w:rsidR="00FF40CC" w:rsidRPr="00FF40CC" w:rsidRDefault="00FF40CC" w:rsidP="00FF40C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3496" w14:textId="77777777" w:rsidR="00FF40CC" w:rsidRPr="00FF40CC" w:rsidRDefault="00FF40CC" w:rsidP="00FF40C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EC8C" w14:textId="77777777" w:rsidR="00FF40CC" w:rsidRPr="00FF40CC" w:rsidRDefault="00FF40CC" w:rsidP="00FF40C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F988" w14:textId="77777777" w:rsidR="00ED34D8" w:rsidRPr="006154EC" w:rsidRDefault="00ED3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D7F3" w14:textId="77777777" w:rsidR="00ED34D8" w:rsidRPr="006154EC" w:rsidRDefault="00ED3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535A" w14:textId="77777777" w:rsidR="00D80AF9" w:rsidRPr="006154EC" w:rsidRDefault="00D80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A20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22FA1"/>
    <w:multiLevelType w:val="hybridMultilevel"/>
    <w:tmpl w:val="E7F2BA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3072C"/>
    <w:multiLevelType w:val="hybridMultilevel"/>
    <w:tmpl w:val="8E40D7EE"/>
    <w:lvl w:ilvl="0" w:tplc="69F65C5A">
      <w:start w:val="1"/>
      <w:numFmt w:val="bullet"/>
      <w:lvlText w:val=""/>
      <w:lvlJc w:val="left"/>
      <w:pPr>
        <w:ind w:left="720" w:hanging="360"/>
      </w:pPr>
      <w:rPr>
        <w:rFonts w:ascii="Symbol" w:hAnsi="Symbol"/>
      </w:rPr>
    </w:lvl>
    <w:lvl w:ilvl="1" w:tplc="632E3E28">
      <w:start w:val="1"/>
      <w:numFmt w:val="bullet"/>
      <w:lvlText w:val=""/>
      <w:lvlJc w:val="left"/>
      <w:pPr>
        <w:ind w:left="720" w:hanging="360"/>
      </w:pPr>
      <w:rPr>
        <w:rFonts w:ascii="Symbol" w:hAnsi="Symbol"/>
      </w:rPr>
    </w:lvl>
    <w:lvl w:ilvl="2" w:tplc="E8E8BB02">
      <w:start w:val="1"/>
      <w:numFmt w:val="bullet"/>
      <w:lvlText w:val=""/>
      <w:lvlJc w:val="left"/>
      <w:pPr>
        <w:ind w:left="720" w:hanging="360"/>
      </w:pPr>
      <w:rPr>
        <w:rFonts w:ascii="Symbol" w:hAnsi="Symbol"/>
      </w:rPr>
    </w:lvl>
    <w:lvl w:ilvl="3" w:tplc="CE30BD7A">
      <w:start w:val="1"/>
      <w:numFmt w:val="bullet"/>
      <w:lvlText w:val=""/>
      <w:lvlJc w:val="left"/>
      <w:pPr>
        <w:ind w:left="720" w:hanging="360"/>
      </w:pPr>
      <w:rPr>
        <w:rFonts w:ascii="Symbol" w:hAnsi="Symbol"/>
      </w:rPr>
    </w:lvl>
    <w:lvl w:ilvl="4" w:tplc="7588451C">
      <w:start w:val="1"/>
      <w:numFmt w:val="bullet"/>
      <w:lvlText w:val=""/>
      <w:lvlJc w:val="left"/>
      <w:pPr>
        <w:ind w:left="720" w:hanging="360"/>
      </w:pPr>
      <w:rPr>
        <w:rFonts w:ascii="Symbol" w:hAnsi="Symbol"/>
      </w:rPr>
    </w:lvl>
    <w:lvl w:ilvl="5" w:tplc="BB1EE152">
      <w:start w:val="1"/>
      <w:numFmt w:val="bullet"/>
      <w:lvlText w:val=""/>
      <w:lvlJc w:val="left"/>
      <w:pPr>
        <w:ind w:left="720" w:hanging="360"/>
      </w:pPr>
      <w:rPr>
        <w:rFonts w:ascii="Symbol" w:hAnsi="Symbol"/>
      </w:rPr>
    </w:lvl>
    <w:lvl w:ilvl="6" w:tplc="8D0C694A">
      <w:start w:val="1"/>
      <w:numFmt w:val="bullet"/>
      <w:lvlText w:val=""/>
      <w:lvlJc w:val="left"/>
      <w:pPr>
        <w:ind w:left="720" w:hanging="360"/>
      </w:pPr>
      <w:rPr>
        <w:rFonts w:ascii="Symbol" w:hAnsi="Symbol"/>
      </w:rPr>
    </w:lvl>
    <w:lvl w:ilvl="7" w:tplc="C7EA17B0">
      <w:start w:val="1"/>
      <w:numFmt w:val="bullet"/>
      <w:lvlText w:val=""/>
      <w:lvlJc w:val="left"/>
      <w:pPr>
        <w:ind w:left="720" w:hanging="360"/>
      </w:pPr>
      <w:rPr>
        <w:rFonts w:ascii="Symbol" w:hAnsi="Symbol"/>
      </w:rPr>
    </w:lvl>
    <w:lvl w:ilvl="8" w:tplc="2B60702E">
      <w:start w:val="1"/>
      <w:numFmt w:val="bullet"/>
      <w:lvlText w:val=""/>
      <w:lvlJc w:val="left"/>
      <w:pPr>
        <w:ind w:left="720" w:hanging="360"/>
      </w:pPr>
      <w:rPr>
        <w:rFonts w:ascii="Symbol" w:hAnsi="Symbol"/>
      </w:rPr>
    </w:lvl>
  </w:abstractNum>
  <w:abstractNum w:abstractNumId="3" w15:restartNumberingAfterBreak="0">
    <w:nsid w:val="054A292F"/>
    <w:multiLevelType w:val="hybridMultilevel"/>
    <w:tmpl w:val="00CE2276"/>
    <w:lvl w:ilvl="0" w:tplc="EBE6554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60640E"/>
    <w:multiLevelType w:val="hybridMultilevel"/>
    <w:tmpl w:val="78D899DA"/>
    <w:lvl w:ilvl="0" w:tplc="0C36E2F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474E4D"/>
    <w:multiLevelType w:val="hybridMultilevel"/>
    <w:tmpl w:val="50AA0A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B421992"/>
    <w:multiLevelType w:val="hybridMultilevel"/>
    <w:tmpl w:val="87E4B2D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32A1A"/>
    <w:multiLevelType w:val="hybridMultilevel"/>
    <w:tmpl w:val="26CA841E"/>
    <w:lvl w:ilvl="0" w:tplc="0407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5E1288"/>
    <w:multiLevelType w:val="hybridMultilevel"/>
    <w:tmpl w:val="87E4B2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132A40"/>
    <w:multiLevelType w:val="hybridMultilevel"/>
    <w:tmpl w:val="1E28273C"/>
    <w:lvl w:ilvl="0" w:tplc="1EAC02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155EAB"/>
    <w:multiLevelType w:val="hybridMultilevel"/>
    <w:tmpl w:val="4038F1A6"/>
    <w:lvl w:ilvl="0" w:tplc="5FD860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405C69"/>
    <w:multiLevelType w:val="hybridMultilevel"/>
    <w:tmpl w:val="87E4B2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FE5966"/>
    <w:multiLevelType w:val="hybridMultilevel"/>
    <w:tmpl w:val="C4E41900"/>
    <w:lvl w:ilvl="0" w:tplc="6C5A1826">
      <w:start w:val="1"/>
      <w:numFmt w:val="bullet"/>
      <w:lvlText w:val=""/>
      <w:lvlJc w:val="left"/>
      <w:pPr>
        <w:ind w:left="720" w:hanging="360"/>
      </w:pPr>
      <w:rPr>
        <w:rFonts w:ascii="Symbol" w:hAnsi="Symbol"/>
      </w:rPr>
    </w:lvl>
    <w:lvl w:ilvl="1" w:tplc="CDAA89EC">
      <w:start w:val="1"/>
      <w:numFmt w:val="bullet"/>
      <w:lvlText w:val=""/>
      <w:lvlJc w:val="left"/>
      <w:pPr>
        <w:ind w:left="720" w:hanging="360"/>
      </w:pPr>
      <w:rPr>
        <w:rFonts w:ascii="Symbol" w:hAnsi="Symbol"/>
      </w:rPr>
    </w:lvl>
    <w:lvl w:ilvl="2" w:tplc="9446A83C">
      <w:start w:val="1"/>
      <w:numFmt w:val="bullet"/>
      <w:lvlText w:val=""/>
      <w:lvlJc w:val="left"/>
      <w:pPr>
        <w:ind w:left="720" w:hanging="360"/>
      </w:pPr>
      <w:rPr>
        <w:rFonts w:ascii="Symbol" w:hAnsi="Symbol"/>
      </w:rPr>
    </w:lvl>
    <w:lvl w:ilvl="3" w:tplc="A6E659B4">
      <w:start w:val="1"/>
      <w:numFmt w:val="bullet"/>
      <w:lvlText w:val=""/>
      <w:lvlJc w:val="left"/>
      <w:pPr>
        <w:ind w:left="720" w:hanging="360"/>
      </w:pPr>
      <w:rPr>
        <w:rFonts w:ascii="Symbol" w:hAnsi="Symbol"/>
      </w:rPr>
    </w:lvl>
    <w:lvl w:ilvl="4" w:tplc="E58E2380">
      <w:start w:val="1"/>
      <w:numFmt w:val="bullet"/>
      <w:lvlText w:val=""/>
      <w:lvlJc w:val="left"/>
      <w:pPr>
        <w:ind w:left="720" w:hanging="360"/>
      </w:pPr>
      <w:rPr>
        <w:rFonts w:ascii="Symbol" w:hAnsi="Symbol"/>
      </w:rPr>
    </w:lvl>
    <w:lvl w:ilvl="5" w:tplc="65F4D658">
      <w:start w:val="1"/>
      <w:numFmt w:val="bullet"/>
      <w:lvlText w:val=""/>
      <w:lvlJc w:val="left"/>
      <w:pPr>
        <w:ind w:left="720" w:hanging="360"/>
      </w:pPr>
      <w:rPr>
        <w:rFonts w:ascii="Symbol" w:hAnsi="Symbol"/>
      </w:rPr>
    </w:lvl>
    <w:lvl w:ilvl="6" w:tplc="A582DBC4">
      <w:start w:val="1"/>
      <w:numFmt w:val="bullet"/>
      <w:lvlText w:val=""/>
      <w:lvlJc w:val="left"/>
      <w:pPr>
        <w:ind w:left="720" w:hanging="360"/>
      </w:pPr>
      <w:rPr>
        <w:rFonts w:ascii="Symbol" w:hAnsi="Symbol"/>
      </w:rPr>
    </w:lvl>
    <w:lvl w:ilvl="7" w:tplc="868C0FB2">
      <w:start w:val="1"/>
      <w:numFmt w:val="bullet"/>
      <w:lvlText w:val=""/>
      <w:lvlJc w:val="left"/>
      <w:pPr>
        <w:ind w:left="720" w:hanging="360"/>
      </w:pPr>
      <w:rPr>
        <w:rFonts w:ascii="Symbol" w:hAnsi="Symbol"/>
      </w:rPr>
    </w:lvl>
    <w:lvl w:ilvl="8" w:tplc="7C286640">
      <w:start w:val="1"/>
      <w:numFmt w:val="bullet"/>
      <w:lvlText w:val=""/>
      <w:lvlJc w:val="left"/>
      <w:pPr>
        <w:ind w:left="720" w:hanging="360"/>
      </w:pPr>
      <w:rPr>
        <w:rFonts w:ascii="Symbol" w:hAnsi="Symbol"/>
      </w:rPr>
    </w:lvl>
  </w:abstractNum>
  <w:abstractNum w:abstractNumId="13" w15:restartNumberingAfterBreak="0">
    <w:nsid w:val="16FD2BDF"/>
    <w:multiLevelType w:val="hybridMultilevel"/>
    <w:tmpl w:val="ABE04B5A"/>
    <w:lvl w:ilvl="0" w:tplc="1D28EA94">
      <w:start w:val="1"/>
      <w:numFmt w:val="bullet"/>
      <w:lvlText w:val=""/>
      <w:lvlJc w:val="left"/>
      <w:pPr>
        <w:ind w:left="720" w:hanging="360"/>
      </w:pPr>
      <w:rPr>
        <w:rFonts w:ascii="Symbol" w:hAnsi="Symbol"/>
      </w:rPr>
    </w:lvl>
    <w:lvl w:ilvl="1" w:tplc="AEF44EA6">
      <w:start w:val="1"/>
      <w:numFmt w:val="bullet"/>
      <w:lvlText w:val=""/>
      <w:lvlJc w:val="left"/>
      <w:pPr>
        <w:ind w:left="720" w:hanging="360"/>
      </w:pPr>
      <w:rPr>
        <w:rFonts w:ascii="Symbol" w:hAnsi="Symbol"/>
      </w:rPr>
    </w:lvl>
    <w:lvl w:ilvl="2" w:tplc="8FA06ED6">
      <w:start w:val="1"/>
      <w:numFmt w:val="bullet"/>
      <w:lvlText w:val=""/>
      <w:lvlJc w:val="left"/>
      <w:pPr>
        <w:ind w:left="720" w:hanging="360"/>
      </w:pPr>
      <w:rPr>
        <w:rFonts w:ascii="Symbol" w:hAnsi="Symbol"/>
      </w:rPr>
    </w:lvl>
    <w:lvl w:ilvl="3" w:tplc="9DBCE03C">
      <w:start w:val="1"/>
      <w:numFmt w:val="bullet"/>
      <w:lvlText w:val=""/>
      <w:lvlJc w:val="left"/>
      <w:pPr>
        <w:ind w:left="720" w:hanging="360"/>
      </w:pPr>
      <w:rPr>
        <w:rFonts w:ascii="Symbol" w:hAnsi="Symbol"/>
      </w:rPr>
    </w:lvl>
    <w:lvl w:ilvl="4" w:tplc="E012C666">
      <w:start w:val="1"/>
      <w:numFmt w:val="bullet"/>
      <w:lvlText w:val=""/>
      <w:lvlJc w:val="left"/>
      <w:pPr>
        <w:ind w:left="720" w:hanging="360"/>
      </w:pPr>
      <w:rPr>
        <w:rFonts w:ascii="Symbol" w:hAnsi="Symbol"/>
      </w:rPr>
    </w:lvl>
    <w:lvl w:ilvl="5" w:tplc="B66CD920">
      <w:start w:val="1"/>
      <w:numFmt w:val="bullet"/>
      <w:lvlText w:val=""/>
      <w:lvlJc w:val="left"/>
      <w:pPr>
        <w:ind w:left="720" w:hanging="360"/>
      </w:pPr>
      <w:rPr>
        <w:rFonts w:ascii="Symbol" w:hAnsi="Symbol"/>
      </w:rPr>
    </w:lvl>
    <w:lvl w:ilvl="6" w:tplc="3A5E9ED2">
      <w:start w:val="1"/>
      <w:numFmt w:val="bullet"/>
      <w:lvlText w:val=""/>
      <w:lvlJc w:val="left"/>
      <w:pPr>
        <w:ind w:left="720" w:hanging="360"/>
      </w:pPr>
      <w:rPr>
        <w:rFonts w:ascii="Symbol" w:hAnsi="Symbol"/>
      </w:rPr>
    </w:lvl>
    <w:lvl w:ilvl="7" w:tplc="8C8C4AFC">
      <w:start w:val="1"/>
      <w:numFmt w:val="bullet"/>
      <w:lvlText w:val=""/>
      <w:lvlJc w:val="left"/>
      <w:pPr>
        <w:ind w:left="720" w:hanging="360"/>
      </w:pPr>
      <w:rPr>
        <w:rFonts w:ascii="Symbol" w:hAnsi="Symbol"/>
      </w:rPr>
    </w:lvl>
    <w:lvl w:ilvl="8" w:tplc="3E32716E">
      <w:start w:val="1"/>
      <w:numFmt w:val="bullet"/>
      <w:lvlText w:val=""/>
      <w:lvlJc w:val="left"/>
      <w:pPr>
        <w:ind w:left="720" w:hanging="360"/>
      </w:pPr>
      <w:rPr>
        <w:rFonts w:ascii="Symbol" w:hAnsi="Symbol"/>
      </w:rPr>
    </w:lvl>
  </w:abstractNum>
  <w:abstractNum w:abstractNumId="14" w15:restartNumberingAfterBreak="0">
    <w:nsid w:val="1E1DA3C0"/>
    <w:multiLevelType w:val="hybridMultilevel"/>
    <w:tmpl w:val="FFFFFFFF"/>
    <w:lvl w:ilvl="0" w:tplc="08701CA6">
      <w:start w:val="1"/>
      <w:numFmt w:val="bullet"/>
      <w:lvlText w:val=""/>
      <w:lvlJc w:val="left"/>
      <w:pPr>
        <w:ind w:left="720" w:hanging="360"/>
      </w:pPr>
      <w:rPr>
        <w:rFonts w:ascii="Symbol" w:hAnsi="Symbol" w:hint="default"/>
      </w:rPr>
    </w:lvl>
    <w:lvl w:ilvl="1" w:tplc="7D2A42EA">
      <w:start w:val="1"/>
      <w:numFmt w:val="bullet"/>
      <w:lvlText w:val="o"/>
      <w:lvlJc w:val="left"/>
      <w:pPr>
        <w:ind w:left="1440" w:hanging="360"/>
      </w:pPr>
      <w:rPr>
        <w:rFonts w:ascii="Courier New" w:hAnsi="Courier New" w:hint="default"/>
      </w:rPr>
    </w:lvl>
    <w:lvl w:ilvl="2" w:tplc="608EC70E">
      <w:start w:val="1"/>
      <w:numFmt w:val="bullet"/>
      <w:lvlText w:val=""/>
      <w:lvlJc w:val="left"/>
      <w:pPr>
        <w:ind w:left="2160" w:hanging="360"/>
      </w:pPr>
      <w:rPr>
        <w:rFonts w:ascii="Wingdings" w:hAnsi="Wingdings" w:hint="default"/>
      </w:rPr>
    </w:lvl>
    <w:lvl w:ilvl="3" w:tplc="DC449FB6">
      <w:start w:val="1"/>
      <w:numFmt w:val="bullet"/>
      <w:lvlText w:val=""/>
      <w:lvlJc w:val="left"/>
      <w:pPr>
        <w:ind w:left="2880" w:hanging="360"/>
      </w:pPr>
      <w:rPr>
        <w:rFonts w:ascii="Symbol" w:hAnsi="Symbol" w:hint="default"/>
      </w:rPr>
    </w:lvl>
    <w:lvl w:ilvl="4" w:tplc="855CC0BA">
      <w:start w:val="1"/>
      <w:numFmt w:val="bullet"/>
      <w:lvlText w:val="o"/>
      <w:lvlJc w:val="left"/>
      <w:pPr>
        <w:ind w:left="3600" w:hanging="360"/>
      </w:pPr>
      <w:rPr>
        <w:rFonts w:ascii="Courier New" w:hAnsi="Courier New" w:hint="default"/>
      </w:rPr>
    </w:lvl>
    <w:lvl w:ilvl="5" w:tplc="2A4622CA">
      <w:start w:val="1"/>
      <w:numFmt w:val="bullet"/>
      <w:lvlText w:val=""/>
      <w:lvlJc w:val="left"/>
      <w:pPr>
        <w:ind w:left="4320" w:hanging="360"/>
      </w:pPr>
      <w:rPr>
        <w:rFonts w:ascii="Wingdings" w:hAnsi="Wingdings" w:hint="default"/>
      </w:rPr>
    </w:lvl>
    <w:lvl w:ilvl="6" w:tplc="FF04DB16">
      <w:start w:val="1"/>
      <w:numFmt w:val="bullet"/>
      <w:lvlText w:val=""/>
      <w:lvlJc w:val="left"/>
      <w:pPr>
        <w:ind w:left="5040" w:hanging="360"/>
      </w:pPr>
      <w:rPr>
        <w:rFonts w:ascii="Symbol" w:hAnsi="Symbol" w:hint="default"/>
      </w:rPr>
    </w:lvl>
    <w:lvl w:ilvl="7" w:tplc="7A36CA66">
      <w:start w:val="1"/>
      <w:numFmt w:val="bullet"/>
      <w:lvlText w:val="o"/>
      <w:lvlJc w:val="left"/>
      <w:pPr>
        <w:ind w:left="5760" w:hanging="360"/>
      </w:pPr>
      <w:rPr>
        <w:rFonts w:ascii="Courier New" w:hAnsi="Courier New" w:hint="default"/>
      </w:rPr>
    </w:lvl>
    <w:lvl w:ilvl="8" w:tplc="4B7C38D4">
      <w:start w:val="1"/>
      <w:numFmt w:val="bullet"/>
      <w:lvlText w:val=""/>
      <w:lvlJc w:val="left"/>
      <w:pPr>
        <w:ind w:left="6480" w:hanging="360"/>
      </w:pPr>
      <w:rPr>
        <w:rFonts w:ascii="Wingdings" w:hAnsi="Wingdings" w:hint="default"/>
      </w:rPr>
    </w:lvl>
  </w:abstractNum>
  <w:abstractNum w:abstractNumId="15" w15:restartNumberingAfterBreak="0">
    <w:nsid w:val="239D6BEC"/>
    <w:multiLevelType w:val="hybridMultilevel"/>
    <w:tmpl w:val="27C636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3D0E76"/>
    <w:multiLevelType w:val="hybridMultilevel"/>
    <w:tmpl w:val="EBF6EFCA"/>
    <w:lvl w:ilvl="0" w:tplc="1EAC02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755C33"/>
    <w:multiLevelType w:val="hybridMultilevel"/>
    <w:tmpl w:val="4B28CF18"/>
    <w:lvl w:ilvl="0" w:tplc="22AEADF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9A7D93"/>
    <w:multiLevelType w:val="hybridMultilevel"/>
    <w:tmpl w:val="87E4B2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8216B9"/>
    <w:multiLevelType w:val="multilevel"/>
    <w:tmpl w:val="BE8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D56AF"/>
    <w:multiLevelType w:val="hybridMultilevel"/>
    <w:tmpl w:val="A51481A2"/>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2A36B6"/>
    <w:multiLevelType w:val="hybridMultilevel"/>
    <w:tmpl w:val="20F4856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0B64DE"/>
    <w:multiLevelType w:val="hybridMultilevel"/>
    <w:tmpl w:val="D53E4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BA253C"/>
    <w:multiLevelType w:val="hybridMultilevel"/>
    <w:tmpl w:val="87E4B2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DF28C4"/>
    <w:multiLevelType w:val="hybridMultilevel"/>
    <w:tmpl w:val="87E4B2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7415B4"/>
    <w:multiLevelType w:val="hybridMultilevel"/>
    <w:tmpl w:val="85801206"/>
    <w:lvl w:ilvl="0" w:tplc="D2A24A8E">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F54C2B"/>
    <w:multiLevelType w:val="hybridMultilevel"/>
    <w:tmpl w:val="B5E2402C"/>
    <w:lvl w:ilvl="0" w:tplc="EBE65548">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5027FE3"/>
    <w:multiLevelType w:val="hybridMultilevel"/>
    <w:tmpl w:val="87E4B2D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DF5314"/>
    <w:multiLevelType w:val="hybridMultilevel"/>
    <w:tmpl w:val="EC5661FC"/>
    <w:lvl w:ilvl="0" w:tplc="1EAC02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BC18B2"/>
    <w:multiLevelType w:val="hybridMultilevel"/>
    <w:tmpl w:val="23AA7E14"/>
    <w:lvl w:ilvl="0" w:tplc="4244AC5A">
      <w:start w:val="1"/>
      <w:numFmt w:val="bullet"/>
      <w:lvlText w:val=""/>
      <w:lvlJc w:val="left"/>
      <w:pPr>
        <w:ind w:left="720" w:hanging="360"/>
      </w:pPr>
      <w:rPr>
        <w:rFonts w:ascii="Symbol" w:hAnsi="Symbol"/>
      </w:rPr>
    </w:lvl>
    <w:lvl w:ilvl="1" w:tplc="8F22B060">
      <w:start w:val="1"/>
      <w:numFmt w:val="bullet"/>
      <w:lvlText w:val=""/>
      <w:lvlJc w:val="left"/>
      <w:pPr>
        <w:ind w:left="720" w:hanging="360"/>
      </w:pPr>
      <w:rPr>
        <w:rFonts w:ascii="Symbol" w:hAnsi="Symbol"/>
      </w:rPr>
    </w:lvl>
    <w:lvl w:ilvl="2" w:tplc="F2043B76">
      <w:start w:val="1"/>
      <w:numFmt w:val="bullet"/>
      <w:lvlText w:val=""/>
      <w:lvlJc w:val="left"/>
      <w:pPr>
        <w:ind w:left="720" w:hanging="360"/>
      </w:pPr>
      <w:rPr>
        <w:rFonts w:ascii="Symbol" w:hAnsi="Symbol"/>
      </w:rPr>
    </w:lvl>
    <w:lvl w:ilvl="3" w:tplc="9B9401A4">
      <w:start w:val="1"/>
      <w:numFmt w:val="bullet"/>
      <w:lvlText w:val=""/>
      <w:lvlJc w:val="left"/>
      <w:pPr>
        <w:ind w:left="720" w:hanging="360"/>
      </w:pPr>
      <w:rPr>
        <w:rFonts w:ascii="Symbol" w:hAnsi="Symbol"/>
      </w:rPr>
    </w:lvl>
    <w:lvl w:ilvl="4" w:tplc="42E47908">
      <w:start w:val="1"/>
      <w:numFmt w:val="bullet"/>
      <w:lvlText w:val=""/>
      <w:lvlJc w:val="left"/>
      <w:pPr>
        <w:ind w:left="720" w:hanging="360"/>
      </w:pPr>
      <w:rPr>
        <w:rFonts w:ascii="Symbol" w:hAnsi="Symbol"/>
      </w:rPr>
    </w:lvl>
    <w:lvl w:ilvl="5" w:tplc="B3AAF7C0">
      <w:start w:val="1"/>
      <w:numFmt w:val="bullet"/>
      <w:lvlText w:val=""/>
      <w:lvlJc w:val="left"/>
      <w:pPr>
        <w:ind w:left="720" w:hanging="360"/>
      </w:pPr>
      <w:rPr>
        <w:rFonts w:ascii="Symbol" w:hAnsi="Symbol"/>
      </w:rPr>
    </w:lvl>
    <w:lvl w:ilvl="6" w:tplc="0F50B032">
      <w:start w:val="1"/>
      <w:numFmt w:val="bullet"/>
      <w:lvlText w:val=""/>
      <w:lvlJc w:val="left"/>
      <w:pPr>
        <w:ind w:left="720" w:hanging="360"/>
      </w:pPr>
      <w:rPr>
        <w:rFonts w:ascii="Symbol" w:hAnsi="Symbol"/>
      </w:rPr>
    </w:lvl>
    <w:lvl w:ilvl="7" w:tplc="D9622D00">
      <w:start w:val="1"/>
      <w:numFmt w:val="bullet"/>
      <w:lvlText w:val=""/>
      <w:lvlJc w:val="left"/>
      <w:pPr>
        <w:ind w:left="720" w:hanging="360"/>
      </w:pPr>
      <w:rPr>
        <w:rFonts w:ascii="Symbol" w:hAnsi="Symbol"/>
      </w:rPr>
    </w:lvl>
    <w:lvl w:ilvl="8" w:tplc="D22EEE54">
      <w:start w:val="1"/>
      <w:numFmt w:val="bullet"/>
      <w:lvlText w:val=""/>
      <w:lvlJc w:val="left"/>
      <w:pPr>
        <w:ind w:left="720" w:hanging="360"/>
      </w:pPr>
      <w:rPr>
        <w:rFonts w:ascii="Symbol" w:hAnsi="Symbol"/>
      </w:rPr>
    </w:lvl>
  </w:abstractNum>
  <w:abstractNum w:abstractNumId="30" w15:restartNumberingAfterBreak="0">
    <w:nsid w:val="5EEF4A72"/>
    <w:multiLevelType w:val="hybridMultilevel"/>
    <w:tmpl w:val="B86A3DBE"/>
    <w:lvl w:ilvl="0" w:tplc="28E8CBCC">
      <w:start w:val="1"/>
      <w:numFmt w:val="bullet"/>
      <w:pStyle w:val="Timelinebullets"/>
      <w:lvlText w:val=""/>
      <w:lvlJc w:val="left"/>
      <w:pPr>
        <w:ind w:left="394" w:hanging="360"/>
      </w:pPr>
      <w:rPr>
        <w:rFonts w:ascii="Wingdings" w:hAnsi="Wingdings" w:hint="default"/>
        <w:color w:val="FFD966" w:themeColor="accent4" w:themeTint="99"/>
        <w:position w:val="-4"/>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B0359"/>
    <w:multiLevelType w:val="hybridMultilevel"/>
    <w:tmpl w:val="0F44E4C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F0D3360"/>
    <w:multiLevelType w:val="hybridMultilevel"/>
    <w:tmpl w:val="D96ED284"/>
    <w:lvl w:ilvl="0" w:tplc="327660A4">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F1624E9"/>
    <w:multiLevelType w:val="hybridMultilevel"/>
    <w:tmpl w:val="662047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0527476"/>
    <w:multiLevelType w:val="hybridMultilevel"/>
    <w:tmpl w:val="3A7C037E"/>
    <w:lvl w:ilvl="0" w:tplc="340AC4D0">
      <w:start w:val="1"/>
      <w:numFmt w:val="bullet"/>
      <w:lvlText w:val=""/>
      <w:lvlJc w:val="left"/>
      <w:pPr>
        <w:ind w:left="1440" w:hanging="360"/>
      </w:pPr>
      <w:rPr>
        <w:rFonts w:ascii="Symbol" w:hAnsi="Symbol"/>
      </w:rPr>
    </w:lvl>
    <w:lvl w:ilvl="1" w:tplc="13285484">
      <w:start w:val="1"/>
      <w:numFmt w:val="bullet"/>
      <w:lvlText w:val=""/>
      <w:lvlJc w:val="left"/>
      <w:pPr>
        <w:ind w:left="1440" w:hanging="360"/>
      </w:pPr>
      <w:rPr>
        <w:rFonts w:ascii="Symbol" w:hAnsi="Symbol"/>
      </w:rPr>
    </w:lvl>
    <w:lvl w:ilvl="2" w:tplc="C8AA9F02">
      <w:start w:val="1"/>
      <w:numFmt w:val="bullet"/>
      <w:lvlText w:val=""/>
      <w:lvlJc w:val="left"/>
      <w:pPr>
        <w:ind w:left="1440" w:hanging="360"/>
      </w:pPr>
      <w:rPr>
        <w:rFonts w:ascii="Symbol" w:hAnsi="Symbol"/>
      </w:rPr>
    </w:lvl>
    <w:lvl w:ilvl="3" w:tplc="B656893C">
      <w:start w:val="1"/>
      <w:numFmt w:val="bullet"/>
      <w:lvlText w:val=""/>
      <w:lvlJc w:val="left"/>
      <w:pPr>
        <w:ind w:left="1440" w:hanging="360"/>
      </w:pPr>
      <w:rPr>
        <w:rFonts w:ascii="Symbol" w:hAnsi="Symbol"/>
      </w:rPr>
    </w:lvl>
    <w:lvl w:ilvl="4" w:tplc="6910ED8A">
      <w:start w:val="1"/>
      <w:numFmt w:val="bullet"/>
      <w:lvlText w:val=""/>
      <w:lvlJc w:val="left"/>
      <w:pPr>
        <w:ind w:left="1440" w:hanging="360"/>
      </w:pPr>
      <w:rPr>
        <w:rFonts w:ascii="Symbol" w:hAnsi="Symbol"/>
      </w:rPr>
    </w:lvl>
    <w:lvl w:ilvl="5" w:tplc="498040D2">
      <w:start w:val="1"/>
      <w:numFmt w:val="bullet"/>
      <w:lvlText w:val=""/>
      <w:lvlJc w:val="left"/>
      <w:pPr>
        <w:ind w:left="1440" w:hanging="360"/>
      </w:pPr>
      <w:rPr>
        <w:rFonts w:ascii="Symbol" w:hAnsi="Symbol"/>
      </w:rPr>
    </w:lvl>
    <w:lvl w:ilvl="6" w:tplc="26C269AA">
      <w:start w:val="1"/>
      <w:numFmt w:val="bullet"/>
      <w:lvlText w:val=""/>
      <w:lvlJc w:val="left"/>
      <w:pPr>
        <w:ind w:left="1440" w:hanging="360"/>
      </w:pPr>
      <w:rPr>
        <w:rFonts w:ascii="Symbol" w:hAnsi="Symbol"/>
      </w:rPr>
    </w:lvl>
    <w:lvl w:ilvl="7" w:tplc="26607F70">
      <w:start w:val="1"/>
      <w:numFmt w:val="bullet"/>
      <w:lvlText w:val=""/>
      <w:lvlJc w:val="left"/>
      <w:pPr>
        <w:ind w:left="1440" w:hanging="360"/>
      </w:pPr>
      <w:rPr>
        <w:rFonts w:ascii="Symbol" w:hAnsi="Symbol"/>
      </w:rPr>
    </w:lvl>
    <w:lvl w:ilvl="8" w:tplc="7A324250">
      <w:start w:val="1"/>
      <w:numFmt w:val="bullet"/>
      <w:lvlText w:val=""/>
      <w:lvlJc w:val="left"/>
      <w:pPr>
        <w:ind w:left="1440" w:hanging="360"/>
      </w:pPr>
      <w:rPr>
        <w:rFonts w:ascii="Symbol" w:hAnsi="Symbol"/>
      </w:rPr>
    </w:lvl>
  </w:abstractNum>
  <w:abstractNum w:abstractNumId="35" w15:restartNumberingAfterBreak="0">
    <w:nsid w:val="646A70AF"/>
    <w:multiLevelType w:val="multilevel"/>
    <w:tmpl w:val="8D78C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5E73CA"/>
    <w:multiLevelType w:val="hybridMultilevel"/>
    <w:tmpl w:val="9FEED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2A3E61"/>
    <w:multiLevelType w:val="hybridMultilevel"/>
    <w:tmpl w:val="D22EE1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E1444A0"/>
    <w:multiLevelType w:val="hybridMultilevel"/>
    <w:tmpl w:val="D56E76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CB2387"/>
    <w:multiLevelType w:val="hybridMultilevel"/>
    <w:tmpl w:val="662ABA4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86648"/>
    <w:multiLevelType w:val="hybridMultilevel"/>
    <w:tmpl w:val="187EFFFC"/>
    <w:lvl w:ilvl="0" w:tplc="EA287EC0">
      <w:start w:val="1"/>
      <w:numFmt w:val="decimal"/>
      <w:lvlText w:val="%1."/>
      <w:lvlJc w:val="left"/>
      <w:pPr>
        <w:ind w:left="360" w:hanging="360"/>
      </w:pPr>
      <w:rPr>
        <w:i/>
        <w:i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6A4505F"/>
    <w:multiLevelType w:val="hybridMultilevel"/>
    <w:tmpl w:val="EB1419C0"/>
    <w:lvl w:ilvl="0" w:tplc="08C0129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A404AF"/>
    <w:multiLevelType w:val="hybridMultilevel"/>
    <w:tmpl w:val="A7EA3A5A"/>
    <w:lvl w:ilvl="0" w:tplc="C18A3EE4">
      <w:start w:val="4"/>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455F09"/>
    <w:multiLevelType w:val="hybridMultilevel"/>
    <w:tmpl w:val="5858B2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3"/>
  </w:num>
  <w:num w:numId="2">
    <w:abstractNumId w:val="38"/>
  </w:num>
  <w:num w:numId="3">
    <w:abstractNumId w:val="0"/>
  </w:num>
  <w:num w:numId="4">
    <w:abstractNumId w:val="36"/>
  </w:num>
  <w:num w:numId="5">
    <w:abstractNumId w:val="25"/>
  </w:num>
  <w:num w:numId="6">
    <w:abstractNumId w:val="10"/>
  </w:num>
  <w:num w:numId="7">
    <w:abstractNumId w:val="16"/>
  </w:num>
  <w:num w:numId="8">
    <w:abstractNumId w:val="41"/>
  </w:num>
  <w:num w:numId="9">
    <w:abstractNumId w:val="12"/>
  </w:num>
  <w:num w:numId="10">
    <w:abstractNumId w:val="5"/>
  </w:num>
  <w:num w:numId="11">
    <w:abstractNumId w:val="22"/>
  </w:num>
  <w:num w:numId="12">
    <w:abstractNumId w:val="3"/>
  </w:num>
  <w:num w:numId="13">
    <w:abstractNumId w:val="43"/>
  </w:num>
  <w:num w:numId="14">
    <w:abstractNumId w:val="26"/>
  </w:num>
  <w:num w:numId="15">
    <w:abstractNumId w:val="2"/>
  </w:num>
  <w:num w:numId="16">
    <w:abstractNumId w:val="13"/>
  </w:num>
  <w:num w:numId="17">
    <w:abstractNumId w:val="29"/>
  </w:num>
  <w:num w:numId="18">
    <w:abstractNumId w:val="28"/>
  </w:num>
  <w:num w:numId="19">
    <w:abstractNumId w:val="39"/>
  </w:num>
  <w:num w:numId="20">
    <w:abstractNumId w:val="7"/>
  </w:num>
  <w:num w:numId="21">
    <w:abstractNumId w:val="20"/>
  </w:num>
  <w:num w:numId="22">
    <w:abstractNumId w:val="37"/>
  </w:num>
  <w:num w:numId="23">
    <w:abstractNumId w:val="9"/>
  </w:num>
  <w:num w:numId="24">
    <w:abstractNumId w:val="4"/>
  </w:num>
  <w:num w:numId="25">
    <w:abstractNumId w:val="31"/>
  </w:num>
  <w:num w:numId="26">
    <w:abstractNumId w:val="11"/>
  </w:num>
  <w:num w:numId="27">
    <w:abstractNumId w:val="27"/>
  </w:num>
  <w:num w:numId="28">
    <w:abstractNumId w:val="24"/>
  </w:num>
  <w:num w:numId="29">
    <w:abstractNumId w:val="8"/>
  </w:num>
  <w:num w:numId="30">
    <w:abstractNumId w:val="0"/>
  </w:num>
  <w:num w:numId="31">
    <w:abstractNumId w:val="1"/>
  </w:num>
  <w:num w:numId="32">
    <w:abstractNumId w:val="32"/>
  </w:num>
  <w:num w:numId="33">
    <w:abstractNumId w:val="42"/>
  </w:num>
  <w:num w:numId="34">
    <w:abstractNumId w:val="19"/>
  </w:num>
  <w:num w:numId="35">
    <w:abstractNumId w:val="18"/>
  </w:num>
  <w:num w:numId="36">
    <w:abstractNumId w:val="6"/>
  </w:num>
  <w:num w:numId="37">
    <w:abstractNumId w:val="23"/>
  </w:num>
  <w:num w:numId="38">
    <w:abstractNumId w:val="30"/>
  </w:num>
  <w:num w:numId="39">
    <w:abstractNumId w:val="17"/>
  </w:num>
  <w:num w:numId="40">
    <w:abstractNumId w:val="15"/>
  </w:num>
  <w:num w:numId="41">
    <w:abstractNumId w:val="21"/>
  </w:num>
  <w:num w:numId="42">
    <w:abstractNumId w:val="3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0"/>
  </w:num>
  <w:num w:numId="46">
    <w:abstractNumId w:val="14"/>
  </w:num>
  <w:num w:numId="47">
    <w:abstractNumId w:val="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7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7B1A219-9518-45C8-B75F-E977730007AF"/>
    <w:docVar w:name="LW_COVERPAGE_TYPE" w:val="1"/>
    <w:docVar w:name="LW_CROSSREFERENCE" w:val="&lt;UNUSED&gt;"/>
    <w:docVar w:name="LW_DocType" w:val="NORMAL"/>
    <w:docVar w:name="LW_EMISSION" w:val="2025.2.11."/>
    <w:docVar w:name="LW_EMISSION_ISODATE" w:val="2025-02-11"/>
    <w:docVar w:name="LW_EMISSION_LOCATION" w:val="STR"/>
    <w:docVar w:name="LW_EMISSION_PREFIX" w:val="Strasbourg,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5)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gyszer\u369?bb és gyorsabb Európa: Közlemény a végrehajtásról és az egyszer\u369?sítésr\u337?l_x000d__x000d__x000d__x000d__x000d__x000b_"/>
    <w:docVar w:name="LW_TYPE.DOC.CP" w:val="A BIZOTTSÁG KÖZLEMÉNYE AZ EURÓPAI PARLAMENTNEK, A TANÁCSNAK, AZ EURÓPAI GAZDASÁGI ÉS SZOCIÁLIS BIZOTTSÁGNAK ÉS A RÉGIÓK BIZOTTSÁGÁNAK"/>
    <w:docVar w:name="LW_TYPE.DOC.CP.USERTEXT" w:val="&lt;EMPTY&gt;"/>
    <w:docVar w:name="LwApiVersions" w:val="LW4CoDe 1.24.5.0; LW 9.0, Build 20240221"/>
    <w:docVar w:name="Stamp" w:val="\\dossiers.dgt.cec.eu.int\dossiers\SG\SG-2025-00149\SG-2025-00149-00-00-EN-EDT-00.202501271022374424939.DOCX"/>
  </w:docVars>
  <w:rsids>
    <w:rsidRoot w:val="007E419D"/>
    <w:rsid w:val="00000308"/>
    <w:rsid w:val="00000433"/>
    <w:rsid w:val="0000044C"/>
    <w:rsid w:val="00000542"/>
    <w:rsid w:val="0000054D"/>
    <w:rsid w:val="00000853"/>
    <w:rsid w:val="000009B7"/>
    <w:rsid w:val="00000A29"/>
    <w:rsid w:val="00000A97"/>
    <w:rsid w:val="00000DAB"/>
    <w:rsid w:val="00000E12"/>
    <w:rsid w:val="0000107C"/>
    <w:rsid w:val="0000147D"/>
    <w:rsid w:val="000014E5"/>
    <w:rsid w:val="000016E6"/>
    <w:rsid w:val="00001B5B"/>
    <w:rsid w:val="00001BF0"/>
    <w:rsid w:val="000024BE"/>
    <w:rsid w:val="000025B5"/>
    <w:rsid w:val="00002727"/>
    <w:rsid w:val="00002759"/>
    <w:rsid w:val="00002CF5"/>
    <w:rsid w:val="000031EF"/>
    <w:rsid w:val="0000321E"/>
    <w:rsid w:val="0000328A"/>
    <w:rsid w:val="00003418"/>
    <w:rsid w:val="00003497"/>
    <w:rsid w:val="0000356D"/>
    <w:rsid w:val="00003710"/>
    <w:rsid w:val="000037E0"/>
    <w:rsid w:val="00003A0C"/>
    <w:rsid w:val="00003C5E"/>
    <w:rsid w:val="00003CE9"/>
    <w:rsid w:val="00003E97"/>
    <w:rsid w:val="00004094"/>
    <w:rsid w:val="00004343"/>
    <w:rsid w:val="000043B7"/>
    <w:rsid w:val="00004439"/>
    <w:rsid w:val="0000498B"/>
    <w:rsid w:val="00004D99"/>
    <w:rsid w:val="00004DBD"/>
    <w:rsid w:val="00004E11"/>
    <w:rsid w:val="00004ED3"/>
    <w:rsid w:val="000050E2"/>
    <w:rsid w:val="00005278"/>
    <w:rsid w:val="0000536A"/>
    <w:rsid w:val="000053CC"/>
    <w:rsid w:val="00005469"/>
    <w:rsid w:val="00005720"/>
    <w:rsid w:val="0000573E"/>
    <w:rsid w:val="00005C44"/>
    <w:rsid w:val="00005F31"/>
    <w:rsid w:val="000062B6"/>
    <w:rsid w:val="000062CC"/>
    <w:rsid w:val="00006342"/>
    <w:rsid w:val="000064DD"/>
    <w:rsid w:val="000066A7"/>
    <w:rsid w:val="00006996"/>
    <w:rsid w:val="00006D0F"/>
    <w:rsid w:val="00006DD3"/>
    <w:rsid w:val="00006FD0"/>
    <w:rsid w:val="000070D8"/>
    <w:rsid w:val="000072B9"/>
    <w:rsid w:val="000072CB"/>
    <w:rsid w:val="000072F2"/>
    <w:rsid w:val="0000765E"/>
    <w:rsid w:val="0000766F"/>
    <w:rsid w:val="00007945"/>
    <w:rsid w:val="00007EBA"/>
    <w:rsid w:val="00010151"/>
    <w:rsid w:val="00010209"/>
    <w:rsid w:val="000106C0"/>
    <w:rsid w:val="000107DE"/>
    <w:rsid w:val="00010940"/>
    <w:rsid w:val="00010A11"/>
    <w:rsid w:val="00010A3A"/>
    <w:rsid w:val="00010B5D"/>
    <w:rsid w:val="000113D7"/>
    <w:rsid w:val="00011649"/>
    <w:rsid w:val="0001182E"/>
    <w:rsid w:val="000119E3"/>
    <w:rsid w:val="00011A27"/>
    <w:rsid w:val="00011B81"/>
    <w:rsid w:val="00011C87"/>
    <w:rsid w:val="00011DAC"/>
    <w:rsid w:val="00011DF1"/>
    <w:rsid w:val="00011E3F"/>
    <w:rsid w:val="00011FC9"/>
    <w:rsid w:val="000120F8"/>
    <w:rsid w:val="00012354"/>
    <w:rsid w:val="00012662"/>
    <w:rsid w:val="000126BA"/>
    <w:rsid w:val="00012777"/>
    <w:rsid w:val="000127DB"/>
    <w:rsid w:val="000129B6"/>
    <w:rsid w:val="000129BC"/>
    <w:rsid w:val="00012D07"/>
    <w:rsid w:val="00012D3A"/>
    <w:rsid w:val="00012E1F"/>
    <w:rsid w:val="00012F4D"/>
    <w:rsid w:val="00012FD1"/>
    <w:rsid w:val="000130C5"/>
    <w:rsid w:val="00013173"/>
    <w:rsid w:val="00013511"/>
    <w:rsid w:val="00013852"/>
    <w:rsid w:val="0001392F"/>
    <w:rsid w:val="00013B6C"/>
    <w:rsid w:val="00013C43"/>
    <w:rsid w:val="00013D40"/>
    <w:rsid w:val="00013EB9"/>
    <w:rsid w:val="00013EEA"/>
    <w:rsid w:val="000140AD"/>
    <w:rsid w:val="0001472B"/>
    <w:rsid w:val="00014875"/>
    <w:rsid w:val="00014944"/>
    <w:rsid w:val="00014AB5"/>
    <w:rsid w:val="000152CE"/>
    <w:rsid w:val="000152E5"/>
    <w:rsid w:val="00015402"/>
    <w:rsid w:val="0001592E"/>
    <w:rsid w:val="0001598D"/>
    <w:rsid w:val="00015BB7"/>
    <w:rsid w:val="00015CAE"/>
    <w:rsid w:val="000160CB"/>
    <w:rsid w:val="00016238"/>
    <w:rsid w:val="00016453"/>
    <w:rsid w:val="000164B5"/>
    <w:rsid w:val="000166C3"/>
    <w:rsid w:val="00016C7F"/>
    <w:rsid w:val="00016DF8"/>
    <w:rsid w:val="00016E55"/>
    <w:rsid w:val="000171FF"/>
    <w:rsid w:val="00017460"/>
    <w:rsid w:val="000178AE"/>
    <w:rsid w:val="00017901"/>
    <w:rsid w:val="00017A28"/>
    <w:rsid w:val="00017AEA"/>
    <w:rsid w:val="00017EA8"/>
    <w:rsid w:val="00020006"/>
    <w:rsid w:val="00020143"/>
    <w:rsid w:val="000202B8"/>
    <w:rsid w:val="000203A3"/>
    <w:rsid w:val="00020525"/>
    <w:rsid w:val="00020552"/>
    <w:rsid w:val="0002085D"/>
    <w:rsid w:val="0002094E"/>
    <w:rsid w:val="00020CDB"/>
    <w:rsid w:val="00020E57"/>
    <w:rsid w:val="0002149C"/>
    <w:rsid w:val="000214CB"/>
    <w:rsid w:val="000214E1"/>
    <w:rsid w:val="00021604"/>
    <w:rsid w:val="0002189A"/>
    <w:rsid w:val="000218E6"/>
    <w:rsid w:val="00021A1C"/>
    <w:rsid w:val="0002241B"/>
    <w:rsid w:val="0002275B"/>
    <w:rsid w:val="0002284D"/>
    <w:rsid w:val="00022A52"/>
    <w:rsid w:val="00022B1B"/>
    <w:rsid w:val="00022D56"/>
    <w:rsid w:val="00022D64"/>
    <w:rsid w:val="00022F10"/>
    <w:rsid w:val="000230DA"/>
    <w:rsid w:val="000234BB"/>
    <w:rsid w:val="00023853"/>
    <w:rsid w:val="00023C72"/>
    <w:rsid w:val="00023DE9"/>
    <w:rsid w:val="00023FF7"/>
    <w:rsid w:val="000242ED"/>
    <w:rsid w:val="0002442D"/>
    <w:rsid w:val="00024673"/>
    <w:rsid w:val="00024AE7"/>
    <w:rsid w:val="00024B8B"/>
    <w:rsid w:val="00024CA0"/>
    <w:rsid w:val="00024D94"/>
    <w:rsid w:val="00024F36"/>
    <w:rsid w:val="0002537A"/>
    <w:rsid w:val="000255A8"/>
    <w:rsid w:val="0002567D"/>
    <w:rsid w:val="000256DF"/>
    <w:rsid w:val="00025709"/>
    <w:rsid w:val="00025717"/>
    <w:rsid w:val="00025890"/>
    <w:rsid w:val="00025BA5"/>
    <w:rsid w:val="00025BF6"/>
    <w:rsid w:val="00025C1E"/>
    <w:rsid w:val="00025EAD"/>
    <w:rsid w:val="00026070"/>
    <w:rsid w:val="000260B4"/>
    <w:rsid w:val="00026242"/>
    <w:rsid w:val="0002683B"/>
    <w:rsid w:val="00026D1E"/>
    <w:rsid w:val="00026F13"/>
    <w:rsid w:val="00026FAE"/>
    <w:rsid w:val="000270BC"/>
    <w:rsid w:val="0002729F"/>
    <w:rsid w:val="00027336"/>
    <w:rsid w:val="00027556"/>
    <w:rsid w:val="0002768E"/>
    <w:rsid w:val="00027909"/>
    <w:rsid w:val="00027C98"/>
    <w:rsid w:val="00027CB4"/>
    <w:rsid w:val="00027D16"/>
    <w:rsid w:val="00027D9A"/>
    <w:rsid w:val="00030252"/>
    <w:rsid w:val="00030427"/>
    <w:rsid w:val="000304D2"/>
    <w:rsid w:val="0003058C"/>
    <w:rsid w:val="0003074F"/>
    <w:rsid w:val="00030881"/>
    <w:rsid w:val="000309A0"/>
    <w:rsid w:val="000309E6"/>
    <w:rsid w:val="00030FFF"/>
    <w:rsid w:val="000312E3"/>
    <w:rsid w:val="000312EE"/>
    <w:rsid w:val="0003134E"/>
    <w:rsid w:val="000313FF"/>
    <w:rsid w:val="0003184C"/>
    <w:rsid w:val="000318B1"/>
    <w:rsid w:val="0003196A"/>
    <w:rsid w:val="00031996"/>
    <w:rsid w:val="000319F1"/>
    <w:rsid w:val="00031A38"/>
    <w:rsid w:val="00031D54"/>
    <w:rsid w:val="00031F1E"/>
    <w:rsid w:val="0003222D"/>
    <w:rsid w:val="00032434"/>
    <w:rsid w:val="00032477"/>
    <w:rsid w:val="00032643"/>
    <w:rsid w:val="000327D1"/>
    <w:rsid w:val="00032834"/>
    <w:rsid w:val="000329B6"/>
    <w:rsid w:val="0003306D"/>
    <w:rsid w:val="000332A2"/>
    <w:rsid w:val="00033D8D"/>
    <w:rsid w:val="00033DBF"/>
    <w:rsid w:val="00033EEC"/>
    <w:rsid w:val="00033F24"/>
    <w:rsid w:val="00033F7B"/>
    <w:rsid w:val="00033FB0"/>
    <w:rsid w:val="000340EC"/>
    <w:rsid w:val="0003453A"/>
    <w:rsid w:val="000345F9"/>
    <w:rsid w:val="0003466F"/>
    <w:rsid w:val="0003476A"/>
    <w:rsid w:val="00034907"/>
    <w:rsid w:val="00034AE7"/>
    <w:rsid w:val="00034D57"/>
    <w:rsid w:val="00034D90"/>
    <w:rsid w:val="00034EC4"/>
    <w:rsid w:val="00035199"/>
    <w:rsid w:val="000354A9"/>
    <w:rsid w:val="000358AF"/>
    <w:rsid w:val="0003595F"/>
    <w:rsid w:val="000360C5"/>
    <w:rsid w:val="000361B8"/>
    <w:rsid w:val="00036252"/>
    <w:rsid w:val="00036356"/>
    <w:rsid w:val="00036425"/>
    <w:rsid w:val="00036692"/>
    <w:rsid w:val="000367CF"/>
    <w:rsid w:val="00036C81"/>
    <w:rsid w:val="00036FC2"/>
    <w:rsid w:val="00036FEF"/>
    <w:rsid w:val="000374CD"/>
    <w:rsid w:val="000376D1"/>
    <w:rsid w:val="000377F7"/>
    <w:rsid w:val="00037FDC"/>
    <w:rsid w:val="00037FED"/>
    <w:rsid w:val="000405FA"/>
    <w:rsid w:val="000406A3"/>
    <w:rsid w:val="00040803"/>
    <w:rsid w:val="00040C99"/>
    <w:rsid w:val="00040DC8"/>
    <w:rsid w:val="0004129C"/>
    <w:rsid w:val="000412F5"/>
    <w:rsid w:val="00041691"/>
    <w:rsid w:val="00041778"/>
    <w:rsid w:val="0004192A"/>
    <w:rsid w:val="00041AB4"/>
    <w:rsid w:val="00041AF7"/>
    <w:rsid w:val="00041B7D"/>
    <w:rsid w:val="00041C29"/>
    <w:rsid w:val="00041DBA"/>
    <w:rsid w:val="00041E49"/>
    <w:rsid w:val="00041FC9"/>
    <w:rsid w:val="00042002"/>
    <w:rsid w:val="00042505"/>
    <w:rsid w:val="000425CA"/>
    <w:rsid w:val="0004266E"/>
    <w:rsid w:val="00042671"/>
    <w:rsid w:val="00042693"/>
    <w:rsid w:val="00042BD0"/>
    <w:rsid w:val="0004321D"/>
    <w:rsid w:val="00043A13"/>
    <w:rsid w:val="00043E37"/>
    <w:rsid w:val="00043F4D"/>
    <w:rsid w:val="00043F75"/>
    <w:rsid w:val="0004400F"/>
    <w:rsid w:val="000443B4"/>
    <w:rsid w:val="000444A8"/>
    <w:rsid w:val="000444E0"/>
    <w:rsid w:val="00044593"/>
    <w:rsid w:val="00044595"/>
    <w:rsid w:val="000447C5"/>
    <w:rsid w:val="000447E9"/>
    <w:rsid w:val="00044852"/>
    <w:rsid w:val="00044884"/>
    <w:rsid w:val="00044A16"/>
    <w:rsid w:val="00044A8B"/>
    <w:rsid w:val="00044D28"/>
    <w:rsid w:val="00044D3A"/>
    <w:rsid w:val="00044E2A"/>
    <w:rsid w:val="00044ECE"/>
    <w:rsid w:val="0004515C"/>
    <w:rsid w:val="00045387"/>
    <w:rsid w:val="0004570D"/>
    <w:rsid w:val="0004598B"/>
    <w:rsid w:val="000459F2"/>
    <w:rsid w:val="00045B03"/>
    <w:rsid w:val="00046497"/>
    <w:rsid w:val="000464A5"/>
    <w:rsid w:val="00046768"/>
    <w:rsid w:val="0004689A"/>
    <w:rsid w:val="00046957"/>
    <w:rsid w:val="00046B8E"/>
    <w:rsid w:val="00046CCB"/>
    <w:rsid w:val="00046D43"/>
    <w:rsid w:val="00046DD9"/>
    <w:rsid w:val="00047086"/>
    <w:rsid w:val="000472A8"/>
    <w:rsid w:val="00047503"/>
    <w:rsid w:val="00047789"/>
    <w:rsid w:val="00047960"/>
    <w:rsid w:val="00047EBD"/>
    <w:rsid w:val="00050899"/>
    <w:rsid w:val="000508E0"/>
    <w:rsid w:val="00050C28"/>
    <w:rsid w:val="00050DBC"/>
    <w:rsid w:val="00051439"/>
    <w:rsid w:val="000514D0"/>
    <w:rsid w:val="00051748"/>
    <w:rsid w:val="0005183E"/>
    <w:rsid w:val="00051A9F"/>
    <w:rsid w:val="00051B1F"/>
    <w:rsid w:val="00051B46"/>
    <w:rsid w:val="00051BFA"/>
    <w:rsid w:val="00051C74"/>
    <w:rsid w:val="00051D35"/>
    <w:rsid w:val="0005212D"/>
    <w:rsid w:val="00052158"/>
    <w:rsid w:val="000523C9"/>
    <w:rsid w:val="0005276E"/>
    <w:rsid w:val="00052B2E"/>
    <w:rsid w:val="00052E29"/>
    <w:rsid w:val="00052E65"/>
    <w:rsid w:val="000532B9"/>
    <w:rsid w:val="0005336E"/>
    <w:rsid w:val="000533B4"/>
    <w:rsid w:val="00053453"/>
    <w:rsid w:val="00053715"/>
    <w:rsid w:val="0005398D"/>
    <w:rsid w:val="00053A25"/>
    <w:rsid w:val="00053A7D"/>
    <w:rsid w:val="00053F18"/>
    <w:rsid w:val="0005419D"/>
    <w:rsid w:val="00054415"/>
    <w:rsid w:val="00054618"/>
    <w:rsid w:val="00054763"/>
    <w:rsid w:val="00054DD7"/>
    <w:rsid w:val="00054EDB"/>
    <w:rsid w:val="00055124"/>
    <w:rsid w:val="0005520F"/>
    <w:rsid w:val="00055286"/>
    <w:rsid w:val="00055506"/>
    <w:rsid w:val="000559EE"/>
    <w:rsid w:val="00055BB4"/>
    <w:rsid w:val="00055BDE"/>
    <w:rsid w:val="00055CE6"/>
    <w:rsid w:val="00055D22"/>
    <w:rsid w:val="00055E14"/>
    <w:rsid w:val="00055EC8"/>
    <w:rsid w:val="000565FA"/>
    <w:rsid w:val="00056754"/>
    <w:rsid w:val="000567D1"/>
    <w:rsid w:val="00056843"/>
    <w:rsid w:val="00056C4E"/>
    <w:rsid w:val="00056C68"/>
    <w:rsid w:val="00056CD2"/>
    <w:rsid w:val="00056CD5"/>
    <w:rsid w:val="0005714D"/>
    <w:rsid w:val="00057157"/>
    <w:rsid w:val="00057603"/>
    <w:rsid w:val="00057B21"/>
    <w:rsid w:val="00057B7D"/>
    <w:rsid w:val="00057D8A"/>
    <w:rsid w:val="00057DE0"/>
    <w:rsid w:val="00057DED"/>
    <w:rsid w:val="000602B6"/>
    <w:rsid w:val="00060532"/>
    <w:rsid w:val="00060780"/>
    <w:rsid w:val="000609CF"/>
    <w:rsid w:val="00060D65"/>
    <w:rsid w:val="000617B9"/>
    <w:rsid w:val="00061B67"/>
    <w:rsid w:val="00061B73"/>
    <w:rsid w:val="00061E36"/>
    <w:rsid w:val="00061F66"/>
    <w:rsid w:val="0006211A"/>
    <w:rsid w:val="000621C6"/>
    <w:rsid w:val="000621D5"/>
    <w:rsid w:val="000623DC"/>
    <w:rsid w:val="000625FD"/>
    <w:rsid w:val="000627EB"/>
    <w:rsid w:val="00062857"/>
    <w:rsid w:val="00062A60"/>
    <w:rsid w:val="00062D59"/>
    <w:rsid w:val="00062FBE"/>
    <w:rsid w:val="00062FD2"/>
    <w:rsid w:val="0006309B"/>
    <w:rsid w:val="00063189"/>
    <w:rsid w:val="000631CA"/>
    <w:rsid w:val="000633E2"/>
    <w:rsid w:val="00063455"/>
    <w:rsid w:val="00063527"/>
    <w:rsid w:val="00063670"/>
    <w:rsid w:val="00063ADF"/>
    <w:rsid w:val="00063CE3"/>
    <w:rsid w:val="00063D91"/>
    <w:rsid w:val="00063D97"/>
    <w:rsid w:val="00063E52"/>
    <w:rsid w:val="00064184"/>
    <w:rsid w:val="00064296"/>
    <w:rsid w:val="0006463A"/>
    <w:rsid w:val="000646C1"/>
    <w:rsid w:val="00064939"/>
    <w:rsid w:val="00064AB6"/>
    <w:rsid w:val="00064B78"/>
    <w:rsid w:val="000650DD"/>
    <w:rsid w:val="0006550F"/>
    <w:rsid w:val="000658DC"/>
    <w:rsid w:val="00065CB9"/>
    <w:rsid w:val="00065FB5"/>
    <w:rsid w:val="00066120"/>
    <w:rsid w:val="00066384"/>
    <w:rsid w:val="000663AE"/>
    <w:rsid w:val="00066820"/>
    <w:rsid w:val="00066CE9"/>
    <w:rsid w:val="000671F9"/>
    <w:rsid w:val="00067391"/>
    <w:rsid w:val="0006752E"/>
    <w:rsid w:val="000676F5"/>
    <w:rsid w:val="000677AD"/>
    <w:rsid w:val="000677C3"/>
    <w:rsid w:val="000677D2"/>
    <w:rsid w:val="000678D6"/>
    <w:rsid w:val="0006797C"/>
    <w:rsid w:val="00067BC1"/>
    <w:rsid w:val="00067D62"/>
    <w:rsid w:val="00067F27"/>
    <w:rsid w:val="00070089"/>
    <w:rsid w:val="0007008F"/>
    <w:rsid w:val="0007053C"/>
    <w:rsid w:val="00070671"/>
    <w:rsid w:val="000706A7"/>
    <w:rsid w:val="000708C3"/>
    <w:rsid w:val="0007090C"/>
    <w:rsid w:val="00070A0B"/>
    <w:rsid w:val="00070C4A"/>
    <w:rsid w:val="00070F57"/>
    <w:rsid w:val="00071034"/>
    <w:rsid w:val="00071204"/>
    <w:rsid w:val="00071647"/>
    <w:rsid w:val="00071834"/>
    <w:rsid w:val="00071B6F"/>
    <w:rsid w:val="00072584"/>
    <w:rsid w:val="00072773"/>
    <w:rsid w:val="0007290B"/>
    <w:rsid w:val="000729BC"/>
    <w:rsid w:val="00072A29"/>
    <w:rsid w:val="00072C9B"/>
    <w:rsid w:val="00072D31"/>
    <w:rsid w:val="00072F46"/>
    <w:rsid w:val="00072F8B"/>
    <w:rsid w:val="000730A4"/>
    <w:rsid w:val="00073473"/>
    <w:rsid w:val="0007379C"/>
    <w:rsid w:val="00073910"/>
    <w:rsid w:val="00073A23"/>
    <w:rsid w:val="00073A66"/>
    <w:rsid w:val="00073CB1"/>
    <w:rsid w:val="00073E58"/>
    <w:rsid w:val="0007410E"/>
    <w:rsid w:val="00074245"/>
    <w:rsid w:val="0007433E"/>
    <w:rsid w:val="00074409"/>
    <w:rsid w:val="00074672"/>
    <w:rsid w:val="00074BFA"/>
    <w:rsid w:val="00074C6B"/>
    <w:rsid w:val="00074CBF"/>
    <w:rsid w:val="0007531E"/>
    <w:rsid w:val="000754AD"/>
    <w:rsid w:val="00075630"/>
    <w:rsid w:val="000757C8"/>
    <w:rsid w:val="0007590E"/>
    <w:rsid w:val="00075E47"/>
    <w:rsid w:val="00075F2F"/>
    <w:rsid w:val="00075FB5"/>
    <w:rsid w:val="0007614F"/>
    <w:rsid w:val="00076237"/>
    <w:rsid w:val="000765A2"/>
    <w:rsid w:val="000768A0"/>
    <w:rsid w:val="00076BC9"/>
    <w:rsid w:val="00076CD7"/>
    <w:rsid w:val="00076E40"/>
    <w:rsid w:val="00077077"/>
    <w:rsid w:val="00077126"/>
    <w:rsid w:val="000773E2"/>
    <w:rsid w:val="000775EA"/>
    <w:rsid w:val="000777F5"/>
    <w:rsid w:val="000779BB"/>
    <w:rsid w:val="00077B8B"/>
    <w:rsid w:val="00077BF1"/>
    <w:rsid w:val="00077DC8"/>
    <w:rsid w:val="00077EF3"/>
    <w:rsid w:val="00077FF3"/>
    <w:rsid w:val="000800D6"/>
    <w:rsid w:val="00080157"/>
    <w:rsid w:val="000801E2"/>
    <w:rsid w:val="00080422"/>
    <w:rsid w:val="00080569"/>
    <w:rsid w:val="000806A9"/>
    <w:rsid w:val="000806F3"/>
    <w:rsid w:val="0008082C"/>
    <w:rsid w:val="00080A94"/>
    <w:rsid w:val="00080B32"/>
    <w:rsid w:val="00080F69"/>
    <w:rsid w:val="0008120E"/>
    <w:rsid w:val="00081424"/>
    <w:rsid w:val="00081587"/>
    <w:rsid w:val="000816BC"/>
    <w:rsid w:val="000816D6"/>
    <w:rsid w:val="00081705"/>
    <w:rsid w:val="00081778"/>
    <w:rsid w:val="0008184B"/>
    <w:rsid w:val="00081D0D"/>
    <w:rsid w:val="00081EBD"/>
    <w:rsid w:val="00081FA4"/>
    <w:rsid w:val="00082123"/>
    <w:rsid w:val="00082306"/>
    <w:rsid w:val="0008248E"/>
    <w:rsid w:val="000824A2"/>
    <w:rsid w:val="00082518"/>
    <w:rsid w:val="00082A1B"/>
    <w:rsid w:val="00082C5B"/>
    <w:rsid w:val="00082E50"/>
    <w:rsid w:val="00083013"/>
    <w:rsid w:val="00083388"/>
    <w:rsid w:val="000835A4"/>
    <w:rsid w:val="00083635"/>
    <w:rsid w:val="00083661"/>
    <w:rsid w:val="00083988"/>
    <w:rsid w:val="000839B8"/>
    <w:rsid w:val="00083A4F"/>
    <w:rsid w:val="00083AFC"/>
    <w:rsid w:val="00083B4E"/>
    <w:rsid w:val="00083BE4"/>
    <w:rsid w:val="00083CEE"/>
    <w:rsid w:val="00083D2F"/>
    <w:rsid w:val="000843D4"/>
    <w:rsid w:val="00084458"/>
    <w:rsid w:val="000844D6"/>
    <w:rsid w:val="00084716"/>
    <w:rsid w:val="00084717"/>
    <w:rsid w:val="0008497A"/>
    <w:rsid w:val="000849BE"/>
    <w:rsid w:val="00084DE8"/>
    <w:rsid w:val="00084FEC"/>
    <w:rsid w:val="0008513B"/>
    <w:rsid w:val="00085495"/>
    <w:rsid w:val="0008552A"/>
    <w:rsid w:val="00085603"/>
    <w:rsid w:val="0008562F"/>
    <w:rsid w:val="0008569E"/>
    <w:rsid w:val="000857CA"/>
    <w:rsid w:val="00085ADD"/>
    <w:rsid w:val="00085BF7"/>
    <w:rsid w:val="00085D55"/>
    <w:rsid w:val="00085D7E"/>
    <w:rsid w:val="00085E65"/>
    <w:rsid w:val="00085E82"/>
    <w:rsid w:val="000861CA"/>
    <w:rsid w:val="000862DA"/>
    <w:rsid w:val="00086512"/>
    <w:rsid w:val="00086D1E"/>
    <w:rsid w:val="00086D82"/>
    <w:rsid w:val="00086F77"/>
    <w:rsid w:val="00086F93"/>
    <w:rsid w:val="000870A4"/>
    <w:rsid w:val="0008725C"/>
    <w:rsid w:val="00087634"/>
    <w:rsid w:val="00087678"/>
    <w:rsid w:val="00087996"/>
    <w:rsid w:val="000879E7"/>
    <w:rsid w:val="00087D1F"/>
    <w:rsid w:val="0009008D"/>
    <w:rsid w:val="000905FC"/>
    <w:rsid w:val="00090A58"/>
    <w:rsid w:val="00090D8F"/>
    <w:rsid w:val="00091427"/>
    <w:rsid w:val="00091862"/>
    <w:rsid w:val="00091896"/>
    <w:rsid w:val="00091A58"/>
    <w:rsid w:val="00091A7E"/>
    <w:rsid w:val="00091C17"/>
    <w:rsid w:val="00091C56"/>
    <w:rsid w:val="0009226E"/>
    <w:rsid w:val="000923A1"/>
    <w:rsid w:val="0009240E"/>
    <w:rsid w:val="0009273A"/>
    <w:rsid w:val="00092B4E"/>
    <w:rsid w:val="00092B86"/>
    <w:rsid w:val="00092D79"/>
    <w:rsid w:val="00092D87"/>
    <w:rsid w:val="000934E8"/>
    <w:rsid w:val="00093695"/>
    <w:rsid w:val="00093787"/>
    <w:rsid w:val="00093BE3"/>
    <w:rsid w:val="00094036"/>
    <w:rsid w:val="00094131"/>
    <w:rsid w:val="000943FB"/>
    <w:rsid w:val="00094724"/>
    <w:rsid w:val="000947B0"/>
    <w:rsid w:val="00094809"/>
    <w:rsid w:val="00094AD4"/>
    <w:rsid w:val="000953A2"/>
    <w:rsid w:val="000953D8"/>
    <w:rsid w:val="00095499"/>
    <w:rsid w:val="00095692"/>
    <w:rsid w:val="00095927"/>
    <w:rsid w:val="00095A72"/>
    <w:rsid w:val="00095CE0"/>
    <w:rsid w:val="00096410"/>
    <w:rsid w:val="000965D5"/>
    <w:rsid w:val="00096D17"/>
    <w:rsid w:val="00097275"/>
    <w:rsid w:val="000977F2"/>
    <w:rsid w:val="00097868"/>
    <w:rsid w:val="00097A3E"/>
    <w:rsid w:val="00097BCA"/>
    <w:rsid w:val="00097C8A"/>
    <w:rsid w:val="000A0494"/>
    <w:rsid w:val="000A04BC"/>
    <w:rsid w:val="000A082B"/>
    <w:rsid w:val="000A0966"/>
    <w:rsid w:val="000A0967"/>
    <w:rsid w:val="000A0A50"/>
    <w:rsid w:val="000A0AAC"/>
    <w:rsid w:val="000A0B63"/>
    <w:rsid w:val="000A0D90"/>
    <w:rsid w:val="000A0EB1"/>
    <w:rsid w:val="000A1067"/>
    <w:rsid w:val="000A17E9"/>
    <w:rsid w:val="000A1DBF"/>
    <w:rsid w:val="000A1E3F"/>
    <w:rsid w:val="000A2070"/>
    <w:rsid w:val="000A20A2"/>
    <w:rsid w:val="000A24DB"/>
    <w:rsid w:val="000A2662"/>
    <w:rsid w:val="000A2710"/>
    <w:rsid w:val="000A2895"/>
    <w:rsid w:val="000A292B"/>
    <w:rsid w:val="000A2C5A"/>
    <w:rsid w:val="000A2D37"/>
    <w:rsid w:val="000A2DA6"/>
    <w:rsid w:val="000A30AC"/>
    <w:rsid w:val="000A3133"/>
    <w:rsid w:val="000A3945"/>
    <w:rsid w:val="000A3AF5"/>
    <w:rsid w:val="000A3B46"/>
    <w:rsid w:val="000A3C2D"/>
    <w:rsid w:val="000A3E62"/>
    <w:rsid w:val="000A40B5"/>
    <w:rsid w:val="000A413B"/>
    <w:rsid w:val="000A46B4"/>
    <w:rsid w:val="000A46F7"/>
    <w:rsid w:val="000A48C2"/>
    <w:rsid w:val="000A49F9"/>
    <w:rsid w:val="000A4F97"/>
    <w:rsid w:val="000A5003"/>
    <w:rsid w:val="000A5216"/>
    <w:rsid w:val="000A5388"/>
    <w:rsid w:val="000A538B"/>
    <w:rsid w:val="000A5435"/>
    <w:rsid w:val="000A57C0"/>
    <w:rsid w:val="000A590C"/>
    <w:rsid w:val="000A5CD4"/>
    <w:rsid w:val="000A5EDB"/>
    <w:rsid w:val="000A60EA"/>
    <w:rsid w:val="000A62CA"/>
    <w:rsid w:val="000A63EA"/>
    <w:rsid w:val="000A657C"/>
    <w:rsid w:val="000A6650"/>
    <w:rsid w:val="000A69AA"/>
    <w:rsid w:val="000A6C8E"/>
    <w:rsid w:val="000A716D"/>
    <w:rsid w:val="000A7237"/>
    <w:rsid w:val="000A727C"/>
    <w:rsid w:val="000A75AD"/>
    <w:rsid w:val="000A763E"/>
    <w:rsid w:val="000A76A3"/>
    <w:rsid w:val="000A7824"/>
    <w:rsid w:val="000A7A65"/>
    <w:rsid w:val="000A7AC7"/>
    <w:rsid w:val="000A7AD4"/>
    <w:rsid w:val="000A7AF4"/>
    <w:rsid w:val="000A7FCD"/>
    <w:rsid w:val="000B00F0"/>
    <w:rsid w:val="000B0199"/>
    <w:rsid w:val="000B04A9"/>
    <w:rsid w:val="000B052D"/>
    <w:rsid w:val="000B086C"/>
    <w:rsid w:val="000B087B"/>
    <w:rsid w:val="000B08E6"/>
    <w:rsid w:val="000B0CC3"/>
    <w:rsid w:val="000B0FC7"/>
    <w:rsid w:val="000B10EF"/>
    <w:rsid w:val="000B1531"/>
    <w:rsid w:val="000B1554"/>
    <w:rsid w:val="000B15F5"/>
    <w:rsid w:val="000B1942"/>
    <w:rsid w:val="000B1EBF"/>
    <w:rsid w:val="000B2025"/>
    <w:rsid w:val="000B21A1"/>
    <w:rsid w:val="000B21B1"/>
    <w:rsid w:val="000B22E6"/>
    <w:rsid w:val="000B23F1"/>
    <w:rsid w:val="000B2518"/>
    <w:rsid w:val="000B2639"/>
    <w:rsid w:val="000B281B"/>
    <w:rsid w:val="000B2961"/>
    <w:rsid w:val="000B29AA"/>
    <w:rsid w:val="000B29DF"/>
    <w:rsid w:val="000B2AFD"/>
    <w:rsid w:val="000B2BAF"/>
    <w:rsid w:val="000B30C6"/>
    <w:rsid w:val="000B3386"/>
    <w:rsid w:val="000B3545"/>
    <w:rsid w:val="000B35C5"/>
    <w:rsid w:val="000B3641"/>
    <w:rsid w:val="000B3896"/>
    <w:rsid w:val="000B39FF"/>
    <w:rsid w:val="000B3AAC"/>
    <w:rsid w:val="000B40C8"/>
    <w:rsid w:val="000B410C"/>
    <w:rsid w:val="000B4242"/>
    <w:rsid w:val="000B429F"/>
    <w:rsid w:val="000B42A5"/>
    <w:rsid w:val="000B4548"/>
    <w:rsid w:val="000B4642"/>
    <w:rsid w:val="000B4E13"/>
    <w:rsid w:val="000B4EBC"/>
    <w:rsid w:val="000B51EA"/>
    <w:rsid w:val="000B5418"/>
    <w:rsid w:val="000B54F2"/>
    <w:rsid w:val="000B5551"/>
    <w:rsid w:val="000B5DA7"/>
    <w:rsid w:val="000B5DE6"/>
    <w:rsid w:val="000B5F1B"/>
    <w:rsid w:val="000B5FAB"/>
    <w:rsid w:val="000B607A"/>
    <w:rsid w:val="000B60C5"/>
    <w:rsid w:val="000B60D3"/>
    <w:rsid w:val="000B6234"/>
    <w:rsid w:val="000B688E"/>
    <w:rsid w:val="000B6B5A"/>
    <w:rsid w:val="000B6C77"/>
    <w:rsid w:val="000B6C7F"/>
    <w:rsid w:val="000B6EC2"/>
    <w:rsid w:val="000B7097"/>
    <w:rsid w:val="000B71AD"/>
    <w:rsid w:val="000B71BE"/>
    <w:rsid w:val="000B731C"/>
    <w:rsid w:val="000B733C"/>
    <w:rsid w:val="000B7611"/>
    <w:rsid w:val="000B7CBE"/>
    <w:rsid w:val="000B7CC0"/>
    <w:rsid w:val="000B7FC5"/>
    <w:rsid w:val="000C0024"/>
    <w:rsid w:val="000C010D"/>
    <w:rsid w:val="000C0470"/>
    <w:rsid w:val="000C06A4"/>
    <w:rsid w:val="000C0892"/>
    <w:rsid w:val="000C0B66"/>
    <w:rsid w:val="000C0B97"/>
    <w:rsid w:val="000C0C71"/>
    <w:rsid w:val="000C0D88"/>
    <w:rsid w:val="000C1002"/>
    <w:rsid w:val="000C12CB"/>
    <w:rsid w:val="000C12D0"/>
    <w:rsid w:val="000C150B"/>
    <w:rsid w:val="000C1854"/>
    <w:rsid w:val="000C1E83"/>
    <w:rsid w:val="000C1FB2"/>
    <w:rsid w:val="000C2178"/>
    <w:rsid w:val="000C2A52"/>
    <w:rsid w:val="000C2BCB"/>
    <w:rsid w:val="000C2E60"/>
    <w:rsid w:val="000C3182"/>
    <w:rsid w:val="000C341B"/>
    <w:rsid w:val="000C3711"/>
    <w:rsid w:val="000C379E"/>
    <w:rsid w:val="000C42C2"/>
    <w:rsid w:val="000C441D"/>
    <w:rsid w:val="000C458D"/>
    <w:rsid w:val="000C46E9"/>
    <w:rsid w:val="000C478D"/>
    <w:rsid w:val="000C48B9"/>
    <w:rsid w:val="000C48D8"/>
    <w:rsid w:val="000C48E4"/>
    <w:rsid w:val="000C4946"/>
    <w:rsid w:val="000C4B5B"/>
    <w:rsid w:val="000C5086"/>
    <w:rsid w:val="000C5824"/>
    <w:rsid w:val="000C5964"/>
    <w:rsid w:val="000C59B9"/>
    <w:rsid w:val="000C5C0C"/>
    <w:rsid w:val="000C5C26"/>
    <w:rsid w:val="000C5F2A"/>
    <w:rsid w:val="000C5F50"/>
    <w:rsid w:val="000C610E"/>
    <w:rsid w:val="000C67A8"/>
    <w:rsid w:val="000C6929"/>
    <w:rsid w:val="000C696A"/>
    <w:rsid w:val="000C6AF7"/>
    <w:rsid w:val="000C711A"/>
    <w:rsid w:val="000C725B"/>
    <w:rsid w:val="000C744E"/>
    <w:rsid w:val="000C765B"/>
    <w:rsid w:val="000C76AA"/>
    <w:rsid w:val="000C7794"/>
    <w:rsid w:val="000C782D"/>
    <w:rsid w:val="000C78D0"/>
    <w:rsid w:val="000C7A30"/>
    <w:rsid w:val="000C7D51"/>
    <w:rsid w:val="000C7DED"/>
    <w:rsid w:val="000C7EF2"/>
    <w:rsid w:val="000D03E2"/>
    <w:rsid w:val="000D049E"/>
    <w:rsid w:val="000D04C2"/>
    <w:rsid w:val="000D05E8"/>
    <w:rsid w:val="000D0A48"/>
    <w:rsid w:val="000D0BE0"/>
    <w:rsid w:val="000D0D70"/>
    <w:rsid w:val="000D0EB0"/>
    <w:rsid w:val="000D0FF5"/>
    <w:rsid w:val="000D1266"/>
    <w:rsid w:val="000D1448"/>
    <w:rsid w:val="000D168E"/>
    <w:rsid w:val="000D17EF"/>
    <w:rsid w:val="000D195B"/>
    <w:rsid w:val="000D196B"/>
    <w:rsid w:val="000D1A8B"/>
    <w:rsid w:val="000D1B26"/>
    <w:rsid w:val="000D1C02"/>
    <w:rsid w:val="000D1C81"/>
    <w:rsid w:val="000D1EDE"/>
    <w:rsid w:val="000D2571"/>
    <w:rsid w:val="000D2585"/>
    <w:rsid w:val="000D27F2"/>
    <w:rsid w:val="000D2916"/>
    <w:rsid w:val="000D2A15"/>
    <w:rsid w:val="000D2BB0"/>
    <w:rsid w:val="000D2CB7"/>
    <w:rsid w:val="000D2EAB"/>
    <w:rsid w:val="000D317E"/>
    <w:rsid w:val="000D39EF"/>
    <w:rsid w:val="000D3A12"/>
    <w:rsid w:val="000D3AA2"/>
    <w:rsid w:val="000D3FC1"/>
    <w:rsid w:val="000D4032"/>
    <w:rsid w:val="000D416C"/>
    <w:rsid w:val="000D440E"/>
    <w:rsid w:val="000D443A"/>
    <w:rsid w:val="000D465C"/>
    <w:rsid w:val="000D47C3"/>
    <w:rsid w:val="000D4869"/>
    <w:rsid w:val="000D49CA"/>
    <w:rsid w:val="000D4BA3"/>
    <w:rsid w:val="000D4D3B"/>
    <w:rsid w:val="000D4E71"/>
    <w:rsid w:val="000D4ECA"/>
    <w:rsid w:val="000D4F0D"/>
    <w:rsid w:val="000D52E0"/>
    <w:rsid w:val="000D5347"/>
    <w:rsid w:val="000D591B"/>
    <w:rsid w:val="000D59F7"/>
    <w:rsid w:val="000D5A67"/>
    <w:rsid w:val="000D5D7A"/>
    <w:rsid w:val="000D60B5"/>
    <w:rsid w:val="000D63A6"/>
    <w:rsid w:val="000D6961"/>
    <w:rsid w:val="000D69FE"/>
    <w:rsid w:val="000D6AA9"/>
    <w:rsid w:val="000D7563"/>
    <w:rsid w:val="000D7708"/>
    <w:rsid w:val="000D7927"/>
    <w:rsid w:val="000D7986"/>
    <w:rsid w:val="000D79FD"/>
    <w:rsid w:val="000D7AA8"/>
    <w:rsid w:val="000D7BFB"/>
    <w:rsid w:val="000D7D03"/>
    <w:rsid w:val="000D7D41"/>
    <w:rsid w:val="000D7D4A"/>
    <w:rsid w:val="000D7DF2"/>
    <w:rsid w:val="000D7EEE"/>
    <w:rsid w:val="000E016D"/>
    <w:rsid w:val="000E02C9"/>
    <w:rsid w:val="000E0419"/>
    <w:rsid w:val="000E0420"/>
    <w:rsid w:val="000E084E"/>
    <w:rsid w:val="000E0A8A"/>
    <w:rsid w:val="000E0AE9"/>
    <w:rsid w:val="000E0B2B"/>
    <w:rsid w:val="000E0BF9"/>
    <w:rsid w:val="000E0DE6"/>
    <w:rsid w:val="000E11FC"/>
    <w:rsid w:val="000E1206"/>
    <w:rsid w:val="000E16BF"/>
    <w:rsid w:val="000E1713"/>
    <w:rsid w:val="000E1878"/>
    <w:rsid w:val="000E1978"/>
    <w:rsid w:val="000E1A67"/>
    <w:rsid w:val="000E1C77"/>
    <w:rsid w:val="000E218F"/>
    <w:rsid w:val="000E23C3"/>
    <w:rsid w:val="000E246C"/>
    <w:rsid w:val="000E26F3"/>
    <w:rsid w:val="000E27DE"/>
    <w:rsid w:val="000E293B"/>
    <w:rsid w:val="000E2990"/>
    <w:rsid w:val="000E2E25"/>
    <w:rsid w:val="000E2E3F"/>
    <w:rsid w:val="000E2EC6"/>
    <w:rsid w:val="000E3339"/>
    <w:rsid w:val="000E3705"/>
    <w:rsid w:val="000E3938"/>
    <w:rsid w:val="000E3B4F"/>
    <w:rsid w:val="000E3D54"/>
    <w:rsid w:val="000E3DF7"/>
    <w:rsid w:val="000E413D"/>
    <w:rsid w:val="000E4397"/>
    <w:rsid w:val="000E449D"/>
    <w:rsid w:val="000E44AB"/>
    <w:rsid w:val="000E456A"/>
    <w:rsid w:val="000E4609"/>
    <w:rsid w:val="000E465C"/>
    <w:rsid w:val="000E486B"/>
    <w:rsid w:val="000E48CD"/>
    <w:rsid w:val="000E4B0B"/>
    <w:rsid w:val="000E4B8F"/>
    <w:rsid w:val="000E4E70"/>
    <w:rsid w:val="000E50AF"/>
    <w:rsid w:val="000E51EC"/>
    <w:rsid w:val="000E52A1"/>
    <w:rsid w:val="000E57D0"/>
    <w:rsid w:val="000E5C53"/>
    <w:rsid w:val="000E5DD8"/>
    <w:rsid w:val="000E5E21"/>
    <w:rsid w:val="000E5E82"/>
    <w:rsid w:val="000E5EB8"/>
    <w:rsid w:val="000E5F5A"/>
    <w:rsid w:val="000E60BF"/>
    <w:rsid w:val="000E624A"/>
    <w:rsid w:val="000E646B"/>
    <w:rsid w:val="000E6BCD"/>
    <w:rsid w:val="000E6DD2"/>
    <w:rsid w:val="000E6F7D"/>
    <w:rsid w:val="000E791B"/>
    <w:rsid w:val="000E799E"/>
    <w:rsid w:val="000E7B69"/>
    <w:rsid w:val="000E7BB3"/>
    <w:rsid w:val="000E7C34"/>
    <w:rsid w:val="000E7F13"/>
    <w:rsid w:val="000E7F5F"/>
    <w:rsid w:val="000F01EC"/>
    <w:rsid w:val="000F04DA"/>
    <w:rsid w:val="000F0720"/>
    <w:rsid w:val="000F08A4"/>
    <w:rsid w:val="000F0A8E"/>
    <w:rsid w:val="000F0CD6"/>
    <w:rsid w:val="000F0D99"/>
    <w:rsid w:val="000F0DD0"/>
    <w:rsid w:val="000F0E59"/>
    <w:rsid w:val="000F131C"/>
    <w:rsid w:val="000F15D6"/>
    <w:rsid w:val="000F1652"/>
    <w:rsid w:val="000F16F1"/>
    <w:rsid w:val="000F1724"/>
    <w:rsid w:val="000F18B6"/>
    <w:rsid w:val="000F19E4"/>
    <w:rsid w:val="000F1C1C"/>
    <w:rsid w:val="000F25B4"/>
    <w:rsid w:val="000F25C8"/>
    <w:rsid w:val="000F277A"/>
    <w:rsid w:val="000F280C"/>
    <w:rsid w:val="000F28DA"/>
    <w:rsid w:val="000F295A"/>
    <w:rsid w:val="000F2A09"/>
    <w:rsid w:val="000F2BF4"/>
    <w:rsid w:val="000F2C5E"/>
    <w:rsid w:val="000F3007"/>
    <w:rsid w:val="000F37EC"/>
    <w:rsid w:val="000F3839"/>
    <w:rsid w:val="000F3847"/>
    <w:rsid w:val="000F386D"/>
    <w:rsid w:val="000F3921"/>
    <w:rsid w:val="000F3964"/>
    <w:rsid w:val="000F3998"/>
    <w:rsid w:val="000F3A5B"/>
    <w:rsid w:val="000F3BF2"/>
    <w:rsid w:val="000F3CB7"/>
    <w:rsid w:val="000F41FE"/>
    <w:rsid w:val="000F429B"/>
    <w:rsid w:val="000F4450"/>
    <w:rsid w:val="000F44BA"/>
    <w:rsid w:val="000F4F30"/>
    <w:rsid w:val="000F525D"/>
    <w:rsid w:val="000F52F1"/>
    <w:rsid w:val="000F549E"/>
    <w:rsid w:val="000F5575"/>
    <w:rsid w:val="000F57F1"/>
    <w:rsid w:val="000F585E"/>
    <w:rsid w:val="000F5A24"/>
    <w:rsid w:val="000F5EB4"/>
    <w:rsid w:val="000F5FC2"/>
    <w:rsid w:val="000F603D"/>
    <w:rsid w:val="000F62B3"/>
    <w:rsid w:val="000F62DD"/>
    <w:rsid w:val="000F65BB"/>
    <w:rsid w:val="000F66A7"/>
    <w:rsid w:val="000F6862"/>
    <w:rsid w:val="000F6F1B"/>
    <w:rsid w:val="000F7165"/>
    <w:rsid w:val="000F7269"/>
    <w:rsid w:val="000F75B3"/>
    <w:rsid w:val="000F7631"/>
    <w:rsid w:val="000F767C"/>
    <w:rsid w:val="000F7685"/>
    <w:rsid w:val="000F7920"/>
    <w:rsid w:val="000F79EA"/>
    <w:rsid w:val="000F7A68"/>
    <w:rsid w:val="001000E9"/>
    <w:rsid w:val="0010010B"/>
    <w:rsid w:val="00100113"/>
    <w:rsid w:val="00100220"/>
    <w:rsid w:val="001002E2"/>
    <w:rsid w:val="001005FE"/>
    <w:rsid w:val="001009EB"/>
    <w:rsid w:val="001009EF"/>
    <w:rsid w:val="00100E67"/>
    <w:rsid w:val="00101082"/>
    <w:rsid w:val="0010167F"/>
    <w:rsid w:val="00101795"/>
    <w:rsid w:val="0010181F"/>
    <w:rsid w:val="00101889"/>
    <w:rsid w:val="00101A10"/>
    <w:rsid w:val="00101A47"/>
    <w:rsid w:val="00101A61"/>
    <w:rsid w:val="00101BA7"/>
    <w:rsid w:val="00101E7D"/>
    <w:rsid w:val="00102002"/>
    <w:rsid w:val="001020DD"/>
    <w:rsid w:val="0010213B"/>
    <w:rsid w:val="001024BC"/>
    <w:rsid w:val="001024CF"/>
    <w:rsid w:val="00102687"/>
    <w:rsid w:val="0010270D"/>
    <w:rsid w:val="001027BA"/>
    <w:rsid w:val="00102B3B"/>
    <w:rsid w:val="00102B76"/>
    <w:rsid w:val="00102C53"/>
    <w:rsid w:val="0010355B"/>
    <w:rsid w:val="00103602"/>
    <w:rsid w:val="001036FA"/>
    <w:rsid w:val="0010373A"/>
    <w:rsid w:val="00103ADC"/>
    <w:rsid w:val="00103C6C"/>
    <w:rsid w:val="00103E67"/>
    <w:rsid w:val="00103EB6"/>
    <w:rsid w:val="00104329"/>
    <w:rsid w:val="001046A9"/>
    <w:rsid w:val="00104944"/>
    <w:rsid w:val="00104B01"/>
    <w:rsid w:val="001051FE"/>
    <w:rsid w:val="001052A4"/>
    <w:rsid w:val="00105936"/>
    <w:rsid w:val="0010598A"/>
    <w:rsid w:val="00105B02"/>
    <w:rsid w:val="00105E62"/>
    <w:rsid w:val="00106025"/>
    <w:rsid w:val="0010651F"/>
    <w:rsid w:val="00106A1F"/>
    <w:rsid w:val="00106B40"/>
    <w:rsid w:val="00106B6C"/>
    <w:rsid w:val="00106DBE"/>
    <w:rsid w:val="00106DE1"/>
    <w:rsid w:val="00106E83"/>
    <w:rsid w:val="001070DC"/>
    <w:rsid w:val="0010740E"/>
    <w:rsid w:val="0010746B"/>
    <w:rsid w:val="00107550"/>
    <w:rsid w:val="001075C8"/>
    <w:rsid w:val="00107691"/>
    <w:rsid w:val="0010788A"/>
    <w:rsid w:val="001078B0"/>
    <w:rsid w:val="00107A09"/>
    <w:rsid w:val="00107E6D"/>
    <w:rsid w:val="001104F1"/>
    <w:rsid w:val="001106D3"/>
    <w:rsid w:val="001109CB"/>
    <w:rsid w:val="00110CD4"/>
    <w:rsid w:val="00110D96"/>
    <w:rsid w:val="00110ED3"/>
    <w:rsid w:val="0011110D"/>
    <w:rsid w:val="0011113B"/>
    <w:rsid w:val="001112BF"/>
    <w:rsid w:val="001112FD"/>
    <w:rsid w:val="00111566"/>
    <w:rsid w:val="00111A61"/>
    <w:rsid w:val="00111DAA"/>
    <w:rsid w:val="00111DEE"/>
    <w:rsid w:val="00111FAB"/>
    <w:rsid w:val="00111FF1"/>
    <w:rsid w:val="001121AC"/>
    <w:rsid w:val="0011223B"/>
    <w:rsid w:val="00112357"/>
    <w:rsid w:val="00112838"/>
    <w:rsid w:val="0011291A"/>
    <w:rsid w:val="001129C8"/>
    <w:rsid w:val="00112C28"/>
    <w:rsid w:val="00112C7C"/>
    <w:rsid w:val="00112C9D"/>
    <w:rsid w:val="00112FDA"/>
    <w:rsid w:val="00113601"/>
    <w:rsid w:val="0011361C"/>
    <w:rsid w:val="00113A07"/>
    <w:rsid w:val="00113B49"/>
    <w:rsid w:val="00113CB4"/>
    <w:rsid w:val="00113DF2"/>
    <w:rsid w:val="0011425D"/>
    <w:rsid w:val="001143C9"/>
    <w:rsid w:val="001144AB"/>
    <w:rsid w:val="001144FE"/>
    <w:rsid w:val="00114714"/>
    <w:rsid w:val="00114737"/>
    <w:rsid w:val="0011475A"/>
    <w:rsid w:val="00114BFD"/>
    <w:rsid w:val="00114CED"/>
    <w:rsid w:val="00114DB9"/>
    <w:rsid w:val="00115410"/>
    <w:rsid w:val="00115881"/>
    <w:rsid w:val="001159CA"/>
    <w:rsid w:val="001159DF"/>
    <w:rsid w:val="0011603C"/>
    <w:rsid w:val="001167BB"/>
    <w:rsid w:val="001167C3"/>
    <w:rsid w:val="00116890"/>
    <w:rsid w:val="001169AC"/>
    <w:rsid w:val="00116C47"/>
    <w:rsid w:val="00116D63"/>
    <w:rsid w:val="00116D80"/>
    <w:rsid w:val="001171A5"/>
    <w:rsid w:val="001172E6"/>
    <w:rsid w:val="00117666"/>
    <w:rsid w:val="00117775"/>
    <w:rsid w:val="00117A8D"/>
    <w:rsid w:val="00117B4E"/>
    <w:rsid w:val="00117C6F"/>
    <w:rsid w:val="00117D4E"/>
    <w:rsid w:val="00117EEC"/>
    <w:rsid w:val="00117FA7"/>
    <w:rsid w:val="001204AC"/>
    <w:rsid w:val="0012057F"/>
    <w:rsid w:val="00120701"/>
    <w:rsid w:val="001208D0"/>
    <w:rsid w:val="00120D16"/>
    <w:rsid w:val="00120D6C"/>
    <w:rsid w:val="00120E71"/>
    <w:rsid w:val="00120E96"/>
    <w:rsid w:val="00121048"/>
    <w:rsid w:val="00121113"/>
    <w:rsid w:val="0012134F"/>
    <w:rsid w:val="001214D5"/>
    <w:rsid w:val="0012153F"/>
    <w:rsid w:val="00121582"/>
    <w:rsid w:val="001217A5"/>
    <w:rsid w:val="00121839"/>
    <w:rsid w:val="00121873"/>
    <w:rsid w:val="00121AC2"/>
    <w:rsid w:val="00121C16"/>
    <w:rsid w:val="00121C72"/>
    <w:rsid w:val="00121D79"/>
    <w:rsid w:val="00121E34"/>
    <w:rsid w:val="00121E55"/>
    <w:rsid w:val="0012204E"/>
    <w:rsid w:val="00122242"/>
    <w:rsid w:val="00122394"/>
    <w:rsid w:val="00122428"/>
    <w:rsid w:val="00122A0C"/>
    <w:rsid w:val="00122AEA"/>
    <w:rsid w:val="00122B2A"/>
    <w:rsid w:val="00122C70"/>
    <w:rsid w:val="00122FD4"/>
    <w:rsid w:val="0012310A"/>
    <w:rsid w:val="00123224"/>
    <w:rsid w:val="001232F9"/>
    <w:rsid w:val="00123523"/>
    <w:rsid w:val="001238C5"/>
    <w:rsid w:val="00123939"/>
    <w:rsid w:val="00123E70"/>
    <w:rsid w:val="00124054"/>
    <w:rsid w:val="0012479B"/>
    <w:rsid w:val="001248E0"/>
    <w:rsid w:val="0012493C"/>
    <w:rsid w:val="001251D5"/>
    <w:rsid w:val="001253FA"/>
    <w:rsid w:val="00125684"/>
    <w:rsid w:val="001256E0"/>
    <w:rsid w:val="001257FD"/>
    <w:rsid w:val="00125C2C"/>
    <w:rsid w:val="00125D23"/>
    <w:rsid w:val="00126035"/>
    <w:rsid w:val="0012631A"/>
    <w:rsid w:val="001263BE"/>
    <w:rsid w:val="0012653F"/>
    <w:rsid w:val="001265FD"/>
    <w:rsid w:val="00126703"/>
    <w:rsid w:val="0012673D"/>
    <w:rsid w:val="001269D0"/>
    <w:rsid w:val="00126A29"/>
    <w:rsid w:val="00126CD7"/>
    <w:rsid w:val="00126D0D"/>
    <w:rsid w:val="00126DBB"/>
    <w:rsid w:val="00126F95"/>
    <w:rsid w:val="0012707B"/>
    <w:rsid w:val="00127137"/>
    <w:rsid w:val="0012739B"/>
    <w:rsid w:val="0012749B"/>
    <w:rsid w:val="001274C8"/>
    <w:rsid w:val="001279ED"/>
    <w:rsid w:val="00127BB9"/>
    <w:rsid w:val="00127CD7"/>
    <w:rsid w:val="00127E9C"/>
    <w:rsid w:val="00127EE6"/>
    <w:rsid w:val="00127F24"/>
    <w:rsid w:val="00127F48"/>
    <w:rsid w:val="00130202"/>
    <w:rsid w:val="00130367"/>
    <w:rsid w:val="001304F8"/>
    <w:rsid w:val="00130506"/>
    <w:rsid w:val="001305DB"/>
    <w:rsid w:val="00130649"/>
    <w:rsid w:val="001308A7"/>
    <w:rsid w:val="00130A66"/>
    <w:rsid w:val="00130A88"/>
    <w:rsid w:val="00130AB7"/>
    <w:rsid w:val="00130BDC"/>
    <w:rsid w:val="00130EEB"/>
    <w:rsid w:val="00130F02"/>
    <w:rsid w:val="0013103E"/>
    <w:rsid w:val="0013133C"/>
    <w:rsid w:val="001315E6"/>
    <w:rsid w:val="0013172F"/>
    <w:rsid w:val="00131972"/>
    <w:rsid w:val="00131A61"/>
    <w:rsid w:val="00131AC6"/>
    <w:rsid w:val="00131B97"/>
    <w:rsid w:val="00131C3C"/>
    <w:rsid w:val="001320EA"/>
    <w:rsid w:val="0013233A"/>
    <w:rsid w:val="0013255E"/>
    <w:rsid w:val="0013293E"/>
    <w:rsid w:val="001329D2"/>
    <w:rsid w:val="00132A39"/>
    <w:rsid w:val="00132E83"/>
    <w:rsid w:val="00132EE1"/>
    <w:rsid w:val="00132F0A"/>
    <w:rsid w:val="00133032"/>
    <w:rsid w:val="00133243"/>
    <w:rsid w:val="0013338F"/>
    <w:rsid w:val="001333DA"/>
    <w:rsid w:val="0013349E"/>
    <w:rsid w:val="001335B9"/>
    <w:rsid w:val="0013377C"/>
    <w:rsid w:val="00133862"/>
    <w:rsid w:val="00133A19"/>
    <w:rsid w:val="001341C0"/>
    <w:rsid w:val="0013459B"/>
    <w:rsid w:val="0013488A"/>
    <w:rsid w:val="001349CC"/>
    <w:rsid w:val="00134EE4"/>
    <w:rsid w:val="00135EE6"/>
    <w:rsid w:val="00136139"/>
    <w:rsid w:val="001364F0"/>
    <w:rsid w:val="00136543"/>
    <w:rsid w:val="0013662B"/>
    <w:rsid w:val="00136900"/>
    <w:rsid w:val="0013692D"/>
    <w:rsid w:val="0013694B"/>
    <w:rsid w:val="0013698C"/>
    <w:rsid w:val="00136A85"/>
    <w:rsid w:val="00136AE5"/>
    <w:rsid w:val="00136B29"/>
    <w:rsid w:val="00136C53"/>
    <w:rsid w:val="00136FA4"/>
    <w:rsid w:val="0013726C"/>
    <w:rsid w:val="0013756B"/>
    <w:rsid w:val="001376F1"/>
    <w:rsid w:val="0013784E"/>
    <w:rsid w:val="001379BF"/>
    <w:rsid w:val="00137ACD"/>
    <w:rsid w:val="00137C9E"/>
    <w:rsid w:val="00137F86"/>
    <w:rsid w:val="001405A0"/>
    <w:rsid w:val="0014064F"/>
    <w:rsid w:val="0014095F"/>
    <w:rsid w:val="00140B5E"/>
    <w:rsid w:val="00140CF6"/>
    <w:rsid w:val="001410AF"/>
    <w:rsid w:val="0014118E"/>
    <w:rsid w:val="00141252"/>
    <w:rsid w:val="00141426"/>
    <w:rsid w:val="001416B1"/>
    <w:rsid w:val="001417B6"/>
    <w:rsid w:val="00141C05"/>
    <w:rsid w:val="00141E10"/>
    <w:rsid w:val="0014222E"/>
    <w:rsid w:val="001426BC"/>
    <w:rsid w:val="001426DA"/>
    <w:rsid w:val="0014270B"/>
    <w:rsid w:val="00142DBB"/>
    <w:rsid w:val="00142F2F"/>
    <w:rsid w:val="001430A7"/>
    <w:rsid w:val="001431D4"/>
    <w:rsid w:val="00143336"/>
    <w:rsid w:val="00143688"/>
    <w:rsid w:val="00143AED"/>
    <w:rsid w:val="00143D00"/>
    <w:rsid w:val="00143FBA"/>
    <w:rsid w:val="00144282"/>
    <w:rsid w:val="001443B6"/>
    <w:rsid w:val="0014466B"/>
    <w:rsid w:val="001447ED"/>
    <w:rsid w:val="00144C41"/>
    <w:rsid w:val="00144D42"/>
    <w:rsid w:val="00144D56"/>
    <w:rsid w:val="00144E7C"/>
    <w:rsid w:val="00144FB5"/>
    <w:rsid w:val="00144FFD"/>
    <w:rsid w:val="001450E7"/>
    <w:rsid w:val="001451E5"/>
    <w:rsid w:val="00145B1B"/>
    <w:rsid w:val="00145B58"/>
    <w:rsid w:val="00145DB3"/>
    <w:rsid w:val="0014609D"/>
    <w:rsid w:val="001463C7"/>
    <w:rsid w:val="00146640"/>
    <w:rsid w:val="001466E6"/>
    <w:rsid w:val="00146731"/>
    <w:rsid w:val="00146911"/>
    <w:rsid w:val="00146942"/>
    <w:rsid w:val="00146A0C"/>
    <w:rsid w:val="00146A2B"/>
    <w:rsid w:val="00146AF4"/>
    <w:rsid w:val="00146B64"/>
    <w:rsid w:val="00146BD0"/>
    <w:rsid w:val="00146D3F"/>
    <w:rsid w:val="001471B8"/>
    <w:rsid w:val="0014742D"/>
    <w:rsid w:val="00147449"/>
    <w:rsid w:val="0014759D"/>
    <w:rsid w:val="00147C23"/>
    <w:rsid w:val="00147C71"/>
    <w:rsid w:val="00147CBE"/>
    <w:rsid w:val="00147D4E"/>
    <w:rsid w:val="00147DA3"/>
    <w:rsid w:val="00147EEA"/>
    <w:rsid w:val="00147FB1"/>
    <w:rsid w:val="00147FB5"/>
    <w:rsid w:val="001501AF"/>
    <w:rsid w:val="0015042C"/>
    <w:rsid w:val="001504F4"/>
    <w:rsid w:val="001505FB"/>
    <w:rsid w:val="001506AA"/>
    <w:rsid w:val="001507ED"/>
    <w:rsid w:val="001507FD"/>
    <w:rsid w:val="00150B40"/>
    <w:rsid w:val="00151137"/>
    <w:rsid w:val="0015115D"/>
    <w:rsid w:val="00151294"/>
    <w:rsid w:val="0015138B"/>
    <w:rsid w:val="001513D4"/>
    <w:rsid w:val="001513E8"/>
    <w:rsid w:val="0015168E"/>
    <w:rsid w:val="00151700"/>
    <w:rsid w:val="001517A4"/>
    <w:rsid w:val="00151878"/>
    <w:rsid w:val="00151984"/>
    <w:rsid w:val="00151D2B"/>
    <w:rsid w:val="001525C3"/>
    <w:rsid w:val="001525F5"/>
    <w:rsid w:val="0015280B"/>
    <w:rsid w:val="001529AA"/>
    <w:rsid w:val="00152A10"/>
    <w:rsid w:val="00152A1D"/>
    <w:rsid w:val="00152B60"/>
    <w:rsid w:val="00153128"/>
    <w:rsid w:val="00153515"/>
    <w:rsid w:val="00153527"/>
    <w:rsid w:val="001536FE"/>
    <w:rsid w:val="001537F2"/>
    <w:rsid w:val="001539F6"/>
    <w:rsid w:val="00153E1C"/>
    <w:rsid w:val="00154006"/>
    <w:rsid w:val="00154224"/>
    <w:rsid w:val="00154800"/>
    <w:rsid w:val="00154812"/>
    <w:rsid w:val="00154A58"/>
    <w:rsid w:val="00154C25"/>
    <w:rsid w:val="00154CED"/>
    <w:rsid w:val="00154D87"/>
    <w:rsid w:val="00154E25"/>
    <w:rsid w:val="00154F63"/>
    <w:rsid w:val="00154FD1"/>
    <w:rsid w:val="00154FFA"/>
    <w:rsid w:val="00155056"/>
    <w:rsid w:val="00155086"/>
    <w:rsid w:val="0015508F"/>
    <w:rsid w:val="001552C5"/>
    <w:rsid w:val="00155614"/>
    <w:rsid w:val="00155944"/>
    <w:rsid w:val="00155AD8"/>
    <w:rsid w:val="00155D61"/>
    <w:rsid w:val="00156553"/>
    <w:rsid w:val="001567FA"/>
    <w:rsid w:val="00156BE3"/>
    <w:rsid w:val="00156CFB"/>
    <w:rsid w:val="00156DC9"/>
    <w:rsid w:val="00156F81"/>
    <w:rsid w:val="00156FAF"/>
    <w:rsid w:val="001573B5"/>
    <w:rsid w:val="001574B5"/>
    <w:rsid w:val="0015794F"/>
    <w:rsid w:val="00157A89"/>
    <w:rsid w:val="00160004"/>
    <w:rsid w:val="0016003C"/>
    <w:rsid w:val="001601F5"/>
    <w:rsid w:val="00160212"/>
    <w:rsid w:val="001603C4"/>
    <w:rsid w:val="00160506"/>
    <w:rsid w:val="00160C14"/>
    <w:rsid w:val="0016112D"/>
    <w:rsid w:val="0016131D"/>
    <w:rsid w:val="001614E0"/>
    <w:rsid w:val="001617EB"/>
    <w:rsid w:val="001617F7"/>
    <w:rsid w:val="001619D2"/>
    <w:rsid w:val="00161AA3"/>
    <w:rsid w:val="00161C8B"/>
    <w:rsid w:val="00162055"/>
    <w:rsid w:val="00162330"/>
    <w:rsid w:val="001628B6"/>
    <w:rsid w:val="00162978"/>
    <w:rsid w:val="00162E96"/>
    <w:rsid w:val="00163009"/>
    <w:rsid w:val="0016303F"/>
    <w:rsid w:val="001630EC"/>
    <w:rsid w:val="00163107"/>
    <w:rsid w:val="00163116"/>
    <w:rsid w:val="0016351E"/>
    <w:rsid w:val="001635C6"/>
    <w:rsid w:val="00163673"/>
    <w:rsid w:val="001637EC"/>
    <w:rsid w:val="0016384E"/>
    <w:rsid w:val="00163997"/>
    <w:rsid w:val="00163BD6"/>
    <w:rsid w:val="00163CD1"/>
    <w:rsid w:val="00164019"/>
    <w:rsid w:val="0016402B"/>
    <w:rsid w:val="0016415A"/>
    <w:rsid w:val="001646B2"/>
    <w:rsid w:val="0016471E"/>
    <w:rsid w:val="001647AD"/>
    <w:rsid w:val="00164E26"/>
    <w:rsid w:val="00164F52"/>
    <w:rsid w:val="00165122"/>
    <w:rsid w:val="001654BC"/>
    <w:rsid w:val="001656C8"/>
    <w:rsid w:val="001656F4"/>
    <w:rsid w:val="00165D72"/>
    <w:rsid w:val="00165F10"/>
    <w:rsid w:val="00166186"/>
    <w:rsid w:val="001663EB"/>
    <w:rsid w:val="00166541"/>
    <w:rsid w:val="00166781"/>
    <w:rsid w:val="001667A6"/>
    <w:rsid w:val="00166D74"/>
    <w:rsid w:val="00166FF4"/>
    <w:rsid w:val="0016702F"/>
    <w:rsid w:val="00167100"/>
    <w:rsid w:val="00167328"/>
    <w:rsid w:val="00167445"/>
    <w:rsid w:val="00167A1A"/>
    <w:rsid w:val="00167B90"/>
    <w:rsid w:val="00167CD2"/>
    <w:rsid w:val="00167D0B"/>
    <w:rsid w:val="00167E93"/>
    <w:rsid w:val="00167ED8"/>
    <w:rsid w:val="00170450"/>
    <w:rsid w:val="00170833"/>
    <w:rsid w:val="0017089A"/>
    <w:rsid w:val="00170916"/>
    <w:rsid w:val="00170E62"/>
    <w:rsid w:val="00171004"/>
    <w:rsid w:val="00171355"/>
    <w:rsid w:val="001713D2"/>
    <w:rsid w:val="001715B8"/>
    <w:rsid w:val="00171719"/>
    <w:rsid w:val="00171817"/>
    <w:rsid w:val="00171819"/>
    <w:rsid w:val="00171930"/>
    <w:rsid w:val="00171968"/>
    <w:rsid w:val="00171D5F"/>
    <w:rsid w:val="00171DCE"/>
    <w:rsid w:val="00171ED7"/>
    <w:rsid w:val="00172188"/>
    <w:rsid w:val="00172389"/>
    <w:rsid w:val="001724FF"/>
    <w:rsid w:val="00172594"/>
    <w:rsid w:val="0017262C"/>
    <w:rsid w:val="00172674"/>
    <w:rsid w:val="001727D9"/>
    <w:rsid w:val="00172A10"/>
    <w:rsid w:val="00172ACB"/>
    <w:rsid w:val="00172D0C"/>
    <w:rsid w:val="00172E0D"/>
    <w:rsid w:val="00172FC9"/>
    <w:rsid w:val="00173254"/>
    <w:rsid w:val="00173767"/>
    <w:rsid w:val="00173839"/>
    <w:rsid w:val="0017384D"/>
    <w:rsid w:val="00173981"/>
    <w:rsid w:val="00173A99"/>
    <w:rsid w:val="00173B32"/>
    <w:rsid w:val="00173B5B"/>
    <w:rsid w:val="00173CF7"/>
    <w:rsid w:val="00173E86"/>
    <w:rsid w:val="00173FB6"/>
    <w:rsid w:val="001744E9"/>
    <w:rsid w:val="0017466C"/>
    <w:rsid w:val="001746E4"/>
    <w:rsid w:val="001746F4"/>
    <w:rsid w:val="0017487E"/>
    <w:rsid w:val="00174D20"/>
    <w:rsid w:val="00174D81"/>
    <w:rsid w:val="00174E06"/>
    <w:rsid w:val="00174EF6"/>
    <w:rsid w:val="00175067"/>
    <w:rsid w:val="0017518D"/>
    <w:rsid w:val="00175249"/>
    <w:rsid w:val="0017525D"/>
    <w:rsid w:val="0017530C"/>
    <w:rsid w:val="001754B8"/>
    <w:rsid w:val="001754EC"/>
    <w:rsid w:val="00175662"/>
    <w:rsid w:val="0017581B"/>
    <w:rsid w:val="00175979"/>
    <w:rsid w:val="00175D6B"/>
    <w:rsid w:val="00175E1D"/>
    <w:rsid w:val="001760FA"/>
    <w:rsid w:val="001760FE"/>
    <w:rsid w:val="00176115"/>
    <w:rsid w:val="00176292"/>
    <w:rsid w:val="001763CC"/>
    <w:rsid w:val="001763EB"/>
    <w:rsid w:val="00176767"/>
    <w:rsid w:val="0017679F"/>
    <w:rsid w:val="00176993"/>
    <w:rsid w:val="00176994"/>
    <w:rsid w:val="00176BFB"/>
    <w:rsid w:val="00176F29"/>
    <w:rsid w:val="0017710C"/>
    <w:rsid w:val="001771ED"/>
    <w:rsid w:val="00177314"/>
    <w:rsid w:val="00177387"/>
    <w:rsid w:val="001776ED"/>
    <w:rsid w:val="00177799"/>
    <w:rsid w:val="001777C0"/>
    <w:rsid w:val="00177926"/>
    <w:rsid w:val="001779DC"/>
    <w:rsid w:val="00177B61"/>
    <w:rsid w:val="00177C1B"/>
    <w:rsid w:val="00177E0C"/>
    <w:rsid w:val="00177F79"/>
    <w:rsid w:val="001801FB"/>
    <w:rsid w:val="00180282"/>
    <w:rsid w:val="0018079F"/>
    <w:rsid w:val="001808E7"/>
    <w:rsid w:val="001809D4"/>
    <w:rsid w:val="00180A89"/>
    <w:rsid w:val="00180C33"/>
    <w:rsid w:val="00180D11"/>
    <w:rsid w:val="00180DFE"/>
    <w:rsid w:val="00180E02"/>
    <w:rsid w:val="00180E27"/>
    <w:rsid w:val="001810B7"/>
    <w:rsid w:val="001810D4"/>
    <w:rsid w:val="001812CD"/>
    <w:rsid w:val="00181373"/>
    <w:rsid w:val="0018138F"/>
    <w:rsid w:val="00181874"/>
    <w:rsid w:val="00181A49"/>
    <w:rsid w:val="00181A72"/>
    <w:rsid w:val="00181AA1"/>
    <w:rsid w:val="00181C35"/>
    <w:rsid w:val="00181CDB"/>
    <w:rsid w:val="0018204A"/>
    <w:rsid w:val="00182061"/>
    <w:rsid w:val="001821A3"/>
    <w:rsid w:val="001821C3"/>
    <w:rsid w:val="00182413"/>
    <w:rsid w:val="0018287F"/>
    <w:rsid w:val="00182BD7"/>
    <w:rsid w:val="00182CD6"/>
    <w:rsid w:val="00182DAC"/>
    <w:rsid w:val="00182FCA"/>
    <w:rsid w:val="001830F4"/>
    <w:rsid w:val="00183103"/>
    <w:rsid w:val="00183222"/>
    <w:rsid w:val="0018360D"/>
    <w:rsid w:val="00183BF4"/>
    <w:rsid w:val="00183C73"/>
    <w:rsid w:val="00183CE8"/>
    <w:rsid w:val="0018400E"/>
    <w:rsid w:val="0018405C"/>
    <w:rsid w:val="0018415C"/>
    <w:rsid w:val="0018417D"/>
    <w:rsid w:val="0018427F"/>
    <w:rsid w:val="0018435E"/>
    <w:rsid w:val="001844F3"/>
    <w:rsid w:val="00184579"/>
    <w:rsid w:val="0018461B"/>
    <w:rsid w:val="001847B3"/>
    <w:rsid w:val="00184831"/>
    <w:rsid w:val="001849A3"/>
    <w:rsid w:val="00184B11"/>
    <w:rsid w:val="00184EA9"/>
    <w:rsid w:val="00184EFA"/>
    <w:rsid w:val="00185116"/>
    <w:rsid w:val="0018580A"/>
    <w:rsid w:val="00185BEC"/>
    <w:rsid w:val="00185D19"/>
    <w:rsid w:val="00185DB0"/>
    <w:rsid w:val="00185F72"/>
    <w:rsid w:val="0018642F"/>
    <w:rsid w:val="0018650C"/>
    <w:rsid w:val="001866D9"/>
    <w:rsid w:val="00186A95"/>
    <w:rsid w:val="00186AE8"/>
    <w:rsid w:val="00186D70"/>
    <w:rsid w:val="00186D82"/>
    <w:rsid w:val="00187097"/>
    <w:rsid w:val="00187263"/>
    <w:rsid w:val="00187383"/>
    <w:rsid w:val="0018748F"/>
    <w:rsid w:val="001874AA"/>
    <w:rsid w:val="0018799E"/>
    <w:rsid w:val="0019002D"/>
    <w:rsid w:val="00190110"/>
    <w:rsid w:val="001906DB"/>
    <w:rsid w:val="00190A49"/>
    <w:rsid w:val="00190DC5"/>
    <w:rsid w:val="00190E79"/>
    <w:rsid w:val="00190FC7"/>
    <w:rsid w:val="001910AF"/>
    <w:rsid w:val="00191245"/>
    <w:rsid w:val="0019146E"/>
    <w:rsid w:val="00191766"/>
    <w:rsid w:val="00191891"/>
    <w:rsid w:val="001918F6"/>
    <w:rsid w:val="00192161"/>
    <w:rsid w:val="00192307"/>
    <w:rsid w:val="0019239E"/>
    <w:rsid w:val="001926D3"/>
    <w:rsid w:val="00192BAB"/>
    <w:rsid w:val="00192DCE"/>
    <w:rsid w:val="00192F7C"/>
    <w:rsid w:val="001935B3"/>
    <w:rsid w:val="001937D5"/>
    <w:rsid w:val="001937FF"/>
    <w:rsid w:val="00193C9A"/>
    <w:rsid w:val="00193ECF"/>
    <w:rsid w:val="00193EFD"/>
    <w:rsid w:val="0019419A"/>
    <w:rsid w:val="00194238"/>
    <w:rsid w:val="001942E2"/>
    <w:rsid w:val="00194529"/>
    <w:rsid w:val="0019460C"/>
    <w:rsid w:val="00194952"/>
    <w:rsid w:val="00194A3D"/>
    <w:rsid w:val="00194BDF"/>
    <w:rsid w:val="00194C01"/>
    <w:rsid w:val="001950EF"/>
    <w:rsid w:val="0019511C"/>
    <w:rsid w:val="001951AC"/>
    <w:rsid w:val="0019523D"/>
    <w:rsid w:val="00195245"/>
    <w:rsid w:val="0019540A"/>
    <w:rsid w:val="00195411"/>
    <w:rsid w:val="0019545D"/>
    <w:rsid w:val="00195638"/>
    <w:rsid w:val="00195721"/>
    <w:rsid w:val="00195A70"/>
    <w:rsid w:val="00195CA9"/>
    <w:rsid w:val="00195D6C"/>
    <w:rsid w:val="00195FC5"/>
    <w:rsid w:val="00195FFE"/>
    <w:rsid w:val="00196087"/>
    <w:rsid w:val="0019612B"/>
    <w:rsid w:val="0019636D"/>
    <w:rsid w:val="001965C9"/>
    <w:rsid w:val="00196665"/>
    <w:rsid w:val="00196810"/>
    <w:rsid w:val="00196B9B"/>
    <w:rsid w:val="00196C06"/>
    <w:rsid w:val="00196F3B"/>
    <w:rsid w:val="00197091"/>
    <w:rsid w:val="001970AE"/>
    <w:rsid w:val="0019737E"/>
    <w:rsid w:val="0019746D"/>
    <w:rsid w:val="00197608"/>
    <w:rsid w:val="00197630"/>
    <w:rsid w:val="00197673"/>
    <w:rsid w:val="001976D4"/>
    <w:rsid w:val="001977B7"/>
    <w:rsid w:val="00197919"/>
    <w:rsid w:val="00197940"/>
    <w:rsid w:val="00197948"/>
    <w:rsid w:val="00197998"/>
    <w:rsid w:val="00197EF3"/>
    <w:rsid w:val="001A00D9"/>
    <w:rsid w:val="001A05B1"/>
    <w:rsid w:val="001A0918"/>
    <w:rsid w:val="001A0CBA"/>
    <w:rsid w:val="001A0FC6"/>
    <w:rsid w:val="001A11F2"/>
    <w:rsid w:val="001A124D"/>
    <w:rsid w:val="001A1580"/>
    <w:rsid w:val="001A15C9"/>
    <w:rsid w:val="001A168D"/>
    <w:rsid w:val="001A16CF"/>
    <w:rsid w:val="001A1B56"/>
    <w:rsid w:val="001A1CE1"/>
    <w:rsid w:val="001A1F99"/>
    <w:rsid w:val="001A2238"/>
    <w:rsid w:val="001A22BE"/>
    <w:rsid w:val="001A2C02"/>
    <w:rsid w:val="001A2CB1"/>
    <w:rsid w:val="001A313D"/>
    <w:rsid w:val="001A32AD"/>
    <w:rsid w:val="001A33B6"/>
    <w:rsid w:val="001A3814"/>
    <w:rsid w:val="001A3948"/>
    <w:rsid w:val="001A39A6"/>
    <w:rsid w:val="001A3A02"/>
    <w:rsid w:val="001A3A76"/>
    <w:rsid w:val="001A3EB7"/>
    <w:rsid w:val="001A43DD"/>
    <w:rsid w:val="001A446D"/>
    <w:rsid w:val="001A46BA"/>
    <w:rsid w:val="001A49B9"/>
    <w:rsid w:val="001A4A1A"/>
    <w:rsid w:val="001A4CF1"/>
    <w:rsid w:val="001A4E01"/>
    <w:rsid w:val="001A4EF3"/>
    <w:rsid w:val="001A4F11"/>
    <w:rsid w:val="001A4F4D"/>
    <w:rsid w:val="001A5031"/>
    <w:rsid w:val="001A536D"/>
    <w:rsid w:val="001A53E5"/>
    <w:rsid w:val="001A58A1"/>
    <w:rsid w:val="001A58AA"/>
    <w:rsid w:val="001A62AE"/>
    <w:rsid w:val="001A63CE"/>
    <w:rsid w:val="001A64D7"/>
    <w:rsid w:val="001A6589"/>
    <w:rsid w:val="001A660A"/>
    <w:rsid w:val="001A6908"/>
    <w:rsid w:val="001A6941"/>
    <w:rsid w:val="001A6B8D"/>
    <w:rsid w:val="001A7BE6"/>
    <w:rsid w:val="001A7CC4"/>
    <w:rsid w:val="001A7E18"/>
    <w:rsid w:val="001A7F5E"/>
    <w:rsid w:val="001B001A"/>
    <w:rsid w:val="001B0061"/>
    <w:rsid w:val="001B0269"/>
    <w:rsid w:val="001B06EB"/>
    <w:rsid w:val="001B089A"/>
    <w:rsid w:val="001B09E6"/>
    <w:rsid w:val="001B0A81"/>
    <w:rsid w:val="001B0BFF"/>
    <w:rsid w:val="001B0D40"/>
    <w:rsid w:val="001B0D48"/>
    <w:rsid w:val="001B1046"/>
    <w:rsid w:val="001B161E"/>
    <w:rsid w:val="001B1658"/>
    <w:rsid w:val="001B1678"/>
    <w:rsid w:val="001B1798"/>
    <w:rsid w:val="001B19D1"/>
    <w:rsid w:val="001B1BB1"/>
    <w:rsid w:val="001B1C39"/>
    <w:rsid w:val="001B1F2B"/>
    <w:rsid w:val="001B20C5"/>
    <w:rsid w:val="001B20C8"/>
    <w:rsid w:val="001B23EA"/>
    <w:rsid w:val="001B279C"/>
    <w:rsid w:val="001B29B8"/>
    <w:rsid w:val="001B2BB6"/>
    <w:rsid w:val="001B2C1E"/>
    <w:rsid w:val="001B2D7A"/>
    <w:rsid w:val="001B33AC"/>
    <w:rsid w:val="001B33B2"/>
    <w:rsid w:val="001B33CC"/>
    <w:rsid w:val="001B33F9"/>
    <w:rsid w:val="001B35A2"/>
    <w:rsid w:val="001B3B96"/>
    <w:rsid w:val="001B3F38"/>
    <w:rsid w:val="001B4223"/>
    <w:rsid w:val="001B4666"/>
    <w:rsid w:val="001B48E0"/>
    <w:rsid w:val="001B4A3A"/>
    <w:rsid w:val="001B4DFA"/>
    <w:rsid w:val="001B50A4"/>
    <w:rsid w:val="001B5455"/>
    <w:rsid w:val="001B5EEB"/>
    <w:rsid w:val="001B5EF6"/>
    <w:rsid w:val="001B62FF"/>
    <w:rsid w:val="001B63CE"/>
    <w:rsid w:val="001B642C"/>
    <w:rsid w:val="001B67B2"/>
    <w:rsid w:val="001B67CC"/>
    <w:rsid w:val="001B68AA"/>
    <w:rsid w:val="001B68DA"/>
    <w:rsid w:val="001B69B2"/>
    <w:rsid w:val="001B69CA"/>
    <w:rsid w:val="001B6A00"/>
    <w:rsid w:val="001B6A63"/>
    <w:rsid w:val="001B6CD7"/>
    <w:rsid w:val="001B70C0"/>
    <w:rsid w:val="001B721C"/>
    <w:rsid w:val="001B7296"/>
    <w:rsid w:val="001B7370"/>
    <w:rsid w:val="001B73DE"/>
    <w:rsid w:val="001B7A0F"/>
    <w:rsid w:val="001B7B65"/>
    <w:rsid w:val="001B7CB0"/>
    <w:rsid w:val="001B7D67"/>
    <w:rsid w:val="001B7D89"/>
    <w:rsid w:val="001B7E15"/>
    <w:rsid w:val="001B7E34"/>
    <w:rsid w:val="001C0046"/>
    <w:rsid w:val="001C071A"/>
    <w:rsid w:val="001C099F"/>
    <w:rsid w:val="001C0ADA"/>
    <w:rsid w:val="001C0E18"/>
    <w:rsid w:val="001C0EDC"/>
    <w:rsid w:val="001C14F8"/>
    <w:rsid w:val="001C1590"/>
    <w:rsid w:val="001C15D7"/>
    <w:rsid w:val="001C16BD"/>
    <w:rsid w:val="001C17F9"/>
    <w:rsid w:val="001C1967"/>
    <w:rsid w:val="001C19CD"/>
    <w:rsid w:val="001C1B7A"/>
    <w:rsid w:val="001C1F3E"/>
    <w:rsid w:val="001C2105"/>
    <w:rsid w:val="001C22B8"/>
    <w:rsid w:val="001C25D7"/>
    <w:rsid w:val="001C2991"/>
    <w:rsid w:val="001C2DF2"/>
    <w:rsid w:val="001C2E38"/>
    <w:rsid w:val="001C2F26"/>
    <w:rsid w:val="001C2F2E"/>
    <w:rsid w:val="001C3155"/>
    <w:rsid w:val="001C34A6"/>
    <w:rsid w:val="001C392E"/>
    <w:rsid w:val="001C3F98"/>
    <w:rsid w:val="001C4332"/>
    <w:rsid w:val="001C4362"/>
    <w:rsid w:val="001C4637"/>
    <w:rsid w:val="001C4829"/>
    <w:rsid w:val="001C4A43"/>
    <w:rsid w:val="001C4E9C"/>
    <w:rsid w:val="001C4EB3"/>
    <w:rsid w:val="001C5297"/>
    <w:rsid w:val="001C52FC"/>
    <w:rsid w:val="001C530E"/>
    <w:rsid w:val="001C5346"/>
    <w:rsid w:val="001C5367"/>
    <w:rsid w:val="001C5454"/>
    <w:rsid w:val="001C548B"/>
    <w:rsid w:val="001C5498"/>
    <w:rsid w:val="001C57D8"/>
    <w:rsid w:val="001C5CF3"/>
    <w:rsid w:val="001C5D72"/>
    <w:rsid w:val="001C5D73"/>
    <w:rsid w:val="001C604D"/>
    <w:rsid w:val="001C6294"/>
    <w:rsid w:val="001C6372"/>
    <w:rsid w:val="001C637F"/>
    <w:rsid w:val="001C63F4"/>
    <w:rsid w:val="001C6898"/>
    <w:rsid w:val="001C68B4"/>
    <w:rsid w:val="001C6AC4"/>
    <w:rsid w:val="001C6C3A"/>
    <w:rsid w:val="001C6D04"/>
    <w:rsid w:val="001C6EED"/>
    <w:rsid w:val="001C6F6D"/>
    <w:rsid w:val="001C6F80"/>
    <w:rsid w:val="001C7372"/>
    <w:rsid w:val="001C76BA"/>
    <w:rsid w:val="001C7933"/>
    <w:rsid w:val="001C79C9"/>
    <w:rsid w:val="001C7A7B"/>
    <w:rsid w:val="001C7AD5"/>
    <w:rsid w:val="001C7D7A"/>
    <w:rsid w:val="001C7F42"/>
    <w:rsid w:val="001D00A4"/>
    <w:rsid w:val="001D00CA"/>
    <w:rsid w:val="001D02D5"/>
    <w:rsid w:val="001D0332"/>
    <w:rsid w:val="001D05BC"/>
    <w:rsid w:val="001D05ED"/>
    <w:rsid w:val="001D06BF"/>
    <w:rsid w:val="001D0B9C"/>
    <w:rsid w:val="001D0DD2"/>
    <w:rsid w:val="001D0FA9"/>
    <w:rsid w:val="001D14B6"/>
    <w:rsid w:val="001D155D"/>
    <w:rsid w:val="001D1583"/>
    <w:rsid w:val="001D1783"/>
    <w:rsid w:val="001D185B"/>
    <w:rsid w:val="001D19F4"/>
    <w:rsid w:val="001D1CC1"/>
    <w:rsid w:val="001D1EF7"/>
    <w:rsid w:val="001D1F76"/>
    <w:rsid w:val="001D1F94"/>
    <w:rsid w:val="001D202F"/>
    <w:rsid w:val="001D20C3"/>
    <w:rsid w:val="001D2817"/>
    <w:rsid w:val="001D283E"/>
    <w:rsid w:val="001D2859"/>
    <w:rsid w:val="001D2CE0"/>
    <w:rsid w:val="001D2D6A"/>
    <w:rsid w:val="001D2FBA"/>
    <w:rsid w:val="001D3147"/>
    <w:rsid w:val="001D3273"/>
    <w:rsid w:val="001D32DE"/>
    <w:rsid w:val="001D35C8"/>
    <w:rsid w:val="001D3622"/>
    <w:rsid w:val="001D397E"/>
    <w:rsid w:val="001D3A2F"/>
    <w:rsid w:val="001D3AA5"/>
    <w:rsid w:val="001D3AD3"/>
    <w:rsid w:val="001D3FC3"/>
    <w:rsid w:val="001D426D"/>
    <w:rsid w:val="001D4291"/>
    <w:rsid w:val="001D42FA"/>
    <w:rsid w:val="001D4920"/>
    <w:rsid w:val="001D4B82"/>
    <w:rsid w:val="001D4C09"/>
    <w:rsid w:val="001D4C5A"/>
    <w:rsid w:val="001D4D46"/>
    <w:rsid w:val="001D4F3F"/>
    <w:rsid w:val="001D510D"/>
    <w:rsid w:val="001D5327"/>
    <w:rsid w:val="001D532E"/>
    <w:rsid w:val="001D5462"/>
    <w:rsid w:val="001D555F"/>
    <w:rsid w:val="001D562E"/>
    <w:rsid w:val="001D56F7"/>
    <w:rsid w:val="001D5ADD"/>
    <w:rsid w:val="001D5BB3"/>
    <w:rsid w:val="001D60B6"/>
    <w:rsid w:val="001D6104"/>
    <w:rsid w:val="001D6165"/>
    <w:rsid w:val="001D6655"/>
    <w:rsid w:val="001D6D39"/>
    <w:rsid w:val="001D6EF8"/>
    <w:rsid w:val="001D6FA5"/>
    <w:rsid w:val="001D6FAD"/>
    <w:rsid w:val="001D7166"/>
    <w:rsid w:val="001D7603"/>
    <w:rsid w:val="001D77FA"/>
    <w:rsid w:val="001D79AF"/>
    <w:rsid w:val="001D7B3E"/>
    <w:rsid w:val="001D7CE7"/>
    <w:rsid w:val="001D7D80"/>
    <w:rsid w:val="001D7F95"/>
    <w:rsid w:val="001E006B"/>
    <w:rsid w:val="001E07C8"/>
    <w:rsid w:val="001E0B6D"/>
    <w:rsid w:val="001E0E87"/>
    <w:rsid w:val="001E12E6"/>
    <w:rsid w:val="001E1392"/>
    <w:rsid w:val="001E16B2"/>
    <w:rsid w:val="001E1984"/>
    <w:rsid w:val="001E1A7B"/>
    <w:rsid w:val="001E1C7A"/>
    <w:rsid w:val="001E1C9C"/>
    <w:rsid w:val="001E1FD9"/>
    <w:rsid w:val="001E20E3"/>
    <w:rsid w:val="001E2130"/>
    <w:rsid w:val="001E216B"/>
    <w:rsid w:val="001E2272"/>
    <w:rsid w:val="001E2453"/>
    <w:rsid w:val="001E24AF"/>
    <w:rsid w:val="001E2679"/>
    <w:rsid w:val="001E276B"/>
    <w:rsid w:val="001E2A21"/>
    <w:rsid w:val="001E2CCE"/>
    <w:rsid w:val="001E2D42"/>
    <w:rsid w:val="001E2D91"/>
    <w:rsid w:val="001E343C"/>
    <w:rsid w:val="001E3915"/>
    <w:rsid w:val="001E3ABE"/>
    <w:rsid w:val="001E3AE8"/>
    <w:rsid w:val="001E3B61"/>
    <w:rsid w:val="001E46DF"/>
    <w:rsid w:val="001E4789"/>
    <w:rsid w:val="001E4968"/>
    <w:rsid w:val="001E4BAB"/>
    <w:rsid w:val="001E4D19"/>
    <w:rsid w:val="001E4D6C"/>
    <w:rsid w:val="001E4E1A"/>
    <w:rsid w:val="001E517E"/>
    <w:rsid w:val="001E53AC"/>
    <w:rsid w:val="001E53BF"/>
    <w:rsid w:val="001E5428"/>
    <w:rsid w:val="001E57AA"/>
    <w:rsid w:val="001E5944"/>
    <w:rsid w:val="001E598E"/>
    <w:rsid w:val="001E5994"/>
    <w:rsid w:val="001E5A44"/>
    <w:rsid w:val="001E5AE2"/>
    <w:rsid w:val="001E5B0A"/>
    <w:rsid w:val="001E5D2F"/>
    <w:rsid w:val="001E5E38"/>
    <w:rsid w:val="001E6017"/>
    <w:rsid w:val="001E6084"/>
    <w:rsid w:val="001E60CC"/>
    <w:rsid w:val="001E60CE"/>
    <w:rsid w:val="001E61BF"/>
    <w:rsid w:val="001E6289"/>
    <w:rsid w:val="001E65C9"/>
    <w:rsid w:val="001E65DF"/>
    <w:rsid w:val="001E66C8"/>
    <w:rsid w:val="001E67F1"/>
    <w:rsid w:val="001E6A17"/>
    <w:rsid w:val="001E6A61"/>
    <w:rsid w:val="001E6A81"/>
    <w:rsid w:val="001E6B25"/>
    <w:rsid w:val="001E6C53"/>
    <w:rsid w:val="001E6DEA"/>
    <w:rsid w:val="001E7097"/>
    <w:rsid w:val="001E76A2"/>
    <w:rsid w:val="001E772D"/>
    <w:rsid w:val="001E77CB"/>
    <w:rsid w:val="001E77F3"/>
    <w:rsid w:val="001E7A50"/>
    <w:rsid w:val="001E7B7E"/>
    <w:rsid w:val="001E7B90"/>
    <w:rsid w:val="001E7C55"/>
    <w:rsid w:val="001E7CBC"/>
    <w:rsid w:val="001E7D5C"/>
    <w:rsid w:val="001F002B"/>
    <w:rsid w:val="001F02EA"/>
    <w:rsid w:val="001F069A"/>
    <w:rsid w:val="001F0A60"/>
    <w:rsid w:val="001F0E7A"/>
    <w:rsid w:val="001F0F4B"/>
    <w:rsid w:val="001F1061"/>
    <w:rsid w:val="001F1165"/>
    <w:rsid w:val="001F12BC"/>
    <w:rsid w:val="001F175A"/>
    <w:rsid w:val="001F186D"/>
    <w:rsid w:val="001F1A18"/>
    <w:rsid w:val="001F1A3E"/>
    <w:rsid w:val="001F1A58"/>
    <w:rsid w:val="001F1B4F"/>
    <w:rsid w:val="001F1E09"/>
    <w:rsid w:val="001F1F54"/>
    <w:rsid w:val="001F23AE"/>
    <w:rsid w:val="001F2412"/>
    <w:rsid w:val="001F267D"/>
    <w:rsid w:val="001F2A83"/>
    <w:rsid w:val="001F2CDE"/>
    <w:rsid w:val="001F2CE6"/>
    <w:rsid w:val="001F2D72"/>
    <w:rsid w:val="001F3089"/>
    <w:rsid w:val="001F313E"/>
    <w:rsid w:val="001F3360"/>
    <w:rsid w:val="001F341F"/>
    <w:rsid w:val="001F35D9"/>
    <w:rsid w:val="001F3919"/>
    <w:rsid w:val="001F3955"/>
    <w:rsid w:val="001F3B11"/>
    <w:rsid w:val="001F3C99"/>
    <w:rsid w:val="001F3CD9"/>
    <w:rsid w:val="001F40AF"/>
    <w:rsid w:val="001F4412"/>
    <w:rsid w:val="001F44FA"/>
    <w:rsid w:val="001F45ED"/>
    <w:rsid w:val="001F4606"/>
    <w:rsid w:val="001F46C8"/>
    <w:rsid w:val="001F470A"/>
    <w:rsid w:val="001F48FC"/>
    <w:rsid w:val="001F4AE0"/>
    <w:rsid w:val="001F4B8E"/>
    <w:rsid w:val="001F4D48"/>
    <w:rsid w:val="001F4DE2"/>
    <w:rsid w:val="001F4E97"/>
    <w:rsid w:val="001F4F55"/>
    <w:rsid w:val="001F500A"/>
    <w:rsid w:val="001F50AB"/>
    <w:rsid w:val="001F50C8"/>
    <w:rsid w:val="001F516D"/>
    <w:rsid w:val="001F54B2"/>
    <w:rsid w:val="001F54DA"/>
    <w:rsid w:val="001F55DE"/>
    <w:rsid w:val="001F5736"/>
    <w:rsid w:val="001F57A0"/>
    <w:rsid w:val="001F5894"/>
    <w:rsid w:val="001F59AA"/>
    <w:rsid w:val="001F5A4D"/>
    <w:rsid w:val="001F5A75"/>
    <w:rsid w:val="001F5CDE"/>
    <w:rsid w:val="001F5EC2"/>
    <w:rsid w:val="001F61DC"/>
    <w:rsid w:val="001F6AAA"/>
    <w:rsid w:val="001F6AE3"/>
    <w:rsid w:val="001F6B68"/>
    <w:rsid w:val="001F6CD8"/>
    <w:rsid w:val="001F6D21"/>
    <w:rsid w:val="001F6D4F"/>
    <w:rsid w:val="001F6F08"/>
    <w:rsid w:val="001F6F43"/>
    <w:rsid w:val="001F720E"/>
    <w:rsid w:val="001F73D7"/>
    <w:rsid w:val="001F742B"/>
    <w:rsid w:val="001F78F7"/>
    <w:rsid w:val="001F7A7B"/>
    <w:rsid w:val="001F7B56"/>
    <w:rsid w:val="001F7BF9"/>
    <w:rsid w:val="001F7CBA"/>
    <w:rsid w:val="001F7CBC"/>
    <w:rsid w:val="001F7D72"/>
    <w:rsid w:val="001F7E4A"/>
    <w:rsid w:val="001F7F06"/>
    <w:rsid w:val="0020005F"/>
    <w:rsid w:val="0020008B"/>
    <w:rsid w:val="002000C5"/>
    <w:rsid w:val="0020060A"/>
    <w:rsid w:val="00200D07"/>
    <w:rsid w:val="00200D23"/>
    <w:rsid w:val="00200E75"/>
    <w:rsid w:val="00201059"/>
    <w:rsid w:val="002016BD"/>
    <w:rsid w:val="002018A4"/>
    <w:rsid w:val="002018CF"/>
    <w:rsid w:val="00201C72"/>
    <w:rsid w:val="00201E64"/>
    <w:rsid w:val="00201E70"/>
    <w:rsid w:val="00202126"/>
    <w:rsid w:val="00202738"/>
    <w:rsid w:val="002029F9"/>
    <w:rsid w:val="00202B6F"/>
    <w:rsid w:val="00202C89"/>
    <w:rsid w:val="00202C95"/>
    <w:rsid w:val="00202E45"/>
    <w:rsid w:val="00202EB9"/>
    <w:rsid w:val="00202F4F"/>
    <w:rsid w:val="00203042"/>
    <w:rsid w:val="002030E2"/>
    <w:rsid w:val="00203339"/>
    <w:rsid w:val="00203506"/>
    <w:rsid w:val="00203509"/>
    <w:rsid w:val="002036A9"/>
    <w:rsid w:val="00203A0C"/>
    <w:rsid w:val="00203A72"/>
    <w:rsid w:val="00203CC4"/>
    <w:rsid w:val="00203CDB"/>
    <w:rsid w:val="00203D58"/>
    <w:rsid w:val="00203EC7"/>
    <w:rsid w:val="00203F1E"/>
    <w:rsid w:val="002041B6"/>
    <w:rsid w:val="0020431F"/>
    <w:rsid w:val="002043CB"/>
    <w:rsid w:val="00204998"/>
    <w:rsid w:val="00204AFB"/>
    <w:rsid w:val="00204EEA"/>
    <w:rsid w:val="00205236"/>
    <w:rsid w:val="00205369"/>
    <w:rsid w:val="00205571"/>
    <w:rsid w:val="0020564B"/>
    <w:rsid w:val="0020581E"/>
    <w:rsid w:val="002059FB"/>
    <w:rsid w:val="00205B62"/>
    <w:rsid w:val="00205C51"/>
    <w:rsid w:val="00205DDC"/>
    <w:rsid w:val="00205E44"/>
    <w:rsid w:val="00206438"/>
    <w:rsid w:val="0020690D"/>
    <w:rsid w:val="00206AD9"/>
    <w:rsid w:val="00206B27"/>
    <w:rsid w:val="00206BA0"/>
    <w:rsid w:val="00206EC4"/>
    <w:rsid w:val="002070E3"/>
    <w:rsid w:val="0020713B"/>
    <w:rsid w:val="0020768C"/>
    <w:rsid w:val="002077A7"/>
    <w:rsid w:val="00207896"/>
    <w:rsid w:val="002079B9"/>
    <w:rsid w:val="00207BFB"/>
    <w:rsid w:val="00207CDB"/>
    <w:rsid w:val="00207E5C"/>
    <w:rsid w:val="00207F73"/>
    <w:rsid w:val="00207FEF"/>
    <w:rsid w:val="002101B9"/>
    <w:rsid w:val="00210733"/>
    <w:rsid w:val="0021093F"/>
    <w:rsid w:val="00210996"/>
    <w:rsid w:val="002109F5"/>
    <w:rsid w:val="00210CDC"/>
    <w:rsid w:val="00210ECC"/>
    <w:rsid w:val="00210F94"/>
    <w:rsid w:val="0021101F"/>
    <w:rsid w:val="0021121C"/>
    <w:rsid w:val="002114CD"/>
    <w:rsid w:val="00211EA5"/>
    <w:rsid w:val="00211EC5"/>
    <w:rsid w:val="00211F10"/>
    <w:rsid w:val="00212131"/>
    <w:rsid w:val="0021225A"/>
    <w:rsid w:val="00212304"/>
    <w:rsid w:val="0021241A"/>
    <w:rsid w:val="00212427"/>
    <w:rsid w:val="002126F6"/>
    <w:rsid w:val="00212809"/>
    <w:rsid w:val="002129D0"/>
    <w:rsid w:val="00212A97"/>
    <w:rsid w:val="00212E11"/>
    <w:rsid w:val="00212ECC"/>
    <w:rsid w:val="00212FAC"/>
    <w:rsid w:val="00213136"/>
    <w:rsid w:val="00213153"/>
    <w:rsid w:val="00213303"/>
    <w:rsid w:val="00213474"/>
    <w:rsid w:val="00213566"/>
    <w:rsid w:val="002135C9"/>
    <w:rsid w:val="002137D6"/>
    <w:rsid w:val="00213811"/>
    <w:rsid w:val="0021389E"/>
    <w:rsid w:val="00213AA6"/>
    <w:rsid w:val="00213AC4"/>
    <w:rsid w:val="00213D93"/>
    <w:rsid w:val="00213EBA"/>
    <w:rsid w:val="0021413F"/>
    <w:rsid w:val="0021433F"/>
    <w:rsid w:val="00214642"/>
    <w:rsid w:val="002148C6"/>
    <w:rsid w:val="002148DE"/>
    <w:rsid w:val="00214B83"/>
    <w:rsid w:val="00214C34"/>
    <w:rsid w:val="00214CA3"/>
    <w:rsid w:val="00214DD9"/>
    <w:rsid w:val="0021514F"/>
    <w:rsid w:val="00215192"/>
    <w:rsid w:val="002153B7"/>
    <w:rsid w:val="00215589"/>
    <w:rsid w:val="00215662"/>
    <w:rsid w:val="00215772"/>
    <w:rsid w:val="00215A2E"/>
    <w:rsid w:val="00215B6A"/>
    <w:rsid w:val="00215BF6"/>
    <w:rsid w:val="00215EF5"/>
    <w:rsid w:val="0021646E"/>
    <w:rsid w:val="002164A6"/>
    <w:rsid w:val="0021656F"/>
    <w:rsid w:val="002167FE"/>
    <w:rsid w:val="00216A6A"/>
    <w:rsid w:val="00216AD0"/>
    <w:rsid w:val="00216CB1"/>
    <w:rsid w:val="00216CEF"/>
    <w:rsid w:val="00216D6D"/>
    <w:rsid w:val="00216F51"/>
    <w:rsid w:val="00217045"/>
    <w:rsid w:val="00217143"/>
    <w:rsid w:val="002174B0"/>
    <w:rsid w:val="00217640"/>
    <w:rsid w:val="002178BB"/>
    <w:rsid w:val="00217A01"/>
    <w:rsid w:val="00217A87"/>
    <w:rsid w:val="00217D44"/>
    <w:rsid w:val="00217D78"/>
    <w:rsid w:val="002200FF"/>
    <w:rsid w:val="0022032C"/>
    <w:rsid w:val="002206EB"/>
    <w:rsid w:val="0022082A"/>
    <w:rsid w:val="0022096F"/>
    <w:rsid w:val="002209C5"/>
    <w:rsid w:val="00220B67"/>
    <w:rsid w:val="00220F76"/>
    <w:rsid w:val="0022113E"/>
    <w:rsid w:val="0022116F"/>
    <w:rsid w:val="00221220"/>
    <w:rsid w:val="00221373"/>
    <w:rsid w:val="002214E6"/>
    <w:rsid w:val="0022187D"/>
    <w:rsid w:val="00221923"/>
    <w:rsid w:val="00221927"/>
    <w:rsid w:val="0022194A"/>
    <w:rsid w:val="00221CC3"/>
    <w:rsid w:val="00221DF8"/>
    <w:rsid w:val="00221EBF"/>
    <w:rsid w:val="00221F6E"/>
    <w:rsid w:val="0022253F"/>
    <w:rsid w:val="00222565"/>
    <w:rsid w:val="00222C66"/>
    <w:rsid w:val="00223045"/>
    <w:rsid w:val="00223121"/>
    <w:rsid w:val="0022317A"/>
    <w:rsid w:val="002232B3"/>
    <w:rsid w:val="002233A7"/>
    <w:rsid w:val="00223533"/>
    <w:rsid w:val="0022370E"/>
    <w:rsid w:val="002237F0"/>
    <w:rsid w:val="002238F0"/>
    <w:rsid w:val="00223FC2"/>
    <w:rsid w:val="002240F5"/>
    <w:rsid w:val="00224140"/>
    <w:rsid w:val="002243E4"/>
    <w:rsid w:val="002247C1"/>
    <w:rsid w:val="002249A4"/>
    <w:rsid w:val="00224BA7"/>
    <w:rsid w:val="00224BBE"/>
    <w:rsid w:val="00224DA0"/>
    <w:rsid w:val="00224F46"/>
    <w:rsid w:val="00225043"/>
    <w:rsid w:val="002256F7"/>
    <w:rsid w:val="00225849"/>
    <w:rsid w:val="00225AB7"/>
    <w:rsid w:val="00225C1C"/>
    <w:rsid w:val="00225D18"/>
    <w:rsid w:val="00225EB6"/>
    <w:rsid w:val="00225FD7"/>
    <w:rsid w:val="00226477"/>
    <w:rsid w:val="002264B4"/>
    <w:rsid w:val="00226816"/>
    <w:rsid w:val="002268DD"/>
    <w:rsid w:val="00226C17"/>
    <w:rsid w:val="00226D20"/>
    <w:rsid w:val="00226E2D"/>
    <w:rsid w:val="00227121"/>
    <w:rsid w:val="00227166"/>
    <w:rsid w:val="00227169"/>
    <w:rsid w:val="002271C4"/>
    <w:rsid w:val="00227262"/>
    <w:rsid w:val="00227526"/>
    <w:rsid w:val="00227964"/>
    <w:rsid w:val="00227B14"/>
    <w:rsid w:val="00227C45"/>
    <w:rsid w:val="00227D25"/>
    <w:rsid w:val="00227E21"/>
    <w:rsid w:val="00227E9A"/>
    <w:rsid w:val="00230255"/>
    <w:rsid w:val="002302AD"/>
    <w:rsid w:val="00230344"/>
    <w:rsid w:val="00230663"/>
    <w:rsid w:val="00230713"/>
    <w:rsid w:val="00230771"/>
    <w:rsid w:val="00230791"/>
    <w:rsid w:val="00230C0A"/>
    <w:rsid w:val="00230C54"/>
    <w:rsid w:val="00230CC5"/>
    <w:rsid w:val="00230D29"/>
    <w:rsid w:val="002310C9"/>
    <w:rsid w:val="002313D9"/>
    <w:rsid w:val="002313F2"/>
    <w:rsid w:val="00231797"/>
    <w:rsid w:val="00231AA7"/>
    <w:rsid w:val="00231C59"/>
    <w:rsid w:val="00231DCE"/>
    <w:rsid w:val="00232026"/>
    <w:rsid w:val="002321FE"/>
    <w:rsid w:val="00232211"/>
    <w:rsid w:val="002325BA"/>
    <w:rsid w:val="002326B6"/>
    <w:rsid w:val="00232ADE"/>
    <w:rsid w:val="00232B0D"/>
    <w:rsid w:val="00232BC8"/>
    <w:rsid w:val="00232FC9"/>
    <w:rsid w:val="002330B4"/>
    <w:rsid w:val="00233252"/>
    <w:rsid w:val="00233593"/>
    <w:rsid w:val="00233666"/>
    <w:rsid w:val="0023367A"/>
    <w:rsid w:val="00233844"/>
    <w:rsid w:val="00233896"/>
    <w:rsid w:val="00233963"/>
    <w:rsid w:val="00233E5C"/>
    <w:rsid w:val="00233EB0"/>
    <w:rsid w:val="00233F12"/>
    <w:rsid w:val="00234357"/>
    <w:rsid w:val="00234580"/>
    <w:rsid w:val="002345A1"/>
    <w:rsid w:val="002345A2"/>
    <w:rsid w:val="002345EF"/>
    <w:rsid w:val="00234968"/>
    <w:rsid w:val="00234992"/>
    <w:rsid w:val="002349AB"/>
    <w:rsid w:val="00234B41"/>
    <w:rsid w:val="00234DEE"/>
    <w:rsid w:val="00234EC6"/>
    <w:rsid w:val="00234EEF"/>
    <w:rsid w:val="00235426"/>
    <w:rsid w:val="00235744"/>
    <w:rsid w:val="00235749"/>
    <w:rsid w:val="00235865"/>
    <w:rsid w:val="00235A95"/>
    <w:rsid w:val="00235A9F"/>
    <w:rsid w:val="00235B0E"/>
    <w:rsid w:val="00235F45"/>
    <w:rsid w:val="00236217"/>
    <w:rsid w:val="00236314"/>
    <w:rsid w:val="00236656"/>
    <w:rsid w:val="00236733"/>
    <w:rsid w:val="00236831"/>
    <w:rsid w:val="00236A8B"/>
    <w:rsid w:val="00236CAD"/>
    <w:rsid w:val="00236D60"/>
    <w:rsid w:val="00236E24"/>
    <w:rsid w:val="00237065"/>
    <w:rsid w:val="00237348"/>
    <w:rsid w:val="00237A00"/>
    <w:rsid w:val="00237A98"/>
    <w:rsid w:val="00237DB5"/>
    <w:rsid w:val="002400B5"/>
    <w:rsid w:val="0024014D"/>
    <w:rsid w:val="00240779"/>
    <w:rsid w:val="00240B4E"/>
    <w:rsid w:val="00240B7C"/>
    <w:rsid w:val="00240C9B"/>
    <w:rsid w:val="00240D47"/>
    <w:rsid w:val="00240E68"/>
    <w:rsid w:val="00240F19"/>
    <w:rsid w:val="00241556"/>
    <w:rsid w:val="002415C7"/>
    <w:rsid w:val="00241622"/>
    <w:rsid w:val="0024163E"/>
    <w:rsid w:val="002419B1"/>
    <w:rsid w:val="00241BC7"/>
    <w:rsid w:val="00241C4E"/>
    <w:rsid w:val="00241E86"/>
    <w:rsid w:val="00241EB4"/>
    <w:rsid w:val="00241F3D"/>
    <w:rsid w:val="00242106"/>
    <w:rsid w:val="00242482"/>
    <w:rsid w:val="002425A0"/>
    <w:rsid w:val="002425A7"/>
    <w:rsid w:val="002425ED"/>
    <w:rsid w:val="00242879"/>
    <w:rsid w:val="002428FE"/>
    <w:rsid w:val="002429C1"/>
    <w:rsid w:val="00242B49"/>
    <w:rsid w:val="0024301F"/>
    <w:rsid w:val="00243235"/>
    <w:rsid w:val="002436A4"/>
    <w:rsid w:val="00243810"/>
    <w:rsid w:val="002438E5"/>
    <w:rsid w:val="00243975"/>
    <w:rsid w:val="00243D00"/>
    <w:rsid w:val="00243D7C"/>
    <w:rsid w:val="00243E27"/>
    <w:rsid w:val="00243FE6"/>
    <w:rsid w:val="00244524"/>
    <w:rsid w:val="002445B4"/>
    <w:rsid w:val="00244627"/>
    <w:rsid w:val="002448C4"/>
    <w:rsid w:val="00244AD9"/>
    <w:rsid w:val="00244F88"/>
    <w:rsid w:val="002451BB"/>
    <w:rsid w:val="00245390"/>
    <w:rsid w:val="00245524"/>
    <w:rsid w:val="002455FB"/>
    <w:rsid w:val="00245EF2"/>
    <w:rsid w:val="00246110"/>
    <w:rsid w:val="0024622C"/>
    <w:rsid w:val="00246272"/>
    <w:rsid w:val="00246341"/>
    <w:rsid w:val="002466CC"/>
    <w:rsid w:val="00246789"/>
    <w:rsid w:val="002467E9"/>
    <w:rsid w:val="0024684F"/>
    <w:rsid w:val="00246AFF"/>
    <w:rsid w:val="00246BF4"/>
    <w:rsid w:val="00246F24"/>
    <w:rsid w:val="00246F68"/>
    <w:rsid w:val="002470A7"/>
    <w:rsid w:val="00247213"/>
    <w:rsid w:val="00247401"/>
    <w:rsid w:val="0024750C"/>
    <w:rsid w:val="0024761E"/>
    <w:rsid w:val="00247643"/>
    <w:rsid w:val="00247796"/>
    <w:rsid w:val="002477BD"/>
    <w:rsid w:val="002478EA"/>
    <w:rsid w:val="00247C09"/>
    <w:rsid w:val="00247E88"/>
    <w:rsid w:val="00247EDB"/>
    <w:rsid w:val="00247FB1"/>
    <w:rsid w:val="00250267"/>
    <w:rsid w:val="00250757"/>
    <w:rsid w:val="00250762"/>
    <w:rsid w:val="0025092A"/>
    <w:rsid w:val="0025098E"/>
    <w:rsid w:val="002509FA"/>
    <w:rsid w:val="00250AD9"/>
    <w:rsid w:val="00250CB9"/>
    <w:rsid w:val="00250CD7"/>
    <w:rsid w:val="00251170"/>
    <w:rsid w:val="002514AD"/>
    <w:rsid w:val="0025150D"/>
    <w:rsid w:val="002516DD"/>
    <w:rsid w:val="0025182E"/>
    <w:rsid w:val="002518FD"/>
    <w:rsid w:val="00251A46"/>
    <w:rsid w:val="00251EDC"/>
    <w:rsid w:val="0025214C"/>
    <w:rsid w:val="0025216A"/>
    <w:rsid w:val="00252258"/>
    <w:rsid w:val="00252421"/>
    <w:rsid w:val="00252940"/>
    <w:rsid w:val="002529DF"/>
    <w:rsid w:val="00252AE1"/>
    <w:rsid w:val="00252E9D"/>
    <w:rsid w:val="0025303C"/>
    <w:rsid w:val="0025320D"/>
    <w:rsid w:val="00253622"/>
    <w:rsid w:val="002536DF"/>
    <w:rsid w:val="00253A5D"/>
    <w:rsid w:val="00253B17"/>
    <w:rsid w:val="00253B33"/>
    <w:rsid w:val="00253C9C"/>
    <w:rsid w:val="00253D16"/>
    <w:rsid w:val="002542C4"/>
    <w:rsid w:val="00254358"/>
    <w:rsid w:val="00254574"/>
    <w:rsid w:val="00254A29"/>
    <w:rsid w:val="00254C57"/>
    <w:rsid w:val="00254C90"/>
    <w:rsid w:val="0025514F"/>
    <w:rsid w:val="0025528A"/>
    <w:rsid w:val="00255344"/>
    <w:rsid w:val="002555CF"/>
    <w:rsid w:val="002556EB"/>
    <w:rsid w:val="0025598E"/>
    <w:rsid w:val="00255AB5"/>
    <w:rsid w:val="00255AE7"/>
    <w:rsid w:val="00255B4C"/>
    <w:rsid w:val="00255B6B"/>
    <w:rsid w:val="00255C22"/>
    <w:rsid w:val="00255C8F"/>
    <w:rsid w:val="00255CED"/>
    <w:rsid w:val="00255D53"/>
    <w:rsid w:val="00255D7F"/>
    <w:rsid w:val="002562E9"/>
    <w:rsid w:val="00256402"/>
    <w:rsid w:val="00256418"/>
    <w:rsid w:val="002566BC"/>
    <w:rsid w:val="002569AF"/>
    <w:rsid w:val="00256A39"/>
    <w:rsid w:val="00256CC2"/>
    <w:rsid w:val="00256D65"/>
    <w:rsid w:val="00256E40"/>
    <w:rsid w:val="00256EC0"/>
    <w:rsid w:val="00256EF6"/>
    <w:rsid w:val="00256FD5"/>
    <w:rsid w:val="002573C0"/>
    <w:rsid w:val="0025760B"/>
    <w:rsid w:val="00257638"/>
    <w:rsid w:val="00257760"/>
    <w:rsid w:val="00257843"/>
    <w:rsid w:val="00257F68"/>
    <w:rsid w:val="0025CFE9"/>
    <w:rsid w:val="0026064F"/>
    <w:rsid w:val="00260745"/>
    <w:rsid w:val="00260748"/>
    <w:rsid w:val="00260B35"/>
    <w:rsid w:val="00260B90"/>
    <w:rsid w:val="00260DE0"/>
    <w:rsid w:val="00261097"/>
    <w:rsid w:val="002611AC"/>
    <w:rsid w:val="0026120F"/>
    <w:rsid w:val="00261512"/>
    <w:rsid w:val="002618E8"/>
    <w:rsid w:val="002619CF"/>
    <w:rsid w:val="00261A41"/>
    <w:rsid w:val="00261AD0"/>
    <w:rsid w:val="00261CD5"/>
    <w:rsid w:val="00261CDB"/>
    <w:rsid w:val="00261FC1"/>
    <w:rsid w:val="00262115"/>
    <w:rsid w:val="002622B6"/>
    <w:rsid w:val="00262722"/>
    <w:rsid w:val="002627BC"/>
    <w:rsid w:val="00262A0B"/>
    <w:rsid w:val="00262C12"/>
    <w:rsid w:val="00262DB1"/>
    <w:rsid w:val="00262FF2"/>
    <w:rsid w:val="00263B7C"/>
    <w:rsid w:val="00263E40"/>
    <w:rsid w:val="002642CC"/>
    <w:rsid w:val="002645C6"/>
    <w:rsid w:val="002648DA"/>
    <w:rsid w:val="002648E5"/>
    <w:rsid w:val="002649F2"/>
    <w:rsid w:val="00264B9E"/>
    <w:rsid w:val="00264DA7"/>
    <w:rsid w:val="00264F48"/>
    <w:rsid w:val="00265165"/>
    <w:rsid w:val="002654A1"/>
    <w:rsid w:val="002654A6"/>
    <w:rsid w:val="00265795"/>
    <w:rsid w:val="00265A38"/>
    <w:rsid w:val="00265AC3"/>
    <w:rsid w:val="00265AFD"/>
    <w:rsid w:val="00265C4A"/>
    <w:rsid w:val="00266107"/>
    <w:rsid w:val="002663C9"/>
    <w:rsid w:val="0026643B"/>
    <w:rsid w:val="00266605"/>
    <w:rsid w:val="00266690"/>
    <w:rsid w:val="0026699C"/>
    <w:rsid w:val="002669E6"/>
    <w:rsid w:val="00266B30"/>
    <w:rsid w:val="00266E2C"/>
    <w:rsid w:val="00267125"/>
    <w:rsid w:val="0026742D"/>
    <w:rsid w:val="002674EF"/>
    <w:rsid w:val="00267621"/>
    <w:rsid w:val="002677D1"/>
    <w:rsid w:val="0026787E"/>
    <w:rsid w:val="00267BE6"/>
    <w:rsid w:val="00267CBF"/>
    <w:rsid w:val="00267E1E"/>
    <w:rsid w:val="002705C1"/>
    <w:rsid w:val="00270665"/>
    <w:rsid w:val="0027067E"/>
    <w:rsid w:val="0027073A"/>
    <w:rsid w:val="00270754"/>
    <w:rsid w:val="00270833"/>
    <w:rsid w:val="00270F15"/>
    <w:rsid w:val="00270FC7"/>
    <w:rsid w:val="00271089"/>
    <w:rsid w:val="00271120"/>
    <w:rsid w:val="00271634"/>
    <w:rsid w:val="002716E2"/>
    <w:rsid w:val="002717F8"/>
    <w:rsid w:val="00271940"/>
    <w:rsid w:val="00271C6B"/>
    <w:rsid w:val="00271ECF"/>
    <w:rsid w:val="002722AE"/>
    <w:rsid w:val="002723FD"/>
    <w:rsid w:val="00272400"/>
    <w:rsid w:val="00272573"/>
    <w:rsid w:val="002727A2"/>
    <w:rsid w:val="0027288C"/>
    <w:rsid w:val="002728C2"/>
    <w:rsid w:val="00272A65"/>
    <w:rsid w:val="00272C1A"/>
    <w:rsid w:val="00272CD7"/>
    <w:rsid w:val="00273092"/>
    <w:rsid w:val="0027318E"/>
    <w:rsid w:val="00273192"/>
    <w:rsid w:val="00273261"/>
    <w:rsid w:val="0027335E"/>
    <w:rsid w:val="002737F5"/>
    <w:rsid w:val="002739D8"/>
    <w:rsid w:val="00273A11"/>
    <w:rsid w:val="00273CEC"/>
    <w:rsid w:val="00273CF7"/>
    <w:rsid w:val="00273D61"/>
    <w:rsid w:val="002740A0"/>
    <w:rsid w:val="00274232"/>
    <w:rsid w:val="00274435"/>
    <w:rsid w:val="00274AE9"/>
    <w:rsid w:val="00274DD4"/>
    <w:rsid w:val="002755A8"/>
    <w:rsid w:val="00275911"/>
    <w:rsid w:val="00275989"/>
    <w:rsid w:val="00275D04"/>
    <w:rsid w:val="00275FAB"/>
    <w:rsid w:val="0027613B"/>
    <w:rsid w:val="00276418"/>
    <w:rsid w:val="002766D8"/>
    <w:rsid w:val="002767E6"/>
    <w:rsid w:val="00276C1C"/>
    <w:rsid w:val="00276CC0"/>
    <w:rsid w:val="00276D68"/>
    <w:rsid w:val="00276DDB"/>
    <w:rsid w:val="00276F2F"/>
    <w:rsid w:val="00276F4E"/>
    <w:rsid w:val="0027709E"/>
    <w:rsid w:val="00277A09"/>
    <w:rsid w:val="00277B2D"/>
    <w:rsid w:val="00277B39"/>
    <w:rsid w:val="00277E5B"/>
    <w:rsid w:val="0028000D"/>
    <w:rsid w:val="0028008B"/>
    <w:rsid w:val="002800AD"/>
    <w:rsid w:val="0028026D"/>
    <w:rsid w:val="002802FC"/>
    <w:rsid w:val="00280310"/>
    <w:rsid w:val="002803DF"/>
    <w:rsid w:val="0028044C"/>
    <w:rsid w:val="00280726"/>
    <w:rsid w:val="00280800"/>
    <w:rsid w:val="00280CC2"/>
    <w:rsid w:val="00280D1A"/>
    <w:rsid w:val="00281333"/>
    <w:rsid w:val="002813BE"/>
    <w:rsid w:val="00281926"/>
    <w:rsid w:val="002819E8"/>
    <w:rsid w:val="00281A0C"/>
    <w:rsid w:val="00281B08"/>
    <w:rsid w:val="00281CD0"/>
    <w:rsid w:val="00281DAD"/>
    <w:rsid w:val="00281EA7"/>
    <w:rsid w:val="002820A4"/>
    <w:rsid w:val="00282204"/>
    <w:rsid w:val="00282902"/>
    <w:rsid w:val="00282B37"/>
    <w:rsid w:val="0028320B"/>
    <w:rsid w:val="00283732"/>
    <w:rsid w:val="0028373D"/>
    <w:rsid w:val="00283743"/>
    <w:rsid w:val="002837E5"/>
    <w:rsid w:val="0028382E"/>
    <w:rsid w:val="00283A88"/>
    <w:rsid w:val="00284105"/>
    <w:rsid w:val="00284144"/>
    <w:rsid w:val="002841F9"/>
    <w:rsid w:val="002843F6"/>
    <w:rsid w:val="0028449B"/>
    <w:rsid w:val="00284505"/>
    <w:rsid w:val="002845F6"/>
    <w:rsid w:val="002846D7"/>
    <w:rsid w:val="00284919"/>
    <w:rsid w:val="00284CA1"/>
    <w:rsid w:val="00285342"/>
    <w:rsid w:val="002856E4"/>
    <w:rsid w:val="0028591D"/>
    <w:rsid w:val="00285B00"/>
    <w:rsid w:val="00285CE7"/>
    <w:rsid w:val="00285DF1"/>
    <w:rsid w:val="002860FE"/>
    <w:rsid w:val="002862C8"/>
    <w:rsid w:val="0028637C"/>
    <w:rsid w:val="00286B7D"/>
    <w:rsid w:val="0028737D"/>
    <w:rsid w:val="00287543"/>
    <w:rsid w:val="00287BD1"/>
    <w:rsid w:val="00287F97"/>
    <w:rsid w:val="00290072"/>
    <w:rsid w:val="00290097"/>
    <w:rsid w:val="002900F9"/>
    <w:rsid w:val="002901AE"/>
    <w:rsid w:val="002905CF"/>
    <w:rsid w:val="0029069E"/>
    <w:rsid w:val="00290B2F"/>
    <w:rsid w:val="00290C4C"/>
    <w:rsid w:val="00290D75"/>
    <w:rsid w:val="00290E2C"/>
    <w:rsid w:val="00290FBF"/>
    <w:rsid w:val="00291019"/>
    <w:rsid w:val="002910BC"/>
    <w:rsid w:val="002912CA"/>
    <w:rsid w:val="00291750"/>
    <w:rsid w:val="00291791"/>
    <w:rsid w:val="002917CE"/>
    <w:rsid w:val="00291802"/>
    <w:rsid w:val="00291B0F"/>
    <w:rsid w:val="00291C69"/>
    <w:rsid w:val="00291DDA"/>
    <w:rsid w:val="0029226D"/>
    <w:rsid w:val="0029241F"/>
    <w:rsid w:val="002926A9"/>
    <w:rsid w:val="002926B0"/>
    <w:rsid w:val="00292762"/>
    <w:rsid w:val="00292781"/>
    <w:rsid w:val="0029279E"/>
    <w:rsid w:val="002929EC"/>
    <w:rsid w:val="00292CE0"/>
    <w:rsid w:val="00292E2D"/>
    <w:rsid w:val="00292F54"/>
    <w:rsid w:val="0029313E"/>
    <w:rsid w:val="002931F8"/>
    <w:rsid w:val="00293669"/>
    <w:rsid w:val="002938E3"/>
    <w:rsid w:val="002939BC"/>
    <w:rsid w:val="00293C8F"/>
    <w:rsid w:val="00293E31"/>
    <w:rsid w:val="00293E4F"/>
    <w:rsid w:val="00294262"/>
    <w:rsid w:val="00294288"/>
    <w:rsid w:val="0029457F"/>
    <w:rsid w:val="00294638"/>
    <w:rsid w:val="00295339"/>
    <w:rsid w:val="00295381"/>
    <w:rsid w:val="002953C5"/>
    <w:rsid w:val="002955D0"/>
    <w:rsid w:val="00295F0C"/>
    <w:rsid w:val="00295F2E"/>
    <w:rsid w:val="00295F75"/>
    <w:rsid w:val="00295FFA"/>
    <w:rsid w:val="0029602E"/>
    <w:rsid w:val="00296097"/>
    <w:rsid w:val="0029613D"/>
    <w:rsid w:val="002963D8"/>
    <w:rsid w:val="002965E1"/>
    <w:rsid w:val="002967E2"/>
    <w:rsid w:val="002967E5"/>
    <w:rsid w:val="00296B02"/>
    <w:rsid w:val="00296B7E"/>
    <w:rsid w:val="00296BAA"/>
    <w:rsid w:val="0029725D"/>
    <w:rsid w:val="0029741D"/>
    <w:rsid w:val="00297516"/>
    <w:rsid w:val="00297690"/>
    <w:rsid w:val="00297705"/>
    <w:rsid w:val="00297739"/>
    <w:rsid w:val="00297C24"/>
    <w:rsid w:val="00297E41"/>
    <w:rsid w:val="002A0476"/>
    <w:rsid w:val="002A04E5"/>
    <w:rsid w:val="002A0898"/>
    <w:rsid w:val="002A08DB"/>
    <w:rsid w:val="002A0C45"/>
    <w:rsid w:val="002A0CBF"/>
    <w:rsid w:val="002A0D34"/>
    <w:rsid w:val="002A1231"/>
    <w:rsid w:val="002A1236"/>
    <w:rsid w:val="002A1347"/>
    <w:rsid w:val="002A134D"/>
    <w:rsid w:val="002A1790"/>
    <w:rsid w:val="002A1863"/>
    <w:rsid w:val="002A1ADE"/>
    <w:rsid w:val="002A1B9E"/>
    <w:rsid w:val="002A1BA2"/>
    <w:rsid w:val="002A1BB6"/>
    <w:rsid w:val="002A1BEF"/>
    <w:rsid w:val="002A1D1F"/>
    <w:rsid w:val="002A2200"/>
    <w:rsid w:val="002A2519"/>
    <w:rsid w:val="002A2ABC"/>
    <w:rsid w:val="002A2DA4"/>
    <w:rsid w:val="002A2DFA"/>
    <w:rsid w:val="002A2EF3"/>
    <w:rsid w:val="002A2FAD"/>
    <w:rsid w:val="002A2FB2"/>
    <w:rsid w:val="002A3231"/>
    <w:rsid w:val="002A3374"/>
    <w:rsid w:val="002A338D"/>
    <w:rsid w:val="002A3405"/>
    <w:rsid w:val="002A35C7"/>
    <w:rsid w:val="002A36E5"/>
    <w:rsid w:val="002A36F5"/>
    <w:rsid w:val="002A38A5"/>
    <w:rsid w:val="002A3C56"/>
    <w:rsid w:val="002A417A"/>
    <w:rsid w:val="002A4468"/>
    <w:rsid w:val="002A46AD"/>
    <w:rsid w:val="002A46C3"/>
    <w:rsid w:val="002A4A30"/>
    <w:rsid w:val="002A4A5C"/>
    <w:rsid w:val="002A4D11"/>
    <w:rsid w:val="002A4E13"/>
    <w:rsid w:val="002A4FF3"/>
    <w:rsid w:val="002A53AA"/>
    <w:rsid w:val="002A5536"/>
    <w:rsid w:val="002A56D3"/>
    <w:rsid w:val="002A5C46"/>
    <w:rsid w:val="002A5CAB"/>
    <w:rsid w:val="002A6178"/>
    <w:rsid w:val="002A65B1"/>
    <w:rsid w:val="002A6627"/>
    <w:rsid w:val="002A7180"/>
    <w:rsid w:val="002A71A8"/>
    <w:rsid w:val="002A754A"/>
    <w:rsid w:val="002A774A"/>
    <w:rsid w:val="002A785C"/>
    <w:rsid w:val="002A7FA7"/>
    <w:rsid w:val="002B0458"/>
    <w:rsid w:val="002B0526"/>
    <w:rsid w:val="002B064E"/>
    <w:rsid w:val="002B0695"/>
    <w:rsid w:val="002B075A"/>
    <w:rsid w:val="002B08D3"/>
    <w:rsid w:val="002B0991"/>
    <w:rsid w:val="002B0BC4"/>
    <w:rsid w:val="002B0BFC"/>
    <w:rsid w:val="002B0E18"/>
    <w:rsid w:val="002B0E97"/>
    <w:rsid w:val="002B113D"/>
    <w:rsid w:val="002B11DC"/>
    <w:rsid w:val="002B1291"/>
    <w:rsid w:val="002B15D7"/>
    <w:rsid w:val="002B181F"/>
    <w:rsid w:val="002B1BF1"/>
    <w:rsid w:val="002B1C6B"/>
    <w:rsid w:val="002B1CAD"/>
    <w:rsid w:val="002B1FD6"/>
    <w:rsid w:val="002B23EF"/>
    <w:rsid w:val="002B254D"/>
    <w:rsid w:val="002B2921"/>
    <w:rsid w:val="002B29E6"/>
    <w:rsid w:val="002B2CA1"/>
    <w:rsid w:val="002B3036"/>
    <w:rsid w:val="002B3133"/>
    <w:rsid w:val="002B3322"/>
    <w:rsid w:val="002B334A"/>
    <w:rsid w:val="002B38F4"/>
    <w:rsid w:val="002B3A0A"/>
    <w:rsid w:val="002B3AE2"/>
    <w:rsid w:val="002B434A"/>
    <w:rsid w:val="002B4362"/>
    <w:rsid w:val="002B4538"/>
    <w:rsid w:val="002B4609"/>
    <w:rsid w:val="002B4617"/>
    <w:rsid w:val="002B4666"/>
    <w:rsid w:val="002B4D3F"/>
    <w:rsid w:val="002B527E"/>
    <w:rsid w:val="002B58B2"/>
    <w:rsid w:val="002B5994"/>
    <w:rsid w:val="002B5CC4"/>
    <w:rsid w:val="002B5DF7"/>
    <w:rsid w:val="002B6045"/>
    <w:rsid w:val="002B6409"/>
    <w:rsid w:val="002B65F0"/>
    <w:rsid w:val="002B664F"/>
    <w:rsid w:val="002B669A"/>
    <w:rsid w:val="002B6777"/>
    <w:rsid w:val="002B67E3"/>
    <w:rsid w:val="002B68C3"/>
    <w:rsid w:val="002B68E9"/>
    <w:rsid w:val="002B6A46"/>
    <w:rsid w:val="002B6C9F"/>
    <w:rsid w:val="002B6E7D"/>
    <w:rsid w:val="002B7222"/>
    <w:rsid w:val="002B7223"/>
    <w:rsid w:val="002B740A"/>
    <w:rsid w:val="002B783B"/>
    <w:rsid w:val="002B7BE9"/>
    <w:rsid w:val="002B7BF0"/>
    <w:rsid w:val="002C006A"/>
    <w:rsid w:val="002C0079"/>
    <w:rsid w:val="002C026B"/>
    <w:rsid w:val="002C04AF"/>
    <w:rsid w:val="002C0518"/>
    <w:rsid w:val="002C0603"/>
    <w:rsid w:val="002C0B1C"/>
    <w:rsid w:val="002C0B94"/>
    <w:rsid w:val="002C0CF0"/>
    <w:rsid w:val="002C0D93"/>
    <w:rsid w:val="002C0F4B"/>
    <w:rsid w:val="002C1170"/>
    <w:rsid w:val="002C1505"/>
    <w:rsid w:val="002C1590"/>
    <w:rsid w:val="002C168B"/>
    <w:rsid w:val="002C17A3"/>
    <w:rsid w:val="002C1A4F"/>
    <w:rsid w:val="002C1DA6"/>
    <w:rsid w:val="002C1F11"/>
    <w:rsid w:val="002C1F14"/>
    <w:rsid w:val="002C2032"/>
    <w:rsid w:val="002C21A3"/>
    <w:rsid w:val="002C23C9"/>
    <w:rsid w:val="002C2566"/>
    <w:rsid w:val="002C25BF"/>
    <w:rsid w:val="002C275B"/>
    <w:rsid w:val="002C2775"/>
    <w:rsid w:val="002C2934"/>
    <w:rsid w:val="002C29CA"/>
    <w:rsid w:val="002C2B34"/>
    <w:rsid w:val="002C2CA8"/>
    <w:rsid w:val="002C2D9C"/>
    <w:rsid w:val="002C2DA7"/>
    <w:rsid w:val="002C2EAC"/>
    <w:rsid w:val="002C3B89"/>
    <w:rsid w:val="002C3D28"/>
    <w:rsid w:val="002C3E72"/>
    <w:rsid w:val="002C3EC9"/>
    <w:rsid w:val="002C41CB"/>
    <w:rsid w:val="002C4292"/>
    <w:rsid w:val="002C45D3"/>
    <w:rsid w:val="002C4754"/>
    <w:rsid w:val="002C499F"/>
    <w:rsid w:val="002C4C76"/>
    <w:rsid w:val="002C4EDB"/>
    <w:rsid w:val="002C5103"/>
    <w:rsid w:val="002C5179"/>
    <w:rsid w:val="002C5504"/>
    <w:rsid w:val="002C5571"/>
    <w:rsid w:val="002C57B2"/>
    <w:rsid w:val="002C5958"/>
    <w:rsid w:val="002C5BE9"/>
    <w:rsid w:val="002C5DCF"/>
    <w:rsid w:val="002C5E5D"/>
    <w:rsid w:val="002C60F5"/>
    <w:rsid w:val="002C643A"/>
    <w:rsid w:val="002C6692"/>
    <w:rsid w:val="002C68EC"/>
    <w:rsid w:val="002C6C6F"/>
    <w:rsid w:val="002C7132"/>
    <w:rsid w:val="002C72D7"/>
    <w:rsid w:val="002C7426"/>
    <w:rsid w:val="002C7997"/>
    <w:rsid w:val="002C7D87"/>
    <w:rsid w:val="002D0197"/>
    <w:rsid w:val="002D082E"/>
    <w:rsid w:val="002D08E9"/>
    <w:rsid w:val="002D0B11"/>
    <w:rsid w:val="002D0CFD"/>
    <w:rsid w:val="002D0E25"/>
    <w:rsid w:val="002D138E"/>
    <w:rsid w:val="002D13BD"/>
    <w:rsid w:val="002D14EB"/>
    <w:rsid w:val="002D1853"/>
    <w:rsid w:val="002D1B8F"/>
    <w:rsid w:val="002D1B98"/>
    <w:rsid w:val="002D1DF2"/>
    <w:rsid w:val="002D255E"/>
    <w:rsid w:val="002D25A5"/>
    <w:rsid w:val="002D25BA"/>
    <w:rsid w:val="002D2B39"/>
    <w:rsid w:val="002D2F63"/>
    <w:rsid w:val="002D32CD"/>
    <w:rsid w:val="002D34CA"/>
    <w:rsid w:val="002D358A"/>
    <w:rsid w:val="002D369F"/>
    <w:rsid w:val="002D39D4"/>
    <w:rsid w:val="002D3A31"/>
    <w:rsid w:val="002D3A9F"/>
    <w:rsid w:val="002D3C1A"/>
    <w:rsid w:val="002D3C70"/>
    <w:rsid w:val="002D3F01"/>
    <w:rsid w:val="002D4A42"/>
    <w:rsid w:val="002D4AA0"/>
    <w:rsid w:val="002D4BCB"/>
    <w:rsid w:val="002D4BFC"/>
    <w:rsid w:val="002D4C56"/>
    <w:rsid w:val="002D4E5B"/>
    <w:rsid w:val="002D4E69"/>
    <w:rsid w:val="002D4FC5"/>
    <w:rsid w:val="002D4FE0"/>
    <w:rsid w:val="002D5280"/>
    <w:rsid w:val="002D56DC"/>
    <w:rsid w:val="002D5979"/>
    <w:rsid w:val="002D597E"/>
    <w:rsid w:val="002D5BBB"/>
    <w:rsid w:val="002D5E5B"/>
    <w:rsid w:val="002D5F19"/>
    <w:rsid w:val="002D62D6"/>
    <w:rsid w:val="002D62E1"/>
    <w:rsid w:val="002D6387"/>
    <w:rsid w:val="002D6451"/>
    <w:rsid w:val="002D64C0"/>
    <w:rsid w:val="002D6740"/>
    <w:rsid w:val="002D6885"/>
    <w:rsid w:val="002D68FF"/>
    <w:rsid w:val="002D6936"/>
    <w:rsid w:val="002D7087"/>
    <w:rsid w:val="002D725E"/>
    <w:rsid w:val="002D76B4"/>
    <w:rsid w:val="002D7CFD"/>
    <w:rsid w:val="002D7FAE"/>
    <w:rsid w:val="002E050D"/>
    <w:rsid w:val="002E059C"/>
    <w:rsid w:val="002E05AF"/>
    <w:rsid w:val="002E09DF"/>
    <w:rsid w:val="002E0A05"/>
    <w:rsid w:val="002E0B1B"/>
    <w:rsid w:val="002E0B88"/>
    <w:rsid w:val="002E0BEE"/>
    <w:rsid w:val="002E0FFB"/>
    <w:rsid w:val="002E10B6"/>
    <w:rsid w:val="002E10BB"/>
    <w:rsid w:val="002E11DA"/>
    <w:rsid w:val="002E1396"/>
    <w:rsid w:val="002E1411"/>
    <w:rsid w:val="002E14DF"/>
    <w:rsid w:val="002E1969"/>
    <w:rsid w:val="002E19E7"/>
    <w:rsid w:val="002E1AA4"/>
    <w:rsid w:val="002E1AC1"/>
    <w:rsid w:val="002E1B15"/>
    <w:rsid w:val="002E1BBF"/>
    <w:rsid w:val="002E1C21"/>
    <w:rsid w:val="002E1C85"/>
    <w:rsid w:val="002E1EF8"/>
    <w:rsid w:val="002E1F7A"/>
    <w:rsid w:val="002E221C"/>
    <w:rsid w:val="002E231D"/>
    <w:rsid w:val="002E23AD"/>
    <w:rsid w:val="002E2442"/>
    <w:rsid w:val="002E2560"/>
    <w:rsid w:val="002E2849"/>
    <w:rsid w:val="002E2853"/>
    <w:rsid w:val="002E28C6"/>
    <w:rsid w:val="002E291C"/>
    <w:rsid w:val="002E2A64"/>
    <w:rsid w:val="002E2C5A"/>
    <w:rsid w:val="002E2DF1"/>
    <w:rsid w:val="002E373A"/>
    <w:rsid w:val="002E39FC"/>
    <w:rsid w:val="002E3AEA"/>
    <w:rsid w:val="002E3E79"/>
    <w:rsid w:val="002E3F4A"/>
    <w:rsid w:val="002E42F8"/>
    <w:rsid w:val="002E4550"/>
    <w:rsid w:val="002E475D"/>
    <w:rsid w:val="002E47D7"/>
    <w:rsid w:val="002E47DD"/>
    <w:rsid w:val="002E47F9"/>
    <w:rsid w:val="002E480F"/>
    <w:rsid w:val="002E4897"/>
    <w:rsid w:val="002E48D5"/>
    <w:rsid w:val="002E4BAE"/>
    <w:rsid w:val="002E4F0C"/>
    <w:rsid w:val="002E5034"/>
    <w:rsid w:val="002E5173"/>
    <w:rsid w:val="002E5363"/>
    <w:rsid w:val="002E53CF"/>
    <w:rsid w:val="002E56E1"/>
    <w:rsid w:val="002E5971"/>
    <w:rsid w:val="002E5C1A"/>
    <w:rsid w:val="002E5ECE"/>
    <w:rsid w:val="002E5EDE"/>
    <w:rsid w:val="002E5F86"/>
    <w:rsid w:val="002E6108"/>
    <w:rsid w:val="002E6400"/>
    <w:rsid w:val="002E6798"/>
    <w:rsid w:val="002E6C06"/>
    <w:rsid w:val="002E6CE8"/>
    <w:rsid w:val="002E6F3B"/>
    <w:rsid w:val="002E70D7"/>
    <w:rsid w:val="002E70FF"/>
    <w:rsid w:val="002E71CE"/>
    <w:rsid w:val="002E7222"/>
    <w:rsid w:val="002E72AC"/>
    <w:rsid w:val="002E7448"/>
    <w:rsid w:val="002E7516"/>
    <w:rsid w:val="002E7642"/>
    <w:rsid w:val="002E7B51"/>
    <w:rsid w:val="002E7B62"/>
    <w:rsid w:val="002E7CE9"/>
    <w:rsid w:val="002E7E57"/>
    <w:rsid w:val="002E7F15"/>
    <w:rsid w:val="002E7F6E"/>
    <w:rsid w:val="002E7FB0"/>
    <w:rsid w:val="002F008A"/>
    <w:rsid w:val="002F0217"/>
    <w:rsid w:val="002F02B5"/>
    <w:rsid w:val="002F02BA"/>
    <w:rsid w:val="002F02F9"/>
    <w:rsid w:val="002F05A1"/>
    <w:rsid w:val="002F0619"/>
    <w:rsid w:val="002F083E"/>
    <w:rsid w:val="002F092B"/>
    <w:rsid w:val="002F0C1B"/>
    <w:rsid w:val="002F0CCB"/>
    <w:rsid w:val="002F0D2E"/>
    <w:rsid w:val="002F0DC0"/>
    <w:rsid w:val="002F0E65"/>
    <w:rsid w:val="002F10FA"/>
    <w:rsid w:val="002F11CB"/>
    <w:rsid w:val="002F159B"/>
    <w:rsid w:val="002F1773"/>
    <w:rsid w:val="002F17C3"/>
    <w:rsid w:val="002F1937"/>
    <w:rsid w:val="002F1C76"/>
    <w:rsid w:val="002F1CCC"/>
    <w:rsid w:val="002F1E56"/>
    <w:rsid w:val="002F1EDD"/>
    <w:rsid w:val="002F1F26"/>
    <w:rsid w:val="002F1FDB"/>
    <w:rsid w:val="002F2284"/>
    <w:rsid w:val="002F2502"/>
    <w:rsid w:val="002F254D"/>
    <w:rsid w:val="002F266F"/>
    <w:rsid w:val="002F2836"/>
    <w:rsid w:val="002F296D"/>
    <w:rsid w:val="002F29E7"/>
    <w:rsid w:val="002F2BC6"/>
    <w:rsid w:val="002F3063"/>
    <w:rsid w:val="002F32ED"/>
    <w:rsid w:val="002F358F"/>
    <w:rsid w:val="002F36AC"/>
    <w:rsid w:val="002F37C0"/>
    <w:rsid w:val="002F38BC"/>
    <w:rsid w:val="002F3915"/>
    <w:rsid w:val="002F3AB4"/>
    <w:rsid w:val="002F3CEA"/>
    <w:rsid w:val="002F3DD3"/>
    <w:rsid w:val="002F3F63"/>
    <w:rsid w:val="002F420C"/>
    <w:rsid w:val="002F49BD"/>
    <w:rsid w:val="002F4A79"/>
    <w:rsid w:val="002F4C39"/>
    <w:rsid w:val="002F4E96"/>
    <w:rsid w:val="002F55CE"/>
    <w:rsid w:val="002F57DC"/>
    <w:rsid w:val="002F5869"/>
    <w:rsid w:val="002F587A"/>
    <w:rsid w:val="002F58DD"/>
    <w:rsid w:val="002F58F6"/>
    <w:rsid w:val="002F5B40"/>
    <w:rsid w:val="002F5C0C"/>
    <w:rsid w:val="002F5CB3"/>
    <w:rsid w:val="002F5D37"/>
    <w:rsid w:val="002F5DC8"/>
    <w:rsid w:val="002F5F65"/>
    <w:rsid w:val="002F6075"/>
    <w:rsid w:val="002F6386"/>
    <w:rsid w:val="002F63A8"/>
    <w:rsid w:val="002F63AF"/>
    <w:rsid w:val="002F63BD"/>
    <w:rsid w:val="002F6467"/>
    <w:rsid w:val="002F64FF"/>
    <w:rsid w:val="002F6536"/>
    <w:rsid w:val="002F66AE"/>
    <w:rsid w:val="002F670B"/>
    <w:rsid w:val="002F6E37"/>
    <w:rsid w:val="002F700E"/>
    <w:rsid w:val="002F7422"/>
    <w:rsid w:val="002F7478"/>
    <w:rsid w:val="002F74FE"/>
    <w:rsid w:val="002F787B"/>
    <w:rsid w:val="002F7A99"/>
    <w:rsid w:val="002F7AEF"/>
    <w:rsid w:val="002F7C98"/>
    <w:rsid w:val="0030011F"/>
    <w:rsid w:val="00300348"/>
    <w:rsid w:val="003005B0"/>
    <w:rsid w:val="00300A10"/>
    <w:rsid w:val="00300D45"/>
    <w:rsid w:val="00300FDA"/>
    <w:rsid w:val="00301166"/>
    <w:rsid w:val="003011A5"/>
    <w:rsid w:val="0030134E"/>
    <w:rsid w:val="003015B1"/>
    <w:rsid w:val="003017D2"/>
    <w:rsid w:val="003017D9"/>
    <w:rsid w:val="00301860"/>
    <w:rsid w:val="00301B2C"/>
    <w:rsid w:val="00301BBD"/>
    <w:rsid w:val="00301BF3"/>
    <w:rsid w:val="00301E8B"/>
    <w:rsid w:val="00301EEE"/>
    <w:rsid w:val="0030207D"/>
    <w:rsid w:val="003023C1"/>
    <w:rsid w:val="003023DF"/>
    <w:rsid w:val="00302658"/>
    <w:rsid w:val="003028A7"/>
    <w:rsid w:val="003028DD"/>
    <w:rsid w:val="00302A4B"/>
    <w:rsid w:val="00302D99"/>
    <w:rsid w:val="00302F60"/>
    <w:rsid w:val="00302F6A"/>
    <w:rsid w:val="00303106"/>
    <w:rsid w:val="003032AB"/>
    <w:rsid w:val="003032E3"/>
    <w:rsid w:val="00303572"/>
    <w:rsid w:val="00303646"/>
    <w:rsid w:val="0030378F"/>
    <w:rsid w:val="00303813"/>
    <w:rsid w:val="003038DB"/>
    <w:rsid w:val="00303BDF"/>
    <w:rsid w:val="00303C85"/>
    <w:rsid w:val="00303E28"/>
    <w:rsid w:val="003043C7"/>
    <w:rsid w:val="003043D4"/>
    <w:rsid w:val="00304483"/>
    <w:rsid w:val="0030459D"/>
    <w:rsid w:val="00304877"/>
    <w:rsid w:val="00304A6F"/>
    <w:rsid w:val="00304B18"/>
    <w:rsid w:val="00304D2B"/>
    <w:rsid w:val="00304DDC"/>
    <w:rsid w:val="00305082"/>
    <w:rsid w:val="0030564A"/>
    <w:rsid w:val="00305695"/>
    <w:rsid w:val="003059B7"/>
    <w:rsid w:val="00305DBA"/>
    <w:rsid w:val="00305EE7"/>
    <w:rsid w:val="0030634F"/>
    <w:rsid w:val="003063EC"/>
    <w:rsid w:val="003066EC"/>
    <w:rsid w:val="00306825"/>
    <w:rsid w:val="00306AAC"/>
    <w:rsid w:val="00306DAD"/>
    <w:rsid w:val="00306F26"/>
    <w:rsid w:val="00307096"/>
    <w:rsid w:val="00307270"/>
    <w:rsid w:val="00307410"/>
    <w:rsid w:val="003074A8"/>
    <w:rsid w:val="003077FA"/>
    <w:rsid w:val="00307840"/>
    <w:rsid w:val="00307886"/>
    <w:rsid w:val="00307AFD"/>
    <w:rsid w:val="00307C27"/>
    <w:rsid w:val="00307C4F"/>
    <w:rsid w:val="00307F81"/>
    <w:rsid w:val="0031003E"/>
    <w:rsid w:val="003100CE"/>
    <w:rsid w:val="0031053F"/>
    <w:rsid w:val="00310954"/>
    <w:rsid w:val="00310A3A"/>
    <w:rsid w:val="00310B91"/>
    <w:rsid w:val="00310EB6"/>
    <w:rsid w:val="003112C9"/>
    <w:rsid w:val="0031135B"/>
    <w:rsid w:val="00311421"/>
    <w:rsid w:val="0031144B"/>
    <w:rsid w:val="00311626"/>
    <w:rsid w:val="00311836"/>
    <w:rsid w:val="00311862"/>
    <w:rsid w:val="00311AE6"/>
    <w:rsid w:val="00311B04"/>
    <w:rsid w:val="00311CC4"/>
    <w:rsid w:val="00311DF0"/>
    <w:rsid w:val="0031246A"/>
    <w:rsid w:val="00312579"/>
    <w:rsid w:val="00312748"/>
    <w:rsid w:val="003127E3"/>
    <w:rsid w:val="0031280E"/>
    <w:rsid w:val="00312A0E"/>
    <w:rsid w:val="00312ABE"/>
    <w:rsid w:val="00312BCE"/>
    <w:rsid w:val="00312C80"/>
    <w:rsid w:val="00312F36"/>
    <w:rsid w:val="003133EA"/>
    <w:rsid w:val="00313441"/>
    <w:rsid w:val="003135BB"/>
    <w:rsid w:val="00313633"/>
    <w:rsid w:val="0031385A"/>
    <w:rsid w:val="00313B4B"/>
    <w:rsid w:val="00313DB8"/>
    <w:rsid w:val="00314002"/>
    <w:rsid w:val="003145D5"/>
    <w:rsid w:val="00314609"/>
    <w:rsid w:val="00314790"/>
    <w:rsid w:val="0031480E"/>
    <w:rsid w:val="00314AD2"/>
    <w:rsid w:val="00314B38"/>
    <w:rsid w:val="00314BE6"/>
    <w:rsid w:val="00314F21"/>
    <w:rsid w:val="00315310"/>
    <w:rsid w:val="00315782"/>
    <w:rsid w:val="0031586D"/>
    <w:rsid w:val="00315B7F"/>
    <w:rsid w:val="00315D34"/>
    <w:rsid w:val="00316104"/>
    <w:rsid w:val="003161A6"/>
    <w:rsid w:val="0031659E"/>
    <w:rsid w:val="00316BEC"/>
    <w:rsid w:val="00316BF0"/>
    <w:rsid w:val="0031716A"/>
    <w:rsid w:val="00317A7F"/>
    <w:rsid w:val="00317D67"/>
    <w:rsid w:val="00317E12"/>
    <w:rsid w:val="003200DB"/>
    <w:rsid w:val="0032080E"/>
    <w:rsid w:val="003208AE"/>
    <w:rsid w:val="003208DE"/>
    <w:rsid w:val="0032094D"/>
    <w:rsid w:val="00320B70"/>
    <w:rsid w:val="00320B7B"/>
    <w:rsid w:val="00320BA1"/>
    <w:rsid w:val="00320C72"/>
    <w:rsid w:val="00320C80"/>
    <w:rsid w:val="00320DEB"/>
    <w:rsid w:val="00321018"/>
    <w:rsid w:val="003210A0"/>
    <w:rsid w:val="00321646"/>
    <w:rsid w:val="003218BF"/>
    <w:rsid w:val="0032209D"/>
    <w:rsid w:val="003220BA"/>
    <w:rsid w:val="0032223F"/>
    <w:rsid w:val="00322578"/>
    <w:rsid w:val="003225ED"/>
    <w:rsid w:val="003226E9"/>
    <w:rsid w:val="00322A11"/>
    <w:rsid w:val="00322C90"/>
    <w:rsid w:val="00322CAF"/>
    <w:rsid w:val="00322D8F"/>
    <w:rsid w:val="00322E78"/>
    <w:rsid w:val="0032305A"/>
    <w:rsid w:val="00323150"/>
    <w:rsid w:val="00323236"/>
    <w:rsid w:val="003233CE"/>
    <w:rsid w:val="00323595"/>
    <w:rsid w:val="00323A7D"/>
    <w:rsid w:val="00323A8A"/>
    <w:rsid w:val="00323D29"/>
    <w:rsid w:val="00323DDD"/>
    <w:rsid w:val="00323F6C"/>
    <w:rsid w:val="00324219"/>
    <w:rsid w:val="00324220"/>
    <w:rsid w:val="00324444"/>
    <w:rsid w:val="0032451A"/>
    <w:rsid w:val="0032482D"/>
    <w:rsid w:val="00324F6B"/>
    <w:rsid w:val="00325101"/>
    <w:rsid w:val="0032562F"/>
    <w:rsid w:val="00325641"/>
    <w:rsid w:val="00325699"/>
    <w:rsid w:val="003256F1"/>
    <w:rsid w:val="00325D0B"/>
    <w:rsid w:val="00325E41"/>
    <w:rsid w:val="00325E50"/>
    <w:rsid w:val="00325E5B"/>
    <w:rsid w:val="00325EB7"/>
    <w:rsid w:val="00325ED2"/>
    <w:rsid w:val="003261BD"/>
    <w:rsid w:val="00326220"/>
    <w:rsid w:val="00326809"/>
    <w:rsid w:val="003268B5"/>
    <w:rsid w:val="00326934"/>
    <w:rsid w:val="0032696C"/>
    <w:rsid w:val="00326BDB"/>
    <w:rsid w:val="00327364"/>
    <w:rsid w:val="0032773E"/>
    <w:rsid w:val="00327A4F"/>
    <w:rsid w:val="00327B6B"/>
    <w:rsid w:val="00330080"/>
    <w:rsid w:val="0033010C"/>
    <w:rsid w:val="00330119"/>
    <w:rsid w:val="00330683"/>
    <w:rsid w:val="003306E3"/>
    <w:rsid w:val="00330744"/>
    <w:rsid w:val="0033093B"/>
    <w:rsid w:val="00330A80"/>
    <w:rsid w:val="00330D04"/>
    <w:rsid w:val="00330DCB"/>
    <w:rsid w:val="00330E1E"/>
    <w:rsid w:val="00331005"/>
    <w:rsid w:val="0033119D"/>
    <w:rsid w:val="00331225"/>
    <w:rsid w:val="00331242"/>
    <w:rsid w:val="00331877"/>
    <w:rsid w:val="003318FB"/>
    <w:rsid w:val="00331B60"/>
    <w:rsid w:val="00331FBC"/>
    <w:rsid w:val="00332017"/>
    <w:rsid w:val="003320D7"/>
    <w:rsid w:val="00332116"/>
    <w:rsid w:val="00332258"/>
    <w:rsid w:val="00332537"/>
    <w:rsid w:val="003326EB"/>
    <w:rsid w:val="00332714"/>
    <w:rsid w:val="003327CA"/>
    <w:rsid w:val="003328A7"/>
    <w:rsid w:val="00332900"/>
    <w:rsid w:val="003329A7"/>
    <w:rsid w:val="00332B64"/>
    <w:rsid w:val="00333422"/>
    <w:rsid w:val="00333446"/>
    <w:rsid w:val="00333EE5"/>
    <w:rsid w:val="00333EFC"/>
    <w:rsid w:val="003344B1"/>
    <w:rsid w:val="0033467A"/>
    <w:rsid w:val="003347A0"/>
    <w:rsid w:val="00334801"/>
    <w:rsid w:val="003348D4"/>
    <w:rsid w:val="0033498F"/>
    <w:rsid w:val="00334AF8"/>
    <w:rsid w:val="00334AF9"/>
    <w:rsid w:val="00334B3E"/>
    <w:rsid w:val="00334CA1"/>
    <w:rsid w:val="00334F48"/>
    <w:rsid w:val="0033507D"/>
    <w:rsid w:val="003352F1"/>
    <w:rsid w:val="0033553B"/>
    <w:rsid w:val="00335723"/>
    <w:rsid w:val="003358F3"/>
    <w:rsid w:val="00335931"/>
    <w:rsid w:val="00335940"/>
    <w:rsid w:val="0033597E"/>
    <w:rsid w:val="00335BB4"/>
    <w:rsid w:val="00335C10"/>
    <w:rsid w:val="00335DB1"/>
    <w:rsid w:val="0033638B"/>
    <w:rsid w:val="003363FE"/>
    <w:rsid w:val="00336B69"/>
    <w:rsid w:val="00336EA6"/>
    <w:rsid w:val="0033725F"/>
    <w:rsid w:val="00337425"/>
    <w:rsid w:val="003375B9"/>
    <w:rsid w:val="00337672"/>
    <w:rsid w:val="003376DE"/>
    <w:rsid w:val="00337749"/>
    <w:rsid w:val="0033797A"/>
    <w:rsid w:val="00337A63"/>
    <w:rsid w:val="00337CC7"/>
    <w:rsid w:val="00337FBB"/>
    <w:rsid w:val="00337FD0"/>
    <w:rsid w:val="003401D2"/>
    <w:rsid w:val="003401E8"/>
    <w:rsid w:val="00340206"/>
    <w:rsid w:val="003404A4"/>
    <w:rsid w:val="003404DE"/>
    <w:rsid w:val="00340656"/>
    <w:rsid w:val="00340686"/>
    <w:rsid w:val="00340AF5"/>
    <w:rsid w:val="00341057"/>
    <w:rsid w:val="00341112"/>
    <w:rsid w:val="00341249"/>
    <w:rsid w:val="0034176A"/>
    <w:rsid w:val="00341808"/>
    <w:rsid w:val="003419EF"/>
    <w:rsid w:val="00341B97"/>
    <w:rsid w:val="00341C27"/>
    <w:rsid w:val="00341E03"/>
    <w:rsid w:val="00341FB1"/>
    <w:rsid w:val="0034215D"/>
    <w:rsid w:val="00342249"/>
    <w:rsid w:val="00342389"/>
    <w:rsid w:val="003424A6"/>
    <w:rsid w:val="0034252D"/>
    <w:rsid w:val="00342617"/>
    <w:rsid w:val="003426B0"/>
    <w:rsid w:val="00342B58"/>
    <w:rsid w:val="00342C71"/>
    <w:rsid w:val="00342FCC"/>
    <w:rsid w:val="00342FD0"/>
    <w:rsid w:val="00343368"/>
    <w:rsid w:val="003435C3"/>
    <w:rsid w:val="0034361D"/>
    <w:rsid w:val="00343742"/>
    <w:rsid w:val="003437C1"/>
    <w:rsid w:val="00343F8D"/>
    <w:rsid w:val="00343FB5"/>
    <w:rsid w:val="003441E3"/>
    <w:rsid w:val="003444DA"/>
    <w:rsid w:val="0034460F"/>
    <w:rsid w:val="00344767"/>
    <w:rsid w:val="00344794"/>
    <w:rsid w:val="0034484C"/>
    <w:rsid w:val="003449DA"/>
    <w:rsid w:val="00344A06"/>
    <w:rsid w:val="00344B73"/>
    <w:rsid w:val="00344D18"/>
    <w:rsid w:val="00344EA0"/>
    <w:rsid w:val="00344F10"/>
    <w:rsid w:val="00344F43"/>
    <w:rsid w:val="00345124"/>
    <w:rsid w:val="00345209"/>
    <w:rsid w:val="00345334"/>
    <w:rsid w:val="003454D8"/>
    <w:rsid w:val="0034579F"/>
    <w:rsid w:val="00345917"/>
    <w:rsid w:val="00345A2E"/>
    <w:rsid w:val="00345A3D"/>
    <w:rsid w:val="00345B0A"/>
    <w:rsid w:val="00345C63"/>
    <w:rsid w:val="00346400"/>
    <w:rsid w:val="0034661B"/>
    <w:rsid w:val="00346806"/>
    <w:rsid w:val="00346BE3"/>
    <w:rsid w:val="00346E3F"/>
    <w:rsid w:val="00346E7E"/>
    <w:rsid w:val="0034702D"/>
    <w:rsid w:val="0034720A"/>
    <w:rsid w:val="00347320"/>
    <w:rsid w:val="003476A5"/>
    <w:rsid w:val="003477A3"/>
    <w:rsid w:val="00347A8A"/>
    <w:rsid w:val="00347DE5"/>
    <w:rsid w:val="00347E5B"/>
    <w:rsid w:val="00347FDC"/>
    <w:rsid w:val="00350185"/>
    <w:rsid w:val="00350348"/>
    <w:rsid w:val="00350572"/>
    <w:rsid w:val="0035071C"/>
    <w:rsid w:val="0035087F"/>
    <w:rsid w:val="0035098B"/>
    <w:rsid w:val="00350AF7"/>
    <w:rsid w:val="00350DF1"/>
    <w:rsid w:val="003512DE"/>
    <w:rsid w:val="00351382"/>
    <w:rsid w:val="00351578"/>
    <w:rsid w:val="00351682"/>
    <w:rsid w:val="00351833"/>
    <w:rsid w:val="00351FAF"/>
    <w:rsid w:val="0035239E"/>
    <w:rsid w:val="00352811"/>
    <w:rsid w:val="0035294D"/>
    <w:rsid w:val="003529B6"/>
    <w:rsid w:val="00352C15"/>
    <w:rsid w:val="00352D59"/>
    <w:rsid w:val="00353071"/>
    <w:rsid w:val="003532C8"/>
    <w:rsid w:val="00353313"/>
    <w:rsid w:val="00353332"/>
    <w:rsid w:val="0035363A"/>
    <w:rsid w:val="003537B7"/>
    <w:rsid w:val="00353829"/>
    <w:rsid w:val="00353866"/>
    <w:rsid w:val="0035388C"/>
    <w:rsid w:val="00353D32"/>
    <w:rsid w:val="00353DF8"/>
    <w:rsid w:val="00353F2F"/>
    <w:rsid w:val="00354133"/>
    <w:rsid w:val="003543D9"/>
    <w:rsid w:val="003546B4"/>
    <w:rsid w:val="003547C8"/>
    <w:rsid w:val="003547FC"/>
    <w:rsid w:val="003549BB"/>
    <w:rsid w:val="00354C8A"/>
    <w:rsid w:val="00354C92"/>
    <w:rsid w:val="00354DAA"/>
    <w:rsid w:val="00354EC0"/>
    <w:rsid w:val="00354F7E"/>
    <w:rsid w:val="003552F8"/>
    <w:rsid w:val="00355401"/>
    <w:rsid w:val="0035546E"/>
    <w:rsid w:val="003554F9"/>
    <w:rsid w:val="00355607"/>
    <w:rsid w:val="003556DD"/>
    <w:rsid w:val="003557AA"/>
    <w:rsid w:val="003557AB"/>
    <w:rsid w:val="00355B20"/>
    <w:rsid w:val="00356324"/>
    <w:rsid w:val="00356A2E"/>
    <w:rsid w:val="00356BDE"/>
    <w:rsid w:val="00356FD7"/>
    <w:rsid w:val="00357009"/>
    <w:rsid w:val="003571B8"/>
    <w:rsid w:val="003571CD"/>
    <w:rsid w:val="0035764E"/>
    <w:rsid w:val="0035764F"/>
    <w:rsid w:val="00357706"/>
    <w:rsid w:val="00357D49"/>
    <w:rsid w:val="0036065E"/>
    <w:rsid w:val="0036098D"/>
    <w:rsid w:val="00360ACA"/>
    <w:rsid w:val="00360F3D"/>
    <w:rsid w:val="003610C9"/>
    <w:rsid w:val="0036141A"/>
    <w:rsid w:val="003616B2"/>
    <w:rsid w:val="003617E5"/>
    <w:rsid w:val="00361832"/>
    <w:rsid w:val="0036184C"/>
    <w:rsid w:val="00361854"/>
    <w:rsid w:val="00361873"/>
    <w:rsid w:val="00361934"/>
    <w:rsid w:val="00361A39"/>
    <w:rsid w:val="00361A69"/>
    <w:rsid w:val="00361D3F"/>
    <w:rsid w:val="00361E87"/>
    <w:rsid w:val="00361FDD"/>
    <w:rsid w:val="00362042"/>
    <w:rsid w:val="003620A6"/>
    <w:rsid w:val="00362235"/>
    <w:rsid w:val="003622AB"/>
    <w:rsid w:val="0036240D"/>
    <w:rsid w:val="003626EC"/>
    <w:rsid w:val="00362749"/>
    <w:rsid w:val="00362D1F"/>
    <w:rsid w:val="00362DA7"/>
    <w:rsid w:val="00363025"/>
    <w:rsid w:val="003631CB"/>
    <w:rsid w:val="00363564"/>
    <w:rsid w:val="00363677"/>
    <w:rsid w:val="00363779"/>
    <w:rsid w:val="00363A6F"/>
    <w:rsid w:val="00363A73"/>
    <w:rsid w:val="00363CCA"/>
    <w:rsid w:val="00363CE8"/>
    <w:rsid w:val="00363EE7"/>
    <w:rsid w:val="0036402D"/>
    <w:rsid w:val="003640DB"/>
    <w:rsid w:val="00364119"/>
    <w:rsid w:val="00364149"/>
    <w:rsid w:val="00364179"/>
    <w:rsid w:val="003646EF"/>
    <w:rsid w:val="003646F3"/>
    <w:rsid w:val="0036471B"/>
    <w:rsid w:val="00364747"/>
    <w:rsid w:val="00364A62"/>
    <w:rsid w:val="00364CF2"/>
    <w:rsid w:val="00365101"/>
    <w:rsid w:val="00365466"/>
    <w:rsid w:val="00365699"/>
    <w:rsid w:val="003656A4"/>
    <w:rsid w:val="0036581B"/>
    <w:rsid w:val="003658A0"/>
    <w:rsid w:val="003659DF"/>
    <w:rsid w:val="00365A42"/>
    <w:rsid w:val="00365A83"/>
    <w:rsid w:val="00365C20"/>
    <w:rsid w:val="00365C2F"/>
    <w:rsid w:val="00366198"/>
    <w:rsid w:val="003663C9"/>
    <w:rsid w:val="003663E6"/>
    <w:rsid w:val="00366460"/>
    <w:rsid w:val="003664DA"/>
    <w:rsid w:val="003664EA"/>
    <w:rsid w:val="00366507"/>
    <w:rsid w:val="0036662F"/>
    <w:rsid w:val="003666BB"/>
    <w:rsid w:val="00366C86"/>
    <w:rsid w:val="00366C8F"/>
    <w:rsid w:val="003672CF"/>
    <w:rsid w:val="003672E2"/>
    <w:rsid w:val="00367471"/>
    <w:rsid w:val="003674A4"/>
    <w:rsid w:val="00367780"/>
    <w:rsid w:val="00367921"/>
    <w:rsid w:val="00367D9F"/>
    <w:rsid w:val="00367EE9"/>
    <w:rsid w:val="003702F9"/>
    <w:rsid w:val="00370348"/>
    <w:rsid w:val="00370358"/>
    <w:rsid w:val="0037073F"/>
    <w:rsid w:val="003707D1"/>
    <w:rsid w:val="0037085A"/>
    <w:rsid w:val="00370D04"/>
    <w:rsid w:val="00370D2A"/>
    <w:rsid w:val="00370FA3"/>
    <w:rsid w:val="0037100C"/>
    <w:rsid w:val="003710BD"/>
    <w:rsid w:val="00371304"/>
    <w:rsid w:val="0037137F"/>
    <w:rsid w:val="003715AA"/>
    <w:rsid w:val="003715C1"/>
    <w:rsid w:val="00371769"/>
    <w:rsid w:val="003718F9"/>
    <w:rsid w:val="00371B4C"/>
    <w:rsid w:val="0037222B"/>
    <w:rsid w:val="0037223F"/>
    <w:rsid w:val="003723B1"/>
    <w:rsid w:val="003723E0"/>
    <w:rsid w:val="0037251A"/>
    <w:rsid w:val="003726C5"/>
    <w:rsid w:val="0037283B"/>
    <w:rsid w:val="003728D6"/>
    <w:rsid w:val="003728E6"/>
    <w:rsid w:val="00372DE3"/>
    <w:rsid w:val="00372E03"/>
    <w:rsid w:val="00372E30"/>
    <w:rsid w:val="0037308D"/>
    <w:rsid w:val="003732D2"/>
    <w:rsid w:val="003733FE"/>
    <w:rsid w:val="00373637"/>
    <w:rsid w:val="00373939"/>
    <w:rsid w:val="00373A81"/>
    <w:rsid w:val="00373AA5"/>
    <w:rsid w:val="00373D93"/>
    <w:rsid w:val="00374242"/>
    <w:rsid w:val="003745CF"/>
    <w:rsid w:val="003745D9"/>
    <w:rsid w:val="00374BA2"/>
    <w:rsid w:val="00374DB5"/>
    <w:rsid w:val="00375167"/>
    <w:rsid w:val="003751AA"/>
    <w:rsid w:val="00375A04"/>
    <w:rsid w:val="00375B31"/>
    <w:rsid w:val="00375E04"/>
    <w:rsid w:val="00375E7A"/>
    <w:rsid w:val="00376168"/>
    <w:rsid w:val="003762C2"/>
    <w:rsid w:val="003762C4"/>
    <w:rsid w:val="003762FF"/>
    <w:rsid w:val="0037637B"/>
    <w:rsid w:val="00376430"/>
    <w:rsid w:val="00376502"/>
    <w:rsid w:val="00376572"/>
    <w:rsid w:val="00376812"/>
    <w:rsid w:val="0037685A"/>
    <w:rsid w:val="003768C7"/>
    <w:rsid w:val="0037698E"/>
    <w:rsid w:val="003769BA"/>
    <w:rsid w:val="00376ECE"/>
    <w:rsid w:val="003771EE"/>
    <w:rsid w:val="003771F4"/>
    <w:rsid w:val="00377321"/>
    <w:rsid w:val="0037739C"/>
    <w:rsid w:val="00377425"/>
    <w:rsid w:val="003774F7"/>
    <w:rsid w:val="003775AE"/>
    <w:rsid w:val="00377792"/>
    <w:rsid w:val="0037781C"/>
    <w:rsid w:val="00377CEF"/>
    <w:rsid w:val="00377DE5"/>
    <w:rsid w:val="00377F51"/>
    <w:rsid w:val="00377F6D"/>
    <w:rsid w:val="00380038"/>
    <w:rsid w:val="0038013F"/>
    <w:rsid w:val="003802FA"/>
    <w:rsid w:val="00380456"/>
    <w:rsid w:val="0038046B"/>
    <w:rsid w:val="00380532"/>
    <w:rsid w:val="00380850"/>
    <w:rsid w:val="00380901"/>
    <w:rsid w:val="003809FB"/>
    <w:rsid w:val="00380AE3"/>
    <w:rsid w:val="00380C5C"/>
    <w:rsid w:val="00380C9A"/>
    <w:rsid w:val="00380E6A"/>
    <w:rsid w:val="00380F67"/>
    <w:rsid w:val="003811DC"/>
    <w:rsid w:val="003812F2"/>
    <w:rsid w:val="00381E57"/>
    <w:rsid w:val="00381E69"/>
    <w:rsid w:val="00381F69"/>
    <w:rsid w:val="00381F89"/>
    <w:rsid w:val="00382098"/>
    <w:rsid w:val="00382115"/>
    <w:rsid w:val="0038221F"/>
    <w:rsid w:val="0038238B"/>
    <w:rsid w:val="003823C4"/>
    <w:rsid w:val="003826B5"/>
    <w:rsid w:val="0038290D"/>
    <w:rsid w:val="00382948"/>
    <w:rsid w:val="00382C12"/>
    <w:rsid w:val="00382C4C"/>
    <w:rsid w:val="00382F25"/>
    <w:rsid w:val="00383040"/>
    <w:rsid w:val="0038390C"/>
    <w:rsid w:val="003841AB"/>
    <w:rsid w:val="0038421D"/>
    <w:rsid w:val="0038455D"/>
    <w:rsid w:val="003845AD"/>
    <w:rsid w:val="00384783"/>
    <w:rsid w:val="0038483C"/>
    <w:rsid w:val="00384E03"/>
    <w:rsid w:val="00384EB1"/>
    <w:rsid w:val="00384F69"/>
    <w:rsid w:val="00385049"/>
    <w:rsid w:val="0038567D"/>
    <w:rsid w:val="0038575B"/>
    <w:rsid w:val="003857E4"/>
    <w:rsid w:val="00385809"/>
    <w:rsid w:val="0038593B"/>
    <w:rsid w:val="00385A5C"/>
    <w:rsid w:val="00385CA9"/>
    <w:rsid w:val="00385D8C"/>
    <w:rsid w:val="003860BF"/>
    <w:rsid w:val="0038618A"/>
    <w:rsid w:val="0038651D"/>
    <w:rsid w:val="00386520"/>
    <w:rsid w:val="003866F9"/>
    <w:rsid w:val="0038680B"/>
    <w:rsid w:val="0038686C"/>
    <w:rsid w:val="003868F3"/>
    <w:rsid w:val="00386ABB"/>
    <w:rsid w:val="00386C39"/>
    <w:rsid w:val="00386CA0"/>
    <w:rsid w:val="00387276"/>
    <w:rsid w:val="00387303"/>
    <w:rsid w:val="003873C1"/>
    <w:rsid w:val="003876C1"/>
    <w:rsid w:val="003877EF"/>
    <w:rsid w:val="0038785E"/>
    <w:rsid w:val="003879BB"/>
    <w:rsid w:val="00387E11"/>
    <w:rsid w:val="00387FE3"/>
    <w:rsid w:val="00390107"/>
    <w:rsid w:val="00390555"/>
    <w:rsid w:val="0039088E"/>
    <w:rsid w:val="003908DE"/>
    <w:rsid w:val="00390DE0"/>
    <w:rsid w:val="00390ECE"/>
    <w:rsid w:val="003910F2"/>
    <w:rsid w:val="00391762"/>
    <w:rsid w:val="00391891"/>
    <w:rsid w:val="003918E6"/>
    <w:rsid w:val="00391BBC"/>
    <w:rsid w:val="00391D4D"/>
    <w:rsid w:val="00391D52"/>
    <w:rsid w:val="00391DB6"/>
    <w:rsid w:val="00392078"/>
    <w:rsid w:val="003922F8"/>
    <w:rsid w:val="003926AD"/>
    <w:rsid w:val="0039284C"/>
    <w:rsid w:val="0039292D"/>
    <w:rsid w:val="0039299A"/>
    <w:rsid w:val="00392A50"/>
    <w:rsid w:val="00392A9C"/>
    <w:rsid w:val="00392BAB"/>
    <w:rsid w:val="00392C0F"/>
    <w:rsid w:val="00392E22"/>
    <w:rsid w:val="00393136"/>
    <w:rsid w:val="003931B8"/>
    <w:rsid w:val="00393589"/>
    <w:rsid w:val="003938D2"/>
    <w:rsid w:val="00393A84"/>
    <w:rsid w:val="00393B1C"/>
    <w:rsid w:val="00393B82"/>
    <w:rsid w:val="00393FD5"/>
    <w:rsid w:val="00394169"/>
    <w:rsid w:val="00394439"/>
    <w:rsid w:val="003947C6"/>
    <w:rsid w:val="00394976"/>
    <w:rsid w:val="00394E60"/>
    <w:rsid w:val="00394F28"/>
    <w:rsid w:val="00394FE8"/>
    <w:rsid w:val="0039503D"/>
    <w:rsid w:val="00395176"/>
    <w:rsid w:val="003953AF"/>
    <w:rsid w:val="003954C2"/>
    <w:rsid w:val="00395580"/>
    <w:rsid w:val="0039575B"/>
    <w:rsid w:val="003957F9"/>
    <w:rsid w:val="00395869"/>
    <w:rsid w:val="00395881"/>
    <w:rsid w:val="00395AA0"/>
    <w:rsid w:val="00395B2E"/>
    <w:rsid w:val="00395F54"/>
    <w:rsid w:val="00396066"/>
    <w:rsid w:val="003961FA"/>
    <w:rsid w:val="0039638B"/>
    <w:rsid w:val="00396614"/>
    <w:rsid w:val="003966AA"/>
    <w:rsid w:val="003967EC"/>
    <w:rsid w:val="003968EB"/>
    <w:rsid w:val="0039692F"/>
    <w:rsid w:val="00396A89"/>
    <w:rsid w:val="00396C36"/>
    <w:rsid w:val="00396D39"/>
    <w:rsid w:val="00396E30"/>
    <w:rsid w:val="00396EDA"/>
    <w:rsid w:val="00396FE7"/>
    <w:rsid w:val="0039719D"/>
    <w:rsid w:val="00397293"/>
    <w:rsid w:val="00397476"/>
    <w:rsid w:val="00397502"/>
    <w:rsid w:val="003975E9"/>
    <w:rsid w:val="0039772D"/>
    <w:rsid w:val="00397A21"/>
    <w:rsid w:val="00397B32"/>
    <w:rsid w:val="00397D3E"/>
    <w:rsid w:val="00397E67"/>
    <w:rsid w:val="00397F13"/>
    <w:rsid w:val="003A007C"/>
    <w:rsid w:val="003A02D3"/>
    <w:rsid w:val="003A02ED"/>
    <w:rsid w:val="003A0313"/>
    <w:rsid w:val="003A09BC"/>
    <w:rsid w:val="003A0BBA"/>
    <w:rsid w:val="003A0C10"/>
    <w:rsid w:val="003A0EA7"/>
    <w:rsid w:val="003A1174"/>
    <w:rsid w:val="003A12B0"/>
    <w:rsid w:val="003A1332"/>
    <w:rsid w:val="003A1538"/>
    <w:rsid w:val="003A1667"/>
    <w:rsid w:val="003A1767"/>
    <w:rsid w:val="003A1A7C"/>
    <w:rsid w:val="003A1B63"/>
    <w:rsid w:val="003A1BB7"/>
    <w:rsid w:val="003A200B"/>
    <w:rsid w:val="003A218B"/>
    <w:rsid w:val="003A2199"/>
    <w:rsid w:val="003A221A"/>
    <w:rsid w:val="003A2443"/>
    <w:rsid w:val="003A281E"/>
    <w:rsid w:val="003A283A"/>
    <w:rsid w:val="003A29A7"/>
    <w:rsid w:val="003A2B46"/>
    <w:rsid w:val="003A2D08"/>
    <w:rsid w:val="003A2F00"/>
    <w:rsid w:val="003A31BE"/>
    <w:rsid w:val="003A33D0"/>
    <w:rsid w:val="003A349E"/>
    <w:rsid w:val="003A363C"/>
    <w:rsid w:val="003A3799"/>
    <w:rsid w:val="003A38AE"/>
    <w:rsid w:val="003A39DD"/>
    <w:rsid w:val="003A3CBB"/>
    <w:rsid w:val="003A3CD0"/>
    <w:rsid w:val="003A3E2C"/>
    <w:rsid w:val="003A3E8B"/>
    <w:rsid w:val="003A3F74"/>
    <w:rsid w:val="003A41E0"/>
    <w:rsid w:val="003A47A4"/>
    <w:rsid w:val="003A49C5"/>
    <w:rsid w:val="003A4E88"/>
    <w:rsid w:val="003A4F08"/>
    <w:rsid w:val="003A5208"/>
    <w:rsid w:val="003A526A"/>
    <w:rsid w:val="003A54BA"/>
    <w:rsid w:val="003A5897"/>
    <w:rsid w:val="003A58A5"/>
    <w:rsid w:val="003A5CB0"/>
    <w:rsid w:val="003A5CBF"/>
    <w:rsid w:val="003A5FD1"/>
    <w:rsid w:val="003A6019"/>
    <w:rsid w:val="003A62A4"/>
    <w:rsid w:val="003A6304"/>
    <w:rsid w:val="003A64F8"/>
    <w:rsid w:val="003A6830"/>
    <w:rsid w:val="003A6CD5"/>
    <w:rsid w:val="003A6D55"/>
    <w:rsid w:val="003A6E5C"/>
    <w:rsid w:val="003A70AE"/>
    <w:rsid w:val="003A7129"/>
    <w:rsid w:val="003A73FE"/>
    <w:rsid w:val="003A742D"/>
    <w:rsid w:val="003A7927"/>
    <w:rsid w:val="003A79B2"/>
    <w:rsid w:val="003A7BCB"/>
    <w:rsid w:val="003A7D4E"/>
    <w:rsid w:val="003A7D87"/>
    <w:rsid w:val="003B0081"/>
    <w:rsid w:val="003B0A03"/>
    <w:rsid w:val="003B0AAE"/>
    <w:rsid w:val="003B0C92"/>
    <w:rsid w:val="003B0CD8"/>
    <w:rsid w:val="003B0EFA"/>
    <w:rsid w:val="003B124F"/>
    <w:rsid w:val="003B15B3"/>
    <w:rsid w:val="003B16E0"/>
    <w:rsid w:val="003B1904"/>
    <w:rsid w:val="003B1B8F"/>
    <w:rsid w:val="003B1D5F"/>
    <w:rsid w:val="003B1EDE"/>
    <w:rsid w:val="003B21A8"/>
    <w:rsid w:val="003B2208"/>
    <w:rsid w:val="003B222D"/>
    <w:rsid w:val="003B23A3"/>
    <w:rsid w:val="003B23DC"/>
    <w:rsid w:val="003B24A2"/>
    <w:rsid w:val="003B265D"/>
    <w:rsid w:val="003B266C"/>
    <w:rsid w:val="003B26CF"/>
    <w:rsid w:val="003B28B1"/>
    <w:rsid w:val="003B29B1"/>
    <w:rsid w:val="003B2CEC"/>
    <w:rsid w:val="003B36BD"/>
    <w:rsid w:val="003B384E"/>
    <w:rsid w:val="003B3916"/>
    <w:rsid w:val="003B3BAA"/>
    <w:rsid w:val="003B3BC6"/>
    <w:rsid w:val="003B3C90"/>
    <w:rsid w:val="003B4012"/>
    <w:rsid w:val="003B407B"/>
    <w:rsid w:val="003B40D8"/>
    <w:rsid w:val="003B426C"/>
    <w:rsid w:val="003B435F"/>
    <w:rsid w:val="003B458C"/>
    <w:rsid w:val="003B4720"/>
    <w:rsid w:val="003B480B"/>
    <w:rsid w:val="003B4848"/>
    <w:rsid w:val="003B48A2"/>
    <w:rsid w:val="003B4A4C"/>
    <w:rsid w:val="003B4CAE"/>
    <w:rsid w:val="003B4E0A"/>
    <w:rsid w:val="003B4FDB"/>
    <w:rsid w:val="003B4FF6"/>
    <w:rsid w:val="003B501D"/>
    <w:rsid w:val="003B51BF"/>
    <w:rsid w:val="003B52F3"/>
    <w:rsid w:val="003B5441"/>
    <w:rsid w:val="003B55DC"/>
    <w:rsid w:val="003B560A"/>
    <w:rsid w:val="003B5724"/>
    <w:rsid w:val="003B5B10"/>
    <w:rsid w:val="003B5D09"/>
    <w:rsid w:val="003B5D6A"/>
    <w:rsid w:val="003B6221"/>
    <w:rsid w:val="003B631A"/>
    <w:rsid w:val="003B671D"/>
    <w:rsid w:val="003B6785"/>
    <w:rsid w:val="003B682F"/>
    <w:rsid w:val="003B692F"/>
    <w:rsid w:val="003B697B"/>
    <w:rsid w:val="003B6BA6"/>
    <w:rsid w:val="003B6CB5"/>
    <w:rsid w:val="003B6D4E"/>
    <w:rsid w:val="003B6EE9"/>
    <w:rsid w:val="003B6F8A"/>
    <w:rsid w:val="003B770D"/>
    <w:rsid w:val="003B7AD3"/>
    <w:rsid w:val="003B7F94"/>
    <w:rsid w:val="003C00C5"/>
    <w:rsid w:val="003C023B"/>
    <w:rsid w:val="003C0397"/>
    <w:rsid w:val="003C0517"/>
    <w:rsid w:val="003C0786"/>
    <w:rsid w:val="003C08FC"/>
    <w:rsid w:val="003C0C4B"/>
    <w:rsid w:val="003C0FA4"/>
    <w:rsid w:val="003C1059"/>
    <w:rsid w:val="003C1126"/>
    <w:rsid w:val="003C1144"/>
    <w:rsid w:val="003C14F3"/>
    <w:rsid w:val="003C1B01"/>
    <w:rsid w:val="003C1B7B"/>
    <w:rsid w:val="003C1BD2"/>
    <w:rsid w:val="003C217F"/>
    <w:rsid w:val="003C2209"/>
    <w:rsid w:val="003C2389"/>
    <w:rsid w:val="003C23FA"/>
    <w:rsid w:val="003C2502"/>
    <w:rsid w:val="003C25DF"/>
    <w:rsid w:val="003C2B4E"/>
    <w:rsid w:val="003C2B91"/>
    <w:rsid w:val="003C2F1A"/>
    <w:rsid w:val="003C312E"/>
    <w:rsid w:val="003C32DE"/>
    <w:rsid w:val="003C32FC"/>
    <w:rsid w:val="003C3487"/>
    <w:rsid w:val="003C3781"/>
    <w:rsid w:val="003C3843"/>
    <w:rsid w:val="003C3B81"/>
    <w:rsid w:val="003C3D87"/>
    <w:rsid w:val="003C44E7"/>
    <w:rsid w:val="003C4855"/>
    <w:rsid w:val="003C495A"/>
    <w:rsid w:val="003C495F"/>
    <w:rsid w:val="003C4E10"/>
    <w:rsid w:val="003C52D5"/>
    <w:rsid w:val="003C55A6"/>
    <w:rsid w:val="003C5652"/>
    <w:rsid w:val="003C56C1"/>
    <w:rsid w:val="003C56EB"/>
    <w:rsid w:val="003C595C"/>
    <w:rsid w:val="003C5A7E"/>
    <w:rsid w:val="003C5ACB"/>
    <w:rsid w:val="003C5C1E"/>
    <w:rsid w:val="003C5C26"/>
    <w:rsid w:val="003C6016"/>
    <w:rsid w:val="003C60E9"/>
    <w:rsid w:val="003C610C"/>
    <w:rsid w:val="003C6170"/>
    <w:rsid w:val="003C61A1"/>
    <w:rsid w:val="003C62CF"/>
    <w:rsid w:val="003C647C"/>
    <w:rsid w:val="003C65B4"/>
    <w:rsid w:val="003C685E"/>
    <w:rsid w:val="003C6983"/>
    <w:rsid w:val="003C699E"/>
    <w:rsid w:val="003C6BA1"/>
    <w:rsid w:val="003C6C46"/>
    <w:rsid w:val="003C6E95"/>
    <w:rsid w:val="003C6EDE"/>
    <w:rsid w:val="003C6F9D"/>
    <w:rsid w:val="003C6F9E"/>
    <w:rsid w:val="003C71F3"/>
    <w:rsid w:val="003C73A4"/>
    <w:rsid w:val="003C76DE"/>
    <w:rsid w:val="003C76E9"/>
    <w:rsid w:val="003C788A"/>
    <w:rsid w:val="003C79C8"/>
    <w:rsid w:val="003C7C00"/>
    <w:rsid w:val="003C7C1A"/>
    <w:rsid w:val="003C7D44"/>
    <w:rsid w:val="003D04DE"/>
    <w:rsid w:val="003D0666"/>
    <w:rsid w:val="003D06E9"/>
    <w:rsid w:val="003D0920"/>
    <w:rsid w:val="003D0C79"/>
    <w:rsid w:val="003D0CB8"/>
    <w:rsid w:val="003D0F59"/>
    <w:rsid w:val="003D1016"/>
    <w:rsid w:val="003D1203"/>
    <w:rsid w:val="003D13C7"/>
    <w:rsid w:val="003D156F"/>
    <w:rsid w:val="003D167D"/>
    <w:rsid w:val="003D16D8"/>
    <w:rsid w:val="003D16FA"/>
    <w:rsid w:val="003D1831"/>
    <w:rsid w:val="003D1C07"/>
    <w:rsid w:val="003D1E3E"/>
    <w:rsid w:val="003D2027"/>
    <w:rsid w:val="003D2185"/>
    <w:rsid w:val="003D2498"/>
    <w:rsid w:val="003D25EF"/>
    <w:rsid w:val="003D26E6"/>
    <w:rsid w:val="003D2718"/>
    <w:rsid w:val="003D291C"/>
    <w:rsid w:val="003D2AE0"/>
    <w:rsid w:val="003D2B80"/>
    <w:rsid w:val="003D2C2D"/>
    <w:rsid w:val="003D2D02"/>
    <w:rsid w:val="003D2D2A"/>
    <w:rsid w:val="003D2D53"/>
    <w:rsid w:val="003D2D94"/>
    <w:rsid w:val="003D2ECF"/>
    <w:rsid w:val="003D2F71"/>
    <w:rsid w:val="003D30C9"/>
    <w:rsid w:val="003D31C7"/>
    <w:rsid w:val="003D3261"/>
    <w:rsid w:val="003D32F3"/>
    <w:rsid w:val="003D330A"/>
    <w:rsid w:val="003D3495"/>
    <w:rsid w:val="003D3585"/>
    <w:rsid w:val="003D3699"/>
    <w:rsid w:val="003D385C"/>
    <w:rsid w:val="003D3878"/>
    <w:rsid w:val="003D39C8"/>
    <w:rsid w:val="003D3B02"/>
    <w:rsid w:val="003D3BE8"/>
    <w:rsid w:val="003D3D4F"/>
    <w:rsid w:val="003D3F86"/>
    <w:rsid w:val="003D4453"/>
    <w:rsid w:val="003D467E"/>
    <w:rsid w:val="003D47D8"/>
    <w:rsid w:val="003D4AAF"/>
    <w:rsid w:val="003D4E5A"/>
    <w:rsid w:val="003D4FC9"/>
    <w:rsid w:val="003D50C7"/>
    <w:rsid w:val="003D51A1"/>
    <w:rsid w:val="003D52FD"/>
    <w:rsid w:val="003D543B"/>
    <w:rsid w:val="003D5536"/>
    <w:rsid w:val="003D57C8"/>
    <w:rsid w:val="003D59C2"/>
    <w:rsid w:val="003D5D20"/>
    <w:rsid w:val="003D5F85"/>
    <w:rsid w:val="003D6007"/>
    <w:rsid w:val="003D6079"/>
    <w:rsid w:val="003D61D9"/>
    <w:rsid w:val="003D62D0"/>
    <w:rsid w:val="003D63B4"/>
    <w:rsid w:val="003D66FD"/>
    <w:rsid w:val="003D6708"/>
    <w:rsid w:val="003D6757"/>
    <w:rsid w:val="003D69FC"/>
    <w:rsid w:val="003D6B0A"/>
    <w:rsid w:val="003D6E2F"/>
    <w:rsid w:val="003D6F26"/>
    <w:rsid w:val="003D72EB"/>
    <w:rsid w:val="003D7487"/>
    <w:rsid w:val="003D763B"/>
    <w:rsid w:val="003D77E5"/>
    <w:rsid w:val="003D7998"/>
    <w:rsid w:val="003D79EA"/>
    <w:rsid w:val="003D7D06"/>
    <w:rsid w:val="003D7DC7"/>
    <w:rsid w:val="003E015C"/>
    <w:rsid w:val="003E06D6"/>
    <w:rsid w:val="003E0A4F"/>
    <w:rsid w:val="003E0A8B"/>
    <w:rsid w:val="003E0C83"/>
    <w:rsid w:val="003E0E79"/>
    <w:rsid w:val="003E0FE8"/>
    <w:rsid w:val="003E113C"/>
    <w:rsid w:val="003E12D3"/>
    <w:rsid w:val="003E1369"/>
    <w:rsid w:val="003E14D3"/>
    <w:rsid w:val="003E18ED"/>
    <w:rsid w:val="003E192E"/>
    <w:rsid w:val="003E1B33"/>
    <w:rsid w:val="003E1C1B"/>
    <w:rsid w:val="003E1C55"/>
    <w:rsid w:val="003E1DA8"/>
    <w:rsid w:val="003E1EBF"/>
    <w:rsid w:val="003E1F48"/>
    <w:rsid w:val="003E2359"/>
    <w:rsid w:val="003E2425"/>
    <w:rsid w:val="003E25DB"/>
    <w:rsid w:val="003E26D2"/>
    <w:rsid w:val="003E2907"/>
    <w:rsid w:val="003E2CCA"/>
    <w:rsid w:val="003E2CE8"/>
    <w:rsid w:val="003E2F59"/>
    <w:rsid w:val="003E30CB"/>
    <w:rsid w:val="003E321D"/>
    <w:rsid w:val="003E3223"/>
    <w:rsid w:val="003E32FF"/>
    <w:rsid w:val="003E3562"/>
    <w:rsid w:val="003E3827"/>
    <w:rsid w:val="003E3C84"/>
    <w:rsid w:val="003E3CD0"/>
    <w:rsid w:val="003E3F69"/>
    <w:rsid w:val="003E3F7D"/>
    <w:rsid w:val="003E479D"/>
    <w:rsid w:val="003E48B1"/>
    <w:rsid w:val="003E4932"/>
    <w:rsid w:val="003E4AB2"/>
    <w:rsid w:val="003E4BB7"/>
    <w:rsid w:val="003E4E1C"/>
    <w:rsid w:val="003E4E39"/>
    <w:rsid w:val="003E5523"/>
    <w:rsid w:val="003E552F"/>
    <w:rsid w:val="003E564A"/>
    <w:rsid w:val="003E57A6"/>
    <w:rsid w:val="003E5A02"/>
    <w:rsid w:val="003E5B29"/>
    <w:rsid w:val="003E600D"/>
    <w:rsid w:val="003E61FD"/>
    <w:rsid w:val="003E6205"/>
    <w:rsid w:val="003E627A"/>
    <w:rsid w:val="003E62EE"/>
    <w:rsid w:val="003E674C"/>
    <w:rsid w:val="003E68B3"/>
    <w:rsid w:val="003E6913"/>
    <w:rsid w:val="003E6942"/>
    <w:rsid w:val="003E6D10"/>
    <w:rsid w:val="003E6EB3"/>
    <w:rsid w:val="003E7102"/>
    <w:rsid w:val="003E7319"/>
    <w:rsid w:val="003E7478"/>
    <w:rsid w:val="003E7552"/>
    <w:rsid w:val="003E775A"/>
    <w:rsid w:val="003E7763"/>
    <w:rsid w:val="003E79FF"/>
    <w:rsid w:val="003E7C01"/>
    <w:rsid w:val="003E7C91"/>
    <w:rsid w:val="003E7D93"/>
    <w:rsid w:val="003E7F30"/>
    <w:rsid w:val="003E7F7D"/>
    <w:rsid w:val="003F017B"/>
    <w:rsid w:val="003F0270"/>
    <w:rsid w:val="003F031A"/>
    <w:rsid w:val="003F0465"/>
    <w:rsid w:val="003F0A2F"/>
    <w:rsid w:val="003F0A87"/>
    <w:rsid w:val="003F0C78"/>
    <w:rsid w:val="003F0CEB"/>
    <w:rsid w:val="003F0D3D"/>
    <w:rsid w:val="003F0D70"/>
    <w:rsid w:val="003F0E78"/>
    <w:rsid w:val="003F0EAB"/>
    <w:rsid w:val="003F108F"/>
    <w:rsid w:val="003F1A2C"/>
    <w:rsid w:val="003F1A2F"/>
    <w:rsid w:val="003F1F99"/>
    <w:rsid w:val="003F2005"/>
    <w:rsid w:val="003F2126"/>
    <w:rsid w:val="003F2286"/>
    <w:rsid w:val="003F2369"/>
    <w:rsid w:val="003F2853"/>
    <w:rsid w:val="003F2BD3"/>
    <w:rsid w:val="003F2F9E"/>
    <w:rsid w:val="003F3095"/>
    <w:rsid w:val="003F31AC"/>
    <w:rsid w:val="003F31FD"/>
    <w:rsid w:val="003F33F0"/>
    <w:rsid w:val="003F3446"/>
    <w:rsid w:val="003F34AE"/>
    <w:rsid w:val="003F3631"/>
    <w:rsid w:val="003F37A7"/>
    <w:rsid w:val="003F391B"/>
    <w:rsid w:val="003F3AB0"/>
    <w:rsid w:val="003F3C60"/>
    <w:rsid w:val="003F3EF9"/>
    <w:rsid w:val="003F3EFE"/>
    <w:rsid w:val="003F3F04"/>
    <w:rsid w:val="003F431E"/>
    <w:rsid w:val="003F43ED"/>
    <w:rsid w:val="003F48BD"/>
    <w:rsid w:val="003F4E4A"/>
    <w:rsid w:val="003F5138"/>
    <w:rsid w:val="003F5272"/>
    <w:rsid w:val="003F52FE"/>
    <w:rsid w:val="003F5801"/>
    <w:rsid w:val="003F59E7"/>
    <w:rsid w:val="003F5A36"/>
    <w:rsid w:val="003F5CCA"/>
    <w:rsid w:val="003F6081"/>
    <w:rsid w:val="003F6347"/>
    <w:rsid w:val="003F642E"/>
    <w:rsid w:val="003F6D84"/>
    <w:rsid w:val="003F74A4"/>
    <w:rsid w:val="003F751D"/>
    <w:rsid w:val="003F7618"/>
    <w:rsid w:val="003F79FB"/>
    <w:rsid w:val="003F7EF2"/>
    <w:rsid w:val="00400353"/>
    <w:rsid w:val="004003A1"/>
    <w:rsid w:val="00400534"/>
    <w:rsid w:val="004006A4"/>
    <w:rsid w:val="0040075F"/>
    <w:rsid w:val="00400852"/>
    <w:rsid w:val="00400923"/>
    <w:rsid w:val="00400A0D"/>
    <w:rsid w:val="00400BB0"/>
    <w:rsid w:val="00401408"/>
    <w:rsid w:val="004014AB"/>
    <w:rsid w:val="00401804"/>
    <w:rsid w:val="00401C09"/>
    <w:rsid w:val="00401CDC"/>
    <w:rsid w:val="00401D82"/>
    <w:rsid w:val="00401DE1"/>
    <w:rsid w:val="00401F43"/>
    <w:rsid w:val="0040206C"/>
    <w:rsid w:val="004022D3"/>
    <w:rsid w:val="00402317"/>
    <w:rsid w:val="0040236B"/>
    <w:rsid w:val="004027B7"/>
    <w:rsid w:val="004027FA"/>
    <w:rsid w:val="00402968"/>
    <w:rsid w:val="004033BF"/>
    <w:rsid w:val="00403666"/>
    <w:rsid w:val="0040374F"/>
    <w:rsid w:val="004038AE"/>
    <w:rsid w:val="004038D3"/>
    <w:rsid w:val="00403921"/>
    <w:rsid w:val="004039F2"/>
    <w:rsid w:val="00403A56"/>
    <w:rsid w:val="00403DEF"/>
    <w:rsid w:val="00403F2E"/>
    <w:rsid w:val="0040416F"/>
    <w:rsid w:val="00404260"/>
    <w:rsid w:val="0040435D"/>
    <w:rsid w:val="00404471"/>
    <w:rsid w:val="00404CBD"/>
    <w:rsid w:val="00404D31"/>
    <w:rsid w:val="00404EBC"/>
    <w:rsid w:val="00404FFA"/>
    <w:rsid w:val="0040590D"/>
    <w:rsid w:val="0040590E"/>
    <w:rsid w:val="00405BA3"/>
    <w:rsid w:val="00405D43"/>
    <w:rsid w:val="00405F8A"/>
    <w:rsid w:val="004063C1"/>
    <w:rsid w:val="00406419"/>
    <w:rsid w:val="00406527"/>
    <w:rsid w:val="00406536"/>
    <w:rsid w:val="00406AE7"/>
    <w:rsid w:val="00406B8F"/>
    <w:rsid w:val="00406D3A"/>
    <w:rsid w:val="00406D50"/>
    <w:rsid w:val="00406EE0"/>
    <w:rsid w:val="004071F1"/>
    <w:rsid w:val="00407709"/>
    <w:rsid w:val="00407771"/>
    <w:rsid w:val="004079BA"/>
    <w:rsid w:val="00407B8D"/>
    <w:rsid w:val="00407D0C"/>
    <w:rsid w:val="00407D57"/>
    <w:rsid w:val="00407E70"/>
    <w:rsid w:val="00407FAA"/>
    <w:rsid w:val="0040D363"/>
    <w:rsid w:val="0041007D"/>
    <w:rsid w:val="0041080C"/>
    <w:rsid w:val="00410811"/>
    <w:rsid w:val="0041086D"/>
    <w:rsid w:val="00410F3D"/>
    <w:rsid w:val="00411082"/>
    <w:rsid w:val="0041110C"/>
    <w:rsid w:val="00411399"/>
    <w:rsid w:val="0041149F"/>
    <w:rsid w:val="00411553"/>
    <w:rsid w:val="004119D9"/>
    <w:rsid w:val="00411CC9"/>
    <w:rsid w:val="004121A5"/>
    <w:rsid w:val="004121DC"/>
    <w:rsid w:val="00412241"/>
    <w:rsid w:val="00412844"/>
    <w:rsid w:val="00412C1C"/>
    <w:rsid w:val="00412EC5"/>
    <w:rsid w:val="00413093"/>
    <w:rsid w:val="004131B6"/>
    <w:rsid w:val="004132AF"/>
    <w:rsid w:val="00413365"/>
    <w:rsid w:val="00413516"/>
    <w:rsid w:val="00413532"/>
    <w:rsid w:val="004136E1"/>
    <w:rsid w:val="00413848"/>
    <w:rsid w:val="00413F83"/>
    <w:rsid w:val="00413F99"/>
    <w:rsid w:val="0041466D"/>
    <w:rsid w:val="004147E7"/>
    <w:rsid w:val="0041488E"/>
    <w:rsid w:val="00414ADA"/>
    <w:rsid w:val="00414D97"/>
    <w:rsid w:val="0041502E"/>
    <w:rsid w:val="00415044"/>
    <w:rsid w:val="0041521F"/>
    <w:rsid w:val="004152C7"/>
    <w:rsid w:val="004153FD"/>
    <w:rsid w:val="00415617"/>
    <w:rsid w:val="0041588E"/>
    <w:rsid w:val="0041588F"/>
    <w:rsid w:val="004158A1"/>
    <w:rsid w:val="004158ED"/>
    <w:rsid w:val="00415C12"/>
    <w:rsid w:val="00415D67"/>
    <w:rsid w:val="004160EE"/>
    <w:rsid w:val="00416500"/>
    <w:rsid w:val="00416688"/>
    <w:rsid w:val="004166ED"/>
    <w:rsid w:val="00417164"/>
    <w:rsid w:val="004171A8"/>
    <w:rsid w:val="004171EB"/>
    <w:rsid w:val="0041764D"/>
    <w:rsid w:val="0041781C"/>
    <w:rsid w:val="00417A07"/>
    <w:rsid w:val="00417D76"/>
    <w:rsid w:val="00417DC0"/>
    <w:rsid w:val="00417E48"/>
    <w:rsid w:val="00417E4A"/>
    <w:rsid w:val="004201C5"/>
    <w:rsid w:val="00420579"/>
    <w:rsid w:val="00420582"/>
    <w:rsid w:val="0042058C"/>
    <w:rsid w:val="00420AF0"/>
    <w:rsid w:val="00420B1F"/>
    <w:rsid w:val="00420BCA"/>
    <w:rsid w:val="00420D6D"/>
    <w:rsid w:val="0042133A"/>
    <w:rsid w:val="00421357"/>
    <w:rsid w:val="0042143C"/>
    <w:rsid w:val="004216AE"/>
    <w:rsid w:val="00421B5B"/>
    <w:rsid w:val="00421D8C"/>
    <w:rsid w:val="00421DCF"/>
    <w:rsid w:val="00421FA5"/>
    <w:rsid w:val="0042210A"/>
    <w:rsid w:val="004221BC"/>
    <w:rsid w:val="004221CE"/>
    <w:rsid w:val="004222FF"/>
    <w:rsid w:val="004224D3"/>
    <w:rsid w:val="004228F8"/>
    <w:rsid w:val="0042290C"/>
    <w:rsid w:val="004229E5"/>
    <w:rsid w:val="00422EB9"/>
    <w:rsid w:val="00422FB3"/>
    <w:rsid w:val="00422FEF"/>
    <w:rsid w:val="0042322A"/>
    <w:rsid w:val="004232CB"/>
    <w:rsid w:val="00423420"/>
    <w:rsid w:val="0042356A"/>
    <w:rsid w:val="004238F9"/>
    <w:rsid w:val="00423933"/>
    <w:rsid w:val="00424385"/>
    <w:rsid w:val="00424478"/>
    <w:rsid w:val="004246B0"/>
    <w:rsid w:val="004246DF"/>
    <w:rsid w:val="004248B9"/>
    <w:rsid w:val="00424A06"/>
    <w:rsid w:val="00424A11"/>
    <w:rsid w:val="00424A1B"/>
    <w:rsid w:val="00424F94"/>
    <w:rsid w:val="004255E7"/>
    <w:rsid w:val="0042581D"/>
    <w:rsid w:val="00425DF2"/>
    <w:rsid w:val="00425E37"/>
    <w:rsid w:val="00425E58"/>
    <w:rsid w:val="00425F94"/>
    <w:rsid w:val="00425FD3"/>
    <w:rsid w:val="004260DC"/>
    <w:rsid w:val="00426297"/>
    <w:rsid w:val="004266D2"/>
    <w:rsid w:val="0042684F"/>
    <w:rsid w:val="00426872"/>
    <w:rsid w:val="0042696C"/>
    <w:rsid w:val="00426D9F"/>
    <w:rsid w:val="00426EEA"/>
    <w:rsid w:val="00426F57"/>
    <w:rsid w:val="00426FBA"/>
    <w:rsid w:val="00427619"/>
    <w:rsid w:val="004278CD"/>
    <w:rsid w:val="00427AEE"/>
    <w:rsid w:val="00427B57"/>
    <w:rsid w:val="00427DF9"/>
    <w:rsid w:val="00427EB7"/>
    <w:rsid w:val="004301E9"/>
    <w:rsid w:val="0043042B"/>
    <w:rsid w:val="0043070B"/>
    <w:rsid w:val="00430A95"/>
    <w:rsid w:val="00430AA5"/>
    <w:rsid w:val="00430B78"/>
    <w:rsid w:val="00430E21"/>
    <w:rsid w:val="00430E9A"/>
    <w:rsid w:val="00431137"/>
    <w:rsid w:val="004311BE"/>
    <w:rsid w:val="0043140A"/>
    <w:rsid w:val="004315B8"/>
    <w:rsid w:val="00431635"/>
    <w:rsid w:val="00431AA4"/>
    <w:rsid w:val="004323DE"/>
    <w:rsid w:val="0043249C"/>
    <w:rsid w:val="00432541"/>
    <w:rsid w:val="00432676"/>
    <w:rsid w:val="00432A9D"/>
    <w:rsid w:val="00432EC3"/>
    <w:rsid w:val="00432F5A"/>
    <w:rsid w:val="00433374"/>
    <w:rsid w:val="004335AA"/>
    <w:rsid w:val="004335DD"/>
    <w:rsid w:val="00433623"/>
    <w:rsid w:val="00433746"/>
    <w:rsid w:val="0043376A"/>
    <w:rsid w:val="00433BBF"/>
    <w:rsid w:val="00433D34"/>
    <w:rsid w:val="00433FD6"/>
    <w:rsid w:val="0043403B"/>
    <w:rsid w:val="0043427C"/>
    <w:rsid w:val="0043429E"/>
    <w:rsid w:val="0043449F"/>
    <w:rsid w:val="004347BB"/>
    <w:rsid w:val="004349D1"/>
    <w:rsid w:val="00434C0C"/>
    <w:rsid w:val="00434D23"/>
    <w:rsid w:val="00434DC9"/>
    <w:rsid w:val="00434DD6"/>
    <w:rsid w:val="00434DDA"/>
    <w:rsid w:val="00434E67"/>
    <w:rsid w:val="0043539C"/>
    <w:rsid w:val="0043557A"/>
    <w:rsid w:val="0043564E"/>
    <w:rsid w:val="0043565C"/>
    <w:rsid w:val="00435AE6"/>
    <w:rsid w:val="00435FC5"/>
    <w:rsid w:val="004360E3"/>
    <w:rsid w:val="0043611D"/>
    <w:rsid w:val="00436154"/>
    <w:rsid w:val="00436256"/>
    <w:rsid w:val="00436512"/>
    <w:rsid w:val="0043672F"/>
    <w:rsid w:val="00436761"/>
    <w:rsid w:val="00436899"/>
    <w:rsid w:val="00436C05"/>
    <w:rsid w:val="00436D90"/>
    <w:rsid w:val="00436EDC"/>
    <w:rsid w:val="004372FC"/>
    <w:rsid w:val="0043732B"/>
    <w:rsid w:val="00437512"/>
    <w:rsid w:val="00437EB2"/>
    <w:rsid w:val="004401F7"/>
    <w:rsid w:val="0044065D"/>
    <w:rsid w:val="004406CD"/>
    <w:rsid w:val="004407C2"/>
    <w:rsid w:val="004408E5"/>
    <w:rsid w:val="00440985"/>
    <w:rsid w:val="00440A83"/>
    <w:rsid w:val="00440B71"/>
    <w:rsid w:val="00441009"/>
    <w:rsid w:val="004412A5"/>
    <w:rsid w:val="00441414"/>
    <w:rsid w:val="00441506"/>
    <w:rsid w:val="004415F5"/>
    <w:rsid w:val="00441A52"/>
    <w:rsid w:val="00441ACA"/>
    <w:rsid w:val="00441C96"/>
    <w:rsid w:val="00441DA1"/>
    <w:rsid w:val="004421C8"/>
    <w:rsid w:val="004422A4"/>
    <w:rsid w:val="0044248B"/>
    <w:rsid w:val="004424C0"/>
    <w:rsid w:val="004426B9"/>
    <w:rsid w:val="0044289D"/>
    <w:rsid w:val="0044297E"/>
    <w:rsid w:val="00442AC9"/>
    <w:rsid w:val="00442B3A"/>
    <w:rsid w:val="00442B6B"/>
    <w:rsid w:val="00442B99"/>
    <w:rsid w:val="00442BC8"/>
    <w:rsid w:val="00442EAD"/>
    <w:rsid w:val="004436A5"/>
    <w:rsid w:val="00443751"/>
    <w:rsid w:val="00443876"/>
    <w:rsid w:val="00443CA9"/>
    <w:rsid w:val="00444215"/>
    <w:rsid w:val="0044443D"/>
    <w:rsid w:val="00444992"/>
    <w:rsid w:val="00444D62"/>
    <w:rsid w:val="00444EB5"/>
    <w:rsid w:val="00444FA8"/>
    <w:rsid w:val="00444FF0"/>
    <w:rsid w:val="00445003"/>
    <w:rsid w:val="00445575"/>
    <w:rsid w:val="004456E2"/>
    <w:rsid w:val="00445805"/>
    <w:rsid w:val="004464B2"/>
    <w:rsid w:val="00446A4D"/>
    <w:rsid w:val="00446BEC"/>
    <w:rsid w:val="00446C1A"/>
    <w:rsid w:val="00446C55"/>
    <w:rsid w:val="00446DA8"/>
    <w:rsid w:val="00446DC3"/>
    <w:rsid w:val="00446E60"/>
    <w:rsid w:val="00447198"/>
    <w:rsid w:val="004474C7"/>
    <w:rsid w:val="004474D1"/>
    <w:rsid w:val="004475BC"/>
    <w:rsid w:val="00447800"/>
    <w:rsid w:val="00447843"/>
    <w:rsid w:val="00447911"/>
    <w:rsid w:val="00447B17"/>
    <w:rsid w:val="00447D67"/>
    <w:rsid w:val="004504C9"/>
    <w:rsid w:val="00450532"/>
    <w:rsid w:val="0045054B"/>
    <w:rsid w:val="00450704"/>
    <w:rsid w:val="0045077D"/>
    <w:rsid w:val="00450966"/>
    <w:rsid w:val="00450E4B"/>
    <w:rsid w:val="00450EA5"/>
    <w:rsid w:val="00451146"/>
    <w:rsid w:val="00451258"/>
    <w:rsid w:val="004514C4"/>
    <w:rsid w:val="004517EA"/>
    <w:rsid w:val="00451B08"/>
    <w:rsid w:val="00451C96"/>
    <w:rsid w:val="00451CC7"/>
    <w:rsid w:val="00451CF5"/>
    <w:rsid w:val="0045205F"/>
    <w:rsid w:val="00452429"/>
    <w:rsid w:val="0045248F"/>
    <w:rsid w:val="004525FD"/>
    <w:rsid w:val="00452666"/>
    <w:rsid w:val="004526CA"/>
    <w:rsid w:val="004527BB"/>
    <w:rsid w:val="004527C3"/>
    <w:rsid w:val="004528B0"/>
    <w:rsid w:val="004528C2"/>
    <w:rsid w:val="004529DA"/>
    <w:rsid w:val="00452AD7"/>
    <w:rsid w:val="00452CE9"/>
    <w:rsid w:val="00452D93"/>
    <w:rsid w:val="00452FBA"/>
    <w:rsid w:val="004533AF"/>
    <w:rsid w:val="0045349A"/>
    <w:rsid w:val="00453550"/>
    <w:rsid w:val="004537DF"/>
    <w:rsid w:val="00453AD0"/>
    <w:rsid w:val="00453CB9"/>
    <w:rsid w:val="00453DBB"/>
    <w:rsid w:val="00453E3C"/>
    <w:rsid w:val="00453E82"/>
    <w:rsid w:val="0045420C"/>
    <w:rsid w:val="0045436C"/>
    <w:rsid w:val="004543D4"/>
    <w:rsid w:val="004544BC"/>
    <w:rsid w:val="004546CC"/>
    <w:rsid w:val="004547E8"/>
    <w:rsid w:val="00454C78"/>
    <w:rsid w:val="00454D34"/>
    <w:rsid w:val="004554FE"/>
    <w:rsid w:val="00455603"/>
    <w:rsid w:val="0045561D"/>
    <w:rsid w:val="004557BE"/>
    <w:rsid w:val="00455808"/>
    <w:rsid w:val="0045590E"/>
    <w:rsid w:val="00455A03"/>
    <w:rsid w:val="00455A7A"/>
    <w:rsid w:val="00455AAD"/>
    <w:rsid w:val="00455EC1"/>
    <w:rsid w:val="00455F8E"/>
    <w:rsid w:val="004560B9"/>
    <w:rsid w:val="00456181"/>
    <w:rsid w:val="004564EF"/>
    <w:rsid w:val="004567FC"/>
    <w:rsid w:val="0045698A"/>
    <w:rsid w:val="00456D2F"/>
    <w:rsid w:val="00456D34"/>
    <w:rsid w:val="00456E4D"/>
    <w:rsid w:val="00456E52"/>
    <w:rsid w:val="00456E69"/>
    <w:rsid w:val="00456F68"/>
    <w:rsid w:val="004571DD"/>
    <w:rsid w:val="004573E3"/>
    <w:rsid w:val="004573F4"/>
    <w:rsid w:val="004579C1"/>
    <w:rsid w:val="00457A42"/>
    <w:rsid w:val="00457A4D"/>
    <w:rsid w:val="00457D33"/>
    <w:rsid w:val="00457D34"/>
    <w:rsid w:val="004603BE"/>
    <w:rsid w:val="00460680"/>
    <w:rsid w:val="00460A9D"/>
    <w:rsid w:val="00460D96"/>
    <w:rsid w:val="00460DAC"/>
    <w:rsid w:val="00460F08"/>
    <w:rsid w:val="00460FEE"/>
    <w:rsid w:val="0046127B"/>
    <w:rsid w:val="00461822"/>
    <w:rsid w:val="004618A3"/>
    <w:rsid w:val="00461AE6"/>
    <w:rsid w:val="00461DCE"/>
    <w:rsid w:val="00461FF6"/>
    <w:rsid w:val="004623DF"/>
    <w:rsid w:val="0046252A"/>
    <w:rsid w:val="004626D0"/>
    <w:rsid w:val="0046278A"/>
    <w:rsid w:val="004627CA"/>
    <w:rsid w:val="0046283A"/>
    <w:rsid w:val="004628AE"/>
    <w:rsid w:val="00462962"/>
    <w:rsid w:val="00462B56"/>
    <w:rsid w:val="00462CB5"/>
    <w:rsid w:val="00462D13"/>
    <w:rsid w:val="00462DBF"/>
    <w:rsid w:val="00462F78"/>
    <w:rsid w:val="00462FC4"/>
    <w:rsid w:val="00462FF7"/>
    <w:rsid w:val="0046309C"/>
    <w:rsid w:val="0046312B"/>
    <w:rsid w:val="0046312E"/>
    <w:rsid w:val="004631AC"/>
    <w:rsid w:val="00463386"/>
    <w:rsid w:val="00463687"/>
    <w:rsid w:val="004638F7"/>
    <w:rsid w:val="00463F07"/>
    <w:rsid w:val="00464139"/>
    <w:rsid w:val="0046416B"/>
    <w:rsid w:val="00464551"/>
    <w:rsid w:val="004648C5"/>
    <w:rsid w:val="004648F6"/>
    <w:rsid w:val="0046496F"/>
    <w:rsid w:val="00464A62"/>
    <w:rsid w:val="00464A85"/>
    <w:rsid w:val="00464F83"/>
    <w:rsid w:val="004653ED"/>
    <w:rsid w:val="004654A2"/>
    <w:rsid w:val="00465792"/>
    <w:rsid w:val="00465A13"/>
    <w:rsid w:val="00465B02"/>
    <w:rsid w:val="00465C01"/>
    <w:rsid w:val="0046632F"/>
    <w:rsid w:val="00466363"/>
    <w:rsid w:val="00466398"/>
    <w:rsid w:val="00466416"/>
    <w:rsid w:val="004665D2"/>
    <w:rsid w:val="004668C5"/>
    <w:rsid w:val="00466F66"/>
    <w:rsid w:val="004672D2"/>
    <w:rsid w:val="004674E6"/>
    <w:rsid w:val="004675B7"/>
    <w:rsid w:val="004678C1"/>
    <w:rsid w:val="0046792D"/>
    <w:rsid w:val="00467E49"/>
    <w:rsid w:val="004701A3"/>
    <w:rsid w:val="00470212"/>
    <w:rsid w:val="00470249"/>
    <w:rsid w:val="004706BB"/>
    <w:rsid w:val="004708BD"/>
    <w:rsid w:val="004710A4"/>
    <w:rsid w:val="00471237"/>
    <w:rsid w:val="0047136A"/>
    <w:rsid w:val="00471444"/>
    <w:rsid w:val="00471743"/>
    <w:rsid w:val="00471A24"/>
    <w:rsid w:val="00471E97"/>
    <w:rsid w:val="004720DB"/>
    <w:rsid w:val="00472226"/>
    <w:rsid w:val="00472275"/>
    <w:rsid w:val="004724B4"/>
    <w:rsid w:val="00472959"/>
    <w:rsid w:val="00472A03"/>
    <w:rsid w:val="00472EED"/>
    <w:rsid w:val="004730A8"/>
    <w:rsid w:val="0047314E"/>
    <w:rsid w:val="004739F8"/>
    <w:rsid w:val="00473E51"/>
    <w:rsid w:val="00474294"/>
    <w:rsid w:val="0047440D"/>
    <w:rsid w:val="004744F4"/>
    <w:rsid w:val="004747C0"/>
    <w:rsid w:val="004748A5"/>
    <w:rsid w:val="00474B21"/>
    <w:rsid w:val="0047540D"/>
    <w:rsid w:val="00475551"/>
    <w:rsid w:val="004757E4"/>
    <w:rsid w:val="00475ADA"/>
    <w:rsid w:val="00475B44"/>
    <w:rsid w:val="00475C9F"/>
    <w:rsid w:val="00475DE8"/>
    <w:rsid w:val="00476072"/>
    <w:rsid w:val="0047683B"/>
    <w:rsid w:val="00476948"/>
    <w:rsid w:val="004769B4"/>
    <w:rsid w:val="004769E4"/>
    <w:rsid w:val="00476B5E"/>
    <w:rsid w:val="00476D37"/>
    <w:rsid w:val="00477042"/>
    <w:rsid w:val="0047731D"/>
    <w:rsid w:val="00477333"/>
    <w:rsid w:val="00477A7F"/>
    <w:rsid w:val="00477AE4"/>
    <w:rsid w:val="00477B58"/>
    <w:rsid w:val="00477B66"/>
    <w:rsid w:val="00477BB9"/>
    <w:rsid w:val="00477C38"/>
    <w:rsid w:val="00477C55"/>
    <w:rsid w:val="00477CC3"/>
    <w:rsid w:val="00477EDC"/>
    <w:rsid w:val="00480090"/>
    <w:rsid w:val="0048021D"/>
    <w:rsid w:val="00480378"/>
    <w:rsid w:val="004803FB"/>
    <w:rsid w:val="00480695"/>
    <w:rsid w:val="004807BC"/>
    <w:rsid w:val="004807CA"/>
    <w:rsid w:val="004808BD"/>
    <w:rsid w:val="004809E7"/>
    <w:rsid w:val="00480BC0"/>
    <w:rsid w:val="00480DE5"/>
    <w:rsid w:val="00480E92"/>
    <w:rsid w:val="00481195"/>
    <w:rsid w:val="00481232"/>
    <w:rsid w:val="00481412"/>
    <w:rsid w:val="00481805"/>
    <w:rsid w:val="00481825"/>
    <w:rsid w:val="00481B76"/>
    <w:rsid w:val="00481BEA"/>
    <w:rsid w:val="00481D0B"/>
    <w:rsid w:val="00481F02"/>
    <w:rsid w:val="00482192"/>
    <w:rsid w:val="00482338"/>
    <w:rsid w:val="004826CC"/>
    <w:rsid w:val="00482DB0"/>
    <w:rsid w:val="00482E69"/>
    <w:rsid w:val="00482F9C"/>
    <w:rsid w:val="00483401"/>
    <w:rsid w:val="00483B66"/>
    <w:rsid w:val="00483C72"/>
    <w:rsid w:val="00483DB0"/>
    <w:rsid w:val="00483FD8"/>
    <w:rsid w:val="00484363"/>
    <w:rsid w:val="00484523"/>
    <w:rsid w:val="00484845"/>
    <w:rsid w:val="004848B5"/>
    <w:rsid w:val="004848C0"/>
    <w:rsid w:val="004849B3"/>
    <w:rsid w:val="00484B57"/>
    <w:rsid w:val="00484BE0"/>
    <w:rsid w:val="00484DEB"/>
    <w:rsid w:val="00484EC0"/>
    <w:rsid w:val="00484FF3"/>
    <w:rsid w:val="00485105"/>
    <w:rsid w:val="004855CD"/>
    <w:rsid w:val="00485621"/>
    <w:rsid w:val="004856A9"/>
    <w:rsid w:val="00485725"/>
    <w:rsid w:val="00485B1A"/>
    <w:rsid w:val="00485BB2"/>
    <w:rsid w:val="00485BCC"/>
    <w:rsid w:val="00485C80"/>
    <w:rsid w:val="00485D72"/>
    <w:rsid w:val="00485DA5"/>
    <w:rsid w:val="00485EC5"/>
    <w:rsid w:val="00485F7C"/>
    <w:rsid w:val="004861B3"/>
    <w:rsid w:val="0048630D"/>
    <w:rsid w:val="0048639B"/>
    <w:rsid w:val="00486419"/>
    <w:rsid w:val="00486467"/>
    <w:rsid w:val="00486484"/>
    <w:rsid w:val="00486E1F"/>
    <w:rsid w:val="00486F9B"/>
    <w:rsid w:val="00487343"/>
    <w:rsid w:val="0048742C"/>
    <w:rsid w:val="00487BD0"/>
    <w:rsid w:val="00487C6B"/>
    <w:rsid w:val="00490384"/>
    <w:rsid w:val="00490415"/>
    <w:rsid w:val="00490511"/>
    <w:rsid w:val="00490536"/>
    <w:rsid w:val="004906B7"/>
    <w:rsid w:val="004906FB"/>
    <w:rsid w:val="0049079B"/>
    <w:rsid w:val="004908A0"/>
    <w:rsid w:val="004908C6"/>
    <w:rsid w:val="004909E6"/>
    <w:rsid w:val="00490DF8"/>
    <w:rsid w:val="00491259"/>
    <w:rsid w:val="00491586"/>
    <w:rsid w:val="004916C2"/>
    <w:rsid w:val="004917EA"/>
    <w:rsid w:val="00491879"/>
    <w:rsid w:val="004918DE"/>
    <w:rsid w:val="00491B54"/>
    <w:rsid w:val="00491C9E"/>
    <w:rsid w:val="00492060"/>
    <w:rsid w:val="004921BA"/>
    <w:rsid w:val="00492355"/>
    <w:rsid w:val="00492574"/>
    <w:rsid w:val="00492707"/>
    <w:rsid w:val="00492808"/>
    <w:rsid w:val="00492B7B"/>
    <w:rsid w:val="00492C15"/>
    <w:rsid w:val="00492D74"/>
    <w:rsid w:val="00492DA8"/>
    <w:rsid w:val="00492E5F"/>
    <w:rsid w:val="0049309B"/>
    <w:rsid w:val="0049339C"/>
    <w:rsid w:val="0049353E"/>
    <w:rsid w:val="00493602"/>
    <w:rsid w:val="004936BA"/>
    <w:rsid w:val="00493788"/>
    <w:rsid w:val="004939AA"/>
    <w:rsid w:val="00493EA1"/>
    <w:rsid w:val="0049403D"/>
    <w:rsid w:val="004940C5"/>
    <w:rsid w:val="004941B0"/>
    <w:rsid w:val="004944A4"/>
    <w:rsid w:val="00494737"/>
    <w:rsid w:val="0049473C"/>
    <w:rsid w:val="00494787"/>
    <w:rsid w:val="00494E19"/>
    <w:rsid w:val="00494F9C"/>
    <w:rsid w:val="00494FAE"/>
    <w:rsid w:val="004953EF"/>
    <w:rsid w:val="004953FD"/>
    <w:rsid w:val="0049562D"/>
    <w:rsid w:val="004957B3"/>
    <w:rsid w:val="00495888"/>
    <w:rsid w:val="00495C0C"/>
    <w:rsid w:val="00495DB4"/>
    <w:rsid w:val="004960CB"/>
    <w:rsid w:val="00496519"/>
    <w:rsid w:val="00496737"/>
    <w:rsid w:val="00496754"/>
    <w:rsid w:val="004969E6"/>
    <w:rsid w:val="00496B21"/>
    <w:rsid w:val="00496CED"/>
    <w:rsid w:val="00496D64"/>
    <w:rsid w:val="004971EA"/>
    <w:rsid w:val="004972BB"/>
    <w:rsid w:val="0049730C"/>
    <w:rsid w:val="004975EF"/>
    <w:rsid w:val="0049763A"/>
    <w:rsid w:val="0049786A"/>
    <w:rsid w:val="00497983"/>
    <w:rsid w:val="00497A07"/>
    <w:rsid w:val="00497CAE"/>
    <w:rsid w:val="00497F83"/>
    <w:rsid w:val="004A0145"/>
    <w:rsid w:val="004A0221"/>
    <w:rsid w:val="004A03BA"/>
    <w:rsid w:val="004A03BF"/>
    <w:rsid w:val="004A04A0"/>
    <w:rsid w:val="004A04C5"/>
    <w:rsid w:val="004A064C"/>
    <w:rsid w:val="004A07E6"/>
    <w:rsid w:val="004A0946"/>
    <w:rsid w:val="004A0BF2"/>
    <w:rsid w:val="004A0C6C"/>
    <w:rsid w:val="004A0E3D"/>
    <w:rsid w:val="004A114E"/>
    <w:rsid w:val="004A1200"/>
    <w:rsid w:val="004A120C"/>
    <w:rsid w:val="004A151A"/>
    <w:rsid w:val="004A15D1"/>
    <w:rsid w:val="004A17B0"/>
    <w:rsid w:val="004A1B5A"/>
    <w:rsid w:val="004A211C"/>
    <w:rsid w:val="004A23B0"/>
    <w:rsid w:val="004A2435"/>
    <w:rsid w:val="004A2760"/>
    <w:rsid w:val="004A2770"/>
    <w:rsid w:val="004A28C1"/>
    <w:rsid w:val="004A2955"/>
    <w:rsid w:val="004A2A8B"/>
    <w:rsid w:val="004A2B7E"/>
    <w:rsid w:val="004A2CCF"/>
    <w:rsid w:val="004A3119"/>
    <w:rsid w:val="004A317A"/>
    <w:rsid w:val="004A31AD"/>
    <w:rsid w:val="004A3320"/>
    <w:rsid w:val="004A337C"/>
    <w:rsid w:val="004A3439"/>
    <w:rsid w:val="004A375A"/>
    <w:rsid w:val="004A3965"/>
    <w:rsid w:val="004A3AB8"/>
    <w:rsid w:val="004A3D3A"/>
    <w:rsid w:val="004A3DFF"/>
    <w:rsid w:val="004A4161"/>
    <w:rsid w:val="004A41DF"/>
    <w:rsid w:val="004A421A"/>
    <w:rsid w:val="004A424D"/>
    <w:rsid w:val="004A4480"/>
    <w:rsid w:val="004A4590"/>
    <w:rsid w:val="004A47D4"/>
    <w:rsid w:val="004A4896"/>
    <w:rsid w:val="004A4B78"/>
    <w:rsid w:val="004A4D45"/>
    <w:rsid w:val="004A502B"/>
    <w:rsid w:val="004A51E5"/>
    <w:rsid w:val="004A54E1"/>
    <w:rsid w:val="004A5708"/>
    <w:rsid w:val="004A5862"/>
    <w:rsid w:val="004A5909"/>
    <w:rsid w:val="004A606B"/>
    <w:rsid w:val="004A6418"/>
    <w:rsid w:val="004A65FA"/>
    <w:rsid w:val="004A676F"/>
    <w:rsid w:val="004A680D"/>
    <w:rsid w:val="004A6D52"/>
    <w:rsid w:val="004A6F01"/>
    <w:rsid w:val="004A6F97"/>
    <w:rsid w:val="004A7253"/>
    <w:rsid w:val="004A748A"/>
    <w:rsid w:val="004A7514"/>
    <w:rsid w:val="004A7922"/>
    <w:rsid w:val="004A7B78"/>
    <w:rsid w:val="004A7D7D"/>
    <w:rsid w:val="004A7FD6"/>
    <w:rsid w:val="004B002E"/>
    <w:rsid w:val="004B00DA"/>
    <w:rsid w:val="004B0566"/>
    <w:rsid w:val="004B067A"/>
    <w:rsid w:val="004B09EF"/>
    <w:rsid w:val="004B0C21"/>
    <w:rsid w:val="004B0D30"/>
    <w:rsid w:val="004B0F8D"/>
    <w:rsid w:val="004B10D8"/>
    <w:rsid w:val="004B146D"/>
    <w:rsid w:val="004B18F4"/>
    <w:rsid w:val="004B1A77"/>
    <w:rsid w:val="004B1F91"/>
    <w:rsid w:val="004B2131"/>
    <w:rsid w:val="004B2698"/>
    <w:rsid w:val="004B2DE8"/>
    <w:rsid w:val="004B2F0B"/>
    <w:rsid w:val="004B2F7A"/>
    <w:rsid w:val="004B3046"/>
    <w:rsid w:val="004B3159"/>
    <w:rsid w:val="004B3185"/>
    <w:rsid w:val="004B331A"/>
    <w:rsid w:val="004B33C0"/>
    <w:rsid w:val="004B34CB"/>
    <w:rsid w:val="004B3641"/>
    <w:rsid w:val="004B3647"/>
    <w:rsid w:val="004B3909"/>
    <w:rsid w:val="004B3E69"/>
    <w:rsid w:val="004B3F82"/>
    <w:rsid w:val="004B3FCD"/>
    <w:rsid w:val="004B42F0"/>
    <w:rsid w:val="004B432C"/>
    <w:rsid w:val="004B4373"/>
    <w:rsid w:val="004B4582"/>
    <w:rsid w:val="004B47FA"/>
    <w:rsid w:val="004B4ADE"/>
    <w:rsid w:val="004B4EBA"/>
    <w:rsid w:val="004B5067"/>
    <w:rsid w:val="004B512C"/>
    <w:rsid w:val="004B55AE"/>
    <w:rsid w:val="004B578A"/>
    <w:rsid w:val="004B596C"/>
    <w:rsid w:val="004B5A3E"/>
    <w:rsid w:val="004B5C7C"/>
    <w:rsid w:val="004B60B0"/>
    <w:rsid w:val="004B6124"/>
    <w:rsid w:val="004B613B"/>
    <w:rsid w:val="004B63E9"/>
    <w:rsid w:val="004B646A"/>
    <w:rsid w:val="004B64AA"/>
    <w:rsid w:val="004B69C6"/>
    <w:rsid w:val="004B69CC"/>
    <w:rsid w:val="004B6B07"/>
    <w:rsid w:val="004B6D1C"/>
    <w:rsid w:val="004B701A"/>
    <w:rsid w:val="004B703A"/>
    <w:rsid w:val="004B70AC"/>
    <w:rsid w:val="004B726B"/>
    <w:rsid w:val="004B73B6"/>
    <w:rsid w:val="004B7438"/>
    <w:rsid w:val="004B74E5"/>
    <w:rsid w:val="004B7585"/>
    <w:rsid w:val="004B760E"/>
    <w:rsid w:val="004B76C8"/>
    <w:rsid w:val="004B7783"/>
    <w:rsid w:val="004B77DB"/>
    <w:rsid w:val="004B7832"/>
    <w:rsid w:val="004B7991"/>
    <w:rsid w:val="004B79BE"/>
    <w:rsid w:val="004B7A11"/>
    <w:rsid w:val="004B7B4D"/>
    <w:rsid w:val="004B7C66"/>
    <w:rsid w:val="004B7EF9"/>
    <w:rsid w:val="004C0180"/>
    <w:rsid w:val="004C0577"/>
    <w:rsid w:val="004C0C12"/>
    <w:rsid w:val="004C0ED0"/>
    <w:rsid w:val="004C0FE2"/>
    <w:rsid w:val="004C10F8"/>
    <w:rsid w:val="004C11B3"/>
    <w:rsid w:val="004C11C1"/>
    <w:rsid w:val="004C11C3"/>
    <w:rsid w:val="004C1599"/>
    <w:rsid w:val="004C1630"/>
    <w:rsid w:val="004C1AF4"/>
    <w:rsid w:val="004C1F0B"/>
    <w:rsid w:val="004C2103"/>
    <w:rsid w:val="004C215D"/>
    <w:rsid w:val="004C229B"/>
    <w:rsid w:val="004C244A"/>
    <w:rsid w:val="004C2543"/>
    <w:rsid w:val="004C2597"/>
    <w:rsid w:val="004C263A"/>
    <w:rsid w:val="004C2CAB"/>
    <w:rsid w:val="004C30F4"/>
    <w:rsid w:val="004C3280"/>
    <w:rsid w:val="004C350C"/>
    <w:rsid w:val="004C3C51"/>
    <w:rsid w:val="004C3DE0"/>
    <w:rsid w:val="004C3FAD"/>
    <w:rsid w:val="004C3FB4"/>
    <w:rsid w:val="004C4097"/>
    <w:rsid w:val="004C42C9"/>
    <w:rsid w:val="004C4593"/>
    <w:rsid w:val="004C46C9"/>
    <w:rsid w:val="004C47A7"/>
    <w:rsid w:val="004C481E"/>
    <w:rsid w:val="004C48B5"/>
    <w:rsid w:val="004C4AA6"/>
    <w:rsid w:val="004C4BD4"/>
    <w:rsid w:val="004C4C5F"/>
    <w:rsid w:val="004C4CA3"/>
    <w:rsid w:val="004C4E28"/>
    <w:rsid w:val="004C5325"/>
    <w:rsid w:val="004C5390"/>
    <w:rsid w:val="004C55FF"/>
    <w:rsid w:val="004C5884"/>
    <w:rsid w:val="004C58B1"/>
    <w:rsid w:val="004C5C9A"/>
    <w:rsid w:val="004C5E96"/>
    <w:rsid w:val="004C5F31"/>
    <w:rsid w:val="004C5FB5"/>
    <w:rsid w:val="004C60BE"/>
    <w:rsid w:val="004C6276"/>
    <w:rsid w:val="004C634A"/>
    <w:rsid w:val="004C63E2"/>
    <w:rsid w:val="004C662F"/>
    <w:rsid w:val="004C6669"/>
    <w:rsid w:val="004C67DC"/>
    <w:rsid w:val="004C6BD6"/>
    <w:rsid w:val="004C6BF2"/>
    <w:rsid w:val="004C73C8"/>
    <w:rsid w:val="004C75AC"/>
    <w:rsid w:val="004C767A"/>
    <w:rsid w:val="004C770E"/>
    <w:rsid w:val="004C789B"/>
    <w:rsid w:val="004C79C7"/>
    <w:rsid w:val="004C7A41"/>
    <w:rsid w:val="004C7C82"/>
    <w:rsid w:val="004C7CAF"/>
    <w:rsid w:val="004C7D12"/>
    <w:rsid w:val="004D009C"/>
    <w:rsid w:val="004D0826"/>
    <w:rsid w:val="004D08B1"/>
    <w:rsid w:val="004D0C6E"/>
    <w:rsid w:val="004D0CD5"/>
    <w:rsid w:val="004D110E"/>
    <w:rsid w:val="004D118E"/>
    <w:rsid w:val="004D1230"/>
    <w:rsid w:val="004D12BB"/>
    <w:rsid w:val="004D1470"/>
    <w:rsid w:val="004D1604"/>
    <w:rsid w:val="004D163B"/>
    <w:rsid w:val="004D19CE"/>
    <w:rsid w:val="004D1B89"/>
    <w:rsid w:val="004D1C8F"/>
    <w:rsid w:val="004D21E6"/>
    <w:rsid w:val="004D2314"/>
    <w:rsid w:val="004D27B5"/>
    <w:rsid w:val="004D2AA6"/>
    <w:rsid w:val="004D3115"/>
    <w:rsid w:val="004D3238"/>
    <w:rsid w:val="004D3422"/>
    <w:rsid w:val="004D3470"/>
    <w:rsid w:val="004D348C"/>
    <w:rsid w:val="004D34BD"/>
    <w:rsid w:val="004D34FD"/>
    <w:rsid w:val="004D35EF"/>
    <w:rsid w:val="004D3A7C"/>
    <w:rsid w:val="004D3D0A"/>
    <w:rsid w:val="004D3F22"/>
    <w:rsid w:val="004D3F7A"/>
    <w:rsid w:val="004D3FA4"/>
    <w:rsid w:val="004D4148"/>
    <w:rsid w:val="004D429C"/>
    <w:rsid w:val="004D42F5"/>
    <w:rsid w:val="004D4C8D"/>
    <w:rsid w:val="004D4D1D"/>
    <w:rsid w:val="004D53FB"/>
    <w:rsid w:val="004D57F6"/>
    <w:rsid w:val="004D58DE"/>
    <w:rsid w:val="004D59C2"/>
    <w:rsid w:val="004D59FA"/>
    <w:rsid w:val="004D5E81"/>
    <w:rsid w:val="004D5F92"/>
    <w:rsid w:val="004D61E6"/>
    <w:rsid w:val="004D6240"/>
    <w:rsid w:val="004D63D0"/>
    <w:rsid w:val="004D6546"/>
    <w:rsid w:val="004D65B4"/>
    <w:rsid w:val="004D6A66"/>
    <w:rsid w:val="004D6B97"/>
    <w:rsid w:val="004D6CB7"/>
    <w:rsid w:val="004D6E64"/>
    <w:rsid w:val="004D7328"/>
    <w:rsid w:val="004D771E"/>
    <w:rsid w:val="004D7ACD"/>
    <w:rsid w:val="004D7B13"/>
    <w:rsid w:val="004D7BDC"/>
    <w:rsid w:val="004D7EB5"/>
    <w:rsid w:val="004D7F8C"/>
    <w:rsid w:val="004D7FF5"/>
    <w:rsid w:val="004E013D"/>
    <w:rsid w:val="004E0417"/>
    <w:rsid w:val="004E0425"/>
    <w:rsid w:val="004E0582"/>
    <w:rsid w:val="004E0757"/>
    <w:rsid w:val="004E0967"/>
    <w:rsid w:val="004E0B07"/>
    <w:rsid w:val="004E0C79"/>
    <w:rsid w:val="004E0D70"/>
    <w:rsid w:val="004E0DBE"/>
    <w:rsid w:val="004E1192"/>
    <w:rsid w:val="004E11E8"/>
    <w:rsid w:val="004E14C8"/>
    <w:rsid w:val="004E15D4"/>
    <w:rsid w:val="004E18FB"/>
    <w:rsid w:val="004E1A9C"/>
    <w:rsid w:val="004E1C56"/>
    <w:rsid w:val="004E2024"/>
    <w:rsid w:val="004E25C5"/>
    <w:rsid w:val="004E26CA"/>
    <w:rsid w:val="004E27BE"/>
    <w:rsid w:val="004E28C9"/>
    <w:rsid w:val="004E2978"/>
    <w:rsid w:val="004E2BD0"/>
    <w:rsid w:val="004E2D79"/>
    <w:rsid w:val="004E2E7A"/>
    <w:rsid w:val="004E2FD3"/>
    <w:rsid w:val="004E32B3"/>
    <w:rsid w:val="004E3378"/>
    <w:rsid w:val="004E3396"/>
    <w:rsid w:val="004E349E"/>
    <w:rsid w:val="004E3940"/>
    <w:rsid w:val="004E3976"/>
    <w:rsid w:val="004E3E12"/>
    <w:rsid w:val="004E3EA7"/>
    <w:rsid w:val="004E4016"/>
    <w:rsid w:val="004E4040"/>
    <w:rsid w:val="004E4431"/>
    <w:rsid w:val="004E4640"/>
    <w:rsid w:val="004E46A6"/>
    <w:rsid w:val="004E4752"/>
    <w:rsid w:val="004E4986"/>
    <w:rsid w:val="004E4C6B"/>
    <w:rsid w:val="004E4CEB"/>
    <w:rsid w:val="004E5282"/>
    <w:rsid w:val="004E530A"/>
    <w:rsid w:val="004E5477"/>
    <w:rsid w:val="004E5665"/>
    <w:rsid w:val="004E578F"/>
    <w:rsid w:val="004E5BEA"/>
    <w:rsid w:val="004E5D93"/>
    <w:rsid w:val="004E5DFE"/>
    <w:rsid w:val="004E5EC7"/>
    <w:rsid w:val="004E5F11"/>
    <w:rsid w:val="004E5FF6"/>
    <w:rsid w:val="004E6312"/>
    <w:rsid w:val="004E6479"/>
    <w:rsid w:val="004E6485"/>
    <w:rsid w:val="004E64FC"/>
    <w:rsid w:val="004E67AB"/>
    <w:rsid w:val="004E69FE"/>
    <w:rsid w:val="004E6C04"/>
    <w:rsid w:val="004E7061"/>
    <w:rsid w:val="004E7257"/>
    <w:rsid w:val="004E7402"/>
    <w:rsid w:val="004E745E"/>
    <w:rsid w:val="004E7533"/>
    <w:rsid w:val="004E75D2"/>
    <w:rsid w:val="004E76D7"/>
    <w:rsid w:val="004E773C"/>
    <w:rsid w:val="004E7B3B"/>
    <w:rsid w:val="004E7FF4"/>
    <w:rsid w:val="004F003E"/>
    <w:rsid w:val="004F011B"/>
    <w:rsid w:val="004F0163"/>
    <w:rsid w:val="004F05B9"/>
    <w:rsid w:val="004F079F"/>
    <w:rsid w:val="004F0C1B"/>
    <w:rsid w:val="004F0C86"/>
    <w:rsid w:val="004F0DC5"/>
    <w:rsid w:val="004F0F5A"/>
    <w:rsid w:val="004F1080"/>
    <w:rsid w:val="004F10B9"/>
    <w:rsid w:val="004F12E0"/>
    <w:rsid w:val="004F12E9"/>
    <w:rsid w:val="004F14C4"/>
    <w:rsid w:val="004F176A"/>
    <w:rsid w:val="004F188A"/>
    <w:rsid w:val="004F1FFD"/>
    <w:rsid w:val="004F2067"/>
    <w:rsid w:val="004F22F1"/>
    <w:rsid w:val="004F238D"/>
    <w:rsid w:val="004F2392"/>
    <w:rsid w:val="004F2566"/>
    <w:rsid w:val="004F2856"/>
    <w:rsid w:val="004F2C41"/>
    <w:rsid w:val="004F2D0A"/>
    <w:rsid w:val="004F2D7B"/>
    <w:rsid w:val="004F2FF5"/>
    <w:rsid w:val="004F30B9"/>
    <w:rsid w:val="004F3396"/>
    <w:rsid w:val="004F3463"/>
    <w:rsid w:val="004F36FB"/>
    <w:rsid w:val="004F3C83"/>
    <w:rsid w:val="004F3D12"/>
    <w:rsid w:val="004F3EDA"/>
    <w:rsid w:val="004F3FDD"/>
    <w:rsid w:val="004F40DD"/>
    <w:rsid w:val="004F4131"/>
    <w:rsid w:val="004F425B"/>
    <w:rsid w:val="004F42C3"/>
    <w:rsid w:val="004F4334"/>
    <w:rsid w:val="004F4481"/>
    <w:rsid w:val="004F4493"/>
    <w:rsid w:val="004F456D"/>
    <w:rsid w:val="004F485D"/>
    <w:rsid w:val="004F4B50"/>
    <w:rsid w:val="004F4F43"/>
    <w:rsid w:val="004F502D"/>
    <w:rsid w:val="004F5823"/>
    <w:rsid w:val="004F5B2B"/>
    <w:rsid w:val="004F5CF1"/>
    <w:rsid w:val="004F5E66"/>
    <w:rsid w:val="004F5ED9"/>
    <w:rsid w:val="004F62C2"/>
    <w:rsid w:val="004F649E"/>
    <w:rsid w:val="004F66C4"/>
    <w:rsid w:val="004F67AC"/>
    <w:rsid w:val="004F6BED"/>
    <w:rsid w:val="004F6D2C"/>
    <w:rsid w:val="004F6D8C"/>
    <w:rsid w:val="004F7151"/>
    <w:rsid w:val="004F7178"/>
    <w:rsid w:val="004F73C3"/>
    <w:rsid w:val="004F751E"/>
    <w:rsid w:val="004F7A82"/>
    <w:rsid w:val="004F7B77"/>
    <w:rsid w:val="004F7BA5"/>
    <w:rsid w:val="004F7C3D"/>
    <w:rsid w:val="004F7C6E"/>
    <w:rsid w:val="004F7E64"/>
    <w:rsid w:val="004F7FAD"/>
    <w:rsid w:val="004F7FE0"/>
    <w:rsid w:val="005000A9"/>
    <w:rsid w:val="0050026B"/>
    <w:rsid w:val="0050048D"/>
    <w:rsid w:val="005004D6"/>
    <w:rsid w:val="0050050A"/>
    <w:rsid w:val="0050075B"/>
    <w:rsid w:val="005008A0"/>
    <w:rsid w:val="00500BBD"/>
    <w:rsid w:val="00500EF1"/>
    <w:rsid w:val="005010F3"/>
    <w:rsid w:val="00501A24"/>
    <w:rsid w:val="00501B0F"/>
    <w:rsid w:val="00501C20"/>
    <w:rsid w:val="00501E3F"/>
    <w:rsid w:val="00501F77"/>
    <w:rsid w:val="00501FA2"/>
    <w:rsid w:val="005022BE"/>
    <w:rsid w:val="0050275A"/>
    <w:rsid w:val="00502A40"/>
    <w:rsid w:val="00502ADE"/>
    <w:rsid w:val="00502C1B"/>
    <w:rsid w:val="00502CF8"/>
    <w:rsid w:val="00502DDB"/>
    <w:rsid w:val="00503327"/>
    <w:rsid w:val="005034BB"/>
    <w:rsid w:val="005036C6"/>
    <w:rsid w:val="00503807"/>
    <w:rsid w:val="00503A04"/>
    <w:rsid w:val="00503D82"/>
    <w:rsid w:val="00503E3E"/>
    <w:rsid w:val="00503F5C"/>
    <w:rsid w:val="00503F5E"/>
    <w:rsid w:val="0050461E"/>
    <w:rsid w:val="00504992"/>
    <w:rsid w:val="00504A00"/>
    <w:rsid w:val="00504A38"/>
    <w:rsid w:val="00504E0F"/>
    <w:rsid w:val="00504E97"/>
    <w:rsid w:val="00504EDB"/>
    <w:rsid w:val="00505020"/>
    <w:rsid w:val="0050540B"/>
    <w:rsid w:val="005054BA"/>
    <w:rsid w:val="00505519"/>
    <w:rsid w:val="005056F1"/>
    <w:rsid w:val="00505785"/>
    <w:rsid w:val="005057FD"/>
    <w:rsid w:val="00505A6C"/>
    <w:rsid w:val="00505B9D"/>
    <w:rsid w:val="00505DBF"/>
    <w:rsid w:val="005060AF"/>
    <w:rsid w:val="005060F6"/>
    <w:rsid w:val="0050626C"/>
    <w:rsid w:val="00506486"/>
    <w:rsid w:val="005066C7"/>
    <w:rsid w:val="005067D2"/>
    <w:rsid w:val="00506999"/>
    <w:rsid w:val="00506CBE"/>
    <w:rsid w:val="00506D44"/>
    <w:rsid w:val="00506ED7"/>
    <w:rsid w:val="00506F02"/>
    <w:rsid w:val="00507124"/>
    <w:rsid w:val="005071DB"/>
    <w:rsid w:val="00507266"/>
    <w:rsid w:val="00507457"/>
    <w:rsid w:val="0050772D"/>
    <w:rsid w:val="00507910"/>
    <w:rsid w:val="00507CBB"/>
    <w:rsid w:val="00507E24"/>
    <w:rsid w:val="00507EDF"/>
    <w:rsid w:val="0051035C"/>
    <w:rsid w:val="00510411"/>
    <w:rsid w:val="0051042B"/>
    <w:rsid w:val="0051046A"/>
    <w:rsid w:val="00510474"/>
    <w:rsid w:val="00510AC9"/>
    <w:rsid w:val="00510B68"/>
    <w:rsid w:val="00510E0D"/>
    <w:rsid w:val="00511086"/>
    <w:rsid w:val="00511A89"/>
    <w:rsid w:val="00511FFD"/>
    <w:rsid w:val="005120CC"/>
    <w:rsid w:val="00512212"/>
    <w:rsid w:val="0051231A"/>
    <w:rsid w:val="0051249B"/>
    <w:rsid w:val="00512545"/>
    <w:rsid w:val="005127A5"/>
    <w:rsid w:val="00512AC8"/>
    <w:rsid w:val="00512B1A"/>
    <w:rsid w:val="00512B36"/>
    <w:rsid w:val="00512BE9"/>
    <w:rsid w:val="00512DA8"/>
    <w:rsid w:val="0051311D"/>
    <w:rsid w:val="00513760"/>
    <w:rsid w:val="005137E5"/>
    <w:rsid w:val="00513E46"/>
    <w:rsid w:val="00513F58"/>
    <w:rsid w:val="00514150"/>
    <w:rsid w:val="005141CB"/>
    <w:rsid w:val="0051456E"/>
    <w:rsid w:val="00514903"/>
    <w:rsid w:val="00514952"/>
    <w:rsid w:val="005149EB"/>
    <w:rsid w:val="00514AAC"/>
    <w:rsid w:val="00514D60"/>
    <w:rsid w:val="00514D8B"/>
    <w:rsid w:val="00514DBD"/>
    <w:rsid w:val="00514F40"/>
    <w:rsid w:val="00514FC2"/>
    <w:rsid w:val="005150C3"/>
    <w:rsid w:val="00515777"/>
    <w:rsid w:val="005158B5"/>
    <w:rsid w:val="00515B50"/>
    <w:rsid w:val="00516381"/>
    <w:rsid w:val="005167D0"/>
    <w:rsid w:val="00516AB7"/>
    <w:rsid w:val="00516B59"/>
    <w:rsid w:val="00516B5A"/>
    <w:rsid w:val="00516C38"/>
    <w:rsid w:val="00516F20"/>
    <w:rsid w:val="0051703B"/>
    <w:rsid w:val="005172A6"/>
    <w:rsid w:val="005174F5"/>
    <w:rsid w:val="0051755D"/>
    <w:rsid w:val="0051791F"/>
    <w:rsid w:val="0051795F"/>
    <w:rsid w:val="00517AA8"/>
    <w:rsid w:val="00517C8D"/>
    <w:rsid w:val="00517CE1"/>
    <w:rsid w:val="00517F71"/>
    <w:rsid w:val="00520149"/>
    <w:rsid w:val="005203CE"/>
    <w:rsid w:val="005207D5"/>
    <w:rsid w:val="005207E3"/>
    <w:rsid w:val="00520809"/>
    <w:rsid w:val="005209CC"/>
    <w:rsid w:val="005216E0"/>
    <w:rsid w:val="00521781"/>
    <w:rsid w:val="005218DC"/>
    <w:rsid w:val="00521908"/>
    <w:rsid w:val="00521B73"/>
    <w:rsid w:val="00521EF3"/>
    <w:rsid w:val="00522656"/>
    <w:rsid w:val="00522EB6"/>
    <w:rsid w:val="0052369E"/>
    <w:rsid w:val="00523979"/>
    <w:rsid w:val="00523A87"/>
    <w:rsid w:val="00523EC4"/>
    <w:rsid w:val="00524232"/>
    <w:rsid w:val="005242E0"/>
    <w:rsid w:val="005242EC"/>
    <w:rsid w:val="005243CB"/>
    <w:rsid w:val="0052445D"/>
    <w:rsid w:val="005245ED"/>
    <w:rsid w:val="00524662"/>
    <w:rsid w:val="00524719"/>
    <w:rsid w:val="00524998"/>
    <w:rsid w:val="00524DD0"/>
    <w:rsid w:val="00524EB9"/>
    <w:rsid w:val="00525021"/>
    <w:rsid w:val="005250AC"/>
    <w:rsid w:val="0052515D"/>
    <w:rsid w:val="005251BD"/>
    <w:rsid w:val="00525359"/>
    <w:rsid w:val="005253E0"/>
    <w:rsid w:val="00525542"/>
    <w:rsid w:val="005255D3"/>
    <w:rsid w:val="005259A4"/>
    <w:rsid w:val="00525DCF"/>
    <w:rsid w:val="00525E8C"/>
    <w:rsid w:val="0052633C"/>
    <w:rsid w:val="0052634C"/>
    <w:rsid w:val="0052642C"/>
    <w:rsid w:val="00526A21"/>
    <w:rsid w:val="00526A7B"/>
    <w:rsid w:val="00526CA1"/>
    <w:rsid w:val="0052713A"/>
    <w:rsid w:val="005271B4"/>
    <w:rsid w:val="005272AC"/>
    <w:rsid w:val="005274A8"/>
    <w:rsid w:val="005274CE"/>
    <w:rsid w:val="0052767A"/>
    <w:rsid w:val="00527854"/>
    <w:rsid w:val="00527964"/>
    <w:rsid w:val="00527C27"/>
    <w:rsid w:val="00527C70"/>
    <w:rsid w:val="00527E08"/>
    <w:rsid w:val="00530163"/>
    <w:rsid w:val="00530295"/>
    <w:rsid w:val="00530428"/>
    <w:rsid w:val="0053068A"/>
    <w:rsid w:val="00530750"/>
    <w:rsid w:val="005307C3"/>
    <w:rsid w:val="00530A2A"/>
    <w:rsid w:val="00530B7E"/>
    <w:rsid w:val="00530B97"/>
    <w:rsid w:val="00530BF0"/>
    <w:rsid w:val="00530D6F"/>
    <w:rsid w:val="0053113F"/>
    <w:rsid w:val="0053117C"/>
    <w:rsid w:val="00531209"/>
    <w:rsid w:val="0053138E"/>
    <w:rsid w:val="00531467"/>
    <w:rsid w:val="005317F4"/>
    <w:rsid w:val="0053191C"/>
    <w:rsid w:val="00531B32"/>
    <w:rsid w:val="00531F43"/>
    <w:rsid w:val="005323BC"/>
    <w:rsid w:val="00532459"/>
    <w:rsid w:val="005324C7"/>
    <w:rsid w:val="00532506"/>
    <w:rsid w:val="005325F0"/>
    <w:rsid w:val="0053267E"/>
    <w:rsid w:val="00532986"/>
    <w:rsid w:val="00532B76"/>
    <w:rsid w:val="00532E79"/>
    <w:rsid w:val="00532F21"/>
    <w:rsid w:val="00533210"/>
    <w:rsid w:val="00533461"/>
    <w:rsid w:val="005334A0"/>
    <w:rsid w:val="00533581"/>
    <w:rsid w:val="005339FA"/>
    <w:rsid w:val="00533BC0"/>
    <w:rsid w:val="00533C67"/>
    <w:rsid w:val="00533E4A"/>
    <w:rsid w:val="00533E53"/>
    <w:rsid w:val="00533EBD"/>
    <w:rsid w:val="0053413E"/>
    <w:rsid w:val="005343CF"/>
    <w:rsid w:val="005346B2"/>
    <w:rsid w:val="005347AA"/>
    <w:rsid w:val="00534B4F"/>
    <w:rsid w:val="00534D03"/>
    <w:rsid w:val="00535048"/>
    <w:rsid w:val="00535060"/>
    <w:rsid w:val="0053525C"/>
    <w:rsid w:val="005352B6"/>
    <w:rsid w:val="005353C1"/>
    <w:rsid w:val="00535448"/>
    <w:rsid w:val="005355A1"/>
    <w:rsid w:val="0053577B"/>
    <w:rsid w:val="00535804"/>
    <w:rsid w:val="00535838"/>
    <w:rsid w:val="00535887"/>
    <w:rsid w:val="00535C2C"/>
    <w:rsid w:val="00535D45"/>
    <w:rsid w:val="00535DE5"/>
    <w:rsid w:val="00536165"/>
    <w:rsid w:val="00536884"/>
    <w:rsid w:val="00536B46"/>
    <w:rsid w:val="00536BAE"/>
    <w:rsid w:val="00536C77"/>
    <w:rsid w:val="00536C8D"/>
    <w:rsid w:val="00536FCE"/>
    <w:rsid w:val="00537022"/>
    <w:rsid w:val="00537047"/>
    <w:rsid w:val="0053712C"/>
    <w:rsid w:val="005371C7"/>
    <w:rsid w:val="00537316"/>
    <w:rsid w:val="00537387"/>
    <w:rsid w:val="005378A7"/>
    <w:rsid w:val="00537ACB"/>
    <w:rsid w:val="00537E1A"/>
    <w:rsid w:val="0054025B"/>
    <w:rsid w:val="00540372"/>
    <w:rsid w:val="0054069F"/>
    <w:rsid w:val="005406C6"/>
    <w:rsid w:val="005409C0"/>
    <w:rsid w:val="00540A02"/>
    <w:rsid w:val="00540D3E"/>
    <w:rsid w:val="005410CA"/>
    <w:rsid w:val="00541434"/>
    <w:rsid w:val="00541637"/>
    <w:rsid w:val="00541902"/>
    <w:rsid w:val="00541A06"/>
    <w:rsid w:val="00541B12"/>
    <w:rsid w:val="00541CD7"/>
    <w:rsid w:val="00541DEE"/>
    <w:rsid w:val="00541F16"/>
    <w:rsid w:val="00542072"/>
    <w:rsid w:val="0054208D"/>
    <w:rsid w:val="00542471"/>
    <w:rsid w:val="00542AD7"/>
    <w:rsid w:val="00542B23"/>
    <w:rsid w:val="00542B76"/>
    <w:rsid w:val="00542D33"/>
    <w:rsid w:val="00542F0B"/>
    <w:rsid w:val="00542FDE"/>
    <w:rsid w:val="005430BA"/>
    <w:rsid w:val="0054335F"/>
    <w:rsid w:val="0054346F"/>
    <w:rsid w:val="00543677"/>
    <w:rsid w:val="005436AC"/>
    <w:rsid w:val="005436C4"/>
    <w:rsid w:val="0054392E"/>
    <w:rsid w:val="00543AD2"/>
    <w:rsid w:val="00543BB3"/>
    <w:rsid w:val="00543BC8"/>
    <w:rsid w:val="00544529"/>
    <w:rsid w:val="005445BB"/>
    <w:rsid w:val="00544B5A"/>
    <w:rsid w:val="00544D3A"/>
    <w:rsid w:val="00544D71"/>
    <w:rsid w:val="00544F95"/>
    <w:rsid w:val="00545057"/>
    <w:rsid w:val="005450C3"/>
    <w:rsid w:val="00545379"/>
    <w:rsid w:val="00545617"/>
    <w:rsid w:val="00545621"/>
    <w:rsid w:val="00545887"/>
    <w:rsid w:val="00545CB4"/>
    <w:rsid w:val="00545DAF"/>
    <w:rsid w:val="00545F5C"/>
    <w:rsid w:val="005460A1"/>
    <w:rsid w:val="005460E5"/>
    <w:rsid w:val="00546143"/>
    <w:rsid w:val="00546250"/>
    <w:rsid w:val="005463C3"/>
    <w:rsid w:val="005465F7"/>
    <w:rsid w:val="005467EE"/>
    <w:rsid w:val="00546927"/>
    <w:rsid w:val="005469AB"/>
    <w:rsid w:val="00546AF0"/>
    <w:rsid w:val="00546B3E"/>
    <w:rsid w:val="00546BE5"/>
    <w:rsid w:val="00546CE3"/>
    <w:rsid w:val="00546E16"/>
    <w:rsid w:val="0054707A"/>
    <w:rsid w:val="005470F2"/>
    <w:rsid w:val="00547228"/>
    <w:rsid w:val="005475DD"/>
    <w:rsid w:val="005475F6"/>
    <w:rsid w:val="0054786A"/>
    <w:rsid w:val="00547871"/>
    <w:rsid w:val="00547951"/>
    <w:rsid w:val="00547DD2"/>
    <w:rsid w:val="00547FA5"/>
    <w:rsid w:val="005500A2"/>
    <w:rsid w:val="0055040B"/>
    <w:rsid w:val="005505B1"/>
    <w:rsid w:val="0055073D"/>
    <w:rsid w:val="00550741"/>
    <w:rsid w:val="005508F7"/>
    <w:rsid w:val="00550AC1"/>
    <w:rsid w:val="00550D17"/>
    <w:rsid w:val="00550E11"/>
    <w:rsid w:val="00550E67"/>
    <w:rsid w:val="00551195"/>
    <w:rsid w:val="00551519"/>
    <w:rsid w:val="005515E2"/>
    <w:rsid w:val="005516C1"/>
    <w:rsid w:val="005517BC"/>
    <w:rsid w:val="00551ACE"/>
    <w:rsid w:val="00551B60"/>
    <w:rsid w:val="005525BB"/>
    <w:rsid w:val="00552893"/>
    <w:rsid w:val="00552B55"/>
    <w:rsid w:val="00552D88"/>
    <w:rsid w:val="00553214"/>
    <w:rsid w:val="0055335E"/>
    <w:rsid w:val="00553482"/>
    <w:rsid w:val="00553B89"/>
    <w:rsid w:val="00553BB1"/>
    <w:rsid w:val="00553FBF"/>
    <w:rsid w:val="0055406A"/>
    <w:rsid w:val="0055412D"/>
    <w:rsid w:val="00554281"/>
    <w:rsid w:val="00554780"/>
    <w:rsid w:val="005548DC"/>
    <w:rsid w:val="00554B8E"/>
    <w:rsid w:val="00554DE4"/>
    <w:rsid w:val="00554EBD"/>
    <w:rsid w:val="00554EFD"/>
    <w:rsid w:val="00554F10"/>
    <w:rsid w:val="005550F5"/>
    <w:rsid w:val="00555190"/>
    <w:rsid w:val="005551AD"/>
    <w:rsid w:val="00555256"/>
    <w:rsid w:val="0055560B"/>
    <w:rsid w:val="00555691"/>
    <w:rsid w:val="00555723"/>
    <w:rsid w:val="0055588B"/>
    <w:rsid w:val="005558DF"/>
    <w:rsid w:val="005559EE"/>
    <w:rsid w:val="00555B43"/>
    <w:rsid w:val="00555E46"/>
    <w:rsid w:val="00556214"/>
    <w:rsid w:val="00556522"/>
    <w:rsid w:val="00556735"/>
    <w:rsid w:val="00556878"/>
    <w:rsid w:val="0055687E"/>
    <w:rsid w:val="00556CDB"/>
    <w:rsid w:val="0055724F"/>
    <w:rsid w:val="00557528"/>
    <w:rsid w:val="00557AF4"/>
    <w:rsid w:val="00557E31"/>
    <w:rsid w:val="00560104"/>
    <w:rsid w:val="00560173"/>
    <w:rsid w:val="005602FC"/>
    <w:rsid w:val="00560523"/>
    <w:rsid w:val="00560631"/>
    <w:rsid w:val="00560672"/>
    <w:rsid w:val="00560881"/>
    <w:rsid w:val="005609B1"/>
    <w:rsid w:val="00560BFA"/>
    <w:rsid w:val="00561497"/>
    <w:rsid w:val="00561523"/>
    <w:rsid w:val="005618E3"/>
    <w:rsid w:val="005618F5"/>
    <w:rsid w:val="005618FF"/>
    <w:rsid w:val="005619F1"/>
    <w:rsid w:val="00561AEE"/>
    <w:rsid w:val="00561B04"/>
    <w:rsid w:val="00561B87"/>
    <w:rsid w:val="00561F8A"/>
    <w:rsid w:val="00561FF7"/>
    <w:rsid w:val="00562190"/>
    <w:rsid w:val="005621BB"/>
    <w:rsid w:val="00562211"/>
    <w:rsid w:val="005627CF"/>
    <w:rsid w:val="005627F3"/>
    <w:rsid w:val="00562B3C"/>
    <w:rsid w:val="00562E08"/>
    <w:rsid w:val="00562E86"/>
    <w:rsid w:val="00562F47"/>
    <w:rsid w:val="00563000"/>
    <w:rsid w:val="0056303D"/>
    <w:rsid w:val="00563091"/>
    <w:rsid w:val="005631ED"/>
    <w:rsid w:val="005633DF"/>
    <w:rsid w:val="005633F3"/>
    <w:rsid w:val="005634CD"/>
    <w:rsid w:val="005635A4"/>
    <w:rsid w:val="0056363F"/>
    <w:rsid w:val="00563760"/>
    <w:rsid w:val="00563AE9"/>
    <w:rsid w:val="00563B6D"/>
    <w:rsid w:val="00563B72"/>
    <w:rsid w:val="00563D72"/>
    <w:rsid w:val="00564074"/>
    <w:rsid w:val="00564125"/>
    <w:rsid w:val="0056459E"/>
    <w:rsid w:val="0056475C"/>
    <w:rsid w:val="00564891"/>
    <w:rsid w:val="00564D9E"/>
    <w:rsid w:val="0056509E"/>
    <w:rsid w:val="0056510F"/>
    <w:rsid w:val="005652D7"/>
    <w:rsid w:val="005653A6"/>
    <w:rsid w:val="00565550"/>
    <w:rsid w:val="00565571"/>
    <w:rsid w:val="0056557D"/>
    <w:rsid w:val="005656D2"/>
    <w:rsid w:val="00565820"/>
    <w:rsid w:val="00565A14"/>
    <w:rsid w:val="00565AFA"/>
    <w:rsid w:val="00565C8D"/>
    <w:rsid w:val="00565E60"/>
    <w:rsid w:val="00566029"/>
    <w:rsid w:val="00566265"/>
    <w:rsid w:val="00566475"/>
    <w:rsid w:val="005665B9"/>
    <w:rsid w:val="00566670"/>
    <w:rsid w:val="00566703"/>
    <w:rsid w:val="0056677E"/>
    <w:rsid w:val="00566865"/>
    <w:rsid w:val="00566C90"/>
    <w:rsid w:val="00566DE4"/>
    <w:rsid w:val="00566EA6"/>
    <w:rsid w:val="005672E7"/>
    <w:rsid w:val="00567426"/>
    <w:rsid w:val="005675B9"/>
    <w:rsid w:val="005676F4"/>
    <w:rsid w:val="00567895"/>
    <w:rsid w:val="00567904"/>
    <w:rsid w:val="00567E28"/>
    <w:rsid w:val="0057010C"/>
    <w:rsid w:val="0057040B"/>
    <w:rsid w:val="00570411"/>
    <w:rsid w:val="0057094D"/>
    <w:rsid w:val="005709D1"/>
    <w:rsid w:val="00570E1F"/>
    <w:rsid w:val="00570E8A"/>
    <w:rsid w:val="00570FEB"/>
    <w:rsid w:val="00571285"/>
    <w:rsid w:val="005713ED"/>
    <w:rsid w:val="00571508"/>
    <w:rsid w:val="005718E1"/>
    <w:rsid w:val="00571C20"/>
    <w:rsid w:val="00571C6C"/>
    <w:rsid w:val="00571D9D"/>
    <w:rsid w:val="00571DFF"/>
    <w:rsid w:val="00571F76"/>
    <w:rsid w:val="0057226A"/>
    <w:rsid w:val="0057249F"/>
    <w:rsid w:val="00572500"/>
    <w:rsid w:val="00572609"/>
    <w:rsid w:val="0057265E"/>
    <w:rsid w:val="0057281F"/>
    <w:rsid w:val="005728BC"/>
    <w:rsid w:val="00572F0A"/>
    <w:rsid w:val="0057303B"/>
    <w:rsid w:val="005730B7"/>
    <w:rsid w:val="005732BC"/>
    <w:rsid w:val="00573407"/>
    <w:rsid w:val="00573412"/>
    <w:rsid w:val="005735A7"/>
    <w:rsid w:val="005735F9"/>
    <w:rsid w:val="00573624"/>
    <w:rsid w:val="00573721"/>
    <w:rsid w:val="005738B0"/>
    <w:rsid w:val="00573CCA"/>
    <w:rsid w:val="00573D84"/>
    <w:rsid w:val="00573DE6"/>
    <w:rsid w:val="005741E1"/>
    <w:rsid w:val="00574459"/>
    <w:rsid w:val="005744FA"/>
    <w:rsid w:val="00574608"/>
    <w:rsid w:val="00574656"/>
    <w:rsid w:val="005748E8"/>
    <w:rsid w:val="0057493E"/>
    <w:rsid w:val="005749DA"/>
    <w:rsid w:val="00574B5D"/>
    <w:rsid w:val="00574CE8"/>
    <w:rsid w:val="00574D2F"/>
    <w:rsid w:val="00574DB8"/>
    <w:rsid w:val="00574E6A"/>
    <w:rsid w:val="00575094"/>
    <w:rsid w:val="005759BE"/>
    <w:rsid w:val="005759DE"/>
    <w:rsid w:val="00575A53"/>
    <w:rsid w:val="00575EBB"/>
    <w:rsid w:val="005760CA"/>
    <w:rsid w:val="00576815"/>
    <w:rsid w:val="00576974"/>
    <w:rsid w:val="005769CE"/>
    <w:rsid w:val="00576A7D"/>
    <w:rsid w:val="00576B0C"/>
    <w:rsid w:val="00576B5B"/>
    <w:rsid w:val="00576C4E"/>
    <w:rsid w:val="00576D20"/>
    <w:rsid w:val="0057705C"/>
    <w:rsid w:val="00577461"/>
    <w:rsid w:val="00577A57"/>
    <w:rsid w:val="00577B3D"/>
    <w:rsid w:val="00577DC1"/>
    <w:rsid w:val="00577DFC"/>
    <w:rsid w:val="00577E87"/>
    <w:rsid w:val="00580030"/>
    <w:rsid w:val="005802CA"/>
    <w:rsid w:val="00580523"/>
    <w:rsid w:val="0058082E"/>
    <w:rsid w:val="00580EC2"/>
    <w:rsid w:val="00580FB8"/>
    <w:rsid w:val="00581593"/>
    <w:rsid w:val="0058159D"/>
    <w:rsid w:val="00581613"/>
    <w:rsid w:val="0058165D"/>
    <w:rsid w:val="0058183D"/>
    <w:rsid w:val="005818B6"/>
    <w:rsid w:val="00581D45"/>
    <w:rsid w:val="00581EFD"/>
    <w:rsid w:val="0058226B"/>
    <w:rsid w:val="0058272D"/>
    <w:rsid w:val="005827FF"/>
    <w:rsid w:val="005828A3"/>
    <w:rsid w:val="00582964"/>
    <w:rsid w:val="00582B9E"/>
    <w:rsid w:val="00582BFC"/>
    <w:rsid w:val="00583098"/>
    <w:rsid w:val="005832B0"/>
    <w:rsid w:val="0058337A"/>
    <w:rsid w:val="00583481"/>
    <w:rsid w:val="00583579"/>
    <w:rsid w:val="00583B16"/>
    <w:rsid w:val="00583DF4"/>
    <w:rsid w:val="00583FBE"/>
    <w:rsid w:val="005841BA"/>
    <w:rsid w:val="005845FE"/>
    <w:rsid w:val="00584620"/>
    <w:rsid w:val="00584D15"/>
    <w:rsid w:val="00585065"/>
    <w:rsid w:val="005852D2"/>
    <w:rsid w:val="00585559"/>
    <w:rsid w:val="0058597F"/>
    <w:rsid w:val="005859BA"/>
    <w:rsid w:val="00585CC1"/>
    <w:rsid w:val="00585DF8"/>
    <w:rsid w:val="005861CE"/>
    <w:rsid w:val="00586348"/>
    <w:rsid w:val="00586600"/>
    <w:rsid w:val="00586875"/>
    <w:rsid w:val="00586936"/>
    <w:rsid w:val="00586B4A"/>
    <w:rsid w:val="00586BB2"/>
    <w:rsid w:val="00586BC1"/>
    <w:rsid w:val="00586D72"/>
    <w:rsid w:val="005870B7"/>
    <w:rsid w:val="005874DB"/>
    <w:rsid w:val="00587575"/>
    <w:rsid w:val="00587605"/>
    <w:rsid w:val="0058777E"/>
    <w:rsid w:val="00587939"/>
    <w:rsid w:val="00587B4C"/>
    <w:rsid w:val="00587C12"/>
    <w:rsid w:val="00587DDC"/>
    <w:rsid w:val="005900BA"/>
    <w:rsid w:val="00590168"/>
    <w:rsid w:val="0059033E"/>
    <w:rsid w:val="00590367"/>
    <w:rsid w:val="005906A2"/>
    <w:rsid w:val="00590B47"/>
    <w:rsid w:val="00590BF5"/>
    <w:rsid w:val="00590D99"/>
    <w:rsid w:val="00590E1A"/>
    <w:rsid w:val="00590E60"/>
    <w:rsid w:val="00590EDA"/>
    <w:rsid w:val="00590F26"/>
    <w:rsid w:val="0059108A"/>
    <w:rsid w:val="0059112E"/>
    <w:rsid w:val="00591211"/>
    <w:rsid w:val="00591229"/>
    <w:rsid w:val="00591241"/>
    <w:rsid w:val="0059128E"/>
    <w:rsid w:val="00591380"/>
    <w:rsid w:val="0059165C"/>
    <w:rsid w:val="005917D8"/>
    <w:rsid w:val="00591975"/>
    <w:rsid w:val="0059198A"/>
    <w:rsid w:val="00592098"/>
    <w:rsid w:val="0059250D"/>
    <w:rsid w:val="0059292C"/>
    <w:rsid w:val="00592A36"/>
    <w:rsid w:val="00592A85"/>
    <w:rsid w:val="00592C6E"/>
    <w:rsid w:val="00592D4F"/>
    <w:rsid w:val="005932E5"/>
    <w:rsid w:val="005933C6"/>
    <w:rsid w:val="005935B6"/>
    <w:rsid w:val="00593819"/>
    <w:rsid w:val="00593834"/>
    <w:rsid w:val="0059396B"/>
    <w:rsid w:val="00593AC5"/>
    <w:rsid w:val="00593C81"/>
    <w:rsid w:val="00593D5C"/>
    <w:rsid w:val="00593F4A"/>
    <w:rsid w:val="0059418F"/>
    <w:rsid w:val="005946C9"/>
    <w:rsid w:val="00594875"/>
    <w:rsid w:val="00594916"/>
    <w:rsid w:val="00594945"/>
    <w:rsid w:val="00594C4C"/>
    <w:rsid w:val="00594C85"/>
    <w:rsid w:val="00595032"/>
    <w:rsid w:val="005950F5"/>
    <w:rsid w:val="0059512F"/>
    <w:rsid w:val="00595743"/>
    <w:rsid w:val="00595790"/>
    <w:rsid w:val="00595A88"/>
    <w:rsid w:val="00595C3C"/>
    <w:rsid w:val="00595C96"/>
    <w:rsid w:val="00596126"/>
    <w:rsid w:val="005962D8"/>
    <w:rsid w:val="005966E9"/>
    <w:rsid w:val="00596A76"/>
    <w:rsid w:val="00596AF3"/>
    <w:rsid w:val="00596BAB"/>
    <w:rsid w:val="00596C09"/>
    <w:rsid w:val="00597456"/>
    <w:rsid w:val="005974DA"/>
    <w:rsid w:val="005975E1"/>
    <w:rsid w:val="00597626"/>
    <w:rsid w:val="005978BD"/>
    <w:rsid w:val="00597932"/>
    <w:rsid w:val="0059798C"/>
    <w:rsid w:val="00597A36"/>
    <w:rsid w:val="00597B2C"/>
    <w:rsid w:val="00597CB8"/>
    <w:rsid w:val="00597DB0"/>
    <w:rsid w:val="00597DC2"/>
    <w:rsid w:val="00597E95"/>
    <w:rsid w:val="005A0282"/>
    <w:rsid w:val="005A0301"/>
    <w:rsid w:val="005A03FD"/>
    <w:rsid w:val="005A05BA"/>
    <w:rsid w:val="005A0CCD"/>
    <w:rsid w:val="005A0DD2"/>
    <w:rsid w:val="005A0E70"/>
    <w:rsid w:val="005A0F14"/>
    <w:rsid w:val="005A0F4B"/>
    <w:rsid w:val="005A0F8A"/>
    <w:rsid w:val="005A1105"/>
    <w:rsid w:val="005A16C2"/>
    <w:rsid w:val="005A17E0"/>
    <w:rsid w:val="005A1A10"/>
    <w:rsid w:val="005A1B9D"/>
    <w:rsid w:val="005A1BD7"/>
    <w:rsid w:val="005A1D12"/>
    <w:rsid w:val="005A1DD2"/>
    <w:rsid w:val="005A1EC9"/>
    <w:rsid w:val="005A1FC7"/>
    <w:rsid w:val="005A2004"/>
    <w:rsid w:val="005A234B"/>
    <w:rsid w:val="005A2392"/>
    <w:rsid w:val="005A2748"/>
    <w:rsid w:val="005A2BB1"/>
    <w:rsid w:val="005A2CA8"/>
    <w:rsid w:val="005A2DB4"/>
    <w:rsid w:val="005A2EE4"/>
    <w:rsid w:val="005A305B"/>
    <w:rsid w:val="005A331E"/>
    <w:rsid w:val="005A3459"/>
    <w:rsid w:val="005A35A4"/>
    <w:rsid w:val="005A3903"/>
    <w:rsid w:val="005A3A65"/>
    <w:rsid w:val="005A3EF9"/>
    <w:rsid w:val="005A3EFB"/>
    <w:rsid w:val="005A4014"/>
    <w:rsid w:val="005A40A6"/>
    <w:rsid w:val="005A4182"/>
    <w:rsid w:val="005A42C7"/>
    <w:rsid w:val="005A4539"/>
    <w:rsid w:val="005A4597"/>
    <w:rsid w:val="005A46A8"/>
    <w:rsid w:val="005A4ADB"/>
    <w:rsid w:val="005A4AE1"/>
    <w:rsid w:val="005A4AE5"/>
    <w:rsid w:val="005A4BF4"/>
    <w:rsid w:val="005A4D0A"/>
    <w:rsid w:val="005A52D0"/>
    <w:rsid w:val="005A5340"/>
    <w:rsid w:val="005A57BC"/>
    <w:rsid w:val="005A5A1C"/>
    <w:rsid w:val="005A5D4D"/>
    <w:rsid w:val="005A5EF6"/>
    <w:rsid w:val="005A6061"/>
    <w:rsid w:val="005A606E"/>
    <w:rsid w:val="005A6188"/>
    <w:rsid w:val="005A62E0"/>
    <w:rsid w:val="005A6664"/>
    <w:rsid w:val="005A66AE"/>
    <w:rsid w:val="005A679E"/>
    <w:rsid w:val="005A6ABB"/>
    <w:rsid w:val="005A6C6D"/>
    <w:rsid w:val="005A6DF0"/>
    <w:rsid w:val="005A6E05"/>
    <w:rsid w:val="005A6F43"/>
    <w:rsid w:val="005A72C2"/>
    <w:rsid w:val="005A7404"/>
    <w:rsid w:val="005A7422"/>
    <w:rsid w:val="005A7568"/>
    <w:rsid w:val="005A7588"/>
    <w:rsid w:val="005A7AC4"/>
    <w:rsid w:val="005A7B4F"/>
    <w:rsid w:val="005A7B9D"/>
    <w:rsid w:val="005A7BD7"/>
    <w:rsid w:val="005A7DD5"/>
    <w:rsid w:val="005B0309"/>
    <w:rsid w:val="005B03F1"/>
    <w:rsid w:val="005B0813"/>
    <w:rsid w:val="005B0995"/>
    <w:rsid w:val="005B0C20"/>
    <w:rsid w:val="005B0D92"/>
    <w:rsid w:val="005B0E84"/>
    <w:rsid w:val="005B0EEC"/>
    <w:rsid w:val="005B0F2B"/>
    <w:rsid w:val="005B0F5D"/>
    <w:rsid w:val="005B0F90"/>
    <w:rsid w:val="005B15AB"/>
    <w:rsid w:val="005B1747"/>
    <w:rsid w:val="005B1857"/>
    <w:rsid w:val="005B19B3"/>
    <w:rsid w:val="005B1B70"/>
    <w:rsid w:val="005B1E29"/>
    <w:rsid w:val="005B1ECD"/>
    <w:rsid w:val="005B1FD7"/>
    <w:rsid w:val="005B213F"/>
    <w:rsid w:val="005B2470"/>
    <w:rsid w:val="005B291A"/>
    <w:rsid w:val="005B295D"/>
    <w:rsid w:val="005B2CC0"/>
    <w:rsid w:val="005B2D8D"/>
    <w:rsid w:val="005B2F19"/>
    <w:rsid w:val="005B2FA9"/>
    <w:rsid w:val="005B316D"/>
    <w:rsid w:val="005B370D"/>
    <w:rsid w:val="005B395B"/>
    <w:rsid w:val="005B3B57"/>
    <w:rsid w:val="005B3C93"/>
    <w:rsid w:val="005B3E57"/>
    <w:rsid w:val="005B4003"/>
    <w:rsid w:val="005B434C"/>
    <w:rsid w:val="005B484A"/>
    <w:rsid w:val="005B4A3D"/>
    <w:rsid w:val="005B4AB2"/>
    <w:rsid w:val="005B4B07"/>
    <w:rsid w:val="005B4B2F"/>
    <w:rsid w:val="005B4DAF"/>
    <w:rsid w:val="005B4E79"/>
    <w:rsid w:val="005B4F09"/>
    <w:rsid w:val="005B4FA7"/>
    <w:rsid w:val="005B50B8"/>
    <w:rsid w:val="005B52FA"/>
    <w:rsid w:val="005B535C"/>
    <w:rsid w:val="005B5379"/>
    <w:rsid w:val="005B55D8"/>
    <w:rsid w:val="005B587E"/>
    <w:rsid w:val="005B5AF8"/>
    <w:rsid w:val="005B5BAE"/>
    <w:rsid w:val="005B6414"/>
    <w:rsid w:val="005B6438"/>
    <w:rsid w:val="005B68A2"/>
    <w:rsid w:val="005B6C7F"/>
    <w:rsid w:val="005B6CD3"/>
    <w:rsid w:val="005B6D5F"/>
    <w:rsid w:val="005B6E6E"/>
    <w:rsid w:val="005B7169"/>
    <w:rsid w:val="005B735E"/>
    <w:rsid w:val="005B7676"/>
    <w:rsid w:val="005B7887"/>
    <w:rsid w:val="005B7F55"/>
    <w:rsid w:val="005B7FCF"/>
    <w:rsid w:val="005C0170"/>
    <w:rsid w:val="005C0351"/>
    <w:rsid w:val="005C0437"/>
    <w:rsid w:val="005C0725"/>
    <w:rsid w:val="005C0C07"/>
    <w:rsid w:val="005C0E25"/>
    <w:rsid w:val="005C116B"/>
    <w:rsid w:val="005C1170"/>
    <w:rsid w:val="005C13EE"/>
    <w:rsid w:val="005C1631"/>
    <w:rsid w:val="005C16B9"/>
    <w:rsid w:val="005C1A90"/>
    <w:rsid w:val="005C1AA5"/>
    <w:rsid w:val="005C1C17"/>
    <w:rsid w:val="005C1C3C"/>
    <w:rsid w:val="005C1D15"/>
    <w:rsid w:val="005C21B1"/>
    <w:rsid w:val="005C24F4"/>
    <w:rsid w:val="005C2630"/>
    <w:rsid w:val="005C2928"/>
    <w:rsid w:val="005C3278"/>
    <w:rsid w:val="005C3347"/>
    <w:rsid w:val="005C3392"/>
    <w:rsid w:val="005C34B3"/>
    <w:rsid w:val="005C3549"/>
    <w:rsid w:val="005C363C"/>
    <w:rsid w:val="005C381B"/>
    <w:rsid w:val="005C3866"/>
    <w:rsid w:val="005C3AF2"/>
    <w:rsid w:val="005C3D48"/>
    <w:rsid w:val="005C3DE6"/>
    <w:rsid w:val="005C40E2"/>
    <w:rsid w:val="005C45E1"/>
    <w:rsid w:val="005C4645"/>
    <w:rsid w:val="005C46FE"/>
    <w:rsid w:val="005C4935"/>
    <w:rsid w:val="005C494A"/>
    <w:rsid w:val="005C5245"/>
    <w:rsid w:val="005C5671"/>
    <w:rsid w:val="005C59EE"/>
    <w:rsid w:val="005C5B92"/>
    <w:rsid w:val="005C5C5B"/>
    <w:rsid w:val="005C6054"/>
    <w:rsid w:val="005C64CA"/>
    <w:rsid w:val="005C669C"/>
    <w:rsid w:val="005C6AF1"/>
    <w:rsid w:val="005C6CC3"/>
    <w:rsid w:val="005C6DA2"/>
    <w:rsid w:val="005C6E7F"/>
    <w:rsid w:val="005C6F81"/>
    <w:rsid w:val="005C719F"/>
    <w:rsid w:val="005C7219"/>
    <w:rsid w:val="005C74D3"/>
    <w:rsid w:val="005C7830"/>
    <w:rsid w:val="005C7A1A"/>
    <w:rsid w:val="005C7AD5"/>
    <w:rsid w:val="005C7B86"/>
    <w:rsid w:val="005D01CA"/>
    <w:rsid w:val="005D056D"/>
    <w:rsid w:val="005D0773"/>
    <w:rsid w:val="005D0806"/>
    <w:rsid w:val="005D0A4E"/>
    <w:rsid w:val="005D0AC7"/>
    <w:rsid w:val="005D0AD8"/>
    <w:rsid w:val="005D0C61"/>
    <w:rsid w:val="005D0D11"/>
    <w:rsid w:val="005D1020"/>
    <w:rsid w:val="005D1099"/>
    <w:rsid w:val="005D10B7"/>
    <w:rsid w:val="005D10BD"/>
    <w:rsid w:val="005D11B9"/>
    <w:rsid w:val="005D1662"/>
    <w:rsid w:val="005D1AFA"/>
    <w:rsid w:val="005D1C0E"/>
    <w:rsid w:val="005D1C16"/>
    <w:rsid w:val="005D1E13"/>
    <w:rsid w:val="005D1E57"/>
    <w:rsid w:val="005D2628"/>
    <w:rsid w:val="005D28CA"/>
    <w:rsid w:val="005D2A4F"/>
    <w:rsid w:val="005D2AD5"/>
    <w:rsid w:val="005D2C82"/>
    <w:rsid w:val="005D2C8D"/>
    <w:rsid w:val="005D306A"/>
    <w:rsid w:val="005D3186"/>
    <w:rsid w:val="005D3468"/>
    <w:rsid w:val="005D356F"/>
    <w:rsid w:val="005D35D5"/>
    <w:rsid w:val="005D3636"/>
    <w:rsid w:val="005D3651"/>
    <w:rsid w:val="005D39D2"/>
    <w:rsid w:val="005D3E0D"/>
    <w:rsid w:val="005D3F85"/>
    <w:rsid w:val="005D4035"/>
    <w:rsid w:val="005D40C9"/>
    <w:rsid w:val="005D42DF"/>
    <w:rsid w:val="005D4367"/>
    <w:rsid w:val="005D4876"/>
    <w:rsid w:val="005D4A70"/>
    <w:rsid w:val="005D4C0C"/>
    <w:rsid w:val="005D5019"/>
    <w:rsid w:val="005D50BA"/>
    <w:rsid w:val="005D5223"/>
    <w:rsid w:val="005D571E"/>
    <w:rsid w:val="005D5819"/>
    <w:rsid w:val="005D5A10"/>
    <w:rsid w:val="005D5BBE"/>
    <w:rsid w:val="005D5BED"/>
    <w:rsid w:val="005D5F08"/>
    <w:rsid w:val="005D6184"/>
    <w:rsid w:val="005D6480"/>
    <w:rsid w:val="005D64EB"/>
    <w:rsid w:val="005D6505"/>
    <w:rsid w:val="005D674E"/>
    <w:rsid w:val="005D6932"/>
    <w:rsid w:val="005D6948"/>
    <w:rsid w:val="005D69B6"/>
    <w:rsid w:val="005D6BE9"/>
    <w:rsid w:val="005D6CFA"/>
    <w:rsid w:val="005D6D02"/>
    <w:rsid w:val="005D6EC4"/>
    <w:rsid w:val="005D73C6"/>
    <w:rsid w:val="005D7452"/>
    <w:rsid w:val="005D75B7"/>
    <w:rsid w:val="005D7A76"/>
    <w:rsid w:val="005D7AA0"/>
    <w:rsid w:val="005D7B2C"/>
    <w:rsid w:val="005D7D17"/>
    <w:rsid w:val="005D7D41"/>
    <w:rsid w:val="005E02B2"/>
    <w:rsid w:val="005E0517"/>
    <w:rsid w:val="005E07D5"/>
    <w:rsid w:val="005E07E3"/>
    <w:rsid w:val="005E0A2C"/>
    <w:rsid w:val="005E0A92"/>
    <w:rsid w:val="005E1064"/>
    <w:rsid w:val="005E120B"/>
    <w:rsid w:val="005E123C"/>
    <w:rsid w:val="005E1441"/>
    <w:rsid w:val="005E1472"/>
    <w:rsid w:val="005E17E6"/>
    <w:rsid w:val="005E1A06"/>
    <w:rsid w:val="005E1CE1"/>
    <w:rsid w:val="005E21A9"/>
    <w:rsid w:val="005E26E5"/>
    <w:rsid w:val="005E272D"/>
    <w:rsid w:val="005E2ABC"/>
    <w:rsid w:val="005E2E06"/>
    <w:rsid w:val="005E3397"/>
    <w:rsid w:val="005E350B"/>
    <w:rsid w:val="005E3AFF"/>
    <w:rsid w:val="005E3B77"/>
    <w:rsid w:val="005E3DBD"/>
    <w:rsid w:val="005E3F44"/>
    <w:rsid w:val="005E4450"/>
    <w:rsid w:val="005E4610"/>
    <w:rsid w:val="005E47B0"/>
    <w:rsid w:val="005E4BC9"/>
    <w:rsid w:val="005E4CB6"/>
    <w:rsid w:val="005E4D43"/>
    <w:rsid w:val="005E532C"/>
    <w:rsid w:val="005E56B4"/>
    <w:rsid w:val="005E5998"/>
    <w:rsid w:val="005E5B67"/>
    <w:rsid w:val="005E5E30"/>
    <w:rsid w:val="005E5EB8"/>
    <w:rsid w:val="005E60B0"/>
    <w:rsid w:val="005E622B"/>
    <w:rsid w:val="005E6333"/>
    <w:rsid w:val="005E6347"/>
    <w:rsid w:val="005E6363"/>
    <w:rsid w:val="005E648F"/>
    <w:rsid w:val="005E64B5"/>
    <w:rsid w:val="005E695E"/>
    <w:rsid w:val="005E6A16"/>
    <w:rsid w:val="005E6AA4"/>
    <w:rsid w:val="005E6C3F"/>
    <w:rsid w:val="005E7A9D"/>
    <w:rsid w:val="005E7C5B"/>
    <w:rsid w:val="005E7DA1"/>
    <w:rsid w:val="005F0157"/>
    <w:rsid w:val="005F015F"/>
    <w:rsid w:val="005F01B2"/>
    <w:rsid w:val="005F01EE"/>
    <w:rsid w:val="005F025B"/>
    <w:rsid w:val="005F030D"/>
    <w:rsid w:val="005F03A4"/>
    <w:rsid w:val="005F0830"/>
    <w:rsid w:val="005F088C"/>
    <w:rsid w:val="005F0A22"/>
    <w:rsid w:val="005F0AC4"/>
    <w:rsid w:val="005F0DA3"/>
    <w:rsid w:val="005F0E7A"/>
    <w:rsid w:val="005F0F49"/>
    <w:rsid w:val="005F0F91"/>
    <w:rsid w:val="005F13DB"/>
    <w:rsid w:val="005F1450"/>
    <w:rsid w:val="005F15F2"/>
    <w:rsid w:val="005F1A81"/>
    <w:rsid w:val="005F1B84"/>
    <w:rsid w:val="005F1E7A"/>
    <w:rsid w:val="005F2272"/>
    <w:rsid w:val="005F22D5"/>
    <w:rsid w:val="005F238F"/>
    <w:rsid w:val="005F2A39"/>
    <w:rsid w:val="005F2EBE"/>
    <w:rsid w:val="005F30B4"/>
    <w:rsid w:val="005F32A2"/>
    <w:rsid w:val="005F3394"/>
    <w:rsid w:val="005F3775"/>
    <w:rsid w:val="005F3906"/>
    <w:rsid w:val="005F39BC"/>
    <w:rsid w:val="005F39DB"/>
    <w:rsid w:val="005F3CB3"/>
    <w:rsid w:val="005F3E16"/>
    <w:rsid w:val="005F4342"/>
    <w:rsid w:val="005F4581"/>
    <w:rsid w:val="005F4BCF"/>
    <w:rsid w:val="005F5003"/>
    <w:rsid w:val="005F50FC"/>
    <w:rsid w:val="005F5205"/>
    <w:rsid w:val="005F531B"/>
    <w:rsid w:val="005F5330"/>
    <w:rsid w:val="005F533C"/>
    <w:rsid w:val="005F5641"/>
    <w:rsid w:val="005F595C"/>
    <w:rsid w:val="005F59D2"/>
    <w:rsid w:val="005F609E"/>
    <w:rsid w:val="005F60B0"/>
    <w:rsid w:val="005F60BB"/>
    <w:rsid w:val="005F6189"/>
    <w:rsid w:val="005F6356"/>
    <w:rsid w:val="005F6372"/>
    <w:rsid w:val="005F6582"/>
    <w:rsid w:val="005F65EF"/>
    <w:rsid w:val="005F689E"/>
    <w:rsid w:val="005F68A1"/>
    <w:rsid w:val="005F6971"/>
    <w:rsid w:val="005F6972"/>
    <w:rsid w:val="005F7041"/>
    <w:rsid w:val="005F721E"/>
    <w:rsid w:val="005F730D"/>
    <w:rsid w:val="005F758F"/>
    <w:rsid w:val="005F7739"/>
    <w:rsid w:val="005F7A12"/>
    <w:rsid w:val="005F7AB4"/>
    <w:rsid w:val="005F7C84"/>
    <w:rsid w:val="005FC72B"/>
    <w:rsid w:val="006000E2"/>
    <w:rsid w:val="00600103"/>
    <w:rsid w:val="0060078C"/>
    <w:rsid w:val="006009E5"/>
    <w:rsid w:val="00600B35"/>
    <w:rsid w:val="00600D63"/>
    <w:rsid w:val="00600D7B"/>
    <w:rsid w:val="00601211"/>
    <w:rsid w:val="00601218"/>
    <w:rsid w:val="0060154C"/>
    <w:rsid w:val="00601708"/>
    <w:rsid w:val="0060199F"/>
    <w:rsid w:val="00601C0B"/>
    <w:rsid w:val="00601E04"/>
    <w:rsid w:val="00602491"/>
    <w:rsid w:val="006024A2"/>
    <w:rsid w:val="006024AD"/>
    <w:rsid w:val="00602828"/>
    <w:rsid w:val="00602956"/>
    <w:rsid w:val="00602B47"/>
    <w:rsid w:val="00602BC9"/>
    <w:rsid w:val="00602D32"/>
    <w:rsid w:val="00603063"/>
    <w:rsid w:val="006030AA"/>
    <w:rsid w:val="006031DA"/>
    <w:rsid w:val="0060382D"/>
    <w:rsid w:val="006038EC"/>
    <w:rsid w:val="00603B20"/>
    <w:rsid w:val="00603B83"/>
    <w:rsid w:val="00603D4A"/>
    <w:rsid w:val="00603D77"/>
    <w:rsid w:val="00603DEC"/>
    <w:rsid w:val="00603F27"/>
    <w:rsid w:val="0060409F"/>
    <w:rsid w:val="006042DB"/>
    <w:rsid w:val="006045CF"/>
    <w:rsid w:val="006045FB"/>
    <w:rsid w:val="00604684"/>
    <w:rsid w:val="0060477E"/>
    <w:rsid w:val="006049E7"/>
    <w:rsid w:val="00604A57"/>
    <w:rsid w:val="00604D09"/>
    <w:rsid w:val="00604DEE"/>
    <w:rsid w:val="00604EA5"/>
    <w:rsid w:val="00604FA3"/>
    <w:rsid w:val="00605176"/>
    <w:rsid w:val="0060544D"/>
    <w:rsid w:val="0060551F"/>
    <w:rsid w:val="0060553E"/>
    <w:rsid w:val="006059EC"/>
    <w:rsid w:val="00605A88"/>
    <w:rsid w:val="00605BFD"/>
    <w:rsid w:val="00605C55"/>
    <w:rsid w:val="00605CEE"/>
    <w:rsid w:val="00605D6A"/>
    <w:rsid w:val="00605EF5"/>
    <w:rsid w:val="00605F40"/>
    <w:rsid w:val="00606279"/>
    <w:rsid w:val="0060649F"/>
    <w:rsid w:val="00606951"/>
    <w:rsid w:val="00606A95"/>
    <w:rsid w:val="00606C1B"/>
    <w:rsid w:val="00606D32"/>
    <w:rsid w:val="00606FF8"/>
    <w:rsid w:val="00607166"/>
    <w:rsid w:val="0060720C"/>
    <w:rsid w:val="0060725C"/>
    <w:rsid w:val="006075A5"/>
    <w:rsid w:val="00607627"/>
    <w:rsid w:val="0060771B"/>
    <w:rsid w:val="006079A2"/>
    <w:rsid w:val="006079BC"/>
    <w:rsid w:val="00607A6F"/>
    <w:rsid w:val="0061043E"/>
    <w:rsid w:val="00610484"/>
    <w:rsid w:val="00610507"/>
    <w:rsid w:val="00610530"/>
    <w:rsid w:val="0061082D"/>
    <w:rsid w:val="00610959"/>
    <w:rsid w:val="006109B2"/>
    <w:rsid w:val="00610BE7"/>
    <w:rsid w:val="00610C7F"/>
    <w:rsid w:val="00610E59"/>
    <w:rsid w:val="00610FF3"/>
    <w:rsid w:val="006110BF"/>
    <w:rsid w:val="0061114C"/>
    <w:rsid w:val="00611153"/>
    <w:rsid w:val="006113CE"/>
    <w:rsid w:val="00611546"/>
    <w:rsid w:val="00611BC8"/>
    <w:rsid w:val="00611DCB"/>
    <w:rsid w:val="00611FFA"/>
    <w:rsid w:val="00612077"/>
    <w:rsid w:val="00612174"/>
    <w:rsid w:val="006121B4"/>
    <w:rsid w:val="006123E9"/>
    <w:rsid w:val="00612799"/>
    <w:rsid w:val="00612AAF"/>
    <w:rsid w:val="00612D49"/>
    <w:rsid w:val="00612D73"/>
    <w:rsid w:val="00612E78"/>
    <w:rsid w:val="00612EBE"/>
    <w:rsid w:val="00612ED8"/>
    <w:rsid w:val="00612F5F"/>
    <w:rsid w:val="006130A8"/>
    <w:rsid w:val="006132AD"/>
    <w:rsid w:val="00613467"/>
    <w:rsid w:val="006134A4"/>
    <w:rsid w:val="00613532"/>
    <w:rsid w:val="00613534"/>
    <w:rsid w:val="0061393A"/>
    <w:rsid w:val="00613978"/>
    <w:rsid w:val="00613AFA"/>
    <w:rsid w:val="00613E63"/>
    <w:rsid w:val="00613EC1"/>
    <w:rsid w:val="00614092"/>
    <w:rsid w:val="006145B1"/>
    <w:rsid w:val="00614622"/>
    <w:rsid w:val="00614DEA"/>
    <w:rsid w:val="00615335"/>
    <w:rsid w:val="006154EC"/>
    <w:rsid w:val="006155DC"/>
    <w:rsid w:val="00615660"/>
    <w:rsid w:val="006156B3"/>
    <w:rsid w:val="00615738"/>
    <w:rsid w:val="006157C2"/>
    <w:rsid w:val="0061581A"/>
    <w:rsid w:val="00615987"/>
    <w:rsid w:val="00615B6E"/>
    <w:rsid w:val="00615BBD"/>
    <w:rsid w:val="00615F98"/>
    <w:rsid w:val="00616216"/>
    <w:rsid w:val="0061626B"/>
    <w:rsid w:val="006164CF"/>
    <w:rsid w:val="006165AD"/>
    <w:rsid w:val="006167B4"/>
    <w:rsid w:val="00616992"/>
    <w:rsid w:val="00616B08"/>
    <w:rsid w:val="00616B62"/>
    <w:rsid w:val="00616CA3"/>
    <w:rsid w:val="00616D90"/>
    <w:rsid w:val="00616E40"/>
    <w:rsid w:val="00616EDD"/>
    <w:rsid w:val="00617053"/>
    <w:rsid w:val="00617189"/>
    <w:rsid w:val="006171F1"/>
    <w:rsid w:val="00617351"/>
    <w:rsid w:val="00617494"/>
    <w:rsid w:val="006175CA"/>
    <w:rsid w:val="00617669"/>
    <w:rsid w:val="00617752"/>
    <w:rsid w:val="006179A7"/>
    <w:rsid w:val="006179BF"/>
    <w:rsid w:val="00617B00"/>
    <w:rsid w:val="00617BE6"/>
    <w:rsid w:val="00617CB4"/>
    <w:rsid w:val="00617E0A"/>
    <w:rsid w:val="00617E21"/>
    <w:rsid w:val="00617EB4"/>
    <w:rsid w:val="0062021C"/>
    <w:rsid w:val="006202EA"/>
    <w:rsid w:val="00620570"/>
    <w:rsid w:val="00620691"/>
    <w:rsid w:val="00620901"/>
    <w:rsid w:val="00620978"/>
    <w:rsid w:val="00620A71"/>
    <w:rsid w:val="00620CEA"/>
    <w:rsid w:val="00620ED0"/>
    <w:rsid w:val="0062104E"/>
    <w:rsid w:val="006210FB"/>
    <w:rsid w:val="0062122E"/>
    <w:rsid w:val="0062135B"/>
    <w:rsid w:val="0062161D"/>
    <w:rsid w:val="0062168A"/>
    <w:rsid w:val="00621876"/>
    <w:rsid w:val="00621C64"/>
    <w:rsid w:val="00621C77"/>
    <w:rsid w:val="00621D18"/>
    <w:rsid w:val="00621D6E"/>
    <w:rsid w:val="00621F6D"/>
    <w:rsid w:val="006221D7"/>
    <w:rsid w:val="00622473"/>
    <w:rsid w:val="006224D9"/>
    <w:rsid w:val="00622513"/>
    <w:rsid w:val="006225B1"/>
    <w:rsid w:val="00622B8D"/>
    <w:rsid w:val="00622C35"/>
    <w:rsid w:val="00622E1E"/>
    <w:rsid w:val="00623024"/>
    <w:rsid w:val="00623153"/>
    <w:rsid w:val="00623255"/>
    <w:rsid w:val="00623392"/>
    <w:rsid w:val="006233ED"/>
    <w:rsid w:val="0062379A"/>
    <w:rsid w:val="006237F0"/>
    <w:rsid w:val="00623825"/>
    <w:rsid w:val="00623A06"/>
    <w:rsid w:val="006241F7"/>
    <w:rsid w:val="006244EF"/>
    <w:rsid w:val="006244FF"/>
    <w:rsid w:val="00624583"/>
    <w:rsid w:val="00624775"/>
    <w:rsid w:val="006248E0"/>
    <w:rsid w:val="00624B1C"/>
    <w:rsid w:val="00624B67"/>
    <w:rsid w:val="00624E6C"/>
    <w:rsid w:val="00624E75"/>
    <w:rsid w:val="006252E7"/>
    <w:rsid w:val="00625502"/>
    <w:rsid w:val="00625A73"/>
    <w:rsid w:val="00625B73"/>
    <w:rsid w:val="00625BEB"/>
    <w:rsid w:val="00625E6A"/>
    <w:rsid w:val="00626069"/>
    <w:rsid w:val="00626223"/>
    <w:rsid w:val="00626981"/>
    <w:rsid w:val="00626B96"/>
    <w:rsid w:val="00626D7F"/>
    <w:rsid w:val="00626F17"/>
    <w:rsid w:val="00627391"/>
    <w:rsid w:val="006274BB"/>
    <w:rsid w:val="00627985"/>
    <w:rsid w:val="00627C0F"/>
    <w:rsid w:val="00627E6E"/>
    <w:rsid w:val="00627F24"/>
    <w:rsid w:val="00627FA2"/>
    <w:rsid w:val="00627FED"/>
    <w:rsid w:val="006301BB"/>
    <w:rsid w:val="006301C3"/>
    <w:rsid w:val="006301D8"/>
    <w:rsid w:val="006305B1"/>
    <w:rsid w:val="0063095A"/>
    <w:rsid w:val="00630ABD"/>
    <w:rsid w:val="00630AC6"/>
    <w:rsid w:val="00630CBA"/>
    <w:rsid w:val="00630DF4"/>
    <w:rsid w:val="006311D5"/>
    <w:rsid w:val="0063125F"/>
    <w:rsid w:val="006312AC"/>
    <w:rsid w:val="006313B3"/>
    <w:rsid w:val="00631550"/>
    <w:rsid w:val="0063187E"/>
    <w:rsid w:val="00631B05"/>
    <w:rsid w:val="00631BFF"/>
    <w:rsid w:val="00631C05"/>
    <w:rsid w:val="00631F09"/>
    <w:rsid w:val="00631F0A"/>
    <w:rsid w:val="0063209E"/>
    <w:rsid w:val="00632333"/>
    <w:rsid w:val="00632651"/>
    <w:rsid w:val="00632817"/>
    <w:rsid w:val="00632AFE"/>
    <w:rsid w:val="00632B13"/>
    <w:rsid w:val="00632D38"/>
    <w:rsid w:val="00632EF7"/>
    <w:rsid w:val="00632F0A"/>
    <w:rsid w:val="00633170"/>
    <w:rsid w:val="00633196"/>
    <w:rsid w:val="006333C0"/>
    <w:rsid w:val="00633733"/>
    <w:rsid w:val="0063377C"/>
    <w:rsid w:val="006337B2"/>
    <w:rsid w:val="006339FD"/>
    <w:rsid w:val="00633A7E"/>
    <w:rsid w:val="00633C46"/>
    <w:rsid w:val="00633F5B"/>
    <w:rsid w:val="00634440"/>
    <w:rsid w:val="0063474D"/>
    <w:rsid w:val="00634C24"/>
    <w:rsid w:val="00634D1C"/>
    <w:rsid w:val="00634E19"/>
    <w:rsid w:val="00634E9A"/>
    <w:rsid w:val="00635048"/>
    <w:rsid w:val="0063517D"/>
    <w:rsid w:val="00635407"/>
    <w:rsid w:val="0063564A"/>
    <w:rsid w:val="00635691"/>
    <w:rsid w:val="00635696"/>
    <w:rsid w:val="00635869"/>
    <w:rsid w:val="0063597B"/>
    <w:rsid w:val="00635989"/>
    <w:rsid w:val="00635C70"/>
    <w:rsid w:val="00635E5F"/>
    <w:rsid w:val="00635FF7"/>
    <w:rsid w:val="0063626D"/>
    <w:rsid w:val="00636514"/>
    <w:rsid w:val="00636C99"/>
    <w:rsid w:val="00636F54"/>
    <w:rsid w:val="00636F85"/>
    <w:rsid w:val="006370F0"/>
    <w:rsid w:val="006371B9"/>
    <w:rsid w:val="00637438"/>
    <w:rsid w:val="006376CE"/>
    <w:rsid w:val="00637857"/>
    <w:rsid w:val="00637B2A"/>
    <w:rsid w:val="00637BBA"/>
    <w:rsid w:val="00637BFA"/>
    <w:rsid w:val="00637C44"/>
    <w:rsid w:val="00637DF4"/>
    <w:rsid w:val="00640322"/>
    <w:rsid w:val="00640582"/>
    <w:rsid w:val="00640867"/>
    <w:rsid w:val="006408F4"/>
    <w:rsid w:val="006409CB"/>
    <w:rsid w:val="00640CCA"/>
    <w:rsid w:val="00640D43"/>
    <w:rsid w:val="00640E0B"/>
    <w:rsid w:val="00641175"/>
    <w:rsid w:val="00641379"/>
    <w:rsid w:val="00641416"/>
    <w:rsid w:val="00641483"/>
    <w:rsid w:val="00641967"/>
    <w:rsid w:val="00641BAB"/>
    <w:rsid w:val="00641BF3"/>
    <w:rsid w:val="00642277"/>
    <w:rsid w:val="006425D1"/>
    <w:rsid w:val="00642619"/>
    <w:rsid w:val="0064295F"/>
    <w:rsid w:val="00642963"/>
    <w:rsid w:val="0064297D"/>
    <w:rsid w:val="00642B41"/>
    <w:rsid w:val="00642CBE"/>
    <w:rsid w:val="00642D86"/>
    <w:rsid w:val="006430B3"/>
    <w:rsid w:val="00643100"/>
    <w:rsid w:val="0064310B"/>
    <w:rsid w:val="00643416"/>
    <w:rsid w:val="00643534"/>
    <w:rsid w:val="00643643"/>
    <w:rsid w:val="00643737"/>
    <w:rsid w:val="0064388C"/>
    <w:rsid w:val="006438BA"/>
    <w:rsid w:val="00643ACA"/>
    <w:rsid w:val="00643C4E"/>
    <w:rsid w:val="00643D2A"/>
    <w:rsid w:val="00643E1D"/>
    <w:rsid w:val="00643EED"/>
    <w:rsid w:val="00643EF0"/>
    <w:rsid w:val="00644085"/>
    <w:rsid w:val="0064421F"/>
    <w:rsid w:val="00644237"/>
    <w:rsid w:val="00644629"/>
    <w:rsid w:val="00644700"/>
    <w:rsid w:val="00644827"/>
    <w:rsid w:val="00644AA2"/>
    <w:rsid w:val="00644F2C"/>
    <w:rsid w:val="00644F40"/>
    <w:rsid w:val="00645396"/>
    <w:rsid w:val="00645538"/>
    <w:rsid w:val="006456BB"/>
    <w:rsid w:val="006457AF"/>
    <w:rsid w:val="00645D0B"/>
    <w:rsid w:val="00645E0A"/>
    <w:rsid w:val="00645F57"/>
    <w:rsid w:val="006462C8"/>
    <w:rsid w:val="006464C4"/>
    <w:rsid w:val="00646670"/>
    <w:rsid w:val="0064673F"/>
    <w:rsid w:val="00646741"/>
    <w:rsid w:val="00646933"/>
    <w:rsid w:val="00646B0D"/>
    <w:rsid w:val="00646C26"/>
    <w:rsid w:val="00646D01"/>
    <w:rsid w:val="00646D34"/>
    <w:rsid w:val="00646E73"/>
    <w:rsid w:val="006471CA"/>
    <w:rsid w:val="00647358"/>
    <w:rsid w:val="00647BEB"/>
    <w:rsid w:val="00647DB8"/>
    <w:rsid w:val="0065002A"/>
    <w:rsid w:val="00650071"/>
    <w:rsid w:val="006500E1"/>
    <w:rsid w:val="00650277"/>
    <w:rsid w:val="00650281"/>
    <w:rsid w:val="0065037A"/>
    <w:rsid w:val="00650546"/>
    <w:rsid w:val="00650614"/>
    <w:rsid w:val="006507C9"/>
    <w:rsid w:val="006508DC"/>
    <w:rsid w:val="00650B11"/>
    <w:rsid w:val="00650D07"/>
    <w:rsid w:val="00650ECA"/>
    <w:rsid w:val="00650FC4"/>
    <w:rsid w:val="00651263"/>
    <w:rsid w:val="0065135E"/>
    <w:rsid w:val="00651395"/>
    <w:rsid w:val="0065146B"/>
    <w:rsid w:val="006519CB"/>
    <w:rsid w:val="00651C25"/>
    <w:rsid w:val="00651CE1"/>
    <w:rsid w:val="00651D9F"/>
    <w:rsid w:val="0065205F"/>
    <w:rsid w:val="0065209B"/>
    <w:rsid w:val="00652145"/>
    <w:rsid w:val="00652209"/>
    <w:rsid w:val="0065237C"/>
    <w:rsid w:val="006526EF"/>
    <w:rsid w:val="0065289C"/>
    <w:rsid w:val="00652A37"/>
    <w:rsid w:val="00652A3F"/>
    <w:rsid w:val="00652C12"/>
    <w:rsid w:val="00652C19"/>
    <w:rsid w:val="00652F7D"/>
    <w:rsid w:val="0065307D"/>
    <w:rsid w:val="006530DE"/>
    <w:rsid w:val="0065393C"/>
    <w:rsid w:val="00653A24"/>
    <w:rsid w:val="00653B55"/>
    <w:rsid w:val="00653C75"/>
    <w:rsid w:val="00654146"/>
    <w:rsid w:val="00654299"/>
    <w:rsid w:val="00654415"/>
    <w:rsid w:val="006548B8"/>
    <w:rsid w:val="00654958"/>
    <w:rsid w:val="00654BA5"/>
    <w:rsid w:val="00654DB4"/>
    <w:rsid w:val="00654FF4"/>
    <w:rsid w:val="00655477"/>
    <w:rsid w:val="006556B3"/>
    <w:rsid w:val="00655D3E"/>
    <w:rsid w:val="0065619D"/>
    <w:rsid w:val="006566AF"/>
    <w:rsid w:val="006566DA"/>
    <w:rsid w:val="006567DE"/>
    <w:rsid w:val="006569EC"/>
    <w:rsid w:val="00656B0A"/>
    <w:rsid w:val="00656B0B"/>
    <w:rsid w:val="00656B12"/>
    <w:rsid w:val="00656CB0"/>
    <w:rsid w:val="00656DE7"/>
    <w:rsid w:val="0065718B"/>
    <w:rsid w:val="0065728B"/>
    <w:rsid w:val="00657544"/>
    <w:rsid w:val="0065757F"/>
    <w:rsid w:val="00657779"/>
    <w:rsid w:val="00657904"/>
    <w:rsid w:val="00657AB4"/>
    <w:rsid w:val="00657F0B"/>
    <w:rsid w:val="0066016D"/>
    <w:rsid w:val="00660478"/>
    <w:rsid w:val="00660796"/>
    <w:rsid w:val="006607AA"/>
    <w:rsid w:val="006608CF"/>
    <w:rsid w:val="00660A4C"/>
    <w:rsid w:val="00660E09"/>
    <w:rsid w:val="00660E21"/>
    <w:rsid w:val="00660F4B"/>
    <w:rsid w:val="0066103B"/>
    <w:rsid w:val="006610DB"/>
    <w:rsid w:val="006610E3"/>
    <w:rsid w:val="00661133"/>
    <w:rsid w:val="00661306"/>
    <w:rsid w:val="0066140E"/>
    <w:rsid w:val="00661491"/>
    <w:rsid w:val="006615FD"/>
    <w:rsid w:val="00661846"/>
    <w:rsid w:val="00661C35"/>
    <w:rsid w:val="00661D33"/>
    <w:rsid w:val="00661DEA"/>
    <w:rsid w:val="00661F7C"/>
    <w:rsid w:val="00662419"/>
    <w:rsid w:val="006625F2"/>
    <w:rsid w:val="006625F3"/>
    <w:rsid w:val="0066293B"/>
    <w:rsid w:val="0066293D"/>
    <w:rsid w:val="00662AD8"/>
    <w:rsid w:val="00662ECE"/>
    <w:rsid w:val="00663300"/>
    <w:rsid w:val="006636D7"/>
    <w:rsid w:val="00663702"/>
    <w:rsid w:val="006639A0"/>
    <w:rsid w:val="00663C54"/>
    <w:rsid w:val="00663F10"/>
    <w:rsid w:val="00664120"/>
    <w:rsid w:val="00664238"/>
    <w:rsid w:val="006644BE"/>
    <w:rsid w:val="0066495B"/>
    <w:rsid w:val="006649BC"/>
    <w:rsid w:val="00664B38"/>
    <w:rsid w:val="00664C03"/>
    <w:rsid w:val="00664E57"/>
    <w:rsid w:val="0066560A"/>
    <w:rsid w:val="006657AE"/>
    <w:rsid w:val="006657C0"/>
    <w:rsid w:val="006658C4"/>
    <w:rsid w:val="006658C7"/>
    <w:rsid w:val="006658FF"/>
    <w:rsid w:val="006659BB"/>
    <w:rsid w:val="00665B58"/>
    <w:rsid w:val="00665D24"/>
    <w:rsid w:val="00666149"/>
    <w:rsid w:val="00666359"/>
    <w:rsid w:val="006665A0"/>
    <w:rsid w:val="00666722"/>
    <w:rsid w:val="006667B9"/>
    <w:rsid w:val="0066691F"/>
    <w:rsid w:val="00666A70"/>
    <w:rsid w:val="00666AAC"/>
    <w:rsid w:val="00666BE6"/>
    <w:rsid w:val="006670A6"/>
    <w:rsid w:val="006672CA"/>
    <w:rsid w:val="0066741B"/>
    <w:rsid w:val="006675AA"/>
    <w:rsid w:val="0066760C"/>
    <w:rsid w:val="00667896"/>
    <w:rsid w:val="006678BD"/>
    <w:rsid w:val="006679A5"/>
    <w:rsid w:val="00667ABD"/>
    <w:rsid w:val="00667C6E"/>
    <w:rsid w:val="00667E66"/>
    <w:rsid w:val="0067031F"/>
    <w:rsid w:val="006703E4"/>
    <w:rsid w:val="006703EC"/>
    <w:rsid w:val="006708E3"/>
    <w:rsid w:val="00670B4E"/>
    <w:rsid w:val="0067100D"/>
    <w:rsid w:val="006713D8"/>
    <w:rsid w:val="006716A0"/>
    <w:rsid w:val="006717A0"/>
    <w:rsid w:val="00671A1F"/>
    <w:rsid w:val="00671ABE"/>
    <w:rsid w:val="00672219"/>
    <w:rsid w:val="00672404"/>
    <w:rsid w:val="00672453"/>
    <w:rsid w:val="006724B9"/>
    <w:rsid w:val="00672570"/>
    <w:rsid w:val="00672673"/>
    <w:rsid w:val="00672913"/>
    <w:rsid w:val="00672AF0"/>
    <w:rsid w:val="00672BE5"/>
    <w:rsid w:val="00672EE7"/>
    <w:rsid w:val="00672F54"/>
    <w:rsid w:val="00672FD0"/>
    <w:rsid w:val="00673157"/>
    <w:rsid w:val="00673517"/>
    <w:rsid w:val="006736B1"/>
    <w:rsid w:val="00673DBF"/>
    <w:rsid w:val="00673EE5"/>
    <w:rsid w:val="00673FC0"/>
    <w:rsid w:val="00674128"/>
    <w:rsid w:val="00674306"/>
    <w:rsid w:val="006743A3"/>
    <w:rsid w:val="00674539"/>
    <w:rsid w:val="0067469E"/>
    <w:rsid w:val="00674987"/>
    <w:rsid w:val="00674A0E"/>
    <w:rsid w:val="00674AD4"/>
    <w:rsid w:val="006750D2"/>
    <w:rsid w:val="0067517D"/>
    <w:rsid w:val="006759FD"/>
    <w:rsid w:val="00675AEF"/>
    <w:rsid w:val="00675B6B"/>
    <w:rsid w:val="006764AB"/>
    <w:rsid w:val="006764C1"/>
    <w:rsid w:val="0067664C"/>
    <w:rsid w:val="006766B8"/>
    <w:rsid w:val="00676D12"/>
    <w:rsid w:val="006776DC"/>
    <w:rsid w:val="006777A0"/>
    <w:rsid w:val="0067788B"/>
    <w:rsid w:val="006778C6"/>
    <w:rsid w:val="00677BAF"/>
    <w:rsid w:val="00677C7E"/>
    <w:rsid w:val="00677F22"/>
    <w:rsid w:val="00677F42"/>
    <w:rsid w:val="0068024A"/>
    <w:rsid w:val="006804C7"/>
    <w:rsid w:val="0068054C"/>
    <w:rsid w:val="00680CDD"/>
    <w:rsid w:val="00680D06"/>
    <w:rsid w:val="00680FB9"/>
    <w:rsid w:val="00681081"/>
    <w:rsid w:val="006812A1"/>
    <w:rsid w:val="00681538"/>
    <w:rsid w:val="00681694"/>
    <w:rsid w:val="006816D4"/>
    <w:rsid w:val="00681A66"/>
    <w:rsid w:val="00681C36"/>
    <w:rsid w:val="006820D9"/>
    <w:rsid w:val="00682152"/>
    <w:rsid w:val="006821E2"/>
    <w:rsid w:val="006823B4"/>
    <w:rsid w:val="006826F7"/>
    <w:rsid w:val="00682998"/>
    <w:rsid w:val="006829CC"/>
    <w:rsid w:val="00682A89"/>
    <w:rsid w:val="00682EFD"/>
    <w:rsid w:val="00683298"/>
    <w:rsid w:val="00683381"/>
    <w:rsid w:val="006834E5"/>
    <w:rsid w:val="006835C1"/>
    <w:rsid w:val="00683A6B"/>
    <w:rsid w:val="00683B94"/>
    <w:rsid w:val="00683BE9"/>
    <w:rsid w:val="00683D3C"/>
    <w:rsid w:val="00683D49"/>
    <w:rsid w:val="00683D9A"/>
    <w:rsid w:val="00683E9A"/>
    <w:rsid w:val="00683FAE"/>
    <w:rsid w:val="00684075"/>
    <w:rsid w:val="006843FE"/>
    <w:rsid w:val="00684414"/>
    <w:rsid w:val="00684734"/>
    <w:rsid w:val="006848E5"/>
    <w:rsid w:val="006849A3"/>
    <w:rsid w:val="00684C25"/>
    <w:rsid w:val="00685009"/>
    <w:rsid w:val="006850C7"/>
    <w:rsid w:val="00685149"/>
    <w:rsid w:val="00685559"/>
    <w:rsid w:val="0068573C"/>
    <w:rsid w:val="00685826"/>
    <w:rsid w:val="006858A9"/>
    <w:rsid w:val="00685AF6"/>
    <w:rsid w:val="00686135"/>
    <w:rsid w:val="006861E6"/>
    <w:rsid w:val="00686274"/>
    <w:rsid w:val="0068632D"/>
    <w:rsid w:val="006864A5"/>
    <w:rsid w:val="006866A0"/>
    <w:rsid w:val="00686872"/>
    <w:rsid w:val="00686A1A"/>
    <w:rsid w:val="00686B63"/>
    <w:rsid w:val="00686CC3"/>
    <w:rsid w:val="00686D56"/>
    <w:rsid w:val="00686F1A"/>
    <w:rsid w:val="00687144"/>
    <w:rsid w:val="00687396"/>
    <w:rsid w:val="0068754F"/>
    <w:rsid w:val="006876FF"/>
    <w:rsid w:val="00687A22"/>
    <w:rsid w:val="00687A94"/>
    <w:rsid w:val="00687F8F"/>
    <w:rsid w:val="0069018A"/>
    <w:rsid w:val="00690210"/>
    <w:rsid w:val="006903B9"/>
    <w:rsid w:val="00690580"/>
    <w:rsid w:val="006905A8"/>
    <w:rsid w:val="006906D7"/>
    <w:rsid w:val="00690E3C"/>
    <w:rsid w:val="006910CC"/>
    <w:rsid w:val="00691100"/>
    <w:rsid w:val="006911EC"/>
    <w:rsid w:val="006911EE"/>
    <w:rsid w:val="00691568"/>
    <w:rsid w:val="00691865"/>
    <w:rsid w:val="00691AA9"/>
    <w:rsid w:val="00691B9C"/>
    <w:rsid w:val="00691C42"/>
    <w:rsid w:val="00691C90"/>
    <w:rsid w:val="00691D5F"/>
    <w:rsid w:val="00691E0A"/>
    <w:rsid w:val="00691F69"/>
    <w:rsid w:val="00692105"/>
    <w:rsid w:val="0069233D"/>
    <w:rsid w:val="00692560"/>
    <w:rsid w:val="0069259B"/>
    <w:rsid w:val="00692602"/>
    <w:rsid w:val="00692944"/>
    <w:rsid w:val="00692972"/>
    <w:rsid w:val="00692BA1"/>
    <w:rsid w:val="00692CD9"/>
    <w:rsid w:val="00693409"/>
    <w:rsid w:val="0069342D"/>
    <w:rsid w:val="00693494"/>
    <w:rsid w:val="0069370C"/>
    <w:rsid w:val="00693B8C"/>
    <w:rsid w:val="00693BF3"/>
    <w:rsid w:val="00693C7C"/>
    <w:rsid w:val="00693D6B"/>
    <w:rsid w:val="00693DA4"/>
    <w:rsid w:val="00693DD6"/>
    <w:rsid w:val="006940BF"/>
    <w:rsid w:val="00694444"/>
    <w:rsid w:val="00694645"/>
    <w:rsid w:val="0069464F"/>
    <w:rsid w:val="00694696"/>
    <w:rsid w:val="00694792"/>
    <w:rsid w:val="0069492D"/>
    <w:rsid w:val="00694A59"/>
    <w:rsid w:val="00694BC8"/>
    <w:rsid w:val="00695099"/>
    <w:rsid w:val="006950ED"/>
    <w:rsid w:val="00695118"/>
    <w:rsid w:val="006952D1"/>
    <w:rsid w:val="00695365"/>
    <w:rsid w:val="00695DEA"/>
    <w:rsid w:val="006964CD"/>
    <w:rsid w:val="006965A6"/>
    <w:rsid w:val="006965FD"/>
    <w:rsid w:val="0069683B"/>
    <w:rsid w:val="006976FE"/>
    <w:rsid w:val="0069775B"/>
    <w:rsid w:val="00697826"/>
    <w:rsid w:val="006979B3"/>
    <w:rsid w:val="00697A02"/>
    <w:rsid w:val="00697C67"/>
    <w:rsid w:val="006A0314"/>
    <w:rsid w:val="006A031B"/>
    <w:rsid w:val="006A0378"/>
    <w:rsid w:val="006A08E6"/>
    <w:rsid w:val="006A099D"/>
    <w:rsid w:val="006A0AB6"/>
    <w:rsid w:val="006A0AFC"/>
    <w:rsid w:val="006A0C0B"/>
    <w:rsid w:val="006A0D03"/>
    <w:rsid w:val="006A0DB6"/>
    <w:rsid w:val="006A0E3C"/>
    <w:rsid w:val="006A0FEA"/>
    <w:rsid w:val="006A1496"/>
    <w:rsid w:val="006A151A"/>
    <w:rsid w:val="006A184E"/>
    <w:rsid w:val="006A190A"/>
    <w:rsid w:val="006A1B20"/>
    <w:rsid w:val="006A1CAE"/>
    <w:rsid w:val="006A1DA1"/>
    <w:rsid w:val="006A1DC3"/>
    <w:rsid w:val="006A207C"/>
    <w:rsid w:val="006A221F"/>
    <w:rsid w:val="006A22B3"/>
    <w:rsid w:val="006A2437"/>
    <w:rsid w:val="006A2597"/>
    <w:rsid w:val="006A29BC"/>
    <w:rsid w:val="006A2A16"/>
    <w:rsid w:val="006A2A69"/>
    <w:rsid w:val="006A2CB1"/>
    <w:rsid w:val="006A2D0A"/>
    <w:rsid w:val="006A2ED1"/>
    <w:rsid w:val="006A32FC"/>
    <w:rsid w:val="006A3389"/>
    <w:rsid w:val="006A33D6"/>
    <w:rsid w:val="006A35D1"/>
    <w:rsid w:val="006A364E"/>
    <w:rsid w:val="006A36AD"/>
    <w:rsid w:val="006A36C2"/>
    <w:rsid w:val="006A393C"/>
    <w:rsid w:val="006A3A45"/>
    <w:rsid w:val="006A3CD3"/>
    <w:rsid w:val="006A41FD"/>
    <w:rsid w:val="006A424B"/>
    <w:rsid w:val="006A4396"/>
    <w:rsid w:val="006A43D5"/>
    <w:rsid w:val="006A49C8"/>
    <w:rsid w:val="006A4AA8"/>
    <w:rsid w:val="006A4AAE"/>
    <w:rsid w:val="006A4D17"/>
    <w:rsid w:val="006A4D3E"/>
    <w:rsid w:val="006A4DA8"/>
    <w:rsid w:val="006A4EB1"/>
    <w:rsid w:val="006A50DE"/>
    <w:rsid w:val="006A518B"/>
    <w:rsid w:val="006A57B2"/>
    <w:rsid w:val="006A5A00"/>
    <w:rsid w:val="006A5B3C"/>
    <w:rsid w:val="006A5C89"/>
    <w:rsid w:val="006A5EE4"/>
    <w:rsid w:val="006A5F27"/>
    <w:rsid w:val="006A6396"/>
    <w:rsid w:val="006A64BB"/>
    <w:rsid w:val="006A68A4"/>
    <w:rsid w:val="006A6966"/>
    <w:rsid w:val="006A6A8B"/>
    <w:rsid w:val="006A6C66"/>
    <w:rsid w:val="006A6DE3"/>
    <w:rsid w:val="006A6ECF"/>
    <w:rsid w:val="006A71E4"/>
    <w:rsid w:val="006A737B"/>
    <w:rsid w:val="006A749E"/>
    <w:rsid w:val="006A74E3"/>
    <w:rsid w:val="006A75B4"/>
    <w:rsid w:val="006A767F"/>
    <w:rsid w:val="006A775E"/>
    <w:rsid w:val="006B000A"/>
    <w:rsid w:val="006B0021"/>
    <w:rsid w:val="006B021E"/>
    <w:rsid w:val="006B0369"/>
    <w:rsid w:val="006B0464"/>
    <w:rsid w:val="006B04B3"/>
    <w:rsid w:val="006B0773"/>
    <w:rsid w:val="006B08BD"/>
    <w:rsid w:val="006B0DB8"/>
    <w:rsid w:val="006B0F19"/>
    <w:rsid w:val="006B105E"/>
    <w:rsid w:val="006B110D"/>
    <w:rsid w:val="006B13EC"/>
    <w:rsid w:val="006B1650"/>
    <w:rsid w:val="006B1830"/>
    <w:rsid w:val="006B193B"/>
    <w:rsid w:val="006B1CBC"/>
    <w:rsid w:val="006B1F81"/>
    <w:rsid w:val="006B1FB6"/>
    <w:rsid w:val="006B232E"/>
    <w:rsid w:val="006B252A"/>
    <w:rsid w:val="006B26C0"/>
    <w:rsid w:val="006B2892"/>
    <w:rsid w:val="006B2A9E"/>
    <w:rsid w:val="006B2B8F"/>
    <w:rsid w:val="006B2E94"/>
    <w:rsid w:val="006B2EF7"/>
    <w:rsid w:val="006B3057"/>
    <w:rsid w:val="006B3214"/>
    <w:rsid w:val="006B3389"/>
    <w:rsid w:val="006B3470"/>
    <w:rsid w:val="006B34C2"/>
    <w:rsid w:val="006B3692"/>
    <w:rsid w:val="006B3870"/>
    <w:rsid w:val="006B3AE1"/>
    <w:rsid w:val="006B3E37"/>
    <w:rsid w:val="006B3FF6"/>
    <w:rsid w:val="006B403F"/>
    <w:rsid w:val="006B4156"/>
    <w:rsid w:val="006B4279"/>
    <w:rsid w:val="006B42AD"/>
    <w:rsid w:val="006B42FA"/>
    <w:rsid w:val="006B43B4"/>
    <w:rsid w:val="006B4522"/>
    <w:rsid w:val="006B4E04"/>
    <w:rsid w:val="006B4FD6"/>
    <w:rsid w:val="006B5198"/>
    <w:rsid w:val="006B5391"/>
    <w:rsid w:val="006B548C"/>
    <w:rsid w:val="006B572E"/>
    <w:rsid w:val="006B5742"/>
    <w:rsid w:val="006B5845"/>
    <w:rsid w:val="006B5995"/>
    <w:rsid w:val="006B5BBB"/>
    <w:rsid w:val="006B60F7"/>
    <w:rsid w:val="006B6297"/>
    <w:rsid w:val="006B639B"/>
    <w:rsid w:val="006B6582"/>
    <w:rsid w:val="006B66ED"/>
    <w:rsid w:val="006B6B22"/>
    <w:rsid w:val="006B6E8B"/>
    <w:rsid w:val="006B6F6C"/>
    <w:rsid w:val="006B70E2"/>
    <w:rsid w:val="006B7145"/>
    <w:rsid w:val="006B735D"/>
    <w:rsid w:val="006B74BB"/>
    <w:rsid w:val="006B74BF"/>
    <w:rsid w:val="006B785E"/>
    <w:rsid w:val="006B797E"/>
    <w:rsid w:val="006B7ABD"/>
    <w:rsid w:val="006B7B47"/>
    <w:rsid w:val="006B7BC0"/>
    <w:rsid w:val="006B7E32"/>
    <w:rsid w:val="006B7E36"/>
    <w:rsid w:val="006C003E"/>
    <w:rsid w:val="006C04DC"/>
    <w:rsid w:val="006C05F2"/>
    <w:rsid w:val="006C08DF"/>
    <w:rsid w:val="006C0CBD"/>
    <w:rsid w:val="006C1301"/>
    <w:rsid w:val="006C1349"/>
    <w:rsid w:val="006C153F"/>
    <w:rsid w:val="006C157E"/>
    <w:rsid w:val="006C173D"/>
    <w:rsid w:val="006C1BE1"/>
    <w:rsid w:val="006C1C02"/>
    <w:rsid w:val="006C1ED5"/>
    <w:rsid w:val="006C21E1"/>
    <w:rsid w:val="006C23C9"/>
    <w:rsid w:val="006C25BF"/>
    <w:rsid w:val="006C25E9"/>
    <w:rsid w:val="006C27BA"/>
    <w:rsid w:val="006C28DE"/>
    <w:rsid w:val="006C2E68"/>
    <w:rsid w:val="006C303D"/>
    <w:rsid w:val="006C347E"/>
    <w:rsid w:val="006C3505"/>
    <w:rsid w:val="006C35A5"/>
    <w:rsid w:val="006C35D5"/>
    <w:rsid w:val="006C37E4"/>
    <w:rsid w:val="006C3869"/>
    <w:rsid w:val="006C3D19"/>
    <w:rsid w:val="006C3D58"/>
    <w:rsid w:val="006C3E19"/>
    <w:rsid w:val="006C424E"/>
    <w:rsid w:val="006C4396"/>
    <w:rsid w:val="006C43FA"/>
    <w:rsid w:val="006C46ED"/>
    <w:rsid w:val="006C47EA"/>
    <w:rsid w:val="006C4A7E"/>
    <w:rsid w:val="006C4E3A"/>
    <w:rsid w:val="006C4ED5"/>
    <w:rsid w:val="006C551B"/>
    <w:rsid w:val="006C5C73"/>
    <w:rsid w:val="006C5D82"/>
    <w:rsid w:val="006C5EBE"/>
    <w:rsid w:val="006C5F86"/>
    <w:rsid w:val="006C5FC5"/>
    <w:rsid w:val="006C6266"/>
    <w:rsid w:val="006C630A"/>
    <w:rsid w:val="006C64D6"/>
    <w:rsid w:val="006C68E6"/>
    <w:rsid w:val="006C6A41"/>
    <w:rsid w:val="006C6D07"/>
    <w:rsid w:val="006C6DF7"/>
    <w:rsid w:val="006C701D"/>
    <w:rsid w:val="006C74ED"/>
    <w:rsid w:val="006C76D8"/>
    <w:rsid w:val="006C795E"/>
    <w:rsid w:val="006C7CA9"/>
    <w:rsid w:val="006D01EB"/>
    <w:rsid w:val="006D065C"/>
    <w:rsid w:val="006D09D9"/>
    <w:rsid w:val="006D0B92"/>
    <w:rsid w:val="006D0CDC"/>
    <w:rsid w:val="006D0E38"/>
    <w:rsid w:val="006D1393"/>
    <w:rsid w:val="006D15E7"/>
    <w:rsid w:val="006D1611"/>
    <w:rsid w:val="006D1618"/>
    <w:rsid w:val="006D18EE"/>
    <w:rsid w:val="006D1B81"/>
    <w:rsid w:val="006D1B9A"/>
    <w:rsid w:val="006D1D4E"/>
    <w:rsid w:val="006D1F89"/>
    <w:rsid w:val="006D2B99"/>
    <w:rsid w:val="006D2BB4"/>
    <w:rsid w:val="006D2D0B"/>
    <w:rsid w:val="006D2E5C"/>
    <w:rsid w:val="006D2FD8"/>
    <w:rsid w:val="006D3433"/>
    <w:rsid w:val="006D3441"/>
    <w:rsid w:val="006D3546"/>
    <w:rsid w:val="006D3610"/>
    <w:rsid w:val="006D3885"/>
    <w:rsid w:val="006D3902"/>
    <w:rsid w:val="006D3BBB"/>
    <w:rsid w:val="006D3CCD"/>
    <w:rsid w:val="006D3CDE"/>
    <w:rsid w:val="006D3DC3"/>
    <w:rsid w:val="006D408F"/>
    <w:rsid w:val="006D422C"/>
    <w:rsid w:val="006D42D1"/>
    <w:rsid w:val="006D4316"/>
    <w:rsid w:val="006D44BB"/>
    <w:rsid w:val="006D44EA"/>
    <w:rsid w:val="006D46B6"/>
    <w:rsid w:val="006D4722"/>
    <w:rsid w:val="006D4BBB"/>
    <w:rsid w:val="006D4D67"/>
    <w:rsid w:val="006D4E54"/>
    <w:rsid w:val="006D4ED1"/>
    <w:rsid w:val="006D5203"/>
    <w:rsid w:val="006D5601"/>
    <w:rsid w:val="006D5792"/>
    <w:rsid w:val="006D58F7"/>
    <w:rsid w:val="006D5972"/>
    <w:rsid w:val="006D5E1C"/>
    <w:rsid w:val="006D5ED5"/>
    <w:rsid w:val="006D6028"/>
    <w:rsid w:val="006D61A3"/>
    <w:rsid w:val="006D653A"/>
    <w:rsid w:val="006D66A9"/>
    <w:rsid w:val="006D67B4"/>
    <w:rsid w:val="006D699B"/>
    <w:rsid w:val="006D69AA"/>
    <w:rsid w:val="006D6C90"/>
    <w:rsid w:val="006D7255"/>
    <w:rsid w:val="006D72F2"/>
    <w:rsid w:val="006D735C"/>
    <w:rsid w:val="006D74F6"/>
    <w:rsid w:val="006D75F1"/>
    <w:rsid w:val="006D79E5"/>
    <w:rsid w:val="006D7A81"/>
    <w:rsid w:val="006D7B3A"/>
    <w:rsid w:val="006D7D5E"/>
    <w:rsid w:val="006D7E2D"/>
    <w:rsid w:val="006E00EA"/>
    <w:rsid w:val="006E02C2"/>
    <w:rsid w:val="006E04B8"/>
    <w:rsid w:val="006E081F"/>
    <w:rsid w:val="006E0AA8"/>
    <w:rsid w:val="006E0D23"/>
    <w:rsid w:val="006E0DEB"/>
    <w:rsid w:val="006E0F5C"/>
    <w:rsid w:val="006E10A0"/>
    <w:rsid w:val="006E128F"/>
    <w:rsid w:val="006E132B"/>
    <w:rsid w:val="006E15A4"/>
    <w:rsid w:val="006E16BB"/>
    <w:rsid w:val="006E186C"/>
    <w:rsid w:val="006E1A51"/>
    <w:rsid w:val="006E1B01"/>
    <w:rsid w:val="006E1B51"/>
    <w:rsid w:val="006E1B93"/>
    <w:rsid w:val="006E1CE4"/>
    <w:rsid w:val="006E1D0A"/>
    <w:rsid w:val="006E1F35"/>
    <w:rsid w:val="006E1F47"/>
    <w:rsid w:val="006E2295"/>
    <w:rsid w:val="006E2344"/>
    <w:rsid w:val="006E238A"/>
    <w:rsid w:val="006E2705"/>
    <w:rsid w:val="006E2997"/>
    <w:rsid w:val="006E29BB"/>
    <w:rsid w:val="006E2BDB"/>
    <w:rsid w:val="006E2FBE"/>
    <w:rsid w:val="006E32EE"/>
    <w:rsid w:val="006E3A49"/>
    <w:rsid w:val="006E3B00"/>
    <w:rsid w:val="006E3F2B"/>
    <w:rsid w:val="006E41F6"/>
    <w:rsid w:val="006E4549"/>
    <w:rsid w:val="006E461D"/>
    <w:rsid w:val="006E4A04"/>
    <w:rsid w:val="006E4BA0"/>
    <w:rsid w:val="006E4BC2"/>
    <w:rsid w:val="006E525C"/>
    <w:rsid w:val="006E57D1"/>
    <w:rsid w:val="006E5950"/>
    <w:rsid w:val="006E598F"/>
    <w:rsid w:val="006E5C4B"/>
    <w:rsid w:val="006E5EA9"/>
    <w:rsid w:val="006E5F26"/>
    <w:rsid w:val="006E63F2"/>
    <w:rsid w:val="006E6573"/>
    <w:rsid w:val="006E6713"/>
    <w:rsid w:val="006E6A0A"/>
    <w:rsid w:val="006E6C27"/>
    <w:rsid w:val="006E6E67"/>
    <w:rsid w:val="006E6EEA"/>
    <w:rsid w:val="006E7310"/>
    <w:rsid w:val="006E74D4"/>
    <w:rsid w:val="006E793F"/>
    <w:rsid w:val="006E79C1"/>
    <w:rsid w:val="006E79D6"/>
    <w:rsid w:val="006E7B0C"/>
    <w:rsid w:val="006E7B89"/>
    <w:rsid w:val="006E7BED"/>
    <w:rsid w:val="006E7C79"/>
    <w:rsid w:val="006E7DFF"/>
    <w:rsid w:val="006F0198"/>
    <w:rsid w:val="006F0501"/>
    <w:rsid w:val="006F0A24"/>
    <w:rsid w:val="006F0CFC"/>
    <w:rsid w:val="006F0E0C"/>
    <w:rsid w:val="006F0EC9"/>
    <w:rsid w:val="006F11AD"/>
    <w:rsid w:val="006F1205"/>
    <w:rsid w:val="006F12F0"/>
    <w:rsid w:val="006F140E"/>
    <w:rsid w:val="006F1421"/>
    <w:rsid w:val="006F1649"/>
    <w:rsid w:val="006F1A01"/>
    <w:rsid w:val="006F1A62"/>
    <w:rsid w:val="006F1B4A"/>
    <w:rsid w:val="006F1C77"/>
    <w:rsid w:val="006F1EF5"/>
    <w:rsid w:val="006F23A4"/>
    <w:rsid w:val="006F2643"/>
    <w:rsid w:val="006F26F2"/>
    <w:rsid w:val="006F2D2A"/>
    <w:rsid w:val="006F2DDA"/>
    <w:rsid w:val="006F30FB"/>
    <w:rsid w:val="006F322B"/>
    <w:rsid w:val="006F33A7"/>
    <w:rsid w:val="006F3473"/>
    <w:rsid w:val="006F348C"/>
    <w:rsid w:val="006F358E"/>
    <w:rsid w:val="006F394C"/>
    <w:rsid w:val="006F3AEB"/>
    <w:rsid w:val="006F4109"/>
    <w:rsid w:val="006F413F"/>
    <w:rsid w:val="006F4230"/>
    <w:rsid w:val="006F437D"/>
    <w:rsid w:val="006F43A0"/>
    <w:rsid w:val="006F44D2"/>
    <w:rsid w:val="006F4966"/>
    <w:rsid w:val="006F4ACC"/>
    <w:rsid w:val="006F4B69"/>
    <w:rsid w:val="006F4C08"/>
    <w:rsid w:val="006F4C21"/>
    <w:rsid w:val="006F4C46"/>
    <w:rsid w:val="006F4CB4"/>
    <w:rsid w:val="006F5002"/>
    <w:rsid w:val="006F5051"/>
    <w:rsid w:val="006F57D3"/>
    <w:rsid w:val="006F5AD7"/>
    <w:rsid w:val="006F5C2F"/>
    <w:rsid w:val="006F5F90"/>
    <w:rsid w:val="006F61DF"/>
    <w:rsid w:val="006F6501"/>
    <w:rsid w:val="006F654D"/>
    <w:rsid w:val="006F66DB"/>
    <w:rsid w:val="006F684B"/>
    <w:rsid w:val="006F6A7B"/>
    <w:rsid w:val="006F6D23"/>
    <w:rsid w:val="006F7038"/>
    <w:rsid w:val="006F712C"/>
    <w:rsid w:val="006F7132"/>
    <w:rsid w:val="006F721B"/>
    <w:rsid w:val="006F7641"/>
    <w:rsid w:val="006F76EA"/>
    <w:rsid w:val="006F77F3"/>
    <w:rsid w:val="006F7881"/>
    <w:rsid w:val="006F78D1"/>
    <w:rsid w:val="006F7B20"/>
    <w:rsid w:val="006F7B45"/>
    <w:rsid w:val="00700087"/>
    <w:rsid w:val="00700328"/>
    <w:rsid w:val="007005F2"/>
    <w:rsid w:val="007006F7"/>
    <w:rsid w:val="00700AD1"/>
    <w:rsid w:val="00700F04"/>
    <w:rsid w:val="00700FA7"/>
    <w:rsid w:val="00701061"/>
    <w:rsid w:val="007017F3"/>
    <w:rsid w:val="0070180D"/>
    <w:rsid w:val="00701892"/>
    <w:rsid w:val="00701957"/>
    <w:rsid w:val="00701EB5"/>
    <w:rsid w:val="00701F7B"/>
    <w:rsid w:val="00701F8A"/>
    <w:rsid w:val="00702279"/>
    <w:rsid w:val="00702542"/>
    <w:rsid w:val="007026A0"/>
    <w:rsid w:val="007026C5"/>
    <w:rsid w:val="00702804"/>
    <w:rsid w:val="00702854"/>
    <w:rsid w:val="00702A78"/>
    <w:rsid w:val="00702AE4"/>
    <w:rsid w:val="00702C03"/>
    <w:rsid w:val="00702C74"/>
    <w:rsid w:val="00702CAD"/>
    <w:rsid w:val="00702DA9"/>
    <w:rsid w:val="0070358D"/>
    <w:rsid w:val="007036FF"/>
    <w:rsid w:val="00703795"/>
    <w:rsid w:val="00703974"/>
    <w:rsid w:val="007039D5"/>
    <w:rsid w:val="00703A7F"/>
    <w:rsid w:val="00703B4E"/>
    <w:rsid w:val="00703FDB"/>
    <w:rsid w:val="00704315"/>
    <w:rsid w:val="007043B0"/>
    <w:rsid w:val="00704402"/>
    <w:rsid w:val="00704A98"/>
    <w:rsid w:val="00704B71"/>
    <w:rsid w:val="00704C15"/>
    <w:rsid w:val="00704D9D"/>
    <w:rsid w:val="00704E02"/>
    <w:rsid w:val="00704F97"/>
    <w:rsid w:val="00704FDB"/>
    <w:rsid w:val="00705213"/>
    <w:rsid w:val="007056A5"/>
    <w:rsid w:val="007058E7"/>
    <w:rsid w:val="00705EB8"/>
    <w:rsid w:val="00705EFE"/>
    <w:rsid w:val="00705F99"/>
    <w:rsid w:val="00705FB3"/>
    <w:rsid w:val="00706000"/>
    <w:rsid w:val="00706297"/>
    <w:rsid w:val="007062D5"/>
    <w:rsid w:val="0070641A"/>
    <w:rsid w:val="0070658F"/>
    <w:rsid w:val="007066A4"/>
    <w:rsid w:val="007067A2"/>
    <w:rsid w:val="0070698E"/>
    <w:rsid w:val="0070704C"/>
    <w:rsid w:val="00707129"/>
    <w:rsid w:val="0070753A"/>
    <w:rsid w:val="00707560"/>
    <w:rsid w:val="0070769B"/>
    <w:rsid w:val="007076CC"/>
    <w:rsid w:val="007079C8"/>
    <w:rsid w:val="00707D78"/>
    <w:rsid w:val="00707FBA"/>
    <w:rsid w:val="0071002D"/>
    <w:rsid w:val="007100F0"/>
    <w:rsid w:val="00710111"/>
    <w:rsid w:val="007101A7"/>
    <w:rsid w:val="007103F2"/>
    <w:rsid w:val="0071040A"/>
    <w:rsid w:val="007106C5"/>
    <w:rsid w:val="00710746"/>
    <w:rsid w:val="00710773"/>
    <w:rsid w:val="007107FD"/>
    <w:rsid w:val="00710852"/>
    <w:rsid w:val="00710A7B"/>
    <w:rsid w:val="00710BEF"/>
    <w:rsid w:val="00710E63"/>
    <w:rsid w:val="00710EB3"/>
    <w:rsid w:val="00711590"/>
    <w:rsid w:val="007115D9"/>
    <w:rsid w:val="00711616"/>
    <w:rsid w:val="007116AD"/>
    <w:rsid w:val="00711A14"/>
    <w:rsid w:val="00711BF9"/>
    <w:rsid w:val="00711D53"/>
    <w:rsid w:val="00711D64"/>
    <w:rsid w:val="007120FA"/>
    <w:rsid w:val="007122A1"/>
    <w:rsid w:val="00712373"/>
    <w:rsid w:val="007124F9"/>
    <w:rsid w:val="00712967"/>
    <w:rsid w:val="00712A76"/>
    <w:rsid w:val="00712B55"/>
    <w:rsid w:val="00712D37"/>
    <w:rsid w:val="00712FB3"/>
    <w:rsid w:val="00713176"/>
    <w:rsid w:val="007131F1"/>
    <w:rsid w:val="0071329E"/>
    <w:rsid w:val="0071334B"/>
    <w:rsid w:val="007135BE"/>
    <w:rsid w:val="00713764"/>
    <w:rsid w:val="007138C4"/>
    <w:rsid w:val="00713B16"/>
    <w:rsid w:val="00713EE7"/>
    <w:rsid w:val="00714D2F"/>
    <w:rsid w:val="00714E62"/>
    <w:rsid w:val="00714F1F"/>
    <w:rsid w:val="0071504D"/>
    <w:rsid w:val="00715082"/>
    <w:rsid w:val="007154F2"/>
    <w:rsid w:val="0071558B"/>
    <w:rsid w:val="007157D8"/>
    <w:rsid w:val="007158DB"/>
    <w:rsid w:val="00715CCF"/>
    <w:rsid w:val="00715D97"/>
    <w:rsid w:val="00715E62"/>
    <w:rsid w:val="00716100"/>
    <w:rsid w:val="00716101"/>
    <w:rsid w:val="00716108"/>
    <w:rsid w:val="0071614D"/>
    <w:rsid w:val="00716408"/>
    <w:rsid w:val="007164E1"/>
    <w:rsid w:val="00716532"/>
    <w:rsid w:val="00716643"/>
    <w:rsid w:val="00716C52"/>
    <w:rsid w:val="00716CEC"/>
    <w:rsid w:val="00716E2D"/>
    <w:rsid w:val="00716EE8"/>
    <w:rsid w:val="00716F23"/>
    <w:rsid w:val="007174D5"/>
    <w:rsid w:val="0071755E"/>
    <w:rsid w:val="00717920"/>
    <w:rsid w:val="00717D17"/>
    <w:rsid w:val="00717DC8"/>
    <w:rsid w:val="0072008D"/>
    <w:rsid w:val="00720209"/>
    <w:rsid w:val="0072043A"/>
    <w:rsid w:val="007205E4"/>
    <w:rsid w:val="0072066C"/>
    <w:rsid w:val="0072080E"/>
    <w:rsid w:val="00720950"/>
    <w:rsid w:val="00720A90"/>
    <w:rsid w:val="00720A96"/>
    <w:rsid w:val="00720C7D"/>
    <w:rsid w:val="00720E20"/>
    <w:rsid w:val="007212DB"/>
    <w:rsid w:val="0072139B"/>
    <w:rsid w:val="00721436"/>
    <w:rsid w:val="00721542"/>
    <w:rsid w:val="00721E80"/>
    <w:rsid w:val="0072219B"/>
    <w:rsid w:val="00722559"/>
    <w:rsid w:val="00722605"/>
    <w:rsid w:val="007226E0"/>
    <w:rsid w:val="00722706"/>
    <w:rsid w:val="00722787"/>
    <w:rsid w:val="0072295E"/>
    <w:rsid w:val="00722A1A"/>
    <w:rsid w:val="00722B05"/>
    <w:rsid w:val="00722B92"/>
    <w:rsid w:val="00722BB6"/>
    <w:rsid w:val="00722DD9"/>
    <w:rsid w:val="00722E1B"/>
    <w:rsid w:val="00722F33"/>
    <w:rsid w:val="007230D6"/>
    <w:rsid w:val="0072310E"/>
    <w:rsid w:val="00723342"/>
    <w:rsid w:val="00723626"/>
    <w:rsid w:val="007236C8"/>
    <w:rsid w:val="00723A1D"/>
    <w:rsid w:val="00723A47"/>
    <w:rsid w:val="00723C35"/>
    <w:rsid w:val="00723F48"/>
    <w:rsid w:val="007242AC"/>
    <w:rsid w:val="00724A42"/>
    <w:rsid w:val="00725092"/>
    <w:rsid w:val="00725123"/>
    <w:rsid w:val="00725146"/>
    <w:rsid w:val="0072553B"/>
    <w:rsid w:val="00725630"/>
    <w:rsid w:val="00725A21"/>
    <w:rsid w:val="00725B75"/>
    <w:rsid w:val="00725CC8"/>
    <w:rsid w:val="00725DF6"/>
    <w:rsid w:val="00725F5E"/>
    <w:rsid w:val="0072610B"/>
    <w:rsid w:val="0072635C"/>
    <w:rsid w:val="007263F5"/>
    <w:rsid w:val="0072653E"/>
    <w:rsid w:val="007265B9"/>
    <w:rsid w:val="0072681B"/>
    <w:rsid w:val="00726AF6"/>
    <w:rsid w:val="00726C1D"/>
    <w:rsid w:val="00726D00"/>
    <w:rsid w:val="00726D7B"/>
    <w:rsid w:val="007272F4"/>
    <w:rsid w:val="00727529"/>
    <w:rsid w:val="007276CC"/>
    <w:rsid w:val="00727AA4"/>
    <w:rsid w:val="00727AE3"/>
    <w:rsid w:val="00727DAF"/>
    <w:rsid w:val="0073047C"/>
    <w:rsid w:val="00730608"/>
    <w:rsid w:val="0073073D"/>
    <w:rsid w:val="007307D1"/>
    <w:rsid w:val="00730906"/>
    <w:rsid w:val="00730A05"/>
    <w:rsid w:val="00730D00"/>
    <w:rsid w:val="00730D13"/>
    <w:rsid w:val="00731000"/>
    <w:rsid w:val="0073104D"/>
    <w:rsid w:val="00731125"/>
    <w:rsid w:val="007312BC"/>
    <w:rsid w:val="00731322"/>
    <w:rsid w:val="00731489"/>
    <w:rsid w:val="007316CF"/>
    <w:rsid w:val="007317B0"/>
    <w:rsid w:val="0073180F"/>
    <w:rsid w:val="00731960"/>
    <w:rsid w:val="00731B29"/>
    <w:rsid w:val="00731C94"/>
    <w:rsid w:val="00731D36"/>
    <w:rsid w:val="00731ED8"/>
    <w:rsid w:val="0073210D"/>
    <w:rsid w:val="007321E8"/>
    <w:rsid w:val="00732327"/>
    <w:rsid w:val="0073247C"/>
    <w:rsid w:val="00732840"/>
    <w:rsid w:val="00732B50"/>
    <w:rsid w:val="00732D78"/>
    <w:rsid w:val="007331FA"/>
    <w:rsid w:val="007332EA"/>
    <w:rsid w:val="00733353"/>
    <w:rsid w:val="00733410"/>
    <w:rsid w:val="007338DC"/>
    <w:rsid w:val="00733969"/>
    <w:rsid w:val="00733C79"/>
    <w:rsid w:val="007340EF"/>
    <w:rsid w:val="0073423C"/>
    <w:rsid w:val="007343F1"/>
    <w:rsid w:val="00734607"/>
    <w:rsid w:val="0073460A"/>
    <w:rsid w:val="007346E2"/>
    <w:rsid w:val="00734706"/>
    <w:rsid w:val="00734812"/>
    <w:rsid w:val="0073488E"/>
    <w:rsid w:val="0073489B"/>
    <w:rsid w:val="007348BE"/>
    <w:rsid w:val="007348F5"/>
    <w:rsid w:val="00734DA5"/>
    <w:rsid w:val="007350BD"/>
    <w:rsid w:val="00735184"/>
    <w:rsid w:val="007351DB"/>
    <w:rsid w:val="007352E9"/>
    <w:rsid w:val="007352F3"/>
    <w:rsid w:val="00735385"/>
    <w:rsid w:val="00735420"/>
    <w:rsid w:val="0073561C"/>
    <w:rsid w:val="00735703"/>
    <w:rsid w:val="00735889"/>
    <w:rsid w:val="007358F2"/>
    <w:rsid w:val="0073599C"/>
    <w:rsid w:val="00735A73"/>
    <w:rsid w:val="00735B5C"/>
    <w:rsid w:val="00735E46"/>
    <w:rsid w:val="00735FBC"/>
    <w:rsid w:val="007360A5"/>
    <w:rsid w:val="007360F0"/>
    <w:rsid w:val="0073611F"/>
    <w:rsid w:val="00736127"/>
    <w:rsid w:val="007362F4"/>
    <w:rsid w:val="00736371"/>
    <w:rsid w:val="007363A2"/>
    <w:rsid w:val="007365A4"/>
    <w:rsid w:val="00736620"/>
    <w:rsid w:val="007366AF"/>
    <w:rsid w:val="00736AAB"/>
    <w:rsid w:val="00736B38"/>
    <w:rsid w:val="00736BFD"/>
    <w:rsid w:val="00736F35"/>
    <w:rsid w:val="007371AC"/>
    <w:rsid w:val="0073734F"/>
    <w:rsid w:val="00737814"/>
    <w:rsid w:val="00737866"/>
    <w:rsid w:val="00737A17"/>
    <w:rsid w:val="00737A97"/>
    <w:rsid w:val="00737B59"/>
    <w:rsid w:val="00737BE7"/>
    <w:rsid w:val="00737CB2"/>
    <w:rsid w:val="007400E5"/>
    <w:rsid w:val="007403FD"/>
    <w:rsid w:val="007404A8"/>
    <w:rsid w:val="007409FB"/>
    <w:rsid w:val="00740A46"/>
    <w:rsid w:val="00740D73"/>
    <w:rsid w:val="00740E38"/>
    <w:rsid w:val="00740E6F"/>
    <w:rsid w:val="00740F5A"/>
    <w:rsid w:val="0074112F"/>
    <w:rsid w:val="007411FE"/>
    <w:rsid w:val="00741681"/>
    <w:rsid w:val="007416DB"/>
    <w:rsid w:val="0074177E"/>
    <w:rsid w:val="00741883"/>
    <w:rsid w:val="00741E2C"/>
    <w:rsid w:val="00742152"/>
    <w:rsid w:val="00742233"/>
    <w:rsid w:val="007424C6"/>
    <w:rsid w:val="007424F2"/>
    <w:rsid w:val="007425A6"/>
    <w:rsid w:val="0074268F"/>
    <w:rsid w:val="00742A30"/>
    <w:rsid w:val="00742C73"/>
    <w:rsid w:val="00743C34"/>
    <w:rsid w:val="00743EBC"/>
    <w:rsid w:val="00743EC7"/>
    <w:rsid w:val="0074406C"/>
    <w:rsid w:val="0074418F"/>
    <w:rsid w:val="00744363"/>
    <w:rsid w:val="00744484"/>
    <w:rsid w:val="007444B7"/>
    <w:rsid w:val="007448A2"/>
    <w:rsid w:val="007449C7"/>
    <w:rsid w:val="00744AA6"/>
    <w:rsid w:val="00744B53"/>
    <w:rsid w:val="00744DD9"/>
    <w:rsid w:val="0074502D"/>
    <w:rsid w:val="00745298"/>
    <w:rsid w:val="007452E7"/>
    <w:rsid w:val="0074547E"/>
    <w:rsid w:val="007454F7"/>
    <w:rsid w:val="0074567A"/>
    <w:rsid w:val="0074567F"/>
    <w:rsid w:val="007456A6"/>
    <w:rsid w:val="007459F1"/>
    <w:rsid w:val="00745BAB"/>
    <w:rsid w:val="00745EB2"/>
    <w:rsid w:val="007461EE"/>
    <w:rsid w:val="007463DE"/>
    <w:rsid w:val="007464D5"/>
    <w:rsid w:val="00746B9D"/>
    <w:rsid w:val="00746C05"/>
    <w:rsid w:val="00746C48"/>
    <w:rsid w:val="00746F6C"/>
    <w:rsid w:val="00747167"/>
    <w:rsid w:val="00747313"/>
    <w:rsid w:val="00747519"/>
    <w:rsid w:val="00747636"/>
    <w:rsid w:val="00747941"/>
    <w:rsid w:val="00747DDC"/>
    <w:rsid w:val="00747F87"/>
    <w:rsid w:val="007504DA"/>
    <w:rsid w:val="00750594"/>
    <w:rsid w:val="00750617"/>
    <w:rsid w:val="00750709"/>
    <w:rsid w:val="00750B8F"/>
    <w:rsid w:val="00750B96"/>
    <w:rsid w:val="007513E0"/>
    <w:rsid w:val="007514C4"/>
    <w:rsid w:val="007515D2"/>
    <w:rsid w:val="0075163B"/>
    <w:rsid w:val="00751A25"/>
    <w:rsid w:val="00751ABC"/>
    <w:rsid w:val="00751DD3"/>
    <w:rsid w:val="00751EC6"/>
    <w:rsid w:val="00752094"/>
    <w:rsid w:val="0075212F"/>
    <w:rsid w:val="007528CD"/>
    <w:rsid w:val="00752D2E"/>
    <w:rsid w:val="00752DB2"/>
    <w:rsid w:val="0075331E"/>
    <w:rsid w:val="00753520"/>
    <w:rsid w:val="00753CB7"/>
    <w:rsid w:val="00753E46"/>
    <w:rsid w:val="00753E95"/>
    <w:rsid w:val="00753EE5"/>
    <w:rsid w:val="00753F49"/>
    <w:rsid w:val="00754013"/>
    <w:rsid w:val="007541C2"/>
    <w:rsid w:val="0075475A"/>
    <w:rsid w:val="007547A9"/>
    <w:rsid w:val="00754B36"/>
    <w:rsid w:val="00754B73"/>
    <w:rsid w:val="00754C16"/>
    <w:rsid w:val="00754EC3"/>
    <w:rsid w:val="007551B6"/>
    <w:rsid w:val="007554ED"/>
    <w:rsid w:val="00755631"/>
    <w:rsid w:val="0075575A"/>
    <w:rsid w:val="0075577B"/>
    <w:rsid w:val="007557ED"/>
    <w:rsid w:val="00755A1B"/>
    <w:rsid w:val="00755ABA"/>
    <w:rsid w:val="00755C37"/>
    <w:rsid w:val="00755D32"/>
    <w:rsid w:val="00756012"/>
    <w:rsid w:val="0075607B"/>
    <w:rsid w:val="007560BE"/>
    <w:rsid w:val="0075624D"/>
    <w:rsid w:val="007565BB"/>
    <w:rsid w:val="00756996"/>
    <w:rsid w:val="007569E4"/>
    <w:rsid w:val="00756B94"/>
    <w:rsid w:val="00756E4D"/>
    <w:rsid w:val="007572E8"/>
    <w:rsid w:val="007574C0"/>
    <w:rsid w:val="0075775E"/>
    <w:rsid w:val="00757B8A"/>
    <w:rsid w:val="00757C26"/>
    <w:rsid w:val="00757DBB"/>
    <w:rsid w:val="00757ECE"/>
    <w:rsid w:val="007605A9"/>
    <w:rsid w:val="0076077D"/>
    <w:rsid w:val="00760BED"/>
    <w:rsid w:val="00760FEF"/>
    <w:rsid w:val="0076123F"/>
    <w:rsid w:val="00761367"/>
    <w:rsid w:val="0076142F"/>
    <w:rsid w:val="0076164A"/>
    <w:rsid w:val="007617F5"/>
    <w:rsid w:val="00761C3A"/>
    <w:rsid w:val="00761D2E"/>
    <w:rsid w:val="00761F82"/>
    <w:rsid w:val="00761FFC"/>
    <w:rsid w:val="00762058"/>
    <w:rsid w:val="007621F2"/>
    <w:rsid w:val="00762529"/>
    <w:rsid w:val="0076257F"/>
    <w:rsid w:val="007625BD"/>
    <w:rsid w:val="00762611"/>
    <w:rsid w:val="00762899"/>
    <w:rsid w:val="007632BB"/>
    <w:rsid w:val="007632BE"/>
    <w:rsid w:val="0076338C"/>
    <w:rsid w:val="007633A4"/>
    <w:rsid w:val="007636C8"/>
    <w:rsid w:val="00763AEE"/>
    <w:rsid w:val="00763CEE"/>
    <w:rsid w:val="00763F51"/>
    <w:rsid w:val="007641EE"/>
    <w:rsid w:val="007642F0"/>
    <w:rsid w:val="0076438C"/>
    <w:rsid w:val="00764972"/>
    <w:rsid w:val="00764AF6"/>
    <w:rsid w:val="0076506E"/>
    <w:rsid w:val="007650E4"/>
    <w:rsid w:val="0076519F"/>
    <w:rsid w:val="00765422"/>
    <w:rsid w:val="007654A6"/>
    <w:rsid w:val="00765887"/>
    <w:rsid w:val="00765BFF"/>
    <w:rsid w:val="00765C3A"/>
    <w:rsid w:val="00765C7D"/>
    <w:rsid w:val="00765CAC"/>
    <w:rsid w:val="00765DEA"/>
    <w:rsid w:val="00765DF2"/>
    <w:rsid w:val="00765E1C"/>
    <w:rsid w:val="00766202"/>
    <w:rsid w:val="00766624"/>
    <w:rsid w:val="007668DA"/>
    <w:rsid w:val="00766ABF"/>
    <w:rsid w:val="00766ACF"/>
    <w:rsid w:val="00766E40"/>
    <w:rsid w:val="00766F7E"/>
    <w:rsid w:val="007672F3"/>
    <w:rsid w:val="007673B4"/>
    <w:rsid w:val="007673D2"/>
    <w:rsid w:val="007674B8"/>
    <w:rsid w:val="007678C5"/>
    <w:rsid w:val="00767B53"/>
    <w:rsid w:val="00767D58"/>
    <w:rsid w:val="00767E4D"/>
    <w:rsid w:val="00767F33"/>
    <w:rsid w:val="00767F93"/>
    <w:rsid w:val="007704A8"/>
    <w:rsid w:val="00770518"/>
    <w:rsid w:val="00771149"/>
    <w:rsid w:val="007712DC"/>
    <w:rsid w:val="00771419"/>
    <w:rsid w:val="00771743"/>
    <w:rsid w:val="00771D52"/>
    <w:rsid w:val="00772173"/>
    <w:rsid w:val="007723B8"/>
    <w:rsid w:val="00772806"/>
    <w:rsid w:val="007728D5"/>
    <w:rsid w:val="00772B03"/>
    <w:rsid w:val="00772B86"/>
    <w:rsid w:val="00772FCE"/>
    <w:rsid w:val="007730DE"/>
    <w:rsid w:val="00773251"/>
    <w:rsid w:val="007733D8"/>
    <w:rsid w:val="0077340D"/>
    <w:rsid w:val="00773526"/>
    <w:rsid w:val="007736EA"/>
    <w:rsid w:val="00773D81"/>
    <w:rsid w:val="00773E2D"/>
    <w:rsid w:val="00774000"/>
    <w:rsid w:val="007740B3"/>
    <w:rsid w:val="007743E6"/>
    <w:rsid w:val="007744C1"/>
    <w:rsid w:val="00774AC4"/>
    <w:rsid w:val="00774BB4"/>
    <w:rsid w:val="00774FF7"/>
    <w:rsid w:val="0077508F"/>
    <w:rsid w:val="007751E3"/>
    <w:rsid w:val="00775556"/>
    <w:rsid w:val="007758F3"/>
    <w:rsid w:val="007759B4"/>
    <w:rsid w:val="00775A48"/>
    <w:rsid w:val="00775AF8"/>
    <w:rsid w:val="00775BED"/>
    <w:rsid w:val="00775CFF"/>
    <w:rsid w:val="00775F07"/>
    <w:rsid w:val="00775FAE"/>
    <w:rsid w:val="0077619D"/>
    <w:rsid w:val="007762C3"/>
    <w:rsid w:val="007765A2"/>
    <w:rsid w:val="0077664E"/>
    <w:rsid w:val="007766B9"/>
    <w:rsid w:val="0077686B"/>
    <w:rsid w:val="00776B1F"/>
    <w:rsid w:val="00776B31"/>
    <w:rsid w:val="00776B8A"/>
    <w:rsid w:val="00776E0D"/>
    <w:rsid w:val="00776F54"/>
    <w:rsid w:val="00777248"/>
    <w:rsid w:val="0077797A"/>
    <w:rsid w:val="007802C2"/>
    <w:rsid w:val="00780367"/>
    <w:rsid w:val="0078037D"/>
    <w:rsid w:val="00780381"/>
    <w:rsid w:val="0078062C"/>
    <w:rsid w:val="0078074C"/>
    <w:rsid w:val="00780783"/>
    <w:rsid w:val="00780E4A"/>
    <w:rsid w:val="007811A7"/>
    <w:rsid w:val="007811C0"/>
    <w:rsid w:val="00781272"/>
    <w:rsid w:val="00781290"/>
    <w:rsid w:val="00781371"/>
    <w:rsid w:val="007813BC"/>
    <w:rsid w:val="00781437"/>
    <w:rsid w:val="007814CB"/>
    <w:rsid w:val="007815C5"/>
    <w:rsid w:val="0078168A"/>
    <w:rsid w:val="007816C6"/>
    <w:rsid w:val="00781AAB"/>
    <w:rsid w:val="00781B8D"/>
    <w:rsid w:val="00781C9B"/>
    <w:rsid w:val="00781E63"/>
    <w:rsid w:val="00781F4B"/>
    <w:rsid w:val="00781F8F"/>
    <w:rsid w:val="007821CB"/>
    <w:rsid w:val="0078235F"/>
    <w:rsid w:val="007824DD"/>
    <w:rsid w:val="00782625"/>
    <w:rsid w:val="0078280E"/>
    <w:rsid w:val="0078281A"/>
    <w:rsid w:val="007829AA"/>
    <w:rsid w:val="00782A75"/>
    <w:rsid w:val="00782C70"/>
    <w:rsid w:val="0078307D"/>
    <w:rsid w:val="007833D6"/>
    <w:rsid w:val="00783468"/>
    <w:rsid w:val="00783924"/>
    <w:rsid w:val="00783D8A"/>
    <w:rsid w:val="00783F23"/>
    <w:rsid w:val="00783F6E"/>
    <w:rsid w:val="007840A0"/>
    <w:rsid w:val="0078412B"/>
    <w:rsid w:val="00784412"/>
    <w:rsid w:val="0078452D"/>
    <w:rsid w:val="0078463B"/>
    <w:rsid w:val="00784676"/>
    <w:rsid w:val="00784C82"/>
    <w:rsid w:val="00784CD7"/>
    <w:rsid w:val="00784F15"/>
    <w:rsid w:val="00785113"/>
    <w:rsid w:val="0078539F"/>
    <w:rsid w:val="007853EA"/>
    <w:rsid w:val="0078545A"/>
    <w:rsid w:val="00785547"/>
    <w:rsid w:val="007856A5"/>
    <w:rsid w:val="007859EB"/>
    <w:rsid w:val="00785D47"/>
    <w:rsid w:val="00785E02"/>
    <w:rsid w:val="00786006"/>
    <w:rsid w:val="00786029"/>
    <w:rsid w:val="007861D0"/>
    <w:rsid w:val="007863A9"/>
    <w:rsid w:val="00786549"/>
    <w:rsid w:val="007865A0"/>
    <w:rsid w:val="007865FD"/>
    <w:rsid w:val="00786AD3"/>
    <w:rsid w:val="00786E4D"/>
    <w:rsid w:val="00786F25"/>
    <w:rsid w:val="00786FAB"/>
    <w:rsid w:val="0078703A"/>
    <w:rsid w:val="00787190"/>
    <w:rsid w:val="00787500"/>
    <w:rsid w:val="007877C2"/>
    <w:rsid w:val="007877D9"/>
    <w:rsid w:val="0078786E"/>
    <w:rsid w:val="00787AAF"/>
    <w:rsid w:val="00787AC5"/>
    <w:rsid w:val="00787AC8"/>
    <w:rsid w:val="00787FD6"/>
    <w:rsid w:val="0079005B"/>
    <w:rsid w:val="007900B0"/>
    <w:rsid w:val="007901DC"/>
    <w:rsid w:val="00790515"/>
    <w:rsid w:val="00790C2C"/>
    <w:rsid w:val="00790F43"/>
    <w:rsid w:val="00791216"/>
    <w:rsid w:val="007914E3"/>
    <w:rsid w:val="007914E7"/>
    <w:rsid w:val="007916B7"/>
    <w:rsid w:val="007918E3"/>
    <w:rsid w:val="00791AB8"/>
    <w:rsid w:val="00791B72"/>
    <w:rsid w:val="00791BD3"/>
    <w:rsid w:val="00791C90"/>
    <w:rsid w:val="007920EA"/>
    <w:rsid w:val="007921D7"/>
    <w:rsid w:val="007922C4"/>
    <w:rsid w:val="0079234D"/>
    <w:rsid w:val="00792350"/>
    <w:rsid w:val="007925EA"/>
    <w:rsid w:val="00792663"/>
    <w:rsid w:val="007926F8"/>
    <w:rsid w:val="0079296B"/>
    <w:rsid w:val="00792BBB"/>
    <w:rsid w:val="00792C54"/>
    <w:rsid w:val="00792CCE"/>
    <w:rsid w:val="007931C3"/>
    <w:rsid w:val="00793389"/>
    <w:rsid w:val="007934FB"/>
    <w:rsid w:val="00793A26"/>
    <w:rsid w:val="00793B23"/>
    <w:rsid w:val="00793D25"/>
    <w:rsid w:val="00793D41"/>
    <w:rsid w:val="00793DAE"/>
    <w:rsid w:val="00793DEB"/>
    <w:rsid w:val="00793EF8"/>
    <w:rsid w:val="00793F02"/>
    <w:rsid w:val="0079424F"/>
    <w:rsid w:val="00794858"/>
    <w:rsid w:val="0079487D"/>
    <w:rsid w:val="00794915"/>
    <w:rsid w:val="00794B21"/>
    <w:rsid w:val="00794F03"/>
    <w:rsid w:val="00795135"/>
    <w:rsid w:val="00795459"/>
    <w:rsid w:val="007957F6"/>
    <w:rsid w:val="00795832"/>
    <w:rsid w:val="007958CB"/>
    <w:rsid w:val="00795BFF"/>
    <w:rsid w:val="00795CFB"/>
    <w:rsid w:val="00796454"/>
    <w:rsid w:val="0079649D"/>
    <w:rsid w:val="00796610"/>
    <w:rsid w:val="007967D3"/>
    <w:rsid w:val="00796884"/>
    <w:rsid w:val="00796AC3"/>
    <w:rsid w:val="00796BD3"/>
    <w:rsid w:val="0079705A"/>
    <w:rsid w:val="00797194"/>
    <w:rsid w:val="00797253"/>
    <w:rsid w:val="007975E5"/>
    <w:rsid w:val="00797837"/>
    <w:rsid w:val="00797994"/>
    <w:rsid w:val="00797BF0"/>
    <w:rsid w:val="00797E37"/>
    <w:rsid w:val="007A022C"/>
    <w:rsid w:val="007A059E"/>
    <w:rsid w:val="007A05BE"/>
    <w:rsid w:val="007A0852"/>
    <w:rsid w:val="007A0913"/>
    <w:rsid w:val="007A0949"/>
    <w:rsid w:val="007A0C2A"/>
    <w:rsid w:val="007A0D2F"/>
    <w:rsid w:val="007A0F6B"/>
    <w:rsid w:val="007A1145"/>
    <w:rsid w:val="007A125D"/>
    <w:rsid w:val="007A12B3"/>
    <w:rsid w:val="007A135D"/>
    <w:rsid w:val="007A1426"/>
    <w:rsid w:val="007A1464"/>
    <w:rsid w:val="007A161F"/>
    <w:rsid w:val="007A1A76"/>
    <w:rsid w:val="007A1AF8"/>
    <w:rsid w:val="007A1AFC"/>
    <w:rsid w:val="007A1BE0"/>
    <w:rsid w:val="007A1C78"/>
    <w:rsid w:val="007A1EAF"/>
    <w:rsid w:val="007A2068"/>
    <w:rsid w:val="007A2099"/>
    <w:rsid w:val="007A226A"/>
    <w:rsid w:val="007A24E1"/>
    <w:rsid w:val="007A2966"/>
    <w:rsid w:val="007A2CC5"/>
    <w:rsid w:val="007A2F9B"/>
    <w:rsid w:val="007A2FD5"/>
    <w:rsid w:val="007A3178"/>
    <w:rsid w:val="007A33E2"/>
    <w:rsid w:val="007A3709"/>
    <w:rsid w:val="007A424C"/>
    <w:rsid w:val="007A445B"/>
    <w:rsid w:val="007A4472"/>
    <w:rsid w:val="007A4498"/>
    <w:rsid w:val="007A45D7"/>
    <w:rsid w:val="007A4926"/>
    <w:rsid w:val="007A4F92"/>
    <w:rsid w:val="007A505B"/>
    <w:rsid w:val="007A51BF"/>
    <w:rsid w:val="007A5315"/>
    <w:rsid w:val="007A54F0"/>
    <w:rsid w:val="007A5724"/>
    <w:rsid w:val="007A5796"/>
    <w:rsid w:val="007A57AA"/>
    <w:rsid w:val="007A595C"/>
    <w:rsid w:val="007A5A89"/>
    <w:rsid w:val="007A5C02"/>
    <w:rsid w:val="007A5DAC"/>
    <w:rsid w:val="007A5EDA"/>
    <w:rsid w:val="007A5F08"/>
    <w:rsid w:val="007A6107"/>
    <w:rsid w:val="007A646E"/>
    <w:rsid w:val="007A652D"/>
    <w:rsid w:val="007A67F7"/>
    <w:rsid w:val="007A6C4D"/>
    <w:rsid w:val="007A6C71"/>
    <w:rsid w:val="007A6EF3"/>
    <w:rsid w:val="007A702B"/>
    <w:rsid w:val="007A70FA"/>
    <w:rsid w:val="007A7332"/>
    <w:rsid w:val="007A736F"/>
    <w:rsid w:val="007A7E7B"/>
    <w:rsid w:val="007A7F23"/>
    <w:rsid w:val="007A7FA6"/>
    <w:rsid w:val="007B00F7"/>
    <w:rsid w:val="007B0265"/>
    <w:rsid w:val="007B0377"/>
    <w:rsid w:val="007B038C"/>
    <w:rsid w:val="007B0637"/>
    <w:rsid w:val="007B096F"/>
    <w:rsid w:val="007B0A96"/>
    <w:rsid w:val="007B0C13"/>
    <w:rsid w:val="007B0C23"/>
    <w:rsid w:val="007B0D1C"/>
    <w:rsid w:val="007B0D40"/>
    <w:rsid w:val="007B0DA6"/>
    <w:rsid w:val="007B0F02"/>
    <w:rsid w:val="007B112F"/>
    <w:rsid w:val="007B11DE"/>
    <w:rsid w:val="007B18F7"/>
    <w:rsid w:val="007B195A"/>
    <w:rsid w:val="007B19AF"/>
    <w:rsid w:val="007B1E40"/>
    <w:rsid w:val="007B1ED8"/>
    <w:rsid w:val="007B1F32"/>
    <w:rsid w:val="007B2064"/>
    <w:rsid w:val="007B259E"/>
    <w:rsid w:val="007B2A42"/>
    <w:rsid w:val="007B2B69"/>
    <w:rsid w:val="007B31AF"/>
    <w:rsid w:val="007B3269"/>
    <w:rsid w:val="007B34A6"/>
    <w:rsid w:val="007B35E6"/>
    <w:rsid w:val="007B35F4"/>
    <w:rsid w:val="007B3691"/>
    <w:rsid w:val="007B386D"/>
    <w:rsid w:val="007B3CB6"/>
    <w:rsid w:val="007B3E03"/>
    <w:rsid w:val="007B3E0C"/>
    <w:rsid w:val="007B3E1F"/>
    <w:rsid w:val="007B4146"/>
    <w:rsid w:val="007B41FB"/>
    <w:rsid w:val="007B47E8"/>
    <w:rsid w:val="007B4818"/>
    <w:rsid w:val="007B498E"/>
    <w:rsid w:val="007B4B20"/>
    <w:rsid w:val="007B4D6E"/>
    <w:rsid w:val="007B5184"/>
    <w:rsid w:val="007B533B"/>
    <w:rsid w:val="007B5423"/>
    <w:rsid w:val="007B54BA"/>
    <w:rsid w:val="007B5544"/>
    <w:rsid w:val="007B56BF"/>
    <w:rsid w:val="007B57C8"/>
    <w:rsid w:val="007B57DC"/>
    <w:rsid w:val="007B588B"/>
    <w:rsid w:val="007B5CD4"/>
    <w:rsid w:val="007B5CE9"/>
    <w:rsid w:val="007B60CD"/>
    <w:rsid w:val="007B61D6"/>
    <w:rsid w:val="007B6441"/>
    <w:rsid w:val="007B6448"/>
    <w:rsid w:val="007B663B"/>
    <w:rsid w:val="007B671A"/>
    <w:rsid w:val="007B69D4"/>
    <w:rsid w:val="007B6A50"/>
    <w:rsid w:val="007B6A99"/>
    <w:rsid w:val="007B6B87"/>
    <w:rsid w:val="007B6D2A"/>
    <w:rsid w:val="007B6D60"/>
    <w:rsid w:val="007B6D9E"/>
    <w:rsid w:val="007B6DB6"/>
    <w:rsid w:val="007B71E0"/>
    <w:rsid w:val="007B7978"/>
    <w:rsid w:val="007B7B7D"/>
    <w:rsid w:val="007C0153"/>
    <w:rsid w:val="007C024C"/>
    <w:rsid w:val="007C0898"/>
    <w:rsid w:val="007C08AD"/>
    <w:rsid w:val="007C08F1"/>
    <w:rsid w:val="007C0C20"/>
    <w:rsid w:val="007C0F29"/>
    <w:rsid w:val="007C0FD7"/>
    <w:rsid w:val="007C1098"/>
    <w:rsid w:val="007C1124"/>
    <w:rsid w:val="007C1235"/>
    <w:rsid w:val="007C1620"/>
    <w:rsid w:val="007C1626"/>
    <w:rsid w:val="007C195B"/>
    <w:rsid w:val="007C1C4C"/>
    <w:rsid w:val="007C1CEA"/>
    <w:rsid w:val="007C1D71"/>
    <w:rsid w:val="007C1DF7"/>
    <w:rsid w:val="007C2030"/>
    <w:rsid w:val="007C2031"/>
    <w:rsid w:val="007C21D3"/>
    <w:rsid w:val="007C263F"/>
    <w:rsid w:val="007C2D1B"/>
    <w:rsid w:val="007C2E7A"/>
    <w:rsid w:val="007C3112"/>
    <w:rsid w:val="007C314B"/>
    <w:rsid w:val="007C3270"/>
    <w:rsid w:val="007C34C9"/>
    <w:rsid w:val="007C34D0"/>
    <w:rsid w:val="007C364C"/>
    <w:rsid w:val="007C3754"/>
    <w:rsid w:val="007C380B"/>
    <w:rsid w:val="007C391F"/>
    <w:rsid w:val="007C3B24"/>
    <w:rsid w:val="007C3D16"/>
    <w:rsid w:val="007C3E0B"/>
    <w:rsid w:val="007C3EF4"/>
    <w:rsid w:val="007C4100"/>
    <w:rsid w:val="007C42C6"/>
    <w:rsid w:val="007C4391"/>
    <w:rsid w:val="007C44A3"/>
    <w:rsid w:val="007C499B"/>
    <w:rsid w:val="007C49BE"/>
    <w:rsid w:val="007C4B7D"/>
    <w:rsid w:val="007C4D00"/>
    <w:rsid w:val="007C4DAB"/>
    <w:rsid w:val="007C4ED4"/>
    <w:rsid w:val="007C50D1"/>
    <w:rsid w:val="007C5B19"/>
    <w:rsid w:val="007C5E02"/>
    <w:rsid w:val="007C5FCF"/>
    <w:rsid w:val="007C63C1"/>
    <w:rsid w:val="007C661E"/>
    <w:rsid w:val="007C6A8F"/>
    <w:rsid w:val="007C6CCE"/>
    <w:rsid w:val="007C6E12"/>
    <w:rsid w:val="007C70F9"/>
    <w:rsid w:val="007C7209"/>
    <w:rsid w:val="007C72CB"/>
    <w:rsid w:val="007C76BA"/>
    <w:rsid w:val="007C789A"/>
    <w:rsid w:val="007C7B7C"/>
    <w:rsid w:val="007C7C4A"/>
    <w:rsid w:val="007D0028"/>
    <w:rsid w:val="007D0323"/>
    <w:rsid w:val="007D0B49"/>
    <w:rsid w:val="007D0BFF"/>
    <w:rsid w:val="007D0DB1"/>
    <w:rsid w:val="007D0E8A"/>
    <w:rsid w:val="007D0EE8"/>
    <w:rsid w:val="007D0F1F"/>
    <w:rsid w:val="007D0F61"/>
    <w:rsid w:val="007D160D"/>
    <w:rsid w:val="007D1982"/>
    <w:rsid w:val="007D1B86"/>
    <w:rsid w:val="007D1BC1"/>
    <w:rsid w:val="007D1EA6"/>
    <w:rsid w:val="007D1FBD"/>
    <w:rsid w:val="007D27C9"/>
    <w:rsid w:val="007D2B22"/>
    <w:rsid w:val="007D2BC2"/>
    <w:rsid w:val="007D2C8F"/>
    <w:rsid w:val="007D2D21"/>
    <w:rsid w:val="007D2DD3"/>
    <w:rsid w:val="007D344A"/>
    <w:rsid w:val="007D3571"/>
    <w:rsid w:val="007D3574"/>
    <w:rsid w:val="007D3A28"/>
    <w:rsid w:val="007D3B70"/>
    <w:rsid w:val="007D3D51"/>
    <w:rsid w:val="007D410F"/>
    <w:rsid w:val="007D4206"/>
    <w:rsid w:val="007D4310"/>
    <w:rsid w:val="007D4BCC"/>
    <w:rsid w:val="007D4C13"/>
    <w:rsid w:val="007D4C8D"/>
    <w:rsid w:val="007D4CD0"/>
    <w:rsid w:val="007D51EC"/>
    <w:rsid w:val="007D5372"/>
    <w:rsid w:val="007D539C"/>
    <w:rsid w:val="007D549C"/>
    <w:rsid w:val="007D5528"/>
    <w:rsid w:val="007D5539"/>
    <w:rsid w:val="007D55A7"/>
    <w:rsid w:val="007D55AD"/>
    <w:rsid w:val="007D55E1"/>
    <w:rsid w:val="007D5922"/>
    <w:rsid w:val="007D5B2E"/>
    <w:rsid w:val="007D5CB0"/>
    <w:rsid w:val="007D5D01"/>
    <w:rsid w:val="007D5E48"/>
    <w:rsid w:val="007D6260"/>
    <w:rsid w:val="007D626B"/>
    <w:rsid w:val="007D6848"/>
    <w:rsid w:val="007D68DE"/>
    <w:rsid w:val="007D6990"/>
    <w:rsid w:val="007D6AB0"/>
    <w:rsid w:val="007D6B35"/>
    <w:rsid w:val="007D6B86"/>
    <w:rsid w:val="007D6D2A"/>
    <w:rsid w:val="007D6E05"/>
    <w:rsid w:val="007D6F53"/>
    <w:rsid w:val="007D70DE"/>
    <w:rsid w:val="007D729F"/>
    <w:rsid w:val="007D7570"/>
    <w:rsid w:val="007D7609"/>
    <w:rsid w:val="007D78BD"/>
    <w:rsid w:val="007D799C"/>
    <w:rsid w:val="007D79C8"/>
    <w:rsid w:val="007D7A9C"/>
    <w:rsid w:val="007D7AFC"/>
    <w:rsid w:val="007D7C42"/>
    <w:rsid w:val="007D7CF5"/>
    <w:rsid w:val="007D7ED6"/>
    <w:rsid w:val="007E018B"/>
    <w:rsid w:val="007E040B"/>
    <w:rsid w:val="007E0590"/>
    <w:rsid w:val="007E05B2"/>
    <w:rsid w:val="007E06CB"/>
    <w:rsid w:val="007E07E3"/>
    <w:rsid w:val="007E09EC"/>
    <w:rsid w:val="007E0F3C"/>
    <w:rsid w:val="007E1390"/>
    <w:rsid w:val="007E182D"/>
    <w:rsid w:val="007E1D1F"/>
    <w:rsid w:val="007E20E4"/>
    <w:rsid w:val="007E2402"/>
    <w:rsid w:val="007E2724"/>
    <w:rsid w:val="007E2987"/>
    <w:rsid w:val="007E2AFB"/>
    <w:rsid w:val="007E2C8B"/>
    <w:rsid w:val="007E2D47"/>
    <w:rsid w:val="007E3439"/>
    <w:rsid w:val="007E38AB"/>
    <w:rsid w:val="007E397C"/>
    <w:rsid w:val="007E3996"/>
    <w:rsid w:val="007E3A99"/>
    <w:rsid w:val="007E3B3C"/>
    <w:rsid w:val="007E3B3F"/>
    <w:rsid w:val="007E3EB5"/>
    <w:rsid w:val="007E3FC8"/>
    <w:rsid w:val="007E4000"/>
    <w:rsid w:val="007E419D"/>
    <w:rsid w:val="007E41D8"/>
    <w:rsid w:val="007E428D"/>
    <w:rsid w:val="007E435C"/>
    <w:rsid w:val="007E4492"/>
    <w:rsid w:val="007E48C9"/>
    <w:rsid w:val="007E492D"/>
    <w:rsid w:val="007E493C"/>
    <w:rsid w:val="007E4C39"/>
    <w:rsid w:val="007E4D00"/>
    <w:rsid w:val="007E4F36"/>
    <w:rsid w:val="007E4F96"/>
    <w:rsid w:val="007E4FEB"/>
    <w:rsid w:val="007E51BD"/>
    <w:rsid w:val="007E51CC"/>
    <w:rsid w:val="007E565E"/>
    <w:rsid w:val="007E5F23"/>
    <w:rsid w:val="007E6216"/>
    <w:rsid w:val="007E6764"/>
    <w:rsid w:val="007E68BB"/>
    <w:rsid w:val="007E693D"/>
    <w:rsid w:val="007E6CDD"/>
    <w:rsid w:val="007E6EBE"/>
    <w:rsid w:val="007E71C0"/>
    <w:rsid w:val="007E7653"/>
    <w:rsid w:val="007E7ECE"/>
    <w:rsid w:val="007F05B2"/>
    <w:rsid w:val="007F0872"/>
    <w:rsid w:val="007F0FBB"/>
    <w:rsid w:val="007F150A"/>
    <w:rsid w:val="007F1510"/>
    <w:rsid w:val="007F174D"/>
    <w:rsid w:val="007F179C"/>
    <w:rsid w:val="007F1944"/>
    <w:rsid w:val="007F1AC7"/>
    <w:rsid w:val="007F1C00"/>
    <w:rsid w:val="007F1EB8"/>
    <w:rsid w:val="007F1F9D"/>
    <w:rsid w:val="007F2188"/>
    <w:rsid w:val="007F21C9"/>
    <w:rsid w:val="007F2652"/>
    <w:rsid w:val="007F26BF"/>
    <w:rsid w:val="007F2E53"/>
    <w:rsid w:val="007F312A"/>
    <w:rsid w:val="007F3145"/>
    <w:rsid w:val="007F321E"/>
    <w:rsid w:val="007F3290"/>
    <w:rsid w:val="007F3486"/>
    <w:rsid w:val="007F35A4"/>
    <w:rsid w:val="007F36AD"/>
    <w:rsid w:val="007F3925"/>
    <w:rsid w:val="007F3A18"/>
    <w:rsid w:val="007F3A57"/>
    <w:rsid w:val="007F3B1D"/>
    <w:rsid w:val="007F3C81"/>
    <w:rsid w:val="007F445C"/>
    <w:rsid w:val="007F45BE"/>
    <w:rsid w:val="007F4692"/>
    <w:rsid w:val="007F4871"/>
    <w:rsid w:val="007F487F"/>
    <w:rsid w:val="007F4BE0"/>
    <w:rsid w:val="007F4C49"/>
    <w:rsid w:val="007F4E8D"/>
    <w:rsid w:val="007F4FF3"/>
    <w:rsid w:val="007F53E7"/>
    <w:rsid w:val="007F5637"/>
    <w:rsid w:val="007F56C4"/>
    <w:rsid w:val="007F5728"/>
    <w:rsid w:val="007F58BB"/>
    <w:rsid w:val="007F593A"/>
    <w:rsid w:val="007F5C1B"/>
    <w:rsid w:val="007F5E50"/>
    <w:rsid w:val="007F611A"/>
    <w:rsid w:val="007F63E9"/>
    <w:rsid w:val="007F6B64"/>
    <w:rsid w:val="007F6D1B"/>
    <w:rsid w:val="007F6EFD"/>
    <w:rsid w:val="007F7160"/>
    <w:rsid w:val="007F727E"/>
    <w:rsid w:val="007F72F2"/>
    <w:rsid w:val="007F7D6F"/>
    <w:rsid w:val="007F7E8A"/>
    <w:rsid w:val="007F7FA7"/>
    <w:rsid w:val="008000B9"/>
    <w:rsid w:val="00800375"/>
    <w:rsid w:val="0080066C"/>
    <w:rsid w:val="00800730"/>
    <w:rsid w:val="0080099B"/>
    <w:rsid w:val="00800BF8"/>
    <w:rsid w:val="00800C8C"/>
    <w:rsid w:val="00800CF7"/>
    <w:rsid w:val="00800FAE"/>
    <w:rsid w:val="008019DD"/>
    <w:rsid w:val="00801FD6"/>
    <w:rsid w:val="00802385"/>
    <w:rsid w:val="0080266F"/>
    <w:rsid w:val="008027E7"/>
    <w:rsid w:val="00802AB6"/>
    <w:rsid w:val="00802B10"/>
    <w:rsid w:val="00802C7F"/>
    <w:rsid w:val="00803178"/>
    <w:rsid w:val="008032E6"/>
    <w:rsid w:val="00803383"/>
    <w:rsid w:val="008033BB"/>
    <w:rsid w:val="00803451"/>
    <w:rsid w:val="00803492"/>
    <w:rsid w:val="0080354E"/>
    <w:rsid w:val="00803597"/>
    <w:rsid w:val="00803D14"/>
    <w:rsid w:val="00803F13"/>
    <w:rsid w:val="008040F9"/>
    <w:rsid w:val="00804179"/>
    <w:rsid w:val="008041FB"/>
    <w:rsid w:val="0080457E"/>
    <w:rsid w:val="00804C01"/>
    <w:rsid w:val="00804E9D"/>
    <w:rsid w:val="008052E5"/>
    <w:rsid w:val="0080543D"/>
    <w:rsid w:val="00805ACD"/>
    <w:rsid w:val="00805F65"/>
    <w:rsid w:val="00805FD7"/>
    <w:rsid w:val="008061B3"/>
    <w:rsid w:val="00806335"/>
    <w:rsid w:val="008067FB"/>
    <w:rsid w:val="00806A02"/>
    <w:rsid w:val="00806C64"/>
    <w:rsid w:val="00806D54"/>
    <w:rsid w:val="00806E55"/>
    <w:rsid w:val="00807137"/>
    <w:rsid w:val="008071A9"/>
    <w:rsid w:val="008071AB"/>
    <w:rsid w:val="00807366"/>
    <w:rsid w:val="00807688"/>
    <w:rsid w:val="008076CF"/>
    <w:rsid w:val="00807935"/>
    <w:rsid w:val="00807F4E"/>
    <w:rsid w:val="008100D7"/>
    <w:rsid w:val="00810229"/>
    <w:rsid w:val="008103BC"/>
    <w:rsid w:val="00810594"/>
    <w:rsid w:val="00810A4E"/>
    <w:rsid w:val="00810B05"/>
    <w:rsid w:val="00810CA4"/>
    <w:rsid w:val="00810DF3"/>
    <w:rsid w:val="00811047"/>
    <w:rsid w:val="00811230"/>
    <w:rsid w:val="008115E7"/>
    <w:rsid w:val="0081162E"/>
    <w:rsid w:val="00811767"/>
    <w:rsid w:val="00811817"/>
    <w:rsid w:val="0081190C"/>
    <w:rsid w:val="00811C4D"/>
    <w:rsid w:val="00811EAE"/>
    <w:rsid w:val="00811FB0"/>
    <w:rsid w:val="008120F0"/>
    <w:rsid w:val="00812120"/>
    <w:rsid w:val="008121BD"/>
    <w:rsid w:val="008123B3"/>
    <w:rsid w:val="008123D0"/>
    <w:rsid w:val="00812722"/>
    <w:rsid w:val="008127BA"/>
    <w:rsid w:val="00812A3B"/>
    <w:rsid w:val="00812E2E"/>
    <w:rsid w:val="00812F33"/>
    <w:rsid w:val="0081300D"/>
    <w:rsid w:val="008131F6"/>
    <w:rsid w:val="00813342"/>
    <w:rsid w:val="008133D7"/>
    <w:rsid w:val="00813563"/>
    <w:rsid w:val="00813764"/>
    <w:rsid w:val="00813896"/>
    <w:rsid w:val="008138E5"/>
    <w:rsid w:val="00813F87"/>
    <w:rsid w:val="0081403A"/>
    <w:rsid w:val="00814154"/>
    <w:rsid w:val="00814476"/>
    <w:rsid w:val="00814480"/>
    <w:rsid w:val="008146EE"/>
    <w:rsid w:val="008151E2"/>
    <w:rsid w:val="008151EA"/>
    <w:rsid w:val="008152E0"/>
    <w:rsid w:val="00815400"/>
    <w:rsid w:val="0081552A"/>
    <w:rsid w:val="0081555B"/>
    <w:rsid w:val="00815594"/>
    <w:rsid w:val="00815857"/>
    <w:rsid w:val="008158E7"/>
    <w:rsid w:val="00815A27"/>
    <w:rsid w:val="00815B21"/>
    <w:rsid w:val="00815C5D"/>
    <w:rsid w:val="00816105"/>
    <w:rsid w:val="0081626B"/>
    <w:rsid w:val="008162AF"/>
    <w:rsid w:val="008162CE"/>
    <w:rsid w:val="0081640F"/>
    <w:rsid w:val="0081657E"/>
    <w:rsid w:val="00816683"/>
    <w:rsid w:val="008166F5"/>
    <w:rsid w:val="0081677D"/>
    <w:rsid w:val="008169E8"/>
    <w:rsid w:val="00816A48"/>
    <w:rsid w:val="0081708B"/>
    <w:rsid w:val="008173C4"/>
    <w:rsid w:val="00817455"/>
    <w:rsid w:val="00817681"/>
    <w:rsid w:val="008178D1"/>
    <w:rsid w:val="008178F5"/>
    <w:rsid w:val="008179E3"/>
    <w:rsid w:val="00817A70"/>
    <w:rsid w:val="00817B12"/>
    <w:rsid w:val="00817B18"/>
    <w:rsid w:val="00817D0F"/>
    <w:rsid w:val="00817D1D"/>
    <w:rsid w:val="00817FD3"/>
    <w:rsid w:val="0082002C"/>
    <w:rsid w:val="00820517"/>
    <w:rsid w:val="00820678"/>
    <w:rsid w:val="00820B91"/>
    <w:rsid w:val="00820BFF"/>
    <w:rsid w:val="00821196"/>
    <w:rsid w:val="008211EB"/>
    <w:rsid w:val="0082186C"/>
    <w:rsid w:val="00821C88"/>
    <w:rsid w:val="00821F72"/>
    <w:rsid w:val="00821FE1"/>
    <w:rsid w:val="0082240B"/>
    <w:rsid w:val="00822490"/>
    <w:rsid w:val="00822781"/>
    <w:rsid w:val="00822895"/>
    <w:rsid w:val="008228C3"/>
    <w:rsid w:val="0082290C"/>
    <w:rsid w:val="00822D66"/>
    <w:rsid w:val="00823753"/>
    <w:rsid w:val="00823894"/>
    <w:rsid w:val="00823BE4"/>
    <w:rsid w:val="00823D4B"/>
    <w:rsid w:val="00824121"/>
    <w:rsid w:val="008248F4"/>
    <w:rsid w:val="0082490E"/>
    <w:rsid w:val="00824DD1"/>
    <w:rsid w:val="0082517B"/>
    <w:rsid w:val="008252D1"/>
    <w:rsid w:val="0082551A"/>
    <w:rsid w:val="0082557F"/>
    <w:rsid w:val="0082575F"/>
    <w:rsid w:val="008257B5"/>
    <w:rsid w:val="00825A31"/>
    <w:rsid w:val="00825B8D"/>
    <w:rsid w:val="00825D1A"/>
    <w:rsid w:val="00825E2B"/>
    <w:rsid w:val="00825E58"/>
    <w:rsid w:val="00825F25"/>
    <w:rsid w:val="00826039"/>
    <w:rsid w:val="00826157"/>
    <w:rsid w:val="008261C0"/>
    <w:rsid w:val="008262F6"/>
    <w:rsid w:val="00826448"/>
    <w:rsid w:val="00826709"/>
    <w:rsid w:val="00826770"/>
    <w:rsid w:val="00826995"/>
    <w:rsid w:val="008269C8"/>
    <w:rsid w:val="00826A4B"/>
    <w:rsid w:val="00826A73"/>
    <w:rsid w:val="00826BEE"/>
    <w:rsid w:val="00826D24"/>
    <w:rsid w:val="00826D54"/>
    <w:rsid w:val="00826ED1"/>
    <w:rsid w:val="00826F4E"/>
    <w:rsid w:val="00826FC6"/>
    <w:rsid w:val="008273BB"/>
    <w:rsid w:val="0082795B"/>
    <w:rsid w:val="008279D8"/>
    <w:rsid w:val="00827A1B"/>
    <w:rsid w:val="00827B37"/>
    <w:rsid w:val="00827B86"/>
    <w:rsid w:val="00827E79"/>
    <w:rsid w:val="00827FF5"/>
    <w:rsid w:val="0083006D"/>
    <w:rsid w:val="008300C9"/>
    <w:rsid w:val="008301A0"/>
    <w:rsid w:val="008302BC"/>
    <w:rsid w:val="008304B6"/>
    <w:rsid w:val="008308C9"/>
    <w:rsid w:val="008309A0"/>
    <w:rsid w:val="00830B4F"/>
    <w:rsid w:val="00830BC8"/>
    <w:rsid w:val="008310CB"/>
    <w:rsid w:val="008310CC"/>
    <w:rsid w:val="00831126"/>
    <w:rsid w:val="0083119F"/>
    <w:rsid w:val="008315F6"/>
    <w:rsid w:val="00831613"/>
    <w:rsid w:val="00831A41"/>
    <w:rsid w:val="00831A5B"/>
    <w:rsid w:val="00831BAF"/>
    <w:rsid w:val="00831D7F"/>
    <w:rsid w:val="00831F26"/>
    <w:rsid w:val="008321AD"/>
    <w:rsid w:val="008323DE"/>
    <w:rsid w:val="0083241A"/>
    <w:rsid w:val="0083278A"/>
    <w:rsid w:val="008327A2"/>
    <w:rsid w:val="008329C8"/>
    <w:rsid w:val="008329D5"/>
    <w:rsid w:val="00832B65"/>
    <w:rsid w:val="00833014"/>
    <w:rsid w:val="008331BC"/>
    <w:rsid w:val="00833396"/>
    <w:rsid w:val="008333F6"/>
    <w:rsid w:val="00833596"/>
    <w:rsid w:val="00833AE0"/>
    <w:rsid w:val="00833ED2"/>
    <w:rsid w:val="00833EDF"/>
    <w:rsid w:val="00833FEF"/>
    <w:rsid w:val="0083439C"/>
    <w:rsid w:val="00834603"/>
    <w:rsid w:val="00834612"/>
    <w:rsid w:val="00834BEF"/>
    <w:rsid w:val="00834DDE"/>
    <w:rsid w:val="00835196"/>
    <w:rsid w:val="008352E9"/>
    <w:rsid w:val="00835352"/>
    <w:rsid w:val="00835386"/>
    <w:rsid w:val="0083568F"/>
    <w:rsid w:val="0083586F"/>
    <w:rsid w:val="008358A9"/>
    <w:rsid w:val="00835C08"/>
    <w:rsid w:val="00836223"/>
    <w:rsid w:val="008362E5"/>
    <w:rsid w:val="00836419"/>
    <w:rsid w:val="008365EC"/>
    <w:rsid w:val="008368B0"/>
    <w:rsid w:val="0083690F"/>
    <w:rsid w:val="00836D97"/>
    <w:rsid w:val="00836E1B"/>
    <w:rsid w:val="00836E2C"/>
    <w:rsid w:val="00837515"/>
    <w:rsid w:val="008375F2"/>
    <w:rsid w:val="00837683"/>
    <w:rsid w:val="00837790"/>
    <w:rsid w:val="0083782D"/>
    <w:rsid w:val="008379E4"/>
    <w:rsid w:val="00837AC7"/>
    <w:rsid w:val="00837BF3"/>
    <w:rsid w:val="0084002A"/>
    <w:rsid w:val="00840082"/>
    <w:rsid w:val="00840705"/>
    <w:rsid w:val="008407DF"/>
    <w:rsid w:val="00840A90"/>
    <w:rsid w:val="00840BBF"/>
    <w:rsid w:val="00840DB2"/>
    <w:rsid w:val="00840F7A"/>
    <w:rsid w:val="00841103"/>
    <w:rsid w:val="0084119F"/>
    <w:rsid w:val="008415CE"/>
    <w:rsid w:val="00841B43"/>
    <w:rsid w:val="00841B6B"/>
    <w:rsid w:val="00841CA1"/>
    <w:rsid w:val="00841D53"/>
    <w:rsid w:val="00842106"/>
    <w:rsid w:val="0084216F"/>
    <w:rsid w:val="00842264"/>
    <w:rsid w:val="0084244B"/>
    <w:rsid w:val="008424D9"/>
    <w:rsid w:val="008425CE"/>
    <w:rsid w:val="008426A8"/>
    <w:rsid w:val="00842796"/>
    <w:rsid w:val="00842936"/>
    <w:rsid w:val="00842FC0"/>
    <w:rsid w:val="0084303C"/>
    <w:rsid w:val="008437E4"/>
    <w:rsid w:val="00843A29"/>
    <w:rsid w:val="00843AE4"/>
    <w:rsid w:val="00843C0A"/>
    <w:rsid w:val="00843CC7"/>
    <w:rsid w:val="00843D6C"/>
    <w:rsid w:val="00843D6D"/>
    <w:rsid w:val="00843E4F"/>
    <w:rsid w:val="00843ED6"/>
    <w:rsid w:val="00844089"/>
    <w:rsid w:val="00844555"/>
    <w:rsid w:val="0084476F"/>
    <w:rsid w:val="0084498E"/>
    <w:rsid w:val="00844BFD"/>
    <w:rsid w:val="008450C2"/>
    <w:rsid w:val="0084516D"/>
    <w:rsid w:val="008453E7"/>
    <w:rsid w:val="0084546C"/>
    <w:rsid w:val="00845614"/>
    <w:rsid w:val="008456BF"/>
    <w:rsid w:val="00845B3E"/>
    <w:rsid w:val="00845F3F"/>
    <w:rsid w:val="0084642F"/>
    <w:rsid w:val="00846606"/>
    <w:rsid w:val="008466F9"/>
    <w:rsid w:val="0084678C"/>
    <w:rsid w:val="00846B28"/>
    <w:rsid w:val="00846BEE"/>
    <w:rsid w:val="00846C75"/>
    <w:rsid w:val="00847427"/>
    <w:rsid w:val="00847450"/>
    <w:rsid w:val="0084781D"/>
    <w:rsid w:val="00847B65"/>
    <w:rsid w:val="00847D93"/>
    <w:rsid w:val="00847EBA"/>
    <w:rsid w:val="008501A4"/>
    <w:rsid w:val="008505E3"/>
    <w:rsid w:val="00850B57"/>
    <w:rsid w:val="00850D1F"/>
    <w:rsid w:val="00850E5E"/>
    <w:rsid w:val="00850F1A"/>
    <w:rsid w:val="008511CC"/>
    <w:rsid w:val="0085136B"/>
    <w:rsid w:val="008514D7"/>
    <w:rsid w:val="0085158D"/>
    <w:rsid w:val="00851746"/>
    <w:rsid w:val="008518DF"/>
    <w:rsid w:val="00851AC3"/>
    <w:rsid w:val="00851C15"/>
    <w:rsid w:val="00851CD5"/>
    <w:rsid w:val="00851D9B"/>
    <w:rsid w:val="00852104"/>
    <w:rsid w:val="008529AE"/>
    <w:rsid w:val="00852B30"/>
    <w:rsid w:val="00852B3A"/>
    <w:rsid w:val="00852B6A"/>
    <w:rsid w:val="008530A6"/>
    <w:rsid w:val="00853195"/>
    <w:rsid w:val="00853888"/>
    <w:rsid w:val="00853AA6"/>
    <w:rsid w:val="00853BDB"/>
    <w:rsid w:val="00853CD1"/>
    <w:rsid w:val="00853DF3"/>
    <w:rsid w:val="00854050"/>
    <w:rsid w:val="008543E6"/>
    <w:rsid w:val="00855107"/>
    <w:rsid w:val="0085534C"/>
    <w:rsid w:val="0085549F"/>
    <w:rsid w:val="008556C3"/>
    <w:rsid w:val="008559EA"/>
    <w:rsid w:val="00855B1A"/>
    <w:rsid w:val="00855D20"/>
    <w:rsid w:val="00855F26"/>
    <w:rsid w:val="00855F3E"/>
    <w:rsid w:val="008560C8"/>
    <w:rsid w:val="008560D5"/>
    <w:rsid w:val="0085637F"/>
    <w:rsid w:val="00856472"/>
    <w:rsid w:val="0085674B"/>
    <w:rsid w:val="00856795"/>
    <w:rsid w:val="008567E4"/>
    <w:rsid w:val="00856817"/>
    <w:rsid w:val="008568EE"/>
    <w:rsid w:val="00856B3A"/>
    <w:rsid w:val="00856BFC"/>
    <w:rsid w:val="00856C7C"/>
    <w:rsid w:val="00856D8F"/>
    <w:rsid w:val="00856EF4"/>
    <w:rsid w:val="008570A6"/>
    <w:rsid w:val="00857298"/>
    <w:rsid w:val="00857316"/>
    <w:rsid w:val="008578E5"/>
    <w:rsid w:val="00857D03"/>
    <w:rsid w:val="00857E98"/>
    <w:rsid w:val="00860456"/>
    <w:rsid w:val="008605C0"/>
    <w:rsid w:val="008606EF"/>
    <w:rsid w:val="00860A8D"/>
    <w:rsid w:val="00860B7B"/>
    <w:rsid w:val="00860E1B"/>
    <w:rsid w:val="008611B6"/>
    <w:rsid w:val="0086198E"/>
    <w:rsid w:val="00861AC8"/>
    <w:rsid w:val="00861B01"/>
    <w:rsid w:val="00861B12"/>
    <w:rsid w:val="00862192"/>
    <w:rsid w:val="00862281"/>
    <w:rsid w:val="008625C9"/>
    <w:rsid w:val="008636AF"/>
    <w:rsid w:val="008636E3"/>
    <w:rsid w:val="00863AF7"/>
    <w:rsid w:val="00863CAA"/>
    <w:rsid w:val="00863D9A"/>
    <w:rsid w:val="00863DB3"/>
    <w:rsid w:val="0086406C"/>
    <w:rsid w:val="00864190"/>
    <w:rsid w:val="008644B2"/>
    <w:rsid w:val="0086454F"/>
    <w:rsid w:val="00864561"/>
    <w:rsid w:val="008645A6"/>
    <w:rsid w:val="00864637"/>
    <w:rsid w:val="00864981"/>
    <w:rsid w:val="008649BF"/>
    <w:rsid w:val="00864B23"/>
    <w:rsid w:val="00864DB3"/>
    <w:rsid w:val="00864DD2"/>
    <w:rsid w:val="00864E6E"/>
    <w:rsid w:val="00865773"/>
    <w:rsid w:val="0086585F"/>
    <w:rsid w:val="00865CEB"/>
    <w:rsid w:val="00865CF6"/>
    <w:rsid w:val="00865F23"/>
    <w:rsid w:val="00866106"/>
    <w:rsid w:val="00866309"/>
    <w:rsid w:val="008663D4"/>
    <w:rsid w:val="008666FC"/>
    <w:rsid w:val="00866B4D"/>
    <w:rsid w:val="00866E29"/>
    <w:rsid w:val="008671E5"/>
    <w:rsid w:val="0086761B"/>
    <w:rsid w:val="008676D3"/>
    <w:rsid w:val="00867A1E"/>
    <w:rsid w:val="00867A3E"/>
    <w:rsid w:val="00867D3A"/>
    <w:rsid w:val="00870032"/>
    <w:rsid w:val="008700ED"/>
    <w:rsid w:val="008701F0"/>
    <w:rsid w:val="00870276"/>
    <w:rsid w:val="008703E8"/>
    <w:rsid w:val="00870707"/>
    <w:rsid w:val="00870B0F"/>
    <w:rsid w:val="00870C65"/>
    <w:rsid w:val="00870DB7"/>
    <w:rsid w:val="0087121A"/>
    <w:rsid w:val="00871221"/>
    <w:rsid w:val="00871411"/>
    <w:rsid w:val="0087142D"/>
    <w:rsid w:val="00871922"/>
    <w:rsid w:val="00871962"/>
    <w:rsid w:val="0087197D"/>
    <w:rsid w:val="00871BBE"/>
    <w:rsid w:val="00871F08"/>
    <w:rsid w:val="0087226A"/>
    <w:rsid w:val="008722CD"/>
    <w:rsid w:val="00872497"/>
    <w:rsid w:val="00872742"/>
    <w:rsid w:val="00872880"/>
    <w:rsid w:val="008729ED"/>
    <w:rsid w:val="00872E73"/>
    <w:rsid w:val="00872FFC"/>
    <w:rsid w:val="008730DC"/>
    <w:rsid w:val="008734CE"/>
    <w:rsid w:val="008739A8"/>
    <w:rsid w:val="00873A27"/>
    <w:rsid w:val="00873C2A"/>
    <w:rsid w:val="00873CDC"/>
    <w:rsid w:val="00873DB7"/>
    <w:rsid w:val="00873E1C"/>
    <w:rsid w:val="00873F24"/>
    <w:rsid w:val="00874116"/>
    <w:rsid w:val="008743FE"/>
    <w:rsid w:val="00874525"/>
    <w:rsid w:val="00874840"/>
    <w:rsid w:val="00874AAF"/>
    <w:rsid w:val="00874B44"/>
    <w:rsid w:val="00874D69"/>
    <w:rsid w:val="00874DB7"/>
    <w:rsid w:val="00874EFD"/>
    <w:rsid w:val="00874FEA"/>
    <w:rsid w:val="008751C2"/>
    <w:rsid w:val="00875472"/>
    <w:rsid w:val="008754E1"/>
    <w:rsid w:val="0087555A"/>
    <w:rsid w:val="008756DB"/>
    <w:rsid w:val="00875849"/>
    <w:rsid w:val="00875983"/>
    <w:rsid w:val="00875A3F"/>
    <w:rsid w:val="0087611C"/>
    <w:rsid w:val="0087636C"/>
    <w:rsid w:val="008766A5"/>
    <w:rsid w:val="00876729"/>
    <w:rsid w:val="00876AD2"/>
    <w:rsid w:val="00876D95"/>
    <w:rsid w:val="0087731F"/>
    <w:rsid w:val="00877433"/>
    <w:rsid w:val="008777BD"/>
    <w:rsid w:val="00877BF1"/>
    <w:rsid w:val="00877EA6"/>
    <w:rsid w:val="00880352"/>
    <w:rsid w:val="00880355"/>
    <w:rsid w:val="00880816"/>
    <w:rsid w:val="00880A30"/>
    <w:rsid w:val="00880D27"/>
    <w:rsid w:val="00880D3C"/>
    <w:rsid w:val="00880E2E"/>
    <w:rsid w:val="00880F1A"/>
    <w:rsid w:val="0088137E"/>
    <w:rsid w:val="008815B4"/>
    <w:rsid w:val="008816A2"/>
    <w:rsid w:val="0088178D"/>
    <w:rsid w:val="008817BD"/>
    <w:rsid w:val="00881C1A"/>
    <w:rsid w:val="00881EC0"/>
    <w:rsid w:val="0088247B"/>
    <w:rsid w:val="0088289A"/>
    <w:rsid w:val="00882E30"/>
    <w:rsid w:val="00882F3B"/>
    <w:rsid w:val="008830E4"/>
    <w:rsid w:val="008831C6"/>
    <w:rsid w:val="008831DC"/>
    <w:rsid w:val="0088326C"/>
    <w:rsid w:val="008832BC"/>
    <w:rsid w:val="0088351B"/>
    <w:rsid w:val="008835CD"/>
    <w:rsid w:val="008836F4"/>
    <w:rsid w:val="0088379E"/>
    <w:rsid w:val="00883945"/>
    <w:rsid w:val="00883985"/>
    <w:rsid w:val="00883B24"/>
    <w:rsid w:val="00884002"/>
    <w:rsid w:val="00884099"/>
    <w:rsid w:val="008841A0"/>
    <w:rsid w:val="008842E7"/>
    <w:rsid w:val="008843AA"/>
    <w:rsid w:val="0088488E"/>
    <w:rsid w:val="008848B0"/>
    <w:rsid w:val="00884ECF"/>
    <w:rsid w:val="0088545A"/>
    <w:rsid w:val="00885467"/>
    <w:rsid w:val="0088548C"/>
    <w:rsid w:val="008855A0"/>
    <w:rsid w:val="008855C2"/>
    <w:rsid w:val="008856D6"/>
    <w:rsid w:val="00885B95"/>
    <w:rsid w:val="00885E96"/>
    <w:rsid w:val="0088676D"/>
    <w:rsid w:val="008868A6"/>
    <w:rsid w:val="00886AFF"/>
    <w:rsid w:val="00886F26"/>
    <w:rsid w:val="0088748F"/>
    <w:rsid w:val="0088755F"/>
    <w:rsid w:val="0088757C"/>
    <w:rsid w:val="00887AFB"/>
    <w:rsid w:val="00887B4C"/>
    <w:rsid w:val="00887C6B"/>
    <w:rsid w:val="00887C87"/>
    <w:rsid w:val="0089006F"/>
    <w:rsid w:val="008903BC"/>
    <w:rsid w:val="0089054D"/>
    <w:rsid w:val="00890A34"/>
    <w:rsid w:val="00890F82"/>
    <w:rsid w:val="00890FCD"/>
    <w:rsid w:val="0089186E"/>
    <w:rsid w:val="0089208B"/>
    <w:rsid w:val="008920C9"/>
    <w:rsid w:val="0089217F"/>
    <w:rsid w:val="008921EA"/>
    <w:rsid w:val="008921F9"/>
    <w:rsid w:val="008922A5"/>
    <w:rsid w:val="00892306"/>
    <w:rsid w:val="00892399"/>
    <w:rsid w:val="00892457"/>
    <w:rsid w:val="0089270E"/>
    <w:rsid w:val="008927D8"/>
    <w:rsid w:val="00892BD9"/>
    <w:rsid w:val="00892C8B"/>
    <w:rsid w:val="00892F36"/>
    <w:rsid w:val="00893173"/>
    <w:rsid w:val="008932B6"/>
    <w:rsid w:val="008935A7"/>
    <w:rsid w:val="00893709"/>
    <w:rsid w:val="00893862"/>
    <w:rsid w:val="00893B3C"/>
    <w:rsid w:val="00893CA0"/>
    <w:rsid w:val="00893DF3"/>
    <w:rsid w:val="00893E58"/>
    <w:rsid w:val="00893EAC"/>
    <w:rsid w:val="00894398"/>
    <w:rsid w:val="00894583"/>
    <w:rsid w:val="00894738"/>
    <w:rsid w:val="00894A47"/>
    <w:rsid w:val="00894B04"/>
    <w:rsid w:val="00894B29"/>
    <w:rsid w:val="00894C25"/>
    <w:rsid w:val="00894DE6"/>
    <w:rsid w:val="00894E9A"/>
    <w:rsid w:val="008952E1"/>
    <w:rsid w:val="008954AE"/>
    <w:rsid w:val="00895872"/>
    <w:rsid w:val="008959E0"/>
    <w:rsid w:val="00895B5D"/>
    <w:rsid w:val="00895D77"/>
    <w:rsid w:val="00895F07"/>
    <w:rsid w:val="00895F08"/>
    <w:rsid w:val="00895F37"/>
    <w:rsid w:val="00895FFE"/>
    <w:rsid w:val="00896048"/>
    <w:rsid w:val="008960A7"/>
    <w:rsid w:val="0089621F"/>
    <w:rsid w:val="00896686"/>
    <w:rsid w:val="00896896"/>
    <w:rsid w:val="00896D2E"/>
    <w:rsid w:val="00897062"/>
    <w:rsid w:val="00897090"/>
    <w:rsid w:val="0089725B"/>
    <w:rsid w:val="00897591"/>
    <w:rsid w:val="00897606"/>
    <w:rsid w:val="008976AA"/>
    <w:rsid w:val="00897A61"/>
    <w:rsid w:val="00897AE1"/>
    <w:rsid w:val="00897B5F"/>
    <w:rsid w:val="00897DE2"/>
    <w:rsid w:val="008A00BB"/>
    <w:rsid w:val="008A00E3"/>
    <w:rsid w:val="008A02C3"/>
    <w:rsid w:val="008A031F"/>
    <w:rsid w:val="008A09B6"/>
    <w:rsid w:val="008A0C6C"/>
    <w:rsid w:val="008A0D30"/>
    <w:rsid w:val="008A0DDB"/>
    <w:rsid w:val="008A1364"/>
    <w:rsid w:val="008A1397"/>
    <w:rsid w:val="008A1843"/>
    <w:rsid w:val="008A19A7"/>
    <w:rsid w:val="008A1CAC"/>
    <w:rsid w:val="008A1CAF"/>
    <w:rsid w:val="008A1CFB"/>
    <w:rsid w:val="008A1F73"/>
    <w:rsid w:val="008A1FAF"/>
    <w:rsid w:val="008A20F4"/>
    <w:rsid w:val="008A2183"/>
    <w:rsid w:val="008A2208"/>
    <w:rsid w:val="008A2346"/>
    <w:rsid w:val="008A23A0"/>
    <w:rsid w:val="008A245B"/>
    <w:rsid w:val="008A2481"/>
    <w:rsid w:val="008A24F1"/>
    <w:rsid w:val="008A26B0"/>
    <w:rsid w:val="008A281D"/>
    <w:rsid w:val="008A2A71"/>
    <w:rsid w:val="008A2DE5"/>
    <w:rsid w:val="008A2EC8"/>
    <w:rsid w:val="008A2FC8"/>
    <w:rsid w:val="008A328E"/>
    <w:rsid w:val="008A3491"/>
    <w:rsid w:val="008A36A0"/>
    <w:rsid w:val="008A375E"/>
    <w:rsid w:val="008A3A26"/>
    <w:rsid w:val="008A3BC6"/>
    <w:rsid w:val="008A3E99"/>
    <w:rsid w:val="008A3ECD"/>
    <w:rsid w:val="008A4105"/>
    <w:rsid w:val="008A4156"/>
    <w:rsid w:val="008A466A"/>
    <w:rsid w:val="008A485A"/>
    <w:rsid w:val="008A4C0B"/>
    <w:rsid w:val="008A4EB4"/>
    <w:rsid w:val="008A517C"/>
    <w:rsid w:val="008A5484"/>
    <w:rsid w:val="008A54BE"/>
    <w:rsid w:val="008A559E"/>
    <w:rsid w:val="008A592C"/>
    <w:rsid w:val="008A59D7"/>
    <w:rsid w:val="008A5A49"/>
    <w:rsid w:val="008A5D89"/>
    <w:rsid w:val="008A61EF"/>
    <w:rsid w:val="008A620E"/>
    <w:rsid w:val="008A6226"/>
    <w:rsid w:val="008A62E4"/>
    <w:rsid w:val="008A65C8"/>
    <w:rsid w:val="008A67F1"/>
    <w:rsid w:val="008A687E"/>
    <w:rsid w:val="008A6A3B"/>
    <w:rsid w:val="008A6A73"/>
    <w:rsid w:val="008A6A77"/>
    <w:rsid w:val="008A7119"/>
    <w:rsid w:val="008A73AB"/>
    <w:rsid w:val="008A749C"/>
    <w:rsid w:val="008A7A3A"/>
    <w:rsid w:val="008A7B5C"/>
    <w:rsid w:val="008A7C1C"/>
    <w:rsid w:val="008A7D5A"/>
    <w:rsid w:val="008B0005"/>
    <w:rsid w:val="008B0354"/>
    <w:rsid w:val="008B0384"/>
    <w:rsid w:val="008B03A1"/>
    <w:rsid w:val="008B0417"/>
    <w:rsid w:val="008B0577"/>
    <w:rsid w:val="008B06E0"/>
    <w:rsid w:val="008B0725"/>
    <w:rsid w:val="008B0731"/>
    <w:rsid w:val="008B07FC"/>
    <w:rsid w:val="008B0C68"/>
    <w:rsid w:val="008B12C8"/>
    <w:rsid w:val="008B13AA"/>
    <w:rsid w:val="008B1445"/>
    <w:rsid w:val="008B1921"/>
    <w:rsid w:val="008B19F1"/>
    <w:rsid w:val="008B1AEB"/>
    <w:rsid w:val="008B1BD5"/>
    <w:rsid w:val="008B1C67"/>
    <w:rsid w:val="008B1CFF"/>
    <w:rsid w:val="008B1E82"/>
    <w:rsid w:val="008B26BD"/>
    <w:rsid w:val="008B275F"/>
    <w:rsid w:val="008B27D5"/>
    <w:rsid w:val="008B2867"/>
    <w:rsid w:val="008B28E3"/>
    <w:rsid w:val="008B2E4D"/>
    <w:rsid w:val="008B2EDD"/>
    <w:rsid w:val="008B2F86"/>
    <w:rsid w:val="008B3220"/>
    <w:rsid w:val="008B35A9"/>
    <w:rsid w:val="008B35C8"/>
    <w:rsid w:val="008B388B"/>
    <w:rsid w:val="008B3927"/>
    <w:rsid w:val="008B39A4"/>
    <w:rsid w:val="008B3A36"/>
    <w:rsid w:val="008B3C19"/>
    <w:rsid w:val="008B3D75"/>
    <w:rsid w:val="008B3EE5"/>
    <w:rsid w:val="008B4472"/>
    <w:rsid w:val="008B4676"/>
    <w:rsid w:val="008B4861"/>
    <w:rsid w:val="008B4882"/>
    <w:rsid w:val="008B4884"/>
    <w:rsid w:val="008B4C1C"/>
    <w:rsid w:val="008B4DCE"/>
    <w:rsid w:val="008B50B4"/>
    <w:rsid w:val="008B5249"/>
    <w:rsid w:val="008B5251"/>
    <w:rsid w:val="008B54EB"/>
    <w:rsid w:val="008B5544"/>
    <w:rsid w:val="008B55F5"/>
    <w:rsid w:val="008B57E1"/>
    <w:rsid w:val="008B58F3"/>
    <w:rsid w:val="008B590C"/>
    <w:rsid w:val="008B5B6C"/>
    <w:rsid w:val="008B5C0D"/>
    <w:rsid w:val="008B5E3E"/>
    <w:rsid w:val="008B5E78"/>
    <w:rsid w:val="008B6054"/>
    <w:rsid w:val="008B63D1"/>
    <w:rsid w:val="008B6AE3"/>
    <w:rsid w:val="008B6B82"/>
    <w:rsid w:val="008B6D83"/>
    <w:rsid w:val="008B6E78"/>
    <w:rsid w:val="008B6F38"/>
    <w:rsid w:val="008B722C"/>
    <w:rsid w:val="008B73C4"/>
    <w:rsid w:val="008B7493"/>
    <w:rsid w:val="008B78B5"/>
    <w:rsid w:val="008B7949"/>
    <w:rsid w:val="008B7E25"/>
    <w:rsid w:val="008B7FCD"/>
    <w:rsid w:val="008C02F6"/>
    <w:rsid w:val="008C0C94"/>
    <w:rsid w:val="008C0F12"/>
    <w:rsid w:val="008C0FC7"/>
    <w:rsid w:val="008C102A"/>
    <w:rsid w:val="008C104F"/>
    <w:rsid w:val="008C13C8"/>
    <w:rsid w:val="008C13E5"/>
    <w:rsid w:val="008C140B"/>
    <w:rsid w:val="008C1610"/>
    <w:rsid w:val="008C1E45"/>
    <w:rsid w:val="008C2120"/>
    <w:rsid w:val="008C2213"/>
    <w:rsid w:val="008C2266"/>
    <w:rsid w:val="008C25F3"/>
    <w:rsid w:val="008C29B0"/>
    <w:rsid w:val="008C29EE"/>
    <w:rsid w:val="008C2B39"/>
    <w:rsid w:val="008C2B42"/>
    <w:rsid w:val="008C2B98"/>
    <w:rsid w:val="008C2D4C"/>
    <w:rsid w:val="008C2E79"/>
    <w:rsid w:val="008C2ED6"/>
    <w:rsid w:val="008C2FC3"/>
    <w:rsid w:val="008C318A"/>
    <w:rsid w:val="008C3556"/>
    <w:rsid w:val="008C3780"/>
    <w:rsid w:val="008C3B94"/>
    <w:rsid w:val="008C3D5A"/>
    <w:rsid w:val="008C3D8E"/>
    <w:rsid w:val="008C3DD6"/>
    <w:rsid w:val="008C3E74"/>
    <w:rsid w:val="008C4038"/>
    <w:rsid w:val="008C40E1"/>
    <w:rsid w:val="008C40E8"/>
    <w:rsid w:val="008C444C"/>
    <w:rsid w:val="008C449B"/>
    <w:rsid w:val="008C44D4"/>
    <w:rsid w:val="008C4643"/>
    <w:rsid w:val="008C46ED"/>
    <w:rsid w:val="008C4819"/>
    <w:rsid w:val="008C48B1"/>
    <w:rsid w:val="008C49E2"/>
    <w:rsid w:val="008C4A45"/>
    <w:rsid w:val="008C4BBE"/>
    <w:rsid w:val="008C4D77"/>
    <w:rsid w:val="008C4E18"/>
    <w:rsid w:val="008C4E46"/>
    <w:rsid w:val="008C51A3"/>
    <w:rsid w:val="008C5294"/>
    <w:rsid w:val="008C547F"/>
    <w:rsid w:val="008C54DC"/>
    <w:rsid w:val="008C581E"/>
    <w:rsid w:val="008C59D7"/>
    <w:rsid w:val="008C5BB8"/>
    <w:rsid w:val="008C5CA4"/>
    <w:rsid w:val="008C5EE7"/>
    <w:rsid w:val="008C5F87"/>
    <w:rsid w:val="008C5F88"/>
    <w:rsid w:val="008C5FCD"/>
    <w:rsid w:val="008C6135"/>
    <w:rsid w:val="008C62A5"/>
    <w:rsid w:val="008C6643"/>
    <w:rsid w:val="008C6994"/>
    <w:rsid w:val="008C6A31"/>
    <w:rsid w:val="008C6AAB"/>
    <w:rsid w:val="008C6D03"/>
    <w:rsid w:val="008C6F43"/>
    <w:rsid w:val="008C6FA6"/>
    <w:rsid w:val="008C740B"/>
    <w:rsid w:val="008C7589"/>
    <w:rsid w:val="008C78F4"/>
    <w:rsid w:val="008C7BD6"/>
    <w:rsid w:val="008C7E05"/>
    <w:rsid w:val="008D014C"/>
    <w:rsid w:val="008D05A8"/>
    <w:rsid w:val="008D06D6"/>
    <w:rsid w:val="008D0913"/>
    <w:rsid w:val="008D0B76"/>
    <w:rsid w:val="008D0F15"/>
    <w:rsid w:val="008D115F"/>
    <w:rsid w:val="008D12A5"/>
    <w:rsid w:val="008D151B"/>
    <w:rsid w:val="008D1527"/>
    <w:rsid w:val="008D15B6"/>
    <w:rsid w:val="008D1719"/>
    <w:rsid w:val="008D17D2"/>
    <w:rsid w:val="008D188A"/>
    <w:rsid w:val="008D1A34"/>
    <w:rsid w:val="008D1B11"/>
    <w:rsid w:val="008D1E6C"/>
    <w:rsid w:val="008D1EDA"/>
    <w:rsid w:val="008D1FFA"/>
    <w:rsid w:val="008D20F0"/>
    <w:rsid w:val="008D219D"/>
    <w:rsid w:val="008D24F6"/>
    <w:rsid w:val="008D26D9"/>
    <w:rsid w:val="008D2981"/>
    <w:rsid w:val="008D302C"/>
    <w:rsid w:val="008D30ED"/>
    <w:rsid w:val="008D3126"/>
    <w:rsid w:val="008D3141"/>
    <w:rsid w:val="008D3373"/>
    <w:rsid w:val="008D33C6"/>
    <w:rsid w:val="008D3C05"/>
    <w:rsid w:val="008D3C0F"/>
    <w:rsid w:val="008D3DD2"/>
    <w:rsid w:val="008D3E96"/>
    <w:rsid w:val="008D3F28"/>
    <w:rsid w:val="008D407F"/>
    <w:rsid w:val="008D40BF"/>
    <w:rsid w:val="008D4224"/>
    <w:rsid w:val="008D4649"/>
    <w:rsid w:val="008D4651"/>
    <w:rsid w:val="008D4874"/>
    <w:rsid w:val="008D48B5"/>
    <w:rsid w:val="008D4AA0"/>
    <w:rsid w:val="008D4AD8"/>
    <w:rsid w:val="008D4C3E"/>
    <w:rsid w:val="008D5034"/>
    <w:rsid w:val="008D5451"/>
    <w:rsid w:val="008D5805"/>
    <w:rsid w:val="008D585F"/>
    <w:rsid w:val="008D58A9"/>
    <w:rsid w:val="008D5A0C"/>
    <w:rsid w:val="008D5E81"/>
    <w:rsid w:val="008D61B5"/>
    <w:rsid w:val="008D61C6"/>
    <w:rsid w:val="008D62F5"/>
    <w:rsid w:val="008D63B7"/>
    <w:rsid w:val="008D6629"/>
    <w:rsid w:val="008D67B8"/>
    <w:rsid w:val="008D67F0"/>
    <w:rsid w:val="008D6827"/>
    <w:rsid w:val="008D6B46"/>
    <w:rsid w:val="008D6C43"/>
    <w:rsid w:val="008D6E22"/>
    <w:rsid w:val="008D6FAF"/>
    <w:rsid w:val="008D70AC"/>
    <w:rsid w:val="008D7245"/>
    <w:rsid w:val="008D7317"/>
    <w:rsid w:val="008D7398"/>
    <w:rsid w:val="008D74F7"/>
    <w:rsid w:val="008D7596"/>
    <w:rsid w:val="008D75CB"/>
    <w:rsid w:val="008D789E"/>
    <w:rsid w:val="008D7C4E"/>
    <w:rsid w:val="008D7D21"/>
    <w:rsid w:val="008D7D70"/>
    <w:rsid w:val="008D7E64"/>
    <w:rsid w:val="008D7EDA"/>
    <w:rsid w:val="008E03FE"/>
    <w:rsid w:val="008E0746"/>
    <w:rsid w:val="008E077A"/>
    <w:rsid w:val="008E0921"/>
    <w:rsid w:val="008E0B05"/>
    <w:rsid w:val="008E0B6C"/>
    <w:rsid w:val="008E0BC1"/>
    <w:rsid w:val="008E0C45"/>
    <w:rsid w:val="008E0C51"/>
    <w:rsid w:val="008E0E5F"/>
    <w:rsid w:val="008E0E9E"/>
    <w:rsid w:val="008E10E3"/>
    <w:rsid w:val="008E1118"/>
    <w:rsid w:val="008E11BD"/>
    <w:rsid w:val="008E12DD"/>
    <w:rsid w:val="008E1417"/>
    <w:rsid w:val="008E1434"/>
    <w:rsid w:val="008E152A"/>
    <w:rsid w:val="008E1892"/>
    <w:rsid w:val="008E1B23"/>
    <w:rsid w:val="008E1BC6"/>
    <w:rsid w:val="008E1C00"/>
    <w:rsid w:val="008E1FCF"/>
    <w:rsid w:val="008E217E"/>
    <w:rsid w:val="008E22C8"/>
    <w:rsid w:val="008E2364"/>
    <w:rsid w:val="008E2642"/>
    <w:rsid w:val="008E286C"/>
    <w:rsid w:val="008E2913"/>
    <w:rsid w:val="008E296B"/>
    <w:rsid w:val="008E2DA7"/>
    <w:rsid w:val="008E31C2"/>
    <w:rsid w:val="008E3280"/>
    <w:rsid w:val="008E33C8"/>
    <w:rsid w:val="008E34B2"/>
    <w:rsid w:val="008E3525"/>
    <w:rsid w:val="008E3A03"/>
    <w:rsid w:val="008E3AD8"/>
    <w:rsid w:val="008E3E6B"/>
    <w:rsid w:val="008E3ED0"/>
    <w:rsid w:val="008E411C"/>
    <w:rsid w:val="008E4252"/>
    <w:rsid w:val="008E441B"/>
    <w:rsid w:val="008E4604"/>
    <w:rsid w:val="008E4696"/>
    <w:rsid w:val="008E47FB"/>
    <w:rsid w:val="008E498C"/>
    <w:rsid w:val="008E49E3"/>
    <w:rsid w:val="008E4D5C"/>
    <w:rsid w:val="008E4D89"/>
    <w:rsid w:val="008E4DDA"/>
    <w:rsid w:val="008E4F2A"/>
    <w:rsid w:val="008E50F5"/>
    <w:rsid w:val="008E54B1"/>
    <w:rsid w:val="008E54FA"/>
    <w:rsid w:val="008E5637"/>
    <w:rsid w:val="008E5801"/>
    <w:rsid w:val="008E58D8"/>
    <w:rsid w:val="008E5958"/>
    <w:rsid w:val="008E5C4A"/>
    <w:rsid w:val="008E5E08"/>
    <w:rsid w:val="008E679F"/>
    <w:rsid w:val="008E6808"/>
    <w:rsid w:val="008E6843"/>
    <w:rsid w:val="008E68C3"/>
    <w:rsid w:val="008E6938"/>
    <w:rsid w:val="008E6968"/>
    <w:rsid w:val="008E6975"/>
    <w:rsid w:val="008E6A63"/>
    <w:rsid w:val="008E6DC3"/>
    <w:rsid w:val="008E6E78"/>
    <w:rsid w:val="008E6F0E"/>
    <w:rsid w:val="008E6F44"/>
    <w:rsid w:val="008E6F47"/>
    <w:rsid w:val="008E7381"/>
    <w:rsid w:val="008E740B"/>
    <w:rsid w:val="008E7678"/>
    <w:rsid w:val="008E7693"/>
    <w:rsid w:val="008E7783"/>
    <w:rsid w:val="008E7C1A"/>
    <w:rsid w:val="008E7CDB"/>
    <w:rsid w:val="008E7E88"/>
    <w:rsid w:val="008E7F31"/>
    <w:rsid w:val="008E7F76"/>
    <w:rsid w:val="008F0022"/>
    <w:rsid w:val="008F0037"/>
    <w:rsid w:val="008F01B9"/>
    <w:rsid w:val="008F04AA"/>
    <w:rsid w:val="008F065D"/>
    <w:rsid w:val="008F06C0"/>
    <w:rsid w:val="008F0702"/>
    <w:rsid w:val="008F0725"/>
    <w:rsid w:val="008F077C"/>
    <w:rsid w:val="008F0BC7"/>
    <w:rsid w:val="008F126B"/>
    <w:rsid w:val="008F1638"/>
    <w:rsid w:val="008F170C"/>
    <w:rsid w:val="008F1B96"/>
    <w:rsid w:val="008F1C55"/>
    <w:rsid w:val="008F1E3B"/>
    <w:rsid w:val="008F1FCD"/>
    <w:rsid w:val="008F20BD"/>
    <w:rsid w:val="008F211E"/>
    <w:rsid w:val="008F2173"/>
    <w:rsid w:val="008F2426"/>
    <w:rsid w:val="008F24C2"/>
    <w:rsid w:val="008F26EB"/>
    <w:rsid w:val="008F2754"/>
    <w:rsid w:val="008F2A79"/>
    <w:rsid w:val="008F3072"/>
    <w:rsid w:val="008F32D1"/>
    <w:rsid w:val="008F3535"/>
    <w:rsid w:val="008F3930"/>
    <w:rsid w:val="008F39DB"/>
    <w:rsid w:val="008F3A77"/>
    <w:rsid w:val="008F3B41"/>
    <w:rsid w:val="008F3BC2"/>
    <w:rsid w:val="008F3C71"/>
    <w:rsid w:val="008F3E9E"/>
    <w:rsid w:val="008F3F94"/>
    <w:rsid w:val="008F4069"/>
    <w:rsid w:val="008F40AD"/>
    <w:rsid w:val="008F443B"/>
    <w:rsid w:val="008F44E7"/>
    <w:rsid w:val="008F451E"/>
    <w:rsid w:val="008F4637"/>
    <w:rsid w:val="008F4647"/>
    <w:rsid w:val="008F47D5"/>
    <w:rsid w:val="008F4BF4"/>
    <w:rsid w:val="008F4EE4"/>
    <w:rsid w:val="008F4F34"/>
    <w:rsid w:val="008F539E"/>
    <w:rsid w:val="008F5696"/>
    <w:rsid w:val="008F56C2"/>
    <w:rsid w:val="008F5C9E"/>
    <w:rsid w:val="008F5D32"/>
    <w:rsid w:val="008F5E5E"/>
    <w:rsid w:val="008F5EB4"/>
    <w:rsid w:val="008F6087"/>
    <w:rsid w:val="008F648D"/>
    <w:rsid w:val="008F649F"/>
    <w:rsid w:val="008F655E"/>
    <w:rsid w:val="008F6772"/>
    <w:rsid w:val="008F6992"/>
    <w:rsid w:val="008F6E5B"/>
    <w:rsid w:val="008F7095"/>
    <w:rsid w:val="008F7669"/>
    <w:rsid w:val="008F7A7C"/>
    <w:rsid w:val="009003F7"/>
    <w:rsid w:val="0090041B"/>
    <w:rsid w:val="0090073C"/>
    <w:rsid w:val="00900902"/>
    <w:rsid w:val="00900E74"/>
    <w:rsid w:val="00901161"/>
    <w:rsid w:val="0090127D"/>
    <w:rsid w:val="0090136B"/>
    <w:rsid w:val="00901389"/>
    <w:rsid w:val="009013D6"/>
    <w:rsid w:val="00901590"/>
    <w:rsid w:val="0090162C"/>
    <w:rsid w:val="009018BE"/>
    <w:rsid w:val="00901B23"/>
    <w:rsid w:val="00901F14"/>
    <w:rsid w:val="00901F5A"/>
    <w:rsid w:val="009021D8"/>
    <w:rsid w:val="00902597"/>
    <w:rsid w:val="009027F3"/>
    <w:rsid w:val="00902962"/>
    <w:rsid w:val="00902E0B"/>
    <w:rsid w:val="00902E2C"/>
    <w:rsid w:val="00903138"/>
    <w:rsid w:val="00903395"/>
    <w:rsid w:val="009034A3"/>
    <w:rsid w:val="0090370F"/>
    <w:rsid w:val="009037E7"/>
    <w:rsid w:val="0090399A"/>
    <w:rsid w:val="00903A64"/>
    <w:rsid w:val="00903F2D"/>
    <w:rsid w:val="00903FAD"/>
    <w:rsid w:val="0090452E"/>
    <w:rsid w:val="00904597"/>
    <w:rsid w:val="0090464D"/>
    <w:rsid w:val="00904718"/>
    <w:rsid w:val="00904B9D"/>
    <w:rsid w:val="00904BEA"/>
    <w:rsid w:val="00904C41"/>
    <w:rsid w:val="00904CC8"/>
    <w:rsid w:val="00904D0A"/>
    <w:rsid w:val="00904D99"/>
    <w:rsid w:val="00904DC9"/>
    <w:rsid w:val="00904EA9"/>
    <w:rsid w:val="00904FCC"/>
    <w:rsid w:val="00905196"/>
    <w:rsid w:val="009053DF"/>
    <w:rsid w:val="009056D1"/>
    <w:rsid w:val="00905815"/>
    <w:rsid w:val="00905DEE"/>
    <w:rsid w:val="00905ED5"/>
    <w:rsid w:val="00906339"/>
    <w:rsid w:val="00906527"/>
    <w:rsid w:val="009068F1"/>
    <w:rsid w:val="00906AFE"/>
    <w:rsid w:val="00906C94"/>
    <w:rsid w:val="00906E18"/>
    <w:rsid w:val="009075B4"/>
    <w:rsid w:val="009077BB"/>
    <w:rsid w:val="009077BE"/>
    <w:rsid w:val="009077F0"/>
    <w:rsid w:val="0090796E"/>
    <w:rsid w:val="00907A27"/>
    <w:rsid w:val="00907BA4"/>
    <w:rsid w:val="00907C66"/>
    <w:rsid w:val="00907E59"/>
    <w:rsid w:val="00910284"/>
    <w:rsid w:val="0091040E"/>
    <w:rsid w:val="0091044E"/>
    <w:rsid w:val="009104E2"/>
    <w:rsid w:val="00910574"/>
    <w:rsid w:val="0091091E"/>
    <w:rsid w:val="00910C7B"/>
    <w:rsid w:val="00910DDA"/>
    <w:rsid w:val="00911201"/>
    <w:rsid w:val="00911A84"/>
    <w:rsid w:val="00911BED"/>
    <w:rsid w:val="00911C00"/>
    <w:rsid w:val="00911C34"/>
    <w:rsid w:val="00911D01"/>
    <w:rsid w:val="00911DC9"/>
    <w:rsid w:val="0091207B"/>
    <w:rsid w:val="00912218"/>
    <w:rsid w:val="0091222B"/>
    <w:rsid w:val="00912317"/>
    <w:rsid w:val="009124BD"/>
    <w:rsid w:val="009125E8"/>
    <w:rsid w:val="009126EA"/>
    <w:rsid w:val="00912715"/>
    <w:rsid w:val="0091273B"/>
    <w:rsid w:val="009127C0"/>
    <w:rsid w:val="00912AD7"/>
    <w:rsid w:val="00912D51"/>
    <w:rsid w:val="00912DF1"/>
    <w:rsid w:val="00912EB4"/>
    <w:rsid w:val="00912FE8"/>
    <w:rsid w:val="0091319F"/>
    <w:rsid w:val="0091362B"/>
    <w:rsid w:val="009136E9"/>
    <w:rsid w:val="009137AD"/>
    <w:rsid w:val="00913C1A"/>
    <w:rsid w:val="00913F16"/>
    <w:rsid w:val="00913FEF"/>
    <w:rsid w:val="0091410B"/>
    <w:rsid w:val="00914148"/>
    <w:rsid w:val="009141FE"/>
    <w:rsid w:val="00914527"/>
    <w:rsid w:val="00914682"/>
    <w:rsid w:val="009148A2"/>
    <w:rsid w:val="009153E5"/>
    <w:rsid w:val="00915740"/>
    <w:rsid w:val="00915840"/>
    <w:rsid w:val="009158F5"/>
    <w:rsid w:val="00915954"/>
    <w:rsid w:val="009159AA"/>
    <w:rsid w:val="009159E0"/>
    <w:rsid w:val="00916019"/>
    <w:rsid w:val="00916084"/>
    <w:rsid w:val="0091650A"/>
    <w:rsid w:val="00916572"/>
    <w:rsid w:val="00916668"/>
    <w:rsid w:val="00916709"/>
    <w:rsid w:val="00916834"/>
    <w:rsid w:val="00916A68"/>
    <w:rsid w:val="00916B82"/>
    <w:rsid w:val="00916C90"/>
    <w:rsid w:val="00916D40"/>
    <w:rsid w:val="00916FA7"/>
    <w:rsid w:val="00916FE2"/>
    <w:rsid w:val="0091703C"/>
    <w:rsid w:val="009171E8"/>
    <w:rsid w:val="009172AB"/>
    <w:rsid w:val="009175D8"/>
    <w:rsid w:val="0091774D"/>
    <w:rsid w:val="00917898"/>
    <w:rsid w:val="00917A89"/>
    <w:rsid w:val="00917ABA"/>
    <w:rsid w:val="00917AE6"/>
    <w:rsid w:val="00917FD3"/>
    <w:rsid w:val="009200D5"/>
    <w:rsid w:val="009201E5"/>
    <w:rsid w:val="009202CD"/>
    <w:rsid w:val="0092036E"/>
    <w:rsid w:val="00920540"/>
    <w:rsid w:val="00920764"/>
    <w:rsid w:val="009207FB"/>
    <w:rsid w:val="0092097E"/>
    <w:rsid w:val="00920B87"/>
    <w:rsid w:val="00920FD8"/>
    <w:rsid w:val="00921079"/>
    <w:rsid w:val="009210A2"/>
    <w:rsid w:val="009210CA"/>
    <w:rsid w:val="00921102"/>
    <w:rsid w:val="00921173"/>
    <w:rsid w:val="009213B1"/>
    <w:rsid w:val="0092149D"/>
    <w:rsid w:val="0092156D"/>
    <w:rsid w:val="0092160E"/>
    <w:rsid w:val="00921AC0"/>
    <w:rsid w:val="00921C44"/>
    <w:rsid w:val="00921CDE"/>
    <w:rsid w:val="00921FE0"/>
    <w:rsid w:val="00922026"/>
    <w:rsid w:val="00922101"/>
    <w:rsid w:val="009221B2"/>
    <w:rsid w:val="0092220E"/>
    <w:rsid w:val="009223EA"/>
    <w:rsid w:val="0092243E"/>
    <w:rsid w:val="00922797"/>
    <w:rsid w:val="00922BFA"/>
    <w:rsid w:val="00922C8B"/>
    <w:rsid w:val="00922DF4"/>
    <w:rsid w:val="00922ED5"/>
    <w:rsid w:val="00922FAA"/>
    <w:rsid w:val="00922FE5"/>
    <w:rsid w:val="00923106"/>
    <w:rsid w:val="009232C6"/>
    <w:rsid w:val="00923525"/>
    <w:rsid w:val="00923692"/>
    <w:rsid w:val="0092391D"/>
    <w:rsid w:val="00924460"/>
    <w:rsid w:val="00924637"/>
    <w:rsid w:val="0092464C"/>
    <w:rsid w:val="009247E0"/>
    <w:rsid w:val="00924AA5"/>
    <w:rsid w:val="00924D70"/>
    <w:rsid w:val="00924EE1"/>
    <w:rsid w:val="00924F19"/>
    <w:rsid w:val="00925126"/>
    <w:rsid w:val="00925141"/>
    <w:rsid w:val="0092526B"/>
    <w:rsid w:val="00925769"/>
    <w:rsid w:val="009257E6"/>
    <w:rsid w:val="00925A14"/>
    <w:rsid w:val="00925B7C"/>
    <w:rsid w:val="00926154"/>
    <w:rsid w:val="0092630C"/>
    <w:rsid w:val="009264FE"/>
    <w:rsid w:val="00926505"/>
    <w:rsid w:val="00926567"/>
    <w:rsid w:val="00927387"/>
    <w:rsid w:val="009276EB"/>
    <w:rsid w:val="00927A32"/>
    <w:rsid w:val="00930037"/>
    <w:rsid w:val="009303E8"/>
    <w:rsid w:val="0093040A"/>
    <w:rsid w:val="00930489"/>
    <w:rsid w:val="00930788"/>
    <w:rsid w:val="00930806"/>
    <w:rsid w:val="00930884"/>
    <w:rsid w:val="00930A4D"/>
    <w:rsid w:val="00930F1A"/>
    <w:rsid w:val="00930FA3"/>
    <w:rsid w:val="00931485"/>
    <w:rsid w:val="009314FF"/>
    <w:rsid w:val="00931661"/>
    <w:rsid w:val="00931705"/>
    <w:rsid w:val="009317B7"/>
    <w:rsid w:val="009317C4"/>
    <w:rsid w:val="009318BC"/>
    <w:rsid w:val="00931900"/>
    <w:rsid w:val="00931923"/>
    <w:rsid w:val="009319D4"/>
    <w:rsid w:val="00931AB2"/>
    <w:rsid w:val="00931C30"/>
    <w:rsid w:val="00931C5F"/>
    <w:rsid w:val="009321DF"/>
    <w:rsid w:val="0093230E"/>
    <w:rsid w:val="00932600"/>
    <w:rsid w:val="0093261B"/>
    <w:rsid w:val="00932625"/>
    <w:rsid w:val="00932775"/>
    <w:rsid w:val="0093277B"/>
    <w:rsid w:val="00932814"/>
    <w:rsid w:val="00932AA3"/>
    <w:rsid w:val="00932B3C"/>
    <w:rsid w:val="00932BCD"/>
    <w:rsid w:val="00932CBB"/>
    <w:rsid w:val="00932D64"/>
    <w:rsid w:val="00932ED8"/>
    <w:rsid w:val="00932FB5"/>
    <w:rsid w:val="009332F3"/>
    <w:rsid w:val="0093339B"/>
    <w:rsid w:val="009333B4"/>
    <w:rsid w:val="00933556"/>
    <w:rsid w:val="00933624"/>
    <w:rsid w:val="009336EE"/>
    <w:rsid w:val="00933A90"/>
    <w:rsid w:val="00933B4B"/>
    <w:rsid w:val="00933BB9"/>
    <w:rsid w:val="00933C7F"/>
    <w:rsid w:val="00933F7B"/>
    <w:rsid w:val="0093405F"/>
    <w:rsid w:val="009340BD"/>
    <w:rsid w:val="0093413C"/>
    <w:rsid w:val="009343CD"/>
    <w:rsid w:val="00934A9D"/>
    <w:rsid w:val="00934F1B"/>
    <w:rsid w:val="00934F2B"/>
    <w:rsid w:val="0093507A"/>
    <w:rsid w:val="00935232"/>
    <w:rsid w:val="009353E1"/>
    <w:rsid w:val="009354C5"/>
    <w:rsid w:val="00935771"/>
    <w:rsid w:val="00935ADB"/>
    <w:rsid w:val="00935BFE"/>
    <w:rsid w:val="00935EFC"/>
    <w:rsid w:val="00936224"/>
    <w:rsid w:val="0093651D"/>
    <w:rsid w:val="0093662C"/>
    <w:rsid w:val="00936682"/>
    <w:rsid w:val="009366DB"/>
    <w:rsid w:val="00936717"/>
    <w:rsid w:val="00936CB1"/>
    <w:rsid w:val="00936CD9"/>
    <w:rsid w:val="00937108"/>
    <w:rsid w:val="00937276"/>
    <w:rsid w:val="00937293"/>
    <w:rsid w:val="009373A1"/>
    <w:rsid w:val="0093746A"/>
    <w:rsid w:val="0093766D"/>
    <w:rsid w:val="00937676"/>
    <w:rsid w:val="009379F2"/>
    <w:rsid w:val="00937ABB"/>
    <w:rsid w:val="00937ADF"/>
    <w:rsid w:val="00937B50"/>
    <w:rsid w:val="00937B9A"/>
    <w:rsid w:val="00937BE3"/>
    <w:rsid w:val="00937C00"/>
    <w:rsid w:val="00937DDF"/>
    <w:rsid w:val="00937ECE"/>
    <w:rsid w:val="0093CEE2"/>
    <w:rsid w:val="009401CE"/>
    <w:rsid w:val="00940507"/>
    <w:rsid w:val="0094071C"/>
    <w:rsid w:val="00940B86"/>
    <w:rsid w:val="00940CDD"/>
    <w:rsid w:val="00940D94"/>
    <w:rsid w:val="00940E53"/>
    <w:rsid w:val="00940F58"/>
    <w:rsid w:val="009414FF"/>
    <w:rsid w:val="00941562"/>
    <w:rsid w:val="009417FF"/>
    <w:rsid w:val="009419D6"/>
    <w:rsid w:val="00942176"/>
    <w:rsid w:val="00942606"/>
    <w:rsid w:val="00942703"/>
    <w:rsid w:val="00942B39"/>
    <w:rsid w:val="00942B51"/>
    <w:rsid w:val="00942BE7"/>
    <w:rsid w:val="00942CC1"/>
    <w:rsid w:val="00942E06"/>
    <w:rsid w:val="00942F36"/>
    <w:rsid w:val="0094307B"/>
    <w:rsid w:val="0094318B"/>
    <w:rsid w:val="009435DC"/>
    <w:rsid w:val="009439E2"/>
    <w:rsid w:val="00943A29"/>
    <w:rsid w:val="00943F54"/>
    <w:rsid w:val="00943FC7"/>
    <w:rsid w:val="009440CF"/>
    <w:rsid w:val="009441EE"/>
    <w:rsid w:val="009444C2"/>
    <w:rsid w:val="00944678"/>
    <w:rsid w:val="009448A6"/>
    <w:rsid w:val="00944B76"/>
    <w:rsid w:val="00944C4E"/>
    <w:rsid w:val="00944CB5"/>
    <w:rsid w:val="009451CF"/>
    <w:rsid w:val="0094529A"/>
    <w:rsid w:val="00945387"/>
    <w:rsid w:val="009453A6"/>
    <w:rsid w:val="009456F6"/>
    <w:rsid w:val="00945A25"/>
    <w:rsid w:val="00945ED6"/>
    <w:rsid w:val="00946325"/>
    <w:rsid w:val="009464A1"/>
    <w:rsid w:val="00946582"/>
    <w:rsid w:val="00946618"/>
    <w:rsid w:val="009466ED"/>
    <w:rsid w:val="009468C6"/>
    <w:rsid w:val="00946A34"/>
    <w:rsid w:val="00946ACD"/>
    <w:rsid w:val="00946C2D"/>
    <w:rsid w:val="00946D6C"/>
    <w:rsid w:val="00947022"/>
    <w:rsid w:val="009474D3"/>
    <w:rsid w:val="009477FC"/>
    <w:rsid w:val="00947875"/>
    <w:rsid w:val="00947979"/>
    <w:rsid w:val="0094798B"/>
    <w:rsid w:val="00947AAE"/>
    <w:rsid w:val="00947AEA"/>
    <w:rsid w:val="00947C5F"/>
    <w:rsid w:val="00947D47"/>
    <w:rsid w:val="00947DD9"/>
    <w:rsid w:val="00947E4A"/>
    <w:rsid w:val="00950065"/>
    <w:rsid w:val="009503A0"/>
    <w:rsid w:val="00950566"/>
    <w:rsid w:val="0095057A"/>
    <w:rsid w:val="00950641"/>
    <w:rsid w:val="00950892"/>
    <w:rsid w:val="00950895"/>
    <w:rsid w:val="00950B74"/>
    <w:rsid w:val="00950E62"/>
    <w:rsid w:val="00950EFE"/>
    <w:rsid w:val="009511B3"/>
    <w:rsid w:val="009511E2"/>
    <w:rsid w:val="009514EC"/>
    <w:rsid w:val="00951899"/>
    <w:rsid w:val="00951A14"/>
    <w:rsid w:val="00951CB1"/>
    <w:rsid w:val="00951DA5"/>
    <w:rsid w:val="00951E07"/>
    <w:rsid w:val="00952034"/>
    <w:rsid w:val="0095240F"/>
    <w:rsid w:val="009528CF"/>
    <w:rsid w:val="009529B6"/>
    <w:rsid w:val="00952BF7"/>
    <w:rsid w:val="00952CFA"/>
    <w:rsid w:val="009530BC"/>
    <w:rsid w:val="009530F7"/>
    <w:rsid w:val="00953219"/>
    <w:rsid w:val="00953526"/>
    <w:rsid w:val="0095392C"/>
    <w:rsid w:val="00953A4D"/>
    <w:rsid w:val="0095454B"/>
    <w:rsid w:val="009547E8"/>
    <w:rsid w:val="00954994"/>
    <w:rsid w:val="00954E48"/>
    <w:rsid w:val="00954F96"/>
    <w:rsid w:val="0095500D"/>
    <w:rsid w:val="009550F1"/>
    <w:rsid w:val="009551C1"/>
    <w:rsid w:val="009553EF"/>
    <w:rsid w:val="00955422"/>
    <w:rsid w:val="0095596C"/>
    <w:rsid w:val="00955A06"/>
    <w:rsid w:val="00955FCC"/>
    <w:rsid w:val="009561B3"/>
    <w:rsid w:val="009561D0"/>
    <w:rsid w:val="0095630B"/>
    <w:rsid w:val="009565CE"/>
    <w:rsid w:val="00956636"/>
    <w:rsid w:val="009567FD"/>
    <w:rsid w:val="009568C0"/>
    <w:rsid w:val="00956C96"/>
    <w:rsid w:val="00956CA8"/>
    <w:rsid w:val="00956D8C"/>
    <w:rsid w:val="00956EFC"/>
    <w:rsid w:val="00956F9B"/>
    <w:rsid w:val="00957137"/>
    <w:rsid w:val="00957421"/>
    <w:rsid w:val="00957534"/>
    <w:rsid w:val="00957F3D"/>
    <w:rsid w:val="00957F97"/>
    <w:rsid w:val="0095E763"/>
    <w:rsid w:val="009600F8"/>
    <w:rsid w:val="00960118"/>
    <w:rsid w:val="009601AB"/>
    <w:rsid w:val="009601B3"/>
    <w:rsid w:val="00960236"/>
    <w:rsid w:val="009603FB"/>
    <w:rsid w:val="009607BB"/>
    <w:rsid w:val="0096093A"/>
    <w:rsid w:val="00960B0F"/>
    <w:rsid w:val="00960F3D"/>
    <w:rsid w:val="00960FF3"/>
    <w:rsid w:val="0096117E"/>
    <w:rsid w:val="00961395"/>
    <w:rsid w:val="0096149E"/>
    <w:rsid w:val="009614E6"/>
    <w:rsid w:val="009616CA"/>
    <w:rsid w:val="009618E3"/>
    <w:rsid w:val="0096236B"/>
    <w:rsid w:val="00962383"/>
    <w:rsid w:val="009625FC"/>
    <w:rsid w:val="00962752"/>
    <w:rsid w:val="00962777"/>
    <w:rsid w:val="00962BD3"/>
    <w:rsid w:val="00962D02"/>
    <w:rsid w:val="0096309E"/>
    <w:rsid w:val="00963213"/>
    <w:rsid w:val="00963330"/>
    <w:rsid w:val="00963528"/>
    <w:rsid w:val="00963547"/>
    <w:rsid w:val="0096360A"/>
    <w:rsid w:val="00963709"/>
    <w:rsid w:val="00963711"/>
    <w:rsid w:val="0096378F"/>
    <w:rsid w:val="009637BC"/>
    <w:rsid w:val="009638A9"/>
    <w:rsid w:val="009639E6"/>
    <w:rsid w:val="00963A26"/>
    <w:rsid w:val="00963AC9"/>
    <w:rsid w:val="00963B98"/>
    <w:rsid w:val="00963C07"/>
    <w:rsid w:val="00963D3A"/>
    <w:rsid w:val="00963E00"/>
    <w:rsid w:val="00963E65"/>
    <w:rsid w:val="00963FEB"/>
    <w:rsid w:val="009640C7"/>
    <w:rsid w:val="009646BD"/>
    <w:rsid w:val="0096471D"/>
    <w:rsid w:val="0096474E"/>
    <w:rsid w:val="00964AE5"/>
    <w:rsid w:val="00964BA6"/>
    <w:rsid w:val="00965026"/>
    <w:rsid w:val="009650A8"/>
    <w:rsid w:val="00965111"/>
    <w:rsid w:val="009651D8"/>
    <w:rsid w:val="009654F5"/>
    <w:rsid w:val="0096586F"/>
    <w:rsid w:val="00965916"/>
    <w:rsid w:val="00965BDF"/>
    <w:rsid w:val="0096603F"/>
    <w:rsid w:val="009662AD"/>
    <w:rsid w:val="009664F1"/>
    <w:rsid w:val="00966583"/>
    <w:rsid w:val="009666C5"/>
    <w:rsid w:val="009667DD"/>
    <w:rsid w:val="0096687E"/>
    <w:rsid w:val="00966A24"/>
    <w:rsid w:val="00966ADD"/>
    <w:rsid w:val="00966B59"/>
    <w:rsid w:val="00966C4F"/>
    <w:rsid w:val="00967078"/>
    <w:rsid w:val="009672C7"/>
    <w:rsid w:val="0096757C"/>
    <w:rsid w:val="009675E6"/>
    <w:rsid w:val="009676C2"/>
    <w:rsid w:val="00967810"/>
    <w:rsid w:val="00967CE6"/>
    <w:rsid w:val="0097009B"/>
    <w:rsid w:val="0097017B"/>
    <w:rsid w:val="0097044E"/>
    <w:rsid w:val="00970661"/>
    <w:rsid w:val="009707BA"/>
    <w:rsid w:val="009709D7"/>
    <w:rsid w:val="009709E7"/>
    <w:rsid w:val="00970A05"/>
    <w:rsid w:val="00970AD4"/>
    <w:rsid w:val="00970DF7"/>
    <w:rsid w:val="00970E1E"/>
    <w:rsid w:val="00970F54"/>
    <w:rsid w:val="0097103A"/>
    <w:rsid w:val="00971064"/>
    <w:rsid w:val="009714C7"/>
    <w:rsid w:val="0097154F"/>
    <w:rsid w:val="00971C0B"/>
    <w:rsid w:val="00971E92"/>
    <w:rsid w:val="00971EE3"/>
    <w:rsid w:val="009720DF"/>
    <w:rsid w:val="00972144"/>
    <w:rsid w:val="00972457"/>
    <w:rsid w:val="00972567"/>
    <w:rsid w:val="00972C8D"/>
    <w:rsid w:val="00972F65"/>
    <w:rsid w:val="009731B1"/>
    <w:rsid w:val="009731D1"/>
    <w:rsid w:val="0097352A"/>
    <w:rsid w:val="009735BD"/>
    <w:rsid w:val="00973646"/>
    <w:rsid w:val="00973796"/>
    <w:rsid w:val="0097381B"/>
    <w:rsid w:val="009738C7"/>
    <w:rsid w:val="00973905"/>
    <w:rsid w:val="00973958"/>
    <w:rsid w:val="00973977"/>
    <w:rsid w:val="00973C41"/>
    <w:rsid w:val="00973CB3"/>
    <w:rsid w:val="00973CE5"/>
    <w:rsid w:val="0097422D"/>
    <w:rsid w:val="00974294"/>
    <w:rsid w:val="009742DF"/>
    <w:rsid w:val="009744DB"/>
    <w:rsid w:val="0097490E"/>
    <w:rsid w:val="009749A4"/>
    <w:rsid w:val="00974B36"/>
    <w:rsid w:val="00974BAA"/>
    <w:rsid w:val="00974C13"/>
    <w:rsid w:val="00974D0B"/>
    <w:rsid w:val="00974D68"/>
    <w:rsid w:val="00974EE8"/>
    <w:rsid w:val="009754C4"/>
    <w:rsid w:val="009754C8"/>
    <w:rsid w:val="00975582"/>
    <w:rsid w:val="00975AB7"/>
    <w:rsid w:val="00975AF0"/>
    <w:rsid w:val="00975D0E"/>
    <w:rsid w:val="00975EFC"/>
    <w:rsid w:val="00975F07"/>
    <w:rsid w:val="00975F08"/>
    <w:rsid w:val="00976220"/>
    <w:rsid w:val="00976435"/>
    <w:rsid w:val="009764E3"/>
    <w:rsid w:val="00976C23"/>
    <w:rsid w:val="00976C62"/>
    <w:rsid w:val="00976CA4"/>
    <w:rsid w:val="00976DFE"/>
    <w:rsid w:val="00977266"/>
    <w:rsid w:val="009777E9"/>
    <w:rsid w:val="00977AA3"/>
    <w:rsid w:val="00977C9D"/>
    <w:rsid w:val="00977E1E"/>
    <w:rsid w:val="00980148"/>
    <w:rsid w:val="00980690"/>
    <w:rsid w:val="009808E6"/>
    <w:rsid w:val="0098095A"/>
    <w:rsid w:val="009809FF"/>
    <w:rsid w:val="00980A63"/>
    <w:rsid w:val="00980ABE"/>
    <w:rsid w:val="00980E94"/>
    <w:rsid w:val="00980EFE"/>
    <w:rsid w:val="00980F4E"/>
    <w:rsid w:val="0098113F"/>
    <w:rsid w:val="0098115B"/>
    <w:rsid w:val="0098127D"/>
    <w:rsid w:val="009813E8"/>
    <w:rsid w:val="0098141A"/>
    <w:rsid w:val="00981969"/>
    <w:rsid w:val="009819E4"/>
    <w:rsid w:val="00981EB4"/>
    <w:rsid w:val="009820D0"/>
    <w:rsid w:val="0098222A"/>
    <w:rsid w:val="009827A6"/>
    <w:rsid w:val="00982830"/>
    <w:rsid w:val="009828B6"/>
    <w:rsid w:val="00982E7C"/>
    <w:rsid w:val="00982F5E"/>
    <w:rsid w:val="00982F6B"/>
    <w:rsid w:val="009830FC"/>
    <w:rsid w:val="0098311A"/>
    <w:rsid w:val="0098314D"/>
    <w:rsid w:val="00983243"/>
    <w:rsid w:val="009833D2"/>
    <w:rsid w:val="00983521"/>
    <w:rsid w:val="0098359C"/>
    <w:rsid w:val="009836DF"/>
    <w:rsid w:val="00983758"/>
    <w:rsid w:val="009839EB"/>
    <w:rsid w:val="00983B49"/>
    <w:rsid w:val="00983D4B"/>
    <w:rsid w:val="00983E67"/>
    <w:rsid w:val="00983E78"/>
    <w:rsid w:val="00983EF2"/>
    <w:rsid w:val="00983FA1"/>
    <w:rsid w:val="0098407A"/>
    <w:rsid w:val="0098407F"/>
    <w:rsid w:val="00984192"/>
    <w:rsid w:val="00984214"/>
    <w:rsid w:val="0098423E"/>
    <w:rsid w:val="009845B4"/>
    <w:rsid w:val="009845F9"/>
    <w:rsid w:val="009846CD"/>
    <w:rsid w:val="0098491D"/>
    <w:rsid w:val="00984960"/>
    <w:rsid w:val="00984A07"/>
    <w:rsid w:val="00984EFE"/>
    <w:rsid w:val="00985104"/>
    <w:rsid w:val="009858B9"/>
    <w:rsid w:val="00985AC0"/>
    <w:rsid w:val="00985B1F"/>
    <w:rsid w:val="00985B9F"/>
    <w:rsid w:val="00985DB8"/>
    <w:rsid w:val="00985F15"/>
    <w:rsid w:val="009862DB"/>
    <w:rsid w:val="00986518"/>
    <w:rsid w:val="0098658A"/>
    <w:rsid w:val="0098684C"/>
    <w:rsid w:val="0098694B"/>
    <w:rsid w:val="00986B24"/>
    <w:rsid w:val="00986C79"/>
    <w:rsid w:val="00986D94"/>
    <w:rsid w:val="00986E2D"/>
    <w:rsid w:val="009871A6"/>
    <w:rsid w:val="009872F4"/>
    <w:rsid w:val="009873DF"/>
    <w:rsid w:val="00987574"/>
    <w:rsid w:val="00987938"/>
    <w:rsid w:val="00987B4F"/>
    <w:rsid w:val="00987B75"/>
    <w:rsid w:val="00987B83"/>
    <w:rsid w:val="00987C30"/>
    <w:rsid w:val="00987C74"/>
    <w:rsid w:val="00987D01"/>
    <w:rsid w:val="00987D37"/>
    <w:rsid w:val="0098D0D1"/>
    <w:rsid w:val="00990392"/>
    <w:rsid w:val="009903C0"/>
    <w:rsid w:val="0099041B"/>
    <w:rsid w:val="0099060D"/>
    <w:rsid w:val="00990778"/>
    <w:rsid w:val="009909BA"/>
    <w:rsid w:val="00990B2F"/>
    <w:rsid w:val="00990F8F"/>
    <w:rsid w:val="00991092"/>
    <w:rsid w:val="00991101"/>
    <w:rsid w:val="00991198"/>
    <w:rsid w:val="009914FB"/>
    <w:rsid w:val="009915D7"/>
    <w:rsid w:val="0099194F"/>
    <w:rsid w:val="00991BF0"/>
    <w:rsid w:val="00991C59"/>
    <w:rsid w:val="00991E33"/>
    <w:rsid w:val="00991E7A"/>
    <w:rsid w:val="00991FCA"/>
    <w:rsid w:val="0099225C"/>
    <w:rsid w:val="009924F9"/>
    <w:rsid w:val="00992C23"/>
    <w:rsid w:val="00992D73"/>
    <w:rsid w:val="00992DF6"/>
    <w:rsid w:val="00992FDD"/>
    <w:rsid w:val="009930B9"/>
    <w:rsid w:val="00993293"/>
    <w:rsid w:val="0099374E"/>
    <w:rsid w:val="009939B2"/>
    <w:rsid w:val="009939BD"/>
    <w:rsid w:val="009939E9"/>
    <w:rsid w:val="00993A56"/>
    <w:rsid w:val="00993CBC"/>
    <w:rsid w:val="00993D4B"/>
    <w:rsid w:val="00993EEF"/>
    <w:rsid w:val="009949A8"/>
    <w:rsid w:val="00994A61"/>
    <w:rsid w:val="00994C44"/>
    <w:rsid w:val="00994D9E"/>
    <w:rsid w:val="0099511C"/>
    <w:rsid w:val="00995643"/>
    <w:rsid w:val="009956F8"/>
    <w:rsid w:val="0099599B"/>
    <w:rsid w:val="00995A42"/>
    <w:rsid w:val="00995B17"/>
    <w:rsid w:val="00995C22"/>
    <w:rsid w:val="00995E77"/>
    <w:rsid w:val="00995E91"/>
    <w:rsid w:val="00995EFC"/>
    <w:rsid w:val="0099640F"/>
    <w:rsid w:val="0099646A"/>
    <w:rsid w:val="00996595"/>
    <w:rsid w:val="00996681"/>
    <w:rsid w:val="009967FA"/>
    <w:rsid w:val="00996864"/>
    <w:rsid w:val="009968B5"/>
    <w:rsid w:val="00996931"/>
    <w:rsid w:val="00996B87"/>
    <w:rsid w:val="00996BF1"/>
    <w:rsid w:val="00996CED"/>
    <w:rsid w:val="00996E2D"/>
    <w:rsid w:val="0099718F"/>
    <w:rsid w:val="00997413"/>
    <w:rsid w:val="00997877"/>
    <w:rsid w:val="00997B9E"/>
    <w:rsid w:val="00997BC0"/>
    <w:rsid w:val="00997BF7"/>
    <w:rsid w:val="00997E88"/>
    <w:rsid w:val="00997F85"/>
    <w:rsid w:val="009A015A"/>
    <w:rsid w:val="009A0283"/>
    <w:rsid w:val="009A028A"/>
    <w:rsid w:val="009A03BC"/>
    <w:rsid w:val="009A03CD"/>
    <w:rsid w:val="009A0BAD"/>
    <w:rsid w:val="009A0FFD"/>
    <w:rsid w:val="009A1141"/>
    <w:rsid w:val="009A1152"/>
    <w:rsid w:val="009A1165"/>
    <w:rsid w:val="009A12D7"/>
    <w:rsid w:val="009A136F"/>
    <w:rsid w:val="009A13CB"/>
    <w:rsid w:val="009A1569"/>
    <w:rsid w:val="009A15DD"/>
    <w:rsid w:val="009A15E1"/>
    <w:rsid w:val="009A1653"/>
    <w:rsid w:val="009A16A7"/>
    <w:rsid w:val="009A16F8"/>
    <w:rsid w:val="009A18BE"/>
    <w:rsid w:val="009A1B9A"/>
    <w:rsid w:val="009A21A4"/>
    <w:rsid w:val="009A23D4"/>
    <w:rsid w:val="009A2482"/>
    <w:rsid w:val="009A28E3"/>
    <w:rsid w:val="009A2980"/>
    <w:rsid w:val="009A29A4"/>
    <w:rsid w:val="009A2BD4"/>
    <w:rsid w:val="009A2DCA"/>
    <w:rsid w:val="009A3061"/>
    <w:rsid w:val="009A312C"/>
    <w:rsid w:val="009A3433"/>
    <w:rsid w:val="009A355C"/>
    <w:rsid w:val="009A368F"/>
    <w:rsid w:val="009A3793"/>
    <w:rsid w:val="009A3978"/>
    <w:rsid w:val="009A3E72"/>
    <w:rsid w:val="009A44F1"/>
    <w:rsid w:val="009A468D"/>
    <w:rsid w:val="009A46BD"/>
    <w:rsid w:val="009A481C"/>
    <w:rsid w:val="009A4B4C"/>
    <w:rsid w:val="009A517F"/>
    <w:rsid w:val="009A5194"/>
    <w:rsid w:val="009A52E9"/>
    <w:rsid w:val="009A55DB"/>
    <w:rsid w:val="009A56A4"/>
    <w:rsid w:val="009A5722"/>
    <w:rsid w:val="009A57A2"/>
    <w:rsid w:val="009A59FB"/>
    <w:rsid w:val="009A5ACF"/>
    <w:rsid w:val="009A5BCE"/>
    <w:rsid w:val="009A5EF8"/>
    <w:rsid w:val="009A6096"/>
    <w:rsid w:val="009A64ED"/>
    <w:rsid w:val="009A653E"/>
    <w:rsid w:val="009A6BD0"/>
    <w:rsid w:val="009A6BD9"/>
    <w:rsid w:val="009A6D10"/>
    <w:rsid w:val="009A6F31"/>
    <w:rsid w:val="009A6F4A"/>
    <w:rsid w:val="009A7262"/>
    <w:rsid w:val="009A7283"/>
    <w:rsid w:val="009A7333"/>
    <w:rsid w:val="009A7766"/>
    <w:rsid w:val="009A7809"/>
    <w:rsid w:val="009A78BD"/>
    <w:rsid w:val="009A7E8C"/>
    <w:rsid w:val="009A7FD2"/>
    <w:rsid w:val="009B0043"/>
    <w:rsid w:val="009B0050"/>
    <w:rsid w:val="009B011E"/>
    <w:rsid w:val="009B018F"/>
    <w:rsid w:val="009B0229"/>
    <w:rsid w:val="009B0288"/>
    <w:rsid w:val="009B03F7"/>
    <w:rsid w:val="009B069B"/>
    <w:rsid w:val="009B07B6"/>
    <w:rsid w:val="009B0862"/>
    <w:rsid w:val="009B09DE"/>
    <w:rsid w:val="009B128A"/>
    <w:rsid w:val="009B12A6"/>
    <w:rsid w:val="009B1560"/>
    <w:rsid w:val="009B1BD3"/>
    <w:rsid w:val="009B1DFD"/>
    <w:rsid w:val="009B1FF0"/>
    <w:rsid w:val="009B2211"/>
    <w:rsid w:val="009B28A1"/>
    <w:rsid w:val="009B2D7B"/>
    <w:rsid w:val="009B2D9A"/>
    <w:rsid w:val="009B2E3C"/>
    <w:rsid w:val="009B30C8"/>
    <w:rsid w:val="009B31BA"/>
    <w:rsid w:val="009B36D8"/>
    <w:rsid w:val="009B372C"/>
    <w:rsid w:val="009B378D"/>
    <w:rsid w:val="009B37C2"/>
    <w:rsid w:val="009B3800"/>
    <w:rsid w:val="009B395C"/>
    <w:rsid w:val="009B3CD4"/>
    <w:rsid w:val="009B3ED4"/>
    <w:rsid w:val="009B4505"/>
    <w:rsid w:val="009B458C"/>
    <w:rsid w:val="009B4880"/>
    <w:rsid w:val="009B4912"/>
    <w:rsid w:val="009B4D1E"/>
    <w:rsid w:val="009B4DC1"/>
    <w:rsid w:val="009B4F55"/>
    <w:rsid w:val="009B5096"/>
    <w:rsid w:val="009B50E6"/>
    <w:rsid w:val="009B5209"/>
    <w:rsid w:val="009B57FB"/>
    <w:rsid w:val="009B5A3D"/>
    <w:rsid w:val="009B5C89"/>
    <w:rsid w:val="009B5D44"/>
    <w:rsid w:val="009B648F"/>
    <w:rsid w:val="009B654E"/>
    <w:rsid w:val="009B69C8"/>
    <w:rsid w:val="009B69F2"/>
    <w:rsid w:val="009B6A19"/>
    <w:rsid w:val="009B6A47"/>
    <w:rsid w:val="009B6C7B"/>
    <w:rsid w:val="009B76A0"/>
    <w:rsid w:val="009B79DA"/>
    <w:rsid w:val="009B7B39"/>
    <w:rsid w:val="009B7C63"/>
    <w:rsid w:val="009B7E05"/>
    <w:rsid w:val="009B7E7B"/>
    <w:rsid w:val="009B7F5C"/>
    <w:rsid w:val="009C00AB"/>
    <w:rsid w:val="009C012A"/>
    <w:rsid w:val="009C013F"/>
    <w:rsid w:val="009C05D2"/>
    <w:rsid w:val="009C087F"/>
    <w:rsid w:val="009C0963"/>
    <w:rsid w:val="009C0B20"/>
    <w:rsid w:val="009C0E8F"/>
    <w:rsid w:val="009C0FDA"/>
    <w:rsid w:val="009C0FDB"/>
    <w:rsid w:val="009C1071"/>
    <w:rsid w:val="009C10D1"/>
    <w:rsid w:val="009C135B"/>
    <w:rsid w:val="009C18FA"/>
    <w:rsid w:val="009C1998"/>
    <w:rsid w:val="009C19AD"/>
    <w:rsid w:val="009C1AFB"/>
    <w:rsid w:val="009C1D93"/>
    <w:rsid w:val="009C1EB0"/>
    <w:rsid w:val="009C1EDC"/>
    <w:rsid w:val="009C1F80"/>
    <w:rsid w:val="009C2334"/>
    <w:rsid w:val="009C2401"/>
    <w:rsid w:val="009C24D6"/>
    <w:rsid w:val="009C2880"/>
    <w:rsid w:val="009C28CF"/>
    <w:rsid w:val="009C29EB"/>
    <w:rsid w:val="009C2D14"/>
    <w:rsid w:val="009C2D69"/>
    <w:rsid w:val="009C34EA"/>
    <w:rsid w:val="009C35F9"/>
    <w:rsid w:val="009C3EB4"/>
    <w:rsid w:val="009C40CA"/>
    <w:rsid w:val="009C40F9"/>
    <w:rsid w:val="009C4222"/>
    <w:rsid w:val="009C43F9"/>
    <w:rsid w:val="009C4400"/>
    <w:rsid w:val="009C4904"/>
    <w:rsid w:val="009C4B1A"/>
    <w:rsid w:val="009C4BF2"/>
    <w:rsid w:val="009C4E22"/>
    <w:rsid w:val="009C5066"/>
    <w:rsid w:val="009C50B4"/>
    <w:rsid w:val="009C5260"/>
    <w:rsid w:val="009C52E7"/>
    <w:rsid w:val="009C5309"/>
    <w:rsid w:val="009C5746"/>
    <w:rsid w:val="009C579B"/>
    <w:rsid w:val="009C58A1"/>
    <w:rsid w:val="009C58C5"/>
    <w:rsid w:val="009C58D9"/>
    <w:rsid w:val="009C58E8"/>
    <w:rsid w:val="009C5B69"/>
    <w:rsid w:val="009C5D31"/>
    <w:rsid w:val="009C5DC4"/>
    <w:rsid w:val="009C5EC8"/>
    <w:rsid w:val="009C5F5B"/>
    <w:rsid w:val="009C6132"/>
    <w:rsid w:val="009C64B5"/>
    <w:rsid w:val="009C6821"/>
    <w:rsid w:val="009C7483"/>
    <w:rsid w:val="009C74F9"/>
    <w:rsid w:val="009C7CD3"/>
    <w:rsid w:val="009C7CD6"/>
    <w:rsid w:val="009C7F5E"/>
    <w:rsid w:val="009D0017"/>
    <w:rsid w:val="009D0212"/>
    <w:rsid w:val="009D05B0"/>
    <w:rsid w:val="009D07CC"/>
    <w:rsid w:val="009D07E6"/>
    <w:rsid w:val="009D0BE6"/>
    <w:rsid w:val="009D13AB"/>
    <w:rsid w:val="009D155E"/>
    <w:rsid w:val="009D1E0C"/>
    <w:rsid w:val="009D1F92"/>
    <w:rsid w:val="009D23B7"/>
    <w:rsid w:val="009D2693"/>
    <w:rsid w:val="009D291A"/>
    <w:rsid w:val="009D2A48"/>
    <w:rsid w:val="009D2C0F"/>
    <w:rsid w:val="009D2C63"/>
    <w:rsid w:val="009D2C87"/>
    <w:rsid w:val="009D2D32"/>
    <w:rsid w:val="009D2DC8"/>
    <w:rsid w:val="009D2F5E"/>
    <w:rsid w:val="009D3521"/>
    <w:rsid w:val="009D38DA"/>
    <w:rsid w:val="009D3B64"/>
    <w:rsid w:val="009D3BE1"/>
    <w:rsid w:val="009D3DFF"/>
    <w:rsid w:val="009D3FEE"/>
    <w:rsid w:val="009D425F"/>
    <w:rsid w:val="009D4335"/>
    <w:rsid w:val="009D43E2"/>
    <w:rsid w:val="009D449D"/>
    <w:rsid w:val="009D45F7"/>
    <w:rsid w:val="009D4883"/>
    <w:rsid w:val="009D4C3A"/>
    <w:rsid w:val="009D4CDD"/>
    <w:rsid w:val="009D4D53"/>
    <w:rsid w:val="009D4E07"/>
    <w:rsid w:val="009D4E41"/>
    <w:rsid w:val="009D4ED9"/>
    <w:rsid w:val="009D54D8"/>
    <w:rsid w:val="009D551D"/>
    <w:rsid w:val="009D559D"/>
    <w:rsid w:val="009D55CC"/>
    <w:rsid w:val="009D576C"/>
    <w:rsid w:val="009D578F"/>
    <w:rsid w:val="009D5C22"/>
    <w:rsid w:val="009D5F64"/>
    <w:rsid w:val="009D5FC9"/>
    <w:rsid w:val="009D60B1"/>
    <w:rsid w:val="009D6320"/>
    <w:rsid w:val="009D6594"/>
    <w:rsid w:val="009D67B8"/>
    <w:rsid w:val="009D6864"/>
    <w:rsid w:val="009D6982"/>
    <w:rsid w:val="009D6B1E"/>
    <w:rsid w:val="009D6B33"/>
    <w:rsid w:val="009D6D5F"/>
    <w:rsid w:val="009D6F5C"/>
    <w:rsid w:val="009D6FB6"/>
    <w:rsid w:val="009D7020"/>
    <w:rsid w:val="009D7066"/>
    <w:rsid w:val="009D72EB"/>
    <w:rsid w:val="009D77C9"/>
    <w:rsid w:val="009D77CF"/>
    <w:rsid w:val="009D7812"/>
    <w:rsid w:val="009D7953"/>
    <w:rsid w:val="009D7ABC"/>
    <w:rsid w:val="009D7B9D"/>
    <w:rsid w:val="009D7C0E"/>
    <w:rsid w:val="009D7C39"/>
    <w:rsid w:val="009D7D5D"/>
    <w:rsid w:val="009D7D8F"/>
    <w:rsid w:val="009E01E7"/>
    <w:rsid w:val="009E0225"/>
    <w:rsid w:val="009E02CE"/>
    <w:rsid w:val="009E042F"/>
    <w:rsid w:val="009E08A6"/>
    <w:rsid w:val="009E09A3"/>
    <w:rsid w:val="009E0A75"/>
    <w:rsid w:val="009E0C54"/>
    <w:rsid w:val="009E0CC8"/>
    <w:rsid w:val="009E0FC3"/>
    <w:rsid w:val="009E13AB"/>
    <w:rsid w:val="009E1792"/>
    <w:rsid w:val="009E1DA8"/>
    <w:rsid w:val="009E2057"/>
    <w:rsid w:val="009E21CA"/>
    <w:rsid w:val="009E2213"/>
    <w:rsid w:val="009E23F5"/>
    <w:rsid w:val="009E2435"/>
    <w:rsid w:val="009E24D1"/>
    <w:rsid w:val="009E26A6"/>
    <w:rsid w:val="009E2788"/>
    <w:rsid w:val="009E2801"/>
    <w:rsid w:val="009E2AFD"/>
    <w:rsid w:val="009E2B3D"/>
    <w:rsid w:val="009E2B67"/>
    <w:rsid w:val="009E2EC9"/>
    <w:rsid w:val="009E3086"/>
    <w:rsid w:val="009E3144"/>
    <w:rsid w:val="009E3210"/>
    <w:rsid w:val="009E331B"/>
    <w:rsid w:val="009E3478"/>
    <w:rsid w:val="009E34F4"/>
    <w:rsid w:val="009E34F6"/>
    <w:rsid w:val="009E36D7"/>
    <w:rsid w:val="009E3832"/>
    <w:rsid w:val="009E3926"/>
    <w:rsid w:val="009E3B15"/>
    <w:rsid w:val="009E3B1E"/>
    <w:rsid w:val="009E3DC2"/>
    <w:rsid w:val="009E3EBB"/>
    <w:rsid w:val="009E3F16"/>
    <w:rsid w:val="009E3F97"/>
    <w:rsid w:val="009E4324"/>
    <w:rsid w:val="009E45DF"/>
    <w:rsid w:val="009E4625"/>
    <w:rsid w:val="009E4A50"/>
    <w:rsid w:val="009E4BFF"/>
    <w:rsid w:val="009E4D83"/>
    <w:rsid w:val="009E4ED3"/>
    <w:rsid w:val="009E5329"/>
    <w:rsid w:val="009E55D1"/>
    <w:rsid w:val="009E5690"/>
    <w:rsid w:val="009E57B1"/>
    <w:rsid w:val="009E5884"/>
    <w:rsid w:val="009E61B7"/>
    <w:rsid w:val="009E662A"/>
    <w:rsid w:val="009E6D38"/>
    <w:rsid w:val="009E6F7F"/>
    <w:rsid w:val="009E7238"/>
    <w:rsid w:val="009E77DA"/>
    <w:rsid w:val="009E78AE"/>
    <w:rsid w:val="009E78B9"/>
    <w:rsid w:val="009E79C4"/>
    <w:rsid w:val="009E7BF4"/>
    <w:rsid w:val="009E7F22"/>
    <w:rsid w:val="009E7FD4"/>
    <w:rsid w:val="009F0099"/>
    <w:rsid w:val="009F01E9"/>
    <w:rsid w:val="009F04DC"/>
    <w:rsid w:val="009F0745"/>
    <w:rsid w:val="009F0BD8"/>
    <w:rsid w:val="009F0D6C"/>
    <w:rsid w:val="009F0E08"/>
    <w:rsid w:val="009F126E"/>
    <w:rsid w:val="009F14E9"/>
    <w:rsid w:val="009F1748"/>
    <w:rsid w:val="009F1AEF"/>
    <w:rsid w:val="009F1BEB"/>
    <w:rsid w:val="009F1EB1"/>
    <w:rsid w:val="009F1FF0"/>
    <w:rsid w:val="009F2399"/>
    <w:rsid w:val="009F25EC"/>
    <w:rsid w:val="009F2818"/>
    <w:rsid w:val="009F297D"/>
    <w:rsid w:val="009F2A4C"/>
    <w:rsid w:val="009F2C8C"/>
    <w:rsid w:val="009F2CA8"/>
    <w:rsid w:val="009F2E16"/>
    <w:rsid w:val="009F3017"/>
    <w:rsid w:val="009F32DC"/>
    <w:rsid w:val="009F3309"/>
    <w:rsid w:val="009F33C0"/>
    <w:rsid w:val="009F378E"/>
    <w:rsid w:val="009F38B3"/>
    <w:rsid w:val="009F39B7"/>
    <w:rsid w:val="009F3AD3"/>
    <w:rsid w:val="009F3B90"/>
    <w:rsid w:val="009F3D23"/>
    <w:rsid w:val="009F3DBA"/>
    <w:rsid w:val="009F3DCE"/>
    <w:rsid w:val="009F42F0"/>
    <w:rsid w:val="009F471A"/>
    <w:rsid w:val="009F489D"/>
    <w:rsid w:val="009F4911"/>
    <w:rsid w:val="009F504F"/>
    <w:rsid w:val="009F50F2"/>
    <w:rsid w:val="009F5185"/>
    <w:rsid w:val="009F527E"/>
    <w:rsid w:val="009F53FA"/>
    <w:rsid w:val="009F548B"/>
    <w:rsid w:val="009F56A4"/>
    <w:rsid w:val="009F5CB8"/>
    <w:rsid w:val="009F5D51"/>
    <w:rsid w:val="009F5DEF"/>
    <w:rsid w:val="009F5EC0"/>
    <w:rsid w:val="009F5FCA"/>
    <w:rsid w:val="009F628C"/>
    <w:rsid w:val="009F62FA"/>
    <w:rsid w:val="009F6438"/>
    <w:rsid w:val="009F67E5"/>
    <w:rsid w:val="009F6807"/>
    <w:rsid w:val="009F6A4C"/>
    <w:rsid w:val="009F6B6F"/>
    <w:rsid w:val="009F6E06"/>
    <w:rsid w:val="009F70C4"/>
    <w:rsid w:val="009F7340"/>
    <w:rsid w:val="009F784A"/>
    <w:rsid w:val="009F7C6D"/>
    <w:rsid w:val="009F7EA4"/>
    <w:rsid w:val="009F7F67"/>
    <w:rsid w:val="009FC794"/>
    <w:rsid w:val="00A0038E"/>
    <w:rsid w:val="00A00450"/>
    <w:rsid w:val="00A0046C"/>
    <w:rsid w:val="00A0090A"/>
    <w:rsid w:val="00A0090D"/>
    <w:rsid w:val="00A00B73"/>
    <w:rsid w:val="00A00D01"/>
    <w:rsid w:val="00A00DBC"/>
    <w:rsid w:val="00A011A8"/>
    <w:rsid w:val="00A0120B"/>
    <w:rsid w:val="00A012EF"/>
    <w:rsid w:val="00A01301"/>
    <w:rsid w:val="00A01CC9"/>
    <w:rsid w:val="00A01D43"/>
    <w:rsid w:val="00A01DBB"/>
    <w:rsid w:val="00A01ECF"/>
    <w:rsid w:val="00A0202D"/>
    <w:rsid w:val="00A023B8"/>
    <w:rsid w:val="00A023B9"/>
    <w:rsid w:val="00A02B1A"/>
    <w:rsid w:val="00A02BDE"/>
    <w:rsid w:val="00A02C01"/>
    <w:rsid w:val="00A02C44"/>
    <w:rsid w:val="00A02D24"/>
    <w:rsid w:val="00A02E03"/>
    <w:rsid w:val="00A02F19"/>
    <w:rsid w:val="00A0307D"/>
    <w:rsid w:val="00A031E1"/>
    <w:rsid w:val="00A032DA"/>
    <w:rsid w:val="00A0376A"/>
    <w:rsid w:val="00A038C2"/>
    <w:rsid w:val="00A03A59"/>
    <w:rsid w:val="00A03A75"/>
    <w:rsid w:val="00A03AE5"/>
    <w:rsid w:val="00A03DF7"/>
    <w:rsid w:val="00A03F57"/>
    <w:rsid w:val="00A03FFC"/>
    <w:rsid w:val="00A04393"/>
    <w:rsid w:val="00A044E0"/>
    <w:rsid w:val="00A04874"/>
    <w:rsid w:val="00A049D6"/>
    <w:rsid w:val="00A04A08"/>
    <w:rsid w:val="00A04EA1"/>
    <w:rsid w:val="00A05618"/>
    <w:rsid w:val="00A058C5"/>
    <w:rsid w:val="00A059D2"/>
    <w:rsid w:val="00A059E4"/>
    <w:rsid w:val="00A05AA0"/>
    <w:rsid w:val="00A05B00"/>
    <w:rsid w:val="00A05BD5"/>
    <w:rsid w:val="00A05D24"/>
    <w:rsid w:val="00A05D74"/>
    <w:rsid w:val="00A05D80"/>
    <w:rsid w:val="00A05EA3"/>
    <w:rsid w:val="00A06059"/>
    <w:rsid w:val="00A06590"/>
    <w:rsid w:val="00A06684"/>
    <w:rsid w:val="00A067E8"/>
    <w:rsid w:val="00A0689A"/>
    <w:rsid w:val="00A06C62"/>
    <w:rsid w:val="00A072BA"/>
    <w:rsid w:val="00A072BB"/>
    <w:rsid w:val="00A072CA"/>
    <w:rsid w:val="00A074AC"/>
    <w:rsid w:val="00A07520"/>
    <w:rsid w:val="00A07597"/>
    <w:rsid w:val="00A07670"/>
    <w:rsid w:val="00A07AD0"/>
    <w:rsid w:val="00A07EAF"/>
    <w:rsid w:val="00A10023"/>
    <w:rsid w:val="00A1032B"/>
    <w:rsid w:val="00A1048A"/>
    <w:rsid w:val="00A1058D"/>
    <w:rsid w:val="00A106FA"/>
    <w:rsid w:val="00A10798"/>
    <w:rsid w:val="00A10ABA"/>
    <w:rsid w:val="00A10C81"/>
    <w:rsid w:val="00A10CE4"/>
    <w:rsid w:val="00A110E0"/>
    <w:rsid w:val="00A11118"/>
    <w:rsid w:val="00A111FB"/>
    <w:rsid w:val="00A11256"/>
    <w:rsid w:val="00A11594"/>
    <w:rsid w:val="00A1171D"/>
    <w:rsid w:val="00A11BE0"/>
    <w:rsid w:val="00A11D0E"/>
    <w:rsid w:val="00A12085"/>
    <w:rsid w:val="00A1212D"/>
    <w:rsid w:val="00A122D4"/>
    <w:rsid w:val="00A122D5"/>
    <w:rsid w:val="00A123B0"/>
    <w:rsid w:val="00A1258B"/>
    <w:rsid w:val="00A125E4"/>
    <w:rsid w:val="00A126EB"/>
    <w:rsid w:val="00A12BBA"/>
    <w:rsid w:val="00A12DCC"/>
    <w:rsid w:val="00A12F86"/>
    <w:rsid w:val="00A130C8"/>
    <w:rsid w:val="00A13321"/>
    <w:rsid w:val="00A13539"/>
    <w:rsid w:val="00A1354A"/>
    <w:rsid w:val="00A137D5"/>
    <w:rsid w:val="00A137E5"/>
    <w:rsid w:val="00A13CE4"/>
    <w:rsid w:val="00A1412C"/>
    <w:rsid w:val="00A1474B"/>
    <w:rsid w:val="00A1497F"/>
    <w:rsid w:val="00A149EF"/>
    <w:rsid w:val="00A14B21"/>
    <w:rsid w:val="00A14C1F"/>
    <w:rsid w:val="00A14C8D"/>
    <w:rsid w:val="00A14DE9"/>
    <w:rsid w:val="00A1549A"/>
    <w:rsid w:val="00A15766"/>
    <w:rsid w:val="00A15FFA"/>
    <w:rsid w:val="00A162CA"/>
    <w:rsid w:val="00A166D7"/>
    <w:rsid w:val="00A1672F"/>
    <w:rsid w:val="00A16862"/>
    <w:rsid w:val="00A16CC8"/>
    <w:rsid w:val="00A16E66"/>
    <w:rsid w:val="00A16E73"/>
    <w:rsid w:val="00A16F4D"/>
    <w:rsid w:val="00A1705A"/>
    <w:rsid w:val="00A172EA"/>
    <w:rsid w:val="00A177D0"/>
    <w:rsid w:val="00A17812"/>
    <w:rsid w:val="00A17900"/>
    <w:rsid w:val="00A179AA"/>
    <w:rsid w:val="00A17AEE"/>
    <w:rsid w:val="00A17D3B"/>
    <w:rsid w:val="00A17D50"/>
    <w:rsid w:val="00A20034"/>
    <w:rsid w:val="00A2008A"/>
    <w:rsid w:val="00A20239"/>
    <w:rsid w:val="00A20474"/>
    <w:rsid w:val="00A208BD"/>
    <w:rsid w:val="00A20ACA"/>
    <w:rsid w:val="00A20C9D"/>
    <w:rsid w:val="00A20D0A"/>
    <w:rsid w:val="00A20D52"/>
    <w:rsid w:val="00A21015"/>
    <w:rsid w:val="00A210EB"/>
    <w:rsid w:val="00A21449"/>
    <w:rsid w:val="00A215AE"/>
    <w:rsid w:val="00A21A56"/>
    <w:rsid w:val="00A21C00"/>
    <w:rsid w:val="00A21CC6"/>
    <w:rsid w:val="00A21E24"/>
    <w:rsid w:val="00A21EF0"/>
    <w:rsid w:val="00A2218F"/>
    <w:rsid w:val="00A229E7"/>
    <w:rsid w:val="00A22B47"/>
    <w:rsid w:val="00A22B5D"/>
    <w:rsid w:val="00A22C04"/>
    <w:rsid w:val="00A22C26"/>
    <w:rsid w:val="00A22EB4"/>
    <w:rsid w:val="00A22EDE"/>
    <w:rsid w:val="00A22FA2"/>
    <w:rsid w:val="00A230A2"/>
    <w:rsid w:val="00A230D1"/>
    <w:rsid w:val="00A2362D"/>
    <w:rsid w:val="00A236B7"/>
    <w:rsid w:val="00A2375E"/>
    <w:rsid w:val="00A23AD6"/>
    <w:rsid w:val="00A23D0E"/>
    <w:rsid w:val="00A23E22"/>
    <w:rsid w:val="00A23E8A"/>
    <w:rsid w:val="00A244F4"/>
    <w:rsid w:val="00A245A9"/>
    <w:rsid w:val="00A2462B"/>
    <w:rsid w:val="00A2466A"/>
    <w:rsid w:val="00A247E7"/>
    <w:rsid w:val="00A2483A"/>
    <w:rsid w:val="00A2489E"/>
    <w:rsid w:val="00A24B32"/>
    <w:rsid w:val="00A24B73"/>
    <w:rsid w:val="00A24DCD"/>
    <w:rsid w:val="00A255FD"/>
    <w:rsid w:val="00A25C07"/>
    <w:rsid w:val="00A25DBB"/>
    <w:rsid w:val="00A25E82"/>
    <w:rsid w:val="00A260C6"/>
    <w:rsid w:val="00A261C1"/>
    <w:rsid w:val="00A263CC"/>
    <w:rsid w:val="00A265C7"/>
    <w:rsid w:val="00A2672B"/>
    <w:rsid w:val="00A2674A"/>
    <w:rsid w:val="00A267D9"/>
    <w:rsid w:val="00A267E9"/>
    <w:rsid w:val="00A269B1"/>
    <w:rsid w:val="00A26C2C"/>
    <w:rsid w:val="00A26CFC"/>
    <w:rsid w:val="00A271EA"/>
    <w:rsid w:val="00A271FB"/>
    <w:rsid w:val="00A272AF"/>
    <w:rsid w:val="00A2741F"/>
    <w:rsid w:val="00A2742B"/>
    <w:rsid w:val="00A274D8"/>
    <w:rsid w:val="00A2755E"/>
    <w:rsid w:val="00A2781F"/>
    <w:rsid w:val="00A279C4"/>
    <w:rsid w:val="00A27AD0"/>
    <w:rsid w:val="00A27B41"/>
    <w:rsid w:val="00A27CF8"/>
    <w:rsid w:val="00A27E3F"/>
    <w:rsid w:val="00A27ECB"/>
    <w:rsid w:val="00A301AF"/>
    <w:rsid w:val="00A3028E"/>
    <w:rsid w:val="00A303D3"/>
    <w:rsid w:val="00A30797"/>
    <w:rsid w:val="00A30AF1"/>
    <w:rsid w:val="00A30B42"/>
    <w:rsid w:val="00A30BE9"/>
    <w:rsid w:val="00A30F08"/>
    <w:rsid w:val="00A30FB3"/>
    <w:rsid w:val="00A31141"/>
    <w:rsid w:val="00A311CB"/>
    <w:rsid w:val="00A31392"/>
    <w:rsid w:val="00A31430"/>
    <w:rsid w:val="00A314D9"/>
    <w:rsid w:val="00A31963"/>
    <w:rsid w:val="00A31D0E"/>
    <w:rsid w:val="00A31FEA"/>
    <w:rsid w:val="00A32071"/>
    <w:rsid w:val="00A32092"/>
    <w:rsid w:val="00A32374"/>
    <w:rsid w:val="00A32407"/>
    <w:rsid w:val="00A326C7"/>
    <w:rsid w:val="00A3270F"/>
    <w:rsid w:val="00A32936"/>
    <w:rsid w:val="00A32C57"/>
    <w:rsid w:val="00A32C77"/>
    <w:rsid w:val="00A32DE5"/>
    <w:rsid w:val="00A330E8"/>
    <w:rsid w:val="00A334F1"/>
    <w:rsid w:val="00A3376D"/>
    <w:rsid w:val="00A33AAE"/>
    <w:rsid w:val="00A33AE1"/>
    <w:rsid w:val="00A33B6E"/>
    <w:rsid w:val="00A33BED"/>
    <w:rsid w:val="00A33CA4"/>
    <w:rsid w:val="00A33ECE"/>
    <w:rsid w:val="00A341D1"/>
    <w:rsid w:val="00A34450"/>
    <w:rsid w:val="00A34548"/>
    <w:rsid w:val="00A3463E"/>
    <w:rsid w:val="00A347D7"/>
    <w:rsid w:val="00A34C95"/>
    <w:rsid w:val="00A34CED"/>
    <w:rsid w:val="00A34F34"/>
    <w:rsid w:val="00A3506D"/>
    <w:rsid w:val="00A356DB"/>
    <w:rsid w:val="00A35767"/>
    <w:rsid w:val="00A35948"/>
    <w:rsid w:val="00A359B0"/>
    <w:rsid w:val="00A359BA"/>
    <w:rsid w:val="00A35A35"/>
    <w:rsid w:val="00A35AA3"/>
    <w:rsid w:val="00A35BAB"/>
    <w:rsid w:val="00A36169"/>
    <w:rsid w:val="00A36275"/>
    <w:rsid w:val="00A366AB"/>
    <w:rsid w:val="00A367AB"/>
    <w:rsid w:val="00A367DF"/>
    <w:rsid w:val="00A36EC0"/>
    <w:rsid w:val="00A37220"/>
    <w:rsid w:val="00A37274"/>
    <w:rsid w:val="00A37592"/>
    <w:rsid w:val="00A37653"/>
    <w:rsid w:val="00A376BC"/>
    <w:rsid w:val="00A37ADF"/>
    <w:rsid w:val="00A37C53"/>
    <w:rsid w:val="00A37C71"/>
    <w:rsid w:val="00A37D77"/>
    <w:rsid w:val="00A37EA0"/>
    <w:rsid w:val="00A37EF1"/>
    <w:rsid w:val="00A37FF4"/>
    <w:rsid w:val="00A40128"/>
    <w:rsid w:val="00A401A0"/>
    <w:rsid w:val="00A401D1"/>
    <w:rsid w:val="00A40218"/>
    <w:rsid w:val="00A4044F"/>
    <w:rsid w:val="00A404C1"/>
    <w:rsid w:val="00A40536"/>
    <w:rsid w:val="00A40C59"/>
    <w:rsid w:val="00A40EFE"/>
    <w:rsid w:val="00A40F57"/>
    <w:rsid w:val="00A41194"/>
    <w:rsid w:val="00A413F2"/>
    <w:rsid w:val="00A41696"/>
    <w:rsid w:val="00A416E4"/>
    <w:rsid w:val="00A41E7D"/>
    <w:rsid w:val="00A41E80"/>
    <w:rsid w:val="00A42043"/>
    <w:rsid w:val="00A4213C"/>
    <w:rsid w:val="00A42213"/>
    <w:rsid w:val="00A42441"/>
    <w:rsid w:val="00A42BC4"/>
    <w:rsid w:val="00A42FD9"/>
    <w:rsid w:val="00A4316B"/>
    <w:rsid w:val="00A4322F"/>
    <w:rsid w:val="00A433C2"/>
    <w:rsid w:val="00A43423"/>
    <w:rsid w:val="00A43505"/>
    <w:rsid w:val="00A4356F"/>
    <w:rsid w:val="00A43A8A"/>
    <w:rsid w:val="00A43AB5"/>
    <w:rsid w:val="00A43D18"/>
    <w:rsid w:val="00A43EDC"/>
    <w:rsid w:val="00A43FD8"/>
    <w:rsid w:val="00A440D9"/>
    <w:rsid w:val="00A4418C"/>
    <w:rsid w:val="00A44544"/>
    <w:rsid w:val="00A4464B"/>
    <w:rsid w:val="00A4468D"/>
    <w:rsid w:val="00A44708"/>
    <w:rsid w:val="00A4474B"/>
    <w:rsid w:val="00A449F4"/>
    <w:rsid w:val="00A44E0D"/>
    <w:rsid w:val="00A44F6A"/>
    <w:rsid w:val="00A44F74"/>
    <w:rsid w:val="00A44FFA"/>
    <w:rsid w:val="00A455A4"/>
    <w:rsid w:val="00A45627"/>
    <w:rsid w:val="00A45BE9"/>
    <w:rsid w:val="00A463F0"/>
    <w:rsid w:val="00A467A1"/>
    <w:rsid w:val="00A46897"/>
    <w:rsid w:val="00A4698F"/>
    <w:rsid w:val="00A46BDA"/>
    <w:rsid w:val="00A46D6A"/>
    <w:rsid w:val="00A46EC5"/>
    <w:rsid w:val="00A46FBD"/>
    <w:rsid w:val="00A47072"/>
    <w:rsid w:val="00A47109"/>
    <w:rsid w:val="00A47205"/>
    <w:rsid w:val="00A474D1"/>
    <w:rsid w:val="00A4756D"/>
    <w:rsid w:val="00A47A23"/>
    <w:rsid w:val="00A47DC5"/>
    <w:rsid w:val="00A50295"/>
    <w:rsid w:val="00A503A6"/>
    <w:rsid w:val="00A50721"/>
    <w:rsid w:val="00A50731"/>
    <w:rsid w:val="00A509F6"/>
    <w:rsid w:val="00A50A66"/>
    <w:rsid w:val="00A50AF5"/>
    <w:rsid w:val="00A50DE4"/>
    <w:rsid w:val="00A511FA"/>
    <w:rsid w:val="00A51453"/>
    <w:rsid w:val="00A514DB"/>
    <w:rsid w:val="00A51530"/>
    <w:rsid w:val="00A51683"/>
    <w:rsid w:val="00A51802"/>
    <w:rsid w:val="00A51898"/>
    <w:rsid w:val="00A51AD0"/>
    <w:rsid w:val="00A51C51"/>
    <w:rsid w:val="00A51DDF"/>
    <w:rsid w:val="00A51E35"/>
    <w:rsid w:val="00A51E43"/>
    <w:rsid w:val="00A524C2"/>
    <w:rsid w:val="00A52522"/>
    <w:rsid w:val="00A525AE"/>
    <w:rsid w:val="00A527C6"/>
    <w:rsid w:val="00A528D6"/>
    <w:rsid w:val="00A52D5C"/>
    <w:rsid w:val="00A530F2"/>
    <w:rsid w:val="00A53260"/>
    <w:rsid w:val="00A533B5"/>
    <w:rsid w:val="00A53701"/>
    <w:rsid w:val="00A53A02"/>
    <w:rsid w:val="00A53DC3"/>
    <w:rsid w:val="00A53E82"/>
    <w:rsid w:val="00A53FAC"/>
    <w:rsid w:val="00A542CF"/>
    <w:rsid w:val="00A5438A"/>
    <w:rsid w:val="00A543DE"/>
    <w:rsid w:val="00A544E2"/>
    <w:rsid w:val="00A54B61"/>
    <w:rsid w:val="00A54CF7"/>
    <w:rsid w:val="00A54D8F"/>
    <w:rsid w:val="00A54F52"/>
    <w:rsid w:val="00A54FDC"/>
    <w:rsid w:val="00A55120"/>
    <w:rsid w:val="00A552C0"/>
    <w:rsid w:val="00A552D8"/>
    <w:rsid w:val="00A554CC"/>
    <w:rsid w:val="00A55945"/>
    <w:rsid w:val="00A55A61"/>
    <w:rsid w:val="00A55A80"/>
    <w:rsid w:val="00A55B25"/>
    <w:rsid w:val="00A55C48"/>
    <w:rsid w:val="00A561FE"/>
    <w:rsid w:val="00A56216"/>
    <w:rsid w:val="00A562CC"/>
    <w:rsid w:val="00A56455"/>
    <w:rsid w:val="00A5655F"/>
    <w:rsid w:val="00A5662E"/>
    <w:rsid w:val="00A56679"/>
    <w:rsid w:val="00A5670A"/>
    <w:rsid w:val="00A56866"/>
    <w:rsid w:val="00A568D9"/>
    <w:rsid w:val="00A56B33"/>
    <w:rsid w:val="00A56CFE"/>
    <w:rsid w:val="00A56FE1"/>
    <w:rsid w:val="00A571D9"/>
    <w:rsid w:val="00A5748B"/>
    <w:rsid w:val="00A575AC"/>
    <w:rsid w:val="00A57983"/>
    <w:rsid w:val="00A579F2"/>
    <w:rsid w:val="00A57E7A"/>
    <w:rsid w:val="00A57F8B"/>
    <w:rsid w:val="00A60206"/>
    <w:rsid w:val="00A6058B"/>
    <w:rsid w:val="00A60AAE"/>
    <w:rsid w:val="00A60ABE"/>
    <w:rsid w:val="00A60CB8"/>
    <w:rsid w:val="00A60D2D"/>
    <w:rsid w:val="00A60D9D"/>
    <w:rsid w:val="00A60F79"/>
    <w:rsid w:val="00A60F8E"/>
    <w:rsid w:val="00A61143"/>
    <w:rsid w:val="00A611B9"/>
    <w:rsid w:val="00A61319"/>
    <w:rsid w:val="00A614D6"/>
    <w:rsid w:val="00A61623"/>
    <w:rsid w:val="00A6163E"/>
    <w:rsid w:val="00A6177D"/>
    <w:rsid w:val="00A61BD2"/>
    <w:rsid w:val="00A61BFF"/>
    <w:rsid w:val="00A61DCA"/>
    <w:rsid w:val="00A61F8F"/>
    <w:rsid w:val="00A61FEB"/>
    <w:rsid w:val="00A623BB"/>
    <w:rsid w:val="00A623BF"/>
    <w:rsid w:val="00A624B4"/>
    <w:rsid w:val="00A6251D"/>
    <w:rsid w:val="00A6258A"/>
    <w:rsid w:val="00A62C97"/>
    <w:rsid w:val="00A62D94"/>
    <w:rsid w:val="00A62F7C"/>
    <w:rsid w:val="00A630C5"/>
    <w:rsid w:val="00A636F0"/>
    <w:rsid w:val="00A63892"/>
    <w:rsid w:val="00A638BB"/>
    <w:rsid w:val="00A6397A"/>
    <w:rsid w:val="00A63A93"/>
    <w:rsid w:val="00A63BE7"/>
    <w:rsid w:val="00A63CB2"/>
    <w:rsid w:val="00A63DBE"/>
    <w:rsid w:val="00A640D4"/>
    <w:rsid w:val="00A641D4"/>
    <w:rsid w:val="00A6423E"/>
    <w:rsid w:val="00A6438E"/>
    <w:rsid w:val="00A645AF"/>
    <w:rsid w:val="00A64733"/>
    <w:rsid w:val="00A648E4"/>
    <w:rsid w:val="00A64A94"/>
    <w:rsid w:val="00A64D54"/>
    <w:rsid w:val="00A64D80"/>
    <w:rsid w:val="00A65078"/>
    <w:rsid w:val="00A65312"/>
    <w:rsid w:val="00A65783"/>
    <w:rsid w:val="00A658D3"/>
    <w:rsid w:val="00A659D8"/>
    <w:rsid w:val="00A65A2B"/>
    <w:rsid w:val="00A65E84"/>
    <w:rsid w:val="00A66218"/>
    <w:rsid w:val="00A662E3"/>
    <w:rsid w:val="00A6647D"/>
    <w:rsid w:val="00A664CC"/>
    <w:rsid w:val="00A66A41"/>
    <w:rsid w:val="00A66ACC"/>
    <w:rsid w:val="00A66B29"/>
    <w:rsid w:val="00A66CE0"/>
    <w:rsid w:val="00A67074"/>
    <w:rsid w:val="00A67163"/>
    <w:rsid w:val="00A6720C"/>
    <w:rsid w:val="00A672A3"/>
    <w:rsid w:val="00A6773B"/>
    <w:rsid w:val="00A678F4"/>
    <w:rsid w:val="00A67ACB"/>
    <w:rsid w:val="00A67EFD"/>
    <w:rsid w:val="00A67F7E"/>
    <w:rsid w:val="00A7019A"/>
    <w:rsid w:val="00A7038A"/>
    <w:rsid w:val="00A70465"/>
    <w:rsid w:val="00A705B2"/>
    <w:rsid w:val="00A706C3"/>
    <w:rsid w:val="00A7076F"/>
    <w:rsid w:val="00A70B38"/>
    <w:rsid w:val="00A70B6E"/>
    <w:rsid w:val="00A70D3D"/>
    <w:rsid w:val="00A70DC4"/>
    <w:rsid w:val="00A7133C"/>
    <w:rsid w:val="00A713A9"/>
    <w:rsid w:val="00A7141C"/>
    <w:rsid w:val="00A715BE"/>
    <w:rsid w:val="00A715F3"/>
    <w:rsid w:val="00A7168B"/>
    <w:rsid w:val="00A719F1"/>
    <w:rsid w:val="00A71EA2"/>
    <w:rsid w:val="00A720C1"/>
    <w:rsid w:val="00A72416"/>
    <w:rsid w:val="00A72D54"/>
    <w:rsid w:val="00A72DF1"/>
    <w:rsid w:val="00A72EBF"/>
    <w:rsid w:val="00A72F91"/>
    <w:rsid w:val="00A73068"/>
    <w:rsid w:val="00A73231"/>
    <w:rsid w:val="00A732CB"/>
    <w:rsid w:val="00A733D3"/>
    <w:rsid w:val="00A73799"/>
    <w:rsid w:val="00A73B13"/>
    <w:rsid w:val="00A73B38"/>
    <w:rsid w:val="00A73DC2"/>
    <w:rsid w:val="00A7403D"/>
    <w:rsid w:val="00A74045"/>
    <w:rsid w:val="00A74099"/>
    <w:rsid w:val="00A740E3"/>
    <w:rsid w:val="00A74291"/>
    <w:rsid w:val="00A7447C"/>
    <w:rsid w:val="00A74645"/>
    <w:rsid w:val="00A746AA"/>
    <w:rsid w:val="00A7472F"/>
    <w:rsid w:val="00A74783"/>
    <w:rsid w:val="00A74BC2"/>
    <w:rsid w:val="00A74EFB"/>
    <w:rsid w:val="00A7520B"/>
    <w:rsid w:val="00A753CB"/>
    <w:rsid w:val="00A75679"/>
    <w:rsid w:val="00A7571F"/>
    <w:rsid w:val="00A75949"/>
    <w:rsid w:val="00A75A85"/>
    <w:rsid w:val="00A75C0E"/>
    <w:rsid w:val="00A75CD8"/>
    <w:rsid w:val="00A7613B"/>
    <w:rsid w:val="00A763A9"/>
    <w:rsid w:val="00A764DA"/>
    <w:rsid w:val="00A768C8"/>
    <w:rsid w:val="00A76D3A"/>
    <w:rsid w:val="00A7766A"/>
    <w:rsid w:val="00A77718"/>
    <w:rsid w:val="00A77893"/>
    <w:rsid w:val="00A77B0A"/>
    <w:rsid w:val="00A77E02"/>
    <w:rsid w:val="00A77E59"/>
    <w:rsid w:val="00A77E63"/>
    <w:rsid w:val="00A77E6F"/>
    <w:rsid w:val="00A8004B"/>
    <w:rsid w:val="00A80323"/>
    <w:rsid w:val="00A803CB"/>
    <w:rsid w:val="00A8045D"/>
    <w:rsid w:val="00A805BB"/>
    <w:rsid w:val="00A80623"/>
    <w:rsid w:val="00A80701"/>
    <w:rsid w:val="00A80848"/>
    <w:rsid w:val="00A80B10"/>
    <w:rsid w:val="00A80B7D"/>
    <w:rsid w:val="00A81122"/>
    <w:rsid w:val="00A812BA"/>
    <w:rsid w:val="00A81371"/>
    <w:rsid w:val="00A8158B"/>
    <w:rsid w:val="00A8175B"/>
    <w:rsid w:val="00A81784"/>
    <w:rsid w:val="00A8179F"/>
    <w:rsid w:val="00A8196B"/>
    <w:rsid w:val="00A81B7B"/>
    <w:rsid w:val="00A81E96"/>
    <w:rsid w:val="00A82484"/>
    <w:rsid w:val="00A825DA"/>
    <w:rsid w:val="00A82783"/>
    <w:rsid w:val="00A82CC4"/>
    <w:rsid w:val="00A82D2F"/>
    <w:rsid w:val="00A82E33"/>
    <w:rsid w:val="00A82E60"/>
    <w:rsid w:val="00A831DB"/>
    <w:rsid w:val="00A83213"/>
    <w:rsid w:val="00A8346A"/>
    <w:rsid w:val="00A839B8"/>
    <w:rsid w:val="00A83AD9"/>
    <w:rsid w:val="00A83EEC"/>
    <w:rsid w:val="00A8438F"/>
    <w:rsid w:val="00A84850"/>
    <w:rsid w:val="00A84B2D"/>
    <w:rsid w:val="00A84BD9"/>
    <w:rsid w:val="00A84FD4"/>
    <w:rsid w:val="00A85469"/>
    <w:rsid w:val="00A85549"/>
    <w:rsid w:val="00A857BD"/>
    <w:rsid w:val="00A85BF9"/>
    <w:rsid w:val="00A86196"/>
    <w:rsid w:val="00A863AB"/>
    <w:rsid w:val="00A863CA"/>
    <w:rsid w:val="00A86482"/>
    <w:rsid w:val="00A86617"/>
    <w:rsid w:val="00A86781"/>
    <w:rsid w:val="00A86873"/>
    <w:rsid w:val="00A86952"/>
    <w:rsid w:val="00A8697A"/>
    <w:rsid w:val="00A86A09"/>
    <w:rsid w:val="00A86B11"/>
    <w:rsid w:val="00A86CBF"/>
    <w:rsid w:val="00A86F13"/>
    <w:rsid w:val="00A87070"/>
    <w:rsid w:val="00A87321"/>
    <w:rsid w:val="00A8751A"/>
    <w:rsid w:val="00A877B5"/>
    <w:rsid w:val="00A87D1A"/>
    <w:rsid w:val="00A90123"/>
    <w:rsid w:val="00A901F5"/>
    <w:rsid w:val="00A902A7"/>
    <w:rsid w:val="00A90584"/>
    <w:rsid w:val="00A905FE"/>
    <w:rsid w:val="00A90635"/>
    <w:rsid w:val="00A90641"/>
    <w:rsid w:val="00A908EE"/>
    <w:rsid w:val="00A90F86"/>
    <w:rsid w:val="00A91042"/>
    <w:rsid w:val="00A911BB"/>
    <w:rsid w:val="00A913B6"/>
    <w:rsid w:val="00A913FF"/>
    <w:rsid w:val="00A91575"/>
    <w:rsid w:val="00A915E8"/>
    <w:rsid w:val="00A91955"/>
    <w:rsid w:val="00A920E3"/>
    <w:rsid w:val="00A92674"/>
    <w:rsid w:val="00A92CDE"/>
    <w:rsid w:val="00A92E9D"/>
    <w:rsid w:val="00A92FC9"/>
    <w:rsid w:val="00A93333"/>
    <w:rsid w:val="00A9341C"/>
    <w:rsid w:val="00A934DC"/>
    <w:rsid w:val="00A93529"/>
    <w:rsid w:val="00A93606"/>
    <w:rsid w:val="00A937E7"/>
    <w:rsid w:val="00A93952"/>
    <w:rsid w:val="00A93E96"/>
    <w:rsid w:val="00A93EAC"/>
    <w:rsid w:val="00A94032"/>
    <w:rsid w:val="00A9423F"/>
    <w:rsid w:val="00A9430F"/>
    <w:rsid w:val="00A9439D"/>
    <w:rsid w:val="00A947C2"/>
    <w:rsid w:val="00A94969"/>
    <w:rsid w:val="00A94ADD"/>
    <w:rsid w:val="00A94EFB"/>
    <w:rsid w:val="00A94FA3"/>
    <w:rsid w:val="00A95382"/>
    <w:rsid w:val="00A95450"/>
    <w:rsid w:val="00A955A6"/>
    <w:rsid w:val="00A95C79"/>
    <w:rsid w:val="00A95CD6"/>
    <w:rsid w:val="00A95D60"/>
    <w:rsid w:val="00A95D6D"/>
    <w:rsid w:val="00A95DB0"/>
    <w:rsid w:val="00A95E37"/>
    <w:rsid w:val="00A961B1"/>
    <w:rsid w:val="00A96248"/>
    <w:rsid w:val="00A963CD"/>
    <w:rsid w:val="00A9651F"/>
    <w:rsid w:val="00A965DA"/>
    <w:rsid w:val="00A9667A"/>
    <w:rsid w:val="00A96741"/>
    <w:rsid w:val="00A96ADC"/>
    <w:rsid w:val="00A96C87"/>
    <w:rsid w:val="00A96E78"/>
    <w:rsid w:val="00A96E82"/>
    <w:rsid w:val="00A9723E"/>
    <w:rsid w:val="00A973DF"/>
    <w:rsid w:val="00A9749E"/>
    <w:rsid w:val="00A974CC"/>
    <w:rsid w:val="00A9781A"/>
    <w:rsid w:val="00A97BE3"/>
    <w:rsid w:val="00A97C2D"/>
    <w:rsid w:val="00A97E98"/>
    <w:rsid w:val="00AA0212"/>
    <w:rsid w:val="00AA0456"/>
    <w:rsid w:val="00AA0515"/>
    <w:rsid w:val="00AA0B8B"/>
    <w:rsid w:val="00AA0BEC"/>
    <w:rsid w:val="00AA0C52"/>
    <w:rsid w:val="00AA0D98"/>
    <w:rsid w:val="00AA0E5A"/>
    <w:rsid w:val="00AA0E60"/>
    <w:rsid w:val="00AA0EE0"/>
    <w:rsid w:val="00AA0F2C"/>
    <w:rsid w:val="00AA11F7"/>
    <w:rsid w:val="00AA13CB"/>
    <w:rsid w:val="00AA15C7"/>
    <w:rsid w:val="00AA165A"/>
    <w:rsid w:val="00AA168B"/>
    <w:rsid w:val="00AA16CA"/>
    <w:rsid w:val="00AA16DD"/>
    <w:rsid w:val="00AA18ED"/>
    <w:rsid w:val="00AA1D30"/>
    <w:rsid w:val="00AA1E7B"/>
    <w:rsid w:val="00AA1E8B"/>
    <w:rsid w:val="00AA2004"/>
    <w:rsid w:val="00AA2523"/>
    <w:rsid w:val="00AA2613"/>
    <w:rsid w:val="00AA297A"/>
    <w:rsid w:val="00AA297F"/>
    <w:rsid w:val="00AA2A67"/>
    <w:rsid w:val="00AA2AAD"/>
    <w:rsid w:val="00AA2B5D"/>
    <w:rsid w:val="00AA2C68"/>
    <w:rsid w:val="00AA2D05"/>
    <w:rsid w:val="00AA2EAA"/>
    <w:rsid w:val="00AA2FB3"/>
    <w:rsid w:val="00AA30F1"/>
    <w:rsid w:val="00AA3257"/>
    <w:rsid w:val="00AA3338"/>
    <w:rsid w:val="00AA340B"/>
    <w:rsid w:val="00AA3730"/>
    <w:rsid w:val="00AA381E"/>
    <w:rsid w:val="00AA3A1F"/>
    <w:rsid w:val="00AA3B70"/>
    <w:rsid w:val="00AA3CE0"/>
    <w:rsid w:val="00AA4053"/>
    <w:rsid w:val="00AA4109"/>
    <w:rsid w:val="00AA41F3"/>
    <w:rsid w:val="00AA425A"/>
    <w:rsid w:val="00AA42A5"/>
    <w:rsid w:val="00AA44EF"/>
    <w:rsid w:val="00AA461B"/>
    <w:rsid w:val="00AA469B"/>
    <w:rsid w:val="00AA46C5"/>
    <w:rsid w:val="00AA4BAE"/>
    <w:rsid w:val="00AA4E46"/>
    <w:rsid w:val="00AA53A3"/>
    <w:rsid w:val="00AA547C"/>
    <w:rsid w:val="00AA555E"/>
    <w:rsid w:val="00AA5732"/>
    <w:rsid w:val="00AA57E1"/>
    <w:rsid w:val="00AA57EC"/>
    <w:rsid w:val="00AA582F"/>
    <w:rsid w:val="00AA58A3"/>
    <w:rsid w:val="00AA58CF"/>
    <w:rsid w:val="00AA59C5"/>
    <w:rsid w:val="00AA5B9B"/>
    <w:rsid w:val="00AA5BA5"/>
    <w:rsid w:val="00AA5C70"/>
    <w:rsid w:val="00AA5CBF"/>
    <w:rsid w:val="00AA617C"/>
    <w:rsid w:val="00AA62D9"/>
    <w:rsid w:val="00AA63D9"/>
    <w:rsid w:val="00AA64A1"/>
    <w:rsid w:val="00AA6536"/>
    <w:rsid w:val="00AA6736"/>
    <w:rsid w:val="00AA6AB0"/>
    <w:rsid w:val="00AA6E90"/>
    <w:rsid w:val="00AA71EA"/>
    <w:rsid w:val="00AA7218"/>
    <w:rsid w:val="00AA736C"/>
    <w:rsid w:val="00AA752D"/>
    <w:rsid w:val="00AA783C"/>
    <w:rsid w:val="00AA7C1F"/>
    <w:rsid w:val="00AA7F00"/>
    <w:rsid w:val="00AB00D9"/>
    <w:rsid w:val="00AB05F0"/>
    <w:rsid w:val="00AB0766"/>
    <w:rsid w:val="00AB0934"/>
    <w:rsid w:val="00AB0B21"/>
    <w:rsid w:val="00AB0D1D"/>
    <w:rsid w:val="00AB0E34"/>
    <w:rsid w:val="00AB0E85"/>
    <w:rsid w:val="00AB0F53"/>
    <w:rsid w:val="00AB127E"/>
    <w:rsid w:val="00AB1623"/>
    <w:rsid w:val="00AB1696"/>
    <w:rsid w:val="00AB1697"/>
    <w:rsid w:val="00AB16D4"/>
    <w:rsid w:val="00AB17D5"/>
    <w:rsid w:val="00AB19A9"/>
    <w:rsid w:val="00AB1A4E"/>
    <w:rsid w:val="00AB1AAB"/>
    <w:rsid w:val="00AB1D62"/>
    <w:rsid w:val="00AB1DA3"/>
    <w:rsid w:val="00AB1DA8"/>
    <w:rsid w:val="00AB1E0F"/>
    <w:rsid w:val="00AB229F"/>
    <w:rsid w:val="00AB2740"/>
    <w:rsid w:val="00AB2774"/>
    <w:rsid w:val="00AB2A39"/>
    <w:rsid w:val="00AB2B41"/>
    <w:rsid w:val="00AB2F5B"/>
    <w:rsid w:val="00AB33AE"/>
    <w:rsid w:val="00AB3550"/>
    <w:rsid w:val="00AB35C8"/>
    <w:rsid w:val="00AB361F"/>
    <w:rsid w:val="00AB3802"/>
    <w:rsid w:val="00AB3A73"/>
    <w:rsid w:val="00AB3C11"/>
    <w:rsid w:val="00AB3F0F"/>
    <w:rsid w:val="00AB3F74"/>
    <w:rsid w:val="00AB407B"/>
    <w:rsid w:val="00AB40A3"/>
    <w:rsid w:val="00AB4177"/>
    <w:rsid w:val="00AB4220"/>
    <w:rsid w:val="00AB4271"/>
    <w:rsid w:val="00AB4313"/>
    <w:rsid w:val="00AB4388"/>
    <w:rsid w:val="00AB4652"/>
    <w:rsid w:val="00AB4738"/>
    <w:rsid w:val="00AB478D"/>
    <w:rsid w:val="00AB48DD"/>
    <w:rsid w:val="00AB49BC"/>
    <w:rsid w:val="00AB4B31"/>
    <w:rsid w:val="00AB4D45"/>
    <w:rsid w:val="00AB4E9B"/>
    <w:rsid w:val="00AB4EDD"/>
    <w:rsid w:val="00AB53ED"/>
    <w:rsid w:val="00AB563F"/>
    <w:rsid w:val="00AB5656"/>
    <w:rsid w:val="00AB582B"/>
    <w:rsid w:val="00AB5856"/>
    <w:rsid w:val="00AB589B"/>
    <w:rsid w:val="00AB5966"/>
    <w:rsid w:val="00AB5A6D"/>
    <w:rsid w:val="00AB5BAF"/>
    <w:rsid w:val="00AB5E5E"/>
    <w:rsid w:val="00AB601E"/>
    <w:rsid w:val="00AB64A1"/>
    <w:rsid w:val="00AB654C"/>
    <w:rsid w:val="00AB65BA"/>
    <w:rsid w:val="00AB66C6"/>
    <w:rsid w:val="00AB6A3C"/>
    <w:rsid w:val="00AB6BA0"/>
    <w:rsid w:val="00AB6D88"/>
    <w:rsid w:val="00AB6DB7"/>
    <w:rsid w:val="00AB6EF3"/>
    <w:rsid w:val="00AB730D"/>
    <w:rsid w:val="00AB7317"/>
    <w:rsid w:val="00AB7C63"/>
    <w:rsid w:val="00AB7CED"/>
    <w:rsid w:val="00AC0006"/>
    <w:rsid w:val="00AC03DD"/>
    <w:rsid w:val="00AC054B"/>
    <w:rsid w:val="00AC0844"/>
    <w:rsid w:val="00AC090D"/>
    <w:rsid w:val="00AC0A77"/>
    <w:rsid w:val="00AC0C4B"/>
    <w:rsid w:val="00AC0E60"/>
    <w:rsid w:val="00AC1146"/>
    <w:rsid w:val="00AC129B"/>
    <w:rsid w:val="00AC1501"/>
    <w:rsid w:val="00AC150E"/>
    <w:rsid w:val="00AC177C"/>
    <w:rsid w:val="00AC1786"/>
    <w:rsid w:val="00AC18FB"/>
    <w:rsid w:val="00AC19A7"/>
    <w:rsid w:val="00AC1E04"/>
    <w:rsid w:val="00AC1F9A"/>
    <w:rsid w:val="00AC215F"/>
    <w:rsid w:val="00AC223C"/>
    <w:rsid w:val="00AC22C1"/>
    <w:rsid w:val="00AC236D"/>
    <w:rsid w:val="00AC26C9"/>
    <w:rsid w:val="00AC2749"/>
    <w:rsid w:val="00AC2988"/>
    <w:rsid w:val="00AC2BCD"/>
    <w:rsid w:val="00AC2C9B"/>
    <w:rsid w:val="00AC2DB0"/>
    <w:rsid w:val="00AC2E94"/>
    <w:rsid w:val="00AC31A9"/>
    <w:rsid w:val="00AC323A"/>
    <w:rsid w:val="00AC325C"/>
    <w:rsid w:val="00AC32BD"/>
    <w:rsid w:val="00AC34D1"/>
    <w:rsid w:val="00AC379B"/>
    <w:rsid w:val="00AC384D"/>
    <w:rsid w:val="00AC393D"/>
    <w:rsid w:val="00AC3A5B"/>
    <w:rsid w:val="00AC3B50"/>
    <w:rsid w:val="00AC3B5E"/>
    <w:rsid w:val="00AC3BCF"/>
    <w:rsid w:val="00AC3D4C"/>
    <w:rsid w:val="00AC40DB"/>
    <w:rsid w:val="00AC418F"/>
    <w:rsid w:val="00AC44A8"/>
    <w:rsid w:val="00AC44B0"/>
    <w:rsid w:val="00AC4588"/>
    <w:rsid w:val="00AC48D2"/>
    <w:rsid w:val="00AC4A97"/>
    <w:rsid w:val="00AC4E37"/>
    <w:rsid w:val="00AC5103"/>
    <w:rsid w:val="00AC51E6"/>
    <w:rsid w:val="00AC5602"/>
    <w:rsid w:val="00AC5687"/>
    <w:rsid w:val="00AC57E8"/>
    <w:rsid w:val="00AC5849"/>
    <w:rsid w:val="00AC59EC"/>
    <w:rsid w:val="00AC5A2B"/>
    <w:rsid w:val="00AC5E36"/>
    <w:rsid w:val="00AC60B4"/>
    <w:rsid w:val="00AC61E1"/>
    <w:rsid w:val="00AC674B"/>
    <w:rsid w:val="00AC687C"/>
    <w:rsid w:val="00AC6BC0"/>
    <w:rsid w:val="00AC6E03"/>
    <w:rsid w:val="00AC6E85"/>
    <w:rsid w:val="00AC7173"/>
    <w:rsid w:val="00AC7882"/>
    <w:rsid w:val="00AD0613"/>
    <w:rsid w:val="00AD0BCF"/>
    <w:rsid w:val="00AD0D38"/>
    <w:rsid w:val="00AD0D96"/>
    <w:rsid w:val="00AD1067"/>
    <w:rsid w:val="00AD1781"/>
    <w:rsid w:val="00AD1E1A"/>
    <w:rsid w:val="00AD2118"/>
    <w:rsid w:val="00AD2339"/>
    <w:rsid w:val="00AD2439"/>
    <w:rsid w:val="00AD25EF"/>
    <w:rsid w:val="00AD26F5"/>
    <w:rsid w:val="00AD26F9"/>
    <w:rsid w:val="00AD2730"/>
    <w:rsid w:val="00AD2B90"/>
    <w:rsid w:val="00AD2D38"/>
    <w:rsid w:val="00AD2EE9"/>
    <w:rsid w:val="00AD2FC8"/>
    <w:rsid w:val="00AD301A"/>
    <w:rsid w:val="00AD32E1"/>
    <w:rsid w:val="00AD3415"/>
    <w:rsid w:val="00AD34EE"/>
    <w:rsid w:val="00AD3B96"/>
    <w:rsid w:val="00AD3C9A"/>
    <w:rsid w:val="00AD3D31"/>
    <w:rsid w:val="00AD3D43"/>
    <w:rsid w:val="00AD3EEE"/>
    <w:rsid w:val="00AD4004"/>
    <w:rsid w:val="00AD4165"/>
    <w:rsid w:val="00AD41F2"/>
    <w:rsid w:val="00AD475C"/>
    <w:rsid w:val="00AD4901"/>
    <w:rsid w:val="00AD4D5E"/>
    <w:rsid w:val="00AD5247"/>
    <w:rsid w:val="00AD54B1"/>
    <w:rsid w:val="00AD5715"/>
    <w:rsid w:val="00AD5785"/>
    <w:rsid w:val="00AD57C6"/>
    <w:rsid w:val="00AD5A52"/>
    <w:rsid w:val="00AD5CE3"/>
    <w:rsid w:val="00AD5D31"/>
    <w:rsid w:val="00AD625C"/>
    <w:rsid w:val="00AD6306"/>
    <w:rsid w:val="00AD642F"/>
    <w:rsid w:val="00AD68FA"/>
    <w:rsid w:val="00AD6B6C"/>
    <w:rsid w:val="00AD6C90"/>
    <w:rsid w:val="00AD6CF7"/>
    <w:rsid w:val="00AD6D6D"/>
    <w:rsid w:val="00AD6E02"/>
    <w:rsid w:val="00AD6E31"/>
    <w:rsid w:val="00AD70DD"/>
    <w:rsid w:val="00AD7168"/>
    <w:rsid w:val="00AD71E5"/>
    <w:rsid w:val="00AD7306"/>
    <w:rsid w:val="00AD7739"/>
    <w:rsid w:val="00AD78B9"/>
    <w:rsid w:val="00AD7C1F"/>
    <w:rsid w:val="00AE0034"/>
    <w:rsid w:val="00AE06AA"/>
    <w:rsid w:val="00AE06DF"/>
    <w:rsid w:val="00AE07AB"/>
    <w:rsid w:val="00AE0878"/>
    <w:rsid w:val="00AE0932"/>
    <w:rsid w:val="00AE094C"/>
    <w:rsid w:val="00AE0D3C"/>
    <w:rsid w:val="00AE0D87"/>
    <w:rsid w:val="00AE0FFD"/>
    <w:rsid w:val="00AE16C8"/>
    <w:rsid w:val="00AE1963"/>
    <w:rsid w:val="00AE1C9E"/>
    <w:rsid w:val="00AE1E24"/>
    <w:rsid w:val="00AE205C"/>
    <w:rsid w:val="00AE2558"/>
    <w:rsid w:val="00AE2628"/>
    <w:rsid w:val="00AE26B1"/>
    <w:rsid w:val="00AE2944"/>
    <w:rsid w:val="00AE2AEC"/>
    <w:rsid w:val="00AE2B58"/>
    <w:rsid w:val="00AE2B70"/>
    <w:rsid w:val="00AE34A2"/>
    <w:rsid w:val="00AE3AEF"/>
    <w:rsid w:val="00AE3B51"/>
    <w:rsid w:val="00AE3D5B"/>
    <w:rsid w:val="00AE3E98"/>
    <w:rsid w:val="00AE40BE"/>
    <w:rsid w:val="00AE42D3"/>
    <w:rsid w:val="00AE43A2"/>
    <w:rsid w:val="00AE459F"/>
    <w:rsid w:val="00AE49BB"/>
    <w:rsid w:val="00AE4B62"/>
    <w:rsid w:val="00AE4BBC"/>
    <w:rsid w:val="00AE4DCF"/>
    <w:rsid w:val="00AE4DD8"/>
    <w:rsid w:val="00AE4F0D"/>
    <w:rsid w:val="00AE501D"/>
    <w:rsid w:val="00AE50E1"/>
    <w:rsid w:val="00AE5129"/>
    <w:rsid w:val="00AE51CA"/>
    <w:rsid w:val="00AE5420"/>
    <w:rsid w:val="00AE54B8"/>
    <w:rsid w:val="00AE5675"/>
    <w:rsid w:val="00AE569F"/>
    <w:rsid w:val="00AE5703"/>
    <w:rsid w:val="00AE5A52"/>
    <w:rsid w:val="00AE5C95"/>
    <w:rsid w:val="00AE5D31"/>
    <w:rsid w:val="00AE5DC8"/>
    <w:rsid w:val="00AE61F6"/>
    <w:rsid w:val="00AE6E0E"/>
    <w:rsid w:val="00AE6FA3"/>
    <w:rsid w:val="00AE703F"/>
    <w:rsid w:val="00AE7246"/>
    <w:rsid w:val="00AE7284"/>
    <w:rsid w:val="00AE7339"/>
    <w:rsid w:val="00AE74CD"/>
    <w:rsid w:val="00AE75B1"/>
    <w:rsid w:val="00AE7755"/>
    <w:rsid w:val="00AE7773"/>
    <w:rsid w:val="00AE7A8E"/>
    <w:rsid w:val="00AF00E3"/>
    <w:rsid w:val="00AF018A"/>
    <w:rsid w:val="00AF01B4"/>
    <w:rsid w:val="00AF027E"/>
    <w:rsid w:val="00AF0428"/>
    <w:rsid w:val="00AF04D0"/>
    <w:rsid w:val="00AF0561"/>
    <w:rsid w:val="00AF062B"/>
    <w:rsid w:val="00AF0C39"/>
    <w:rsid w:val="00AF0C82"/>
    <w:rsid w:val="00AF0DD3"/>
    <w:rsid w:val="00AF0EDF"/>
    <w:rsid w:val="00AF10A7"/>
    <w:rsid w:val="00AF1104"/>
    <w:rsid w:val="00AF128C"/>
    <w:rsid w:val="00AF12FB"/>
    <w:rsid w:val="00AF1696"/>
    <w:rsid w:val="00AF1949"/>
    <w:rsid w:val="00AF1D88"/>
    <w:rsid w:val="00AF25B9"/>
    <w:rsid w:val="00AF28AD"/>
    <w:rsid w:val="00AF2E9B"/>
    <w:rsid w:val="00AF314C"/>
    <w:rsid w:val="00AF317C"/>
    <w:rsid w:val="00AF339C"/>
    <w:rsid w:val="00AF33B9"/>
    <w:rsid w:val="00AF347C"/>
    <w:rsid w:val="00AF3521"/>
    <w:rsid w:val="00AF375F"/>
    <w:rsid w:val="00AF37C1"/>
    <w:rsid w:val="00AF386E"/>
    <w:rsid w:val="00AF3984"/>
    <w:rsid w:val="00AF399C"/>
    <w:rsid w:val="00AF3A7A"/>
    <w:rsid w:val="00AF3A8C"/>
    <w:rsid w:val="00AF3AFE"/>
    <w:rsid w:val="00AF3B07"/>
    <w:rsid w:val="00AF3C35"/>
    <w:rsid w:val="00AF3C6E"/>
    <w:rsid w:val="00AF4205"/>
    <w:rsid w:val="00AF426A"/>
    <w:rsid w:val="00AF4294"/>
    <w:rsid w:val="00AF47AB"/>
    <w:rsid w:val="00AF47B9"/>
    <w:rsid w:val="00AF47D3"/>
    <w:rsid w:val="00AF4B8E"/>
    <w:rsid w:val="00AF4C0E"/>
    <w:rsid w:val="00AF5165"/>
    <w:rsid w:val="00AF51AF"/>
    <w:rsid w:val="00AF52EE"/>
    <w:rsid w:val="00AF5634"/>
    <w:rsid w:val="00AF56A3"/>
    <w:rsid w:val="00AF570B"/>
    <w:rsid w:val="00AF5788"/>
    <w:rsid w:val="00AF58E1"/>
    <w:rsid w:val="00AF597F"/>
    <w:rsid w:val="00AF5A28"/>
    <w:rsid w:val="00AF5DC1"/>
    <w:rsid w:val="00AF609E"/>
    <w:rsid w:val="00AF66E2"/>
    <w:rsid w:val="00AF68C9"/>
    <w:rsid w:val="00AF69D4"/>
    <w:rsid w:val="00AF6DB2"/>
    <w:rsid w:val="00AF7232"/>
    <w:rsid w:val="00AF72DF"/>
    <w:rsid w:val="00AF745D"/>
    <w:rsid w:val="00AF79E5"/>
    <w:rsid w:val="00AF7B3A"/>
    <w:rsid w:val="00AF7C40"/>
    <w:rsid w:val="00AF7CE1"/>
    <w:rsid w:val="00AF7E97"/>
    <w:rsid w:val="00AF7FDB"/>
    <w:rsid w:val="00B000B7"/>
    <w:rsid w:val="00B001A4"/>
    <w:rsid w:val="00B002D3"/>
    <w:rsid w:val="00B003C4"/>
    <w:rsid w:val="00B0057D"/>
    <w:rsid w:val="00B0065A"/>
    <w:rsid w:val="00B0065C"/>
    <w:rsid w:val="00B00BB0"/>
    <w:rsid w:val="00B00C6E"/>
    <w:rsid w:val="00B00F99"/>
    <w:rsid w:val="00B01249"/>
    <w:rsid w:val="00B013C9"/>
    <w:rsid w:val="00B0148F"/>
    <w:rsid w:val="00B01DCA"/>
    <w:rsid w:val="00B0257D"/>
    <w:rsid w:val="00B029DA"/>
    <w:rsid w:val="00B02A05"/>
    <w:rsid w:val="00B02A3A"/>
    <w:rsid w:val="00B02AC1"/>
    <w:rsid w:val="00B02CF0"/>
    <w:rsid w:val="00B02D86"/>
    <w:rsid w:val="00B02FA4"/>
    <w:rsid w:val="00B03105"/>
    <w:rsid w:val="00B03363"/>
    <w:rsid w:val="00B03967"/>
    <w:rsid w:val="00B03A12"/>
    <w:rsid w:val="00B03DF6"/>
    <w:rsid w:val="00B03E57"/>
    <w:rsid w:val="00B03F6C"/>
    <w:rsid w:val="00B0439D"/>
    <w:rsid w:val="00B04622"/>
    <w:rsid w:val="00B0490D"/>
    <w:rsid w:val="00B04BD9"/>
    <w:rsid w:val="00B04CCB"/>
    <w:rsid w:val="00B04D14"/>
    <w:rsid w:val="00B04E10"/>
    <w:rsid w:val="00B04F47"/>
    <w:rsid w:val="00B0500D"/>
    <w:rsid w:val="00B055C9"/>
    <w:rsid w:val="00B05928"/>
    <w:rsid w:val="00B05929"/>
    <w:rsid w:val="00B05AFC"/>
    <w:rsid w:val="00B05EB1"/>
    <w:rsid w:val="00B0600A"/>
    <w:rsid w:val="00B060C4"/>
    <w:rsid w:val="00B06388"/>
    <w:rsid w:val="00B063F5"/>
    <w:rsid w:val="00B06516"/>
    <w:rsid w:val="00B06590"/>
    <w:rsid w:val="00B067ED"/>
    <w:rsid w:val="00B069A5"/>
    <w:rsid w:val="00B06AA8"/>
    <w:rsid w:val="00B06AEA"/>
    <w:rsid w:val="00B06BB6"/>
    <w:rsid w:val="00B06BD5"/>
    <w:rsid w:val="00B07093"/>
    <w:rsid w:val="00B070CC"/>
    <w:rsid w:val="00B07225"/>
    <w:rsid w:val="00B075F5"/>
    <w:rsid w:val="00B0779E"/>
    <w:rsid w:val="00B077D2"/>
    <w:rsid w:val="00B078A8"/>
    <w:rsid w:val="00B079AD"/>
    <w:rsid w:val="00B07A27"/>
    <w:rsid w:val="00B07A7B"/>
    <w:rsid w:val="00B07CC3"/>
    <w:rsid w:val="00B07E9F"/>
    <w:rsid w:val="00B103B3"/>
    <w:rsid w:val="00B10746"/>
    <w:rsid w:val="00B1085F"/>
    <w:rsid w:val="00B1089E"/>
    <w:rsid w:val="00B10BC3"/>
    <w:rsid w:val="00B11022"/>
    <w:rsid w:val="00B110AF"/>
    <w:rsid w:val="00B112D8"/>
    <w:rsid w:val="00B1162A"/>
    <w:rsid w:val="00B11770"/>
    <w:rsid w:val="00B11B3D"/>
    <w:rsid w:val="00B11D32"/>
    <w:rsid w:val="00B124D9"/>
    <w:rsid w:val="00B12765"/>
    <w:rsid w:val="00B12C6A"/>
    <w:rsid w:val="00B12E7C"/>
    <w:rsid w:val="00B13459"/>
    <w:rsid w:val="00B13752"/>
    <w:rsid w:val="00B138ED"/>
    <w:rsid w:val="00B139EC"/>
    <w:rsid w:val="00B13A43"/>
    <w:rsid w:val="00B13B49"/>
    <w:rsid w:val="00B13B87"/>
    <w:rsid w:val="00B13EBF"/>
    <w:rsid w:val="00B13FCB"/>
    <w:rsid w:val="00B141E8"/>
    <w:rsid w:val="00B143AE"/>
    <w:rsid w:val="00B1443D"/>
    <w:rsid w:val="00B1444F"/>
    <w:rsid w:val="00B14599"/>
    <w:rsid w:val="00B145BE"/>
    <w:rsid w:val="00B148D6"/>
    <w:rsid w:val="00B149AE"/>
    <w:rsid w:val="00B14BF3"/>
    <w:rsid w:val="00B14BF8"/>
    <w:rsid w:val="00B14EBE"/>
    <w:rsid w:val="00B15535"/>
    <w:rsid w:val="00B15594"/>
    <w:rsid w:val="00B1560F"/>
    <w:rsid w:val="00B15650"/>
    <w:rsid w:val="00B1571F"/>
    <w:rsid w:val="00B15C41"/>
    <w:rsid w:val="00B15D93"/>
    <w:rsid w:val="00B15DE3"/>
    <w:rsid w:val="00B161FB"/>
    <w:rsid w:val="00B1633C"/>
    <w:rsid w:val="00B163E7"/>
    <w:rsid w:val="00B16500"/>
    <w:rsid w:val="00B16849"/>
    <w:rsid w:val="00B16964"/>
    <w:rsid w:val="00B16A42"/>
    <w:rsid w:val="00B16AC2"/>
    <w:rsid w:val="00B16B39"/>
    <w:rsid w:val="00B16B40"/>
    <w:rsid w:val="00B16EBD"/>
    <w:rsid w:val="00B17101"/>
    <w:rsid w:val="00B172BE"/>
    <w:rsid w:val="00B176BE"/>
    <w:rsid w:val="00B17802"/>
    <w:rsid w:val="00B17A11"/>
    <w:rsid w:val="00B17A3C"/>
    <w:rsid w:val="00B17EDC"/>
    <w:rsid w:val="00B20178"/>
    <w:rsid w:val="00B201E5"/>
    <w:rsid w:val="00B20AC2"/>
    <w:rsid w:val="00B20B94"/>
    <w:rsid w:val="00B20D11"/>
    <w:rsid w:val="00B20E42"/>
    <w:rsid w:val="00B20F96"/>
    <w:rsid w:val="00B213AA"/>
    <w:rsid w:val="00B216E2"/>
    <w:rsid w:val="00B21701"/>
    <w:rsid w:val="00B21BD3"/>
    <w:rsid w:val="00B21C29"/>
    <w:rsid w:val="00B21FFE"/>
    <w:rsid w:val="00B22054"/>
    <w:rsid w:val="00B220E6"/>
    <w:rsid w:val="00B22164"/>
    <w:rsid w:val="00B22303"/>
    <w:rsid w:val="00B2262B"/>
    <w:rsid w:val="00B227F3"/>
    <w:rsid w:val="00B22D57"/>
    <w:rsid w:val="00B2307B"/>
    <w:rsid w:val="00B23083"/>
    <w:rsid w:val="00B2313F"/>
    <w:rsid w:val="00B231FB"/>
    <w:rsid w:val="00B23408"/>
    <w:rsid w:val="00B23655"/>
    <w:rsid w:val="00B2379D"/>
    <w:rsid w:val="00B23E46"/>
    <w:rsid w:val="00B23F10"/>
    <w:rsid w:val="00B2497E"/>
    <w:rsid w:val="00B24A38"/>
    <w:rsid w:val="00B24B3E"/>
    <w:rsid w:val="00B24C96"/>
    <w:rsid w:val="00B25099"/>
    <w:rsid w:val="00B2510E"/>
    <w:rsid w:val="00B254A1"/>
    <w:rsid w:val="00B257A0"/>
    <w:rsid w:val="00B257DA"/>
    <w:rsid w:val="00B25828"/>
    <w:rsid w:val="00B2603E"/>
    <w:rsid w:val="00B26228"/>
    <w:rsid w:val="00B26318"/>
    <w:rsid w:val="00B265F2"/>
    <w:rsid w:val="00B26698"/>
    <w:rsid w:val="00B2685A"/>
    <w:rsid w:val="00B26966"/>
    <w:rsid w:val="00B26A53"/>
    <w:rsid w:val="00B26C23"/>
    <w:rsid w:val="00B26D76"/>
    <w:rsid w:val="00B26EC0"/>
    <w:rsid w:val="00B26F38"/>
    <w:rsid w:val="00B272EF"/>
    <w:rsid w:val="00B27860"/>
    <w:rsid w:val="00B27B14"/>
    <w:rsid w:val="00B27FE0"/>
    <w:rsid w:val="00B30011"/>
    <w:rsid w:val="00B300D0"/>
    <w:rsid w:val="00B30181"/>
    <w:rsid w:val="00B303F7"/>
    <w:rsid w:val="00B30459"/>
    <w:rsid w:val="00B30527"/>
    <w:rsid w:val="00B3080E"/>
    <w:rsid w:val="00B30925"/>
    <w:rsid w:val="00B311D5"/>
    <w:rsid w:val="00B3126D"/>
    <w:rsid w:val="00B312C1"/>
    <w:rsid w:val="00B313C0"/>
    <w:rsid w:val="00B31570"/>
    <w:rsid w:val="00B316C6"/>
    <w:rsid w:val="00B317DF"/>
    <w:rsid w:val="00B319D4"/>
    <w:rsid w:val="00B319F8"/>
    <w:rsid w:val="00B31BA0"/>
    <w:rsid w:val="00B31C5E"/>
    <w:rsid w:val="00B31CCC"/>
    <w:rsid w:val="00B31DFC"/>
    <w:rsid w:val="00B31E50"/>
    <w:rsid w:val="00B32107"/>
    <w:rsid w:val="00B325F0"/>
    <w:rsid w:val="00B32737"/>
    <w:rsid w:val="00B32A4C"/>
    <w:rsid w:val="00B32C4E"/>
    <w:rsid w:val="00B32CAC"/>
    <w:rsid w:val="00B32D94"/>
    <w:rsid w:val="00B32EC6"/>
    <w:rsid w:val="00B32F3A"/>
    <w:rsid w:val="00B3304A"/>
    <w:rsid w:val="00B335E9"/>
    <w:rsid w:val="00B338F5"/>
    <w:rsid w:val="00B339A5"/>
    <w:rsid w:val="00B339B9"/>
    <w:rsid w:val="00B34116"/>
    <w:rsid w:val="00B34144"/>
    <w:rsid w:val="00B341CD"/>
    <w:rsid w:val="00B343CB"/>
    <w:rsid w:val="00B3462D"/>
    <w:rsid w:val="00B3462E"/>
    <w:rsid w:val="00B3468C"/>
    <w:rsid w:val="00B34700"/>
    <w:rsid w:val="00B3471F"/>
    <w:rsid w:val="00B34815"/>
    <w:rsid w:val="00B3486D"/>
    <w:rsid w:val="00B35562"/>
    <w:rsid w:val="00B35925"/>
    <w:rsid w:val="00B35942"/>
    <w:rsid w:val="00B35D4F"/>
    <w:rsid w:val="00B36008"/>
    <w:rsid w:val="00B361AD"/>
    <w:rsid w:val="00B3625F"/>
    <w:rsid w:val="00B36476"/>
    <w:rsid w:val="00B3652C"/>
    <w:rsid w:val="00B36617"/>
    <w:rsid w:val="00B3675F"/>
    <w:rsid w:val="00B367CE"/>
    <w:rsid w:val="00B36955"/>
    <w:rsid w:val="00B36B15"/>
    <w:rsid w:val="00B36E77"/>
    <w:rsid w:val="00B36ED5"/>
    <w:rsid w:val="00B36F0C"/>
    <w:rsid w:val="00B372E3"/>
    <w:rsid w:val="00B372F9"/>
    <w:rsid w:val="00B373E2"/>
    <w:rsid w:val="00B375F3"/>
    <w:rsid w:val="00B376D8"/>
    <w:rsid w:val="00B37770"/>
    <w:rsid w:val="00B3778C"/>
    <w:rsid w:val="00B377A4"/>
    <w:rsid w:val="00B37988"/>
    <w:rsid w:val="00B379D6"/>
    <w:rsid w:val="00B37A08"/>
    <w:rsid w:val="00B37B85"/>
    <w:rsid w:val="00B37D32"/>
    <w:rsid w:val="00B37DA0"/>
    <w:rsid w:val="00B37EA1"/>
    <w:rsid w:val="00B401C8"/>
    <w:rsid w:val="00B404C4"/>
    <w:rsid w:val="00B404D4"/>
    <w:rsid w:val="00B404F0"/>
    <w:rsid w:val="00B4082E"/>
    <w:rsid w:val="00B4086E"/>
    <w:rsid w:val="00B4091A"/>
    <w:rsid w:val="00B40AAF"/>
    <w:rsid w:val="00B40BD5"/>
    <w:rsid w:val="00B40F22"/>
    <w:rsid w:val="00B411B9"/>
    <w:rsid w:val="00B412D8"/>
    <w:rsid w:val="00B41429"/>
    <w:rsid w:val="00B415B8"/>
    <w:rsid w:val="00B41672"/>
    <w:rsid w:val="00B416FD"/>
    <w:rsid w:val="00B417F9"/>
    <w:rsid w:val="00B41CC9"/>
    <w:rsid w:val="00B41D1E"/>
    <w:rsid w:val="00B41E1F"/>
    <w:rsid w:val="00B42285"/>
    <w:rsid w:val="00B429B1"/>
    <w:rsid w:val="00B42A06"/>
    <w:rsid w:val="00B42DA8"/>
    <w:rsid w:val="00B43044"/>
    <w:rsid w:val="00B431A7"/>
    <w:rsid w:val="00B43EA3"/>
    <w:rsid w:val="00B43F7C"/>
    <w:rsid w:val="00B43FC5"/>
    <w:rsid w:val="00B441C8"/>
    <w:rsid w:val="00B4424F"/>
    <w:rsid w:val="00B44363"/>
    <w:rsid w:val="00B44392"/>
    <w:rsid w:val="00B444B1"/>
    <w:rsid w:val="00B448F4"/>
    <w:rsid w:val="00B449F6"/>
    <w:rsid w:val="00B44A92"/>
    <w:rsid w:val="00B44B64"/>
    <w:rsid w:val="00B44E17"/>
    <w:rsid w:val="00B44E3F"/>
    <w:rsid w:val="00B44F81"/>
    <w:rsid w:val="00B44F8A"/>
    <w:rsid w:val="00B451B4"/>
    <w:rsid w:val="00B45215"/>
    <w:rsid w:val="00B45291"/>
    <w:rsid w:val="00B455CC"/>
    <w:rsid w:val="00B4596D"/>
    <w:rsid w:val="00B45BC8"/>
    <w:rsid w:val="00B464ED"/>
    <w:rsid w:val="00B468E3"/>
    <w:rsid w:val="00B46F6B"/>
    <w:rsid w:val="00B46FA9"/>
    <w:rsid w:val="00B474BD"/>
    <w:rsid w:val="00B4759F"/>
    <w:rsid w:val="00B4771C"/>
    <w:rsid w:val="00B477E4"/>
    <w:rsid w:val="00B478A7"/>
    <w:rsid w:val="00B47CF6"/>
    <w:rsid w:val="00B47F2A"/>
    <w:rsid w:val="00B500AE"/>
    <w:rsid w:val="00B50541"/>
    <w:rsid w:val="00B507F2"/>
    <w:rsid w:val="00B50885"/>
    <w:rsid w:val="00B50D08"/>
    <w:rsid w:val="00B50E97"/>
    <w:rsid w:val="00B511A2"/>
    <w:rsid w:val="00B512F1"/>
    <w:rsid w:val="00B5131A"/>
    <w:rsid w:val="00B51344"/>
    <w:rsid w:val="00B51436"/>
    <w:rsid w:val="00B51941"/>
    <w:rsid w:val="00B51980"/>
    <w:rsid w:val="00B51A8D"/>
    <w:rsid w:val="00B52145"/>
    <w:rsid w:val="00B524A2"/>
    <w:rsid w:val="00B52592"/>
    <w:rsid w:val="00B52634"/>
    <w:rsid w:val="00B5288B"/>
    <w:rsid w:val="00B52D56"/>
    <w:rsid w:val="00B52E80"/>
    <w:rsid w:val="00B52F83"/>
    <w:rsid w:val="00B5348F"/>
    <w:rsid w:val="00B5352E"/>
    <w:rsid w:val="00B5354B"/>
    <w:rsid w:val="00B53663"/>
    <w:rsid w:val="00B536DB"/>
    <w:rsid w:val="00B537EF"/>
    <w:rsid w:val="00B539E3"/>
    <w:rsid w:val="00B539EA"/>
    <w:rsid w:val="00B53BA9"/>
    <w:rsid w:val="00B53CE4"/>
    <w:rsid w:val="00B53DF8"/>
    <w:rsid w:val="00B53E53"/>
    <w:rsid w:val="00B53E74"/>
    <w:rsid w:val="00B53F04"/>
    <w:rsid w:val="00B53FBA"/>
    <w:rsid w:val="00B541FF"/>
    <w:rsid w:val="00B543AB"/>
    <w:rsid w:val="00B5490A"/>
    <w:rsid w:val="00B54939"/>
    <w:rsid w:val="00B54A51"/>
    <w:rsid w:val="00B54A8A"/>
    <w:rsid w:val="00B54BA1"/>
    <w:rsid w:val="00B54CAE"/>
    <w:rsid w:val="00B554D6"/>
    <w:rsid w:val="00B55778"/>
    <w:rsid w:val="00B55875"/>
    <w:rsid w:val="00B55979"/>
    <w:rsid w:val="00B55AE5"/>
    <w:rsid w:val="00B55DE7"/>
    <w:rsid w:val="00B56407"/>
    <w:rsid w:val="00B5648A"/>
    <w:rsid w:val="00B56809"/>
    <w:rsid w:val="00B568AE"/>
    <w:rsid w:val="00B56A33"/>
    <w:rsid w:val="00B57562"/>
    <w:rsid w:val="00B57625"/>
    <w:rsid w:val="00B5767A"/>
    <w:rsid w:val="00B57B9A"/>
    <w:rsid w:val="00B57DB2"/>
    <w:rsid w:val="00B57FAB"/>
    <w:rsid w:val="00B5D265"/>
    <w:rsid w:val="00B600B4"/>
    <w:rsid w:val="00B60132"/>
    <w:rsid w:val="00B601F9"/>
    <w:rsid w:val="00B604B2"/>
    <w:rsid w:val="00B604C8"/>
    <w:rsid w:val="00B60518"/>
    <w:rsid w:val="00B6051B"/>
    <w:rsid w:val="00B6061F"/>
    <w:rsid w:val="00B6075C"/>
    <w:rsid w:val="00B60912"/>
    <w:rsid w:val="00B60C54"/>
    <w:rsid w:val="00B60E0E"/>
    <w:rsid w:val="00B6135B"/>
    <w:rsid w:val="00B616D2"/>
    <w:rsid w:val="00B61F84"/>
    <w:rsid w:val="00B62AEB"/>
    <w:rsid w:val="00B62CF9"/>
    <w:rsid w:val="00B62D72"/>
    <w:rsid w:val="00B62F49"/>
    <w:rsid w:val="00B630E4"/>
    <w:rsid w:val="00B635FA"/>
    <w:rsid w:val="00B6379D"/>
    <w:rsid w:val="00B638E3"/>
    <w:rsid w:val="00B63C8B"/>
    <w:rsid w:val="00B63D86"/>
    <w:rsid w:val="00B63DF7"/>
    <w:rsid w:val="00B63FBD"/>
    <w:rsid w:val="00B64243"/>
    <w:rsid w:val="00B64393"/>
    <w:rsid w:val="00B64507"/>
    <w:rsid w:val="00B645A2"/>
    <w:rsid w:val="00B645BD"/>
    <w:rsid w:val="00B64756"/>
    <w:rsid w:val="00B64AD6"/>
    <w:rsid w:val="00B64DD1"/>
    <w:rsid w:val="00B64F03"/>
    <w:rsid w:val="00B651AF"/>
    <w:rsid w:val="00B652F2"/>
    <w:rsid w:val="00B6538C"/>
    <w:rsid w:val="00B653FB"/>
    <w:rsid w:val="00B65620"/>
    <w:rsid w:val="00B656B7"/>
    <w:rsid w:val="00B656C6"/>
    <w:rsid w:val="00B6579A"/>
    <w:rsid w:val="00B65A46"/>
    <w:rsid w:val="00B65B0D"/>
    <w:rsid w:val="00B65E35"/>
    <w:rsid w:val="00B66016"/>
    <w:rsid w:val="00B6609D"/>
    <w:rsid w:val="00B662A8"/>
    <w:rsid w:val="00B66387"/>
    <w:rsid w:val="00B664D0"/>
    <w:rsid w:val="00B665B4"/>
    <w:rsid w:val="00B667B1"/>
    <w:rsid w:val="00B6684B"/>
    <w:rsid w:val="00B668AD"/>
    <w:rsid w:val="00B66967"/>
    <w:rsid w:val="00B6715B"/>
    <w:rsid w:val="00B671A5"/>
    <w:rsid w:val="00B675C0"/>
    <w:rsid w:val="00B6787C"/>
    <w:rsid w:val="00B678E7"/>
    <w:rsid w:val="00B679F4"/>
    <w:rsid w:val="00B67CC9"/>
    <w:rsid w:val="00B70085"/>
    <w:rsid w:val="00B70311"/>
    <w:rsid w:val="00B7041C"/>
    <w:rsid w:val="00B705E9"/>
    <w:rsid w:val="00B70782"/>
    <w:rsid w:val="00B70AD6"/>
    <w:rsid w:val="00B70B5A"/>
    <w:rsid w:val="00B70DF0"/>
    <w:rsid w:val="00B70E12"/>
    <w:rsid w:val="00B70EDE"/>
    <w:rsid w:val="00B70F3F"/>
    <w:rsid w:val="00B7101A"/>
    <w:rsid w:val="00B71289"/>
    <w:rsid w:val="00B71500"/>
    <w:rsid w:val="00B7155A"/>
    <w:rsid w:val="00B71693"/>
    <w:rsid w:val="00B71730"/>
    <w:rsid w:val="00B71819"/>
    <w:rsid w:val="00B7186F"/>
    <w:rsid w:val="00B71883"/>
    <w:rsid w:val="00B7198C"/>
    <w:rsid w:val="00B71A1B"/>
    <w:rsid w:val="00B71A4D"/>
    <w:rsid w:val="00B71ACB"/>
    <w:rsid w:val="00B71B44"/>
    <w:rsid w:val="00B71E05"/>
    <w:rsid w:val="00B72260"/>
    <w:rsid w:val="00B72368"/>
    <w:rsid w:val="00B724F4"/>
    <w:rsid w:val="00B7267E"/>
    <w:rsid w:val="00B72738"/>
    <w:rsid w:val="00B727D2"/>
    <w:rsid w:val="00B72C2C"/>
    <w:rsid w:val="00B72CCA"/>
    <w:rsid w:val="00B72D46"/>
    <w:rsid w:val="00B73138"/>
    <w:rsid w:val="00B733A7"/>
    <w:rsid w:val="00B73433"/>
    <w:rsid w:val="00B73593"/>
    <w:rsid w:val="00B7372E"/>
    <w:rsid w:val="00B73843"/>
    <w:rsid w:val="00B73880"/>
    <w:rsid w:val="00B73A83"/>
    <w:rsid w:val="00B7451D"/>
    <w:rsid w:val="00B74566"/>
    <w:rsid w:val="00B74622"/>
    <w:rsid w:val="00B74744"/>
    <w:rsid w:val="00B747D5"/>
    <w:rsid w:val="00B74830"/>
    <w:rsid w:val="00B74A12"/>
    <w:rsid w:val="00B74A96"/>
    <w:rsid w:val="00B74ADE"/>
    <w:rsid w:val="00B74F77"/>
    <w:rsid w:val="00B7534D"/>
    <w:rsid w:val="00B75406"/>
    <w:rsid w:val="00B75417"/>
    <w:rsid w:val="00B7543C"/>
    <w:rsid w:val="00B75541"/>
    <w:rsid w:val="00B75676"/>
    <w:rsid w:val="00B75944"/>
    <w:rsid w:val="00B759E8"/>
    <w:rsid w:val="00B75FC9"/>
    <w:rsid w:val="00B76242"/>
    <w:rsid w:val="00B76393"/>
    <w:rsid w:val="00B76658"/>
    <w:rsid w:val="00B76820"/>
    <w:rsid w:val="00B768B2"/>
    <w:rsid w:val="00B76A8C"/>
    <w:rsid w:val="00B76AEB"/>
    <w:rsid w:val="00B76B17"/>
    <w:rsid w:val="00B76B7E"/>
    <w:rsid w:val="00B76C8B"/>
    <w:rsid w:val="00B76DE4"/>
    <w:rsid w:val="00B76EA4"/>
    <w:rsid w:val="00B76F37"/>
    <w:rsid w:val="00B76FEB"/>
    <w:rsid w:val="00B773AE"/>
    <w:rsid w:val="00B774AE"/>
    <w:rsid w:val="00B7771B"/>
    <w:rsid w:val="00B77769"/>
    <w:rsid w:val="00B7777A"/>
    <w:rsid w:val="00B77A67"/>
    <w:rsid w:val="00B77E80"/>
    <w:rsid w:val="00B80096"/>
    <w:rsid w:val="00B80531"/>
    <w:rsid w:val="00B8128D"/>
    <w:rsid w:val="00B812A8"/>
    <w:rsid w:val="00B813A2"/>
    <w:rsid w:val="00B819C4"/>
    <w:rsid w:val="00B819E3"/>
    <w:rsid w:val="00B81FAA"/>
    <w:rsid w:val="00B82636"/>
    <w:rsid w:val="00B8283F"/>
    <w:rsid w:val="00B8285E"/>
    <w:rsid w:val="00B82AFF"/>
    <w:rsid w:val="00B82C8A"/>
    <w:rsid w:val="00B82CDE"/>
    <w:rsid w:val="00B82D64"/>
    <w:rsid w:val="00B82D7A"/>
    <w:rsid w:val="00B82F3E"/>
    <w:rsid w:val="00B830AF"/>
    <w:rsid w:val="00B83192"/>
    <w:rsid w:val="00B831FA"/>
    <w:rsid w:val="00B8325E"/>
    <w:rsid w:val="00B8332E"/>
    <w:rsid w:val="00B839E8"/>
    <w:rsid w:val="00B83CD0"/>
    <w:rsid w:val="00B83F64"/>
    <w:rsid w:val="00B83FCD"/>
    <w:rsid w:val="00B8421B"/>
    <w:rsid w:val="00B84288"/>
    <w:rsid w:val="00B847F1"/>
    <w:rsid w:val="00B848A8"/>
    <w:rsid w:val="00B84C04"/>
    <w:rsid w:val="00B84EF6"/>
    <w:rsid w:val="00B84FD6"/>
    <w:rsid w:val="00B850B6"/>
    <w:rsid w:val="00B851B4"/>
    <w:rsid w:val="00B851E8"/>
    <w:rsid w:val="00B8552E"/>
    <w:rsid w:val="00B85825"/>
    <w:rsid w:val="00B858DA"/>
    <w:rsid w:val="00B85A89"/>
    <w:rsid w:val="00B85AF8"/>
    <w:rsid w:val="00B85B26"/>
    <w:rsid w:val="00B85BE9"/>
    <w:rsid w:val="00B85CD8"/>
    <w:rsid w:val="00B85DAB"/>
    <w:rsid w:val="00B85F64"/>
    <w:rsid w:val="00B85FAF"/>
    <w:rsid w:val="00B86029"/>
    <w:rsid w:val="00B86737"/>
    <w:rsid w:val="00B8686E"/>
    <w:rsid w:val="00B86A09"/>
    <w:rsid w:val="00B86A22"/>
    <w:rsid w:val="00B870F4"/>
    <w:rsid w:val="00B871BB"/>
    <w:rsid w:val="00B87392"/>
    <w:rsid w:val="00B87499"/>
    <w:rsid w:val="00B87B6B"/>
    <w:rsid w:val="00B87D31"/>
    <w:rsid w:val="00B87D43"/>
    <w:rsid w:val="00B87EE4"/>
    <w:rsid w:val="00B901A9"/>
    <w:rsid w:val="00B905DF"/>
    <w:rsid w:val="00B90849"/>
    <w:rsid w:val="00B909C5"/>
    <w:rsid w:val="00B90A27"/>
    <w:rsid w:val="00B90C60"/>
    <w:rsid w:val="00B90C81"/>
    <w:rsid w:val="00B90CE8"/>
    <w:rsid w:val="00B90F08"/>
    <w:rsid w:val="00B90F3A"/>
    <w:rsid w:val="00B90FC2"/>
    <w:rsid w:val="00B91462"/>
    <w:rsid w:val="00B914F2"/>
    <w:rsid w:val="00B91515"/>
    <w:rsid w:val="00B918F5"/>
    <w:rsid w:val="00B91D31"/>
    <w:rsid w:val="00B91E34"/>
    <w:rsid w:val="00B92461"/>
    <w:rsid w:val="00B92A0C"/>
    <w:rsid w:val="00B92A12"/>
    <w:rsid w:val="00B92BC0"/>
    <w:rsid w:val="00B92BFC"/>
    <w:rsid w:val="00B92EFA"/>
    <w:rsid w:val="00B92F13"/>
    <w:rsid w:val="00B933E2"/>
    <w:rsid w:val="00B93D1C"/>
    <w:rsid w:val="00B93D33"/>
    <w:rsid w:val="00B93DE4"/>
    <w:rsid w:val="00B93FB5"/>
    <w:rsid w:val="00B9407E"/>
    <w:rsid w:val="00B940AB"/>
    <w:rsid w:val="00B9438B"/>
    <w:rsid w:val="00B94803"/>
    <w:rsid w:val="00B948D4"/>
    <w:rsid w:val="00B94A9C"/>
    <w:rsid w:val="00B94BA3"/>
    <w:rsid w:val="00B94DA2"/>
    <w:rsid w:val="00B94EA8"/>
    <w:rsid w:val="00B9503B"/>
    <w:rsid w:val="00B950E6"/>
    <w:rsid w:val="00B95167"/>
    <w:rsid w:val="00B95256"/>
    <w:rsid w:val="00B9543B"/>
    <w:rsid w:val="00B95469"/>
    <w:rsid w:val="00B95485"/>
    <w:rsid w:val="00B9557B"/>
    <w:rsid w:val="00B958DB"/>
    <w:rsid w:val="00B95CC9"/>
    <w:rsid w:val="00B95F3A"/>
    <w:rsid w:val="00B96000"/>
    <w:rsid w:val="00B96033"/>
    <w:rsid w:val="00B96490"/>
    <w:rsid w:val="00B9653B"/>
    <w:rsid w:val="00B96BAD"/>
    <w:rsid w:val="00B96D44"/>
    <w:rsid w:val="00B96D75"/>
    <w:rsid w:val="00B96DAB"/>
    <w:rsid w:val="00B96E45"/>
    <w:rsid w:val="00B96FC5"/>
    <w:rsid w:val="00B97075"/>
    <w:rsid w:val="00B9723A"/>
    <w:rsid w:val="00B97528"/>
    <w:rsid w:val="00B97635"/>
    <w:rsid w:val="00B9783F"/>
    <w:rsid w:val="00B978A5"/>
    <w:rsid w:val="00B979F2"/>
    <w:rsid w:val="00B97CA2"/>
    <w:rsid w:val="00B97E54"/>
    <w:rsid w:val="00B97E65"/>
    <w:rsid w:val="00B97F4E"/>
    <w:rsid w:val="00BA0054"/>
    <w:rsid w:val="00BA0251"/>
    <w:rsid w:val="00BA0306"/>
    <w:rsid w:val="00BA0438"/>
    <w:rsid w:val="00BA08C3"/>
    <w:rsid w:val="00BA091A"/>
    <w:rsid w:val="00BA0969"/>
    <w:rsid w:val="00BA0AF5"/>
    <w:rsid w:val="00BA0EBB"/>
    <w:rsid w:val="00BA0FD5"/>
    <w:rsid w:val="00BA100C"/>
    <w:rsid w:val="00BA1053"/>
    <w:rsid w:val="00BA1809"/>
    <w:rsid w:val="00BA1950"/>
    <w:rsid w:val="00BA1A22"/>
    <w:rsid w:val="00BA1CF2"/>
    <w:rsid w:val="00BA1FB5"/>
    <w:rsid w:val="00BA233B"/>
    <w:rsid w:val="00BA24E3"/>
    <w:rsid w:val="00BA259C"/>
    <w:rsid w:val="00BA2607"/>
    <w:rsid w:val="00BA28D1"/>
    <w:rsid w:val="00BA2913"/>
    <w:rsid w:val="00BA29DF"/>
    <w:rsid w:val="00BA29FE"/>
    <w:rsid w:val="00BA2FB1"/>
    <w:rsid w:val="00BA306E"/>
    <w:rsid w:val="00BA32C5"/>
    <w:rsid w:val="00BA3717"/>
    <w:rsid w:val="00BA3931"/>
    <w:rsid w:val="00BA3CD6"/>
    <w:rsid w:val="00BA3D2E"/>
    <w:rsid w:val="00BA3E13"/>
    <w:rsid w:val="00BA3E3C"/>
    <w:rsid w:val="00BA4049"/>
    <w:rsid w:val="00BA42EB"/>
    <w:rsid w:val="00BA476A"/>
    <w:rsid w:val="00BA47F0"/>
    <w:rsid w:val="00BA4A10"/>
    <w:rsid w:val="00BA4B05"/>
    <w:rsid w:val="00BA4C4F"/>
    <w:rsid w:val="00BA4CF0"/>
    <w:rsid w:val="00BA4E11"/>
    <w:rsid w:val="00BA5122"/>
    <w:rsid w:val="00BA578B"/>
    <w:rsid w:val="00BA57DC"/>
    <w:rsid w:val="00BA5BB7"/>
    <w:rsid w:val="00BA5DD7"/>
    <w:rsid w:val="00BA6177"/>
    <w:rsid w:val="00BA6250"/>
    <w:rsid w:val="00BA62C2"/>
    <w:rsid w:val="00BA634B"/>
    <w:rsid w:val="00BA697D"/>
    <w:rsid w:val="00BA6F0C"/>
    <w:rsid w:val="00BA7217"/>
    <w:rsid w:val="00BA74AF"/>
    <w:rsid w:val="00BA74DE"/>
    <w:rsid w:val="00BA77C2"/>
    <w:rsid w:val="00BA7BD6"/>
    <w:rsid w:val="00BB0157"/>
    <w:rsid w:val="00BB022D"/>
    <w:rsid w:val="00BB0281"/>
    <w:rsid w:val="00BB07AB"/>
    <w:rsid w:val="00BB07BE"/>
    <w:rsid w:val="00BB0896"/>
    <w:rsid w:val="00BB0BDF"/>
    <w:rsid w:val="00BB0BE0"/>
    <w:rsid w:val="00BB0EF5"/>
    <w:rsid w:val="00BB1001"/>
    <w:rsid w:val="00BB1148"/>
    <w:rsid w:val="00BB134F"/>
    <w:rsid w:val="00BB1383"/>
    <w:rsid w:val="00BB15BB"/>
    <w:rsid w:val="00BB1A49"/>
    <w:rsid w:val="00BB1EAE"/>
    <w:rsid w:val="00BB227C"/>
    <w:rsid w:val="00BB24A0"/>
    <w:rsid w:val="00BB267D"/>
    <w:rsid w:val="00BB278E"/>
    <w:rsid w:val="00BB2991"/>
    <w:rsid w:val="00BB2AA3"/>
    <w:rsid w:val="00BB2B9B"/>
    <w:rsid w:val="00BB2D12"/>
    <w:rsid w:val="00BB2D68"/>
    <w:rsid w:val="00BB3116"/>
    <w:rsid w:val="00BB3122"/>
    <w:rsid w:val="00BB331A"/>
    <w:rsid w:val="00BB338F"/>
    <w:rsid w:val="00BB3394"/>
    <w:rsid w:val="00BB352A"/>
    <w:rsid w:val="00BB387F"/>
    <w:rsid w:val="00BB3A1D"/>
    <w:rsid w:val="00BB3B8C"/>
    <w:rsid w:val="00BB3C99"/>
    <w:rsid w:val="00BB4093"/>
    <w:rsid w:val="00BB40DE"/>
    <w:rsid w:val="00BB4463"/>
    <w:rsid w:val="00BB447C"/>
    <w:rsid w:val="00BB4751"/>
    <w:rsid w:val="00BB498D"/>
    <w:rsid w:val="00BB4B4C"/>
    <w:rsid w:val="00BB4BCE"/>
    <w:rsid w:val="00BB4C20"/>
    <w:rsid w:val="00BB4DF6"/>
    <w:rsid w:val="00BB50D6"/>
    <w:rsid w:val="00BB52A4"/>
    <w:rsid w:val="00BB57CF"/>
    <w:rsid w:val="00BB5A90"/>
    <w:rsid w:val="00BB5D7B"/>
    <w:rsid w:val="00BB5E24"/>
    <w:rsid w:val="00BB60E2"/>
    <w:rsid w:val="00BB621E"/>
    <w:rsid w:val="00BB62DE"/>
    <w:rsid w:val="00BB63D8"/>
    <w:rsid w:val="00BB6640"/>
    <w:rsid w:val="00BB6713"/>
    <w:rsid w:val="00BB69E0"/>
    <w:rsid w:val="00BB6EDD"/>
    <w:rsid w:val="00BB73EA"/>
    <w:rsid w:val="00BB7529"/>
    <w:rsid w:val="00BB76C8"/>
    <w:rsid w:val="00BB7C63"/>
    <w:rsid w:val="00BC02B6"/>
    <w:rsid w:val="00BC03F1"/>
    <w:rsid w:val="00BC08A2"/>
    <w:rsid w:val="00BC0A1B"/>
    <w:rsid w:val="00BC0A68"/>
    <w:rsid w:val="00BC0B5D"/>
    <w:rsid w:val="00BC0CCC"/>
    <w:rsid w:val="00BC0D9C"/>
    <w:rsid w:val="00BC0F64"/>
    <w:rsid w:val="00BC127E"/>
    <w:rsid w:val="00BC158B"/>
    <w:rsid w:val="00BC1852"/>
    <w:rsid w:val="00BC1AA7"/>
    <w:rsid w:val="00BC1E1B"/>
    <w:rsid w:val="00BC1E7F"/>
    <w:rsid w:val="00BC1F9C"/>
    <w:rsid w:val="00BC20CF"/>
    <w:rsid w:val="00BC2156"/>
    <w:rsid w:val="00BC2240"/>
    <w:rsid w:val="00BC23C3"/>
    <w:rsid w:val="00BC24AD"/>
    <w:rsid w:val="00BC25B5"/>
    <w:rsid w:val="00BC2762"/>
    <w:rsid w:val="00BC2782"/>
    <w:rsid w:val="00BC2814"/>
    <w:rsid w:val="00BC2AE5"/>
    <w:rsid w:val="00BC2FF0"/>
    <w:rsid w:val="00BC30AC"/>
    <w:rsid w:val="00BC3278"/>
    <w:rsid w:val="00BC3471"/>
    <w:rsid w:val="00BC347A"/>
    <w:rsid w:val="00BC3612"/>
    <w:rsid w:val="00BC36DD"/>
    <w:rsid w:val="00BC377C"/>
    <w:rsid w:val="00BC3880"/>
    <w:rsid w:val="00BC3C49"/>
    <w:rsid w:val="00BC42D9"/>
    <w:rsid w:val="00BC433F"/>
    <w:rsid w:val="00BC45F6"/>
    <w:rsid w:val="00BC493A"/>
    <w:rsid w:val="00BC4D24"/>
    <w:rsid w:val="00BC50F2"/>
    <w:rsid w:val="00BC5256"/>
    <w:rsid w:val="00BC52C9"/>
    <w:rsid w:val="00BC5432"/>
    <w:rsid w:val="00BC54C9"/>
    <w:rsid w:val="00BC565C"/>
    <w:rsid w:val="00BC56EE"/>
    <w:rsid w:val="00BC574A"/>
    <w:rsid w:val="00BC5753"/>
    <w:rsid w:val="00BC5768"/>
    <w:rsid w:val="00BC5802"/>
    <w:rsid w:val="00BC5BFF"/>
    <w:rsid w:val="00BC5DF9"/>
    <w:rsid w:val="00BC5F7A"/>
    <w:rsid w:val="00BC5FEC"/>
    <w:rsid w:val="00BC61B4"/>
    <w:rsid w:val="00BC6217"/>
    <w:rsid w:val="00BC6542"/>
    <w:rsid w:val="00BC6564"/>
    <w:rsid w:val="00BC6842"/>
    <w:rsid w:val="00BC6935"/>
    <w:rsid w:val="00BC6B39"/>
    <w:rsid w:val="00BC6C4A"/>
    <w:rsid w:val="00BC6F90"/>
    <w:rsid w:val="00BC71C2"/>
    <w:rsid w:val="00BC7287"/>
    <w:rsid w:val="00BC7345"/>
    <w:rsid w:val="00BC73AB"/>
    <w:rsid w:val="00BC7478"/>
    <w:rsid w:val="00BC76DF"/>
    <w:rsid w:val="00BC7716"/>
    <w:rsid w:val="00BC77C3"/>
    <w:rsid w:val="00BC7A00"/>
    <w:rsid w:val="00BC7AFB"/>
    <w:rsid w:val="00BC7B0C"/>
    <w:rsid w:val="00BC7CDA"/>
    <w:rsid w:val="00BC7CE4"/>
    <w:rsid w:val="00BC7E27"/>
    <w:rsid w:val="00BC7EAD"/>
    <w:rsid w:val="00BD0030"/>
    <w:rsid w:val="00BD0091"/>
    <w:rsid w:val="00BD00F4"/>
    <w:rsid w:val="00BD034B"/>
    <w:rsid w:val="00BD0615"/>
    <w:rsid w:val="00BD06BA"/>
    <w:rsid w:val="00BD0713"/>
    <w:rsid w:val="00BD074D"/>
    <w:rsid w:val="00BD07DF"/>
    <w:rsid w:val="00BD0845"/>
    <w:rsid w:val="00BD08B1"/>
    <w:rsid w:val="00BD0913"/>
    <w:rsid w:val="00BD0960"/>
    <w:rsid w:val="00BD099E"/>
    <w:rsid w:val="00BD09F2"/>
    <w:rsid w:val="00BD0C06"/>
    <w:rsid w:val="00BD0C1F"/>
    <w:rsid w:val="00BD0D49"/>
    <w:rsid w:val="00BD122A"/>
    <w:rsid w:val="00BD19CD"/>
    <w:rsid w:val="00BD1B49"/>
    <w:rsid w:val="00BD1CFC"/>
    <w:rsid w:val="00BD20BE"/>
    <w:rsid w:val="00BD250B"/>
    <w:rsid w:val="00BD251C"/>
    <w:rsid w:val="00BD2748"/>
    <w:rsid w:val="00BD2BBF"/>
    <w:rsid w:val="00BD2EBB"/>
    <w:rsid w:val="00BD36F3"/>
    <w:rsid w:val="00BD39A0"/>
    <w:rsid w:val="00BD3C98"/>
    <w:rsid w:val="00BD3D21"/>
    <w:rsid w:val="00BD3EAA"/>
    <w:rsid w:val="00BD413D"/>
    <w:rsid w:val="00BD437E"/>
    <w:rsid w:val="00BD4471"/>
    <w:rsid w:val="00BD455E"/>
    <w:rsid w:val="00BD4681"/>
    <w:rsid w:val="00BD47F0"/>
    <w:rsid w:val="00BD48F5"/>
    <w:rsid w:val="00BD4B68"/>
    <w:rsid w:val="00BD4C36"/>
    <w:rsid w:val="00BD5019"/>
    <w:rsid w:val="00BD5113"/>
    <w:rsid w:val="00BD5322"/>
    <w:rsid w:val="00BD5D18"/>
    <w:rsid w:val="00BD5DCE"/>
    <w:rsid w:val="00BD5F10"/>
    <w:rsid w:val="00BD6268"/>
    <w:rsid w:val="00BD631D"/>
    <w:rsid w:val="00BD638B"/>
    <w:rsid w:val="00BD6978"/>
    <w:rsid w:val="00BD6C0C"/>
    <w:rsid w:val="00BD6C58"/>
    <w:rsid w:val="00BD6E2E"/>
    <w:rsid w:val="00BD6F04"/>
    <w:rsid w:val="00BD707B"/>
    <w:rsid w:val="00BD70E7"/>
    <w:rsid w:val="00BD71A3"/>
    <w:rsid w:val="00BD723D"/>
    <w:rsid w:val="00BD72D2"/>
    <w:rsid w:val="00BD75D9"/>
    <w:rsid w:val="00BD75F8"/>
    <w:rsid w:val="00BD7674"/>
    <w:rsid w:val="00BD76CE"/>
    <w:rsid w:val="00BD7A38"/>
    <w:rsid w:val="00BD7D9D"/>
    <w:rsid w:val="00BE0761"/>
    <w:rsid w:val="00BE0795"/>
    <w:rsid w:val="00BE09C4"/>
    <w:rsid w:val="00BE0B36"/>
    <w:rsid w:val="00BE12BB"/>
    <w:rsid w:val="00BE146E"/>
    <w:rsid w:val="00BE1918"/>
    <w:rsid w:val="00BE198D"/>
    <w:rsid w:val="00BE1AC1"/>
    <w:rsid w:val="00BE1BC8"/>
    <w:rsid w:val="00BE1D0C"/>
    <w:rsid w:val="00BE1E33"/>
    <w:rsid w:val="00BE206B"/>
    <w:rsid w:val="00BE219A"/>
    <w:rsid w:val="00BE222D"/>
    <w:rsid w:val="00BE22E2"/>
    <w:rsid w:val="00BE238C"/>
    <w:rsid w:val="00BE2422"/>
    <w:rsid w:val="00BE25A4"/>
    <w:rsid w:val="00BE281B"/>
    <w:rsid w:val="00BE2AB4"/>
    <w:rsid w:val="00BE2DCA"/>
    <w:rsid w:val="00BE30B4"/>
    <w:rsid w:val="00BE3389"/>
    <w:rsid w:val="00BE3B3D"/>
    <w:rsid w:val="00BE3D39"/>
    <w:rsid w:val="00BE3EED"/>
    <w:rsid w:val="00BE4050"/>
    <w:rsid w:val="00BE420C"/>
    <w:rsid w:val="00BE4533"/>
    <w:rsid w:val="00BE46AB"/>
    <w:rsid w:val="00BE4730"/>
    <w:rsid w:val="00BE4777"/>
    <w:rsid w:val="00BE487C"/>
    <w:rsid w:val="00BE48AB"/>
    <w:rsid w:val="00BE4917"/>
    <w:rsid w:val="00BE4AA8"/>
    <w:rsid w:val="00BE4B51"/>
    <w:rsid w:val="00BE511B"/>
    <w:rsid w:val="00BE516A"/>
    <w:rsid w:val="00BE51BF"/>
    <w:rsid w:val="00BE52DF"/>
    <w:rsid w:val="00BE52E3"/>
    <w:rsid w:val="00BE5397"/>
    <w:rsid w:val="00BE56B3"/>
    <w:rsid w:val="00BE58F8"/>
    <w:rsid w:val="00BE5AC5"/>
    <w:rsid w:val="00BE5B11"/>
    <w:rsid w:val="00BE5D96"/>
    <w:rsid w:val="00BE5E1F"/>
    <w:rsid w:val="00BE5E43"/>
    <w:rsid w:val="00BE5F69"/>
    <w:rsid w:val="00BE60FE"/>
    <w:rsid w:val="00BE6174"/>
    <w:rsid w:val="00BE61E4"/>
    <w:rsid w:val="00BE63AE"/>
    <w:rsid w:val="00BE671A"/>
    <w:rsid w:val="00BE6B13"/>
    <w:rsid w:val="00BE71DC"/>
    <w:rsid w:val="00BE7926"/>
    <w:rsid w:val="00BE7AA7"/>
    <w:rsid w:val="00BE7C7C"/>
    <w:rsid w:val="00BE7CB4"/>
    <w:rsid w:val="00BE7EEE"/>
    <w:rsid w:val="00BE7FA1"/>
    <w:rsid w:val="00BF021E"/>
    <w:rsid w:val="00BF036A"/>
    <w:rsid w:val="00BF0404"/>
    <w:rsid w:val="00BF047A"/>
    <w:rsid w:val="00BF0565"/>
    <w:rsid w:val="00BF05B2"/>
    <w:rsid w:val="00BF068D"/>
    <w:rsid w:val="00BF07CD"/>
    <w:rsid w:val="00BF08C6"/>
    <w:rsid w:val="00BF0989"/>
    <w:rsid w:val="00BF0AC0"/>
    <w:rsid w:val="00BF0C4B"/>
    <w:rsid w:val="00BF0D2D"/>
    <w:rsid w:val="00BF0DB7"/>
    <w:rsid w:val="00BF1087"/>
    <w:rsid w:val="00BF14CA"/>
    <w:rsid w:val="00BF14D2"/>
    <w:rsid w:val="00BF15DF"/>
    <w:rsid w:val="00BF1C41"/>
    <w:rsid w:val="00BF1F05"/>
    <w:rsid w:val="00BF23D6"/>
    <w:rsid w:val="00BF244E"/>
    <w:rsid w:val="00BF249F"/>
    <w:rsid w:val="00BF27A3"/>
    <w:rsid w:val="00BF2B1B"/>
    <w:rsid w:val="00BF2CD1"/>
    <w:rsid w:val="00BF2F58"/>
    <w:rsid w:val="00BF3012"/>
    <w:rsid w:val="00BF312B"/>
    <w:rsid w:val="00BF32DC"/>
    <w:rsid w:val="00BF3303"/>
    <w:rsid w:val="00BF3487"/>
    <w:rsid w:val="00BF378F"/>
    <w:rsid w:val="00BF3D8F"/>
    <w:rsid w:val="00BF3DC1"/>
    <w:rsid w:val="00BF3E5D"/>
    <w:rsid w:val="00BF433B"/>
    <w:rsid w:val="00BF43D7"/>
    <w:rsid w:val="00BF496D"/>
    <w:rsid w:val="00BF4B2F"/>
    <w:rsid w:val="00BF4D2C"/>
    <w:rsid w:val="00BF4D7B"/>
    <w:rsid w:val="00BF4E4B"/>
    <w:rsid w:val="00BF4FE7"/>
    <w:rsid w:val="00BF503A"/>
    <w:rsid w:val="00BF51A0"/>
    <w:rsid w:val="00BF51E1"/>
    <w:rsid w:val="00BF53C1"/>
    <w:rsid w:val="00BF59AE"/>
    <w:rsid w:val="00BF5A24"/>
    <w:rsid w:val="00BF5B2D"/>
    <w:rsid w:val="00BF615E"/>
    <w:rsid w:val="00BF620D"/>
    <w:rsid w:val="00BF6260"/>
    <w:rsid w:val="00BF63AB"/>
    <w:rsid w:val="00BF6490"/>
    <w:rsid w:val="00BF695C"/>
    <w:rsid w:val="00BF75B6"/>
    <w:rsid w:val="00BF7876"/>
    <w:rsid w:val="00BF795F"/>
    <w:rsid w:val="00BF7BF7"/>
    <w:rsid w:val="00BF7D32"/>
    <w:rsid w:val="00BF7DEE"/>
    <w:rsid w:val="00BF7EFB"/>
    <w:rsid w:val="00BF7F22"/>
    <w:rsid w:val="00C0001C"/>
    <w:rsid w:val="00C003E9"/>
    <w:rsid w:val="00C0048A"/>
    <w:rsid w:val="00C0050C"/>
    <w:rsid w:val="00C00579"/>
    <w:rsid w:val="00C007EA"/>
    <w:rsid w:val="00C008F6"/>
    <w:rsid w:val="00C00C4A"/>
    <w:rsid w:val="00C00CCF"/>
    <w:rsid w:val="00C0116F"/>
    <w:rsid w:val="00C0147A"/>
    <w:rsid w:val="00C015DA"/>
    <w:rsid w:val="00C016A9"/>
    <w:rsid w:val="00C016B3"/>
    <w:rsid w:val="00C01886"/>
    <w:rsid w:val="00C01904"/>
    <w:rsid w:val="00C019B1"/>
    <w:rsid w:val="00C01A76"/>
    <w:rsid w:val="00C01C1B"/>
    <w:rsid w:val="00C01D18"/>
    <w:rsid w:val="00C01F6B"/>
    <w:rsid w:val="00C02035"/>
    <w:rsid w:val="00C020F8"/>
    <w:rsid w:val="00C022CD"/>
    <w:rsid w:val="00C02623"/>
    <w:rsid w:val="00C0279B"/>
    <w:rsid w:val="00C02A62"/>
    <w:rsid w:val="00C02CD8"/>
    <w:rsid w:val="00C02F0D"/>
    <w:rsid w:val="00C02F5A"/>
    <w:rsid w:val="00C030A6"/>
    <w:rsid w:val="00C0324A"/>
    <w:rsid w:val="00C03262"/>
    <w:rsid w:val="00C03306"/>
    <w:rsid w:val="00C0376F"/>
    <w:rsid w:val="00C03B19"/>
    <w:rsid w:val="00C03D52"/>
    <w:rsid w:val="00C04006"/>
    <w:rsid w:val="00C04158"/>
    <w:rsid w:val="00C04341"/>
    <w:rsid w:val="00C04556"/>
    <w:rsid w:val="00C04668"/>
    <w:rsid w:val="00C048E7"/>
    <w:rsid w:val="00C0496E"/>
    <w:rsid w:val="00C051DA"/>
    <w:rsid w:val="00C05358"/>
    <w:rsid w:val="00C054A8"/>
    <w:rsid w:val="00C05755"/>
    <w:rsid w:val="00C058A7"/>
    <w:rsid w:val="00C059AD"/>
    <w:rsid w:val="00C05A02"/>
    <w:rsid w:val="00C05B15"/>
    <w:rsid w:val="00C05C1F"/>
    <w:rsid w:val="00C05EE3"/>
    <w:rsid w:val="00C061D7"/>
    <w:rsid w:val="00C06219"/>
    <w:rsid w:val="00C062C2"/>
    <w:rsid w:val="00C06335"/>
    <w:rsid w:val="00C06494"/>
    <w:rsid w:val="00C066C7"/>
    <w:rsid w:val="00C06711"/>
    <w:rsid w:val="00C0671C"/>
    <w:rsid w:val="00C068D8"/>
    <w:rsid w:val="00C0693E"/>
    <w:rsid w:val="00C06AC2"/>
    <w:rsid w:val="00C06AE1"/>
    <w:rsid w:val="00C06E85"/>
    <w:rsid w:val="00C06EE7"/>
    <w:rsid w:val="00C070A7"/>
    <w:rsid w:val="00C071B8"/>
    <w:rsid w:val="00C07293"/>
    <w:rsid w:val="00C072C9"/>
    <w:rsid w:val="00C07435"/>
    <w:rsid w:val="00C07B72"/>
    <w:rsid w:val="00C07B8E"/>
    <w:rsid w:val="00C07C70"/>
    <w:rsid w:val="00C07C93"/>
    <w:rsid w:val="00C10303"/>
    <w:rsid w:val="00C103B7"/>
    <w:rsid w:val="00C10406"/>
    <w:rsid w:val="00C10A05"/>
    <w:rsid w:val="00C10B0C"/>
    <w:rsid w:val="00C10BA9"/>
    <w:rsid w:val="00C10C4B"/>
    <w:rsid w:val="00C10D9C"/>
    <w:rsid w:val="00C11004"/>
    <w:rsid w:val="00C1100B"/>
    <w:rsid w:val="00C11086"/>
    <w:rsid w:val="00C1159C"/>
    <w:rsid w:val="00C11754"/>
    <w:rsid w:val="00C1192A"/>
    <w:rsid w:val="00C11E13"/>
    <w:rsid w:val="00C11F24"/>
    <w:rsid w:val="00C1206C"/>
    <w:rsid w:val="00C120FE"/>
    <w:rsid w:val="00C12283"/>
    <w:rsid w:val="00C12498"/>
    <w:rsid w:val="00C12635"/>
    <w:rsid w:val="00C126CA"/>
    <w:rsid w:val="00C1289F"/>
    <w:rsid w:val="00C128D5"/>
    <w:rsid w:val="00C129B8"/>
    <w:rsid w:val="00C12B89"/>
    <w:rsid w:val="00C12B9A"/>
    <w:rsid w:val="00C12C31"/>
    <w:rsid w:val="00C12CE2"/>
    <w:rsid w:val="00C12D52"/>
    <w:rsid w:val="00C12E4A"/>
    <w:rsid w:val="00C1332A"/>
    <w:rsid w:val="00C1368C"/>
    <w:rsid w:val="00C13851"/>
    <w:rsid w:val="00C13A69"/>
    <w:rsid w:val="00C13D2F"/>
    <w:rsid w:val="00C13F81"/>
    <w:rsid w:val="00C14000"/>
    <w:rsid w:val="00C143DE"/>
    <w:rsid w:val="00C14599"/>
    <w:rsid w:val="00C14870"/>
    <w:rsid w:val="00C14AB2"/>
    <w:rsid w:val="00C14B5F"/>
    <w:rsid w:val="00C14BB0"/>
    <w:rsid w:val="00C14D06"/>
    <w:rsid w:val="00C1518E"/>
    <w:rsid w:val="00C158F6"/>
    <w:rsid w:val="00C15A54"/>
    <w:rsid w:val="00C15AD4"/>
    <w:rsid w:val="00C15CB9"/>
    <w:rsid w:val="00C15E88"/>
    <w:rsid w:val="00C162E6"/>
    <w:rsid w:val="00C1636C"/>
    <w:rsid w:val="00C166F0"/>
    <w:rsid w:val="00C16745"/>
    <w:rsid w:val="00C168F9"/>
    <w:rsid w:val="00C16BAC"/>
    <w:rsid w:val="00C16CBD"/>
    <w:rsid w:val="00C16F42"/>
    <w:rsid w:val="00C171E5"/>
    <w:rsid w:val="00C17342"/>
    <w:rsid w:val="00C17739"/>
    <w:rsid w:val="00C17785"/>
    <w:rsid w:val="00C178D3"/>
    <w:rsid w:val="00C178FA"/>
    <w:rsid w:val="00C17C14"/>
    <w:rsid w:val="00C17DFD"/>
    <w:rsid w:val="00C17EDA"/>
    <w:rsid w:val="00C17F17"/>
    <w:rsid w:val="00C17F98"/>
    <w:rsid w:val="00C20684"/>
    <w:rsid w:val="00C206A1"/>
    <w:rsid w:val="00C20942"/>
    <w:rsid w:val="00C20AB9"/>
    <w:rsid w:val="00C20CCE"/>
    <w:rsid w:val="00C20D65"/>
    <w:rsid w:val="00C20DBB"/>
    <w:rsid w:val="00C20E94"/>
    <w:rsid w:val="00C210BD"/>
    <w:rsid w:val="00C212A3"/>
    <w:rsid w:val="00C2142D"/>
    <w:rsid w:val="00C21607"/>
    <w:rsid w:val="00C219A7"/>
    <w:rsid w:val="00C21C52"/>
    <w:rsid w:val="00C21D67"/>
    <w:rsid w:val="00C22249"/>
    <w:rsid w:val="00C224D0"/>
    <w:rsid w:val="00C22594"/>
    <w:rsid w:val="00C22A7C"/>
    <w:rsid w:val="00C22A7E"/>
    <w:rsid w:val="00C22AAD"/>
    <w:rsid w:val="00C22F0C"/>
    <w:rsid w:val="00C23745"/>
    <w:rsid w:val="00C23868"/>
    <w:rsid w:val="00C23BD7"/>
    <w:rsid w:val="00C23E0F"/>
    <w:rsid w:val="00C24015"/>
    <w:rsid w:val="00C24190"/>
    <w:rsid w:val="00C24395"/>
    <w:rsid w:val="00C244AC"/>
    <w:rsid w:val="00C2455C"/>
    <w:rsid w:val="00C24E0F"/>
    <w:rsid w:val="00C24E99"/>
    <w:rsid w:val="00C252D2"/>
    <w:rsid w:val="00C2576F"/>
    <w:rsid w:val="00C25970"/>
    <w:rsid w:val="00C25A47"/>
    <w:rsid w:val="00C25B9B"/>
    <w:rsid w:val="00C25C0D"/>
    <w:rsid w:val="00C25C58"/>
    <w:rsid w:val="00C25DC9"/>
    <w:rsid w:val="00C25DDA"/>
    <w:rsid w:val="00C26267"/>
    <w:rsid w:val="00C2628E"/>
    <w:rsid w:val="00C26442"/>
    <w:rsid w:val="00C264CF"/>
    <w:rsid w:val="00C2687A"/>
    <w:rsid w:val="00C269B4"/>
    <w:rsid w:val="00C26ABC"/>
    <w:rsid w:val="00C26B3E"/>
    <w:rsid w:val="00C27455"/>
    <w:rsid w:val="00C276D3"/>
    <w:rsid w:val="00C27B1C"/>
    <w:rsid w:val="00C27E1C"/>
    <w:rsid w:val="00C27FCA"/>
    <w:rsid w:val="00C30272"/>
    <w:rsid w:val="00C302AC"/>
    <w:rsid w:val="00C307E7"/>
    <w:rsid w:val="00C30BDA"/>
    <w:rsid w:val="00C30BED"/>
    <w:rsid w:val="00C30C08"/>
    <w:rsid w:val="00C30C29"/>
    <w:rsid w:val="00C30E31"/>
    <w:rsid w:val="00C30F48"/>
    <w:rsid w:val="00C30FBA"/>
    <w:rsid w:val="00C30FFF"/>
    <w:rsid w:val="00C315F4"/>
    <w:rsid w:val="00C318A6"/>
    <w:rsid w:val="00C318F4"/>
    <w:rsid w:val="00C31E1F"/>
    <w:rsid w:val="00C3201E"/>
    <w:rsid w:val="00C322A8"/>
    <w:rsid w:val="00C323DD"/>
    <w:rsid w:val="00C3294B"/>
    <w:rsid w:val="00C32C7F"/>
    <w:rsid w:val="00C33416"/>
    <w:rsid w:val="00C3346B"/>
    <w:rsid w:val="00C334C6"/>
    <w:rsid w:val="00C3376F"/>
    <w:rsid w:val="00C33832"/>
    <w:rsid w:val="00C33F43"/>
    <w:rsid w:val="00C34019"/>
    <w:rsid w:val="00C340EB"/>
    <w:rsid w:val="00C343E3"/>
    <w:rsid w:val="00C34858"/>
    <w:rsid w:val="00C34939"/>
    <w:rsid w:val="00C34A92"/>
    <w:rsid w:val="00C34BFB"/>
    <w:rsid w:val="00C34DEF"/>
    <w:rsid w:val="00C34F6E"/>
    <w:rsid w:val="00C35148"/>
    <w:rsid w:val="00C35692"/>
    <w:rsid w:val="00C3589B"/>
    <w:rsid w:val="00C35A2E"/>
    <w:rsid w:val="00C36132"/>
    <w:rsid w:val="00C361A2"/>
    <w:rsid w:val="00C365C6"/>
    <w:rsid w:val="00C36640"/>
    <w:rsid w:val="00C36660"/>
    <w:rsid w:val="00C36994"/>
    <w:rsid w:val="00C36B42"/>
    <w:rsid w:val="00C36D24"/>
    <w:rsid w:val="00C36EF8"/>
    <w:rsid w:val="00C37077"/>
    <w:rsid w:val="00C37180"/>
    <w:rsid w:val="00C376C4"/>
    <w:rsid w:val="00C376E4"/>
    <w:rsid w:val="00C376EB"/>
    <w:rsid w:val="00C37764"/>
    <w:rsid w:val="00C37CD6"/>
    <w:rsid w:val="00C37E0D"/>
    <w:rsid w:val="00C37E9B"/>
    <w:rsid w:val="00C40018"/>
    <w:rsid w:val="00C403C0"/>
    <w:rsid w:val="00C404B6"/>
    <w:rsid w:val="00C40633"/>
    <w:rsid w:val="00C4096B"/>
    <w:rsid w:val="00C40EDB"/>
    <w:rsid w:val="00C40F58"/>
    <w:rsid w:val="00C41089"/>
    <w:rsid w:val="00C41426"/>
    <w:rsid w:val="00C416AA"/>
    <w:rsid w:val="00C417BA"/>
    <w:rsid w:val="00C417E9"/>
    <w:rsid w:val="00C41913"/>
    <w:rsid w:val="00C41A2E"/>
    <w:rsid w:val="00C41C27"/>
    <w:rsid w:val="00C41CBA"/>
    <w:rsid w:val="00C423A0"/>
    <w:rsid w:val="00C42488"/>
    <w:rsid w:val="00C42866"/>
    <w:rsid w:val="00C42942"/>
    <w:rsid w:val="00C42ADE"/>
    <w:rsid w:val="00C42D6B"/>
    <w:rsid w:val="00C43393"/>
    <w:rsid w:val="00C4370A"/>
    <w:rsid w:val="00C43987"/>
    <w:rsid w:val="00C43D3A"/>
    <w:rsid w:val="00C43EFE"/>
    <w:rsid w:val="00C43F12"/>
    <w:rsid w:val="00C441A5"/>
    <w:rsid w:val="00C442E0"/>
    <w:rsid w:val="00C44679"/>
    <w:rsid w:val="00C44773"/>
    <w:rsid w:val="00C449B8"/>
    <w:rsid w:val="00C44EC8"/>
    <w:rsid w:val="00C450FF"/>
    <w:rsid w:val="00C45123"/>
    <w:rsid w:val="00C454D0"/>
    <w:rsid w:val="00C4554E"/>
    <w:rsid w:val="00C4579E"/>
    <w:rsid w:val="00C457EF"/>
    <w:rsid w:val="00C458B1"/>
    <w:rsid w:val="00C45F2D"/>
    <w:rsid w:val="00C46006"/>
    <w:rsid w:val="00C4621E"/>
    <w:rsid w:val="00C46244"/>
    <w:rsid w:val="00C465B2"/>
    <w:rsid w:val="00C467F8"/>
    <w:rsid w:val="00C46D4B"/>
    <w:rsid w:val="00C472A5"/>
    <w:rsid w:val="00C47518"/>
    <w:rsid w:val="00C475D4"/>
    <w:rsid w:val="00C47754"/>
    <w:rsid w:val="00C477E6"/>
    <w:rsid w:val="00C47853"/>
    <w:rsid w:val="00C47945"/>
    <w:rsid w:val="00C47B47"/>
    <w:rsid w:val="00C47CDB"/>
    <w:rsid w:val="00C47D4A"/>
    <w:rsid w:val="00C47E40"/>
    <w:rsid w:val="00C50006"/>
    <w:rsid w:val="00C50370"/>
    <w:rsid w:val="00C503EB"/>
    <w:rsid w:val="00C507E8"/>
    <w:rsid w:val="00C50820"/>
    <w:rsid w:val="00C50B65"/>
    <w:rsid w:val="00C50DE3"/>
    <w:rsid w:val="00C51454"/>
    <w:rsid w:val="00C516B1"/>
    <w:rsid w:val="00C517B1"/>
    <w:rsid w:val="00C517F7"/>
    <w:rsid w:val="00C51936"/>
    <w:rsid w:val="00C5197B"/>
    <w:rsid w:val="00C51CFE"/>
    <w:rsid w:val="00C51D31"/>
    <w:rsid w:val="00C5214A"/>
    <w:rsid w:val="00C52318"/>
    <w:rsid w:val="00C523F7"/>
    <w:rsid w:val="00C525BE"/>
    <w:rsid w:val="00C52A4B"/>
    <w:rsid w:val="00C52C22"/>
    <w:rsid w:val="00C52D16"/>
    <w:rsid w:val="00C52E11"/>
    <w:rsid w:val="00C52F35"/>
    <w:rsid w:val="00C532FD"/>
    <w:rsid w:val="00C53711"/>
    <w:rsid w:val="00C5387C"/>
    <w:rsid w:val="00C53A54"/>
    <w:rsid w:val="00C53D2C"/>
    <w:rsid w:val="00C53ED6"/>
    <w:rsid w:val="00C53F7B"/>
    <w:rsid w:val="00C54009"/>
    <w:rsid w:val="00C542A5"/>
    <w:rsid w:val="00C54374"/>
    <w:rsid w:val="00C545BB"/>
    <w:rsid w:val="00C545EF"/>
    <w:rsid w:val="00C5469A"/>
    <w:rsid w:val="00C5479F"/>
    <w:rsid w:val="00C5490C"/>
    <w:rsid w:val="00C54984"/>
    <w:rsid w:val="00C54BCA"/>
    <w:rsid w:val="00C54CB5"/>
    <w:rsid w:val="00C550F1"/>
    <w:rsid w:val="00C5528A"/>
    <w:rsid w:val="00C55785"/>
    <w:rsid w:val="00C55CAC"/>
    <w:rsid w:val="00C56054"/>
    <w:rsid w:val="00C56084"/>
    <w:rsid w:val="00C560BD"/>
    <w:rsid w:val="00C56586"/>
    <w:rsid w:val="00C5669C"/>
    <w:rsid w:val="00C56B5E"/>
    <w:rsid w:val="00C56F02"/>
    <w:rsid w:val="00C56FCB"/>
    <w:rsid w:val="00C57170"/>
    <w:rsid w:val="00C5731B"/>
    <w:rsid w:val="00C57799"/>
    <w:rsid w:val="00C57E43"/>
    <w:rsid w:val="00C57F1B"/>
    <w:rsid w:val="00C6037F"/>
    <w:rsid w:val="00C603BE"/>
    <w:rsid w:val="00C6044A"/>
    <w:rsid w:val="00C60641"/>
    <w:rsid w:val="00C60FEF"/>
    <w:rsid w:val="00C61049"/>
    <w:rsid w:val="00C61156"/>
    <w:rsid w:val="00C6127E"/>
    <w:rsid w:val="00C6167A"/>
    <w:rsid w:val="00C616CF"/>
    <w:rsid w:val="00C61763"/>
    <w:rsid w:val="00C617EA"/>
    <w:rsid w:val="00C619D6"/>
    <w:rsid w:val="00C619F5"/>
    <w:rsid w:val="00C61D3F"/>
    <w:rsid w:val="00C61D78"/>
    <w:rsid w:val="00C620F8"/>
    <w:rsid w:val="00C623E9"/>
    <w:rsid w:val="00C626A6"/>
    <w:rsid w:val="00C62C5F"/>
    <w:rsid w:val="00C62D74"/>
    <w:rsid w:val="00C6376D"/>
    <w:rsid w:val="00C63908"/>
    <w:rsid w:val="00C63B16"/>
    <w:rsid w:val="00C63BA6"/>
    <w:rsid w:val="00C64005"/>
    <w:rsid w:val="00C64343"/>
    <w:rsid w:val="00C64449"/>
    <w:rsid w:val="00C6447A"/>
    <w:rsid w:val="00C6468C"/>
    <w:rsid w:val="00C6489E"/>
    <w:rsid w:val="00C64D6E"/>
    <w:rsid w:val="00C64F1E"/>
    <w:rsid w:val="00C64F7B"/>
    <w:rsid w:val="00C64FEB"/>
    <w:rsid w:val="00C65011"/>
    <w:rsid w:val="00C652AE"/>
    <w:rsid w:val="00C652B5"/>
    <w:rsid w:val="00C65356"/>
    <w:rsid w:val="00C65470"/>
    <w:rsid w:val="00C65571"/>
    <w:rsid w:val="00C6572C"/>
    <w:rsid w:val="00C6583F"/>
    <w:rsid w:val="00C65BC0"/>
    <w:rsid w:val="00C65CA8"/>
    <w:rsid w:val="00C65CD9"/>
    <w:rsid w:val="00C65E1C"/>
    <w:rsid w:val="00C6613A"/>
    <w:rsid w:val="00C66528"/>
    <w:rsid w:val="00C66B16"/>
    <w:rsid w:val="00C66C8B"/>
    <w:rsid w:val="00C67311"/>
    <w:rsid w:val="00C673C9"/>
    <w:rsid w:val="00C674DC"/>
    <w:rsid w:val="00C675B8"/>
    <w:rsid w:val="00C676A5"/>
    <w:rsid w:val="00C67738"/>
    <w:rsid w:val="00C67753"/>
    <w:rsid w:val="00C67872"/>
    <w:rsid w:val="00C67996"/>
    <w:rsid w:val="00C67C50"/>
    <w:rsid w:val="00C67D19"/>
    <w:rsid w:val="00C67DBC"/>
    <w:rsid w:val="00C67F38"/>
    <w:rsid w:val="00C67F70"/>
    <w:rsid w:val="00C67FE6"/>
    <w:rsid w:val="00C7001A"/>
    <w:rsid w:val="00C700BC"/>
    <w:rsid w:val="00C70592"/>
    <w:rsid w:val="00C707E7"/>
    <w:rsid w:val="00C70A2D"/>
    <w:rsid w:val="00C70D50"/>
    <w:rsid w:val="00C711B8"/>
    <w:rsid w:val="00C712A7"/>
    <w:rsid w:val="00C7134C"/>
    <w:rsid w:val="00C7151A"/>
    <w:rsid w:val="00C718E0"/>
    <w:rsid w:val="00C71C7B"/>
    <w:rsid w:val="00C71E28"/>
    <w:rsid w:val="00C71E5D"/>
    <w:rsid w:val="00C71F47"/>
    <w:rsid w:val="00C71F87"/>
    <w:rsid w:val="00C71FA4"/>
    <w:rsid w:val="00C7215C"/>
    <w:rsid w:val="00C72171"/>
    <w:rsid w:val="00C72216"/>
    <w:rsid w:val="00C724DC"/>
    <w:rsid w:val="00C72663"/>
    <w:rsid w:val="00C727AB"/>
    <w:rsid w:val="00C72A32"/>
    <w:rsid w:val="00C72E60"/>
    <w:rsid w:val="00C7311A"/>
    <w:rsid w:val="00C733D7"/>
    <w:rsid w:val="00C73470"/>
    <w:rsid w:val="00C7365D"/>
    <w:rsid w:val="00C73C8F"/>
    <w:rsid w:val="00C73E93"/>
    <w:rsid w:val="00C74084"/>
    <w:rsid w:val="00C74093"/>
    <w:rsid w:val="00C74349"/>
    <w:rsid w:val="00C74503"/>
    <w:rsid w:val="00C747E7"/>
    <w:rsid w:val="00C74A2B"/>
    <w:rsid w:val="00C74A80"/>
    <w:rsid w:val="00C74CDB"/>
    <w:rsid w:val="00C74F1A"/>
    <w:rsid w:val="00C74F28"/>
    <w:rsid w:val="00C75461"/>
    <w:rsid w:val="00C754CC"/>
    <w:rsid w:val="00C7576A"/>
    <w:rsid w:val="00C75A06"/>
    <w:rsid w:val="00C75CC9"/>
    <w:rsid w:val="00C75FEB"/>
    <w:rsid w:val="00C7626C"/>
    <w:rsid w:val="00C76364"/>
    <w:rsid w:val="00C766F7"/>
    <w:rsid w:val="00C768D0"/>
    <w:rsid w:val="00C76C30"/>
    <w:rsid w:val="00C76D0B"/>
    <w:rsid w:val="00C7713A"/>
    <w:rsid w:val="00C774E4"/>
    <w:rsid w:val="00C777B1"/>
    <w:rsid w:val="00C77836"/>
    <w:rsid w:val="00C778E3"/>
    <w:rsid w:val="00C77A4A"/>
    <w:rsid w:val="00C77C7C"/>
    <w:rsid w:val="00C77D0B"/>
    <w:rsid w:val="00C77D6B"/>
    <w:rsid w:val="00C8012B"/>
    <w:rsid w:val="00C80268"/>
    <w:rsid w:val="00C8046C"/>
    <w:rsid w:val="00C8072C"/>
    <w:rsid w:val="00C807AE"/>
    <w:rsid w:val="00C808D0"/>
    <w:rsid w:val="00C809EB"/>
    <w:rsid w:val="00C80AAC"/>
    <w:rsid w:val="00C80BBD"/>
    <w:rsid w:val="00C80D7F"/>
    <w:rsid w:val="00C80F25"/>
    <w:rsid w:val="00C81074"/>
    <w:rsid w:val="00C811EE"/>
    <w:rsid w:val="00C814B4"/>
    <w:rsid w:val="00C8150C"/>
    <w:rsid w:val="00C81702"/>
    <w:rsid w:val="00C817BD"/>
    <w:rsid w:val="00C81C58"/>
    <w:rsid w:val="00C81CF8"/>
    <w:rsid w:val="00C81DDD"/>
    <w:rsid w:val="00C81FB0"/>
    <w:rsid w:val="00C8210B"/>
    <w:rsid w:val="00C82292"/>
    <w:rsid w:val="00C824ED"/>
    <w:rsid w:val="00C82683"/>
    <w:rsid w:val="00C826C9"/>
    <w:rsid w:val="00C82778"/>
    <w:rsid w:val="00C82B60"/>
    <w:rsid w:val="00C82CDB"/>
    <w:rsid w:val="00C83248"/>
    <w:rsid w:val="00C832C8"/>
    <w:rsid w:val="00C8396F"/>
    <w:rsid w:val="00C83D49"/>
    <w:rsid w:val="00C83E1A"/>
    <w:rsid w:val="00C83EB9"/>
    <w:rsid w:val="00C83F28"/>
    <w:rsid w:val="00C84039"/>
    <w:rsid w:val="00C840A8"/>
    <w:rsid w:val="00C840D1"/>
    <w:rsid w:val="00C84299"/>
    <w:rsid w:val="00C8433A"/>
    <w:rsid w:val="00C8458E"/>
    <w:rsid w:val="00C845A3"/>
    <w:rsid w:val="00C84712"/>
    <w:rsid w:val="00C848A5"/>
    <w:rsid w:val="00C84A5C"/>
    <w:rsid w:val="00C84B1B"/>
    <w:rsid w:val="00C84BAF"/>
    <w:rsid w:val="00C84C29"/>
    <w:rsid w:val="00C85151"/>
    <w:rsid w:val="00C851A2"/>
    <w:rsid w:val="00C852E3"/>
    <w:rsid w:val="00C854B4"/>
    <w:rsid w:val="00C8555D"/>
    <w:rsid w:val="00C85CB2"/>
    <w:rsid w:val="00C85D4B"/>
    <w:rsid w:val="00C85DD8"/>
    <w:rsid w:val="00C85EE8"/>
    <w:rsid w:val="00C860A1"/>
    <w:rsid w:val="00C8613C"/>
    <w:rsid w:val="00C862C0"/>
    <w:rsid w:val="00C8635F"/>
    <w:rsid w:val="00C86649"/>
    <w:rsid w:val="00C86818"/>
    <w:rsid w:val="00C868A4"/>
    <w:rsid w:val="00C87167"/>
    <w:rsid w:val="00C873DD"/>
    <w:rsid w:val="00C8763D"/>
    <w:rsid w:val="00C8785F"/>
    <w:rsid w:val="00C8795E"/>
    <w:rsid w:val="00C87C4E"/>
    <w:rsid w:val="00C87D04"/>
    <w:rsid w:val="00C87FF3"/>
    <w:rsid w:val="00C90382"/>
    <w:rsid w:val="00C90938"/>
    <w:rsid w:val="00C90F3D"/>
    <w:rsid w:val="00C91145"/>
    <w:rsid w:val="00C91176"/>
    <w:rsid w:val="00C91403"/>
    <w:rsid w:val="00C914DB"/>
    <w:rsid w:val="00C91578"/>
    <w:rsid w:val="00C91828"/>
    <w:rsid w:val="00C91AB1"/>
    <w:rsid w:val="00C91CB4"/>
    <w:rsid w:val="00C91D51"/>
    <w:rsid w:val="00C91EB3"/>
    <w:rsid w:val="00C91F3F"/>
    <w:rsid w:val="00C9216C"/>
    <w:rsid w:val="00C92309"/>
    <w:rsid w:val="00C926AB"/>
    <w:rsid w:val="00C92885"/>
    <w:rsid w:val="00C93399"/>
    <w:rsid w:val="00C9354D"/>
    <w:rsid w:val="00C93733"/>
    <w:rsid w:val="00C9424A"/>
    <w:rsid w:val="00C94478"/>
    <w:rsid w:val="00C94664"/>
    <w:rsid w:val="00C948C0"/>
    <w:rsid w:val="00C9490C"/>
    <w:rsid w:val="00C949E0"/>
    <w:rsid w:val="00C94C11"/>
    <w:rsid w:val="00C94E38"/>
    <w:rsid w:val="00C956F4"/>
    <w:rsid w:val="00C95B04"/>
    <w:rsid w:val="00C96307"/>
    <w:rsid w:val="00C96371"/>
    <w:rsid w:val="00C96626"/>
    <w:rsid w:val="00C968BB"/>
    <w:rsid w:val="00C96B68"/>
    <w:rsid w:val="00C96B82"/>
    <w:rsid w:val="00C97225"/>
    <w:rsid w:val="00C975E0"/>
    <w:rsid w:val="00C9779E"/>
    <w:rsid w:val="00C9779F"/>
    <w:rsid w:val="00C977A7"/>
    <w:rsid w:val="00C97902"/>
    <w:rsid w:val="00C97920"/>
    <w:rsid w:val="00C97D39"/>
    <w:rsid w:val="00CA006F"/>
    <w:rsid w:val="00CA00A0"/>
    <w:rsid w:val="00CA074E"/>
    <w:rsid w:val="00CA0960"/>
    <w:rsid w:val="00CA0B06"/>
    <w:rsid w:val="00CA0B6E"/>
    <w:rsid w:val="00CA0CB1"/>
    <w:rsid w:val="00CA0FAE"/>
    <w:rsid w:val="00CA1365"/>
    <w:rsid w:val="00CA1568"/>
    <w:rsid w:val="00CA1617"/>
    <w:rsid w:val="00CA164B"/>
    <w:rsid w:val="00CA165B"/>
    <w:rsid w:val="00CA1734"/>
    <w:rsid w:val="00CA194E"/>
    <w:rsid w:val="00CA1999"/>
    <w:rsid w:val="00CA19E5"/>
    <w:rsid w:val="00CA1AF5"/>
    <w:rsid w:val="00CA1B6F"/>
    <w:rsid w:val="00CA1BBA"/>
    <w:rsid w:val="00CA208D"/>
    <w:rsid w:val="00CA25E0"/>
    <w:rsid w:val="00CA25F2"/>
    <w:rsid w:val="00CA2740"/>
    <w:rsid w:val="00CA283C"/>
    <w:rsid w:val="00CA2873"/>
    <w:rsid w:val="00CA2B52"/>
    <w:rsid w:val="00CA2C43"/>
    <w:rsid w:val="00CA302B"/>
    <w:rsid w:val="00CA306B"/>
    <w:rsid w:val="00CA3976"/>
    <w:rsid w:val="00CA39D7"/>
    <w:rsid w:val="00CA3A22"/>
    <w:rsid w:val="00CA3B07"/>
    <w:rsid w:val="00CA3B61"/>
    <w:rsid w:val="00CA435C"/>
    <w:rsid w:val="00CA43F7"/>
    <w:rsid w:val="00CA4523"/>
    <w:rsid w:val="00CA45A7"/>
    <w:rsid w:val="00CA5095"/>
    <w:rsid w:val="00CA509A"/>
    <w:rsid w:val="00CA51CA"/>
    <w:rsid w:val="00CA5238"/>
    <w:rsid w:val="00CA53A0"/>
    <w:rsid w:val="00CA5738"/>
    <w:rsid w:val="00CA608D"/>
    <w:rsid w:val="00CA63A7"/>
    <w:rsid w:val="00CA65A7"/>
    <w:rsid w:val="00CA65FD"/>
    <w:rsid w:val="00CA669D"/>
    <w:rsid w:val="00CA671D"/>
    <w:rsid w:val="00CA696F"/>
    <w:rsid w:val="00CA69D7"/>
    <w:rsid w:val="00CA6C00"/>
    <w:rsid w:val="00CA6FB8"/>
    <w:rsid w:val="00CA7001"/>
    <w:rsid w:val="00CA74CB"/>
    <w:rsid w:val="00CA7808"/>
    <w:rsid w:val="00CA7978"/>
    <w:rsid w:val="00CA7D29"/>
    <w:rsid w:val="00CB028E"/>
    <w:rsid w:val="00CB05EC"/>
    <w:rsid w:val="00CB07F1"/>
    <w:rsid w:val="00CB0C00"/>
    <w:rsid w:val="00CB0D6C"/>
    <w:rsid w:val="00CB0E45"/>
    <w:rsid w:val="00CB0FDA"/>
    <w:rsid w:val="00CB11A1"/>
    <w:rsid w:val="00CB11A5"/>
    <w:rsid w:val="00CB11E3"/>
    <w:rsid w:val="00CB133B"/>
    <w:rsid w:val="00CB13C9"/>
    <w:rsid w:val="00CB181D"/>
    <w:rsid w:val="00CB18E6"/>
    <w:rsid w:val="00CB18F7"/>
    <w:rsid w:val="00CB1AAE"/>
    <w:rsid w:val="00CB1AC7"/>
    <w:rsid w:val="00CB1CE9"/>
    <w:rsid w:val="00CB1D40"/>
    <w:rsid w:val="00CB1DC9"/>
    <w:rsid w:val="00CB1E83"/>
    <w:rsid w:val="00CB2169"/>
    <w:rsid w:val="00CB21E0"/>
    <w:rsid w:val="00CB2250"/>
    <w:rsid w:val="00CB2485"/>
    <w:rsid w:val="00CB2810"/>
    <w:rsid w:val="00CB2CAE"/>
    <w:rsid w:val="00CB2D10"/>
    <w:rsid w:val="00CB2F2A"/>
    <w:rsid w:val="00CB3451"/>
    <w:rsid w:val="00CB3458"/>
    <w:rsid w:val="00CB3580"/>
    <w:rsid w:val="00CB363A"/>
    <w:rsid w:val="00CB378A"/>
    <w:rsid w:val="00CB3922"/>
    <w:rsid w:val="00CB39E4"/>
    <w:rsid w:val="00CB3C24"/>
    <w:rsid w:val="00CB3EA2"/>
    <w:rsid w:val="00CB424D"/>
    <w:rsid w:val="00CB4580"/>
    <w:rsid w:val="00CB4740"/>
    <w:rsid w:val="00CB4A35"/>
    <w:rsid w:val="00CB4BCD"/>
    <w:rsid w:val="00CB4E03"/>
    <w:rsid w:val="00CB4EC5"/>
    <w:rsid w:val="00CB5147"/>
    <w:rsid w:val="00CB5148"/>
    <w:rsid w:val="00CB5393"/>
    <w:rsid w:val="00CB5CCB"/>
    <w:rsid w:val="00CB5E71"/>
    <w:rsid w:val="00CB5ECE"/>
    <w:rsid w:val="00CB5F9D"/>
    <w:rsid w:val="00CB61DE"/>
    <w:rsid w:val="00CB65B0"/>
    <w:rsid w:val="00CB67B6"/>
    <w:rsid w:val="00CB6E8E"/>
    <w:rsid w:val="00CB751E"/>
    <w:rsid w:val="00CB78D0"/>
    <w:rsid w:val="00CB7A72"/>
    <w:rsid w:val="00CB7B90"/>
    <w:rsid w:val="00CB7EEB"/>
    <w:rsid w:val="00CB7F9B"/>
    <w:rsid w:val="00CC0010"/>
    <w:rsid w:val="00CC0284"/>
    <w:rsid w:val="00CC0875"/>
    <w:rsid w:val="00CC0AC8"/>
    <w:rsid w:val="00CC14D3"/>
    <w:rsid w:val="00CC1732"/>
    <w:rsid w:val="00CC1CAD"/>
    <w:rsid w:val="00CC1E46"/>
    <w:rsid w:val="00CC1FE1"/>
    <w:rsid w:val="00CC2017"/>
    <w:rsid w:val="00CC236C"/>
    <w:rsid w:val="00CC25C4"/>
    <w:rsid w:val="00CC2786"/>
    <w:rsid w:val="00CC27F6"/>
    <w:rsid w:val="00CC2857"/>
    <w:rsid w:val="00CC2C8C"/>
    <w:rsid w:val="00CC2C8D"/>
    <w:rsid w:val="00CC2F80"/>
    <w:rsid w:val="00CC3103"/>
    <w:rsid w:val="00CC3168"/>
    <w:rsid w:val="00CC32A6"/>
    <w:rsid w:val="00CC331F"/>
    <w:rsid w:val="00CC369A"/>
    <w:rsid w:val="00CC38B0"/>
    <w:rsid w:val="00CC38FF"/>
    <w:rsid w:val="00CC3ADA"/>
    <w:rsid w:val="00CC3B2B"/>
    <w:rsid w:val="00CC3B64"/>
    <w:rsid w:val="00CC3C6C"/>
    <w:rsid w:val="00CC3EFC"/>
    <w:rsid w:val="00CC466B"/>
    <w:rsid w:val="00CC49D0"/>
    <w:rsid w:val="00CC4BA6"/>
    <w:rsid w:val="00CC4DCD"/>
    <w:rsid w:val="00CC4FBB"/>
    <w:rsid w:val="00CC4FD1"/>
    <w:rsid w:val="00CC5294"/>
    <w:rsid w:val="00CC5438"/>
    <w:rsid w:val="00CC5530"/>
    <w:rsid w:val="00CC564B"/>
    <w:rsid w:val="00CC5736"/>
    <w:rsid w:val="00CC5998"/>
    <w:rsid w:val="00CC5C48"/>
    <w:rsid w:val="00CC5CA5"/>
    <w:rsid w:val="00CC5D63"/>
    <w:rsid w:val="00CC5DB5"/>
    <w:rsid w:val="00CC5EF6"/>
    <w:rsid w:val="00CC5F0C"/>
    <w:rsid w:val="00CC66FF"/>
    <w:rsid w:val="00CC67F4"/>
    <w:rsid w:val="00CC6A0C"/>
    <w:rsid w:val="00CC6D28"/>
    <w:rsid w:val="00CC70DA"/>
    <w:rsid w:val="00CC7370"/>
    <w:rsid w:val="00CC754B"/>
    <w:rsid w:val="00CC7574"/>
    <w:rsid w:val="00CC765B"/>
    <w:rsid w:val="00CC7AB2"/>
    <w:rsid w:val="00CC7CA6"/>
    <w:rsid w:val="00CC7D5C"/>
    <w:rsid w:val="00CD0284"/>
    <w:rsid w:val="00CD0334"/>
    <w:rsid w:val="00CD0683"/>
    <w:rsid w:val="00CD0809"/>
    <w:rsid w:val="00CD0D20"/>
    <w:rsid w:val="00CD0DC3"/>
    <w:rsid w:val="00CD0DD0"/>
    <w:rsid w:val="00CD0E3D"/>
    <w:rsid w:val="00CD0F73"/>
    <w:rsid w:val="00CD11D9"/>
    <w:rsid w:val="00CD137D"/>
    <w:rsid w:val="00CD142E"/>
    <w:rsid w:val="00CD1458"/>
    <w:rsid w:val="00CD169D"/>
    <w:rsid w:val="00CD1868"/>
    <w:rsid w:val="00CD1A45"/>
    <w:rsid w:val="00CD1B34"/>
    <w:rsid w:val="00CD1B3B"/>
    <w:rsid w:val="00CD1B77"/>
    <w:rsid w:val="00CD1CF2"/>
    <w:rsid w:val="00CD1E31"/>
    <w:rsid w:val="00CD2030"/>
    <w:rsid w:val="00CD22A2"/>
    <w:rsid w:val="00CD22CB"/>
    <w:rsid w:val="00CD23C2"/>
    <w:rsid w:val="00CD24E4"/>
    <w:rsid w:val="00CD2912"/>
    <w:rsid w:val="00CD2DD9"/>
    <w:rsid w:val="00CD2E32"/>
    <w:rsid w:val="00CD2FBA"/>
    <w:rsid w:val="00CD3057"/>
    <w:rsid w:val="00CD339F"/>
    <w:rsid w:val="00CD3447"/>
    <w:rsid w:val="00CD3554"/>
    <w:rsid w:val="00CD368A"/>
    <w:rsid w:val="00CD3C8A"/>
    <w:rsid w:val="00CD3C94"/>
    <w:rsid w:val="00CD3D21"/>
    <w:rsid w:val="00CD3D3C"/>
    <w:rsid w:val="00CD3D48"/>
    <w:rsid w:val="00CD3F78"/>
    <w:rsid w:val="00CD3FD3"/>
    <w:rsid w:val="00CD43D7"/>
    <w:rsid w:val="00CD444F"/>
    <w:rsid w:val="00CD46DB"/>
    <w:rsid w:val="00CD4781"/>
    <w:rsid w:val="00CD481E"/>
    <w:rsid w:val="00CD49F4"/>
    <w:rsid w:val="00CD4A7C"/>
    <w:rsid w:val="00CD4DAE"/>
    <w:rsid w:val="00CD540E"/>
    <w:rsid w:val="00CD54B4"/>
    <w:rsid w:val="00CD54EA"/>
    <w:rsid w:val="00CD57E4"/>
    <w:rsid w:val="00CD5821"/>
    <w:rsid w:val="00CD589F"/>
    <w:rsid w:val="00CD5C2A"/>
    <w:rsid w:val="00CD662E"/>
    <w:rsid w:val="00CD6CC7"/>
    <w:rsid w:val="00CD7152"/>
    <w:rsid w:val="00CD71A7"/>
    <w:rsid w:val="00CD7378"/>
    <w:rsid w:val="00CD79FB"/>
    <w:rsid w:val="00CD7AE3"/>
    <w:rsid w:val="00CD7AFB"/>
    <w:rsid w:val="00CD7C08"/>
    <w:rsid w:val="00CD7FCF"/>
    <w:rsid w:val="00CE0195"/>
    <w:rsid w:val="00CE02B0"/>
    <w:rsid w:val="00CE04D4"/>
    <w:rsid w:val="00CE07DD"/>
    <w:rsid w:val="00CE087D"/>
    <w:rsid w:val="00CE0A3C"/>
    <w:rsid w:val="00CE0CB7"/>
    <w:rsid w:val="00CE1069"/>
    <w:rsid w:val="00CE11D1"/>
    <w:rsid w:val="00CE16E8"/>
    <w:rsid w:val="00CE170B"/>
    <w:rsid w:val="00CE1A03"/>
    <w:rsid w:val="00CE1BA5"/>
    <w:rsid w:val="00CE1C77"/>
    <w:rsid w:val="00CE1CD4"/>
    <w:rsid w:val="00CE2059"/>
    <w:rsid w:val="00CE2461"/>
    <w:rsid w:val="00CE24CE"/>
    <w:rsid w:val="00CE24E6"/>
    <w:rsid w:val="00CE2506"/>
    <w:rsid w:val="00CE2673"/>
    <w:rsid w:val="00CE2764"/>
    <w:rsid w:val="00CE2A92"/>
    <w:rsid w:val="00CE2E12"/>
    <w:rsid w:val="00CE34E8"/>
    <w:rsid w:val="00CE3661"/>
    <w:rsid w:val="00CE3714"/>
    <w:rsid w:val="00CE3751"/>
    <w:rsid w:val="00CE3982"/>
    <w:rsid w:val="00CE39C5"/>
    <w:rsid w:val="00CE3A0D"/>
    <w:rsid w:val="00CE3AF1"/>
    <w:rsid w:val="00CE3BEC"/>
    <w:rsid w:val="00CE3C8A"/>
    <w:rsid w:val="00CE3CCD"/>
    <w:rsid w:val="00CE3D0A"/>
    <w:rsid w:val="00CE3E00"/>
    <w:rsid w:val="00CE4092"/>
    <w:rsid w:val="00CE4154"/>
    <w:rsid w:val="00CE42B8"/>
    <w:rsid w:val="00CE4300"/>
    <w:rsid w:val="00CE47BA"/>
    <w:rsid w:val="00CE4C68"/>
    <w:rsid w:val="00CE4F70"/>
    <w:rsid w:val="00CE5131"/>
    <w:rsid w:val="00CE5222"/>
    <w:rsid w:val="00CE5230"/>
    <w:rsid w:val="00CE528E"/>
    <w:rsid w:val="00CE52CA"/>
    <w:rsid w:val="00CE53D5"/>
    <w:rsid w:val="00CE5421"/>
    <w:rsid w:val="00CE555C"/>
    <w:rsid w:val="00CE5741"/>
    <w:rsid w:val="00CE5795"/>
    <w:rsid w:val="00CE57B5"/>
    <w:rsid w:val="00CE5809"/>
    <w:rsid w:val="00CE581C"/>
    <w:rsid w:val="00CE58B0"/>
    <w:rsid w:val="00CE59C6"/>
    <w:rsid w:val="00CE59FB"/>
    <w:rsid w:val="00CE5AD5"/>
    <w:rsid w:val="00CE5C90"/>
    <w:rsid w:val="00CE5CF8"/>
    <w:rsid w:val="00CE5D5A"/>
    <w:rsid w:val="00CE5EB1"/>
    <w:rsid w:val="00CE60E6"/>
    <w:rsid w:val="00CE64AA"/>
    <w:rsid w:val="00CE661B"/>
    <w:rsid w:val="00CE664F"/>
    <w:rsid w:val="00CE6744"/>
    <w:rsid w:val="00CE6776"/>
    <w:rsid w:val="00CE6797"/>
    <w:rsid w:val="00CE6A7A"/>
    <w:rsid w:val="00CE6CDB"/>
    <w:rsid w:val="00CE6D2F"/>
    <w:rsid w:val="00CE6D3D"/>
    <w:rsid w:val="00CE6D76"/>
    <w:rsid w:val="00CE73B1"/>
    <w:rsid w:val="00CE7592"/>
    <w:rsid w:val="00CE75B9"/>
    <w:rsid w:val="00CE76B5"/>
    <w:rsid w:val="00CE797E"/>
    <w:rsid w:val="00CE7F71"/>
    <w:rsid w:val="00CF0097"/>
    <w:rsid w:val="00CF00F1"/>
    <w:rsid w:val="00CF044E"/>
    <w:rsid w:val="00CF04CF"/>
    <w:rsid w:val="00CF091C"/>
    <w:rsid w:val="00CF0AAA"/>
    <w:rsid w:val="00CF0AD0"/>
    <w:rsid w:val="00CF0AE8"/>
    <w:rsid w:val="00CF1887"/>
    <w:rsid w:val="00CF1DDD"/>
    <w:rsid w:val="00CF1E79"/>
    <w:rsid w:val="00CF1FD1"/>
    <w:rsid w:val="00CF20EB"/>
    <w:rsid w:val="00CF20FE"/>
    <w:rsid w:val="00CF28C0"/>
    <w:rsid w:val="00CF2DB4"/>
    <w:rsid w:val="00CF2DE6"/>
    <w:rsid w:val="00CF3307"/>
    <w:rsid w:val="00CF3EC8"/>
    <w:rsid w:val="00CF3FF3"/>
    <w:rsid w:val="00CF3FF6"/>
    <w:rsid w:val="00CF41D1"/>
    <w:rsid w:val="00CF42FB"/>
    <w:rsid w:val="00CF4617"/>
    <w:rsid w:val="00CF49A1"/>
    <w:rsid w:val="00CF4B84"/>
    <w:rsid w:val="00CF5475"/>
    <w:rsid w:val="00CF5605"/>
    <w:rsid w:val="00CF57D8"/>
    <w:rsid w:val="00CF5962"/>
    <w:rsid w:val="00CF59C4"/>
    <w:rsid w:val="00CF5BA2"/>
    <w:rsid w:val="00CF5C5A"/>
    <w:rsid w:val="00CF5E19"/>
    <w:rsid w:val="00CF5F2C"/>
    <w:rsid w:val="00CF5F65"/>
    <w:rsid w:val="00CF626B"/>
    <w:rsid w:val="00CF6437"/>
    <w:rsid w:val="00CF648E"/>
    <w:rsid w:val="00CF6502"/>
    <w:rsid w:val="00CF654A"/>
    <w:rsid w:val="00CF673D"/>
    <w:rsid w:val="00CF722E"/>
    <w:rsid w:val="00CF754D"/>
    <w:rsid w:val="00CF76DF"/>
    <w:rsid w:val="00CF7704"/>
    <w:rsid w:val="00CF7998"/>
    <w:rsid w:val="00CF7B48"/>
    <w:rsid w:val="00CF7C55"/>
    <w:rsid w:val="00CF7D50"/>
    <w:rsid w:val="00CF7F3E"/>
    <w:rsid w:val="00CF7FA9"/>
    <w:rsid w:val="00D000C0"/>
    <w:rsid w:val="00D0067A"/>
    <w:rsid w:val="00D00730"/>
    <w:rsid w:val="00D0108A"/>
    <w:rsid w:val="00D012C4"/>
    <w:rsid w:val="00D012C5"/>
    <w:rsid w:val="00D0136E"/>
    <w:rsid w:val="00D0141E"/>
    <w:rsid w:val="00D01594"/>
    <w:rsid w:val="00D0195E"/>
    <w:rsid w:val="00D01A2A"/>
    <w:rsid w:val="00D0200E"/>
    <w:rsid w:val="00D02587"/>
    <w:rsid w:val="00D0260D"/>
    <w:rsid w:val="00D029FF"/>
    <w:rsid w:val="00D02CC6"/>
    <w:rsid w:val="00D0347B"/>
    <w:rsid w:val="00D03985"/>
    <w:rsid w:val="00D03989"/>
    <w:rsid w:val="00D03C02"/>
    <w:rsid w:val="00D04673"/>
    <w:rsid w:val="00D046B7"/>
    <w:rsid w:val="00D04FEB"/>
    <w:rsid w:val="00D050B3"/>
    <w:rsid w:val="00D05177"/>
    <w:rsid w:val="00D05286"/>
    <w:rsid w:val="00D052E8"/>
    <w:rsid w:val="00D05458"/>
    <w:rsid w:val="00D05537"/>
    <w:rsid w:val="00D056C2"/>
    <w:rsid w:val="00D058A0"/>
    <w:rsid w:val="00D058CC"/>
    <w:rsid w:val="00D05A0A"/>
    <w:rsid w:val="00D05AA4"/>
    <w:rsid w:val="00D05EAB"/>
    <w:rsid w:val="00D060BA"/>
    <w:rsid w:val="00D064E6"/>
    <w:rsid w:val="00D06527"/>
    <w:rsid w:val="00D06724"/>
    <w:rsid w:val="00D06C35"/>
    <w:rsid w:val="00D06D9A"/>
    <w:rsid w:val="00D06D9B"/>
    <w:rsid w:val="00D072B2"/>
    <w:rsid w:val="00D073B2"/>
    <w:rsid w:val="00D075B5"/>
    <w:rsid w:val="00D075F7"/>
    <w:rsid w:val="00D0774A"/>
    <w:rsid w:val="00D07E02"/>
    <w:rsid w:val="00D07EE7"/>
    <w:rsid w:val="00D10023"/>
    <w:rsid w:val="00D10116"/>
    <w:rsid w:val="00D10289"/>
    <w:rsid w:val="00D10460"/>
    <w:rsid w:val="00D10579"/>
    <w:rsid w:val="00D10685"/>
    <w:rsid w:val="00D1094C"/>
    <w:rsid w:val="00D10970"/>
    <w:rsid w:val="00D10A56"/>
    <w:rsid w:val="00D10F8F"/>
    <w:rsid w:val="00D11201"/>
    <w:rsid w:val="00D11720"/>
    <w:rsid w:val="00D11A4F"/>
    <w:rsid w:val="00D11C91"/>
    <w:rsid w:val="00D12103"/>
    <w:rsid w:val="00D1217C"/>
    <w:rsid w:val="00D1219F"/>
    <w:rsid w:val="00D121A5"/>
    <w:rsid w:val="00D1235B"/>
    <w:rsid w:val="00D12AB9"/>
    <w:rsid w:val="00D12C05"/>
    <w:rsid w:val="00D12E1B"/>
    <w:rsid w:val="00D12EA0"/>
    <w:rsid w:val="00D12EDC"/>
    <w:rsid w:val="00D13012"/>
    <w:rsid w:val="00D13038"/>
    <w:rsid w:val="00D131C3"/>
    <w:rsid w:val="00D131F8"/>
    <w:rsid w:val="00D13647"/>
    <w:rsid w:val="00D13668"/>
    <w:rsid w:val="00D13882"/>
    <w:rsid w:val="00D13A32"/>
    <w:rsid w:val="00D13C34"/>
    <w:rsid w:val="00D13FDE"/>
    <w:rsid w:val="00D1435E"/>
    <w:rsid w:val="00D14696"/>
    <w:rsid w:val="00D14699"/>
    <w:rsid w:val="00D147B9"/>
    <w:rsid w:val="00D149B7"/>
    <w:rsid w:val="00D149EA"/>
    <w:rsid w:val="00D14A87"/>
    <w:rsid w:val="00D14D2F"/>
    <w:rsid w:val="00D14E50"/>
    <w:rsid w:val="00D14E8D"/>
    <w:rsid w:val="00D150CA"/>
    <w:rsid w:val="00D15526"/>
    <w:rsid w:val="00D155E5"/>
    <w:rsid w:val="00D15601"/>
    <w:rsid w:val="00D15678"/>
    <w:rsid w:val="00D15862"/>
    <w:rsid w:val="00D15865"/>
    <w:rsid w:val="00D15994"/>
    <w:rsid w:val="00D15A18"/>
    <w:rsid w:val="00D15C5F"/>
    <w:rsid w:val="00D15CDD"/>
    <w:rsid w:val="00D15CF5"/>
    <w:rsid w:val="00D15D6D"/>
    <w:rsid w:val="00D15E31"/>
    <w:rsid w:val="00D15F00"/>
    <w:rsid w:val="00D161D1"/>
    <w:rsid w:val="00D1633D"/>
    <w:rsid w:val="00D16929"/>
    <w:rsid w:val="00D16A8C"/>
    <w:rsid w:val="00D16E39"/>
    <w:rsid w:val="00D17137"/>
    <w:rsid w:val="00D172DA"/>
    <w:rsid w:val="00D173E0"/>
    <w:rsid w:val="00D177F3"/>
    <w:rsid w:val="00D17A69"/>
    <w:rsid w:val="00D17C3D"/>
    <w:rsid w:val="00D17E83"/>
    <w:rsid w:val="00D20025"/>
    <w:rsid w:val="00D20320"/>
    <w:rsid w:val="00D20340"/>
    <w:rsid w:val="00D20358"/>
    <w:rsid w:val="00D2063C"/>
    <w:rsid w:val="00D207C4"/>
    <w:rsid w:val="00D20988"/>
    <w:rsid w:val="00D209CF"/>
    <w:rsid w:val="00D20C65"/>
    <w:rsid w:val="00D20D79"/>
    <w:rsid w:val="00D2101A"/>
    <w:rsid w:val="00D2110C"/>
    <w:rsid w:val="00D215D2"/>
    <w:rsid w:val="00D2181A"/>
    <w:rsid w:val="00D218CD"/>
    <w:rsid w:val="00D2192B"/>
    <w:rsid w:val="00D21A76"/>
    <w:rsid w:val="00D21CC6"/>
    <w:rsid w:val="00D21D8F"/>
    <w:rsid w:val="00D22164"/>
    <w:rsid w:val="00D2237B"/>
    <w:rsid w:val="00D22C8B"/>
    <w:rsid w:val="00D22CC5"/>
    <w:rsid w:val="00D22EEA"/>
    <w:rsid w:val="00D23198"/>
    <w:rsid w:val="00D231EC"/>
    <w:rsid w:val="00D235EA"/>
    <w:rsid w:val="00D237B1"/>
    <w:rsid w:val="00D237CB"/>
    <w:rsid w:val="00D237CC"/>
    <w:rsid w:val="00D23850"/>
    <w:rsid w:val="00D23A62"/>
    <w:rsid w:val="00D242BA"/>
    <w:rsid w:val="00D24440"/>
    <w:rsid w:val="00D246BE"/>
    <w:rsid w:val="00D247C5"/>
    <w:rsid w:val="00D2480A"/>
    <w:rsid w:val="00D24A0A"/>
    <w:rsid w:val="00D24A15"/>
    <w:rsid w:val="00D24BCF"/>
    <w:rsid w:val="00D24F20"/>
    <w:rsid w:val="00D25022"/>
    <w:rsid w:val="00D25110"/>
    <w:rsid w:val="00D25130"/>
    <w:rsid w:val="00D251DA"/>
    <w:rsid w:val="00D2525E"/>
    <w:rsid w:val="00D2540C"/>
    <w:rsid w:val="00D25723"/>
    <w:rsid w:val="00D25961"/>
    <w:rsid w:val="00D25A77"/>
    <w:rsid w:val="00D25A80"/>
    <w:rsid w:val="00D25BA6"/>
    <w:rsid w:val="00D25E31"/>
    <w:rsid w:val="00D25E55"/>
    <w:rsid w:val="00D25F6E"/>
    <w:rsid w:val="00D264B0"/>
    <w:rsid w:val="00D2695B"/>
    <w:rsid w:val="00D26A00"/>
    <w:rsid w:val="00D26DB5"/>
    <w:rsid w:val="00D27033"/>
    <w:rsid w:val="00D278D1"/>
    <w:rsid w:val="00D2790B"/>
    <w:rsid w:val="00D27D47"/>
    <w:rsid w:val="00D27E22"/>
    <w:rsid w:val="00D301FC"/>
    <w:rsid w:val="00D3032A"/>
    <w:rsid w:val="00D30633"/>
    <w:rsid w:val="00D30636"/>
    <w:rsid w:val="00D3072C"/>
    <w:rsid w:val="00D30A2C"/>
    <w:rsid w:val="00D30F6C"/>
    <w:rsid w:val="00D310F4"/>
    <w:rsid w:val="00D311C2"/>
    <w:rsid w:val="00D312CD"/>
    <w:rsid w:val="00D312DA"/>
    <w:rsid w:val="00D31546"/>
    <w:rsid w:val="00D31714"/>
    <w:rsid w:val="00D317CF"/>
    <w:rsid w:val="00D31BE1"/>
    <w:rsid w:val="00D322E7"/>
    <w:rsid w:val="00D32369"/>
    <w:rsid w:val="00D326BA"/>
    <w:rsid w:val="00D32D9D"/>
    <w:rsid w:val="00D32DF5"/>
    <w:rsid w:val="00D32E31"/>
    <w:rsid w:val="00D32F9E"/>
    <w:rsid w:val="00D32FF2"/>
    <w:rsid w:val="00D33154"/>
    <w:rsid w:val="00D33485"/>
    <w:rsid w:val="00D33842"/>
    <w:rsid w:val="00D33884"/>
    <w:rsid w:val="00D33B9F"/>
    <w:rsid w:val="00D34003"/>
    <w:rsid w:val="00D34053"/>
    <w:rsid w:val="00D34194"/>
    <w:rsid w:val="00D34267"/>
    <w:rsid w:val="00D343E6"/>
    <w:rsid w:val="00D34493"/>
    <w:rsid w:val="00D347DA"/>
    <w:rsid w:val="00D34886"/>
    <w:rsid w:val="00D34CE0"/>
    <w:rsid w:val="00D350FC"/>
    <w:rsid w:val="00D3516A"/>
    <w:rsid w:val="00D35231"/>
    <w:rsid w:val="00D35244"/>
    <w:rsid w:val="00D3534B"/>
    <w:rsid w:val="00D35407"/>
    <w:rsid w:val="00D35460"/>
    <w:rsid w:val="00D3560C"/>
    <w:rsid w:val="00D3561E"/>
    <w:rsid w:val="00D3575F"/>
    <w:rsid w:val="00D35B56"/>
    <w:rsid w:val="00D35C53"/>
    <w:rsid w:val="00D35DAA"/>
    <w:rsid w:val="00D35F85"/>
    <w:rsid w:val="00D3618A"/>
    <w:rsid w:val="00D3622D"/>
    <w:rsid w:val="00D3626F"/>
    <w:rsid w:val="00D36276"/>
    <w:rsid w:val="00D36338"/>
    <w:rsid w:val="00D3633F"/>
    <w:rsid w:val="00D363D4"/>
    <w:rsid w:val="00D36403"/>
    <w:rsid w:val="00D3654B"/>
    <w:rsid w:val="00D36631"/>
    <w:rsid w:val="00D3691D"/>
    <w:rsid w:val="00D36ACB"/>
    <w:rsid w:val="00D36FE2"/>
    <w:rsid w:val="00D3702A"/>
    <w:rsid w:val="00D370A1"/>
    <w:rsid w:val="00D37358"/>
    <w:rsid w:val="00D37370"/>
    <w:rsid w:val="00D374EF"/>
    <w:rsid w:val="00D376DB"/>
    <w:rsid w:val="00D37741"/>
    <w:rsid w:val="00D3784B"/>
    <w:rsid w:val="00D37952"/>
    <w:rsid w:val="00D37993"/>
    <w:rsid w:val="00D37A4F"/>
    <w:rsid w:val="00D37A89"/>
    <w:rsid w:val="00D37DB9"/>
    <w:rsid w:val="00D37DDC"/>
    <w:rsid w:val="00D37E87"/>
    <w:rsid w:val="00D37F6B"/>
    <w:rsid w:val="00D402C1"/>
    <w:rsid w:val="00D4043F"/>
    <w:rsid w:val="00D407A9"/>
    <w:rsid w:val="00D40848"/>
    <w:rsid w:val="00D408E5"/>
    <w:rsid w:val="00D40AE2"/>
    <w:rsid w:val="00D40B81"/>
    <w:rsid w:val="00D40BF6"/>
    <w:rsid w:val="00D40C90"/>
    <w:rsid w:val="00D40D7D"/>
    <w:rsid w:val="00D40E79"/>
    <w:rsid w:val="00D40F0F"/>
    <w:rsid w:val="00D41163"/>
    <w:rsid w:val="00D415CF"/>
    <w:rsid w:val="00D4163D"/>
    <w:rsid w:val="00D417C7"/>
    <w:rsid w:val="00D41A5F"/>
    <w:rsid w:val="00D41C78"/>
    <w:rsid w:val="00D41CB5"/>
    <w:rsid w:val="00D41D54"/>
    <w:rsid w:val="00D41E04"/>
    <w:rsid w:val="00D41E19"/>
    <w:rsid w:val="00D42161"/>
    <w:rsid w:val="00D42633"/>
    <w:rsid w:val="00D4283F"/>
    <w:rsid w:val="00D42C3C"/>
    <w:rsid w:val="00D42CC5"/>
    <w:rsid w:val="00D4311E"/>
    <w:rsid w:val="00D43228"/>
    <w:rsid w:val="00D43267"/>
    <w:rsid w:val="00D4354D"/>
    <w:rsid w:val="00D43553"/>
    <w:rsid w:val="00D43792"/>
    <w:rsid w:val="00D43BF2"/>
    <w:rsid w:val="00D43DFB"/>
    <w:rsid w:val="00D43F94"/>
    <w:rsid w:val="00D442FF"/>
    <w:rsid w:val="00D444D4"/>
    <w:rsid w:val="00D44811"/>
    <w:rsid w:val="00D44828"/>
    <w:rsid w:val="00D448DB"/>
    <w:rsid w:val="00D44F33"/>
    <w:rsid w:val="00D4521C"/>
    <w:rsid w:val="00D4576A"/>
    <w:rsid w:val="00D45782"/>
    <w:rsid w:val="00D45B16"/>
    <w:rsid w:val="00D45F5E"/>
    <w:rsid w:val="00D460B3"/>
    <w:rsid w:val="00D4620A"/>
    <w:rsid w:val="00D4663A"/>
    <w:rsid w:val="00D4680B"/>
    <w:rsid w:val="00D46C61"/>
    <w:rsid w:val="00D46DC0"/>
    <w:rsid w:val="00D46DEC"/>
    <w:rsid w:val="00D471B0"/>
    <w:rsid w:val="00D471D2"/>
    <w:rsid w:val="00D471F8"/>
    <w:rsid w:val="00D47454"/>
    <w:rsid w:val="00D4769E"/>
    <w:rsid w:val="00D476BD"/>
    <w:rsid w:val="00D479A0"/>
    <w:rsid w:val="00D47AD8"/>
    <w:rsid w:val="00D47B98"/>
    <w:rsid w:val="00D47E10"/>
    <w:rsid w:val="00D47EED"/>
    <w:rsid w:val="00D47EF6"/>
    <w:rsid w:val="00D47F81"/>
    <w:rsid w:val="00D502B8"/>
    <w:rsid w:val="00D504D5"/>
    <w:rsid w:val="00D50518"/>
    <w:rsid w:val="00D50596"/>
    <w:rsid w:val="00D508D0"/>
    <w:rsid w:val="00D50A17"/>
    <w:rsid w:val="00D50A90"/>
    <w:rsid w:val="00D50EBE"/>
    <w:rsid w:val="00D51379"/>
    <w:rsid w:val="00D514CE"/>
    <w:rsid w:val="00D51555"/>
    <w:rsid w:val="00D51688"/>
    <w:rsid w:val="00D51840"/>
    <w:rsid w:val="00D5197B"/>
    <w:rsid w:val="00D51D10"/>
    <w:rsid w:val="00D52261"/>
    <w:rsid w:val="00D52363"/>
    <w:rsid w:val="00D524E2"/>
    <w:rsid w:val="00D52C37"/>
    <w:rsid w:val="00D52E6C"/>
    <w:rsid w:val="00D52F51"/>
    <w:rsid w:val="00D52FD9"/>
    <w:rsid w:val="00D530B4"/>
    <w:rsid w:val="00D53139"/>
    <w:rsid w:val="00D5337C"/>
    <w:rsid w:val="00D533CC"/>
    <w:rsid w:val="00D53830"/>
    <w:rsid w:val="00D53CE5"/>
    <w:rsid w:val="00D54452"/>
    <w:rsid w:val="00D54551"/>
    <w:rsid w:val="00D54720"/>
    <w:rsid w:val="00D5489C"/>
    <w:rsid w:val="00D54948"/>
    <w:rsid w:val="00D549CD"/>
    <w:rsid w:val="00D54B2C"/>
    <w:rsid w:val="00D54B77"/>
    <w:rsid w:val="00D54C15"/>
    <w:rsid w:val="00D54C61"/>
    <w:rsid w:val="00D54D93"/>
    <w:rsid w:val="00D55038"/>
    <w:rsid w:val="00D5503B"/>
    <w:rsid w:val="00D5508B"/>
    <w:rsid w:val="00D551FA"/>
    <w:rsid w:val="00D55613"/>
    <w:rsid w:val="00D558DD"/>
    <w:rsid w:val="00D55A87"/>
    <w:rsid w:val="00D55A99"/>
    <w:rsid w:val="00D55BC2"/>
    <w:rsid w:val="00D55F0F"/>
    <w:rsid w:val="00D55F28"/>
    <w:rsid w:val="00D56230"/>
    <w:rsid w:val="00D56290"/>
    <w:rsid w:val="00D56332"/>
    <w:rsid w:val="00D5649A"/>
    <w:rsid w:val="00D56AEC"/>
    <w:rsid w:val="00D56C7B"/>
    <w:rsid w:val="00D56E6F"/>
    <w:rsid w:val="00D56EBD"/>
    <w:rsid w:val="00D57338"/>
    <w:rsid w:val="00D574D0"/>
    <w:rsid w:val="00D57579"/>
    <w:rsid w:val="00D57DC3"/>
    <w:rsid w:val="00D57E5F"/>
    <w:rsid w:val="00D60231"/>
    <w:rsid w:val="00D60465"/>
    <w:rsid w:val="00D607FE"/>
    <w:rsid w:val="00D608F6"/>
    <w:rsid w:val="00D60EA8"/>
    <w:rsid w:val="00D6101D"/>
    <w:rsid w:val="00D61214"/>
    <w:rsid w:val="00D61340"/>
    <w:rsid w:val="00D61977"/>
    <w:rsid w:val="00D61E3F"/>
    <w:rsid w:val="00D61FA1"/>
    <w:rsid w:val="00D6235B"/>
    <w:rsid w:val="00D6269C"/>
    <w:rsid w:val="00D62A40"/>
    <w:rsid w:val="00D62DAE"/>
    <w:rsid w:val="00D63CB7"/>
    <w:rsid w:val="00D63F47"/>
    <w:rsid w:val="00D640F7"/>
    <w:rsid w:val="00D641C7"/>
    <w:rsid w:val="00D642E4"/>
    <w:rsid w:val="00D64D16"/>
    <w:rsid w:val="00D64E18"/>
    <w:rsid w:val="00D64F50"/>
    <w:rsid w:val="00D64F59"/>
    <w:rsid w:val="00D64FC5"/>
    <w:rsid w:val="00D65155"/>
    <w:rsid w:val="00D6517F"/>
    <w:rsid w:val="00D652DA"/>
    <w:rsid w:val="00D65635"/>
    <w:rsid w:val="00D656DA"/>
    <w:rsid w:val="00D65C17"/>
    <w:rsid w:val="00D65D6D"/>
    <w:rsid w:val="00D65DAA"/>
    <w:rsid w:val="00D65E70"/>
    <w:rsid w:val="00D65F11"/>
    <w:rsid w:val="00D66200"/>
    <w:rsid w:val="00D66211"/>
    <w:rsid w:val="00D6662B"/>
    <w:rsid w:val="00D66745"/>
    <w:rsid w:val="00D66D02"/>
    <w:rsid w:val="00D66E19"/>
    <w:rsid w:val="00D66F39"/>
    <w:rsid w:val="00D66F81"/>
    <w:rsid w:val="00D66FE4"/>
    <w:rsid w:val="00D670D5"/>
    <w:rsid w:val="00D6743B"/>
    <w:rsid w:val="00D67455"/>
    <w:rsid w:val="00D67469"/>
    <w:rsid w:val="00D67496"/>
    <w:rsid w:val="00D6751C"/>
    <w:rsid w:val="00D67599"/>
    <w:rsid w:val="00D675E6"/>
    <w:rsid w:val="00D6775C"/>
    <w:rsid w:val="00D67808"/>
    <w:rsid w:val="00D67AD6"/>
    <w:rsid w:val="00D67BC6"/>
    <w:rsid w:val="00D67BDF"/>
    <w:rsid w:val="00D67CD2"/>
    <w:rsid w:val="00D67FAD"/>
    <w:rsid w:val="00D70081"/>
    <w:rsid w:val="00D703B3"/>
    <w:rsid w:val="00D703DF"/>
    <w:rsid w:val="00D70492"/>
    <w:rsid w:val="00D705E0"/>
    <w:rsid w:val="00D70976"/>
    <w:rsid w:val="00D70A9B"/>
    <w:rsid w:val="00D70AC4"/>
    <w:rsid w:val="00D70D8E"/>
    <w:rsid w:val="00D712AB"/>
    <w:rsid w:val="00D718C1"/>
    <w:rsid w:val="00D71B8D"/>
    <w:rsid w:val="00D71D91"/>
    <w:rsid w:val="00D72085"/>
    <w:rsid w:val="00D722CE"/>
    <w:rsid w:val="00D723EB"/>
    <w:rsid w:val="00D72443"/>
    <w:rsid w:val="00D7280D"/>
    <w:rsid w:val="00D728C8"/>
    <w:rsid w:val="00D72D66"/>
    <w:rsid w:val="00D72D82"/>
    <w:rsid w:val="00D72E70"/>
    <w:rsid w:val="00D72F79"/>
    <w:rsid w:val="00D73105"/>
    <w:rsid w:val="00D7322D"/>
    <w:rsid w:val="00D73236"/>
    <w:rsid w:val="00D736E6"/>
    <w:rsid w:val="00D73869"/>
    <w:rsid w:val="00D73A1D"/>
    <w:rsid w:val="00D73C37"/>
    <w:rsid w:val="00D74266"/>
    <w:rsid w:val="00D74282"/>
    <w:rsid w:val="00D74445"/>
    <w:rsid w:val="00D744A0"/>
    <w:rsid w:val="00D74825"/>
    <w:rsid w:val="00D74DEA"/>
    <w:rsid w:val="00D75188"/>
    <w:rsid w:val="00D75385"/>
    <w:rsid w:val="00D753DB"/>
    <w:rsid w:val="00D75410"/>
    <w:rsid w:val="00D7547A"/>
    <w:rsid w:val="00D754FA"/>
    <w:rsid w:val="00D75688"/>
    <w:rsid w:val="00D756D9"/>
    <w:rsid w:val="00D75B3D"/>
    <w:rsid w:val="00D75B97"/>
    <w:rsid w:val="00D75C4A"/>
    <w:rsid w:val="00D75F83"/>
    <w:rsid w:val="00D75F9D"/>
    <w:rsid w:val="00D7637F"/>
    <w:rsid w:val="00D76468"/>
    <w:rsid w:val="00D7668E"/>
    <w:rsid w:val="00D766EC"/>
    <w:rsid w:val="00D7678D"/>
    <w:rsid w:val="00D767F9"/>
    <w:rsid w:val="00D769A9"/>
    <w:rsid w:val="00D76BA6"/>
    <w:rsid w:val="00D76DD6"/>
    <w:rsid w:val="00D76E10"/>
    <w:rsid w:val="00D771B7"/>
    <w:rsid w:val="00D7735E"/>
    <w:rsid w:val="00D7736F"/>
    <w:rsid w:val="00D77381"/>
    <w:rsid w:val="00D77465"/>
    <w:rsid w:val="00D77673"/>
    <w:rsid w:val="00D778AC"/>
    <w:rsid w:val="00D77A6A"/>
    <w:rsid w:val="00D77A96"/>
    <w:rsid w:val="00D77AA1"/>
    <w:rsid w:val="00D77E82"/>
    <w:rsid w:val="00D77EF7"/>
    <w:rsid w:val="00D77FD4"/>
    <w:rsid w:val="00D8021D"/>
    <w:rsid w:val="00D806F2"/>
    <w:rsid w:val="00D80AF9"/>
    <w:rsid w:val="00D80B87"/>
    <w:rsid w:val="00D80B8C"/>
    <w:rsid w:val="00D80CA2"/>
    <w:rsid w:val="00D8106D"/>
    <w:rsid w:val="00D8118C"/>
    <w:rsid w:val="00D8124F"/>
    <w:rsid w:val="00D8136E"/>
    <w:rsid w:val="00D8154F"/>
    <w:rsid w:val="00D8167A"/>
    <w:rsid w:val="00D8172B"/>
    <w:rsid w:val="00D81812"/>
    <w:rsid w:val="00D8198B"/>
    <w:rsid w:val="00D81A18"/>
    <w:rsid w:val="00D81CC9"/>
    <w:rsid w:val="00D8205E"/>
    <w:rsid w:val="00D82297"/>
    <w:rsid w:val="00D822F6"/>
    <w:rsid w:val="00D82363"/>
    <w:rsid w:val="00D825FC"/>
    <w:rsid w:val="00D828E5"/>
    <w:rsid w:val="00D82DF6"/>
    <w:rsid w:val="00D83033"/>
    <w:rsid w:val="00D8307F"/>
    <w:rsid w:val="00D83215"/>
    <w:rsid w:val="00D833D2"/>
    <w:rsid w:val="00D8355E"/>
    <w:rsid w:val="00D83580"/>
    <w:rsid w:val="00D8361F"/>
    <w:rsid w:val="00D83B45"/>
    <w:rsid w:val="00D83D29"/>
    <w:rsid w:val="00D83EC3"/>
    <w:rsid w:val="00D840E0"/>
    <w:rsid w:val="00D841DA"/>
    <w:rsid w:val="00D842AF"/>
    <w:rsid w:val="00D84513"/>
    <w:rsid w:val="00D84515"/>
    <w:rsid w:val="00D847CD"/>
    <w:rsid w:val="00D847D0"/>
    <w:rsid w:val="00D847D4"/>
    <w:rsid w:val="00D84AA3"/>
    <w:rsid w:val="00D84B36"/>
    <w:rsid w:val="00D84C46"/>
    <w:rsid w:val="00D84CB9"/>
    <w:rsid w:val="00D84E7B"/>
    <w:rsid w:val="00D853FC"/>
    <w:rsid w:val="00D85534"/>
    <w:rsid w:val="00D85555"/>
    <w:rsid w:val="00D8576E"/>
    <w:rsid w:val="00D857C2"/>
    <w:rsid w:val="00D858F6"/>
    <w:rsid w:val="00D85911"/>
    <w:rsid w:val="00D859E4"/>
    <w:rsid w:val="00D85B79"/>
    <w:rsid w:val="00D85F39"/>
    <w:rsid w:val="00D8604F"/>
    <w:rsid w:val="00D863C9"/>
    <w:rsid w:val="00D86A7F"/>
    <w:rsid w:val="00D86C89"/>
    <w:rsid w:val="00D86D89"/>
    <w:rsid w:val="00D86F3F"/>
    <w:rsid w:val="00D87215"/>
    <w:rsid w:val="00D87746"/>
    <w:rsid w:val="00D877EA"/>
    <w:rsid w:val="00D904C3"/>
    <w:rsid w:val="00D9065A"/>
    <w:rsid w:val="00D906F4"/>
    <w:rsid w:val="00D9074E"/>
    <w:rsid w:val="00D90BE2"/>
    <w:rsid w:val="00D90EC4"/>
    <w:rsid w:val="00D90EFA"/>
    <w:rsid w:val="00D90FCC"/>
    <w:rsid w:val="00D915F9"/>
    <w:rsid w:val="00D9183B"/>
    <w:rsid w:val="00D9185A"/>
    <w:rsid w:val="00D919CF"/>
    <w:rsid w:val="00D91B8B"/>
    <w:rsid w:val="00D91B9A"/>
    <w:rsid w:val="00D920AD"/>
    <w:rsid w:val="00D92768"/>
    <w:rsid w:val="00D928C3"/>
    <w:rsid w:val="00D928F7"/>
    <w:rsid w:val="00D9299E"/>
    <w:rsid w:val="00D92CF7"/>
    <w:rsid w:val="00D93219"/>
    <w:rsid w:val="00D93314"/>
    <w:rsid w:val="00D934D7"/>
    <w:rsid w:val="00D93524"/>
    <w:rsid w:val="00D9357B"/>
    <w:rsid w:val="00D935F5"/>
    <w:rsid w:val="00D936F9"/>
    <w:rsid w:val="00D9381A"/>
    <w:rsid w:val="00D939DB"/>
    <w:rsid w:val="00D93A27"/>
    <w:rsid w:val="00D93A74"/>
    <w:rsid w:val="00D93B31"/>
    <w:rsid w:val="00D93BF9"/>
    <w:rsid w:val="00D942F0"/>
    <w:rsid w:val="00D944C3"/>
    <w:rsid w:val="00D94594"/>
    <w:rsid w:val="00D945F7"/>
    <w:rsid w:val="00D9463C"/>
    <w:rsid w:val="00D94694"/>
    <w:rsid w:val="00D94A0B"/>
    <w:rsid w:val="00D94AF9"/>
    <w:rsid w:val="00D94B57"/>
    <w:rsid w:val="00D94D00"/>
    <w:rsid w:val="00D95027"/>
    <w:rsid w:val="00D95036"/>
    <w:rsid w:val="00D954C5"/>
    <w:rsid w:val="00D9553B"/>
    <w:rsid w:val="00D9558A"/>
    <w:rsid w:val="00D958D5"/>
    <w:rsid w:val="00D959A3"/>
    <w:rsid w:val="00D95B17"/>
    <w:rsid w:val="00D95BF8"/>
    <w:rsid w:val="00D95C6D"/>
    <w:rsid w:val="00D9648D"/>
    <w:rsid w:val="00D96693"/>
    <w:rsid w:val="00D9695D"/>
    <w:rsid w:val="00D96EB6"/>
    <w:rsid w:val="00D97174"/>
    <w:rsid w:val="00D974B4"/>
    <w:rsid w:val="00D97627"/>
    <w:rsid w:val="00D97A8C"/>
    <w:rsid w:val="00D97ACE"/>
    <w:rsid w:val="00D97EC9"/>
    <w:rsid w:val="00DA08FA"/>
    <w:rsid w:val="00DA0AD4"/>
    <w:rsid w:val="00DA0C20"/>
    <w:rsid w:val="00DA0D09"/>
    <w:rsid w:val="00DA1A79"/>
    <w:rsid w:val="00DA1B69"/>
    <w:rsid w:val="00DA1CFC"/>
    <w:rsid w:val="00DA1E9B"/>
    <w:rsid w:val="00DA1FA8"/>
    <w:rsid w:val="00DA2076"/>
    <w:rsid w:val="00DA21AB"/>
    <w:rsid w:val="00DA232E"/>
    <w:rsid w:val="00DA23B9"/>
    <w:rsid w:val="00DA244A"/>
    <w:rsid w:val="00DA2578"/>
    <w:rsid w:val="00DA267F"/>
    <w:rsid w:val="00DA268C"/>
    <w:rsid w:val="00DA2929"/>
    <w:rsid w:val="00DA2A45"/>
    <w:rsid w:val="00DA2C5F"/>
    <w:rsid w:val="00DA2CB5"/>
    <w:rsid w:val="00DA2D06"/>
    <w:rsid w:val="00DA2D1D"/>
    <w:rsid w:val="00DA3713"/>
    <w:rsid w:val="00DA3798"/>
    <w:rsid w:val="00DA37EB"/>
    <w:rsid w:val="00DA38BE"/>
    <w:rsid w:val="00DA3AC9"/>
    <w:rsid w:val="00DA3D31"/>
    <w:rsid w:val="00DA3E42"/>
    <w:rsid w:val="00DA3F1B"/>
    <w:rsid w:val="00DA3F2A"/>
    <w:rsid w:val="00DA440D"/>
    <w:rsid w:val="00DA449C"/>
    <w:rsid w:val="00DA450E"/>
    <w:rsid w:val="00DA45F4"/>
    <w:rsid w:val="00DA4621"/>
    <w:rsid w:val="00DA4921"/>
    <w:rsid w:val="00DA4CAE"/>
    <w:rsid w:val="00DA5089"/>
    <w:rsid w:val="00DA52DE"/>
    <w:rsid w:val="00DA578A"/>
    <w:rsid w:val="00DA5845"/>
    <w:rsid w:val="00DA5B66"/>
    <w:rsid w:val="00DA5D3D"/>
    <w:rsid w:val="00DA641B"/>
    <w:rsid w:val="00DA669F"/>
    <w:rsid w:val="00DA6A7E"/>
    <w:rsid w:val="00DA6AAA"/>
    <w:rsid w:val="00DA6AEC"/>
    <w:rsid w:val="00DA6C8A"/>
    <w:rsid w:val="00DA6CA7"/>
    <w:rsid w:val="00DA6E8C"/>
    <w:rsid w:val="00DA73A6"/>
    <w:rsid w:val="00DA77EC"/>
    <w:rsid w:val="00DA7955"/>
    <w:rsid w:val="00DA7A32"/>
    <w:rsid w:val="00DA7FF7"/>
    <w:rsid w:val="00DB0115"/>
    <w:rsid w:val="00DB01D6"/>
    <w:rsid w:val="00DB052E"/>
    <w:rsid w:val="00DB07A9"/>
    <w:rsid w:val="00DB0976"/>
    <w:rsid w:val="00DB0E7F"/>
    <w:rsid w:val="00DB0F9F"/>
    <w:rsid w:val="00DB0FF3"/>
    <w:rsid w:val="00DB103E"/>
    <w:rsid w:val="00DB15D8"/>
    <w:rsid w:val="00DB187E"/>
    <w:rsid w:val="00DB1AB2"/>
    <w:rsid w:val="00DB1BE2"/>
    <w:rsid w:val="00DB1C1D"/>
    <w:rsid w:val="00DB1C39"/>
    <w:rsid w:val="00DB1C8D"/>
    <w:rsid w:val="00DB1D1B"/>
    <w:rsid w:val="00DB1D59"/>
    <w:rsid w:val="00DB2011"/>
    <w:rsid w:val="00DB21BC"/>
    <w:rsid w:val="00DB2AF7"/>
    <w:rsid w:val="00DB2BFE"/>
    <w:rsid w:val="00DB308C"/>
    <w:rsid w:val="00DB32F5"/>
    <w:rsid w:val="00DB34F8"/>
    <w:rsid w:val="00DB36B2"/>
    <w:rsid w:val="00DB3791"/>
    <w:rsid w:val="00DB38F8"/>
    <w:rsid w:val="00DB39CB"/>
    <w:rsid w:val="00DB3BDF"/>
    <w:rsid w:val="00DB3EBC"/>
    <w:rsid w:val="00DB3F9E"/>
    <w:rsid w:val="00DB43A7"/>
    <w:rsid w:val="00DB4480"/>
    <w:rsid w:val="00DB4742"/>
    <w:rsid w:val="00DB4769"/>
    <w:rsid w:val="00DB4876"/>
    <w:rsid w:val="00DB49C8"/>
    <w:rsid w:val="00DB4DED"/>
    <w:rsid w:val="00DB50E7"/>
    <w:rsid w:val="00DB54AE"/>
    <w:rsid w:val="00DB55D8"/>
    <w:rsid w:val="00DB56BD"/>
    <w:rsid w:val="00DB5788"/>
    <w:rsid w:val="00DB5A7F"/>
    <w:rsid w:val="00DB5B1B"/>
    <w:rsid w:val="00DB5B70"/>
    <w:rsid w:val="00DB5BE3"/>
    <w:rsid w:val="00DB5C05"/>
    <w:rsid w:val="00DB60C8"/>
    <w:rsid w:val="00DB6181"/>
    <w:rsid w:val="00DB632D"/>
    <w:rsid w:val="00DB6391"/>
    <w:rsid w:val="00DB64DA"/>
    <w:rsid w:val="00DB6890"/>
    <w:rsid w:val="00DB69AE"/>
    <w:rsid w:val="00DB6B5C"/>
    <w:rsid w:val="00DB6C6A"/>
    <w:rsid w:val="00DB7108"/>
    <w:rsid w:val="00DB7140"/>
    <w:rsid w:val="00DB7199"/>
    <w:rsid w:val="00DB720C"/>
    <w:rsid w:val="00DB722B"/>
    <w:rsid w:val="00DB74A2"/>
    <w:rsid w:val="00DB7696"/>
    <w:rsid w:val="00DB77F8"/>
    <w:rsid w:val="00DB7965"/>
    <w:rsid w:val="00DB7AC7"/>
    <w:rsid w:val="00DB7C1B"/>
    <w:rsid w:val="00DB7C23"/>
    <w:rsid w:val="00DC0235"/>
    <w:rsid w:val="00DC02A9"/>
    <w:rsid w:val="00DC03B2"/>
    <w:rsid w:val="00DC03EC"/>
    <w:rsid w:val="00DC04A5"/>
    <w:rsid w:val="00DC0682"/>
    <w:rsid w:val="00DC0964"/>
    <w:rsid w:val="00DC0A42"/>
    <w:rsid w:val="00DC0AEC"/>
    <w:rsid w:val="00DC0BBB"/>
    <w:rsid w:val="00DC0F2B"/>
    <w:rsid w:val="00DC0FB9"/>
    <w:rsid w:val="00DC0FE1"/>
    <w:rsid w:val="00DC11F4"/>
    <w:rsid w:val="00DC1364"/>
    <w:rsid w:val="00DC1687"/>
    <w:rsid w:val="00DC1793"/>
    <w:rsid w:val="00DC1958"/>
    <w:rsid w:val="00DC1963"/>
    <w:rsid w:val="00DC1975"/>
    <w:rsid w:val="00DC1E51"/>
    <w:rsid w:val="00DC20C2"/>
    <w:rsid w:val="00DC22A4"/>
    <w:rsid w:val="00DC2450"/>
    <w:rsid w:val="00DC2603"/>
    <w:rsid w:val="00DC2608"/>
    <w:rsid w:val="00DC2732"/>
    <w:rsid w:val="00DC295F"/>
    <w:rsid w:val="00DC2B34"/>
    <w:rsid w:val="00DC2EDA"/>
    <w:rsid w:val="00DC30A2"/>
    <w:rsid w:val="00DC30BA"/>
    <w:rsid w:val="00DC315D"/>
    <w:rsid w:val="00DC35BA"/>
    <w:rsid w:val="00DC3636"/>
    <w:rsid w:val="00DC3648"/>
    <w:rsid w:val="00DC3950"/>
    <w:rsid w:val="00DC3BA7"/>
    <w:rsid w:val="00DC3DA6"/>
    <w:rsid w:val="00DC3DC1"/>
    <w:rsid w:val="00DC40A6"/>
    <w:rsid w:val="00DC41DA"/>
    <w:rsid w:val="00DC42B2"/>
    <w:rsid w:val="00DC4612"/>
    <w:rsid w:val="00DC4691"/>
    <w:rsid w:val="00DC4754"/>
    <w:rsid w:val="00DC47EC"/>
    <w:rsid w:val="00DC47F4"/>
    <w:rsid w:val="00DC4CB0"/>
    <w:rsid w:val="00DC4DDD"/>
    <w:rsid w:val="00DC4EB7"/>
    <w:rsid w:val="00DC4EC2"/>
    <w:rsid w:val="00DC503F"/>
    <w:rsid w:val="00DC548E"/>
    <w:rsid w:val="00DC5E5B"/>
    <w:rsid w:val="00DC5EFC"/>
    <w:rsid w:val="00DC61D0"/>
    <w:rsid w:val="00DC62ED"/>
    <w:rsid w:val="00DC63E3"/>
    <w:rsid w:val="00DC63EF"/>
    <w:rsid w:val="00DC6502"/>
    <w:rsid w:val="00DC6C6D"/>
    <w:rsid w:val="00DC6E01"/>
    <w:rsid w:val="00DC6E8B"/>
    <w:rsid w:val="00DC6EA5"/>
    <w:rsid w:val="00DC6FA8"/>
    <w:rsid w:val="00DC70B2"/>
    <w:rsid w:val="00DC72E4"/>
    <w:rsid w:val="00DC7AEF"/>
    <w:rsid w:val="00DC7B56"/>
    <w:rsid w:val="00DC7D28"/>
    <w:rsid w:val="00DC7D3A"/>
    <w:rsid w:val="00DC7F05"/>
    <w:rsid w:val="00DC7F22"/>
    <w:rsid w:val="00DC7F83"/>
    <w:rsid w:val="00DD05F9"/>
    <w:rsid w:val="00DD066D"/>
    <w:rsid w:val="00DD0896"/>
    <w:rsid w:val="00DD0996"/>
    <w:rsid w:val="00DD100B"/>
    <w:rsid w:val="00DD1017"/>
    <w:rsid w:val="00DD101B"/>
    <w:rsid w:val="00DD10A0"/>
    <w:rsid w:val="00DD11C6"/>
    <w:rsid w:val="00DD14A1"/>
    <w:rsid w:val="00DD14ED"/>
    <w:rsid w:val="00DD174E"/>
    <w:rsid w:val="00DD1896"/>
    <w:rsid w:val="00DD18F5"/>
    <w:rsid w:val="00DD1942"/>
    <w:rsid w:val="00DD1B62"/>
    <w:rsid w:val="00DD1D36"/>
    <w:rsid w:val="00DD1ECA"/>
    <w:rsid w:val="00DD2186"/>
    <w:rsid w:val="00DD22D3"/>
    <w:rsid w:val="00DD2437"/>
    <w:rsid w:val="00DD244F"/>
    <w:rsid w:val="00DD24E7"/>
    <w:rsid w:val="00DD265E"/>
    <w:rsid w:val="00DD26A8"/>
    <w:rsid w:val="00DD2AF5"/>
    <w:rsid w:val="00DD2FE2"/>
    <w:rsid w:val="00DD309C"/>
    <w:rsid w:val="00DD310B"/>
    <w:rsid w:val="00DD37CC"/>
    <w:rsid w:val="00DD39BA"/>
    <w:rsid w:val="00DD3F51"/>
    <w:rsid w:val="00DD46C6"/>
    <w:rsid w:val="00DD472A"/>
    <w:rsid w:val="00DD4A93"/>
    <w:rsid w:val="00DD4B94"/>
    <w:rsid w:val="00DD4EE1"/>
    <w:rsid w:val="00DD5176"/>
    <w:rsid w:val="00DD5472"/>
    <w:rsid w:val="00DD563B"/>
    <w:rsid w:val="00DD5686"/>
    <w:rsid w:val="00DD574A"/>
    <w:rsid w:val="00DD5A86"/>
    <w:rsid w:val="00DD5DD1"/>
    <w:rsid w:val="00DD5FDD"/>
    <w:rsid w:val="00DD61C3"/>
    <w:rsid w:val="00DD6361"/>
    <w:rsid w:val="00DD6873"/>
    <w:rsid w:val="00DD68E5"/>
    <w:rsid w:val="00DD6F36"/>
    <w:rsid w:val="00DD70BE"/>
    <w:rsid w:val="00DD7515"/>
    <w:rsid w:val="00DD76C2"/>
    <w:rsid w:val="00DD78FE"/>
    <w:rsid w:val="00DD7CD3"/>
    <w:rsid w:val="00DE0FAB"/>
    <w:rsid w:val="00DE114C"/>
    <w:rsid w:val="00DE11F5"/>
    <w:rsid w:val="00DE1616"/>
    <w:rsid w:val="00DE1644"/>
    <w:rsid w:val="00DE1F9D"/>
    <w:rsid w:val="00DE1FFA"/>
    <w:rsid w:val="00DE2350"/>
    <w:rsid w:val="00DE26C4"/>
    <w:rsid w:val="00DE2737"/>
    <w:rsid w:val="00DE2AFA"/>
    <w:rsid w:val="00DE2F0D"/>
    <w:rsid w:val="00DE30D8"/>
    <w:rsid w:val="00DE3211"/>
    <w:rsid w:val="00DE3653"/>
    <w:rsid w:val="00DE379C"/>
    <w:rsid w:val="00DE3BC4"/>
    <w:rsid w:val="00DE3D3E"/>
    <w:rsid w:val="00DE3D7A"/>
    <w:rsid w:val="00DE4216"/>
    <w:rsid w:val="00DE468E"/>
    <w:rsid w:val="00DE4877"/>
    <w:rsid w:val="00DE48BE"/>
    <w:rsid w:val="00DE4C40"/>
    <w:rsid w:val="00DE4F58"/>
    <w:rsid w:val="00DE4F91"/>
    <w:rsid w:val="00DE51B7"/>
    <w:rsid w:val="00DE546C"/>
    <w:rsid w:val="00DE5755"/>
    <w:rsid w:val="00DE58B0"/>
    <w:rsid w:val="00DE5E2D"/>
    <w:rsid w:val="00DE6152"/>
    <w:rsid w:val="00DE61C6"/>
    <w:rsid w:val="00DE6560"/>
    <w:rsid w:val="00DE65B4"/>
    <w:rsid w:val="00DE6658"/>
    <w:rsid w:val="00DE6A14"/>
    <w:rsid w:val="00DE6C5B"/>
    <w:rsid w:val="00DE6CEC"/>
    <w:rsid w:val="00DE6E65"/>
    <w:rsid w:val="00DE6EFD"/>
    <w:rsid w:val="00DE74B0"/>
    <w:rsid w:val="00DE783E"/>
    <w:rsid w:val="00DE790E"/>
    <w:rsid w:val="00DE7C23"/>
    <w:rsid w:val="00DE7FA0"/>
    <w:rsid w:val="00DE7FFA"/>
    <w:rsid w:val="00DF013E"/>
    <w:rsid w:val="00DF01D9"/>
    <w:rsid w:val="00DF0258"/>
    <w:rsid w:val="00DF03BB"/>
    <w:rsid w:val="00DF0432"/>
    <w:rsid w:val="00DF0675"/>
    <w:rsid w:val="00DF09A6"/>
    <w:rsid w:val="00DF0AB6"/>
    <w:rsid w:val="00DF0C5D"/>
    <w:rsid w:val="00DF0FA1"/>
    <w:rsid w:val="00DF1148"/>
    <w:rsid w:val="00DF13A0"/>
    <w:rsid w:val="00DF1654"/>
    <w:rsid w:val="00DF16C7"/>
    <w:rsid w:val="00DF1A6A"/>
    <w:rsid w:val="00DF1B53"/>
    <w:rsid w:val="00DF1B64"/>
    <w:rsid w:val="00DF1BDC"/>
    <w:rsid w:val="00DF1F3B"/>
    <w:rsid w:val="00DF22E5"/>
    <w:rsid w:val="00DF238C"/>
    <w:rsid w:val="00DF24DA"/>
    <w:rsid w:val="00DF2675"/>
    <w:rsid w:val="00DF272D"/>
    <w:rsid w:val="00DF28EC"/>
    <w:rsid w:val="00DF2A17"/>
    <w:rsid w:val="00DF2AA7"/>
    <w:rsid w:val="00DF2B4B"/>
    <w:rsid w:val="00DF2D2A"/>
    <w:rsid w:val="00DF2E58"/>
    <w:rsid w:val="00DF2FD7"/>
    <w:rsid w:val="00DF350F"/>
    <w:rsid w:val="00DF3668"/>
    <w:rsid w:val="00DF3706"/>
    <w:rsid w:val="00DF3C82"/>
    <w:rsid w:val="00DF3E31"/>
    <w:rsid w:val="00DF43B6"/>
    <w:rsid w:val="00DF4453"/>
    <w:rsid w:val="00DF4673"/>
    <w:rsid w:val="00DF4677"/>
    <w:rsid w:val="00DF48E9"/>
    <w:rsid w:val="00DF4909"/>
    <w:rsid w:val="00DF49EB"/>
    <w:rsid w:val="00DF4F5C"/>
    <w:rsid w:val="00DF51B2"/>
    <w:rsid w:val="00DF51E6"/>
    <w:rsid w:val="00DF5223"/>
    <w:rsid w:val="00DF5990"/>
    <w:rsid w:val="00DF59CB"/>
    <w:rsid w:val="00DF5E3D"/>
    <w:rsid w:val="00DF5F34"/>
    <w:rsid w:val="00DF6BA9"/>
    <w:rsid w:val="00DF6CA6"/>
    <w:rsid w:val="00DF6CE1"/>
    <w:rsid w:val="00DF6D77"/>
    <w:rsid w:val="00DF7105"/>
    <w:rsid w:val="00DF7252"/>
    <w:rsid w:val="00DF72DC"/>
    <w:rsid w:val="00DF749F"/>
    <w:rsid w:val="00DF750A"/>
    <w:rsid w:val="00DF7A68"/>
    <w:rsid w:val="00DF7D7A"/>
    <w:rsid w:val="00DF7DA5"/>
    <w:rsid w:val="00E00097"/>
    <w:rsid w:val="00E000AB"/>
    <w:rsid w:val="00E000D9"/>
    <w:rsid w:val="00E0053E"/>
    <w:rsid w:val="00E00549"/>
    <w:rsid w:val="00E00BDD"/>
    <w:rsid w:val="00E00CA1"/>
    <w:rsid w:val="00E00FEF"/>
    <w:rsid w:val="00E01092"/>
    <w:rsid w:val="00E01491"/>
    <w:rsid w:val="00E01771"/>
    <w:rsid w:val="00E017E3"/>
    <w:rsid w:val="00E01B7F"/>
    <w:rsid w:val="00E01E02"/>
    <w:rsid w:val="00E02309"/>
    <w:rsid w:val="00E025B0"/>
    <w:rsid w:val="00E02638"/>
    <w:rsid w:val="00E0276D"/>
    <w:rsid w:val="00E02A16"/>
    <w:rsid w:val="00E02C25"/>
    <w:rsid w:val="00E02C9F"/>
    <w:rsid w:val="00E02E79"/>
    <w:rsid w:val="00E030CA"/>
    <w:rsid w:val="00E0311A"/>
    <w:rsid w:val="00E034EF"/>
    <w:rsid w:val="00E03509"/>
    <w:rsid w:val="00E03529"/>
    <w:rsid w:val="00E035F0"/>
    <w:rsid w:val="00E0384F"/>
    <w:rsid w:val="00E038E5"/>
    <w:rsid w:val="00E03C3C"/>
    <w:rsid w:val="00E03E99"/>
    <w:rsid w:val="00E040E8"/>
    <w:rsid w:val="00E0410D"/>
    <w:rsid w:val="00E042C9"/>
    <w:rsid w:val="00E045AC"/>
    <w:rsid w:val="00E04628"/>
    <w:rsid w:val="00E0489E"/>
    <w:rsid w:val="00E049F4"/>
    <w:rsid w:val="00E04FCA"/>
    <w:rsid w:val="00E05198"/>
    <w:rsid w:val="00E05426"/>
    <w:rsid w:val="00E054C4"/>
    <w:rsid w:val="00E055C2"/>
    <w:rsid w:val="00E055E7"/>
    <w:rsid w:val="00E056CA"/>
    <w:rsid w:val="00E05B21"/>
    <w:rsid w:val="00E05C7B"/>
    <w:rsid w:val="00E05F10"/>
    <w:rsid w:val="00E06314"/>
    <w:rsid w:val="00E063E3"/>
    <w:rsid w:val="00E06724"/>
    <w:rsid w:val="00E06753"/>
    <w:rsid w:val="00E069EA"/>
    <w:rsid w:val="00E06CF8"/>
    <w:rsid w:val="00E06D5D"/>
    <w:rsid w:val="00E0732C"/>
    <w:rsid w:val="00E073EB"/>
    <w:rsid w:val="00E0744B"/>
    <w:rsid w:val="00E0756E"/>
    <w:rsid w:val="00E0776D"/>
    <w:rsid w:val="00E07780"/>
    <w:rsid w:val="00E07858"/>
    <w:rsid w:val="00E079B1"/>
    <w:rsid w:val="00E07A3D"/>
    <w:rsid w:val="00E07AB5"/>
    <w:rsid w:val="00E07DCF"/>
    <w:rsid w:val="00E1033A"/>
    <w:rsid w:val="00E10348"/>
    <w:rsid w:val="00E103E9"/>
    <w:rsid w:val="00E10455"/>
    <w:rsid w:val="00E109F8"/>
    <w:rsid w:val="00E10A43"/>
    <w:rsid w:val="00E10AAF"/>
    <w:rsid w:val="00E112B6"/>
    <w:rsid w:val="00E11575"/>
    <w:rsid w:val="00E11706"/>
    <w:rsid w:val="00E117D5"/>
    <w:rsid w:val="00E11889"/>
    <w:rsid w:val="00E11DCB"/>
    <w:rsid w:val="00E11ED7"/>
    <w:rsid w:val="00E11F05"/>
    <w:rsid w:val="00E1204D"/>
    <w:rsid w:val="00E120C3"/>
    <w:rsid w:val="00E12616"/>
    <w:rsid w:val="00E12809"/>
    <w:rsid w:val="00E129E7"/>
    <w:rsid w:val="00E12A2C"/>
    <w:rsid w:val="00E12B0B"/>
    <w:rsid w:val="00E12B92"/>
    <w:rsid w:val="00E12D7F"/>
    <w:rsid w:val="00E12E97"/>
    <w:rsid w:val="00E131C7"/>
    <w:rsid w:val="00E13372"/>
    <w:rsid w:val="00E13504"/>
    <w:rsid w:val="00E13600"/>
    <w:rsid w:val="00E13694"/>
    <w:rsid w:val="00E13846"/>
    <w:rsid w:val="00E13941"/>
    <w:rsid w:val="00E13C4A"/>
    <w:rsid w:val="00E13D88"/>
    <w:rsid w:val="00E13ECA"/>
    <w:rsid w:val="00E13F7D"/>
    <w:rsid w:val="00E14179"/>
    <w:rsid w:val="00E143B1"/>
    <w:rsid w:val="00E14A7E"/>
    <w:rsid w:val="00E14BB7"/>
    <w:rsid w:val="00E14BFE"/>
    <w:rsid w:val="00E14DE7"/>
    <w:rsid w:val="00E14DF4"/>
    <w:rsid w:val="00E14F3D"/>
    <w:rsid w:val="00E1503C"/>
    <w:rsid w:val="00E153A1"/>
    <w:rsid w:val="00E154A3"/>
    <w:rsid w:val="00E15510"/>
    <w:rsid w:val="00E15661"/>
    <w:rsid w:val="00E15701"/>
    <w:rsid w:val="00E15933"/>
    <w:rsid w:val="00E15A1F"/>
    <w:rsid w:val="00E16706"/>
    <w:rsid w:val="00E16769"/>
    <w:rsid w:val="00E1683B"/>
    <w:rsid w:val="00E16EF3"/>
    <w:rsid w:val="00E17203"/>
    <w:rsid w:val="00E17239"/>
    <w:rsid w:val="00E175B0"/>
    <w:rsid w:val="00E17B31"/>
    <w:rsid w:val="00E17C90"/>
    <w:rsid w:val="00E17F84"/>
    <w:rsid w:val="00E201B3"/>
    <w:rsid w:val="00E2023B"/>
    <w:rsid w:val="00E2024E"/>
    <w:rsid w:val="00E20664"/>
    <w:rsid w:val="00E20901"/>
    <w:rsid w:val="00E209E4"/>
    <w:rsid w:val="00E20A78"/>
    <w:rsid w:val="00E20B1A"/>
    <w:rsid w:val="00E20B6E"/>
    <w:rsid w:val="00E20D81"/>
    <w:rsid w:val="00E20FC1"/>
    <w:rsid w:val="00E213BF"/>
    <w:rsid w:val="00E21409"/>
    <w:rsid w:val="00E21493"/>
    <w:rsid w:val="00E215C3"/>
    <w:rsid w:val="00E21721"/>
    <w:rsid w:val="00E2172E"/>
    <w:rsid w:val="00E218F3"/>
    <w:rsid w:val="00E21CE5"/>
    <w:rsid w:val="00E21ED7"/>
    <w:rsid w:val="00E22151"/>
    <w:rsid w:val="00E22474"/>
    <w:rsid w:val="00E2295B"/>
    <w:rsid w:val="00E22973"/>
    <w:rsid w:val="00E229ED"/>
    <w:rsid w:val="00E22BE8"/>
    <w:rsid w:val="00E22C36"/>
    <w:rsid w:val="00E22CDF"/>
    <w:rsid w:val="00E22CFA"/>
    <w:rsid w:val="00E22D52"/>
    <w:rsid w:val="00E22D78"/>
    <w:rsid w:val="00E2310D"/>
    <w:rsid w:val="00E2312A"/>
    <w:rsid w:val="00E231CF"/>
    <w:rsid w:val="00E23459"/>
    <w:rsid w:val="00E2382D"/>
    <w:rsid w:val="00E23875"/>
    <w:rsid w:val="00E23955"/>
    <w:rsid w:val="00E23C9F"/>
    <w:rsid w:val="00E23D69"/>
    <w:rsid w:val="00E23EF5"/>
    <w:rsid w:val="00E23F0C"/>
    <w:rsid w:val="00E23F90"/>
    <w:rsid w:val="00E24236"/>
    <w:rsid w:val="00E243C0"/>
    <w:rsid w:val="00E2478F"/>
    <w:rsid w:val="00E24896"/>
    <w:rsid w:val="00E24E59"/>
    <w:rsid w:val="00E24EFC"/>
    <w:rsid w:val="00E24F0C"/>
    <w:rsid w:val="00E25046"/>
    <w:rsid w:val="00E250BE"/>
    <w:rsid w:val="00E250F3"/>
    <w:rsid w:val="00E25642"/>
    <w:rsid w:val="00E256B0"/>
    <w:rsid w:val="00E25BEE"/>
    <w:rsid w:val="00E262C5"/>
    <w:rsid w:val="00E26604"/>
    <w:rsid w:val="00E267DB"/>
    <w:rsid w:val="00E26921"/>
    <w:rsid w:val="00E26992"/>
    <w:rsid w:val="00E26E7D"/>
    <w:rsid w:val="00E2720F"/>
    <w:rsid w:val="00E278CD"/>
    <w:rsid w:val="00E27B8A"/>
    <w:rsid w:val="00E27BB2"/>
    <w:rsid w:val="00E27F24"/>
    <w:rsid w:val="00E3022C"/>
    <w:rsid w:val="00E307E9"/>
    <w:rsid w:val="00E3090E"/>
    <w:rsid w:val="00E309CC"/>
    <w:rsid w:val="00E30A5E"/>
    <w:rsid w:val="00E30B00"/>
    <w:rsid w:val="00E30C75"/>
    <w:rsid w:val="00E30C8B"/>
    <w:rsid w:val="00E30CF9"/>
    <w:rsid w:val="00E30DCC"/>
    <w:rsid w:val="00E30EEB"/>
    <w:rsid w:val="00E313D9"/>
    <w:rsid w:val="00E31618"/>
    <w:rsid w:val="00E31D5B"/>
    <w:rsid w:val="00E31D9C"/>
    <w:rsid w:val="00E31DF1"/>
    <w:rsid w:val="00E31E4B"/>
    <w:rsid w:val="00E31E74"/>
    <w:rsid w:val="00E31FCA"/>
    <w:rsid w:val="00E3200D"/>
    <w:rsid w:val="00E32252"/>
    <w:rsid w:val="00E32285"/>
    <w:rsid w:val="00E32313"/>
    <w:rsid w:val="00E324A6"/>
    <w:rsid w:val="00E33306"/>
    <w:rsid w:val="00E333DE"/>
    <w:rsid w:val="00E33A4A"/>
    <w:rsid w:val="00E33CD1"/>
    <w:rsid w:val="00E33D44"/>
    <w:rsid w:val="00E33EF4"/>
    <w:rsid w:val="00E34491"/>
    <w:rsid w:val="00E34642"/>
    <w:rsid w:val="00E34833"/>
    <w:rsid w:val="00E348D1"/>
    <w:rsid w:val="00E349F0"/>
    <w:rsid w:val="00E34A44"/>
    <w:rsid w:val="00E34BDB"/>
    <w:rsid w:val="00E34C98"/>
    <w:rsid w:val="00E34E4C"/>
    <w:rsid w:val="00E34EC4"/>
    <w:rsid w:val="00E34EEF"/>
    <w:rsid w:val="00E34EFA"/>
    <w:rsid w:val="00E35006"/>
    <w:rsid w:val="00E3508F"/>
    <w:rsid w:val="00E35314"/>
    <w:rsid w:val="00E3540C"/>
    <w:rsid w:val="00E354AA"/>
    <w:rsid w:val="00E354B3"/>
    <w:rsid w:val="00E3551D"/>
    <w:rsid w:val="00E35696"/>
    <w:rsid w:val="00E35758"/>
    <w:rsid w:val="00E357B3"/>
    <w:rsid w:val="00E35A4C"/>
    <w:rsid w:val="00E35AE4"/>
    <w:rsid w:val="00E35C7E"/>
    <w:rsid w:val="00E35E42"/>
    <w:rsid w:val="00E35F3C"/>
    <w:rsid w:val="00E361E6"/>
    <w:rsid w:val="00E36232"/>
    <w:rsid w:val="00E36594"/>
    <w:rsid w:val="00E36639"/>
    <w:rsid w:val="00E36874"/>
    <w:rsid w:val="00E3688E"/>
    <w:rsid w:val="00E36A5B"/>
    <w:rsid w:val="00E36C99"/>
    <w:rsid w:val="00E36CE7"/>
    <w:rsid w:val="00E36CEE"/>
    <w:rsid w:val="00E36D7E"/>
    <w:rsid w:val="00E36E3B"/>
    <w:rsid w:val="00E36F86"/>
    <w:rsid w:val="00E36FA8"/>
    <w:rsid w:val="00E3701A"/>
    <w:rsid w:val="00E370B5"/>
    <w:rsid w:val="00E37135"/>
    <w:rsid w:val="00E371DA"/>
    <w:rsid w:val="00E373B0"/>
    <w:rsid w:val="00E37696"/>
    <w:rsid w:val="00E376A7"/>
    <w:rsid w:val="00E379F8"/>
    <w:rsid w:val="00E37F54"/>
    <w:rsid w:val="00E37FAB"/>
    <w:rsid w:val="00E4027F"/>
    <w:rsid w:val="00E4067D"/>
    <w:rsid w:val="00E4089D"/>
    <w:rsid w:val="00E40C46"/>
    <w:rsid w:val="00E40CEB"/>
    <w:rsid w:val="00E411D0"/>
    <w:rsid w:val="00E413DB"/>
    <w:rsid w:val="00E4144F"/>
    <w:rsid w:val="00E41529"/>
    <w:rsid w:val="00E415B6"/>
    <w:rsid w:val="00E415F8"/>
    <w:rsid w:val="00E417D7"/>
    <w:rsid w:val="00E41D7A"/>
    <w:rsid w:val="00E4211D"/>
    <w:rsid w:val="00E42211"/>
    <w:rsid w:val="00E423B4"/>
    <w:rsid w:val="00E4241B"/>
    <w:rsid w:val="00E4284D"/>
    <w:rsid w:val="00E42922"/>
    <w:rsid w:val="00E42ADD"/>
    <w:rsid w:val="00E42B91"/>
    <w:rsid w:val="00E42C48"/>
    <w:rsid w:val="00E42CBE"/>
    <w:rsid w:val="00E42CEF"/>
    <w:rsid w:val="00E43058"/>
    <w:rsid w:val="00E43203"/>
    <w:rsid w:val="00E43355"/>
    <w:rsid w:val="00E433E4"/>
    <w:rsid w:val="00E43499"/>
    <w:rsid w:val="00E43687"/>
    <w:rsid w:val="00E43906"/>
    <w:rsid w:val="00E440FE"/>
    <w:rsid w:val="00E4435C"/>
    <w:rsid w:val="00E448BD"/>
    <w:rsid w:val="00E44D2E"/>
    <w:rsid w:val="00E44ED8"/>
    <w:rsid w:val="00E458E4"/>
    <w:rsid w:val="00E45E73"/>
    <w:rsid w:val="00E4622A"/>
    <w:rsid w:val="00E4627F"/>
    <w:rsid w:val="00E46429"/>
    <w:rsid w:val="00E464E7"/>
    <w:rsid w:val="00E4684D"/>
    <w:rsid w:val="00E468EC"/>
    <w:rsid w:val="00E46B4D"/>
    <w:rsid w:val="00E46BC8"/>
    <w:rsid w:val="00E46C22"/>
    <w:rsid w:val="00E46C65"/>
    <w:rsid w:val="00E46D85"/>
    <w:rsid w:val="00E46DBE"/>
    <w:rsid w:val="00E46E13"/>
    <w:rsid w:val="00E46FEB"/>
    <w:rsid w:val="00E4706C"/>
    <w:rsid w:val="00E470F9"/>
    <w:rsid w:val="00E47310"/>
    <w:rsid w:val="00E47322"/>
    <w:rsid w:val="00E47411"/>
    <w:rsid w:val="00E474F6"/>
    <w:rsid w:val="00E47579"/>
    <w:rsid w:val="00E47626"/>
    <w:rsid w:val="00E476DA"/>
    <w:rsid w:val="00E4790A"/>
    <w:rsid w:val="00E47A26"/>
    <w:rsid w:val="00E47A3C"/>
    <w:rsid w:val="00E47D1D"/>
    <w:rsid w:val="00E47E87"/>
    <w:rsid w:val="00E47E8B"/>
    <w:rsid w:val="00E50080"/>
    <w:rsid w:val="00E500D6"/>
    <w:rsid w:val="00E5016A"/>
    <w:rsid w:val="00E50355"/>
    <w:rsid w:val="00E510ED"/>
    <w:rsid w:val="00E5121D"/>
    <w:rsid w:val="00E5137F"/>
    <w:rsid w:val="00E51673"/>
    <w:rsid w:val="00E51C0A"/>
    <w:rsid w:val="00E51C41"/>
    <w:rsid w:val="00E52041"/>
    <w:rsid w:val="00E52669"/>
    <w:rsid w:val="00E52AF7"/>
    <w:rsid w:val="00E52BB4"/>
    <w:rsid w:val="00E52CB9"/>
    <w:rsid w:val="00E52D72"/>
    <w:rsid w:val="00E52DEA"/>
    <w:rsid w:val="00E52E60"/>
    <w:rsid w:val="00E53066"/>
    <w:rsid w:val="00E5317C"/>
    <w:rsid w:val="00E533C0"/>
    <w:rsid w:val="00E534A9"/>
    <w:rsid w:val="00E53A62"/>
    <w:rsid w:val="00E53A63"/>
    <w:rsid w:val="00E53B9A"/>
    <w:rsid w:val="00E53C8A"/>
    <w:rsid w:val="00E54152"/>
    <w:rsid w:val="00E54220"/>
    <w:rsid w:val="00E542AA"/>
    <w:rsid w:val="00E548EE"/>
    <w:rsid w:val="00E54924"/>
    <w:rsid w:val="00E54980"/>
    <w:rsid w:val="00E54CB9"/>
    <w:rsid w:val="00E54CC8"/>
    <w:rsid w:val="00E54DC1"/>
    <w:rsid w:val="00E54E4E"/>
    <w:rsid w:val="00E550CA"/>
    <w:rsid w:val="00E5516D"/>
    <w:rsid w:val="00E556FF"/>
    <w:rsid w:val="00E55926"/>
    <w:rsid w:val="00E55997"/>
    <w:rsid w:val="00E55CCC"/>
    <w:rsid w:val="00E55DC4"/>
    <w:rsid w:val="00E55E79"/>
    <w:rsid w:val="00E55EE2"/>
    <w:rsid w:val="00E5645A"/>
    <w:rsid w:val="00E56CC0"/>
    <w:rsid w:val="00E56F77"/>
    <w:rsid w:val="00E56FE5"/>
    <w:rsid w:val="00E56FFE"/>
    <w:rsid w:val="00E570E3"/>
    <w:rsid w:val="00E5744B"/>
    <w:rsid w:val="00E57561"/>
    <w:rsid w:val="00E57679"/>
    <w:rsid w:val="00E576AF"/>
    <w:rsid w:val="00E5793F"/>
    <w:rsid w:val="00E57A75"/>
    <w:rsid w:val="00E57B4C"/>
    <w:rsid w:val="00E57C38"/>
    <w:rsid w:val="00E57D94"/>
    <w:rsid w:val="00E5926D"/>
    <w:rsid w:val="00E600AA"/>
    <w:rsid w:val="00E601AC"/>
    <w:rsid w:val="00E6071F"/>
    <w:rsid w:val="00E60A77"/>
    <w:rsid w:val="00E60B56"/>
    <w:rsid w:val="00E60E23"/>
    <w:rsid w:val="00E60F0D"/>
    <w:rsid w:val="00E60F8B"/>
    <w:rsid w:val="00E61041"/>
    <w:rsid w:val="00E614A4"/>
    <w:rsid w:val="00E6157B"/>
    <w:rsid w:val="00E61634"/>
    <w:rsid w:val="00E6184E"/>
    <w:rsid w:val="00E61C1B"/>
    <w:rsid w:val="00E62030"/>
    <w:rsid w:val="00E620BE"/>
    <w:rsid w:val="00E622F2"/>
    <w:rsid w:val="00E624DD"/>
    <w:rsid w:val="00E62717"/>
    <w:rsid w:val="00E62785"/>
    <w:rsid w:val="00E62928"/>
    <w:rsid w:val="00E62D98"/>
    <w:rsid w:val="00E62DD5"/>
    <w:rsid w:val="00E62DEF"/>
    <w:rsid w:val="00E62EA4"/>
    <w:rsid w:val="00E63075"/>
    <w:rsid w:val="00E631EE"/>
    <w:rsid w:val="00E63215"/>
    <w:rsid w:val="00E632A6"/>
    <w:rsid w:val="00E632ED"/>
    <w:rsid w:val="00E63506"/>
    <w:rsid w:val="00E6366A"/>
    <w:rsid w:val="00E63700"/>
    <w:rsid w:val="00E638CF"/>
    <w:rsid w:val="00E63A2B"/>
    <w:rsid w:val="00E63D49"/>
    <w:rsid w:val="00E6419A"/>
    <w:rsid w:val="00E644DD"/>
    <w:rsid w:val="00E64603"/>
    <w:rsid w:val="00E6463C"/>
    <w:rsid w:val="00E64642"/>
    <w:rsid w:val="00E646E8"/>
    <w:rsid w:val="00E64843"/>
    <w:rsid w:val="00E64995"/>
    <w:rsid w:val="00E64B10"/>
    <w:rsid w:val="00E64B96"/>
    <w:rsid w:val="00E64EB1"/>
    <w:rsid w:val="00E65000"/>
    <w:rsid w:val="00E654F4"/>
    <w:rsid w:val="00E6589C"/>
    <w:rsid w:val="00E65904"/>
    <w:rsid w:val="00E659EF"/>
    <w:rsid w:val="00E65AE5"/>
    <w:rsid w:val="00E65CB4"/>
    <w:rsid w:val="00E6603E"/>
    <w:rsid w:val="00E66257"/>
    <w:rsid w:val="00E66274"/>
    <w:rsid w:val="00E66407"/>
    <w:rsid w:val="00E666BF"/>
    <w:rsid w:val="00E668E5"/>
    <w:rsid w:val="00E66A51"/>
    <w:rsid w:val="00E66B7F"/>
    <w:rsid w:val="00E66C75"/>
    <w:rsid w:val="00E66F07"/>
    <w:rsid w:val="00E670B8"/>
    <w:rsid w:val="00E67179"/>
    <w:rsid w:val="00E6747B"/>
    <w:rsid w:val="00E67854"/>
    <w:rsid w:val="00E6787F"/>
    <w:rsid w:val="00E67ABA"/>
    <w:rsid w:val="00E67BF4"/>
    <w:rsid w:val="00E67C12"/>
    <w:rsid w:val="00E67D4E"/>
    <w:rsid w:val="00E67D7E"/>
    <w:rsid w:val="00E67EFD"/>
    <w:rsid w:val="00E67EFF"/>
    <w:rsid w:val="00E70079"/>
    <w:rsid w:val="00E70122"/>
    <w:rsid w:val="00E70293"/>
    <w:rsid w:val="00E7066C"/>
    <w:rsid w:val="00E706D1"/>
    <w:rsid w:val="00E706D9"/>
    <w:rsid w:val="00E709A8"/>
    <w:rsid w:val="00E70E7A"/>
    <w:rsid w:val="00E70EB1"/>
    <w:rsid w:val="00E716DD"/>
    <w:rsid w:val="00E72059"/>
    <w:rsid w:val="00E72250"/>
    <w:rsid w:val="00E72412"/>
    <w:rsid w:val="00E724AF"/>
    <w:rsid w:val="00E725A9"/>
    <w:rsid w:val="00E725C8"/>
    <w:rsid w:val="00E727FB"/>
    <w:rsid w:val="00E72971"/>
    <w:rsid w:val="00E72B75"/>
    <w:rsid w:val="00E72BF9"/>
    <w:rsid w:val="00E72C30"/>
    <w:rsid w:val="00E72C7B"/>
    <w:rsid w:val="00E72C86"/>
    <w:rsid w:val="00E72FB6"/>
    <w:rsid w:val="00E7306A"/>
    <w:rsid w:val="00E73193"/>
    <w:rsid w:val="00E7333C"/>
    <w:rsid w:val="00E73430"/>
    <w:rsid w:val="00E73567"/>
    <w:rsid w:val="00E735E5"/>
    <w:rsid w:val="00E73660"/>
    <w:rsid w:val="00E7384A"/>
    <w:rsid w:val="00E7385B"/>
    <w:rsid w:val="00E73C61"/>
    <w:rsid w:val="00E73C87"/>
    <w:rsid w:val="00E73D6B"/>
    <w:rsid w:val="00E743B1"/>
    <w:rsid w:val="00E74B49"/>
    <w:rsid w:val="00E74BF1"/>
    <w:rsid w:val="00E74C19"/>
    <w:rsid w:val="00E74CEA"/>
    <w:rsid w:val="00E74E7F"/>
    <w:rsid w:val="00E75045"/>
    <w:rsid w:val="00E75126"/>
    <w:rsid w:val="00E75946"/>
    <w:rsid w:val="00E75BBD"/>
    <w:rsid w:val="00E75D6A"/>
    <w:rsid w:val="00E7635D"/>
    <w:rsid w:val="00E76554"/>
    <w:rsid w:val="00E76868"/>
    <w:rsid w:val="00E7689B"/>
    <w:rsid w:val="00E7693D"/>
    <w:rsid w:val="00E76A3D"/>
    <w:rsid w:val="00E76B7B"/>
    <w:rsid w:val="00E7707C"/>
    <w:rsid w:val="00E77AF9"/>
    <w:rsid w:val="00E80036"/>
    <w:rsid w:val="00E80055"/>
    <w:rsid w:val="00E800EA"/>
    <w:rsid w:val="00E80300"/>
    <w:rsid w:val="00E803F8"/>
    <w:rsid w:val="00E80444"/>
    <w:rsid w:val="00E8079C"/>
    <w:rsid w:val="00E810B9"/>
    <w:rsid w:val="00E810D5"/>
    <w:rsid w:val="00E81295"/>
    <w:rsid w:val="00E812DD"/>
    <w:rsid w:val="00E8132C"/>
    <w:rsid w:val="00E818DF"/>
    <w:rsid w:val="00E81974"/>
    <w:rsid w:val="00E81B6B"/>
    <w:rsid w:val="00E81BA3"/>
    <w:rsid w:val="00E81C0A"/>
    <w:rsid w:val="00E81CA0"/>
    <w:rsid w:val="00E81E03"/>
    <w:rsid w:val="00E81FA8"/>
    <w:rsid w:val="00E822B8"/>
    <w:rsid w:val="00E82445"/>
    <w:rsid w:val="00E828E5"/>
    <w:rsid w:val="00E82BDC"/>
    <w:rsid w:val="00E82BF0"/>
    <w:rsid w:val="00E82C33"/>
    <w:rsid w:val="00E82C3A"/>
    <w:rsid w:val="00E82F96"/>
    <w:rsid w:val="00E82FA4"/>
    <w:rsid w:val="00E83000"/>
    <w:rsid w:val="00E832EE"/>
    <w:rsid w:val="00E832F2"/>
    <w:rsid w:val="00E8342F"/>
    <w:rsid w:val="00E83B86"/>
    <w:rsid w:val="00E83BEF"/>
    <w:rsid w:val="00E83C1D"/>
    <w:rsid w:val="00E83D5B"/>
    <w:rsid w:val="00E83D77"/>
    <w:rsid w:val="00E83E18"/>
    <w:rsid w:val="00E83E2B"/>
    <w:rsid w:val="00E83F40"/>
    <w:rsid w:val="00E84252"/>
    <w:rsid w:val="00E843AC"/>
    <w:rsid w:val="00E8478D"/>
    <w:rsid w:val="00E848DC"/>
    <w:rsid w:val="00E84D3E"/>
    <w:rsid w:val="00E84D8B"/>
    <w:rsid w:val="00E84F3D"/>
    <w:rsid w:val="00E85060"/>
    <w:rsid w:val="00E850EF"/>
    <w:rsid w:val="00E85A9C"/>
    <w:rsid w:val="00E85BEC"/>
    <w:rsid w:val="00E85CB6"/>
    <w:rsid w:val="00E85F03"/>
    <w:rsid w:val="00E85F17"/>
    <w:rsid w:val="00E85FE7"/>
    <w:rsid w:val="00E8614E"/>
    <w:rsid w:val="00E86217"/>
    <w:rsid w:val="00E86773"/>
    <w:rsid w:val="00E8682E"/>
    <w:rsid w:val="00E868A5"/>
    <w:rsid w:val="00E868B5"/>
    <w:rsid w:val="00E868E7"/>
    <w:rsid w:val="00E86AB3"/>
    <w:rsid w:val="00E86BF0"/>
    <w:rsid w:val="00E86D0A"/>
    <w:rsid w:val="00E86F47"/>
    <w:rsid w:val="00E86F90"/>
    <w:rsid w:val="00E87001"/>
    <w:rsid w:val="00E870EF"/>
    <w:rsid w:val="00E8716E"/>
    <w:rsid w:val="00E87273"/>
    <w:rsid w:val="00E87384"/>
    <w:rsid w:val="00E8739D"/>
    <w:rsid w:val="00E877C3"/>
    <w:rsid w:val="00E877EF"/>
    <w:rsid w:val="00E87B2F"/>
    <w:rsid w:val="00E87BCC"/>
    <w:rsid w:val="00E87CEF"/>
    <w:rsid w:val="00E90101"/>
    <w:rsid w:val="00E9038B"/>
    <w:rsid w:val="00E90462"/>
    <w:rsid w:val="00E904F2"/>
    <w:rsid w:val="00E90578"/>
    <w:rsid w:val="00E9066A"/>
    <w:rsid w:val="00E9068F"/>
    <w:rsid w:val="00E91117"/>
    <w:rsid w:val="00E91205"/>
    <w:rsid w:val="00E91342"/>
    <w:rsid w:val="00E914D8"/>
    <w:rsid w:val="00E92113"/>
    <w:rsid w:val="00E923DE"/>
    <w:rsid w:val="00E923EE"/>
    <w:rsid w:val="00E92457"/>
    <w:rsid w:val="00E9267D"/>
    <w:rsid w:val="00E928B5"/>
    <w:rsid w:val="00E92B10"/>
    <w:rsid w:val="00E92E14"/>
    <w:rsid w:val="00E92FBB"/>
    <w:rsid w:val="00E92FD7"/>
    <w:rsid w:val="00E93183"/>
    <w:rsid w:val="00E93575"/>
    <w:rsid w:val="00E93B9E"/>
    <w:rsid w:val="00E93D22"/>
    <w:rsid w:val="00E94172"/>
    <w:rsid w:val="00E94296"/>
    <w:rsid w:val="00E94380"/>
    <w:rsid w:val="00E944A0"/>
    <w:rsid w:val="00E944BA"/>
    <w:rsid w:val="00E94B52"/>
    <w:rsid w:val="00E94B76"/>
    <w:rsid w:val="00E95040"/>
    <w:rsid w:val="00E950BB"/>
    <w:rsid w:val="00E95413"/>
    <w:rsid w:val="00E95586"/>
    <w:rsid w:val="00E95E0D"/>
    <w:rsid w:val="00E95FB1"/>
    <w:rsid w:val="00E96182"/>
    <w:rsid w:val="00E96413"/>
    <w:rsid w:val="00E96AF9"/>
    <w:rsid w:val="00E96CD8"/>
    <w:rsid w:val="00E96D60"/>
    <w:rsid w:val="00E96ED8"/>
    <w:rsid w:val="00E96F77"/>
    <w:rsid w:val="00E96FFD"/>
    <w:rsid w:val="00E971F4"/>
    <w:rsid w:val="00E972DF"/>
    <w:rsid w:val="00E972F7"/>
    <w:rsid w:val="00E973D5"/>
    <w:rsid w:val="00E97675"/>
    <w:rsid w:val="00E9783E"/>
    <w:rsid w:val="00E97DE3"/>
    <w:rsid w:val="00EA0073"/>
    <w:rsid w:val="00EA00C0"/>
    <w:rsid w:val="00EA01FE"/>
    <w:rsid w:val="00EA02C0"/>
    <w:rsid w:val="00EA0352"/>
    <w:rsid w:val="00EA04B5"/>
    <w:rsid w:val="00EA06DA"/>
    <w:rsid w:val="00EA09B3"/>
    <w:rsid w:val="00EA0CFB"/>
    <w:rsid w:val="00EA0F38"/>
    <w:rsid w:val="00EA14E3"/>
    <w:rsid w:val="00EA14E9"/>
    <w:rsid w:val="00EA15D2"/>
    <w:rsid w:val="00EA15DD"/>
    <w:rsid w:val="00EA1816"/>
    <w:rsid w:val="00EA1A52"/>
    <w:rsid w:val="00EA1AB4"/>
    <w:rsid w:val="00EA1B85"/>
    <w:rsid w:val="00EA282D"/>
    <w:rsid w:val="00EA28AC"/>
    <w:rsid w:val="00EA317C"/>
    <w:rsid w:val="00EA327B"/>
    <w:rsid w:val="00EA36CD"/>
    <w:rsid w:val="00EA3A72"/>
    <w:rsid w:val="00EA3C24"/>
    <w:rsid w:val="00EA3EA8"/>
    <w:rsid w:val="00EA4016"/>
    <w:rsid w:val="00EA4048"/>
    <w:rsid w:val="00EA42C2"/>
    <w:rsid w:val="00EA4780"/>
    <w:rsid w:val="00EA4C31"/>
    <w:rsid w:val="00EA51C1"/>
    <w:rsid w:val="00EA5249"/>
    <w:rsid w:val="00EA578A"/>
    <w:rsid w:val="00EA5D9C"/>
    <w:rsid w:val="00EA61A4"/>
    <w:rsid w:val="00EA6256"/>
    <w:rsid w:val="00EA63E9"/>
    <w:rsid w:val="00EA66EB"/>
    <w:rsid w:val="00EA68E8"/>
    <w:rsid w:val="00EA6AFC"/>
    <w:rsid w:val="00EA6C23"/>
    <w:rsid w:val="00EA6C4D"/>
    <w:rsid w:val="00EA6C91"/>
    <w:rsid w:val="00EA6D16"/>
    <w:rsid w:val="00EA6D5A"/>
    <w:rsid w:val="00EA6DA8"/>
    <w:rsid w:val="00EA6DBB"/>
    <w:rsid w:val="00EA70F5"/>
    <w:rsid w:val="00EA7352"/>
    <w:rsid w:val="00EA7450"/>
    <w:rsid w:val="00EA7515"/>
    <w:rsid w:val="00EA7691"/>
    <w:rsid w:val="00EA772B"/>
    <w:rsid w:val="00EA7FAE"/>
    <w:rsid w:val="00EB0438"/>
    <w:rsid w:val="00EB0440"/>
    <w:rsid w:val="00EB0D82"/>
    <w:rsid w:val="00EB0D85"/>
    <w:rsid w:val="00EB0F6E"/>
    <w:rsid w:val="00EB0FC5"/>
    <w:rsid w:val="00EB1167"/>
    <w:rsid w:val="00EB117B"/>
    <w:rsid w:val="00EB191D"/>
    <w:rsid w:val="00EB1CCD"/>
    <w:rsid w:val="00EB1D01"/>
    <w:rsid w:val="00EB22D0"/>
    <w:rsid w:val="00EB2591"/>
    <w:rsid w:val="00EB26A5"/>
    <w:rsid w:val="00EB27F4"/>
    <w:rsid w:val="00EB2879"/>
    <w:rsid w:val="00EB2B12"/>
    <w:rsid w:val="00EB2BEA"/>
    <w:rsid w:val="00EB2CE0"/>
    <w:rsid w:val="00EB2E79"/>
    <w:rsid w:val="00EB31FA"/>
    <w:rsid w:val="00EB324D"/>
    <w:rsid w:val="00EB33B6"/>
    <w:rsid w:val="00EB3686"/>
    <w:rsid w:val="00EB377C"/>
    <w:rsid w:val="00EB3837"/>
    <w:rsid w:val="00EB3954"/>
    <w:rsid w:val="00EB3990"/>
    <w:rsid w:val="00EB3C09"/>
    <w:rsid w:val="00EB3E07"/>
    <w:rsid w:val="00EB3F74"/>
    <w:rsid w:val="00EB4093"/>
    <w:rsid w:val="00EB4329"/>
    <w:rsid w:val="00EB44D2"/>
    <w:rsid w:val="00EB477D"/>
    <w:rsid w:val="00EB496F"/>
    <w:rsid w:val="00EB4AD7"/>
    <w:rsid w:val="00EB4B05"/>
    <w:rsid w:val="00EB534F"/>
    <w:rsid w:val="00EB535B"/>
    <w:rsid w:val="00EB5B33"/>
    <w:rsid w:val="00EB5E3D"/>
    <w:rsid w:val="00EB5EBA"/>
    <w:rsid w:val="00EB6054"/>
    <w:rsid w:val="00EB607D"/>
    <w:rsid w:val="00EB615D"/>
    <w:rsid w:val="00EB6979"/>
    <w:rsid w:val="00EB6B76"/>
    <w:rsid w:val="00EB6B77"/>
    <w:rsid w:val="00EB6E88"/>
    <w:rsid w:val="00EB6E8F"/>
    <w:rsid w:val="00EB6FA6"/>
    <w:rsid w:val="00EB7064"/>
    <w:rsid w:val="00EB73D4"/>
    <w:rsid w:val="00EB7503"/>
    <w:rsid w:val="00EB7514"/>
    <w:rsid w:val="00EB755C"/>
    <w:rsid w:val="00EB7627"/>
    <w:rsid w:val="00EB7763"/>
    <w:rsid w:val="00EB77B9"/>
    <w:rsid w:val="00EB77F0"/>
    <w:rsid w:val="00EB7968"/>
    <w:rsid w:val="00EB79D5"/>
    <w:rsid w:val="00EB7CA8"/>
    <w:rsid w:val="00EB7ECB"/>
    <w:rsid w:val="00EB7EDC"/>
    <w:rsid w:val="00EB7F7E"/>
    <w:rsid w:val="00EC0188"/>
    <w:rsid w:val="00EC01D9"/>
    <w:rsid w:val="00EC020F"/>
    <w:rsid w:val="00EC0349"/>
    <w:rsid w:val="00EC0395"/>
    <w:rsid w:val="00EC04EA"/>
    <w:rsid w:val="00EC061E"/>
    <w:rsid w:val="00EC066C"/>
    <w:rsid w:val="00EC06FF"/>
    <w:rsid w:val="00EC0B21"/>
    <w:rsid w:val="00EC0CDC"/>
    <w:rsid w:val="00EC0D10"/>
    <w:rsid w:val="00EC0D7E"/>
    <w:rsid w:val="00EC107B"/>
    <w:rsid w:val="00EC1113"/>
    <w:rsid w:val="00EC1494"/>
    <w:rsid w:val="00EC150A"/>
    <w:rsid w:val="00EC155D"/>
    <w:rsid w:val="00EC21D4"/>
    <w:rsid w:val="00EC229B"/>
    <w:rsid w:val="00EC2526"/>
    <w:rsid w:val="00EC2659"/>
    <w:rsid w:val="00EC26E3"/>
    <w:rsid w:val="00EC30AE"/>
    <w:rsid w:val="00EC31EB"/>
    <w:rsid w:val="00EC33C3"/>
    <w:rsid w:val="00EC33CD"/>
    <w:rsid w:val="00EC358C"/>
    <w:rsid w:val="00EC3591"/>
    <w:rsid w:val="00EC366A"/>
    <w:rsid w:val="00EC375C"/>
    <w:rsid w:val="00EC3897"/>
    <w:rsid w:val="00EC3903"/>
    <w:rsid w:val="00EC3BD8"/>
    <w:rsid w:val="00EC3EE3"/>
    <w:rsid w:val="00EC40BB"/>
    <w:rsid w:val="00EC447E"/>
    <w:rsid w:val="00EC44FE"/>
    <w:rsid w:val="00EC455D"/>
    <w:rsid w:val="00EC4724"/>
    <w:rsid w:val="00EC49A3"/>
    <w:rsid w:val="00EC4BE5"/>
    <w:rsid w:val="00EC4BF7"/>
    <w:rsid w:val="00EC4CD1"/>
    <w:rsid w:val="00EC4F1B"/>
    <w:rsid w:val="00EC50FB"/>
    <w:rsid w:val="00EC5593"/>
    <w:rsid w:val="00EC55ED"/>
    <w:rsid w:val="00EC580E"/>
    <w:rsid w:val="00EC584D"/>
    <w:rsid w:val="00EC5994"/>
    <w:rsid w:val="00EC5A4E"/>
    <w:rsid w:val="00EC5CAD"/>
    <w:rsid w:val="00EC5FAA"/>
    <w:rsid w:val="00EC606B"/>
    <w:rsid w:val="00EC6590"/>
    <w:rsid w:val="00EC65B3"/>
    <w:rsid w:val="00EC663F"/>
    <w:rsid w:val="00EC6887"/>
    <w:rsid w:val="00EC69BE"/>
    <w:rsid w:val="00EC6AD7"/>
    <w:rsid w:val="00EC6E4F"/>
    <w:rsid w:val="00EC6EC7"/>
    <w:rsid w:val="00EC6EF7"/>
    <w:rsid w:val="00EC6F6B"/>
    <w:rsid w:val="00EC7385"/>
    <w:rsid w:val="00EC74A8"/>
    <w:rsid w:val="00EC7676"/>
    <w:rsid w:val="00EC76D1"/>
    <w:rsid w:val="00EC7921"/>
    <w:rsid w:val="00EC7C3B"/>
    <w:rsid w:val="00EC7E1F"/>
    <w:rsid w:val="00EC7E3E"/>
    <w:rsid w:val="00ED00FA"/>
    <w:rsid w:val="00ED03FC"/>
    <w:rsid w:val="00ED041D"/>
    <w:rsid w:val="00ED0674"/>
    <w:rsid w:val="00ED06E8"/>
    <w:rsid w:val="00ED0901"/>
    <w:rsid w:val="00ED0ACE"/>
    <w:rsid w:val="00ED1313"/>
    <w:rsid w:val="00ED1782"/>
    <w:rsid w:val="00ED18E1"/>
    <w:rsid w:val="00ED194B"/>
    <w:rsid w:val="00ED1BFA"/>
    <w:rsid w:val="00ED203F"/>
    <w:rsid w:val="00ED23C3"/>
    <w:rsid w:val="00ED2466"/>
    <w:rsid w:val="00ED24EF"/>
    <w:rsid w:val="00ED2600"/>
    <w:rsid w:val="00ED2609"/>
    <w:rsid w:val="00ED26B8"/>
    <w:rsid w:val="00ED2B62"/>
    <w:rsid w:val="00ED3006"/>
    <w:rsid w:val="00ED34D8"/>
    <w:rsid w:val="00ED35C5"/>
    <w:rsid w:val="00ED3B20"/>
    <w:rsid w:val="00ED3B26"/>
    <w:rsid w:val="00ED3C1F"/>
    <w:rsid w:val="00ED3D2F"/>
    <w:rsid w:val="00ED4374"/>
    <w:rsid w:val="00ED4381"/>
    <w:rsid w:val="00ED46AF"/>
    <w:rsid w:val="00ED4710"/>
    <w:rsid w:val="00ED47EE"/>
    <w:rsid w:val="00ED48FB"/>
    <w:rsid w:val="00ED490F"/>
    <w:rsid w:val="00ED4B14"/>
    <w:rsid w:val="00ED4DC8"/>
    <w:rsid w:val="00ED4FE5"/>
    <w:rsid w:val="00ED5085"/>
    <w:rsid w:val="00ED509A"/>
    <w:rsid w:val="00ED5103"/>
    <w:rsid w:val="00ED530D"/>
    <w:rsid w:val="00ED5B6D"/>
    <w:rsid w:val="00ED5B73"/>
    <w:rsid w:val="00ED5B85"/>
    <w:rsid w:val="00ED5EE2"/>
    <w:rsid w:val="00ED657F"/>
    <w:rsid w:val="00ED65FF"/>
    <w:rsid w:val="00ED663F"/>
    <w:rsid w:val="00ED66BC"/>
    <w:rsid w:val="00ED67A5"/>
    <w:rsid w:val="00ED6C7A"/>
    <w:rsid w:val="00ED6DE7"/>
    <w:rsid w:val="00ED6F91"/>
    <w:rsid w:val="00ED6FC3"/>
    <w:rsid w:val="00ED7739"/>
    <w:rsid w:val="00ED7818"/>
    <w:rsid w:val="00ED7851"/>
    <w:rsid w:val="00ED78B8"/>
    <w:rsid w:val="00ED7AA5"/>
    <w:rsid w:val="00ED7E3B"/>
    <w:rsid w:val="00EE034E"/>
    <w:rsid w:val="00EE03F0"/>
    <w:rsid w:val="00EE08D2"/>
    <w:rsid w:val="00EE0C78"/>
    <w:rsid w:val="00EE0C83"/>
    <w:rsid w:val="00EE0F6C"/>
    <w:rsid w:val="00EE10CC"/>
    <w:rsid w:val="00EE10D6"/>
    <w:rsid w:val="00EE112B"/>
    <w:rsid w:val="00EE13E4"/>
    <w:rsid w:val="00EE1480"/>
    <w:rsid w:val="00EE14C8"/>
    <w:rsid w:val="00EE1701"/>
    <w:rsid w:val="00EE178F"/>
    <w:rsid w:val="00EE17ED"/>
    <w:rsid w:val="00EE1899"/>
    <w:rsid w:val="00EE1B71"/>
    <w:rsid w:val="00EE1E64"/>
    <w:rsid w:val="00EE1F00"/>
    <w:rsid w:val="00EE23E3"/>
    <w:rsid w:val="00EE2617"/>
    <w:rsid w:val="00EE262D"/>
    <w:rsid w:val="00EE2641"/>
    <w:rsid w:val="00EE2677"/>
    <w:rsid w:val="00EE26A8"/>
    <w:rsid w:val="00EE284E"/>
    <w:rsid w:val="00EE295C"/>
    <w:rsid w:val="00EE2A80"/>
    <w:rsid w:val="00EE30A2"/>
    <w:rsid w:val="00EE30AC"/>
    <w:rsid w:val="00EE3462"/>
    <w:rsid w:val="00EE39E0"/>
    <w:rsid w:val="00EE3CB2"/>
    <w:rsid w:val="00EE3CF5"/>
    <w:rsid w:val="00EE3EF6"/>
    <w:rsid w:val="00EE438B"/>
    <w:rsid w:val="00EE4583"/>
    <w:rsid w:val="00EE4906"/>
    <w:rsid w:val="00EE494D"/>
    <w:rsid w:val="00EE4ADA"/>
    <w:rsid w:val="00EE4D71"/>
    <w:rsid w:val="00EE4F4D"/>
    <w:rsid w:val="00EE4FB5"/>
    <w:rsid w:val="00EE4FE3"/>
    <w:rsid w:val="00EE501E"/>
    <w:rsid w:val="00EE562D"/>
    <w:rsid w:val="00EE5F23"/>
    <w:rsid w:val="00EE644F"/>
    <w:rsid w:val="00EE6489"/>
    <w:rsid w:val="00EE672D"/>
    <w:rsid w:val="00EE67EB"/>
    <w:rsid w:val="00EE6A0B"/>
    <w:rsid w:val="00EE6BCA"/>
    <w:rsid w:val="00EE6F8E"/>
    <w:rsid w:val="00EE7106"/>
    <w:rsid w:val="00EE7262"/>
    <w:rsid w:val="00EE7279"/>
    <w:rsid w:val="00EE72E6"/>
    <w:rsid w:val="00EE786C"/>
    <w:rsid w:val="00EE7C9F"/>
    <w:rsid w:val="00EE7DBB"/>
    <w:rsid w:val="00EE7E0A"/>
    <w:rsid w:val="00EE7EF6"/>
    <w:rsid w:val="00EE7FF2"/>
    <w:rsid w:val="00EF026C"/>
    <w:rsid w:val="00EF0351"/>
    <w:rsid w:val="00EF0376"/>
    <w:rsid w:val="00EF05DA"/>
    <w:rsid w:val="00EF08B7"/>
    <w:rsid w:val="00EF09A7"/>
    <w:rsid w:val="00EF0C4C"/>
    <w:rsid w:val="00EF0CBB"/>
    <w:rsid w:val="00EF13C6"/>
    <w:rsid w:val="00EF15EC"/>
    <w:rsid w:val="00EF164B"/>
    <w:rsid w:val="00EF17D4"/>
    <w:rsid w:val="00EF1A26"/>
    <w:rsid w:val="00EF1A62"/>
    <w:rsid w:val="00EF1C23"/>
    <w:rsid w:val="00EF1D3F"/>
    <w:rsid w:val="00EF2054"/>
    <w:rsid w:val="00EF2125"/>
    <w:rsid w:val="00EF2161"/>
    <w:rsid w:val="00EF23E2"/>
    <w:rsid w:val="00EF2540"/>
    <w:rsid w:val="00EF264B"/>
    <w:rsid w:val="00EF276E"/>
    <w:rsid w:val="00EF29AB"/>
    <w:rsid w:val="00EF2B68"/>
    <w:rsid w:val="00EF2D7C"/>
    <w:rsid w:val="00EF2ECF"/>
    <w:rsid w:val="00EF320A"/>
    <w:rsid w:val="00EF32CC"/>
    <w:rsid w:val="00EF33E2"/>
    <w:rsid w:val="00EF355A"/>
    <w:rsid w:val="00EF3646"/>
    <w:rsid w:val="00EF3720"/>
    <w:rsid w:val="00EF3743"/>
    <w:rsid w:val="00EF3C93"/>
    <w:rsid w:val="00EF3FAD"/>
    <w:rsid w:val="00EF4283"/>
    <w:rsid w:val="00EF448F"/>
    <w:rsid w:val="00EF487B"/>
    <w:rsid w:val="00EF4923"/>
    <w:rsid w:val="00EF4984"/>
    <w:rsid w:val="00EF49EE"/>
    <w:rsid w:val="00EF4B7E"/>
    <w:rsid w:val="00EF4C1F"/>
    <w:rsid w:val="00EF4D41"/>
    <w:rsid w:val="00EF4DD0"/>
    <w:rsid w:val="00EF4DD7"/>
    <w:rsid w:val="00EF5336"/>
    <w:rsid w:val="00EF599B"/>
    <w:rsid w:val="00EF5A8B"/>
    <w:rsid w:val="00EF5C19"/>
    <w:rsid w:val="00EF5E32"/>
    <w:rsid w:val="00EF6318"/>
    <w:rsid w:val="00EF65CA"/>
    <w:rsid w:val="00EF6815"/>
    <w:rsid w:val="00EF691F"/>
    <w:rsid w:val="00EF695E"/>
    <w:rsid w:val="00EF6E15"/>
    <w:rsid w:val="00EF7432"/>
    <w:rsid w:val="00EF768F"/>
    <w:rsid w:val="00EF76C4"/>
    <w:rsid w:val="00EF7779"/>
    <w:rsid w:val="00EF7913"/>
    <w:rsid w:val="00EF7961"/>
    <w:rsid w:val="00EF7AA4"/>
    <w:rsid w:val="00EF7B6C"/>
    <w:rsid w:val="00EF7E1D"/>
    <w:rsid w:val="00EF7F51"/>
    <w:rsid w:val="00F00045"/>
    <w:rsid w:val="00F0090B"/>
    <w:rsid w:val="00F00A97"/>
    <w:rsid w:val="00F00C25"/>
    <w:rsid w:val="00F00D46"/>
    <w:rsid w:val="00F00E94"/>
    <w:rsid w:val="00F00FDD"/>
    <w:rsid w:val="00F012E6"/>
    <w:rsid w:val="00F012E9"/>
    <w:rsid w:val="00F013B0"/>
    <w:rsid w:val="00F014EC"/>
    <w:rsid w:val="00F0184A"/>
    <w:rsid w:val="00F01E87"/>
    <w:rsid w:val="00F02237"/>
    <w:rsid w:val="00F02453"/>
    <w:rsid w:val="00F024C4"/>
    <w:rsid w:val="00F02562"/>
    <w:rsid w:val="00F02721"/>
    <w:rsid w:val="00F029F9"/>
    <w:rsid w:val="00F02B5D"/>
    <w:rsid w:val="00F02B70"/>
    <w:rsid w:val="00F02C41"/>
    <w:rsid w:val="00F02EE4"/>
    <w:rsid w:val="00F02FDE"/>
    <w:rsid w:val="00F031BC"/>
    <w:rsid w:val="00F031E9"/>
    <w:rsid w:val="00F034EC"/>
    <w:rsid w:val="00F037BE"/>
    <w:rsid w:val="00F03998"/>
    <w:rsid w:val="00F03A03"/>
    <w:rsid w:val="00F03F82"/>
    <w:rsid w:val="00F03FD3"/>
    <w:rsid w:val="00F04203"/>
    <w:rsid w:val="00F0422E"/>
    <w:rsid w:val="00F045C1"/>
    <w:rsid w:val="00F04A86"/>
    <w:rsid w:val="00F04FE3"/>
    <w:rsid w:val="00F0511A"/>
    <w:rsid w:val="00F05284"/>
    <w:rsid w:val="00F05575"/>
    <w:rsid w:val="00F0580F"/>
    <w:rsid w:val="00F058BB"/>
    <w:rsid w:val="00F05AB5"/>
    <w:rsid w:val="00F05C7C"/>
    <w:rsid w:val="00F05F0D"/>
    <w:rsid w:val="00F064B4"/>
    <w:rsid w:val="00F0674D"/>
    <w:rsid w:val="00F06A96"/>
    <w:rsid w:val="00F06B5E"/>
    <w:rsid w:val="00F06CB5"/>
    <w:rsid w:val="00F06D46"/>
    <w:rsid w:val="00F06F78"/>
    <w:rsid w:val="00F06FC5"/>
    <w:rsid w:val="00F07064"/>
    <w:rsid w:val="00F0710F"/>
    <w:rsid w:val="00F071EF"/>
    <w:rsid w:val="00F07453"/>
    <w:rsid w:val="00F074D2"/>
    <w:rsid w:val="00F075EA"/>
    <w:rsid w:val="00F075F0"/>
    <w:rsid w:val="00F075FE"/>
    <w:rsid w:val="00F078A0"/>
    <w:rsid w:val="00F07ADE"/>
    <w:rsid w:val="00F07BCB"/>
    <w:rsid w:val="00F07C88"/>
    <w:rsid w:val="00F07E51"/>
    <w:rsid w:val="00F10195"/>
    <w:rsid w:val="00F10347"/>
    <w:rsid w:val="00F104D5"/>
    <w:rsid w:val="00F10601"/>
    <w:rsid w:val="00F107ED"/>
    <w:rsid w:val="00F10800"/>
    <w:rsid w:val="00F1086B"/>
    <w:rsid w:val="00F10B57"/>
    <w:rsid w:val="00F10CF1"/>
    <w:rsid w:val="00F10D07"/>
    <w:rsid w:val="00F10F3D"/>
    <w:rsid w:val="00F11095"/>
    <w:rsid w:val="00F110D0"/>
    <w:rsid w:val="00F111DC"/>
    <w:rsid w:val="00F112DF"/>
    <w:rsid w:val="00F11473"/>
    <w:rsid w:val="00F116CD"/>
    <w:rsid w:val="00F11898"/>
    <w:rsid w:val="00F11A5D"/>
    <w:rsid w:val="00F11B3F"/>
    <w:rsid w:val="00F11DB9"/>
    <w:rsid w:val="00F11EAF"/>
    <w:rsid w:val="00F11F76"/>
    <w:rsid w:val="00F11FF6"/>
    <w:rsid w:val="00F12023"/>
    <w:rsid w:val="00F121D1"/>
    <w:rsid w:val="00F1282D"/>
    <w:rsid w:val="00F128A0"/>
    <w:rsid w:val="00F12D91"/>
    <w:rsid w:val="00F12E6D"/>
    <w:rsid w:val="00F13133"/>
    <w:rsid w:val="00F13500"/>
    <w:rsid w:val="00F13703"/>
    <w:rsid w:val="00F1375F"/>
    <w:rsid w:val="00F139EF"/>
    <w:rsid w:val="00F13B29"/>
    <w:rsid w:val="00F13BC1"/>
    <w:rsid w:val="00F14131"/>
    <w:rsid w:val="00F14172"/>
    <w:rsid w:val="00F143DD"/>
    <w:rsid w:val="00F14707"/>
    <w:rsid w:val="00F1478F"/>
    <w:rsid w:val="00F149BE"/>
    <w:rsid w:val="00F14A23"/>
    <w:rsid w:val="00F14AC0"/>
    <w:rsid w:val="00F14BF8"/>
    <w:rsid w:val="00F14E9B"/>
    <w:rsid w:val="00F14EB6"/>
    <w:rsid w:val="00F150B3"/>
    <w:rsid w:val="00F15138"/>
    <w:rsid w:val="00F1529F"/>
    <w:rsid w:val="00F1540C"/>
    <w:rsid w:val="00F1553F"/>
    <w:rsid w:val="00F15642"/>
    <w:rsid w:val="00F15778"/>
    <w:rsid w:val="00F157D7"/>
    <w:rsid w:val="00F16067"/>
    <w:rsid w:val="00F164F1"/>
    <w:rsid w:val="00F165BA"/>
    <w:rsid w:val="00F166E7"/>
    <w:rsid w:val="00F16B26"/>
    <w:rsid w:val="00F16B33"/>
    <w:rsid w:val="00F16B50"/>
    <w:rsid w:val="00F16DB7"/>
    <w:rsid w:val="00F16DBA"/>
    <w:rsid w:val="00F16EB2"/>
    <w:rsid w:val="00F16F7D"/>
    <w:rsid w:val="00F17044"/>
    <w:rsid w:val="00F1708C"/>
    <w:rsid w:val="00F1731F"/>
    <w:rsid w:val="00F1739E"/>
    <w:rsid w:val="00F17887"/>
    <w:rsid w:val="00F17A24"/>
    <w:rsid w:val="00F17D6A"/>
    <w:rsid w:val="00F17EDE"/>
    <w:rsid w:val="00F17F19"/>
    <w:rsid w:val="00F2006C"/>
    <w:rsid w:val="00F20174"/>
    <w:rsid w:val="00F204F0"/>
    <w:rsid w:val="00F20585"/>
    <w:rsid w:val="00F208AD"/>
    <w:rsid w:val="00F2090D"/>
    <w:rsid w:val="00F2127F"/>
    <w:rsid w:val="00F21457"/>
    <w:rsid w:val="00F215AF"/>
    <w:rsid w:val="00F21A3B"/>
    <w:rsid w:val="00F21A90"/>
    <w:rsid w:val="00F21ACC"/>
    <w:rsid w:val="00F21B56"/>
    <w:rsid w:val="00F21D12"/>
    <w:rsid w:val="00F21D40"/>
    <w:rsid w:val="00F21FBE"/>
    <w:rsid w:val="00F22164"/>
    <w:rsid w:val="00F2299E"/>
    <w:rsid w:val="00F22AA3"/>
    <w:rsid w:val="00F22BB0"/>
    <w:rsid w:val="00F22BCE"/>
    <w:rsid w:val="00F22BFD"/>
    <w:rsid w:val="00F22C8D"/>
    <w:rsid w:val="00F22E7C"/>
    <w:rsid w:val="00F230B5"/>
    <w:rsid w:val="00F2332D"/>
    <w:rsid w:val="00F23344"/>
    <w:rsid w:val="00F2373D"/>
    <w:rsid w:val="00F237CE"/>
    <w:rsid w:val="00F23A2C"/>
    <w:rsid w:val="00F23AF2"/>
    <w:rsid w:val="00F23AFE"/>
    <w:rsid w:val="00F23E70"/>
    <w:rsid w:val="00F24185"/>
    <w:rsid w:val="00F2435F"/>
    <w:rsid w:val="00F24361"/>
    <w:rsid w:val="00F247B1"/>
    <w:rsid w:val="00F24F65"/>
    <w:rsid w:val="00F25580"/>
    <w:rsid w:val="00F25614"/>
    <w:rsid w:val="00F258AB"/>
    <w:rsid w:val="00F25B49"/>
    <w:rsid w:val="00F25C57"/>
    <w:rsid w:val="00F25F8A"/>
    <w:rsid w:val="00F262BD"/>
    <w:rsid w:val="00F263E4"/>
    <w:rsid w:val="00F264CF"/>
    <w:rsid w:val="00F264FF"/>
    <w:rsid w:val="00F26580"/>
    <w:rsid w:val="00F265BA"/>
    <w:rsid w:val="00F269C0"/>
    <w:rsid w:val="00F26A12"/>
    <w:rsid w:val="00F26A3E"/>
    <w:rsid w:val="00F26E57"/>
    <w:rsid w:val="00F26F98"/>
    <w:rsid w:val="00F272BA"/>
    <w:rsid w:val="00F272E4"/>
    <w:rsid w:val="00F2735C"/>
    <w:rsid w:val="00F27364"/>
    <w:rsid w:val="00F278F3"/>
    <w:rsid w:val="00F27996"/>
    <w:rsid w:val="00F27B8E"/>
    <w:rsid w:val="00F27C4A"/>
    <w:rsid w:val="00F27D63"/>
    <w:rsid w:val="00F27F07"/>
    <w:rsid w:val="00F27F20"/>
    <w:rsid w:val="00F27FF7"/>
    <w:rsid w:val="00F3028B"/>
    <w:rsid w:val="00F308D6"/>
    <w:rsid w:val="00F30B17"/>
    <w:rsid w:val="00F30B6D"/>
    <w:rsid w:val="00F30E46"/>
    <w:rsid w:val="00F31191"/>
    <w:rsid w:val="00F3133D"/>
    <w:rsid w:val="00F31592"/>
    <w:rsid w:val="00F31617"/>
    <w:rsid w:val="00F316DD"/>
    <w:rsid w:val="00F3186A"/>
    <w:rsid w:val="00F31E74"/>
    <w:rsid w:val="00F32228"/>
    <w:rsid w:val="00F32355"/>
    <w:rsid w:val="00F3284D"/>
    <w:rsid w:val="00F32992"/>
    <w:rsid w:val="00F32AB1"/>
    <w:rsid w:val="00F32BBA"/>
    <w:rsid w:val="00F3308C"/>
    <w:rsid w:val="00F33434"/>
    <w:rsid w:val="00F3367B"/>
    <w:rsid w:val="00F3387E"/>
    <w:rsid w:val="00F33AE9"/>
    <w:rsid w:val="00F33AEF"/>
    <w:rsid w:val="00F33B02"/>
    <w:rsid w:val="00F33CCC"/>
    <w:rsid w:val="00F34395"/>
    <w:rsid w:val="00F3449E"/>
    <w:rsid w:val="00F3478D"/>
    <w:rsid w:val="00F34B0B"/>
    <w:rsid w:val="00F34DC5"/>
    <w:rsid w:val="00F34EA2"/>
    <w:rsid w:val="00F34F96"/>
    <w:rsid w:val="00F34FF5"/>
    <w:rsid w:val="00F351F7"/>
    <w:rsid w:val="00F35429"/>
    <w:rsid w:val="00F355D1"/>
    <w:rsid w:val="00F35657"/>
    <w:rsid w:val="00F356BC"/>
    <w:rsid w:val="00F357BB"/>
    <w:rsid w:val="00F3584F"/>
    <w:rsid w:val="00F359FC"/>
    <w:rsid w:val="00F35AD7"/>
    <w:rsid w:val="00F35C9F"/>
    <w:rsid w:val="00F35D3F"/>
    <w:rsid w:val="00F360C8"/>
    <w:rsid w:val="00F361F0"/>
    <w:rsid w:val="00F3627F"/>
    <w:rsid w:val="00F362B6"/>
    <w:rsid w:val="00F362D5"/>
    <w:rsid w:val="00F36871"/>
    <w:rsid w:val="00F36934"/>
    <w:rsid w:val="00F36D79"/>
    <w:rsid w:val="00F36F53"/>
    <w:rsid w:val="00F3717F"/>
    <w:rsid w:val="00F37249"/>
    <w:rsid w:val="00F37314"/>
    <w:rsid w:val="00F3777F"/>
    <w:rsid w:val="00F377DD"/>
    <w:rsid w:val="00F37A17"/>
    <w:rsid w:val="00F37BB1"/>
    <w:rsid w:val="00F37C48"/>
    <w:rsid w:val="00F37DE6"/>
    <w:rsid w:val="00F4001A"/>
    <w:rsid w:val="00F400EC"/>
    <w:rsid w:val="00F40117"/>
    <w:rsid w:val="00F4012B"/>
    <w:rsid w:val="00F4025F"/>
    <w:rsid w:val="00F4086B"/>
    <w:rsid w:val="00F4111A"/>
    <w:rsid w:val="00F4134F"/>
    <w:rsid w:val="00F4137E"/>
    <w:rsid w:val="00F41599"/>
    <w:rsid w:val="00F41C69"/>
    <w:rsid w:val="00F41FD2"/>
    <w:rsid w:val="00F41FD5"/>
    <w:rsid w:val="00F42071"/>
    <w:rsid w:val="00F4215C"/>
    <w:rsid w:val="00F42259"/>
    <w:rsid w:val="00F42673"/>
    <w:rsid w:val="00F429B4"/>
    <w:rsid w:val="00F42C61"/>
    <w:rsid w:val="00F42C7F"/>
    <w:rsid w:val="00F43071"/>
    <w:rsid w:val="00F430B1"/>
    <w:rsid w:val="00F431D9"/>
    <w:rsid w:val="00F432B0"/>
    <w:rsid w:val="00F432EA"/>
    <w:rsid w:val="00F436AD"/>
    <w:rsid w:val="00F439CC"/>
    <w:rsid w:val="00F43C18"/>
    <w:rsid w:val="00F43C8D"/>
    <w:rsid w:val="00F43D43"/>
    <w:rsid w:val="00F44433"/>
    <w:rsid w:val="00F4444C"/>
    <w:rsid w:val="00F4472B"/>
    <w:rsid w:val="00F44946"/>
    <w:rsid w:val="00F44DF9"/>
    <w:rsid w:val="00F44EA1"/>
    <w:rsid w:val="00F44EEA"/>
    <w:rsid w:val="00F4510C"/>
    <w:rsid w:val="00F45366"/>
    <w:rsid w:val="00F4560A"/>
    <w:rsid w:val="00F4583A"/>
    <w:rsid w:val="00F45930"/>
    <w:rsid w:val="00F45A33"/>
    <w:rsid w:val="00F45BB2"/>
    <w:rsid w:val="00F45C9B"/>
    <w:rsid w:val="00F463CD"/>
    <w:rsid w:val="00F46A53"/>
    <w:rsid w:val="00F46BA9"/>
    <w:rsid w:val="00F46CF6"/>
    <w:rsid w:val="00F46D30"/>
    <w:rsid w:val="00F4708B"/>
    <w:rsid w:val="00F4712B"/>
    <w:rsid w:val="00F471E9"/>
    <w:rsid w:val="00F473B4"/>
    <w:rsid w:val="00F47448"/>
    <w:rsid w:val="00F47693"/>
    <w:rsid w:val="00F47868"/>
    <w:rsid w:val="00F47B4E"/>
    <w:rsid w:val="00F50229"/>
    <w:rsid w:val="00F503D6"/>
    <w:rsid w:val="00F506E0"/>
    <w:rsid w:val="00F507A1"/>
    <w:rsid w:val="00F50AA7"/>
    <w:rsid w:val="00F50AF5"/>
    <w:rsid w:val="00F50BE5"/>
    <w:rsid w:val="00F5102A"/>
    <w:rsid w:val="00F51171"/>
    <w:rsid w:val="00F511CE"/>
    <w:rsid w:val="00F5131B"/>
    <w:rsid w:val="00F515F7"/>
    <w:rsid w:val="00F519B2"/>
    <w:rsid w:val="00F51B1C"/>
    <w:rsid w:val="00F51C0D"/>
    <w:rsid w:val="00F51F5A"/>
    <w:rsid w:val="00F51FA4"/>
    <w:rsid w:val="00F529CF"/>
    <w:rsid w:val="00F533A3"/>
    <w:rsid w:val="00F539E7"/>
    <w:rsid w:val="00F53B34"/>
    <w:rsid w:val="00F53CC0"/>
    <w:rsid w:val="00F53E0E"/>
    <w:rsid w:val="00F540E1"/>
    <w:rsid w:val="00F545F6"/>
    <w:rsid w:val="00F5472E"/>
    <w:rsid w:val="00F54759"/>
    <w:rsid w:val="00F54908"/>
    <w:rsid w:val="00F54A88"/>
    <w:rsid w:val="00F54CA9"/>
    <w:rsid w:val="00F54CB8"/>
    <w:rsid w:val="00F54EC8"/>
    <w:rsid w:val="00F54F8C"/>
    <w:rsid w:val="00F54FAC"/>
    <w:rsid w:val="00F55144"/>
    <w:rsid w:val="00F55197"/>
    <w:rsid w:val="00F552F9"/>
    <w:rsid w:val="00F553D9"/>
    <w:rsid w:val="00F5556E"/>
    <w:rsid w:val="00F5573E"/>
    <w:rsid w:val="00F55B15"/>
    <w:rsid w:val="00F55B6F"/>
    <w:rsid w:val="00F55BE0"/>
    <w:rsid w:val="00F5610C"/>
    <w:rsid w:val="00F56271"/>
    <w:rsid w:val="00F568BB"/>
    <w:rsid w:val="00F56937"/>
    <w:rsid w:val="00F569B0"/>
    <w:rsid w:val="00F56AC8"/>
    <w:rsid w:val="00F572ED"/>
    <w:rsid w:val="00F573D5"/>
    <w:rsid w:val="00F5750F"/>
    <w:rsid w:val="00F5798C"/>
    <w:rsid w:val="00F57A6B"/>
    <w:rsid w:val="00F57D14"/>
    <w:rsid w:val="00F57E43"/>
    <w:rsid w:val="00F6015D"/>
    <w:rsid w:val="00F60184"/>
    <w:rsid w:val="00F6027B"/>
    <w:rsid w:val="00F60900"/>
    <w:rsid w:val="00F60BF8"/>
    <w:rsid w:val="00F60C66"/>
    <w:rsid w:val="00F60F82"/>
    <w:rsid w:val="00F61015"/>
    <w:rsid w:val="00F6128C"/>
    <w:rsid w:val="00F6145B"/>
    <w:rsid w:val="00F615A0"/>
    <w:rsid w:val="00F6173C"/>
    <w:rsid w:val="00F61799"/>
    <w:rsid w:val="00F617AF"/>
    <w:rsid w:val="00F61ADE"/>
    <w:rsid w:val="00F61B8C"/>
    <w:rsid w:val="00F61CC3"/>
    <w:rsid w:val="00F61E24"/>
    <w:rsid w:val="00F61E5F"/>
    <w:rsid w:val="00F62164"/>
    <w:rsid w:val="00F62776"/>
    <w:rsid w:val="00F62BEA"/>
    <w:rsid w:val="00F62F71"/>
    <w:rsid w:val="00F6308F"/>
    <w:rsid w:val="00F6313B"/>
    <w:rsid w:val="00F634F9"/>
    <w:rsid w:val="00F635E9"/>
    <w:rsid w:val="00F639BE"/>
    <w:rsid w:val="00F63A5C"/>
    <w:rsid w:val="00F642F2"/>
    <w:rsid w:val="00F64309"/>
    <w:rsid w:val="00F645F5"/>
    <w:rsid w:val="00F6487B"/>
    <w:rsid w:val="00F648D7"/>
    <w:rsid w:val="00F64BEF"/>
    <w:rsid w:val="00F64C22"/>
    <w:rsid w:val="00F64CBB"/>
    <w:rsid w:val="00F650AA"/>
    <w:rsid w:val="00F653C8"/>
    <w:rsid w:val="00F654B4"/>
    <w:rsid w:val="00F654DA"/>
    <w:rsid w:val="00F65553"/>
    <w:rsid w:val="00F6595C"/>
    <w:rsid w:val="00F65B54"/>
    <w:rsid w:val="00F65C24"/>
    <w:rsid w:val="00F65D08"/>
    <w:rsid w:val="00F65ECC"/>
    <w:rsid w:val="00F660A5"/>
    <w:rsid w:val="00F660B3"/>
    <w:rsid w:val="00F660DA"/>
    <w:rsid w:val="00F661EB"/>
    <w:rsid w:val="00F6647A"/>
    <w:rsid w:val="00F66510"/>
    <w:rsid w:val="00F6687C"/>
    <w:rsid w:val="00F669DB"/>
    <w:rsid w:val="00F669F2"/>
    <w:rsid w:val="00F66C85"/>
    <w:rsid w:val="00F66CF3"/>
    <w:rsid w:val="00F66F41"/>
    <w:rsid w:val="00F675C0"/>
    <w:rsid w:val="00F67653"/>
    <w:rsid w:val="00F676DB"/>
    <w:rsid w:val="00F67897"/>
    <w:rsid w:val="00F67A55"/>
    <w:rsid w:val="00F67C01"/>
    <w:rsid w:val="00F67C9D"/>
    <w:rsid w:val="00F67D79"/>
    <w:rsid w:val="00F67F72"/>
    <w:rsid w:val="00F7014D"/>
    <w:rsid w:val="00F701D3"/>
    <w:rsid w:val="00F70360"/>
    <w:rsid w:val="00F7038A"/>
    <w:rsid w:val="00F70919"/>
    <w:rsid w:val="00F70ABD"/>
    <w:rsid w:val="00F70B96"/>
    <w:rsid w:val="00F70DDB"/>
    <w:rsid w:val="00F70E6D"/>
    <w:rsid w:val="00F71026"/>
    <w:rsid w:val="00F710FF"/>
    <w:rsid w:val="00F71392"/>
    <w:rsid w:val="00F71903"/>
    <w:rsid w:val="00F71A52"/>
    <w:rsid w:val="00F71B14"/>
    <w:rsid w:val="00F71DA7"/>
    <w:rsid w:val="00F71DC7"/>
    <w:rsid w:val="00F71F84"/>
    <w:rsid w:val="00F7236E"/>
    <w:rsid w:val="00F724FB"/>
    <w:rsid w:val="00F729A6"/>
    <w:rsid w:val="00F72BD4"/>
    <w:rsid w:val="00F72CDA"/>
    <w:rsid w:val="00F72F78"/>
    <w:rsid w:val="00F73176"/>
    <w:rsid w:val="00F7343C"/>
    <w:rsid w:val="00F73523"/>
    <w:rsid w:val="00F73902"/>
    <w:rsid w:val="00F73AD3"/>
    <w:rsid w:val="00F73D51"/>
    <w:rsid w:val="00F73D9D"/>
    <w:rsid w:val="00F74292"/>
    <w:rsid w:val="00F74395"/>
    <w:rsid w:val="00F7439F"/>
    <w:rsid w:val="00F74A7F"/>
    <w:rsid w:val="00F75165"/>
    <w:rsid w:val="00F7530D"/>
    <w:rsid w:val="00F753A1"/>
    <w:rsid w:val="00F75588"/>
    <w:rsid w:val="00F757CC"/>
    <w:rsid w:val="00F75DBE"/>
    <w:rsid w:val="00F75E6D"/>
    <w:rsid w:val="00F76098"/>
    <w:rsid w:val="00F7619D"/>
    <w:rsid w:val="00F7659C"/>
    <w:rsid w:val="00F765BE"/>
    <w:rsid w:val="00F7685C"/>
    <w:rsid w:val="00F769F3"/>
    <w:rsid w:val="00F76ABB"/>
    <w:rsid w:val="00F76CF6"/>
    <w:rsid w:val="00F76D1C"/>
    <w:rsid w:val="00F76D7A"/>
    <w:rsid w:val="00F76D88"/>
    <w:rsid w:val="00F772FB"/>
    <w:rsid w:val="00F77546"/>
    <w:rsid w:val="00F775AA"/>
    <w:rsid w:val="00F775EC"/>
    <w:rsid w:val="00F77694"/>
    <w:rsid w:val="00F7789B"/>
    <w:rsid w:val="00F77AA6"/>
    <w:rsid w:val="00F77C2B"/>
    <w:rsid w:val="00F77C3B"/>
    <w:rsid w:val="00F77E81"/>
    <w:rsid w:val="00F80006"/>
    <w:rsid w:val="00F802A7"/>
    <w:rsid w:val="00F80498"/>
    <w:rsid w:val="00F804A1"/>
    <w:rsid w:val="00F807C0"/>
    <w:rsid w:val="00F80B20"/>
    <w:rsid w:val="00F80C49"/>
    <w:rsid w:val="00F80F20"/>
    <w:rsid w:val="00F8111D"/>
    <w:rsid w:val="00F81281"/>
    <w:rsid w:val="00F816C0"/>
    <w:rsid w:val="00F817C2"/>
    <w:rsid w:val="00F81808"/>
    <w:rsid w:val="00F819B5"/>
    <w:rsid w:val="00F81E69"/>
    <w:rsid w:val="00F8228C"/>
    <w:rsid w:val="00F82317"/>
    <w:rsid w:val="00F82425"/>
    <w:rsid w:val="00F82B6A"/>
    <w:rsid w:val="00F82D6F"/>
    <w:rsid w:val="00F82ED8"/>
    <w:rsid w:val="00F82F4B"/>
    <w:rsid w:val="00F83322"/>
    <w:rsid w:val="00F83389"/>
    <w:rsid w:val="00F833EC"/>
    <w:rsid w:val="00F83413"/>
    <w:rsid w:val="00F83776"/>
    <w:rsid w:val="00F83B8A"/>
    <w:rsid w:val="00F8408B"/>
    <w:rsid w:val="00F8408C"/>
    <w:rsid w:val="00F8423F"/>
    <w:rsid w:val="00F84518"/>
    <w:rsid w:val="00F84658"/>
    <w:rsid w:val="00F84662"/>
    <w:rsid w:val="00F847BC"/>
    <w:rsid w:val="00F847EA"/>
    <w:rsid w:val="00F84889"/>
    <w:rsid w:val="00F84DDE"/>
    <w:rsid w:val="00F84DFF"/>
    <w:rsid w:val="00F850E9"/>
    <w:rsid w:val="00F85966"/>
    <w:rsid w:val="00F85A4D"/>
    <w:rsid w:val="00F85B37"/>
    <w:rsid w:val="00F85CE6"/>
    <w:rsid w:val="00F85EE2"/>
    <w:rsid w:val="00F864B4"/>
    <w:rsid w:val="00F86518"/>
    <w:rsid w:val="00F865F0"/>
    <w:rsid w:val="00F868E7"/>
    <w:rsid w:val="00F86A58"/>
    <w:rsid w:val="00F86BC5"/>
    <w:rsid w:val="00F86E0A"/>
    <w:rsid w:val="00F870D5"/>
    <w:rsid w:val="00F87350"/>
    <w:rsid w:val="00F87628"/>
    <w:rsid w:val="00F87677"/>
    <w:rsid w:val="00F87735"/>
    <w:rsid w:val="00F87759"/>
    <w:rsid w:val="00F87B4A"/>
    <w:rsid w:val="00F87B7D"/>
    <w:rsid w:val="00F87CD3"/>
    <w:rsid w:val="00F87CFD"/>
    <w:rsid w:val="00F87D85"/>
    <w:rsid w:val="00F87E6D"/>
    <w:rsid w:val="00F90222"/>
    <w:rsid w:val="00F90622"/>
    <w:rsid w:val="00F9070A"/>
    <w:rsid w:val="00F9074A"/>
    <w:rsid w:val="00F907EC"/>
    <w:rsid w:val="00F90879"/>
    <w:rsid w:val="00F90B5A"/>
    <w:rsid w:val="00F90EBB"/>
    <w:rsid w:val="00F90FC5"/>
    <w:rsid w:val="00F910D9"/>
    <w:rsid w:val="00F910EA"/>
    <w:rsid w:val="00F912FF"/>
    <w:rsid w:val="00F9181A"/>
    <w:rsid w:val="00F91A98"/>
    <w:rsid w:val="00F91E83"/>
    <w:rsid w:val="00F9205B"/>
    <w:rsid w:val="00F921ED"/>
    <w:rsid w:val="00F922AD"/>
    <w:rsid w:val="00F922DE"/>
    <w:rsid w:val="00F9238B"/>
    <w:rsid w:val="00F92450"/>
    <w:rsid w:val="00F9273A"/>
    <w:rsid w:val="00F9285C"/>
    <w:rsid w:val="00F9286C"/>
    <w:rsid w:val="00F92A83"/>
    <w:rsid w:val="00F92E22"/>
    <w:rsid w:val="00F92E41"/>
    <w:rsid w:val="00F92E7B"/>
    <w:rsid w:val="00F93084"/>
    <w:rsid w:val="00F93401"/>
    <w:rsid w:val="00F93627"/>
    <w:rsid w:val="00F937E6"/>
    <w:rsid w:val="00F93866"/>
    <w:rsid w:val="00F93D35"/>
    <w:rsid w:val="00F941CC"/>
    <w:rsid w:val="00F941D9"/>
    <w:rsid w:val="00F94494"/>
    <w:rsid w:val="00F9451A"/>
    <w:rsid w:val="00F9463F"/>
    <w:rsid w:val="00F948CD"/>
    <w:rsid w:val="00F948F6"/>
    <w:rsid w:val="00F949FD"/>
    <w:rsid w:val="00F94A12"/>
    <w:rsid w:val="00F94BA7"/>
    <w:rsid w:val="00F954F4"/>
    <w:rsid w:val="00F95609"/>
    <w:rsid w:val="00F95872"/>
    <w:rsid w:val="00F959B3"/>
    <w:rsid w:val="00F959BE"/>
    <w:rsid w:val="00F95A0B"/>
    <w:rsid w:val="00F95B81"/>
    <w:rsid w:val="00F95C9D"/>
    <w:rsid w:val="00F95E0D"/>
    <w:rsid w:val="00F9610C"/>
    <w:rsid w:val="00F9622D"/>
    <w:rsid w:val="00F962AF"/>
    <w:rsid w:val="00F962D2"/>
    <w:rsid w:val="00F96EE0"/>
    <w:rsid w:val="00F96F01"/>
    <w:rsid w:val="00F96FB7"/>
    <w:rsid w:val="00F97103"/>
    <w:rsid w:val="00F9711D"/>
    <w:rsid w:val="00F97149"/>
    <w:rsid w:val="00F97376"/>
    <w:rsid w:val="00F97650"/>
    <w:rsid w:val="00F97679"/>
    <w:rsid w:val="00F976E7"/>
    <w:rsid w:val="00F97826"/>
    <w:rsid w:val="00F97862"/>
    <w:rsid w:val="00F9794F"/>
    <w:rsid w:val="00F979D9"/>
    <w:rsid w:val="00F97A19"/>
    <w:rsid w:val="00F97CC7"/>
    <w:rsid w:val="00F97DAC"/>
    <w:rsid w:val="00FA01AD"/>
    <w:rsid w:val="00FA0477"/>
    <w:rsid w:val="00FA05A3"/>
    <w:rsid w:val="00FA05FB"/>
    <w:rsid w:val="00FA06B1"/>
    <w:rsid w:val="00FA0784"/>
    <w:rsid w:val="00FA0861"/>
    <w:rsid w:val="00FA0AC0"/>
    <w:rsid w:val="00FA0B33"/>
    <w:rsid w:val="00FA0D82"/>
    <w:rsid w:val="00FA0EE7"/>
    <w:rsid w:val="00FA127E"/>
    <w:rsid w:val="00FA1432"/>
    <w:rsid w:val="00FA1536"/>
    <w:rsid w:val="00FA1594"/>
    <w:rsid w:val="00FA1975"/>
    <w:rsid w:val="00FA1CD2"/>
    <w:rsid w:val="00FA2118"/>
    <w:rsid w:val="00FA219A"/>
    <w:rsid w:val="00FA23AC"/>
    <w:rsid w:val="00FA2692"/>
    <w:rsid w:val="00FA26CC"/>
    <w:rsid w:val="00FA27F7"/>
    <w:rsid w:val="00FA2888"/>
    <w:rsid w:val="00FA28A2"/>
    <w:rsid w:val="00FA2AA6"/>
    <w:rsid w:val="00FA2BFF"/>
    <w:rsid w:val="00FA2CC4"/>
    <w:rsid w:val="00FA2DB1"/>
    <w:rsid w:val="00FA2E47"/>
    <w:rsid w:val="00FA32C3"/>
    <w:rsid w:val="00FA333D"/>
    <w:rsid w:val="00FA3766"/>
    <w:rsid w:val="00FA3A63"/>
    <w:rsid w:val="00FA3D43"/>
    <w:rsid w:val="00FA3D88"/>
    <w:rsid w:val="00FA3EAC"/>
    <w:rsid w:val="00FA405C"/>
    <w:rsid w:val="00FA40B5"/>
    <w:rsid w:val="00FA4353"/>
    <w:rsid w:val="00FA4920"/>
    <w:rsid w:val="00FA528E"/>
    <w:rsid w:val="00FA55C5"/>
    <w:rsid w:val="00FA56F3"/>
    <w:rsid w:val="00FA5790"/>
    <w:rsid w:val="00FA5898"/>
    <w:rsid w:val="00FA5CD1"/>
    <w:rsid w:val="00FA5E3D"/>
    <w:rsid w:val="00FA6128"/>
    <w:rsid w:val="00FA6146"/>
    <w:rsid w:val="00FA62B9"/>
    <w:rsid w:val="00FA6340"/>
    <w:rsid w:val="00FA6393"/>
    <w:rsid w:val="00FA63E4"/>
    <w:rsid w:val="00FA6415"/>
    <w:rsid w:val="00FA678C"/>
    <w:rsid w:val="00FA681D"/>
    <w:rsid w:val="00FA68A7"/>
    <w:rsid w:val="00FA6965"/>
    <w:rsid w:val="00FA69FF"/>
    <w:rsid w:val="00FA6B26"/>
    <w:rsid w:val="00FA7358"/>
    <w:rsid w:val="00FA736A"/>
    <w:rsid w:val="00FA74AD"/>
    <w:rsid w:val="00FA7A80"/>
    <w:rsid w:val="00FA7D19"/>
    <w:rsid w:val="00FA7D67"/>
    <w:rsid w:val="00FA7FE8"/>
    <w:rsid w:val="00FB029F"/>
    <w:rsid w:val="00FB0476"/>
    <w:rsid w:val="00FB05F3"/>
    <w:rsid w:val="00FB06E0"/>
    <w:rsid w:val="00FB0C39"/>
    <w:rsid w:val="00FB0D4D"/>
    <w:rsid w:val="00FB0D98"/>
    <w:rsid w:val="00FB0EB4"/>
    <w:rsid w:val="00FB0FE4"/>
    <w:rsid w:val="00FB10CF"/>
    <w:rsid w:val="00FB1242"/>
    <w:rsid w:val="00FB1382"/>
    <w:rsid w:val="00FB1544"/>
    <w:rsid w:val="00FB158B"/>
    <w:rsid w:val="00FB15BE"/>
    <w:rsid w:val="00FB1654"/>
    <w:rsid w:val="00FB1707"/>
    <w:rsid w:val="00FB19F9"/>
    <w:rsid w:val="00FB1B73"/>
    <w:rsid w:val="00FB1BB9"/>
    <w:rsid w:val="00FB1E21"/>
    <w:rsid w:val="00FB2002"/>
    <w:rsid w:val="00FB208A"/>
    <w:rsid w:val="00FB20FE"/>
    <w:rsid w:val="00FB227D"/>
    <w:rsid w:val="00FB24A7"/>
    <w:rsid w:val="00FB286B"/>
    <w:rsid w:val="00FB2ABB"/>
    <w:rsid w:val="00FB2AE1"/>
    <w:rsid w:val="00FB2BF1"/>
    <w:rsid w:val="00FB2F25"/>
    <w:rsid w:val="00FB33D6"/>
    <w:rsid w:val="00FB35ED"/>
    <w:rsid w:val="00FB3615"/>
    <w:rsid w:val="00FB3643"/>
    <w:rsid w:val="00FB3A02"/>
    <w:rsid w:val="00FB3AE8"/>
    <w:rsid w:val="00FB3B4A"/>
    <w:rsid w:val="00FB3D7F"/>
    <w:rsid w:val="00FB3FDB"/>
    <w:rsid w:val="00FB4077"/>
    <w:rsid w:val="00FB448D"/>
    <w:rsid w:val="00FB4550"/>
    <w:rsid w:val="00FB46EA"/>
    <w:rsid w:val="00FB47C0"/>
    <w:rsid w:val="00FB4824"/>
    <w:rsid w:val="00FB490D"/>
    <w:rsid w:val="00FB4AD2"/>
    <w:rsid w:val="00FB4DB6"/>
    <w:rsid w:val="00FB5132"/>
    <w:rsid w:val="00FB51B6"/>
    <w:rsid w:val="00FB51BC"/>
    <w:rsid w:val="00FB52D2"/>
    <w:rsid w:val="00FB5807"/>
    <w:rsid w:val="00FB5858"/>
    <w:rsid w:val="00FB5AC1"/>
    <w:rsid w:val="00FB62E5"/>
    <w:rsid w:val="00FB6392"/>
    <w:rsid w:val="00FB645E"/>
    <w:rsid w:val="00FB68B0"/>
    <w:rsid w:val="00FB6999"/>
    <w:rsid w:val="00FB6D1E"/>
    <w:rsid w:val="00FB705F"/>
    <w:rsid w:val="00FB71DA"/>
    <w:rsid w:val="00FB726F"/>
    <w:rsid w:val="00FB7518"/>
    <w:rsid w:val="00FB7C16"/>
    <w:rsid w:val="00FB7EE2"/>
    <w:rsid w:val="00FC0076"/>
    <w:rsid w:val="00FC052B"/>
    <w:rsid w:val="00FC0845"/>
    <w:rsid w:val="00FC0915"/>
    <w:rsid w:val="00FC0ACD"/>
    <w:rsid w:val="00FC0B6A"/>
    <w:rsid w:val="00FC0DDF"/>
    <w:rsid w:val="00FC1140"/>
    <w:rsid w:val="00FC11F2"/>
    <w:rsid w:val="00FC11FD"/>
    <w:rsid w:val="00FC12B7"/>
    <w:rsid w:val="00FC13E4"/>
    <w:rsid w:val="00FC1433"/>
    <w:rsid w:val="00FC1511"/>
    <w:rsid w:val="00FC152C"/>
    <w:rsid w:val="00FC17E5"/>
    <w:rsid w:val="00FC18A7"/>
    <w:rsid w:val="00FC18FA"/>
    <w:rsid w:val="00FC1B06"/>
    <w:rsid w:val="00FC1B4B"/>
    <w:rsid w:val="00FC1EDE"/>
    <w:rsid w:val="00FC23FC"/>
    <w:rsid w:val="00FC2964"/>
    <w:rsid w:val="00FC2B8C"/>
    <w:rsid w:val="00FC2CCF"/>
    <w:rsid w:val="00FC2D60"/>
    <w:rsid w:val="00FC2E9C"/>
    <w:rsid w:val="00FC304C"/>
    <w:rsid w:val="00FC356F"/>
    <w:rsid w:val="00FC35B4"/>
    <w:rsid w:val="00FC368D"/>
    <w:rsid w:val="00FC37D5"/>
    <w:rsid w:val="00FC391B"/>
    <w:rsid w:val="00FC3A37"/>
    <w:rsid w:val="00FC3D4D"/>
    <w:rsid w:val="00FC3E34"/>
    <w:rsid w:val="00FC3EDE"/>
    <w:rsid w:val="00FC3EEF"/>
    <w:rsid w:val="00FC3FE1"/>
    <w:rsid w:val="00FC452D"/>
    <w:rsid w:val="00FC49A9"/>
    <w:rsid w:val="00FC4A12"/>
    <w:rsid w:val="00FC4B6C"/>
    <w:rsid w:val="00FC4D53"/>
    <w:rsid w:val="00FC4EE0"/>
    <w:rsid w:val="00FC5086"/>
    <w:rsid w:val="00FC5182"/>
    <w:rsid w:val="00FC5682"/>
    <w:rsid w:val="00FC5AFF"/>
    <w:rsid w:val="00FC5F8D"/>
    <w:rsid w:val="00FC6154"/>
    <w:rsid w:val="00FC6243"/>
    <w:rsid w:val="00FC6393"/>
    <w:rsid w:val="00FC650F"/>
    <w:rsid w:val="00FC660B"/>
    <w:rsid w:val="00FC66E3"/>
    <w:rsid w:val="00FC66FA"/>
    <w:rsid w:val="00FC690A"/>
    <w:rsid w:val="00FC6ABB"/>
    <w:rsid w:val="00FC6BAF"/>
    <w:rsid w:val="00FC6DBA"/>
    <w:rsid w:val="00FC7098"/>
    <w:rsid w:val="00FC7120"/>
    <w:rsid w:val="00FC7260"/>
    <w:rsid w:val="00FC7445"/>
    <w:rsid w:val="00FC783B"/>
    <w:rsid w:val="00FC7A86"/>
    <w:rsid w:val="00FC7BC2"/>
    <w:rsid w:val="00FD0139"/>
    <w:rsid w:val="00FD0356"/>
    <w:rsid w:val="00FD0397"/>
    <w:rsid w:val="00FD059E"/>
    <w:rsid w:val="00FD05BD"/>
    <w:rsid w:val="00FD0633"/>
    <w:rsid w:val="00FD06D5"/>
    <w:rsid w:val="00FD090F"/>
    <w:rsid w:val="00FD0C2C"/>
    <w:rsid w:val="00FD0D8D"/>
    <w:rsid w:val="00FD1329"/>
    <w:rsid w:val="00FD139A"/>
    <w:rsid w:val="00FD154C"/>
    <w:rsid w:val="00FD192B"/>
    <w:rsid w:val="00FD1956"/>
    <w:rsid w:val="00FD1C37"/>
    <w:rsid w:val="00FD1C8F"/>
    <w:rsid w:val="00FD2509"/>
    <w:rsid w:val="00FD2769"/>
    <w:rsid w:val="00FD27CF"/>
    <w:rsid w:val="00FD27E3"/>
    <w:rsid w:val="00FD28B4"/>
    <w:rsid w:val="00FD29E5"/>
    <w:rsid w:val="00FD2B27"/>
    <w:rsid w:val="00FD2CE3"/>
    <w:rsid w:val="00FD2FA3"/>
    <w:rsid w:val="00FD325A"/>
    <w:rsid w:val="00FD354E"/>
    <w:rsid w:val="00FD356D"/>
    <w:rsid w:val="00FD369A"/>
    <w:rsid w:val="00FD36CB"/>
    <w:rsid w:val="00FD36EA"/>
    <w:rsid w:val="00FD3858"/>
    <w:rsid w:val="00FD3A0D"/>
    <w:rsid w:val="00FD40C2"/>
    <w:rsid w:val="00FD432B"/>
    <w:rsid w:val="00FD46E0"/>
    <w:rsid w:val="00FD47CD"/>
    <w:rsid w:val="00FD47D1"/>
    <w:rsid w:val="00FD4A84"/>
    <w:rsid w:val="00FD4B1C"/>
    <w:rsid w:val="00FD4BA5"/>
    <w:rsid w:val="00FD4C7D"/>
    <w:rsid w:val="00FD4DCC"/>
    <w:rsid w:val="00FD4F71"/>
    <w:rsid w:val="00FD4F9F"/>
    <w:rsid w:val="00FD500C"/>
    <w:rsid w:val="00FD500F"/>
    <w:rsid w:val="00FD5120"/>
    <w:rsid w:val="00FD5146"/>
    <w:rsid w:val="00FD5233"/>
    <w:rsid w:val="00FD5294"/>
    <w:rsid w:val="00FD57F8"/>
    <w:rsid w:val="00FD5DD7"/>
    <w:rsid w:val="00FD6565"/>
    <w:rsid w:val="00FD65B7"/>
    <w:rsid w:val="00FD677C"/>
    <w:rsid w:val="00FD68D0"/>
    <w:rsid w:val="00FD694F"/>
    <w:rsid w:val="00FD6C72"/>
    <w:rsid w:val="00FD6FA7"/>
    <w:rsid w:val="00FD71B4"/>
    <w:rsid w:val="00FD739E"/>
    <w:rsid w:val="00FD7435"/>
    <w:rsid w:val="00FD76B7"/>
    <w:rsid w:val="00FD7893"/>
    <w:rsid w:val="00FD7C4E"/>
    <w:rsid w:val="00FD7CE7"/>
    <w:rsid w:val="00FD7D53"/>
    <w:rsid w:val="00FD7F6E"/>
    <w:rsid w:val="00FE00A5"/>
    <w:rsid w:val="00FE0229"/>
    <w:rsid w:val="00FE0411"/>
    <w:rsid w:val="00FE0618"/>
    <w:rsid w:val="00FE068A"/>
    <w:rsid w:val="00FE0B11"/>
    <w:rsid w:val="00FE0C05"/>
    <w:rsid w:val="00FE0FAA"/>
    <w:rsid w:val="00FE105E"/>
    <w:rsid w:val="00FE11BD"/>
    <w:rsid w:val="00FE1226"/>
    <w:rsid w:val="00FE1A78"/>
    <w:rsid w:val="00FE1E22"/>
    <w:rsid w:val="00FE24DE"/>
    <w:rsid w:val="00FE2537"/>
    <w:rsid w:val="00FE256F"/>
    <w:rsid w:val="00FE2AAA"/>
    <w:rsid w:val="00FE36DE"/>
    <w:rsid w:val="00FE3932"/>
    <w:rsid w:val="00FE3A43"/>
    <w:rsid w:val="00FE3AA5"/>
    <w:rsid w:val="00FE3F56"/>
    <w:rsid w:val="00FE4198"/>
    <w:rsid w:val="00FE4235"/>
    <w:rsid w:val="00FE423F"/>
    <w:rsid w:val="00FE42B0"/>
    <w:rsid w:val="00FE43A1"/>
    <w:rsid w:val="00FE44B0"/>
    <w:rsid w:val="00FE4720"/>
    <w:rsid w:val="00FE4758"/>
    <w:rsid w:val="00FE4DBD"/>
    <w:rsid w:val="00FE4FD6"/>
    <w:rsid w:val="00FE5304"/>
    <w:rsid w:val="00FE5326"/>
    <w:rsid w:val="00FE53CB"/>
    <w:rsid w:val="00FE5415"/>
    <w:rsid w:val="00FE55E4"/>
    <w:rsid w:val="00FE57B1"/>
    <w:rsid w:val="00FE58D4"/>
    <w:rsid w:val="00FE5A5C"/>
    <w:rsid w:val="00FE5E78"/>
    <w:rsid w:val="00FE5F0C"/>
    <w:rsid w:val="00FE5FC3"/>
    <w:rsid w:val="00FE6142"/>
    <w:rsid w:val="00FE6276"/>
    <w:rsid w:val="00FE62E2"/>
    <w:rsid w:val="00FE6354"/>
    <w:rsid w:val="00FE6621"/>
    <w:rsid w:val="00FE6772"/>
    <w:rsid w:val="00FE6812"/>
    <w:rsid w:val="00FE69F7"/>
    <w:rsid w:val="00FE6B1A"/>
    <w:rsid w:val="00FE6BA7"/>
    <w:rsid w:val="00FE6C1A"/>
    <w:rsid w:val="00FE6C2F"/>
    <w:rsid w:val="00FE6D33"/>
    <w:rsid w:val="00FE6DAF"/>
    <w:rsid w:val="00FE6E91"/>
    <w:rsid w:val="00FE7044"/>
    <w:rsid w:val="00FE722E"/>
    <w:rsid w:val="00FE7268"/>
    <w:rsid w:val="00FE7591"/>
    <w:rsid w:val="00FE761C"/>
    <w:rsid w:val="00FE79C2"/>
    <w:rsid w:val="00FE7C21"/>
    <w:rsid w:val="00FE7CE5"/>
    <w:rsid w:val="00FF016A"/>
    <w:rsid w:val="00FF020E"/>
    <w:rsid w:val="00FF06A6"/>
    <w:rsid w:val="00FF074D"/>
    <w:rsid w:val="00FF0771"/>
    <w:rsid w:val="00FF0834"/>
    <w:rsid w:val="00FF089B"/>
    <w:rsid w:val="00FF08A9"/>
    <w:rsid w:val="00FF098B"/>
    <w:rsid w:val="00FF0A8F"/>
    <w:rsid w:val="00FF0CE0"/>
    <w:rsid w:val="00FF0D41"/>
    <w:rsid w:val="00FF0E11"/>
    <w:rsid w:val="00FF0FE9"/>
    <w:rsid w:val="00FF11B1"/>
    <w:rsid w:val="00FF127E"/>
    <w:rsid w:val="00FF142A"/>
    <w:rsid w:val="00FF1685"/>
    <w:rsid w:val="00FF1924"/>
    <w:rsid w:val="00FF19D1"/>
    <w:rsid w:val="00FF248E"/>
    <w:rsid w:val="00FF25A0"/>
    <w:rsid w:val="00FF265A"/>
    <w:rsid w:val="00FF273B"/>
    <w:rsid w:val="00FF283E"/>
    <w:rsid w:val="00FF288A"/>
    <w:rsid w:val="00FF2970"/>
    <w:rsid w:val="00FF2A4E"/>
    <w:rsid w:val="00FF2D7F"/>
    <w:rsid w:val="00FF2EC8"/>
    <w:rsid w:val="00FF2F3C"/>
    <w:rsid w:val="00FF2FDB"/>
    <w:rsid w:val="00FF3005"/>
    <w:rsid w:val="00FF305E"/>
    <w:rsid w:val="00FF3327"/>
    <w:rsid w:val="00FF334E"/>
    <w:rsid w:val="00FF37F5"/>
    <w:rsid w:val="00FF3A69"/>
    <w:rsid w:val="00FF3B8A"/>
    <w:rsid w:val="00FF3BE2"/>
    <w:rsid w:val="00FF3FB4"/>
    <w:rsid w:val="00FF40CC"/>
    <w:rsid w:val="00FF4184"/>
    <w:rsid w:val="00FF4671"/>
    <w:rsid w:val="00FF49D9"/>
    <w:rsid w:val="00FF4A50"/>
    <w:rsid w:val="00FF4BF0"/>
    <w:rsid w:val="00FF4F31"/>
    <w:rsid w:val="00FF5085"/>
    <w:rsid w:val="00FF547F"/>
    <w:rsid w:val="00FF54EF"/>
    <w:rsid w:val="00FF57A8"/>
    <w:rsid w:val="00FF5863"/>
    <w:rsid w:val="00FF5CA5"/>
    <w:rsid w:val="00FF5D16"/>
    <w:rsid w:val="00FF6104"/>
    <w:rsid w:val="00FF64D0"/>
    <w:rsid w:val="00FF64F7"/>
    <w:rsid w:val="00FF6737"/>
    <w:rsid w:val="00FF69BC"/>
    <w:rsid w:val="00FF69D6"/>
    <w:rsid w:val="00FF6E35"/>
    <w:rsid w:val="00FF7397"/>
    <w:rsid w:val="00FF754B"/>
    <w:rsid w:val="00FF7656"/>
    <w:rsid w:val="00FF788F"/>
    <w:rsid w:val="00FF7AB4"/>
    <w:rsid w:val="00FF7DCD"/>
    <w:rsid w:val="00FF7E3C"/>
    <w:rsid w:val="00FF7E45"/>
    <w:rsid w:val="0108567F"/>
    <w:rsid w:val="010E7543"/>
    <w:rsid w:val="0113D75B"/>
    <w:rsid w:val="012E22C1"/>
    <w:rsid w:val="0153C942"/>
    <w:rsid w:val="01593A6B"/>
    <w:rsid w:val="015D4A31"/>
    <w:rsid w:val="0166E581"/>
    <w:rsid w:val="018B8A35"/>
    <w:rsid w:val="018BB440"/>
    <w:rsid w:val="019527A1"/>
    <w:rsid w:val="01AFFB40"/>
    <w:rsid w:val="01BDA3E9"/>
    <w:rsid w:val="01CD035C"/>
    <w:rsid w:val="01D411D5"/>
    <w:rsid w:val="01E7A744"/>
    <w:rsid w:val="01E81161"/>
    <w:rsid w:val="01EF51D0"/>
    <w:rsid w:val="01F163F6"/>
    <w:rsid w:val="020D025B"/>
    <w:rsid w:val="020FEE2D"/>
    <w:rsid w:val="022B0948"/>
    <w:rsid w:val="022FAD6E"/>
    <w:rsid w:val="0233E36E"/>
    <w:rsid w:val="02385F9B"/>
    <w:rsid w:val="023CB78F"/>
    <w:rsid w:val="02548C08"/>
    <w:rsid w:val="0263983D"/>
    <w:rsid w:val="02718160"/>
    <w:rsid w:val="0283C1EC"/>
    <w:rsid w:val="02AA9FB2"/>
    <w:rsid w:val="02ACB2E4"/>
    <w:rsid w:val="02AD0C68"/>
    <w:rsid w:val="02BE192D"/>
    <w:rsid w:val="02EF150F"/>
    <w:rsid w:val="02F62B55"/>
    <w:rsid w:val="02FD52A5"/>
    <w:rsid w:val="030E4750"/>
    <w:rsid w:val="032719AD"/>
    <w:rsid w:val="0334A53B"/>
    <w:rsid w:val="035E810B"/>
    <w:rsid w:val="03663979"/>
    <w:rsid w:val="03703F2D"/>
    <w:rsid w:val="03816E33"/>
    <w:rsid w:val="038B0163"/>
    <w:rsid w:val="039B7C9B"/>
    <w:rsid w:val="03CFAEB0"/>
    <w:rsid w:val="04122D59"/>
    <w:rsid w:val="042100BB"/>
    <w:rsid w:val="042B9747"/>
    <w:rsid w:val="042CA9FE"/>
    <w:rsid w:val="0435A1F2"/>
    <w:rsid w:val="044595D0"/>
    <w:rsid w:val="0446A900"/>
    <w:rsid w:val="044B12BA"/>
    <w:rsid w:val="044E55B2"/>
    <w:rsid w:val="04675CE5"/>
    <w:rsid w:val="04879A23"/>
    <w:rsid w:val="04B2E334"/>
    <w:rsid w:val="04BDC480"/>
    <w:rsid w:val="04EE776A"/>
    <w:rsid w:val="04F233A3"/>
    <w:rsid w:val="04FCA0BB"/>
    <w:rsid w:val="0527D2E1"/>
    <w:rsid w:val="052B2C1A"/>
    <w:rsid w:val="05320642"/>
    <w:rsid w:val="0533F403"/>
    <w:rsid w:val="053A0DE9"/>
    <w:rsid w:val="055B6BDB"/>
    <w:rsid w:val="05709CC7"/>
    <w:rsid w:val="0571239B"/>
    <w:rsid w:val="0575CC6F"/>
    <w:rsid w:val="05806E3D"/>
    <w:rsid w:val="05912BED"/>
    <w:rsid w:val="05980C9F"/>
    <w:rsid w:val="05A2866D"/>
    <w:rsid w:val="05A7BCB7"/>
    <w:rsid w:val="05B33DB0"/>
    <w:rsid w:val="05BB55C9"/>
    <w:rsid w:val="05CA464A"/>
    <w:rsid w:val="05DD5AAF"/>
    <w:rsid w:val="05DFBE48"/>
    <w:rsid w:val="05E74C48"/>
    <w:rsid w:val="05F6003E"/>
    <w:rsid w:val="0610235D"/>
    <w:rsid w:val="06230224"/>
    <w:rsid w:val="063304F1"/>
    <w:rsid w:val="0634041B"/>
    <w:rsid w:val="063F224F"/>
    <w:rsid w:val="06408EB1"/>
    <w:rsid w:val="064BC590"/>
    <w:rsid w:val="064EC8AD"/>
    <w:rsid w:val="06560D3C"/>
    <w:rsid w:val="065E0638"/>
    <w:rsid w:val="067526E4"/>
    <w:rsid w:val="067DD351"/>
    <w:rsid w:val="0696F55C"/>
    <w:rsid w:val="069E4509"/>
    <w:rsid w:val="06ACA73D"/>
    <w:rsid w:val="06CEC5AC"/>
    <w:rsid w:val="06D9A216"/>
    <w:rsid w:val="06F05DB6"/>
    <w:rsid w:val="0702F0FF"/>
    <w:rsid w:val="07214953"/>
    <w:rsid w:val="0730A5E7"/>
    <w:rsid w:val="0739A3A3"/>
    <w:rsid w:val="0745BBDD"/>
    <w:rsid w:val="075204F0"/>
    <w:rsid w:val="07582D01"/>
    <w:rsid w:val="0780FDCE"/>
    <w:rsid w:val="0785A159"/>
    <w:rsid w:val="078797E6"/>
    <w:rsid w:val="078B8E6F"/>
    <w:rsid w:val="07AD73BD"/>
    <w:rsid w:val="07B061D7"/>
    <w:rsid w:val="07B0E70F"/>
    <w:rsid w:val="07BBCDEF"/>
    <w:rsid w:val="07E4D4D8"/>
    <w:rsid w:val="07EC1F9C"/>
    <w:rsid w:val="081816B9"/>
    <w:rsid w:val="0834A3CD"/>
    <w:rsid w:val="08544D9C"/>
    <w:rsid w:val="085D2779"/>
    <w:rsid w:val="0861888F"/>
    <w:rsid w:val="086AB5C7"/>
    <w:rsid w:val="087FAACD"/>
    <w:rsid w:val="08A05F57"/>
    <w:rsid w:val="08A90686"/>
    <w:rsid w:val="08ACC69D"/>
    <w:rsid w:val="08D23A4A"/>
    <w:rsid w:val="08E23FEC"/>
    <w:rsid w:val="08E73982"/>
    <w:rsid w:val="08E99E9C"/>
    <w:rsid w:val="08FAF658"/>
    <w:rsid w:val="0908376C"/>
    <w:rsid w:val="0912B0E2"/>
    <w:rsid w:val="0944088D"/>
    <w:rsid w:val="0969C89B"/>
    <w:rsid w:val="098B3142"/>
    <w:rsid w:val="099AA592"/>
    <w:rsid w:val="099FFBEC"/>
    <w:rsid w:val="09AA37DC"/>
    <w:rsid w:val="09AEACBA"/>
    <w:rsid w:val="09C16AC5"/>
    <w:rsid w:val="09CC5950"/>
    <w:rsid w:val="09D335FD"/>
    <w:rsid w:val="09F55A76"/>
    <w:rsid w:val="09F7383C"/>
    <w:rsid w:val="09FB34B4"/>
    <w:rsid w:val="0A0D4478"/>
    <w:rsid w:val="0A232C3A"/>
    <w:rsid w:val="0A3151A8"/>
    <w:rsid w:val="0A342D8D"/>
    <w:rsid w:val="0A373573"/>
    <w:rsid w:val="0A454EF6"/>
    <w:rsid w:val="0A8D8016"/>
    <w:rsid w:val="0A923877"/>
    <w:rsid w:val="0A991BA1"/>
    <w:rsid w:val="0A9EC4E2"/>
    <w:rsid w:val="0AAA2759"/>
    <w:rsid w:val="0AB518DD"/>
    <w:rsid w:val="0ACBC6B7"/>
    <w:rsid w:val="0AD343F3"/>
    <w:rsid w:val="0AE82DEF"/>
    <w:rsid w:val="0B0CFBCB"/>
    <w:rsid w:val="0B191DFB"/>
    <w:rsid w:val="0B4A48D1"/>
    <w:rsid w:val="0B60D2BD"/>
    <w:rsid w:val="0B82E17B"/>
    <w:rsid w:val="0B875044"/>
    <w:rsid w:val="0B91314A"/>
    <w:rsid w:val="0B97FC91"/>
    <w:rsid w:val="0B99FF59"/>
    <w:rsid w:val="0BAE44EE"/>
    <w:rsid w:val="0BEB82E9"/>
    <w:rsid w:val="0C0A3582"/>
    <w:rsid w:val="0C0F94CA"/>
    <w:rsid w:val="0C141944"/>
    <w:rsid w:val="0C19C1E1"/>
    <w:rsid w:val="0C273AFD"/>
    <w:rsid w:val="0C28C591"/>
    <w:rsid w:val="0C2E7F5D"/>
    <w:rsid w:val="0C55A883"/>
    <w:rsid w:val="0C5BFC95"/>
    <w:rsid w:val="0C685E81"/>
    <w:rsid w:val="0C9C0096"/>
    <w:rsid w:val="0C9EB41B"/>
    <w:rsid w:val="0CA19412"/>
    <w:rsid w:val="0CE58A07"/>
    <w:rsid w:val="0CF876BA"/>
    <w:rsid w:val="0CF93DB8"/>
    <w:rsid w:val="0CFB6E4A"/>
    <w:rsid w:val="0D04DC2E"/>
    <w:rsid w:val="0D1EE0B3"/>
    <w:rsid w:val="0D2ED154"/>
    <w:rsid w:val="0D3F89CA"/>
    <w:rsid w:val="0D509644"/>
    <w:rsid w:val="0D57A8C5"/>
    <w:rsid w:val="0D6EFB08"/>
    <w:rsid w:val="0D6F598A"/>
    <w:rsid w:val="0D75AD9E"/>
    <w:rsid w:val="0D8ADA13"/>
    <w:rsid w:val="0D90BC7F"/>
    <w:rsid w:val="0D9851A6"/>
    <w:rsid w:val="0DB51800"/>
    <w:rsid w:val="0DCBDEAE"/>
    <w:rsid w:val="0DD18164"/>
    <w:rsid w:val="0DF3BB02"/>
    <w:rsid w:val="0E0BD2CD"/>
    <w:rsid w:val="0E11FCC8"/>
    <w:rsid w:val="0E16E9C5"/>
    <w:rsid w:val="0E37AC9B"/>
    <w:rsid w:val="0E48A2BD"/>
    <w:rsid w:val="0E60F9E5"/>
    <w:rsid w:val="0E706619"/>
    <w:rsid w:val="0E754917"/>
    <w:rsid w:val="0E9B66EC"/>
    <w:rsid w:val="0E9EE39A"/>
    <w:rsid w:val="0EB93669"/>
    <w:rsid w:val="0EC83E05"/>
    <w:rsid w:val="0EFB5216"/>
    <w:rsid w:val="0F1817AA"/>
    <w:rsid w:val="0F1CA7E6"/>
    <w:rsid w:val="0F25CF1D"/>
    <w:rsid w:val="0F2E7966"/>
    <w:rsid w:val="0F3CE740"/>
    <w:rsid w:val="0F41BB9B"/>
    <w:rsid w:val="0F55476A"/>
    <w:rsid w:val="0F565C90"/>
    <w:rsid w:val="0F652CC6"/>
    <w:rsid w:val="0F6CA6DF"/>
    <w:rsid w:val="0F828E15"/>
    <w:rsid w:val="0F866C9A"/>
    <w:rsid w:val="0F87D060"/>
    <w:rsid w:val="0F90E05F"/>
    <w:rsid w:val="0F91DAA1"/>
    <w:rsid w:val="0F96300E"/>
    <w:rsid w:val="0F97B2DD"/>
    <w:rsid w:val="0FA35A6A"/>
    <w:rsid w:val="0FA59282"/>
    <w:rsid w:val="0FD6F358"/>
    <w:rsid w:val="0FD6F67D"/>
    <w:rsid w:val="0FD95B26"/>
    <w:rsid w:val="0FEC6A8E"/>
    <w:rsid w:val="0FEF62D1"/>
    <w:rsid w:val="0FF149DA"/>
    <w:rsid w:val="100E8783"/>
    <w:rsid w:val="1031BF98"/>
    <w:rsid w:val="103C60DA"/>
    <w:rsid w:val="103E234B"/>
    <w:rsid w:val="10400087"/>
    <w:rsid w:val="1050AE4B"/>
    <w:rsid w:val="1052D5B5"/>
    <w:rsid w:val="10545FAA"/>
    <w:rsid w:val="105C74E4"/>
    <w:rsid w:val="105E985F"/>
    <w:rsid w:val="106063FC"/>
    <w:rsid w:val="107D5BCE"/>
    <w:rsid w:val="108849AE"/>
    <w:rsid w:val="1098CC92"/>
    <w:rsid w:val="10A215D1"/>
    <w:rsid w:val="10ADD2A2"/>
    <w:rsid w:val="10B20163"/>
    <w:rsid w:val="10CBFCD9"/>
    <w:rsid w:val="10D1F88C"/>
    <w:rsid w:val="10DAC078"/>
    <w:rsid w:val="10EB2BF2"/>
    <w:rsid w:val="10EDD48D"/>
    <w:rsid w:val="10F10A02"/>
    <w:rsid w:val="10F899E3"/>
    <w:rsid w:val="113C70A5"/>
    <w:rsid w:val="118ADEF6"/>
    <w:rsid w:val="11906B08"/>
    <w:rsid w:val="11A2A59A"/>
    <w:rsid w:val="11A67AE1"/>
    <w:rsid w:val="11AAC4BD"/>
    <w:rsid w:val="11D3A212"/>
    <w:rsid w:val="11D61737"/>
    <w:rsid w:val="11D795F7"/>
    <w:rsid w:val="11D8313D"/>
    <w:rsid w:val="11DEE2FF"/>
    <w:rsid w:val="11E9C994"/>
    <w:rsid w:val="11EC71CF"/>
    <w:rsid w:val="11F0AC09"/>
    <w:rsid w:val="11F58A11"/>
    <w:rsid w:val="12096759"/>
    <w:rsid w:val="1224BF8F"/>
    <w:rsid w:val="12419647"/>
    <w:rsid w:val="1243BDEF"/>
    <w:rsid w:val="1247DFF0"/>
    <w:rsid w:val="12491662"/>
    <w:rsid w:val="1252A9CC"/>
    <w:rsid w:val="125DFAA6"/>
    <w:rsid w:val="126F9504"/>
    <w:rsid w:val="12980897"/>
    <w:rsid w:val="12A02EC7"/>
    <w:rsid w:val="12A51CFD"/>
    <w:rsid w:val="12AEB8D7"/>
    <w:rsid w:val="12E402E9"/>
    <w:rsid w:val="12EB0ECC"/>
    <w:rsid w:val="13071C68"/>
    <w:rsid w:val="1323225E"/>
    <w:rsid w:val="13449B12"/>
    <w:rsid w:val="134944C8"/>
    <w:rsid w:val="1356DEB9"/>
    <w:rsid w:val="135AA7DB"/>
    <w:rsid w:val="136C69AC"/>
    <w:rsid w:val="13703A72"/>
    <w:rsid w:val="137C4834"/>
    <w:rsid w:val="137ED8B7"/>
    <w:rsid w:val="1381E7B6"/>
    <w:rsid w:val="13B7E6EF"/>
    <w:rsid w:val="13C863B8"/>
    <w:rsid w:val="13C88360"/>
    <w:rsid w:val="13CF1133"/>
    <w:rsid w:val="140DFDF3"/>
    <w:rsid w:val="1437431B"/>
    <w:rsid w:val="143FAF01"/>
    <w:rsid w:val="14405697"/>
    <w:rsid w:val="144BC191"/>
    <w:rsid w:val="145AF2DB"/>
    <w:rsid w:val="1464A1A0"/>
    <w:rsid w:val="1477E777"/>
    <w:rsid w:val="1478547C"/>
    <w:rsid w:val="148C0FBE"/>
    <w:rsid w:val="14A69FB5"/>
    <w:rsid w:val="14AB0A41"/>
    <w:rsid w:val="14B2C4C1"/>
    <w:rsid w:val="14BD60F1"/>
    <w:rsid w:val="14E5ABE1"/>
    <w:rsid w:val="150420C4"/>
    <w:rsid w:val="150BD1D0"/>
    <w:rsid w:val="152CBF26"/>
    <w:rsid w:val="152CEAAA"/>
    <w:rsid w:val="1546105A"/>
    <w:rsid w:val="15630E80"/>
    <w:rsid w:val="156715FB"/>
    <w:rsid w:val="1588CF81"/>
    <w:rsid w:val="158C1466"/>
    <w:rsid w:val="15C160A8"/>
    <w:rsid w:val="15CDE45D"/>
    <w:rsid w:val="15E6D7F6"/>
    <w:rsid w:val="15E86D60"/>
    <w:rsid w:val="15EDA4B4"/>
    <w:rsid w:val="160E40BA"/>
    <w:rsid w:val="1611137E"/>
    <w:rsid w:val="1611ACA0"/>
    <w:rsid w:val="161A48E7"/>
    <w:rsid w:val="162B5390"/>
    <w:rsid w:val="16311E53"/>
    <w:rsid w:val="16496A76"/>
    <w:rsid w:val="1656B4DD"/>
    <w:rsid w:val="1667D790"/>
    <w:rsid w:val="16686218"/>
    <w:rsid w:val="166E8189"/>
    <w:rsid w:val="166EFEA6"/>
    <w:rsid w:val="16700A00"/>
    <w:rsid w:val="168FCD52"/>
    <w:rsid w:val="16975F90"/>
    <w:rsid w:val="16A96A18"/>
    <w:rsid w:val="17037D3E"/>
    <w:rsid w:val="171243FB"/>
    <w:rsid w:val="172AB00F"/>
    <w:rsid w:val="17343EC1"/>
    <w:rsid w:val="1739DA7E"/>
    <w:rsid w:val="17444C3B"/>
    <w:rsid w:val="175187C2"/>
    <w:rsid w:val="17525629"/>
    <w:rsid w:val="1762E8AD"/>
    <w:rsid w:val="177867AD"/>
    <w:rsid w:val="1798BF78"/>
    <w:rsid w:val="179B3438"/>
    <w:rsid w:val="17D042C6"/>
    <w:rsid w:val="17D07225"/>
    <w:rsid w:val="17D3C188"/>
    <w:rsid w:val="17D73EC5"/>
    <w:rsid w:val="17DE11F1"/>
    <w:rsid w:val="17E1E982"/>
    <w:rsid w:val="17FA0C50"/>
    <w:rsid w:val="17FCD194"/>
    <w:rsid w:val="181BBC12"/>
    <w:rsid w:val="181FC141"/>
    <w:rsid w:val="1822CA53"/>
    <w:rsid w:val="183AC2C8"/>
    <w:rsid w:val="1866492D"/>
    <w:rsid w:val="18744A42"/>
    <w:rsid w:val="187E4BE4"/>
    <w:rsid w:val="18A5A9F4"/>
    <w:rsid w:val="18A76F7F"/>
    <w:rsid w:val="18B38108"/>
    <w:rsid w:val="18C737F7"/>
    <w:rsid w:val="18C9DD90"/>
    <w:rsid w:val="18CBB568"/>
    <w:rsid w:val="18D4E129"/>
    <w:rsid w:val="18D8CCEE"/>
    <w:rsid w:val="18E128A6"/>
    <w:rsid w:val="18E4F90A"/>
    <w:rsid w:val="1911A1F8"/>
    <w:rsid w:val="19254FCB"/>
    <w:rsid w:val="1929E671"/>
    <w:rsid w:val="19325B86"/>
    <w:rsid w:val="193A5317"/>
    <w:rsid w:val="1954E002"/>
    <w:rsid w:val="1955DDFD"/>
    <w:rsid w:val="19565346"/>
    <w:rsid w:val="195AF76C"/>
    <w:rsid w:val="19759492"/>
    <w:rsid w:val="19761F1A"/>
    <w:rsid w:val="198CFD2E"/>
    <w:rsid w:val="199F4EC6"/>
    <w:rsid w:val="19AA047C"/>
    <w:rsid w:val="19BB4DCF"/>
    <w:rsid w:val="19C4873B"/>
    <w:rsid w:val="19C72C76"/>
    <w:rsid w:val="19D63226"/>
    <w:rsid w:val="19F7765D"/>
    <w:rsid w:val="19FA51F4"/>
    <w:rsid w:val="19FB3CB6"/>
    <w:rsid w:val="1A0F855E"/>
    <w:rsid w:val="1A13E7EE"/>
    <w:rsid w:val="1A15DBBF"/>
    <w:rsid w:val="1A1AAC4F"/>
    <w:rsid w:val="1A2305A7"/>
    <w:rsid w:val="1A24E754"/>
    <w:rsid w:val="1A3EF7AE"/>
    <w:rsid w:val="1A78CF88"/>
    <w:rsid w:val="1A87D1FE"/>
    <w:rsid w:val="1A9660FE"/>
    <w:rsid w:val="1A9B302E"/>
    <w:rsid w:val="1ACEBEEE"/>
    <w:rsid w:val="1AD2FBC0"/>
    <w:rsid w:val="1AE496D6"/>
    <w:rsid w:val="1AF0EAC8"/>
    <w:rsid w:val="1AF43FEE"/>
    <w:rsid w:val="1AF95F3E"/>
    <w:rsid w:val="1AFB8FCB"/>
    <w:rsid w:val="1B12E079"/>
    <w:rsid w:val="1B13422B"/>
    <w:rsid w:val="1B24C33A"/>
    <w:rsid w:val="1B3DA3E8"/>
    <w:rsid w:val="1B3ED0F4"/>
    <w:rsid w:val="1B44DD71"/>
    <w:rsid w:val="1B54B878"/>
    <w:rsid w:val="1B6D0F23"/>
    <w:rsid w:val="1B76A08C"/>
    <w:rsid w:val="1B96A1D1"/>
    <w:rsid w:val="1BA8285B"/>
    <w:rsid w:val="1BAD739F"/>
    <w:rsid w:val="1BBCB30B"/>
    <w:rsid w:val="1BCAD9F4"/>
    <w:rsid w:val="1BEEA9B4"/>
    <w:rsid w:val="1BF733FB"/>
    <w:rsid w:val="1BFB4486"/>
    <w:rsid w:val="1C03CF4E"/>
    <w:rsid w:val="1C11BE65"/>
    <w:rsid w:val="1C1762B1"/>
    <w:rsid w:val="1C17A874"/>
    <w:rsid w:val="1C1AC60A"/>
    <w:rsid w:val="1C1F97B1"/>
    <w:rsid w:val="1C25E4DA"/>
    <w:rsid w:val="1C473B8E"/>
    <w:rsid w:val="1C5271D6"/>
    <w:rsid w:val="1C54DFD9"/>
    <w:rsid w:val="1C63B43D"/>
    <w:rsid w:val="1C660C6F"/>
    <w:rsid w:val="1C773D46"/>
    <w:rsid w:val="1C86CB73"/>
    <w:rsid w:val="1C87FC4C"/>
    <w:rsid w:val="1C888A56"/>
    <w:rsid w:val="1C984871"/>
    <w:rsid w:val="1CD0DF15"/>
    <w:rsid w:val="1CDD56BE"/>
    <w:rsid w:val="1CED667A"/>
    <w:rsid w:val="1CF7C485"/>
    <w:rsid w:val="1D217DF1"/>
    <w:rsid w:val="1D275AAD"/>
    <w:rsid w:val="1D35C2C9"/>
    <w:rsid w:val="1D521A67"/>
    <w:rsid w:val="1D598CE9"/>
    <w:rsid w:val="1D6E146B"/>
    <w:rsid w:val="1D8A46C4"/>
    <w:rsid w:val="1D8C7A23"/>
    <w:rsid w:val="1D97B4BB"/>
    <w:rsid w:val="1DB64094"/>
    <w:rsid w:val="1DB926C3"/>
    <w:rsid w:val="1DBD38DD"/>
    <w:rsid w:val="1DD7E2CF"/>
    <w:rsid w:val="1DE1A768"/>
    <w:rsid w:val="1DEECD22"/>
    <w:rsid w:val="1E2A0559"/>
    <w:rsid w:val="1E32998E"/>
    <w:rsid w:val="1E6BA566"/>
    <w:rsid w:val="1E75ADE8"/>
    <w:rsid w:val="1E7CACE6"/>
    <w:rsid w:val="1E83C96E"/>
    <w:rsid w:val="1E89C4A6"/>
    <w:rsid w:val="1E98CEF5"/>
    <w:rsid w:val="1E9DC7D8"/>
    <w:rsid w:val="1EA1F281"/>
    <w:rsid w:val="1EA25140"/>
    <w:rsid w:val="1EA284A4"/>
    <w:rsid w:val="1EA2A8C8"/>
    <w:rsid w:val="1EA957D6"/>
    <w:rsid w:val="1EB2DE7C"/>
    <w:rsid w:val="1EBC75D6"/>
    <w:rsid w:val="1EC401DF"/>
    <w:rsid w:val="1ECBD22D"/>
    <w:rsid w:val="1F141DBF"/>
    <w:rsid w:val="1F1AEEE1"/>
    <w:rsid w:val="1F201C71"/>
    <w:rsid w:val="1F74D6FD"/>
    <w:rsid w:val="1F85FB77"/>
    <w:rsid w:val="1FABEA3F"/>
    <w:rsid w:val="1FD2BFB2"/>
    <w:rsid w:val="1FD799D6"/>
    <w:rsid w:val="1FEA4AA9"/>
    <w:rsid w:val="1FF278CA"/>
    <w:rsid w:val="1FF8F3DB"/>
    <w:rsid w:val="20004619"/>
    <w:rsid w:val="200306B6"/>
    <w:rsid w:val="2007561F"/>
    <w:rsid w:val="20224555"/>
    <w:rsid w:val="204D186D"/>
    <w:rsid w:val="20675221"/>
    <w:rsid w:val="206BDF2F"/>
    <w:rsid w:val="2072F8B3"/>
    <w:rsid w:val="2088B336"/>
    <w:rsid w:val="2098CDE3"/>
    <w:rsid w:val="20A949EE"/>
    <w:rsid w:val="20B2B578"/>
    <w:rsid w:val="20CA4403"/>
    <w:rsid w:val="20CD6E41"/>
    <w:rsid w:val="20D2EF23"/>
    <w:rsid w:val="20E80CD6"/>
    <w:rsid w:val="210C1F7B"/>
    <w:rsid w:val="2123D99D"/>
    <w:rsid w:val="212CED1C"/>
    <w:rsid w:val="2133E0DC"/>
    <w:rsid w:val="21368D0C"/>
    <w:rsid w:val="2138DB65"/>
    <w:rsid w:val="214392AE"/>
    <w:rsid w:val="214F3733"/>
    <w:rsid w:val="21511831"/>
    <w:rsid w:val="21555C3C"/>
    <w:rsid w:val="216483F9"/>
    <w:rsid w:val="216C4FE2"/>
    <w:rsid w:val="21712E4F"/>
    <w:rsid w:val="2178C14C"/>
    <w:rsid w:val="21930E04"/>
    <w:rsid w:val="2193994A"/>
    <w:rsid w:val="2199503D"/>
    <w:rsid w:val="219E190A"/>
    <w:rsid w:val="21A40939"/>
    <w:rsid w:val="21AFF79D"/>
    <w:rsid w:val="21B2DCB8"/>
    <w:rsid w:val="21D314E5"/>
    <w:rsid w:val="21D60236"/>
    <w:rsid w:val="21D9B0D0"/>
    <w:rsid w:val="21E3642E"/>
    <w:rsid w:val="21FA4FC0"/>
    <w:rsid w:val="21FE0E9A"/>
    <w:rsid w:val="2233BE22"/>
    <w:rsid w:val="2262D689"/>
    <w:rsid w:val="2265B0A1"/>
    <w:rsid w:val="22681D3D"/>
    <w:rsid w:val="226C21CA"/>
    <w:rsid w:val="22780A3B"/>
    <w:rsid w:val="227B109E"/>
    <w:rsid w:val="2280AB36"/>
    <w:rsid w:val="228355F8"/>
    <w:rsid w:val="22850989"/>
    <w:rsid w:val="228DC7CF"/>
    <w:rsid w:val="22998868"/>
    <w:rsid w:val="22DB2823"/>
    <w:rsid w:val="22F420CB"/>
    <w:rsid w:val="22F857EC"/>
    <w:rsid w:val="22F9E51B"/>
    <w:rsid w:val="230775E8"/>
    <w:rsid w:val="230AE4A9"/>
    <w:rsid w:val="2311B548"/>
    <w:rsid w:val="231921BD"/>
    <w:rsid w:val="23204836"/>
    <w:rsid w:val="232C06BD"/>
    <w:rsid w:val="233701A6"/>
    <w:rsid w:val="2345DA99"/>
    <w:rsid w:val="235C95E1"/>
    <w:rsid w:val="236A42D0"/>
    <w:rsid w:val="236D1C5C"/>
    <w:rsid w:val="238D69B9"/>
    <w:rsid w:val="23973266"/>
    <w:rsid w:val="23B5E00A"/>
    <w:rsid w:val="23E05B46"/>
    <w:rsid w:val="23E07C5E"/>
    <w:rsid w:val="23E17CFC"/>
    <w:rsid w:val="23E3DACA"/>
    <w:rsid w:val="23E8972C"/>
    <w:rsid w:val="23ED5A9E"/>
    <w:rsid w:val="23F137E5"/>
    <w:rsid w:val="24120088"/>
    <w:rsid w:val="2416101F"/>
    <w:rsid w:val="242B2748"/>
    <w:rsid w:val="2432558F"/>
    <w:rsid w:val="243E87A1"/>
    <w:rsid w:val="246E26FB"/>
    <w:rsid w:val="247D10D9"/>
    <w:rsid w:val="24A22667"/>
    <w:rsid w:val="24AB9106"/>
    <w:rsid w:val="24AF574C"/>
    <w:rsid w:val="24B6A711"/>
    <w:rsid w:val="24BE9684"/>
    <w:rsid w:val="24C3825F"/>
    <w:rsid w:val="24C68C36"/>
    <w:rsid w:val="24CAF55B"/>
    <w:rsid w:val="24DEDD56"/>
    <w:rsid w:val="24E3121F"/>
    <w:rsid w:val="24EA0A39"/>
    <w:rsid w:val="24EF7FFF"/>
    <w:rsid w:val="2554E8FD"/>
    <w:rsid w:val="255AF71F"/>
    <w:rsid w:val="256500BE"/>
    <w:rsid w:val="256F639C"/>
    <w:rsid w:val="2570256D"/>
    <w:rsid w:val="2573B595"/>
    <w:rsid w:val="257EB825"/>
    <w:rsid w:val="258A043E"/>
    <w:rsid w:val="2590EBD0"/>
    <w:rsid w:val="25B8761F"/>
    <w:rsid w:val="25C77180"/>
    <w:rsid w:val="25D680DF"/>
    <w:rsid w:val="25F8448C"/>
    <w:rsid w:val="260CF223"/>
    <w:rsid w:val="260D0959"/>
    <w:rsid w:val="261BB1D5"/>
    <w:rsid w:val="26211634"/>
    <w:rsid w:val="2624F320"/>
    <w:rsid w:val="262709B8"/>
    <w:rsid w:val="2628F2E9"/>
    <w:rsid w:val="265C152D"/>
    <w:rsid w:val="266AF7A9"/>
    <w:rsid w:val="267714E5"/>
    <w:rsid w:val="26805643"/>
    <w:rsid w:val="26832954"/>
    <w:rsid w:val="269342D8"/>
    <w:rsid w:val="269A6DA8"/>
    <w:rsid w:val="26B01230"/>
    <w:rsid w:val="26B0BD9A"/>
    <w:rsid w:val="26F09392"/>
    <w:rsid w:val="26F1B5C4"/>
    <w:rsid w:val="26F46C03"/>
    <w:rsid w:val="26FBA77A"/>
    <w:rsid w:val="26FD87F3"/>
    <w:rsid w:val="2709E5E5"/>
    <w:rsid w:val="27146634"/>
    <w:rsid w:val="2720EA5E"/>
    <w:rsid w:val="274A6D69"/>
    <w:rsid w:val="275A7014"/>
    <w:rsid w:val="275E7628"/>
    <w:rsid w:val="276FB115"/>
    <w:rsid w:val="277E349A"/>
    <w:rsid w:val="2791E8CC"/>
    <w:rsid w:val="27965E4C"/>
    <w:rsid w:val="279F98AE"/>
    <w:rsid w:val="27A8F7C8"/>
    <w:rsid w:val="27B12B8D"/>
    <w:rsid w:val="27C1ED70"/>
    <w:rsid w:val="27CD0AF9"/>
    <w:rsid w:val="27CF4593"/>
    <w:rsid w:val="27D5102B"/>
    <w:rsid w:val="27EB45A7"/>
    <w:rsid w:val="27ED70BE"/>
    <w:rsid w:val="2802CC00"/>
    <w:rsid w:val="283724CF"/>
    <w:rsid w:val="2838FA30"/>
    <w:rsid w:val="283F29F5"/>
    <w:rsid w:val="285A3306"/>
    <w:rsid w:val="2864969E"/>
    <w:rsid w:val="286B9F88"/>
    <w:rsid w:val="28B003EF"/>
    <w:rsid w:val="28B2421F"/>
    <w:rsid w:val="28B8D95D"/>
    <w:rsid w:val="28BC8A78"/>
    <w:rsid w:val="28D50944"/>
    <w:rsid w:val="28EA528E"/>
    <w:rsid w:val="28EC80C4"/>
    <w:rsid w:val="28ED6EB4"/>
    <w:rsid w:val="28FCD00B"/>
    <w:rsid w:val="28FCE3F0"/>
    <w:rsid w:val="28FFBCD0"/>
    <w:rsid w:val="290E0112"/>
    <w:rsid w:val="291A3A2F"/>
    <w:rsid w:val="2924AE0C"/>
    <w:rsid w:val="292A5038"/>
    <w:rsid w:val="292A8292"/>
    <w:rsid w:val="292FCA95"/>
    <w:rsid w:val="29306878"/>
    <w:rsid w:val="2941C34F"/>
    <w:rsid w:val="294440E3"/>
    <w:rsid w:val="29479312"/>
    <w:rsid w:val="294BDD2E"/>
    <w:rsid w:val="2964420E"/>
    <w:rsid w:val="29713A8C"/>
    <w:rsid w:val="2980B78F"/>
    <w:rsid w:val="298C01FC"/>
    <w:rsid w:val="29A3E515"/>
    <w:rsid w:val="29A94B32"/>
    <w:rsid w:val="29AD588A"/>
    <w:rsid w:val="29CFD449"/>
    <w:rsid w:val="29D02571"/>
    <w:rsid w:val="29D0DC1A"/>
    <w:rsid w:val="29E19775"/>
    <w:rsid w:val="29E951B8"/>
    <w:rsid w:val="29F1080B"/>
    <w:rsid w:val="29F1254E"/>
    <w:rsid w:val="2A03F9E5"/>
    <w:rsid w:val="2A0C210C"/>
    <w:rsid w:val="2A1A1959"/>
    <w:rsid w:val="2A300460"/>
    <w:rsid w:val="2A3B4D55"/>
    <w:rsid w:val="2A48FC90"/>
    <w:rsid w:val="2A5CE2E0"/>
    <w:rsid w:val="2A700DB8"/>
    <w:rsid w:val="2A705A86"/>
    <w:rsid w:val="2A86BA2E"/>
    <w:rsid w:val="2A93C235"/>
    <w:rsid w:val="2A969D51"/>
    <w:rsid w:val="2AA69192"/>
    <w:rsid w:val="2AB2AD6E"/>
    <w:rsid w:val="2AB84AE1"/>
    <w:rsid w:val="2AC383CA"/>
    <w:rsid w:val="2ADCA81F"/>
    <w:rsid w:val="2AF831AC"/>
    <w:rsid w:val="2B0D5E7D"/>
    <w:rsid w:val="2B508D21"/>
    <w:rsid w:val="2B55009D"/>
    <w:rsid w:val="2B5FA063"/>
    <w:rsid w:val="2B64012D"/>
    <w:rsid w:val="2B676143"/>
    <w:rsid w:val="2B6CEDE2"/>
    <w:rsid w:val="2B873B5D"/>
    <w:rsid w:val="2B95CEB7"/>
    <w:rsid w:val="2B974653"/>
    <w:rsid w:val="2BA52686"/>
    <w:rsid w:val="2BB346A7"/>
    <w:rsid w:val="2BB5AC62"/>
    <w:rsid w:val="2BBAA91B"/>
    <w:rsid w:val="2BC0DE36"/>
    <w:rsid w:val="2BC192B9"/>
    <w:rsid w:val="2BC866B4"/>
    <w:rsid w:val="2BC975CC"/>
    <w:rsid w:val="2BDFB018"/>
    <w:rsid w:val="2BE999E0"/>
    <w:rsid w:val="2BF4AB50"/>
    <w:rsid w:val="2BF4C1AF"/>
    <w:rsid w:val="2BF4D531"/>
    <w:rsid w:val="2C061474"/>
    <w:rsid w:val="2C080D7D"/>
    <w:rsid w:val="2C097D9E"/>
    <w:rsid w:val="2C2AD6D2"/>
    <w:rsid w:val="2C3F8DCB"/>
    <w:rsid w:val="2C451DB0"/>
    <w:rsid w:val="2C48051A"/>
    <w:rsid w:val="2C9B261C"/>
    <w:rsid w:val="2CA24556"/>
    <w:rsid w:val="2CA2D0AB"/>
    <w:rsid w:val="2CAD3C19"/>
    <w:rsid w:val="2CBC3D7A"/>
    <w:rsid w:val="2CD9A217"/>
    <w:rsid w:val="2CDBBD6D"/>
    <w:rsid w:val="2CE91989"/>
    <w:rsid w:val="2D171BB1"/>
    <w:rsid w:val="2D2F7573"/>
    <w:rsid w:val="2D3722F8"/>
    <w:rsid w:val="2D4A97BF"/>
    <w:rsid w:val="2D59CCAB"/>
    <w:rsid w:val="2D7E5A34"/>
    <w:rsid w:val="2D83A76C"/>
    <w:rsid w:val="2D8EBB62"/>
    <w:rsid w:val="2D8FF47D"/>
    <w:rsid w:val="2D9B3765"/>
    <w:rsid w:val="2DD0DF59"/>
    <w:rsid w:val="2DE1ECA7"/>
    <w:rsid w:val="2E0F33E0"/>
    <w:rsid w:val="2E3654DD"/>
    <w:rsid w:val="2E40B657"/>
    <w:rsid w:val="2E439035"/>
    <w:rsid w:val="2E4C0318"/>
    <w:rsid w:val="2E6FA2D8"/>
    <w:rsid w:val="2E82BBBE"/>
    <w:rsid w:val="2E903766"/>
    <w:rsid w:val="2E93FB6F"/>
    <w:rsid w:val="2EA83F1F"/>
    <w:rsid w:val="2EB44709"/>
    <w:rsid w:val="2EBA5F88"/>
    <w:rsid w:val="2EC72C78"/>
    <w:rsid w:val="2F009506"/>
    <w:rsid w:val="2F134A66"/>
    <w:rsid w:val="2F1C2DA0"/>
    <w:rsid w:val="2F5E413E"/>
    <w:rsid w:val="2F7345E9"/>
    <w:rsid w:val="2F751C64"/>
    <w:rsid w:val="2F8EE347"/>
    <w:rsid w:val="2F91E42C"/>
    <w:rsid w:val="2F93586D"/>
    <w:rsid w:val="2F9C940F"/>
    <w:rsid w:val="2F9FA43C"/>
    <w:rsid w:val="2FA1B2AC"/>
    <w:rsid w:val="2FABE5C6"/>
    <w:rsid w:val="2FB5997C"/>
    <w:rsid w:val="2FBCBE35"/>
    <w:rsid w:val="2FDA8CB5"/>
    <w:rsid w:val="2FE5A2AD"/>
    <w:rsid w:val="3017364E"/>
    <w:rsid w:val="304D469C"/>
    <w:rsid w:val="304EC8F4"/>
    <w:rsid w:val="30631277"/>
    <w:rsid w:val="306363FC"/>
    <w:rsid w:val="3066EFA2"/>
    <w:rsid w:val="309186A4"/>
    <w:rsid w:val="30B3CF78"/>
    <w:rsid w:val="30B6FDEE"/>
    <w:rsid w:val="30BA353A"/>
    <w:rsid w:val="30D0A382"/>
    <w:rsid w:val="30D5CB04"/>
    <w:rsid w:val="30E3B442"/>
    <w:rsid w:val="30F6ABE9"/>
    <w:rsid w:val="311988F3"/>
    <w:rsid w:val="311B278F"/>
    <w:rsid w:val="3126DD3D"/>
    <w:rsid w:val="31403EEF"/>
    <w:rsid w:val="3148FEE1"/>
    <w:rsid w:val="31513BAB"/>
    <w:rsid w:val="315705B0"/>
    <w:rsid w:val="316022BB"/>
    <w:rsid w:val="317FBF81"/>
    <w:rsid w:val="3182D169"/>
    <w:rsid w:val="318A8A1B"/>
    <w:rsid w:val="31960799"/>
    <w:rsid w:val="31BAFBBC"/>
    <w:rsid w:val="31BD6C67"/>
    <w:rsid w:val="31D5EABF"/>
    <w:rsid w:val="31DD64DF"/>
    <w:rsid w:val="31E8AADA"/>
    <w:rsid w:val="31EC104F"/>
    <w:rsid w:val="31F64E04"/>
    <w:rsid w:val="31FCF508"/>
    <w:rsid w:val="3200A851"/>
    <w:rsid w:val="3206CE9B"/>
    <w:rsid w:val="32165D89"/>
    <w:rsid w:val="323AA4FC"/>
    <w:rsid w:val="326126CF"/>
    <w:rsid w:val="326137B6"/>
    <w:rsid w:val="3261C7BD"/>
    <w:rsid w:val="32639109"/>
    <w:rsid w:val="32693093"/>
    <w:rsid w:val="326E42F6"/>
    <w:rsid w:val="3289CB52"/>
    <w:rsid w:val="32911CCA"/>
    <w:rsid w:val="32B868EA"/>
    <w:rsid w:val="32BE6A21"/>
    <w:rsid w:val="32C7E119"/>
    <w:rsid w:val="32D40D68"/>
    <w:rsid w:val="32DA018F"/>
    <w:rsid w:val="32F7464B"/>
    <w:rsid w:val="33257133"/>
    <w:rsid w:val="3335A2E4"/>
    <w:rsid w:val="3337186F"/>
    <w:rsid w:val="336B3D49"/>
    <w:rsid w:val="337AD163"/>
    <w:rsid w:val="338A929C"/>
    <w:rsid w:val="33C03442"/>
    <w:rsid w:val="33DA44F5"/>
    <w:rsid w:val="33F33E0E"/>
    <w:rsid w:val="33F6736C"/>
    <w:rsid w:val="33FAC945"/>
    <w:rsid w:val="33FF8B16"/>
    <w:rsid w:val="34093B0A"/>
    <w:rsid w:val="3428A0E6"/>
    <w:rsid w:val="34361693"/>
    <w:rsid w:val="343BA7D4"/>
    <w:rsid w:val="343E5A03"/>
    <w:rsid w:val="3443F47B"/>
    <w:rsid w:val="3474F87B"/>
    <w:rsid w:val="3484EFD1"/>
    <w:rsid w:val="3493FB76"/>
    <w:rsid w:val="3495D812"/>
    <w:rsid w:val="34AA69D5"/>
    <w:rsid w:val="34B00847"/>
    <w:rsid w:val="34BEF853"/>
    <w:rsid w:val="34BF94FB"/>
    <w:rsid w:val="34CCA998"/>
    <w:rsid w:val="34D24323"/>
    <w:rsid w:val="34DCE276"/>
    <w:rsid w:val="34E70C21"/>
    <w:rsid w:val="35095883"/>
    <w:rsid w:val="350BD4A2"/>
    <w:rsid w:val="352B610C"/>
    <w:rsid w:val="35331111"/>
    <w:rsid w:val="354901D3"/>
    <w:rsid w:val="354C09A8"/>
    <w:rsid w:val="354FA2B0"/>
    <w:rsid w:val="35603270"/>
    <w:rsid w:val="3587A72C"/>
    <w:rsid w:val="358C4369"/>
    <w:rsid w:val="358D3707"/>
    <w:rsid w:val="3592D5B2"/>
    <w:rsid w:val="35940303"/>
    <w:rsid w:val="3595F00E"/>
    <w:rsid w:val="35A5A6E3"/>
    <w:rsid w:val="35B60390"/>
    <w:rsid w:val="35BDCFD8"/>
    <w:rsid w:val="35BDE02F"/>
    <w:rsid w:val="35ECAD0A"/>
    <w:rsid w:val="361FF0C4"/>
    <w:rsid w:val="362C232D"/>
    <w:rsid w:val="36434394"/>
    <w:rsid w:val="365304E8"/>
    <w:rsid w:val="3653CC64"/>
    <w:rsid w:val="365BBC8C"/>
    <w:rsid w:val="366998EE"/>
    <w:rsid w:val="366A4209"/>
    <w:rsid w:val="367D08C3"/>
    <w:rsid w:val="367FD928"/>
    <w:rsid w:val="368C5A53"/>
    <w:rsid w:val="36A332B4"/>
    <w:rsid w:val="36A83345"/>
    <w:rsid w:val="36C0FF9C"/>
    <w:rsid w:val="36E60895"/>
    <w:rsid w:val="36EE9C4C"/>
    <w:rsid w:val="36F062E6"/>
    <w:rsid w:val="3705E289"/>
    <w:rsid w:val="3707831E"/>
    <w:rsid w:val="37169ADF"/>
    <w:rsid w:val="37297146"/>
    <w:rsid w:val="37344B94"/>
    <w:rsid w:val="374F1BDB"/>
    <w:rsid w:val="375FCB28"/>
    <w:rsid w:val="3764DC9F"/>
    <w:rsid w:val="378189C3"/>
    <w:rsid w:val="3782A9DF"/>
    <w:rsid w:val="37AA5DC3"/>
    <w:rsid w:val="37AE3E52"/>
    <w:rsid w:val="37AE4892"/>
    <w:rsid w:val="37B49192"/>
    <w:rsid w:val="37BD0734"/>
    <w:rsid w:val="37C3B77E"/>
    <w:rsid w:val="37C99C93"/>
    <w:rsid w:val="37DB113E"/>
    <w:rsid w:val="37DCB141"/>
    <w:rsid w:val="37ECBFCE"/>
    <w:rsid w:val="380C87B1"/>
    <w:rsid w:val="381682F4"/>
    <w:rsid w:val="38215099"/>
    <w:rsid w:val="382BEDCA"/>
    <w:rsid w:val="3832FD8D"/>
    <w:rsid w:val="3839E73E"/>
    <w:rsid w:val="383D07B9"/>
    <w:rsid w:val="383E422D"/>
    <w:rsid w:val="383E9FEE"/>
    <w:rsid w:val="38499C2F"/>
    <w:rsid w:val="38610CB1"/>
    <w:rsid w:val="386D05BF"/>
    <w:rsid w:val="3878DD5E"/>
    <w:rsid w:val="38797B80"/>
    <w:rsid w:val="389300F2"/>
    <w:rsid w:val="38B598FB"/>
    <w:rsid w:val="38E2A05A"/>
    <w:rsid w:val="38F1B938"/>
    <w:rsid w:val="38FF5416"/>
    <w:rsid w:val="3903DB75"/>
    <w:rsid w:val="39052243"/>
    <w:rsid w:val="3915B1CC"/>
    <w:rsid w:val="39397371"/>
    <w:rsid w:val="3941094E"/>
    <w:rsid w:val="3947C735"/>
    <w:rsid w:val="39603443"/>
    <w:rsid w:val="397BC211"/>
    <w:rsid w:val="39931CBF"/>
    <w:rsid w:val="39AD5AA4"/>
    <w:rsid w:val="39B036D8"/>
    <w:rsid w:val="39C9253C"/>
    <w:rsid w:val="39E7980E"/>
    <w:rsid w:val="39ECFDEF"/>
    <w:rsid w:val="39F62309"/>
    <w:rsid w:val="3A047345"/>
    <w:rsid w:val="3A215743"/>
    <w:rsid w:val="3A47F980"/>
    <w:rsid w:val="3A4E4C72"/>
    <w:rsid w:val="3A5B0728"/>
    <w:rsid w:val="3A673B0C"/>
    <w:rsid w:val="3A80443D"/>
    <w:rsid w:val="3A90B54E"/>
    <w:rsid w:val="3AA7BCA8"/>
    <w:rsid w:val="3ABF8750"/>
    <w:rsid w:val="3ADF4BB9"/>
    <w:rsid w:val="3AE3578B"/>
    <w:rsid w:val="3AED1AE2"/>
    <w:rsid w:val="3B00D294"/>
    <w:rsid w:val="3B065192"/>
    <w:rsid w:val="3B0D3BF6"/>
    <w:rsid w:val="3B11BB26"/>
    <w:rsid w:val="3B580168"/>
    <w:rsid w:val="3B652BDF"/>
    <w:rsid w:val="3B697BDB"/>
    <w:rsid w:val="3B791401"/>
    <w:rsid w:val="3B79145D"/>
    <w:rsid w:val="3B84C893"/>
    <w:rsid w:val="3BAF0E52"/>
    <w:rsid w:val="3BB0C459"/>
    <w:rsid w:val="3BBE7602"/>
    <w:rsid w:val="3BDBEBB1"/>
    <w:rsid w:val="3C05F90D"/>
    <w:rsid w:val="3C1CC239"/>
    <w:rsid w:val="3C2571CD"/>
    <w:rsid w:val="3C45C260"/>
    <w:rsid w:val="3C547ABE"/>
    <w:rsid w:val="3C6ECFDE"/>
    <w:rsid w:val="3C88F83C"/>
    <w:rsid w:val="3C93FDD5"/>
    <w:rsid w:val="3C9EEDA3"/>
    <w:rsid w:val="3CA23451"/>
    <w:rsid w:val="3CCD300A"/>
    <w:rsid w:val="3CF43C04"/>
    <w:rsid w:val="3D06E971"/>
    <w:rsid w:val="3D0D17C8"/>
    <w:rsid w:val="3D16C25B"/>
    <w:rsid w:val="3D1AC263"/>
    <w:rsid w:val="3D1C7F68"/>
    <w:rsid w:val="3D435ACA"/>
    <w:rsid w:val="3D4A1CD8"/>
    <w:rsid w:val="3D4ECD53"/>
    <w:rsid w:val="3D561F43"/>
    <w:rsid w:val="3D5A7C6D"/>
    <w:rsid w:val="3D5CB2F8"/>
    <w:rsid w:val="3D613FBF"/>
    <w:rsid w:val="3D65D1B2"/>
    <w:rsid w:val="3D73AA4D"/>
    <w:rsid w:val="3D7FC119"/>
    <w:rsid w:val="3D877AB7"/>
    <w:rsid w:val="3DA4A4F1"/>
    <w:rsid w:val="3DB4F978"/>
    <w:rsid w:val="3DB6B743"/>
    <w:rsid w:val="3DBF1358"/>
    <w:rsid w:val="3DC4FBEF"/>
    <w:rsid w:val="3DD83DEB"/>
    <w:rsid w:val="3DEFB346"/>
    <w:rsid w:val="3DF4FBC3"/>
    <w:rsid w:val="3E02701E"/>
    <w:rsid w:val="3E045651"/>
    <w:rsid w:val="3E0A9CEA"/>
    <w:rsid w:val="3E380ACC"/>
    <w:rsid w:val="3E5108D1"/>
    <w:rsid w:val="3E5A3890"/>
    <w:rsid w:val="3E751454"/>
    <w:rsid w:val="3E7739D7"/>
    <w:rsid w:val="3E77A52A"/>
    <w:rsid w:val="3E7D9EA9"/>
    <w:rsid w:val="3EAF60A9"/>
    <w:rsid w:val="3EF30330"/>
    <w:rsid w:val="3EF9268F"/>
    <w:rsid w:val="3EFFA954"/>
    <w:rsid w:val="3F11791D"/>
    <w:rsid w:val="3F4B6BB4"/>
    <w:rsid w:val="3F5674DF"/>
    <w:rsid w:val="3F617E70"/>
    <w:rsid w:val="3F62895E"/>
    <w:rsid w:val="3F643A5A"/>
    <w:rsid w:val="3F767C3E"/>
    <w:rsid w:val="3F9FE192"/>
    <w:rsid w:val="3FA60576"/>
    <w:rsid w:val="3FCE6BBC"/>
    <w:rsid w:val="3FD702BC"/>
    <w:rsid w:val="3FDFCD4E"/>
    <w:rsid w:val="3FF4A4CB"/>
    <w:rsid w:val="401DFF00"/>
    <w:rsid w:val="40277424"/>
    <w:rsid w:val="40369365"/>
    <w:rsid w:val="403FE4A3"/>
    <w:rsid w:val="40449AE1"/>
    <w:rsid w:val="4054D6FE"/>
    <w:rsid w:val="4058D0E5"/>
    <w:rsid w:val="405D4D9A"/>
    <w:rsid w:val="4063443A"/>
    <w:rsid w:val="40773AAD"/>
    <w:rsid w:val="407E604D"/>
    <w:rsid w:val="409FF963"/>
    <w:rsid w:val="40B918C1"/>
    <w:rsid w:val="40C70AEB"/>
    <w:rsid w:val="40DB491E"/>
    <w:rsid w:val="40DCB8AE"/>
    <w:rsid w:val="40E92D67"/>
    <w:rsid w:val="40F18A38"/>
    <w:rsid w:val="41057E92"/>
    <w:rsid w:val="410615DF"/>
    <w:rsid w:val="41081236"/>
    <w:rsid w:val="410881FE"/>
    <w:rsid w:val="413546BF"/>
    <w:rsid w:val="41420E0D"/>
    <w:rsid w:val="41569BB0"/>
    <w:rsid w:val="415A41F8"/>
    <w:rsid w:val="415E3EA0"/>
    <w:rsid w:val="41980CD6"/>
    <w:rsid w:val="41A2FB2F"/>
    <w:rsid w:val="41B7B913"/>
    <w:rsid w:val="41BFBB04"/>
    <w:rsid w:val="41CB8F4D"/>
    <w:rsid w:val="41D0F07E"/>
    <w:rsid w:val="41D6D7DE"/>
    <w:rsid w:val="41EC2A60"/>
    <w:rsid w:val="41FA64D9"/>
    <w:rsid w:val="421524A4"/>
    <w:rsid w:val="422C04B6"/>
    <w:rsid w:val="424EDFBB"/>
    <w:rsid w:val="425BBEDC"/>
    <w:rsid w:val="425D0667"/>
    <w:rsid w:val="428E6670"/>
    <w:rsid w:val="42A7A088"/>
    <w:rsid w:val="42A972A8"/>
    <w:rsid w:val="42B2F9B6"/>
    <w:rsid w:val="42E0AC4B"/>
    <w:rsid w:val="42ED313F"/>
    <w:rsid w:val="42ED4F88"/>
    <w:rsid w:val="42F9BA83"/>
    <w:rsid w:val="430710FE"/>
    <w:rsid w:val="430E4045"/>
    <w:rsid w:val="431EFE79"/>
    <w:rsid w:val="43314843"/>
    <w:rsid w:val="433FAF67"/>
    <w:rsid w:val="434CDA11"/>
    <w:rsid w:val="435243DF"/>
    <w:rsid w:val="435ADBB1"/>
    <w:rsid w:val="43642E97"/>
    <w:rsid w:val="43645C82"/>
    <w:rsid w:val="43874EDF"/>
    <w:rsid w:val="438F9345"/>
    <w:rsid w:val="438FB0DC"/>
    <w:rsid w:val="43920C06"/>
    <w:rsid w:val="43944203"/>
    <w:rsid w:val="43AF0673"/>
    <w:rsid w:val="43B0A60E"/>
    <w:rsid w:val="43B8ECA9"/>
    <w:rsid w:val="43D65624"/>
    <w:rsid w:val="43E09B19"/>
    <w:rsid w:val="43E43E45"/>
    <w:rsid w:val="43E45DFE"/>
    <w:rsid w:val="43FBC3EE"/>
    <w:rsid w:val="443F60A0"/>
    <w:rsid w:val="445364F5"/>
    <w:rsid w:val="445581F1"/>
    <w:rsid w:val="445875D9"/>
    <w:rsid w:val="44819AB4"/>
    <w:rsid w:val="4486EE3C"/>
    <w:rsid w:val="44940417"/>
    <w:rsid w:val="4495753A"/>
    <w:rsid w:val="44994C7B"/>
    <w:rsid w:val="44A7CAA0"/>
    <w:rsid w:val="44AE47CE"/>
    <w:rsid w:val="44B93B8A"/>
    <w:rsid w:val="44BACF90"/>
    <w:rsid w:val="44CA269A"/>
    <w:rsid w:val="44CBABBA"/>
    <w:rsid w:val="44D1823A"/>
    <w:rsid w:val="44D4ADFF"/>
    <w:rsid w:val="44DBD6B2"/>
    <w:rsid w:val="44E856AD"/>
    <w:rsid w:val="44E85916"/>
    <w:rsid w:val="44F93D20"/>
    <w:rsid w:val="4504D42F"/>
    <w:rsid w:val="450C9D30"/>
    <w:rsid w:val="450F4E56"/>
    <w:rsid w:val="45117CF9"/>
    <w:rsid w:val="45268D8C"/>
    <w:rsid w:val="45272AC8"/>
    <w:rsid w:val="453A519A"/>
    <w:rsid w:val="453D3301"/>
    <w:rsid w:val="4546344E"/>
    <w:rsid w:val="4546F052"/>
    <w:rsid w:val="4562E701"/>
    <w:rsid w:val="4565802A"/>
    <w:rsid w:val="4568139B"/>
    <w:rsid w:val="456D7C89"/>
    <w:rsid w:val="45700A9E"/>
    <w:rsid w:val="458BC87F"/>
    <w:rsid w:val="458DCA0D"/>
    <w:rsid w:val="45963976"/>
    <w:rsid w:val="45BC0986"/>
    <w:rsid w:val="45C29D37"/>
    <w:rsid w:val="45C3B8E8"/>
    <w:rsid w:val="45D0F38A"/>
    <w:rsid w:val="45DA4658"/>
    <w:rsid w:val="45E78E77"/>
    <w:rsid w:val="45E796F5"/>
    <w:rsid w:val="4610DA28"/>
    <w:rsid w:val="461AE9E8"/>
    <w:rsid w:val="461CF807"/>
    <w:rsid w:val="46371F3F"/>
    <w:rsid w:val="463940A4"/>
    <w:rsid w:val="46495916"/>
    <w:rsid w:val="46499D50"/>
    <w:rsid w:val="4665CCB2"/>
    <w:rsid w:val="467B44AB"/>
    <w:rsid w:val="467B6220"/>
    <w:rsid w:val="46964083"/>
    <w:rsid w:val="469B4537"/>
    <w:rsid w:val="469BC1C6"/>
    <w:rsid w:val="46AEA774"/>
    <w:rsid w:val="46BCE4D0"/>
    <w:rsid w:val="46E225F6"/>
    <w:rsid w:val="46EA58AC"/>
    <w:rsid w:val="46EC5C44"/>
    <w:rsid w:val="46EF8426"/>
    <w:rsid w:val="46F17003"/>
    <w:rsid w:val="46FA4AB7"/>
    <w:rsid w:val="4703BC7A"/>
    <w:rsid w:val="471AA84F"/>
    <w:rsid w:val="471CB885"/>
    <w:rsid w:val="472DC532"/>
    <w:rsid w:val="472FB34B"/>
    <w:rsid w:val="474BB904"/>
    <w:rsid w:val="4752E499"/>
    <w:rsid w:val="479194F4"/>
    <w:rsid w:val="47B03555"/>
    <w:rsid w:val="47B3FAF0"/>
    <w:rsid w:val="47F9D5FA"/>
    <w:rsid w:val="47FA9852"/>
    <w:rsid w:val="4804AC91"/>
    <w:rsid w:val="4823551A"/>
    <w:rsid w:val="4828CC63"/>
    <w:rsid w:val="4839806E"/>
    <w:rsid w:val="4857E4A6"/>
    <w:rsid w:val="48707ADD"/>
    <w:rsid w:val="48863463"/>
    <w:rsid w:val="489217C9"/>
    <w:rsid w:val="48931AED"/>
    <w:rsid w:val="48A20D87"/>
    <w:rsid w:val="48B548B6"/>
    <w:rsid w:val="48B7430C"/>
    <w:rsid w:val="48BC9057"/>
    <w:rsid w:val="48C77BD5"/>
    <w:rsid w:val="48C9E478"/>
    <w:rsid w:val="48CA8E29"/>
    <w:rsid w:val="48D75E8E"/>
    <w:rsid w:val="492345B5"/>
    <w:rsid w:val="4945C7A4"/>
    <w:rsid w:val="4948D6C9"/>
    <w:rsid w:val="494D648B"/>
    <w:rsid w:val="49528A6C"/>
    <w:rsid w:val="4962D246"/>
    <w:rsid w:val="4977AA6E"/>
    <w:rsid w:val="4989D67B"/>
    <w:rsid w:val="49A786CA"/>
    <w:rsid w:val="49A847A7"/>
    <w:rsid w:val="49BB2D41"/>
    <w:rsid w:val="49BFDE2E"/>
    <w:rsid w:val="49D2EADF"/>
    <w:rsid w:val="49D76ECD"/>
    <w:rsid w:val="49F4D823"/>
    <w:rsid w:val="4A1D7BE6"/>
    <w:rsid w:val="4A31E291"/>
    <w:rsid w:val="4A3E8A65"/>
    <w:rsid w:val="4A4A7AF9"/>
    <w:rsid w:val="4A4AD0DC"/>
    <w:rsid w:val="4A686846"/>
    <w:rsid w:val="4AB052B4"/>
    <w:rsid w:val="4AC733B3"/>
    <w:rsid w:val="4AD9E091"/>
    <w:rsid w:val="4AEDF963"/>
    <w:rsid w:val="4B0AC0E9"/>
    <w:rsid w:val="4B130859"/>
    <w:rsid w:val="4B178DD8"/>
    <w:rsid w:val="4B33D272"/>
    <w:rsid w:val="4B4722D8"/>
    <w:rsid w:val="4B4C238F"/>
    <w:rsid w:val="4B565665"/>
    <w:rsid w:val="4B574424"/>
    <w:rsid w:val="4B6B21CB"/>
    <w:rsid w:val="4B6C9679"/>
    <w:rsid w:val="4B9BC39D"/>
    <w:rsid w:val="4BC2CA64"/>
    <w:rsid w:val="4BCA8539"/>
    <w:rsid w:val="4BCCA795"/>
    <w:rsid w:val="4BD6ADDC"/>
    <w:rsid w:val="4BF64633"/>
    <w:rsid w:val="4C0F5772"/>
    <w:rsid w:val="4C13F5D9"/>
    <w:rsid w:val="4C24A1BD"/>
    <w:rsid w:val="4C259450"/>
    <w:rsid w:val="4C30B8F2"/>
    <w:rsid w:val="4C364502"/>
    <w:rsid w:val="4C4DDFCB"/>
    <w:rsid w:val="4C61B8A4"/>
    <w:rsid w:val="4C76380F"/>
    <w:rsid w:val="4C8EB974"/>
    <w:rsid w:val="4CA3CEFA"/>
    <w:rsid w:val="4CB9D33D"/>
    <w:rsid w:val="4CBC27AF"/>
    <w:rsid w:val="4CC8BB60"/>
    <w:rsid w:val="4CDD0B0C"/>
    <w:rsid w:val="4CEBCA19"/>
    <w:rsid w:val="4CEF3678"/>
    <w:rsid w:val="4D0044DF"/>
    <w:rsid w:val="4D11A440"/>
    <w:rsid w:val="4D179C7C"/>
    <w:rsid w:val="4D287F70"/>
    <w:rsid w:val="4D3AE9E3"/>
    <w:rsid w:val="4D490BC8"/>
    <w:rsid w:val="4D4B3ABD"/>
    <w:rsid w:val="4D5B2142"/>
    <w:rsid w:val="4D5E144D"/>
    <w:rsid w:val="4D6FEA0C"/>
    <w:rsid w:val="4D82D63A"/>
    <w:rsid w:val="4D918B93"/>
    <w:rsid w:val="4D98579F"/>
    <w:rsid w:val="4D9F4166"/>
    <w:rsid w:val="4DCBDE0A"/>
    <w:rsid w:val="4DD4D0BE"/>
    <w:rsid w:val="4DE12776"/>
    <w:rsid w:val="4E02885B"/>
    <w:rsid w:val="4E17D4FA"/>
    <w:rsid w:val="4E198058"/>
    <w:rsid w:val="4E30130C"/>
    <w:rsid w:val="4E361072"/>
    <w:rsid w:val="4E4C34EA"/>
    <w:rsid w:val="4E68942A"/>
    <w:rsid w:val="4EA3CFE5"/>
    <w:rsid w:val="4EB1C25C"/>
    <w:rsid w:val="4EECB0E1"/>
    <w:rsid w:val="4EF18BB7"/>
    <w:rsid w:val="4F0348C3"/>
    <w:rsid w:val="4F088E3A"/>
    <w:rsid w:val="4F0B07A6"/>
    <w:rsid w:val="4F161862"/>
    <w:rsid w:val="4F456F9E"/>
    <w:rsid w:val="4F48343C"/>
    <w:rsid w:val="4F6C30FE"/>
    <w:rsid w:val="4F6E30C4"/>
    <w:rsid w:val="4F720384"/>
    <w:rsid w:val="4F9ABD8C"/>
    <w:rsid w:val="4FA682EE"/>
    <w:rsid w:val="4FC0681C"/>
    <w:rsid w:val="4FD9E5D2"/>
    <w:rsid w:val="4FDD1594"/>
    <w:rsid w:val="4FE43B08"/>
    <w:rsid w:val="4FEB0F05"/>
    <w:rsid w:val="4FFAD25A"/>
    <w:rsid w:val="4FFB6A0C"/>
    <w:rsid w:val="50105CB9"/>
    <w:rsid w:val="5011E3AA"/>
    <w:rsid w:val="5027805B"/>
    <w:rsid w:val="50390578"/>
    <w:rsid w:val="50640C70"/>
    <w:rsid w:val="50675C61"/>
    <w:rsid w:val="506C7256"/>
    <w:rsid w:val="508F8FF3"/>
    <w:rsid w:val="50A8FE55"/>
    <w:rsid w:val="50AE247A"/>
    <w:rsid w:val="50AEBBFB"/>
    <w:rsid w:val="50E1A682"/>
    <w:rsid w:val="50E7EF7D"/>
    <w:rsid w:val="50EBD641"/>
    <w:rsid w:val="510DFC34"/>
    <w:rsid w:val="511C1EFB"/>
    <w:rsid w:val="511E5819"/>
    <w:rsid w:val="512531BE"/>
    <w:rsid w:val="51432C55"/>
    <w:rsid w:val="51564088"/>
    <w:rsid w:val="5166C082"/>
    <w:rsid w:val="51891DF0"/>
    <w:rsid w:val="5199042E"/>
    <w:rsid w:val="51997429"/>
    <w:rsid w:val="51AA36ED"/>
    <w:rsid w:val="51AAB8FB"/>
    <w:rsid w:val="51AAEAED"/>
    <w:rsid w:val="51B85BC0"/>
    <w:rsid w:val="51BB3D68"/>
    <w:rsid w:val="51BB68B9"/>
    <w:rsid w:val="51C834B7"/>
    <w:rsid w:val="51D62A19"/>
    <w:rsid w:val="51D7C1B3"/>
    <w:rsid w:val="51E8489D"/>
    <w:rsid w:val="51F5371D"/>
    <w:rsid w:val="51FEEA5D"/>
    <w:rsid w:val="5207BD79"/>
    <w:rsid w:val="520889C6"/>
    <w:rsid w:val="52188DBF"/>
    <w:rsid w:val="52364E21"/>
    <w:rsid w:val="5267F55F"/>
    <w:rsid w:val="5296B97C"/>
    <w:rsid w:val="5298FD79"/>
    <w:rsid w:val="52B11DC0"/>
    <w:rsid w:val="52B4A95C"/>
    <w:rsid w:val="52BA66D2"/>
    <w:rsid w:val="52BCB7DD"/>
    <w:rsid w:val="52DEAE78"/>
    <w:rsid w:val="52E41572"/>
    <w:rsid w:val="52E43D9B"/>
    <w:rsid w:val="52E5BE21"/>
    <w:rsid w:val="52FEAA95"/>
    <w:rsid w:val="52FFA9AF"/>
    <w:rsid w:val="5302137D"/>
    <w:rsid w:val="5327B31A"/>
    <w:rsid w:val="532BAF81"/>
    <w:rsid w:val="53397814"/>
    <w:rsid w:val="53427875"/>
    <w:rsid w:val="535B891B"/>
    <w:rsid w:val="536B3184"/>
    <w:rsid w:val="536FE41B"/>
    <w:rsid w:val="53AD7A8A"/>
    <w:rsid w:val="53B064CA"/>
    <w:rsid w:val="53B21946"/>
    <w:rsid w:val="53B9A196"/>
    <w:rsid w:val="53BCEB7E"/>
    <w:rsid w:val="53C4A3A3"/>
    <w:rsid w:val="53C6464E"/>
    <w:rsid w:val="53C7CDE5"/>
    <w:rsid w:val="53C7CE2A"/>
    <w:rsid w:val="53CA6EC9"/>
    <w:rsid w:val="53D08801"/>
    <w:rsid w:val="53F762EC"/>
    <w:rsid w:val="54010DB5"/>
    <w:rsid w:val="54064605"/>
    <w:rsid w:val="5417D265"/>
    <w:rsid w:val="54296AF7"/>
    <w:rsid w:val="54406399"/>
    <w:rsid w:val="5467CE06"/>
    <w:rsid w:val="54928CBB"/>
    <w:rsid w:val="5497827A"/>
    <w:rsid w:val="54A49FCD"/>
    <w:rsid w:val="54A7FBD3"/>
    <w:rsid w:val="54B670FE"/>
    <w:rsid w:val="54BA5554"/>
    <w:rsid w:val="54C430C6"/>
    <w:rsid w:val="54CA5507"/>
    <w:rsid w:val="54CF99FD"/>
    <w:rsid w:val="54CFC553"/>
    <w:rsid w:val="55015E51"/>
    <w:rsid w:val="551C6FD0"/>
    <w:rsid w:val="5531B467"/>
    <w:rsid w:val="553CD356"/>
    <w:rsid w:val="554744AC"/>
    <w:rsid w:val="554DE57F"/>
    <w:rsid w:val="554F21DC"/>
    <w:rsid w:val="5557986E"/>
    <w:rsid w:val="555E92AB"/>
    <w:rsid w:val="559C1B19"/>
    <w:rsid w:val="559F8FD9"/>
    <w:rsid w:val="55B1C9CF"/>
    <w:rsid w:val="55BF58DE"/>
    <w:rsid w:val="55CC53E9"/>
    <w:rsid w:val="55E64654"/>
    <w:rsid w:val="55EB72EA"/>
    <w:rsid w:val="55EBC02E"/>
    <w:rsid w:val="55EF232D"/>
    <w:rsid w:val="56146BAE"/>
    <w:rsid w:val="5637486D"/>
    <w:rsid w:val="563912DA"/>
    <w:rsid w:val="5665E9CC"/>
    <w:rsid w:val="5668C819"/>
    <w:rsid w:val="566AE6F4"/>
    <w:rsid w:val="566C00D3"/>
    <w:rsid w:val="569A8C97"/>
    <w:rsid w:val="56A502CA"/>
    <w:rsid w:val="56BEFCC3"/>
    <w:rsid w:val="56CCE384"/>
    <w:rsid w:val="56DA5641"/>
    <w:rsid w:val="56DFA412"/>
    <w:rsid w:val="56EA5C0A"/>
    <w:rsid w:val="56F4AF45"/>
    <w:rsid w:val="56F9C74A"/>
    <w:rsid w:val="5735DD6F"/>
    <w:rsid w:val="573EAD16"/>
    <w:rsid w:val="574B4C82"/>
    <w:rsid w:val="574FAF2E"/>
    <w:rsid w:val="5751E6CB"/>
    <w:rsid w:val="5765602F"/>
    <w:rsid w:val="57A2FCE6"/>
    <w:rsid w:val="57A71382"/>
    <w:rsid w:val="57AEB95C"/>
    <w:rsid w:val="57C1AB98"/>
    <w:rsid w:val="57D7EC4B"/>
    <w:rsid w:val="57DD8B9A"/>
    <w:rsid w:val="57DDC184"/>
    <w:rsid w:val="57EAC21A"/>
    <w:rsid w:val="57EF6CD3"/>
    <w:rsid w:val="57FC0EC9"/>
    <w:rsid w:val="58130998"/>
    <w:rsid w:val="582409FE"/>
    <w:rsid w:val="582E72EA"/>
    <w:rsid w:val="5838A2F3"/>
    <w:rsid w:val="58488A99"/>
    <w:rsid w:val="585D216E"/>
    <w:rsid w:val="58694295"/>
    <w:rsid w:val="588F3EDB"/>
    <w:rsid w:val="58983AE8"/>
    <w:rsid w:val="58B133D2"/>
    <w:rsid w:val="58B5322E"/>
    <w:rsid w:val="58C21391"/>
    <w:rsid w:val="58CF51E6"/>
    <w:rsid w:val="58E3387A"/>
    <w:rsid w:val="5906AD36"/>
    <w:rsid w:val="59086803"/>
    <w:rsid w:val="591535F6"/>
    <w:rsid w:val="59535B74"/>
    <w:rsid w:val="5965EC58"/>
    <w:rsid w:val="5989A4C5"/>
    <w:rsid w:val="59933FEA"/>
    <w:rsid w:val="599B05D6"/>
    <w:rsid w:val="59A74C13"/>
    <w:rsid w:val="59BB1EC4"/>
    <w:rsid w:val="59C9C7ED"/>
    <w:rsid w:val="59CAFB99"/>
    <w:rsid w:val="59D65AE4"/>
    <w:rsid w:val="59DD45F4"/>
    <w:rsid w:val="59E23649"/>
    <w:rsid w:val="59EB9615"/>
    <w:rsid w:val="59F4DA59"/>
    <w:rsid w:val="5A0511C3"/>
    <w:rsid w:val="5A0867E5"/>
    <w:rsid w:val="5A24C423"/>
    <w:rsid w:val="5A4F0DF2"/>
    <w:rsid w:val="5A758638"/>
    <w:rsid w:val="5A770AD5"/>
    <w:rsid w:val="5ACC21E8"/>
    <w:rsid w:val="5ADC8A7B"/>
    <w:rsid w:val="5ADF1CD1"/>
    <w:rsid w:val="5AF35497"/>
    <w:rsid w:val="5AFBF36B"/>
    <w:rsid w:val="5B0962A9"/>
    <w:rsid w:val="5B0AF7EC"/>
    <w:rsid w:val="5B1B82DA"/>
    <w:rsid w:val="5B1DD093"/>
    <w:rsid w:val="5B2AE341"/>
    <w:rsid w:val="5B330162"/>
    <w:rsid w:val="5B4360A2"/>
    <w:rsid w:val="5B4F5846"/>
    <w:rsid w:val="5B552B9A"/>
    <w:rsid w:val="5B632501"/>
    <w:rsid w:val="5B65A10E"/>
    <w:rsid w:val="5B6CAEA2"/>
    <w:rsid w:val="5B7D7A23"/>
    <w:rsid w:val="5BA4FEE7"/>
    <w:rsid w:val="5BB50CB4"/>
    <w:rsid w:val="5BB809FF"/>
    <w:rsid w:val="5BCC9B31"/>
    <w:rsid w:val="5BCDAA6C"/>
    <w:rsid w:val="5BDC9F11"/>
    <w:rsid w:val="5BF6B5D0"/>
    <w:rsid w:val="5BFB5936"/>
    <w:rsid w:val="5C0D2AB4"/>
    <w:rsid w:val="5C39A1EC"/>
    <w:rsid w:val="5C3AE56D"/>
    <w:rsid w:val="5C4B9CE1"/>
    <w:rsid w:val="5C5239BE"/>
    <w:rsid w:val="5C5580A8"/>
    <w:rsid w:val="5C68074A"/>
    <w:rsid w:val="5C7DF81A"/>
    <w:rsid w:val="5C813A9C"/>
    <w:rsid w:val="5C81AE1E"/>
    <w:rsid w:val="5C833C9A"/>
    <w:rsid w:val="5C8CE4B1"/>
    <w:rsid w:val="5C8F9725"/>
    <w:rsid w:val="5CAD94BC"/>
    <w:rsid w:val="5CC64695"/>
    <w:rsid w:val="5CCB95A6"/>
    <w:rsid w:val="5CDB1D64"/>
    <w:rsid w:val="5CE06E09"/>
    <w:rsid w:val="5D11DB92"/>
    <w:rsid w:val="5D28E4CC"/>
    <w:rsid w:val="5D434AE1"/>
    <w:rsid w:val="5D5F242D"/>
    <w:rsid w:val="5D6756A9"/>
    <w:rsid w:val="5D72998E"/>
    <w:rsid w:val="5D84BA71"/>
    <w:rsid w:val="5D8BDEC5"/>
    <w:rsid w:val="5DA9420D"/>
    <w:rsid w:val="5DE08BF3"/>
    <w:rsid w:val="5DE5469A"/>
    <w:rsid w:val="5DFB0957"/>
    <w:rsid w:val="5DFF6B46"/>
    <w:rsid w:val="5E141605"/>
    <w:rsid w:val="5E1CEAA3"/>
    <w:rsid w:val="5E259232"/>
    <w:rsid w:val="5E308A61"/>
    <w:rsid w:val="5E3D9DC0"/>
    <w:rsid w:val="5E49FF76"/>
    <w:rsid w:val="5E504541"/>
    <w:rsid w:val="5E56A211"/>
    <w:rsid w:val="5E5DA078"/>
    <w:rsid w:val="5E79B354"/>
    <w:rsid w:val="5E7B4B3D"/>
    <w:rsid w:val="5E8D9BBD"/>
    <w:rsid w:val="5E90C173"/>
    <w:rsid w:val="5E92DD60"/>
    <w:rsid w:val="5ED91951"/>
    <w:rsid w:val="5EECA6C9"/>
    <w:rsid w:val="5EF12DFA"/>
    <w:rsid w:val="5EF1486C"/>
    <w:rsid w:val="5EFC022C"/>
    <w:rsid w:val="5F00D007"/>
    <w:rsid w:val="5F14949E"/>
    <w:rsid w:val="5F27856D"/>
    <w:rsid w:val="5F2A2E2F"/>
    <w:rsid w:val="5F2B3D42"/>
    <w:rsid w:val="5F482A40"/>
    <w:rsid w:val="5F48F814"/>
    <w:rsid w:val="5F556545"/>
    <w:rsid w:val="5F662D9D"/>
    <w:rsid w:val="5F882413"/>
    <w:rsid w:val="5F90080C"/>
    <w:rsid w:val="5F9A9C11"/>
    <w:rsid w:val="5FB5893F"/>
    <w:rsid w:val="5FC58513"/>
    <w:rsid w:val="5FD4C052"/>
    <w:rsid w:val="5FDE384B"/>
    <w:rsid w:val="5FE2F794"/>
    <w:rsid w:val="5FE7C410"/>
    <w:rsid w:val="5FEA402D"/>
    <w:rsid w:val="5FF6D994"/>
    <w:rsid w:val="6009D7BF"/>
    <w:rsid w:val="602135FF"/>
    <w:rsid w:val="6069DB50"/>
    <w:rsid w:val="6079C719"/>
    <w:rsid w:val="607E8077"/>
    <w:rsid w:val="608F4CE9"/>
    <w:rsid w:val="60982430"/>
    <w:rsid w:val="60A43A54"/>
    <w:rsid w:val="60A6E13F"/>
    <w:rsid w:val="60A6FFD3"/>
    <w:rsid w:val="60CE8434"/>
    <w:rsid w:val="60E01CE9"/>
    <w:rsid w:val="60E59050"/>
    <w:rsid w:val="60EE9E02"/>
    <w:rsid w:val="60F1E797"/>
    <w:rsid w:val="60F6B6A5"/>
    <w:rsid w:val="60F92C63"/>
    <w:rsid w:val="6107261C"/>
    <w:rsid w:val="6109F80A"/>
    <w:rsid w:val="61115C89"/>
    <w:rsid w:val="612A3ED9"/>
    <w:rsid w:val="6143CFB8"/>
    <w:rsid w:val="614A963B"/>
    <w:rsid w:val="615F501F"/>
    <w:rsid w:val="6160AC50"/>
    <w:rsid w:val="61654AB9"/>
    <w:rsid w:val="61689E00"/>
    <w:rsid w:val="61829877"/>
    <w:rsid w:val="61987ED2"/>
    <w:rsid w:val="619D587C"/>
    <w:rsid w:val="61A3F484"/>
    <w:rsid w:val="61A6135A"/>
    <w:rsid w:val="61BD222F"/>
    <w:rsid w:val="61C38569"/>
    <w:rsid w:val="61CC7619"/>
    <w:rsid w:val="61CF7F4B"/>
    <w:rsid w:val="61D97A3F"/>
    <w:rsid w:val="61DAA916"/>
    <w:rsid w:val="61E3F5FC"/>
    <w:rsid w:val="61ECEC16"/>
    <w:rsid w:val="622941AA"/>
    <w:rsid w:val="624C9CA1"/>
    <w:rsid w:val="629DC0FA"/>
    <w:rsid w:val="62A0DF9D"/>
    <w:rsid w:val="62D0E50B"/>
    <w:rsid w:val="62DA8799"/>
    <w:rsid w:val="62DCDA5A"/>
    <w:rsid w:val="62F7C02A"/>
    <w:rsid w:val="630861C9"/>
    <w:rsid w:val="632B30B7"/>
    <w:rsid w:val="63324EC7"/>
    <w:rsid w:val="6336A3D0"/>
    <w:rsid w:val="63411DB0"/>
    <w:rsid w:val="63509729"/>
    <w:rsid w:val="63537F88"/>
    <w:rsid w:val="63846A11"/>
    <w:rsid w:val="639E1C27"/>
    <w:rsid w:val="63AC3F5B"/>
    <w:rsid w:val="63B0AC20"/>
    <w:rsid w:val="63B0E3B0"/>
    <w:rsid w:val="63D0DC7B"/>
    <w:rsid w:val="63D6FBD0"/>
    <w:rsid w:val="64063284"/>
    <w:rsid w:val="64085923"/>
    <w:rsid w:val="6421F64E"/>
    <w:rsid w:val="6434BECF"/>
    <w:rsid w:val="6436BB1B"/>
    <w:rsid w:val="6442C758"/>
    <w:rsid w:val="644E4C77"/>
    <w:rsid w:val="6450B22C"/>
    <w:rsid w:val="64550982"/>
    <w:rsid w:val="645C278A"/>
    <w:rsid w:val="646FD5F6"/>
    <w:rsid w:val="6483494A"/>
    <w:rsid w:val="64A5A9F5"/>
    <w:rsid w:val="64EE8B9F"/>
    <w:rsid w:val="64F2BEDC"/>
    <w:rsid w:val="64FCFE63"/>
    <w:rsid w:val="64FD4017"/>
    <w:rsid w:val="6542A91C"/>
    <w:rsid w:val="654F7C16"/>
    <w:rsid w:val="6557A761"/>
    <w:rsid w:val="655D418B"/>
    <w:rsid w:val="65789116"/>
    <w:rsid w:val="65816EC4"/>
    <w:rsid w:val="659130F0"/>
    <w:rsid w:val="6593A827"/>
    <w:rsid w:val="65979FA2"/>
    <w:rsid w:val="65A9FC80"/>
    <w:rsid w:val="65B15288"/>
    <w:rsid w:val="65B5AC3D"/>
    <w:rsid w:val="65B85730"/>
    <w:rsid w:val="65BA7A98"/>
    <w:rsid w:val="65C444CE"/>
    <w:rsid w:val="65E17B79"/>
    <w:rsid w:val="65E58155"/>
    <w:rsid w:val="65FA1F99"/>
    <w:rsid w:val="66020503"/>
    <w:rsid w:val="6604392F"/>
    <w:rsid w:val="6643AF32"/>
    <w:rsid w:val="664E7390"/>
    <w:rsid w:val="6659923C"/>
    <w:rsid w:val="66836E31"/>
    <w:rsid w:val="669C5739"/>
    <w:rsid w:val="66CD259C"/>
    <w:rsid w:val="66D9F726"/>
    <w:rsid w:val="66DB3048"/>
    <w:rsid w:val="66E832BE"/>
    <w:rsid w:val="670801E0"/>
    <w:rsid w:val="670D238A"/>
    <w:rsid w:val="67179844"/>
    <w:rsid w:val="671DDCF6"/>
    <w:rsid w:val="67560BF6"/>
    <w:rsid w:val="675D62B6"/>
    <w:rsid w:val="6773BED4"/>
    <w:rsid w:val="67838754"/>
    <w:rsid w:val="67D0E2A8"/>
    <w:rsid w:val="67D3E988"/>
    <w:rsid w:val="67D5463B"/>
    <w:rsid w:val="67D5CAAA"/>
    <w:rsid w:val="67D8BD0C"/>
    <w:rsid w:val="67EB6520"/>
    <w:rsid w:val="6800E03E"/>
    <w:rsid w:val="68074380"/>
    <w:rsid w:val="682A24C4"/>
    <w:rsid w:val="6848C23D"/>
    <w:rsid w:val="6893B6CC"/>
    <w:rsid w:val="68A5F3EC"/>
    <w:rsid w:val="68A9FA5A"/>
    <w:rsid w:val="68BA8285"/>
    <w:rsid w:val="68CCA1CA"/>
    <w:rsid w:val="68DBF096"/>
    <w:rsid w:val="68DEED72"/>
    <w:rsid w:val="68E14D6B"/>
    <w:rsid w:val="68E287F8"/>
    <w:rsid w:val="6900C572"/>
    <w:rsid w:val="6910BF32"/>
    <w:rsid w:val="691F4861"/>
    <w:rsid w:val="69634999"/>
    <w:rsid w:val="6965D9BD"/>
    <w:rsid w:val="69A4385E"/>
    <w:rsid w:val="69AFA162"/>
    <w:rsid w:val="69BC25C4"/>
    <w:rsid w:val="69D566D2"/>
    <w:rsid w:val="69D62148"/>
    <w:rsid w:val="69DFE25E"/>
    <w:rsid w:val="69E1BE98"/>
    <w:rsid w:val="69E90878"/>
    <w:rsid w:val="69F7591F"/>
    <w:rsid w:val="69F8E933"/>
    <w:rsid w:val="6A07442B"/>
    <w:rsid w:val="6A1C500C"/>
    <w:rsid w:val="6A289C4B"/>
    <w:rsid w:val="6A295BE2"/>
    <w:rsid w:val="6A4A5C99"/>
    <w:rsid w:val="6A4D5E4A"/>
    <w:rsid w:val="6A588A00"/>
    <w:rsid w:val="6A591E56"/>
    <w:rsid w:val="6A6AE051"/>
    <w:rsid w:val="6A6E9F2A"/>
    <w:rsid w:val="6A9F81C7"/>
    <w:rsid w:val="6AB14241"/>
    <w:rsid w:val="6AE05FF2"/>
    <w:rsid w:val="6AEF7A86"/>
    <w:rsid w:val="6AFE5735"/>
    <w:rsid w:val="6B063E3D"/>
    <w:rsid w:val="6B0E4FFC"/>
    <w:rsid w:val="6B17D81D"/>
    <w:rsid w:val="6B2A8265"/>
    <w:rsid w:val="6B6C39AC"/>
    <w:rsid w:val="6BA4E156"/>
    <w:rsid w:val="6BA5DE2F"/>
    <w:rsid w:val="6BAB8BCF"/>
    <w:rsid w:val="6BDDB1C9"/>
    <w:rsid w:val="6BE5D358"/>
    <w:rsid w:val="6BEF2C83"/>
    <w:rsid w:val="6C0471C3"/>
    <w:rsid w:val="6C07F2F4"/>
    <w:rsid w:val="6C2D6DA0"/>
    <w:rsid w:val="6C3C1EE0"/>
    <w:rsid w:val="6C43E7DA"/>
    <w:rsid w:val="6C4B7A0D"/>
    <w:rsid w:val="6C4FE300"/>
    <w:rsid w:val="6C54DDD9"/>
    <w:rsid w:val="6C622788"/>
    <w:rsid w:val="6C80D809"/>
    <w:rsid w:val="6C926151"/>
    <w:rsid w:val="6C974811"/>
    <w:rsid w:val="6C9C5FB3"/>
    <w:rsid w:val="6CA6C17F"/>
    <w:rsid w:val="6CB452F3"/>
    <w:rsid w:val="6CE34629"/>
    <w:rsid w:val="6CF8F71F"/>
    <w:rsid w:val="6CFB5171"/>
    <w:rsid w:val="6D11C58D"/>
    <w:rsid w:val="6D37B3A3"/>
    <w:rsid w:val="6D3C0BC9"/>
    <w:rsid w:val="6D568E29"/>
    <w:rsid w:val="6D77B406"/>
    <w:rsid w:val="6D7A7B02"/>
    <w:rsid w:val="6D8672A6"/>
    <w:rsid w:val="6D87965B"/>
    <w:rsid w:val="6DDDD58F"/>
    <w:rsid w:val="6DE2EEB6"/>
    <w:rsid w:val="6DF19607"/>
    <w:rsid w:val="6E01BDEE"/>
    <w:rsid w:val="6E051C23"/>
    <w:rsid w:val="6E0E071F"/>
    <w:rsid w:val="6E10E9E6"/>
    <w:rsid w:val="6E25EF30"/>
    <w:rsid w:val="6E2C02BB"/>
    <w:rsid w:val="6E3BD709"/>
    <w:rsid w:val="6E3C4321"/>
    <w:rsid w:val="6E444A9C"/>
    <w:rsid w:val="6E5081B2"/>
    <w:rsid w:val="6E57F0FA"/>
    <w:rsid w:val="6E5B9CB3"/>
    <w:rsid w:val="6E64A744"/>
    <w:rsid w:val="6E6A44F6"/>
    <w:rsid w:val="6E6C3136"/>
    <w:rsid w:val="6E7D0CF4"/>
    <w:rsid w:val="6E7D7C96"/>
    <w:rsid w:val="6E7FF17D"/>
    <w:rsid w:val="6E8114D8"/>
    <w:rsid w:val="6EA2B327"/>
    <w:rsid w:val="6EB34A76"/>
    <w:rsid w:val="6EC9AABD"/>
    <w:rsid w:val="6EE2ABC9"/>
    <w:rsid w:val="6EE6A837"/>
    <w:rsid w:val="6EF00C84"/>
    <w:rsid w:val="6F01605E"/>
    <w:rsid w:val="6F0E6C0D"/>
    <w:rsid w:val="6F1254E6"/>
    <w:rsid w:val="6F1722F0"/>
    <w:rsid w:val="6F176123"/>
    <w:rsid w:val="6F184EB0"/>
    <w:rsid w:val="6F272B2A"/>
    <w:rsid w:val="6F2AD7A1"/>
    <w:rsid w:val="6F39CE9A"/>
    <w:rsid w:val="6F4AB6F9"/>
    <w:rsid w:val="6F5E9B8F"/>
    <w:rsid w:val="6F6AD81B"/>
    <w:rsid w:val="6F719BA6"/>
    <w:rsid w:val="6F73BFF8"/>
    <w:rsid w:val="6F9028C4"/>
    <w:rsid w:val="6F967BAB"/>
    <w:rsid w:val="6F983A95"/>
    <w:rsid w:val="6FA1A968"/>
    <w:rsid w:val="6FA494C3"/>
    <w:rsid w:val="6FAF6B38"/>
    <w:rsid w:val="6FC9B3D8"/>
    <w:rsid w:val="6FD91650"/>
    <w:rsid w:val="6FE5ED75"/>
    <w:rsid w:val="6FEB4A4D"/>
    <w:rsid w:val="6FF3DFBE"/>
    <w:rsid w:val="6FFD4813"/>
    <w:rsid w:val="7031CBB5"/>
    <w:rsid w:val="703BB365"/>
    <w:rsid w:val="703F3F19"/>
    <w:rsid w:val="70562F80"/>
    <w:rsid w:val="706C9E9E"/>
    <w:rsid w:val="706D7331"/>
    <w:rsid w:val="70716E7B"/>
    <w:rsid w:val="708AC74F"/>
    <w:rsid w:val="70B2C2A2"/>
    <w:rsid w:val="70C38BF9"/>
    <w:rsid w:val="70CF698E"/>
    <w:rsid w:val="70E648D7"/>
    <w:rsid w:val="70F3080C"/>
    <w:rsid w:val="710CD1A2"/>
    <w:rsid w:val="714070C0"/>
    <w:rsid w:val="71448361"/>
    <w:rsid w:val="71CB2D52"/>
    <w:rsid w:val="71CE50B1"/>
    <w:rsid w:val="71D868D3"/>
    <w:rsid w:val="720CC183"/>
    <w:rsid w:val="7225E876"/>
    <w:rsid w:val="725113C0"/>
    <w:rsid w:val="725CEA17"/>
    <w:rsid w:val="725FE964"/>
    <w:rsid w:val="7277C88F"/>
    <w:rsid w:val="727A6A0D"/>
    <w:rsid w:val="72880946"/>
    <w:rsid w:val="729D6AAF"/>
    <w:rsid w:val="72A3DEBF"/>
    <w:rsid w:val="72BA9208"/>
    <w:rsid w:val="72BF4244"/>
    <w:rsid w:val="72DC9662"/>
    <w:rsid w:val="732C9E9B"/>
    <w:rsid w:val="7332367A"/>
    <w:rsid w:val="7344143A"/>
    <w:rsid w:val="734A9FB8"/>
    <w:rsid w:val="735393EB"/>
    <w:rsid w:val="739267E4"/>
    <w:rsid w:val="73B04101"/>
    <w:rsid w:val="73C5F9F7"/>
    <w:rsid w:val="73CA9D91"/>
    <w:rsid w:val="73E4CA70"/>
    <w:rsid w:val="73EB9FC2"/>
    <w:rsid w:val="73EF182C"/>
    <w:rsid w:val="73F93A7E"/>
    <w:rsid w:val="740CEC3E"/>
    <w:rsid w:val="7421F253"/>
    <w:rsid w:val="7427E30F"/>
    <w:rsid w:val="74309434"/>
    <w:rsid w:val="74317483"/>
    <w:rsid w:val="7438852F"/>
    <w:rsid w:val="744FA2DC"/>
    <w:rsid w:val="745EB6D1"/>
    <w:rsid w:val="749ED13A"/>
    <w:rsid w:val="74A3F3C2"/>
    <w:rsid w:val="74A6B960"/>
    <w:rsid w:val="74A7E998"/>
    <w:rsid w:val="74BD2F58"/>
    <w:rsid w:val="74DF8CB8"/>
    <w:rsid w:val="74F19C86"/>
    <w:rsid w:val="75018A4C"/>
    <w:rsid w:val="7502EED6"/>
    <w:rsid w:val="7523F33E"/>
    <w:rsid w:val="75499735"/>
    <w:rsid w:val="75652950"/>
    <w:rsid w:val="756F8737"/>
    <w:rsid w:val="75714B04"/>
    <w:rsid w:val="75765E68"/>
    <w:rsid w:val="75766BD1"/>
    <w:rsid w:val="757B3AE8"/>
    <w:rsid w:val="75836CE9"/>
    <w:rsid w:val="759DB3CC"/>
    <w:rsid w:val="75A338FE"/>
    <w:rsid w:val="75B19175"/>
    <w:rsid w:val="75B7E55B"/>
    <w:rsid w:val="75BB2982"/>
    <w:rsid w:val="75BEB9A7"/>
    <w:rsid w:val="75D7356C"/>
    <w:rsid w:val="75E114E0"/>
    <w:rsid w:val="75F1CF68"/>
    <w:rsid w:val="75FB2C2E"/>
    <w:rsid w:val="7605FBCF"/>
    <w:rsid w:val="7609BBCF"/>
    <w:rsid w:val="762A71F4"/>
    <w:rsid w:val="76336B1B"/>
    <w:rsid w:val="7636A1A2"/>
    <w:rsid w:val="76464077"/>
    <w:rsid w:val="765F9687"/>
    <w:rsid w:val="76A098A4"/>
    <w:rsid w:val="76AB72CF"/>
    <w:rsid w:val="76BA3594"/>
    <w:rsid w:val="76D57596"/>
    <w:rsid w:val="76DFD7C1"/>
    <w:rsid w:val="76E73177"/>
    <w:rsid w:val="770C7FB7"/>
    <w:rsid w:val="771CD9AD"/>
    <w:rsid w:val="7731D2F6"/>
    <w:rsid w:val="7747BC95"/>
    <w:rsid w:val="774D6972"/>
    <w:rsid w:val="7762FB2D"/>
    <w:rsid w:val="776660AF"/>
    <w:rsid w:val="7795181E"/>
    <w:rsid w:val="77B9272A"/>
    <w:rsid w:val="77D7191C"/>
    <w:rsid w:val="77E12939"/>
    <w:rsid w:val="78102A0D"/>
    <w:rsid w:val="781A7042"/>
    <w:rsid w:val="7828A6CB"/>
    <w:rsid w:val="782EFDA0"/>
    <w:rsid w:val="7840866C"/>
    <w:rsid w:val="78453990"/>
    <w:rsid w:val="785A3F0A"/>
    <w:rsid w:val="7866B5CC"/>
    <w:rsid w:val="786FBDB8"/>
    <w:rsid w:val="787EBCCB"/>
    <w:rsid w:val="78846F7B"/>
    <w:rsid w:val="78886B0C"/>
    <w:rsid w:val="788FEF91"/>
    <w:rsid w:val="7899F4A1"/>
    <w:rsid w:val="78B22247"/>
    <w:rsid w:val="78B23D93"/>
    <w:rsid w:val="78BF3387"/>
    <w:rsid w:val="78C5D8F2"/>
    <w:rsid w:val="78CCC71D"/>
    <w:rsid w:val="78D8748D"/>
    <w:rsid w:val="78DF5BB2"/>
    <w:rsid w:val="78EF4D02"/>
    <w:rsid w:val="7906227C"/>
    <w:rsid w:val="79076679"/>
    <w:rsid w:val="792A1209"/>
    <w:rsid w:val="792D3E7C"/>
    <w:rsid w:val="793D346E"/>
    <w:rsid w:val="7956EDEE"/>
    <w:rsid w:val="7982FE48"/>
    <w:rsid w:val="7992D7F1"/>
    <w:rsid w:val="79A8C92D"/>
    <w:rsid w:val="79AD0CD6"/>
    <w:rsid w:val="79B40420"/>
    <w:rsid w:val="79BDA6E8"/>
    <w:rsid w:val="79CF15EA"/>
    <w:rsid w:val="79D401DD"/>
    <w:rsid w:val="79D6F9CF"/>
    <w:rsid w:val="79E0A305"/>
    <w:rsid w:val="79EE465F"/>
    <w:rsid w:val="79FF86D4"/>
    <w:rsid w:val="7A07A5F2"/>
    <w:rsid w:val="7A0EC684"/>
    <w:rsid w:val="7A0F561B"/>
    <w:rsid w:val="7A1F2873"/>
    <w:rsid w:val="7A200A5C"/>
    <w:rsid w:val="7A27078B"/>
    <w:rsid w:val="7A28FDC8"/>
    <w:rsid w:val="7A2976FB"/>
    <w:rsid w:val="7A2B478D"/>
    <w:rsid w:val="7A3B0445"/>
    <w:rsid w:val="7A46304D"/>
    <w:rsid w:val="7A4AB354"/>
    <w:rsid w:val="7A4EC0B1"/>
    <w:rsid w:val="7A51A802"/>
    <w:rsid w:val="7A666C1F"/>
    <w:rsid w:val="7A744A68"/>
    <w:rsid w:val="7A8548B7"/>
    <w:rsid w:val="7A9DDFDB"/>
    <w:rsid w:val="7AA93D9B"/>
    <w:rsid w:val="7AAB95A0"/>
    <w:rsid w:val="7ABC59D0"/>
    <w:rsid w:val="7AD44B4F"/>
    <w:rsid w:val="7AFF4C74"/>
    <w:rsid w:val="7B0BD339"/>
    <w:rsid w:val="7B21CDAA"/>
    <w:rsid w:val="7B28E1E6"/>
    <w:rsid w:val="7B3A3C7B"/>
    <w:rsid w:val="7B47F6A8"/>
    <w:rsid w:val="7B6223FF"/>
    <w:rsid w:val="7B6DDE28"/>
    <w:rsid w:val="7B740206"/>
    <w:rsid w:val="7BA2AFA0"/>
    <w:rsid w:val="7BA9DD28"/>
    <w:rsid w:val="7BAF91B3"/>
    <w:rsid w:val="7BBB9028"/>
    <w:rsid w:val="7BF7AE18"/>
    <w:rsid w:val="7C07FE1F"/>
    <w:rsid w:val="7C0B5ACD"/>
    <w:rsid w:val="7C139734"/>
    <w:rsid w:val="7C19A316"/>
    <w:rsid w:val="7C1A7003"/>
    <w:rsid w:val="7C25A318"/>
    <w:rsid w:val="7C2E23ED"/>
    <w:rsid w:val="7C50D11A"/>
    <w:rsid w:val="7C9A25B6"/>
    <w:rsid w:val="7CAC54BC"/>
    <w:rsid w:val="7D1BB045"/>
    <w:rsid w:val="7D24E25D"/>
    <w:rsid w:val="7D27998D"/>
    <w:rsid w:val="7D2C6673"/>
    <w:rsid w:val="7D327D27"/>
    <w:rsid w:val="7D4AB59F"/>
    <w:rsid w:val="7D4E59C8"/>
    <w:rsid w:val="7D54E548"/>
    <w:rsid w:val="7D55BFE6"/>
    <w:rsid w:val="7D6A1B20"/>
    <w:rsid w:val="7D6EA049"/>
    <w:rsid w:val="7D816998"/>
    <w:rsid w:val="7D9E3F8F"/>
    <w:rsid w:val="7DB2E3F6"/>
    <w:rsid w:val="7DEB526D"/>
    <w:rsid w:val="7DEE7BF8"/>
    <w:rsid w:val="7DEF2A02"/>
    <w:rsid w:val="7DF930B9"/>
    <w:rsid w:val="7DFB81F2"/>
    <w:rsid w:val="7E058179"/>
    <w:rsid w:val="7E087D38"/>
    <w:rsid w:val="7E13B4F8"/>
    <w:rsid w:val="7E1CEBCA"/>
    <w:rsid w:val="7E25F61E"/>
    <w:rsid w:val="7E3F5CD9"/>
    <w:rsid w:val="7E438F09"/>
    <w:rsid w:val="7E52C025"/>
    <w:rsid w:val="7E6BD4B2"/>
    <w:rsid w:val="7E9E29DB"/>
    <w:rsid w:val="7E9E684D"/>
    <w:rsid w:val="7EB7AD7D"/>
    <w:rsid w:val="7ECB15B2"/>
    <w:rsid w:val="7ECED29E"/>
    <w:rsid w:val="7ED93BD7"/>
    <w:rsid w:val="7ED99E11"/>
    <w:rsid w:val="7EF98AA9"/>
    <w:rsid w:val="7EFA5C66"/>
    <w:rsid w:val="7F361A8C"/>
    <w:rsid w:val="7F4476FF"/>
    <w:rsid w:val="7F4B8B68"/>
    <w:rsid w:val="7F5ABA1D"/>
    <w:rsid w:val="7F6A2C7B"/>
    <w:rsid w:val="7F832A81"/>
    <w:rsid w:val="7FB2C6A8"/>
    <w:rsid w:val="7FC3D66A"/>
    <w:rsid w:val="7FC9B857"/>
    <w:rsid w:val="7FD05F5C"/>
    <w:rsid w:val="7FD5F9DA"/>
    <w:rsid w:val="7FD77576"/>
    <w:rsid w:val="7FD911F0"/>
    <w:rsid w:val="7FDBC946"/>
    <w:rsid w:val="7FFDCEE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rules v:ext="edit">
        <o:r id="V:Rule2" type="connector" idref="#_x0000_s2072"/>
      </o:rules>
    </o:shapelayout>
  </w:shapeDefaults>
  <w:decimalSymbol w:val=","/>
  <w:listSeparator w:val=";"/>
  <w14:docId w14:val="782F3935"/>
  <w15:docId w15:val="{EEBA6D0D-A69E-4340-A059-EF86ED64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Sections,Paragraphe EI,Paragraphe de liste1,EC,List Paragraph compact,Normal bullet 2,Paragraphe de liste 2,Reference list,Numbered List,List Paragraph1,1st level - Bullet List Paragraph,Lettre d'introduction,Paragraph,Dot"/>
    <w:basedOn w:val="Normal"/>
    <w:link w:val="ListParagraphChar"/>
    <w:uiPriority w:val="34"/>
    <w:qFormat/>
    <w:rsid w:val="00D9074E"/>
    <w:pPr>
      <w:ind w:left="720"/>
      <w:contextualSpacing/>
    </w:pPr>
  </w:style>
  <w:style w:type="paragraph" w:styleId="Revision">
    <w:name w:val="Revision"/>
    <w:hidden/>
    <w:uiPriority w:val="99"/>
    <w:semiHidden/>
    <w:rsid w:val="007D5CB0"/>
    <w:pPr>
      <w:spacing w:after="0" w:line="240" w:lineRule="auto"/>
    </w:pPr>
  </w:style>
  <w:style w:type="character" w:styleId="CommentReference">
    <w:name w:val="annotation reference"/>
    <w:basedOn w:val="DefaultParagraphFont"/>
    <w:uiPriority w:val="99"/>
    <w:semiHidden/>
    <w:unhideWhenUsed/>
    <w:rsid w:val="007D5CB0"/>
    <w:rPr>
      <w:sz w:val="16"/>
      <w:szCs w:val="16"/>
    </w:rPr>
  </w:style>
  <w:style w:type="paragraph" w:styleId="CommentText">
    <w:name w:val="annotation text"/>
    <w:basedOn w:val="Normal"/>
    <w:link w:val="CommentTextChar"/>
    <w:uiPriority w:val="99"/>
    <w:unhideWhenUsed/>
    <w:rsid w:val="007D5CB0"/>
    <w:pPr>
      <w:spacing w:line="240" w:lineRule="auto"/>
    </w:pPr>
    <w:rPr>
      <w:sz w:val="20"/>
      <w:szCs w:val="20"/>
    </w:rPr>
  </w:style>
  <w:style w:type="character" w:customStyle="1" w:styleId="CommentTextChar">
    <w:name w:val="Comment Text Char"/>
    <w:basedOn w:val="DefaultParagraphFont"/>
    <w:link w:val="CommentText"/>
    <w:uiPriority w:val="99"/>
    <w:rsid w:val="007D5CB0"/>
    <w:rPr>
      <w:sz w:val="20"/>
      <w:szCs w:val="20"/>
    </w:rPr>
  </w:style>
  <w:style w:type="paragraph" w:styleId="CommentSubject">
    <w:name w:val="annotation subject"/>
    <w:basedOn w:val="CommentText"/>
    <w:next w:val="CommentText"/>
    <w:link w:val="CommentSubjectChar"/>
    <w:uiPriority w:val="99"/>
    <w:semiHidden/>
    <w:unhideWhenUsed/>
    <w:rsid w:val="007D5CB0"/>
    <w:rPr>
      <w:b/>
      <w:bCs/>
    </w:rPr>
  </w:style>
  <w:style w:type="character" w:customStyle="1" w:styleId="CommentSubjectChar">
    <w:name w:val="Comment Subject Char"/>
    <w:basedOn w:val="CommentTextChar"/>
    <w:link w:val="CommentSubject"/>
    <w:uiPriority w:val="99"/>
    <w:semiHidden/>
    <w:rsid w:val="007D5CB0"/>
    <w:rPr>
      <w:b/>
      <w:bCs/>
      <w:sz w:val="20"/>
      <w:szCs w:val="20"/>
    </w:rPr>
  </w:style>
  <w:style w:type="paragraph" w:styleId="FootnoteText">
    <w:name w:val="footnote text"/>
    <w:basedOn w:val="Normal"/>
    <w:link w:val="FootnoteTextChar"/>
    <w:uiPriority w:val="99"/>
    <w:unhideWhenUsed/>
    <w:qFormat/>
    <w:rsid w:val="00A51683"/>
    <w:pPr>
      <w:spacing w:after="0" w:line="240" w:lineRule="auto"/>
    </w:pPr>
    <w:rPr>
      <w:sz w:val="20"/>
      <w:szCs w:val="20"/>
    </w:rPr>
  </w:style>
  <w:style w:type="character" w:customStyle="1" w:styleId="FootnoteTextChar">
    <w:name w:val="Footnote Text Char"/>
    <w:basedOn w:val="DefaultParagraphFont"/>
    <w:link w:val="FootnoteText"/>
    <w:uiPriority w:val="99"/>
    <w:rsid w:val="00A51683"/>
    <w:rPr>
      <w:sz w:val="20"/>
      <w:szCs w:val="20"/>
    </w:rPr>
  </w:style>
  <w:style w:type="character" w:styleId="FootnoteReference">
    <w:name w:val="footnote reference"/>
    <w:aliases w:val="Footnote Reference Char,Footnote symbol,Footnote reference number,note TESI,BVI fnr,Appel note de bas de p,Nota,SUPERS,Footnote number,Footnote Reference Superscript,EN Footnote Reference,-E Fußnotenzeichen,number Char Char,number,Ref"/>
    <w:basedOn w:val="DefaultParagraphFont"/>
    <w:link w:val="CharCharChar1"/>
    <w:uiPriority w:val="99"/>
    <w:unhideWhenUsed/>
    <w:rsid w:val="00A51683"/>
    <w:rPr>
      <w:vertAlign w:val="superscript"/>
    </w:rPr>
  </w:style>
  <w:style w:type="character" w:styleId="Hyperlink">
    <w:name w:val="Hyperlink"/>
    <w:basedOn w:val="DefaultParagraphFont"/>
    <w:uiPriority w:val="99"/>
    <w:unhideWhenUsed/>
    <w:rsid w:val="00A51683"/>
    <w:rPr>
      <w:color w:val="0000FF"/>
      <w:u w:val="single"/>
    </w:rPr>
  </w:style>
  <w:style w:type="paragraph" w:styleId="Header">
    <w:name w:val="header"/>
    <w:basedOn w:val="Normal"/>
    <w:link w:val="HeaderChar"/>
    <w:uiPriority w:val="99"/>
    <w:unhideWhenUsed/>
    <w:rsid w:val="007E4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96"/>
  </w:style>
  <w:style w:type="paragraph" w:styleId="Footer">
    <w:name w:val="footer"/>
    <w:basedOn w:val="Normal"/>
    <w:link w:val="FooterChar"/>
    <w:uiPriority w:val="99"/>
    <w:unhideWhenUsed/>
    <w:rsid w:val="007E4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F96"/>
  </w:style>
  <w:style w:type="paragraph" w:styleId="ListBullet">
    <w:name w:val="List Bullet"/>
    <w:basedOn w:val="Normal"/>
    <w:uiPriority w:val="99"/>
    <w:unhideWhenUsed/>
    <w:rsid w:val="004F176A"/>
    <w:pPr>
      <w:numPr>
        <w:numId w:val="3"/>
      </w:numPr>
      <w:spacing w:after="0" w:line="240" w:lineRule="auto"/>
      <w:contextualSpacing/>
    </w:pPr>
    <w:rPr>
      <w:rFonts w:eastAsiaTheme="minorEastAsia"/>
      <w:kern w:val="0"/>
      <w:lang w:eastAsia="en-GB"/>
    </w:rPr>
  </w:style>
  <w:style w:type="character" w:styleId="FollowedHyperlink">
    <w:name w:val="FollowedHyperlink"/>
    <w:basedOn w:val="DefaultParagraphFont"/>
    <w:uiPriority w:val="99"/>
    <w:semiHidden/>
    <w:unhideWhenUsed/>
    <w:rsid w:val="00B7041C"/>
    <w:rPr>
      <w:color w:val="954F72" w:themeColor="followedHyperlink"/>
      <w:u w:val="single"/>
    </w:rPr>
  </w:style>
  <w:style w:type="paragraph" w:customStyle="1" w:styleId="CharCharChar1">
    <w:name w:val="Char Char Char1"/>
    <w:basedOn w:val="Normal"/>
    <w:link w:val="FootnoteReference"/>
    <w:uiPriority w:val="99"/>
    <w:rsid w:val="00BD034B"/>
    <w:pPr>
      <w:spacing w:after="120" w:line="240" w:lineRule="exact"/>
      <w:jc w:val="both"/>
    </w:pPr>
    <w:rPr>
      <w:vertAlign w:val="superscript"/>
    </w:rPr>
  </w:style>
  <w:style w:type="character" w:customStyle="1" w:styleId="Mention1">
    <w:name w:val="Mention1"/>
    <w:basedOn w:val="DefaultParagraphFont"/>
    <w:uiPriority w:val="99"/>
    <w:unhideWhenUsed/>
    <w:rsid w:val="00753E95"/>
    <w:rPr>
      <w:color w:val="2B579A"/>
      <w:shd w:val="clear" w:color="auto" w:fill="E1DFDD"/>
    </w:rPr>
  </w:style>
  <w:style w:type="character" w:customStyle="1" w:styleId="UnresolvedMention1">
    <w:name w:val="Unresolved Mention1"/>
    <w:basedOn w:val="DefaultParagraphFont"/>
    <w:uiPriority w:val="99"/>
    <w:semiHidden/>
    <w:unhideWhenUsed/>
    <w:rsid w:val="008D74F7"/>
    <w:rPr>
      <w:color w:val="605E5C"/>
      <w:shd w:val="clear" w:color="auto" w:fill="E1DFDD"/>
    </w:rPr>
  </w:style>
  <w:style w:type="character" w:customStyle="1" w:styleId="ListParagraphChar">
    <w:name w:val="List Paragraph Char"/>
    <w:aliases w:val="List Paragraph_Sections Char,Paragraphe EI Char,Paragraphe de liste1 Char,EC Char,List Paragraph compact Char,Normal bullet 2 Char,Paragraphe de liste 2 Char,Reference list Char,Numbered List Char,List Paragraph1 Char,Paragraph Char"/>
    <w:basedOn w:val="DefaultParagraphFont"/>
    <w:link w:val="ListParagraph"/>
    <w:uiPriority w:val="34"/>
    <w:qFormat/>
    <w:rsid w:val="00DE2F0D"/>
  </w:style>
  <w:style w:type="table" w:styleId="TableGrid">
    <w:name w:val="Table Grid"/>
    <w:basedOn w:val="TableNormal"/>
    <w:uiPriority w:val="39"/>
    <w:rsid w:val="007E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linedate">
    <w:name w:val="Timeline date"/>
    <w:basedOn w:val="Normal"/>
    <w:qFormat/>
    <w:rsid w:val="00170E62"/>
    <w:pPr>
      <w:widowControl w:val="0"/>
      <w:autoSpaceDE w:val="0"/>
      <w:autoSpaceDN w:val="0"/>
      <w:spacing w:after="0" w:line="240" w:lineRule="auto"/>
    </w:pPr>
    <w:rPr>
      <w:rFonts w:ascii="EC Square Sans Cond Pro" w:eastAsia="EC Square Sans Pro Medium" w:hAnsi="EC Square Sans Cond Pro" w:cs="EC Square Sans Pro Medium"/>
      <w:b/>
      <w:caps/>
      <w:color w:val="FFFFFF"/>
      <w:spacing w:val="30"/>
      <w:kern w:val="0"/>
      <w:sz w:val="18"/>
    </w:rPr>
  </w:style>
  <w:style w:type="character" w:customStyle="1" w:styleId="Timelinebold">
    <w:name w:val="Timeline bold"/>
    <w:basedOn w:val="DefaultParagraphFont"/>
    <w:uiPriority w:val="1"/>
    <w:qFormat/>
    <w:rsid w:val="00170E62"/>
    <w:rPr>
      <w:rFonts w:ascii="EC Square Sans Pro"/>
      <w:b/>
      <w:color w:val="0F6EB6"/>
      <w:sz w:val="24"/>
    </w:rPr>
  </w:style>
  <w:style w:type="table" w:styleId="PlainTable1">
    <w:name w:val="Plain Table 1"/>
    <w:basedOn w:val="TableNormal"/>
    <w:uiPriority w:val="41"/>
    <w:rsid w:val="00170E62"/>
    <w:pPr>
      <w:widowControl w:val="0"/>
      <w:autoSpaceDE w:val="0"/>
      <w:autoSpaceDN w:val="0"/>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melinebullets">
    <w:name w:val="Timeline bullets"/>
    <w:basedOn w:val="Normal"/>
    <w:qFormat/>
    <w:rsid w:val="00D736E6"/>
    <w:pPr>
      <w:widowControl w:val="0"/>
      <w:numPr>
        <w:numId w:val="38"/>
      </w:numPr>
      <w:autoSpaceDE w:val="0"/>
      <w:autoSpaceDN w:val="0"/>
      <w:spacing w:after="0" w:line="240" w:lineRule="auto"/>
    </w:pPr>
    <w:rPr>
      <w:rFonts w:ascii="EC Square Sans Pro Medium" w:eastAsia="EC Square Sans Pro" w:hAnsi="EC Square Sans Pro Medium" w:cs="EC Square Sans Pro"/>
      <w:color w:val="4A4A49"/>
      <w:spacing w:val="-1"/>
      <w:kern w:val="0"/>
      <w:sz w:val="20"/>
    </w:rPr>
  </w:style>
  <w:style w:type="paragraph" w:customStyle="1" w:styleId="Timelineicons">
    <w:name w:val="Timeline icons"/>
    <w:basedOn w:val="Normal"/>
    <w:qFormat/>
    <w:rsid w:val="00170E62"/>
    <w:pPr>
      <w:widowControl w:val="0"/>
      <w:autoSpaceDE w:val="0"/>
      <w:autoSpaceDN w:val="0"/>
      <w:spacing w:after="0" w:line="240" w:lineRule="auto"/>
      <w:jc w:val="center"/>
    </w:pPr>
    <w:rPr>
      <w:rFonts w:ascii="EC Square Sans Pro" w:eastAsia="EC Square Sans Pro Medium" w:hAnsi="EC Square Sans Pro" w:cs="EC Square Sans Pro Medium"/>
      <w:noProof/>
      <w:kern w:val="0"/>
    </w:rPr>
  </w:style>
  <w:style w:type="character" w:customStyle="1" w:styleId="Marker">
    <w:name w:val="Marker"/>
    <w:basedOn w:val="DefaultParagraphFont"/>
    <w:rsid w:val="00574E6A"/>
    <w:rPr>
      <w:color w:val="0000FF"/>
      <w:shd w:val="clear" w:color="auto" w:fill="auto"/>
    </w:rPr>
  </w:style>
  <w:style w:type="paragraph" w:customStyle="1" w:styleId="Pagedecouverture">
    <w:name w:val="Page de couverture"/>
    <w:basedOn w:val="Normal"/>
    <w:next w:val="Normal"/>
    <w:rsid w:val="00ED34D8"/>
    <w:pPr>
      <w:spacing w:after="0" w:line="240" w:lineRule="auto"/>
      <w:jc w:val="both"/>
    </w:pPr>
    <w:rPr>
      <w:rFonts w:ascii="Times New Roman" w:hAnsi="Times New Roman" w:cs="Times New Roman"/>
      <w:kern w:val="0"/>
      <w:sz w:val="24"/>
    </w:rPr>
  </w:style>
  <w:style w:type="paragraph" w:customStyle="1" w:styleId="FooterCoverPage">
    <w:name w:val="Footer Cover Page"/>
    <w:basedOn w:val="Normal"/>
    <w:link w:val="FooterCoverPageChar"/>
    <w:rsid w:val="00D80AF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80AF9"/>
    <w:rPr>
      <w:rFonts w:ascii="Times New Roman" w:hAnsi="Times New Roman" w:cs="Times New Roman"/>
      <w:sz w:val="24"/>
    </w:rPr>
  </w:style>
  <w:style w:type="paragraph" w:customStyle="1" w:styleId="FooterSensitivity">
    <w:name w:val="Footer Sensitivity"/>
    <w:basedOn w:val="Normal"/>
    <w:link w:val="FooterSensitivityChar"/>
    <w:rsid w:val="00D80AF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80AF9"/>
    <w:rPr>
      <w:rFonts w:ascii="Times New Roman" w:hAnsi="Times New Roman" w:cs="Times New Roman"/>
      <w:b/>
      <w:sz w:val="32"/>
    </w:rPr>
  </w:style>
  <w:style w:type="paragraph" w:customStyle="1" w:styleId="HeaderCoverPage">
    <w:name w:val="Header Cover Page"/>
    <w:basedOn w:val="Normal"/>
    <w:link w:val="HeaderCoverPageChar"/>
    <w:rsid w:val="00D80AF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80AF9"/>
    <w:rPr>
      <w:rFonts w:ascii="Times New Roman" w:hAnsi="Times New Roman" w:cs="Times New Roman"/>
      <w:sz w:val="24"/>
    </w:rPr>
  </w:style>
  <w:style w:type="paragraph" w:customStyle="1" w:styleId="HeaderSensitivity">
    <w:name w:val="Header Sensitivity"/>
    <w:basedOn w:val="Normal"/>
    <w:link w:val="HeaderSensitivityChar"/>
    <w:rsid w:val="00D80AF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80AF9"/>
    <w:rPr>
      <w:rFonts w:ascii="Times New Roman" w:hAnsi="Times New Roman" w:cs="Times New Roman"/>
      <w:b/>
      <w:sz w:val="32"/>
    </w:rPr>
  </w:style>
  <w:style w:type="paragraph" w:customStyle="1" w:styleId="HeaderSensitivityRight">
    <w:name w:val="Header Sensitivity Right"/>
    <w:basedOn w:val="Normal"/>
    <w:link w:val="HeaderSensitivityRightChar"/>
    <w:rsid w:val="00D80AF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80AF9"/>
    <w:rPr>
      <w:rFonts w:ascii="Times New Roman" w:hAnsi="Times New Roman" w:cs="Times New Roman"/>
      <w:sz w:val="28"/>
    </w:rPr>
  </w:style>
  <w:style w:type="character" w:customStyle="1" w:styleId="Mention2">
    <w:name w:val="Mention2"/>
    <w:basedOn w:val="DefaultParagraphFont"/>
    <w:uiPriority w:val="99"/>
    <w:unhideWhenUsed/>
    <w:rsid w:val="00DC0964"/>
    <w:rPr>
      <w:color w:val="2B579A"/>
      <w:shd w:val="clear" w:color="auto" w:fill="E1DFDD"/>
    </w:rPr>
  </w:style>
  <w:style w:type="paragraph" w:styleId="EndnoteText">
    <w:name w:val="endnote text"/>
    <w:basedOn w:val="Normal"/>
    <w:link w:val="EndnoteTextChar"/>
    <w:uiPriority w:val="99"/>
    <w:semiHidden/>
    <w:unhideWhenUsed/>
    <w:rsid w:val="00E730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06A"/>
    <w:rPr>
      <w:sz w:val="20"/>
      <w:szCs w:val="20"/>
      <w:lang w:val="hu-HU"/>
    </w:rPr>
  </w:style>
  <w:style w:type="character" w:styleId="EndnoteReference">
    <w:name w:val="endnote reference"/>
    <w:basedOn w:val="DefaultParagraphFont"/>
    <w:uiPriority w:val="99"/>
    <w:semiHidden/>
    <w:unhideWhenUsed/>
    <w:rsid w:val="00E73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1888">
      <w:bodyDiv w:val="1"/>
      <w:marLeft w:val="0"/>
      <w:marRight w:val="0"/>
      <w:marTop w:val="0"/>
      <w:marBottom w:val="0"/>
      <w:divBdr>
        <w:top w:val="none" w:sz="0" w:space="0" w:color="auto"/>
        <w:left w:val="none" w:sz="0" w:space="0" w:color="auto"/>
        <w:bottom w:val="none" w:sz="0" w:space="0" w:color="auto"/>
        <w:right w:val="none" w:sz="0" w:space="0" w:color="auto"/>
      </w:divBdr>
    </w:div>
    <w:div w:id="176116920">
      <w:bodyDiv w:val="1"/>
      <w:marLeft w:val="0"/>
      <w:marRight w:val="0"/>
      <w:marTop w:val="0"/>
      <w:marBottom w:val="0"/>
      <w:divBdr>
        <w:top w:val="none" w:sz="0" w:space="0" w:color="auto"/>
        <w:left w:val="none" w:sz="0" w:space="0" w:color="auto"/>
        <w:bottom w:val="none" w:sz="0" w:space="0" w:color="auto"/>
        <w:right w:val="none" w:sz="0" w:space="0" w:color="auto"/>
      </w:divBdr>
    </w:div>
    <w:div w:id="264701517">
      <w:bodyDiv w:val="1"/>
      <w:marLeft w:val="0"/>
      <w:marRight w:val="0"/>
      <w:marTop w:val="0"/>
      <w:marBottom w:val="0"/>
      <w:divBdr>
        <w:top w:val="none" w:sz="0" w:space="0" w:color="auto"/>
        <w:left w:val="none" w:sz="0" w:space="0" w:color="auto"/>
        <w:bottom w:val="none" w:sz="0" w:space="0" w:color="auto"/>
        <w:right w:val="none" w:sz="0" w:space="0" w:color="auto"/>
      </w:divBdr>
    </w:div>
    <w:div w:id="459955053">
      <w:bodyDiv w:val="1"/>
      <w:marLeft w:val="0"/>
      <w:marRight w:val="0"/>
      <w:marTop w:val="0"/>
      <w:marBottom w:val="0"/>
      <w:divBdr>
        <w:top w:val="none" w:sz="0" w:space="0" w:color="auto"/>
        <w:left w:val="none" w:sz="0" w:space="0" w:color="auto"/>
        <w:bottom w:val="none" w:sz="0" w:space="0" w:color="auto"/>
        <w:right w:val="none" w:sz="0" w:space="0" w:color="auto"/>
      </w:divBdr>
    </w:div>
    <w:div w:id="500051084">
      <w:bodyDiv w:val="1"/>
      <w:marLeft w:val="0"/>
      <w:marRight w:val="0"/>
      <w:marTop w:val="0"/>
      <w:marBottom w:val="0"/>
      <w:divBdr>
        <w:top w:val="none" w:sz="0" w:space="0" w:color="auto"/>
        <w:left w:val="none" w:sz="0" w:space="0" w:color="auto"/>
        <w:bottom w:val="none" w:sz="0" w:space="0" w:color="auto"/>
        <w:right w:val="none" w:sz="0" w:space="0" w:color="auto"/>
      </w:divBdr>
    </w:div>
    <w:div w:id="738868293">
      <w:bodyDiv w:val="1"/>
      <w:marLeft w:val="0"/>
      <w:marRight w:val="0"/>
      <w:marTop w:val="0"/>
      <w:marBottom w:val="0"/>
      <w:divBdr>
        <w:top w:val="none" w:sz="0" w:space="0" w:color="auto"/>
        <w:left w:val="none" w:sz="0" w:space="0" w:color="auto"/>
        <w:bottom w:val="none" w:sz="0" w:space="0" w:color="auto"/>
        <w:right w:val="none" w:sz="0" w:space="0" w:color="auto"/>
      </w:divBdr>
    </w:div>
    <w:div w:id="832262680">
      <w:bodyDiv w:val="1"/>
      <w:marLeft w:val="0"/>
      <w:marRight w:val="0"/>
      <w:marTop w:val="0"/>
      <w:marBottom w:val="0"/>
      <w:divBdr>
        <w:top w:val="none" w:sz="0" w:space="0" w:color="auto"/>
        <w:left w:val="none" w:sz="0" w:space="0" w:color="auto"/>
        <w:bottom w:val="none" w:sz="0" w:space="0" w:color="auto"/>
        <w:right w:val="none" w:sz="0" w:space="0" w:color="auto"/>
      </w:divBdr>
    </w:div>
    <w:div w:id="835533118">
      <w:bodyDiv w:val="1"/>
      <w:marLeft w:val="0"/>
      <w:marRight w:val="0"/>
      <w:marTop w:val="0"/>
      <w:marBottom w:val="0"/>
      <w:divBdr>
        <w:top w:val="none" w:sz="0" w:space="0" w:color="auto"/>
        <w:left w:val="none" w:sz="0" w:space="0" w:color="auto"/>
        <w:bottom w:val="none" w:sz="0" w:space="0" w:color="auto"/>
        <w:right w:val="none" w:sz="0" w:space="0" w:color="auto"/>
      </w:divBdr>
    </w:div>
    <w:div w:id="845482947">
      <w:bodyDiv w:val="1"/>
      <w:marLeft w:val="0"/>
      <w:marRight w:val="0"/>
      <w:marTop w:val="0"/>
      <w:marBottom w:val="0"/>
      <w:divBdr>
        <w:top w:val="none" w:sz="0" w:space="0" w:color="auto"/>
        <w:left w:val="none" w:sz="0" w:space="0" w:color="auto"/>
        <w:bottom w:val="none" w:sz="0" w:space="0" w:color="auto"/>
        <w:right w:val="none" w:sz="0" w:space="0" w:color="auto"/>
      </w:divBdr>
    </w:div>
    <w:div w:id="892228353">
      <w:bodyDiv w:val="1"/>
      <w:marLeft w:val="0"/>
      <w:marRight w:val="0"/>
      <w:marTop w:val="0"/>
      <w:marBottom w:val="0"/>
      <w:divBdr>
        <w:top w:val="none" w:sz="0" w:space="0" w:color="auto"/>
        <w:left w:val="none" w:sz="0" w:space="0" w:color="auto"/>
        <w:bottom w:val="none" w:sz="0" w:space="0" w:color="auto"/>
        <w:right w:val="none" w:sz="0" w:space="0" w:color="auto"/>
      </w:divBdr>
    </w:div>
    <w:div w:id="1319070163">
      <w:bodyDiv w:val="1"/>
      <w:marLeft w:val="0"/>
      <w:marRight w:val="0"/>
      <w:marTop w:val="0"/>
      <w:marBottom w:val="0"/>
      <w:divBdr>
        <w:top w:val="none" w:sz="0" w:space="0" w:color="auto"/>
        <w:left w:val="none" w:sz="0" w:space="0" w:color="auto"/>
        <w:bottom w:val="none" w:sz="0" w:space="0" w:color="auto"/>
        <w:right w:val="none" w:sz="0" w:space="0" w:color="auto"/>
      </w:divBdr>
    </w:div>
    <w:div w:id="1421834861">
      <w:bodyDiv w:val="1"/>
      <w:marLeft w:val="0"/>
      <w:marRight w:val="0"/>
      <w:marTop w:val="0"/>
      <w:marBottom w:val="0"/>
      <w:divBdr>
        <w:top w:val="none" w:sz="0" w:space="0" w:color="auto"/>
        <w:left w:val="none" w:sz="0" w:space="0" w:color="auto"/>
        <w:bottom w:val="none" w:sz="0" w:space="0" w:color="auto"/>
        <w:right w:val="none" w:sz="0" w:space="0" w:color="auto"/>
      </w:divBdr>
    </w:div>
    <w:div w:id="1491288002">
      <w:bodyDiv w:val="1"/>
      <w:marLeft w:val="0"/>
      <w:marRight w:val="0"/>
      <w:marTop w:val="0"/>
      <w:marBottom w:val="0"/>
      <w:divBdr>
        <w:top w:val="none" w:sz="0" w:space="0" w:color="auto"/>
        <w:left w:val="none" w:sz="0" w:space="0" w:color="auto"/>
        <w:bottom w:val="none" w:sz="0" w:space="0" w:color="auto"/>
        <w:right w:val="none" w:sz="0" w:space="0" w:color="auto"/>
      </w:divBdr>
    </w:div>
    <w:div w:id="1529685881">
      <w:bodyDiv w:val="1"/>
      <w:marLeft w:val="0"/>
      <w:marRight w:val="0"/>
      <w:marTop w:val="0"/>
      <w:marBottom w:val="0"/>
      <w:divBdr>
        <w:top w:val="none" w:sz="0" w:space="0" w:color="auto"/>
        <w:left w:val="none" w:sz="0" w:space="0" w:color="auto"/>
        <w:bottom w:val="none" w:sz="0" w:space="0" w:color="auto"/>
        <w:right w:val="none" w:sz="0" w:space="0" w:color="auto"/>
      </w:divBdr>
    </w:div>
    <w:div w:id="1674213374">
      <w:bodyDiv w:val="1"/>
      <w:marLeft w:val="0"/>
      <w:marRight w:val="0"/>
      <w:marTop w:val="0"/>
      <w:marBottom w:val="0"/>
      <w:divBdr>
        <w:top w:val="none" w:sz="0" w:space="0" w:color="auto"/>
        <w:left w:val="none" w:sz="0" w:space="0" w:color="auto"/>
        <w:bottom w:val="none" w:sz="0" w:space="0" w:color="auto"/>
        <w:right w:val="none" w:sz="0" w:space="0" w:color="auto"/>
      </w:divBdr>
    </w:div>
    <w:div w:id="1897428073">
      <w:bodyDiv w:val="1"/>
      <w:marLeft w:val="0"/>
      <w:marRight w:val="0"/>
      <w:marTop w:val="0"/>
      <w:marBottom w:val="0"/>
      <w:divBdr>
        <w:top w:val="none" w:sz="0" w:space="0" w:color="auto"/>
        <w:left w:val="none" w:sz="0" w:space="0" w:color="auto"/>
        <w:bottom w:val="none" w:sz="0" w:space="0" w:color="auto"/>
        <w:right w:val="none" w:sz="0" w:space="0" w:color="auto"/>
      </w:divBdr>
    </w:div>
    <w:div w:id="191404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svg"/><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svg"/><Relationship Id="rId27" Type="http://schemas.openxmlformats.org/officeDocument/2006/relationships/header" Target="header4.xml"/><Relationship Id="rId30" Type="http://schemas.openxmlformats.org/officeDocument/2006/relationships/footer" Target="footer5.xml"/></Relationships>
</file>

<file path=word/_rels/endnotes.xml.rels><?xml version="1.0" encoding="UTF-8" standalone="yes"?>
<Relationships xmlns="http://schemas.openxmlformats.org/package/2006/relationships"><Relationship Id="rId8" Type="http://schemas.openxmlformats.org/officeDocument/2006/relationships/hyperlink" Target="https://europa.eu/youreurope/index_hu.htm" TargetMode="External"/><Relationship Id="rId13" Type="http://schemas.openxmlformats.org/officeDocument/2006/relationships/hyperlink" Target="https://www.oecd.org/en/publications/oecd-regulatory-policy-outlook-2021_38b0fdb1-en.html" TargetMode="External"/><Relationship Id="rId3" Type="http://schemas.openxmlformats.org/officeDocument/2006/relationships/hyperlink" Target="https://commission.europa.eu/%20topics/strengthening-european-competitiveness/eu-competitiveness-looking-ahead_en" TargetMode="External"/><Relationship Id="rId7" Type="http://schemas.openxmlformats.org/officeDocument/2006/relationships/hyperlink" Target="https://finance.ec.europa.eu/consumer-finance-and-payments/retail-financial-services/financial-dispute-resolution-network-fin-net_hu" TargetMode="External"/><Relationship Id="rId12" Type="http://schemas.openxmlformats.org/officeDocument/2006/relationships/hyperlink" Target="https://commission.europa.eu/law/law-making-process/planning-and-proposing-law/better-regulation/better-regulation-guidelines-and-toolbox_hu" TargetMode="External"/><Relationship Id="rId17" Type="http://schemas.openxmlformats.org/officeDocument/2006/relationships/hyperlink" Target="https://curia.europa.eu/juris/document/document.jsf?mode=DOC&amp;pageIndex=0&amp;docid=290673&amp;part=1&amp;doclang=HU&amp;text=&amp;dir=&amp;occ=first&amp;cid=417492" TargetMode="External"/><Relationship Id="rId2" Type="http://schemas.openxmlformats.org/officeDocument/2006/relationships/hyperlink" Target="https://commission.europa.eu/document/e6cd4328-673c-4e7a-8683-f63ffb2cf648_hu" TargetMode="External"/><Relationship Id="rId16" Type="http://schemas.openxmlformats.org/officeDocument/2006/relationships/hyperlink" Target="https://eur-lex.europa.eu/legal-content/hu/TXT/HTML/?uri=CELEX:32016Q0512(01)" TargetMode="External"/><Relationship Id="rId1" Type="http://schemas.openxmlformats.org/officeDocument/2006/relationships/hyperlink" Target="https://commission.europa.eu/document/e6cd4328-673c-4e7a-8683-f63ffb2cf648_hu" TargetMode="External"/><Relationship Id="rId6" Type="http://schemas.openxmlformats.org/officeDocument/2006/relationships/hyperlink" Target="https://ec.europa.eu/solvit/index_hu.htm" TargetMode="External"/><Relationship Id="rId11" Type="http://schemas.openxmlformats.org/officeDocument/2006/relationships/hyperlink" Target="https://asf.youreurope.europa.eu/" TargetMode="External"/><Relationship Id="rId5" Type="http://schemas.openxmlformats.org/officeDocument/2006/relationships/hyperlink" Target="https://energy.ec.europa.eu/news/commission-adopts-guidance-eu-countries-implementing-revised-directives-renewable-energy-and-energy-2024-09-02_en?prefLang=hu" TargetMode="External"/><Relationship Id="rId15" Type="http://schemas.openxmlformats.org/officeDocument/2006/relationships/hyperlink" Target="https://commission.europa.eu/system/files/2023-09/BR%20toolbox%20-%20Jul%202023%20-%20FINAL.pdf" TargetMode="External"/><Relationship Id="rId10" Type="http://schemas.openxmlformats.org/officeDocument/2006/relationships/hyperlink" Target="mailto:GROW-SINGLE-DIGITAL-GATEWAY@ec.europa.eu" TargetMode="External"/><Relationship Id="rId4" Type="http://schemas.openxmlformats.org/officeDocument/2006/relationships/hyperlink" Target="https://www.consilium.europa.eu/media/ny3j24sm/much-more-than-a-market-report-by-enrico-letta.pdf" TargetMode="External"/><Relationship Id="rId9" Type="http://schemas.openxmlformats.org/officeDocument/2006/relationships/hyperlink" Target="https://fosmo.youreurope.europa.eu/" TargetMode="External"/><Relationship Id="rId14" Type="http://schemas.openxmlformats.org/officeDocument/2006/relationships/hyperlink" Target="https://www.oecd.org/en/publications/oecd-regulatory-policy-outlook-2021_38b0fdb1-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F9373D7657549B6CD127E08569206" ma:contentTypeVersion="4" ma:contentTypeDescription="Create a new document." ma:contentTypeScope="" ma:versionID="e7cd426fbf7ce0c757cedf900ff0161e">
  <xsd:schema xmlns:xsd="http://www.w3.org/2001/XMLSchema" xmlns:xs="http://www.w3.org/2001/XMLSchema" xmlns:p="http://schemas.microsoft.com/office/2006/metadata/properties" xmlns:ns2="7c2df423-21e3-4881-a08a-095b88bfd823" targetNamespace="http://schemas.microsoft.com/office/2006/metadata/properties" ma:root="true" ma:fieldsID="74f5668355feddbc32a3ad676e974814" ns2:_="">
    <xsd:import namespace="7c2df423-21e3-4881-a08a-095b88bfd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f423-21e3-4881-a08a-095b88bfd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EF9373D7657549B6CD127E08569206" ma:contentTypeVersion="4" ma:contentTypeDescription="Create a new document." ma:contentTypeScope="" ma:versionID="e7cd426fbf7ce0c757cedf900ff0161e">
  <xsd:schema xmlns:xsd="http://www.w3.org/2001/XMLSchema" xmlns:xs="http://www.w3.org/2001/XMLSchema" xmlns:p="http://schemas.microsoft.com/office/2006/metadata/properties" xmlns:ns2="7c2df423-21e3-4881-a08a-095b88bfd823" targetNamespace="http://schemas.microsoft.com/office/2006/metadata/properties" ma:root="true" ma:fieldsID="74f5668355feddbc32a3ad676e974814" ns2:_="">
    <xsd:import namespace="7c2df423-21e3-4881-a08a-095b88bfd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f423-21e3-4881-a08a-095b88bfd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C9DB-A7FC-428F-A3CB-2F6958F2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f423-21e3-4881-a08a-095b88bfd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91CA4-5886-4EAE-8286-74EAC7319457}">
  <ds:schemaRefs>
    <ds:schemaRef ds:uri="http://schemas.microsoft.com/sharepoint/v3/contenttype/forms"/>
  </ds:schemaRefs>
</ds:datastoreItem>
</file>

<file path=customXml/itemProps3.xml><?xml version="1.0" encoding="utf-8"?>
<ds:datastoreItem xmlns:ds="http://schemas.openxmlformats.org/officeDocument/2006/customXml" ds:itemID="{C8FAF1CE-8C58-4521-A954-006106ECEA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C01C2A-97DB-4B83-BE29-FF824F4E7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f423-21e3-4881-a08a-095b88bfd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4F2DF5-BAB4-44F7-B953-44C99A9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43298</CharactersWithSpaces>
  <SharedDoc>false</SharedDoc>
  <HLinks>
    <vt:vector size="90" baseType="variant">
      <vt:variant>
        <vt:i4>458762</vt:i4>
      </vt:variant>
      <vt:variant>
        <vt:i4>42</vt:i4>
      </vt:variant>
      <vt:variant>
        <vt:i4>0</vt:i4>
      </vt:variant>
      <vt:variant>
        <vt:i4>5</vt:i4>
      </vt:variant>
      <vt:variant>
        <vt:lpwstr>https://curia.europa.eu/juris/document/document.jsf?docid=290673&amp;mode=req&amp;pageIndex=1&amp;dir=&amp;occ=first&amp;part=1&amp;text=&amp;doclang=EN&amp;cid=4039037</vt:lpwstr>
      </vt:variant>
      <vt:variant>
        <vt:lpwstr/>
      </vt:variant>
      <vt:variant>
        <vt:i4>4325390</vt:i4>
      </vt:variant>
      <vt:variant>
        <vt:i4>39</vt:i4>
      </vt:variant>
      <vt:variant>
        <vt:i4>0</vt:i4>
      </vt:variant>
      <vt:variant>
        <vt:i4>5</vt:i4>
      </vt:variant>
      <vt:variant>
        <vt:lpwstr>https://eur-lex.europa.eu/legal-content/EN/TXT/HTML/?uri=CELEX:32016Q0512(01)</vt:lpwstr>
      </vt:variant>
      <vt:variant>
        <vt:lpwstr/>
      </vt:variant>
      <vt:variant>
        <vt:i4>3407976</vt:i4>
      </vt:variant>
      <vt:variant>
        <vt:i4>36</vt:i4>
      </vt:variant>
      <vt:variant>
        <vt:i4>0</vt:i4>
      </vt:variant>
      <vt:variant>
        <vt:i4>5</vt:i4>
      </vt:variant>
      <vt:variant>
        <vt:lpwstr>https://commission.europa.eu/system/files/2023-09/BR toolbox - Jul 2023 - FINAL.pdf</vt:lpwstr>
      </vt:variant>
      <vt:variant>
        <vt:lpwstr/>
      </vt:variant>
      <vt:variant>
        <vt:i4>4456557</vt:i4>
      </vt:variant>
      <vt:variant>
        <vt:i4>33</vt:i4>
      </vt:variant>
      <vt:variant>
        <vt:i4>0</vt:i4>
      </vt:variant>
      <vt:variant>
        <vt:i4>5</vt:i4>
      </vt:variant>
      <vt:variant>
        <vt:lpwstr>https://www.oecd.org/en/publications/oecd-regulatory-policy-outlook-2021_38b0fdb1-en.html</vt:lpwstr>
      </vt:variant>
      <vt:variant>
        <vt:lpwstr/>
      </vt:variant>
      <vt:variant>
        <vt:i4>7012416</vt:i4>
      </vt:variant>
      <vt:variant>
        <vt:i4>30</vt:i4>
      </vt:variant>
      <vt:variant>
        <vt:i4>0</vt:i4>
      </vt:variant>
      <vt:variant>
        <vt:i4>5</vt:i4>
      </vt:variant>
      <vt:variant>
        <vt:lpwstr>https://commission.europa.eu/law/law-making-process/planning-and-proposing-law/better-regulation/better-regulation-guidelines-and-toolbox_en</vt:lpwstr>
      </vt:variant>
      <vt:variant>
        <vt:lpwstr/>
      </vt:variant>
      <vt:variant>
        <vt:i4>1179676</vt:i4>
      </vt:variant>
      <vt:variant>
        <vt:i4>27</vt:i4>
      </vt:variant>
      <vt:variant>
        <vt:i4>0</vt:i4>
      </vt:variant>
      <vt:variant>
        <vt:i4>5</vt:i4>
      </vt:variant>
      <vt:variant>
        <vt:lpwstr>https://asf.youreurope.europa.eu/</vt:lpwstr>
      </vt:variant>
      <vt:variant>
        <vt:lpwstr/>
      </vt:variant>
      <vt:variant>
        <vt:i4>8323152</vt:i4>
      </vt:variant>
      <vt:variant>
        <vt:i4>24</vt:i4>
      </vt:variant>
      <vt:variant>
        <vt:i4>0</vt:i4>
      </vt:variant>
      <vt:variant>
        <vt:i4>5</vt:i4>
      </vt:variant>
      <vt:variant>
        <vt:lpwstr>mailto:GROW-SINGLE-DIGITAL-GATEWAY@ec.europa.eu</vt:lpwstr>
      </vt:variant>
      <vt:variant>
        <vt:lpwstr/>
      </vt:variant>
      <vt:variant>
        <vt:i4>6488161</vt:i4>
      </vt:variant>
      <vt:variant>
        <vt:i4>21</vt:i4>
      </vt:variant>
      <vt:variant>
        <vt:i4>0</vt:i4>
      </vt:variant>
      <vt:variant>
        <vt:i4>5</vt:i4>
      </vt:variant>
      <vt:variant>
        <vt:lpwstr>https://fosmo.youreurope.europa.eu/</vt:lpwstr>
      </vt:variant>
      <vt:variant>
        <vt:lpwstr/>
      </vt:variant>
      <vt:variant>
        <vt:i4>524394</vt:i4>
      </vt:variant>
      <vt:variant>
        <vt:i4>18</vt:i4>
      </vt:variant>
      <vt:variant>
        <vt:i4>0</vt:i4>
      </vt:variant>
      <vt:variant>
        <vt:i4>5</vt:i4>
      </vt:variant>
      <vt:variant>
        <vt:lpwstr>https://europa.eu/youreurope/index_en.htm</vt:lpwstr>
      </vt:variant>
      <vt:variant>
        <vt:lpwstr/>
      </vt:variant>
      <vt:variant>
        <vt:i4>2818132</vt:i4>
      </vt:variant>
      <vt:variant>
        <vt:i4>15</vt:i4>
      </vt:variant>
      <vt:variant>
        <vt:i4>0</vt:i4>
      </vt:variant>
      <vt:variant>
        <vt:i4>5</vt:i4>
      </vt:variant>
      <vt:variant>
        <vt:lpwstr>https://finance.ec.europa.eu/consumer-finance-and-payments/retail-financial-services/financial-dispute-resolution-network-fin-net_en</vt:lpwstr>
      </vt:variant>
      <vt:variant>
        <vt:lpwstr/>
      </vt:variant>
      <vt:variant>
        <vt:i4>2621469</vt:i4>
      </vt:variant>
      <vt:variant>
        <vt:i4>12</vt:i4>
      </vt:variant>
      <vt:variant>
        <vt:i4>0</vt:i4>
      </vt:variant>
      <vt:variant>
        <vt:i4>5</vt:i4>
      </vt:variant>
      <vt:variant>
        <vt:lpwstr>https://ec.europa.eu/solvit/index_en.htm</vt:lpwstr>
      </vt:variant>
      <vt:variant>
        <vt:lpwstr/>
      </vt:variant>
      <vt:variant>
        <vt:i4>7143427</vt:i4>
      </vt:variant>
      <vt:variant>
        <vt:i4>9</vt:i4>
      </vt:variant>
      <vt:variant>
        <vt:i4>0</vt:i4>
      </vt:variant>
      <vt:variant>
        <vt:i4>5</vt:i4>
      </vt:variant>
      <vt:variant>
        <vt:lpwstr>https://energy.ec.europa.eu/news/commission-adopts-guidance-eu-countries-implementing-revised-directiv es-renewable-energy-and-energy-2024-09-02_en</vt:lpwstr>
      </vt:variant>
      <vt:variant>
        <vt:lpwstr/>
      </vt:variant>
      <vt:variant>
        <vt:i4>6225928</vt:i4>
      </vt:variant>
      <vt:variant>
        <vt:i4>6</vt:i4>
      </vt:variant>
      <vt:variant>
        <vt:i4>0</vt:i4>
      </vt:variant>
      <vt:variant>
        <vt:i4>5</vt:i4>
      </vt:variant>
      <vt:variant>
        <vt:lpwstr>https://www.consilium.europa.eu/media/ny3j24sm/much-more-than-a-market-report-by-enrico-letta.pdf</vt:lpwstr>
      </vt:variant>
      <vt:variant>
        <vt:lpwstr/>
      </vt:variant>
      <vt:variant>
        <vt:i4>3407934</vt:i4>
      </vt:variant>
      <vt:variant>
        <vt:i4>3</vt:i4>
      </vt:variant>
      <vt:variant>
        <vt:i4>0</vt:i4>
      </vt:variant>
      <vt:variant>
        <vt:i4>5</vt:i4>
      </vt:variant>
      <vt:variant>
        <vt:lpwstr>https://commission.europa.eu/ topics/strengthening-european-competitiveness/eu-competitiveness-looking-ahead_en</vt:lpwstr>
      </vt:variant>
      <vt:variant>
        <vt:lpwstr>paragraph_47059</vt:lpwstr>
      </vt:variant>
      <vt:variant>
        <vt:i4>1179761</vt:i4>
      </vt:variant>
      <vt:variant>
        <vt:i4>0</vt:i4>
      </vt:variant>
      <vt:variant>
        <vt:i4>0</vt:i4>
      </vt:variant>
      <vt:variant>
        <vt:i4>5</vt:i4>
      </vt:variant>
      <vt:variant>
        <vt:lpwstr>https://commission.europa.eu/document/e6cd4328-673c-4e7a-8683-f63ffb2cf648_en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2025-02-05T22:55:00Z</cp:lastPrinted>
  <dcterms:created xsi:type="dcterms:W3CDTF">2025-02-11T15:32:00Z</dcterms:created>
  <dcterms:modified xsi:type="dcterms:W3CDTF">2025-02-17T16:33:00Z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2024-10-11T16:51:01Z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09b5849a-4496-43d4-a323-3c579e664869</vt:lpwstr>
  </property>
  <property fmtid="{D5CDD505-2E9C-101B-9397-08002B2CF9AE}" pid="8" name="MSIP_Label_6bd9ddd1-4d20-43f6-abfa-fc3c07406f94_ContentBits">
    <vt:lpwstr>0</vt:lpwstr>
  </property>
  <property fmtid="{D5CDD505-2E9C-101B-9397-08002B2CF9AE}" pid="9" name="ContentTypeId">
    <vt:lpwstr>0x01010082EF9373D7657549B6CD127E08569206</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y fmtid="{D5CDD505-2E9C-101B-9397-08002B2CF9AE}" pid="15" name="Last edited using">
    <vt:lpwstr>LW 9.1, Build 20240808</vt:lpwstr>
  </property>
  <property fmtid="{D5CDD505-2E9C-101B-9397-08002B2CF9AE}" pid="16" name="Created using">
    <vt:lpwstr>LW 9.1, Build 20240808</vt:lpwstr>
  </property>
  <property fmtid="{D5CDD505-2E9C-101B-9397-08002B2CF9AE}" pid="17" name="DocStatus">
    <vt:lpwstr>Green</vt:lpwstr>
  </property>
</Properties>
</file>