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C269" w14:textId="648CD781" w:rsidR="00FF79F8" w:rsidRPr="00140EBB" w:rsidRDefault="00E37753" w:rsidP="00DF164A">
      <w:pPr>
        <w:pStyle w:val="Pagedecouverture"/>
        <w:rPr>
          <w:noProof/>
        </w:rPr>
      </w:pPr>
      <w:bookmarkStart w:id="0" w:name="LW_BM_COVERPAGE"/>
      <w:r>
        <w:rPr>
          <w:noProof/>
        </w:rPr>
        <w:pict w14:anchorId="1E2C3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4242681-1C36-4FB3-A98D-0E40F6544D63" style="width:455.4pt;height:296.4pt">
            <v:imagedata r:id="rId8" o:title=""/>
          </v:shape>
        </w:pict>
      </w:r>
    </w:p>
    <w:bookmarkEnd w:id="0"/>
    <w:p w14:paraId="4E877DE5" w14:textId="77777777" w:rsidR="00140EBB" w:rsidRPr="00140EBB" w:rsidRDefault="00140EBB" w:rsidP="00140EBB">
      <w:pPr>
        <w:spacing w:after="0" w:line="240" w:lineRule="auto"/>
        <w:rPr>
          <w:rFonts w:ascii="Times New Roman" w:hAnsi="Times New Roman" w:cs="Times New Roman"/>
          <w:noProof/>
          <w:sz w:val="24"/>
          <w:szCs w:val="24"/>
        </w:rPr>
        <w:sectPr w:rsidR="00140EBB" w:rsidRPr="00140EBB" w:rsidSect="00DF164A">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378C6D1" w14:textId="0139E36B" w:rsidR="00377DB2" w:rsidRPr="00140EBB" w:rsidRDefault="00377DB2" w:rsidP="004058F1">
      <w:pPr>
        <w:spacing w:before="120" w:after="120" w:line="240" w:lineRule="auto"/>
        <w:jc w:val="center"/>
        <w:rPr>
          <w:rFonts w:ascii="Times New Roman" w:hAnsi="Times New Roman" w:cs="Times New Roman"/>
          <w:b/>
          <w:bCs/>
          <w:noProof/>
          <w:sz w:val="24"/>
          <w:szCs w:val="24"/>
        </w:rPr>
      </w:pPr>
      <w:r w:rsidRPr="00140EBB">
        <w:rPr>
          <w:rFonts w:ascii="Times New Roman" w:hAnsi="Times New Roman" w:cs="Times New Roman"/>
          <w:b/>
          <w:bCs/>
          <w:noProof/>
          <w:sz w:val="24"/>
          <w:szCs w:val="24"/>
        </w:rPr>
        <w:lastRenderedPageBreak/>
        <w:t>JOINT REPORT TO THE EUROPEAN PARLIAMENT AND THE COUNCIL</w:t>
      </w:r>
    </w:p>
    <w:p w14:paraId="5B702CA5" w14:textId="4160B52E" w:rsidR="00377DB2" w:rsidRPr="00140EBB" w:rsidRDefault="00377DB2" w:rsidP="004058F1">
      <w:pPr>
        <w:spacing w:before="120" w:after="120" w:line="240" w:lineRule="auto"/>
        <w:jc w:val="center"/>
        <w:rPr>
          <w:rFonts w:ascii="Times New Roman" w:hAnsi="Times New Roman" w:cs="Times New Roman"/>
          <w:b/>
          <w:bCs/>
          <w:noProof/>
          <w:sz w:val="24"/>
          <w:szCs w:val="24"/>
        </w:rPr>
      </w:pPr>
      <w:r w:rsidRPr="00140EBB">
        <w:rPr>
          <w:rFonts w:ascii="Times New Roman" w:hAnsi="Times New Roman" w:cs="Times New Roman"/>
          <w:b/>
          <w:bCs/>
          <w:noProof/>
          <w:sz w:val="24"/>
          <w:szCs w:val="24"/>
        </w:rPr>
        <w:t xml:space="preserve">on the implementation of the Action Plan on Military Mobility 2.0 </w:t>
      </w:r>
    </w:p>
    <w:p w14:paraId="796DA548" w14:textId="77777777" w:rsidR="00377DB2" w:rsidRPr="00140EBB" w:rsidRDefault="00377DB2" w:rsidP="00140EBB">
      <w:pPr>
        <w:spacing w:after="0" w:line="240" w:lineRule="auto"/>
        <w:jc w:val="both"/>
        <w:rPr>
          <w:rFonts w:ascii="Times New Roman" w:hAnsi="Times New Roman" w:cs="Times New Roman"/>
          <w:b/>
          <w:bCs/>
          <w:noProof/>
          <w:sz w:val="24"/>
          <w:szCs w:val="24"/>
          <w:u w:val="single"/>
        </w:rPr>
      </w:pPr>
    </w:p>
    <w:p w14:paraId="7E6AB835" w14:textId="1FE6AF03" w:rsidR="00377DB2" w:rsidRDefault="00377DB2" w:rsidP="00140EBB">
      <w:pPr>
        <w:spacing w:after="0" w:line="240" w:lineRule="auto"/>
        <w:jc w:val="both"/>
        <w:rPr>
          <w:rFonts w:ascii="Times New Roman" w:hAnsi="Times New Roman" w:cs="Times New Roman"/>
          <w:b/>
          <w:bCs/>
          <w:caps/>
          <w:noProof/>
          <w:sz w:val="24"/>
          <w:szCs w:val="24"/>
        </w:rPr>
      </w:pPr>
      <w:r w:rsidRPr="00140EBB">
        <w:rPr>
          <w:rFonts w:ascii="Times New Roman" w:hAnsi="Times New Roman" w:cs="Times New Roman"/>
          <w:b/>
          <w:bCs/>
          <w:caps/>
          <w:noProof/>
          <w:sz w:val="24"/>
          <w:szCs w:val="24"/>
        </w:rPr>
        <w:t>I – Introduction</w:t>
      </w:r>
    </w:p>
    <w:p w14:paraId="6FD4D164" w14:textId="77777777" w:rsidR="00057A40" w:rsidRPr="00140EBB" w:rsidRDefault="00057A40" w:rsidP="00140EBB">
      <w:pPr>
        <w:spacing w:after="0" w:line="240" w:lineRule="auto"/>
        <w:jc w:val="both"/>
        <w:rPr>
          <w:rFonts w:ascii="Times New Roman" w:hAnsi="Times New Roman" w:cs="Times New Roman"/>
          <w:b/>
          <w:bCs/>
          <w:caps/>
          <w:noProof/>
          <w:sz w:val="24"/>
          <w:szCs w:val="24"/>
        </w:rPr>
      </w:pPr>
    </w:p>
    <w:p w14:paraId="6433D633" w14:textId="6F737370" w:rsidR="00066C9E" w:rsidRPr="00140EBB" w:rsidRDefault="00D05D4B" w:rsidP="00D140DF">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Military mobility</w:t>
      </w:r>
      <w:r w:rsidR="00D140DF">
        <w:rPr>
          <w:rFonts w:ascii="Times New Roman" w:hAnsi="Times New Roman" w:cs="Times New Roman"/>
          <w:noProof/>
          <w:sz w:val="24"/>
          <w:szCs w:val="24"/>
        </w:rPr>
        <w:t xml:space="preserve"> </w:t>
      </w:r>
      <w:r w:rsidR="00D140DF" w:rsidRPr="00D140DF">
        <w:rPr>
          <w:rFonts w:ascii="Times New Roman" w:hAnsi="Times New Roman" w:cs="Times New Roman"/>
          <w:noProof/>
          <w:sz w:val="24"/>
          <w:szCs w:val="24"/>
        </w:rPr>
        <w:t>ensure</w:t>
      </w:r>
      <w:r w:rsidR="00D140DF">
        <w:rPr>
          <w:rFonts w:ascii="Times New Roman" w:hAnsi="Times New Roman" w:cs="Times New Roman"/>
          <w:noProof/>
          <w:sz w:val="24"/>
          <w:szCs w:val="24"/>
        </w:rPr>
        <w:t>s the</w:t>
      </w:r>
      <w:r w:rsidR="00D140DF" w:rsidRPr="00D140DF">
        <w:rPr>
          <w:rFonts w:ascii="Times New Roman" w:hAnsi="Times New Roman" w:cs="Times New Roman"/>
          <w:noProof/>
          <w:sz w:val="24"/>
          <w:szCs w:val="24"/>
        </w:rPr>
        <w:t xml:space="preserve"> swift and seamless</w:t>
      </w:r>
      <w:r w:rsidR="00D140DF">
        <w:rPr>
          <w:rFonts w:ascii="Times New Roman" w:hAnsi="Times New Roman" w:cs="Times New Roman"/>
          <w:noProof/>
          <w:sz w:val="24"/>
          <w:szCs w:val="24"/>
        </w:rPr>
        <w:t xml:space="preserve"> movement of military personnel and</w:t>
      </w:r>
      <w:r w:rsidR="00D140DF" w:rsidRPr="00D140DF">
        <w:rPr>
          <w:rFonts w:ascii="Times New Roman" w:hAnsi="Times New Roman" w:cs="Times New Roman"/>
          <w:noProof/>
          <w:sz w:val="24"/>
          <w:szCs w:val="24"/>
        </w:rPr>
        <w:t xml:space="preserve"> materiel</w:t>
      </w:r>
      <w:r w:rsidR="00D140DF">
        <w:rPr>
          <w:rFonts w:ascii="Times New Roman" w:hAnsi="Times New Roman" w:cs="Times New Roman"/>
          <w:noProof/>
          <w:sz w:val="24"/>
          <w:szCs w:val="24"/>
        </w:rPr>
        <w:t xml:space="preserve"> </w:t>
      </w:r>
      <w:r w:rsidR="00D140DF" w:rsidRPr="00D140DF">
        <w:rPr>
          <w:rFonts w:ascii="Times New Roman" w:hAnsi="Times New Roman" w:cs="Times New Roman"/>
          <w:noProof/>
          <w:sz w:val="24"/>
          <w:szCs w:val="24"/>
        </w:rPr>
        <w:t>– within and beyond the EU</w:t>
      </w:r>
      <w:r w:rsidR="00D140DF">
        <w:rPr>
          <w:rFonts w:ascii="Times New Roman" w:hAnsi="Times New Roman" w:cs="Times New Roman"/>
          <w:noProof/>
          <w:sz w:val="24"/>
          <w:szCs w:val="24"/>
        </w:rPr>
        <w:t>. It</w:t>
      </w:r>
      <w:r w:rsidRPr="00140EBB">
        <w:rPr>
          <w:rFonts w:ascii="Times New Roman" w:hAnsi="Times New Roman" w:cs="Times New Roman"/>
          <w:noProof/>
          <w:sz w:val="24"/>
          <w:szCs w:val="24"/>
        </w:rPr>
        <w:t xml:space="preserve"> is vital for </w:t>
      </w:r>
      <w:r w:rsidR="00066C9E" w:rsidRPr="00140EBB">
        <w:rPr>
          <w:rFonts w:ascii="Times New Roman" w:hAnsi="Times New Roman" w:cs="Times New Roman"/>
          <w:noProof/>
          <w:sz w:val="24"/>
          <w:szCs w:val="24"/>
        </w:rPr>
        <w:t xml:space="preserve">the EU’s </w:t>
      </w:r>
      <w:r w:rsidRPr="00140EBB">
        <w:rPr>
          <w:rFonts w:ascii="Times New Roman" w:hAnsi="Times New Roman" w:cs="Times New Roman"/>
          <w:noProof/>
          <w:sz w:val="24"/>
          <w:szCs w:val="24"/>
        </w:rPr>
        <w:t>security and defence</w:t>
      </w:r>
      <w:r w:rsidR="004B65FF" w:rsidRPr="00140EBB">
        <w:rPr>
          <w:rFonts w:ascii="Times New Roman" w:hAnsi="Times New Roman" w:cs="Times New Roman"/>
          <w:noProof/>
          <w:sz w:val="24"/>
          <w:szCs w:val="24"/>
        </w:rPr>
        <w:t xml:space="preserve"> in both the short and long-term</w:t>
      </w:r>
      <w:r w:rsidRPr="00140EBB">
        <w:rPr>
          <w:rFonts w:ascii="Times New Roman" w:hAnsi="Times New Roman" w:cs="Times New Roman"/>
          <w:noProof/>
          <w:sz w:val="24"/>
          <w:szCs w:val="24"/>
        </w:rPr>
        <w:t xml:space="preserve">. </w:t>
      </w:r>
      <w:r w:rsidR="00066C9E" w:rsidRPr="00140EBB">
        <w:rPr>
          <w:rFonts w:ascii="Times New Roman" w:hAnsi="Times New Roman" w:cs="Times New Roman"/>
          <w:noProof/>
          <w:sz w:val="24"/>
          <w:szCs w:val="24"/>
        </w:rPr>
        <w:t xml:space="preserve">The Russian invasion of Ukraine has continued to </w:t>
      </w:r>
      <w:r w:rsidR="00F918F2" w:rsidRPr="00140EBB">
        <w:rPr>
          <w:rFonts w:ascii="Times New Roman" w:hAnsi="Times New Roman" w:cs="Times New Roman"/>
          <w:noProof/>
          <w:sz w:val="24"/>
          <w:szCs w:val="24"/>
        </w:rPr>
        <w:t xml:space="preserve">highlight </w:t>
      </w:r>
      <w:r w:rsidR="00066C9E" w:rsidRPr="00140EBB">
        <w:rPr>
          <w:rFonts w:ascii="Times New Roman" w:hAnsi="Times New Roman" w:cs="Times New Roman"/>
          <w:noProof/>
          <w:sz w:val="24"/>
          <w:szCs w:val="24"/>
        </w:rPr>
        <w:t xml:space="preserve">the importance of military mobility in times of crisis. </w:t>
      </w:r>
      <w:r w:rsidR="00515375">
        <w:rPr>
          <w:rFonts w:ascii="Times New Roman" w:hAnsi="Times New Roman" w:cs="Times New Roman"/>
          <w:noProof/>
          <w:sz w:val="24"/>
          <w:szCs w:val="24"/>
        </w:rPr>
        <w:t>The Russian invasion</w:t>
      </w:r>
      <w:r w:rsidR="00066C9E" w:rsidRPr="00140EBB">
        <w:rPr>
          <w:rFonts w:ascii="Times New Roman" w:hAnsi="Times New Roman" w:cs="Times New Roman"/>
          <w:noProof/>
          <w:sz w:val="24"/>
          <w:szCs w:val="24"/>
        </w:rPr>
        <w:t xml:space="preserve"> also demonstrates how crucial it is to simplify and harmonise procedures of moving military assets and equipment </w:t>
      </w:r>
      <w:r w:rsidR="00E71C20" w:rsidRPr="00140EBB">
        <w:rPr>
          <w:rFonts w:ascii="Times New Roman" w:hAnsi="Times New Roman" w:cs="Times New Roman"/>
          <w:noProof/>
          <w:sz w:val="24"/>
          <w:szCs w:val="24"/>
        </w:rPr>
        <w:t>in order to</w:t>
      </w:r>
      <w:r w:rsidR="00066C9E" w:rsidRPr="00140EBB">
        <w:rPr>
          <w:rFonts w:ascii="Times New Roman" w:hAnsi="Times New Roman" w:cs="Times New Roman"/>
          <w:noProof/>
          <w:sz w:val="24"/>
          <w:szCs w:val="24"/>
        </w:rPr>
        <w:t xml:space="preserve"> respond quickly and </w:t>
      </w:r>
      <w:r w:rsidR="00F918F2" w:rsidRPr="00140EBB">
        <w:rPr>
          <w:rFonts w:ascii="Times New Roman" w:hAnsi="Times New Roman" w:cs="Times New Roman"/>
          <w:noProof/>
          <w:sz w:val="24"/>
          <w:szCs w:val="24"/>
        </w:rPr>
        <w:t xml:space="preserve">at </w:t>
      </w:r>
      <w:r w:rsidR="00066C9E" w:rsidRPr="00140EBB">
        <w:rPr>
          <w:rFonts w:ascii="Times New Roman" w:hAnsi="Times New Roman" w:cs="Times New Roman"/>
          <w:noProof/>
          <w:sz w:val="24"/>
          <w:szCs w:val="24"/>
        </w:rPr>
        <w:t xml:space="preserve">scale to crises erupting at the EU’s external borders and beyond. Military Mobility is one of the priorities of the updated 2023 Capability Development Plan (CDP), as approved by Member States in November 2023. The CDP </w:t>
      </w:r>
      <w:r w:rsidR="00E71C20" w:rsidRPr="00140EBB">
        <w:rPr>
          <w:rFonts w:ascii="Times New Roman" w:hAnsi="Times New Roman" w:cs="Times New Roman"/>
          <w:noProof/>
          <w:sz w:val="24"/>
          <w:szCs w:val="24"/>
        </w:rPr>
        <w:t xml:space="preserve">highlighted </w:t>
      </w:r>
      <w:r w:rsidR="00066C9E" w:rsidRPr="00140EBB">
        <w:rPr>
          <w:rFonts w:ascii="Times New Roman" w:hAnsi="Times New Roman" w:cs="Times New Roman"/>
          <w:noProof/>
          <w:sz w:val="24"/>
          <w:szCs w:val="24"/>
        </w:rPr>
        <w:t xml:space="preserve">the urgent need to substantially </w:t>
      </w:r>
      <w:r w:rsidR="00515375">
        <w:rPr>
          <w:rFonts w:ascii="Times New Roman" w:hAnsi="Times New Roman" w:cs="Times New Roman"/>
          <w:noProof/>
          <w:sz w:val="24"/>
          <w:szCs w:val="24"/>
        </w:rPr>
        <w:t>improve</w:t>
      </w:r>
      <w:r w:rsidR="00515375" w:rsidRPr="00140EBB">
        <w:rPr>
          <w:rFonts w:ascii="Times New Roman" w:hAnsi="Times New Roman" w:cs="Times New Roman"/>
          <w:noProof/>
          <w:sz w:val="24"/>
          <w:szCs w:val="24"/>
        </w:rPr>
        <w:t xml:space="preserve"> </w:t>
      </w:r>
      <w:r w:rsidR="00066C9E" w:rsidRPr="00140EBB">
        <w:rPr>
          <w:rFonts w:ascii="Times New Roman" w:hAnsi="Times New Roman" w:cs="Times New Roman"/>
          <w:noProof/>
          <w:sz w:val="24"/>
          <w:szCs w:val="24"/>
        </w:rPr>
        <w:t xml:space="preserve">the military mobility of </w:t>
      </w:r>
      <w:r w:rsidR="00E71C20" w:rsidRPr="00140EBB">
        <w:rPr>
          <w:rFonts w:ascii="Times New Roman" w:hAnsi="Times New Roman" w:cs="Times New Roman"/>
          <w:noProof/>
          <w:sz w:val="24"/>
          <w:szCs w:val="24"/>
        </w:rPr>
        <w:t xml:space="preserve">Member States Armed </w:t>
      </w:r>
      <w:r w:rsidR="00066C9E" w:rsidRPr="00140EBB">
        <w:rPr>
          <w:rFonts w:ascii="Times New Roman" w:hAnsi="Times New Roman" w:cs="Times New Roman"/>
          <w:noProof/>
          <w:sz w:val="24"/>
          <w:szCs w:val="24"/>
        </w:rPr>
        <w:t xml:space="preserve">Forces, within and beyond the EU, </w:t>
      </w:r>
      <w:r w:rsidR="00B340CA" w:rsidRPr="00E75247">
        <w:rPr>
          <w:rFonts w:ascii="Times New Roman" w:hAnsi="Times New Roman" w:cs="Times New Roman"/>
          <w:i/>
          <w:noProof/>
          <w:sz w:val="24"/>
          <w:szCs w:val="24"/>
        </w:rPr>
        <w:t>inter alia</w:t>
      </w:r>
      <w:r w:rsidR="00B340CA">
        <w:rPr>
          <w:rFonts w:ascii="Times New Roman" w:hAnsi="Times New Roman" w:cs="Times New Roman"/>
          <w:noProof/>
          <w:sz w:val="24"/>
          <w:szCs w:val="24"/>
        </w:rPr>
        <w:t xml:space="preserve">, focusing on strengthening </w:t>
      </w:r>
      <w:r w:rsidR="00066C9E" w:rsidRPr="00140EBB">
        <w:rPr>
          <w:rFonts w:ascii="Times New Roman" w:hAnsi="Times New Roman" w:cs="Times New Roman"/>
          <w:noProof/>
          <w:sz w:val="24"/>
          <w:szCs w:val="24"/>
        </w:rPr>
        <w:t>where dual use transport infrastructure across the trans-European transport network</w:t>
      </w:r>
      <w:r w:rsidR="00E71C20" w:rsidRPr="00140EBB">
        <w:rPr>
          <w:rFonts w:ascii="Times New Roman" w:hAnsi="Times New Roman" w:cs="Times New Roman"/>
          <w:noProof/>
          <w:sz w:val="24"/>
          <w:szCs w:val="24"/>
        </w:rPr>
        <w:t xml:space="preserve">. </w:t>
      </w:r>
    </w:p>
    <w:p w14:paraId="4715F27C" w14:textId="5B16DF14" w:rsidR="00587FF4" w:rsidRPr="00140EBB" w:rsidRDefault="00587FF4" w:rsidP="00140EBB">
      <w:pPr>
        <w:spacing w:after="0" w:line="240" w:lineRule="auto"/>
        <w:jc w:val="both"/>
        <w:rPr>
          <w:rFonts w:ascii="Times New Roman" w:hAnsi="Times New Roman" w:cs="Times New Roman"/>
          <w:noProof/>
          <w:sz w:val="24"/>
          <w:szCs w:val="24"/>
        </w:rPr>
      </w:pPr>
    </w:p>
    <w:p w14:paraId="595FCF79" w14:textId="3EB9DF6A" w:rsidR="00D05D4B" w:rsidRPr="00140EBB" w:rsidRDefault="001F7811"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 </w:t>
      </w:r>
      <w:r w:rsidR="00515375">
        <w:rPr>
          <w:rFonts w:ascii="Times New Roman" w:hAnsi="Times New Roman" w:cs="Times New Roman"/>
          <w:noProof/>
          <w:sz w:val="24"/>
          <w:szCs w:val="24"/>
        </w:rPr>
        <w:t>T</w:t>
      </w:r>
      <w:r w:rsidRPr="00140EBB">
        <w:rPr>
          <w:rFonts w:ascii="Times New Roman" w:hAnsi="Times New Roman" w:cs="Times New Roman"/>
          <w:noProof/>
          <w:sz w:val="24"/>
          <w:szCs w:val="24"/>
        </w:rPr>
        <w:t>he EU Action Plan on Military Mobility 2.0</w:t>
      </w:r>
      <w:r w:rsidRPr="00140EBB">
        <w:rPr>
          <w:rStyle w:val="FootnoteReference"/>
          <w:rFonts w:ascii="Times New Roman" w:hAnsi="Times New Roman" w:cs="Times New Roman"/>
          <w:noProof/>
          <w:sz w:val="24"/>
          <w:szCs w:val="24"/>
        </w:rPr>
        <w:footnoteReference w:id="1"/>
      </w:r>
      <w:r w:rsidRPr="00140EBB">
        <w:rPr>
          <w:rFonts w:ascii="Times New Roman" w:hAnsi="Times New Roman" w:cs="Times New Roman"/>
          <w:noProof/>
          <w:sz w:val="24"/>
          <w:szCs w:val="24"/>
        </w:rPr>
        <w:t xml:space="preserve"> provides a comprehensive framework to develop a well-connected military mobility network, with shorter reaction times and capable, secure, sustainable and resilient transport infrastructure and capabilities. The European Defence Industrial Strategy from March 2024 indicates the need to address the remaining bottlenecks to a swift, efficient and unimpeded movement of </w:t>
      </w:r>
      <w:r w:rsidR="00B340CA">
        <w:rPr>
          <w:rFonts w:ascii="Times New Roman" w:hAnsi="Times New Roman" w:cs="Times New Roman"/>
          <w:noProof/>
          <w:sz w:val="24"/>
          <w:szCs w:val="24"/>
        </w:rPr>
        <w:t>military</w:t>
      </w:r>
      <w:r w:rsidR="00B340CA"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equipment and capabilities through further investments in military mobility. </w:t>
      </w:r>
    </w:p>
    <w:p w14:paraId="339FC61F" w14:textId="77777777" w:rsidR="00AF7F13" w:rsidRPr="00140EBB" w:rsidRDefault="00AF7F13" w:rsidP="00140EBB">
      <w:pPr>
        <w:spacing w:after="0" w:line="240" w:lineRule="auto"/>
        <w:jc w:val="both"/>
        <w:rPr>
          <w:rFonts w:ascii="Times New Roman" w:hAnsi="Times New Roman" w:cs="Times New Roman"/>
          <w:noProof/>
          <w:sz w:val="24"/>
          <w:szCs w:val="24"/>
        </w:rPr>
      </w:pPr>
    </w:p>
    <w:p w14:paraId="60DD5A5A" w14:textId="19D837FE" w:rsidR="00AF7F13" w:rsidRPr="00140EBB" w:rsidRDefault="00D13560"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The second ‘</w:t>
      </w:r>
      <w:bookmarkStart w:id="1" w:name="_Hlk182824632"/>
      <w:r w:rsidR="00DE7BA7" w:rsidRPr="00140EBB">
        <w:rPr>
          <w:rFonts w:ascii="Times New Roman" w:hAnsi="Times New Roman" w:cs="Times New Roman"/>
          <w:noProof/>
          <w:sz w:val="24"/>
          <w:szCs w:val="24"/>
        </w:rPr>
        <w:t>Military Mobility Pledge</w:t>
      </w:r>
      <w:r w:rsidR="007944ED" w:rsidRPr="00140EBB">
        <w:rPr>
          <w:rFonts w:ascii="Times New Roman" w:hAnsi="Times New Roman" w:cs="Times New Roman"/>
          <w:noProof/>
          <w:sz w:val="24"/>
          <w:szCs w:val="24"/>
        </w:rPr>
        <w:t xml:space="preserve"> 2024</w:t>
      </w:r>
      <w:bookmarkEnd w:id="1"/>
      <w:r w:rsidR="00DE7BA7" w:rsidRPr="00140EBB">
        <w:rPr>
          <w:rFonts w:ascii="Times New Roman" w:hAnsi="Times New Roman" w:cs="Times New Roman"/>
          <w:noProof/>
          <w:sz w:val="24"/>
          <w:szCs w:val="24"/>
        </w:rPr>
        <w:t>’</w:t>
      </w:r>
      <w:r w:rsidR="007944ED" w:rsidRPr="00140EBB">
        <w:rPr>
          <w:rFonts w:ascii="Times New Roman" w:hAnsi="Times New Roman" w:cs="Times New Roman"/>
          <w:noProof/>
          <w:sz w:val="24"/>
          <w:szCs w:val="24"/>
        </w:rPr>
        <w:t>,</w:t>
      </w:r>
      <w:r w:rsidR="00E91B9B" w:rsidRPr="00140EBB">
        <w:rPr>
          <w:rFonts w:ascii="Times New Roman" w:hAnsi="Times New Roman" w:cs="Times New Roman"/>
          <w:noProof/>
          <w:sz w:val="24"/>
          <w:szCs w:val="24"/>
        </w:rPr>
        <w:t xml:space="preserve"> </w:t>
      </w:r>
      <w:r w:rsidR="00DE7BA7" w:rsidRPr="00140EBB">
        <w:rPr>
          <w:rFonts w:ascii="Times New Roman" w:hAnsi="Times New Roman" w:cs="Times New Roman"/>
          <w:noProof/>
          <w:sz w:val="24"/>
          <w:szCs w:val="24"/>
        </w:rPr>
        <w:t>adopted by</w:t>
      </w:r>
      <w:r w:rsidRPr="00140EBB">
        <w:rPr>
          <w:rFonts w:ascii="Times New Roman" w:hAnsi="Times New Roman" w:cs="Times New Roman"/>
          <w:noProof/>
          <w:sz w:val="24"/>
          <w:szCs w:val="24"/>
        </w:rPr>
        <w:t xml:space="preserve"> Member States through the Council Conclusions on security and defence in May 2024</w:t>
      </w:r>
      <w:r w:rsidR="000603A3" w:rsidRPr="00140EBB">
        <w:rPr>
          <w:rFonts w:ascii="Times New Roman" w:hAnsi="Times New Roman" w:cs="Times New Roman"/>
          <w:noProof/>
          <w:sz w:val="24"/>
          <w:szCs w:val="24"/>
          <w:vertAlign w:val="superscript"/>
        </w:rPr>
        <w:footnoteReference w:id="2"/>
      </w:r>
      <w:r w:rsidRPr="00140EBB">
        <w:rPr>
          <w:rFonts w:ascii="Times New Roman" w:hAnsi="Times New Roman" w:cs="Times New Roman"/>
          <w:noProof/>
          <w:sz w:val="24"/>
          <w:szCs w:val="24"/>
        </w:rPr>
        <w:t xml:space="preserve"> </w:t>
      </w:r>
      <w:r w:rsidR="00B340CA">
        <w:rPr>
          <w:rFonts w:ascii="Times New Roman" w:hAnsi="Times New Roman" w:cs="Times New Roman"/>
          <w:noProof/>
          <w:sz w:val="24"/>
          <w:szCs w:val="24"/>
        </w:rPr>
        <w:t xml:space="preserve">complements and reinforces </w:t>
      </w:r>
      <w:r w:rsidRPr="00140EBB">
        <w:rPr>
          <w:rFonts w:ascii="Times New Roman" w:hAnsi="Times New Roman" w:cs="Times New Roman"/>
          <w:noProof/>
          <w:sz w:val="24"/>
          <w:szCs w:val="24"/>
        </w:rPr>
        <w:t>the Action Plan on Military Mobility</w:t>
      </w:r>
      <w:r w:rsidR="004E2267">
        <w:rPr>
          <w:rFonts w:ascii="Times New Roman" w:hAnsi="Times New Roman" w:cs="Times New Roman"/>
          <w:noProof/>
          <w:sz w:val="24"/>
          <w:szCs w:val="24"/>
        </w:rPr>
        <w:t xml:space="preserve"> 2.0</w:t>
      </w:r>
      <w:r w:rsidRPr="00140EBB">
        <w:rPr>
          <w:rFonts w:ascii="Times New Roman" w:hAnsi="Times New Roman" w:cs="Times New Roman"/>
          <w:noProof/>
          <w:sz w:val="24"/>
          <w:szCs w:val="24"/>
        </w:rPr>
        <w:t xml:space="preserve">. </w:t>
      </w:r>
      <w:r w:rsidR="00B340CA">
        <w:rPr>
          <w:rFonts w:ascii="Times New Roman" w:hAnsi="Times New Roman" w:cs="Times New Roman"/>
          <w:noProof/>
          <w:sz w:val="24"/>
          <w:szCs w:val="24"/>
        </w:rPr>
        <w:t>With</w:t>
      </w:r>
      <w:r w:rsidR="0038095C" w:rsidRPr="00140EBB">
        <w:rPr>
          <w:rFonts w:ascii="Times New Roman" w:hAnsi="Times New Roman" w:cs="Times New Roman"/>
          <w:noProof/>
          <w:sz w:val="24"/>
          <w:szCs w:val="24"/>
        </w:rPr>
        <w:t>in the</w:t>
      </w:r>
      <w:r w:rsidR="00DE7BA7" w:rsidRPr="00140EBB">
        <w:rPr>
          <w:rFonts w:ascii="Times New Roman" w:hAnsi="Times New Roman" w:cs="Times New Roman"/>
          <w:noProof/>
          <w:sz w:val="24"/>
          <w:szCs w:val="24"/>
        </w:rPr>
        <w:t xml:space="preserve"> updated </w:t>
      </w:r>
      <w:r w:rsidR="00AF7F13" w:rsidRPr="00140EBB">
        <w:rPr>
          <w:rFonts w:ascii="Times New Roman" w:hAnsi="Times New Roman" w:cs="Times New Roman"/>
          <w:noProof/>
          <w:sz w:val="24"/>
          <w:szCs w:val="24"/>
        </w:rPr>
        <w:t xml:space="preserve">Council pledge, Member States </w:t>
      </w:r>
      <w:r w:rsidR="0038095C" w:rsidRPr="00140EBB">
        <w:rPr>
          <w:rFonts w:ascii="Times New Roman" w:hAnsi="Times New Roman" w:cs="Times New Roman"/>
          <w:noProof/>
          <w:sz w:val="24"/>
          <w:szCs w:val="24"/>
        </w:rPr>
        <w:t xml:space="preserve">will implement 13 concrete commitments, before the end of 2026, </w:t>
      </w:r>
      <w:r w:rsidR="00AF7F13" w:rsidRPr="00140EBB">
        <w:rPr>
          <w:rFonts w:ascii="Times New Roman" w:hAnsi="Times New Roman" w:cs="Times New Roman"/>
          <w:i/>
          <w:iCs/>
          <w:noProof/>
          <w:sz w:val="24"/>
          <w:szCs w:val="24"/>
        </w:rPr>
        <w:t xml:space="preserve">inter </w:t>
      </w:r>
      <w:r w:rsidR="00C21279" w:rsidRPr="00140EBB">
        <w:rPr>
          <w:rFonts w:ascii="Times New Roman" w:hAnsi="Times New Roman" w:cs="Times New Roman"/>
          <w:i/>
          <w:iCs/>
          <w:noProof/>
          <w:sz w:val="24"/>
          <w:szCs w:val="24"/>
        </w:rPr>
        <w:t>alia</w:t>
      </w:r>
      <w:r w:rsidR="00C21279" w:rsidRPr="00140EBB">
        <w:rPr>
          <w:rFonts w:ascii="Times New Roman" w:hAnsi="Times New Roman" w:cs="Times New Roman"/>
          <w:noProof/>
          <w:sz w:val="24"/>
          <w:szCs w:val="24"/>
        </w:rPr>
        <w:t>, prioritising</w:t>
      </w:r>
      <w:r w:rsidR="00AF7F13" w:rsidRPr="00140EBB">
        <w:rPr>
          <w:rFonts w:ascii="Times New Roman" w:hAnsi="Times New Roman" w:cs="Times New Roman"/>
          <w:noProof/>
          <w:sz w:val="24"/>
          <w:szCs w:val="24"/>
        </w:rPr>
        <w:t xml:space="preserve"> investments in transport infrastructure benefitting military movements,  accelerat</w:t>
      </w:r>
      <w:r w:rsidR="00BF728E">
        <w:rPr>
          <w:rFonts w:ascii="Times New Roman" w:hAnsi="Times New Roman" w:cs="Times New Roman"/>
          <w:noProof/>
          <w:sz w:val="24"/>
          <w:szCs w:val="24"/>
        </w:rPr>
        <w:t>ing</w:t>
      </w:r>
      <w:r w:rsidR="00AF7F13" w:rsidRPr="00140EBB">
        <w:rPr>
          <w:rFonts w:ascii="Times New Roman" w:hAnsi="Times New Roman" w:cs="Times New Roman"/>
          <w:noProof/>
          <w:sz w:val="24"/>
          <w:szCs w:val="24"/>
        </w:rPr>
        <w:t xml:space="preserve"> cross-border movement permissions and </w:t>
      </w:r>
      <w:r w:rsidR="0038095C" w:rsidRPr="00140EBB">
        <w:rPr>
          <w:rFonts w:ascii="Times New Roman" w:hAnsi="Times New Roman" w:cs="Times New Roman"/>
          <w:noProof/>
          <w:sz w:val="24"/>
          <w:szCs w:val="24"/>
        </w:rPr>
        <w:t>enhanc</w:t>
      </w:r>
      <w:r w:rsidR="00BF728E">
        <w:rPr>
          <w:rFonts w:ascii="Times New Roman" w:hAnsi="Times New Roman" w:cs="Times New Roman"/>
          <w:noProof/>
          <w:sz w:val="24"/>
          <w:szCs w:val="24"/>
        </w:rPr>
        <w:t>ing</w:t>
      </w:r>
      <w:r w:rsidR="0038095C" w:rsidRPr="00140EBB">
        <w:rPr>
          <w:rFonts w:ascii="Times New Roman" w:hAnsi="Times New Roman" w:cs="Times New Roman"/>
          <w:noProof/>
          <w:sz w:val="24"/>
          <w:szCs w:val="24"/>
        </w:rPr>
        <w:t xml:space="preserve"> EU-NATO cooperation. </w:t>
      </w:r>
    </w:p>
    <w:p w14:paraId="4499C479" w14:textId="6A3E4F47" w:rsidR="000F4C21" w:rsidRPr="00140EBB" w:rsidRDefault="000F4C21" w:rsidP="00140EBB">
      <w:pPr>
        <w:spacing w:after="0" w:line="240" w:lineRule="auto"/>
        <w:jc w:val="both"/>
        <w:rPr>
          <w:rFonts w:ascii="Times New Roman" w:hAnsi="Times New Roman" w:cs="Times New Roman"/>
          <w:noProof/>
          <w:sz w:val="24"/>
          <w:szCs w:val="24"/>
        </w:rPr>
      </w:pPr>
    </w:p>
    <w:p w14:paraId="513AE5A4" w14:textId="42C3703C" w:rsidR="00377DB2" w:rsidRPr="00140EBB" w:rsidRDefault="00377DB2"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This </w:t>
      </w:r>
      <w:r w:rsidR="00967A3B" w:rsidRPr="00140EBB">
        <w:rPr>
          <w:rFonts w:ascii="Times New Roman" w:hAnsi="Times New Roman" w:cs="Times New Roman"/>
          <w:noProof/>
          <w:sz w:val="24"/>
          <w:szCs w:val="24"/>
        </w:rPr>
        <w:t xml:space="preserve">second </w:t>
      </w:r>
      <w:r w:rsidRPr="00140EBB">
        <w:rPr>
          <w:rFonts w:ascii="Times New Roman" w:hAnsi="Times New Roman" w:cs="Times New Roman"/>
          <w:noProof/>
          <w:sz w:val="24"/>
          <w:szCs w:val="24"/>
        </w:rPr>
        <w:t>progress report</w:t>
      </w:r>
      <w:r w:rsidR="003E15B2" w:rsidRPr="00140EBB">
        <w:rPr>
          <w:rFonts w:ascii="Times New Roman" w:hAnsi="Times New Roman" w:cs="Times New Roman"/>
          <w:noProof/>
          <w:sz w:val="24"/>
          <w:szCs w:val="24"/>
        </w:rPr>
        <w:t xml:space="preserve"> on the EU Action Plan on Military Mobility 2.0</w:t>
      </w:r>
      <w:r w:rsidRPr="00140EBB">
        <w:rPr>
          <w:rFonts w:ascii="Times New Roman" w:hAnsi="Times New Roman" w:cs="Times New Roman"/>
          <w:noProof/>
          <w:sz w:val="24"/>
          <w:szCs w:val="24"/>
        </w:rPr>
        <w:t xml:space="preserve"> reflects the ongoing work of the different Union institutions, bodies and agencies to implement the identified actions across the main priority areas </w:t>
      </w:r>
      <w:r w:rsidR="003E15B2" w:rsidRPr="00140EBB">
        <w:rPr>
          <w:rFonts w:ascii="Times New Roman" w:hAnsi="Times New Roman" w:cs="Times New Roman"/>
          <w:noProof/>
          <w:sz w:val="24"/>
          <w:szCs w:val="24"/>
        </w:rPr>
        <w:t>of</w:t>
      </w:r>
      <w:r w:rsidRPr="00140EBB">
        <w:rPr>
          <w:rFonts w:ascii="Times New Roman" w:hAnsi="Times New Roman" w:cs="Times New Roman"/>
          <w:noProof/>
          <w:sz w:val="24"/>
          <w:szCs w:val="24"/>
        </w:rPr>
        <w:t xml:space="preserve"> the Action Plan. It</w:t>
      </w:r>
      <w:r w:rsidR="003E15B2" w:rsidRPr="00140EBB">
        <w:rPr>
          <w:rFonts w:ascii="Times New Roman" w:hAnsi="Times New Roman" w:cs="Times New Roman"/>
          <w:noProof/>
          <w:sz w:val="24"/>
          <w:szCs w:val="24"/>
        </w:rPr>
        <w:t xml:space="preserve"> also</w:t>
      </w:r>
      <w:r w:rsidRPr="00140EBB">
        <w:rPr>
          <w:rFonts w:ascii="Times New Roman" w:hAnsi="Times New Roman" w:cs="Times New Roman"/>
          <w:noProof/>
          <w:sz w:val="24"/>
          <w:szCs w:val="24"/>
        </w:rPr>
        <w:t xml:space="preserve"> encompasses</w:t>
      </w:r>
      <w:r w:rsidR="003E15B2"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where necessary</w:t>
      </w:r>
      <w:r w:rsidR="003E15B2"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the progress made in the different areas since the last progress report </w:t>
      </w:r>
      <w:r w:rsidR="00587FF4" w:rsidRPr="00140EBB">
        <w:rPr>
          <w:rFonts w:ascii="Times New Roman" w:hAnsi="Times New Roman" w:cs="Times New Roman"/>
          <w:noProof/>
          <w:sz w:val="24"/>
          <w:szCs w:val="24"/>
        </w:rPr>
        <w:t>from</w:t>
      </w:r>
      <w:r w:rsidRPr="00140EBB">
        <w:rPr>
          <w:rFonts w:ascii="Times New Roman" w:hAnsi="Times New Roman" w:cs="Times New Roman"/>
          <w:noProof/>
          <w:sz w:val="24"/>
          <w:szCs w:val="24"/>
        </w:rPr>
        <w:t xml:space="preserve"> </w:t>
      </w:r>
      <w:r w:rsidR="00967A3B" w:rsidRPr="00140EBB">
        <w:rPr>
          <w:rFonts w:ascii="Times New Roman" w:hAnsi="Times New Roman" w:cs="Times New Roman"/>
          <w:noProof/>
          <w:sz w:val="24"/>
          <w:szCs w:val="24"/>
        </w:rPr>
        <w:t>November 2023</w:t>
      </w:r>
      <w:r w:rsidRPr="00140EBB">
        <w:rPr>
          <w:rStyle w:val="FootnoteReference"/>
          <w:rFonts w:ascii="Times New Roman" w:hAnsi="Times New Roman" w:cs="Times New Roman"/>
          <w:noProof/>
          <w:sz w:val="24"/>
          <w:szCs w:val="24"/>
        </w:rPr>
        <w:footnoteReference w:id="3"/>
      </w:r>
      <w:r w:rsidR="003E15B2" w:rsidRPr="00140EBB">
        <w:rPr>
          <w:rFonts w:ascii="Times New Roman" w:hAnsi="Times New Roman" w:cs="Times New Roman"/>
          <w:noProof/>
          <w:sz w:val="24"/>
          <w:szCs w:val="24"/>
        </w:rPr>
        <w:t>.</w:t>
      </w:r>
    </w:p>
    <w:p w14:paraId="5B88AD67" w14:textId="77777777" w:rsidR="00377DB2" w:rsidRPr="00057A40" w:rsidRDefault="00377DB2" w:rsidP="00057A40">
      <w:pPr>
        <w:spacing w:after="0" w:line="240" w:lineRule="auto"/>
        <w:jc w:val="both"/>
        <w:rPr>
          <w:rFonts w:ascii="Times New Roman" w:hAnsi="Times New Roman" w:cs="Times New Roman"/>
          <w:noProof/>
          <w:sz w:val="24"/>
          <w:szCs w:val="24"/>
        </w:rPr>
      </w:pPr>
    </w:p>
    <w:p w14:paraId="257126AE" w14:textId="64DD2626" w:rsidR="00377DB2" w:rsidRPr="00140EBB" w:rsidRDefault="00377DB2"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The Action Plan </w:t>
      </w:r>
      <w:r w:rsidR="00A53D7A" w:rsidRPr="00140EBB">
        <w:rPr>
          <w:rFonts w:ascii="Times New Roman" w:hAnsi="Times New Roman" w:cs="Times New Roman"/>
          <w:noProof/>
          <w:sz w:val="24"/>
          <w:szCs w:val="24"/>
        </w:rPr>
        <w:t xml:space="preserve">provides </w:t>
      </w:r>
      <w:r w:rsidR="00E410DC" w:rsidRPr="00140EBB">
        <w:rPr>
          <w:rFonts w:ascii="Times New Roman" w:hAnsi="Times New Roman" w:cs="Times New Roman"/>
          <w:noProof/>
          <w:sz w:val="24"/>
          <w:szCs w:val="24"/>
        </w:rPr>
        <w:t xml:space="preserve">a </w:t>
      </w:r>
      <w:r w:rsidR="00A53D7A" w:rsidRPr="00140EBB">
        <w:rPr>
          <w:rFonts w:ascii="Times New Roman" w:hAnsi="Times New Roman" w:cs="Times New Roman"/>
          <w:noProof/>
          <w:sz w:val="24"/>
          <w:szCs w:val="24"/>
        </w:rPr>
        <w:t>strategic approach aim</w:t>
      </w:r>
      <w:r w:rsidR="000C1071" w:rsidRPr="00140EBB">
        <w:rPr>
          <w:rFonts w:ascii="Times New Roman" w:hAnsi="Times New Roman" w:cs="Times New Roman"/>
          <w:noProof/>
          <w:sz w:val="24"/>
          <w:szCs w:val="24"/>
        </w:rPr>
        <w:t>ed</w:t>
      </w:r>
      <w:r w:rsidR="00A53D7A" w:rsidRPr="00140EBB">
        <w:rPr>
          <w:rFonts w:ascii="Times New Roman" w:hAnsi="Times New Roman" w:cs="Times New Roman"/>
          <w:noProof/>
          <w:sz w:val="24"/>
          <w:szCs w:val="24"/>
        </w:rPr>
        <w:t xml:space="preserve"> to </w:t>
      </w:r>
      <w:r w:rsidR="00E410DC" w:rsidRPr="00140EBB">
        <w:rPr>
          <w:rFonts w:ascii="Times New Roman" w:hAnsi="Times New Roman" w:cs="Times New Roman"/>
          <w:noProof/>
          <w:sz w:val="24"/>
          <w:szCs w:val="24"/>
        </w:rPr>
        <w:t>effectively involve</w:t>
      </w:r>
      <w:r w:rsidRPr="00140EBB">
        <w:rPr>
          <w:rFonts w:ascii="Times New Roman" w:hAnsi="Times New Roman" w:cs="Times New Roman"/>
          <w:noProof/>
          <w:sz w:val="24"/>
          <w:szCs w:val="24"/>
        </w:rPr>
        <w:t xml:space="preserve"> a wide range of stakeholders, including Member States. It thus facilitates the </w:t>
      </w:r>
      <w:r w:rsidR="004E2267">
        <w:rPr>
          <w:rFonts w:ascii="Times New Roman" w:hAnsi="Times New Roman" w:cs="Times New Roman"/>
          <w:noProof/>
          <w:sz w:val="24"/>
          <w:szCs w:val="24"/>
        </w:rPr>
        <w:t>consistent</w:t>
      </w:r>
      <w:r w:rsidR="004E2267"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and linkages between </w:t>
      </w:r>
      <w:r w:rsidR="005C6810" w:rsidRPr="00140EBB">
        <w:rPr>
          <w:rFonts w:ascii="Times New Roman" w:hAnsi="Times New Roman" w:cs="Times New Roman"/>
          <w:noProof/>
          <w:sz w:val="24"/>
          <w:szCs w:val="24"/>
        </w:rPr>
        <w:t xml:space="preserve">the </w:t>
      </w:r>
      <w:r w:rsidRPr="00140EBB">
        <w:rPr>
          <w:rFonts w:ascii="Times New Roman" w:hAnsi="Times New Roman" w:cs="Times New Roman"/>
          <w:noProof/>
          <w:sz w:val="24"/>
          <w:szCs w:val="24"/>
        </w:rPr>
        <w:t>Member States’ activities – including through the relevant PESCO projects, notably on Military Mobility and Logistical Hubs</w:t>
      </w:r>
      <w:r w:rsidR="00AF7275" w:rsidRPr="00140EBB">
        <w:rPr>
          <w:rStyle w:val="FootnoteReference"/>
          <w:rFonts w:ascii="Times New Roman" w:hAnsi="Times New Roman" w:cs="Times New Roman"/>
          <w:noProof/>
          <w:sz w:val="24"/>
          <w:szCs w:val="24"/>
        </w:rPr>
        <w:footnoteReference w:id="4"/>
      </w:r>
      <w:r w:rsidRPr="00140EBB">
        <w:rPr>
          <w:rFonts w:ascii="Times New Roman" w:hAnsi="Times New Roman" w:cs="Times New Roman"/>
          <w:noProof/>
          <w:sz w:val="24"/>
          <w:szCs w:val="24"/>
        </w:rPr>
        <w:t xml:space="preserve"> – and EU-level work strands across the full range of topics. </w:t>
      </w:r>
      <w:r w:rsidR="004E2267" w:rsidRPr="00F44D14">
        <w:rPr>
          <w:rFonts w:ascii="Times New Roman" w:hAnsi="Times New Roman" w:cs="Times New Roman"/>
          <w:noProof/>
          <w:sz w:val="24"/>
          <w:szCs w:val="24"/>
        </w:rPr>
        <w:t xml:space="preserve">Annual events on military </w:t>
      </w:r>
      <w:r w:rsidR="004E2267">
        <w:rPr>
          <w:rFonts w:ascii="Times New Roman" w:hAnsi="Times New Roman" w:cs="Times New Roman"/>
          <w:noProof/>
          <w:sz w:val="24"/>
          <w:szCs w:val="24"/>
        </w:rPr>
        <w:t>m</w:t>
      </w:r>
      <w:r w:rsidR="004E2267" w:rsidRPr="00F44D14">
        <w:rPr>
          <w:rFonts w:ascii="Times New Roman" w:hAnsi="Times New Roman" w:cs="Times New Roman"/>
          <w:noProof/>
          <w:sz w:val="24"/>
          <w:szCs w:val="24"/>
        </w:rPr>
        <w:t>obility continue to take place</w:t>
      </w:r>
      <w:r w:rsidR="004E2267">
        <w:rPr>
          <w:rFonts w:ascii="Times New Roman" w:hAnsi="Times New Roman" w:cs="Times New Roman"/>
          <w:noProof/>
          <w:sz w:val="24"/>
          <w:szCs w:val="24"/>
        </w:rPr>
        <w:t xml:space="preserve"> as</w:t>
      </w:r>
      <w:r w:rsidRPr="00140EBB">
        <w:rPr>
          <w:rFonts w:ascii="Times New Roman" w:hAnsi="Times New Roman" w:cs="Times New Roman"/>
          <w:noProof/>
          <w:sz w:val="24"/>
          <w:szCs w:val="24"/>
        </w:rPr>
        <w:t xml:space="preserve"> </w:t>
      </w:r>
      <w:r w:rsidR="004E2267">
        <w:rPr>
          <w:rFonts w:ascii="Times New Roman" w:hAnsi="Times New Roman" w:cs="Times New Roman"/>
          <w:noProof/>
          <w:sz w:val="24"/>
          <w:szCs w:val="24"/>
        </w:rPr>
        <w:t>set out</w:t>
      </w:r>
      <w:r w:rsidR="004E2267"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in </w:t>
      </w:r>
      <w:r w:rsidRPr="00140EBB">
        <w:rPr>
          <w:rFonts w:ascii="Times New Roman" w:hAnsi="Times New Roman" w:cs="Times New Roman"/>
          <w:noProof/>
          <w:sz w:val="24"/>
          <w:szCs w:val="24"/>
        </w:rPr>
        <w:lastRenderedPageBreak/>
        <w:t>the Action Plan</w:t>
      </w:r>
      <w:r w:rsidR="00F943FC" w:rsidRPr="00140EBB">
        <w:rPr>
          <w:rFonts w:ascii="Times New Roman" w:hAnsi="Times New Roman" w:cs="Times New Roman"/>
          <w:noProof/>
          <w:sz w:val="24"/>
          <w:szCs w:val="24"/>
        </w:rPr>
        <w:t xml:space="preserve">. From 22 to 23 February 2024 the second annual event </w:t>
      </w:r>
      <w:r w:rsidR="00A967D6" w:rsidRPr="00140EBB">
        <w:rPr>
          <w:rFonts w:ascii="Times New Roman" w:hAnsi="Times New Roman" w:cs="Times New Roman"/>
          <w:noProof/>
          <w:sz w:val="24"/>
          <w:szCs w:val="24"/>
        </w:rPr>
        <w:t>took place in Ghent under the auspices of the Belgian Presidency of the Council</w:t>
      </w:r>
      <w:r w:rsidR="00587FF4" w:rsidRPr="00140EBB">
        <w:rPr>
          <w:rFonts w:ascii="Times New Roman" w:hAnsi="Times New Roman" w:cs="Times New Roman"/>
          <w:noProof/>
          <w:sz w:val="24"/>
          <w:szCs w:val="24"/>
        </w:rPr>
        <w:t xml:space="preserve">, </w:t>
      </w:r>
      <w:r w:rsidR="00A967D6" w:rsidRPr="00140EBB">
        <w:rPr>
          <w:rFonts w:ascii="Times New Roman" w:hAnsi="Times New Roman" w:cs="Times New Roman"/>
          <w:noProof/>
          <w:sz w:val="24"/>
          <w:szCs w:val="24"/>
        </w:rPr>
        <w:t>bringing together experts from EU institutions</w:t>
      </w:r>
      <w:r w:rsidR="009737B1">
        <w:rPr>
          <w:rFonts w:ascii="Times New Roman" w:hAnsi="Times New Roman" w:cs="Times New Roman"/>
          <w:noProof/>
          <w:sz w:val="24"/>
          <w:szCs w:val="24"/>
        </w:rPr>
        <w:t xml:space="preserve"> and Member States</w:t>
      </w:r>
      <w:r w:rsidR="00A967D6" w:rsidRPr="00140EBB">
        <w:rPr>
          <w:rFonts w:ascii="Times New Roman" w:hAnsi="Times New Roman" w:cs="Times New Roman"/>
          <w:noProof/>
          <w:sz w:val="24"/>
          <w:szCs w:val="24"/>
        </w:rPr>
        <w:t>, relevant PESCO projects and partners such as NATO.</w:t>
      </w:r>
      <w:r w:rsidR="00E91B9B" w:rsidRPr="00140EBB">
        <w:rPr>
          <w:rFonts w:ascii="Times New Roman" w:hAnsi="Times New Roman" w:cs="Times New Roman"/>
          <w:noProof/>
          <w:sz w:val="24"/>
          <w:szCs w:val="24"/>
        </w:rPr>
        <w:t xml:space="preserve"> </w:t>
      </w:r>
    </w:p>
    <w:p w14:paraId="7091B7B5" w14:textId="69E2F8D7" w:rsidR="00F67775" w:rsidRDefault="00F67775" w:rsidP="00140EBB">
      <w:pPr>
        <w:spacing w:after="0" w:line="240" w:lineRule="auto"/>
        <w:rPr>
          <w:rFonts w:ascii="Times New Roman" w:hAnsi="Times New Roman" w:cs="Times New Roman"/>
          <w:noProof/>
          <w:sz w:val="24"/>
          <w:szCs w:val="24"/>
        </w:rPr>
      </w:pPr>
    </w:p>
    <w:p w14:paraId="43713CD4" w14:textId="77777777" w:rsidR="004058F1" w:rsidRPr="00140EBB" w:rsidRDefault="004058F1" w:rsidP="00057A40">
      <w:pPr>
        <w:spacing w:after="0" w:line="240" w:lineRule="auto"/>
        <w:rPr>
          <w:rFonts w:ascii="Times New Roman" w:hAnsi="Times New Roman" w:cs="Times New Roman"/>
          <w:noProof/>
          <w:sz w:val="24"/>
          <w:szCs w:val="24"/>
        </w:rPr>
      </w:pPr>
    </w:p>
    <w:p w14:paraId="10B7FB19" w14:textId="6901133B" w:rsidR="00377DB2" w:rsidRDefault="00377DB2" w:rsidP="00057A40">
      <w:pPr>
        <w:spacing w:after="0" w:line="240" w:lineRule="auto"/>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II –</w:t>
      </w:r>
      <w:r w:rsidR="00AC364C" w:rsidRPr="00140EBB">
        <w:rPr>
          <w:rFonts w:ascii="Times New Roman" w:hAnsi="Times New Roman" w:cs="Times New Roman"/>
          <w:b/>
          <w:bCs/>
          <w:noProof/>
          <w:sz w:val="24"/>
          <w:szCs w:val="24"/>
        </w:rPr>
        <w:t xml:space="preserve"> </w:t>
      </w:r>
      <w:r w:rsidR="00640516" w:rsidRPr="00140EBB">
        <w:rPr>
          <w:rFonts w:ascii="Times New Roman" w:hAnsi="Times New Roman" w:cs="Times New Roman"/>
          <w:b/>
          <w:bCs/>
          <w:noProof/>
          <w:sz w:val="24"/>
          <w:szCs w:val="24"/>
        </w:rPr>
        <w:t xml:space="preserve">MULTI-MODAL CORRIDORS AND LOGISTICAL HUBS </w:t>
      </w:r>
    </w:p>
    <w:p w14:paraId="694BBA5D" w14:textId="77777777" w:rsidR="00140EBB" w:rsidRPr="00140EBB" w:rsidRDefault="00140EBB" w:rsidP="00057A40">
      <w:pPr>
        <w:spacing w:after="0" w:line="240" w:lineRule="auto"/>
        <w:jc w:val="both"/>
        <w:rPr>
          <w:rFonts w:ascii="Times New Roman" w:hAnsi="Times New Roman" w:cs="Times New Roman"/>
          <w:bCs/>
          <w:noProof/>
          <w:sz w:val="24"/>
          <w:szCs w:val="24"/>
        </w:rPr>
      </w:pPr>
    </w:p>
    <w:p w14:paraId="7D28A4A0" w14:textId="03D88DBC" w:rsidR="00377DB2" w:rsidRPr="00140EBB" w:rsidRDefault="001B452A" w:rsidP="00057A40">
      <w:pPr>
        <w:pStyle w:val="ListParagraph"/>
        <w:numPr>
          <w:ilvl w:val="0"/>
          <w:numId w:val="2"/>
        </w:numPr>
        <w:spacing w:after="0" w:line="240" w:lineRule="auto"/>
        <w:contextualSpacing w:val="0"/>
        <w:jc w:val="both"/>
        <w:rPr>
          <w:rFonts w:ascii="Times New Roman" w:hAnsi="Times New Roman" w:cs="Times New Roman"/>
          <w:b/>
          <w:bCs/>
          <w:noProof/>
          <w:sz w:val="24"/>
          <w:szCs w:val="24"/>
        </w:rPr>
      </w:pPr>
      <w:bookmarkStart w:id="3" w:name="_Hlk148108039"/>
      <w:r>
        <w:rPr>
          <w:rFonts w:ascii="Times New Roman" w:hAnsi="Times New Roman" w:cs="Times New Roman"/>
          <w:b/>
          <w:bCs/>
          <w:noProof/>
          <w:sz w:val="24"/>
          <w:szCs w:val="24"/>
        </w:rPr>
        <w:t>Funding for d</w:t>
      </w:r>
      <w:r w:rsidR="001E4C7D" w:rsidRPr="00140EBB">
        <w:rPr>
          <w:rFonts w:ascii="Times New Roman" w:hAnsi="Times New Roman" w:cs="Times New Roman"/>
          <w:b/>
          <w:bCs/>
          <w:noProof/>
          <w:sz w:val="24"/>
          <w:szCs w:val="24"/>
        </w:rPr>
        <w:t xml:space="preserve">ual-use transport infrastructure </w:t>
      </w:r>
    </w:p>
    <w:bookmarkEnd w:id="3"/>
    <w:p w14:paraId="1B409752" w14:textId="77777777" w:rsidR="00377DB2" w:rsidRPr="00140EBB" w:rsidRDefault="00377DB2" w:rsidP="00057A40">
      <w:pPr>
        <w:spacing w:after="0" w:line="240" w:lineRule="auto"/>
        <w:jc w:val="both"/>
        <w:rPr>
          <w:rFonts w:ascii="Times New Roman" w:hAnsi="Times New Roman" w:cs="Times New Roman"/>
          <w:noProof/>
          <w:sz w:val="24"/>
          <w:szCs w:val="24"/>
        </w:rPr>
      </w:pPr>
    </w:p>
    <w:p w14:paraId="495BA672" w14:textId="3712E095" w:rsidR="00F00C59" w:rsidRDefault="00DC2CBF" w:rsidP="00057A40">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Under the </w:t>
      </w:r>
      <w:r w:rsidR="00183C43" w:rsidRPr="00140EBB">
        <w:rPr>
          <w:rFonts w:ascii="Times New Roman" w:hAnsi="Times New Roman" w:cs="Times New Roman"/>
          <w:noProof/>
          <w:sz w:val="24"/>
          <w:szCs w:val="24"/>
        </w:rPr>
        <w:t>Multiannual Financial Framework (</w:t>
      </w:r>
      <w:r w:rsidRPr="00140EBB">
        <w:rPr>
          <w:rFonts w:ascii="Times New Roman" w:hAnsi="Times New Roman" w:cs="Times New Roman"/>
          <w:noProof/>
          <w:sz w:val="24"/>
          <w:szCs w:val="24"/>
        </w:rPr>
        <w:t>MFF</w:t>
      </w:r>
      <w:r w:rsidR="00183C43"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2021-2027, a budget of approximately EUR 1.7 billion was allocated (75% less </w:t>
      </w:r>
      <w:r w:rsidR="00852FB3">
        <w:rPr>
          <w:rFonts w:ascii="Times New Roman" w:hAnsi="Times New Roman" w:cs="Times New Roman"/>
          <w:noProof/>
          <w:sz w:val="24"/>
          <w:szCs w:val="24"/>
        </w:rPr>
        <w:t>than the</w:t>
      </w:r>
      <w:r w:rsidRPr="00140EBB">
        <w:rPr>
          <w:rFonts w:ascii="Times New Roman" w:hAnsi="Times New Roman" w:cs="Times New Roman"/>
          <w:noProof/>
          <w:sz w:val="24"/>
          <w:szCs w:val="24"/>
        </w:rPr>
        <w:t xml:space="preserve"> EUR 6.5 billion </w:t>
      </w:r>
      <w:r w:rsidR="00852FB3" w:rsidRPr="00140EBB">
        <w:rPr>
          <w:rFonts w:ascii="Times New Roman" w:hAnsi="Times New Roman" w:cs="Times New Roman"/>
          <w:noProof/>
          <w:sz w:val="24"/>
          <w:szCs w:val="24"/>
        </w:rPr>
        <w:t xml:space="preserve">the Commission </w:t>
      </w:r>
      <w:r w:rsidRPr="00140EBB">
        <w:rPr>
          <w:rFonts w:ascii="Times New Roman" w:hAnsi="Times New Roman" w:cs="Times New Roman"/>
          <w:noProof/>
          <w:sz w:val="24"/>
          <w:szCs w:val="24"/>
        </w:rPr>
        <w:t>initially proposed) to co-fund dual-use transport infrastructure through the Connecting Europe Facility (CEF). Initially it was planned that the Commission would launch yearly calls for project proposals under a dedicated CEF Military Mobility envelope with EUR 330 million indicative budgets.</w:t>
      </w:r>
      <w:r w:rsidR="00976880" w:rsidRPr="00140EBB">
        <w:rPr>
          <w:rFonts w:ascii="Times New Roman" w:hAnsi="Times New Roman" w:cs="Times New Roman"/>
          <w:noProof/>
          <w:sz w:val="24"/>
          <w:szCs w:val="24"/>
        </w:rPr>
        <w:t xml:space="preserve"> </w:t>
      </w:r>
    </w:p>
    <w:p w14:paraId="00759500" w14:textId="77777777" w:rsidR="00F00C59" w:rsidRPr="00057A40" w:rsidRDefault="00F00C59" w:rsidP="00057A40">
      <w:pPr>
        <w:spacing w:after="0" w:line="240" w:lineRule="auto"/>
        <w:jc w:val="both"/>
        <w:rPr>
          <w:rFonts w:ascii="Times New Roman" w:hAnsi="Times New Roman" w:cs="Times New Roman"/>
          <w:noProof/>
          <w:sz w:val="24"/>
          <w:szCs w:val="24"/>
        </w:rPr>
      </w:pPr>
    </w:p>
    <w:p w14:paraId="7DDC759B" w14:textId="2921FB30" w:rsidR="00A52F11" w:rsidRPr="00E75247" w:rsidRDefault="00852FB3" w:rsidP="00057A40">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T</w:t>
      </w:r>
      <w:r w:rsidR="00DC2CBF" w:rsidRPr="00140EBB">
        <w:rPr>
          <w:rFonts w:ascii="Times New Roman" w:hAnsi="Times New Roman" w:cs="Times New Roman"/>
          <w:noProof/>
          <w:sz w:val="24"/>
          <w:szCs w:val="24"/>
        </w:rPr>
        <w:t xml:space="preserve">he first </w:t>
      </w:r>
      <w:r w:rsidR="00F00C59">
        <w:rPr>
          <w:rFonts w:ascii="Times New Roman" w:hAnsi="Times New Roman" w:cs="Times New Roman"/>
          <w:noProof/>
          <w:sz w:val="24"/>
          <w:szCs w:val="24"/>
        </w:rPr>
        <w:t xml:space="preserve">(of three) </w:t>
      </w:r>
      <w:r w:rsidR="00DC2CBF" w:rsidRPr="00140EBB">
        <w:rPr>
          <w:rFonts w:ascii="Times New Roman" w:hAnsi="Times New Roman" w:cs="Times New Roman"/>
          <w:noProof/>
          <w:sz w:val="24"/>
          <w:szCs w:val="24"/>
        </w:rPr>
        <w:t xml:space="preserve">call for proposals under this dedicated Military Mobility envelope </w:t>
      </w:r>
      <w:r>
        <w:rPr>
          <w:rFonts w:ascii="Times New Roman" w:hAnsi="Times New Roman" w:cs="Times New Roman"/>
          <w:noProof/>
          <w:sz w:val="24"/>
          <w:szCs w:val="24"/>
        </w:rPr>
        <w:t>was</w:t>
      </w:r>
      <w:r w:rsidR="00DC2CBF" w:rsidRPr="00140EBB">
        <w:rPr>
          <w:rFonts w:ascii="Times New Roman" w:hAnsi="Times New Roman" w:cs="Times New Roman"/>
          <w:noProof/>
          <w:sz w:val="24"/>
          <w:szCs w:val="24"/>
        </w:rPr>
        <w:t xml:space="preserve"> in 202</w:t>
      </w:r>
      <w:r w:rsidR="00F00C59">
        <w:rPr>
          <w:rFonts w:ascii="Times New Roman" w:hAnsi="Times New Roman" w:cs="Times New Roman"/>
          <w:noProof/>
          <w:sz w:val="24"/>
          <w:szCs w:val="24"/>
        </w:rPr>
        <w:t xml:space="preserve">1 and the </w:t>
      </w:r>
      <w:r w:rsidR="00DC2CBF" w:rsidRPr="00E75247">
        <w:rPr>
          <w:rFonts w:ascii="Times New Roman" w:hAnsi="Times New Roman" w:cs="Times New Roman"/>
          <w:noProof/>
          <w:sz w:val="24"/>
          <w:szCs w:val="24"/>
        </w:rPr>
        <w:t xml:space="preserve">third call for proposals </w:t>
      </w:r>
      <w:r w:rsidR="00F00C59">
        <w:rPr>
          <w:rFonts w:ascii="Times New Roman" w:hAnsi="Times New Roman" w:cs="Times New Roman"/>
          <w:noProof/>
          <w:sz w:val="24"/>
          <w:szCs w:val="24"/>
        </w:rPr>
        <w:t>was in</w:t>
      </w:r>
      <w:r w:rsidR="00DC2CBF" w:rsidRPr="00E75247">
        <w:rPr>
          <w:rFonts w:ascii="Times New Roman" w:hAnsi="Times New Roman" w:cs="Times New Roman"/>
          <w:noProof/>
          <w:sz w:val="24"/>
          <w:szCs w:val="24"/>
        </w:rPr>
        <w:t xml:space="preserve"> May 2023</w:t>
      </w:r>
      <w:r w:rsidR="00F00C59">
        <w:rPr>
          <w:rFonts w:ascii="Times New Roman" w:hAnsi="Times New Roman" w:cs="Times New Roman"/>
          <w:noProof/>
          <w:sz w:val="24"/>
          <w:szCs w:val="24"/>
        </w:rPr>
        <w:t>. Under this call</w:t>
      </w:r>
      <w:r w:rsidR="00DC2CBF" w:rsidRPr="00E75247">
        <w:rPr>
          <w:rFonts w:ascii="Times New Roman" w:hAnsi="Times New Roman" w:cs="Times New Roman"/>
          <w:noProof/>
          <w:sz w:val="24"/>
          <w:szCs w:val="24"/>
        </w:rPr>
        <w:t xml:space="preserve"> EU co-funding to </w:t>
      </w:r>
      <w:r w:rsidR="00F00C59">
        <w:rPr>
          <w:rFonts w:ascii="Times New Roman" w:hAnsi="Times New Roman" w:cs="Times New Roman"/>
          <w:noProof/>
          <w:sz w:val="24"/>
          <w:szCs w:val="24"/>
        </w:rPr>
        <w:t xml:space="preserve">of </w:t>
      </w:r>
      <w:r w:rsidR="00F00C59" w:rsidRPr="0069278B">
        <w:rPr>
          <w:rFonts w:ascii="Times New Roman" w:hAnsi="Times New Roman" w:cs="Times New Roman"/>
          <w:noProof/>
          <w:sz w:val="24"/>
          <w:szCs w:val="24"/>
        </w:rPr>
        <w:t xml:space="preserve">EUR 807 million </w:t>
      </w:r>
      <w:r w:rsidR="00F00C59">
        <w:rPr>
          <w:rFonts w:ascii="Times New Roman" w:hAnsi="Times New Roman" w:cs="Times New Roman"/>
          <w:noProof/>
          <w:sz w:val="24"/>
          <w:szCs w:val="24"/>
        </w:rPr>
        <w:t xml:space="preserve">was allocated to </w:t>
      </w:r>
      <w:r w:rsidR="00DC2CBF" w:rsidRPr="00E75247">
        <w:rPr>
          <w:rFonts w:ascii="Times New Roman" w:hAnsi="Times New Roman" w:cs="Times New Roman"/>
          <w:noProof/>
          <w:sz w:val="24"/>
          <w:szCs w:val="24"/>
        </w:rPr>
        <w:t>38 projects in 18 Member States</w:t>
      </w:r>
      <w:r w:rsidR="00A5502D" w:rsidRPr="00E75247">
        <w:rPr>
          <w:rStyle w:val="FootnoteReference"/>
          <w:rFonts w:ascii="Times New Roman" w:hAnsi="Times New Roman" w:cs="Times New Roman"/>
          <w:noProof/>
          <w:sz w:val="24"/>
          <w:szCs w:val="24"/>
        </w:rPr>
        <w:footnoteReference w:id="5"/>
      </w:r>
      <w:r w:rsidR="00F00C59" w:rsidRPr="00E75247">
        <w:rPr>
          <w:rFonts w:ascii="Times New Roman" w:hAnsi="Times New Roman" w:cs="Times New Roman"/>
          <w:noProof/>
          <w:sz w:val="24"/>
          <w:szCs w:val="24"/>
        </w:rPr>
        <w:t xml:space="preserve">. </w:t>
      </w:r>
      <w:r w:rsidR="00F00C59">
        <w:rPr>
          <w:rFonts w:ascii="Times New Roman" w:hAnsi="Times New Roman" w:cs="Times New Roman"/>
          <w:noProof/>
          <w:sz w:val="24"/>
          <w:szCs w:val="24"/>
        </w:rPr>
        <w:t xml:space="preserve">The </w:t>
      </w:r>
      <w:r w:rsidR="00A52F11" w:rsidRPr="00E75247">
        <w:rPr>
          <w:rFonts w:ascii="Times New Roman" w:hAnsi="Times New Roman" w:cs="Times New Roman"/>
          <w:noProof/>
          <w:sz w:val="24"/>
          <w:szCs w:val="24"/>
          <w:lang w:val="en-GB"/>
        </w:rPr>
        <w:t xml:space="preserve">dedicated military mobility envelope under the </w:t>
      </w:r>
      <w:r w:rsidR="00D93761" w:rsidRPr="00E75247">
        <w:rPr>
          <w:rFonts w:ascii="Times New Roman" w:hAnsi="Times New Roman" w:cs="Times New Roman"/>
          <w:noProof/>
          <w:sz w:val="24"/>
          <w:szCs w:val="24"/>
          <w:lang w:val="en-GB"/>
        </w:rPr>
        <w:t>CEF</w:t>
      </w:r>
      <w:r w:rsidR="00F00C59">
        <w:rPr>
          <w:rFonts w:ascii="Times New Roman" w:hAnsi="Times New Roman" w:cs="Times New Roman"/>
          <w:noProof/>
          <w:sz w:val="24"/>
          <w:szCs w:val="24"/>
          <w:lang w:val="en-GB"/>
        </w:rPr>
        <w:t xml:space="preserve"> has been exhausted</w:t>
      </w:r>
      <w:r w:rsidR="00A52F11" w:rsidRPr="00E75247">
        <w:rPr>
          <w:rFonts w:ascii="Times New Roman" w:hAnsi="Times New Roman" w:cs="Times New Roman"/>
          <w:noProof/>
          <w:sz w:val="24"/>
          <w:szCs w:val="24"/>
          <w:lang w:val="en-GB"/>
        </w:rPr>
        <w:t>.</w:t>
      </w:r>
    </w:p>
    <w:p w14:paraId="0D98A603" w14:textId="77777777" w:rsidR="00A52F11" w:rsidRPr="00140EBB" w:rsidRDefault="00A52F11" w:rsidP="00057A40">
      <w:pPr>
        <w:spacing w:after="0" w:line="240" w:lineRule="auto"/>
        <w:rPr>
          <w:rFonts w:ascii="Times New Roman" w:hAnsi="Times New Roman" w:cs="Times New Roman"/>
          <w:noProof/>
          <w:sz w:val="24"/>
          <w:szCs w:val="24"/>
        </w:rPr>
      </w:pPr>
    </w:p>
    <w:p w14:paraId="6F166357" w14:textId="16E8D2D5" w:rsidR="00F00C59" w:rsidRDefault="00662BFE" w:rsidP="00057A40">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In total, </w:t>
      </w:r>
      <w:r w:rsidR="00097E94">
        <w:rPr>
          <w:rFonts w:ascii="Times New Roman" w:hAnsi="Times New Roman" w:cs="Times New Roman"/>
          <w:noProof/>
          <w:sz w:val="24"/>
          <w:szCs w:val="24"/>
        </w:rPr>
        <w:t xml:space="preserve">the </w:t>
      </w:r>
      <w:r w:rsidRPr="00140EBB">
        <w:rPr>
          <w:rFonts w:ascii="Times New Roman" w:hAnsi="Times New Roman" w:cs="Times New Roman"/>
          <w:noProof/>
          <w:sz w:val="24"/>
          <w:szCs w:val="24"/>
        </w:rPr>
        <w:t xml:space="preserve">CEF awarded co-funding </w:t>
      </w:r>
      <w:r w:rsidR="00FB3801" w:rsidRPr="00140EBB">
        <w:rPr>
          <w:rFonts w:ascii="Times New Roman" w:hAnsi="Times New Roman" w:cs="Times New Roman"/>
          <w:noProof/>
          <w:sz w:val="24"/>
          <w:szCs w:val="24"/>
        </w:rPr>
        <w:t xml:space="preserve">worth EUR 1.76bn </w:t>
      </w:r>
      <w:r w:rsidRPr="00140EBB">
        <w:rPr>
          <w:rFonts w:ascii="Times New Roman" w:hAnsi="Times New Roman" w:cs="Times New Roman"/>
          <w:noProof/>
          <w:sz w:val="24"/>
          <w:szCs w:val="24"/>
        </w:rPr>
        <w:t>to 95 projects in 21 Member States.</w:t>
      </w:r>
      <w:r w:rsidR="00E4414D" w:rsidRPr="00140EBB">
        <w:rPr>
          <w:rFonts w:ascii="Times New Roman" w:hAnsi="Times New Roman" w:cs="Times New Roman"/>
          <w:noProof/>
          <w:sz w:val="24"/>
          <w:szCs w:val="24"/>
        </w:rPr>
        <w:t xml:space="preserve"> </w:t>
      </w:r>
      <w:r w:rsidR="00D229B0">
        <w:rPr>
          <w:rFonts w:ascii="Times New Roman" w:hAnsi="Times New Roman" w:cs="Times New Roman"/>
          <w:noProof/>
          <w:sz w:val="24"/>
          <w:szCs w:val="24"/>
        </w:rPr>
        <w:t xml:space="preserve">Figures 1 and 2 give </w:t>
      </w:r>
      <w:r w:rsidR="007E457F">
        <w:rPr>
          <w:rFonts w:ascii="Times New Roman" w:hAnsi="Times New Roman" w:cs="Times New Roman"/>
          <w:noProof/>
          <w:sz w:val="24"/>
          <w:szCs w:val="24"/>
        </w:rPr>
        <w:t>a</w:t>
      </w:r>
      <w:r w:rsidR="00E4414D" w:rsidRPr="00140EBB">
        <w:rPr>
          <w:rFonts w:ascii="Times New Roman" w:hAnsi="Times New Roman" w:cs="Times New Roman"/>
          <w:noProof/>
          <w:sz w:val="24"/>
          <w:szCs w:val="24"/>
        </w:rPr>
        <w:t xml:space="preserve"> full overview of the projects selected over the three </w:t>
      </w:r>
      <w:r w:rsidR="00C21279" w:rsidRPr="00140EBB">
        <w:rPr>
          <w:rFonts w:ascii="Times New Roman" w:hAnsi="Times New Roman" w:cs="Times New Roman"/>
          <w:noProof/>
          <w:sz w:val="24"/>
          <w:szCs w:val="24"/>
        </w:rPr>
        <w:t>calls, the</w:t>
      </w:r>
      <w:r w:rsidR="00E4414D" w:rsidRPr="00140EBB">
        <w:rPr>
          <w:rFonts w:ascii="Times New Roman" w:hAnsi="Times New Roman" w:cs="Times New Roman"/>
          <w:noProof/>
          <w:sz w:val="24"/>
          <w:szCs w:val="24"/>
        </w:rPr>
        <w:t xml:space="preserve"> distribution </w:t>
      </w:r>
      <w:r w:rsidR="007E457F">
        <w:rPr>
          <w:rFonts w:ascii="Times New Roman" w:hAnsi="Times New Roman" w:cs="Times New Roman"/>
          <w:noProof/>
          <w:sz w:val="24"/>
          <w:szCs w:val="24"/>
        </w:rPr>
        <w:t xml:space="preserve">of funding </w:t>
      </w:r>
      <w:r w:rsidR="00E4414D" w:rsidRPr="00140EBB">
        <w:rPr>
          <w:rFonts w:ascii="Times New Roman" w:hAnsi="Times New Roman" w:cs="Times New Roman"/>
          <w:noProof/>
          <w:sz w:val="24"/>
          <w:szCs w:val="24"/>
        </w:rPr>
        <w:t xml:space="preserve">by transport mode and </w:t>
      </w:r>
      <w:r w:rsidR="007E457F">
        <w:rPr>
          <w:rFonts w:ascii="Times New Roman" w:hAnsi="Times New Roman" w:cs="Times New Roman"/>
          <w:noProof/>
          <w:sz w:val="24"/>
          <w:szCs w:val="24"/>
        </w:rPr>
        <w:t xml:space="preserve">location </w:t>
      </w:r>
      <w:r w:rsidR="00E4414D" w:rsidRPr="00140EBB">
        <w:rPr>
          <w:rFonts w:ascii="Times New Roman" w:hAnsi="Times New Roman" w:cs="Times New Roman"/>
          <w:noProof/>
          <w:sz w:val="24"/>
          <w:szCs w:val="24"/>
        </w:rPr>
        <w:t>throughout the EU</w:t>
      </w:r>
      <w:r w:rsidR="00D229B0">
        <w:rPr>
          <w:rFonts w:ascii="Times New Roman" w:hAnsi="Times New Roman" w:cs="Times New Roman"/>
          <w:noProof/>
          <w:sz w:val="24"/>
          <w:szCs w:val="24"/>
        </w:rPr>
        <w:t>.</w:t>
      </w:r>
    </w:p>
    <w:p w14:paraId="48EDF917" w14:textId="77777777" w:rsidR="00F00C59" w:rsidRPr="00057A40" w:rsidRDefault="00F00C59" w:rsidP="00057A40">
      <w:pPr>
        <w:spacing w:after="0" w:line="240" w:lineRule="auto"/>
        <w:rPr>
          <w:rFonts w:ascii="Times New Roman" w:hAnsi="Times New Roman" w:cs="Times New Roman"/>
          <w:noProof/>
          <w:sz w:val="24"/>
          <w:szCs w:val="24"/>
        </w:rPr>
      </w:pPr>
    </w:p>
    <w:p w14:paraId="3E2E1468" w14:textId="05EAE3EB" w:rsidR="00787CAE" w:rsidRPr="00057A40" w:rsidRDefault="00787CAE" w:rsidP="00057A40">
      <w:pPr>
        <w:spacing w:after="0" w:line="240" w:lineRule="auto"/>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768"/>
      </w:tblGrid>
      <w:tr w:rsidR="00787CAE" w:rsidRPr="00140EBB" w14:paraId="644686F9" w14:textId="77777777" w:rsidTr="00793C74">
        <w:tc>
          <w:tcPr>
            <w:tcW w:w="4248" w:type="dxa"/>
          </w:tcPr>
          <w:p w14:paraId="20AFF2F3" w14:textId="5A4A6C88" w:rsidR="00787CAE" w:rsidRPr="00140EBB" w:rsidRDefault="00787CAE" w:rsidP="00140EBB">
            <w:pPr>
              <w:keepNext/>
              <w:jc w:val="both"/>
              <w:rPr>
                <w:rFonts w:ascii="Times New Roman" w:hAnsi="Times New Roman" w:cs="Times New Roman"/>
                <w:noProof/>
                <w:sz w:val="24"/>
                <w:szCs w:val="24"/>
              </w:rPr>
            </w:pPr>
            <w:r w:rsidRPr="00140EBB">
              <w:rPr>
                <w:rFonts w:ascii="Times New Roman" w:hAnsi="Times New Roman" w:cs="Times New Roman"/>
                <w:i/>
                <w:iCs/>
                <w:noProof/>
                <w:sz w:val="24"/>
                <w:szCs w:val="24"/>
              </w:rPr>
              <w:t>Figure 1: CEF mil</w:t>
            </w:r>
            <w:r w:rsidR="007E457F">
              <w:rPr>
                <w:rFonts w:ascii="Times New Roman" w:hAnsi="Times New Roman" w:cs="Times New Roman"/>
                <w:i/>
                <w:iCs/>
                <w:noProof/>
                <w:sz w:val="24"/>
                <w:szCs w:val="24"/>
              </w:rPr>
              <w:t xml:space="preserve">itary </w:t>
            </w:r>
            <w:r w:rsidRPr="00140EBB">
              <w:rPr>
                <w:rFonts w:ascii="Times New Roman" w:hAnsi="Times New Roman" w:cs="Times New Roman"/>
                <w:i/>
                <w:iCs/>
                <w:noProof/>
                <w:sz w:val="24"/>
                <w:szCs w:val="24"/>
              </w:rPr>
              <w:t>mob</w:t>
            </w:r>
            <w:r w:rsidR="007E457F">
              <w:rPr>
                <w:rFonts w:ascii="Times New Roman" w:hAnsi="Times New Roman" w:cs="Times New Roman"/>
                <w:i/>
                <w:iCs/>
                <w:noProof/>
                <w:sz w:val="24"/>
                <w:szCs w:val="24"/>
              </w:rPr>
              <w:t>ility</w:t>
            </w:r>
            <w:r w:rsidRPr="00140EBB">
              <w:rPr>
                <w:rFonts w:ascii="Times New Roman" w:hAnsi="Times New Roman" w:cs="Times New Roman"/>
                <w:i/>
                <w:iCs/>
                <w:noProof/>
                <w:sz w:val="24"/>
                <w:szCs w:val="24"/>
              </w:rPr>
              <w:t xml:space="preserve"> funding by transport mode</w:t>
            </w:r>
          </w:p>
        </w:tc>
        <w:tc>
          <w:tcPr>
            <w:tcW w:w="4768" w:type="dxa"/>
          </w:tcPr>
          <w:p w14:paraId="190808CE" w14:textId="6A46228E" w:rsidR="00787CAE" w:rsidRPr="00140EBB" w:rsidRDefault="00787CAE" w:rsidP="00140EBB">
            <w:pPr>
              <w:keepNext/>
              <w:jc w:val="both"/>
              <w:rPr>
                <w:rFonts w:ascii="Times New Roman" w:hAnsi="Times New Roman" w:cs="Times New Roman"/>
                <w:noProof/>
                <w:sz w:val="24"/>
                <w:szCs w:val="24"/>
              </w:rPr>
            </w:pPr>
            <w:r w:rsidRPr="00140EBB">
              <w:rPr>
                <w:rFonts w:ascii="Times New Roman" w:hAnsi="Times New Roman" w:cs="Times New Roman"/>
                <w:i/>
                <w:iCs/>
                <w:noProof/>
                <w:sz w:val="24"/>
                <w:szCs w:val="24"/>
              </w:rPr>
              <w:t>Figure 2: Geographic spread of CEF mil</w:t>
            </w:r>
            <w:r w:rsidR="007E457F">
              <w:rPr>
                <w:rFonts w:ascii="Times New Roman" w:hAnsi="Times New Roman" w:cs="Times New Roman"/>
                <w:i/>
                <w:iCs/>
                <w:noProof/>
                <w:sz w:val="24"/>
                <w:szCs w:val="24"/>
              </w:rPr>
              <w:t xml:space="preserve">itary </w:t>
            </w:r>
            <w:r w:rsidRPr="00140EBB">
              <w:rPr>
                <w:rFonts w:ascii="Times New Roman" w:hAnsi="Times New Roman" w:cs="Times New Roman"/>
                <w:i/>
                <w:iCs/>
                <w:noProof/>
                <w:sz w:val="24"/>
                <w:szCs w:val="24"/>
              </w:rPr>
              <w:t>mob</w:t>
            </w:r>
            <w:r w:rsidR="007E457F">
              <w:rPr>
                <w:rFonts w:ascii="Times New Roman" w:hAnsi="Times New Roman" w:cs="Times New Roman"/>
                <w:i/>
                <w:iCs/>
                <w:noProof/>
                <w:sz w:val="24"/>
                <w:szCs w:val="24"/>
              </w:rPr>
              <w:t>ility</w:t>
            </w:r>
            <w:r w:rsidRPr="00140EBB">
              <w:rPr>
                <w:rFonts w:ascii="Times New Roman" w:hAnsi="Times New Roman" w:cs="Times New Roman"/>
                <w:i/>
                <w:iCs/>
                <w:noProof/>
                <w:sz w:val="24"/>
                <w:szCs w:val="24"/>
              </w:rPr>
              <w:t xml:space="preserve">  projects</w:t>
            </w:r>
          </w:p>
        </w:tc>
      </w:tr>
      <w:tr w:rsidR="00787CAE" w:rsidRPr="00140EBB" w14:paraId="6850F9D3" w14:textId="77777777" w:rsidTr="00793C74">
        <w:tc>
          <w:tcPr>
            <w:tcW w:w="4248" w:type="dxa"/>
          </w:tcPr>
          <w:p w14:paraId="7CC2C49F" w14:textId="413DDD90" w:rsidR="00787CAE" w:rsidRPr="00140EBB" w:rsidRDefault="00787CAE" w:rsidP="00140EBB">
            <w:pPr>
              <w:jc w:val="both"/>
              <w:rPr>
                <w:rFonts w:ascii="Times New Roman" w:hAnsi="Times New Roman" w:cs="Times New Roman"/>
                <w:noProof/>
                <w:sz w:val="24"/>
                <w:szCs w:val="24"/>
              </w:rPr>
            </w:pPr>
            <w:r w:rsidRPr="00140EBB">
              <w:rPr>
                <w:rFonts w:ascii="Times New Roman" w:hAnsi="Times New Roman" w:cs="Times New Roman"/>
                <w:noProof/>
                <w:sz w:val="24"/>
                <w:szCs w:val="24"/>
                <w:lang w:val="en-GB" w:eastAsia="en-GB"/>
              </w:rPr>
              <w:drawing>
                <wp:inline distT="0" distB="0" distL="0" distR="0" wp14:anchorId="7D69BC9E" wp14:editId="65890D97">
                  <wp:extent cx="2409145" cy="3016250"/>
                  <wp:effectExtent l="0" t="0" r="0" b="0"/>
                  <wp:docPr id="1866575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75657" name=""/>
                          <pic:cNvPicPr/>
                        </pic:nvPicPr>
                        <pic:blipFill>
                          <a:blip r:embed="rId15"/>
                          <a:stretch>
                            <a:fillRect/>
                          </a:stretch>
                        </pic:blipFill>
                        <pic:spPr>
                          <a:xfrm>
                            <a:off x="0" y="0"/>
                            <a:ext cx="2418161" cy="3027538"/>
                          </a:xfrm>
                          <a:prstGeom prst="rect">
                            <a:avLst/>
                          </a:prstGeom>
                        </pic:spPr>
                      </pic:pic>
                    </a:graphicData>
                  </a:graphic>
                </wp:inline>
              </w:drawing>
            </w:r>
          </w:p>
        </w:tc>
        <w:tc>
          <w:tcPr>
            <w:tcW w:w="4768" w:type="dxa"/>
          </w:tcPr>
          <w:p w14:paraId="56FDF947" w14:textId="36B6844D" w:rsidR="00787CAE" w:rsidRPr="00140EBB" w:rsidRDefault="00787CAE" w:rsidP="00140EBB">
            <w:pPr>
              <w:jc w:val="both"/>
              <w:rPr>
                <w:rFonts w:ascii="Times New Roman" w:hAnsi="Times New Roman" w:cs="Times New Roman"/>
                <w:noProof/>
                <w:sz w:val="24"/>
                <w:szCs w:val="24"/>
              </w:rPr>
            </w:pPr>
            <w:r w:rsidRPr="00140EBB">
              <w:rPr>
                <w:rFonts w:ascii="Times New Roman" w:hAnsi="Times New Roman" w:cs="Times New Roman"/>
                <w:i/>
                <w:iCs/>
                <w:noProof/>
                <w:sz w:val="24"/>
                <w:szCs w:val="24"/>
                <w:lang w:val="en-GB" w:eastAsia="en-GB"/>
              </w:rPr>
              <w:drawing>
                <wp:anchor distT="0" distB="0" distL="114300" distR="114300" simplePos="0" relativeHeight="251659264" behindDoc="1" locked="0" layoutInCell="1" allowOverlap="1" wp14:anchorId="2442540F" wp14:editId="06AD5ACE">
                  <wp:simplePos x="0" y="0"/>
                  <wp:positionH relativeFrom="page">
                    <wp:posOffset>60325</wp:posOffset>
                  </wp:positionH>
                  <wp:positionV relativeFrom="paragraph">
                    <wp:posOffset>11430</wp:posOffset>
                  </wp:positionV>
                  <wp:extent cx="3009900" cy="3009900"/>
                  <wp:effectExtent l="0" t="0" r="0" b="0"/>
                  <wp:wrapSquare wrapText="bothSides"/>
                  <wp:docPr id="2" name="Picture 1">
                    <a:extLst xmlns:a="http://schemas.openxmlformats.org/drawingml/2006/main">
                      <a:ext uri="{FF2B5EF4-FFF2-40B4-BE49-F238E27FC236}">
                        <a16:creationId xmlns:a16="http://schemas.microsoft.com/office/drawing/2014/main" id="{EBAEBDAE-3195-BBF8-CD95-75909B0952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BAEBDAE-3195-BBF8-CD95-75909B0952EA}"/>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09900" cy="3009900"/>
                          </a:xfrm>
                          <a:prstGeom prst="rect">
                            <a:avLst/>
                          </a:prstGeom>
                        </pic:spPr>
                      </pic:pic>
                    </a:graphicData>
                  </a:graphic>
                  <wp14:sizeRelH relativeFrom="margin">
                    <wp14:pctWidth>0</wp14:pctWidth>
                  </wp14:sizeRelH>
                  <wp14:sizeRelV relativeFrom="margin">
                    <wp14:pctHeight>0</wp14:pctHeight>
                  </wp14:sizeRelV>
                </wp:anchor>
              </w:drawing>
            </w:r>
          </w:p>
        </w:tc>
      </w:tr>
    </w:tbl>
    <w:p w14:paraId="398EAD3A" w14:textId="77777777" w:rsidR="001A009A" w:rsidRPr="00057A40" w:rsidRDefault="001A009A" w:rsidP="00057A40">
      <w:pPr>
        <w:spacing w:after="0" w:line="240" w:lineRule="auto"/>
        <w:jc w:val="both"/>
        <w:rPr>
          <w:rFonts w:ascii="Times New Roman" w:hAnsi="Times New Roman" w:cs="Times New Roman"/>
          <w:noProof/>
          <w:sz w:val="24"/>
          <w:szCs w:val="24"/>
        </w:rPr>
      </w:pPr>
    </w:p>
    <w:p w14:paraId="45FFD7DB" w14:textId="53582887" w:rsidR="00590092" w:rsidRPr="00590092" w:rsidRDefault="001A009A" w:rsidP="0033503E">
      <w:pPr>
        <w:pStyle w:val="ListParagraph"/>
        <w:numPr>
          <w:ilvl w:val="0"/>
          <w:numId w:val="1"/>
        </w:numPr>
        <w:spacing w:after="0" w:line="240" w:lineRule="auto"/>
        <w:contextualSpacing w:val="0"/>
        <w:jc w:val="both"/>
        <w:rPr>
          <w:noProof/>
        </w:rPr>
      </w:pPr>
      <w:r w:rsidRPr="00140EBB">
        <w:rPr>
          <w:rFonts w:ascii="Times New Roman" w:hAnsi="Times New Roman" w:cs="Times New Roman"/>
          <w:noProof/>
          <w:sz w:val="24"/>
          <w:szCs w:val="24"/>
        </w:rPr>
        <w:t xml:space="preserve">In the current MFF period, transport infrastructure projects can receive funding through the CEF </w:t>
      </w:r>
      <w:r w:rsidR="007E457F">
        <w:rPr>
          <w:rFonts w:ascii="Times New Roman" w:hAnsi="Times New Roman" w:cs="Times New Roman"/>
          <w:noProof/>
          <w:sz w:val="24"/>
          <w:szCs w:val="24"/>
        </w:rPr>
        <w:t>‘</w:t>
      </w:r>
      <w:r w:rsidRPr="00140EBB">
        <w:rPr>
          <w:rFonts w:ascii="Times New Roman" w:hAnsi="Times New Roman" w:cs="Times New Roman"/>
          <w:noProof/>
          <w:sz w:val="24"/>
          <w:szCs w:val="24"/>
        </w:rPr>
        <w:t>General and Cohesion</w:t>
      </w:r>
      <w:r w:rsidR="007E457F">
        <w:rPr>
          <w:rFonts w:ascii="Times New Roman" w:hAnsi="Times New Roman" w:cs="Times New Roman"/>
          <w:noProof/>
          <w:sz w:val="24"/>
          <w:szCs w:val="24"/>
        </w:rPr>
        <w:t>’</w:t>
      </w:r>
      <w:r w:rsidRPr="00140EBB">
        <w:rPr>
          <w:rFonts w:ascii="Times New Roman" w:hAnsi="Times New Roman" w:cs="Times New Roman"/>
          <w:noProof/>
          <w:sz w:val="24"/>
          <w:szCs w:val="24"/>
        </w:rPr>
        <w:t xml:space="preserve"> envelope</w:t>
      </w:r>
      <w:r w:rsidR="00F17F21">
        <w:rPr>
          <w:rFonts w:ascii="Times New Roman" w:hAnsi="Times New Roman" w:cs="Times New Roman"/>
          <w:noProof/>
          <w:sz w:val="24"/>
          <w:szCs w:val="24"/>
        </w:rPr>
        <w:t>. In the</w:t>
      </w:r>
      <w:r w:rsidRPr="00140EBB">
        <w:rPr>
          <w:rFonts w:ascii="Times New Roman" w:hAnsi="Times New Roman" w:cs="Times New Roman"/>
          <w:noProof/>
          <w:sz w:val="24"/>
          <w:szCs w:val="24"/>
        </w:rPr>
        <w:t xml:space="preserve"> calls launched on 24 September 2024</w:t>
      </w:r>
      <w:r w:rsidR="00CD2F7F" w:rsidRPr="00140EBB">
        <w:rPr>
          <w:rFonts w:ascii="Times New Roman" w:hAnsi="Times New Roman" w:cs="Times New Roman"/>
          <w:noProof/>
          <w:sz w:val="24"/>
          <w:szCs w:val="24"/>
        </w:rPr>
        <w:t>, dual-use projects will be granted priority in the evaluation phase</w:t>
      </w:r>
      <w:r w:rsidRPr="00140EBB">
        <w:rPr>
          <w:rFonts w:ascii="Times New Roman" w:hAnsi="Times New Roman" w:cs="Times New Roman"/>
          <w:noProof/>
          <w:sz w:val="24"/>
          <w:szCs w:val="24"/>
        </w:rPr>
        <w:t xml:space="preserve">. In line with the renewed </w:t>
      </w:r>
      <w:r w:rsidR="00744D45" w:rsidRPr="00140EBB">
        <w:rPr>
          <w:rFonts w:ascii="Times New Roman" w:hAnsi="Times New Roman" w:cs="Times New Roman"/>
          <w:noProof/>
          <w:sz w:val="24"/>
          <w:szCs w:val="24"/>
        </w:rPr>
        <w:t>Military Mobility Pledge 2024</w:t>
      </w:r>
      <w:r w:rsidRPr="00140EBB">
        <w:rPr>
          <w:rFonts w:ascii="Times New Roman" w:hAnsi="Times New Roman" w:cs="Times New Roman"/>
          <w:noProof/>
          <w:sz w:val="24"/>
          <w:szCs w:val="24"/>
        </w:rPr>
        <w:t xml:space="preserve">, the Commission </w:t>
      </w:r>
      <w:r w:rsidR="00CD2F7F" w:rsidRPr="00140EBB">
        <w:rPr>
          <w:rFonts w:ascii="Times New Roman" w:hAnsi="Times New Roman" w:cs="Times New Roman"/>
          <w:noProof/>
          <w:sz w:val="24"/>
          <w:szCs w:val="24"/>
        </w:rPr>
        <w:t xml:space="preserve">therefore </w:t>
      </w:r>
      <w:r w:rsidRPr="00140EBB">
        <w:rPr>
          <w:rFonts w:ascii="Times New Roman" w:hAnsi="Times New Roman" w:cs="Times New Roman"/>
          <w:noProof/>
          <w:sz w:val="24"/>
          <w:szCs w:val="24"/>
        </w:rPr>
        <w:t xml:space="preserve">actively encourages the Member States and project promotors to </w:t>
      </w:r>
      <w:r w:rsidR="007E457F">
        <w:rPr>
          <w:rFonts w:ascii="Times New Roman" w:hAnsi="Times New Roman" w:cs="Times New Roman"/>
          <w:noProof/>
          <w:sz w:val="24"/>
          <w:szCs w:val="24"/>
        </w:rPr>
        <w:t>submit</w:t>
      </w:r>
      <w:r w:rsidRPr="00140EBB">
        <w:rPr>
          <w:rFonts w:ascii="Times New Roman" w:hAnsi="Times New Roman" w:cs="Times New Roman"/>
          <w:noProof/>
          <w:sz w:val="24"/>
          <w:szCs w:val="24"/>
        </w:rPr>
        <w:t xml:space="preserve"> project</w:t>
      </w:r>
      <w:r w:rsidR="009737B1">
        <w:rPr>
          <w:rFonts w:ascii="Times New Roman" w:hAnsi="Times New Roman" w:cs="Times New Roman"/>
          <w:noProof/>
          <w:sz w:val="24"/>
          <w:szCs w:val="24"/>
        </w:rPr>
        <w:t xml:space="preserve"> proposal</w:t>
      </w:r>
      <w:r w:rsidRPr="00140EBB">
        <w:rPr>
          <w:rFonts w:ascii="Times New Roman" w:hAnsi="Times New Roman" w:cs="Times New Roman"/>
          <w:noProof/>
          <w:sz w:val="24"/>
          <w:szCs w:val="24"/>
        </w:rPr>
        <w:t xml:space="preserve">s </w:t>
      </w:r>
      <w:r w:rsidR="004678E9">
        <w:rPr>
          <w:rFonts w:ascii="Times New Roman" w:hAnsi="Times New Roman" w:cs="Times New Roman"/>
          <w:noProof/>
          <w:sz w:val="24"/>
          <w:szCs w:val="24"/>
        </w:rPr>
        <w:t>that would benefit not only</w:t>
      </w:r>
      <w:r w:rsidRPr="00140EBB">
        <w:rPr>
          <w:rFonts w:ascii="Times New Roman" w:hAnsi="Times New Roman" w:cs="Times New Roman"/>
          <w:noProof/>
          <w:sz w:val="24"/>
          <w:szCs w:val="24"/>
        </w:rPr>
        <w:t xml:space="preserve"> civilian use, </w:t>
      </w:r>
      <w:r w:rsidR="004678E9">
        <w:rPr>
          <w:rFonts w:ascii="Times New Roman" w:hAnsi="Times New Roman" w:cs="Times New Roman"/>
          <w:noProof/>
          <w:sz w:val="24"/>
          <w:szCs w:val="24"/>
        </w:rPr>
        <w:t xml:space="preserve">but </w:t>
      </w:r>
      <w:r w:rsidRPr="00140EBB">
        <w:rPr>
          <w:rFonts w:ascii="Times New Roman" w:hAnsi="Times New Roman" w:cs="Times New Roman"/>
          <w:noProof/>
          <w:sz w:val="24"/>
          <w:szCs w:val="24"/>
        </w:rPr>
        <w:t xml:space="preserve">also military mobility. </w:t>
      </w:r>
    </w:p>
    <w:p w14:paraId="6AEDBF96" w14:textId="2141A5D2" w:rsidR="00590092" w:rsidRPr="00BD331A" w:rsidRDefault="00590092" w:rsidP="00BD331A">
      <w:pPr>
        <w:spacing w:after="0" w:line="240" w:lineRule="auto"/>
        <w:jc w:val="both"/>
        <w:rPr>
          <w:rFonts w:ascii="Times New Roman" w:hAnsi="Times New Roman" w:cs="Times New Roman"/>
          <w:noProof/>
          <w:sz w:val="24"/>
          <w:szCs w:val="24"/>
        </w:rPr>
      </w:pPr>
    </w:p>
    <w:p w14:paraId="000EC925" w14:textId="01AD101E" w:rsidR="0037107C" w:rsidRPr="00140EBB" w:rsidRDefault="00D214E4" w:rsidP="00140EBB">
      <w:pPr>
        <w:pStyle w:val="ListParagraph"/>
        <w:numPr>
          <w:ilvl w:val="0"/>
          <w:numId w:val="1"/>
        </w:numPr>
        <w:tabs>
          <w:tab w:val="left" w:pos="2295"/>
        </w:tabs>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Under the </w:t>
      </w:r>
      <w:r w:rsidR="00183C43" w:rsidRPr="00140EBB">
        <w:rPr>
          <w:rFonts w:ascii="Times New Roman" w:hAnsi="Times New Roman" w:cs="Times New Roman"/>
          <w:noProof/>
          <w:sz w:val="24"/>
          <w:szCs w:val="24"/>
        </w:rPr>
        <w:t>M</w:t>
      </w:r>
      <w:r w:rsidR="001A009A" w:rsidRPr="00140EBB">
        <w:rPr>
          <w:rFonts w:ascii="Times New Roman" w:hAnsi="Times New Roman" w:cs="Times New Roman"/>
          <w:noProof/>
          <w:sz w:val="24"/>
          <w:szCs w:val="24"/>
        </w:rPr>
        <w:t>ilitary mobility project</w:t>
      </w:r>
      <w:r>
        <w:rPr>
          <w:rFonts w:ascii="Times New Roman" w:hAnsi="Times New Roman" w:cs="Times New Roman"/>
          <w:noProof/>
          <w:sz w:val="24"/>
          <w:szCs w:val="24"/>
        </w:rPr>
        <w:t>,</w:t>
      </w:r>
      <w:r w:rsidR="001A009A" w:rsidRPr="00140EBB">
        <w:rPr>
          <w:rFonts w:ascii="Times New Roman" w:hAnsi="Times New Roman" w:cs="Times New Roman"/>
          <w:noProof/>
          <w:sz w:val="24"/>
          <w:szCs w:val="24"/>
        </w:rPr>
        <w:t xml:space="preserve"> promotors can still benefit from loans under</w:t>
      </w:r>
      <w:r w:rsidR="001E4C7D" w:rsidRPr="00140EBB">
        <w:rPr>
          <w:rFonts w:ascii="Times New Roman" w:hAnsi="Times New Roman" w:cs="Times New Roman"/>
          <w:noProof/>
          <w:sz w:val="24"/>
          <w:szCs w:val="24"/>
        </w:rPr>
        <w:t xml:space="preserve"> the European Investment Bank</w:t>
      </w:r>
      <w:r w:rsidR="005C6810" w:rsidRPr="00140EBB">
        <w:rPr>
          <w:rFonts w:ascii="Times New Roman" w:hAnsi="Times New Roman" w:cs="Times New Roman"/>
          <w:noProof/>
          <w:sz w:val="24"/>
          <w:szCs w:val="24"/>
        </w:rPr>
        <w:t xml:space="preserve">’s </w:t>
      </w:r>
      <w:r w:rsidR="001E4C7D" w:rsidRPr="00140EBB">
        <w:rPr>
          <w:rFonts w:ascii="Times New Roman" w:hAnsi="Times New Roman" w:cs="Times New Roman"/>
          <w:noProof/>
          <w:sz w:val="24"/>
          <w:szCs w:val="24"/>
        </w:rPr>
        <w:t>“Strategic European Security Initiative PLUS”</w:t>
      </w:r>
      <w:r w:rsidR="001A009A" w:rsidRPr="00140EBB">
        <w:rPr>
          <w:rFonts w:ascii="Times New Roman" w:hAnsi="Times New Roman" w:cs="Times New Roman"/>
          <w:noProof/>
          <w:sz w:val="24"/>
          <w:szCs w:val="24"/>
        </w:rPr>
        <w:t xml:space="preserve"> fund</w:t>
      </w:r>
      <w:r w:rsidR="001E4C7D" w:rsidRPr="00140EBB">
        <w:rPr>
          <w:rFonts w:ascii="Times New Roman" w:hAnsi="Times New Roman" w:cs="Times New Roman"/>
          <w:noProof/>
          <w:sz w:val="24"/>
          <w:szCs w:val="24"/>
        </w:rPr>
        <w:t xml:space="preserve">. </w:t>
      </w:r>
      <w:r w:rsidR="009737B1">
        <w:rPr>
          <w:rFonts w:ascii="Times New Roman" w:hAnsi="Times New Roman" w:cs="Times New Roman"/>
          <w:noProof/>
          <w:sz w:val="24"/>
          <w:szCs w:val="24"/>
        </w:rPr>
        <w:t>In 2024</w:t>
      </w:r>
      <w:r w:rsidR="001E4C7D" w:rsidRPr="00140EBB">
        <w:rPr>
          <w:rFonts w:ascii="Times New Roman" w:hAnsi="Times New Roman" w:cs="Times New Roman"/>
          <w:noProof/>
          <w:sz w:val="24"/>
          <w:szCs w:val="24"/>
        </w:rPr>
        <w:t>,</w:t>
      </w:r>
      <w:r w:rsidR="00F94D23" w:rsidRPr="00140EBB">
        <w:rPr>
          <w:rFonts w:ascii="Times New Roman" w:hAnsi="Times New Roman" w:cs="Times New Roman"/>
          <w:noProof/>
          <w:sz w:val="24"/>
          <w:szCs w:val="24"/>
        </w:rPr>
        <w:t xml:space="preserve"> the Bank broadened its “dual use” requirement</w:t>
      </w:r>
      <w:r w:rsidR="004678E9">
        <w:rPr>
          <w:rFonts w:ascii="Times New Roman" w:hAnsi="Times New Roman" w:cs="Times New Roman"/>
          <w:noProof/>
          <w:sz w:val="24"/>
          <w:szCs w:val="24"/>
        </w:rPr>
        <w:t>s</w:t>
      </w:r>
      <w:r w:rsidR="00F94D23" w:rsidRPr="00140EBB">
        <w:rPr>
          <w:rFonts w:ascii="Times New Roman" w:hAnsi="Times New Roman" w:cs="Times New Roman"/>
          <w:noProof/>
          <w:sz w:val="24"/>
          <w:szCs w:val="24"/>
        </w:rPr>
        <w:t xml:space="preserve"> for loans, so that more security and defence investments are </w:t>
      </w:r>
      <w:r w:rsidR="004678E9">
        <w:rPr>
          <w:rFonts w:ascii="Times New Roman" w:hAnsi="Times New Roman" w:cs="Times New Roman"/>
          <w:noProof/>
          <w:sz w:val="24"/>
          <w:szCs w:val="24"/>
        </w:rPr>
        <w:t>eligible</w:t>
      </w:r>
      <w:r w:rsidR="004678E9" w:rsidRPr="00140EBB">
        <w:rPr>
          <w:rFonts w:ascii="Times New Roman" w:hAnsi="Times New Roman" w:cs="Times New Roman"/>
          <w:noProof/>
          <w:sz w:val="24"/>
          <w:szCs w:val="24"/>
        </w:rPr>
        <w:t xml:space="preserve"> </w:t>
      </w:r>
      <w:r w:rsidR="00F94D23" w:rsidRPr="00140EBB">
        <w:rPr>
          <w:rFonts w:ascii="Times New Roman" w:hAnsi="Times New Roman" w:cs="Times New Roman"/>
          <w:noProof/>
          <w:sz w:val="24"/>
          <w:szCs w:val="24"/>
        </w:rPr>
        <w:t>for funding, including in the area of military mobility.</w:t>
      </w:r>
      <w:r w:rsidR="001E4C7D" w:rsidRPr="00140EBB">
        <w:rPr>
          <w:rFonts w:ascii="Times New Roman" w:hAnsi="Times New Roman" w:cs="Times New Roman"/>
          <w:noProof/>
          <w:sz w:val="24"/>
          <w:szCs w:val="24"/>
        </w:rPr>
        <w:t xml:space="preserve"> </w:t>
      </w:r>
      <w:r w:rsidR="00F94D23" w:rsidRPr="00140EBB">
        <w:rPr>
          <w:rFonts w:ascii="Times New Roman" w:hAnsi="Times New Roman" w:cs="Times New Roman"/>
          <w:noProof/>
          <w:sz w:val="24"/>
          <w:szCs w:val="24"/>
        </w:rPr>
        <w:t xml:space="preserve">The Bank has shown an interest </w:t>
      </w:r>
      <w:r w:rsidR="004678E9">
        <w:rPr>
          <w:rFonts w:ascii="Times New Roman" w:hAnsi="Times New Roman" w:cs="Times New Roman"/>
          <w:noProof/>
          <w:sz w:val="24"/>
          <w:szCs w:val="24"/>
        </w:rPr>
        <w:t>in using</w:t>
      </w:r>
      <w:r w:rsidR="00F94D23" w:rsidRPr="00140EBB">
        <w:rPr>
          <w:rFonts w:ascii="Times New Roman" w:hAnsi="Times New Roman" w:cs="Times New Roman"/>
          <w:noProof/>
          <w:sz w:val="24"/>
          <w:szCs w:val="24"/>
        </w:rPr>
        <w:t xml:space="preserve"> the Commission’s priority military mobility corridors (see recital </w:t>
      </w:r>
      <w:r w:rsidR="00374ECD" w:rsidRPr="00140EBB">
        <w:rPr>
          <w:rFonts w:ascii="Times New Roman" w:hAnsi="Times New Roman" w:cs="Times New Roman"/>
          <w:noProof/>
          <w:sz w:val="24"/>
          <w:szCs w:val="24"/>
        </w:rPr>
        <w:t>16</w:t>
      </w:r>
      <w:r w:rsidR="00F94D23" w:rsidRPr="00140EBB">
        <w:rPr>
          <w:rFonts w:ascii="Times New Roman" w:hAnsi="Times New Roman" w:cs="Times New Roman"/>
          <w:noProof/>
          <w:sz w:val="24"/>
          <w:szCs w:val="24"/>
        </w:rPr>
        <w:t>) as a sound basis for selecting and prioriti</w:t>
      </w:r>
      <w:r w:rsidR="00183C43" w:rsidRPr="00140EBB">
        <w:rPr>
          <w:rFonts w:ascii="Times New Roman" w:hAnsi="Times New Roman" w:cs="Times New Roman"/>
          <w:noProof/>
          <w:sz w:val="24"/>
          <w:szCs w:val="24"/>
        </w:rPr>
        <w:t>s</w:t>
      </w:r>
      <w:r w:rsidR="00F94D23" w:rsidRPr="00140EBB">
        <w:rPr>
          <w:rFonts w:ascii="Times New Roman" w:hAnsi="Times New Roman" w:cs="Times New Roman"/>
          <w:noProof/>
          <w:sz w:val="24"/>
          <w:szCs w:val="24"/>
        </w:rPr>
        <w:t>ing investments in military mobility transport infrastructure.</w:t>
      </w:r>
    </w:p>
    <w:p w14:paraId="025DC603" w14:textId="77777777" w:rsidR="0086785A" w:rsidRPr="00140EBB" w:rsidRDefault="0086785A" w:rsidP="00140EBB">
      <w:pPr>
        <w:spacing w:after="0" w:line="240" w:lineRule="auto"/>
        <w:rPr>
          <w:rFonts w:ascii="Times New Roman" w:hAnsi="Times New Roman" w:cs="Times New Roman"/>
          <w:noProof/>
          <w:sz w:val="24"/>
          <w:szCs w:val="24"/>
        </w:rPr>
      </w:pPr>
    </w:p>
    <w:p w14:paraId="704D87E6" w14:textId="2F70BAEA" w:rsidR="0097339D" w:rsidRPr="00140EBB" w:rsidRDefault="00AE569E" w:rsidP="00140EBB">
      <w:pPr>
        <w:pStyle w:val="ListParagraph"/>
        <w:numPr>
          <w:ilvl w:val="0"/>
          <w:numId w:val="2"/>
        </w:numPr>
        <w:spacing w:after="0" w:line="240" w:lineRule="auto"/>
        <w:contextualSpacing w:val="0"/>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 xml:space="preserve">Revision of the </w:t>
      </w:r>
      <w:r w:rsidR="004678E9">
        <w:rPr>
          <w:rFonts w:ascii="Times New Roman" w:hAnsi="Times New Roman" w:cs="Times New Roman"/>
          <w:b/>
          <w:bCs/>
          <w:noProof/>
          <w:sz w:val="24"/>
          <w:szCs w:val="24"/>
        </w:rPr>
        <w:t>T</w:t>
      </w:r>
      <w:r w:rsidR="0097339D" w:rsidRPr="00140EBB">
        <w:rPr>
          <w:rFonts w:ascii="Times New Roman" w:hAnsi="Times New Roman" w:cs="Times New Roman"/>
          <w:b/>
          <w:bCs/>
          <w:noProof/>
          <w:sz w:val="24"/>
          <w:szCs w:val="24"/>
        </w:rPr>
        <w:t xml:space="preserve">rans-European </w:t>
      </w:r>
      <w:r w:rsidR="004678E9">
        <w:rPr>
          <w:rFonts w:ascii="Times New Roman" w:hAnsi="Times New Roman" w:cs="Times New Roman"/>
          <w:b/>
          <w:bCs/>
          <w:noProof/>
          <w:sz w:val="24"/>
          <w:szCs w:val="24"/>
        </w:rPr>
        <w:t>T</w:t>
      </w:r>
      <w:r w:rsidR="0097339D" w:rsidRPr="00140EBB">
        <w:rPr>
          <w:rFonts w:ascii="Times New Roman" w:hAnsi="Times New Roman" w:cs="Times New Roman"/>
          <w:b/>
          <w:bCs/>
          <w:noProof/>
          <w:sz w:val="24"/>
          <w:szCs w:val="24"/>
        </w:rPr>
        <w:t xml:space="preserve">ransport </w:t>
      </w:r>
      <w:r w:rsidR="004678E9">
        <w:rPr>
          <w:rFonts w:ascii="Times New Roman" w:hAnsi="Times New Roman" w:cs="Times New Roman"/>
          <w:b/>
          <w:bCs/>
          <w:noProof/>
          <w:sz w:val="24"/>
          <w:szCs w:val="24"/>
        </w:rPr>
        <w:t>N</w:t>
      </w:r>
      <w:r w:rsidR="0097339D" w:rsidRPr="00140EBB">
        <w:rPr>
          <w:rFonts w:ascii="Times New Roman" w:hAnsi="Times New Roman" w:cs="Times New Roman"/>
          <w:b/>
          <w:bCs/>
          <w:noProof/>
          <w:sz w:val="24"/>
          <w:szCs w:val="24"/>
        </w:rPr>
        <w:t xml:space="preserve">etworks </w:t>
      </w:r>
      <w:r w:rsidRPr="00140EBB">
        <w:rPr>
          <w:rFonts w:ascii="Times New Roman" w:hAnsi="Times New Roman" w:cs="Times New Roman"/>
          <w:b/>
          <w:bCs/>
          <w:noProof/>
          <w:sz w:val="24"/>
          <w:szCs w:val="24"/>
        </w:rPr>
        <w:t>Regulation</w:t>
      </w:r>
    </w:p>
    <w:p w14:paraId="24C06810" w14:textId="77777777" w:rsidR="001E4C7D" w:rsidRPr="00BD331A" w:rsidRDefault="001E4C7D" w:rsidP="00BD331A">
      <w:pPr>
        <w:spacing w:after="0" w:line="240" w:lineRule="auto"/>
        <w:jc w:val="both"/>
        <w:rPr>
          <w:rFonts w:ascii="Times New Roman" w:hAnsi="Times New Roman" w:cs="Times New Roman"/>
          <w:noProof/>
          <w:sz w:val="24"/>
          <w:szCs w:val="24"/>
        </w:rPr>
      </w:pPr>
    </w:p>
    <w:p w14:paraId="0E4969B4" w14:textId="57170EA7" w:rsidR="00F94D23" w:rsidRPr="00140EBB" w:rsidRDefault="004678E9"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On 14 December 2021, t</w:t>
      </w:r>
      <w:r w:rsidR="00377DB2" w:rsidRPr="00140EBB">
        <w:rPr>
          <w:rFonts w:ascii="Times New Roman" w:hAnsi="Times New Roman" w:cs="Times New Roman"/>
          <w:noProof/>
          <w:sz w:val="24"/>
          <w:szCs w:val="24"/>
        </w:rPr>
        <w:t xml:space="preserve">he Commission presented </w:t>
      </w:r>
      <w:r w:rsidR="005C6810" w:rsidRPr="00140EBB">
        <w:rPr>
          <w:rFonts w:ascii="Times New Roman" w:hAnsi="Times New Roman" w:cs="Times New Roman"/>
          <w:noProof/>
          <w:sz w:val="24"/>
          <w:szCs w:val="24"/>
        </w:rPr>
        <w:t>its</w:t>
      </w:r>
      <w:r w:rsidR="00377DB2" w:rsidRPr="00140EBB">
        <w:rPr>
          <w:rFonts w:ascii="Times New Roman" w:hAnsi="Times New Roman" w:cs="Times New Roman"/>
          <w:noProof/>
          <w:sz w:val="24"/>
          <w:szCs w:val="24"/>
        </w:rPr>
        <w:t xml:space="preserve"> proposal to revise the trans-European transport networks </w:t>
      </w:r>
      <w:r w:rsidR="008268E0" w:rsidRPr="00140EBB">
        <w:rPr>
          <w:rFonts w:ascii="Times New Roman" w:hAnsi="Times New Roman" w:cs="Times New Roman"/>
          <w:noProof/>
          <w:sz w:val="24"/>
          <w:szCs w:val="24"/>
        </w:rPr>
        <w:t xml:space="preserve">(TEN-T) </w:t>
      </w:r>
      <w:r w:rsidR="00377DB2" w:rsidRPr="00140EBB">
        <w:rPr>
          <w:rFonts w:ascii="Times New Roman" w:hAnsi="Times New Roman" w:cs="Times New Roman"/>
          <w:noProof/>
          <w:sz w:val="24"/>
          <w:szCs w:val="24"/>
        </w:rPr>
        <w:t>Regulation</w:t>
      </w:r>
      <w:r w:rsidR="0037107C" w:rsidRPr="00140EBB">
        <w:rPr>
          <w:rStyle w:val="FootnoteReference"/>
          <w:rFonts w:ascii="Times New Roman" w:hAnsi="Times New Roman" w:cs="Times New Roman"/>
          <w:noProof/>
          <w:sz w:val="24"/>
          <w:szCs w:val="24"/>
        </w:rPr>
        <w:footnoteReference w:id="6"/>
      </w:r>
      <w:r w:rsidR="00377DB2" w:rsidRPr="00140EBB">
        <w:rPr>
          <w:rFonts w:ascii="Times New Roman" w:hAnsi="Times New Roman" w:cs="Times New Roman"/>
          <w:noProof/>
          <w:sz w:val="24"/>
          <w:szCs w:val="24"/>
        </w:rPr>
        <w:t xml:space="preserve">. </w:t>
      </w:r>
      <w:r w:rsidR="008268E0" w:rsidRPr="00140EBB">
        <w:rPr>
          <w:rFonts w:ascii="Times New Roman" w:hAnsi="Times New Roman" w:cs="Times New Roman"/>
          <w:noProof/>
          <w:sz w:val="24"/>
          <w:szCs w:val="24"/>
        </w:rPr>
        <w:t>On 27 July 2022 the Commission presented an amended proposal reflecting the changed geopolitical situation.</w:t>
      </w:r>
      <w:r w:rsidR="008268E0" w:rsidRPr="00140EBB">
        <w:rPr>
          <w:rStyle w:val="FootnoteReference"/>
          <w:rFonts w:ascii="Times New Roman" w:hAnsi="Times New Roman" w:cs="Times New Roman"/>
          <w:noProof/>
          <w:sz w:val="24"/>
          <w:szCs w:val="24"/>
        </w:rPr>
        <w:footnoteReference w:id="7"/>
      </w:r>
      <w:r w:rsidR="008268E0" w:rsidRPr="00140EBB">
        <w:rPr>
          <w:rFonts w:ascii="Times New Roman" w:hAnsi="Times New Roman" w:cs="Times New Roman"/>
          <w:noProof/>
          <w:sz w:val="24"/>
          <w:szCs w:val="24"/>
        </w:rPr>
        <w:t xml:space="preserve"> Following </w:t>
      </w:r>
      <w:r w:rsidR="002E6443" w:rsidRPr="00140EBB">
        <w:rPr>
          <w:rFonts w:ascii="Times New Roman" w:hAnsi="Times New Roman" w:cs="Times New Roman"/>
          <w:noProof/>
          <w:sz w:val="24"/>
          <w:szCs w:val="24"/>
        </w:rPr>
        <w:t>negotiations between the Council and the European Parliament under the ordinary legislative procedure</w:t>
      </w:r>
      <w:r w:rsidR="008268E0" w:rsidRPr="00140EBB">
        <w:rPr>
          <w:rFonts w:ascii="Times New Roman" w:hAnsi="Times New Roman" w:cs="Times New Roman"/>
          <w:noProof/>
          <w:sz w:val="24"/>
          <w:szCs w:val="24"/>
        </w:rPr>
        <w:t>,</w:t>
      </w:r>
      <w:r w:rsidR="002E6443" w:rsidRPr="00140EBB">
        <w:rPr>
          <w:rFonts w:ascii="Times New Roman" w:hAnsi="Times New Roman" w:cs="Times New Roman"/>
          <w:noProof/>
          <w:sz w:val="24"/>
          <w:szCs w:val="24"/>
        </w:rPr>
        <w:t xml:space="preserve"> t</w:t>
      </w:r>
      <w:r w:rsidR="00F94D23" w:rsidRPr="00140EBB">
        <w:rPr>
          <w:rFonts w:ascii="Times New Roman" w:hAnsi="Times New Roman" w:cs="Times New Roman"/>
          <w:noProof/>
          <w:sz w:val="24"/>
          <w:szCs w:val="24"/>
        </w:rPr>
        <w:t>he</w:t>
      </w:r>
      <w:r w:rsidR="002E6443" w:rsidRPr="00140EBB">
        <w:rPr>
          <w:rFonts w:ascii="Times New Roman" w:hAnsi="Times New Roman" w:cs="Times New Roman"/>
          <w:noProof/>
          <w:sz w:val="24"/>
          <w:szCs w:val="24"/>
        </w:rPr>
        <w:t xml:space="preserve"> amended</w:t>
      </w:r>
      <w:r w:rsidR="00F94D23" w:rsidRPr="00140EBB">
        <w:rPr>
          <w:rFonts w:ascii="Times New Roman" w:hAnsi="Times New Roman" w:cs="Times New Roman"/>
          <w:noProof/>
          <w:sz w:val="24"/>
          <w:szCs w:val="24"/>
        </w:rPr>
        <w:t xml:space="preserve"> proposal was </w:t>
      </w:r>
      <w:r w:rsidR="002E6443" w:rsidRPr="00140EBB">
        <w:rPr>
          <w:rFonts w:ascii="Times New Roman" w:hAnsi="Times New Roman" w:cs="Times New Roman"/>
          <w:noProof/>
          <w:sz w:val="24"/>
          <w:szCs w:val="24"/>
        </w:rPr>
        <w:t xml:space="preserve">finally </w:t>
      </w:r>
      <w:r w:rsidR="00F94D23" w:rsidRPr="00140EBB">
        <w:rPr>
          <w:rFonts w:ascii="Times New Roman" w:hAnsi="Times New Roman" w:cs="Times New Roman"/>
          <w:noProof/>
          <w:sz w:val="24"/>
          <w:szCs w:val="24"/>
        </w:rPr>
        <w:t xml:space="preserve">adopted on 13 June 2024 and </w:t>
      </w:r>
      <w:r w:rsidR="00D751BF">
        <w:rPr>
          <w:rFonts w:ascii="Times New Roman" w:hAnsi="Times New Roman" w:cs="Times New Roman"/>
          <w:noProof/>
          <w:sz w:val="24"/>
          <w:szCs w:val="24"/>
        </w:rPr>
        <w:t xml:space="preserve">the Regulation </w:t>
      </w:r>
      <w:r w:rsidR="00F94D23" w:rsidRPr="00140EBB">
        <w:rPr>
          <w:rFonts w:ascii="Times New Roman" w:hAnsi="Times New Roman" w:cs="Times New Roman"/>
          <w:noProof/>
          <w:sz w:val="24"/>
          <w:szCs w:val="24"/>
        </w:rPr>
        <w:t xml:space="preserve">entered into force on </w:t>
      </w:r>
      <w:r w:rsidR="008268E0" w:rsidRPr="00140EBB">
        <w:rPr>
          <w:rFonts w:ascii="Times New Roman" w:hAnsi="Times New Roman" w:cs="Times New Roman"/>
          <w:noProof/>
          <w:sz w:val="24"/>
          <w:szCs w:val="24"/>
        </w:rPr>
        <w:t>18 July</w:t>
      </w:r>
      <w:r w:rsidR="002E0FC0" w:rsidRPr="00140EBB">
        <w:rPr>
          <w:rFonts w:ascii="Times New Roman" w:hAnsi="Times New Roman" w:cs="Times New Roman"/>
          <w:noProof/>
          <w:sz w:val="24"/>
          <w:szCs w:val="24"/>
        </w:rPr>
        <w:t xml:space="preserve"> 2024.</w:t>
      </w:r>
      <w:r w:rsidR="002E0FC0" w:rsidRPr="00140EBB">
        <w:rPr>
          <w:rStyle w:val="FootnoteReference"/>
          <w:rFonts w:ascii="Times New Roman" w:hAnsi="Times New Roman" w:cs="Times New Roman"/>
          <w:noProof/>
          <w:sz w:val="24"/>
          <w:szCs w:val="24"/>
        </w:rPr>
        <w:footnoteReference w:id="8"/>
      </w:r>
      <w:r w:rsidR="00F94D23" w:rsidRPr="00140EBB">
        <w:rPr>
          <w:rFonts w:ascii="Times New Roman" w:hAnsi="Times New Roman" w:cs="Times New Roman"/>
          <w:noProof/>
          <w:sz w:val="24"/>
          <w:szCs w:val="24"/>
        </w:rPr>
        <w:t xml:space="preserve"> </w:t>
      </w:r>
    </w:p>
    <w:p w14:paraId="3801475F" w14:textId="77777777" w:rsidR="00F94D23" w:rsidRPr="00BD331A" w:rsidRDefault="00F94D23" w:rsidP="00BD331A">
      <w:pPr>
        <w:spacing w:after="0" w:line="240" w:lineRule="auto"/>
        <w:jc w:val="both"/>
        <w:rPr>
          <w:rFonts w:ascii="Times New Roman" w:hAnsi="Times New Roman" w:cs="Times New Roman"/>
          <w:noProof/>
          <w:sz w:val="24"/>
          <w:szCs w:val="24"/>
        </w:rPr>
      </w:pPr>
    </w:p>
    <w:p w14:paraId="2F0E2C5C" w14:textId="4CA9075E" w:rsidR="00377DB2" w:rsidRPr="00140EBB" w:rsidRDefault="00D751BF"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Regulation</w:t>
      </w:r>
      <w:r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 xml:space="preserve">contains </w:t>
      </w:r>
      <w:r w:rsidR="00F94D23" w:rsidRPr="00140EBB">
        <w:rPr>
          <w:rFonts w:ascii="Times New Roman" w:hAnsi="Times New Roman" w:cs="Times New Roman"/>
          <w:noProof/>
          <w:sz w:val="24"/>
          <w:szCs w:val="24"/>
        </w:rPr>
        <w:t xml:space="preserve">four </w:t>
      </w:r>
      <w:r w:rsidR="00377DB2" w:rsidRPr="00140EBB">
        <w:rPr>
          <w:rFonts w:ascii="Times New Roman" w:hAnsi="Times New Roman" w:cs="Times New Roman"/>
          <w:noProof/>
          <w:sz w:val="24"/>
          <w:szCs w:val="24"/>
        </w:rPr>
        <w:t xml:space="preserve">key </w:t>
      </w:r>
      <w:r w:rsidR="008268E0" w:rsidRPr="00140EBB">
        <w:rPr>
          <w:rFonts w:ascii="Times New Roman" w:hAnsi="Times New Roman" w:cs="Times New Roman"/>
          <w:noProof/>
          <w:sz w:val="24"/>
          <w:szCs w:val="24"/>
        </w:rPr>
        <w:t xml:space="preserve">elements </w:t>
      </w:r>
      <w:r>
        <w:rPr>
          <w:rFonts w:ascii="Times New Roman" w:hAnsi="Times New Roman" w:cs="Times New Roman"/>
          <w:noProof/>
          <w:sz w:val="24"/>
          <w:szCs w:val="24"/>
        </w:rPr>
        <w:t>to</w:t>
      </w:r>
      <w:r w:rsidR="008268E0" w:rsidRPr="00140EBB">
        <w:rPr>
          <w:rFonts w:ascii="Times New Roman" w:hAnsi="Times New Roman" w:cs="Times New Roman"/>
          <w:noProof/>
          <w:sz w:val="24"/>
          <w:szCs w:val="24"/>
        </w:rPr>
        <w:t xml:space="preserve"> support</w:t>
      </w:r>
      <w:r w:rsidR="00F94D23"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military mobility within and beyond the EU</w:t>
      </w:r>
      <w:r w:rsidR="00183C43" w:rsidRPr="00140EBB">
        <w:rPr>
          <w:rFonts w:ascii="Times New Roman" w:hAnsi="Times New Roman" w:cs="Times New Roman"/>
          <w:noProof/>
          <w:sz w:val="24"/>
          <w:szCs w:val="24"/>
        </w:rPr>
        <w:t>.</w:t>
      </w:r>
      <w:r w:rsidR="00377DB2" w:rsidRPr="00140EBB">
        <w:rPr>
          <w:rFonts w:ascii="Times New Roman" w:hAnsi="Times New Roman" w:cs="Times New Roman"/>
          <w:noProof/>
          <w:sz w:val="24"/>
          <w:szCs w:val="24"/>
        </w:rPr>
        <w:t xml:space="preserve"> </w:t>
      </w:r>
      <w:r w:rsidR="00183C43" w:rsidRPr="00140EBB">
        <w:rPr>
          <w:rFonts w:ascii="Times New Roman" w:hAnsi="Times New Roman" w:cs="Times New Roman"/>
          <w:noProof/>
          <w:sz w:val="24"/>
          <w:szCs w:val="24"/>
        </w:rPr>
        <w:t>F</w:t>
      </w:r>
      <w:r w:rsidR="00377DB2" w:rsidRPr="00140EBB">
        <w:rPr>
          <w:rFonts w:ascii="Times New Roman" w:hAnsi="Times New Roman" w:cs="Times New Roman"/>
          <w:noProof/>
          <w:sz w:val="24"/>
          <w:szCs w:val="24"/>
        </w:rPr>
        <w:t xml:space="preserve">irstly, </w:t>
      </w:r>
      <w:r w:rsidR="00F94D23" w:rsidRPr="00140EBB">
        <w:rPr>
          <w:rFonts w:ascii="Times New Roman" w:hAnsi="Times New Roman" w:cs="Times New Roman"/>
          <w:noProof/>
          <w:sz w:val="24"/>
          <w:szCs w:val="24"/>
        </w:rPr>
        <w:t xml:space="preserve">it anchors within EU law the notion of a military mobility </w:t>
      </w:r>
      <w:r w:rsidR="008268E0" w:rsidRPr="00140EBB">
        <w:rPr>
          <w:rFonts w:ascii="Times New Roman" w:hAnsi="Times New Roman" w:cs="Times New Roman"/>
          <w:noProof/>
          <w:sz w:val="24"/>
          <w:szCs w:val="24"/>
        </w:rPr>
        <w:t xml:space="preserve">transport </w:t>
      </w:r>
      <w:r w:rsidR="00F94D23" w:rsidRPr="00140EBB">
        <w:rPr>
          <w:rFonts w:ascii="Times New Roman" w:hAnsi="Times New Roman" w:cs="Times New Roman"/>
          <w:noProof/>
          <w:sz w:val="24"/>
          <w:szCs w:val="24"/>
        </w:rPr>
        <w:t>network</w:t>
      </w:r>
      <w:r w:rsidR="008268E0" w:rsidRPr="00140EBB">
        <w:rPr>
          <w:rFonts w:ascii="Times New Roman" w:hAnsi="Times New Roman" w:cs="Times New Roman"/>
          <w:noProof/>
          <w:sz w:val="24"/>
          <w:szCs w:val="24"/>
        </w:rPr>
        <w:t>; secondly,</w:t>
      </w:r>
      <w:r w:rsidR="009737B1">
        <w:rPr>
          <w:rFonts w:ascii="Times New Roman" w:hAnsi="Times New Roman" w:cs="Times New Roman"/>
          <w:noProof/>
          <w:sz w:val="24"/>
          <w:szCs w:val="24"/>
        </w:rPr>
        <w:t xml:space="preserve"> </w:t>
      </w:r>
      <w:r w:rsidR="009737B1" w:rsidRPr="00140EBB">
        <w:rPr>
          <w:rFonts w:ascii="Times New Roman" w:hAnsi="Times New Roman" w:cs="Times New Roman"/>
          <w:noProof/>
          <w:sz w:val="24"/>
          <w:szCs w:val="24"/>
        </w:rPr>
        <w:t>through its new Article 48 on military mobility</w:t>
      </w:r>
      <w:r w:rsidR="001B280F">
        <w:rPr>
          <w:rFonts w:ascii="Times New Roman" w:hAnsi="Times New Roman" w:cs="Times New Roman"/>
          <w:noProof/>
          <w:sz w:val="24"/>
          <w:szCs w:val="24"/>
        </w:rPr>
        <w:t>,</w:t>
      </w:r>
      <w:r w:rsidR="008268E0" w:rsidRPr="00140EBB">
        <w:rPr>
          <w:rFonts w:ascii="Times New Roman" w:hAnsi="Times New Roman" w:cs="Times New Roman"/>
          <w:noProof/>
          <w:sz w:val="24"/>
          <w:szCs w:val="24"/>
        </w:rPr>
        <w:t xml:space="preserve"> it mandates</w:t>
      </w:r>
      <w:r w:rsidR="00F94D23" w:rsidRPr="00140EBB">
        <w:rPr>
          <w:rFonts w:ascii="Times New Roman" w:hAnsi="Times New Roman" w:cs="Times New Roman"/>
          <w:noProof/>
          <w:sz w:val="24"/>
          <w:szCs w:val="24"/>
        </w:rPr>
        <w:t xml:space="preserve"> the Commission to </w:t>
      </w:r>
      <w:r>
        <w:rPr>
          <w:rFonts w:ascii="Times New Roman" w:hAnsi="Times New Roman" w:cs="Times New Roman"/>
          <w:noProof/>
          <w:sz w:val="24"/>
          <w:szCs w:val="24"/>
        </w:rPr>
        <w:t>identify</w:t>
      </w:r>
      <w:r w:rsidRPr="00140EBB">
        <w:rPr>
          <w:rFonts w:ascii="Times New Roman" w:hAnsi="Times New Roman" w:cs="Times New Roman"/>
          <w:noProof/>
          <w:sz w:val="24"/>
          <w:szCs w:val="24"/>
        </w:rPr>
        <w:t xml:space="preserve"> </w:t>
      </w:r>
      <w:r w:rsidR="00F94D23" w:rsidRPr="00140EBB">
        <w:rPr>
          <w:rFonts w:ascii="Times New Roman" w:hAnsi="Times New Roman" w:cs="Times New Roman"/>
          <w:noProof/>
          <w:sz w:val="24"/>
          <w:szCs w:val="24"/>
        </w:rPr>
        <w:t xml:space="preserve">priority military mobility corridors; </w:t>
      </w:r>
      <w:r w:rsidR="008268E0" w:rsidRPr="00140EBB">
        <w:rPr>
          <w:rFonts w:ascii="Times New Roman" w:hAnsi="Times New Roman" w:cs="Times New Roman"/>
          <w:noProof/>
          <w:sz w:val="24"/>
          <w:szCs w:val="24"/>
        </w:rPr>
        <w:t>thirdly</w:t>
      </w:r>
      <w:r w:rsidR="00F94D23" w:rsidRPr="00140EBB">
        <w:rPr>
          <w:rFonts w:ascii="Times New Roman" w:hAnsi="Times New Roman" w:cs="Times New Roman"/>
          <w:noProof/>
          <w:sz w:val="24"/>
          <w:szCs w:val="24"/>
        </w:rPr>
        <w:t xml:space="preserve">, </w:t>
      </w:r>
      <w:r w:rsidR="008268E0" w:rsidRPr="00140EBB">
        <w:rPr>
          <w:rFonts w:ascii="Times New Roman" w:hAnsi="Times New Roman" w:cs="Times New Roman"/>
          <w:noProof/>
          <w:sz w:val="24"/>
          <w:szCs w:val="24"/>
        </w:rPr>
        <w:t xml:space="preserve"> it sets the TEN-T on the path of becoming a largely dual-use transport infrastructure network, notably by requiring </w:t>
      </w:r>
      <w:r w:rsidR="00F94D23" w:rsidRPr="00140EBB">
        <w:rPr>
          <w:rFonts w:ascii="Times New Roman" w:hAnsi="Times New Roman" w:cs="Times New Roman"/>
          <w:noProof/>
          <w:sz w:val="24"/>
          <w:szCs w:val="24"/>
        </w:rPr>
        <w:t xml:space="preserve">the Member States to consider military mobility needs when constructing or upgrading infrastructure on the </w:t>
      </w:r>
      <w:r w:rsidR="008268E0" w:rsidRPr="00140EBB">
        <w:rPr>
          <w:rFonts w:ascii="Times New Roman" w:hAnsi="Times New Roman" w:cs="Times New Roman"/>
          <w:noProof/>
          <w:sz w:val="24"/>
          <w:szCs w:val="24"/>
        </w:rPr>
        <w:t xml:space="preserve">TEN-T; </w:t>
      </w:r>
      <w:r w:rsidR="00183C43" w:rsidRPr="00140EBB">
        <w:rPr>
          <w:rFonts w:ascii="Times New Roman" w:hAnsi="Times New Roman" w:cs="Times New Roman"/>
          <w:noProof/>
          <w:sz w:val="24"/>
          <w:szCs w:val="24"/>
        </w:rPr>
        <w:t xml:space="preserve">and </w:t>
      </w:r>
      <w:r w:rsidR="008268E0" w:rsidRPr="00140EBB">
        <w:rPr>
          <w:rFonts w:ascii="Times New Roman" w:hAnsi="Times New Roman" w:cs="Times New Roman"/>
          <w:noProof/>
          <w:sz w:val="24"/>
          <w:szCs w:val="24"/>
        </w:rPr>
        <w:t xml:space="preserve">fourthly, </w:t>
      </w:r>
      <w:r>
        <w:rPr>
          <w:rFonts w:ascii="Times New Roman" w:hAnsi="Times New Roman" w:cs="Times New Roman"/>
          <w:noProof/>
          <w:sz w:val="24"/>
          <w:szCs w:val="24"/>
        </w:rPr>
        <w:t xml:space="preserve">it strengthens and aligns </w:t>
      </w:r>
      <w:r w:rsidR="00377DB2" w:rsidRPr="00140EBB">
        <w:rPr>
          <w:rFonts w:ascii="Times New Roman" w:hAnsi="Times New Roman" w:cs="Times New Roman"/>
          <w:noProof/>
          <w:sz w:val="24"/>
          <w:szCs w:val="24"/>
        </w:rPr>
        <w:t>several transport infrastructure requirements</w:t>
      </w:r>
      <w:r>
        <w:rPr>
          <w:rFonts w:ascii="Times New Roman" w:hAnsi="Times New Roman" w:cs="Times New Roman"/>
          <w:noProof/>
          <w:sz w:val="24"/>
          <w:szCs w:val="24"/>
        </w:rPr>
        <w:t xml:space="preserve"> </w:t>
      </w:r>
      <w:r w:rsidRPr="00140EBB">
        <w:rPr>
          <w:rFonts w:ascii="Times New Roman" w:hAnsi="Times New Roman" w:cs="Times New Roman"/>
          <w:noProof/>
          <w:sz w:val="24"/>
          <w:szCs w:val="24"/>
        </w:rPr>
        <w:t>with Military Requirements</w:t>
      </w:r>
      <w:r w:rsidR="00377DB2" w:rsidRPr="00140EBB">
        <w:rPr>
          <w:rFonts w:ascii="Times New Roman" w:hAnsi="Times New Roman" w:cs="Times New Roman"/>
          <w:noProof/>
          <w:sz w:val="24"/>
          <w:szCs w:val="24"/>
        </w:rPr>
        <w:t xml:space="preserve">, especially for rail; and </w:t>
      </w:r>
      <w:r>
        <w:rPr>
          <w:rFonts w:ascii="Times New Roman" w:hAnsi="Times New Roman" w:cs="Times New Roman"/>
          <w:noProof/>
          <w:sz w:val="24"/>
          <w:szCs w:val="24"/>
        </w:rPr>
        <w:t xml:space="preserve">in some instances </w:t>
      </w:r>
      <w:r w:rsidR="00377DB2" w:rsidRPr="00140EBB">
        <w:rPr>
          <w:rFonts w:ascii="Times New Roman" w:hAnsi="Times New Roman" w:cs="Times New Roman"/>
          <w:noProof/>
          <w:sz w:val="24"/>
          <w:szCs w:val="24"/>
        </w:rPr>
        <w:t>the updated maps also reflect the military needs</w:t>
      </w:r>
      <w:r w:rsidR="008268E0" w:rsidRPr="00140EBB">
        <w:rPr>
          <w:rFonts w:ascii="Times New Roman" w:hAnsi="Times New Roman" w:cs="Times New Roman"/>
          <w:noProof/>
          <w:sz w:val="24"/>
          <w:szCs w:val="24"/>
        </w:rPr>
        <w:t>, most notably with extensions into neighbouring</w:t>
      </w:r>
      <w:r w:rsidR="009737B1">
        <w:rPr>
          <w:rFonts w:ascii="Times New Roman" w:hAnsi="Times New Roman" w:cs="Times New Roman"/>
          <w:noProof/>
          <w:sz w:val="24"/>
          <w:szCs w:val="24"/>
        </w:rPr>
        <w:t xml:space="preserve"> countries Ukraine and Moldova</w:t>
      </w:r>
      <w:r w:rsidR="00377DB2" w:rsidRPr="00140EBB">
        <w:rPr>
          <w:rFonts w:ascii="Times New Roman" w:hAnsi="Times New Roman" w:cs="Times New Roman"/>
          <w:noProof/>
          <w:sz w:val="24"/>
          <w:szCs w:val="24"/>
        </w:rPr>
        <w:t xml:space="preserve">. </w:t>
      </w:r>
    </w:p>
    <w:p w14:paraId="346482C8" w14:textId="25F2AEE6" w:rsidR="00377DB2" w:rsidRPr="00140EBB" w:rsidRDefault="00377DB2" w:rsidP="00140EBB">
      <w:pPr>
        <w:spacing w:after="0" w:line="240" w:lineRule="auto"/>
        <w:rPr>
          <w:rFonts w:ascii="Times New Roman" w:hAnsi="Times New Roman" w:cs="Times New Roman"/>
          <w:noProof/>
          <w:sz w:val="24"/>
          <w:szCs w:val="24"/>
        </w:rPr>
      </w:pPr>
    </w:p>
    <w:p w14:paraId="28934343" w14:textId="5D268626" w:rsidR="00377DB2" w:rsidRPr="00140EBB" w:rsidRDefault="0097339D" w:rsidP="00140EBB">
      <w:pPr>
        <w:pStyle w:val="ListParagraph"/>
        <w:numPr>
          <w:ilvl w:val="0"/>
          <w:numId w:val="2"/>
        </w:numPr>
        <w:spacing w:after="0" w:line="240" w:lineRule="auto"/>
        <w:contextualSpacing w:val="0"/>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 xml:space="preserve">Long-term infrastructure planning </w:t>
      </w:r>
      <w:r w:rsidR="00AC364C" w:rsidRPr="00140EBB">
        <w:rPr>
          <w:rFonts w:ascii="Times New Roman" w:hAnsi="Times New Roman" w:cs="Times New Roman"/>
          <w:b/>
          <w:bCs/>
          <w:noProof/>
          <w:sz w:val="24"/>
          <w:szCs w:val="24"/>
        </w:rPr>
        <w:t>f</w:t>
      </w:r>
      <w:r w:rsidRPr="00140EBB">
        <w:rPr>
          <w:rFonts w:ascii="Times New Roman" w:hAnsi="Times New Roman" w:cs="Times New Roman"/>
          <w:b/>
          <w:bCs/>
          <w:noProof/>
          <w:sz w:val="24"/>
          <w:szCs w:val="24"/>
        </w:rPr>
        <w:t>or short-notice and large-scale movements of military forces</w:t>
      </w:r>
    </w:p>
    <w:p w14:paraId="6F1D5B5C" w14:textId="77777777" w:rsidR="0086785A" w:rsidRPr="00BD331A" w:rsidRDefault="0086785A" w:rsidP="00BD331A">
      <w:pPr>
        <w:spacing w:after="0" w:line="240" w:lineRule="auto"/>
        <w:jc w:val="both"/>
        <w:rPr>
          <w:rFonts w:ascii="Times New Roman" w:hAnsi="Times New Roman" w:cs="Times New Roman"/>
          <w:noProof/>
          <w:sz w:val="24"/>
          <w:szCs w:val="24"/>
        </w:rPr>
      </w:pPr>
    </w:p>
    <w:p w14:paraId="14A5287F" w14:textId="0C299DAB" w:rsidR="00DE6290" w:rsidRPr="00140EBB" w:rsidRDefault="009737B1"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As per the</w:t>
      </w:r>
      <w:r w:rsidRPr="00140EBB">
        <w:rPr>
          <w:rFonts w:ascii="Times New Roman" w:hAnsi="Times New Roman" w:cs="Times New Roman"/>
          <w:noProof/>
          <w:sz w:val="24"/>
          <w:szCs w:val="24"/>
        </w:rPr>
        <w:t xml:space="preserve"> </w:t>
      </w:r>
      <w:r w:rsidR="00DE6290" w:rsidRPr="00140EBB">
        <w:rPr>
          <w:rFonts w:ascii="Times New Roman" w:hAnsi="Times New Roman" w:cs="Times New Roman"/>
          <w:noProof/>
          <w:sz w:val="24"/>
          <w:szCs w:val="24"/>
        </w:rPr>
        <w:t>Action Plan on Military Mobility 2.0</w:t>
      </w:r>
      <w:r w:rsidR="00664115">
        <w:rPr>
          <w:rFonts w:ascii="Times New Roman" w:hAnsi="Times New Roman" w:cs="Times New Roman"/>
          <w:noProof/>
          <w:sz w:val="24"/>
          <w:szCs w:val="24"/>
        </w:rPr>
        <w:t>,</w:t>
      </w:r>
      <w:r w:rsidR="00DE6290" w:rsidRPr="00140EBB">
        <w:rPr>
          <w:rFonts w:ascii="Times New Roman" w:hAnsi="Times New Roman" w:cs="Times New Roman"/>
          <w:noProof/>
          <w:sz w:val="24"/>
          <w:szCs w:val="24"/>
        </w:rPr>
        <w:t xml:space="preserve"> the relevant Commission services and the EEAS, together with the Member States and upon consultation </w:t>
      </w:r>
      <w:r w:rsidR="002E2AEA" w:rsidRPr="00140EBB">
        <w:rPr>
          <w:rFonts w:ascii="Times New Roman" w:hAnsi="Times New Roman" w:cs="Times New Roman"/>
          <w:noProof/>
          <w:sz w:val="24"/>
          <w:szCs w:val="24"/>
        </w:rPr>
        <w:t>with</w:t>
      </w:r>
      <w:r w:rsidR="00DE6290" w:rsidRPr="00140EBB">
        <w:rPr>
          <w:rFonts w:ascii="Times New Roman" w:hAnsi="Times New Roman" w:cs="Times New Roman"/>
          <w:noProof/>
          <w:sz w:val="24"/>
          <w:szCs w:val="24"/>
        </w:rPr>
        <w:t xml:space="preserve"> NATO, carr</w:t>
      </w:r>
      <w:r>
        <w:rPr>
          <w:rFonts w:ascii="Times New Roman" w:hAnsi="Times New Roman" w:cs="Times New Roman"/>
          <w:noProof/>
          <w:sz w:val="24"/>
          <w:szCs w:val="24"/>
        </w:rPr>
        <w:t>ied</w:t>
      </w:r>
      <w:r w:rsidR="00DE6290" w:rsidRPr="00140EBB">
        <w:rPr>
          <w:rFonts w:ascii="Times New Roman" w:hAnsi="Times New Roman" w:cs="Times New Roman"/>
          <w:noProof/>
          <w:sz w:val="24"/>
          <w:szCs w:val="24"/>
        </w:rPr>
        <w:t xml:space="preserve"> out a ‘study to identify possibilities for short-notice, large-scale movements to improve fuel </w:t>
      </w:r>
      <w:r w:rsidR="00DE6290" w:rsidRPr="00140EBB">
        <w:rPr>
          <w:rFonts w:ascii="Times New Roman" w:hAnsi="Times New Roman" w:cs="Times New Roman"/>
          <w:noProof/>
          <w:sz w:val="24"/>
          <w:szCs w:val="24"/>
        </w:rPr>
        <w:lastRenderedPageBreak/>
        <w:t xml:space="preserve">resilience, long-term infrastructure planning and optimal use of this infrastructure’ (the ‘Study’). This call for action was based on the lessons learned from the first calls for infrastructure projects under the CEF Military Mobility envelope. While major improvements had been </w:t>
      </w:r>
      <w:r w:rsidR="00664115">
        <w:rPr>
          <w:rFonts w:ascii="Times New Roman" w:hAnsi="Times New Roman" w:cs="Times New Roman"/>
          <w:noProof/>
          <w:sz w:val="24"/>
          <w:szCs w:val="24"/>
        </w:rPr>
        <w:t>achieved</w:t>
      </w:r>
      <w:r w:rsidR="00664115" w:rsidRPr="00140EBB">
        <w:rPr>
          <w:rFonts w:ascii="Times New Roman" w:hAnsi="Times New Roman" w:cs="Times New Roman"/>
          <w:noProof/>
          <w:sz w:val="24"/>
          <w:szCs w:val="24"/>
        </w:rPr>
        <w:t xml:space="preserve"> </w:t>
      </w:r>
      <w:r w:rsidR="00DE6290" w:rsidRPr="00140EBB">
        <w:rPr>
          <w:rFonts w:ascii="Times New Roman" w:hAnsi="Times New Roman" w:cs="Times New Roman"/>
          <w:noProof/>
          <w:sz w:val="24"/>
          <w:szCs w:val="24"/>
        </w:rPr>
        <w:t>by funding projects through the CEF</w:t>
      </w:r>
      <w:r w:rsidR="0093552F" w:rsidRPr="00140EBB">
        <w:rPr>
          <w:rFonts w:ascii="Times New Roman" w:hAnsi="Times New Roman" w:cs="Times New Roman"/>
          <w:noProof/>
          <w:sz w:val="24"/>
          <w:szCs w:val="24"/>
        </w:rPr>
        <w:t xml:space="preserve"> </w:t>
      </w:r>
      <w:r w:rsidR="00E71532" w:rsidRPr="00140EBB">
        <w:rPr>
          <w:rFonts w:ascii="Times New Roman" w:hAnsi="Times New Roman" w:cs="Times New Roman"/>
          <w:noProof/>
          <w:sz w:val="24"/>
          <w:szCs w:val="24"/>
        </w:rPr>
        <w:t>(see paragraph 6 and following), a</w:t>
      </w:r>
      <w:r w:rsidR="00E71532" w:rsidRPr="00140EBB" w:rsidDel="00E71532">
        <w:rPr>
          <w:rFonts w:ascii="Times New Roman" w:hAnsi="Times New Roman" w:cs="Times New Roman"/>
          <w:noProof/>
          <w:sz w:val="24"/>
          <w:szCs w:val="24"/>
        </w:rPr>
        <w:t xml:space="preserve"> </w:t>
      </w:r>
      <w:r w:rsidR="00DE6290" w:rsidRPr="00140EBB">
        <w:rPr>
          <w:rFonts w:ascii="Times New Roman" w:hAnsi="Times New Roman" w:cs="Times New Roman"/>
          <w:noProof/>
          <w:sz w:val="24"/>
          <w:szCs w:val="24"/>
        </w:rPr>
        <w:t xml:space="preserve">more strategic approach would </w:t>
      </w:r>
      <w:r w:rsidR="00664115">
        <w:rPr>
          <w:rFonts w:ascii="Times New Roman" w:hAnsi="Times New Roman" w:cs="Times New Roman"/>
          <w:noProof/>
          <w:sz w:val="24"/>
          <w:szCs w:val="24"/>
        </w:rPr>
        <w:t>help</w:t>
      </w:r>
      <w:r w:rsidR="00DE6290" w:rsidRPr="00140EBB">
        <w:rPr>
          <w:rFonts w:ascii="Times New Roman" w:hAnsi="Times New Roman" w:cs="Times New Roman"/>
          <w:noProof/>
          <w:sz w:val="24"/>
          <w:szCs w:val="24"/>
        </w:rPr>
        <w:t xml:space="preserve"> build a better-structured and more coherent military mobility network.</w:t>
      </w:r>
    </w:p>
    <w:p w14:paraId="50921B0E" w14:textId="77777777" w:rsidR="00DE6290" w:rsidRPr="00BD331A" w:rsidRDefault="00DE6290" w:rsidP="00BD331A">
      <w:pPr>
        <w:spacing w:after="0" w:line="240" w:lineRule="auto"/>
        <w:jc w:val="both"/>
        <w:rPr>
          <w:rFonts w:ascii="Times New Roman" w:hAnsi="Times New Roman" w:cs="Times New Roman"/>
          <w:noProof/>
          <w:sz w:val="24"/>
          <w:szCs w:val="24"/>
        </w:rPr>
      </w:pPr>
    </w:p>
    <w:p w14:paraId="5941CFF4" w14:textId="55699979" w:rsidR="00DE6290" w:rsidRPr="00140EBB" w:rsidRDefault="00DE6290"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In a non-paper of June 2023, </w:t>
      </w:r>
      <w:r w:rsidR="0093552F" w:rsidRPr="00140EBB">
        <w:rPr>
          <w:rFonts w:ascii="Times New Roman" w:hAnsi="Times New Roman" w:cs="Times New Roman"/>
          <w:noProof/>
          <w:sz w:val="24"/>
          <w:szCs w:val="24"/>
        </w:rPr>
        <w:t xml:space="preserve">initially </w:t>
      </w:r>
      <w:r w:rsidRPr="00140EBB">
        <w:rPr>
          <w:rFonts w:ascii="Times New Roman" w:hAnsi="Times New Roman" w:cs="Times New Roman"/>
          <w:noProof/>
          <w:sz w:val="24"/>
          <w:szCs w:val="24"/>
        </w:rPr>
        <w:t xml:space="preserve">presented to </w:t>
      </w:r>
      <w:r w:rsidR="00E71532" w:rsidRPr="00140EBB">
        <w:rPr>
          <w:rFonts w:ascii="Times New Roman" w:hAnsi="Times New Roman" w:cs="Times New Roman"/>
          <w:noProof/>
          <w:sz w:val="24"/>
          <w:szCs w:val="24"/>
        </w:rPr>
        <w:t xml:space="preserve">both </w:t>
      </w:r>
      <w:r w:rsidRPr="00140EBB">
        <w:rPr>
          <w:rFonts w:ascii="Times New Roman" w:hAnsi="Times New Roman" w:cs="Times New Roman"/>
          <w:noProof/>
          <w:sz w:val="24"/>
          <w:szCs w:val="24"/>
        </w:rPr>
        <w:t xml:space="preserve">the European Union Military Committee </w:t>
      </w:r>
      <w:r w:rsidR="0093552F" w:rsidRPr="00140EBB">
        <w:rPr>
          <w:rFonts w:ascii="Times New Roman" w:hAnsi="Times New Roman" w:cs="Times New Roman"/>
          <w:noProof/>
          <w:sz w:val="24"/>
          <w:szCs w:val="24"/>
        </w:rPr>
        <w:t>and</w:t>
      </w:r>
      <w:r w:rsidRPr="00140EBB">
        <w:rPr>
          <w:rFonts w:ascii="Times New Roman" w:hAnsi="Times New Roman" w:cs="Times New Roman"/>
          <w:noProof/>
          <w:sz w:val="24"/>
          <w:szCs w:val="24"/>
        </w:rPr>
        <w:t xml:space="preserve"> the Politico-Military Group </w:t>
      </w:r>
      <w:r w:rsidR="0093552F" w:rsidRPr="00140EBB">
        <w:rPr>
          <w:rFonts w:ascii="Times New Roman" w:hAnsi="Times New Roman" w:cs="Times New Roman"/>
          <w:noProof/>
          <w:sz w:val="24"/>
          <w:szCs w:val="24"/>
        </w:rPr>
        <w:t xml:space="preserve">in </w:t>
      </w:r>
      <w:r w:rsidRPr="00140EBB">
        <w:rPr>
          <w:rFonts w:ascii="Times New Roman" w:hAnsi="Times New Roman" w:cs="Times New Roman"/>
          <w:noProof/>
          <w:sz w:val="24"/>
          <w:szCs w:val="24"/>
        </w:rPr>
        <w:t xml:space="preserve">2023 and to the Political and Security Committee </w:t>
      </w:r>
      <w:r w:rsidR="00374ECD" w:rsidRPr="00140EBB">
        <w:rPr>
          <w:rFonts w:ascii="Times New Roman" w:hAnsi="Times New Roman" w:cs="Times New Roman"/>
          <w:noProof/>
          <w:sz w:val="24"/>
          <w:szCs w:val="24"/>
        </w:rPr>
        <w:t>in</w:t>
      </w:r>
      <w:r w:rsidRPr="00140EBB">
        <w:rPr>
          <w:rFonts w:ascii="Times New Roman" w:hAnsi="Times New Roman" w:cs="Times New Roman"/>
          <w:noProof/>
          <w:sz w:val="24"/>
          <w:szCs w:val="24"/>
        </w:rPr>
        <w:t xml:space="preserve"> February 2024, the Commission </w:t>
      </w:r>
      <w:r w:rsidR="00D214E4">
        <w:rPr>
          <w:rFonts w:ascii="Times New Roman" w:hAnsi="Times New Roman" w:cs="Times New Roman"/>
          <w:noProof/>
          <w:sz w:val="24"/>
          <w:szCs w:val="24"/>
        </w:rPr>
        <w:t xml:space="preserve">services </w:t>
      </w:r>
      <w:r w:rsidRPr="00140EBB">
        <w:rPr>
          <w:rFonts w:ascii="Times New Roman" w:hAnsi="Times New Roman" w:cs="Times New Roman"/>
          <w:noProof/>
          <w:sz w:val="24"/>
          <w:szCs w:val="24"/>
        </w:rPr>
        <w:t>and the EEAS set out a three-step approach to complete the Study</w:t>
      </w:r>
      <w:r w:rsidR="0098379C">
        <w:rPr>
          <w:rFonts w:ascii="Times New Roman" w:hAnsi="Times New Roman" w:cs="Times New Roman"/>
          <w:noProof/>
          <w:sz w:val="24"/>
          <w:szCs w:val="24"/>
        </w:rPr>
        <w:t>;</w:t>
      </w:r>
      <w:r w:rsidRPr="00140EBB">
        <w:rPr>
          <w:rFonts w:ascii="Times New Roman" w:hAnsi="Times New Roman" w:cs="Times New Roman"/>
          <w:noProof/>
          <w:sz w:val="24"/>
          <w:szCs w:val="24"/>
        </w:rPr>
        <w:t xml:space="preserve"> </w:t>
      </w:r>
      <w:r w:rsidR="00C053C7">
        <w:rPr>
          <w:rFonts w:ascii="Times New Roman" w:hAnsi="Times New Roman" w:cs="Times New Roman"/>
          <w:noProof/>
          <w:sz w:val="24"/>
          <w:szCs w:val="24"/>
        </w:rPr>
        <w:t>(i) t</w:t>
      </w:r>
      <w:r w:rsidRPr="00140EBB">
        <w:rPr>
          <w:rFonts w:ascii="Times New Roman" w:hAnsi="Times New Roman" w:cs="Times New Roman"/>
          <w:noProof/>
          <w:sz w:val="24"/>
          <w:szCs w:val="24"/>
        </w:rPr>
        <w:t xml:space="preserve">he first step was to identify the main corridors for short-notice and large-scale movements of military personnel and materiel in </w:t>
      </w:r>
      <w:r w:rsidR="00664115">
        <w:rPr>
          <w:rFonts w:ascii="Times New Roman" w:hAnsi="Times New Roman" w:cs="Times New Roman"/>
          <w:noProof/>
          <w:sz w:val="24"/>
          <w:szCs w:val="24"/>
        </w:rPr>
        <w:t>the event</w:t>
      </w:r>
      <w:r w:rsidR="00664115"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of a crisis or conflict or for military exercises</w:t>
      </w:r>
      <w:r w:rsidR="00C053C7">
        <w:rPr>
          <w:rFonts w:ascii="Times New Roman" w:hAnsi="Times New Roman" w:cs="Times New Roman"/>
          <w:noProof/>
          <w:sz w:val="24"/>
          <w:szCs w:val="24"/>
        </w:rPr>
        <w:t>; (ii)</w:t>
      </w:r>
      <w:r w:rsidRPr="00140EBB">
        <w:rPr>
          <w:rFonts w:ascii="Times New Roman" w:hAnsi="Times New Roman" w:cs="Times New Roman"/>
          <w:noProof/>
          <w:sz w:val="24"/>
          <w:szCs w:val="24"/>
        </w:rPr>
        <w:t xml:space="preserve"> </w:t>
      </w:r>
      <w:r w:rsidR="00C053C7">
        <w:rPr>
          <w:rFonts w:ascii="Times New Roman" w:hAnsi="Times New Roman" w:cs="Times New Roman"/>
          <w:noProof/>
          <w:sz w:val="24"/>
          <w:szCs w:val="24"/>
        </w:rPr>
        <w:t>t</w:t>
      </w:r>
      <w:r w:rsidRPr="00140EBB">
        <w:rPr>
          <w:rFonts w:ascii="Times New Roman" w:hAnsi="Times New Roman" w:cs="Times New Roman"/>
          <w:noProof/>
          <w:sz w:val="24"/>
          <w:szCs w:val="24"/>
        </w:rPr>
        <w:t xml:space="preserve">he second </w:t>
      </w:r>
      <w:r w:rsidR="0098379C">
        <w:rPr>
          <w:rFonts w:ascii="Times New Roman" w:hAnsi="Times New Roman" w:cs="Times New Roman"/>
          <w:noProof/>
          <w:sz w:val="24"/>
          <w:szCs w:val="24"/>
        </w:rPr>
        <w:t xml:space="preserve">step </w:t>
      </w:r>
      <w:r w:rsidRPr="00140EBB">
        <w:rPr>
          <w:rFonts w:ascii="Times New Roman" w:hAnsi="Times New Roman" w:cs="Times New Roman"/>
          <w:noProof/>
          <w:sz w:val="24"/>
          <w:szCs w:val="24"/>
        </w:rPr>
        <w:t xml:space="preserve">to identify gaps in the infrastructure on the main corridors </w:t>
      </w:r>
      <w:r w:rsidR="00BF1453">
        <w:rPr>
          <w:rFonts w:ascii="Times New Roman" w:hAnsi="Times New Roman" w:cs="Times New Roman"/>
          <w:noProof/>
          <w:sz w:val="24"/>
          <w:szCs w:val="24"/>
        </w:rPr>
        <w:t>identified</w:t>
      </w:r>
      <w:r w:rsidR="00BF1453"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as priority for military movements</w:t>
      </w:r>
      <w:r w:rsidR="00C053C7">
        <w:rPr>
          <w:rFonts w:ascii="Times New Roman" w:hAnsi="Times New Roman" w:cs="Times New Roman"/>
          <w:noProof/>
          <w:sz w:val="24"/>
          <w:szCs w:val="24"/>
        </w:rPr>
        <w:t xml:space="preserve"> and: (iii)</w:t>
      </w:r>
      <w:r w:rsidR="0093552F" w:rsidRPr="00140EBB">
        <w:rPr>
          <w:rFonts w:ascii="Times New Roman" w:hAnsi="Times New Roman" w:cs="Times New Roman"/>
          <w:noProof/>
          <w:sz w:val="24"/>
          <w:szCs w:val="24"/>
        </w:rPr>
        <w:t xml:space="preserve"> </w:t>
      </w:r>
      <w:r w:rsidR="00C053C7">
        <w:rPr>
          <w:rFonts w:ascii="Times New Roman" w:hAnsi="Times New Roman" w:cs="Times New Roman"/>
          <w:noProof/>
          <w:sz w:val="24"/>
          <w:szCs w:val="24"/>
        </w:rPr>
        <w:t>t</w:t>
      </w:r>
      <w:r w:rsidRPr="00140EBB">
        <w:rPr>
          <w:rFonts w:ascii="Times New Roman" w:hAnsi="Times New Roman" w:cs="Times New Roman"/>
          <w:noProof/>
          <w:sz w:val="24"/>
          <w:szCs w:val="24"/>
        </w:rPr>
        <w:t xml:space="preserve">he third step to identify the actions to </w:t>
      </w:r>
      <w:r w:rsidR="00BF1453">
        <w:rPr>
          <w:rFonts w:ascii="Times New Roman" w:hAnsi="Times New Roman" w:cs="Times New Roman"/>
          <w:noProof/>
          <w:sz w:val="24"/>
          <w:szCs w:val="24"/>
        </w:rPr>
        <w:t>close</w:t>
      </w:r>
      <w:r w:rsidRPr="00140EBB">
        <w:rPr>
          <w:rFonts w:ascii="Times New Roman" w:hAnsi="Times New Roman" w:cs="Times New Roman"/>
          <w:noProof/>
          <w:sz w:val="24"/>
          <w:szCs w:val="24"/>
        </w:rPr>
        <w:t xml:space="preserve"> the gaps and ensure that military personnel and materiel can move smoothly </w:t>
      </w:r>
      <w:r w:rsidR="001B280F">
        <w:rPr>
          <w:rFonts w:ascii="Times New Roman" w:hAnsi="Times New Roman" w:cs="Times New Roman"/>
          <w:noProof/>
          <w:sz w:val="24"/>
          <w:szCs w:val="24"/>
        </w:rPr>
        <w:t>for military purposes</w:t>
      </w:r>
      <w:r w:rsidRPr="00140EBB">
        <w:rPr>
          <w:rFonts w:ascii="Times New Roman" w:hAnsi="Times New Roman" w:cs="Times New Roman"/>
          <w:noProof/>
          <w:sz w:val="24"/>
          <w:szCs w:val="24"/>
        </w:rPr>
        <w:t>.</w:t>
      </w:r>
    </w:p>
    <w:p w14:paraId="4CD3B3CF" w14:textId="77777777" w:rsidR="00DE6290" w:rsidRPr="00BD331A" w:rsidRDefault="00DE6290" w:rsidP="00BD331A">
      <w:pPr>
        <w:spacing w:after="0" w:line="240" w:lineRule="auto"/>
        <w:rPr>
          <w:rFonts w:ascii="Times New Roman" w:hAnsi="Times New Roman" w:cs="Times New Roman"/>
          <w:noProof/>
          <w:sz w:val="24"/>
          <w:szCs w:val="24"/>
        </w:rPr>
      </w:pPr>
    </w:p>
    <w:p w14:paraId="106DB89C" w14:textId="2027C84F" w:rsidR="00DE6290" w:rsidRPr="00140EBB" w:rsidRDefault="001B280F"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T</w:t>
      </w:r>
      <w:r w:rsidR="00DE6290" w:rsidRPr="00140EBB">
        <w:rPr>
          <w:rFonts w:ascii="Times New Roman" w:hAnsi="Times New Roman" w:cs="Times New Roman"/>
          <w:noProof/>
          <w:sz w:val="24"/>
          <w:szCs w:val="24"/>
        </w:rPr>
        <w:t>he Commission, together with the EU</w:t>
      </w:r>
      <w:r w:rsidR="00BF1453">
        <w:rPr>
          <w:rFonts w:ascii="Times New Roman" w:hAnsi="Times New Roman" w:cs="Times New Roman"/>
          <w:noProof/>
          <w:sz w:val="24"/>
          <w:szCs w:val="24"/>
        </w:rPr>
        <w:t xml:space="preserve"> </w:t>
      </w:r>
      <w:r w:rsidR="00DE6290" w:rsidRPr="00140EBB">
        <w:rPr>
          <w:rFonts w:ascii="Times New Roman" w:hAnsi="Times New Roman" w:cs="Times New Roman"/>
          <w:noProof/>
          <w:sz w:val="24"/>
          <w:szCs w:val="24"/>
        </w:rPr>
        <w:t>M</w:t>
      </w:r>
      <w:r w:rsidR="00BF1453">
        <w:rPr>
          <w:rFonts w:ascii="Times New Roman" w:hAnsi="Times New Roman" w:cs="Times New Roman"/>
          <w:noProof/>
          <w:sz w:val="24"/>
          <w:szCs w:val="24"/>
        </w:rPr>
        <w:t xml:space="preserve">ilitary </w:t>
      </w:r>
      <w:r w:rsidR="00DE6290" w:rsidRPr="00140EBB">
        <w:rPr>
          <w:rFonts w:ascii="Times New Roman" w:hAnsi="Times New Roman" w:cs="Times New Roman"/>
          <w:noProof/>
          <w:sz w:val="24"/>
          <w:szCs w:val="24"/>
        </w:rPr>
        <w:t>S</w:t>
      </w:r>
      <w:r w:rsidR="00BF1453">
        <w:rPr>
          <w:rFonts w:ascii="Times New Roman" w:hAnsi="Times New Roman" w:cs="Times New Roman"/>
          <w:noProof/>
          <w:sz w:val="24"/>
          <w:szCs w:val="24"/>
        </w:rPr>
        <w:t>taff</w:t>
      </w:r>
      <w:r w:rsidR="00DE6290" w:rsidRPr="00140EBB">
        <w:rPr>
          <w:rFonts w:ascii="Times New Roman" w:hAnsi="Times New Roman" w:cs="Times New Roman"/>
          <w:noProof/>
          <w:sz w:val="24"/>
          <w:szCs w:val="24"/>
        </w:rPr>
        <w:t xml:space="preserve"> </w:t>
      </w:r>
      <w:r w:rsidR="002B76BF" w:rsidRPr="00140EBB">
        <w:rPr>
          <w:rFonts w:ascii="Times New Roman" w:hAnsi="Times New Roman" w:cs="Times New Roman"/>
          <w:noProof/>
          <w:sz w:val="24"/>
          <w:szCs w:val="24"/>
        </w:rPr>
        <w:t xml:space="preserve">representing </w:t>
      </w:r>
      <w:r w:rsidR="00DE6290" w:rsidRPr="00140EBB">
        <w:rPr>
          <w:rFonts w:ascii="Times New Roman" w:hAnsi="Times New Roman" w:cs="Times New Roman"/>
          <w:noProof/>
          <w:sz w:val="24"/>
          <w:szCs w:val="24"/>
        </w:rPr>
        <w:t xml:space="preserve">the EEAS, held </w:t>
      </w:r>
      <w:r w:rsidR="00CD2F7F" w:rsidRPr="00140EBB">
        <w:rPr>
          <w:rFonts w:ascii="Times New Roman" w:hAnsi="Times New Roman" w:cs="Times New Roman"/>
          <w:noProof/>
          <w:sz w:val="24"/>
          <w:szCs w:val="24"/>
        </w:rPr>
        <w:t xml:space="preserve">two meetings </w:t>
      </w:r>
      <w:r w:rsidR="00C21279" w:rsidRPr="00140EBB">
        <w:rPr>
          <w:rFonts w:ascii="Times New Roman" w:hAnsi="Times New Roman" w:cs="Times New Roman"/>
          <w:noProof/>
          <w:sz w:val="24"/>
          <w:szCs w:val="24"/>
        </w:rPr>
        <w:t>with Member</w:t>
      </w:r>
      <w:r w:rsidR="00CD2F7F" w:rsidRPr="00140EBB">
        <w:rPr>
          <w:rFonts w:ascii="Times New Roman" w:hAnsi="Times New Roman" w:cs="Times New Roman"/>
          <w:noProof/>
          <w:sz w:val="24"/>
          <w:szCs w:val="24"/>
        </w:rPr>
        <w:t xml:space="preserve"> States</w:t>
      </w:r>
      <w:r w:rsidR="00DE6290" w:rsidRPr="00140EBB">
        <w:rPr>
          <w:rFonts w:ascii="Times New Roman" w:hAnsi="Times New Roman" w:cs="Times New Roman"/>
          <w:noProof/>
          <w:sz w:val="24"/>
          <w:szCs w:val="24"/>
        </w:rPr>
        <w:t xml:space="preserve">, </w:t>
      </w:r>
      <w:r w:rsidR="0098379C">
        <w:rPr>
          <w:rFonts w:ascii="Times New Roman" w:hAnsi="Times New Roman" w:cs="Times New Roman"/>
          <w:noProof/>
          <w:sz w:val="24"/>
          <w:szCs w:val="24"/>
        </w:rPr>
        <w:t>in October 2023 and July 2024,</w:t>
      </w:r>
      <w:r w:rsidR="00CD2F7F" w:rsidRPr="00140EBB">
        <w:rPr>
          <w:rFonts w:ascii="Times New Roman" w:hAnsi="Times New Roman" w:cs="Times New Roman"/>
          <w:noProof/>
          <w:sz w:val="24"/>
          <w:szCs w:val="24"/>
        </w:rPr>
        <w:t xml:space="preserve"> each </w:t>
      </w:r>
      <w:r w:rsidR="0098379C">
        <w:rPr>
          <w:rFonts w:ascii="Times New Roman" w:hAnsi="Times New Roman" w:cs="Times New Roman"/>
          <w:noProof/>
          <w:sz w:val="24"/>
          <w:szCs w:val="24"/>
        </w:rPr>
        <w:t>time</w:t>
      </w:r>
      <w:r w:rsidR="0098379C" w:rsidRPr="00140EBB">
        <w:rPr>
          <w:rFonts w:ascii="Times New Roman" w:hAnsi="Times New Roman" w:cs="Times New Roman"/>
          <w:noProof/>
          <w:sz w:val="24"/>
          <w:szCs w:val="24"/>
        </w:rPr>
        <w:t xml:space="preserve"> </w:t>
      </w:r>
      <w:r w:rsidR="00CD2F7F" w:rsidRPr="00140EBB">
        <w:rPr>
          <w:rFonts w:ascii="Times New Roman" w:hAnsi="Times New Roman" w:cs="Times New Roman"/>
          <w:noProof/>
          <w:sz w:val="24"/>
          <w:szCs w:val="24"/>
        </w:rPr>
        <w:t>followed by consultations wi</w:t>
      </w:r>
      <w:r w:rsidR="00DE6290" w:rsidRPr="00140EBB">
        <w:rPr>
          <w:rFonts w:ascii="Times New Roman" w:hAnsi="Times New Roman" w:cs="Times New Roman"/>
          <w:noProof/>
          <w:sz w:val="24"/>
          <w:szCs w:val="24"/>
        </w:rPr>
        <w:t>th NATO, in particular with the Joint Support and Enabling Command in Ulm</w:t>
      </w:r>
      <w:r w:rsidR="00BF1453">
        <w:rPr>
          <w:rFonts w:ascii="Times New Roman" w:hAnsi="Times New Roman" w:cs="Times New Roman"/>
          <w:noProof/>
          <w:sz w:val="24"/>
          <w:szCs w:val="24"/>
        </w:rPr>
        <w:t>, Germany</w:t>
      </w:r>
      <w:r w:rsidR="00DE6290" w:rsidRPr="00140EBB">
        <w:rPr>
          <w:rFonts w:ascii="Times New Roman" w:hAnsi="Times New Roman" w:cs="Times New Roman"/>
          <w:noProof/>
          <w:sz w:val="24"/>
          <w:szCs w:val="24"/>
        </w:rPr>
        <w:t xml:space="preserve">. </w:t>
      </w:r>
      <w:r w:rsidR="00CD2F7F" w:rsidRPr="00140EBB">
        <w:rPr>
          <w:rFonts w:ascii="Times New Roman" w:hAnsi="Times New Roman" w:cs="Times New Roman"/>
          <w:noProof/>
          <w:sz w:val="24"/>
          <w:szCs w:val="24"/>
        </w:rPr>
        <w:t>On this basis</w:t>
      </w:r>
      <w:r w:rsidR="00DE6290" w:rsidRPr="00140EBB">
        <w:rPr>
          <w:rFonts w:ascii="Times New Roman" w:hAnsi="Times New Roman" w:cs="Times New Roman"/>
          <w:noProof/>
          <w:sz w:val="24"/>
          <w:szCs w:val="24"/>
        </w:rPr>
        <w:t xml:space="preserve">, the Commission </w:t>
      </w:r>
      <w:r w:rsidR="00D214E4">
        <w:rPr>
          <w:rFonts w:ascii="Times New Roman" w:hAnsi="Times New Roman" w:cs="Times New Roman"/>
          <w:noProof/>
          <w:sz w:val="24"/>
          <w:szCs w:val="24"/>
        </w:rPr>
        <w:t xml:space="preserve">services </w:t>
      </w:r>
      <w:r w:rsidR="00DE6290" w:rsidRPr="00140EBB">
        <w:rPr>
          <w:rFonts w:ascii="Times New Roman" w:hAnsi="Times New Roman" w:cs="Times New Roman"/>
          <w:noProof/>
          <w:sz w:val="24"/>
          <w:szCs w:val="24"/>
        </w:rPr>
        <w:t xml:space="preserve">and the EEAS finalised the identification of priority military mobility corridors (the first step of the Study) and </w:t>
      </w:r>
      <w:r w:rsidR="002B76BF" w:rsidRPr="00140EBB">
        <w:rPr>
          <w:rFonts w:ascii="Times New Roman" w:hAnsi="Times New Roman" w:cs="Times New Roman"/>
          <w:noProof/>
          <w:sz w:val="24"/>
          <w:szCs w:val="24"/>
        </w:rPr>
        <w:t xml:space="preserve">have </w:t>
      </w:r>
      <w:r w:rsidR="00CD2F7F" w:rsidRPr="00140EBB">
        <w:rPr>
          <w:rFonts w:ascii="Times New Roman" w:hAnsi="Times New Roman" w:cs="Times New Roman"/>
          <w:noProof/>
          <w:sz w:val="24"/>
          <w:szCs w:val="24"/>
        </w:rPr>
        <w:t>started</w:t>
      </w:r>
      <w:r w:rsidR="00DE6290" w:rsidRPr="00140EBB">
        <w:rPr>
          <w:rFonts w:ascii="Times New Roman" w:hAnsi="Times New Roman" w:cs="Times New Roman"/>
          <w:noProof/>
          <w:sz w:val="24"/>
          <w:szCs w:val="24"/>
        </w:rPr>
        <w:t xml:space="preserve"> to work on</w:t>
      </w:r>
      <w:r w:rsidR="00CD2F7F" w:rsidRPr="00140EBB">
        <w:rPr>
          <w:rFonts w:ascii="Times New Roman" w:hAnsi="Times New Roman" w:cs="Times New Roman"/>
          <w:noProof/>
          <w:sz w:val="24"/>
          <w:szCs w:val="24"/>
        </w:rPr>
        <w:t xml:space="preserve"> the identification of </w:t>
      </w:r>
      <w:r w:rsidR="00DE6290" w:rsidRPr="00140EBB">
        <w:rPr>
          <w:rFonts w:ascii="Times New Roman" w:hAnsi="Times New Roman" w:cs="Times New Roman"/>
          <w:noProof/>
          <w:sz w:val="24"/>
          <w:szCs w:val="24"/>
        </w:rPr>
        <w:t xml:space="preserve">the gaps in the infrastructure (the second step of the Study) and the calculation of the investment needs to mitigate those gaps (third step of the Study). </w:t>
      </w:r>
    </w:p>
    <w:p w14:paraId="7DF260BB" w14:textId="77777777" w:rsidR="00377DB2" w:rsidRPr="00BD331A" w:rsidRDefault="00377DB2" w:rsidP="00BD331A">
      <w:pPr>
        <w:spacing w:after="0" w:line="240" w:lineRule="auto"/>
        <w:jc w:val="both"/>
        <w:rPr>
          <w:rFonts w:ascii="Times New Roman" w:hAnsi="Times New Roman" w:cs="Times New Roman"/>
          <w:noProof/>
          <w:sz w:val="24"/>
          <w:szCs w:val="24"/>
        </w:rPr>
      </w:pPr>
    </w:p>
    <w:p w14:paraId="5FBE73B0" w14:textId="5E1CD21A" w:rsidR="00DE6290" w:rsidRPr="00140EBB" w:rsidRDefault="00377DB2"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Th</w:t>
      </w:r>
      <w:r w:rsidR="00DE6290" w:rsidRPr="00140EBB">
        <w:rPr>
          <w:rFonts w:ascii="Times New Roman" w:hAnsi="Times New Roman" w:cs="Times New Roman"/>
          <w:noProof/>
          <w:sz w:val="24"/>
          <w:szCs w:val="24"/>
        </w:rPr>
        <w:t>e four priority military mobility corridors</w:t>
      </w:r>
      <w:r w:rsidR="00C053C7" w:rsidRPr="00140EBB">
        <w:rPr>
          <w:rStyle w:val="FootnoteReference"/>
          <w:rFonts w:ascii="Times New Roman" w:hAnsi="Times New Roman" w:cs="Times New Roman"/>
          <w:noProof/>
          <w:sz w:val="24"/>
          <w:szCs w:val="24"/>
        </w:rPr>
        <w:footnoteReference w:id="9"/>
      </w:r>
      <w:r w:rsidR="00DE6290" w:rsidRPr="00140EBB">
        <w:rPr>
          <w:rFonts w:ascii="Times New Roman" w:hAnsi="Times New Roman" w:cs="Times New Roman"/>
          <w:noProof/>
          <w:sz w:val="24"/>
          <w:szCs w:val="24"/>
        </w:rPr>
        <w:t xml:space="preserve"> </w:t>
      </w:r>
      <w:r w:rsidR="00FC6105">
        <w:rPr>
          <w:rFonts w:ascii="Times New Roman" w:hAnsi="Times New Roman" w:cs="Times New Roman"/>
          <w:noProof/>
          <w:sz w:val="24"/>
          <w:szCs w:val="24"/>
        </w:rPr>
        <w:t xml:space="preserve">identified </w:t>
      </w:r>
      <w:r w:rsidR="00DE6290" w:rsidRPr="00140EBB">
        <w:rPr>
          <w:rFonts w:ascii="Times New Roman" w:hAnsi="Times New Roman" w:cs="Times New Roman"/>
          <w:noProof/>
          <w:sz w:val="24"/>
          <w:szCs w:val="24"/>
        </w:rPr>
        <w:t xml:space="preserve">were presented to and subsequently endorsed by the EU Military Committee </w:t>
      </w:r>
      <w:r w:rsidR="00514980" w:rsidRPr="00140EBB">
        <w:rPr>
          <w:rFonts w:ascii="Times New Roman" w:hAnsi="Times New Roman" w:cs="Times New Roman"/>
          <w:noProof/>
          <w:sz w:val="24"/>
          <w:szCs w:val="24"/>
        </w:rPr>
        <w:t>in</w:t>
      </w:r>
      <w:r w:rsidR="00DE6290" w:rsidRPr="00140EBB">
        <w:rPr>
          <w:rFonts w:ascii="Times New Roman" w:hAnsi="Times New Roman" w:cs="Times New Roman"/>
          <w:noProof/>
          <w:sz w:val="24"/>
          <w:szCs w:val="24"/>
        </w:rPr>
        <w:t xml:space="preserve"> October</w:t>
      </w:r>
      <w:r w:rsidR="002B76BF" w:rsidRPr="00140EBB">
        <w:rPr>
          <w:rFonts w:ascii="Times New Roman" w:hAnsi="Times New Roman" w:cs="Times New Roman"/>
          <w:noProof/>
          <w:sz w:val="24"/>
          <w:szCs w:val="24"/>
        </w:rPr>
        <w:t xml:space="preserve"> 2024</w:t>
      </w:r>
      <w:r w:rsidR="00DE6290" w:rsidRPr="00140EBB">
        <w:rPr>
          <w:rFonts w:ascii="Times New Roman" w:hAnsi="Times New Roman" w:cs="Times New Roman"/>
          <w:noProof/>
          <w:sz w:val="24"/>
          <w:szCs w:val="24"/>
        </w:rPr>
        <w:t xml:space="preserve">. </w:t>
      </w:r>
      <w:r w:rsidR="00FC6105">
        <w:rPr>
          <w:rFonts w:ascii="Times New Roman" w:hAnsi="Times New Roman" w:cs="Times New Roman"/>
          <w:noProof/>
          <w:sz w:val="24"/>
          <w:szCs w:val="24"/>
        </w:rPr>
        <w:t xml:space="preserve">These </w:t>
      </w:r>
      <w:r w:rsidR="00DE6290" w:rsidRPr="00140EBB">
        <w:rPr>
          <w:rFonts w:ascii="Times New Roman" w:hAnsi="Times New Roman" w:cs="Times New Roman"/>
          <w:noProof/>
          <w:sz w:val="24"/>
          <w:szCs w:val="24"/>
        </w:rPr>
        <w:t xml:space="preserve">new priority corridors </w:t>
      </w:r>
      <w:r>
        <w:rPr>
          <w:rFonts w:ascii="Times New Roman" w:hAnsi="Times New Roman" w:cs="Times New Roman"/>
          <w:noProof/>
          <w:sz w:val="24"/>
          <w:szCs w:val="24"/>
        </w:rPr>
        <w:t xml:space="preserve">were </w:t>
      </w:r>
      <w:r w:rsidR="00FC6105">
        <w:rPr>
          <w:rFonts w:ascii="Times New Roman" w:hAnsi="Times New Roman" w:cs="Times New Roman"/>
          <w:noProof/>
          <w:sz w:val="24"/>
          <w:szCs w:val="24"/>
        </w:rPr>
        <w:t xml:space="preserve">included </w:t>
      </w:r>
      <w:r w:rsidR="00DE6290" w:rsidRPr="00140EBB">
        <w:rPr>
          <w:rFonts w:ascii="Times New Roman" w:hAnsi="Times New Roman" w:cs="Times New Roman"/>
          <w:noProof/>
          <w:sz w:val="24"/>
          <w:szCs w:val="24"/>
        </w:rPr>
        <w:t xml:space="preserve">in </w:t>
      </w:r>
      <w:r>
        <w:rPr>
          <w:rFonts w:ascii="Times New Roman" w:hAnsi="Times New Roman" w:cs="Times New Roman"/>
          <w:noProof/>
          <w:sz w:val="24"/>
          <w:szCs w:val="24"/>
        </w:rPr>
        <w:t xml:space="preserve">the revised </w:t>
      </w:r>
      <w:r w:rsidR="00DE6290" w:rsidRPr="00140EBB">
        <w:rPr>
          <w:rFonts w:ascii="Times New Roman" w:hAnsi="Times New Roman" w:cs="Times New Roman"/>
          <w:noProof/>
          <w:sz w:val="24"/>
          <w:szCs w:val="24"/>
        </w:rPr>
        <w:t>Annex II of the Military Requirements</w:t>
      </w:r>
      <w:r>
        <w:rPr>
          <w:rFonts w:ascii="Times New Roman" w:hAnsi="Times New Roman" w:cs="Times New Roman"/>
          <w:noProof/>
          <w:sz w:val="24"/>
          <w:szCs w:val="24"/>
        </w:rPr>
        <w:t>, which were adopted by the Council on 17 March</w:t>
      </w:r>
      <w:r w:rsidR="00DE6290" w:rsidRPr="00140EBB">
        <w:rPr>
          <w:rFonts w:ascii="Times New Roman" w:hAnsi="Times New Roman" w:cs="Times New Roman"/>
          <w:noProof/>
          <w:sz w:val="24"/>
          <w:szCs w:val="24"/>
        </w:rPr>
        <w:t>.</w:t>
      </w:r>
      <w:r w:rsidR="007551E4" w:rsidRPr="00140EBB">
        <w:rPr>
          <w:rFonts w:ascii="Times New Roman" w:hAnsi="Times New Roman" w:cs="Times New Roman"/>
          <w:noProof/>
          <w:sz w:val="24"/>
          <w:szCs w:val="24"/>
        </w:rPr>
        <w:t xml:space="preserve"> </w:t>
      </w:r>
      <w:r w:rsidR="00665333" w:rsidRPr="00140EBB">
        <w:rPr>
          <w:rFonts w:ascii="Times New Roman" w:hAnsi="Times New Roman" w:cs="Times New Roman"/>
          <w:noProof/>
          <w:sz w:val="24"/>
          <w:szCs w:val="24"/>
        </w:rPr>
        <w:t>T</w:t>
      </w:r>
      <w:r w:rsidR="007551E4" w:rsidRPr="00140EBB">
        <w:rPr>
          <w:rFonts w:ascii="Times New Roman" w:hAnsi="Times New Roman" w:cs="Times New Roman"/>
          <w:noProof/>
          <w:sz w:val="24"/>
          <w:szCs w:val="24"/>
        </w:rPr>
        <w:t xml:space="preserve">he corridors </w:t>
      </w:r>
      <w:r w:rsidR="001424A8">
        <w:rPr>
          <w:rFonts w:ascii="Times New Roman" w:hAnsi="Times New Roman" w:cs="Times New Roman"/>
          <w:noProof/>
          <w:sz w:val="24"/>
          <w:szCs w:val="24"/>
        </w:rPr>
        <w:t>can</w:t>
      </w:r>
      <w:r w:rsidR="001424A8" w:rsidRPr="00140EBB">
        <w:rPr>
          <w:rFonts w:ascii="Times New Roman" w:hAnsi="Times New Roman" w:cs="Times New Roman"/>
          <w:noProof/>
          <w:sz w:val="24"/>
          <w:szCs w:val="24"/>
        </w:rPr>
        <w:t xml:space="preserve"> </w:t>
      </w:r>
      <w:r w:rsidR="007551E4" w:rsidRPr="00140EBB">
        <w:rPr>
          <w:rFonts w:ascii="Times New Roman" w:hAnsi="Times New Roman" w:cs="Times New Roman"/>
          <w:noProof/>
          <w:sz w:val="24"/>
          <w:szCs w:val="24"/>
        </w:rPr>
        <w:t xml:space="preserve">better guide and prioritise future investments in the military mobility network at </w:t>
      </w:r>
      <w:r w:rsidR="00FC6105">
        <w:rPr>
          <w:rFonts w:ascii="Times New Roman" w:hAnsi="Times New Roman" w:cs="Times New Roman"/>
          <w:noProof/>
          <w:sz w:val="24"/>
          <w:szCs w:val="24"/>
        </w:rPr>
        <w:t xml:space="preserve">both </w:t>
      </w:r>
      <w:r w:rsidR="007551E4" w:rsidRPr="00140EBB">
        <w:rPr>
          <w:rFonts w:ascii="Times New Roman" w:hAnsi="Times New Roman" w:cs="Times New Roman"/>
          <w:noProof/>
          <w:sz w:val="24"/>
          <w:szCs w:val="24"/>
        </w:rPr>
        <w:t>EU and national level</w:t>
      </w:r>
      <w:r w:rsidR="002B76BF" w:rsidRPr="00140EBB">
        <w:rPr>
          <w:rFonts w:ascii="Times New Roman" w:hAnsi="Times New Roman" w:cs="Times New Roman"/>
          <w:noProof/>
          <w:sz w:val="24"/>
          <w:szCs w:val="24"/>
        </w:rPr>
        <w:t>s</w:t>
      </w:r>
      <w:r w:rsidR="007551E4" w:rsidRPr="00140EBB">
        <w:rPr>
          <w:rFonts w:ascii="Times New Roman" w:hAnsi="Times New Roman" w:cs="Times New Roman"/>
          <w:noProof/>
          <w:sz w:val="24"/>
          <w:szCs w:val="24"/>
        </w:rPr>
        <w:t xml:space="preserve">. The </w:t>
      </w:r>
      <w:r w:rsidR="00FC6105">
        <w:rPr>
          <w:rFonts w:ascii="Times New Roman" w:hAnsi="Times New Roman" w:cs="Times New Roman"/>
          <w:noProof/>
          <w:sz w:val="24"/>
          <w:szCs w:val="24"/>
        </w:rPr>
        <w:t>study</w:t>
      </w:r>
      <w:r w:rsidR="00FC6105" w:rsidRPr="00140EBB">
        <w:rPr>
          <w:rFonts w:ascii="Times New Roman" w:hAnsi="Times New Roman" w:cs="Times New Roman"/>
          <w:noProof/>
          <w:sz w:val="24"/>
          <w:szCs w:val="24"/>
        </w:rPr>
        <w:t xml:space="preserve"> </w:t>
      </w:r>
      <w:r w:rsidR="007551E4" w:rsidRPr="00140EBB">
        <w:rPr>
          <w:rFonts w:ascii="Times New Roman" w:hAnsi="Times New Roman" w:cs="Times New Roman"/>
          <w:noProof/>
          <w:sz w:val="24"/>
          <w:szCs w:val="24"/>
        </w:rPr>
        <w:t>will also serve as a basis for the European Investment Bank to identify</w:t>
      </w:r>
      <w:r w:rsidR="00FC6105">
        <w:rPr>
          <w:rFonts w:ascii="Times New Roman" w:hAnsi="Times New Roman" w:cs="Times New Roman"/>
          <w:noProof/>
          <w:sz w:val="24"/>
          <w:szCs w:val="24"/>
        </w:rPr>
        <w:t xml:space="preserve"> (</w:t>
      </w:r>
      <w:r w:rsidR="007551E4" w:rsidRPr="00140EBB">
        <w:rPr>
          <w:rFonts w:ascii="Times New Roman" w:hAnsi="Times New Roman" w:cs="Times New Roman"/>
          <w:noProof/>
          <w:sz w:val="24"/>
          <w:szCs w:val="24"/>
        </w:rPr>
        <w:t>in close cooperation with the Commission</w:t>
      </w:r>
      <w:r w:rsidR="00FC6105">
        <w:rPr>
          <w:rFonts w:ascii="Times New Roman" w:hAnsi="Times New Roman" w:cs="Times New Roman"/>
          <w:noProof/>
          <w:sz w:val="24"/>
          <w:szCs w:val="24"/>
        </w:rPr>
        <w:t>)</w:t>
      </w:r>
      <w:r w:rsidR="007551E4" w:rsidRPr="00140EBB">
        <w:rPr>
          <w:rFonts w:ascii="Times New Roman" w:hAnsi="Times New Roman" w:cs="Times New Roman"/>
          <w:noProof/>
          <w:sz w:val="24"/>
          <w:szCs w:val="24"/>
        </w:rPr>
        <w:t xml:space="preserve"> dual-use projects with high added value for defence. </w:t>
      </w:r>
      <w:bookmarkStart w:id="4" w:name="_Ref179883023"/>
      <w:r w:rsidR="007551E4" w:rsidRPr="00140EBB">
        <w:rPr>
          <w:rFonts w:ascii="Times New Roman" w:hAnsi="Times New Roman" w:cs="Times New Roman"/>
          <w:noProof/>
          <w:sz w:val="24"/>
          <w:szCs w:val="24"/>
        </w:rPr>
        <w:t xml:space="preserve">The ongoing </w:t>
      </w:r>
      <w:r w:rsidR="00FC6105">
        <w:rPr>
          <w:rFonts w:ascii="Times New Roman" w:hAnsi="Times New Roman" w:cs="Times New Roman"/>
          <w:noProof/>
          <w:sz w:val="24"/>
          <w:szCs w:val="24"/>
        </w:rPr>
        <w:t xml:space="preserve">assessment of </w:t>
      </w:r>
      <w:r w:rsidR="007551E4" w:rsidRPr="00140EBB">
        <w:rPr>
          <w:rFonts w:ascii="Times New Roman" w:hAnsi="Times New Roman" w:cs="Times New Roman"/>
          <w:noProof/>
          <w:sz w:val="24"/>
          <w:szCs w:val="24"/>
        </w:rPr>
        <w:t xml:space="preserve">investment needs will serve as a key reference for the discussions </w:t>
      </w:r>
      <w:r w:rsidR="00BE0070" w:rsidRPr="00140EBB">
        <w:rPr>
          <w:rFonts w:ascii="Times New Roman" w:hAnsi="Times New Roman" w:cs="Times New Roman"/>
          <w:noProof/>
          <w:sz w:val="24"/>
          <w:szCs w:val="24"/>
        </w:rPr>
        <w:t xml:space="preserve">on </w:t>
      </w:r>
      <w:r w:rsidR="007551E4" w:rsidRPr="00140EBB">
        <w:rPr>
          <w:rFonts w:ascii="Times New Roman" w:hAnsi="Times New Roman" w:cs="Times New Roman"/>
          <w:noProof/>
          <w:sz w:val="24"/>
          <w:szCs w:val="24"/>
        </w:rPr>
        <w:t>the next MFF.</w:t>
      </w:r>
      <w:bookmarkEnd w:id="4"/>
    </w:p>
    <w:p w14:paraId="72798F92" w14:textId="77777777" w:rsidR="00466B1C" w:rsidRPr="00BD331A" w:rsidRDefault="00466B1C" w:rsidP="00BD331A">
      <w:pPr>
        <w:spacing w:after="0" w:line="240" w:lineRule="auto"/>
        <w:rPr>
          <w:rFonts w:ascii="Times New Roman" w:hAnsi="Times New Roman" w:cs="Times New Roman"/>
          <w:noProof/>
          <w:sz w:val="24"/>
          <w:szCs w:val="24"/>
        </w:rPr>
      </w:pPr>
    </w:p>
    <w:p w14:paraId="5BFD492F" w14:textId="77777777" w:rsidR="00466B1C" w:rsidRPr="00140EBB" w:rsidRDefault="00466B1C" w:rsidP="00140EBB">
      <w:pPr>
        <w:pStyle w:val="ListParagraph"/>
        <w:keepNext/>
        <w:numPr>
          <w:ilvl w:val="0"/>
          <w:numId w:val="2"/>
        </w:numPr>
        <w:spacing w:after="0" w:line="240" w:lineRule="auto"/>
        <w:ind w:left="714" w:hanging="357"/>
        <w:contextualSpacing w:val="0"/>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Military Requirements</w:t>
      </w:r>
    </w:p>
    <w:p w14:paraId="1EED748E" w14:textId="77777777" w:rsidR="00466B1C" w:rsidRPr="00BD331A" w:rsidRDefault="00466B1C" w:rsidP="00BD331A">
      <w:pPr>
        <w:spacing w:after="0" w:line="240" w:lineRule="auto"/>
        <w:rPr>
          <w:rFonts w:ascii="Times New Roman" w:hAnsi="Times New Roman" w:cs="Times New Roman"/>
          <w:noProof/>
          <w:sz w:val="24"/>
          <w:szCs w:val="24"/>
        </w:rPr>
      </w:pPr>
    </w:p>
    <w:p w14:paraId="169D3551" w14:textId="45691CE8" w:rsidR="00466B1C" w:rsidRPr="00140EBB" w:rsidRDefault="00FC6105"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To</w:t>
      </w:r>
      <w:r w:rsidR="00466B1C" w:rsidRPr="00140EBB">
        <w:rPr>
          <w:rFonts w:ascii="Times New Roman" w:hAnsi="Times New Roman" w:cs="Times New Roman"/>
          <w:noProof/>
          <w:sz w:val="24"/>
          <w:szCs w:val="24"/>
        </w:rPr>
        <w:t xml:space="preserve"> further align standards of the </w:t>
      </w:r>
      <w:r w:rsidR="006B0833" w:rsidRPr="00140EBB">
        <w:rPr>
          <w:rFonts w:ascii="Times New Roman" w:hAnsi="Times New Roman" w:cs="Times New Roman"/>
          <w:noProof/>
          <w:sz w:val="24"/>
          <w:szCs w:val="24"/>
        </w:rPr>
        <w:t>TEN-T</w:t>
      </w:r>
      <w:r w:rsidR="00466B1C" w:rsidRPr="00140EBB">
        <w:rPr>
          <w:rFonts w:ascii="Times New Roman" w:hAnsi="Times New Roman" w:cs="Times New Roman"/>
          <w:noProof/>
          <w:sz w:val="24"/>
          <w:szCs w:val="24"/>
        </w:rPr>
        <w:t xml:space="preserve"> and the EU military transport network, on 23 October 2023 the Council adopted the revised military requirements including Annex II “Multi-Modal Transport Corridors”. The revision process included consultations with NATO. The enlarged scope of military requirements encompasses</w:t>
      </w:r>
      <w:r w:rsidR="0004391F">
        <w:rPr>
          <w:rFonts w:ascii="Times New Roman" w:hAnsi="Times New Roman" w:cs="Times New Roman"/>
          <w:noProof/>
          <w:sz w:val="24"/>
          <w:szCs w:val="24"/>
        </w:rPr>
        <w:t>: (i)</w:t>
      </w:r>
      <w:r w:rsidR="00466B1C" w:rsidRPr="00140EBB">
        <w:rPr>
          <w:rFonts w:ascii="Times New Roman" w:hAnsi="Times New Roman" w:cs="Times New Roman"/>
          <w:noProof/>
          <w:sz w:val="24"/>
          <w:szCs w:val="24"/>
        </w:rPr>
        <w:t xml:space="preserve"> logistic</w:t>
      </w:r>
      <w:r w:rsidR="0004391F">
        <w:rPr>
          <w:rFonts w:ascii="Times New Roman" w:hAnsi="Times New Roman" w:cs="Times New Roman"/>
          <w:noProof/>
          <w:sz w:val="24"/>
          <w:szCs w:val="24"/>
        </w:rPr>
        <w:t>s</w:t>
      </w:r>
      <w:r w:rsidR="00466B1C" w:rsidRPr="00140EBB">
        <w:rPr>
          <w:rFonts w:ascii="Times New Roman" w:hAnsi="Times New Roman" w:cs="Times New Roman"/>
          <w:noProof/>
          <w:sz w:val="24"/>
          <w:szCs w:val="24"/>
        </w:rPr>
        <w:t xml:space="preserve"> hubs</w:t>
      </w:r>
      <w:r w:rsidR="0004391F">
        <w:rPr>
          <w:rFonts w:ascii="Times New Roman" w:hAnsi="Times New Roman" w:cs="Times New Roman"/>
          <w:noProof/>
          <w:sz w:val="24"/>
          <w:szCs w:val="24"/>
        </w:rPr>
        <w:t>; (ii)</w:t>
      </w:r>
      <w:r w:rsidR="00466B1C" w:rsidRPr="00140EBB">
        <w:rPr>
          <w:rFonts w:ascii="Times New Roman" w:hAnsi="Times New Roman" w:cs="Times New Roman"/>
          <w:noProof/>
          <w:sz w:val="24"/>
          <w:szCs w:val="24"/>
        </w:rPr>
        <w:t xml:space="preserve"> </w:t>
      </w:r>
      <w:r w:rsidR="0004391F">
        <w:rPr>
          <w:rFonts w:ascii="Times New Roman" w:hAnsi="Times New Roman" w:cs="Times New Roman"/>
          <w:noProof/>
          <w:sz w:val="24"/>
          <w:szCs w:val="24"/>
        </w:rPr>
        <w:t>the</w:t>
      </w:r>
      <w:r w:rsidR="0004391F" w:rsidRPr="00140EBB">
        <w:rPr>
          <w:rFonts w:ascii="Times New Roman" w:hAnsi="Times New Roman" w:cs="Times New Roman"/>
          <w:noProof/>
          <w:sz w:val="24"/>
          <w:szCs w:val="24"/>
        </w:rPr>
        <w:t xml:space="preserve"> </w:t>
      </w:r>
      <w:r w:rsidR="00466B1C" w:rsidRPr="00140EBB">
        <w:rPr>
          <w:rFonts w:ascii="Times New Roman" w:hAnsi="Times New Roman" w:cs="Times New Roman"/>
          <w:noProof/>
          <w:sz w:val="24"/>
          <w:szCs w:val="24"/>
        </w:rPr>
        <w:t>supply-chain infrastructure</w:t>
      </w:r>
      <w:r w:rsidR="0004391F">
        <w:rPr>
          <w:rFonts w:ascii="Times New Roman" w:hAnsi="Times New Roman" w:cs="Times New Roman"/>
          <w:noProof/>
          <w:sz w:val="24"/>
          <w:szCs w:val="24"/>
        </w:rPr>
        <w:t xml:space="preserve"> for fuel; (iii)</w:t>
      </w:r>
      <w:r w:rsidR="00466B1C" w:rsidRPr="00140EBB">
        <w:rPr>
          <w:rFonts w:ascii="Times New Roman" w:hAnsi="Times New Roman" w:cs="Times New Roman"/>
          <w:noProof/>
          <w:sz w:val="24"/>
          <w:szCs w:val="24"/>
        </w:rPr>
        <w:t xml:space="preserve"> lessons identified </w:t>
      </w:r>
      <w:r w:rsidR="0004391F">
        <w:rPr>
          <w:rFonts w:ascii="Times New Roman" w:hAnsi="Times New Roman" w:cs="Times New Roman"/>
          <w:noProof/>
          <w:sz w:val="24"/>
          <w:szCs w:val="24"/>
        </w:rPr>
        <w:t>from</w:t>
      </w:r>
      <w:r w:rsidR="00466B1C" w:rsidRPr="00140EBB">
        <w:rPr>
          <w:rFonts w:ascii="Times New Roman" w:hAnsi="Times New Roman" w:cs="Times New Roman"/>
          <w:noProof/>
          <w:sz w:val="24"/>
          <w:szCs w:val="24"/>
        </w:rPr>
        <w:t xml:space="preserve"> Russia’s war of aggression against Ukraine</w:t>
      </w:r>
      <w:r w:rsidR="0004391F">
        <w:rPr>
          <w:rFonts w:ascii="Times New Roman" w:hAnsi="Times New Roman" w:cs="Times New Roman"/>
          <w:noProof/>
          <w:sz w:val="24"/>
          <w:szCs w:val="24"/>
        </w:rPr>
        <w:t>;</w:t>
      </w:r>
      <w:r w:rsidR="00466B1C" w:rsidRPr="00140EBB">
        <w:rPr>
          <w:rFonts w:ascii="Times New Roman" w:hAnsi="Times New Roman" w:cs="Times New Roman"/>
          <w:noProof/>
          <w:sz w:val="24"/>
          <w:szCs w:val="24"/>
        </w:rPr>
        <w:t xml:space="preserve"> and </w:t>
      </w:r>
      <w:r w:rsidR="0004391F">
        <w:rPr>
          <w:rFonts w:ascii="Times New Roman" w:hAnsi="Times New Roman" w:cs="Times New Roman"/>
          <w:noProof/>
          <w:sz w:val="24"/>
          <w:szCs w:val="24"/>
        </w:rPr>
        <w:t xml:space="preserve">(iv) </w:t>
      </w:r>
      <w:r w:rsidR="00466B1C" w:rsidRPr="00140EBB">
        <w:rPr>
          <w:rFonts w:ascii="Times New Roman" w:hAnsi="Times New Roman" w:cs="Times New Roman"/>
          <w:noProof/>
          <w:sz w:val="24"/>
          <w:szCs w:val="24"/>
        </w:rPr>
        <w:t>military criteria for the evaluation of dual-use infrastructur</w:t>
      </w:r>
      <w:r w:rsidR="006B0833" w:rsidRPr="00140EBB">
        <w:rPr>
          <w:rFonts w:ascii="Times New Roman" w:hAnsi="Times New Roman" w:cs="Times New Roman"/>
          <w:noProof/>
          <w:sz w:val="24"/>
          <w:szCs w:val="24"/>
        </w:rPr>
        <w:t>al</w:t>
      </w:r>
      <w:r w:rsidR="00466B1C" w:rsidRPr="00140EBB">
        <w:rPr>
          <w:rFonts w:ascii="Times New Roman" w:hAnsi="Times New Roman" w:cs="Times New Roman"/>
          <w:noProof/>
          <w:sz w:val="24"/>
          <w:szCs w:val="24"/>
        </w:rPr>
        <w:t xml:space="preserve"> project proposals.</w:t>
      </w:r>
    </w:p>
    <w:p w14:paraId="28133414" w14:textId="77777777" w:rsidR="00466B1C" w:rsidRPr="00BD331A" w:rsidRDefault="00466B1C" w:rsidP="00BD331A">
      <w:pPr>
        <w:spacing w:after="0" w:line="240" w:lineRule="auto"/>
        <w:jc w:val="both"/>
        <w:rPr>
          <w:rFonts w:ascii="Times New Roman" w:hAnsi="Times New Roman" w:cs="Times New Roman"/>
          <w:noProof/>
          <w:sz w:val="24"/>
          <w:szCs w:val="24"/>
        </w:rPr>
      </w:pPr>
    </w:p>
    <w:p w14:paraId="03C199F8" w14:textId="2B9B0DFE" w:rsidR="00466B1C" w:rsidRPr="00140EBB" w:rsidRDefault="00466B1C" w:rsidP="001424A8">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The Study </w:t>
      </w:r>
      <w:r w:rsidR="001424A8" w:rsidRPr="001424A8">
        <w:rPr>
          <w:rFonts w:ascii="Times New Roman" w:hAnsi="Times New Roman" w:cs="Times New Roman"/>
          <w:noProof/>
          <w:sz w:val="24"/>
          <w:szCs w:val="24"/>
        </w:rPr>
        <w:t xml:space="preserve">on priority military mobility corridors </w:t>
      </w:r>
      <w:r w:rsidRPr="00140EBB">
        <w:rPr>
          <w:rFonts w:ascii="Times New Roman" w:hAnsi="Times New Roman" w:cs="Times New Roman"/>
          <w:noProof/>
          <w:sz w:val="24"/>
          <w:szCs w:val="24"/>
        </w:rPr>
        <w:t xml:space="preserve">referred to in paragraph </w:t>
      </w:r>
      <w:r w:rsidR="00514980" w:rsidRPr="00140EBB">
        <w:rPr>
          <w:rFonts w:ascii="Times New Roman" w:hAnsi="Times New Roman" w:cs="Times New Roman"/>
          <w:noProof/>
          <w:sz w:val="24"/>
          <w:szCs w:val="24"/>
        </w:rPr>
        <w:t xml:space="preserve">13 </w:t>
      </w:r>
      <w:r w:rsidRPr="00140EBB">
        <w:rPr>
          <w:rFonts w:ascii="Times New Roman" w:hAnsi="Times New Roman" w:cs="Times New Roman"/>
          <w:noProof/>
          <w:sz w:val="24"/>
          <w:szCs w:val="24"/>
        </w:rPr>
        <w:t xml:space="preserve">resulted in the need to </w:t>
      </w:r>
      <w:r w:rsidR="001424A8">
        <w:rPr>
          <w:rFonts w:ascii="Times New Roman" w:hAnsi="Times New Roman" w:cs="Times New Roman"/>
          <w:noProof/>
          <w:sz w:val="24"/>
          <w:szCs w:val="24"/>
        </w:rPr>
        <w:t xml:space="preserve">further </w:t>
      </w:r>
      <w:r w:rsidRPr="00140EBB">
        <w:rPr>
          <w:rFonts w:ascii="Times New Roman" w:hAnsi="Times New Roman" w:cs="Times New Roman"/>
          <w:noProof/>
          <w:sz w:val="24"/>
          <w:szCs w:val="24"/>
        </w:rPr>
        <w:t>update Annex II of the Military Requirements for Military Mobility</w:t>
      </w:r>
      <w:r w:rsidR="0004391F">
        <w:rPr>
          <w:rFonts w:ascii="Times New Roman" w:hAnsi="Times New Roman" w:cs="Times New Roman"/>
          <w:noProof/>
          <w:sz w:val="24"/>
          <w:szCs w:val="24"/>
        </w:rPr>
        <w:t xml:space="preserve"> for two </w:t>
      </w:r>
      <w:r w:rsidR="0004391F">
        <w:rPr>
          <w:rFonts w:ascii="Times New Roman" w:hAnsi="Times New Roman" w:cs="Times New Roman"/>
          <w:noProof/>
          <w:sz w:val="24"/>
          <w:szCs w:val="24"/>
        </w:rPr>
        <w:lastRenderedPageBreak/>
        <w:t>reasons</w:t>
      </w:r>
      <w:r w:rsidRPr="00140EBB">
        <w:rPr>
          <w:rFonts w:ascii="Times New Roman" w:hAnsi="Times New Roman" w:cs="Times New Roman"/>
          <w:noProof/>
          <w:sz w:val="24"/>
          <w:szCs w:val="24"/>
        </w:rPr>
        <w:t xml:space="preserve">: to include the priority military mobility corridors identified </w:t>
      </w:r>
      <w:r w:rsidR="0004391F">
        <w:rPr>
          <w:rFonts w:ascii="Times New Roman" w:hAnsi="Times New Roman" w:cs="Times New Roman"/>
          <w:noProof/>
          <w:sz w:val="24"/>
          <w:szCs w:val="24"/>
        </w:rPr>
        <w:t>by</w:t>
      </w:r>
      <w:r w:rsidRPr="00140EBB">
        <w:rPr>
          <w:rFonts w:ascii="Times New Roman" w:hAnsi="Times New Roman" w:cs="Times New Roman"/>
          <w:noProof/>
          <w:sz w:val="24"/>
          <w:szCs w:val="24"/>
        </w:rPr>
        <w:t xml:space="preserve"> the Study, and to ensure the transport infrastructure along these identified corridors</w:t>
      </w:r>
      <w:r w:rsidR="0004391F">
        <w:rPr>
          <w:rFonts w:ascii="Times New Roman" w:hAnsi="Times New Roman" w:cs="Times New Roman"/>
          <w:noProof/>
          <w:sz w:val="24"/>
          <w:szCs w:val="24"/>
        </w:rPr>
        <w:t xml:space="preserve"> </w:t>
      </w:r>
      <w:r w:rsidR="00F855A1">
        <w:rPr>
          <w:rFonts w:ascii="Times New Roman" w:hAnsi="Times New Roman" w:cs="Times New Roman"/>
          <w:noProof/>
          <w:sz w:val="24"/>
          <w:szCs w:val="24"/>
        </w:rPr>
        <w:t xml:space="preserve">had </w:t>
      </w:r>
      <w:r w:rsidR="00F855A1" w:rsidRPr="00F44D14">
        <w:rPr>
          <w:rFonts w:ascii="Times New Roman" w:hAnsi="Times New Roman" w:cs="Times New Roman"/>
          <w:noProof/>
          <w:sz w:val="24"/>
          <w:szCs w:val="24"/>
        </w:rPr>
        <w:t xml:space="preserve">dual-use (TEN-T &amp; </w:t>
      </w:r>
      <w:r w:rsidR="00F855A1">
        <w:rPr>
          <w:rFonts w:ascii="Times New Roman" w:hAnsi="Times New Roman" w:cs="Times New Roman"/>
          <w:noProof/>
          <w:sz w:val="24"/>
          <w:szCs w:val="24"/>
        </w:rPr>
        <w:t>m</w:t>
      </w:r>
      <w:r w:rsidR="00F855A1" w:rsidRPr="00F44D14">
        <w:rPr>
          <w:rFonts w:ascii="Times New Roman" w:hAnsi="Times New Roman" w:cs="Times New Roman"/>
          <w:noProof/>
          <w:sz w:val="24"/>
          <w:szCs w:val="24"/>
        </w:rPr>
        <w:t>ilitary) status</w:t>
      </w:r>
      <w:r w:rsidR="00F855A1">
        <w:rPr>
          <w:rFonts w:ascii="Times New Roman" w:hAnsi="Times New Roman" w:cs="Times New Roman"/>
          <w:noProof/>
          <w:sz w:val="24"/>
          <w:szCs w:val="24"/>
        </w:rPr>
        <w:t xml:space="preserve">, </w:t>
      </w:r>
      <w:r w:rsidR="00F855A1" w:rsidRPr="00140EBB">
        <w:rPr>
          <w:rFonts w:ascii="Times New Roman" w:hAnsi="Times New Roman" w:cs="Times New Roman"/>
          <w:noProof/>
          <w:sz w:val="24"/>
          <w:szCs w:val="24"/>
        </w:rPr>
        <w:t>where necessary</w:t>
      </w:r>
      <w:r w:rsidRPr="00140EBB">
        <w:rPr>
          <w:rFonts w:ascii="Times New Roman" w:hAnsi="Times New Roman" w:cs="Times New Roman"/>
          <w:noProof/>
          <w:sz w:val="24"/>
          <w:szCs w:val="24"/>
        </w:rPr>
        <w:t>. Th</w:t>
      </w:r>
      <w:r w:rsidR="006B0833" w:rsidRPr="00140EBB">
        <w:rPr>
          <w:rFonts w:ascii="Times New Roman" w:hAnsi="Times New Roman" w:cs="Times New Roman"/>
          <w:noProof/>
          <w:sz w:val="24"/>
          <w:szCs w:val="24"/>
        </w:rPr>
        <w:t>e</w:t>
      </w:r>
      <w:r w:rsidRPr="00140EBB">
        <w:rPr>
          <w:rFonts w:ascii="Times New Roman" w:hAnsi="Times New Roman" w:cs="Times New Roman"/>
          <w:noProof/>
          <w:sz w:val="24"/>
          <w:szCs w:val="24"/>
        </w:rPr>
        <w:t xml:space="preserve"> new revision of Annex II was launched in October 2024</w:t>
      </w:r>
      <w:r>
        <w:rPr>
          <w:rFonts w:ascii="Times New Roman" w:hAnsi="Times New Roman" w:cs="Times New Roman"/>
          <w:noProof/>
          <w:sz w:val="24"/>
          <w:szCs w:val="24"/>
        </w:rPr>
        <w:t xml:space="preserve"> and adopted by the Council on 17 March 2025</w:t>
      </w:r>
      <w:r w:rsidRPr="00140EBB">
        <w:rPr>
          <w:rFonts w:ascii="Times New Roman" w:hAnsi="Times New Roman" w:cs="Times New Roman"/>
          <w:noProof/>
          <w:sz w:val="24"/>
          <w:szCs w:val="24"/>
        </w:rPr>
        <w:t>.</w:t>
      </w:r>
    </w:p>
    <w:p w14:paraId="353C6323" w14:textId="77777777" w:rsidR="00466B1C" w:rsidRPr="00BD331A" w:rsidRDefault="00466B1C" w:rsidP="00BD331A">
      <w:pPr>
        <w:spacing w:after="0" w:line="240" w:lineRule="auto"/>
        <w:rPr>
          <w:rFonts w:ascii="Times New Roman" w:hAnsi="Times New Roman" w:cs="Times New Roman"/>
          <w:noProof/>
          <w:sz w:val="24"/>
          <w:szCs w:val="24"/>
        </w:rPr>
      </w:pPr>
    </w:p>
    <w:p w14:paraId="68B3F75A" w14:textId="65E0DF51" w:rsidR="00466B1C" w:rsidRPr="00140EBB" w:rsidRDefault="00B67CE4" w:rsidP="001424A8">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Meeting in the</w:t>
      </w:r>
      <w:r w:rsidR="001424A8" w:rsidRPr="001424A8">
        <w:rPr>
          <w:rFonts w:ascii="Times New Roman" w:hAnsi="Times New Roman" w:cs="Times New Roman"/>
          <w:noProof/>
          <w:sz w:val="24"/>
          <w:szCs w:val="24"/>
        </w:rPr>
        <w:t xml:space="preserve"> Oil Coordination Group</w:t>
      </w:r>
      <w:r>
        <w:rPr>
          <w:rFonts w:ascii="Times New Roman" w:hAnsi="Times New Roman" w:cs="Times New Roman"/>
          <w:noProof/>
          <w:sz w:val="24"/>
          <w:szCs w:val="24"/>
        </w:rPr>
        <w:t>,</w:t>
      </w:r>
      <w:r w:rsidR="001424A8" w:rsidRPr="001424A8">
        <w:rPr>
          <w:rFonts w:ascii="Times New Roman" w:hAnsi="Times New Roman" w:cs="Times New Roman"/>
          <w:noProof/>
          <w:sz w:val="24"/>
          <w:szCs w:val="24"/>
        </w:rPr>
        <w:t xml:space="preserve"> </w:t>
      </w:r>
      <w:r w:rsidR="001424A8">
        <w:rPr>
          <w:rFonts w:ascii="Times New Roman" w:hAnsi="Times New Roman" w:cs="Times New Roman"/>
          <w:noProof/>
          <w:sz w:val="24"/>
          <w:szCs w:val="24"/>
        </w:rPr>
        <w:t>t</w:t>
      </w:r>
      <w:r w:rsidR="00466B1C" w:rsidRPr="00140EBB">
        <w:rPr>
          <w:rFonts w:ascii="Times New Roman" w:hAnsi="Times New Roman" w:cs="Times New Roman"/>
          <w:noProof/>
          <w:sz w:val="24"/>
          <w:szCs w:val="24"/>
        </w:rPr>
        <w:t>he Commission services</w:t>
      </w:r>
      <w:r>
        <w:rPr>
          <w:rFonts w:ascii="Times New Roman" w:hAnsi="Times New Roman" w:cs="Times New Roman"/>
          <w:noProof/>
          <w:sz w:val="24"/>
          <w:szCs w:val="24"/>
        </w:rPr>
        <w:t xml:space="preserve">, </w:t>
      </w:r>
      <w:r w:rsidR="00466B1C" w:rsidRPr="00140EBB">
        <w:rPr>
          <w:rFonts w:ascii="Times New Roman" w:hAnsi="Times New Roman" w:cs="Times New Roman"/>
          <w:noProof/>
          <w:sz w:val="24"/>
          <w:szCs w:val="24"/>
        </w:rPr>
        <w:t>the EU</w:t>
      </w:r>
      <w:r>
        <w:rPr>
          <w:rFonts w:ascii="Times New Roman" w:hAnsi="Times New Roman" w:cs="Times New Roman"/>
          <w:noProof/>
          <w:sz w:val="24"/>
          <w:szCs w:val="24"/>
        </w:rPr>
        <w:t xml:space="preserve"> </w:t>
      </w:r>
      <w:r w:rsidRPr="00140EBB">
        <w:rPr>
          <w:rFonts w:ascii="Times New Roman" w:hAnsi="Times New Roman" w:cs="Times New Roman"/>
          <w:noProof/>
          <w:sz w:val="24"/>
          <w:szCs w:val="24"/>
        </w:rPr>
        <w:t>M</w:t>
      </w:r>
      <w:r>
        <w:rPr>
          <w:rFonts w:ascii="Times New Roman" w:hAnsi="Times New Roman" w:cs="Times New Roman"/>
          <w:noProof/>
          <w:sz w:val="24"/>
          <w:szCs w:val="24"/>
        </w:rPr>
        <w:t xml:space="preserve">ilitary </w:t>
      </w:r>
      <w:r w:rsidR="006B0833" w:rsidRPr="00140EBB">
        <w:rPr>
          <w:rFonts w:ascii="Times New Roman" w:hAnsi="Times New Roman" w:cs="Times New Roman"/>
          <w:noProof/>
          <w:sz w:val="24"/>
          <w:szCs w:val="24"/>
        </w:rPr>
        <w:t>S</w:t>
      </w:r>
      <w:r>
        <w:rPr>
          <w:rFonts w:ascii="Times New Roman" w:hAnsi="Times New Roman" w:cs="Times New Roman"/>
          <w:noProof/>
          <w:sz w:val="24"/>
          <w:szCs w:val="24"/>
        </w:rPr>
        <w:t>taff</w:t>
      </w:r>
      <w:r w:rsidR="006B0833" w:rsidRPr="00140EBB">
        <w:rPr>
          <w:rFonts w:ascii="Times New Roman" w:hAnsi="Times New Roman" w:cs="Times New Roman"/>
          <w:noProof/>
          <w:sz w:val="24"/>
          <w:szCs w:val="24"/>
        </w:rPr>
        <w:t xml:space="preserve">, </w:t>
      </w:r>
      <w:r>
        <w:rPr>
          <w:rFonts w:ascii="Times New Roman" w:hAnsi="Times New Roman" w:cs="Times New Roman"/>
          <w:noProof/>
          <w:sz w:val="24"/>
          <w:szCs w:val="24"/>
        </w:rPr>
        <w:t>and</w:t>
      </w:r>
      <w:r w:rsidR="00466B1C" w:rsidRPr="00140EBB">
        <w:rPr>
          <w:rFonts w:ascii="Times New Roman" w:hAnsi="Times New Roman" w:cs="Times New Roman"/>
          <w:noProof/>
          <w:sz w:val="24"/>
          <w:szCs w:val="24"/>
        </w:rPr>
        <w:t xml:space="preserve"> Member States, </w:t>
      </w:r>
      <w:r>
        <w:rPr>
          <w:rFonts w:ascii="Times New Roman" w:hAnsi="Times New Roman" w:cs="Times New Roman"/>
          <w:noProof/>
          <w:sz w:val="24"/>
          <w:szCs w:val="24"/>
        </w:rPr>
        <w:t xml:space="preserve">discussed how </w:t>
      </w:r>
      <w:r w:rsidR="00B11C3E">
        <w:rPr>
          <w:rFonts w:ascii="Times New Roman" w:hAnsi="Times New Roman" w:cs="Times New Roman"/>
          <w:noProof/>
          <w:sz w:val="24"/>
          <w:szCs w:val="24"/>
        </w:rPr>
        <w:t xml:space="preserve">on </w:t>
      </w:r>
      <w:r w:rsidR="00466B1C" w:rsidRPr="00140EBB">
        <w:rPr>
          <w:rFonts w:ascii="Times New Roman" w:hAnsi="Times New Roman" w:cs="Times New Roman"/>
          <w:noProof/>
          <w:sz w:val="24"/>
          <w:szCs w:val="24"/>
        </w:rPr>
        <w:t xml:space="preserve">oil infrastructure </w:t>
      </w:r>
      <w:r>
        <w:rPr>
          <w:rFonts w:ascii="Times New Roman" w:hAnsi="Times New Roman" w:cs="Times New Roman"/>
          <w:noProof/>
          <w:sz w:val="24"/>
          <w:szCs w:val="24"/>
        </w:rPr>
        <w:t xml:space="preserve">could </w:t>
      </w:r>
      <w:r w:rsidR="00466B1C" w:rsidRPr="00140EBB">
        <w:rPr>
          <w:rFonts w:ascii="Times New Roman" w:hAnsi="Times New Roman" w:cs="Times New Roman"/>
          <w:noProof/>
          <w:sz w:val="24"/>
          <w:szCs w:val="24"/>
        </w:rPr>
        <w:t>support</w:t>
      </w:r>
      <w:r w:rsidR="00B11C3E">
        <w:rPr>
          <w:rFonts w:ascii="Times New Roman" w:hAnsi="Times New Roman" w:cs="Times New Roman"/>
          <w:noProof/>
          <w:sz w:val="24"/>
          <w:szCs w:val="24"/>
        </w:rPr>
        <w:t xml:space="preserve"> </w:t>
      </w:r>
      <w:r w:rsidR="006B0833" w:rsidRPr="00140EBB">
        <w:rPr>
          <w:rFonts w:ascii="Times New Roman" w:hAnsi="Times New Roman" w:cs="Times New Roman"/>
          <w:noProof/>
          <w:sz w:val="24"/>
          <w:szCs w:val="24"/>
        </w:rPr>
        <w:t>m</w:t>
      </w:r>
      <w:r w:rsidR="00466B1C" w:rsidRPr="00140EBB">
        <w:rPr>
          <w:rFonts w:ascii="Times New Roman" w:hAnsi="Times New Roman" w:cs="Times New Roman"/>
          <w:noProof/>
          <w:sz w:val="24"/>
          <w:szCs w:val="24"/>
        </w:rPr>
        <w:t xml:space="preserve">ilitary </w:t>
      </w:r>
      <w:r w:rsidR="006B0833" w:rsidRPr="00140EBB">
        <w:rPr>
          <w:rFonts w:ascii="Times New Roman" w:hAnsi="Times New Roman" w:cs="Times New Roman"/>
          <w:noProof/>
          <w:sz w:val="24"/>
          <w:szCs w:val="24"/>
        </w:rPr>
        <w:t>m</w:t>
      </w:r>
      <w:r w:rsidR="00466B1C" w:rsidRPr="00140EBB">
        <w:rPr>
          <w:rFonts w:ascii="Times New Roman" w:hAnsi="Times New Roman" w:cs="Times New Roman"/>
          <w:noProof/>
          <w:sz w:val="24"/>
          <w:szCs w:val="24"/>
        </w:rPr>
        <w:t xml:space="preserve">obility. Member States exchanged national practices and identified possible bottlenecks in military fuel logistics along the military corridors. The Commission </w:t>
      </w:r>
      <w:r w:rsidR="006B0833" w:rsidRPr="00140EBB">
        <w:rPr>
          <w:rFonts w:ascii="Times New Roman" w:hAnsi="Times New Roman" w:cs="Times New Roman"/>
          <w:noProof/>
          <w:sz w:val="24"/>
          <w:szCs w:val="24"/>
        </w:rPr>
        <w:t>s</w:t>
      </w:r>
      <w:r w:rsidR="00466B1C" w:rsidRPr="00140EBB">
        <w:rPr>
          <w:rFonts w:ascii="Times New Roman" w:hAnsi="Times New Roman" w:cs="Times New Roman"/>
          <w:noProof/>
          <w:sz w:val="24"/>
          <w:szCs w:val="24"/>
        </w:rPr>
        <w:t xml:space="preserve">ervices </w:t>
      </w:r>
      <w:r>
        <w:rPr>
          <w:rFonts w:ascii="Times New Roman" w:hAnsi="Times New Roman" w:cs="Times New Roman"/>
          <w:noProof/>
          <w:sz w:val="24"/>
          <w:szCs w:val="24"/>
        </w:rPr>
        <w:t>gave</w:t>
      </w:r>
      <w:r w:rsidRPr="00140EBB">
        <w:rPr>
          <w:rFonts w:ascii="Times New Roman" w:hAnsi="Times New Roman" w:cs="Times New Roman"/>
          <w:noProof/>
          <w:sz w:val="24"/>
          <w:szCs w:val="24"/>
        </w:rPr>
        <w:t xml:space="preserve"> </w:t>
      </w:r>
      <w:r w:rsidR="00466B1C" w:rsidRPr="00140EBB">
        <w:rPr>
          <w:rFonts w:ascii="Times New Roman" w:hAnsi="Times New Roman" w:cs="Times New Roman"/>
          <w:noProof/>
          <w:sz w:val="24"/>
          <w:szCs w:val="24"/>
        </w:rPr>
        <w:t xml:space="preserve">Member States a questionnaire on the topic. </w:t>
      </w:r>
      <w:r>
        <w:rPr>
          <w:rFonts w:ascii="Times New Roman" w:hAnsi="Times New Roman" w:cs="Times New Roman"/>
          <w:noProof/>
          <w:sz w:val="24"/>
          <w:szCs w:val="24"/>
        </w:rPr>
        <w:t>Its</w:t>
      </w:r>
      <w:r w:rsidRPr="00140EBB">
        <w:rPr>
          <w:rFonts w:ascii="Times New Roman" w:hAnsi="Times New Roman" w:cs="Times New Roman"/>
          <w:noProof/>
          <w:sz w:val="24"/>
          <w:szCs w:val="24"/>
        </w:rPr>
        <w:t xml:space="preserve"> </w:t>
      </w:r>
      <w:r w:rsidR="00466B1C" w:rsidRPr="00140EBB">
        <w:rPr>
          <w:rFonts w:ascii="Times New Roman" w:hAnsi="Times New Roman" w:cs="Times New Roman"/>
          <w:noProof/>
          <w:sz w:val="24"/>
          <w:szCs w:val="24"/>
        </w:rPr>
        <w:t xml:space="preserve">analysis of the replies will be used as a basis for further discussions on how existing oil infrastructure (e.g. strategic oil stocks) can support military mobility. </w:t>
      </w:r>
    </w:p>
    <w:p w14:paraId="5B251607" w14:textId="77777777" w:rsidR="00466B1C" w:rsidRPr="00BD331A" w:rsidRDefault="00466B1C" w:rsidP="00BD331A">
      <w:pPr>
        <w:spacing w:after="0" w:line="240" w:lineRule="auto"/>
        <w:rPr>
          <w:rFonts w:ascii="Times New Roman" w:hAnsi="Times New Roman" w:cs="Times New Roman"/>
          <w:noProof/>
          <w:sz w:val="24"/>
          <w:szCs w:val="24"/>
        </w:rPr>
      </w:pPr>
    </w:p>
    <w:p w14:paraId="526E7489" w14:textId="1605C7C6" w:rsidR="00466B1C" w:rsidRPr="00140EBB" w:rsidRDefault="00466B1C"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The </w:t>
      </w:r>
      <w:r w:rsidR="00B67CE4" w:rsidRPr="00140EBB">
        <w:rPr>
          <w:rFonts w:ascii="Times New Roman" w:hAnsi="Times New Roman" w:cs="Times New Roman"/>
          <w:noProof/>
          <w:sz w:val="24"/>
          <w:szCs w:val="24"/>
        </w:rPr>
        <w:t xml:space="preserve">specifications </w:t>
      </w:r>
      <w:r w:rsidR="00B67CE4">
        <w:rPr>
          <w:rFonts w:ascii="Times New Roman" w:hAnsi="Times New Roman" w:cs="Times New Roman"/>
          <w:noProof/>
          <w:sz w:val="24"/>
          <w:szCs w:val="24"/>
        </w:rPr>
        <w:t xml:space="preserve">for </w:t>
      </w:r>
      <w:r w:rsidRPr="00140EBB">
        <w:rPr>
          <w:rFonts w:ascii="Times New Roman" w:hAnsi="Times New Roman" w:cs="Times New Roman"/>
          <w:noProof/>
          <w:sz w:val="24"/>
          <w:szCs w:val="24"/>
        </w:rPr>
        <w:t xml:space="preserve">Fuel-Supply Chain Infrastructure </w:t>
      </w:r>
      <w:r w:rsidR="00B67CE4">
        <w:rPr>
          <w:rFonts w:ascii="Times New Roman" w:hAnsi="Times New Roman" w:cs="Times New Roman"/>
          <w:noProof/>
          <w:sz w:val="24"/>
          <w:szCs w:val="24"/>
        </w:rPr>
        <w:t>for fuel set out in</w:t>
      </w:r>
      <w:r w:rsidR="00B67CE4"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the Military Requirements for Military Mobility</w:t>
      </w:r>
      <w:r w:rsidR="006B0833"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within and beyond the EU</w:t>
      </w:r>
      <w:r w:rsidR="006B0833"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also identify future-proof alternative fuel concepts</w:t>
      </w:r>
      <w:r w:rsidR="00B67CE4">
        <w:rPr>
          <w:rFonts w:ascii="Times New Roman" w:hAnsi="Times New Roman" w:cs="Times New Roman"/>
          <w:noProof/>
          <w:sz w:val="24"/>
          <w:szCs w:val="24"/>
        </w:rPr>
        <w:t>. I</w:t>
      </w:r>
      <w:r w:rsidRPr="00140EBB">
        <w:rPr>
          <w:rFonts w:ascii="Times New Roman" w:hAnsi="Times New Roman" w:cs="Times New Roman"/>
          <w:noProof/>
          <w:sz w:val="24"/>
          <w:szCs w:val="24"/>
        </w:rPr>
        <w:t xml:space="preserve">n the context of the global energy transition, </w:t>
      </w:r>
      <w:r w:rsidR="00B67CE4">
        <w:rPr>
          <w:rFonts w:ascii="Times New Roman" w:hAnsi="Times New Roman" w:cs="Times New Roman"/>
          <w:noProof/>
          <w:sz w:val="24"/>
          <w:szCs w:val="24"/>
        </w:rPr>
        <w:t xml:space="preserve">these alternative-fuel concepts </w:t>
      </w:r>
      <w:r w:rsidRPr="00140EBB">
        <w:rPr>
          <w:rFonts w:ascii="Times New Roman" w:hAnsi="Times New Roman" w:cs="Times New Roman"/>
          <w:noProof/>
          <w:sz w:val="24"/>
          <w:szCs w:val="24"/>
        </w:rPr>
        <w:t xml:space="preserve">would reduce external dependencies </w:t>
      </w:r>
      <w:r w:rsidR="005E5657" w:rsidRPr="00140EBB">
        <w:rPr>
          <w:rFonts w:ascii="Times New Roman" w:hAnsi="Times New Roman" w:cs="Times New Roman"/>
          <w:noProof/>
          <w:sz w:val="24"/>
          <w:szCs w:val="24"/>
        </w:rPr>
        <w:t xml:space="preserve">for </w:t>
      </w:r>
      <w:r w:rsidRPr="00140EBB">
        <w:rPr>
          <w:rFonts w:ascii="Times New Roman" w:hAnsi="Times New Roman" w:cs="Times New Roman"/>
          <w:noProof/>
          <w:sz w:val="24"/>
          <w:szCs w:val="24"/>
        </w:rPr>
        <w:t>EU armed forces on fossil fuel suppliers. These concepts were discussed in military mobility staff-to-staff meetings which the Commission services and the EU</w:t>
      </w:r>
      <w:r w:rsidR="001400A9">
        <w:rPr>
          <w:rFonts w:ascii="Times New Roman" w:hAnsi="Times New Roman" w:cs="Times New Roman"/>
          <w:noProof/>
          <w:sz w:val="24"/>
          <w:szCs w:val="24"/>
        </w:rPr>
        <w:t xml:space="preserve"> </w:t>
      </w:r>
      <w:r w:rsidR="001400A9" w:rsidRPr="00140EBB">
        <w:rPr>
          <w:rFonts w:ascii="Times New Roman" w:hAnsi="Times New Roman" w:cs="Times New Roman"/>
          <w:noProof/>
          <w:sz w:val="24"/>
          <w:szCs w:val="24"/>
        </w:rPr>
        <w:t>M</w:t>
      </w:r>
      <w:r w:rsidR="001400A9">
        <w:rPr>
          <w:rFonts w:ascii="Times New Roman" w:hAnsi="Times New Roman" w:cs="Times New Roman"/>
          <w:noProof/>
          <w:sz w:val="24"/>
          <w:szCs w:val="24"/>
        </w:rPr>
        <w:t xml:space="preserve">ilitary </w:t>
      </w:r>
      <w:r w:rsidR="001400A9" w:rsidRPr="00140EBB">
        <w:rPr>
          <w:rFonts w:ascii="Times New Roman" w:hAnsi="Times New Roman" w:cs="Times New Roman"/>
          <w:noProof/>
          <w:sz w:val="24"/>
          <w:szCs w:val="24"/>
        </w:rPr>
        <w:t>S</w:t>
      </w:r>
      <w:r w:rsidR="001400A9">
        <w:rPr>
          <w:rFonts w:ascii="Times New Roman" w:hAnsi="Times New Roman" w:cs="Times New Roman"/>
          <w:noProof/>
          <w:sz w:val="24"/>
          <w:szCs w:val="24"/>
        </w:rPr>
        <w:t>taff</w:t>
      </w:r>
      <w:r w:rsidR="005E5657"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held with NATO</w:t>
      </w:r>
      <w:r w:rsidR="001400A9">
        <w:rPr>
          <w:rFonts w:ascii="Times New Roman" w:hAnsi="Times New Roman" w:cs="Times New Roman"/>
          <w:noProof/>
          <w:sz w:val="24"/>
          <w:szCs w:val="24"/>
        </w:rPr>
        <w:t>. T</w:t>
      </w:r>
      <w:r w:rsidRPr="00140EBB">
        <w:rPr>
          <w:rFonts w:ascii="Times New Roman" w:hAnsi="Times New Roman" w:cs="Times New Roman"/>
          <w:noProof/>
          <w:sz w:val="24"/>
          <w:szCs w:val="24"/>
        </w:rPr>
        <w:t xml:space="preserve">he subject was also discussed in an EU-NATO climate and security workshop on the energy transition. These discussions pointed to the importance of </w:t>
      </w:r>
      <w:r w:rsidR="001400A9">
        <w:rPr>
          <w:rFonts w:ascii="Times New Roman" w:hAnsi="Times New Roman" w:cs="Times New Roman"/>
          <w:noProof/>
          <w:sz w:val="24"/>
          <w:szCs w:val="24"/>
        </w:rPr>
        <w:t>developing</w:t>
      </w:r>
      <w:r w:rsidRPr="00140EBB">
        <w:rPr>
          <w:rFonts w:ascii="Times New Roman" w:hAnsi="Times New Roman" w:cs="Times New Roman"/>
          <w:noProof/>
          <w:sz w:val="24"/>
          <w:szCs w:val="24"/>
        </w:rPr>
        <w:t xml:space="preserve"> secure Europe-based alternative</w:t>
      </w:r>
      <w:r w:rsidR="001400A9">
        <w:rPr>
          <w:rFonts w:ascii="Times New Roman" w:hAnsi="Times New Roman" w:cs="Times New Roman"/>
          <w:noProof/>
          <w:sz w:val="24"/>
          <w:szCs w:val="24"/>
        </w:rPr>
        <w:t>-</w:t>
      </w:r>
      <w:r w:rsidRPr="00140EBB">
        <w:rPr>
          <w:rFonts w:ascii="Times New Roman" w:hAnsi="Times New Roman" w:cs="Times New Roman"/>
          <w:noProof/>
          <w:sz w:val="24"/>
          <w:szCs w:val="24"/>
        </w:rPr>
        <w:t xml:space="preserve">fuel supply chains </w:t>
      </w:r>
      <w:r w:rsidR="00B11C3E">
        <w:rPr>
          <w:rFonts w:ascii="Times New Roman" w:hAnsi="Times New Roman" w:cs="Times New Roman"/>
          <w:noProof/>
          <w:sz w:val="24"/>
          <w:szCs w:val="24"/>
        </w:rPr>
        <w:t xml:space="preserve">and </w:t>
      </w:r>
      <w:r w:rsidRPr="00140EBB">
        <w:rPr>
          <w:rFonts w:ascii="Times New Roman" w:hAnsi="Times New Roman" w:cs="Times New Roman"/>
          <w:noProof/>
          <w:sz w:val="24"/>
          <w:szCs w:val="24"/>
        </w:rPr>
        <w:t>the corresponding technological and industrial base</w:t>
      </w:r>
      <w:r w:rsidR="001400A9">
        <w:rPr>
          <w:rFonts w:ascii="Times New Roman" w:hAnsi="Times New Roman" w:cs="Times New Roman"/>
          <w:noProof/>
          <w:sz w:val="24"/>
          <w:szCs w:val="24"/>
        </w:rPr>
        <w:t xml:space="preserve"> required by these alternative fuels</w:t>
      </w:r>
      <w:r w:rsidRPr="00140EBB">
        <w:rPr>
          <w:rFonts w:ascii="Times New Roman" w:hAnsi="Times New Roman" w:cs="Times New Roman"/>
          <w:noProof/>
          <w:sz w:val="24"/>
          <w:szCs w:val="24"/>
        </w:rPr>
        <w:t xml:space="preserve">. </w:t>
      </w:r>
    </w:p>
    <w:p w14:paraId="0C6951CF" w14:textId="77777777" w:rsidR="00377DB2" w:rsidRPr="00140EBB" w:rsidRDefault="00377DB2" w:rsidP="00140EBB">
      <w:pPr>
        <w:spacing w:after="0" w:line="240" w:lineRule="auto"/>
        <w:rPr>
          <w:rFonts w:ascii="Times New Roman" w:hAnsi="Times New Roman" w:cs="Times New Roman"/>
          <w:noProof/>
          <w:sz w:val="24"/>
          <w:szCs w:val="24"/>
        </w:rPr>
      </w:pPr>
    </w:p>
    <w:p w14:paraId="5E3D7094" w14:textId="3375B7D0" w:rsidR="00F51F27" w:rsidRPr="00140EBB" w:rsidRDefault="00377DB2" w:rsidP="00140EBB">
      <w:pPr>
        <w:pStyle w:val="ListParagraph"/>
        <w:keepNext/>
        <w:numPr>
          <w:ilvl w:val="0"/>
          <w:numId w:val="2"/>
        </w:numPr>
        <w:spacing w:after="0" w:line="240" w:lineRule="auto"/>
        <w:contextualSpacing w:val="0"/>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 xml:space="preserve">Access to airspace and airspace navigation services </w:t>
      </w:r>
      <w:r w:rsidR="00A3583E" w:rsidRPr="00140EBB">
        <w:rPr>
          <w:rFonts w:ascii="Times New Roman" w:hAnsi="Times New Roman" w:cs="Times New Roman"/>
          <w:b/>
          <w:bCs/>
          <w:noProof/>
          <w:sz w:val="24"/>
          <w:szCs w:val="24"/>
        </w:rPr>
        <w:t xml:space="preserve">and other modes of transport </w:t>
      </w:r>
    </w:p>
    <w:p w14:paraId="0425AAC1" w14:textId="77777777" w:rsidR="00E81F5F" w:rsidRPr="00BD331A" w:rsidRDefault="00E81F5F" w:rsidP="00BD331A">
      <w:pPr>
        <w:spacing w:after="0" w:line="240" w:lineRule="auto"/>
        <w:rPr>
          <w:rFonts w:ascii="Times New Roman" w:hAnsi="Times New Roman" w:cs="Times New Roman"/>
          <w:noProof/>
          <w:sz w:val="24"/>
          <w:szCs w:val="24"/>
        </w:rPr>
      </w:pPr>
    </w:p>
    <w:p w14:paraId="233FAE80" w14:textId="286FC1E6" w:rsidR="00744D45" w:rsidRPr="00140EBB" w:rsidRDefault="001400A9"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Commitment No 5</w:t>
      </w:r>
      <w:r w:rsidRPr="00140EBB">
        <w:rPr>
          <w:rFonts w:ascii="Times New Roman" w:hAnsi="Times New Roman" w:cs="Times New Roman"/>
          <w:noProof/>
          <w:sz w:val="24"/>
          <w:szCs w:val="24"/>
        </w:rPr>
        <w:t xml:space="preserve"> </w:t>
      </w:r>
      <w:r>
        <w:rPr>
          <w:rFonts w:ascii="Times New Roman" w:hAnsi="Times New Roman" w:cs="Times New Roman"/>
          <w:noProof/>
          <w:sz w:val="24"/>
          <w:szCs w:val="24"/>
        </w:rPr>
        <w:t>of the</w:t>
      </w:r>
      <w:r w:rsidR="00744D45" w:rsidRPr="00140EBB">
        <w:rPr>
          <w:rFonts w:ascii="Times New Roman" w:hAnsi="Times New Roman" w:cs="Times New Roman"/>
          <w:noProof/>
          <w:sz w:val="24"/>
          <w:szCs w:val="24"/>
        </w:rPr>
        <w:t xml:space="preserve"> Military Mobility Pledge 2024 </w:t>
      </w:r>
      <w:r>
        <w:rPr>
          <w:rFonts w:ascii="Times New Roman" w:hAnsi="Times New Roman" w:cs="Times New Roman"/>
          <w:noProof/>
          <w:sz w:val="24"/>
          <w:szCs w:val="24"/>
        </w:rPr>
        <w:t>is</w:t>
      </w:r>
      <w:r w:rsidR="00744D45" w:rsidRPr="00140EBB">
        <w:rPr>
          <w:rFonts w:ascii="Times New Roman" w:hAnsi="Times New Roman" w:cs="Times New Roman"/>
          <w:noProof/>
          <w:sz w:val="24"/>
          <w:szCs w:val="24"/>
        </w:rPr>
        <w:t xml:space="preserve"> to “[e]nsure a prioritised access of the armed forces to relevant transport modes, networks and assets, including required airspace, also through the EU regulatory framework, in support of national efforts, most notably in times of crisis and conflict and where possible already in peacetime, in full respect of the sovereignty of EU Member States over their national territory and national decision-making processes regarding military movements.” </w:t>
      </w:r>
      <w:r w:rsidR="00B11C3E">
        <w:rPr>
          <w:rFonts w:ascii="Times New Roman" w:hAnsi="Times New Roman" w:cs="Times New Roman"/>
          <w:noProof/>
          <w:sz w:val="24"/>
          <w:szCs w:val="24"/>
        </w:rPr>
        <w:t>T</w:t>
      </w:r>
      <w:r w:rsidR="00744D45" w:rsidRPr="00140EBB">
        <w:rPr>
          <w:rFonts w:ascii="Times New Roman" w:hAnsi="Times New Roman" w:cs="Times New Roman"/>
          <w:noProof/>
          <w:sz w:val="24"/>
          <w:szCs w:val="24"/>
        </w:rPr>
        <w:t>he EU institutions have worked to facilitate the implementation of this commitment.</w:t>
      </w:r>
    </w:p>
    <w:p w14:paraId="66966532" w14:textId="77777777" w:rsidR="00744D45" w:rsidRPr="00BD331A" w:rsidRDefault="00744D45" w:rsidP="00BD331A">
      <w:pPr>
        <w:spacing w:after="0" w:line="240" w:lineRule="auto"/>
        <w:jc w:val="both"/>
        <w:rPr>
          <w:rFonts w:ascii="Times New Roman" w:hAnsi="Times New Roman" w:cs="Times New Roman"/>
          <w:noProof/>
          <w:sz w:val="24"/>
          <w:szCs w:val="24"/>
          <w:lang w:val="en-US"/>
        </w:rPr>
      </w:pPr>
    </w:p>
    <w:p w14:paraId="43E90B5A" w14:textId="1EADAC17" w:rsidR="00F1492E" w:rsidRPr="00140EBB" w:rsidRDefault="00744D45" w:rsidP="00140EBB">
      <w:pPr>
        <w:pStyle w:val="ListParagraph"/>
        <w:numPr>
          <w:ilvl w:val="0"/>
          <w:numId w:val="1"/>
        </w:numPr>
        <w:spacing w:after="0" w:line="240" w:lineRule="auto"/>
        <w:contextualSpacing w:val="0"/>
        <w:jc w:val="both"/>
        <w:rPr>
          <w:rFonts w:ascii="Times New Roman" w:hAnsi="Times New Roman" w:cs="Times New Roman"/>
          <w:noProof/>
          <w:sz w:val="24"/>
          <w:szCs w:val="24"/>
          <w:lang w:val="en-US"/>
        </w:rPr>
      </w:pPr>
      <w:r w:rsidRPr="00140EBB">
        <w:rPr>
          <w:rFonts w:ascii="Times New Roman" w:hAnsi="Times New Roman" w:cs="Times New Roman"/>
          <w:noProof/>
          <w:sz w:val="24"/>
          <w:szCs w:val="24"/>
        </w:rPr>
        <w:t>First</w:t>
      </w:r>
      <w:r w:rsidR="004C0DC0" w:rsidRPr="00140EBB">
        <w:rPr>
          <w:rFonts w:ascii="Times New Roman" w:hAnsi="Times New Roman" w:cs="Times New Roman"/>
          <w:noProof/>
          <w:sz w:val="24"/>
          <w:szCs w:val="24"/>
        </w:rPr>
        <w:t>ly</w:t>
      </w:r>
      <w:r w:rsidRPr="00140EBB">
        <w:rPr>
          <w:rFonts w:ascii="Times New Roman" w:hAnsi="Times New Roman" w:cs="Times New Roman"/>
          <w:noProof/>
          <w:sz w:val="24"/>
          <w:szCs w:val="24"/>
        </w:rPr>
        <w:t>, t</w:t>
      </w:r>
      <w:r w:rsidR="00F51F27" w:rsidRPr="00140EBB">
        <w:rPr>
          <w:rFonts w:ascii="Times New Roman" w:hAnsi="Times New Roman" w:cs="Times New Roman"/>
          <w:noProof/>
          <w:sz w:val="24"/>
          <w:szCs w:val="24"/>
        </w:rPr>
        <w:t>he European Defence Agency</w:t>
      </w:r>
      <w:r w:rsidR="008628B3" w:rsidRPr="00140EBB">
        <w:rPr>
          <w:rFonts w:ascii="Times New Roman" w:hAnsi="Times New Roman" w:cs="Times New Roman"/>
          <w:noProof/>
          <w:sz w:val="24"/>
          <w:szCs w:val="24"/>
        </w:rPr>
        <w:t xml:space="preserve"> (EDA)</w:t>
      </w:r>
      <w:r w:rsidR="00F51F27" w:rsidRPr="00140EBB">
        <w:rPr>
          <w:rFonts w:ascii="Times New Roman" w:hAnsi="Times New Roman" w:cs="Times New Roman"/>
          <w:noProof/>
          <w:sz w:val="24"/>
          <w:szCs w:val="24"/>
        </w:rPr>
        <w:t xml:space="preserve"> and the relevant Commission services have continued their cooperation </w:t>
      </w:r>
      <w:r w:rsidR="00680BBE" w:rsidRPr="00140EBB">
        <w:rPr>
          <w:rFonts w:ascii="Times New Roman" w:hAnsi="Times New Roman" w:cs="Times New Roman"/>
          <w:noProof/>
          <w:sz w:val="24"/>
          <w:szCs w:val="24"/>
        </w:rPr>
        <w:t>to ensure</w:t>
      </w:r>
      <w:r w:rsidR="00F51F27" w:rsidRPr="00140EBB">
        <w:rPr>
          <w:rFonts w:ascii="Times New Roman" w:hAnsi="Times New Roman" w:cs="Times New Roman"/>
          <w:noProof/>
          <w:sz w:val="24"/>
          <w:szCs w:val="24"/>
        </w:rPr>
        <w:t xml:space="preserve"> access to airspace and air navigation services for civil and military aviation </w:t>
      </w:r>
      <w:r w:rsidR="002F1616">
        <w:rPr>
          <w:rFonts w:ascii="Times New Roman" w:hAnsi="Times New Roman" w:cs="Times New Roman"/>
          <w:noProof/>
          <w:sz w:val="24"/>
          <w:szCs w:val="24"/>
        </w:rPr>
        <w:t>as part</w:t>
      </w:r>
      <w:r w:rsidR="00F51F27" w:rsidRPr="00140EBB">
        <w:rPr>
          <w:rFonts w:ascii="Times New Roman" w:hAnsi="Times New Roman" w:cs="Times New Roman"/>
          <w:noProof/>
          <w:sz w:val="24"/>
          <w:szCs w:val="24"/>
        </w:rPr>
        <w:t xml:space="preserve"> of the Single European Sky (SES) and the related </w:t>
      </w:r>
      <w:r w:rsidR="00C77C8B">
        <w:rPr>
          <w:rFonts w:ascii="Times New Roman" w:hAnsi="Times New Roman" w:cs="Times New Roman"/>
          <w:noProof/>
          <w:sz w:val="24"/>
          <w:szCs w:val="24"/>
        </w:rPr>
        <w:t xml:space="preserve">project to modernise the management of </w:t>
      </w:r>
      <w:r w:rsidR="00F51F27" w:rsidRPr="00140EBB">
        <w:rPr>
          <w:rFonts w:ascii="Times New Roman" w:hAnsi="Times New Roman" w:cs="Times New Roman"/>
          <w:noProof/>
          <w:sz w:val="24"/>
          <w:szCs w:val="24"/>
        </w:rPr>
        <w:t>air traffic (SESAR)</w:t>
      </w:r>
      <w:r w:rsidR="002B76BF" w:rsidRPr="00140EBB">
        <w:rPr>
          <w:rFonts w:ascii="Times New Roman" w:hAnsi="Times New Roman" w:cs="Times New Roman"/>
          <w:noProof/>
          <w:sz w:val="24"/>
          <w:szCs w:val="24"/>
        </w:rPr>
        <w:t>,</w:t>
      </w:r>
      <w:r w:rsidR="00680BBE" w:rsidRPr="00140EBB">
        <w:rPr>
          <w:rFonts w:ascii="Times New Roman" w:hAnsi="Times New Roman" w:cs="Times New Roman"/>
          <w:noProof/>
          <w:sz w:val="24"/>
          <w:szCs w:val="24"/>
        </w:rPr>
        <w:t xml:space="preserve"> </w:t>
      </w:r>
      <w:r w:rsidR="00680BBE" w:rsidRPr="00140EBB">
        <w:rPr>
          <w:rFonts w:ascii="Times New Roman" w:hAnsi="Times New Roman" w:cs="Times New Roman"/>
          <w:noProof/>
          <w:sz w:val="24"/>
          <w:szCs w:val="24"/>
          <w:lang w:val="en-GB"/>
        </w:rPr>
        <w:t>in coordination with the SESAR Joint Undertaking and the SESAR Deployment Manager</w:t>
      </w:r>
      <w:r w:rsidR="00F51F27" w:rsidRPr="00140EBB">
        <w:rPr>
          <w:rFonts w:ascii="Times New Roman" w:hAnsi="Times New Roman" w:cs="Times New Roman"/>
          <w:noProof/>
          <w:sz w:val="24"/>
          <w:szCs w:val="24"/>
        </w:rPr>
        <w:t xml:space="preserve">. </w:t>
      </w:r>
      <w:r w:rsidR="00756F52" w:rsidRPr="00140EBB">
        <w:rPr>
          <w:rFonts w:ascii="Times New Roman" w:hAnsi="Times New Roman" w:cs="Times New Roman"/>
          <w:noProof/>
          <w:sz w:val="24"/>
          <w:szCs w:val="24"/>
        </w:rPr>
        <w:t>Any</w:t>
      </w:r>
      <w:r w:rsidR="00F51F27" w:rsidRPr="00140EBB">
        <w:rPr>
          <w:rFonts w:ascii="Times New Roman" w:hAnsi="Times New Roman" w:cs="Times New Roman"/>
          <w:noProof/>
          <w:sz w:val="24"/>
          <w:szCs w:val="24"/>
        </w:rPr>
        <w:t xml:space="preserve"> lack of interoperability between military and civil systems </w:t>
      </w:r>
      <w:r w:rsidR="00C21279">
        <w:rPr>
          <w:rFonts w:ascii="Times New Roman" w:hAnsi="Times New Roman" w:cs="Times New Roman"/>
          <w:noProof/>
          <w:sz w:val="24"/>
          <w:szCs w:val="24"/>
        </w:rPr>
        <w:t>threatens</w:t>
      </w:r>
      <w:r w:rsidR="00756F52" w:rsidRPr="00140EBB">
        <w:rPr>
          <w:rFonts w:ascii="Times New Roman" w:hAnsi="Times New Roman" w:cs="Times New Roman"/>
          <w:noProof/>
          <w:sz w:val="24"/>
          <w:szCs w:val="24"/>
        </w:rPr>
        <w:t xml:space="preserve"> the military</w:t>
      </w:r>
      <w:r w:rsidR="00C77C8B">
        <w:rPr>
          <w:rFonts w:ascii="Times New Roman" w:hAnsi="Times New Roman" w:cs="Times New Roman"/>
          <w:noProof/>
          <w:sz w:val="24"/>
          <w:szCs w:val="24"/>
        </w:rPr>
        <w:t>’s</w:t>
      </w:r>
      <w:r w:rsidR="00756F52" w:rsidRPr="00140EBB">
        <w:rPr>
          <w:rFonts w:ascii="Times New Roman" w:hAnsi="Times New Roman" w:cs="Times New Roman"/>
          <w:noProof/>
          <w:sz w:val="24"/>
          <w:szCs w:val="24"/>
        </w:rPr>
        <w:t xml:space="preserve"> access to airspace and use of navigation services. </w:t>
      </w:r>
      <w:r w:rsidR="00C77C8B">
        <w:rPr>
          <w:rFonts w:ascii="Times New Roman" w:hAnsi="Times New Roman" w:cs="Times New Roman"/>
          <w:noProof/>
          <w:sz w:val="24"/>
          <w:szCs w:val="24"/>
        </w:rPr>
        <w:t>T</w:t>
      </w:r>
      <w:r w:rsidR="00756F52" w:rsidRPr="00140EBB">
        <w:rPr>
          <w:rFonts w:ascii="Times New Roman" w:hAnsi="Times New Roman" w:cs="Times New Roman"/>
          <w:noProof/>
          <w:sz w:val="24"/>
          <w:szCs w:val="24"/>
        </w:rPr>
        <w:t xml:space="preserve">his </w:t>
      </w:r>
      <w:r w:rsidR="00C77C8B">
        <w:rPr>
          <w:rFonts w:ascii="Times New Roman" w:hAnsi="Times New Roman" w:cs="Times New Roman"/>
          <w:noProof/>
          <w:sz w:val="24"/>
          <w:szCs w:val="24"/>
        </w:rPr>
        <w:t xml:space="preserve">could </w:t>
      </w:r>
      <w:r w:rsidR="00756F52" w:rsidRPr="00140EBB">
        <w:rPr>
          <w:rFonts w:ascii="Times New Roman" w:hAnsi="Times New Roman" w:cs="Times New Roman"/>
          <w:noProof/>
          <w:sz w:val="24"/>
          <w:szCs w:val="24"/>
        </w:rPr>
        <w:t xml:space="preserve">also be a challenge, in </w:t>
      </w:r>
      <w:r w:rsidR="00C77C8B">
        <w:rPr>
          <w:rFonts w:ascii="Times New Roman" w:hAnsi="Times New Roman" w:cs="Times New Roman"/>
          <w:noProof/>
          <w:sz w:val="24"/>
          <w:szCs w:val="24"/>
        </w:rPr>
        <w:t>cases</w:t>
      </w:r>
      <w:r w:rsidR="00C77C8B" w:rsidRPr="00140EBB">
        <w:rPr>
          <w:rFonts w:ascii="Times New Roman" w:hAnsi="Times New Roman" w:cs="Times New Roman"/>
          <w:noProof/>
          <w:sz w:val="24"/>
          <w:szCs w:val="24"/>
        </w:rPr>
        <w:t xml:space="preserve"> </w:t>
      </w:r>
      <w:r w:rsidR="00756F52" w:rsidRPr="00140EBB">
        <w:rPr>
          <w:rFonts w:ascii="Times New Roman" w:hAnsi="Times New Roman" w:cs="Times New Roman"/>
          <w:noProof/>
          <w:sz w:val="24"/>
          <w:szCs w:val="24"/>
        </w:rPr>
        <w:t>when the military is providing services to civil</w:t>
      </w:r>
      <w:r w:rsidR="00C77C8B">
        <w:rPr>
          <w:rFonts w:ascii="Times New Roman" w:hAnsi="Times New Roman" w:cs="Times New Roman"/>
          <w:noProof/>
          <w:sz w:val="24"/>
          <w:szCs w:val="24"/>
        </w:rPr>
        <w:t>ian</w:t>
      </w:r>
      <w:r w:rsidR="00756F52" w:rsidRPr="00140EBB">
        <w:rPr>
          <w:rFonts w:ascii="Times New Roman" w:hAnsi="Times New Roman" w:cs="Times New Roman"/>
          <w:noProof/>
          <w:sz w:val="24"/>
          <w:szCs w:val="24"/>
        </w:rPr>
        <w:t xml:space="preserve"> users. </w:t>
      </w:r>
      <w:r w:rsidR="00C77C8B">
        <w:rPr>
          <w:rFonts w:ascii="Times New Roman" w:hAnsi="Times New Roman" w:cs="Times New Roman"/>
          <w:noProof/>
          <w:sz w:val="24"/>
          <w:szCs w:val="24"/>
          <w:lang w:val="en-GB"/>
        </w:rPr>
        <w:t>G</w:t>
      </w:r>
      <w:r w:rsidR="00680BBE" w:rsidRPr="00140EBB">
        <w:rPr>
          <w:rFonts w:ascii="Times New Roman" w:hAnsi="Times New Roman" w:cs="Times New Roman"/>
          <w:noProof/>
          <w:sz w:val="24"/>
          <w:szCs w:val="24"/>
          <w:lang w:val="en-GB"/>
        </w:rPr>
        <w:t xml:space="preserve">rowing </w:t>
      </w:r>
      <w:r w:rsidR="00C77C8B">
        <w:rPr>
          <w:rFonts w:ascii="Times New Roman" w:hAnsi="Times New Roman" w:cs="Times New Roman"/>
          <w:noProof/>
          <w:sz w:val="24"/>
          <w:szCs w:val="24"/>
          <w:lang w:val="en-GB"/>
        </w:rPr>
        <w:t xml:space="preserve">issues with </w:t>
      </w:r>
      <w:r w:rsidR="00680BBE" w:rsidRPr="00140EBB">
        <w:rPr>
          <w:rFonts w:ascii="Times New Roman" w:hAnsi="Times New Roman" w:cs="Times New Roman"/>
          <w:noProof/>
          <w:sz w:val="24"/>
          <w:szCs w:val="24"/>
          <w:lang w:val="en-GB"/>
        </w:rPr>
        <w:t xml:space="preserve">jamming and spoofing have also highlighted the need for a resilient Minimum Operational Network of Communication, Navigation and Surveillance (CNS) ground systems as backup systems in </w:t>
      </w:r>
      <w:r w:rsidR="00C77C8B">
        <w:rPr>
          <w:rFonts w:ascii="Times New Roman" w:hAnsi="Times New Roman" w:cs="Times New Roman"/>
          <w:noProof/>
          <w:sz w:val="24"/>
          <w:szCs w:val="24"/>
          <w:lang w:val="en-GB"/>
        </w:rPr>
        <w:t>the event</w:t>
      </w:r>
      <w:r w:rsidR="00C77C8B" w:rsidRPr="00140EBB">
        <w:rPr>
          <w:rFonts w:ascii="Times New Roman" w:hAnsi="Times New Roman" w:cs="Times New Roman"/>
          <w:noProof/>
          <w:sz w:val="24"/>
          <w:szCs w:val="24"/>
          <w:lang w:val="en-GB"/>
        </w:rPr>
        <w:t xml:space="preserve"> </w:t>
      </w:r>
      <w:r w:rsidR="00680BBE" w:rsidRPr="00140EBB">
        <w:rPr>
          <w:rFonts w:ascii="Times New Roman" w:hAnsi="Times New Roman" w:cs="Times New Roman"/>
          <w:noProof/>
          <w:sz w:val="24"/>
          <w:szCs w:val="24"/>
          <w:lang w:val="en-GB"/>
        </w:rPr>
        <w:t>of disruptive events</w:t>
      </w:r>
      <w:r w:rsidR="005E5657" w:rsidRPr="00140EBB">
        <w:rPr>
          <w:rFonts w:ascii="Times New Roman" w:hAnsi="Times New Roman" w:cs="Times New Roman"/>
          <w:noProof/>
          <w:sz w:val="24"/>
          <w:szCs w:val="24"/>
          <w:lang w:val="en-GB"/>
        </w:rPr>
        <w:t>,</w:t>
      </w:r>
      <w:r w:rsidR="00680BBE" w:rsidRPr="00140EBB">
        <w:rPr>
          <w:rFonts w:ascii="Times New Roman" w:hAnsi="Times New Roman" w:cs="Times New Roman"/>
          <w:noProof/>
          <w:sz w:val="24"/>
          <w:szCs w:val="24"/>
          <w:lang w:val="en-GB"/>
        </w:rPr>
        <w:t xml:space="preserve"> to guarantee military mobility by air 24/7. </w:t>
      </w:r>
      <w:r w:rsidR="00C77C8B">
        <w:rPr>
          <w:rFonts w:ascii="Times New Roman" w:hAnsi="Times New Roman" w:cs="Times New Roman"/>
          <w:noProof/>
          <w:sz w:val="24"/>
          <w:szCs w:val="24"/>
        </w:rPr>
        <w:t>A</w:t>
      </w:r>
      <w:r w:rsidR="00756F52" w:rsidRPr="00140EBB">
        <w:rPr>
          <w:rFonts w:ascii="Times New Roman" w:hAnsi="Times New Roman" w:cs="Times New Roman"/>
          <w:noProof/>
          <w:sz w:val="24"/>
          <w:szCs w:val="24"/>
        </w:rPr>
        <w:t xml:space="preserve">viation and air traffic management </w:t>
      </w:r>
      <w:r w:rsidR="00C77C8B">
        <w:rPr>
          <w:rFonts w:ascii="Times New Roman" w:hAnsi="Times New Roman" w:cs="Times New Roman"/>
          <w:noProof/>
          <w:sz w:val="24"/>
          <w:szCs w:val="24"/>
        </w:rPr>
        <w:t xml:space="preserve">were included </w:t>
      </w:r>
      <w:r w:rsidR="00756F52" w:rsidRPr="00140EBB">
        <w:rPr>
          <w:rFonts w:ascii="Times New Roman" w:hAnsi="Times New Roman" w:cs="Times New Roman"/>
          <w:noProof/>
          <w:sz w:val="24"/>
          <w:szCs w:val="24"/>
        </w:rPr>
        <w:t>in the Military Mobility initiative</w:t>
      </w:r>
      <w:r w:rsidR="00C77C8B">
        <w:rPr>
          <w:rFonts w:ascii="Times New Roman" w:hAnsi="Times New Roman" w:cs="Times New Roman"/>
          <w:noProof/>
          <w:sz w:val="24"/>
          <w:szCs w:val="24"/>
        </w:rPr>
        <w:t xml:space="preserve"> (</w:t>
      </w:r>
      <w:r w:rsidR="00756F52" w:rsidRPr="00140EBB">
        <w:rPr>
          <w:rFonts w:ascii="Times New Roman" w:hAnsi="Times New Roman" w:cs="Times New Roman"/>
          <w:noProof/>
          <w:sz w:val="24"/>
          <w:szCs w:val="24"/>
        </w:rPr>
        <w:t xml:space="preserve">as reflected in the </w:t>
      </w:r>
      <w:r w:rsidR="00F1492E" w:rsidRPr="00140EBB">
        <w:rPr>
          <w:rFonts w:ascii="Times New Roman" w:hAnsi="Times New Roman" w:cs="Times New Roman"/>
          <w:noProof/>
          <w:sz w:val="24"/>
          <w:szCs w:val="24"/>
        </w:rPr>
        <w:t xml:space="preserve">previous </w:t>
      </w:r>
      <w:r w:rsidR="00756F52" w:rsidRPr="00140EBB">
        <w:rPr>
          <w:rFonts w:ascii="Times New Roman" w:hAnsi="Times New Roman" w:cs="Times New Roman"/>
          <w:noProof/>
          <w:sz w:val="24"/>
          <w:szCs w:val="24"/>
        </w:rPr>
        <w:t>update of the Military Requirements</w:t>
      </w:r>
      <w:r w:rsidR="00756F52" w:rsidRPr="00140EBB">
        <w:rPr>
          <w:rStyle w:val="FootnoteReference"/>
          <w:rFonts w:ascii="Times New Roman" w:hAnsi="Times New Roman" w:cs="Times New Roman"/>
          <w:noProof/>
          <w:sz w:val="24"/>
          <w:szCs w:val="24"/>
        </w:rPr>
        <w:footnoteReference w:id="10"/>
      </w:r>
      <w:r w:rsidR="00C77C8B">
        <w:rPr>
          <w:rFonts w:ascii="Times New Roman" w:hAnsi="Times New Roman" w:cs="Times New Roman"/>
          <w:noProof/>
          <w:sz w:val="24"/>
          <w:szCs w:val="24"/>
        </w:rPr>
        <w:t>)</w:t>
      </w:r>
      <w:r w:rsidR="00756F52" w:rsidRPr="00140EBB">
        <w:rPr>
          <w:rFonts w:ascii="Times New Roman" w:hAnsi="Times New Roman" w:cs="Times New Roman"/>
          <w:noProof/>
          <w:sz w:val="24"/>
          <w:szCs w:val="24"/>
        </w:rPr>
        <w:t xml:space="preserve"> </w:t>
      </w:r>
      <w:r w:rsidR="00C77C8B">
        <w:rPr>
          <w:rFonts w:ascii="Times New Roman" w:hAnsi="Times New Roman" w:cs="Times New Roman"/>
          <w:noProof/>
          <w:sz w:val="24"/>
          <w:szCs w:val="24"/>
        </w:rPr>
        <w:t>in</w:t>
      </w:r>
      <w:r w:rsidR="00756F52" w:rsidRPr="00140EBB">
        <w:rPr>
          <w:rFonts w:ascii="Times New Roman" w:hAnsi="Times New Roman" w:cs="Times New Roman"/>
          <w:noProof/>
          <w:sz w:val="24"/>
          <w:szCs w:val="24"/>
        </w:rPr>
        <w:t xml:space="preserve"> recognition of their importance </w:t>
      </w:r>
      <w:r w:rsidR="00C77C8B">
        <w:rPr>
          <w:rFonts w:ascii="Times New Roman" w:hAnsi="Times New Roman" w:cs="Times New Roman"/>
          <w:noProof/>
          <w:sz w:val="24"/>
          <w:szCs w:val="24"/>
        </w:rPr>
        <w:t>for</w:t>
      </w:r>
      <w:r w:rsidR="00C77C8B" w:rsidRPr="00140EBB">
        <w:rPr>
          <w:rFonts w:ascii="Times New Roman" w:hAnsi="Times New Roman" w:cs="Times New Roman"/>
          <w:noProof/>
          <w:sz w:val="24"/>
          <w:szCs w:val="24"/>
        </w:rPr>
        <w:t xml:space="preserve"> </w:t>
      </w:r>
      <w:r w:rsidR="00756F52" w:rsidRPr="00140EBB">
        <w:rPr>
          <w:rFonts w:ascii="Times New Roman" w:hAnsi="Times New Roman" w:cs="Times New Roman"/>
          <w:noProof/>
          <w:sz w:val="24"/>
          <w:szCs w:val="24"/>
        </w:rPr>
        <w:t>overcom</w:t>
      </w:r>
      <w:r w:rsidR="00C77C8B">
        <w:rPr>
          <w:rFonts w:ascii="Times New Roman" w:hAnsi="Times New Roman" w:cs="Times New Roman"/>
          <w:noProof/>
          <w:sz w:val="24"/>
          <w:szCs w:val="24"/>
        </w:rPr>
        <w:t>ing</w:t>
      </w:r>
      <w:r w:rsidR="00756F52" w:rsidRPr="00140EBB">
        <w:rPr>
          <w:rFonts w:ascii="Times New Roman" w:hAnsi="Times New Roman" w:cs="Times New Roman"/>
          <w:noProof/>
          <w:sz w:val="24"/>
          <w:szCs w:val="24"/>
        </w:rPr>
        <w:t xml:space="preserve"> interoperability gaps</w:t>
      </w:r>
      <w:r w:rsidR="00680BBE" w:rsidRPr="00140EBB">
        <w:rPr>
          <w:rFonts w:ascii="Times New Roman" w:hAnsi="Times New Roman" w:cs="Times New Roman"/>
          <w:noProof/>
          <w:sz w:val="24"/>
          <w:szCs w:val="24"/>
        </w:rPr>
        <w:t xml:space="preserve"> </w:t>
      </w:r>
      <w:r w:rsidR="00680BBE" w:rsidRPr="00140EBB">
        <w:rPr>
          <w:rFonts w:ascii="Times New Roman" w:hAnsi="Times New Roman" w:cs="Times New Roman"/>
          <w:noProof/>
          <w:sz w:val="24"/>
          <w:szCs w:val="24"/>
        </w:rPr>
        <w:lastRenderedPageBreak/>
        <w:t>and to ensure resilience of the air traffic management/CNS services</w:t>
      </w:r>
      <w:r w:rsidR="00756F52" w:rsidRPr="00140EBB">
        <w:rPr>
          <w:rFonts w:ascii="Times New Roman" w:hAnsi="Times New Roman" w:cs="Times New Roman"/>
          <w:noProof/>
          <w:sz w:val="24"/>
          <w:szCs w:val="24"/>
        </w:rPr>
        <w:t xml:space="preserve">. </w:t>
      </w:r>
      <w:r w:rsidR="00F1492E" w:rsidRPr="00140EBB">
        <w:rPr>
          <w:rFonts w:ascii="Times New Roman" w:hAnsi="Times New Roman" w:cs="Times New Roman"/>
          <w:noProof/>
          <w:sz w:val="24"/>
          <w:szCs w:val="24"/>
        </w:rPr>
        <w:t>The</w:t>
      </w:r>
      <w:r w:rsidR="00756F52" w:rsidRPr="00140EBB">
        <w:rPr>
          <w:rFonts w:ascii="Times New Roman" w:hAnsi="Times New Roman" w:cs="Times New Roman"/>
          <w:noProof/>
          <w:sz w:val="24"/>
          <w:szCs w:val="24"/>
        </w:rPr>
        <w:t xml:space="preserve"> Implementing Regulation on dual-use requirements</w:t>
      </w:r>
      <w:r w:rsidR="00756F52" w:rsidRPr="00140EBB">
        <w:rPr>
          <w:rStyle w:val="FootnoteReference"/>
          <w:rFonts w:ascii="Times New Roman" w:hAnsi="Times New Roman" w:cs="Times New Roman"/>
          <w:noProof/>
          <w:sz w:val="24"/>
          <w:szCs w:val="24"/>
        </w:rPr>
        <w:footnoteReference w:id="11"/>
      </w:r>
      <w:r w:rsidR="00F1492E" w:rsidRPr="00140EBB">
        <w:rPr>
          <w:rFonts w:ascii="Times New Roman" w:hAnsi="Times New Roman" w:cs="Times New Roman"/>
          <w:noProof/>
          <w:sz w:val="24"/>
          <w:szCs w:val="24"/>
        </w:rPr>
        <w:t xml:space="preserve"> </w:t>
      </w:r>
      <w:r w:rsidR="00756F52" w:rsidRPr="00140EBB">
        <w:rPr>
          <w:rFonts w:ascii="Times New Roman" w:hAnsi="Times New Roman" w:cs="Times New Roman"/>
          <w:noProof/>
          <w:sz w:val="24"/>
          <w:szCs w:val="24"/>
        </w:rPr>
        <w:t>allow</w:t>
      </w:r>
      <w:r w:rsidR="00F1492E" w:rsidRPr="00140EBB">
        <w:rPr>
          <w:rFonts w:ascii="Times New Roman" w:hAnsi="Times New Roman" w:cs="Times New Roman"/>
          <w:noProof/>
          <w:sz w:val="24"/>
          <w:szCs w:val="24"/>
        </w:rPr>
        <w:t>ed</w:t>
      </w:r>
      <w:r w:rsidR="00756F52" w:rsidRPr="00140EBB">
        <w:rPr>
          <w:rFonts w:ascii="Times New Roman" w:hAnsi="Times New Roman" w:cs="Times New Roman"/>
          <w:noProof/>
          <w:sz w:val="24"/>
          <w:szCs w:val="24"/>
        </w:rPr>
        <w:t xml:space="preserve"> the military aviation community to take part in </w:t>
      </w:r>
      <w:r w:rsidR="002B76BF" w:rsidRPr="00140EBB">
        <w:rPr>
          <w:rFonts w:ascii="Times New Roman" w:hAnsi="Times New Roman" w:cs="Times New Roman"/>
          <w:noProof/>
          <w:sz w:val="24"/>
          <w:szCs w:val="24"/>
        </w:rPr>
        <w:t>CEF</w:t>
      </w:r>
      <w:r w:rsidR="00756F52" w:rsidRPr="00140EBB">
        <w:rPr>
          <w:rFonts w:ascii="Times New Roman" w:hAnsi="Times New Roman" w:cs="Times New Roman"/>
          <w:noProof/>
          <w:sz w:val="24"/>
          <w:szCs w:val="24"/>
        </w:rPr>
        <w:t xml:space="preserve"> military mobility calls for proposals</w:t>
      </w:r>
      <w:r w:rsidR="00F1492E" w:rsidRPr="00140EBB">
        <w:rPr>
          <w:rFonts w:ascii="Times New Roman" w:hAnsi="Times New Roman" w:cs="Times New Roman"/>
          <w:noProof/>
          <w:sz w:val="24"/>
          <w:szCs w:val="24"/>
        </w:rPr>
        <w:t xml:space="preserve"> (</w:t>
      </w:r>
      <w:r w:rsidR="002B76BF" w:rsidRPr="00140EBB">
        <w:rPr>
          <w:rFonts w:ascii="Times New Roman" w:hAnsi="Times New Roman" w:cs="Times New Roman"/>
          <w:noProof/>
          <w:sz w:val="24"/>
          <w:szCs w:val="24"/>
        </w:rPr>
        <w:t>two</w:t>
      </w:r>
      <w:r w:rsidR="00F1492E" w:rsidRPr="00140EBB">
        <w:rPr>
          <w:rFonts w:ascii="Times New Roman" w:hAnsi="Times New Roman" w:cs="Times New Roman"/>
          <w:noProof/>
          <w:sz w:val="24"/>
          <w:szCs w:val="24"/>
        </w:rPr>
        <w:t xml:space="preserve"> airport</w:t>
      </w:r>
      <w:r w:rsidR="00C77C8B">
        <w:rPr>
          <w:rFonts w:ascii="Times New Roman" w:hAnsi="Times New Roman" w:cs="Times New Roman"/>
          <w:noProof/>
          <w:sz w:val="24"/>
          <w:szCs w:val="24"/>
        </w:rPr>
        <w:t>-</w:t>
      </w:r>
      <w:r w:rsidR="00F1492E" w:rsidRPr="00140EBB">
        <w:rPr>
          <w:rFonts w:ascii="Times New Roman" w:hAnsi="Times New Roman" w:cs="Times New Roman"/>
          <w:noProof/>
          <w:sz w:val="24"/>
          <w:szCs w:val="24"/>
        </w:rPr>
        <w:t>related projects were awarded</w:t>
      </w:r>
      <w:r w:rsidR="00C77C8B">
        <w:rPr>
          <w:rFonts w:ascii="Times New Roman" w:hAnsi="Times New Roman" w:cs="Times New Roman"/>
          <w:noProof/>
          <w:sz w:val="24"/>
          <w:szCs w:val="24"/>
        </w:rPr>
        <w:t xml:space="preserve"> funding</w:t>
      </w:r>
      <w:r w:rsidR="00F1492E" w:rsidRPr="00140EBB">
        <w:rPr>
          <w:rFonts w:ascii="Times New Roman" w:hAnsi="Times New Roman" w:cs="Times New Roman"/>
          <w:noProof/>
          <w:sz w:val="24"/>
          <w:szCs w:val="24"/>
        </w:rPr>
        <w:t xml:space="preserve"> in 2024)</w:t>
      </w:r>
      <w:r w:rsidR="00756F52" w:rsidRPr="00140EBB">
        <w:rPr>
          <w:rFonts w:ascii="Times New Roman" w:hAnsi="Times New Roman" w:cs="Times New Roman"/>
          <w:noProof/>
          <w:sz w:val="24"/>
          <w:szCs w:val="24"/>
        </w:rPr>
        <w:t xml:space="preserve">. </w:t>
      </w:r>
    </w:p>
    <w:p w14:paraId="265F23BF" w14:textId="77777777" w:rsidR="00F1492E" w:rsidRPr="00BD331A" w:rsidRDefault="00F1492E" w:rsidP="00BD331A">
      <w:pPr>
        <w:spacing w:after="0" w:line="240" w:lineRule="auto"/>
        <w:jc w:val="both"/>
        <w:rPr>
          <w:rFonts w:ascii="Times New Roman" w:hAnsi="Times New Roman" w:cs="Times New Roman"/>
          <w:noProof/>
          <w:sz w:val="24"/>
          <w:szCs w:val="24"/>
          <w:lang w:val="en-US"/>
        </w:rPr>
      </w:pPr>
    </w:p>
    <w:p w14:paraId="414EE125" w14:textId="50BA8689" w:rsidR="00756F52" w:rsidRPr="00140EBB" w:rsidRDefault="00BF1D19"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bookmarkStart w:id="5" w:name="_Hlk180139477"/>
      <w:r>
        <w:rPr>
          <w:rFonts w:ascii="Times New Roman" w:hAnsi="Times New Roman" w:cs="Times New Roman"/>
          <w:noProof/>
          <w:sz w:val="24"/>
          <w:szCs w:val="24"/>
        </w:rPr>
        <w:t>T</w:t>
      </w:r>
      <w:r w:rsidR="00F1492E" w:rsidRPr="00140EBB">
        <w:rPr>
          <w:rFonts w:ascii="Times New Roman" w:hAnsi="Times New Roman" w:cs="Times New Roman"/>
          <w:noProof/>
          <w:sz w:val="24"/>
          <w:szCs w:val="24"/>
        </w:rPr>
        <w:t xml:space="preserve">he European Union Aviation Safety Agency (EASA) has </w:t>
      </w:r>
      <w:r>
        <w:rPr>
          <w:rFonts w:ascii="Times New Roman" w:hAnsi="Times New Roman" w:cs="Times New Roman"/>
          <w:noProof/>
          <w:sz w:val="24"/>
          <w:szCs w:val="24"/>
        </w:rPr>
        <w:t xml:space="preserve">also </w:t>
      </w:r>
      <w:r w:rsidR="00F1492E" w:rsidRPr="00140EBB">
        <w:rPr>
          <w:rFonts w:ascii="Times New Roman" w:hAnsi="Times New Roman" w:cs="Times New Roman"/>
          <w:noProof/>
          <w:sz w:val="24"/>
          <w:szCs w:val="24"/>
        </w:rPr>
        <w:t xml:space="preserve">advanced work to improve the interchangeability of (spare) parts between the civil and military aviation industry. </w:t>
      </w:r>
      <w:r w:rsidR="002D10BF" w:rsidRPr="00140EBB">
        <w:rPr>
          <w:rFonts w:ascii="Times New Roman" w:hAnsi="Times New Roman" w:cs="Times New Roman"/>
          <w:noProof/>
          <w:sz w:val="24"/>
          <w:szCs w:val="24"/>
        </w:rPr>
        <w:t>The development of a Certification Memorandum will clarify the conditions and facilitate the future</w:t>
      </w:r>
      <w:r w:rsidR="00C63B06" w:rsidRPr="00140EBB">
        <w:rPr>
          <w:rFonts w:ascii="Times New Roman" w:hAnsi="Times New Roman" w:cs="Times New Roman"/>
          <w:noProof/>
          <w:sz w:val="24"/>
          <w:szCs w:val="24"/>
        </w:rPr>
        <w:t xml:space="preserve"> dual-use certification of maintenance </w:t>
      </w:r>
      <w:r w:rsidR="002D10BF" w:rsidRPr="00140EBB">
        <w:rPr>
          <w:rFonts w:ascii="Times New Roman" w:hAnsi="Times New Roman" w:cs="Times New Roman"/>
          <w:noProof/>
          <w:sz w:val="24"/>
          <w:szCs w:val="24"/>
        </w:rPr>
        <w:t>of aircraft parts and equipment</w:t>
      </w:r>
      <w:r w:rsidR="00F1492E" w:rsidRPr="00140EBB">
        <w:rPr>
          <w:rFonts w:ascii="Times New Roman" w:hAnsi="Times New Roman" w:cs="Times New Roman"/>
          <w:noProof/>
          <w:sz w:val="24"/>
          <w:szCs w:val="24"/>
        </w:rPr>
        <w:t>.</w:t>
      </w:r>
      <w:r w:rsidR="002B76BF" w:rsidRPr="00140EBB">
        <w:rPr>
          <w:rFonts w:ascii="Times New Roman" w:hAnsi="Times New Roman" w:cs="Times New Roman"/>
          <w:noProof/>
          <w:sz w:val="24"/>
          <w:szCs w:val="24"/>
        </w:rPr>
        <w:t xml:space="preserve"> </w:t>
      </w:r>
      <w:r w:rsidR="00680BBE" w:rsidRPr="00140EBB">
        <w:rPr>
          <w:rFonts w:ascii="Times New Roman" w:hAnsi="Times New Roman" w:cs="Times New Roman"/>
          <w:noProof/>
          <w:sz w:val="24"/>
          <w:szCs w:val="24"/>
        </w:rPr>
        <w:t xml:space="preserve">However, certification authority on defence matters is </w:t>
      </w:r>
      <w:r w:rsidR="002B76BF" w:rsidRPr="00140EBB">
        <w:rPr>
          <w:rFonts w:ascii="Times New Roman" w:hAnsi="Times New Roman" w:cs="Times New Roman"/>
          <w:noProof/>
          <w:sz w:val="24"/>
          <w:szCs w:val="24"/>
        </w:rPr>
        <w:t xml:space="preserve">a </w:t>
      </w:r>
      <w:r w:rsidR="00680BBE" w:rsidRPr="00140EBB">
        <w:rPr>
          <w:rFonts w:ascii="Times New Roman" w:hAnsi="Times New Roman" w:cs="Times New Roman"/>
          <w:noProof/>
          <w:sz w:val="24"/>
          <w:szCs w:val="24"/>
        </w:rPr>
        <w:t xml:space="preserve">Member States’ prerogative and Member States’ </w:t>
      </w:r>
      <w:r w:rsidR="00C83FDD">
        <w:rPr>
          <w:rFonts w:ascii="Times New Roman" w:hAnsi="Times New Roman" w:cs="Times New Roman"/>
          <w:noProof/>
          <w:sz w:val="24"/>
          <w:szCs w:val="24"/>
        </w:rPr>
        <w:t>n</w:t>
      </w:r>
      <w:r w:rsidR="00680BBE" w:rsidRPr="00140EBB">
        <w:rPr>
          <w:rFonts w:ascii="Times New Roman" w:hAnsi="Times New Roman" w:cs="Times New Roman"/>
          <w:noProof/>
          <w:sz w:val="24"/>
          <w:szCs w:val="24"/>
        </w:rPr>
        <w:t xml:space="preserve">ational </w:t>
      </w:r>
      <w:r w:rsidR="00C83FDD">
        <w:rPr>
          <w:rFonts w:ascii="Times New Roman" w:hAnsi="Times New Roman" w:cs="Times New Roman"/>
          <w:noProof/>
          <w:sz w:val="24"/>
          <w:szCs w:val="24"/>
        </w:rPr>
        <w:t>a</w:t>
      </w:r>
      <w:r w:rsidR="00680BBE" w:rsidRPr="00140EBB">
        <w:rPr>
          <w:rFonts w:ascii="Times New Roman" w:hAnsi="Times New Roman" w:cs="Times New Roman"/>
          <w:noProof/>
          <w:sz w:val="24"/>
          <w:szCs w:val="24"/>
        </w:rPr>
        <w:t xml:space="preserve">uthorities oversee </w:t>
      </w:r>
      <w:r w:rsidR="00C83FDD">
        <w:rPr>
          <w:rFonts w:ascii="Times New Roman" w:hAnsi="Times New Roman" w:cs="Times New Roman"/>
          <w:noProof/>
          <w:sz w:val="24"/>
          <w:szCs w:val="24"/>
        </w:rPr>
        <w:t xml:space="preserve">the </w:t>
      </w:r>
      <w:r w:rsidR="00680BBE" w:rsidRPr="00140EBB">
        <w:rPr>
          <w:rFonts w:ascii="Times New Roman" w:hAnsi="Times New Roman" w:cs="Times New Roman"/>
          <w:noProof/>
          <w:sz w:val="24"/>
          <w:szCs w:val="24"/>
        </w:rPr>
        <w:t xml:space="preserve">respective certification requirements. </w:t>
      </w:r>
      <w:r w:rsidR="00C83FDD">
        <w:rPr>
          <w:rFonts w:ascii="Times New Roman" w:hAnsi="Times New Roman" w:cs="Times New Roman"/>
          <w:noProof/>
          <w:sz w:val="24"/>
          <w:szCs w:val="24"/>
        </w:rPr>
        <w:t>C</w:t>
      </w:r>
      <w:r w:rsidR="00680BBE" w:rsidRPr="00140EBB">
        <w:rPr>
          <w:rFonts w:ascii="Times New Roman" w:hAnsi="Times New Roman" w:cs="Times New Roman"/>
          <w:noProof/>
          <w:sz w:val="24"/>
          <w:szCs w:val="24"/>
        </w:rPr>
        <w:t>ivil-military cooperation</w:t>
      </w:r>
      <w:r w:rsidR="00C83FDD">
        <w:rPr>
          <w:rFonts w:ascii="Times New Roman" w:hAnsi="Times New Roman" w:cs="Times New Roman"/>
          <w:noProof/>
          <w:sz w:val="24"/>
          <w:szCs w:val="24"/>
        </w:rPr>
        <w:t xml:space="preserve"> is </w:t>
      </w:r>
      <w:r w:rsidR="00680BBE" w:rsidRPr="00140EBB">
        <w:rPr>
          <w:rFonts w:ascii="Times New Roman" w:hAnsi="Times New Roman" w:cs="Times New Roman"/>
          <w:noProof/>
          <w:sz w:val="24"/>
          <w:szCs w:val="24"/>
        </w:rPr>
        <w:t>focus</w:t>
      </w:r>
      <w:r w:rsidR="00C83FDD">
        <w:rPr>
          <w:rFonts w:ascii="Times New Roman" w:hAnsi="Times New Roman" w:cs="Times New Roman"/>
          <w:noProof/>
          <w:sz w:val="24"/>
          <w:szCs w:val="24"/>
        </w:rPr>
        <w:t>ed</w:t>
      </w:r>
      <w:r w:rsidR="00680BBE" w:rsidRPr="00140EBB">
        <w:rPr>
          <w:rFonts w:ascii="Times New Roman" w:hAnsi="Times New Roman" w:cs="Times New Roman"/>
          <w:noProof/>
          <w:sz w:val="24"/>
          <w:szCs w:val="24"/>
        </w:rPr>
        <w:t xml:space="preserve"> on </w:t>
      </w:r>
      <w:r w:rsidR="00C83FDD">
        <w:rPr>
          <w:rFonts w:ascii="Times New Roman" w:hAnsi="Times New Roman" w:cs="Times New Roman"/>
          <w:noProof/>
          <w:sz w:val="24"/>
          <w:szCs w:val="24"/>
        </w:rPr>
        <w:t xml:space="preserve">the integration of </w:t>
      </w:r>
      <w:r w:rsidR="00680BBE" w:rsidRPr="00140EBB">
        <w:rPr>
          <w:rFonts w:ascii="Times New Roman" w:hAnsi="Times New Roman" w:cs="Times New Roman"/>
          <w:noProof/>
          <w:sz w:val="24"/>
          <w:szCs w:val="24"/>
        </w:rPr>
        <w:t xml:space="preserve">air traffic management. From a certification perspective, </w:t>
      </w:r>
      <w:r w:rsidR="002B76BF" w:rsidRPr="00140EBB">
        <w:rPr>
          <w:rFonts w:ascii="Times New Roman" w:hAnsi="Times New Roman" w:cs="Times New Roman"/>
          <w:noProof/>
          <w:sz w:val="24"/>
          <w:szCs w:val="24"/>
        </w:rPr>
        <w:t xml:space="preserve">the </w:t>
      </w:r>
      <w:r w:rsidR="00680BBE" w:rsidRPr="00140EBB">
        <w:rPr>
          <w:rFonts w:ascii="Times New Roman" w:hAnsi="Times New Roman" w:cs="Times New Roman"/>
          <w:noProof/>
          <w:sz w:val="24"/>
          <w:szCs w:val="24"/>
        </w:rPr>
        <w:t>EDA chair</w:t>
      </w:r>
      <w:r w:rsidR="002B76BF" w:rsidRPr="00140EBB">
        <w:rPr>
          <w:rFonts w:ascii="Times New Roman" w:hAnsi="Times New Roman" w:cs="Times New Roman"/>
          <w:noProof/>
          <w:sz w:val="24"/>
          <w:szCs w:val="24"/>
        </w:rPr>
        <w:t>s</w:t>
      </w:r>
      <w:r w:rsidR="00680BBE" w:rsidRPr="00140EBB">
        <w:rPr>
          <w:rFonts w:ascii="Times New Roman" w:hAnsi="Times New Roman" w:cs="Times New Roman"/>
          <w:noProof/>
          <w:sz w:val="24"/>
          <w:szCs w:val="24"/>
        </w:rPr>
        <w:t xml:space="preserve"> the Military Airworthiness Authorities Forum,</w:t>
      </w:r>
      <w:r w:rsidR="002B76BF" w:rsidRPr="00140EBB">
        <w:rPr>
          <w:rFonts w:ascii="Times New Roman" w:hAnsi="Times New Roman" w:cs="Times New Roman"/>
          <w:noProof/>
          <w:sz w:val="24"/>
          <w:szCs w:val="24"/>
        </w:rPr>
        <w:t xml:space="preserve"> </w:t>
      </w:r>
      <w:r w:rsidR="00C83FDD">
        <w:rPr>
          <w:rFonts w:ascii="Times New Roman" w:hAnsi="Times New Roman" w:cs="Times New Roman"/>
          <w:noProof/>
          <w:sz w:val="24"/>
          <w:szCs w:val="24"/>
        </w:rPr>
        <w:t>which</w:t>
      </w:r>
      <w:r w:rsidR="00C83FDD" w:rsidRPr="00140EBB">
        <w:rPr>
          <w:rFonts w:ascii="Times New Roman" w:hAnsi="Times New Roman" w:cs="Times New Roman"/>
          <w:noProof/>
          <w:sz w:val="24"/>
          <w:szCs w:val="24"/>
        </w:rPr>
        <w:t xml:space="preserve"> </w:t>
      </w:r>
      <w:r w:rsidR="00680BBE" w:rsidRPr="00140EBB">
        <w:rPr>
          <w:rFonts w:ascii="Times New Roman" w:hAnsi="Times New Roman" w:cs="Times New Roman"/>
          <w:noProof/>
          <w:sz w:val="24"/>
          <w:szCs w:val="24"/>
        </w:rPr>
        <w:t>produces the European Military Airworthiness Requirements (EMARs)</w:t>
      </w:r>
      <w:r w:rsidR="00C83FDD">
        <w:rPr>
          <w:rFonts w:ascii="Times New Roman" w:hAnsi="Times New Roman" w:cs="Times New Roman"/>
          <w:noProof/>
          <w:sz w:val="24"/>
          <w:szCs w:val="24"/>
        </w:rPr>
        <w:t>. The</w:t>
      </w:r>
      <w:r w:rsidR="00680BBE" w:rsidRPr="00140EBB">
        <w:rPr>
          <w:rFonts w:ascii="Times New Roman" w:hAnsi="Times New Roman" w:cs="Times New Roman"/>
          <w:noProof/>
          <w:sz w:val="24"/>
          <w:szCs w:val="24"/>
        </w:rPr>
        <w:t xml:space="preserve"> </w:t>
      </w:r>
      <w:r w:rsidR="00C83FDD" w:rsidRPr="00140EBB">
        <w:rPr>
          <w:rFonts w:ascii="Times New Roman" w:hAnsi="Times New Roman" w:cs="Times New Roman"/>
          <w:noProof/>
          <w:sz w:val="24"/>
          <w:szCs w:val="24"/>
        </w:rPr>
        <w:t xml:space="preserve">Member States </w:t>
      </w:r>
      <w:r w:rsidR="00296C65" w:rsidRPr="00140EBB">
        <w:rPr>
          <w:rFonts w:ascii="Times New Roman" w:hAnsi="Times New Roman" w:cs="Times New Roman"/>
          <w:noProof/>
          <w:sz w:val="24"/>
          <w:szCs w:val="24"/>
        </w:rPr>
        <w:t xml:space="preserve">National Military Airworthiness Authorities </w:t>
      </w:r>
      <w:r w:rsidR="00680BBE" w:rsidRPr="00140EBB">
        <w:rPr>
          <w:rFonts w:ascii="Times New Roman" w:hAnsi="Times New Roman" w:cs="Times New Roman"/>
          <w:noProof/>
          <w:sz w:val="24"/>
          <w:szCs w:val="24"/>
        </w:rPr>
        <w:t xml:space="preserve">use </w:t>
      </w:r>
      <w:r w:rsidR="00296C65">
        <w:rPr>
          <w:rFonts w:ascii="Times New Roman" w:hAnsi="Times New Roman" w:cs="Times New Roman"/>
          <w:noProof/>
          <w:sz w:val="24"/>
          <w:szCs w:val="24"/>
        </w:rPr>
        <w:t>these EMARs</w:t>
      </w:r>
      <w:r w:rsidR="00680BBE" w:rsidRPr="00140EBB">
        <w:rPr>
          <w:rFonts w:ascii="Times New Roman" w:hAnsi="Times New Roman" w:cs="Times New Roman"/>
          <w:noProof/>
          <w:sz w:val="24"/>
          <w:szCs w:val="24"/>
        </w:rPr>
        <w:t xml:space="preserve"> for their regulations.</w:t>
      </w:r>
      <w:r w:rsidR="00296C65">
        <w:rPr>
          <w:rFonts w:ascii="Times New Roman" w:hAnsi="Times New Roman" w:cs="Times New Roman"/>
          <w:noProof/>
          <w:sz w:val="24"/>
          <w:szCs w:val="24"/>
        </w:rPr>
        <w:t xml:space="preserve"> T</w:t>
      </w:r>
      <w:r w:rsidR="00680BBE" w:rsidRPr="00140EBB">
        <w:rPr>
          <w:rFonts w:ascii="Times New Roman" w:hAnsi="Times New Roman" w:cs="Times New Roman"/>
          <w:noProof/>
          <w:sz w:val="24"/>
          <w:szCs w:val="24"/>
        </w:rPr>
        <w:t>he development of EMARs tailored for Military Airworthiness</w:t>
      </w:r>
      <w:r w:rsidR="00296C65">
        <w:rPr>
          <w:rFonts w:ascii="Times New Roman" w:hAnsi="Times New Roman" w:cs="Times New Roman"/>
          <w:noProof/>
          <w:sz w:val="24"/>
          <w:szCs w:val="24"/>
        </w:rPr>
        <w:t>, b</w:t>
      </w:r>
      <w:r w:rsidR="00296C65" w:rsidRPr="00140EBB">
        <w:rPr>
          <w:rFonts w:ascii="Times New Roman" w:hAnsi="Times New Roman" w:cs="Times New Roman"/>
          <w:noProof/>
          <w:sz w:val="24"/>
          <w:szCs w:val="24"/>
        </w:rPr>
        <w:t xml:space="preserve">ased on the Cooperation Arrangement </w:t>
      </w:r>
      <w:r w:rsidR="00296C65">
        <w:rPr>
          <w:rFonts w:ascii="Times New Roman" w:hAnsi="Times New Roman" w:cs="Times New Roman"/>
          <w:noProof/>
          <w:sz w:val="24"/>
          <w:szCs w:val="24"/>
        </w:rPr>
        <w:t xml:space="preserve">and </w:t>
      </w:r>
      <w:r w:rsidR="00296C65" w:rsidRPr="00140EBB">
        <w:rPr>
          <w:rFonts w:ascii="Times New Roman" w:hAnsi="Times New Roman" w:cs="Times New Roman"/>
          <w:noProof/>
          <w:sz w:val="24"/>
          <w:szCs w:val="24"/>
        </w:rPr>
        <w:t xml:space="preserve">subsequent continuing work programme between the EDA and EASA, </w:t>
      </w:r>
      <w:r w:rsidR="00680BBE" w:rsidRPr="00140EBB">
        <w:rPr>
          <w:rFonts w:ascii="Times New Roman" w:hAnsi="Times New Roman" w:cs="Times New Roman"/>
          <w:noProof/>
          <w:sz w:val="24"/>
          <w:szCs w:val="24"/>
        </w:rPr>
        <w:t xml:space="preserve">are in line with the most recent EASA regulations. The same principle </w:t>
      </w:r>
      <w:r w:rsidR="0060293E" w:rsidRPr="00140EBB">
        <w:rPr>
          <w:rFonts w:ascii="Times New Roman" w:hAnsi="Times New Roman" w:cs="Times New Roman"/>
          <w:noProof/>
          <w:sz w:val="24"/>
          <w:szCs w:val="24"/>
        </w:rPr>
        <w:t xml:space="preserve">will </w:t>
      </w:r>
      <w:r w:rsidR="00680BBE" w:rsidRPr="00140EBB">
        <w:rPr>
          <w:rFonts w:ascii="Times New Roman" w:hAnsi="Times New Roman" w:cs="Times New Roman"/>
          <w:noProof/>
          <w:sz w:val="24"/>
          <w:szCs w:val="24"/>
        </w:rPr>
        <w:t>be applied to Military Airworthiness and the certification of Unmanned Aircraft System</w:t>
      </w:r>
      <w:r w:rsidR="00296C65">
        <w:rPr>
          <w:rFonts w:ascii="Times New Roman" w:hAnsi="Times New Roman" w:cs="Times New Roman"/>
          <w:noProof/>
          <w:sz w:val="24"/>
          <w:szCs w:val="24"/>
        </w:rPr>
        <w:t>s</w:t>
      </w:r>
      <w:r w:rsidR="00680BBE" w:rsidRPr="00140EBB">
        <w:rPr>
          <w:rFonts w:ascii="Times New Roman" w:hAnsi="Times New Roman" w:cs="Times New Roman"/>
          <w:noProof/>
          <w:sz w:val="24"/>
          <w:szCs w:val="24"/>
        </w:rPr>
        <w:t xml:space="preserve"> where relevant</w:t>
      </w:r>
      <w:r w:rsidR="00420911" w:rsidRPr="00140EBB">
        <w:rPr>
          <w:rFonts w:ascii="Times New Roman" w:hAnsi="Times New Roman" w:cs="Times New Roman"/>
          <w:noProof/>
          <w:sz w:val="24"/>
          <w:szCs w:val="24"/>
        </w:rPr>
        <w:t>,</w:t>
      </w:r>
      <w:r w:rsidR="00680BBE" w:rsidRPr="00140EBB">
        <w:rPr>
          <w:rFonts w:ascii="Times New Roman" w:hAnsi="Times New Roman" w:cs="Times New Roman"/>
          <w:noProof/>
          <w:sz w:val="24"/>
          <w:szCs w:val="24"/>
        </w:rPr>
        <w:t xml:space="preserve"> to minimise the national regulatory differences between Member States </w:t>
      </w:r>
      <w:r w:rsidR="00910974">
        <w:rPr>
          <w:rFonts w:ascii="Times New Roman" w:hAnsi="Times New Roman" w:cs="Times New Roman"/>
          <w:noProof/>
          <w:sz w:val="24"/>
          <w:szCs w:val="24"/>
        </w:rPr>
        <w:t>and</w:t>
      </w:r>
      <w:r w:rsidR="00680BBE" w:rsidRPr="00140EBB">
        <w:rPr>
          <w:rFonts w:ascii="Times New Roman" w:hAnsi="Times New Roman" w:cs="Times New Roman"/>
          <w:noProof/>
          <w:sz w:val="24"/>
          <w:szCs w:val="24"/>
        </w:rPr>
        <w:t xml:space="preserve"> </w:t>
      </w:r>
      <w:r w:rsidR="00420911" w:rsidRPr="00140EBB">
        <w:rPr>
          <w:rFonts w:ascii="Times New Roman" w:hAnsi="Times New Roman" w:cs="Times New Roman"/>
          <w:noProof/>
          <w:sz w:val="24"/>
          <w:szCs w:val="24"/>
        </w:rPr>
        <w:t xml:space="preserve">the </w:t>
      </w:r>
      <w:r w:rsidR="00680BBE" w:rsidRPr="00140EBB">
        <w:rPr>
          <w:rFonts w:ascii="Times New Roman" w:hAnsi="Times New Roman" w:cs="Times New Roman"/>
          <w:noProof/>
          <w:sz w:val="24"/>
          <w:szCs w:val="24"/>
        </w:rPr>
        <w:t xml:space="preserve">differences </w:t>
      </w:r>
      <w:r w:rsidR="00296C65">
        <w:rPr>
          <w:rFonts w:ascii="Times New Roman" w:hAnsi="Times New Roman" w:cs="Times New Roman"/>
          <w:noProof/>
          <w:sz w:val="24"/>
          <w:szCs w:val="24"/>
        </w:rPr>
        <w:t>between</w:t>
      </w:r>
      <w:r w:rsidR="00296C65" w:rsidRPr="00140EBB">
        <w:rPr>
          <w:rFonts w:ascii="Times New Roman" w:hAnsi="Times New Roman" w:cs="Times New Roman"/>
          <w:noProof/>
          <w:sz w:val="24"/>
          <w:szCs w:val="24"/>
        </w:rPr>
        <w:t xml:space="preserve"> </w:t>
      </w:r>
      <w:r w:rsidR="00680BBE" w:rsidRPr="00140EBB">
        <w:rPr>
          <w:rFonts w:ascii="Times New Roman" w:hAnsi="Times New Roman" w:cs="Times New Roman"/>
          <w:noProof/>
          <w:sz w:val="24"/>
          <w:szCs w:val="24"/>
        </w:rPr>
        <w:t>European programmes.</w:t>
      </w:r>
    </w:p>
    <w:p w14:paraId="767FC1AE" w14:textId="77777777" w:rsidR="008857C2" w:rsidRPr="00BD331A" w:rsidRDefault="008857C2" w:rsidP="00BD331A">
      <w:pPr>
        <w:spacing w:after="0" w:line="240" w:lineRule="auto"/>
        <w:jc w:val="both"/>
        <w:rPr>
          <w:rFonts w:ascii="Times New Roman" w:hAnsi="Times New Roman" w:cs="Times New Roman"/>
          <w:noProof/>
          <w:sz w:val="24"/>
          <w:szCs w:val="24"/>
        </w:rPr>
      </w:pPr>
    </w:p>
    <w:p w14:paraId="06AB361C" w14:textId="3EE72AFF" w:rsidR="004326C5" w:rsidRPr="004326C5" w:rsidRDefault="002B7BDE" w:rsidP="002259C5">
      <w:pPr>
        <w:pStyle w:val="ListParagraph"/>
        <w:numPr>
          <w:ilvl w:val="0"/>
          <w:numId w:val="1"/>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Lastly</w:t>
      </w:r>
      <w:r w:rsidR="008857C2" w:rsidRPr="00140EBB">
        <w:rPr>
          <w:rFonts w:ascii="Times New Roman" w:hAnsi="Times New Roman" w:cs="Times New Roman"/>
          <w:noProof/>
          <w:sz w:val="24"/>
          <w:szCs w:val="24"/>
        </w:rPr>
        <w:t xml:space="preserve">, </w:t>
      </w:r>
      <w:r w:rsidR="004C0DC0" w:rsidRPr="00140EBB">
        <w:rPr>
          <w:rFonts w:ascii="Times New Roman" w:hAnsi="Times New Roman" w:cs="Times New Roman"/>
          <w:noProof/>
          <w:sz w:val="24"/>
          <w:szCs w:val="24"/>
        </w:rPr>
        <w:t xml:space="preserve">in </w:t>
      </w:r>
      <w:r w:rsidR="008857C2" w:rsidRPr="00140EBB">
        <w:rPr>
          <w:rFonts w:ascii="Times New Roman" w:hAnsi="Times New Roman" w:cs="Times New Roman"/>
          <w:noProof/>
          <w:sz w:val="24"/>
          <w:szCs w:val="24"/>
        </w:rPr>
        <w:t>July 2023</w:t>
      </w:r>
      <w:r w:rsidR="00B11C3E">
        <w:rPr>
          <w:rFonts w:ascii="Times New Roman" w:hAnsi="Times New Roman" w:cs="Times New Roman"/>
          <w:noProof/>
          <w:sz w:val="24"/>
          <w:szCs w:val="24"/>
        </w:rPr>
        <w:t>,</w:t>
      </w:r>
      <w:r w:rsidR="008857C2" w:rsidRPr="00140EBB">
        <w:rPr>
          <w:rFonts w:ascii="Times New Roman" w:hAnsi="Times New Roman" w:cs="Times New Roman"/>
          <w:noProof/>
          <w:sz w:val="24"/>
          <w:szCs w:val="24"/>
        </w:rPr>
        <w:t xml:space="preserve"> </w:t>
      </w:r>
      <w:r>
        <w:rPr>
          <w:rFonts w:ascii="Times New Roman" w:hAnsi="Times New Roman" w:cs="Times New Roman"/>
          <w:noProof/>
          <w:sz w:val="24"/>
          <w:szCs w:val="24"/>
        </w:rPr>
        <w:t>DG MOVE tabled a revision of the Rail Capacity Regulation</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w:t>
      </w:r>
      <w:r w:rsidR="008857C2" w:rsidRPr="00140EBB">
        <w:rPr>
          <w:rFonts w:ascii="Times New Roman" w:hAnsi="Times New Roman" w:cs="Times New Roman"/>
          <w:noProof/>
          <w:sz w:val="24"/>
          <w:szCs w:val="24"/>
        </w:rPr>
        <w:t>which harmonises EU rules for rail infrastructure capacity and traffic management</w:t>
      </w:r>
      <w:r>
        <w:rPr>
          <w:rFonts w:ascii="Times New Roman" w:hAnsi="Times New Roman" w:cs="Times New Roman"/>
          <w:noProof/>
          <w:sz w:val="24"/>
          <w:szCs w:val="24"/>
        </w:rPr>
        <w:t>, considering the needs of Ministries of Defence received through the EDA</w:t>
      </w:r>
      <w:r w:rsidR="008857C2" w:rsidRPr="00140EBB">
        <w:rPr>
          <w:rFonts w:ascii="Times New Roman" w:hAnsi="Times New Roman" w:cs="Times New Roman"/>
          <w:noProof/>
          <w:sz w:val="24"/>
          <w:szCs w:val="24"/>
        </w:rPr>
        <w:t>.</w:t>
      </w:r>
      <w:r w:rsidR="00FD2C70" w:rsidRPr="00140EBB">
        <w:rPr>
          <w:rFonts w:ascii="Times New Roman" w:hAnsi="Times New Roman" w:cs="Times New Roman"/>
          <w:noProof/>
          <w:sz w:val="24"/>
          <w:szCs w:val="24"/>
        </w:rPr>
        <w:t xml:space="preserve"> </w:t>
      </w:r>
      <w:r w:rsidR="004326C5" w:rsidRPr="004326C5">
        <w:rPr>
          <w:rFonts w:ascii="Times New Roman" w:hAnsi="Times New Roman" w:cs="Times New Roman"/>
          <w:noProof/>
          <w:sz w:val="24"/>
          <w:szCs w:val="24"/>
        </w:rPr>
        <w:t xml:space="preserve">The proposed revision contains a new provision allowing </w:t>
      </w:r>
      <w:r w:rsidR="004326C5">
        <w:rPr>
          <w:rFonts w:ascii="Times New Roman" w:hAnsi="Times New Roman" w:cs="Times New Roman"/>
          <w:noProof/>
          <w:sz w:val="24"/>
          <w:szCs w:val="24"/>
        </w:rPr>
        <w:t xml:space="preserve">for </w:t>
      </w:r>
      <w:r w:rsidR="004326C5" w:rsidRPr="004326C5">
        <w:rPr>
          <w:rFonts w:ascii="Times New Roman" w:hAnsi="Times New Roman" w:cs="Times New Roman"/>
          <w:noProof/>
          <w:sz w:val="24"/>
          <w:szCs w:val="24"/>
        </w:rPr>
        <w:t xml:space="preserve">the cancellation of railroad track access rights without compensation, in the case of a last-minute crisis request by the armed forces. Similar exceptions are provided for exercises simulating crisis situations. Following the adoption by the European Parliament of its report on 12 March 2024, and the adoption by the Council of its General Approach on 18 June 2024, the first Trilogue meeting </w:t>
      </w:r>
      <w:r>
        <w:rPr>
          <w:rFonts w:ascii="Times New Roman" w:hAnsi="Times New Roman" w:cs="Times New Roman"/>
          <w:noProof/>
          <w:sz w:val="24"/>
          <w:szCs w:val="24"/>
        </w:rPr>
        <w:t>was held  on 19 November</w:t>
      </w:r>
      <w:r w:rsidR="004326C5">
        <w:rPr>
          <w:rFonts w:ascii="Times New Roman" w:hAnsi="Times New Roman" w:cs="Times New Roman"/>
          <w:noProof/>
          <w:sz w:val="24"/>
          <w:szCs w:val="24"/>
        </w:rPr>
        <w:t xml:space="preserve"> </w:t>
      </w:r>
      <w:r w:rsidR="004326C5" w:rsidRPr="004326C5">
        <w:rPr>
          <w:rFonts w:ascii="Times New Roman" w:hAnsi="Times New Roman" w:cs="Times New Roman"/>
          <w:noProof/>
          <w:sz w:val="24"/>
          <w:szCs w:val="24"/>
        </w:rPr>
        <w:t>2024.</w:t>
      </w:r>
    </w:p>
    <w:bookmarkEnd w:id="5"/>
    <w:p w14:paraId="4E012C33" w14:textId="6A3759FE" w:rsidR="00377DB2" w:rsidRPr="00057A40" w:rsidRDefault="00377DB2" w:rsidP="00057A40">
      <w:pPr>
        <w:spacing w:after="0" w:line="240" w:lineRule="auto"/>
        <w:jc w:val="both"/>
        <w:rPr>
          <w:rFonts w:ascii="Times New Roman" w:hAnsi="Times New Roman" w:cs="Times New Roman"/>
          <w:noProof/>
          <w:sz w:val="24"/>
          <w:szCs w:val="24"/>
        </w:rPr>
      </w:pPr>
    </w:p>
    <w:p w14:paraId="68846254" w14:textId="77777777" w:rsidR="004058F1" w:rsidRPr="00BD331A" w:rsidRDefault="004058F1" w:rsidP="00BD331A">
      <w:pPr>
        <w:spacing w:after="0" w:line="240" w:lineRule="auto"/>
        <w:rPr>
          <w:rFonts w:ascii="Times New Roman" w:hAnsi="Times New Roman" w:cs="Times New Roman"/>
          <w:noProof/>
          <w:sz w:val="24"/>
          <w:szCs w:val="24"/>
        </w:rPr>
      </w:pPr>
    </w:p>
    <w:p w14:paraId="1E098888" w14:textId="2D367749" w:rsidR="00377DB2" w:rsidRDefault="00377DB2" w:rsidP="00140EBB">
      <w:pPr>
        <w:spacing w:after="0" w:line="240" w:lineRule="auto"/>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 xml:space="preserve">III – </w:t>
      </w:r>
      <w:r w:rsidR="00640516" w:rsidRPr="00140EBB">
        <w:rPr>
          <w:rFonts w:ascii="Times New Roman" w:hAnsi="Times New Roman" w:cs="Times New Roman"/>
          <w:b/>
          <w:bCs/>
          <w:noProof/>
          <w:sz w:val="24"/>
          <w:szCs w:val="24"/>
        </w:rPr>
        <w:t>REGULATORY SUPPORT MEASURES</w:t>
      </w:r>
    </w:p>
    <w:p w14:paraId="1D8AEB36" w14:textId="77777777" w:rsidR="00BD331A" w:rsidRPr="00BD331A" w:rsidRDefault="00BD331A" w:rsidP="00BD331A">
      <w:pPr>
        <w:spacing w:after="0" w:line="240" w:lineRule="auto"/>
        <w:rPr>
          <w:rFonts w:ascii="Times New Roman" w:hAnsi="Times New Roman" w:cs="Times New Roman"/>
          <w:noProof/>
          <w:sz w:val="24"/>
          <w:szCs w:val="24"/>
        </w:rPr>
      </w:pPr>
    </w:p>
    <w:p w14:paraId="6EC78160" w14:textId="27FB74E8" w:rsidR="00377DB2" w:rsidRPr="00BD331A" w:rsidRDefault="004616E9" w:rsidP="00BD331A">
      <w:pPr>
        <w:pStyle w:val="ListParagraph"/>
        <w:numPr>
          <w:ilvl w:val="0"/>
          <w:numId w:val="10"/>
        </w:numPr>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Permissions for c</w:t>
      </w:r>
      <w:r w:rsidR="00377DB2" w:rsidRPr="00BD331A">
        <w:rPr>
          <w:rFonts w:ascii="Times New Roman" w:hAnsi="Times New Roman" w:cs="Times New Roman"/>
          <w:b/>
          <w:bCs/>
          <w:noProof/>
          <w:sz w:val="24"/>
          <w:szCs w:val="24"/>
        </w:rPr>
        <w:t xml:space="preserve">ross-border movement </w:t>
      </w:r>
    </w:p>
    <w:p w14:paraId="20965245" w14:textId="77777777" w:rsidR="00BD331A" w:rsidRPr="00BD331A" w:rsidRDefault="00BD331A" w:rsidP="00BD331A">
      <w:pPr>
        <w:spacing w:after="0" w:line="240" w:lineRule="auto"/>
        <w:rPr>
          <w:rFonts w:ascii="Times New Roman" w:hAnsi="Times New Roman" w:cs="Times New Roman"/>
          <w:noProof/>
          <w:sz w:val="24"/>
          <w:szCs w:val="24"/>
        </w:rPr>
      </w:pPr>
    </w:p>
    <w:p w14:paraId="7BF25EFE" w14:textId="701E002A" w:rsidR="00377DB2" w:rsidRPr="00140EBB" w:rsidRDefault="00377DB2"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The </w:t>
      </w:r>
      <w:r w:rsidR="008628B3" w:rsidRPr="00140EBB">
        <w:rPr>
          <w:rFonts w:ascii="Times New Roman" w:hAnsi="Times New Roman" w:cs="Times New Roman"/>
          <w:noProof/>
          <w:sz w:val="24"/>
          <w:szCs w:val="24"/>
        </w:rPr>
        <w:t>EDA</w:t>
      </w:r>
      <w:r w:rsidRPr="00140EBB">
        <w:rPr>
          <w:rFonts w:ascii="Times New Roman" w:hAnsi="Times New Roman" w:cs="Times New Roman"/>
          <w:noProof/>
          <w:sz w:val="24"/>
          <w:szCs w:val="24"/>
        </w:rPr>
        <w:t xml:space="preserve"> </w:t>
      </w:r>
      <w:r w:rsidR="00680BBE" w:rsidRPr="00140EBB">
        <w:rPr>
          <w:rFonts w:ascii="Times New Roman" w:hAnsi="Times New Roman" w:cs="Times New Roman"/>
          <w:noProof/>
          <w:sz w:val="24"/>
          <w:szCs w:val="24"/>
        </w:rPr>
        <w:t xml:space="preserve">Category </w:t>
      </w:r>
      <w:r w:rsidRPr="00140EBB">
        <w:rPr>
          <w:rFonts w:ascii="Times New Roman" w:hAnsi="Times New Roman" w:cs="Times New Roman"/>
          <w:noProof/>
          <w:sz w:val="24"/>
          <w:szCs w:val="24"/>
        </w:rPr>
        <w:t>A</w:t>
      </w:r>
      <w:r w:rsidR="00E81F5F"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Programme on “Optimising Cross-Border Movement Permission Procedures in Europe” </w:t>
      </w:r>
      <w:r w:rsidR="00680BBE" w:rsidRPr="00140EBB">
        <w:rPr>
          <w:rFonts w:ascii="Times New Roman" w:hAnsi="Times New Roman" w:cs="Times New Roman"/>
          <w:noProof/>
          <w:sz w:val="24"/>
          <w:szCs w:val="24"/>
        </w:rPr>
        <w:t xml:space="preserve">is progressing well to simplify and harmonise military mobility procedures across Europe. To date, 27 contributing Member </w:t>
      </w:r>
      <w:r w:rsidR="000B4A28" w:rsidRPr="00140EBB">
        <w:rPr>
          <w:rFonts w:ascii="Times New Roman" w:hAnsi="Times New Roman" w:cs="Times New Roman"/>
          <w:noProof/>
          <w:sz w:val="24"/>
          <w:szCs w:val="24"/>
        </w:rPr>
        <w:t>States</w:t>
      </w:r>
      <w:r w:rsidR="00680BBE" w:rsidRPr="00140EBB">
        <w:rPr>
          <w:rFonts w:ascii="Times New Roman" w:hAnsi="Times New Roman" w:cs="Times New Roman"/>
          <w:noProof/>
          <w:sz w:val="24"/>
          <w:szCs w:val="24"/>
        </w:rPr>
        <w:t>, including Norway</w:t>
      </w:r>
      <w:r w:rsidR="000B4A28" w:rsidRPr="00140EBB">
        <w:rPr>
          <w:rFonts w:ascii="Times New Roman" w:hAnsi="Times New Roman" w:cs="Times New Roman"/>
          <w:noProof/>
          <w:sz w:val="24"/>
          <w:szCs w:val="24"/>
        </w:rPr>
        <w:t>,</w:t>
      </w:r>
      <w:r w:rsidR="00680BBE" w:rsidRPr="00140EBB">
        <w:rPr>
          <w:rFonts w:ascii="Times New Roman" w:hAnsi="Times New Roman" w:cs="Times New Roman"/>
          <w:noProof/>
          <w:sz w:val="24"/>
          <w:szCs w:val="24"/>
        </w:rPr>
        <w:t xml:space="preserve"> have signed the Programme Arrangement </w:t>
      </w:r>
      <w:r w:rsidR="00F2794A">
        <w:rPr>
          <w:rFonts w:ascii="Times New Roman" w:hAnsi="Times New Roman" w:cs="Times New Roman"/>
          <w:noProof/>
          <w:sz w:val="24"/>
          <w:szCs w:val="24"/>
        </w:rPr>
        <w:t>for cross-border movement permissions</w:t>
      </w:r>
      <w:r w:rsidR="00680BBE" w:rsidRPr="00140EBB">
        <w:rPr>
          <w:rFonts w:ascii="Times New Roman" w:hAnsi="Times New Roman" w:cs="Times New Roman"/>
          <w:noProof/>
          <w:sz w:val="24"/>
          <w:szCs w:val="24"/>
        </w:rPr>
        <w:t xml:space="preserve">. The Technical Arrangements (TAs) for Surface and Air have been signed by 26 and 25 </w:t>
      </w:r>
      <w:r w:rsidR="00F2794A" w:rsidRPr="00140EBB">
        <w:rPr>
          <w:rFonts w:ascii="Times New Roman" w:hAnsi="Times New Roman" w:cs="Times New Roman"/>
          <w:noProof/>
          <w:sz w:val="24"/>
          <w:szCs w:val="24"/>
        </w:rPr>
        <w:t>contributing Member States</w:t>
      </w:r>
      <w:r w:rsidR="000B4A28" w:rsidRPr="00140EBB">
        <w:rPr>
          <w:rFonts w:ascii="Times New Roman" w:hAnsi="Times New Roman" w:cs="Times New Roman"/>
          <w:noProof/>
          <w:sz w:val="24"/>
          <w:szCs w:val="24"/>
        </w:rPr>
        <w:t xml:space="preserve"> respectively</w:t>
      </w:r>
      <w:r w:rsidR="00F2794A">
        <w:rPr>
          <w:rFonts w:ascii="Times New Roman" w:hAnsi="Times New Roman" w:cs="Times New Roman"/>
          <w:noProof/>
          <w:sz w:val="24"/>
          <w:szCs w:val="24"/>
        </w:rPr>
        <w:t xml:space="preserve"> (</w:t>
      </w:r>
      <w:r w:rsidR="00680BBE" w:rsidRPr="00140EBB">
        <w:rPr>
          <w:rFonts w:ascii="Times New Roman" w:hAnsi="Times New Roman" w:cs="Times New Roman"/>
          <w:noProof/>
          <w:sz w:val="24"/>
          <w:szCs w:val="24"/>
        </w:rPr>
        <w:t>including Norway</w:t>
      </w:r>
      <w:r w:rsidR="00F2794A">
        <w:rPr>
          <w:rFonts w:ascii="Times New Roman" w:hAnsi="Times New Roman" w:cs="Times New Roman"/>
          <w:noProof/>
          <w:sz w:val="24"/>
          <w:szCs w:val="24"/>
        </w:rPr>
        <w:t>)</w:t>
      </w:r>
      <w:r w:rsidR="00680BBE" w:rsidRPr="00140EBB">
        <w:rPr>
          <w:rFonts w:ascii="Times New Roman" w:hAnsi="Times New Roman" w:cs="Times New Roman"/>
          <w:noProof/>
          <w:sz w:val="24"/>
          <w:szCs w:val="24"/>
        </w:rPr>
        <w:t>. Recent updates to the TA Surface forms have further stream</w:t>
      </w:r>
      <w:r w:rsidR="00D3038B" w:rsidRPr="00140EBB">
        <w:rPr>
          <w:rFonts w:ascii="Times New Roman" w:hAnsi="Times New Roman" w:cs="Times New Roman"/>
          <w:noProof/>
          <w:sz w:val="24"/>
          <w:szCs w:val="24"/>
        </w:rPr>
        <w:t>lined the process for obtaining</w:t>
      </w:r>
      <w:r w:rsidR="00680BBE" w:rsidRPr="00140EBB">
        <w:rPr>
          <w:rFonts w:ascii="Times New Roman" w:hAnsi="Times New Roman" w:cs="Times New Roman"/>
          <w:noProof/>
          <w:sz w:val="24"/>
          <w:szCs w:val="24"/>
        </w:rPr>
        <w:t xml:space="preserve"> annual diplomatic </w:t>
      </w:r>
      <w:r w:rsidR="00680BBE" w:rsidRPr="00140EBB">
        <w:rPr>
          <w:rFonts w:ascii="Times New Roman" w:hAnsi="Times New Roman" w:cs="Times New Roman"/>
          <w:noProof/>
          <w:sz w:val="24"/>
          <w:szCs w:val="24"/>
        </w:rPr>
        <w:lastRenderedPageBreak/>
        <w:t xml:space="preserve">clearances. The </w:t>
      </w:r>
      <w:r w:rsidR="00F2794A">
        <w:rPr>
          <w:rFonts w:ascii="Times New Roman" w:hAnsi="Times New Roman" w:cs="Times New Roman"/>
          <w:noProof/>
          <w:sz w:val="24"/>
          <w:szCs w:val="24"/>
        </w:rPr>
        <w:t>‘</w:t>
      </w:r>
      <w:r w:rsidR="00680BBE" w:rsidRPr="00140EBB">
        <w:rPr>
          <w:rFonts w:ascii="Times New Roman" w:hAnsi="Times New Roman" w:cs="Times New Roman"/>
          <w:noProof/>
          <w:sz w:val="24"/>
          <w:szCs w:val="24"/>
        </w:rPr>
        <w:t>TA S</w:t>
      </w:r>
      <w:r w:rsidR="00BF10A5" w:rsidRPr="00140EBB">
        <w:rPr>
          <w:rFonts w:ascii="Times New Roman" w:hAnsi="Times New Roman" w:cs="Times New Roman"/>
          <w:noProof/>
          <w:sz w:val="24"/>
          <w:szCs w:val="24"/>
        </w:rPr>
        <w:t>ea</w:t>
      </w:r>
      <w:r w:rsidR="00F2794A">
        <w:rPr>
          <w:rFonts w:ascii="Times New Roman" w:hAnsi="Times New Roman" w:cs="Times New Roman"/>
          <w:noProof/>
          <w:sz w:val="24"/>
          <w:szCs w:val="24"/>
        </w:rPr>
        <w:t>’</w:t>
      </w:r>
      <w:r w:rsidR="00BF10A5" w:rsidRPr="00140EBB">
        <w:rPr>
          <w:rFonts w:ascii="Times New Roman" w:hAnsi="Times New Roman" w:cs="Times New Roman"/>
          <w:noProof/>
          <w:sz w:val="24"/>
          <w:szCs w:val="24"/>
        </w:rPr>
        <w:t xml:space="preserve"> </w:t>
      </w:r>
      <w:r w:rsidR="00680BBE" w:rsidRPr="00140EBB">
        <w:rPr>
          <w:rFonts w:ascii="Times New Roman" w:hAnsi="Times New Roman" w:cs="Times New Roman"/>
          <w:noProof/>
          <w:sz w:val="24"/>
          <w:szCs w:val="24"/>
        </w:rPr>
        <w:t>for the maritime domain is in an advanced state of negotiation. It will also trigger a</w:t>
      </w:r>
      <w:r w:rsidR="00F2794A">
        <w:rPr>
          <w:rFonts w:ascii="Times New Roman" w:hAnsi="Times New Roman" w:cs="Times New Roman"/>
          <w:noProof/>
          <w:sz w:val="24"/>
          <w:szCs w:val="24"/>
        </w:rPr>
        <w:t xml:space="preserve">n </w:t>
      </w:r>
      <w:r w:rsidR="00680BBE" w:rsidRPr="00140EBB">
        <w:rPr>
          <w:rFonts w:ascii="Times New Roman" w:hAnsi="Times New Roman" w:cs="Times New Roman"/>
          <w:noProof/>
          <w:sz w:val="24"/>
          <w:szCs w:val="24"/>
        </w:rPr>
        <w:t>amendmen</w:t>
      </w:r>
      <w:r w:rsidR="00F2794A">
        <w:rPr>
          <w:rFonts w:ascii="Times New Roman" w:hAnsi="Times New Roman" w:cs="Times New Roman"/>
          <w:noProof/>
          <w:sz w:val="24"/>
          <w:szCs w:val="24"/>
        </w:rPr>
        <w:t xml:space="preserve">t of the </w:t>
      </w:r>
      <w:r w:rsidR="00EB0B00">
        <w:rPr>
          <w:rFonts w:ascii="Times New Roman" w:hAnsi="Times New Roman" w:cs="Times New Roman"/>
          <w:noProof/>
          <w:sz w:val="24"/>
          <w:szCs w:val="24"/>
        </w:rPr>
        <w:t>Programme Arrangement</w:t>
      </w:r>
      <w:r w:rsidR="00680BBE" w:rsidRPr="00140EBB">
        <w:rPr>
          <w:rFonts w:ascii="Times New Roman" w:hAnsi="Times New Roman" w:cs="Times New Roman"/>
          <w:noProof/>
          <w:sz w:val="24"/>
          <w:szCs w:val="24"/>
        </w:rPr>
        <w:t>.</w:t>
      </w:r>
    </w:p>
    <w:p w14:paraId="4436E3CA" w14:textId="77777777" w:rsidR="00896F77" w:rsidRPr="00057A40" w:rsidRDefault="00896F77" w:rsidP="00057A40">
      <w:pPr>
        <w:spacing w:after="0" w:line="240" w:lineRule="auto"/>
        <w:jc w:val="both"/>
        <w:rPr>
          <w:rFonts w:ascii="Times New Roman" w:hAnsi="Times New Roman" w:cs="Times New Roman"/>
          <w:noProof/>
          <w:sz w:val="24"/>
          <w:szCs w:val="24"/>
        </w:rPr>
      </w:pPr>
    </w:p>
    <w:p w14:paraId="4B99FD8F" w14:textId="51D6BA05" w:rsidR="00896F77" w:rsidRPr="00140EBB" w:rsidRDefault="00896F77"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To support the implementation of the signed </w:t>
      </w:r>
      <w:r w:rsidR="0060293E" w:rsidRPr="00140EBB">
        <w:rPr>
          <w:rFonts w:ascii="Times New Roman" w:hAnsi="Times New Roman" w:cs="Times New Roman"/>
          <w:noProof/>
          <w:sz w:val="24"/>
          <w:szCs w:val="24"/>
        </w:rPr>
        <w:t>TAs</w:t>
      </w:r>
      <w:r w:rsidRPr="00140EBB">
        <w:rPr>
          <w:rFonts w:ascii="Times New Roman" w:hAnsi="Times New Roman" w:cs="Times New Roman"/>
          <w:noProof/>
          <w:sz w:val="24"/>
          <w:szCs w:val="24"/>
        </w:rPr>
        <w:t xml:space="preserve">, </w:t>
      </w:r>
      <w:r w:rsidR="00D614F6" w:rsidRPr="00140EBB">
        <w:rPr>
          <w:rFonts w:ascii="Times New Roman" w:hAnsi="Times New Roman" w:cs="Times New Roman"/>
          <w:noProof/>
          <w:sz w:val="24"/>
          <w:szCs w:val="24"/>
        </w:rPr>
        <w:t>t</w:t>
      </w:r>
      <w:r w:rsidRPr="00140EBB">
        <w:rPr>
          <w:rFonts w:ascii="Times New Roman" w:hAnsi="Times New Roman" w:cs="Times New Roman"/>
          <w:noProof/>
          <w:sz w:val="24"/>
          <w:szCs w:val="24"/>
        </w:rPr>
        <w:t xml:space="preserve">he </w:t>
      </w:r>
      <w:r w:rsidR="00882CA1" w:rsidRPr="00140EBB">
        <w:rPr>
          <w:rFonts w:ascii="Times New Roman" w:hAnsi="Times New Roman" w:cs="Times New Roman"/>
          <w:noProof/>
          <w:sz w:val="24"/>
          <w:szCs w:val="24"/>
        </w:rPr>
        <w:t>EDA</w:t>
      </w:r>
      <w:r w:rsidRPr="00140EBB">
        <w:rPr>
          <w:rFonts w:ascii="Times New Roman" w:hAnsi="Times New Roman" w:cs="Times New Roman"/>
          <w:noProof/>
          <w:sz w:val="24"/>
          <w:szCs w:val="24"/>
        </w:rPr>
        <w:t xml:space="preserve"> has developed an Implementation Monitoring Matrix</w:t>
      </w:r>
      <w:r w:rsidR="00EB0B00">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which allows to monitor the progress of the implementation of the various activities </w:t>
      </w:r>
      <w:r w:rsidR="00882CA1" w:rsidRPr="00140EBB">
        <w:rPr>
          <w:rFonts w:ascii="Times New Roman" w:hAnsi="Times New Roman" w:cs="Times New Roman"/>
          <w:noProof/>
          <w:sz w:val="24"/>
          <w:szCs w:val="24"/>
        </w:rPr>
        <w:t>under</w:t>
      </w:r>
      <w:r w:rsidRPr="00140EBB">
        <w:rPr>
          <w:rFonts w:ascii="Times New Roman" w:hAnsi="Times New Roman" w:cs="Times New Roman"/>
          <w:noProof/>
          <w:sz w:val="24"/>
          <w:szCs w:val="24"/>
        </w:rPr>
        <w:t xml:space="preserve"> the </w:t>
      </w:r>
      <w:r w:rsidR="00EB0B00">
        <w:rPr>
          <w:rFonts w:ascii="Times New Roman" w:hAnsi="Times New Roman" w:cs="Times New Roman"/>
          <w:noProof/>
          <w:sz w:val="24"/>
          <w:szCs w:val="24"/>
        </w:rPr>
        <w:t>TAs</w:t>
      </w:r>
      <w:r w:rsidRPr="00140EBB">
        <w:rPr>
          <w:rFonts w:ascii="Times New Roman" w:hAnsi="Times New Roman" w:cs="Times New Roman"/>
          <w:noProof/>
          <w:sz w:val="24"/>
          <w:szCs w:val="24"/>
        </w:rPr>
        <w:t xml:space="preserve">. Moreover, </w:t>
      </w:r>
      <w:r w:rsidR="0060293E" w:rsidRPr="00140EBB">
        <w:rPr>
          <w:rFonts w:ascii="Times New Roman" w:hAnsi="Times New Roman" w:cs="Times New Roman"/>
          <w:noProof/>
          <w:sz w:val="24"/>
          <w:szCs w:val="24"/>
        </w:rPr>
        <w:t>the</w:t>
      </w:r>
      <w:r w:rsidRPr="00140EBB">
        <w:rPr>
          <w:rFonts w:ascii="Times New Roman" w:hAnsi="Times New Roman" w:cs="Times New Roman"/>
          <w:noProof/>
          <w:sz w:val="24"/>
          <w:szCs w:val="24"/>
        </w:rPr>
        <w:t xml:space="preserve"> network of national point</w:t>
      </w:r>
      <w:r w:rsidR="00EB0B00">
        <w:rPr>
          <w:rFonts w:ascii="Times New Roman" w:hAnsi="Times New Roman" w:cs="Times New Roman"/>
          <w:noProof/>
          <w:sz w:val="24"/>
          <w:szCs w:val="24"/>
        </w:rPr>
        <w:t>-</w:t>
      </w:r>
      <w:r w:rsidRPr="00140EBB">
        <w:rPr>
          <w:rFonts w:ascii="Times New Roman" w:hAnsi="Times New Roman" w:cs="Times New Roman"/>
          <w:noProof/>
          <w:sz w:val="24"/>
          <w:szCs w:val="24"/>
        </w:rPr>
        <w:t>of</w:t>
      </w:r>
      <w:r w:rsidR="00EB0B00">
        <w:rPr>
          <w:rFonts w:ascii="Times New Roman" w:hAnsi="Times New Roman" w:cs="Times New Roman"/>
          <w:noProof/>
          <w:sz w:val="24"/>
          <w:szCs w:val="24"/>
        </w:rPr>
        <w:t>-</w:t>
      </w:r>
      <w:r w:rsidRPr="00140EBB">
        <w:rPr>
          <w:rFonts w:ascii="Times New Roman" w:hAnsi="Times New Roman" w:cs="Times New Roman"/>
          <w:noProof/>
          <w:sz w:val="24"/>
          <w:szCs w:val="24"/>
        </w:rPr>
        <w:t>contact</w:t>
      </w:r>
      <w:r w:rsidR="00EB0B00">
        <w:rPr>
          <w:rFonts w:ascii="Times New Roman" w:hAnsi="Times New Roman" w:cs="Times New Roman"/>
          <w:noProof/>
          <w:sz w:val="24"/>
          <w:szCs w:val="24"/>
        </w:rPr>
        <w:t>s</w:t>
      </w:r>
      <w:r w:rsidRPr="00140EBB">
        <w:rPr>
          <w:rFonts w:ascii="Times New Roman" w:hAnsi="Times New Roman" w:cs="Times New Roman"/>
          <w:noProof/>
          <w:sz w:val="24"/>
          <w:szCs w:val="24"/>
        </w:rPr>
        <w:t xml:space="preserve"> for military mobility will provide valuable feedback from the Member States </w:t>
      </w:r>
      <w:r w:rsidR="00EB0B00">
        <w:rPr>
          <w:rFonts w:ascii="Times New Roman" w:hAnsi="Times New Roman" w:cs="Times New Roman"/>
          <w:noProof/>
          <w:sz w:val="24"/>
          <w:szCs w:val="24"/>
        </w:rPr>
        <w:t xml:space="preserve">for </w:t>
      </w:r>
      <w:r w:rsidRPr="00140EBB">
        <w:rPr>
          <w:rFonts w:ascii="Times New Roman" w:hAnsi="Times New Roman" w:cs="Times New Roman"/>
          <w:noProof/>
          <w:sz w:val="24"/>
          <w:szCs w:val="24"/>
        </w:rPr>
        <w:t xml:space="preserve">future amendments. The </w:t>
      </w:r>
      <w:r w:rsidR="00882CA1" w:rsidRPr="00140EBB">
        <w:rPr>
          <w:rFonts w:ascii="Times New Roman" w:hAnsi="Times New Roman" w:cs="Times New Roman"/>
          <w:noProof/>
          <w:sz w:val="24"/>
          <w:szCs w:val="24"/>
        </w:rPr>
        <w:t>EDA</w:t>
      </w:r>
      <w:r w:rsidRPr="00140EBB">
        <w:rPr>
          <w:rFonts w:ascii="Times New Roman" w:hAnsi="Times New Roman" w:cs="Times New Roman"/>
          <w:noProof/>
          <w:sz w:val="24"/>
          <w:szCs w:val="24"/>
        </w:rPr>
        <w:t xml:space="preserve"> will work together with </w:t>
      </w:r>
      <w:r w:rsidR="003F4D90">
        <w:rPr>
          <w:rFonts w:ascii="Times New Roman" w:hAnsi="Times New Roman" w:cs="Times New Roman"/>
          <w:noProof/>
          <w:sz w:val="24"/>
          <w:szCs w:val="24"/>
        </w:rPr>
        <w:t>the</w:t>
      </w:r>
      <w:r w:rsidR="003F4D90"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Member States to facilitate the full implementation of the </w:t>
      </w:r>
      <w:r w:rsidR="00982591" w:rsidRPr="00140EBB">
        <w:rPr>
          <w:rFonts w:ascii="Times New Roman" w:hAnsi="Times New Roman" w:cs="Times New Roman"/>
          <w:noProof/>
          <w:sz w:val="24"/>
          <w:szCs w:val="24"/>
        </w:rPr>
        <w:t>TA</w:t>
      </w:r>
      <w:r w:rsidR="00F51F27" w:rsidRPr="00140EBB">
        <w:rPr>
          <w:rFonts w:ascii="Times New Roman" w:hAnsi="Times New Roman" w:cs="Times New Roman"/>
          <w:noProof/>
          <w:sz w:val="24"/>
          <w:szCs w:val="24"/>
        </w:rPr>
        <w:t xml:space="preserve">s </w:t>
      </w:r>
      <w:r w:rsidRPr="00140EBB">
        <w:rPr>
          <w:rFonts w:ascii="Times New Roman" w:hAnsi="Times New Roman" w:cs="Times New Roman"/>
          <w:noProof/>
          <w:sz w:val="24"/>
          <w:szCs w:val="24"/>
        </w:rPr>
        <w:t>and</w:t>
      </w:r>
      <w:r w:rsidR="003F4D90">
        <w:rPr>
          <w:rFonts w:ascii="Times New Roman" w:hAnsi="Times New Roman" w:cs="Times New Roman"/>
          <w:noProof/>
          <w:sz w:val="24"/>
          <w:szCs w:val="24"/>
        </w:rPr>
        <w:t xml:space="preserve"> to</w:t>
      </w:r>
      <w:r w:rsidRPr="00140EBB">
        <w:rPr>
          <w:rFonts w:ascii="Times New Roman" w:hAnsi="Times New Roman" w:cs="Times New Roman"/>
          <w:noProof/>
          <w:sz w:val="24"/>
          <w:szCs w:val="24"/>
        </w:rPr>
        <w:t xml:space="preserve"> test the </w:t>
      </w:r>
      <w:r w:rsidR="003F4D90" w:rsidRPr="00140EBB">
        <w:rPr>
          <w:rFonts w:ascii="Times New Roman" w:hAnsi="Times New Roman" w:cs="Times New Roman"/>
          <w:noProof/>
          <w:sz w:val="24"/>
          <w:szCs w:val="24"/>
        </w:rPr>
        <w:t xml:space="preserve">Surface TAs </w:t>
      </w:r>
      <w:r w:rsidRPr="00140EBB">
        <w:rPr>
          <w:rFonts w:ascii="Times New Roman" w:hAnsi="Times New Roman" w:cs="Times New Roman"/>
          <w:noProof/>
          <w:sz w:val="24"/>
          <w:szCs w:val="24"/>
        </w:rPr>
        <w:t xml:space="preserve">template </w:t>
      </w:r>
      <w:r w:rsidR="00EB0B00">
        <w:rPr>
          <w:rFonts w:ascii="Times New Roman" w:hAnsi="Times New Roman" w:cs="Times New Roman"/>
          <w:noProof/>
          <w:sz w:val="24"/>
          <w:szCs w:val="24"/>
        </w:rPr>
        <w:t xml:space="preserve">developed </w:t>
      </w:r>
      <w:r w:rsidRPr="00140EBB">
        <w:rPr>
          <w:rFonts w:ascii="Times New Roman" w:hAnsi="Times New Roman" w:cs="Times New Roman"/>
          <w:noProof/>
          <w:sz w:val="24"/>
          <w:szCs w:val="24"/>
        </w:rPr>
        <w:t>for annual permission</w:t>
      </w:r>
      <w:r w:rsidR="00710B9A" w:rsidRPr="00140EBB">
        <w:rPr>
          <w:rFonts w:ascii="Times New Roman" w:hAnsi="Times New Roman" w:cs="Times New Roman"/>
          <w:noProof/>
          <w:sz w:val="24"/>
          <w:szCs w:val="24"/>
        </w:rPr>
        <w:t>s</w:t>
      </w:r>
      <w:r w:rsidRPr="00140EBB">
        <w:rPr>
          <w:rFonts w:ascii="Times New Roman" w:hAnsi="Times New Roman" w:cs="Times New Roman"/>
          <w:noProof/>
          <w:sz w:val="24"/>
          <w:szCs w:val="24"/>
        </w:rPr>
        <w:t>.</w:t>
      </w:r>
    </w:p>
    <w:p w14:paraId="1648E894" w14:textId="77777777" w:rsidR="002E2AEA" w:rsidRPr="00057A40" w:rsidRDefault="002E2AEA" w:rsidP="00057A40">
      <w:pPr>
        <w:spacing w:after="0" w:line="240" w:lineRule="auto"/>
        <w:rPr>
          <w:rFonts w:ascii="Times New Roman" w:hAnsi="Times New Roman" w:cs="Times New Roman"/>
          <w:noProof/>
          <w:sz w:val="24"/>
          <w:szCs w:val="24"/>
        </w:rPr>
      </w:pPr>
    </w:p>
    <w:p w14:paraId="4AD2DBD9" w14:textId="49F94025" w:rsidR="002E2AEA" w:rsidRPr="00140EBB" w:rsidRDefault="003F4D90" w:rsidP="003F4D90">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On</w:t>
      </w:r>
      <w:r w:rsidRPr="003F4D90">
        <w:rPr>
          <w:rFonts w:ascii="Times New Roman" w:hAnsi="Times New Roman" w:cs="Times New Roman"/>
          <w:noProof/>
          <w:sz w:val="24"/>
          <w:szCs w:val="24"/>
        </w:rPr>
        <w:t xml:space="preserve"> the cross-border permission TA </w:t>
      </w:r>
      <w:r w:rsidR="00B85BFD">
        <w:rPr>
          <w:rFonts w:ascii="Times New Roman" w:hAnsi="Times New Roman" w:cs="Times New Roman"/>
          <w:noProof/>
          <w:sz w:val="24"/>
          <w:szCs w:val="24"/>
        </w:rPr>
        <w:t>utilisation</w:t>
      </w:r>
      <w:r>
        <w:rPr>
          <w:rFonts w:ascii="Times New Roman" w:hAnsi="Times New Roman" w:cs="Times New Roman"/>
          <w:noProof/>
          <w:sz w:val="24"/>
          <w:szCs w:val="24"/>
        </w:rPr>
        <w:t>,</w:t>
      </w:r>
      <w:r w:rsidRPr="003F4D90">
        <w:rPr>
          <w:rFonts w:ascii="Times New Roman" w:hAnsi="Times New Roman" w:cs="Times New Roman"/>
          <w:noProof/>
          <w:sz w:val="24"/>
          <w:szCs w:val="24"/>
        </w:rPr>
        <w:t xml:space="preserve"> </w:t>
      </w:r>
      <w:r w:rsidR="00B014E2" w:rsidRPr="00140EBB">
        <w:rPr>
          <w:rFonts w:ascii="Times New Roman" w:hAnsi="Times New Roman" w:cs="Times New Roman"/>
          <w:noProof/>
          <w:sz w:val="24"/>
          <w:szCs w:val="24"/>
        </w:rPr>
        <w:t xml:space="preserve">Member States are coordinating their national efforts on a strategic level </w:t>
      </w:r>
      <w:r w:rsidR="00710B9A" w:rsidRPr="00140EBB">
        <w:rPr>
          <w:rFonts w:ascii="Times New Roman" w:hAnsi="Times New Roman" w:cs="Times New Roman"/>
          <w:noProof/>
          <w:sz w:val="24"/>
          <w:szCs w:val="24"/>
        </w:rPr>
        <w:t xml:space="preserve">through </w:t>
      </w:r>
      <w:r w:rsidR="00B014E2" w:rsidRPr="00140EBB">
        <w:rPr>
          <w:rFonts w:ascii="Times New Roman" w:hAnsi="Times New Roman" w:cs="Times New Roman"/>
          <w:noProof/>
          <w:sz w:val="24"/>
          <w:szCs w:val="24"/>
        </w:rPr>
        <w:t xml:space="preserve">the PESCO project on Military Mobility. This has led to the establishment of a National Point of Contact Network which </w:t>
      </w:r>
      <w:r w:rsidR="00710B9A" w:rsidRPr="00140EBB">
        <w:rPr>
          <w:rFonts w:ascii="Times New Roman" w:hAnsi="Times New Roman" w:cs="Times New Roman"/>
          <w:noProof/>
          <w:sz w:val="24"/>
          <w:szCs w:val="24"/>
        </w:rPr>
        <w:t xml:space="preserve">is </w:t>
      </w:r>
      <w:r w:rsidR="00EB0B00">
        <w:rPr>
          <w:rFonts w:ascii="Times New Roman" w:hAnsi="Times New Roman" w:cs="Times New Roman"/>
          <w:noProof/>
          <w:sz w:val="24"/>
          <w:szCs w:val="24"/>
        </w:rPr>
        <w:t>expected</w:t>
      </w:r>
      <w:r w:rsidR="00EB0B00" w:rsidRPr="00140EBB">
        <w:rPr>
          <w:rFonts w:ascii="Times New Roman" w:hAnsi="Times New Roman" w:cs="Times New Roman"/>
          <w:noProof/>
          <w:sz w:val="24"/>
          <w:szCs w:val="24"/>
        </w:rPr>
        <w:t xml:space="preserve"> </w:t>
      </w:r>
      <w:r w:rsidR="00B014E2" w:rsidRPr="00140EBB">
        <w:rPr>
          <w:rFonts w:ascii="Times New Roman" w:hAnsi="Times New Roman" w:cs="Times New Roman"/>
          <w:noProof/>
          <w:sz w:val="24"/>
          <w:szCs w:val="24"/>
        </w:rPr>
        <w:t xml:space="preserve">to be the primary user of </w:t>
      </w:r>
      <w:r w:rsidR="00710B9A" w:rsidRPr="00140EBB">
        <w:rPr>
          <w:rFonts w:ascii="Times New Roman" w:hAnsi="Times New Roman" w:cs="Times New Roman"/>
          <w:noProof/>
          <w:sz w:val="24"/>
          <w:szCs w:val="24"/>
        </w:rPr>
        <w:t xml:space="preserve">the </w:t>
      </w:r>
      <w:r w:rsidR="00B014E2" w:rsidRPr="00140EBB">
        <w:rPr>
          <w:rFonts w:ascii="Times New Roman" w:hAnsi="Times New Roman" w:cs="Times New Roman"/>
          <w:noProof/>
          <w:sz w:val="24"/>
          <w:szCs w:val="24"/>
        </w:rPr>
        <w:t xml:space="preserve">EDAs Cross Border Movement Permission TAs. </w:t>
      </w:r>
    </w:p>
    <w:p w14:paraId="73E2325A" w14:textId="77777777" w:rsidR="003610A1" w:rsidRPr="00057A40" w:rsidRDefault="003610A1" w:rsidP="00057A40">
      <w:pPr>
        <w:spacing w:after="0" w:line="240" w:lineRule="auto"/>
        <w:rPr>
          <w:rFonts w:ascii="Times New Roman" w:hAnsi="Times New Roman" w:cs="Times New Roman"/>
          <w:noProof/>
          <w:sz w:val="24"/>
          <w:szCs w:val="24"/>
        </w:rPr>
      </w:pPr>
    </w:p>
    <w:p w14:paraId="69D37663" w14:textId="4915A589" w:rsidR="00651B85" w:rsidRPr="00140EBB" w:rsidRDefault="003F7EF8"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Based on first consultations with the coordinating Member States of the two PESCO projects</w:t>
      </w:r>
      <w:r w:rsidR="003610A1"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“Military Mobility” and “Network of Logistic Hubs”</w:t>
      </w:r>
      <w:r w:rsidR="003610A1"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in </w:t>
      </w:r>
      <w:r w:rsidR="00982591" w:rsidRPr="00140EBB">
        <w:rPr>
          <w:rFonts w:ascii="Times New Roman" w:hAnsi="Times New Roman" w:cs="Times New Roman"/>
          <w:noProof/>
          <w:sz w:val="24"/>
          <w:szCs w:val="24"/>
        </w:rPr>
        <w:t xml:space="preserve">late </w:t>
      </w:r>
      <w:r w:rsidRPr="00140EBB">
        <w:rPr>
          <w:rFonts w:ascii="Times New Roman" w:hAnsi="Times New Roman" w:cs="Times New Roman"/>
          <w:noProof/>
          <w:sz w:val="24"/>
          <w:szCs w:val="24"/>
        </w:rPr>
        <w:t xml:space="preserve">2023 </w:t>
      </w:r>
      <w:r w:rsidR="003610A1" w:rsidRPr="00140EBB">
        <w:rPr>
          <w:rFonts w:ascii="Times New Roman" w:hAnsi="Times New Roman" w:cs="Times New Roman"/>
          <w:noProof/>
          <w:sz w:val="24"/>
          <w:szCs w:val="24"/>
        </w:rPr>
        <w:t xml:space="preserve">the </w:t>
      </w:r>
      <w:r w:rsidRPr="00140EBB">
        <w:rPr>
          <w:rFonts w:ascii="Times New Roman" w:hAnsi="Times New Roman" w:cs="Times New Roman"/>
          <w:noProof/>
          <w:sz w:val="24"/>
          <w:szCs w:val="24"/>
        </w:rPr>
        <w:t>EDA</w:t>
      </w:r>
      <w:r w:rsidR="004326C5">
        <w:rPr>
          <w:rFonts w:ascii="Times New Roman" w:hAnsi="Times New Roman" w:cs="Times New Roman"/>
          <w:noProof/>
          <w:sz w:val="24"/>
          <w:szCs w:val="24"/>
        </w:rPr>
        <w:t>, along with the Commission,</w:t>
      </w:r>
      <w:r w:rsidRPr="00140EBB">
        <w:rPr>
          <w:rFonts w:ascii="Times New Roman" w:hAnsi="Times New Roman" w:cs="Times New Roman"/>
          <w:noProof/>
          <w:sz w:val="24"/>
          <w:szCs w:val="24"/>
        </w:rPr>
        <w:t xml:space="preserve"> developed a concept to create synergies between both projects. This concept </w:t>
      </w:r>
      <w:r w:rsidR="000C6442">
        <w:rPr>
          <w:rFonts w:ascii="Times New Roman" w:hAnsi="Times New Roman" w:cs="Times New Roman"/>
          <w:noProof/>
          <w:sz w:val="24"/>
          <w:szCs w:val="24"/>
        </w:rPr>
        <w:t>uses</w:t>
      </w:r>
      <w:r w:rsidR="000C6442"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the TENtec viewer to highlight the gaps </w:t>
      </w:r>
      <w:r w:rsidR="000C6442">
        <w:rPr>
          <w:rFonts w:ascii="Times New Roman" w:hAnsi="Times New Roman" w:cs="Times New Roman"/>
          <w:noProof/>
          <w:sz w:val="24"/>
          <w:szCs w:val="24"/>
        </w:rPr>
        <w:t xml:space="preserve">in - </w:t>
      </w:r>
      <w:r w:rsidRPr="00140EBB">
        <w:rPr>
          <w:rFonts w:ascii="Times New Roman" w:hAnsi="Times New Roman" w:cs="Times New Roman"/>
          <w:noProof/>
          <w:sz w:val="24"/>
          <w:szCs w:val="24"/>
        </w:rPr>
        <w:t xml:space="preserve">and needs of </w:t>
      </w:r>
      <w:r w:rsidR="000C6442">
        <w:rPr>
          <w:rFonts w:ascii="Times New Roman" w:hAnsi="Times New Roman" w:cs="Times New Roman"/>
          <w:noProof/>
          <w:sz w:val="24"/>
          <w:szCs w:val="24"/>
        </w:rPr>
        <w:t xml:space="preserve">- </w:t>
      </w:r>
      <w:r w:rsidRPr="00140EBB">
        <w:rPr>
          <w:rFonts w:ascii="Times New Roman" w:hAnsi="Times New Roman" w:cs="Times New Roman"/>
          <w:noProof/>
          <w:sz w:val="24"/>
          <w:szCs w:val="24"/>
        </w:rPr>
        <w:t>Logistic</w:t>
      </w:r>
      <w:r w:rsidR="000C6442">
        <w:rPr>
          <w:rFonts w:ascii="Times New Roman" w:hAnsi="Times New Roman" w:cs="Times New Roman"/>
          <w:noProof/>
          <w:sz w:val="24"/>
          <w:szCs w:val="24"/>
        </w:rPr>
        <w:t>s</w:t>
      </w:r>
      <w:r w:rsidRPr="00140EBB">
        <w:rPr>
          <w:rFonts w:ascii="Times New Roman" w:hAnsi="Times New Roman" w:cs="Times New Roman"/>
          <w:noProof/>
          <w:sz w:val="24"/>
          <w:szCs w:val="24"/>
        </w:rPr>
        <w:t xml:space="preserve"> Hubs along military corridors in Europe. Based on these results</w:t>
      </w:r>
      <w:r w:rsidR="003610A1"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the PESCO project “Network of Logistic Hubs” should provide additional</w:t>
      </w:r>
      <w:r w:rsidR="000C6442">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 potentially temporary</w:t>
      </w:r>
      <w:r w:rsidR="000C6442">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 Logistic Hubs to support military movement on these corridors. Both PESCO projects </w:t>
      </w:r>
      <w:r w:rsidR="002E2AEA" w:rsidRPr="00140EBB">
        <w:rPr>
          <w:rFonts w:ascii="Times New Roman" w:hAnsi="Times New Roman" w:cs="Times New Roman"/>
          <w:noProof/>
          <w:sz w:val="24"/>
          <w:szCs w:val="24"/>
        </w:rPr>
        <w:t>are considering</w:t>
      </w:r>
      <w:r w:rsidRPr="00140EBB">
        <w:rPr>
          <w:rFonts w:ascii="Times New Roman" w:hAnsi="Times New Roman" w:cs="Times New Roman"/>
          <w:noProof/>
          <w:sz w:val="24"/>
          <w:szCs w:val="24"/>
        </w:rPr>
        <w:t xml:space="preserve"> </w:t>
      </w:r>
      <w:r w:rsidR="002E2AEA" w:rsidRPr="00140EBB">
        <w:rPr>
          <w:rFonts w:ascii="Times New Roman" w:hAnsi="Times New Roman" w:cs="Times New Roman"/>
          <w:noProof/>
          <w:sz w:val="24"/>
          <w:szCs w:val="24"/>
        </w:rPr>
        <w:t xml:space="preserve">the </w:t>
      </w:r>
      <w:r w:rsidRPr="00140EBB">
        <w:rPr>
          <w:rFonts w:ascii="Times New Roman" w:hAnsi="Times New Roman" w:cs="Times New Roman"/>
          <w:noProof/>
          <w:sz w:val="24"/>
          <w:szCs w:val="24"/>
        </w:rPr>
        <w:t>EDA’s suggestion.</w:t>
      </w:r>
    </w:p>
    <w:p w14:paraId="38464C9E" w14:textId="6B00952D" w:rsidR="00313C5F" w:rsidRPr="00057A40" w:rsidRDefault="00313C5F" w:rsidP="00057A40">
      <w:pPr>
        <w:spacing w:after="0" w:line="240" w:lineRule="auto"/>
        <w:jc w:val="both"/>
        <w:rPr>
          <w:rFonts w:ascii="Times New Roman" w:hAnsi="Times New Roman" w:cs="Times New Roman"/>
          <w:noProof/>
          <w:sz w:val="24"/>
          <w:szCs w:val="24"/>
        </w:rPr>
      </w:pPr>
    </w:p>
    <w:p w14:paraId="024BD2D6" w14:textId="54682C07" w:rsidR="002F2BEB" w:rsidRPr="00140EBB" w:rsidRDefault="002F2BEB" w:rsidP="00215042">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In January 2024, three</w:t>
      </w:r>
      <w:r w:rsidR="003610A1" w:rsidRPr="00140EBB">
        <w:rPr>
          <w:rFonts w:ascii="Times New Roman" w:hAnsi="Times New Roman" w:cs="Times New Roman"/>
          <w:noProof/>
          <w:sz w:val="24"/>
          <w:szCs w:val="24"/>
          <w:vertAlign w:val="superscript"/>
        </w:rPr>
        <w:footnoteReference w:id="13"/>
      </w:r>
      <w:r w:rsidRPr="00140EBB">
        <w:rPr>
          <w:rFonts w:ascii="Times New Roman" w:hAnsi="Times New Roman" w:cs="Times New Roman"/>
          <w:noProof/>
          <w:sz w:val="24"/>
          <w:szCs w:val="24"/>
        </w:rPr>
        <w:t xml:space="preserve"> Member States signed a Letter of Intent for a common Enablement and Sustainment (ESN) corridor, in close cooperation with NATO. The objective is to facilitate the more effective movement of military personnel and equipment from North Sea Ports to NATO’s Eastern Flank. The Deutsch-Netherlands-Office is identifying, including through live exercises, </w:t>
      </w:r>
      <w:r w:rsidR="009D0D7C">
        <w:rPr>
          <w:rFonts w:ascii="Times New Roman" w:hAnsi="Times New Roman" w:cs="Times New Roman"/>
          <w:noProof/>
          <w:sz w:val="24"/>
          <w:szCs w:val="24"/>
        </w:rPr>
        <w:t>obstacles to</w:t>
      </w:r>
      <w:r w:rsidRPr="00140EBB">
        <w:rPr>
          <w:rFonts w:ascii="Times New Roman" w:hAnsi="Times New Roman" w:cs="Times New Roman"/>
          <w:noProof/>
          <w:sz w:val="24"/>
          <w:szCs w:val="24"/>
        </w:rPr>
        <w:t xml:space="preserve"> the fast movement of troops and military materiel across this ESN corridor, and propos</w:t>
      </w:r>
      <w:r w:rsidR="003610A1" w:rsidRPr="00140EBB">
        <w:rPr>
          <w:rFonts w:ascii="Times New Roman" w:hAnsi="Times New Roman" w:cs="Times New Roman"/>
          <w:noProof/>
          <w:sz w:val="24"/>
          <w:szCs w:val="24"/>
        </w:rPr>
        <w:t>ing</w:t>
      </w:r>
      <w:r w:rsidRPr="00140EBB">
        <w:rPr>
          <w:rFonts w:ascii="Times New Roman" w:hAnsi="Times New Roman" w:cs="Times New Roman"/>
          <w:noProof/>
          <w:sz w:val="24"/>
          <w:szCs w:val="24"/>
        </w:rPr>
        <w:t xml:space="preserve"> solutions for addressing these </w:t>
      </w:r>
      <w:r w:rsidR="009D0D7C">
        <w:rPr>
          <w:rFonts w:ascii="Times New Roman" w:hAnsi="Times New Roman" w:cs="Times New Roman"/>
          <w:noProof/>
          <w:sz w:val="24"/>
          <w:szCs w:val="24"/>
        </w:rPr>
        <w:t>obstacles</w:t>
      </w:r>
      <w:r w:rsidRPr="00140EBB">
        <w:rPr>
          <w:rFonts w:ascii="Times New Roman" w:hAnsi="Times New Roman" w:cs="Times New Roman"/>
          <w:noProof/>
          <w:sz w:val="24"/>
          <w:szCs w:val="24"/>
        </w:rPr>
        <w:t>, including simplification and harmoni</w:t>
      </w:r>
      <w:r w:rsidR="003610A1" w:rsidRPr="00140EBB">
        <w:rPr>
          <w:rFonts w:ascii="Times New Roman" w:hAnsi="Times New Roman" w:cs="Times New Roman"/>
          <w:noProof/>
          <w:sz w:val="24"/>
          <w:szCs w:val="24"/>
        </w:rPr>
        <w:t>s</w:t>
      </w:r>
      <w:r w:rsidRPr="00140EBB">
        <w:rPr>
          <w:rFonts w:ascii="Times New Roman" w:hAnsi="Times New Roman" w:cs="Times New Roman"/>
          <w:noProof/>
          <w:sz w:val="24"/>
          <w:szCs w:val="24"/>
        </w:rPr>
        <w:t xml:space="preserve">ation of rules and mutual recognition of cross-border procedures. This </w:t>
      </w:r>
      <w:r>
        <w:rPr>
          <w:rFonts w:ascii="Times New Roman" w:hAnsi="Times New Roman" w:cs="Times New Roman"/>
          <w:noProof/>
          <w:sz w:val="24"/>
          <w:szCs w:val="24"/>
        </w:rPr>
        <w:t xml:space="preserve">‘military mobility areas’ </w:t>
      </w:r>
      <w:r w:rsidRPr="00140EBB">
        <w:rPr>
          <w:rFonts w:ascii="Times New Roman" w:hAnsi="Times New Roman" w:cs="Times New Roman"/>
          <w:noProof/>
          <w:sz w:val="24"/>
          <w:szCs w:val="24"/>
        </w:rPr>
        <w:t xml:space="preserve"> w</w:t>
      </w:r>
      <w:r w:rsidR="00982591" w:rsidRPr="00140EBB">
        <w:rPr>
          <w:rFonts w:ascii="Times New Roman" w:hAnsi="Times New Roman" w:cs="Times New Roman"/>
          <w:noProof/>
          <w:sz w:val="24"/>
          <w:szCs w:val="24"/>
        </w:rPr>
        <w:t>ill</w:t>
      </w:r>
      <w:r w:rsidRPr="00140EBB">
        <w:rPr>
          <w:rFonts w:ascii="Times New Roman" w:hAnsi="Times New Roman" w:cs="Times New Roman"/>
          <w:noProof/>
          <w:sz w:val="24"/>
          <w:szCs w:val="24"/>
        </w:rPr>
        <w:t xml:space="preserve"> serve as a model for similar solutions on other ESN corridors. </w:t>
      </w:r>
      <w:r w:rsidR="009D0D7C">
        <w:rPr>
          <w:rFonts w:ascii="Times New Roman" w:hAnsi="Times New Roman" w:cs="Times New Roman"/>
          <w:noProof/>
          <w:sz w:val="24"/>
          <w:szCs w:val="24"/>
        </w:rPr>
        <w:t xml:space="preserve"> Another t</w:t>
      </w:r>
      <w:r w:rsidRPr="00140EBB">
        <w:rPr>
          <w:rFonts w:ascii="Times New Roman" w:hAnsi="Times New Roman" w:cs="Times New Roman"/>
          <w:noProof/>
          <w:sz w:val="24"/>
          <w:szCs w:val="24"/>
        </w:rPr>
        <w:t xml:space="preserve">wo </w:t>
      </w:r>
      <w:r>
        <w:rPr>
          <w:rFonts w:ascii="Times New Roman" w:hAnsi="Times New Roman" w:cs="Times New Roman"/>
          <w:noProof/>
          <w:sz w:val="24"/>
          <w:szCs w:val="24"/>
        </w:rPr>
        <w:t xml:space="preserve">military mobility areas </w:t>
      </w:r>
      <w:r w:rsidRPr="00140EBB">
        <w:rPr>
          <w:rFonts w:ascii="Times New Roman" w:hAnsi="Times New Roman" w:cs="Times New Roman"/>
          <w:noProof/>
          <w:sz w:val="24"/>
          <w:szCs w:val="24"/>
        </w:rPr>
        <w:t xml:space="preserve"> agreements were signed</w:t>
      </w:r>
      <w:r w:rsidR="00A3583E" w:rsidRPr="00140EBB">
        <w:rPr>
          <w:rFonts w:ascii="Times New Roman" w:hAnsi="Times New Roman" w:cs="Times New Roman"/>
          <w:noProof/>
          <w:sz w:val="24"/>
          <w:szCs w:val="24"/>
          <w:vertAlign w:val="superscript"/>
        </w:rPr>
        <w:footnoteReference w:id="14"/>
      </w:r>
      <w:r w:rsidR="00A3583E"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at the NATO summit in Washington</w:t>
      </w:r>
      <w:r w:rsidR="009D0D7C">
        <w:rPr>
          <w:rFonts w:ascii="Times New Roman" w:hAnsi="Times New Roman" w:cs="Times New Roman"/>
          <w:noProof/>
          <w:sz w:val="24"/>
          <w:szCs w:val="24"/>
        </w:rPr>
        <w:t xml:space="preserve"> in July 2024</w:t>
      </w:r>
      <w:r w:rsidRPr="00140EBB">
        <w:rPr>
          <w:rFonts w:ascii="Times New Roman" w:hAnsi="Times New Roman" w:cs="Times New Roman"/>
          <w:noProof/>
          <w:sz w:val="24"/>
          <w:szCs w:val="24"/>
        </w:rPr>
        <w:t xml:space="preserve">, </w:t>
      </w:r>
      <w:r>
        <w:rPr>
          <w:rFonts w:ascii="Times New Roman" w:hAnsi="Times New Roman" w:cs="Times New Roman"/>
          <w:noProof/>
          <w:sz w:val="24"/>
          <w:szCs w:val="24"/>
        </w:rPr>
        <w:t>while three more have also now been signed</w:t>
      </w:r>
      <w:r>
        <w:rPr>
          <w:rFonts w:ascii="Times New Roman" w:hAnsi="Times New Roman" w:cs="Times New Roman"/>
          <w:noProof/>
          <w:sz w:val="24"/>
          <w:szCs w:val="24"/>
          <w:vertAlign w:val="superscript"/>
        </w:rPr>
        <w:footnoteReference w:id="15"/>
      </w:r>
      <w:r>
        <w:rPr>
          <w:rFonts w:ascii="Times New Roman" w:hAnsi="Times New Roman" w:cs="Times New Roman"/>
          <w:noProof/>
          <w:sz w:val="24"/>
          <w:szCs w:val="24"/>
        </w:rPr>
        <w:t>,</w:t>
      </w:r>
      <w:r w:rsidRPr="00140EBB">
        <w:rPr>
          <w:rFonts w:ascii="Times New Roman" w:hAnsi="Times New Roman" w:cs="Times New Roman"/>
          <w:noProof/>
          <w:sz w:val="24"/>
          <w:szCs w:val="24"/>
        </w:rPr>
        <w:t>.</w:t>
      </w:r>
      <w:r w:rsidR="00982591" w:rsidRPr="00140EBB">
        <w:rPr>
          <w:rFonts w:ascii="Times New Roman" w:hAnsi="Times New Roman" w:cs="Times New Roman"/>
          <w:noProof/>
          <w:sz w:val="24"/>
          <w:szCs w:val="24"/>
        </w:rPr>
        <w:t xml:space="preserve"> </w:t>
      </w:r>
      <w:r w:rsidR="009D0D7C">
        <w:rPr>
          <w:rFonts w:ascii="Times New Roman" w:hAnsi="Times New Roman" w:cs="Times New Roman"/>
          <w:noProof/>
          <w:sz w:val="24"/>
          <w:szCs w:val="24"/>
        </w:rPr>
        <w:t>All these initiatives, ideas and progress came from</w:t>
      </w:r>
      <w:r w:rsidR="00982591" w:rsidRPr="00140EBB">
        <w:rPr>
          <w:rFonts w:ascii="Times New Roman" w:hAnsi="Times New Roman" w:cs="Times New Roman"/>
          <w:noProof/>
          <w:sz w:val="24"/>
          <w:szCs w:val="24"/>
        </w:rPr>
        <w:t xml:space="preserve"> the various EU and Member State military mobility </w:t>
      </w:r>
      <w:r w:rsidR="00CE2913" w:rsidRPr="00140EBB">
        <w:rPr>
          <w:rFonts w:ascii="Times New Roman" w:hAnsi="Times New Roman" w:cs="Times New Roman"/>
          <w:noProof/>
          <w:sz w:val="24"/>
          <w:szCs w:val="24"/>
        </w:rPr>
        <w:t>stakeholder</w:t>
      </w:r>
      <w:r w:rsidR="00982591" w:rsidRPr="00140EBB">
        <w:rPr>
          <w:rFonts w:ascii="Times New Roman" w:hAnsi="Times New Roman" w:cs="Times New Roman"/>
          <w:noProof/>
          <w:sz w:val="24"/>
          <w:szCs w:val="24"/>
        </w:rPr>
        <w:t xml:space="preserve"> meetings and events</w:t>
      </w:r>
      <w:r w:rsidR="009D0D7C">
        <w:rPr>
          <w:rFonts w:ascii="Times New Roman" w:hAnsi="Times New Roman" w:cs="Times New Roman"/>
          <w:noProof/>
          <w:sz w:val="24"/>
          <w:szCs w:val="24"/>
        </w:rPr>
        <w:t>.</w:t>
      </w:r>
    </w:p>
    <w:p w14:paraId="265356B5" w14:textId="07D1AD10" w:rsidR="00377DB2" w:rsidRPr="00140EBB" w:rsidRDefault="00377DB2" w:rsidP="00BD331A">
      <w:pPr>
        <w:spacing w:after="0" w:line="240" w:lineRule="auto"/>
        <w:rPr>
          <w:rFonts w:ascii="Times New Roman" w:hAnsi="Times New Roman" w:cs="Times New Roman"/>
          <w:b/>
          <w:bCs/>
          <w:noProof/>
          <w:sz w:val="24"/>
          <w:szCs w:val="24"/>
        </w:rPr>
      </w:pPr>
    </w:p>
    <w:p w14:paraId="66322CCD" w14:textId="2944BA7D" w:rsidR="00377DB2" w:rsidRPr="00140EBB" w:rsidRDefault="00E81F5F" w:rsidP="00140EBB">
      <w:pPr>
        <w:spacing w:after="0" w:line="240" w:lineRule="auto"/>
        <w:ind w:firstLine="360"/>
        <w:rPr>
          <w:rFonts w:ascii="Times New Roman" w:hAnsi="Times New Roman" w:cs="Times New Roman"/>
          <w:b/>
          <w:bCs/>
          <w:noProof/>
          <w:sz w:val="24"/>
          <w:szCs w:val="24"/>
        </w:rPr>
      </w:pPr>
      <w:r w:rsidRPr="00140EBB">
        <w:rPr>
          <w:rFonts w:ascii="Times New Roman" w:hAnsi="Times New Roman" w:cs="Times New Roman"/>
          <w:b/>
          <w:bCs/>
          <w:noProof/>
          <w:sz w:val="24"/>
          <w:szCs w:val="24"/>
        </w:rPr>
        <w:t>B</w:t>
      </w:r>
      <w:r w:rsidR="00E14E90" w:rsidRPr="00140EBB">
        <w:rPr>
          <w:rFonts w:ascii="Times New Roman" w:hAnsi="Times New Roman" w:cs="Times New Roman"/>
          <w:b/>
          <w:bCs/>
          <w:noProof/>
          <w:sz w:val="24"/>
          <w:szCs w:val="24"/>
        </w:rPr>
        <w:t>. D</w:t>
      </w:r>
      <w:r w:rsidR="00377DB2" w:rsidRPr="00140EBB">
        <w:rPr>
          <w:rFonts w:ascii="Times New Roman" w:hAnsi="Times New Roman" w:cs="Times New Roman"/>
          <w:b/>
          <w:bCs/>
          <w:noProof/>
          <w:sz w:val="24"/>
          <w:szCs w:val="24"/>
        </w:rPr>
        <w:t>igitalisation of logistical processes</w:t>
      </w:r>
    </w:p>
    <w:p w14:paraId="2DEDA684" w14:textId="77777777" w:rsidR="00377DB2" w:rsidRPr="00BD331A" w:rsidRDefault="00377DB2" w:rsidP="00BD331A">
      <w:pPr>
        <w:spacing w:after="0" w:line="240" w:lineRule="auto"/>
        <w:jc w:val="both"/>
        <w:rPr>
          <w:rFonts w:ascii="Times New Roman" w:hAnsi="Times New Roman" w:cs="Times New Roman"/>
          <w:b/>
          <w:bCs/>
          <w:noProof/>
          <w:sz w:val="24"/>
          <w:szCs w:val="24"/>
        </w:rPr>
      </w:pPr>
    </w:p>
    <w:p w14:paraId="0A0F1096" w14:textId="5A1CD1E9" w:rsidR="00726891" w:rsidRPr="00140EBB" w:rsidRDefault="0086751F" w:rsidP="00140EBB">
      <w:pPr>
        <w:pStyle w:val="ListParagraph"/>
        <w:numPr>
          <w:ilvl w:val="0"/>
          <w:numId w:val="1"/>
        </w:numPr>
        <w:spacing w:after="0" w:line="240" w:lineRule="auto"/>
        <w:contextualSpacing w:val="0"/>
        <w:jc w:val="both"/>
        <w:rPr>
          <w:rFonts w:ascii="Times New Roman" w:eastAsia="Calibri" w:hAnsi="Times New Roman" w:cs="Times New Roman"/>
          <w:noProof/>
          <w:sz w:val="24"/>
          <w:szCs w:val="24"/>
        </w:rPr>
      </w:pPr>
      <w:r w:rsidRPr="00140EBB">
        <w:rPr>
          <w:rFonts w:ascii="Times New Roman" w:eastAsia="Calibri" w:hAnsi="Times New Roman" w:cs="Times New Roman"/>
          <w:noProof/>
          <w:sz w:val="24"/>
          <w:szCs w:val="24"/>
        </w:rPr>
        <w:t>Work continues on the</w:t>
      </w:r>
      <w:r w:rsidR="00726891" w:rsidRPr="00140EBB">
        <w:rPr>
          <w:rFonts w:ascii="Times New Roman" w:eastAsia="Calibri" w:hAnsi="Times New Roman" w:cs="Times New Roman"/>
          <w:noProof/>
          <w:sz w:val="24"/>
          <w:szCs w:val="24"/>
        </w:rPr>
        <w:t xml:space="preserve"> European Defence Fund (EDF) </w:t>
      </w:r>
      <w:r w:rsidRPr="00140EBB">
        <w:rPr>
          <w:rFonts w:ascii="Times New Roman" w:eastAsia="Calibri" w:hAnsi="Times New Roman" w:cs="Times New Roman"/>
          <w:noProof/>
          <w:sz w:val="24"/>
          <w:szCs w:val="24"/>
        </w:rPr>
        <w:t xml:space="preserve">project </w:t>
      </w:r>
      <w:r w:rsidR="00156CA8">
        <w:rPr>
          <w:rFonts w:ascii="Times New Roman" w:eastAsia="Calibri" w:hAnsi="Times New Roman" w:cs="Times New Roman"/>
          <w:noProof/>
          <w:sz w:val="24"/>
          <w:szCs w:val="24"/>
        </w:rPr>
        <w:t>for</w:t>
      </w:r>
      <w:r w:rsidR="00156CA8" w:rsidRPr="00140EBB">
        <w:rPr>
          <w:rFonts w:ascii="Times New Roman" w:eastAsia="Calibri" w:hAnsi="Times New Roman" w:cs="Times New Roman"/>
          <w:noProof/>
          <w:sz w:val="24"/>
          <w:szCs w:val="24"/>
        </w:rPr>
        <w:t xml:space="preserve"> </w:t>
      </w:r>
      <w:r w:rsidR="00726891" w:rsidRPr="00140EBB">
        <w:rPr>
          <w:rFonts w:ascii="Times New Roman" w:eastAsia="Calibri" w:hAnsi="Times New Roman" w:cs="Times New Roman"/>
          <w:noProof/>
          <w:sz w:val="24"/>
          <w:szCs w:val="24"/>
        </w:rPr>
        <w:t xml:space="preserve">a </w:t>
      </w:r>
      <w:r w:rsidR="00156CA8" w:rsidRPr="00A56F59">
        <w:rPr>
          <w:rFonts w:ascii="Times New Roman" w:eastAsia="Calibri" w:hAnsi="Times New Roman" w:cs="Times New Roman"/>
          <w:noProof/>
          <w:sz w:val="24"/>
          <w:szCs w:val="24"/>
        </w:rPr>
        <w:t xml:space="preserve">Secure Digital Military Mobility System </w:t>
      </w:r>
      <w:r w:rsidR="00156CA8">
        <w:rPr>
          <w:rFonts w:ascii="Times New Roman" w:eastAsia="Calibri" w:hAnsi="Times New Roman" w:cs="Times New Roman"/>
          <w:noProof/>
          <w:sz w:val="24"/>
          <w:szCs w:val="24"/>
        </w:rPr>
        <w:t xml:space="preserve">(SDMMS) for </w:t>
      </w:r>
      <w:r w:rsidR="00726891" w:rsidRPr="00140EBB">
        <w:rPr>
          <w:rFonts w:ascii="Times New Roman" w:eastAsia="Calibri" w:hAnsi="Times New Roman" w:cs="Times New Roman"/>
          <w:noProof/>
          <w:sz w:val="24"/>
          <w:szCs w:val="24"/>
        </w:rPr>
        <w:t>exchang</w:t>
      </w:r>
      <w:r w:rsidR="00156CA8">
        <w:rPr>
          <w:rFonts w:ascii="Times New Roman" w:eastAsia="Calibri" w:hAnsi="Times New Roman" w:cs="Times New Roman"/>
          <w:noProof/>
          <w:sz w:val="24"/>
          <w:szCs w:val="24"/>
        </w:rPr>
        <w:t>ing</w:t>
      </w:r>
      <w:r w:rsidR="00726891" w:rsidRPr="00140EBB">
        <w:rPr>
          <w:rFonts w:ascii="Times New Roman" w:eastAsia="Calibri" w:hAnsi="Times New Roman" w:cs="Times New Roman"/>
          <w:noProof/>
          <w:sz w:val="24"/>
          <w:szCs w:val="24"/>
        </w:rPr>
        <w:t xml:space="preserve"> information related to military mobility</w:t>
      </w:r>
      <w:r w:rsidR="00156CA8">
        <w:rPr>
          <w:rFonts w:ascii="Times New Roman" w:eastAsia="Calibri" w:hAnsi="Times New Roman" w:cs="Times New Roman"/>
          <w:noProof/>
          <w:sz w:val="24"/>
          <w:szCs w:val="24"/>
        </w:rPr>
        <w:t>.</w:t>
      </w:r>
      <w:r w:rsidR="00726891" w:rsidRPr="00140EBB">
        <w:rPr>
          <w:rFonts w:ascii="Times New Roman" w:eastAsia="Calibri" w:hAnsi="Times New Roman" w:cs="Times New Roman"/>
          <w:noProof/>
          <w:sz w:val="24"/>
          <w:szCs w:val="24"/>
        </w:rPr>
        <w:t xml:space="preserve"> </w:t>
      </w:r>
      <w:r w:rsidR="00156CA8">
        <w:rPr>
          <w:rFonts w:ascii="Times New Roman" w:eastAsia="Calibri" w:hAnsi="Times New Roman" w:cs="Times New Roman"/>
          <w:noProof/>
          <w:sz w:val="24"/>
          <w:szCs w:val="24"/>
        </w:rPr>
        <w:t>The project is receiving EUR 9 million in funding from the EDF.</w:t>
      </w:r>
      <w:r w:rsidR="00156CA8" w:rsidRPr="00140EBB" w:rsidDel="00156CA8">
        <w:rPr>
          <w:rFonts w:ascii="Times New Roman" w:eastAsia="Calibri" w:hAnsi="Times New Roman" w:cs="Times New Roman"/>
          <w:noProof/>
          <w:sz w:val="24"/>
          <w:szCs w:val="24"/>
        </w:rPr>
        <w:t xml:space="preserve"> </w:t>
      </w:r>
      <w:r w:rsidR="00726891" w:rsidRPr="00140EBB">
        <w:rPr>
          <w:rFonts w:ascii="Times New Roman" w:eastAsia="Calibri" w:hAnsi="Times New Roman" w:cs="Times New Roman"/>
          <w:noProof/>
          <w:sz w:val="24"/>
          <w:szCs w:val="24"/>
        </w:rPr>
        <w:t xml:space="preserve">The Netherlands joined the </w:t>
      </w:r>
      <w:r w:rsidRPr="00140EBB">
        <w:rPr>
          <w:rFonts w:ascii="Times New Roman" w:eastAsia="Calibri" w:hAnsi="Times New Roman" w:cs="Times New Roman"/>
          <w:noProof/>
          <w:sz w:val="24"/>
          <w:szCs w:val="24"/>
        </w:rPr>
        <w:t>Esto</w:t>
      </w:r>
      <w:r w:rsidR="003610A1" w:rsidRPr="00140EBB">
        <w:rPr>
          <w:rFonts w:ascii="Times New Roman" w:eastAsia="Calibri" w:hAnsi="Times New Roman" w:cs="Times New Roman"/>
          <w:noProof/>
          <w:sz w:val="24"/>
          <w:szCs w:val="24"/>
        </w:rPr>
        <w:t>n</w:t>
      </w:r>
      <w:r w:rsidRPr="00140EBB">
        <w:rPr>
          <w:rFonts w:ascii="Times New Roman" w:eastAsia="Calibri" w:hAnsi="Times New Roman" w:cs="Times New Roman"/>
          <w:noProof/>
          <w:sz w:val="24"/>
          <w:szCs w:val="24"/>
        </w:rPr>
        <w:t xml:space="preserve">ian-led </w:t>
      </w:r>
      <w:r w:rsidR="00726891" w:rsidRPr="00140EBB">
        <w:rPr>
          <w:rFonts w:ascii="Times New Roman" w:eastAsia="Calibri" w:hAnsi="Times New Roman" w:cs="Times New Roman"/>
          <w:noProof/>
          <w:sz w:val="24"/>
          <w:szCs w:val="24"/>
        </w:rPr>
        <w:t>project in 2024</w:t>
      </w:r>
      <w:r w:rsidRPr="00140EBB">
        <w:rPr>
          <w:rFonts w:ascii="Times New Roman" w:eastAsia="Calibri" w:hAnsi="Times New Roman" w:cs="Times New Roman"/>
          <w:noProof/>
          <w:sz w:val="24"/>
          <w:szCs w:val="24"/>
        </w:rPr>
        <w:t xml:space="preserve">, which already consisted of companies from nine Member </w:t>
      </w:r>
      <w:r w:rsidRPr="00140EBB">
        <w:rPr>
          <w:rFonts w:ascii="Times New Roman" w:eastAsia="Calibri" w:hAnsi="Times New Roman" w:cs="Times New Roman"/>
          <w:noProof/>
          <w:sz w:val="24"/>
          <w:szCs w:val="24"/>
        </w:rPr>
        <w:lastRenderedPageBreak/>
        <w:t>States</w:t>
      </w:r>
      <w:r w:rsidR="00F33A7B" w:rsidRPr="00140EBB">
        <w:rPr>
          <w:rStyle w:val="FootnoteReference"/>
          <w:rFonts w:ascii="Times New Roman" w:hAnsi="Times New Roman" w:cs="Times New Roman"/>
          <w:noProof/>
          <w:sz w:val="24"/>
          <w:szCs w:val="24"/>
        </w:rPr>
        <w:footnoteReference w:id="16"/>
      </w:r>
      <w:r w:rsidRPr="00140EBB">
        <w:rPr>
          <w:rFonts w:ascii="Times New Roman" w:eastAsia="Calibri" w:hAnsi="Times New Roman" w:cs="Times New Roman"/>
          <w:noProof/>
          <w:sz w:val="24"/>
          <w:szCs w:val="24"/>
        </w:rPr>
        <w:t xml:space="preserve"> plus Norway</w:t>
      </w:r>
      <w:r w:rsidR="00726891" w:rsidRPr="00140EBB">
        <w:rPr>
          <w:rFonts w:ascii="Times New Roman" w:eastAsia="Calibri" w:hAnsi="Times New Roman" w:cs="Times New Roman"/>
          <w:noProof/>
          <w:sz w:val="24"/>
          <w:szCs w:val="24"/>
        </w:rPr>
        <w:t>.</w:t>
      </w:r>
      <w:r w:rsidR="00F33A7B" w:rsidRPr="00140EBB">
        <w:rPr>
          <w:rFonts w:ascii="Times New Roman" w:eastAsia="Calibri" w:hAnsi="Times New Roman" w:cs="Times New Roman"/>
          <w:noProof/>
          <w:sz w:val="24"/>
          <w:szCs w:val="24"/>
        </w:rPr>
        <w:t xml:space="preserve"> Slovakia is in talks</w:t>
      </w:r>
      <w:r w:rsidR="00526494">
        <w:rPr>
          <w:rFonts w:ascii="Times New Roman" w:eastAsia="Calibri" w:hAnsi="Times New Roman" w:cs="Times New Roman"/>
          <w:noProof/>
          <w:sz w:val="24"/>
          <w:szCs w:val="24"/>
        </w:rPr>
        <w:t xml:space="preserve"> </w:t>
      </w:r>
      <w:r w:rsidR="00F33A7B" w:rsidRPr="00140EBB">
        <w:rPr>
          <w:rFonts w:ascii="Times New Roman" w:eastAsia="Calibri" w:hAnsi="Times New Roman" w:cs="Times New Roman"/>
          <w:noProof/>
          <w:sz w:val="24"/>
          <w:szCs w:val="24"/>
        </w:rPr>
        <w:t>on</w:t>
      </w:r>
      <w:r w:rsidR="00726891" w:rsidRPr="00140EBB">
        <w:rPr>
          <w:rFonts w:ascii="Times New Roman" w:eastAsia="Calibri" w:hAnsi="Times New Roman" w:cs="Times New Roman"/>
          <w:noProof/>
          <w:sz w:val="24"/>
          <w:szCs w:val="24"/>
        </w:rPr>
        <w:t xml:space="preserve"> potentially </w:t>
      </w:r>
      <w:r w:rsidR="00F33A7B" w:rsidRPr="00140EBB">
        <w:rPr>
          <w:rFonts w:ascii="Times New Roman" w:eastAsia="Calibri" w:hAnsi="Times New Roman" w:cs="Times New Roman"/>
          <w:noProof/>
          <w:sz w:val="24"/>
          <w:szCs w:val="24"/>
        </w:rPr>
        <w:t xml:space="preserve">joining, while </w:t>
      </w:r>
      <w:r w:rsidR="00726891" w:rsidRPr="00140EBB">
        <w:rPr>
          <w:rFonts w:ascii="Times New Roman" w:eastAsia="Calibri" w:hAnsi="Times New Roman" w:cs="Times New Roman"/>
          <w:noProof/>
          <w:sz w:val="24"/>
          <w:szCs w:val="24"/>
        </w:rPr>
        <w:t xml:space="preserve">Estonia is prepared to bring more </w:t>
      </w:r>
      <w:r w:rsidR="00156CA8">
        <w:rPr>
          <w:rFonts w:ascii="Times New Roman" w:eastAsia="Calibri" w:hAnsi="Times New Roman" w:cs="Times New Roman"/>
          <w:noProof/>
          <w:sz w:val="24"/>
          <w:szCs w:val="24"/>
        </w:rPr>
        <w:t>countries</w:t>
      </w:r>
      <w:r w:rsidR="000279A4" w:rsidRPr="00140EBB">
        <w:rPr>
          <w:rFonts w:ascii="Times New Roman" w:eastAsia="Calibri" w:hAnsi="Times New Roman" w:cs="Times New Roman"/>
          <w:noProof/>
          <w:sz w:val="24"/>
          <w:szCs w:val="24"/>
        </w:rPr>
        <w:t xml:space="preserve"> </w:t>
      </w:r>
      <w:r w:rsidR="00726891" w:rsidRPr="00140EBB">
        <w:rPr>
          <w:rFonts w:ascii="Times New Roman" w:eastAsia="Calibri" w:hAnsi="Times New Roman" w:cs="Times New Roman"/>
          <w:noProof/>
          <w:sz w:val="24"/>
          <w:szCs w:val="24"/>
        </w:rPr>
        <w:t xml:space="preserve">into the project, which would be very beneficial to the SDMMS. </w:t>
      </w:r>
    </w:p>
    <w:p w14:paraId="1773DBFD" w14:textId="77777777" w:rsidR="009F1E85" w:rsidRPr="00BD331A" w:rsidRDefault="009F1E85" w:rsidP="00BD331A">
      <w:pPr>
        <w:spacing w:after="0" w:line="240" w:lineRule="auto"/>
        <w:jc w:val="both"/>
        <w:rPr>
          <w:rFonts w:ascii="Times New Roman" w:hAnsi="Times New Roman" w:cs="Times New Roman"/>
          <w:noProof/>
          <w:sz w:val="24"/>
          <w:szCs w:val="24"/>
        </w:rPr>
      </w:pPr>
    </w:p>
    <w:p w14:paraId="201A2F7F" w14:textId="0FFDCA97" w:rsidR="00D939E9" w:rsidRPr="00140EBB" w:rsidRDefault="004F3543"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The overall duration of the project</w:t>
      </w:r>
      <w:r w:rsidR="00695DED" w:rsidRPr="00140EBB">
        <w:rPr>
          <w:rFonts w:ascii="Times New Roman" w:hAnsi="Times New Roman" w:cs="Times New Roman"/>
          <w:noProof/>
          <w:sz w:val="24"/>
          <w:szCs w:val="24"/>
        </w:rPr>
        <w:t xml:space="preserve"> wa</w:t>
      </w:r>
      <w:r w:rsidRPr="00140EBB">
        <w:rPr>
          <w:rFonts w:ascii="Times New Roman" w:hAnsi="Times New Roman" w:cs="Times New Roman"/>
          <w:noProof/>
          <w:sz w:val="24"/>
          <w:szCs w:val="24"/>
        </w:rPr>
        <w:t>s</w:t>
      </w:r>
      <w:r w:rsidR="00AC1B53" w:rsidRPr="00140EBB">
        <w:rPr>
          <w:rFonts w:ascii="Times New Roman" w:hAnsi="Times New Roman" w:cs="Times New Roman"/>
          <w:noProof/>
          <w:sz w:val="24"/>
          <w:szCs w:val="24"/>
        </w:rPr>
        <w:t xml:space="preserve"> initially for </w:t>
      </w:r>
      <w:r w:rsidRPr="00140EBB">
        <w:rPr>
          <w:rFonts w:ascii="Times New Roman" w:hAnsi="Times New Roman" w:cs="Times New Roman"/>
          <w:noProof/>
          <w:sz w:val="24"/>
          <w:szCs w:val="24"/>
        </w:rPr>
        <w:t>30 months</w:t>
      </w:r>
      <w:r w:rsidR="004E51B1" w:rsidRPr="00140EBB">
        <w:rPr>
          <w:rFonts w:ascii="Times New Roman" w:hAnsi="Times New Roman" w:cs="Times New Roman"/>
          <w:noProof/>
          <w:sz w:val="24"/>
          <w:szCs w:val="24"/>
        </w:rPr>
        <w:t xml:space="preserve">, </w:t>
      </w:r>
      <w:r w:rsidR="00695DED" w:rsidRPr="00140EBB">
        <w:rPr>
          <w:rFonts w:ascii="Times New Roman" w:hAnsi="Times New Roman" w:cs="Times New Roman"/>
          <w:noProof/>
          <w:sz w:val="24"/>
          <w:szCs w:val="24"/>
        </w:rPr>
        <w:t>from 1 January 2023 to 31 May 2025</w:t>
      </w:r>
      <w:r w:rsidR="00DB08CD" w:rsidRPr="00140EBB">
        <w:rPr>
          <w:rFonts w:ascii="Times New Roman" w:hAnsi="Times New Roman" w:cs="Times New Roman"/>
          <w:noProof/>
          <w:sz w:val="24"/>
          <w:szCs w:val="24"/>
        </w:rPr>
        <w:t xml:space="preserve">. </w:t>
      </w:r>
      <w:r w:rsidR="00F33A7B" w:rsidRPr="00140EBB">
        <w:rPr>
          <w:rFonts w:ascii="Times New Roman" w:hAnsi="Times New Roman" w:cs="Times New Roman"/>
          <w:noProof/>
          <w:sz w:val="24"/>
          <w:szCs w:val="24"/>
        </w:rPr>
        <w:t>D</w:t>
      </w:r>
      <w:r w:rsidR="00DB08CD" w:rsidRPr="00140EBB">
        <w:rPr>
          <w:rFonts w:ascii="Times New Roman" w:hAnsi="Times New Roman" w:cs="Times New Roman"/>
          <w:noProof/>
          <w:sz w:val="24"/>
          <w:szCs w:val="24"/>
        </w:rPr>
        <w:t xml:space="preserve">ue to a delay in the signing of the Memorandum of Understanding, the </w:t>
      </w:r>
      <w:r w:rsidR="00C21279" w:rsidRPr="00140EBB">
        <w:rPr>
          <w:rFonts w:ascii="Times New Roman" w:hAnsi="Times New Roman" w:cs="Times New Roman"/>
          <w:noProof/>
          <w:sz w:val="24"/>
          <w:szCs w:val="24"/>
        </w:rPr>
        <w:t>system will</w:t>
      </w:r>
      <w:r w:rsidR="00DB08CD" w:rsidRPr="00140EBB">
        <w:rPr>
          <w:rFonts w:ascii="Times New Roman" w:hAnsi="Times New Roman" w:cs="Times New Roman"/>
          <w:noProof/>
          <w:sz w:val="24"/>
          <w:szCs w:val="24"/>
        </w:rPr>
        <w:t xml:space="preserve"> not be</w:t>
      </w:r>
      <w:r w:rsidRPr="00140EBB">
        <w:rPr>
          <w:rFonts w:ascii="Times New Roman" w:hAnsi="Times New Roman" w:cs="Times New Roman"/>
          <w:noProof/>
          <w:sz w:val="24"/>
          <w:szCs w:val="24"/>
        </w:rPr>
        <w:t xml:space="preserve"> available </w:t>
      </w:r>
      <w:r w:rsidR="00DB08CD" w:rsidRPr="00140EBB">
        <w:rPr>
          <w:rFonts w:ascii="Times New Roman" w:hAnsi="Times New Roman" w:cs="Times New Roman"/>
          <w:noProof/>
          <w:sz w:val="24"/>
          <w:szCs w:val="24"/>
        </w:rPr>
        <w:t>by mid</w:t>
      </w:r>
      <w:r w:rsidR="00E81F5F" w:rsidRPr="00140EBB">
        <w:rPr>
          <w:rFonts w:ascii="Times New Roman" w:hAnsi="Times New Roman" w:cs="Times New Roman"/>
          <w:noProof/>
          <w:sz w:val="24"/>
          <w:szCs w:val="24"/>
        </w:rPr>
        <w:t>-2025</w:t>
      </w:r>
      <w:r w:rsidR="00DB08CD" w:rsidRPr="00140EBB">
        <w:rPr>
          <w:rFonts w:ascii="Times New Roman" w:hAnsi="Times New Roman" w:cs="Times New Roman"/>
          <w:noProof/>
          <w:sz w:val="24"/>
          <w:szCs w:val="24"/>
        </w:rPr>
        <w:t xml:space="preserve"> as initially planned. The </w:t>
      </w:r>
      <w:r w:rsidR="00F33A7B" w:rsidRPr="00140EBB">
        <w:rPr>
          <w:rFonts w:ascii="Times New Roman" w:hAnsi="Times New Roman" w:cs="Times New Roman"/>
          <w:noProof/>
          <w:sz w:val="24"/>
          <w:szCs w:val="24"/>
        </w:rPr>
        <w:t xml:space="preserve">project </w:t>
      </w:r>
      <w:r w:rsidR="00DB08CD" w:rsidRPr="00140EBB">
        <w:rPr>
          <w:rFonts w:ascii="Times New Roman" w:hAnsi="Times New Roman" w:cs="Times New Roman"/>
          <w:noProof/>
          <w:sz w:val="24"/>
          <w:szCs w:val="24"/>
        </w:rPr>
        <w:t xml:space="preserve">is expected </w:t>
      </w:r>
      <w:r w:rsidR="00156CA8">
        <w:rPr>
          <w:rFonts w:ascii="Times New Roman" w:hAnsi="Times New Roman" w:cs="Times New Roman"/>
          <w:noProof/>
          <w:sz w:val="24"/>
          <w:szCs w:val="24"/>
        </w:rPr>
        <w:t xml:space="preserve">to be finalised </w:t>
      </w:r>
      <w:r w:rsidR="00DB08CD" w:rsidRPr="00140EBB">
        <w:rPr>
          <w:rFonts w:ascii="Times New Roman" w:hAnsi="Times New Roman" w:cs="Times New Roman"/>
          <w:noProof/>
          <w:sz w:val="24"/>
          <w:szCs w:val="24"/>
        </w:rPr>
        <w:t xml:space="preserve">by </w:t>
      </w:r>
      <w:r w:rsidR="009F1E85" w:rsidRPr="00140EBB">
        <w:rPr>
          <w:rFonts w:ascii="Times New Roman" w:hAnsi="Times New Roman" w:cs="Times New Roman"/>
          <w:noProof/>
          <w:sz w:val="24"/>
          <w:szCs w:val="24"/>
        </w:rPr>
        <w:t xml:space="preserve">the </w:t>
      </w:r>
      <w:r w:rsidR="00DB08CD" w:rsidRPr="00140EBB">
        <w:rPr>
          <w:rFonts w:ascii="Times New Roman" w:hAnsi="Times New Roman" w:cs="Times New Roman"/>
          <w:noProof/>
          <w:sz w:val="24"/>
          <w:szCs w:val="24"/>
        </w:rPr>
        <w:t xml:space="preserve">end of </w:t>
      </w:r>
      <w:r w:rsidR="00C21279" w:rsidRPr="00140EBB">
        <w:rPr>
          <w:rFonts w:ascii="Times New Roman" w:hAnsi="Times New Roman" w:cs="Times New Roman"/>
          <w:noProof/>
          <w:sz w:val="24"/>
          <w:szCs w:val="24"/>
        </w:rPr>
        <w:t>2025,</w:t>
      </w:r>
      <w:r w:rsidR="00D939E9" w:rsidRPr="00140EBB">
        <w:rPr>
          <w:rFonts w:ascii="Times New Roman" w:hAnsi="Times New Roman" w:cs="Times New Roman"/>
          <w:noProof/>
          <w:sz w:val="24"/>
          <w:szCs w:val="24"/>
        </w:rPr>
        <w:t xml:space="preserve"> and </w:t>
      </w:r>
      <w:r w:rsidR="00F33A7B" w:rsidRPr="00140EBB">
        <w:rPr>
          <w:rFonts w:ascii="Times New Roman" w:hAnsi="Times New Roman" w:cs="Times New Roman"/>
          <w:noProof/>
          <w:sz w:val="24"/>
          <w:szCs w:val="24"/>
        </w:rPr>
        <w:t>it</w:t>
      </w:r>
      <w:r w:rsidR="00D939E9" w:rsidRPr="00140EBB">
        <w:rPr>
          <w:rFonts w:ascii="Times New Roman" w:hAnsi="Times New Roman" w:cs="Times New Roman"/>
          <w:noProof/>
          <w:sz w:val="24"/>
          <w:szCs w:val="24"/>
        </w:rPr>
        <w:t xml:space="preserve"> will facilitate </w:t>
      </w:r>
      <w:r w:rsidR="003610A1" w:rsidRPr="00140EBB">
        <w:rPr>
          <w:rFonts w:ascii="Times New Roman" w:hAnsi="Times New Roman" w:cs="Times New Roman"/>
          <w:noProof/>
          <w:sz w:val="24"/>
          <w:szCs w:val="24"/>
        </w:rPr>
        <w:t xml:space="preserve">the </w:t>
      </w:r>
      <w:r w:rsidR="00D939E9" w:rsidRPr="00140EBB">
        <w:rPr>
          <w:rFonts w:ascii="Times New Roman" w:hAnsi="Times New Roman" w:cs="Times New Roman"/>
          <w:noProof/>
          <w:sz w:val="24"/>
          <w:szCs w:val="24"/>
        </w:rPr>
        <w:t>direct and secure exchange of information between participating governments requesting and approving any military movement</w:t>
      </w:r>
      <w:r w:rsidR="00DB08CD" w:rsidRPr="00140EBB">
        <w:rPr>
          <w:rFonts w:ascii="Times New Roman" w:hAnsi="Times New Roman" w:cs="Times New Roman"/>
          <w:noProof/>
          <w:sz w:val="24"/>
          <w:szCs w:val="24"/>
        </w:rPr>
        <w:t>.</w:t>
      </w:r>
    </w:p>
    <w:p w14:paraId="24898B59" w14:textId="77777777" w:rsidR="00FB58F9" w:rsidRPr="00BD331A" w:rsidRDefault="00FB58F9" w:rsidP="00BD331A">
      <w:pPr>
        <w:spacing w:after="0" w:line="240" w:lineRule="auto"/>
        <w:rPr>
          <w:rFonts w:ascii="Times New Roman" w:hAnsi="Times New Roman" w:cs="Times New Roman"/>
          <w:noProof/>
          <w:sz w:val="24"/>
          <w:szCs w:val="24"/>
        </w:rPr>
      </w:pPr>
    </w:p>
    <w:p w14:paraId="56EE7B08" w14:textId="1E2A0F13" w:rsidR="003B0520" w:rsidRPr="00140EBB" w:rsidRDefault="00FB58F9" w:rsidP="00140EBB">
      <w:pPr>
        <w:pStyle w:val="ListParagraph"/>
        <w:spacing w:after="0" w:line="240" w:lineRule="auto"/>
        <w:ind w:left="360"/>
        <w:contextualSpacing w:val="0"/>
        <w:jc w:val="both"/>
        <w:rPr>
          <w:rFonts w:ascii="Times New Roman" w:hAnsi="Times New Roman" w:cs="Times New Roman"/>
          <w:b/>
          <w:noProof/>
          <w:sz w:val="24"/>
          <w:szCs w:val="24"/>
        </w:rPr>
      </w:pPr>
      <w:r w:rsidRPr="00140EBB">
        <w:rPr>
          <w:rFonts w:ascii="Times New Roman" w:hAnsi="Times New Roman" w:cs="Times New Roman"/>
          <w:b/>
          <w:noProof/>
          <w:sz w:val="24"/>
          <w:szCs w:val="24"/>
        </w:rPr>
        <w:t>C. Customs</w:t>
      </w:r>
    </w:p>
    <w:p w14:paraId="25340857" w14:textId="77777777" w:rsidR="00FB58F9" w:rsidRPr="00BD331A" w:rsidRDefault="00FB58F9" w:rsidP="00BD331A">
      <w:pPr>
        <w:spacing w:after="0" w:line="240" w:lineRule="auto"/>
        <w:jc w:val="both"/>
        <w:rPr>
          <w:rFonts w:ascii="Times New Roman" w:hAnsi="Times New Roman" w:cs="Times New Roman"/>
          <w:noProof/>
          <w:sz w:val="24"/>
          <w:szCs w:val="24"/>
        </w:rPr>
      </w:pPr>
    </w:p>
    <w:p w14:paraId="461B5F51" w14:textId="5ACC8E4C" w:rsidR="00F51F27" w:rsidRDefault="00B85BFD" w:rsidP="005E70FE">
      <w:pPr>
        <w:pStyle w:val="ListParagraph"/>
        <w:numPr>
          <w:ilvl w:val="0"/>
          <w:numId w:val="1"/>
        </w:numPr>
        <w:spacing w:after="0" w:line="240" w:lineRule="auto"/>
        <w:contextualSpacing w:val="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March 2024 t</w:t>
      </w:r>
      <w:r w:rsidR="003F7EF8" w:rsidRPr="00140EBB">
        <w:rPr>
          <w:rFonts w:ascii="Times New Roman" w:eastAsia="Calibri" w:hAnsi="Times New Roman" w:cs="Times New Roman"/>
          <w:noProof/>
          <w:sz w:val="24"/>
          <w:szCs w:val="24"/>
        </w:rPr>
        <w:t>he “Assessment of the Needs, Gains, and Risks for the Development of a Military Customs System” was developed</w:t>
      </w:r>
      <w:r>
        <w:rPr>
          <w:rFonts w:ascii="Times New Roman" w:eastAsia="Calibri" w:hAnsi="Times New Roman" w:cs="Times New Roman"/>
          <w:noProof/>
          <w:sz w:val="24"/>
          <w:szCs w:val="24"/>
        </w:rPr>
        <w:t xml:space="preserve"> </w:t>
      </w:r>
      <w:r w:rsidR="003F7EF8" w:rsidRPr="00140EBB">
        <w:rPr>
          <w:rFonts w:ascii="Times New Roman" w:eastAsia="Calibri" w:hAnsi="Times New Roman" w:cs="Times New Roman"/>
          <w:noProof/>
          <w:sz w:val="24"/>
          <w:szCs w:val="24"/>
        </w:rPr>
        <w:t xml:space="preserve">by </w:t>
      </w:r>
      <w:r w:rsidR="004E51B1" w:rsidRPr="00140EBB">
        <w:rPr>
          <w:rFonts w:ascii="Times New Roman" w:eastAsia="Calibri" w:hAnsi="Times New Roman" w:cs="Times New Roman"/>
          <w:noProof/>
          <w:sz w:val="24"/>
          <w:szCs w:val="24"/>
        </w:rPr>
        <w:t xml:space="preserve">the </w:t>
      </w:r>
      <w:r w:rsidR="003F7EF8" w:rsidRPr="00140EBB">
        <w:rPr>
          <w:rFonts w:ascii="Times New Roman" w:eastAsia="Calibri" w:hAnsi="Times New Roman" w:cs="Times New Roman"/>
          <w:noProof/>
          <w:sz w:val="24"/>
          <w:szCs w:val="24"/>
        </w:rPr>
        <w:t xml:space="preserve">EDA </w:t>
      </w:r>
      <w:r w:rsidR="00511A9E" w:rsidRPr="00140EBB">
        <w:rPr>
          <w:rFonts w:ascii="Times New Roman" w:eastAsia="Calibri" w:hAnsi="Times New Roman" w:cs="Times New Roman"/>
          <w:noProof/>
          <w:sz w:val="24"/>
          <w:szCs w:val="24"/>
        </w:rPr>
        <w:t>and</w:t>
      </w:r>
      <w:r w:rsidR="003F7EF8" w:rsidRPr="00140EBB">
        <w:rPr>
          <w:rFonts w:ascii="Times New Roman" w:eastAsia="Calibri" w:hAnsi="Times New Roman" w:cs="Times New Roman"/>
          <w:noProof/>
          <w:sz w:val="24"/>
          <w:szCs w:val="24"/>
        </w:rPr>
        <w:t xml:space="preserve"> </w:t>
      </w:r>
      <w:r w:rsidR="005E70FE">
        <w:rPr>
          <w:rFonts w:ascii="Times New Roman" w:eastAsia="Calibri" w:hAnsi="Times New Roman" w:cs="Times New Roman"/>
          <w:noProof/>
          <w:sz w:val="24"/>
          <w:szCs w:val="24"/>
        </w:rPr>
        <w:t>the contributing</w:t>
      </w:r>
      <w:r w:rsidR="005E70FE" w:rsidRPr="00140EBB">
        <w:rPr>
          <w:rFonts w:ascii="Times New Roman" w:eastAsia="Calibri" w:hAnsi="Times New Roman" w:cs="Times New Roman"/>
          <w:noProof/>
          <w:sz w:val="24"/>
          <w:szCs w:val="24"/>
        </w:rPr>
        <w:t xml:space="preserve"> </w:t>
      </w:r>
      <w:r w:rsidR="003F7EF8" w:rsidRPr="00140EBB">
        <w:rPr>
          <w:rFonts w:ascii="Times New Roman" w:eastAsia="Calibri" w:hAnsi="Times New Roman" w:cs="Times New Roman"/>
          <w:noProof/>
          <w:sz w:val="24"/>
          <w:szCs w:val="24"/>
        </w:rPr>
        <w:t>Member States</w:t>
      </w:r>
      <w:r w:rsidR="0098326B">
        <w:rPr>
          <w:rFonts w:ascii="Times New Roman" w:eastAsia="Calibri" w:hAnsi="Times New Roman" w:cs="Times New Roman"/>
          <w:noProof/>
          <w:sz w:val="24"/>
          <w:szCs w:val="24"/>
        </w:rPr>
        <w:t xml:space="preserve">, </w:t>
      </w:r>
      <w:r w:rsidR="005E70FE">
        <w:rPr>
          <w:rFonts w:ascii="Times New Roman" w:eastAsia="Calibri" w:hAnsi="Times New Roman" w:cs="Times New Roman"/>
          <w:noProof/>
          <w:sz w:val="24"/>
          <w:szCs w:val="24"/>
        </w:rPr>
        <w:t>with advisory input from the Commission</w:t>
      </w:r>
      <w:r w:rsidR="003F7EF8" w:rsidRPr="00140EBB">
        <w:rPr>
          <w:rFonts w:ascii="Times New Roman" w:eastAsia="Calibri" w:hAnsi="Times New Roman" w:cs="Times New Roman"/>
          <w:noProof/>
          <w:sz w:val="24"/>
          <w:szCs w:val="24"/>
        </w:rPr>
        <w:t xml:space="preserve">.  </w:t>
      </w:r>
      <w:r w:rsidR="005E70FE" w:rsidRPr="005E70FE">
        <w:rPr>
          <w:rFonts w:ascii="Times New Roman" w:eastAsia="Calibri" w:hAnsi="Times New Roman" w:cs="Times New Roman"/>
          <w:noProof/>
          <w:sz w:val="24"/>
          <w:szCs w:val="24"/>
        </w:rPr>
        <w:t>As a second phase of the related EDA Programme Arrangement on Harmonising Military Requirements related to Customs</w:t>
      </w:r>
      <w:r w:rsidR="005E70FE">
        <w:rPr>
          <w:rFonts w:ascii="Times New Roman" w:eastAsia="Calibri" w:hAnsi="Times New Roman" w:cs="Times New Roman"/>
          <w:noProof/>
          <w:sz w:val="24"/>
          <w:szCs w:val="24"/>
        </w:rPr>
        <w:t>, the EDA has launched a</w:t>
      </w:r>
      <w:r w:rsidR="005E70FE" w:rsidRPr="005E70FE">
        <w:rPr>
          <w:rFonts w:ascii="Times New Roman" w:eastAsia="Calibri" w:hAnsi="Times New Roman" w:cs="Times New Roman"/>
          <w:noProof/>
          <w:sz w:val="24"/>
          <w:szCs w:val="24"/>
        </w:rPr>
        <w:t xml:space="preserve"> </w:t>
      </w:r>
      <w:r w:rsidR="003F7EF8" w:rsidRPr="00140EBB">
        <w:rPr>
          <w:rFonts w:ascii="Times New Roman" w:eastAsia="Calibri" w:hAnsi="Times New Roman" w:cs="Times New Roman"/>
          <w:noProof/>
          <w:sz w:val="24"/>
          <w:szCs w:val="24"/>
        </w:rPr>
        <w:t xml:space="preserve"> study aimed at </w:t>
      </w:r>
      <w:r w:rsidR="00990925" w:rsidRPr="00140EBB">
        <w:rPr>
          <w:rFonts w:ascii="Times New Roman" w:eastAsia="Calibri" w:hAnsi="Times New Roman" w:cs="Times New Roman"/>
          <w:noProof/>
          <w:sz w:val="24"/>
          <w:szCs w:val="24"/>
        </w:rPr>
        <w:t>de</w:t>
      </w:r>
      <w:r w:rsidR="00990925">
        <w:rPr>
          <w:rFonts w:ascii="Times New Roman" w:eastAsia="Calibri" w:hAnsi="Times New Roman" w:cs="Times New Roman"/>
          <w:noProof/>
          <w:sz w:val="24"/>
          <w:szCs w:val="24"/>
        </w:rPr>
        <w:t>termining</w:t>
      </w:r>
      <w:r w:rsidR="00990925" w:rsidRPr="00140EBB">
        <w:rPr>
          <w:rFonts w:ascii="Times New Roman" w:eastAsia="Calibri" w:hAnsi="Times New Roman" w:cs="Times New Roman"/>
          <w:noProof/>
          <w:sz w:val="24"/>
          <w:szCs w:val="24"/>
        </w:rPr>
        <w:t xml:space="preserve"> </w:t>
      </w:r>
      <w:r w:rsidR="003F7EF8" w:rsidRPr="00140EBB">
        <w:rPr>
          <w:rFonts w:ascii="Times New Roman" w:eastAsia="Calibri" w:hAnsi="Times New Roman" w:cs="Times New Roman"/>
          <w:noProof/>
          <w:sz w:val="24"/>
          <w:szCs w:val="24"/>
        </w:rPr>
        <w:t>the technical specifications and requirements for the digitali</w:t>
      </w:r>
      <w:r w:rsidR="004E51B1" w:rsidRPr="00140EBB">
        <w:rPr>
          <w:rFonts w:ascii="Times New Roman" w:eastAsia="Calibri" w:hAnsi="Times New Roman" w:cs="Times New Roman"/>
          <w:noProof/>
          <w:sz w:val="24"/>
          <w:szCs w:val="24"/>
        </w:rPr>
        <w:t>s</w:t>
      </w:r>
      <w:r w:rsidR="003F7EF8" w:rsidRPr="00140EBB">
        <w:rPr>
          <w:rFonts w:ascii="Times New Roman" w:eastAsia="Calibri" w:hAnsi="Times New Roman" w:cs="Times New Roman"/>
          <w:noProof/>
          <w:sz w:val="24"/>
          <w:szCs w:val="24"/>
        </w:rPr>
        <w:t xml:space="preserve">ation of military customs processes. </w:t>
      </w:r>
      <w:r w:rsidR="00990925">
        <w:rPr>
          <w:rFonts w:ascii="Times New Roman" w:eastAsia="Calibri" w:hAnsi="Times New Roman" w:cs="Times New Roman"/>
          <w:noProof/>
          <w:sz w:val="24"/>
          <w:szCs w:val="24"/>
        </w:rPr>
        <w:t>The study</w:t>
      </w:r>
      <w:r w:rsidR="003F7EF8" w:rsidRPr="00140EBB">
        <w:rPr>
          <w:rFonts w:ascii="Times New Roman" w:eastAsia="Calibri" w:hAnsi="Times New Roman" w:cs="Times New Roman"/>
          <w:noProof/>
          <w:sz w:val="24"/>
          <w:szCs w:val="24"/>
        </w:rPr>
        <w:t xml:space="preserve"> includes </w:t>
      </w:r>
      <w:r w:rsidR="00990925">
        <w:rPr>
          <w:rFonts w:ascii="Times New Roman" w:eastAsia="Calibri" w:hAnsi="Times New Roman" w:cs="Times New Roman"/>
          <w:noProof/>
          <w:sz w:val="24"/>
          <w:szCs w:val="24"/>
        </w:rPr>
        <w:t>a discussion on using</w:t>
      </w:r>
      <w:r w:rsidR="003F7EF8" w:rsidRPr="00140EBB">
        <w:rPr>
          <w:rFonts w:ascii="Times New Roman" w:eastAsia="Calibri" w:hAnsi="Times New Roman" w:cs="Times New Roman"/>
          <w:noProof/>
          <w:sz w:val="24"/>
          <w:szCs w:val="24"/>
        </w:rPr>
        <w:t xml:space="preserve"> electronic data processing to facilitate efficient information exchange between military forces and customs authorities. The findings of this study, combined with the results of the SDMMS project, will </w:t>
      </w:r>
      <w:r w:rsidR="005E70FE" w:rsidRPr="005E70FE">
        <w:rPr>
          <w:rFonts w:ascii="Times New Roman" w:eastAsia="Calibri" w:hAnsi="Times New Roman" w:cs="Times New Roman"/>
          <w:noProof/>
          <w:sz w:val="24"/>
          <w:szCs w:val="24"/>
        </w:rPr>
        <w:t>be assessed by the EDA and the contributing Members</w:t>
      </w:r>
      <w:r w:rsidR="005E70FE">
        <w:rPr>
          <w:rFonts w:ascii="Times New Roman" w:eastAsia="Calibri" w:hAnsi="Times New Roman" w:cs="Times New Roman"/>
          <w:noProof/>
          <w:sz w:val="24"/>
          <w:szCs w:val="24"/>
        </w:rPr>
        <w:t xml:space="preserve"> </w:t>
      </w:r>
      <w:r w:rsidR="00286E6E">
        <w:rPr>
          <w:rFonts w:ascii="Times New Roman" w:eastAsia="Calibri" w:hAnsi="Times New Roman" w:cs="Times New Roman"/>
          <w:noProof/>
          <w:sz w:val="24"/>
          <w:szCs w:val="24"/>
        </w:rPr>
        <w:t>States</w:t>
      </w:r>
      <w:r w:rsidR="003F7EF8" w:rsidRPr="00140EBB">
        <w:rPr>
          <w:rFonts w:ascii="Times New Roman" w:eastAsia="Calibri" w:hAnsi="Times New Roman" w:cs="Times New Roman"/>
          <w:noProof/>
          <w:sz w:val="24"/>
          <w:szCs w:val="24"/>
        </w:rPr>
        <w:t xml:space="preserve">. Additionally, </w:t>
      </w:r>
      <w:r w:rsidR="004E51B1" w:rsidRPr="00140EBB">
        <w:rPr>
          <w:rFonts w:ascii="Times New Roman" w:eastAsia="Calibri" w:hAnsi="Times New Roman" w:cs="Times New Roman"/>
          <w:noProof/>
          <w:sz w:val="24"/>
          <w:szCs w:val="24"/>
        </w:rPr>
        <w:t xml:space="preserve">the </w:t>
      </w:r>
      <w:r w:rsidR="003F7EF8" w:rsidRPr="00140EBB">
        <w:rPr>
          <w:rFonts w:ascii="Times New Roman" w:eastAsia="Calibri" w:hAnsi="Times New Roman" w:cs="Times New Roman"/>
          <w:noProof/>
          <w:sz w:val="24"/>
          <w:szCs w:val="24"/>
        </w:rPr>
        <w:t xml:space="preserve">EDA is </w:t>
      </w:r>
      <w:r w:rsidR="00286E6E">
        <w:rPr>
          <w:rFonts w:ascii="Times New Roman" w:eastAsia="Calibri" w:hAnsi="Times New Roman" w:cs="Times New Roman"/>
          <w:noProof/>
          <w:sz w:val="24"/>
          <w:szCs w:val="24"/>
        </w:rPr>
        <w:t xml:space="preserve">also </w:t>
      </w:r>
      <w:r w:rsidR="003F7EF8" w:rsidRPr="00140EBB">
        <w:rPr>
          <w:rFonts w:ascii="Times New Roman" w:eastAsia="Calibri" w:hAnsi="Times New Roman" w:cs="Times New Roman"/>
          <w:noProof/>
          <w:sz w:val="24"/>
          <w:szCs w:val="24"/>
        </w:rPr>
        <w:t>working with NATO to assess the possibility of digitising NATO Form 302 and incorporating it into the Military Customs System</w:t>
      </w:r>
      <w:r w:rsidR="00511A9E" w:rsidRPr="00140EBB">
        <w:rPr>
          <w:rFonts w:ascii="Times New Roman" w:eastAsia="Calibri" w:hAnsi="Times New Roman" w:cs="Times New Roman"/>
          <w:noProof/>
          <w:sz w:val="24"/>
          <w:szCs w:val="24"/>
        </w:rPr>
        <w:t xml:space="preserve">. </w:t>
      </w:r>
      <w:r w:rsidR="00F51F27" w:rsidRPr="00140EBB">
        <w:rPr>
          <w:rFonts w:ascii="Times New Roman" w:eastAsia="Calibri" w:hAnsi="Times New Roman" w:cs="Times New Roman"/>
          <w:noProof/>
          <w:sz w:val="24"/>
          <w:szCs w:val="24"/>
        </w:rPr>
        <w:t xml:space="preserve"> </w:t>
      </w:r>
      <w:r w:rsidR="00286E6E">
        <w:rPr>
          <w:rFonts w:ascii="Times New Roman" w:eastAsia="Calibri" w:hAnsi="Times New Roman" w:cs="Times New Roman"/>
          <w:noProof/>
          <w:sz w:val="24"/>
          <w:szCs w:val="24"/>
        </w:rPr>
        <w:t xml:space="preserve">The </w:t>
      </w:r>
      <w:r w:rsidR="00F51F27" w:rsidRPr="00140EBB">
        <w:rPr>
          <w:rFonts w:ascii="Times New Roman" w:eastAsia="Calibri" w:hAnsi="Times New Roman" w:cs="Times New Roman"/>
          <w:noProof/>
          <w:sz w:val="24"/>
          <w:szCs w:val="24"/>
        </w:rPr>
        <w:t xml:space="preserve">Commission </w:t>
      </w:r>
      <w:r w:rsidR="00E81F5F" w:rsidRPr="00140EBB">
        <w:rPr>
          <w:rFonts w:ascii="Times New Roman" w:eastAsia="Calibri" w:hAnsi="Times New Roman" w:cs="Times New Roman"/>
          <w:noProof/>
          <w:sz w:val="24"/>
          <w:szCs w:val="24"/>
        </w:rPr>
        <w:t xml:space="preserve">is </w:t>
      </w:r>
      <w:r w:rsidR="00882CA1" w:rsidRPr="00140EBB">
        <w:rPr>
          <w:rFonts w:ascii="Times New Roman" w:eastAsia="Calibri" w:hAnsi="Times New Roman" w:cs="Times New Roman"/>
          <w:noProof/>
          <w:sz w:val="24"/>
          <w:szCs w:val="24"/>
        </w:rPr>
        <w:t>expect</w:t>
      </w:r>
      <w:r w:rsidR="00E81F5F" w:rsidRPr="00140EBB">
        <w:rPr>
          <w:rFonts w:ascii="Times New Roman" w:eastAsia="Calibri" w:hAnsi="Times New Roman" w:cs="Times New Roman"/>
          <w:noProof/>
          <w:sz w:val="24"/>
          <w:szCs w:val="24"/>
        </w:rPr>
        <w:t>ing</w:t>
      </w:r>
      <w:r w:rsidR="00F51F27" w:rsidRPr="00140EBB">
        <w:rPr>
          <w:rFonts w:ascii="Times New Roman" w:eastAsia="Calibri" w:hAnsi="Times New Roman" w:cs="Times New Roman"/>
          <w:noProof/>
          <w:sz w:val="24"/>
          <w:szCs w:val="24"/>
        </w:rPr>
        <w:t xml:space="preserve"> the first tangible results</w:t>
      </w:r>
      <w:r w:rsidR="00945F62" w:rsidRPr="00140EBB">
        <w:rPr>
          <w:rFonts w:ascii="Times New Roman" w:eastAsia="Calibri" w:hAnsi="Times New Roman" w:cs="Times New Roman"/>
          <w:noProof/>
          <w:sz w:val="24"/>
          <w:szCs w:val="24"/>
        </w:rPr>
        <w:t xml:space="preserve"> in relation to such </w:t>
      </w:r>
      <w:r w:rsidR="00BD60D2" w:rsidRPr="00140EBB">
        <w:rPr>
          <w:rFonts w:ascii="Times New Roman" w:eastAsia="Calibri" w:hAnsi="Times New Roman" w:cs="Times New Roman"/>
          <w:noProof/>
          <w:sz w:val="24"/>
          <w:szCs w:val="24"/>
        </w:rPr>
        <w:t xml:space="preserve">a </w:t>
      </w:r>
      <w:r w:rsidR="00945F62" w:rsidRPr="00140EBB">
        <w:rPr>
          <w:rFonts w:ascii="Times New Roman" w:eastAsia="Calibri" w:hAnsi="Times New Roman" w:cs="Times New Roman"/>
          <w:noProof/>
          <w:sz w:val="24"/>
          <w:szCs w:val="24"/>
        </w:rPr>
        <w:t>system. The Commission will</w:t>
      </w:r>
      <w:r w:rsidR="00B92E9A" w:rsidRPr="00140EBB">
        <w:rPr>
          <w:rFonts w:ascii="Times New Roman" w:eastAsia="Calibri" w:hAnsi="Times New Roman" w:cs="Times New Roman"/>
          <w:noProof/>
          <w:sz w:val="24"/>
          <w:szCs w:val="24"/>
        </w:rPr>
        <w:t xml:space="preserve"> </w:t>
      </w:r>
      <w:r w:rsidR="00286E6E">
        <w:rPr>
          <w:rFonts w:ascii="Times New Roman" w:eastAsia="Calibri" w:hAnsi="Times New Roman" w:cs="Times New Roman"/>
          <w:noProof/>
          <w:sz w:val="24"/>
          <w:szCs w:val="24"/>
        </w:rPr>
        <w:t>then</w:t>
      </w:r>
      <w:r w:rsidR="005E70FE">
        <w:rPr>
          <w:rFonts w:ascii="Times New Roman" w:eastAsia="Calibri" w:hAnsi="Times New Roman" w:cs="Times New Roman"/>
          <w:noProof/>
          <w:sz w:val="24"/>
          <w:szCs w:val="24"/>
        </w:rPr>
        <w:t xml:space="preserve"> </w:t>
      </w:r>
      <w:r w:rsidR="00945F62" w:rsidRPr="00140EBB">
        <w:rPr>
          <w:rFonts w:ascii="Times New Roman" w:eastAsia="Calibri" w:hAnsi="Times New Roman" w:cs="Times New Roman"/>
          <w:noProof/>
          <w:sz w:val="24"/>
          <w:szCs w:val="24"/>
        </w:rPr>
        <w:t xml:space="preserve">assess the need to prepare </w:t>
      </w:r>
      <w:r w:rsidR="00F51F27" w:rsidRPr="00140EBB">
        <w:rPr>
          <w:rFonts w:ascii="Times New Roman" w:eastAsia="Calibri" w:hAnsi="Times New Roman" w:cs="Times New Roman"/>
          <w:noProof/>
          <w:sz w:val="24"/>
          <w:szCs w:val="24"/>
        </w:rPr>
        <w:t>legal amendments to EU Customs Legislation</w:t>
      </w:r>
      <w:r w:rsidR="00945F62" w:rsidRPr="00140EBB">
        <w:rPr>
          <w:rFonts w:ascii="Times New Roman" w:eastAsia="Calibri" w:hAnsi="Times New Roman" w:cs="Times New Roman"/>
          <w:noProof/>
          <w:sz w:val="24"/>
          <w:szCs w:val="24"/>
        </w:rPr>
        <w:t xml:space="preserve"> which w</w:t>
      </w:r>
      <w:r w:rsidR="005E70FE">
        <w:rPr>
          <w:rFonts w:ascii="Times New Roman" w:eastAsia="Calibri" w:hAnsi="Times New Roman" w:cs="Times New Roman"/>
          <w:noProof/>
          <w:sz w:val="24"/>
          <w:szCs w:val="24"/>
        </w:rPr>
        <w:t>ould</w:t>
      </w:r>
      <w:r w:rsidR="00945F62" w:rsidRPr="00140EBB">
        <w:rPr>
          <w:rFonts w:ascii="Times New Roman" w:eastAsia="Calibri" w:hAnsi="Times New Roman" w:cs="Times New Roman"/>
          <w:noProof/>
          <w:sz w:val="24"/>
          <w:szCs w:val="24"/>
        </w:rPr>
        <w:t xml:space="preserve"> set out</w:t>
      </w:r>
      <w:r w:rsidR="00F51F27" w:rsidRPr="00140EBB">
        <w:rPr>
          <w:rFonts w:ascii="Times New Roman" w:eastAsia="Calibri" w:hAnsi="Times New Roman" w:cs="Times New Roman"/>
          <w:noProof/>
          <w:sz w:val="24"/>
          <w:szCs w:val="24"/>
        </w:rPr>
        <w:t xml:space="preserve"> a legal framework for Member States</w:t>
      </w:r>
      <w:r w:rsidR="00945F62" w:rsidRPr="00140EBB">
        <w:rPr>
          <w:rFonts w:ascii="Times New Roman" w:eastAsia="Calibri" w:hAnsi="Times New Roman" w:cs="Times New Roman"/>
          <w:noProof/>
          <w:sz w:val="24"/>
          <w:szCs w:val="24"/>
        </w:rPr>
        <w:t xml:space="preserve">’ use of a digitalised </w:t>
      </w:r>
      <w:r w:rsidR="00807E82" w:rsidRPr="00140EBB">
        <w:rPr>
          <w:rFonts w:ascii="Times New Roman" w:eastAsia="Calibri" w:hAnsi="Times New Roman" w:cs="Times New Roman"/>
          <w:noProof/>
          <w:sz w:val="24"/>
          <w:szCs w:val="24"/>
        </w:rPr>
        <w:t xml:space="preserve">EU </w:t>
      </w:r>
      <w:r w:rsidR="005E70FE">
        <w:rPr>
          <w:rFonts w:ascii="Times New Roman" w:eastAsia="Calibri" w:hAnsi="Times New Roman" w:cs="Times New Roman"/>
          <w:noProof/>
          <w:sz w:val="24"/>
          <w:szCs w:val="24"/>
        </w:rPr>
        <w:t>F</w:t>
      </w:r>
      <w:r w:rsidR="00807E82" w:rsidRPr="00140EBB">
        <w:rPr>
          <w:rFonts w:ascii="Times New Roman" w:eastAsia="Calibri" w:hAnsi="Times New Roman" w:cs="Times New Roman"/>
          <w:noProof/>
          <w:sz w:val="24"/>
          <w:szCs w:val="24"/>
        </w:rPr>
        <w:t>orm 302</w:t>
      </w:r>
      <w:r w:rsidR="004E51B1" w:rsidRPr="00140EBB">
        <w:rPr>
          <w:rFonts w:ascii="Times New Roman" w:eastAsia="Calibri" w:hAnsi="Times New Roman" w:cs="Times New Roman"/>
          <w:noProof/>
          <w:sz w:val="24"/>
          <w:szCs w:val="24"/>
        </w:rPr>
        <w:t>.</w:t>
      </w:r>
    </w:p>
    <w:p w14:paraId="45F59DFC" w14:textId="77777777" w:rsidR="00BD331A" w:rsidRPr="00BD331A" w:rsidRDefault="00BD331A" w:rsidP="00BD331A">
      <w:pPr>
        <w:spacing w:after="0" w:line="240" w:lineRule="auto"/>
        <w:jc w:val="both"/>
        <w:rPr>
          <w:rFonts w:ascii="Times New Roman" w:eastAsia="Calibri" w:hAnsi="Times New Roman" w:cs="Times New Roman"/>
          <w:noProof/>
          <w:sz w:val="24"/>
          <w:szCs w:val="24"/>
        </w:rPr>
      </w:pPr>
    </w:p>
    <w:p w14:paraId="0838B4A9" w14:textId="2EA72DEE" w:rsidR="00377DB2" w:rsidRDefault="00E81F5F" w:rsidP="00140EBB">
      <w:pPr>
        <w:spacing w:after="0" w:line="240" w:lineRule="auto"/>
        <w:ind w:left="360"/>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D</w:t>
      </w:r>
      <w:r w:rsidR="00AC364C" w:rsidRPr="00140EBB">
        <w:rPr>
          <w:rFonts w:ascii="Times New Roman" w:hAnsi="Times New Roman" w:cs="Times New Roman"/>
          <w:b/>
          <w:bCs/>
          <w:noProof/>
          <w:sz w:val="24"/>
          <w:szCs w:val="24"/>
        </w:rPr>
        <w:t xml:space="preserve">. </w:t>
      </w:r>
      <w:r w:rsidR="00377DB2" w:rsidRPr="00140EBB">
        <w:rPr>
          <w:rFonts w:ascii="Times New Roman" w:hAnsi="Times New Roman" w:cs="Times New Roman"/>
          <w:b/>
          <w:bCs/>
          <w:noProof/>
          <w:sz w:val="24"/>
          <w:szCs w:val="24"/>
        </w:rPr>
        <w:t xml:space="preserve">Enhanced </w:t>
      </w:r>
      <w:r w:rsidR="007332FE">
        <w:rPr>
          <w:rFonts w:ascii="Times New Roman" w:hAnsi="Times New Roman" w:cs="Times New Roman"/>
          <w:b/>
          <w:bCs/>
          <w:noProof/>
          <w:sz w:val="24"/>
          <w:szCs w:val="24"/>
        </w:rPr>
        <w:t>l</w:t>
      </w:r>
      <w:r w:rsidR="00377DB2" w:rsidRPr="00140EBB">
        <w:rPr>
          <w:rFonts w:ascii="Times New Roman" w:hAnsi="Times New Roman" w:cs="Times New Roman"/>
          <w:b/>
          <w:bCs/>
          <w:noProof/>
          <w:sz w:val="24"/>
          <w:szCs w:val="24"/>
        </w:rPr>
        <w:t>ogistics</w:t>
      </w:r>
    </w:p>
    <w:p w14:paraId="66402D9E" w14:textId="77777777" w:rsidR="00BD331A" w:rsidRPr="00140EBB" w:rsidRDefault="00BD331A" w:rsidP="00BD331A">
      <w:pPr>
        <w:spacing w:after="0" w:line="240" w:lineRule="auto"/>
        <w:jc w:val="both"/>
        <w:rPr>
          <w:rFonts w:ascii="Times New Roman" w:hAnsi="Times New Roman" w:cs="Times New Roman"/>
          <w:b/>
          <w:bCs/>
          <w:noProof/>
          <w:sz w:val="24"/>
          <w:szCs w:val="24"/>
        </w:rPr>
      </w:pPr>
    </w:p>
    <w:p w14:paraId="3A31DFD9" w14:textId="68CEAFDF" w:rsidR="00377DB2" w:rsidRPr="00140EBB" w:rsidRDefault="00377DB2"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In </w:t>
      </w:r>
      <w:r w:rsidR="00511A9E" w:rsidRPr="00140EBB">
        <w:rPr>
          <w:rFonts w:ascii="Times New Roman" w:hAnsi="Times New Roman" w:cs="Times New Roman"/>
          <w:noProof/>
          <w:sz w:val="24"/>
          <w:szCs w:val="24"/>
        </w:rPr>
        <w:t>September 2024, the second stud</w:t>
      </w:r>
      <w:r w:rsidR="0098326B">
        <w:rPr>
          <w:rFonts w:ascii="Times New Roman" w:hAnsi="Times New Roman" w:cs="Times New Roman"/>
          <w:noProof/>
          <w:sz w:val="24"/>
          <w:szCs w:val="24"/>
        </w:rPr>
        <w:t>y</w:t>
      </w:r>
      <w:r w:rsidR="00511A9E" w:rsidRPr="00140EBB">
        <w:rPr>
          <w:rFonts w:ascii="Times New Roman" w:hAnsi="Times New Roman" w:cs="Times New Roman"/>
          <w:noProof/>
          <w:sz w:val="24"/>
          <w:szCs w:val="24"/>
        </w:rPr>
        <w:t xml:space="preserve"> was presented, </w:t>
      </w:r>
      <w:r w:rsidR="008C4DF3">
        <w:rPr>
          <w:rFonts w:ascii="Times New Roman" w:hAnsi="Times New Roman" w:cs="Times New Roman"/>
          <w:noProof/>
          <w:sz w:val="24"/>
          <w:szCs w:val="24"/>
        </w:rPr>
        <w:t xml:space="preserve">proposing </w:t>
      </w:r>
      <w:r w:rsidR="008C4DF3" w:rsidRPr="00140EBB">
        <w:rPr>
          <w:rFonts w:ascii="Times New Roman" w:hAnsi="Times New Roman" w:cs="Times New Roman"/>
          <w:noProof/>
          <w:sz w:val="24"/>
          <w:szCs w:val="24"/>
        </w:rPr>
        <w:t>how</w:t>
      </w:r>
      <w:r w:rsidR="00511A9E" w:rsidRPr="00140EBB">
        <w:rPr>
          <w:rFonts w:ascii="Times New Roman" w:hAnsi="Times New Roman" w:cs="Times New Roman"/>
          <w:noProof/>
          <w:sz w:val="24"/>
          <w:szCs w:val="24"/>
        </w:rPr>
        <w:t xml:space="preserve"> to connect the various </w:t>
      </w:r>
      <w:r w:rsidR="008C4DF3">
        <w:rPr>
          <w:rFonts w:ascii="Times New Roman" w:hAnsi="Times New Roman" w:cs="Times New Roman"/>
          <w:noProof/>
          <w:sz w:val="24"/>
          <w:szCs w:val="24"/>
        </w:rPr>
        <w:t xml:space="preserve">Member State </w:t>
      </w:r>
      <w:r w:rsidR="00511A9E" w:rsidRPr="00140EBB">
        <w:rPr>
          <w:rFonts w:ascii="Times New Roman" w:hAnsi="Times New Roman" w:cs="Times New Roman"/>
          <w:noProof/>
          <w:sz w:val="24"/>
          <w:szCs w:val="24"/>
        </w:rPr>
        <w:t>IT application</w:t>
      </w:r>
      <w:r w:rsidR="00180FAE" w:rsidRPr="00140EBB">
        <w:rPr>
          <w:rFonts w:ascii="Times New Roman" w:hAnsi="Times New Roman" w:cs="Times New Roman"/>
          <w:noProof/>
          <w:sz w:val="24"/>
          <w:szCs w:val="24"/>
        </w:rPr>
        <w:t>s</w:t>
      </w:r>
      <w:r w:rsidR="00511A9E" w:rsidRPr="00140EBB">
        <w:rPr>
          <w:rFonts w:ascii="Times New Roman" w:hAnsi="Times New Roman" w:cs="Times New Roman"/>
          <w:noProof/>
          <w:sz w:val="24"/>
          <w:szCs w:val="24"/>
        </w:rPr>
        <w:t xml:space="preserve"> </w:t>
      </w:r>
      <w:r w:rsidR="008C4DF3">
        <w:rPr>
          <w:rFonts w:ascii="Times New Roman" w:hAnsi="Times New Roman" w:cs="Times New Roman"/>
          <w:noProof/>
          <w:sz w:val="24"/>
          <w:szCs w:val="24"/>
        </w:rPr>
        <w:t xml:space="preserve">for military logistics </w:t>
      </w:r>
      <w:r w:rsidR="00511A9E" w:rsidRPr="00140EBB">
        <w:rPr>
          <w:rFonts w:ascii="Times New Roman" w:hAnsi="Times New Roman" w:cs="Times New Roman"/>
          <w:noProof/>
          <w:sz w:val="24"/>
          <w:szCs w:val="24"/>
        </w:rPr>
        <w:t>to a</w:t>
      </w:r>
      <w:r w:rsidR="005B2245">
        <w:rPr>
          <w:rFonts w:ascii="Times New Roman" w:hAnsi="Times New Roman" w:cs="Times New Roman"/>
          <w:noProof/>
          <w:sz w:val="24"/>
          <w:szCs w:val="24"/>
        </w:rPr>
        <w:t xml:space="preserve"> </w:t>
      </w:r>
      <w:r w:rsidR="008C4DF3">
        <w:rPr>
          <w:rFonts w:ascii="Times New Roman" w:hAnsi="Times New Roman" w:cs="Times New Roman"/>
          <w:noProof/>
          <w:sz w:val="24"/>
          <w:szCs w:val="24"/>
        </w:rPr>
        <w:t>f</w:t>
      </w:r>
      <w:r w:rsidR="00511A9E" w:rsidRPr="00140EBB">
        <w:rPr>
          <w:rFonts w:ascii="Times New Roman" w:hAnsi="Times New Roman" w:cs="Times New Roman"/>
          <w:noProof/>
          <w:sz w:val="24"/>
          <w:szCs w:val="24"/>
        </w:rPr>
        <w:t>ederate</w:t>
      </w:r>
      <w:r w:rsidR="005B2245">
        <w:rPr>
          <w:rFonts w:ascii="Times New Roman" w:hAnsi="Times New Roman" w:cs="Times New Roman"/>
          <w:noProof/>
          <w:sz w:val="24"/>
          <w:szCs w:val="24"/>
        </w:rPr>
        <w:t>d</w:t>
      </w:r>
      <w:r w:rsidR="00511A9E" w:rsidRPr="00140EBB">
        <w:rPr>
          <w:rFonts w:ascii="Times New Roman" w:hAnsi="Times New Roman" w:cs="Times New Roman"/>
          <w:noProof/>
          <w:sz w:val="24"/>
          <w:szCs w:val="24"/>
        </w:rPr>
        <w:t xml:space="preserve"> </w:t>
      </w:r>
      <w:r w:rsidR="008C4DF3">
        <w:rPr>
          <w:rFonts w:ascii="Times New Roman" w:hAnsi="Times New Roman" w:cs="Times New Roman"/>
          <w:noProof/>
          <w:sz w:val="24"/>
          <w:szCs w:val="24"/>
        </w:rPr>
        <w:t>l</w:t>
      </w:r>
      <w:r w:rsidR="00511A9E" w:rsidRPr="00140EBB">
        <w:rPr>
          <w:rFonts w:ascii="Times New Roman" w:hAnsi="Times New Roman" w:cs="Times New Roman"/>
          <w:noProof/>
          <w:sz w:val="24"/>
          <w:szCs w:val="24"/>
        </w:rPr>
        <w:t xml:space="preserve">ogistic </w:t>
      </w:r>
      <w:r w:rsidR="008C4DF3">
        <w:rPr>
          <w:rFonts w:ascii="Times New Roman" w:hAnsi="Times New Roman" w:cs="Times New Roman"/>
          <w:noProof/>
          <w:sz w:val="24"/>
          <w:szCs w:val="24"/>
        </w:rPr>
        <w:t>c</w:t>
      </w:r>
      <w:r w:rsidR="00511A9E" w:rsidRPr="00140EBB">
        <w:rPr>
          <w:rFonts w:ascii="Times New Roman" w:hAnsi="Times New Roman" w:cs="Times New Roman"/>
          <w:noProof/>
          <w:sz w:val="24"/>
          <w:szCs w:val="24"/>
        </w:rPr>
        <w:t xml:space="preserve">ommunication </w:t>
      </w:r>
      <w:r w:rsidR="008C4DF3">
        <w:rPr>
          <w:rFonts w:ascii="Times New Roman" w:hAnsi="Times New Roman" w:cs="Times New Roman"/>
          <w:noProof/>
          <w:sz w:val="24"/>
          <w:szCs w:val="24"/>
        </w:rPr>
        <w:t>n</w:t>
      </w:r>
      <w:r w:rsidR="00511A9E" w:rsidRPr="00140EBB">
        <w:rPr>
          <w:rFonts w:ascii="Times New Roman" w:hAnsi="Times New Roman" w:cs="Times New Roman"/>
          <w:noProof/>
          <w:sz w:val="24"/>
          <w:szCs w:val="24"/>
        </w:rPr>
        <w:t xml:space="preserve">etwork, to </w:t>
      </w:r>
      <w:r w:rsidRPr="00140EBB">
        <w:rPr>
          <w:rFonts w:ascii="Times New Roman" w:hAnsi="Times New Roman" w:cs="Times New Roman"/>
          <w:noProof/>
          <w:sz w:val="24"/>
          <w:szCs w:val="24"/>
        </w:rPr>
        <w:t xml:space="preserve">enable the exchange </w:t>
      </w:r>
      <w:r w:rsidR="0060213F">
        <w:rPr>
          <w:rFonts w:ascii="Times New Roman" w:hAnsi="Times New Roman" w:cs="Times New Roman"/>
          <w:noProof/>
          <w:sz w:val="24"/>
          <w:szCs w:val="24"/>
        </w:rPr>
        <w:t xml:space="preserve">and sharing </w:t>
      </w:r>
      <w:r w:rsidRPr="00140EBB">
        <w:rPr>
          <w:rFonts w:ascii="Times New Roman" w:hAnsi="Times New Roman" w:cs="Times New Roman"/>
          <w:noProof/>
          <w:sz w:val="24"/>
          <w:szCs w:val="24"/>
        </w:rPr>
        <w:t>of logistic</w:t>
      </w:r>
      <w:r w:rsidR="008C4DF3">
        <w:rPr>
          <w:rFonts w:ascii="Times New Roman" w:hAnsi="Times New Roman" w:cs="Times New Roman"/>
          <w:noProof/>
          <w:sz w:val="24"/>
          <w:szCs w:val="24"/>
        </w:rPr>
        <w:t>s</w:t>
      </w:r>
      <w:r w:rsidRPr="00140EBB">
        <w:rPr>
          <w:rFonts w:ascii="Times New Roman" w:hAnsi="Times New Roman" w:cs="Times New Roman"/>
          <w:noProof/>
          <w:sz w:val="24"/>
          <w:szCs w:val="24"/>
        </w:rPr>
        <w:t xml:space="preserve"> data </w:t>
      </w:r>
      <w:r w:rsidR="008C4DF3">
        <w:rPr>
          <w:rFonts w:ascii="Times New Roman" w:hAnsi="Times New Roman" w:cs="Times New Roman"/>
          <w:noProof/>
          <w:sz w:val="24"/>
          <w:szCs w:val="24"/>
        </w:rPr>
        <w:t>between</w:t>
      </w:r>
      <w:r w:rsidRPr="00140EBB">
        <w:rPr>
          <w:rFonts w:ascii="Times New Roman" w:hAnsi="Times New Roman" w:cs="Times New Roman"/>
          <w:noProof/>
          <w:sz w:val="24"/>
          <w:szCs w:val="24"/>
        </w:rPr>
        <w:t xml:space="preserve"> participants</w:t>
      </w:r>
      <w:r w:rsidR="00511A9E"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w:t>
      </w:r>
      <w:r w:rsidR="00511A9E" w:rsidRPr="00140EBB">
        <w:rPr>
          <w:rFonts w:ascii="Times New Roman" w:hAnsi="Times New Roman" w:cs="Times New Roman"/>
          <w:noProof/>
          <w:sz w:val="24"/>
          <w:szCs w:val="24"/>
        </w:rPr>
        <w:t>A follow-on study</w:t>
      </w:r>
      <w:r w:rsidR="00180FAE" w:rsidRPr="00140EBB">
        <w:rPr>
          <w:rFonts w:ascii="Times New Roman" w:hAnsi="Times New Roman" w:cs="Times New Roman"/>
          <w:noProof/>
          <w:sz w:val="24"/>
          <w:szCs w:val="24"/>
        </w:rPr>
        <w:t xml:space="preserve">, scheduled to commence in </w:t>
      </w:r>
      <w:r w:rsidR="00976DA2" w:rsidRPr="00140EBB">
        <w:rPr>
          <w:rFonts w:ascii="Times New Roman" w:hAnsi="Times New Roman" w:cs="Times New Roman"/>
          <w:noProof/>
          <w:sz w:val="24"/>
          <w:szCs w:val="24"/>
        </w:rPr>
        <w:t>2025</w:t>
      </w:r>
      <w:r w:rsidR="00180FAE" w:rsidRPr="00140EBB">
        <w:rPr>
          <w:rFonts w:ascii="Times New Roman" w:hAnsi="Times New Roman" w:cs="Times New Roman"/>
          <w:noProof/>
          <w:sz w:val="24"/>
          <w:szCs w:val="24"/>
        </w:rPr>
        <w:t>,</w:t>
      </w:r>
      <w:r w:rsidR="00511A9E" w:rsidRPr="00140EBB">
        <w:rPr>
          <w:rFonts w:ascii="Times New Roman" w:hAnsi="Times New Roman" w:cs="Times New Roman"/>
          <w:noProof/>
          <w:sz w:val="24"/>
          <w:szCs w:val="24"/>
        </w:rPr>
        <w:t xml:space="preserve"> will </w:t>
      </w:r>
      <w:r w:rsidR="008C4DF3">
        <w:rPr>
          <w:rFonts w:ascii="Times New Roman" w:hAnsi="Times New Roman" w:cs="Times New Roman"/>
          <w:noProof/>
          <w:sz w:val="24"/>
          <w:szCs w:val="24"/>
        </w:rPr>
        <w:t>draw up a comprehensive list</w:t>
      </w:r>
      <w:r w:rsidR="00511A9E" w:rsidRPr="00140EBB">
        <w:rPr>
          <w:rFonts w:ascii="Times New Roman" w:hAnsi="Times New Roman" w:cs="Times New Roman"/>
          <w:noProof/>
          <w:sz w:val="24"/>
          <w:szCs w:val="24"/>
        </w:rPr>
        <w:t xml:space="preserve"> of </w:t>
      </w:r>
      <w:r w:rsidR="008C4DF3" w:rsidRPr="00140EBB">
        <w:rPr>
          <w:rFonts w:ascii="Times New Roman" w:hAnsi="Times New Roman" w:cs="Times New Roman"/>
          <w:noProof/>
          <w:sz w:val="24"/>
          <w:szCs w:val="24"/>
        </w:rPr>
        <w:t xml:space="preserve">IT applications </w:t>
      </w:r>
      <w:r w:rsidR="008C4DF3">
        <w:rPr>
          <w:rFonts w:ascii="Times New Roman" w:hAnsi="Times New Roman" w:cs="Times New Roman"/>
          <w:noProof/>
          <w:sz w:val="24"/>
          <w:szCs w:val="24"/>
        </w:rPr>
        <w:t>used by c</w:t>
      </w:r>
      <w:r w:rsidR="00511A9E" w:rsidRPr="00140EBB">
        <w:rPr>
          <w:rFonts w:ascii="Times New Roman" w:hAnsi="Times New Roman" w:cs="Times New Roman"/>
          <w:noProof/>
          <w:sz w:val="24"/>
          <w:szCs w:val="24"/>
        </w:rPr>
        <w:t xml:space="preserve">ommercial </w:t>
      </w:r>
      <w:r w:rsidR="008C4DF3">
        <w:rPr>
          <w:rFonts w:ascii="Times New Roman" w:hAnsi="Times New Roman" w:cs="Times New Roman"/>
          <w:noProof/>
          <w:sz w:val="24"/>
          <w:szCs w:val="24"/>
        </w:rPr>
        <w:t>l</w:t>
      </w:r>
      <w:r w:rsidR="00511A9E" w:rsidRPr="00140EBB">
        <w:rPr>
          <w:rFonts w:ascii="Times New Roman" w:hAnsi="Times New Roman" w:cs="Times New Roman"/>
          <w:noProof/>
          <w:sz w:val="24"/>
          <w:szCs w:val="24"/>
        </w:rPr>
        <w:t>ogistic</w:t>
      </w:r>
      <w:r w:rsidR="008C4DF3">
        <w:rPr>
          <w:rFonts w:ascii="Times New Roman" w:hAnsi="Times New Roman" w:cs="Times New Roman"/>
          <w:noProof/>
          <w:sz w:val="24"/>
          <w:szCs w:val="24"/>
        </w:rPr>
        <w:t>s</w:t>
      </w:r>
      <w:r w:rsidR="00511A9E" w:rsidRPr="00140EBB">
        <w:rPr>
          <w:rFonts w:ascii="Times New Roman" w:hAnsi="Times New Roman" w:cs="Times New Roman"/>
          <w:noProof/>
          <w:sz w:val="24"/>
          <w:szCs w:val="24"/>
        </w:rPr>
        <w:t xml:space="preserve"> </w:t>
      </w:r>
      <w:r w:rsidR="00C21279">
        <w:rPr>
          <w:rFonts w:ascii="Times New Roman" w:hAnsi="Times New Roman" w:cs="Times New Roman"/>
          <w:noProof/>
          <w:sz w:val="24"/>
          <w:szCs w:val="24"/>
        </w:rPr>
        <w:t>o</w:t>
      </w:r>
      <w:r w:rsidR="00C21279" w:rsidRPr="00140EBB">
        <w:rPr>
          <w:rFonts w:ascii="Times New Roman" w:hAnsi="Times New Roman" w:cs="Times New Roman"/>
          <w:noProof/>
          <w:sz w:val="24"/>
          <w:szCs w:val="24"/>
        </w:rPr>
        <w:t>perators and</w:t>
      </w:r>
      <w:r w:rsidR="00511A9E" w:rsidRPr="00140EBB">
        <w:rPr>
          <w:rFonts w:ascii="Times New Roman" w:hAnsi="Times New Roman" w:cs="Times New Roman"/>
          <w:noProof/>
          <w:sz w:val="24"/>
          <w:szCs w:val="24"/>
        </w:rPr>
        <w:t xml:space="preserve"> will </w:t>
      </w:r>
      <w:r w:rsidR="00BD60D2" w:rsidRPr="00140EBB">
        <w:rPr>
          <w:rFonts w:ascii="Times New Roman" w:hAnsi="Times New Roman" w:cs="Times New Roman"/>
          <w:noProof/>
          <w:sz w:val="24"/>
          <w:szCs w:val="24"/>
        </w:rPr>
        <w:t>identify</w:t>
      </w:r>
      <w:r w:rsidR="00511A9E" w:rsidRPr="00140EBB">
        <w:rPr>
          <w:rFonts w:ascii="Times New Roman" w:hAnsi="Times New Roman" w:cs="Times New Roman"/>
          <w:noProof/>
          <w:sz w:val="24"/>
          <w:szCs w:val="24"/>
        </w:rPr>
        <w:t xml:space="preserve"> how to embed the</w:t>
      </w:r>
      <w:r w:rsidR="0060213F">
        <w:rPr>
          <w:rFonts w:ascii="Times New Roman" w:hAnsi="Times New Roman" w:cs="Times New Roman"/>
          <w:noProof/>
          <w:sz w:val="24"/>
          <w:szCs w:val="24"/>
        </w:rPr>
        <w:t>ir</w:t>
      </w:r>
      <w:r w:rsidR="00511A9E" w:rsidRPr="00140EBB">
        <w:rPr>
          <w:rFonts w:ascii="Times New Roman" w:hAnsi="Times New Roman" w:cs="Times New Roman"/>
          <w:noProof/>
          <w:sz w:val="24"/>
          <w:szCs w:val="24"/>
        </w:rPr>
        <w:t xml:space="preserve"> IT application</w:t>
      </w:r>
      <w:r w:rsidR="0060213F">
        <w:rPr>
          <w:rFonts w:ascii="Times New Roman" w:hAnsi="Times New Roman" w:cs="Times New Roman"/>
          <w:noProof/>
          <w:sz w:val="24"/>
          <w:szCs w:val="24"/>
        </w:rPr>
        <w:t>s</w:t>
      </w:r>
      <w:r w:rsidR="00511A9E" w:rsidRPr="00140EBB">
        <w:rPr>
          <w:rFonts w:ascii="Times New Roman" w:hAnsi="Times New Roman" w:cs="Times New Roman"/>
          <w:noProof/>
          <w:sz w:val="24"/>
          <w:szCs w:val="24"/>
        </w:rPr>
        <w:t xml:space="preserve"> in a wider common secure network. The Logistic</w:t>
      </w:r>
      <w:r w:rsidR="008C4DF3">
        <w:rPr>
          <w:rFonts w:ascii="Times New Roman" w:hAnsi="Times New Roman" w:cs="Times New Roman"/>
          <w:noProof/>
          <w:sz w:val="24"/>
          <w:szCs w:val="24"/>
        </w:rPr>
        <w:t>s</w:t>
      </w:r>
      <w:r w:rsidR="00511A9E" w:rsidRPr="00140EBB">
        <w:rPr>
          <w:rFonts w:ascii="Times New Roman" w:hAnsi="Times New Roman" w:cs="Times New Roman"/>
          <w:noProof/>
          <w:sz w:val="24"/>
          <w:szCs w:val="24"/>
        </w:rPr>
        <w:t xml:space="preserve"> IT Systems </w:t>
      </w:r>
      <w:r w:rsidR="008C4DF3">
        <w:rPr>
          <w:rFonts w:ascii="Times New Roman" w:hAnsi="Times New Roman" w:cs="Times New Roman"/>
          <w:noProof/>
          <w:sz w:val="24"/>
          <w:szCs w:val="24"/>
        </w:rPr>
        <w:t xml:space="preserve">project </w:t>
      </w:r>
      <w:r w:rsidR="00511A9E" w:rsidRPr="00140EBB">
        <w:rPr>
          <w:rFonts w:ascii="Times New Roman" w:hAnsi="Times New Roman" w:cs="Times New Roman"/>
          <w:noProof/>
          <w:sz w:val="24"/>
          <w:szCs w:val="24"/>
        </w:rPr>
        <w:t xml:space="preserve">does not aim to replace the various IT applications in use. Its strategic objective is to provide an architecture to connect various applications and </w:t>
      </w:r>
      <w:r w:rsidR="005B2245">
        <w:rPr>
          <w:rFonts w:ascii="Times New Roman" w:hAnsi="Times New Roman" w:cs="Times New Roman"/>
          <w:noProof/>
          <w:sz w:val="24"/>
          <w:szCs w:val="24"/>
        </w:rPr>
        <w:t xml:space="preserve">make it possible to embed </w:t>
      </w:r>
      <w:r w:rsidR="00511A9E" w:rsidRPr="00140EBB">
        <w:rPr>
          <w:rFonts w:ascii="Times New Roman" w:hAnsi="Times New Roman" w:cs="Times New Roman"/>
          <w:noProof/>
          <w:sz w:val="24"/>
          <w:szCs w:val="24"/>
        </w:rPr>
        <w:t>future applications</w:t>
      </w:r>
      <w:r w:rsidR="005B2245">
        <w:rPr>
          <w:rFonts w:ascii="Times New Roman" w:hAnsi="Times New Roman" w:cs="Times New Roman"/>
          <w:noProof/>
          <w:sz w:val="24"/>
          <w:szCs w:val="24"/>
        </w:rPr>
        <w:t xml:space="preserve"> within this architecture</w:t>
      </w:r>
      <w:r w:rsidR="00511A9E" w:rsidRPr="00140EBB">
        <w:rPr>
          <w:rFonts w:ascii="Times New Roman" w:hAnsi="Times New Roman" w:cs="Times New Roman"/>
          <w:noProof/>
          <w:sz w:val="24"/>
          <w:szCs w:val="24"/>
        </w:rPr>
        <w:t xml:space="preserve">.  </w:t>
      </w:r>
    </w:p>
    <w:p w14:paraId="26655FF4" w14:textId="77777777" w:rsidR="00377DB2" w:rsidRPr="00BD331A" w:rsidRDefault="00377DB2" w:rsidP="00BD331A">
      <w:pPr>
        <w:spacing w:after="0" w:line="240" w:lineRule="auto"/>
        <w:jc w:val="both"/>
        <w:rPr>
          <w:rFonts w:ascii="Times New Roman" w:hAnsi="Times New Roman" w:cs="Times New Roman"/>
          <w:noProof/>
          <w:sz w:val="24"/>
          <w:szCs w:val="24"/>
        </w:rPr>
      </w:pPr>
    </w:p>
    <w:p w14:paraId="2AFD2DBC" w14:textId="19D410EA" w:rsidR="00377DB2" w:rsidRDefault="00E9711F" w:rsidP="0060213F">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On</w:t>
      </w:r>
      <w:r w:rsidR="00377DB2" w:rsidRPr="00140EBB">
        <w:rPr>
          <w:rFonts w:ascii="Times New Roman" w:hAnsi="Times New Roman" w:cs="Times New Roman"/>
          <w:noProof/>
          <w:sz w:val="24"/>
          <w:szCs w:val="24"/>
        </w:rPr>
        <w:t xml:space="preserve"> the use of </w:t>
      </w:r>
      <w:r w:rsidR="00896F77" w:rsidRPr="00140EBB">
        <w:rPr>
          <w:rFonts w:ascii="Times New Roman" w:hAnsi="Times New Roman" w:cs="Times New Roman"/>
          <w:noProof/>
          <w:sz w:val="24"/>
          <w:szCs w:val="24"/>
        </w:rPr>
        <w:t xml:space="preserve">Additive Manufacturing </w:t>
      </w:r>
      <w:r w:rsidR="00511A9E" w:rsidRPr="00140EBB">
        <w:rPr>
          <w:rFonts w:ascii="Times New Roman" w:hAnsi="Times New Roman" w:cs="Times New Roman"/>
          <w:noProof/>
          <w:sz w:val="24"/>
          <w:szCs w:val="24"/>
        </w:rPr>
        <w:t xml:space="preserve">(AM) </w:t>
      </w:r>
      <w:r w:rsidR="00896F77" w:rsidRPr="00140EBB">
        <w:rPr>
          <w:rFonts w:ascii="Times New Roman" w:hAnsi="Times New Roman" w:cs="Times New Roman"/>
          <w:noProof/>
          <w:sz w:val="24"/>
          <w:szCs w:val="24"/>
        </w:rPr>
        <w:t xml:space="preserve">– commonly known as </w:t>
      </w:r>
      <w:r w:rsidR="00377DB2" w:rsidRPr="00140EBB">
        <w:rPr>
          <w:rFonts w:ascii="Times New Roman" w:hAnsi="Times New Roman" w:cs="Times New Roman"/>
          <w:noProof/>
          <w:sz w:val="24"/>
          <w:szCs w:val="24"/>
        </w:rPr>
        <w:t>3D printing in the context of military logistics</w:t>
      </w:r>
      <w:r w:rsidR="00896F77"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 xml:space="preserve"> the </w:t>
      </w:r>
      <w:r w:rsidR="003F42FA" w:rsidRPr="00140EBB">
        <w:rPr>
          <w:rFonts w:ascii="Times New Roman" w:hAnsi="Times New Roman" w:cs="Times New Roman"/>
          <w:noProof/>
          <w:sz w:val="24"/>
          <w:szCs w:val="24"/>
        </w:rPr>
        <w:t>EDA</w:t>
      </w:r>
      <w:r w:rsidR="00984ABF"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Cat</w:t>
      </w:r>
      <w:r w:rsidR="00984ABF" w:rsidRPr="00140EBB">
        <w:rPr>
          <w:rFonts w:ascii="Times New Roman" w:hAnsi="Times New Roman" w:cs="Times New Roman"/>
          <w:noProof/>
          <w:sz w:val="24"/>
          <w:szCs w:val="24"/>
        </w:rPr>
        <w:t>eg</w:t>
      </w:r>
      <w:r w:rsidR="00F67775" w:rsidRPr="00140EBB">
        <w:rPr>
          <w:rFonts w:ascii="Times New Roman" w:hAnsi="Times New Roman" w:cs="Times New Roman"/>
          <w:noProof/>
          <w:sz w:val="24"/>
          <w:szCs w:val="24"/>
        </w:rPr>
        <w:t>o</w:t>
      </w:r>
      <w:r w:rsidR="00984ABF" w:rsidRPr="00140EBB">
        <w:rPr>
          <w:rFonts w:ascii="Times New Roman" w:hAnsi="Times New Roman" w:cs="Times New Roman"/>
          <w:noProof/>
          <w:sz w:val="24"/>
          <w:szCs w:val="24"/>
        </w:rPr>
        <w:t>ry</w:t>
      </w:r>
      <w:r w:rsidR="00377DB2" w:rsidRPr="00140EBB">
        <w:rPr>
          <w:rFonts w:ascii="Times New Roman" w:hAnsi="Times New Roman" w:cs="Times New Roman"/>
          <w:noProof/>
          <w:sz w:val="24"/>
          <w:szCs w:val="24"/>
        </w:rPr>
        <w:t xml:space="preserve"> B Project “Additive Manufacturing for Logistic support” </w:t>
      </w:r>
      <w:r w:rsidR="0060213F">
        <w:rPr>
          <w:rFonts w:ascii="Times New Roman" w:hAnsi="Times New Roman" w:cs="Times New Roman"/>
          <w:noProof/>
          <w:sz w:val="24"/>
          <w:szCs w:val="24"/>
        </w:rPr>
        <w:t xml:space="preserve">established in November 2023 </w:t>
      </w:r>
      <w:r w:rsidR="00377DB2" w:rsidRPr="00140EBB">
        <w:rPr>
          <w:rFonts w:ascii="Times New Roman" w:hAnsi="Times New Roman" w:cs="Times New Roman"/>
          <w:noProof/>
          <w:sz w:val="24"/>
          <w:szCs w:val="24"/>
        </w:rPr>
        <w:t xml:space="preserve">aims to </w:t>
      </w:r>
      <w:r>
        <w:rPr>
          <w:rFonts w:ascii="Times New Roman" w:hAnsi="Times New Roman" w:cs="Times New Roman"/>
          <w:noProof/>
          <w:sz w:val="24"/>
          <w:szCs w:val="24"/>
        </w:rPr>
        <w:t>draw up</w:t>
      </w:r>
      <w:r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 xml:space="preserve">and determine common standards </w:t>
      </w:r>
      <w:r>
        <w:rPr>
          <w:rFonts w:ascii="Times New Roman" w:hAnsi="Times New Roman" w:cs="Times New Roman"/>
          <w:noProof/>
          <w:sz w:val="24"/>
          <w:szCs w:val="24"/>
        </w:rPr>
        <w:t xml:space="preserve">to </w:t>
      </w:r>
      <w:r w:rsidR="00511A9E" w:rsidRPr="00140EBB">
        <w:rPr>
          <w:rFonts w:ascii="Times New Roman" w:hAnsi="Times New Roman" w:cs="Times New Roman"/>
          <w:noProof/>
          <w:sz w:val="24"/>
          <w:szCs w:val="24"/>
        </w:rPr>
        <w:t>enabl</w:t>
      </w:r>
      <w:r>
        <w:rPr>
          <w:rFonts w:ascii="Times New Roman" w:hAnsi="Times New Roman" w:cs="Times New Roman"/>
          <w:noProof/>
          <w:sz w:val="24"/>
          <w:szCs w:val="24"/>
        </w:rPr>
        <w:t>e</w:t>
      </w:r>
      <w:r w:rsidR="00511A9E" w:rsidRPr="00140EBB">
        <w:rPr>
          <w:rFonts w:ascii="Times New Roman" w:hAnsi="Times New Roman" w:cs="Times New Roman"/>
          <w:noProof/>
          <w:sz w:val="24"/>
          <w:szCs w:val="24"/>
        </w:rPr>
        <w:t xml:space="preserve"> interchangeability</w:t>
      </w:r>
      <w:r w:rsidR="0060213F">
        <w:rPr>
          <w:rFonts w:ascii="Times New Roman" w:hAnsi="Times New Roman" w:cs="Times New Roman"/>
          <w:noProof/>
          <w:sz w:val="24"/>
          <w:szCs w:val="24"/>
        </w:rPr>
        <w:t xml:space="preserve"> of </w:t>
      </w:r>
      <w:r w:rsidR="0060213F" w:rsidRPr="0060213F">
        <w:rPr>
          <w:rFonts w:ascii="Times New Roman" w:hAnsi="Times New Roman" w:cs="Times New Roman"/>
          <w:noProof/>
          <w:sz w:val="24"/>
          <w:szCs w:val="24"/>
        </w:rPr>
        <w:t>AM manufactured parts</w:t>
      </w:r>
      <w:r w:rsidR="00511A9E" w:rsidRPr="00140EBB">
        <w:rPr>
          <w:rFonts w:ascii="Times New Roman" w:hAnsi="Times New Roman" w:cs="Times New Roman"/>
          <w:noProof/>
          <w:sz w:val="24"/>
          <w:szCs w:val="24"/>
        </w:rPr>
        <w:t xml:space="preserve">. </w:t>
      </w:r>
      <w:r>
        <w:rPr>
          <w:rFonts w:ascii="Times New Roman" w:hAnsi="Times New Roman" w:cs="Times New Roman"/>
          <w:noProof/>
          <w:sz w:val="24"/>
          <w:szCs w:val="24"/>
        </w:rPr>
        <w:t>To</w:t>
      </w:r>
      <w:r w:rsidR="00377DB2" w:rsidRPr="00140EBB">
        <w:rPr>
          <w:rFonts w:ascii="Times New Roman" w:hAnsi="Times New Roman" w:cs="Times New Roman"/>
          <w:noProof/>
          <w:sz w:val="24"/>
          <w:szCs w:val="24"/>
        </w:rPr>
        <w:t xml:space="preserve"> support these activities, the </w:t>
      </w:r>
      <w:r w:rsidR="003F42FA" w:rsidRPr="00140EBB">
        <w:rPr>
          <w:rFonts w:ascii="Times New Roman" w:hAnsi="Times New Roman" w:cs="Times New Roman"/>
          <w:noProof/>
          <w:sz w:val="24"/>
          <w:szCs w:val="24"/>
        </w:rPr>
        <w:t>EDA</w:t>
      </w:r>
      <w:r w:rsidR="00984ABF"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 xml:space="preserve">has conducted various studies </w:t>
      </w:r>
      <w:r w:rsidR="00511A9E" w:rsidRPr="00140EBB">
        <w:rPr>
          <w:rFonts w:ascii="Times New Roman" w:hAnsi="Times New Roman" w:cs="Times New Roman"/>
          <w:noProof/>
          <w:sz w:val="24"/>
          <w:szCs w:val="24"/>
        </w:rPr>
        <w:t xml:space="preserve">on </w:t>
      </w:r>
      <w:r>
        <w:rPr>
          <w:rFonts w:ascii="Times New Roman" w:hAnsi="Times New Roman" w:cs="Times New Roman"/>
          <w:noProof/>
          <w:sz w:val="24"/>
          <w:szCs w:val="24"/>
        </w:rPr>
        <w:t xml:space="preserve">legal issues related to </w:t>
      </w:r>
      <w:r w:rsidR="00180FAE" w:rsidRPr="00140EBB">
        <w:rPr>
          <w:rFonts w:ascii="Times New Roman" w:hAnsi="Times New Roman" w:cs="Times New Roman"/>
          <w:noProof/>
          <w:sz w:val="24"/>
          <w:szCs w:val="24"/>
        </w:rPr>
        <w:t xml:space="preserve">the </w:t>
      </w:r>
      <w:r w:rsidR="00511A9E" w:rsidRPr="00140EBB">
        <w:rPr>
          <w:rFonts w:ascii="Times New Roman" w:hAnsi="Times New Roman" w:cs="Times New Roman"/>
          <w:noProof/>
          <w:sz w:val="24"/>
          <w:szCs w:val="24"/>
        </w:rPr>
        <w:t xml:space="preserve">AM and AM data management, </w:t>
      </w:r>
      <w:r w:rsidR="00377DB2" w:rsidRPr="00140EBB">
        <w:rPr>
          <w:rFonts w:ascii="Times New Roman" w:hAnsi="Times New Roman" w:cs="Times New Roman"/>
          <w:noProof/>
          <w:sz w:val="24"/>
          <w:szCs w:val="24"/>
        </w:rPr>
        <w:t>which were presented in the course of 202</w:t>
      </w:r>
      <w:r w:rsidR="00511A9E" w:rsidRPr="00140EBB">
        <w:rPr>
          <w:rFonts w:ascii="Times New Roman" w:hAnsi="Times New Roman" w:cs="Times New Roman"/>
          <w:noProof/>
          <w:sz w:val="24"/>
          <w:szCs w:val="24"/>
        </w:rPr>
        <w:t>4</w:t>
      </w:r>
      <w:r w:rsidR="00377DB2" w:rsidRPr="00140EBB">
        <w:rPr>
          <w:rFonts w:ascii="Times New Roman" w:hAnsi="Times New Roman" w:cs="Times New Roman"/>
          <w:noProof/>
          <w:sz w:val="24"/>
          <w:szCs w:val="24"/>
        </w:rPr>
        <w:t xml:space="preserve">. </w:t>
      </w:r>
      <w:r w:rsidR="00511A9E" w:rsidRPr="00140EBB">
        <w:rPr>
          <w:rFonts w:ascii="Times New Roman" w:hAnsi="Times New Roman" w:cs="Times New Roman"/>
          <w:noProof/>
          <w:sz w:val="24"/>
          <w:szCs w:val="24"/>
        </w:rPr>
        <w:t>In 2025</w:t>
      </w:r>
      <w:r w:rsidR="00BD60D2" w:rsidRPr="00140EBB">
        <w:rPr>
          <w:rFonts w:ascii="Times New Roman" w:hAnsi="Times New Roman" w:cs="Times New Roman"/>
          <w:noProof/>
          <w:sz w:val="24"/>
          <w:szCs w:val="24"/>
        </w:rPr>
        <w:t>,</w:t>
      </w:r>
      <w:r w:rsidR="00511A9E" w:rsidRPr="00140EBB">
        <w:rPr>
          <w:rFonts w:ascii="Times New Roman" w:hAnsi="Times New Roman" w:cs="Times New Roman"/>
          <w:noProof/>
          <w:sz w:val="24"/>
          <w:szCs w:val="24"/>
        </w:rPr>
        <w:t xml:space="preserve"> </w:t>
      </w:r>
      <w:r>
        <w:rPr>
          <w:rFonts w:ascii="Times New Roman" w:hAnsi="Times New Roman" w:cs="Times New Roman"/>
          <w:noProof/>
          <w:sz w:val="24"/>
          <w:szCs w:val="24"/>
        </w:rPr>
        <w:t>the EDA will</w:t>
      </w:r>
      <w:r w:rsidR="00511A9E" w:rsidRPr="00140EBB">
        <w:rPr>
          <w:rFonts w:ascii="Times New Roman" w:hAnsi="Times New Roman" w:cs="Times New Roman"/>
          <w:noProof/>
          <w:sz w:val="24"/>
          <w:szCs w:val="24"/>
        </w:rPr>
        <w:t xml:space="preserve"> </w:t>
      </w:r>
      <w:r w:rsidR="00514980" w:rsidRPr="00140EBB">
        <w:rPr>
          <w:rFonts w:ascii="Times New Roman" w:hAnsi="Times New Roman" w:cs="Times New Roman"/>
          <w:noProof/>
          <w:sz w:val="24"/>
          <w:szCs w:val="24"/>
        </w:rPr>
        <w:t>conduct</w:t>
      </w:r>
      <w:r>
        <w:rPr>
          <w:rFonts w:ascii="Times New Roman" w:hAnsi="Times New Roman" w:cs="Times New Roman"/>
          <w:noProof/>
          <w:sz w:val="24"/>
          <w:szCs w:val="24"/>
        </w:rPr>
        <w:t xml:space="preserve"> another study</w:t>
      </w:r>
      <w:r w:rsidR="00514980" w:rsidRPr="00140EBB">
        <w:rPr>
          <w:rFonts w:ascii="Times New Roman" w:hAnsi="Times New Roman" w:cs="Times New Roman"/>
          <w:noProof/>
          <w:sz w:val="24"/>
          <w:szCs w:val="24"/>
        </w:rPr>
        <w:t xml:space="preserve"> </w:t>
      </w:r>
      <w:r w:rsidR="00511A9E" w:rsidRPr="00140EBB">
        <w:rPr>
          <w:rFonts w:ascii="Times New Roman" w:hAnsi="Times New Roman" w:cs="Times New Roman"/>
          <w:noProof/>
          <w:sz w:val="24"/>
          <w:szCs w:val="24"/>
        </w:rPr>
        <w:t>providing a harmonised AM training concept to ensure interoperability</w:t>
      </w:r>
      <w:r w:rsidR="0060213F">
        <w:rPr>
          <w:rFonts w:ascii="Times New Roman" w:hAnsi="Times New Roman" w:cs="Times New Roman"/>
          <w:noProof/>
          <w:sz w:val="24"/>
          <w:szCs w:val="24"/>
        </w:rPr>
        <w:t xml:space="preserve"> in the </w:t>
      </w:r>
      <w:r w:rsidR="0060213F" w:rsidRPr="0060213F">
        <w:rPr>
          <w:rFonts w:ascii="Times New Roman" w:hAnsi="Times New Roman" w:cs="Times New Roman"/>
          <w:noProof/>
          <w:sz w:val="24"/>
          <w:szCs w:val="24"/>
        </w:rPr>
        <w:t>provision o</w:t>
      </w:r>
      <w:r w:rsidR="0060213F">
        <w:rPr>
          <w:rFonts w:ascii="Times New Roman" w:hAnsi="Times New Roman" w:cs="Times New Roman"/>
          <w:noProof/>
          <w:sz w:val="24"/>
          <w:szCs w:val="24"/>
        </w:rPr>
        <w:t>f services and logistics support.</w:t>
      </w:r>
    </w:p>
    <w:p w14:paraId="6AC3D647" w14:textId="39BD106D" w:rsidR="00BD331A" w:rsidRDefault="00BD331A" w:rsidP="00BD331A">
      <w:pPr>
        <w:spacing w:after="0" w:line="240" w:lineRule="auto"/>
        <w:jc w:val="both"/>
        <w:rPr>
          <w:rFonts w:ascii="Times New Roman" w:hAnsi="Times New Roman" w:cs="Times New Roman"/>
          <w:noProof/>
          <w:sz w:val="24"/>
          <w:szCs w:val="24"/>
        </w:rPr>
      </w:pPr>
    </w:p>
    <w:p w14:paraId="252BEC42" w14:textId="77777777" w:rsidR="004058F1" w:rsidRPr="00BD331A" w:rsidRDefault="004058F1" w:rsidP="00BD331A">
      <w:pPr>
        <w:spacing w:after="0" w:line="240" w:lineRule="auto"/>
        <w:jc w:val="both"/>
        <w:rPr>
          <w:rFonts w:ascii="Times New Roman" w:hAnsi="Times New Roman" w:cs="Times New Roman"/>
          <w:noProof/>
          <w:sz w:val="24"/>
          <w:szCs w:val="24"/>
        </w:rPr>
      </w:pPr>
    </w:p>
    <w:p w14:paraId="4DD04BBB" w14:textId="2B8212A4" w:rsidR="00377DB2" w:rsidRDefault="00984ABF" w:rsidP="00140EBB">
      <w:pPr>
        <w:spacing w:after="0" w:line="240" w:lineRule="auto"/>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IV – RESILIENCE AND PREPAREDNESS</w:t>
      </w:r>
    </w:p>
    <w:p w14:paraId="3811DD58" w14:textId="77777777" w:rsidR="00BD331A" w:rsidRPr="00BD331A" w:rsidRDefault="00BD331A" w:rsidP="00140EBB">
      <w:pPr>
        <w:spacing w:after="0" w:line="240" w:lineRule="auto"/>
        <w:jc w:val="both"/>
        <w:rPr>
          <w:rFonts w:ascii="Times New Roman" w:hAnsi="Times New Roman" w:cs="Times New Roman"/>
          <w:bCs/>
          <w:noProof/>
          <w:sz w:val="24"/>
          <w:szCs w:val="24"/>
        </w:rPr>
      </w:pPr>
    </w:p>
    <w:p w14:paraId="2F02C674" w14:textId="6FAD49D0" w:rsidR="00D4647D" w:rsidRPr="00140EBB" w:rsidRDefault="00377DB2" w:rsidP="00140EBB">
      <w:pPr>
        <w:pStyle w:val="ListParagraph"/>
        <w:numPr>
          <w:ilvl w:val="0"/>
          <w:numId w:val="3"/>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b/>
          <w:bCs/>
          <w:noProof/>
          <w:sz w:val="24"/>
          <w:szCs w:val="24"/>
        </w:rPr>
        <w:t>Strategic lift capabilities</w:t>
      </w:r>
    </w:p>
    <w:p w14:paraId="45E58EDE" w14:textId="77777777" w:rsidR="00D4647D" w:rsidRPr="00BD331A" w:rsidRDefault="00D4647D" w:rsidP="00BD331A">
      <w:pPr>
        <w:spacing w:after="0" w:line="240" w:lineRule="auto"/>
        <w:jc w:val="both"/>
        <w:rPr>
          <w:rFonts w:ascii="Times New Roman" w:hAnsi="Times New Roman" w:cs="Times New Roman"/>
          <w:noProof/>
          <w:sz w:val="24"/>
          <w:szCs w:val="24"/>
        </w:rPr>
      </w:pPr>
    </w:p>
    <w:p w14:paraId="5D364AC4" w14:textId="44F9790C" w:rsidR="00377DB2" w:rsidRPr="00140EBB" w:rsidRDefault="00344E50"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EDA</w:t>
      </w:r>
      <w:r w:rsidRPr="00140EBB">
        <w:rPr>
          <w:rFonts w:ascii="Times New Roman" w:hAnsi="Times New Roman" w:cs="Times New Roman"/>
          <w:noProof/>
          <w:sz w:val="24"/>
          <w:szCs w:val="24"/>
        </w:rPr>
        <w:t xml:space="preserve"> </w:t>
      </w:r>
      <w:r w:rsidR="00D4647D" w:rsidRPr="00140EBB">
        <w:rPr>
          <w:rFonts w:ascii="Times New Roman" w:hAnsi="Times New Roman" w:cs="Times New Roman"/>
          <w:noProof/>
          <w:sz w:val="24"/>
          <w:szCs w:val="24"/>
        </w:rPr>
        <w:t xml:space="preserve">has </w:t>
      </w:r>
      <w:r w:rsidR="00377DB2" w:rsidRPr="00140EBB">
        <w:rPr>
          <w:rFonts w:ascii="Times New Roman" w:hAnsi="Times New Roman" w:cs="Times New Roman"/>
          <w:noProof/>
          <w:sz w:val="24"/>
          <w:szCs w:val="24"/>
        </w:rPr>
        <w:t xml:space="preserve">continued </w:t>
      </w:r>
      <w:r>
        <w:rPr>
          <w:rFonts w:ascii="Times New Roman" w:hAnsi="Times New Roman" w:cs="Times New Roman"/>
          <w:noProof/>
          <w:sz w:val="24"/>
          <w:szCs w:val="24"/>
        </w:rPr>
        <w:t>work</w:t>
      </w:r>
      <w:r w:rsidR="00377DB2" w:rsidRPr="00140EBB">
        <w:rPr>
          <w:rFonts w:ascii="Times New Roman" w:hAnsi="Times New Roman" w:cs="Times New Roman"/>
          <w:noProof/>
          <w:sz w:val="24"/>
          <w:szCs w:val="24"/>
        </w:rPr>
        <w:t xml:space="preserve"> to develop the necessary sea and air transport/air lift capabilities</w:t>
      </w:r>
      <w:r w:rsidR="00AC364C" w:rsidRPr="00140EBB">
        <w:rPr>
          <w:rFonts w:ascii="Times New Roman" w:hAnsi="Times New Roman" w:cs="Times New Roman"/>
          <w:noProof/>
          <w:sz w:val="24"/>
          <w:szCs w:val="24"/>
        </w:rPr>
        <w:t xml:space="preserve">, in line with </w:t>
      </w:r>
      <w:r w:rsidR="00377DB2" w:rsidRPr="00140EBB">
        <w:rPr>
          <w:rFonts w:ascii="Times New Roman" w:hAnsi="Times New Roman" w:cs="Times New Roman"/>
          <w:noProof/>
          <w:sz w:val="24"/>
          <w:szCs w:val="24"/>
        </w:rPr>
        <w:t xml:space="preserve">the 2020 </w:t>
      </w:r>
      <w:r w:rsidR="00AC364C" w:rsidRPr="00140EBB">
        <w:rPr>
          <w:rFonts w:ascii="Times New Roman" w:hAnsi="Times New Roman" w:cs="Times New Roman"/>
          <w:noProof/>
          <w:sz w:val="24"/>
          <w:szCs w:val="24"/>
        </w:rPr>
        <w:t>R</w:t>
      </w:r>
      <w:r w:rsidR="00377DB2" w:rsidRPr="00140EBB">
        <w:rPr>
          <w:rFonts w:ascii="Times New Roman" w:hAnsi="Times New Roman" w:cs="Times New Roman"/>
          <w:noProof/>
          <w:sz w:val="24"/>
          <w:szCs w:val="24"/>
        </w:rPr>
        <w:t xml:space="preserve">eport </w:t>
      </w:r>
      <w:r w:rsidR="00984ABF" w:rsidRPr="00140EBB">
        <w:rPr>
          <w:rFonts w:ascii="Times New Roman" w:hAnsi="Times New Roman" w:cs="Times New Roman"/>
          <w:noProof/>
          <w:sz w:val="24"/>
          <w:szCs w:val="24"/>
        </w:rPr>
        <w:t>o</w:t>
      </w:r>
      <w:r w:rsidR="00D4647D" w:rsidRPr="00140EBB">
        <w:rPr>
          <w:rFonts w:ascii="Times New Roman" w:hAnsi="Times New Roman" w:cs="Times New Roman"/>
          <w:noProof/>
          <w:sz w:val="24"/>
          <w:szCs w:val="24"/>
        </w:rPr>
        <w:t>n</w:t>
      </w:r>
      <w:r w:rsidR="00984ABF" w:rsidRPr="00140EBB">
        <w:rPr>
          <w:rFonts w:ascii="Times New Roman" w:hAnsi="Times New Roman" w:cs="Times New Roman"/>
          <w:noProof/>
          <w:sz w:val="24"/>
          <w:szCs w:val="24"/>
        </w:rPr>
        <w:t xml:space="preserve"> </w:t>
      </w:r>
      <w:r w:rsidR="00AC364C" w:rsidRPr="00140EBB">
        <w:rPr>
          <w:rFonts w:ascii="Times New Roman" w:hAnsi="Times New Roman" w:cs="Times New Roman"/>
          <w:noProof/>
          <w:sz w:val="24"/>
          <w:szCs w:val="24"/>
        </w:rPr>
        <w:t xml:space="preserve">the </w:t>
      </w:r>
      <w:r w:rsidR="00377DB2" w:rsidRPr="00140EBB">
        <w:rPr>
          <w:rFonts w:ascii="Times New Roman" w:hAnsi="Times New Roman" w:cs="Times New Roman"/>
          <w:noProof/>
          <w:sz w:val="24"/>
          <w:szCs w:val="24"/>
        </w:rPr>
        <w:t>Coordinated Annual Review on Defence</w:t>
      </w:r>
      <w:r w:rsidR="00AC364C" w:rsidRPr="00140EBB">
        <w:rPr>
          <w:rFonts w:ascii="Times New Roman" w:hAnsi="Times New Roman" w:cs="Times New Roman"/>
          <w:noProof/>
          <w:sz w:val="24"/>
          <w:szCs w:val="24"/>
        </w:rPr>
        <w:t xml:space="preserve"> and in association with relevant PESCO projects. The </w:t>
      </w:r>
      <w:r w:rsidR="00EF4447" w:rsidRPr="00140EBB">
        <w:rPr>
          <w:rFonts w:ascii="Times New Roman" w:hAnsi="Times New Roman" w:cs="Times New Roman"/>
          <w:noProof/>
          <w:sz w:val="24"/>
          <w:szCs w:val="24"/>
        </w:rPr>
        <w:t xml:space="preserve">PESCO </w:t>
      </w:r>
      <w:r w:rsidR="00AC364C" w:rsidRPr="00140EBB">
        <w:rPr>
          <w:rFonts w:ascii="Times New Roman" w:hAnsi="Times New Roman" w:cs="Times New Roman"/>
          <w:noProof/>
          <w:sz w:val="24"/>
          <w:szCs w:val="24"/>
        </w:rPr>
        <w:t xml:space="preserve">project on </w:t>
      </w:r>
      <w:r w:rsidR="00984ABF" w:rsidRPr="00140EBB">
        <w:rPr>
          <w:rFonts w:ascii="Times New Roman" w:hAnsi="Times New Roman" w:cs="Times New Roman"/>
          <w:noProof/>
          <w:sz w:val="24"/>
          <w:szCs w:val="24"/>
        </w:rPr>
        <w:t>Future Mid-size Tactical Cargo</w:t>
      </w:r>
      <w:r w:rsidR="002A421E" w:rsidRPr="00140EBB">
        <w:rPr>
          <w:rFonts w:ascii="Times New Roman" w:hAnsi="Times New Roman" w:cs="Times New Roman"/>
          <w:noProof/>
          <w:sz w:val="24"/>
          <w:szCs w:val="24"/>
        </w:rPr>
        <w:t xml:space="preserve"> </w:t>
      </w:r>
      <w:r w:rsidR="00793C74" w:rsidRPr="00140EBB">
        <w:rPr>
          <w:rFonts w:ascii="Times New Roman" w:hAnsi="Times New Roman" w:cs="Times New Roman"/>
          <w:noProof/>
          <w:sz w:val="24"/>
          <w:szCs w:val="24"/>
        </w:rPr>
        <w:t>ha</w:t>
      </w:r>
      <w:r w:rsidR="002A421E" w:rsidRPr="00140EBB">
        <w:rPr>
          <w:rFonts w:ascii="Times New Roman" w:hAnsi="Times New Roman" w:cs="Times New Roman"/>
          <w:noProof/>
          <w:sz w:val="24"/>
          <w:szCs w:val="24"/>
        </w:rPr>
        <w:t xml:space="preserve">s </w:t>
      </w:r>
      <w:r w:rsidR="00E92DB4">
        <w:rPr>
          <w:rFonts w:ascii="Times New Roman" w:hAnsi="Times New Roman" w:cs="Times New Roman"/>
          <w:noProof/>
          <w:sz w:val="24"/>
          <w:szCs w:val="24"/>
        </w:rPr>
        <w:t>produced</w:t>
      </w:r>
      <w:r w:rsidR="00E92DB4" w:rsidRPr="00140EBB">
        <w:rPr>
          <w:rFonts w:ascii="Times New Roman" w:hAnsi="Times New Roman" w:cs="Times New Roman"/>
          <w:noProof/>
          <w:sz w:val="24"/>
          <w:szCs w:val="24"/>
        </w:rPr>
        <w:t xml:space="preserve"> </w:t>
      </w:r>
      <w:r w:rsidR="00793C74" w:rsidRPr="00140EBB">
        <w:rPr>
          <w:rFonts w:ascii="Times New Roman" w:hAnsi="Times New Roman" w:cs="Times New Roman"/>
          <w:noProof/>
          <w:sz w:val="24"/>
          <w:szCs w:val="24"/>
        </w:rPr>
        <w:t xml:space="preserve">two </w:t>
      </w:r>
      <w:r w:rsidR="00E92DB4">
        <w:rPr>
          <w:rFonts w:ascii="Times New Roman" w:hAnsi="Times New Roman" w:cs="Times New Roman"/>
          <w:noProof/>
          <w:sz w:val="24"/>
          <w:szCs w:val="24"/>
        </w:rPr>
        <w:t xml:space="preserve">documents to guide </w:t>
      </w:r>
      <w:r w:rsidR="00377DB2" w:rsidRPr="00140EBB">
        <w:rPr>
          <w:rFonts w:ascii="Times New Roman" w:hAnsi="Times New Roman" w:cs="Times New Roman"/>
          <w:noProof/>
          <w:sz w:val="24"/>
          <w:szCs w:val="24"/>
        </w:rPr>
        <w:t xml:space="preserve">industrial development </w:t>
      </w:r>
      <w:r w:rsidR="00E92DB4">
        <w:rPr>
          <w:rFonts w:ascii="Times New Roman" w:hAnsi="Times New Roman" w:cs="Times New Roman"/>
          <w:noProof/>
          <w:sz w:val="24"/>
          <w:szCs w:val="24"/>
        </w:rPr>
        <w:t>and</w:t>
      </w:r>
      <w:r w:rsidR="00AC364C" w:rsidRPr="00140EBB">
        <w:rPr>
          <w:rFonts w:ascii="Times New Roman" w:hAnsi="Times New Roman" w:cs="Times New Roman"/>
          <w:noProof/>
          <w:sz w:val="24"/>
          <w:szCs w:val="24"/>
        </w:rPr>
        <w:t xml:space="preserve"> a study funded under</w:t>
      </w:r>
      <w:r w:rsidR="002A421E"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 xml:space="preserve">the 2022 </w:t>
      </w:r>
      <w:r w:rsidR="00EF4447" w:rsidRPr="00140EBB">
        <w:rPr>
          <w:rFonts w:ascii="Times New Roman" w:hAnsi="Times New Roman" w:cs="Times New Roman"/>
          <w:noProof/>
          <w:sz w:val="24"/>
          <w:szCs w:val="24"/>
        </w:rPr>
        <w:t>EDF</w:t>
      </w:r>
      <w:r w:rsidR="00D4647D"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Work Programme</w:t>
      </w:r>
      <w:r w:rsidR="00AC364C" w:rsidRPr="00140EBB">
        <w:rPr>
          <w:rFonts w:ascii="Times New Roman" w:hAnsi="Times New Roman" w:cs="Times New Roman"/>
          <w:noProof/>
          <w:sz w:val="24"/>
          <w:szCs w:val="24"/>
        </w:rPr>
        <w:t>.</w:t>
      </w:r>
      <w:r w:rsidR="00A95B14" w:rsidRPr="00140EBB">
        <w:rPr>
          <w:rFonts w:ascii="Times New Roman" w:hAnsi="Times New Roman" w:cs="Times New Roman"/>
          <w:noProof/>
          <w:sz w:val="24"/>
          <w:szCs w:val="24"/>
        </w:rPr>
        <w:t xml:space="preserve"> </w:t>
      </w:r>
      <w:r w:rsidR="00AC364C" w:rsidRPr="00140EBB">
        <w:rPr>
          <w:rFonts w:ascii="Times New Roman" w:hAnsi="Times New Roman" w:cs="Times New Roman"/>
          <w:noProof/>
          <w:sz w:val="24"/>
          <w:szCs w:val="24"/>
        </w:rPr>
        <w:t xml:space="preserve">The </w:t>
      </w:r>
      <w:r w:rsidR="00984ABF" w:rsidRPr="00140EBB">
        <w:rPr>
          <w:rFonts w:ascii="Times New Roman" w:hAnsi="Times New Roman" w:cs="Times New Roman"/>
          <w:noProof/>
          <w:sz w:val="24"/>
          <w:szCs w:val="24"/>
        </w:rPr>
        <w:t>Strategic Air Transport Outsized Cargo</w:t>
      </w:r>
      <w:r w:rsidR="00AC364C" w:rsidRPr="00140EBB">
        <w:rPr>
          <w:rFonts w:ascii="Times New Roman" w:hAnsi="Times New Roman" w:cs="Times New Roman"/>
          <w:noProof/>
          <w:sz w:val="24"/>
          <w:szCs w:val="24"/>
        </w:rPr>
        <w:t xml:space="preserve"> </w:t>
      </w:r>
      <w:r w:rsidR="00E92DB4" w:rsidRPr="00140EBB">
        <w:rPr>
          <w:rFonts w:ascii="Times New Roman" w:hAnsi="Times New Roman" w:cs="Times New Roman"/>
          <w:noProof/>
          <w:sz w:val="24"/>
          <w:szCs w:val="24"/>
        </w:rPr>
        <w:t xml:space="preserve">PESCO project </w:t>
      </w:r>
      <w:r w:rsidR="00A95B14" w:rsidRPr="00140EBB">
        <w:rPr>
          <w:rFonts w:ascii="Times New Roman" w:hAnsi="Times New Roman" w:cs="Times New Roman"/>
          <w:noProof/>
          <w:sz w:val="24"/>
          <w:szCs w:val="24"/>
        </w:rPr>
        <w:t xml:space="preserve">has </w:t>
      </w:r>
      <w:r w:rsidR="00AC364C" w:rsidRPr="00140EBB">
        <w:rPr>
          <w:rFonts w:ascii="Times New Roman" w:hAnsi="Times New Roman" w:cs="Times New Roman"/>
          <w:noProof/>
          <w:sz w:val="24"/>
          <w:szCs w:val="24"/>
        </w:rPr>
        <w:t>develop</w:t>
      </w:r>
      <w:r w:rsidR="00A95B14" w:rsidRPr="00140EBB">
        <w:rPr>
          <w:rFonts w:ascii="Times New Roman" w:hAnsi="Times New Roman" w:cs="Times New Roman"/>
          <w:noProof/>
          <w:sz w:val="24"/>
          <w:szCs w:val="24"/>
        </w:rPr>
        <w:t>ed</w:t>
      </w:r>
      <w:r w:rsidR="00AC364C"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 xml:space="preserve">the high-level common requirements </w:t>
      </w:r>
      <w:r w:rsidR="00AC364C" w:rsidRPr="00140EBB">
        <w:rPr>
          <w:rFonts w:ascii="Times New Roman" w:hAnsi="Times New Roman" w:cs="Times New Roman"/>
          <w:noProof/>
          <w:sz w:val="24"/>
          <w:szCs w:val="24"/>
        </w:rPr>
        <w:t>while t</w:t>
      </w:r>
      <w:r w:rsidR="00377DB2" w:rsidRPr="00140EBB">
        <w:rPr>
          <w:rFonts w:ascii="Times New Roman" w:hAnsi="Times New Roman" w:cs="Times New Roman"/>
          <w:noProof/>
          <w:sz w:val="24"/>
          <w:szCs w:val="24"/>
        </w:rPr>
        <w:t xml:space="preserve">he call for </w:t>
      </w:r>
      <w:r w:rsidR="00AC364C" w:rsidRPr="00140EBB">
        <w:rPr>
          <w:rFonts w:ascii="Times New Roman" w:hAnsi="Times New Roman" w:cs="Times New Roman"/>
          <w:noProof/>
          <w:sz w:val="24"/>
          <w:szCs w:val="24"/>
        </w:rPr>
        <w:t>a study in this domain under</w:t>
      </w:r>
      <w:r w:rsidR="00377DB2" w:rsidRPr="00140EBB">
        <w:rPr>
          <w:rFonts w:ascii="Times New Roman" w:hAnsi="Times New Roman" w:cs="Times New Roman"/>
          <w:noProof/>
          <w:sz w:val="24"/>
          <w:szCs w:val="24"/>
        </w:rPr>
        <w:t xml:space="preserve"> the 2023 </w:t>
      </w:r>
      <w:r w:rsidR="00EF4447" w:rsidRPr="00140EBB">
        <w:rPr>
          <w:rFonts w:ascii="Times New Roman" w:hAnsi="Times New Roman" w:cs="Times New Roman"/>
          <w:noProof/>
          <w:sz w:val="24"/>
          <w:szCs w:val="24"/>
        </w:rPr>
        <w:t xml:space="preserve">EDF </w:t>
      </w:r>
      <w:r w:rsidR="00377DB2" w:rsidRPr="00140EBB">
        <w:rPr>
          <w:rFonts w:ascii="Times New Roman" w:hAnsi="Times New Roman" w:cs="Times New Roman"/>
          <w:noProof/>
          <w:sz w:val="24"/>
          <w:szCs w:val="24"/>
        </w:rPr>
        <w:t xml:space="preserve">Work Programme </w:t>
      </w:r>
      <w:r w:rsidR="00432CAB">
        <w:rPr>
          <w:rFonts w:ascii="Times New Roman" w:hAnsi="Times New Roman" w:cs="Times New Roman"/>
          <w:noProof/>
          <w:sz w:val="24"/>
          <w:szCs w:val="24"/>
        </w:rPr>
        <w:t xml:space="preserve">will be </w:t>
      </w:r>
      <w:r w:rsidR="00E92DB4">
        <w:rPr>
          <w:rFonts w:ascii="Times New Roman" w:hAnsi="Times New Roman" w:cs="Times New Roman"/>
          <w:noProof/>
          <w:sz w:val="24"/>
          <w:szCs w:val="24"/>
        </w:rPr>
        <w:t>launched</w:t>
      </w:r>
      <w:r w:rsidR="00A95B14" w:rsidRPr="00140EBB">
        <w:rPr>
          <w:rFonts w:ascii="Times New Roman" w:hAnsi="Times New Roman" w:cs="Times New Roman"/>
          <w:noProof/>
          <w:sz w:val="24"/>
          <w:szCs w:val="24"/>
        </w:rPr>
        <w:t xml:space="preserve"> in December 2024</w:t>
      </w:r>
      <w:r w:rsidR="00377DB2" w:rsidRPr="00140EBB">
        <w:rPr>
          <w:rFonts w:ascii="Times New Roman" w:hAnsi="Times New Roman" w:cs="Times New Roman"/>
          <w:noProof/>
          <w:sz w:val="24"/>
          <w:szCs w:val="24"/>
        </w:rPr>
        <w:t xml:space="preserve">. </w:t>
      </w:r>
      <w:r w:rsidR="00AC364C" w:rsidRPr="00140EBB">
        <w:rPr>
          <w:rFonts w:ascii="Times New Roman" w:hAnsi="Times New Roman" w:cs="Times New Roman"/>
          <w:noProof/>
          <w:sz w:val="24"/>
          <w:szCs w:val="24"/>
        </w:rPr>
        <w:t xml:space="preserve">The </w:t>
      </w:r>
      <w:r w:rsidR="00984ABF" w:rsidRPr="00140EBB">
        <w:rPr>
          <w:rFonts w:ascii="Times New Roman" w:hAnsi="Times New Roman" w:cs="Times New Roman"/>
          <w:noProof/>
          <w:sz w:val="24"/>
          <w:szCs w:val="24"/>
        </w:rPr>
        <w:t xml:space="preserve">Next Generation Medium Helicopter </w:t>
      </w:r>
      <w:r w:rsidR="00E92DB4" w:rsidRPr="00140EBB">
        <w:rPr>
          <w:rFonts w:ascii="Times New Roman" w:hAnsi="Times New Roman" w:cs="Times New Roman"/>
          <w:noProof/>
          <w:sz w:val="24"/>
          <w:szCs w:val="24"/>
        </w:rPr>
        <w:t xml:space="preserve">PESCO project </w:t>
      </w:r>
      <w:r w:rsidR="003F42FA" w:rsidRPr="00140EBB">
        <w:rPr>
          <w:rFonts w:ascii="Times New Roman" w:hAnsi="Times New Roman" w:cs="Times New Roman"/>
          <w:noProof/>
          <w:sz w:val="24"/>
          <w:szCs w:val="24"/>
        </w:rPr>
        <w:t>started</w:t>
      </w:r>
      <w:r w:rsidR="00377DB2" w:rsidRPr="00140EBB">
        <w:rPr>
          <w:rFonts w:ascii="Times New Roman" w:hAnsi="Times New Roman" w:cs="Times New Roman"/>
          <w:noProof/>
          <w:sz w:val="24"/>
          <w:szCs w:val="24"/>
        </w:rPr>
        <w:t xml:space="preserve"> in June 2023 and is currently </w:t>
      </w:r>
      <w:r w:rsidR="00A95B14" w:rsidRPr="00140EBB">
        <w:rPr>
          <w:rFonts w:ascii="Times New Roman" w:hAnsi="Times New Roman" w:cs="Times New Roman"/>
          <w:noProof/>
          <w:sz w:val="24"/>
          <w:szCs w:val="24"/>
        </w:rPr>
        <w:t>analysing</w:t>
      </w:r>
      <w:r w:rsidR="00377DB2" w:rsidRPr="00140EBB">
        <w:rPr>
          <w:rFonts w:ascii="Times New Roman" w:hAnsi="Times New Roman" w:cs="Times New Roman"/>
          <w:noProof/>
          <w:sz w:val="24"/>
          <w:szCs w:val="24"/>
        </w:rPr>
        <w:t xml:space="preserve"> Member States’ inputs </w:t>
      </w:r>
      <w:r w:rsidR="003F42FA" w:rsidRPr="00140EBB">
        <w:rPr>
          <w:rFonts w:ascii="Times New Roman" w:hAnsi="Times New Roman" w:cs="Times New Roman"/>
          <w:noProof/>
          <w:sz w:val="24"/>
          <w:szCs w:val="24"/>
        </w:rPr>
        <w:t>for</w:t>
      </w:r>
      <w:r w:rsidR="00377DB2" w:rsidRPr="00140EBB">
        <w:rPr>
          <w:rFonts w:ascii="Times New Roman" w:hAnsi="Times New Roman" w:cs="Times New Roman"/>
          <w:noProof/>
          <w:sz w:val="24"/>
          <w:szCs w:val="24"/>
        </w:rPr>
        <w:t xml:space="preserve"> their future</w:t>
      </w:r>
      <w:r w:rsidR="005050CC"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plan</w:t>
      </w:r>
      <w:r w:rsidR="00984ABF" w:rsidRPr="00140EBB">
        <w:rPr>
          <w:rFonts w:ascii="Times New Roman" w:hAnsi="Times New Roman" w:cs="Times New Roman"/>
          <w:noProof/>
          <w:sz w:val="24"/>
          <w:szCs w:val="24"/>
        </w:rPr>
        <w:t>s for helicopters</w:t>
      </w:r>
      <w:r w:rsidR="00AC364C" w:rsidRPr="00140EBB">
        <w:rPr>
          <w:rFonts w:ascii="Times New Roman" w:hAnsi="Times New Roman" w:cs="Times New Roman"/>
          <w:noProof/>
          <w:sz w:val="24"/>
          <w:szCs w:val="24"/>
        </w:rPr>
        <w:t xml:space="preserve">, </w:t>
      </w:r>
      <w:r w:rsidR="00E92DB4">
        <w:rPr>
          <w:rFonts w:ascii="Times New Roman" w:hAnsi="Times New Roman" w:cs="Times New Roman"/>
          <w:noProof/>
          <w:sz w:val="24"/>
          <w:szCs w:val="24"/>
        </w:rPr>
        <w:t xml:space="preserve">for </w:t>
      </w:r>
      <w:r w:rsidR="00AC364C" w:rsidRPr="00140EBB">
        <w:rPr>
          <w:rFonts w:ascii="Times New Roman" w:hAnsi="Times New Roman" w:cs="Times New Roman"/>
          <w:noProof/>
          <w:sz w:val="24"/>
          <w:szCs w:val="24"/>
        </w:rPr>
        <w:t>both</w:t>
      </w:r>
      <w:r w:rsidR="00E92DB4">
        <w:rPr>
          <w:rFonts w:ascii="Times New Roman" w:hAnsi="Times New Roman" w:cs="Times New Roman"/>
          <w:noProof/>
          <w:sz w:val="24"/>
          <w:szCs w:val="24"/>
        </w:rPr>
        <w:t xml:space="preserve"> </w:t>
      </w:r>
      <w:r w:rsidR="00D4647D" w:rsidRPr="00140EBB">
        <w:rPr>
          <w:rFonts w:ascii="Times New Roman" w:hAnsi="Times New Roman" w:cs="Times New Roman"/>
          <w:noProof/>
          <w:sz w:val="24"/>
          <w:szCs w:val="24"/>
        </w:rPr>
        <w:t xml:space="preserve">upgrading </w:t>
      </w:r>
      <w:r w:rsidR="00377DB2" w:rsidRPr="00140EBB">
        <w:rPr>
          <w:rFonts w:ascii="Times New Roman" w:hAnsi="Times New Roman" w:cs="Times New Roman"/>
          <w:noProof/>
          <w:sz w:val="24"/>
          <w:szCs w:val="24"/>
        </w:rPr>
        <w:t>existing fleets a</w:t>
      </w:r>
      <w:r w:rsidR="00AC364C" w:rsidRPr="00140EBB">
        <w:rPr>
          <w:rFonts w:ascii="Times New Roman" w:hAnsi="Times New Roman" w:cs="Times New Roman"/>
          <w:noProof/>
          <w:sz w:val="24"/>
          <w:szCs w:val="24"/>
        </w:rPr>
        <w:t xml:space="preserve">nd </w:t>
      </w:r>
      <w:r w:rsidR="00D4647D" w:rsidRPr="00140EBB">
        <w:rPr>
          <w:rFonts w:ascii="Times New Roman" w:hAnsi="Times New Roman" w:cs="Times New Roman"/>
          <w:noProof/>
          <w:sz w:val="24"/>
          <w:szCs w:val="24"/>
        </w:rPr>
        <w:t xml:space="preserve">developing </w:t>
      </w:r>
      <w:r w:rsidR="00377DB2" w:rsidRPr="00140EBB">
        <w:rPr>
          <w:rFonts w:ascii="Times New Roman" w:hAnsi="Times New Roman" w:cs="Times New Roman"/>
          <w:noProof/>
          <w:sz w:val="24"/>
          <w:szCs w:val="24"/>
        </w:rPr>
        <w:t>new platforms.</w:t>
      </w:r>
    </w:p>
    <w:p w14:paraId="0778D464" w14:textId="77777777" w:rsidR="00FB58F9" w:rsidRPr="00BD331A" w:rsidRDefault="00FB58F9" w:rsidP="00BD331A">
      <w:pPr>
        <w:spacing w:after="0" w:line="240" w:lineRule="auto"/>
        <w:jc w:val="both"/>
        <w:rPr>
          <w:rFonts w:ascii="Times New Roman" w:hAnsi="Times New Roman" w:cs="Times New Roman"/>
          <w:noProof/>
          <w:sz w:val="24"/>
          <w:szCs w:val="24"/>
        </w:rPr>
      </w:pPr>
    </w:p>
    <w:p w14:paraId="332793E9" w14:textId="5DAE1846" w:rsidR="00267797" w:rsidRPr="00236182" w:rsidRDefault="000D3B2C" w:rsidP="000D3B2C">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In 2025 the EDA will launch two studies; (i) a </w:t>
      </w:r>
      <w:r w:rsidR="000E4620" w:rsidRPr="00236182">
        <w:rPr>
          <w:rFonts w:ascii="Times New Roman" w:hAnsi="Times New Roman" w:cs="Times New Roman"/>
          <w:noProof/>
          <w:sz w:val="24"/>
          <w:szCs w:val="24"/>
        </w:rPr>
        <w:t xml:space="preserve">study </w:t>
      </w:r>
      <w:r>
        <w:rPr>
          <w:rFonts w:ascii="Times New Roman" w:hAnsi="Times New Roman" w:cs="Times New Roman"/>
          <w:noProof/>
          <w:sz w:val="24"/>
          <w:szCs w:val="24"/>
        </w:rPr>
        <w:t>to</w:t>
      </w:r>
      <w:r w:rsidRPr="00236182">
        <w:rPr>
          <w:rFonts w:ascii="Times New Roman" w:hAnsi="Times New Roman" w:cs="Times New Roman"/>
          <w:noProof/>
          <w:sz w:val="24"/>
          <w:szCs w:val="24"/>
        </w:rPr>
        <w:t xml:space="preserve"> </w:t>
      </w:r>
      <w:r w:rsidR="000E4620" w:rsidRPr="00236182">
        <w:rPr>
          <w:rFonts w:ascii="Times New Roman" w:hAnsi="Times New Roman" w:cs="Times New Roman"/>
          <w:noProof/>
          <w:sz w:val="24"/>
          <w:szCs w:val="24"/>
        </w:rPr>
        <w:t>assess the current availability of national and commercial rail assets used by the military and identify potential needs for specialised rail transport and infrastructure</w:t>
      </w:r>
      <w:r>
        <w:rPr>
          <w:rFonts w:ascii="Times New Roman" w:hAnsi="Times New Roman" w:cs="Times New Roman"/>
          <w:noProof/>
          <w:sz w:val="24"/>
          <w:szCs w:val="24"/>
        </w:rPr>
        <w:t>, while also evaluating national and EU legislation against military needs and; (ii)</w:t>
      </w:r>
      <w:r w:rsidR="000E4620" w:rsidRPr="00236182">
        <w:rPr>
          <w:rFonts w:ascii="Times New Roman" w:hAnsi="Times New Roman" w:cs="Times New Roman"/>
          <w:noProof/>
          <w:sz w:val="24"/>
          <w:szCs w:val="24"/>
        </w:rPr>
        <w:t xml:space="preserve"> </w:t>
      </w:r>
      <w:r w:rsidR="00236182">
        <w:rPr>
          <w:rFonts w:ascii="Times New Roman" w:hAnsi="Times New Roman" w:cs="Times New Roman"/>
          <w:noProof/>
          <w:sz w:val="24"/>
          <w:szCs w:val="24"/>
        </w:rPr>
        <w:t xml:space="preserve">a </w:t>
      </w:r>
      <w:r w:rsidR="000E4620" w:rsidRPr="00236182">
        <w:rPr>
          <w:rFonts w:ascii="Times New Roman" w:hAnsi="Times New Roman" w:cs="Times New Roman"/>
          <w:noProof/>
          <w:sz w:val="24"/>
          <w:szCs w:val="24"/>
        </w:rPr>
        <w:t xml:space="preserve">study </w:t>
      </w:r>
      <w:r>
        <w:rPr>
          <w:rFonts w:ascii="Times New Roman" w:hAnsi="Times New Roman" w:cs="Times New Roman"/>
          <w:noProof/>
          <w:sz w:val="24"/>
          <w:szCs w:val="24"/>
        </w:rPr>
        <w:t xml:space="preserve">to evaluate key infrastructure </w:t>
      </w:r>
      <w:r w:rsidR="000E4620" w:rsidRPr="00236182">
        <w:rPr>
          <w:rFonts w:ascii="Times New Roman" w:hAnsi="Times New Roman" w:cs="Times New Roman"/>
          <w:noProof/>
          <w:sz w:val="24"/>
          <w:szCs w:val="24"/>
        </w:rPr>
        <w:t xml:space="preserve">on inland waterway transport and </w:t>
      </w:r>
      <w:r w:rsidR="00236182">
        <w:rPr>
          <w:rFonts w:ascii="Times New Roman" w:hAnsi="Times New Roman" w:cs="Times New Roman"/>
          <w:noProof/>
          <w:sz w:val="24"/>
          <w:szCs w:val="24"/>
        </w:rPr>
        <w:t xml:space="preserve">the </w:t>
      </w:r>
      <w:r w:rsidR="000E4620" w:rsidRPr="00236182">
        <w:rPr>
          <w:rFonts w:ascii="Times New Roman" w:hAnsi="Times New Roman" w:cs="Times New Roman"/>
          <w:noProof/>
          <w:sz w:val="24"/>
          <w:szCs w:val="24"/>
        </w:rPr>
        <w:t>capacity for military movement.</w:t>
      </w:r>
    </w:p>
    <w:p w14:paraId="2D010C3B" w14:textId="77777777" w:rsidR="00236182" w:rsidRPr="00BD331A" w:rsidRDefault="00236182" w:rsidP="00BD331A">
      <w:pPr>
        <w:spacing w:after="0" w:line="240" w:lineRule="auto"/>
        <w:jc w:val="both"/>
        <w:rPr>
          <w:rFonts w:ascii="Times New Roman" w:hAnsi="Times New Roman" w:cs="Times New Roman"/>
          <w:noProof/>
          <w:sz w:val="24"/>
          <w:szCs w:val="24"/>
        </w:rPr>
      </w:pPr>
    </w:p>
    <w:p w14:paraId="2C480069" w14:textId="24BE6CCA" w:rsidR="00377DB2" w:rsidRPr="00140EBB" w:rsidRDefault="00377DB2" w:rsidP="00140EBB">
      <w:pPr>
        <w:pStyle w:val="ListParagraph"/>
        <w:numPr>
          <w:ilvl w:val="0"/>
          <w:numId w:val="3"/>
        </w:numPr>
        <w:spacing w:after="0" w:line="240" w:lineRule="auto"/>
        <w:contextualSpacing w:val="0"/>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 xml:space="preserve">Protection against security risks </w:t>
      </w:r>
    </w:p>
    <w:p w14:paraId="61447DA1" w14:textId="77777777" w:rsidR="00377DB2" w:rsidRPr="00BD331A" w:rsidRDefault="00377DB2" w:rsidP="00BD331A">
      <w:pPr>
        <w:spacing w:after="0" w:line="240" w:lineRule="auto"/>
        <w:rPr>
          <w:rFonts w:ascii="Times New Roman" w:hAnsi="Times New Roman" w:cs="Times New Roman"/>
          <w:noProof/>
          <w:sz w:val="24"/>
          <w:szCs w:val="24"/>
        </w:rPr>
      </w:pPr>
    </w:p>
    <w:p w14:paraId="11A09959" w14:textId="3575EFAD" w:rsidR="006C5F7B" w:rsidRPr="00526494" w:rsidRDefault="00E92DB4" w:rsidP="00526494">
      <w:pPr>
        <w:pStyle w:val="ListParagraph"/>
        <w:numPr>
          <w:ilvl w:val="0"/>
          <w:numId w:val="1"/>
        </w:numPr>
        <w:spacing w:after="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At</w:t>
      </w:r>
      <w:r w:rsidRPr="00140EBB">
        <w:rPr>
          <w:rFonts w:ascii="Times New Roman" w:hAnsi="Times New Roman" w:cs="Times New Roman"/>
          <w:noProof/>
          <w:sz w:val="24"/>
          <w:szCs w:val="24"/>
        </w:rPr>
        <w:t xml:space="preserve"> </w:t>
      </w:r>
      <w:r w:rsidR="001806F5" w:rsidRPr="00140EBB">
        <w:rPr>
          <w:rFonts w:ascii="Times New Roman" w:hAnsi="Times New Roman" w:cs="Times New Roman"/>
          <w:noProof/>
          <w:sz w:val="24"/>
          <w:szCs w:val="24"/>
        </w:rPr>
        <w:t>the Council</w:t>
      </w:r>
      <w:r>
        <w:rPr>
          <w:rFonts w:ascii="Times New Roman" w:hAnsi="Times New Roman" w:cs="Times New Roman"/>
          <w:noProof/>
          <w:sz w:val="24"/>
          <w:szCs w:val="24"/>
        </w:rPr>
        <w:t xml:space="preserve"> request</w:t>
      </w:r>
      <w:r w:rsidR="001806F5" w:rsidRPr="00140EBB">
        <w:rPr>
          <w:rStyle w:val="FootnoteReference"/>
          <w:rFonts w:ascii="Times New Roman" w:hAnsi="Times New Roman" w:cs="Times New Roman"/>
          <w:noProof/>
          <w:sz w:val="24"/>
          <w:szCs w:val="24"/>
        </w:rPr>
        <w:footnoteReference w:id="17"/>
      </w:r>
      <w:r w:rsidR="001806F5" w:rsidRPr="00140EBB">
        <w:rPr>
          <w:rFonts w:ascii="Times New Roman" w:hAnsi="Times New Roman" w:cs="Times New Roman"/>
          <w:noProof/>
          <w:sz w:val="24"/>
          <w:szCs w:val="24"/>
        </w:rPr>
        <w:t>, the Commission</w:t>
      </w:r>
      <w:r w:rsidR="007332FE">
        <w:rPr>
          <w:rFonts w:ascii="Times New Roman" w:hAnsi="Times New Roman" w:cs="Times New Roman"/>
          <w:noProof/>
          <w:sz w:val="24"/>
          <w:szCs w:val="24"/>
        </w:rPr>
        <w:t xml:space="preserve"> services</w:t>
      </w:r>
      <w:r w:rsidR="001806F5" w:rsidRPr="00140EBB">
        <w:rPr>
          <w:rFonts w:ascii="Times New Roman" w:hAnsi="Times New Roman" w:cs="Times New Roman"/>
          <w:noProof/>
          <w:sz w:val="24"/>
          <w:szCs w:val="24"/>
        </w:rPr>
        <w:t>, the N</w:t>
      </w:r>
      <w:r w:rsidR="003342AA" w:rsidRPr="00140EBB">
        <w:rPr>
          <w:rFonts w:ascii="Times New Roman" w:hAnsi="Times New Roman" w:cs="Times New Roman"/>
          <w:noProof/>
          <w:sz w:val="24"/>
          <w:szCs w:val="24"/>
        </w:rPr>
        <w:t xml:space="preserve">etwork </w:t>
      </w:r>
      <w:r w:rsidR="007A0A5D" w:rsidRPr="00140EBB">
        <w:rPr>
          <w:rFonts w:ascii="Times New Roman" w:hAnsi="Times New Roman" w:cs="Times New Roman"/>
          <w:noProof/>
          <w:sz w:val="24"/>
          <w:szCs w:val="24"/>
        </w:rPr>
        <w:t xml:space="preserve">and </w:t>
      </w:r>
      <w:r w:rsidR="001806F5" w:rsidRPr="00140EBB">
        <w:rPr>
          <w:rFonts w:ascii="Times New Roman" w:hAnsi="Times New Roman" w:cs="Times New Roman"/>
          <w:noProof/>
          <w:sz w:val="24"/>
          <w:szCs w:val="24"/>
        </w:rPr>
        <w:t>I</w:t>
      </w:r>
      <w:r w:rsidR="003342AA" w:rsidRPr="00140EBB">
        <w:rPr>
          <w:rFonts w:ascii="Times New Roman" w:hAnsi="Times New Roman" w:cs="Times New Roman"/>
          <w:noProof/>
          <w:sz w:val="24"/>
          <w:szCs w:val="24"/>
        </w:rPr>
        <w:t xml:space="preserve">nformation </w:t>
      </w:r>
      <w:r w:rsidR="001806F5" w:rsidRPr="00140EBB">
        <w:rPr>
          <w:rFonts w:ascii="Times New Roman" w:hAnsi="Times New Roman" w:cs="Times New Roman"/>
          <w:noProof/>
          <w:sz w:val="24"/>
          <w:szCs w:val="24"/>
        </w:rPr>
        <w:t>S</w:t>
      </w:r>
      <w:r w:rsidR="003342AA" w:rsidRPr="00140EBB">
        <w:rPr>
          <w:rFonts w:ascii="Times New Roman" w:hAnsi="Times New Roman" w:cs="Times New Roman"/>
          <w:noProof/>
          <w:sz w:val="24"/>
          <w:szCs w:val="24"/>
        </w:rPr>
        <w:t>ystems</w:t>
      </w:r>
      <w:r w:rsidR="001806F5" w:rsidRPr="00140EBB">
        <w:rPr>
          <w:rFonts w:ascii="Times New Roman" w:hAnsi="Times New Roman" w:cs="Times New Roman"/>
          <w:noProof/>
          <w:sz w:val="24"/>
          <w:szCs w:val="24"/>
        </w:rPr>
        <w:t xml:space="preserve"> Cooperation Group and the </w:t>
      </w:r>
      <w:r w:rsidR="003F42FA" w:rsidRPr="00140EBB">
        <w:rPr>
          <w:rFonts w:ascii="Times New Roman" w:hAnsi="Times New Roman" w:cs="Times New Roman"/>
          <w:noProof/>
          <w:sz w:val="24"/>
          <w:szCs w:val="24"/>
        </w:rPr>
        <w:t>EEAS</w:t>
      </w:r>
      <w:r w:rsidR="001806F5" w:rsidRPr="00140EBB">
        <w:rPr>
          <w:rFonts w:ascii="Times New Roman" w:hAnsi="Times New Roman" w:cs="Times New Roman"/>
          <w:noProof/>
          <w:sz w:val="24"/>
          <w:szCs w:val="24"/>
        </w:rPr>
        <w:t xml:space="preserve"> are developing cybersecurity risk scenarios. </w:t>
      </w:r>
      <w:r w:rsidR="00807E82" w:rsidRPr="00140EBB">
        <w:rPr>
          <w:rFonts w:ascii="Times New Roman" w:hAnsi="Times New Roman" w:cs="Times New Roman"/>
          <w:noProof/>
          <w:sz w:val="24"/>
          <w:szCs w:val="24"/>
        </w:rPr>
        <w:t xml:space="preserve">In July 2024, </w:t>
      </w:r>
      <w:r>
        <w:rPr>
          <w:rFonts w:ascii="Times New Roman" w:hAnsi="Times New Roman" w:cs="Times New Roman"/>
          <w:noProof/>
          <w:sz w:val="24"/>
          <w:szCs w:val="24"/>
        </w:rPr>
        <w:t xml:space="preserve">the group published </w:t>
      </w:r>
      <w:r w:rsidR="00807E82" w:rsidRPr="00140EBB">
        <w:rPr>
          <w:rFonts w:ascii="Times New Roman" w:hAnsi="Times New Roman" w:cs="Times New Roman"/>
          <w:noProof/>
          <w:sz w:val="24"/>
          <w:szCs w:val="24"/>
        </w:rPr>
        <w:t xml:space="preserve">a risk assessment report on </w:t>
      </w:r>
      <w:r>
        <w:rPr>
          <w:rFonts w:ascii="Times New Roman" w:hAnsi="Times New Roman" w:cs="Times New Roman"/>
          <w:noProof/>
          <w:sz w:val="24"/>
          <w:szCs w:val="24"/>
        </w:rPr>
        <w:t xml:space="preserve">the </w:t>
      </w:r>
      <w:r w:rsidR="00807E82" w:rsidRPr="00140EBB">
        <w:rPr>
          <w:rFonts w:ascii="Times New Roman" w:hAnsi="Times New Roman" w:cs="Times New Roman"/>
          <w:noProof/>
          <w:sz w:val="24"/>
          <w:szCs w:val="24"/>
        </w:rPr>
        <w:t>cyber resilience of the EU’s telecommunications and electricity sectors</w:t>
      </w:r>
      <w:r w:rsidR="00807E82" w:rsidRPr="00140EBB">
        <w:rPr>
          <w:rStyle w:val="FootnoteReference"/>
          <w:rFonts w:ascii="Times New Roman" w:hAnsi="Times New Roman" w:cs="Times New Roman"/>
          <w:noProof/>
          <w:sz w:val="24"/>
          <w:szCs w:val="24"/>
        </w:rPr>
        <w:footnoteReference w:id="18"/>
      </w:r>
      <w:r w:rsidR="006812B0" w:rsidRPr="00140EBB">
        <w:rPr>
          <w:rFonts w:ascii="Times New Roman" w:hAnsi="Times New Roman" w:cs="Times New Roman"/>
          <w:noProof/>
          <w:sz w:val="24"/>
          <w:szCs w:val="24"/>
        </w:rPr>
        <w:t xml:space="preserve">. </w:t>
      </w:r>
      <w:r w:rsidR="00807E82" w:rsidRPr="00140EBB">
        <w:rPr>
          <w:rFonts w:ascii="Times New Roman" w:hAnsi="Times New Roman" w:cs="Times New Roman"/>
          <w:noProof/>
          <w:sz w:val="24"/>
          <w:szCs w:val="24"/>
        </w:rPr>
        <w:t>O</w:t>
      </w:r>
      <w:r w:rsidR="001806F5" w:rsidRPr="00140EBB">
        <w:rPr>
          <w:rFonts w:ascii="Times New Roman" w:hAnsi="Times New Roman" w:cs="Times New Roman"/>
          <w:noProof/>
          <w:sz w:val="24"/>
          <w:szCs w:val="24"/>
        </w:rPr>
        <w:t xml:space="preserve">ther critical sectors, such as transport, will be assessed in </w:t>
      </w:r>
      <w:r w:rsidR="00D4647D" w:rsidRPr="00140EBB">
        <w:rPr>
          <w:rFonts w:ascii="Times New Roman" w:hAnsi="Times New Roman" w:cs="Times New Roman"/>
          <w:noProof/>
          <w:sz w:val="24"/>
          <w:szCs w:val="24"/>
        </w:rPr>
        <w:t xml:space="preserve">future </w:t>
      </w:r>
      <w:r w:rsidR="001806F5" w:rsidRPr="00140EBB">
        <w:rPr>
          <w:rFonts w:ascii="Times New Roman" w:hAnsi="Times New Roman" w:cs="Times New Roman"/>
          <w:noProof/>
          <w:sz w:val="24"/>
          <w:szCs w:val="24"/>
        </w:rPr>
        <w:t>editions.</w:t>
      </w:r>
      <w:r w:rsidR="00D71527" w:rsidRPr="00140EBB">
        <w:rPr>
          <w:rFonts w:ascii="Times New Roman" w:hAnsi="Times New Roman" w:cs="Times New Roman"/>
          <w:noProof/>
          <w:sz w:val="24"/>
          <w:szCs w:val="24"/>
        </w:rPr>
        <w:t xml:space="preserve"> A </w:t>
      </w:r>
      <w:r w:rsidR="00377DB2" w:rsidRPr="00140EBB">
        <w:rPr>
          <w:rFonts w:ascii="Times New Roman" w:hAnsi="Times New Roman" w:cs="Times New Roman"/>
          <w:noProof/>
          <w:sz w:val="24"/>
          <w:szCs w:val="24"/>
        </w:rPr>
        <w:t>resilient and robust data</w:t>
      </w:r>
      <w:r w:rsidR="00210EB6">
        <w:rPr>
          <w:rFonts w:ascii="Times New Roman" w:hAnsi="Times New Roman" w:cs="Times New Roman"/>
          <w:noProof/>
          <w:sz w:val="24"/>
          <w:szCs w:val="24"/>
        </w:rPr>
        <w:t>-</w:t>
      </w:r>
      <w:r w:rsidR="00377DB2" w:rsidRPr="00140EBB">
        <w:rPr>
          <w:rFonts w:ascii="Times New Roman" w:hAnsi="Times New Roman" w:cs="Times New Roman"/>
          <w:noProof/>
          <w:sz w:val="24"/>
          <w:szCs w:val="24"/>
        </w:rPr>
        <w:t xml:space="preserve">sharing network with a high level of cybersecurity </w:t>
      </w:r>
      <w:r w:rsidR="00D71527" w:rsidRPr="00140EBB">
        <w:rPr>
          <w:rFonts w:ascii="Times New Roman" w:hAnsi="Times New Roman" w:cs="Times New Roman"/>
          <w:noProof/>
          <w:sz w:val="24"/>
          <w:szCs w:val="24"/>
        </w:rPr>
        <w:t xml:space="preserve">is necessary to </w:t>
      </w:r>
      <w:r w:rsidR="00377DB2" w:rsidRPr="00140EBB">
        <w:rPr>
          <w:rFonts w:ascii="Times New Roman" w:hAnsi="Times New Roman" w:cs="Times New Roman"/>
          <w:noProof/>
          <w:sz w:val="24"/>
          <w:szCs w:val="24"/>
        </w:rPr>
        <w:t xml:space="preserve">support effective sharing of digital data among relevant civilian and military stakeholders and operators. </w:t>
      </w:r>
      <w:r w:rsidR="003E6938" w:rsidRPr="00140EBB">
        <w:rPr>
          <w:rFonts w:ascii="Times New Roman" w:hAnsi="Times New Roman" w:cs="Times New Roman"/>
          <w:noProof/>
          <w:sz w:val="24"/>
          <w:szCs w:val="24"/>
        </w:rPr>
        <w:t xml:space="preserve">Such </w:t>
      </w:r>
      <w:r w:rsidR="00267797" w:rsidRPr="00140EBB">
        <w:rPr>
          <w:rFonts w:ascii="Times New Roman" w:hAnsi="Times New Roman" w:cs="Times New Roman"/>
          <w:noProof/>
          <w:sz w:val="24"/>
          <w:szCs w:val="24"/>
        </w:rPr>
        <w:t xml:space="preserve">a </w:t>
      </w:r>
      <w:r w:rsidR="003E6938" w:rsidRPr="00140EBB">
        <w:rPr>
          <w:rFonts w:ascii="Times New Roman" w:hAnsi="Times New Roman" w:cs="Times New Roman"/>
          <w:noProof/>
          <w:sz w:val="24"/>
          <w:szCs w:val="24"/>
        </w:rPr>
        <w:t xml:space="preserve">network could </w:t>
      </w:r>
      <w:r w:rsidR="00210EB6">
        <w:rPr>
          <w:rFonts w:ascii="Times New Roman" w:hAnsi="Times New Roman" w:cs="Times New Roman"/>
          <w:noProof/>
          <w:sz w:val="24"/>
          <w:szCs w:val="24"/>
        </w:rPr>
        <w:t>make the most of</w:t>
      </w:r>
      <w:r w:rsidR="00210EB6" w:rsidRPr="00140EBB">
        <w:rPr>
          <w:rFonts w:ascii="Times New Roman" w:hAnsi="Times New Roman" w:cs="Times New Roman"/>
          <w:noProof/>
          <w:sz w:val="24"/>
          <w:szCs w:val="24"/>
        </w:rPr>
        <w:t xml:space="preserve"> </w:t>
      </w:r>
      <w:r w:rsidR="003E6938" w:rsidRPr="00140EBB">
        <w:rPr>
          <w:rFonts w:ascii="Times New Roman" w:hAnsi="Times New Roman" w:cs="Times New Roman"/>
          <w:noProof/>
          <w:sz w:val="24"/>
          <w:szCs w:val="24"/>
        </w:rPr>
        <w:t xml:space="preserve">EU infrastructure such as the </w:t>
      </w:r>
      <w:r w:rsidR="00210EB6">
        <w:rPr>
          <w:rFonts w:ascii="Times New Roman" w:hAnsi="Times New Roman" w:cs="Times New Roman"/>
          <w:noProof/>
          <w:sz w:val="24"/>
          <w:szCs w:val="24"/>
        </w:rPr>
        <w:t>EU</w:t>
      </w:r>
      <w:r w:rsidR="00210EB6" w:rsidRPr="00140EBB">
        <w:rPr>
          <w:rFonts w:ascii="Times New Roman" w:hAnsi="Times New Roman" w:cs="Times New Roman"/>
          <w:noProof/>
          <w:sz w:val="24"/>
          <w:szCs w:val="24"/>
        </w:rPr>
        <w:t xml:space="preserve"> </w:t>
      </w:r>
      <w:r w:rsidR="003E6938" w:rsidRPr="00140EBB">
        <w:rPr>
          <w:rFonts w:ascii="Times New Roman" w:hAnsi="Times New Roman" w:cs="Times New Roman"/>
          <w:noProof/>
          <w:sz w:val="24"/>
          <w:szCs w:val="24"/>
        </w:rPr>
        <w:t>Secure Connectivity Programme (IRIS²).</w:t>
      </w:r>
    </w:p>
    <w:p w14:paraId="532B35D5" w14:textId="77777777" w:rsidR="000B5016" w:rsidRPr="00BD331A" w:rsidRDefault="000B5016" w:rsidP="00BD331A">
      <w:pPr>
        <w:spacing w:after="0" w:line="240" w:lineRule="auto"/>
        <w:rPr>
          <w:rFonts w:ascii="Times New Roman" w:hAnsi="Times New Roman" w:cs="Times New Roman"/>
          <w:noProof/>
          <w:sz w:val="24"/>
          <w:szCs w:val="24"/>
        </w:rPr>
      </w:pPr>
    </w:p>
    <w:p w14:paraId="17D30018" w14:textId="6E388C31" w:rsidR="000B5016" w:rsidRPr="00140EBB" w:rsidRDefault="00885126"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In </w:t>
      </w:r>
      <w:r w:rsidR="000B5016" w:rsidRPr="00140EBB">
        <w:rPr>
          <w:rFonts w:ascii="Times New Roman" w:hAnsi="Times New Roman" w:cs="Times New Roman"/>
          <w:noProof/>
          <w:sz w:val="24"/>
          <w:szCs w:val="24"/>
        </w:rPr>
        <w:t>January 2024, the Commission tabled a proposal to revise the Foreign Direct Investments</w:t>
      </w:r>
      <w:r w:rsidRPr="00140EBB">
        <w:rPr>
          <w:rFonts w:ascii="Times New Roman" w:hAnsi="Times New Roman" w:cs="Times New Roman"/>
          <w:noProof/>
          <w:sz w:val="24"/>
          <w:szCs w:val="24"/>
        </w:rPr>
        <w:t xml:space="preserve"> (FDI)</w:t>
      </w:r>
      <w:r w:rsidR="000B5016" w:rsidRPr="00140EBB">
        <w:rPr>
          <w:rFonts w:ascii="Times New Roman" w:hAnsi="Times New Roman" w:cs="Times New Roman"/>
          <w:noProof/>
          <w:sz w:val="24"/>
          <w:szCs w:val="24"/>
        </w:rPr>
        <w:t xml:space="preserve"> Regulation</w:t>
      </w:r>
      <w:r w:rsidR="002B0736" w:rsidRPr="00140EBB">
        <w:rPr>
          <w:rStyle w:val="FootnoteReference"/>
          <w:rFonts w:ascii="Times New Roman" w:hAnsi="Times New Roman" w:cs="Times New Roman"/>
          <w:noProof/>
          <w:sz w:val="24"/>
          <w:szCs w:val="24"/>
        </w:rPr>
        <w:footnoteReference w:id="19"/>
      </w:r>
      <w:r w:rsidR="000B5016" w:rsidRPr="00140EBB">
        <w:rPr>
          <w:rFonts w:ascii="Times New Roman" w:hAnsi="Times New Roman" w:cs="Times New Roman"/>
          <w:noProof/>
          <w:sz w:val="24"/>
          <w:szCs w:val="24"/>
        </w:rPr>
        <w:t xml:space="preserve">, to </w:t>
      </w:r>
      <w:r w:rsidR="00EC7873">
        <w:rPr>
          <w:rFonts w:ascii="Times New Roman" w:hAnsi="Times New Roman" w:cs="Times New Roman"/>
          <w:noProof/>
          <w:sz w:val="24"/>
          <w:szCs w:val="24"/>
        </w:rPr>
        <w:t>better</w:t>
      </w:r>
      <w:r w:rsidR="000B5016" w:rsidRPr="00140EBB">
        <w:rPr>
          <w:rFonts w:ascii="Times New Roman" w:hAnsi="Times New Roman" w:cs="Times New Roman"/>
          <w:noProof/>
          <w:sz w:val="24"/>
          <w:szCs w:val="24"/>
        </w:rPr>
        <w:t xml:space="preserve"> protect EU security and public order by proposing improved screening of foreign investment into the EU. In a changing geopolitical context, </w:t>
      </w:r>
      <w:r w:rsidR="002A3DE9">
        <w:rPr>
          <w:rFonts w:ascii="Times New Roman" w:hAnsi="Times New Roman" w:cs="Times New Roman"/>
          <w:noProof/>
          <w:sz w:val="24"/>
          <w:szCs w:val="24"/>
        </w:rPr>
        <w:t>it is in the shared interest of all Member States to promote</w:t>
      </w:r>
      <w:r w:rsidR="002A3DE9" w:rsidRPr="00F44D14">
        <w:rPr>
          <w:rFonts w:ascii="Times New Roman" w:hAnsi="Times New Roman" w:cs="Times New Roman"/>
          <w:noProof/>
          <w:sz w:val="24"/>
          <w:szCs w:val="24"/>
        </w:rPr>
        <w:t xml:space="preserve"> </w:t>
      </w:r>
      <w:r w:rsidR="002A3DE9">
        <w:rPr>
          <w:rFonts w:ascii="Times New Roman" w:hAnsi="Times New Roman" w:cs="Times New Roman"/>
          <w:noProof/>
          <w:sz w:val="24"/>
          <w:szCs w:val="24"/>
        </w:rPr>
        <w:t>the</w:t>
      </w:r>
      <w:r w:rsidR="000B5016" w:rsidRPr="00140EBB">
        <w:rPr>
          <w:rFonts w:ascii="Times New Roman" w:hAnsi="Times New Roman" w:cs="Times New Roman"/>
          <w:noProof/>
          <w:sz w:val="24"/>
          <w:szCs w:val="24"/>
        </w:rPr>
        <w:t xml:space="preserve"> effective screening of foreign investments in EU firms that provide critical technologies, infrastructure or inputs, or hold sensitive information, and whose activities are critical for security or public order at EU level. From </w:t>
      </w:r>
      <w:r w:rsidR="002A3DE9">
        <w:rPr>
          <w:rFonts w:ascii="Times New Roman" w:hAnsi="Times New Roman" w:cs="Times New Roman"/>
          <w:noProof/>
          <w:sz w:val="24"/>
          <w:szCs w:val="24"/>
        </w:rPr>
        <w:t>a</w:t>
      </w:r>
      <w:r w:rsidR="000B5016" w:rsidRPr="00140EBB">
        <w:rPr>
          <w:rFonts w:ascii="Times New Roman" w:hAnsi="Times New Roman" w:cs="Times New Roman"/>
          <w:noProof/>
          <w:sz w:val="24"/>
          <w:szCs w:val="24"/>
        </w:rPr>
        <w:t xml:space="preserve"> military mobility </w:t>
      </w:r>
      <w:r w:rsidR="002A3DE9">
        <w:rPr>
          <w:rFonts w:ascii="Times New Roman" w:hAnsi="Times New Roman" w:cs="Times New Roman"/>
          <w:noProof/>
          <w:sz w:val="24"/>
          <w:szCs w:val="24"/>
        </w:rPr>
        <w:t>perspective</w:t>
      </w:r>
      <w:r w:rsidR="00C21279">
        <w:rPr>
          <w:rFonts w:ascii="Times New Roman" w:hAnsi="Times New Roman" w:cs="Times New Roman"/>
          <w:noProof/>
          <w:sz w:val="24"/>
          <w:szCs w:val="24"/>
        </w:rPr>
        <w:t>,</w:t>
      </w:r>
      <w:r w:rsidR="002A3DE9">
        <w:rPr>
          <w:rFonts w:ascii="Times New Roman" w:hAnsi="Times New Roman" w:cs="Times New Roman"/>
          <w:noProof/>
          <w:sz w:val="24"/>
          <w:szCs w:val="24"/>
        </w:rPr>
        <w:t xml:space="preserve"> </w:t>
      </w:r>
      <w:r w:rsidR="000B5016" w:rsidRPr="00140EBB">
        <w:rPr>
          <w:rFonts w:ascii="Times New Roman" w:hAnsi="Times New Roman" w:cs="Times New Roman"/>
          <w:noProof/>
          <w:sz w:val="24"/>
          <w:szCs w:val="24"/>
        </w:rPr>
        <w:t xml:space="preserve">it is important that the proposed revision of the FDI Regulation </w:t>
      </w:r>
      <w:r w:rsidR="00953C48" w:rsidRPr="00140EBB">
        <w:rPr>
          <w:rFonts w:ascii="Times New Roman" w:hAnsi="Times New Roman" w:cs="Times New Roman"/>
          <w:noProof/>
          <w:sz w:val="24"/>
          <w:szCs w:val="24"/>
        </w:rPr>
        <w:t xml:space="preserve">includes a clear reference to the TEN-T as a “project or programme of </w:t>
      </w:r>
      <w:r w:rsidR="002A3DE9">
        <w:rPr>
          <w:rFonts w:ascii="Times New Roman" w:hAnsi="Times New Roman" w:cs="Times New Roman"/>
          <w:noProof/>
          <w:sz w:val="24"/>
          <w:szCs w:val="24"/>
        </w:rPr>
        <w:t>EU</w:t>
      </w:r>
      <w:r w:rsidR="002A3DE9" w:rsidRPr="00140EBB">
        <w:rPr>
          <w:rFonts w:ascii="Times New Roman" w:hAnsi="Times New Roman" w:cs="Times New Roman"/>
          <w:noProof/>
          <w:sz w:val="24"/>
          <w:szCs w:val="24"/>
        </w:rPr>
        <w:t xml:space="preserve"> </w:t>
      </w:r>
      <w:r w:rsidR="00953C48" w:rsidRPr="00140EBB">
        <w:rPr>
          <w:rFonts w:ascii="Times New Roman" w:hAnsi="Times New Roman" w:cs="Times New Roman"/>
          <w:noProof/>
          <w:sz w:val="24"/>
          <w:szCs w:val="24"/>
        </w:rPr>
        <w:t xml:space="preserve">interest” that requires Member States or the Commission to consider whether </w:t>
      </w:r>
      <w:r w:rsidR="00AD3399" w:rsidRPr="00140EBB">
        <w:rPr>
          <w:rFonts w:ascii="Times New Roman" w:hAnsi="Times New Roman" w:cs="Times New Roman"/>
          <w:noProof/>
          <w:sz w:val="24"/>
          <w:szCs w:val="24"/>
        </w:rPr>
        <w:t>associated</w:t>
      </w:r>
      <w:r w:rsidR="00953C48" w:rsidRPr="00140EBB">
        <w:rPr>
          <w:rFonts w:ascii="Times New Roman" w:hAnsi="Times New Roman" w:cs="Times New Roman"/>
          <w:noProof/>
          <w:sz w:val="24"/>
          <w:szCs w:val="24"/>
        </w:rPr>
        <w:t xml:space="preserve"> foreign direct investment</w:t>
      </w:r>
      <w:r w:rsidR="00AD3399" w:rsidRPr="00140EBB">
        <w:rPr>
          <w:rFonts w:ascii="Times New Roman" w:hAnsi="Times New Roman" w:cs="Times New Roman"/>
          <w:noProof/>
          <w:sz w:val="24"/>
          <w:szCs w:val="24"/>
        </w:rPr>
        <w:t>s</w:t>
      </w:r>
      <w:r w:rsidR="00953C48" w:rsidRPr="00140EBB">
        <w:rPr>
          <w:rFonts w:ascii="Times New Roman" w:hAnsi="Times New Roman" w:cs="Times New Roman"/>
          <w:noProof/>
          <w:sz w:val="24"/>
          <w:szCs w:val="24"/>
        </w:rPr>
        <w:t xml:space="preserve"> </w:t>
      </w:r>
      <w:r w:rsidR="00AD3399" w:rsidRPr="00140EBB">
        <w:rPr>
          <w:rFonts w:ascii="Times New Roman" w:hAnsi="Times New Roman" w:cs="Times New Roman"/>
          <w:noProof/>
          <w:sz w:val="24"/>
          <w:szCs w:val="24"/>
        </w:rPr>
        <w:t>are</w:t>
      </w:r>
      <w:r w:rsidR="00953C48" w:rsidRPr="00140EBB">
        <w:rPr>
          <w:rFonts w:ascii="Times New Roman" w:hAnsi="Times New Roman" w:cs="Times New Roman"/>
          <w:noProof/>
          <w:sz w:val="24"/>
          <w:szCs w:val="24"/>
        </w:rPr>
        <w:t xml:space="preserve"> likely to negatively affect th</w:t>
      </w:r>
      <w:r w:rsidR="00AD3399" w:rsidRPr="00140EBB">
        <w:rPr>
          <w:rFonts w:ascii="Times New Roman" w:hAnsi="Times New Roman" w:cs="Times New Roman"/>
          <w:noProof/>
          <w:sz w:val="24"/>
          <w:szCs w:val="24"/>
        </w:rPr>
        <w:t xml:space="preserve">e </w:t>
      </w:r>
      <w:r w:rsidR="00176D5B" w:rsidRPr="00140EBB">
        <w:rPr>
          <w:rFonts w:ascii="Times New Roman" w:hAnsi="Times New Roman" w:cs="Times New Roman"/>
          <w:noProof/>
          <w:sz w:val="24"/>
          <w:szCs w:val="24"/>
        </w:rPr>
        <w:t>TEN-T</w:t>
      </w:r>
      <w:r w:rsidR="000B5016" w:rsidRPr="00140EBB">
        <w:rPr>
          <w:rFonts w:ascii="Times New Roman" w:hAnsi="Times New Roman" w:cs="Times New Roman"/>
          <w:noProof/>
          <w:sz w:val="24"/>
          <w:szCs w:val="24"/>
        </w:rPr>
        <w:t xml:space="preserve"> </w:t>
      </w:r>
      <w:r w:rsidR="00953C48" w:rsidRPr="00140EBB">
        <w:rPr>
          <w:rFonts w:ascii="Times New Roman" w:hAnsi="Times New Roman" w:cs="Times New Roman"/>
          <w:noProof/>
          <w:sz w:val="24"/>
          <w:szCs w:val="24"/>
        </w:rPr>
        <w:t xml:space="preserve">on grounds of security </w:t>
      </w:r>
      <w:r w:rsidR="00953C48" w:rsidRPr="00140EBB">
        <w:rPr>
          <w:rFonts w:ascii="Times New Roman" w:hAnsi="Times New Roman" w:cs="Times New Roman"/>
          <w:noProof/>
          <w:sz w:val="24"/>
          <w:szCs w:val="24"/>
        </w:rPr>
        <w:lastRenderedPageBreak/>
        <w:t>or public order</w:t>
      </w:r>
      <w:r w:rsidR="000B5016" w:rsidRPr="00140EBB">
        <w:rPr>
          <w:rFonts w:ascii="Times New Roman" w:hAnsi="Times New Roman" w:cs="Times New Roman"/>
          <w:noProof/>
          <w:sz w:val="24"/>
          <w:szCs w:val="24"/>
        </w:rPr>
        <w:t>. This will allow the Commission and Member States to better identify, assess and mitigate potential risks to security or public order resulting from a proposed foreign direct investment into key EU transport infrastructure.</w:t>
      </w:r>
    </w:p>
    <w:p w14:paraId="14F9BA83" w14:textId="77777777" w:rsidR="00377DB2" w:rsidRPr="00BD331A" w:rsidRDefault="00377DB2" w:rsidP="00BD331A">
      <w:pPr>
        <w:spacing w:after="0" w:line="240" w:lineRule="auto"/>
        <w:jc w:val="both"/>
        <w:rPr>
          <w:rFonts w:ascii="Times New Roman" w:hAnsi="Times New Roman" w:cs="Times New Roman"/>
          <w:noProof/>
          <w:sz w:val="24"/>
          <w:szCs w:val="24"/>
        </w:rPr>
      </w:pPr>
    </w:p>
    <w:p w14:paraId="57F7ED23" w14:textId="3B81DDF1" w:rsidR="00C02C24" w:rsidRPr="00BD331A" w:rsidRDefault="00C02C24" w:rsidP="002A3DE9">
      <w:pPr>
        <w:pStyle w:val="ListParagraph"/>
        <w:numPr>
          <w:ilvl w:val="0"/>
          <w:numId w:val="1"/>
        </w:numPr>
        <w:spacing w:after="0" w:line="240" w:lineRule="auto"/>
        <w:contextualSpacing w:val="0"/>
        <w:jc w:val="both"/>
        <w:rPr>
          <w:rFonts w:ascii="Times New Roman" w:hAnsi="Times New Roman" w:cs="Times New Roman"/>
          <w:noProof/>
          <w:sz w:val="24"/>
          <w:szCs w:val="24"/>
          <w:lang w:val="en-GB"/>
        </w:rPr>
      </w:pPr>
      <w:r w:rsidRPr="00140EBB">
        <w:rPr>
          <w:rFonts w:ascii="Times New Roman" w:hAnsi="Times New Roman" w:cs="Times New Roman"/>
          <w:noProof/>
          <w:sz w:val="24"/>
          <w:szCs w:val="24"/>
        </w:rPr>
        <w:t>In the context of the Consultation Forum for Sustainable Energy in the Defence and Security Sector (CF SEDSS), work has continued to explore how to increase the use of renewable energy sources in transportation.</w:t>
      </w:r>
      <w:r w:rsidR="005E334B" w:rsidRPr="00140EBB">
        <w:rPr>
          <w:rFonts w:ascii="Times New Roman" w:hAnsi="Times New Roman" w:cs="Times New Roman"/>
          <w:noProof/>
          <w:sz w:val="24"/>
          <w:szCs w:val="24"/>
        </w:rPr>
        <w:t xml:space="preserve"> This work also addresses the </w:t>
      </w:r>
      <w:r w:rsidR="002A3DE9">
        <w:rPr>
          <w:rFonts w:ascii="Times New Roman" w:hAnsi="Times New Roman" w:cs="Times New Roman"/>
          <w:noProof/>
          <w:sz w:val="24"/>
          <w:szCs w:val="24"/>
        </w:rPr>
        <w:t>aims of</w:t>
      </w:r>
      <w:r w:rsidR="005E334B" w:rsidRPr="00140EBB">
        <w:rPr>
          <w:rFonts w:ascii="Times New Roman" w:hAnsi="Times New Roman" w:cs="Times New Roman"/>
          <w:noProof/>
          <w:sz w:val="24"/>
          <w:szCs w:val="24"/>
        </w:rPr>
        <w:t xml:space="preserve"> the Joint Communication on a New Outlook on the Climate and Security Nexus, adopted in June 2023</w:t>
      </w:r>
      <w:r w:rsidR="005E334B" w:rsidRPr="00140EBB">
        <w:rPr>
          <w:rFonts w:ascii="Times New Roman" w:hAnsi="Times New Roman" w:cs="Times New Roman"/>
          <w:noProof/>
          <w:sz w:val="24"/>
          <w:szCs w:val="24"/>
          <w:vertAlign w:val="superscript"/>
        </w:rPr>
        <w:footnoteReference w:id="20"/>
      </w:r>
      <w:r w:rsidR="005E334B" w:rsidRPr="00140EBB">
        <w:rPr>
          <w:rFonts w:ascii="Times New Roman" w:hAnsi="Times New Roman" w:cs="Times New Roman"/>
          <w:noProof/>
          <w:sz w:val="24"/>
          <w:szCs w:val="24"/>
        </w:rPr>
        <w:t xml:space="preserve">, </w:t>
      </w:r>
      <w:r w:rsidR="002A3DE9" w:rsidRPr="00140EBB">
        <w:rPr>
          <w:rFonts w:ascii="Times New Roman" w:hAnsi="Times New Roman" w:cs="Times New Roman"/>
          <w:noProof/>
          <w:sz w:val="24"/>
          <w:szCs w:val="24"/>
        </w:rPr>
        <w:t>w</w:t>
      </w:r>
      <w:r w:rsidR="002A3DE9">
        <w:rPr>
          <w:rFonts w:ascii="Times New Roman" w:hAnsi="Times New Roman" w:cs="Times New Roman"/>
          <w:noProof/>
          <w:sz w:val="24"/>
          <w:szCs w:val="24"/>
        </w:rPr>
        <w:t>hich tasked</w:t>
      </w:r>
      <w:r w:rsidR="002A3DE9" w:rsidRPr="00140EBB">
        <w:rPr>
          <w:rFonts w:ascii="Times New Roman" w:hAnsi="Times New Roman" w:cs="Times New Roman"/>
          <w:noProof/>
          <w:sz w:val="24"/>
          <w:szCs w:val="24"/>
        </w:rPr>
        <w:t xml:space="preserve"> </w:t>
      </w:r>
      <w:r w:rsidR="005E334B" w:rsidRPr="00140EBB">
        <w:rPr>
          <w:rFonts w:ascii="Times New Roman" w:hAnsi="Times New Roman" w:cs="Times New Roman"/>
          <w:noProof/>
          <w:sz w:val="24"/>
          <w:szCs w:val="24"/>
        </w:rPr>
        <w:t xml:space="preserve">the EEAS, Commission services and the EDA to analyse ways to reduce reliance on fossil fuels in military transportation by promoting the adoption of renewable energy sources and associated technologies. </w:t>
      </w:r>
      <w:r w:rsidR="002A3DE9" w:rsidRPr="002A3DE9">
        <w:rPr>
          <w:rFonts w:ascii="Times New Roman" w:hAnsi="Times New Roman" w:cs="Times New Roman"/>
          <w:noProof/>
          <w:sz w:val="24"/>
          <w:szCs w:val="24"/>
        </w:rPr>
        <w:t>Four examples of this analysis work are set out in the bullet points below</w:t>
      </w:r>
      <w:r w:rsidR="002A3DE9">
        <w:rPr>
          <w:rFonts w:ascii="Times New Roman" w:hAnsi="Times New Roman" w:cs="Times New Roman"/>
          <w:noProof/>
          <w:sz w:val="24"/>
          <w:szCs w:val="24"/>
        </w:rPr>
        <w:t>:</w:t>
      </w:r>
    </w:p>
    <w:p w14:paraId="6A30BE79" w14:textId="77777777" w:rsidR="00BD331A" w:rsidRPr="00BD331A" w:rsidRDefault="00BD331A" w:rsidP="00BD331A">
      <w:pPr>
        <w:pStyle w:val="ListParagraph"/>
        <w:rPr>
          <w:rFonts w:ascii="Times New Roman" w:hAnsi="Times New Roman" w:cs="Times New Roman"/>
          <w:noProof/>
          <w:sz w:val="24"/>
          <w:szCs w:val="24"/>
          <w:lang w:val="en-GB"/>
        </w:rPr>
      </w:pPr>
    </w:p>
    <w:p w14:paraId="5D51397F" w14:textId="5FCF501C" w:rsidR="00C02C24" w:rsidRPr="00140EBB" w:rsidRDefault="00C02C24" w:rsidP="004058F1">
      <w:pPr>
        <w:pStyle w:val="ListParagraph"/>
        <w:numPr>
          <w:ilvl w:val="0"/>
          <w:numId w:val="6"/>
        </w:numPr>
        <w:spacing w:before="120" w:after="0" w:line="240" w:lineRule="auto"/>
        <w:ind w:left="1077" w:hanging="357"/>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Several CF SEDSS Phase III deliverables (research studies, defence energy-related project ideas and the guidance document on advancing sustainable energy) published in 2024 explored</w:t>
      </w:r>
      <w:r w:rsidR="002A3DE9">
        <w:rPr>
          <w:rFonts w:ascii="Times New Roman" w:hAnsi="Times New Roman" w:cs="Times New Roman"/>
          <w:noProof/>
          <w:sz w:val="24"/>
          <w:szCs w:val="24"/>
        </w:rPr>
        <w:t xml:space="preserve"> a range of topics. These included </w:t>
      </w:r>
      <w:r w:rsidRPr="00140EBB">
        <w:rPr>
          <w:rFonts w:ascii="Times New Roman" w:hAnsi="Times New Roman" w:cs="Times New Roman"/>
          <w:noProof/>
          <w:sz w:val="24"/>
          <w:szCs w:val="24"/>
        </w:rPr>
        <w:t xml:space="preserve">alternatives to fossil fuels and successful decarbonisation practices for transport, military requirements </w:t>
      </w:r>
      <w:r w:rsidR="002A3DE9">
        <w:rPr>
          <w:rFonts w:ascii="Times New Roman" w:hAnsi="Times New Roman" w:cs="Times New Roman"/>
          <w:noProof/>
          <w:sz w:val="24"/>
          <w:szCs w:val="24"/>
        </w:rPr>
        <w:t>for</w:t>
      </w:r>
      <w:r w:rsidRPr="00140EBB">
        <w:rPr>
          <w:rFonts w:ascii="Times New Roman" w:hAnsi="Times New Roman" w:cs="Times New Roman"/>
          <w:noProof/>
          <w:sz w:val="24"/>
          <w:szCs w:val="24"/>
        </w:rPr>
        <w:t xml:space="preserve"> hydrogen-based solutions for heavy military logistic vehicles and the impact of climate change and the transition to green energy on the resilience and energy security of defence-related critical energy infrastructure, including military transport infrastructure.</w:t>
      </w:r>
    </w:p>
    <w:p w14:paraId="26872231" w14:textId="4EA75304" w:rsidR="00C02C24" w:rsidRPr="00140EBB" w:rsidRDefault="002A3DE9" w:rsidP="004058F1">
      <w:pPr>
        <w:pStyle w:val="ListParagraph"/>
        <w:numPr>
          <w:ilvl w:val="0"/>
          <w:numId w:val="6"/>
        </w:numPr>
        <w:spacing w:before="120" w:after="0" w:line="240" w:lineRule="auto"/>
        <w:ind w:left="107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sidR="00C02C24" w:rsidRPr="00140EBB">
        <w:rPr>
          <w:rFonts w:ascii="Times New Roman" w:hAnsi="Times New Roman" w:cs="Times New Roman"/>
          <w:noProof/>
          <w:sz w:val="24"/>
          <w:szCs w:val="24"/>
        </w:rPr>
        <w:t xml:space="preserve">CF SEDSS </w:t>
      </w:r>
      <w:r w:rsidR="00247BA8">
        <w:rPr>
          <w:rFonts w:ascii="Times New Roman" w:hAnsi="Times New Roman" w:cs="Times New Roman"/>
          <w:noProof/>
          <w:sz w:val="24"/>
          <w:szCs w:val="24"/>
        </w:rPr>
        <w:t xml:space="preserve">Phase </w:t>
      </w:r>
      <w:r w:rsidR="00C02C24" w:rsidRPr="00140EBB">
        <w:rPr>
          <w:rFonts w:ascii="Times New Roman" w:hAnsi="Times New Roman" w:cs="Times New Roman"/>
          <w:noProof/>
          <w:sz w:val="24"/>
          <w:szCs w:val="24"/>
        </w:rPr>
        <w:t>III Study on Decarboni</w:t>
      </w:r>
      <w:r w:rsidR="00247BA8">
        <w:rPr>
          <w:rFonts w:ascii="Times New Roman" w:hAnsi="Times New Roman" w:cs="Times New Roman"/>
          <w:noProof/>
          <w:sz w:val="24"/>
          <w:szCs w:val="24"/>
        </w:rPr>
        <w:t>s</w:t>
      </w:r>
      <w:r w:rsidR="00C02C24" w:rsidRPr="00140EBB">
        <w:rPr>
          <w:rFonts w:ascii="Times New Roman" w:hAnsi="Times New Roman" w:cs="Times New Roman"/>
          <w:noProof/>
          <w:sz w:val="24"/>
          <w:szCs w:val="24"/>
        </w:rPr>
        <w:t xml:space="preserve">ing the Defence Sector – Challenges and Opportunities investigated alternatives to fossil fuels developed for short and medium-range road transportation. It also looked into data collection and monitoring for all energy use, including transport (e.g. for calculating the rate of renewable energy consumption), </w:t>
      </w:r>
      <w:r w:rsidR="00247BA8">
        <w:rPr>
          <w:rFonts w:ascii="Times New Roman" w:hAnsi="Times New Roman" w:cs="Times New Roman"/>
          <w:noProof/>
          <w:sz w:val="24"/>
          <w:szCs w:val="24"/>
        </w:rPr>
        <w:t>and</w:t>
      </w:r>
      <w:r w:rsidR="00C02C24" w:rsidRPr="00140EBB">
        <w:rPr>
          <w:rFonts w:ascii="Times New Roman" w:hAnsi="Times New Roman" w:cs="Times New Roman"/>
          <w:noProof/>
          <w:sz w:val="24"/>
          <w:szCs w:val="24"/>
        </w:rPr>
        <w:t xml:space="preserve"> funding sources for upgraded mobility and the related challenges.</w:t>
      </w:r>
    </w:p>
    <w:p w14:paraId="744423C6" w14:textId="5E378D7A" w:rsidR="00C02C24" w:rsidRPr="00140EBB" w:rsidRDefault="00C02C24" w:rsidP="004058F1">
      <w:pPr>
        <w:pStyle w:val="ListParagraph"/>
        <w:numPr>
          <w:ilvl w:val="0"/>
          <w:numId w:val="6"/>
        </w:numPr>
        <w:spacing w:before="120" w:after="0" w:line="240" w:lineRule="auto"/>
        <w:ind w:left="1077" w:hanging="357"/>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The </w:t>
      </w:r>
      <w:r w:rsidR="00247BA8">
        <w:rPr>
          <w:rFonts w:ascii="Times New Roman" w:hAnsi="Times New Roman" w:cs="Times New Roman"/>
          <w:noProof/>
          <w:sz w:val="24"/>
          <w:szCs w:val="24"/>
        </w:rPr>
        <w:t>‘</w:t>
      </w:r>
      <w:r w:rsidRPr="00140EBB">
        <w:rPr>
          <w:rFonts w:ascii="Times New Roman" w:hAnsi="Times New Roman" w:cs="Times New Roman"/>
          <w:noProof/>
          <w:sz w:val="24"/>
          <w:szCs w:val="24"/>
        </w:rPr>
        <w:t>Study on Defining the Key Requirements for an Energy Storage Selection Decision Support Tool for Homeland Defence Installations</w:t>
      </w:r>
      <w:r w:rsidR="00247BA8">
        <w:rPr>
          <w:rFonts w:ascii="Times New Roman" w:hAnsi="Times New Roman" w:cs="Times New Roman"/>
          <w:noProof/>
          <w:sz w:val="24"/>
          <w:szCs w:val="24"/>
        </w:rPr>
        <w:t>’</w:t>
      </w:r>
      <w:r w:rsidRPr="00140EBB">
        <w:rPr>
          <w:rFonts w:ascii="Times New Roman" w:hAnsi="Times New Roman" w:cs="Times New Roman"/>
          <w:noProof/>
          <w:sz w:val="24"/>
          <w:szCs w:val="24"/>
        </w:rPr>
        <w:t xml:space="preserve"> offered solutions on ways to match appropriate energy storage </w:t>
      </w:r>
      <w:r w:rsidR="00247BA8">
        <w:rPr>
          <w:rFonts w:ascii="Times New Roman" w:hAnsi="Times New Roman" w:cs="Times New Roman"/>
          <w:noProof/>
          <w:sz w:val="24"/>
          <w:szCs w:val="24"/>
        </w:rPr>
        <w:t xml:space="preserve">technologies </w:t>
      </w:r>
      <w:r w:rsidRPr="00140EBB">
        <w:rPr>
          <w:rFonts w:ascii="Times New Roman" w:hAnsi="Times New Roman" w:cs="Times New Roman"/>
          <w:noProof/>
          <w:sz w:val="24"/>
          <w:szCs w:val="24"/>
        </w:rPr>
        <w:t>with various applications, including transport (</w:t>
      </w:r>
      <w:r w:rsidR="00247BA8">
        <w:rPr>
          <w:rFonts w:ascii="Times New Roman" w:hAnsi="Times New Roman" w:cs="Times New Roman"/>
          <w:noProof/>
          <w:sz w:val="24"/>
          <w:szCs w:val="24"/>
        </w:rPr>
        <w:t xml:space="preserve">both </w:t>
      </w:r>
      <w:r w:rsidRPr="00140EBB">
        <w:rPr>
          <w:rFonts w:ascii="Times New Roman" w:hAnsi="Times New Roman" w:cs="Times New Roman"/>
          <w:noProof/>
          <w:sz w:val="24"/>
          <w:szCs w:val="24"/>
        </w:rPr>
        <w:t>light use - vehicles under 3 ton</w:t>
      </w:r>
      <w:r w:rsidR="00247BA8">
        <w:rPr>
          <w:rFonts w:ascii="Times New Roman" w:hAnsi="Times New Roman" w:cs="Times New Roman"/>
          <w:noProof/>
          <w:sz w:val="24"/>
          <w:szCs w:val="24"/>
        </w:rPr>
        <w:t>ne</w:t>
      </w:r>
      <w:r w:rsidRPr="00140EBB">
        <w:rPr>
          <w:rFonts w:ascii="Times New Roman" w:hAnsi="Times New Roman" w:cs="Times New Roman"/>
          <w:noProof/>
          <w:sz w:val="24"/>
          <w:szCs w:val="24"/>
        </w:rPr>
        <w:t xml:space="preserve">s </w:t>
      </w:r>
      <w:r w:rsidR="00247BA8">
        <w:rPr>
          <w:rFonts w:ascii="Times New Roman" w:hAnsi="Times New Roman" w:cs="Times New Roman"/>
          <w:noProof/>
          <w:sz w:val="24"/>
          <w:szCs w:val="24"/>
        </w:rPr>
        <w:t xml:space="preserve">- </w:t>
      </w:r>
      <w:r w:rsidRPr="00140EBB">
        <w:rPr>
          <w:rFonts w:ascii="Times New Roman" w:hAnsi="Times New Roman" w:cs="Times New Roman"/>
          <w:noProof/>
          <w:sz w:val="24"/>
          <w:szCs w:val="24"/>
        </w:rPr>
        <w:t>and heavy use - vehicles over 3 ton</w:t>
      </w:r>
      <w:r w:rsidR="00247BA8">
        <w:rPr>
          <w:rFonts w:ascii="Times New Roman" w:hAnsi="Times New Roman" w:cs="Times New Roman"/>
          <w:noProof/>
          <w:sz w:val="24"/>
          <w:szCs w:val="24"/>
        </w:rPr>
        <w:t>ne</w:t>
      </w:r>
      <w:r w:rsidRPr="00140EBB">
        <w:rPr>
          <w:rFonts w:ascii="Times New Roman" w:hAnsi="Times New Roman" w:cs="Times New Roman"/>
          <w:noProof/>
          <w:sz w:val="24"/>
          <w:szCs w:val="24"/>
        </w:rPr>
        <w:t xml:space="preserve">s). </w:t>
      </w:r>
    </w:p>
    <w:p w14:paraId="74EF2560" w14:textId="143B71F1" w:rsidR="00E14E90" w:rsidRPr="00140EBB" w:rsidRDefault="00C02C24" w:rsidP="004058F1">
      <w:pPr>
        <w:pStyle w:val="ListParagraph"/>
        <w:numPr>
          <w:ilvl w:val="0"/>
          <w:numId w:val="6"/>
        </w:numPr>
        <w:spacing w:before="120" w:after="0" w:line="240" w:lineRule="auto"/>
        <w:ind w:left="1077" w:hanging="357"/>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Phase III of CF SEDSS finished on 30 September 2024, but these considerations will continue to be explored in Phase IV (1 October 2024 to 30 September 2028)</w:t>
      </w:r>
      <w:r w:rsidR="003B0520" w:rsidRPr="00140EBB">
        <w:rPr>
          <w:rFonts w:ascii="Times New Roman" w:hAnsi="Times New Roman" w:cs="Times New Roman"/>
          <w:noProof/>
          <w:sz w:val="24"/>
          <w:szCs w:val="24"/>
        </w:rPr>
        <w:t>.</w:t>
      </w:r>
    </w:p>
    <w:p w14:paraId="1E72FD7F" w14:textId="6C9884E1" w:rsidR="00377DB2" w:rsidRDefault="00377DB2" w:rsidP="00BD331A">
      <w:pPr>
        <w:spacing w:after="0" w:line="240" w:lineRule="auto"/>
        <w:jc w:val="both"/>
        <w:rPr>
          <w:rFonts w:ascii="Times New Roman" w:hAnsi="Times New Roman" w:cs="Times New Roman"/>
          <w:noProof/>
          <w:sz w:val="24"/>
          <w:szCs w:val="24"/>
          <w:highlight w:val="yellow"/>
        </w:rPr>
      </w:pPr>
    </w:p>
    <w:p w14:paraId="322E8AAC" w14:textId="77777777" w:rsidR="004058F1" w:rsidRPr="00BD331A" w:rsidRDefault="004058F1" w:rsidP="00BD331A">
      <w:pPr>
        <w:spacing w:after="0" w:line="240" w:lineRule="auto"/>
        <w:jc w:val="both"/>
        <w:rPr>
          <w:rFonts w:ascii="Times New Roman" w:hAnsi="Times New Roman" w:cs="Times New Roman"/>
          <w:noProof/>
          <w:sz w:val="24"/>
          <w:szCs w:val="24"/>
          <w:highlight w:val="yellow"/>
        </w:rPr>
      </w:pPr>
    </w:p>
    <w:p w14:paraId="3C73B878" w14:textId="7056E6F9" w:rsidR="00377DB2" w:rsidRDefault="00C16CFB" w:rsidP="00140EBB">
      <w:pPr>
        <w:spacing w:after="0" w:line="240" w:lineRule="auto"/>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V – PARTNERSHIPS</w:t>
      </w:r>
    </w:p>
    <w:p w14:paraId="50E7D657" w14:textId="77777777" w:rsidR="00BD331A" w:rsidRPr="00BD331A" w:rsidRDefault="00BD331A" w:rsidP="00140EBB">
      <w:pPr>
        <w:spacing w:after="0" w:line="240" w:lineRule="auto"/>
        <w:jc w:val="both"/>
        <w:rPr>
          <w:rFonts w:ascii="Times New Roman" w:hAnsi="Times New Roman" w:cs="Times New Roman"/>
          <w:bCs/>
          <w:noProof/>
          <w:sz w:val="24"/>
          <w:szCs w:val="24"/>
        </w:rPr>
      </w:pPr>
    </w:p>
    <w:p w14:paraId="3E78AA70" w14:textId="7E048E80" w:rsidR="00377DB2" w:rsidRPr="00140EBB" w:rsidRDefault="00377DB2" w:rsidP="00140EBB">
      <w:pPr>
        <w:pStyle w:val="ListParagraph"/>
        <w:numPr>
          <w:ilvl w:val="0"/>
          <w:numId w:val="5"/>
        </w:numPr>
        <w:spacing w:after="0" w:line="240" w:lineRule="auto"/>
        <w:contextualSpacing w:val="0"/>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EU-NATO</w:t>
      </w:r>
    </w:p>
    <w:p w14:paraId="0FDBCBF9" w14:textId="77777777" w:rsidR="00E71883" w:rsidRPr="00BD331A" w:rsidRDefault="00E71883" w:rsidP="00BD331A">
      <w:pPr>
        <w:spacing w:after="0" w:line="240" w:lineRule="auto"/>
        <w:jc w:val="both"/>
        <w:rPr>
          <w:rFonts w:ascii="Times New Roman" w:hAnsi="Times New Roman" w:cs="Times New Roman"/>
          <w:noProof/>
          <w:sz w:val="24"/>
          <w:szCs w:val="24"/>
        </w:rPr>
      </w:pPr>
    </w:p>
    <w:p w14:paraId="50702066" w14:textId="45670C88" w:rsidR="00377DB2" w:rsidRPr="00140EBB" w:rsidRDefault="00377DB2" w:rsidP="00BA6DE3">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The EU-NATO Structured Dialogue </w:t>
      </w:r>
      <w:r w:rsidR="00402104" w:rsidRPr="00140EBB">
        <w:rPr>
          <w:rFonts w:ascii="Times New Roman" w:hAnsi="Times New Roman" w:cs="Times New Roman"/>
          <w:noProof/>
          <w:sz w:val="24"/>
          <w:szCs w:val="24"/>
        </w:rPr>
        <w:t xml:space="preserve">on Military Mobility </w:t>
      </w:r>
      <w:r w:rsidRPr="00140EBB">
        <w:rPr>
          <w:rFonts w:ascii="Times New Roman" w:hAnsi="Times New Roman" w:cs="Times New Roman"/>
          <w:noProof/>
          <w:sz w:val="24"/>
          <w:szCs w:val="24"/>
        </w:rPr>
        <w:t>convene</w:t>
      </w:r>
      <w:r w:rsidR="007A54B2" w:rsidRPr="00140EBB">
        <w:rPr>
          <w:rFonts w:ascii="Times New Roman" w:hAnsi="Times New Roman" w:cs="Times New Roman"/>
          <w:noProof/>
          <w:sz w:val="24"/>
          <w:szCs w:val="24"/>
        </w:rPr>
        <w:t>d i</w:t>
      </w:r>
      <w:r w:rsidR="00D13560" w:rsidRPr="00140EBB">
        <w:rPr>
          <w:rFonts w:ascii="Times New Roman" w:hAnsi="Times New Roman" w:cs="Times New Roman"/>
          <w:noProof/>
          <w:sz w:val="24"/>
          <w:szCs w:val="24"/>
        </w:rPr>
        <w:t>n November 2023 and June 2024</w:t>
      </w:r>
      <w:r w:rsidR="00E26CB7" w:rsidRPr="00140EBB">
        <w:rPr>
          <w:rFonts w:ascii="Times New Roman" w:hAnsi="Times New Roman" w:cs="Times New Roman"/>
          <w:noProof/>
          <w:sz w:val="24"/>
          <w:szCs w:val="24"/>
        </w:rPr>
        <w:t xml:space="preserve">, </w:t>
      </w:r>
      <w:r w:rsidR="007332FE">
        <w:rPr>
          <w:rFonts w:ascii="Times New Roman" w:hAnsi="Times New Roman" w:cs="Times New Roman"/>
          <w:noProof/>
          <w:sz w:val="24"/>
          <w:szCs w:val="24"/>
        </w:rPr>
        <w:t>brought</w:t>
      </w:r>
      <w:r w:rsidR="007332FE"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together </w:t>
      </w:r>
      <w:r w:rsidR="007A54B2" w:rsidRPr="00140EBB">
        <w:rPr>
          <w:rFonts w:ascii="Times New Roman" w:hAnsi="Times New Roman" w:cs="Times New Roman"/>
          <w:noProof/>
          <w:sz w:val="24"/>
          <w:szCs w:val="24"/>
        </w:rPr>
        <w:t xml:space="preserve">the </w:t>
      </w:r>
      <w:r w:rsidRPr="00140EBB">
        <w:rPr>
          <w:rFonts w:ascii="Times New Roman" w:hAnsi="Times New Roman" w:cs="Times New Roman"/>
          <w:noProof/>
          <w:sz w:val="24"/>
          <w:szCs w:val="24"/>
        </w:rPr>
        <w:t xml:space="preserve">relevant staff from </w:t>
      </w:r>
      <w:r w:rsidR="00247BA8">
        <w:rPr>
          <w:rFonts w:ascii="Times New Roman" w:hAnsi="Times New Roman" w:cs="Times New Roman"/>
          <w:noProof/>
          <w:sz w:val="24"/>
          <w:szCs w:val="24"/>
        </w:rPr>
        <w:t>both</w:t>
      </w:r>
      <w:r w:rsidR="00CE17CB"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organisations. It </w:t>
      </w:r>
      <w:r w:rsidR="00E26CB7" w:rsidRPr="00140EBB">
        <w:rPr>
          <w:rFonts w:ascii="Times New Roman" w:hAnsi="Times New Roman" w:cs="Times New Roman"/>
          <w:noProof/>
          <w:sz w:val="24"/>
          <w:szCs w:val="24"/>
        </w:rPr>
        <w:t>is</w:t>
      </w:r>
      <w:r w:rsidRPr="00140EBB">
        <w:rPr>
          <w:rFonts w:ascii="Times New Roman" w:hAnsi="Times New Roman" w:cs="Times New Roman"/>
          <w:noProof/>
          <w:sz w:val="24"/>
          <w:szCs w:val="24"/>
        </w:rPr>
        <w:t xml:space="preserve"> an effective framework to present </w:t>
      </w:r>
      <w:r w:rsidR="007A54B2" w:rsidRPr="00140EBB">
        <w:rPr>
          <w:rFonts w:ascii="Times New Roman" w:hAnsi="Times New Roman" w:cs="Times New Roman"/>
          <w:noProof/>
          <w:sz w:val="24"/>
          <w:szCs w:val="24"/>
        </w:rPr>
        <w:t xml:space="preserve">and update on </w:t>
      </w:r>
      <w:r w:rsidR="003E024A">
        <w:rPr>
          <w:rFonts w:ascii="Times New Roman" w:hAnsi="Times New Roman" w:cs="Times New Roman"/>
          <w:noProof/>
          <w:sz w:val="24"/>
          <w:szCs w:val="24"/>
        </w:rPr>
        <w:t>the latest</w:t>
      </w:r>
      <w:r w:rsidR="003E024A" w:rsidRPr="00140EBB">
        <w:rPr>
          <w:rFonts w:ascii="Times New Roman" w:hAnsi="Times New Roman" w:cs="Times New Roman"/>
          <w:noProof/>
          <w:sz w:val="24"/>
          <w:szCs w:val="24"/>
        </w:rPr>
        <w:t xml:space="preserve"> </w:t>
      </w:r>
      <w:r w:rsidR="007A54B2" w:rsidRPr="00140EBB">
        <w:rPr>
          <w:rFonts w:ascii="Times New Roman" w:hAnsi="Times New Roman" w:cs="Times New Roman"/>
          <w:noProof/>
          <w:sz w:val="24"/>
          <w:szCs w:val="24"/>
        </w:rPr>
        <w:t xml:space="preserve">developments, while also </w:t>
      </w:r>
      <w:r w:rsidR="00247BA8">
        <w:rPr>
          <w:rFonts w:ascii="Times New Roman" w:hAnsi="Times New Roman" w:cs="Times New Roman"/>
          <w:noProof/>
          <w:sz w:val="24"/>
          <w:szCs w:val="24"/>
        </w:rPr>
        <w:t xml:space="preserve">an opportunity to </w:t>
      </w:r>
      <w:r w:rsidR="007A54B2" w:rsidRPr="00140EBB">
        <w:rPr>
          <w:rFonts w:ascii="Times New Roman" w:hAnsi="Times New Roman" w:cs="Times New Roman"/>
          <w:noProof/>
          <w:sz w:val="24"/>
          <w:szCs w:val="24"/>
        </w:rPr>
        <w:t>exploring</w:t>
      </w:r>
      <w:r w:rsidRPr="00140EBB">
        <w:rPr>
          <w:rFonts w:ascii="Times New Roman" w:hAnsi="Times New Roman" w:cs="Times New Roman"/>
          <w:noProof/>
          <w:sz w:val="24"/>
          <w:szCs w:val="24"/>
        </w:rPr>
        <w:t xml:space="preserve"> areas of further cooperation, with a view to ensuring coherence and mutual reinforcement</w:t>
      </w:r>
      <w:r w:rsidR="00512155"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w:t>
      </w:r>
      <w:r w:rsidR="00BA6DE3" w:rsidRPr="00BA6DE3">
        <w:rPr>
          <w:rFonts w:ascii="Times New Roman" w:hAnsi="Times New Roman" w:cs="Times New Roman"/>
          <w:noProof/>
          <w:sz w:val="24"/>
          <w:szCs w:val="24"/>
        </w:rPr>
        <w:t xml:space="preserve">NATO </w:t>
      </w:r>
      <w:r w:rsidR="00BA6DE3">
        <w:rPr>
          <w:rFonts w:ascii="Times New Roman" w:hAnsi="Times New Roman" w:cs="Times New Roman"/>
          <w:noProof/>
          <w:sz w:val="24"/>
          <w:szCs w:val="24"/>
        </w:rPr>
        <w:t>participated at</w:t>
      </w:r>
      <w:r w:rsidR="00BA6DE3" w:rsidRPr="00BA6DE3">
        <w:rPr>
          <w:rFonts w:ascii="Times New Roman" w:hAnsi="Times New Roman" w:cs="Times New Roman"/>
          <w:noProof/>
          <w:sz w:val="24"/>
          <w:szCs w:val="24"/>
        </w:rPr>
        <w:t xml:space="preserve"> the </w:t>
      </w:r>
      <w:r w:rsidR="00BA6DE3">
        <w:rPr>
          <w:rFonts w:ascii="Times New Roman" w:hAnsi="Times New Roman" w:cs="Times New Roman"/>
          <w:noProof/>
          <w:sz w:val="24"/>
          <w:szCs w:val="24"/>
        </w:rPr>
        <w:t xml:space="preserve">EDAs Military Mobility Symposium in January </w:t>
      </w:r>
      <w:r w:rsidR="00BA6DE3">
        <w:rPr>
          <w:rFonts w:ascii="Times New Roman" w:hAnsi="Times New Roman" w:cs="Times New Roman"/>
          <w:noProof/>
          <w:sz w:val="24"/>
          <w:szCs w:val="24"/>
        </w:rPr>
        <w:lastRenderedPageBreak/>
        <w:t xml:space="preserve">2024 and NATO staff </w:t>
      </w:r>
      <w:r w:rsidR="00BA6DE3" w:rsidRPr="00BA6DE3">
        <w:rPr>
          <w:rFonts w:ascii="Times New Roman" w:hAnsi="Times New Roman" w:cs="Times New Roman"/>
          <w:noProof/>
          <w:sz w:val="24"/>
          <w:szCs w:val="24"/>
        </w:rPr>
        <w:t xml:space="preserve">attended </w:t>
      </w:r>
      <w:r w:rsidR="000D3B2C">
        <w:rPr>
          <w:rFonts w:ascii="Times New Roman" w:hAnsi="Times New Roman" w:cs="Times New Roman"/>
          <w:noProof/>
          <w:sz w:val="24"/>
          <w:szCs w:val="24"/>
        </w:rPr>
        <w:t>an</w:t>
      </w:r>
      <w:r w:rsidR="00BA6DE3" w:rsidRPr="00BA6DE3">
        <w:rPr>
          <w:rFonts w:ascii="Times New Roman" w:hAnsi="Times New Roman" w:cs="Times New Roman"/>
          <w:noProof/>
          <w:sz w:val="24"/>
          <w:szCs w:val="24"/>
        </w:rPr>
        <w:t xml:space="preserve"> </w:t>
      </w:r>
      <w:r w:rsidR="00BA6DE3">
        <w:rPr>
          <w:rFonts w:ascii="Times New Roman" w:hAnsi="Times New Roman" w:cs="Times New Roman"/>
          <w:noProof/>
          <w:sz w:val="24"/>
          <w:szCs w:val="24"/>
        </w:rPr>
        <w:t>EDA</w:t>
      </w:r>
      <w:r w:rsidR="00BA6DE3" w:rsidRPr="00BA6DE3">
        <w:rPr>
          <w:rFonts w:ascii="Times New Roman" w:hAnsi="Times New Roman" w:cs="Times New Roman"/>
          <w:noProof/>
          <w:sz w:val="24"/>
          <w:szCs w:val="24"/>
        </w:rPr>
        <w:t xml:space="preserve"> meeting on the digitalisation of military customs process related to the EU/NATO Customs Form 302.</w:t>
      </w:r>
      <w:r w:rsidR="00BA6DE3">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NATO representatives </w:t>
      </w:r>
      <w:r w:rsidR="00BA6DE3">
        <w:rPr>
          <w:rFonts w:ascii="Times New Roman" w:hAnsi="Times New Roman" w:cs="Times New Roman"/>
          <w:noProof/>
          <w:sz w:val="24"/>
          <w:szCs w:val="24"/>
        </w:rPr>
        <w:t xml:space="preserve">also </w:t>
      </w:r>
      <w:r w:rsidR="00011ED8" w:rsidRPr="00140EBB">
        <w:rPr>
          <w:rFonts w:ascii="Times New Roman" w:hAnsi="Times New Roman" w:cs="Times New Roman"/>
          <w:noProof/>
          <w:sz w:val="24"/>
          <w:szCs w:val="24"/>
        </w:rPr>
        <w:t xml:space="preserve">participated in </w:t>
      </w:r>
      <w:r w:rsidRPr="00140EBB">
        <w:rPr>
          <w:rFonts w:ascii="Times New Roman" w:hAnsi="Times New Roman" w:cs="Times New Roman"/>
          <w:noProof/>
          <w:sz w:val="24"/>
          <w:szCs w:val="24"/>
        </w:rPr>
        <w:t xml:space="preserve">the </w:t>
      </w:r>
      <w:r w:rsidR="002E2AEA" w:rsidRPr="00140EBB">
        <w:rPr>
          <w:rFonts w:ascii="Times New Roman" w:hAnsi="Times New Roman" w:cs="Times New Roman"/>
          <w:noProof/>
          <w:sz w:val="24"/>
          <w:szCs w:val="24"/>
        </w:rPr>
        <w:t xml:space="preserve">second </w:t>
      </w:r>
      <w:r w:rsidRPr="00140EBB">
        <w:rPr>
          <w:rFonts w:ascii="Times New Roman" w:hAnsi="Times New Roman" w:cs="Times New Roman"/>
          <w:noProof/>
          <w:sz w:val="24"/>
          <w:szCs w:val="24"/>
        </w:rPr>
        <w:t xml:space="preserve">annual </w:t>
      </w:r>
      <w:r w:rsidR="00CE17CB" w:rsidRPr="00140EBB">
        <w:rPr>
          <w:rFonts w:ascii="Times New Roman" w:hAnsi="Times New Roman" w:cs="Times New Roman"/>
          <w:noProof/>
          <w:sz w:val="24"/>
          <w:szCs w:val="24"/>
        </w:rPr>
        <w:t>M</w:t>
      </w:r>
      <w:r w:rsidRPr="00140EBB">
        <w:rPr>
          <w:rFonts w:ascii="Times New Roman" w:hAnsi="Times New Roman" w:cs="Times New Roman"/>
          <w:noProof/>
          <w:sz w:val="24"/>
          <w:szCs w:val="24"/>
        </w:rPr>
        <w:t xml:space="preserve">ilitary </w:t>
      </w:r>
      <w:r w:rsidR="00CE17CB" w:rsidRPr="00140EBB">
        <w:rPr>
          <w:rFonts w:ascii="Times New Roman" w:hAnsi="Times New Roman" w:cs="Times New Roman"/>
          <w:noProof/>
          <w:sz w:val="24"/>
          <w:szCs w:val="24"/>
        </w:rPr>
        <w:t>M</w:t>
      </w:r>
      <w:r w:rsidRPr="00140EBB">
        <w:rPr>
          <w:rFonts w:ascii="Times New Roman" w:hAnsi="Times New Roman" w:cs="Times New Roman"/>
          <w:noProof/>
          <w:sz w:val="24"/>
          <w:szCs w:val="24"/>
        </w:rPr>
        <w:t>obility event in June 202</w:t>
      </w:r>
      <w:r w:rsidR="002E2AEA" w:rsidRPr="00140EBB">
        <w:rPr>
          <w:rFonts w:ascii="Times New Roman" w:hAnsi="Times New Roman" w:cs="Times New Roman"/>
          <w:noProof/>
          <w:sz w:val="24"/>
          <w:szCs w:val="24"/>
        </w:rPr>
        <w:t>4</w:t>
      </w:r>
      <w:r w:rsidR="002F636B" w:rsidRPr="00140EBB">
        <w:rPr>
          <w:rFonts w:ascii="Times New Roman" w:hAnsi="Times New Roman" w:cs="Times New Roman"/>
          <w:noProof/>
          <w:sz w:val="24"/>
          <w:szCs w:val="24"/>
        </w:rPr>
        <w:t xml:space="preserve"> and </w:t>
      </w:r>
      <w:r w:rsidR="00D13897" w:rsidRPr="00140EBB">
        <w:rPr>
          <w:rFonts w:ascii="Times New Roman" w:hAnsi="Times New Roman" w:cs="Times New Roman"/>
          <w:noProof/>
          <w:sz w:val="24"/>
          <w:szCs w:val="24"/>
        </w:rPr>
        <w:t xml:space="preserve">NATO’s </w:t>
      </w:r>
      <w:r w:rsidR="002F636B" w:rsidRPr="00140EBB">
        <w:rPr>
          <w:rFonts w:ascii="Times New Roman" w:hAnsi="Times New Roman" w:cs="Times New Roman"/>
          <w:noProof/>
          <w:sz w:val="24"/>
          <w:szCs w:val="24"/>
        </w:rPr>
        <w:t>Joint S</w:t>
      </w:r>
      <w:r w:rsidR="00D13897" w:rsidRPr="00140EBB">
        <w:rPr>
          <w:rFonts w:ascii="Times New Roman" w:hAnsi="Times New Roman" w:cs="Times New Roman"/>
          <w:noProof/>
          <w:sz w:val="24"/>
          <w:szCs w:val="24"/>
        </w:rPr>
        <w:t xml:space="preserve">upport Enablement Command </w:t>
      </w:r>
      <w:r w:rsidR="00CD271B" w:rsidRPr="00140EBB">
        <w:rPr>
          <w:rFonts w:ascii="Times New Roman" w:hAnsi="Times New Roman" w:cs="Times New Roman"/>
          <w:noProof/>
          <w:sz w:val="24"/>
          <w:szCs w:val="24"/>
        </w:rPr>
        <w:t>attends</w:t>
      </w:r>
      <w:r w:rsidR="00D13897" w:rsidRPr="00140EBB">
        <w:rPr>
          <w:rFonts w:ascii="Times New Roman" w:hAnsi="Times New Roman" w:cs="Times New Roman"/>
          <w:noProof/>
          <w:sz w:val="24"/>
          <w:szCs w:val="24"/>
        </w:rPr>
        <w:t xml:space="preserve"> relevant meetings of the PESCO project on Military Mobility on an informal basis.</w:t>
      </w:r>
      <w:r w:rsidRPr="00140EBB">
        <w:rPr>
          <w:rFonts w:ascii="Times New Roman" w:hAnsi="Times New Roman" w:cs="Times New Roman"/>
          <w:noProof/>
          <w:sz w:val="24"/>
          <w:szCs w:val="24"/>
        </w:rPr>
        <w:t xml:space="preserve"> </w:t>
      </w:r>
    </w:p>
    <w:p w14:paraId="7897CEA8" w14:textId="77777777" w:rsidR="00377DB2" w:rsidRPr="00BD331A" w:rsidRDefault="00377DB2" w:rsidP="00BD331A">
      <w:pPr>
        <w:spacing w:after="0" w:line="240" w:lineRule="auto"/>
        <w:jc w:val="both"/>
        <w:rPr>
          <w:rFonts w:ascii="Times New Roman" w:hAnsi="Times New Roman" w:cs="Times New Roman"/>
          <w:noProof/>
          <w:sz w:val="24"/>
          <w:szCs w:val="24"/>
        </w:rPr>
      </w:pPr>
    </w:p>
    <w:p w14:paraId="069A8D38" w14:textId="46BE0BE7" w:rsidR="00E71883" w:rsidRPr="00140EBB" w:rsidRDefault="006C5F7B"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The</w:t>
      </w:r>
      <w:r w:rsidR="00377DB2" w:rsidRPr="00140EBB">
        <w:rPr>
          <w:rFonts w:ascii="Times New Roman" w:hAnsi="Times New Roman" w:cs="Times New Roman"/>
          <w:noProof/>
          <w:sz w:val="24"/>
          <w:szCs w:val="24"/>
        </w:rPr>
        <w:t xml:space="preserve"> participation of non-EU NATO </w:t>
      </w:r>
      <w:r w:rsidR="00222A53">
        <w:rPr>
          <w:rFonts w:ascii="Times New Roman" w:hAnsi="Times New Roman" w:cs="Times New Roman"/>
          <w:noProof/>
          <w:sz w:val="24"/>
          <w:szCs w:val="24"/>
        </w:rPr>
        <w:t>a</w:t>
      </w:r>
      <w:r w:rsidR="00377DB2" w:rsidRPr="00140EBB">
        <w:rPr>
          <w:rFonts w:ascii="Times New Roman" w:hAnsi="Times New Roman" w:cs="Times New Roman"/>
          <w:noProof/>
          <w:sz w:val="24"/>
          <w:szCs w:val="24"/>
        </w:rPr>
        <w:t xml:space="preserve">llies in relevant PESCO projects continues </w:t>
      </w:r>
      <w:r w:rsidR="003342AA" w:rsidRPr="00140EBB">
        <w:rPr>
          <w:rFonts w:ascii="Times New Roman" w:hAnsi="Times New Roman" w:cs="Times New Roman"/>
          <w:noProof/>
          <w:sz w:val="24"/>
          <w:szCs w:val="24"/>
        </w:rPr>
        <w:t xml:space="preserve">to </w:t>
      </w:r>
      <w:r w:rsidR="00377DB2" w:rsidRPr="00140EBB">
        <w:rPr>
          <w:rFonts w:ascii="Times New Roman" w:hAnsi="Times New Roman" w:cs="Times New Roman"/>
          <w:noProof/>
          <w:sz w:val="24"/>
          <w:szCs w:val="24"/>
        </w:rPr>
        <w:t>provide added value</w:t>
      </w:r>
      <w:r w:rsidR="00011ED8" w:rsidRPr="00140EBB">
        <w:rPr>
          <w:rFonts w:ascii="Times New Roman" w:hAnsi="Times New Roman" w:cs="Times New Roman"/>
          <w:noProof/>
          <w:sz w:val="24"/>
          <w:szCs w:val="24"/>
        </w:rPr>
        <w:t xml:space="preserve">, including </w:t>
      </w:r>
      <w:r w:rsidR="00377DB2" w:rsidRPr="00140EBB">
        <w:rPr>
          <w:rFonts w:ascii="Times New Roman" w:hAnsi="Times New Roman" w:cs="Times New Roman"/>
          <w:noProof/>
          <w:sz w:val="24"/>
          <w:szCs w:val="24"/>
        </w:rPr>
        <w:t>from a transatlantic and EU-NATO perspective. In addition to the United States, Canada</w:t>
      </w:r>
      <w:r w:rsidR="001D0164"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Norway</w:t>
      </w:r>
      <w:r w:rsidR="001D0164" w:rsidRPr="00140EBB">
        <w:rPr>
          <w:rFonts w:ascii="Times New Roman" w:hAnsi="Times New Roman" w:cs="Times New Roman"/>
          <w:noProof/>
          <w:sz w:val="24"/>
          <w:szCs w:val="24"/>
        </w:rPr>
        <w:t xml:space="preserve"> and the UK</w:t>
      </w:r>
      <w:r w:rsidR="00377DB2" w:rsidRPr="00140EBB">
        <w:rPr>
          <w:rFonts w:ascii="Times New Roman" w:hAnsi="Times New Roman" w:cs="Times New Roman"/>
          <w:noProof/>
          <w:sz w:val="24"/>
          <w:szCs w:val="24"/>
        </w:rPr>
        <w:t>,</w:t>
      </w:r>
      <w:r w:rsidR="005050CC" w:rsidRPr="00140EBB">
        <w:rPr>
          <w:rFonts w:ascii="Times New Roman" w:hAnsi="Times New Roman" w:cs="Times New Roman"/>
          <w:noProof/>
          <w:sz w:val="24"/>
          <w:szCs w:val="24"/>
        </w:rPr>
        <w:t xml:space="preserve"> </w:t>
      </w:r>
      <w:r w:rsidR="00377DB2" w:rsidRPr="00140EBB">
        <w:rPr>
          <w:rFonts w:ascii="Times New Roman" w:hAnsi="Times New Roman" w:cs="Times New Roman"/>
          <w:noProof/>
          <w:sz w:val="24"/>
          <w:szCs w:val="24"/>
        </w:rPr>
        <w:t xml:space="preserve">the Council </w:t>
      </w:r>
      <w:r w:rsidR="001D0164" w:rsidRPr="00140EBB">
        <w:rPr>
          <w:rFonts w:ascii="Times New Roman" w:hAnsi="Times New Roman" w:cs="Times New Roman"/>
          <w:noProof/>
          <w:sz w:val="24"/>
          <w:szCs w:val="24"/>
        </w:rPr>
        <w:t xml:space="preserve">is </w:t>
      </w:r>
      <w:r w:rsidR="00C136D4" w:rsidRPr="00140EBB">
        <w:rPr>
          <w:rFonts w:ascii="Times New Roman" w:hAnsi="Times New Roman" w:cs="Times New Roman"/>
          <w:noProof/>
          <w:sz w:val="24"/>
          <w:szCs w:val="24"/>
        </w:rPr>
        <w:t xml:space="preserve">considering adopting a decision </w:t>
      </w:r>
      <w:r w:rsidR="00222A53">
        <w:rPr>
          <w:rFonts w:ascii="Times New Roman" w:hAnsi="Times New Roman" w:cs="Times New Roman"/>
          <w:noProof/>
          <w:sz w:val="24"/>
          <w:szCs w:val="24"/>
        </w:rPr>
        <w:t xml:space="preserve">to </w:t>
      </w:r>
      <w:r w:rsidR="00CE17CB" w:rsidRPr="00140EBB">
        <w:rPr>
          <w:rFonts w:ascii="Times New Roman" w:hAnsi="Times New Roman" w:cs="Times New Roman"/>
          <w:noProof/>
          <w:sz w:val="24"/>
          <w:szCs w:val="24"/>
        </w:rPr>
        <w:t>authoris</w:t>
      </w:r>
      <w:r w:rsidR="00222A53">
        <w:rPr>
          <w:rFonts w:ascii="Times New Roman" w:hAnsi="Times New Roman" w:cs="Times New Roman"/>
          <w:noProof/>
          <w:sz w:val="24"/>
          <w:szCs w:val="24"/>
        </w:rPr>
        <w:t>e</w:t>
      </w:r>
      <w:r w:rsidR="00CE17CB" w:rsidRPr="00140EBB">
        <w:rPr>
          <w:rFonts w:ascii="Times New Roman" w:hAnsi="Times New Roman" w:cs="Times New Roman"/>
          <w:noProof/>
          <w:sz w:val="24"/>
          <w:szCs w:val="24"/>
        </w:rPr>
        <w:t xml:space="preserve"> inviti</w:t>
      </w:r>
      <w:r w:rsidR="00222A53">
        <w:rPr>
          <w:rFonts w:ascii="Times New Roman" w:hAnsi="Times New Roman" w:cs="Times New Roman"/>
          <w:noProof/>
          <w:sz w:val="24"/>
          <w:szCs w:val="24"/>
        </w:rPr>
        <w:t>ng</w:t>
      </w:r>
      <w:r w:rsidR="00CE17CB" w:rsidRPr="00140EBB">
        <w:rPr>
          <w:rFonts w:ascii="Times New Roman" w:hAnsi="Times New Roman" w:cs="Times New Roman"/>
          <w:noProof/>
          <w:sz w:val="24"/>
          <w:szCs w:val="24"/>
        </w:rPr>
        <w:t xml:space="preserve"> </w:t>
      </w:r>
      <w:r w:rsidR="001D0164" w:rsidRPr="00140EBB">
        <w:rPr>
          <w:rFonts w:ascii="Times New Roman" w:hAnsi="Times New Roman" w:cs="Times New Roman"/>
          <w:noProof/>
          <w:sz w:val="24"/>
          <w:szCs w:val="24"/>
        </w:rPr>
        <w:t xml:space="preserve">Switzerland </w:t>
      </w:r>
      <w:r w:rsidR="00377DB2" w:rsidRPr="00140EBB">
        <w:rPr>
          <w:rFonts w:ascii="Times New Roman" w:hAnsi="Times New Roman" w:cs="Times New Roman"/>
          <w:noProof/>
          <w:sz w:val="24"/>
          <w:szCs w:val="24"/>
        </w:rPr>
        <w:t xml:space="preserve">to participate in the </w:t>
      </w:r>
      <w:r w:rsidR="00222A53" w:rsidRPr="00140EBB">
        <w:rPr>
          <w:rFonts w:ascii="Times New Roman" w:hAnsi="Times New Roman" w:cs="Times New Roman"/>
          <w:noProof/>
          <w:sz w:val="24"/>
          <w:szCs w:val="24"/>
        </w:rPr>
        <w:t xml:space="preserve">PESCO project </w:t>
      </w:r>
      <w:r w:rsidR="00222A53">
        <w:rPr>
          <w:rFonts w:ascii="Times New Roman" w:hAnsi="Times New Roman" w:cs="Times New Roman"/>
          <w:noProof/>
          <w:sz w:val="24"/>
          <w:szCs w:val="24"/>
        </w:rPr>
        <w:t xml:space="preserve">on </w:t>
      </w:r>
      <w:r w:rsidR="00377DB2" w:rsidRPr="00140EBB">
        <w:rPr>
          <w:rFonts w:ascii="Times New Roman" w:hAnsi="Times New Roman" w:cs="Times New Roman"/>
          <w:noProof/>
          <w:sz w:val="24"/>
          <w:szCs w:val="24"/>
        </w:rPr>
        <w:t xml:space="preserve">Military Mobility. </w:t>
      </w:r>
      <w:r w:rsidR="00222A53">
        <w:rPr>
          <w:rFonts w:ascii="Times New Roman" w:hAnsi="Times New Roman" w:cs="Times New Roman"/>
          <w:noProof/>
          <w:sz w:val="24"/>
          <w:szCs w:val="24"/>
        </w:rPr>
        <w:t>Although</w:t>
      </w:r>
      <w:r w:rsidR="00377DB2" w:rsidRPr="00140EBB">
        <w:rPr>
          <w:rFonts w:ascii="Times New Roman" w:hAnsi="Times New Roman" w:cs="Times New Roman"/>
          <w:noProof/>
          <w:sz w:val="24"/>
          <w:szCs w:val="24"/>
        </w:rPr>
        <w:t xml:space="preserve"> the Administrative Arrangement </w:t>
      </w:r>
      <w:r w:rsidR="001D0164" w:rsidRPr="00140EBB">
        <w:rPr>
          <w:rFonts w:ascii="Times New Roman" w:hAnsi="Times New Roman" w:cs="Times New Roman"/>
          <w:noProof/>
          <w:sz w:val="24"/>
          <w:szCs w:val="24"/>
        </w:rPr>
        <w:t xml:space="preserve">between the project and the UK </w:t>
      </w:r>
      <w:r w:rsidR="00377DB2" w:rsidRPr="00140EBB">
        <w:rPr>
          <w:rFonts w:ascii="Times New Roman" w:hAnsi="Times New Roman" w:cs="Times New Roman"/>
          <w:noProof/>
          <w:sz w:val="24"/>
          <w:szCs w:val="24"/>
        </w:rPr>
        <w:t xml:space="preserve">is </w:t>
      </w:r>
      <w:r w:rsidR="001D0164" w:rsidRPr="00140EBB">
        <w:rPr>
          <w:rFonts w:ascii="Times New Roman" w:hAnsi="Times New Roman" w:cs="Times New Roman"/>
          <w:noProof/>
          <w:sz w:val="24"/>
          <w:szCs w:val="24"/>
        </w:rPr>
        <w:t>pending</w:t>
      </w:r>
      <w:r w:rsidR="00222A53">
        <w:rPr>
          <w:rFonts w:ascii="Times New Roman" w:hAnsi="Times New Roman" w:cs="Times New Roman"/>
          <w:noProof/>
          <w:sz w:val="24"/>
          <w:szCs w:val="24"/>
        </w:rPr>
        <w:t xml:space="preserve"> conclusion, </w:t>
      </w:r>
      <w:r w:rsidR="00F202A7" w:rsidRPr="00140EBB">
        <w:rPr>
          <w:rFonts w:ascii="Times New Roman" w:hAnsi="Times New Roman" w:cs="Times New Roman"/>
          <w:noProof/>
          <w:sz w:val="24"/>
          <w:szCs w:val="24"/>
        </w:rPr>
        <w:t xml:space="preserve">the UK does attend all relevant project meetings as </w:t>
      </w:r>
      <w:r w:rsidR="00222A53">
        <w:rPr>
          <w:rFonts w:ascii="Times New Roman" w:hAnsi="Times New Roman" w:cs="Times New Roman"/>
          <w:noProof/>
          <w:sz w:val="24"/>
          <w:szCs w:val="24"/>
        </w:rPr>
        <w:t xml:space="preserve">an </w:t>
      </w:r>
      <w:r w:rsidR="00F202A7" w:rsidRPr="00140EBB">
        <w:rPr>
          <w:rFonts w:ascii="Times New Roman" w:hAnsi="Times New Roman" w:cs="Times New Roman"/>
          <w:noProof/>
          <w:sz w:val="24"/>
          <w:szCs w:val="24"/>
        </w:rPr>
        <w:t>“incoming third state partner</w:t>
      </w:r>
      <w:r w:rsidR="00CD271B" w:rsidRPr="00140EBB">
        <w:rPr>
          <w:rFonts w:ascii="Times New Roman" w:hAnsi="Times New Roman" w:cs="Times New Roman"/>
          <w:noProof/>
          <w:sz w:val="24"/>
          <w:szCs w:val="24"/>
        </w:rPr>
        <w:t>”</w:t>
      </w:r>
      <w:r w:rsidR="00F202A7" w:rsidRPr="00140EBB">
        <w:rPr>
          <w:rFonts w:ascii="Times New Roman" w:hAnsi="Times New Roman" w:cs="Times New Roman"/>
          <w:noProof/>
          <w:sz w:val="24"/>
          <w:szCs w:val="24"/>
        </w:rPr>
        <w:t>.</w:t>
      </w:r>
      <w:r w:rsidR="00377DB2" w:rsidRPr="00140EBB">
        <w:rPr>
          <w:rFonts w:ascii="Times New Roman" w:hAnsi="Times New Roman" w:cs="Times New Roman"/>
          <w:noProof/>
          <w:sz w:val="24"/>
          <w:szCs w:val="24"/>
        </w:rPr>
        <w:t xml:space="preserve"> </w:t>
      </w:r>
      <w:r w:rsidR="00011ED8" w:rsidRPr="00140EBB">
        <w:rPr>
          <w:rFonts w:ascii="Times New Roman" w:hAnsi="Times New Roman" w:cs="Times New Roman"/>
          <w:noProof/>
          <w:sz w:val="24"/>
          <w:szCs w:val="24"/>
        </w:rPr>
        <w:t>T</w:t>
      </w:r>
      <w:r w:rsidR="00377DB2" w:rsidRPr="00140EBB">
        <w:rPr>
          <w:rFonts w:ascii="Times New Roman" w:hAnsi="Times New Roman" w:cs="Times New Roman"/>
          <w:noProof/>
          <w:sz w:val="24"/>
          <w:szCs w:val="24"/>
        </w:rPr>
        <w:t xml:space="preserve">he Administrative Arrangement </w:t>
      </w:r>
      <w:r w:rsidR="00011ED8" w:rsidRPr="00140EBB">
        <w:rPr>
          <w:rFonts w:ascii="Times New Roman" w:hAnsi="Times New Roman" w:cs="Times New Roman"/>
          <w:noProof/>
          <w:sz w:val="24"/>
          <w:szCs w:val="24"/>
        </w:rPr>
        <w:t>for Can</w:t>
      </w:r>
      <w:r w:rsidR="002A421E" w:rsidRPr="00140EBB">
        <w:rPr>
          <w:rFonts w:ascii="Times New Roman" w:hAnsi="Times New Roman" w:cs="Times New Roman"/>
          <w:noProof/>
          <w:sz w:val="24"/>
          <w:szCs w:val="24"/>
        </w:rPr>
        <w:t>a</w:t>
      </w:r>
      <w:r w:rsidR="00011ED8" w:rsidRPr="00140EBB">
        <w:rPr>
          <w:rFonts w:ascii="Times New Roman" w:hAnsi="Times New Roman" w:cs="Times New Roman"/>
          <w:noProof/>
          <w:sz w:val="24"/>
          <w:szCs w:val="24"/>
        </w:rPr>
        <w:t xml:space="preserve">da’s participation </w:t>
      </w:r>
      <w:r w:rsidR="001D0164" w:rsidRPr="00140EBB">
        <w:rPr>
          <w:rFonts w:ascii="Times New Roman" w:hAnsi="Times New Roman" w:cs="Times New Roman"/>
          <w:noProof/>
          <w:sz w:val="24"/>
          <w:szCs w:val="24"/>
        </w:rPr>
        <w:t>in the Network Logistical Hubs</w:t>
      </w:r>
      <w:r w:rsidR="001D0164" w:rsidRPr="00140EBB" w:rsidDel="001D0164">
        <w:rPr>
          <w:rFonts w:ascii="Times New Roman" w:hAnsi="Times New Roman" w:cs="Times New Roman"/>
          <w:noProof/>
          <w:sz w:val="24"/>
          <w:szCs w:val="24"/>
        </w:rPr>
        <w:t xml:space="preserve"> </w:t>
      </w:r>
      <w:r w:rsidR="00222A53" w:rsidRPr="00140EBB">
        <w:rPr>
          <w:rFonts w:ascii="Times New Roman" w:hAnsi="Times New Roman" w:cs="Times New Roman"/>
          <w:noProof/>
          <w:sz w:val="24"/>
          <w:szCs w:val="24"/>
        </w:rPr>
        <w:t xml:space="preserve">PESCO Project </w:t>
      </w:r>
      <w:r w:rsidR="001D0164" w:rsidRPr="00140EBB">
        <w:rPr>
          <w:rFonts w:ascii="Times New Roman" w:hAnsi="Times New Roman" w:cs="Times New Roman"/>
          <w:noProof/>
          <w:sz w:val="24"/>
          <w:szCs w:val="24"/>
        </w:rPr>
        <w:t xml:space="preserve">was concluded in </w:t>
      </w:r>
      <w:r w:rsidR="009024C0" w:rsidRPr="00140EBB">
        <w:rPr>
          <w:rFonts w:ascii="Times New Roman" w:hAnsi="Times New Roman" w:cs="Times New Roman"/>
          <w:noProof/>
          <w:sz w:val="24"/>
          <w:szCs w:val="24"/>
        </w:rPr>
        <w:t xml:space="preserve">May </w:t>
      </w:r>
      <w:r w:rsidR="00D33F2C" w:rsidRPr="00140EBB">
        <w:rPr>
          <w:rFonts w:ascii="Times New Roman" w:hAnsi="Times New Roman" w:cs="Times New Roman"/>
          <w:iCs/>
          <w:noProof/>
          <w:sz w:val="24"/>
          <w:szCs w:val="24"/>
        </w:rPr>
        <w:t>2024.</w:t>
      </w:r>
      <w:r w:rsidR="00377DB2" w:rsidRPr="00140EBB">
        <w:rPr>
          <w:rFonts w:ascii="Times New Roman" w:hAnsi="Times New Roman" w:cs="Times New Roman"/>
          <w:i/>
          <w:iCs/>
          <w:noProof/>
          <w:sz w:val="24"/>
          <w:szCs w:val="24"/>
        </w:rPr>
        <w:t xml:space="preserve"> </w:t>
      </w:r>
    </w:p>
    <w:p w14:paraId="722858D6" w14:textId="77777777" w:rsidR="00E71883" w:rsidRPr="00140EBB" w:rsidRDefault="00E71883" w:rsidP="00140EBB">
      <w:pPr>
        <w:spacing w:after="0" w:line="240" w:lineRule="auto"/>
        <w:rPr>
          <w:rFonts w:ascii="Times New Roman" w:hAnsi="Times New Roman" w:cs="Times New Roman"/>
          <w:noProof/>
          <w:sz w:val="24"/>
          <w:szCs w:val="24"/>
        </w:rPr>
      </w:pPr>
    </w:p>
    <w:p w14:paraId="25F601DB" w14:textId="003555D5" w:rsidR="00377DB2" w:rsidRPr="00140EBB" w:rsidRDefault="00D13897" w:rsidP="00140EBB">
      <w:pPr>
        <w:pStyle w:val="ListParagraph"/>
        <w:numPr>
          <w:ilvl w:val="0"/>
          <w:numId w:val="5"/>
        </w:numPr>
        <w:spacing w:after="0" w:line="240" w:lineRule="auto"/>
        <w:contextualSpacing w:val="0"/>
        <w:rPr>
          <w:rFonts w:ascii="Times New Roman" w:hAnsi="Times New Roman" w:cs="Times New Roman"/>
          <w:b/>
          <w:bCs/>
          <w:noProof/>
          <w:sz w:val="24"/>
          <w:szCs w:val="24"/>
        </w:rPr>
      </w:pPr>
      <w:r w:rsidRPr="00140EBB">
        <w:rPr>
          <w:rFonts w:ascii="Times New Roman" w:hAnsi="Times New Roman" w:cs="Times New Roman"/>
          <w:b/>
          <w:bCs/>
          <w:noProof/>
          <w:sz w:val="24"/>
          <w:szCs w:val="24"/>
        </w:rPr>
        <w:t>C</w:t>
      </w:r>
      <w:r w:rsidR="00377DB2" w:rsidRPr="00140EBB">
        <w:rPr>
          <w:rFonts w:ascii="Times New Roman" w:hAnsi="Times New Roman" w:cs="Times New Roman"/>
          <w:b/>
          <w:bCs/>
          <w:noProof/>
          <w:sz w:val="24"/>
          <w:szCs w:val="24"/>
        </w:rPr>
        <w:t>onnecting to other partners</w:t>
      </w:r>
    </w:p>
    <w:p w14:paraId="68A5A672" w14:textId="35EF5A1A" w:rsidR="00BD331A" w:rsidRPr="00BD331A" w:rsidRDefault="00BD331A" w:rsidP="00BD331A">
      <w:pPr>
        <w:spacing w:after="0" w:line="240" w:lineRule="auto"/>
        <w:rPr>
          <w:rFonts w:ascii="Times New Roman" w:hAnsi="Times New Roman" w:cs="Times New Roman"/>
          <w:bCs/>
          <w:noProof/>
          <w:sz w:val="24"/>
          <w:szCs w:val="24"/>
        </w:rPr>
      </w:pPr>
    </w:p>
    <w:p w14:paraId="69EB5169" w14:textId="76760F1E" w:rsidR="00377DB2" w:rsidRPr="00140EBB" w:rsidRDefault="008C7D8B"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Following its revision,</w:t>
      </w:r>
      <w:r w:rsidR="00E71883" w:rsidRPr="00140EBB">
        <w:rPr>
          <w:rFonts w:ascii="Times New Roman" w:hAnsi="Times New Roman" w:cs="Times New Roman"/>
          <w:noProof/>
          <w:sz w:val="24"/>
          <w:szCs w:val="24"/>
        </w:rPr>
        <w:t xml:space="preserve"> the </w:t>
      </w:r>
      <w:r w:rsidR="00C136D4" w:rsidRPr="00140EBB">
        <w:rPr>
          <w:rFonts w:ascii="Times New Roman" w:hAnsi="Times New Roman" w:cs="Times New Roman"/>
          <w:noProof/>
          <w:sz w:val="24"/>
          <w:szCs w:val="24"/>
        </w:rPr>
        <w:t>TEN-T</w:t>
      </w:r>
      <w:r w:rsidR="00E71883"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Regulation now </w:t>
      </w:r>
      <w:r w:rsidR="002F636B" w:rsidRPr="00140EBB">
        <w:rPr>
          <w:rFonts w:ascii="Times New Roman" w:hAnsi="Times New Roman" w:cs="Times New Roman"/>
          <w:noProof/>
          <w:sz w:val="24"/>
          <w:szCs w:val="24"/>
        </w:rPr>
        <w:t xml:space="preserve">extends the European </w:t>
      </w:r>
      <w:r w:rsidR="00222A53">
        <w:rPr>
          <w:rFonts w:ascii="Times New Roman" w:hAnsi="Times New Roman" w:cs="Times New Roman"/>
          <w:noProof/>
          <w:sz w:val="24"/>
          <w:szCs w:val="24"/>
        </w:rPr>
        <w:t>t</w:t>
      </w:r>
      <w:r w:rsidR="002F636B" w:rsidRPr="00140EBB">
        <w:rPr>
          <w:rFonts w:ascii="Times New Roman" w:hAnsi="Times New Roman" w:cs="Times New Roman"/>
          <w:noProof/>
          <w:sz w:val="24"/>
          <w:szCs w:val="24"/>
        </w:rPr>
        <w:t xml:space="preserve">ransport </w:t>
      </w:r>
      <w:r w:rsidR="00222A53">
        <w:rPr>
          <w:rFonts w:ascii="Times New Roman" w:hAnsi="Times New Roman" w:cs="Times New Roman"/>
          <w:noProof/>
          <w:sz w:val="24"/>
          <w:szCs w:val="24"/>
        </w:rPr>
        <w:t>c</w:t>
      </w:r>
      <w:r w:rsidR="002F636B" w:rsidRPr="00140EBB">
        <w:rPr>
          <w:rFonts w:ascii="Times New Roman" w:hAnsi="Times New Roman" w:cs="Times New Roman"/>
          <w:noProof/>
          <w:sz w:val="24"/>
          <w:szCs w:val="24"/>
        </w:rPr>
        <w:t xml:space="preserve">orridors to Ukraine and Moldova. The extension of the </w:t>
      </w:r>
      <w:r w:rsidR="00222A53">
        <w:rPr>
          <w:rFonts w:ascii="Times New Roman" w:hAnsi="Times New Roman" w:cs="Times New Roman"/>
          <w:noProof/>
          <w:sz w:val="24"/>
          <w:szCs w:val="24"/>
        </w:rPr>
        <w:t>c</w:t>
      </w:r>
      <w:r w:rsidR="002F636B" w:rsidRPr="00140EBB">
        <w:rPr>
          <w:rFonts w:ascii="Times New Roman" w:hAnsi="Times New Roman" w:cs="Times New Roman"/>
          <w:noProof/>
          <w:sz w:val="24"/>
          <w:szCs w:val="24"/>
        </w:rPr>
        <w:t xml:space="preserve">orridors builds on the </w:t>
      </w:r>
      <w:r w:rsidR="00222A53">
        <w:rPr>
          <w:rFonts w:ascii="Times New Roman" w:hAnsi="Times New Roman" w:cs="Times New Roman"/>
          <w:noProof/>
          <w:sz w:val="24"/>
          <w:szCs w:val="24"/>
        </w:rPr>
        <w:t>EU’s</w:t>
      </w:r>
      <w:r w:rsidR="00222A53" w:rsidRPr="00140EBB">
        <w:rPr>
          <w:rFonts w:ascii="Times New Roman" w:hAnsi="Times New Roman" w:cs="Times New Roman"/>
          <w:noProof/>
          <w:sz w:val="24"/>
          <w:szCs w:val="24"/>
        </w:rPr>
        <w:t xml:space="preserve"> </w:t>
      </w:r>
      <w:r w:rsidR="002F636B" w:rsidRPr="00140EBB">
        <w:rPr>
          <w:rFonts w:ascii="Times New Roman" w:hAnsi="Times New Roman" w:cs="Times New Roman"/>
          <w:noProof/>
          <w:sz w:val="24"/>
          <w:szCs w:val="24"/>
        </w:rPr>
        <w:t xml:space="preserve">efforts to strengthen these countries’ transport connectivity with the EU, such as the </w:t>
      </w:r>
      <w:r w:rsidR="00222A53">
        <w:rPr>
          <w:rFonts w:ascii="Times New Roman" w:hAnsi="Times New Roman" w:cs="Times New Roman"/>
          <w:noProof/>
          <w:sz w:val="24"/>
          <w:szCs w:val="24"/>
        </w:rPr>
        <w:t>‘</w:t>
      </w:r>
      <w:r w:rsidR="002F636B" w:rsidRPr="00140EBB">
        <w:rPr>
          <w:rFonts w:ascii="Times New Roman" w:hAnsi="Times New Roman" w:cs="Times New Roman"/>
          <w:noProof/>
          <w:sz w:val="24"/>
          <w:szCs w:val="24"/>
        </w:rPr>
        <w:t>Solidarity Lanes</w:t>
      </w:r>
      <w:r w:rsidR="00222A53">
        <w:rPr>
          <w:rFonts w:ascii="Times New Roman" w:hAnsi="Times New Roman" w:cs="Times New Roman"/>
          <w:noProof/>
          <w:sz w:val="24"/>
          <w:szCs w:val="24"/>
        </w:rPr>
        <w:t>’</w:t>
      </w:r>
      <w:r w:rsidR="002F636B" w:rsidRPr="00140EBB">
        <w:rPr>
          <w:rFonts w:ascii="Times New Roman" w:hAnsi="Times New Roman" w:cs="Times New Roman"/>
          <w:noProof/>
          <w:sz w:val="24"/>
          <w:szCs w:val="24"/>
        </w:rPr>
        <w:t xml:space="preserve"> initiative </w:t>
      </w:r>
      <w:r w:rsidR="00222A53" w:rsidRPr="00140EBB">
        <w:rPr>
          <w:rFonts w:ascii="Times New Roman" w:hAnsi="Times New Roman" w:cs="Times New Roman"/>
          <w:noProof/>
          <w:sz w:val="24"/>
          <w:szCs w:val="24"/>
        </w:rPr>
        <w:t xml:space="preserve">the Commission </w:t>
      </w:r>
      <w:r w:rsidR="002F636B" w:rsidRPr="00140EBB">
        <w:rPr>
          <w:rFonts w:ascii="Times New Roman" w:hAnsi="Times New Roman" w:cs="Times New Roman"/>
          <w:noProof/>
          <w:sz w:val="24"/>
          <w:szCs w:val="24"/>
        </w:rPr>
        <w:t>launched in May 2022 to help Ukraine keep its trade routes open following Russia’s blockade of Ukrainian ports.</w:t>
      </w:r>
    </w:p>
    <w:p w14:paraId="32330510" w14:textId="77777777" w:rsidR="00CD271B" w:rsidRPr="00BD331A" w:rsidRDefault="00CD271B" w:rsidP="00BD331A">
      <w:pPr>
        <w:spacing w:after="0" w:line="240" w:lineRule="auto"/>
        <w:jc w:val="both"/>
        <w:rPr>
          <w:rFonts w:ascii="Times New Roman" w:hAnsi="Times New Roman" w:cs="Times New Roman"/>
          <w:noProof/>
          <w:sz w:val="24"/>
          <w:szCs w:val="24"/>
        </w:rPr>
      </w:pPr>
    </w:p>
    <w:p w14:paraId="0340CD7A" w14:textId="63899DF4" w:rsidR="00E71883" w:rsidRDefault="005A45CE"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On 30 January 2024, </w:t>
      </w:r>
      <w:r w:rsidR="00CD271B" w:rsidRPr="00140EBB">
        <w:rPr>
          <w:rFonts w:ascii="Times New Roman" w:hAnsi="Times New Roman" w:cs="Times New Roman"/>
          <w:noProof/>
          <w:sz w:val="24"/>
          <w:szCs w:val="24"/>
        </w:rPr>
        <w:t xml:space="preserve">the </w:t>
      </w:r>
      <w:r w:rsidRPr="00140EBB">
        <w:rPr>
          <w:rFonts w:ascii="Times New Roman" w:hAnsi="Times New Roman" w:cs="Times New Roman"/>
          <w:noProof/>
          <w:sz w:val="24"/>
          <w:szCs w:val="24"/>
        </w:rPr>
        <w:t xml:space="preserve">EDA, in cooperation with the Belgian Presidency of the Council of the EU, held a High-level Symposium on Military Mobility in Brussels. The event brought together senior officials, including the </w:t>
      </w:r>
      <w:r w:rsidR="00222A53">
        <w:rPr>
          <w:rFonts w:ascii="Times New Roman" w:hAnsi="Times New Roman" w:cs="Times New Roman"/>
          <w:noProof/>
          <w:sz w:val="24"/>
          <w:szCs w:val="24"/>
        </w:rPr>
        <w:t xml:space="preserve">EU’s High Representative </w:t>
      </w:r>
      <w:r w:rsidR="00222A53" w:rsidRPr="00D536E6">
        <w:rPr>
          <w:rFonts w:ascii="Times New Roman" w:hAnsi="Times New Roman" w:cs="Times New Roman"/>
          <w:noProof/>
          <w:sz w:val="24"/>
          <w:szCs w:val="24"/>
        </w:rPr>
        <w:t>for Common Foreign and Security Policy</w:t>
      </w:r>
      <w:r w:rsidRPr="00140EBB">
        <w:rPr>
          <w:rFonts w:ascii="Times New Roman" w:hAnsi="Times New Roman" w:cs="Times New Roman"/>
          <w:noProof/>
          <w:sz w:val="24"/>
          <w:szCs w:val="24"/>
        </w:rPr>
        <w:t xml:space="preserve"> and several EU defence ministers. Representatives from NATO and the United States also participated, underscoring the importance of transatlantic cooperation in </w:t>
      </w:r>
      <w:r w:rsidR="00C37501">
        <w:rPr>
          <w:rFonts w:ascii="Times New Roman" w:hAnsi="Times New Roman" w:cs="Times New Roman"/>
          <w:noProof/>
          <w:sz w:val="24"/>
          <w:szCs w:val="24"/>
        </w:rPr>
        <w:t>improving</w:t>
      </w:r>
      <w:r w:rsidR="00C37501"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military mobility. The discussions focused on the challenges posed by the changing security environment, highlighting the need for greater collaboration among EU </w:t>
      </w:r>
      <w:r w:rsidR="00CD271B" w:rsidRPr="00140EBB">
        <w:rPr>
          <w:rFonts w:ascii="Times New Roman" w:hAnsi="Times New Roman" w:cs="Times New Roman"/>
          <w:noProof/>
          <w:sz w:val="24"/>
          <w:szCs w:val="24"/>
        </w:rPr>
        <w:t>M</w:t>
      </w:r>
      <w:r w:rsidRPr="00140EBB">
        <w:rPr>
          <w:rFonts w:ascii="Times New Roman" w:hAnsi="Times New Roman" w:cs="Times New Roman"/>
          <w:noProof/>
          <w:sz w:val="24"/>
          <w:szCs w:val="24"/>
        </w:rPr>
        <w:t xml:space="preserve">ember </w:t>
      </w:r>
      <w:r w:rsidR="00CD271B" w:rsidRPr="00140EBB">
        <w:rPr>
          <w:rFonts w:ascii="Times New Roman" w:hAnsi="Times New Roman" w:cs="Times New Roman"/>
          <w:noProof/>
          <w:sz w:val="24"/>
          <w:szCs w:val="24"/>
        </w:rPr>
        <w:t>S</w:t>
      </w:r>
      <w:r w:rsidRPr="00140EBB">
        <w:rPr>
          <w:rFonts w:ascii="Times New Roman" w:hAnsi="Times New Roman" w:cs="Times New Roman"/>
          <w:noProof/>
          <w:sz w:val="24"/>
          <w:szCs w:val="24"/>
        </w:rPr>
        <w:t xml:space="preserve">tates and international partners. </w:t>
      </w:r>
    </w:p>
    <w:p w14:paraId="6AC12AEA" w14:textId="3E8AC7B8" w:rsidR="00BD331A" w:rsidRDefault="00BD331A" w:rsidP="00BD331A">
      <w:pPr>
        <w:spacing w:after="0" w:line="240" w:lineRule="auto"/>
        <w:jc w:val="both"/>
        <w:rPr>
          <w:rFonts w:ascii="Times New Roman" w:hAnsi="Times New Roman" w:cs="Times New Roman"/>
          <w:noProof/>
          <w:sz w:val="24"/>
          <w:szCs w:val="24"/>
        </w:rPr>
      </w:pPr>
    </w:p>
    <w:p w14:paraId="6D1CB283" w14:textId="77777777" w:rsidR="004058F1" w:rsidRPr="00BD331A" w:rsidRDefault="004058F1" w:rsidP="00BD331A">
      <w:pPr>
        <w:spacing w:after="0" w:line="240" w:lineRule="auto"/>
        <w:jc w:val="both"/>
        <w:rPr>
          <w:rFonts w:ascii="Times New Roman" w:hAnsi="Times New Roman" w:cs="Times New Roman"/>
          <w:noProof/>
          <w:sz w:val="24"/>
          <w:szCs w:val="24"/>
        </w:rPr>
      </w:pPr>
    </w:p>
    <w:p w14:paraId="0AABFC66" w14:textId="04955193" w:rsidR="00377DB2" w:rsidRPr="00140EBB" w:rsidRDefault="00011ED8" w:rsidP="00140EBB">
      <w:pPr>
        <w:spacing w:after="0" w:line="240" w:lineRule="auto"/>
        <w:jc w:val="both"/>
        <w:rPr>
          <w:rFonts w:ascii="Times New Roman" w:hAnsi="Times New Roman" w:cs="Times New Roman"/>
          <w:b/>
          <w:bCs/>
          <w:noProof/>
          <w:sz w:val="24"/>
          <w:szCs w:val="24"/>
        </w:rPr>
      </w:pPr>
      <w:r w:rsidRPr="00140EBB">
        <w:rPr>
          <w:rFonts w:ascii="Times New Roman" w:hAnsi="Times New Roman" w:cs="Times New Roman"/>
          <w:b/>
          <w:bCs/>
          <w:noProof/>
          <w:sz w:val="24"/>
          <w:szCs w:val="24"/>
        </w:rPr>
        <w:t>VI – CONCLUSIONS AND WAY FORWARD</w:t>
      </w:r>
    </w:p>
    <w:p w14:paraId="03A4799D" w14:textId="77777777" w:rsidR="000F4C21" w:rsidRPr="00BD331A" w:rsidRDefault="000F4C21" w:rsidP="00BD331A">
      <w:pPr>
        <w:spacing w:after="0" w:line="240" w:lineRule="auto"/>
        <w:jc w:val="both"/>
        <w:rPr>
          <w:rFonts w:ascii="Times New Roman" w:hAnsi="Times New Roman" w:cs="Times New Roman"/>
          <w:noProof/>
          <w:sz w:val="24"/>
          <w:szCs w:val="24"/>
        </w:rPr>
      </w:pPr>
    </w:p>
    <w:p w14:paraId="2ED542FF" w14:textId="27F60C3E" w:rsidR="000F4C21" w:rsidRPr="00140EBB" w:rsidRDefault="000F4C21"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The Draghi Report</w:t>
      </w:r>
      <w:r w:rsidR="00E71C20" w:rsidRPr="00140EBB">
        <w:rPr>
          <w:rFonts w:ascii="Times New Roman" w:hAnsi="Times New Roman" w:cs="Times New Roman"/>
          <w:noProof/>
          <w:sz w:val="24"/>
          <w:szCs w:val="24"/>
          <w:vertAlign w:val="superscript"/>
        </w:rPr>
        <w:footnoteReference w:id="21"/>
      </w:r>
      <w:r w:rsidRPr="00140EBB">
        <w:rPr>
          <w:rFonts w:ascii="Times New Roman" w:hAnsi="Times New Roman" w:cs="Times New Roman"/>
          <w:noProof/>
          <w:sz w:val="24"/>
          <w:szCs w:val="24"/>
        </w:rPr>
        <w:t xml:space="preserve"> of September 2024</w:t>
      </w:r>
      <w:r w:rsidR="00F918F2" w:rsidRPr="00140EBB">
        <w:rPr>
          <w:rFonts w:ascii="Times New Roman" w:hAnsi="Times New Roman" w:cs="Times New Roman"/>
          <w:noProof/>
          <w:sz w:val="24"/>
          <w:szCs w:val="24"/>
        </w:rPr>
        <w:t xml:space="preserve"> on the future of EU competitiveness</w:t>
      </w:r>
      <w:r w:rsidRPr="00140EBB">
        <w:rPr>
          <w:rFonts w:ascii="Times New Roman" w:hAnsi="Times New Roman" w:cs="Times New Roman"/>
          <w:noProof/>
          <w:sz w:val="24"/>
          <w:szCs w:val="24"/>
        </w:rPr>
        <w:t xml:space="preserve"> </w:t>
      </w:r>
      <w:r w:rsidR="00B42293">
        <w:rPr>
          <w:rFonts w:ascii="Times New Roman" w:hAnsi="Times New Roman" w:cs="Times New Roman"/>
          <w:noProof/>
          <w:sz w:val="24"/>
          <w:szCs w:val="24"/>
        </w:rPr>
        <w:t>reiterates the arguments that were</w:t>
      </w:r>
      <w:r w:rsidRPr="00140EBB">
        <w:rPr>
          <w:rFonts w:ascii="Times New Roman" w:hAnsi="Times New Roman" w:cs="Times New Roman"/>
          <w:noProof/>
          <w:sz w:val="24"/>
          <w:szCs w:val="24"/>
        </w:rPr>
        <w:t xml:space="preserve"> previously detailed in the Action Plan </w:t>
      </w:r>
      <w:r w:rsidR="00B42293">
        <w:rPr>
          <w:rFonts w:ascii="Times New Roman" w:hAnsi="Times New Roman" w:cs="Times New Roman"/>
          <w:noProof/>
          <w:sz w:val="24"/>
          <w:szCs w:val="24"/>
        </w:rPr>
        <w:t xml:space="preserve">on </w:t>
      </w:r>
      <w:r w:rsidR="00B42293" w:rsidRPr="00140EBB">
        <w:rPr>
          <w:rFonts w:ascii="Times New Roman" w:hAnsi="Times New Roman" w:cs="Times New Roman"/>
          <w:noProof/>
          <w:sz w:val="24"/>
          <w:szCs w:val="24"/>
        </w:rPr>
        <w:t xml:space="preserve">Military Mobility </w:t>
      </w:r>
      <w:r w:rsidRPr="00140EBB">
        <w:rPr>
          <w:rFonts w:ascii="Times New Roman" w:hAnsi="Times New Roman" w:cs="Times New Roman"/>
          <w:noProof/>
          <w:sz w:val="24"/>
          <w:szCs w:val="24"/>
        </w:rPr>
        <w:t xml:space="preserve">2.0 and the commitments made by Member States in the </w:t>
      </w:r>
      <w:r w:rsidR="00744D45" w:rsidRPr="00140EBB">
        <w:rPr>
          <w:rFonts w:ascii="Times New Roman" w:hAnsi="Times New Roman" w:cs="Times New Roman"/>
          <w:noProof/>
          <w:sz w:val="24"/>
          <w:szCs w:val="24"/>
        </w:rPr>
        <w:t>Military Mobility Pledge 2024</w:t>
      </w:r>
      <w:r w:rsidR="00B42293">
        <w:rPr>
          <w:rFonts w:ascii="Times New Roman" w:hAnsi="Times New Roman" w:cs="Times New Roman"/>
          <w:noProof/>
          <w:sz w:val="24"/>
          <w:szCs w:val="24"/>
        </w:rPr>
        <w:t>. The</w:t>
      </w:r>
      <w:r w:rsidR="00B42293" w:rsidRPr="00140EBB">
        <w:rPr>
          <w:rFonts w:ascii="Times New Roman" w:hAnsi="Times New Roman" w:cs="Times New Roman"/>
          <w:noProof/>
          <w:sz w:val="24"/>
          <w:szCs w:val="24"/>
        </w:rPr>
        <w:t xml:space="preserve"> </w:t>
      </w:r>
      <w:r w:rsidRPr="00140EBB">
        <w:rPr>
          <w:rFonts w:ascii="Times New Roman" w:hAnsi="Times New Roman" w:cs="Times New Roman"/>
          <w:noProof/>
          <w:sz w:val="24"/>
          <w:szCs w:val="24"/>
        </w:rPr>
        <w:t xml:space="preserve">most </w:t>
      </w:r>
      <w:r w:rsidR="00B42293" w:rsidRPr="00140EBB">
        <w:rPr>
          <w:rFonts w:ascii="Times New Roman" w:hAnsi="Times New Roman" w:cs="Times New Roman"/>
          <w:noProof/>
          <w:sz w:val="24"/>
          <w:szCs w:val="24"/>
        </w:rPr>
        <w:t>notable</w:t>
      </w:r>
      <w:r w:rsidR="00B42293">
        <w:rPr>
          <w:rFonts w:ascii="Times New Roman" w:hAnsi="Times New Roman" w:cs="Times New Roman"/>
          <w:noProof/>
          <w:sz w:val="24"/>
          <w:szCs w:val="24"/>
        </w:rPr>
        <w:t xml:space="preserve"> of these arguments is </w:t>
      </w:r>
      <w:r w:rsidRPr="00140EBB">
        <w:rPr>
          <w:rFonts w:ascii="Times New Roman" w:hAnsi="Times New Roman" w:cs="Times New Roman"/>
          <w:noProof/>
          <w:sz w:val="24"/>
          <w:szCs w:val="24"/>
        </w:rPr>
        <w:t xml:space="preserve">transport infrastructure </w:t>
      </w:r>
      <w:r w:rsidR="00B42293">
        <w:rPr>
          <w:rFonts w:ascii="Times New Roman" w:hAnsi="Times New Roman" w:cs="Times New Roman"/>
          <w:noProof/>
          <w:sz w:val="24"/>
          <w:szCs w:val="24"/>
        </w:rPr>
        <w:t>is a st</w:t>
      </w:r>
      <w:r w:rsidR="00B42293" w:rsidRPr="00F44D14">
        <w:rPr>
          <w:rFonts w:ascii="Times New Roman" w:hAnsi="Times New Roman" w:cs="Times New Roman"/>
          <w:noProof/>
          <w:sz w:val="24"/>
          <w:szCs w:val="24"/>
        </w:rPr>
        <w:t xml:space="preserve">rategic consideration </w:t>
      </w:r>
      <w:r w:rsidR="007E0DA1">
        <w:rPr>
          <w:rFonts w:ascii="Times New Roman" w:hAnsi="Times New Roman" w:cs="Times New Roman"/>
          <w:noProof/>
          <w:sz w:val="24"/>
          <w:szCs w:val="24"/>
        </w:rPr>
        <w:t xml:space="preserve">for </w:t>
      </w:r>
      <w:r w:rsidRPr="00140EBB">
        <w:rPr>
          <w:rFonts w:ascii="Times New Roman" w:hAnsi="Times New Roman" w:cs="Times New Roman"/>
          <w:noProof/>
          <w:sz w:val="24"/>
          <w:szCs w:val="24"/>
        </w:rPr>
        <w:t xml:space="preserve">Member States’ armed forces </w:t>
      </w:r>
      <w:r w:rsidR="007E0DA1">
        <w:rPr>
          <w:rFonts w:ascii="Times New Roman" w:hAnsi="Times New Roman" w:cs="Times New Roman"/>
          <w:noProof/>
          <w:sz w:val="24"/>
          <w:szCs w:val="24"/>
        </w:rPr>
        <w:t xml:space="preserve">to </w:t>
      </w:r>
      <w:r w:rsidRPr="00140EBB">
        <w:rPr>
          <w:rFonts w:ascii="Times New Roman" w:hAnsi="Times New Roman" w:cs="Times New Roman"/>
          <w:noProof/>
          <w:sz w:val="24"/>
          <w:szCs w:val="24"/>
        </w:rPr>
        <w:t>respond quickly and at scale to crises</w:t>
      </w:r>
      <w:r w:rsidR="00C136D4" w:rsidRPr="00140EBB">
        <w:rPr>
          <w:rFonts w:ascii="Times New Roman" w:hAnsi="Times New Roman" w:cs="Times New Roman"/>
          <w:noProof/>
          <w:sz w:val="24"/>
          <w:szCs w:val="24"/>
        </w:rPr>
        <w:t>,</w:t>
      </w:r>
      <w:r w:rsidRPr="00140EBB">
        <w:rPr>
          <w:rFonts w:ascii="Times New Roman" w:hAnsi="Times New Roman" w:cs="Times New Roman"/>
          <w:noProof/>
          <w:sz w:val="24"/>
          <w:szCs w:val="24"/>
        </w:rPr>
        <w:t xml:space="preserve"> within and beyond the EU’s borders</w:t>
      </w:r>
      <w:r w:rsidR="006D4524" w:rsidRPr="00140EBB">
        <w:rPr>
          <w:rFonts w:ascii="Times New Roman" w:hAnsi="Times New Roman" w:cs="Times New Roman"/>
          <w:noProof/>
          <w:sz w:val="24"/>
          <w:szCs w:val="24"/>
        </w:rPr>
        <w:t>.</w:t>
      </w:r>
      <w:r w:rsidR="00550EA5" w:rsidRPr="00140EBB">
        <w:rPr>
          <w:rFonts w:ascii="Times New Roman" w:hAnsi="Times New Roman" w:cs="Times New Roman"/>
          <w:noProof/>
          <w:sz w:val="24"/>
          <w:szCs w:val="24"/>
        </w:rPr>
        <w:t xml:space="preserve"> </w:t>
      </w:r>
      <w:r w:rsidR="00F918F2" w:rsidRPr="00140EBB">
        <w:rPr>
          <w:rFonts w:ascii="Times New Roman" w:hAnsi="Times New Roman" w:cs="Times New Roman"/>
          <w:noProof/>
          <w:sz w:val="24"/>
          <w:szCs w:val="24"/>
        </w:rPr>
        <w:t>T</w:t>
      </w:r>
      <w:r w:rsidR="00550EA5" w:rsidRPr="00140EBB">
        <w:rPr>
          <w:rFonts w:ascii="Times New Roman" w:hAnsi="Times New Roman" w:cs="Times New Roman"/>
          <w:noProof/>
          <w:sz w:val="24"/>
          <w:szCs w:val="24"/>
        </w:rPr>
        <w:t>he Niinist</w:t>
      </w:r>
      <w:r w:rsidR="00820D2F">
        <w:rPr>
          <w:rFonts w:ascii="Times New Roman" w:hAnsi="Times New Roman" w:cs="Times New Roman"/>
          <w:noProof/>
          <w:sz w:val="24"/>
          <w:szCs w:val="24"/>
        </w:rPr>
        <w:t>ö</w:t>
      </w:r>
      <w:r w:rsidR="00550EA5" w:rsidRPr="00140EBB">
        <w:rPr>
          <w:rFonts w:ascii="Times New Roman" w:hAnsi="Times New Roman" w:cs="Times New Roman"/>
          <w:noProof/>
          <w:sz w:val="24"/>
          <w:szCs w:val="24"/>
        </w:rPr>
        <w:t xml:space="preserve"> Report</w:t>
      </w:r>
      <w:r w:rsidR="00E71C20" w:rsidRPr="00140EBB">
        <w:rPr>
          <w:rFonts w:ascii="Times New Roman" w:hAnsi="Times New Roman" w:cs="Times New Roman"/>
          <w:noProof/>
          <w:sz w:val="24"/>
          <w:szCs w:val="24"/>
          <w:vertAlign w:val="superscript"/>
        </w:rPr>
        <w:footnoteReference w:id="22"/>
      </w:r>
      <w:r w:rsidR="00550EA5" w:rsidRPr="00140EBB">
        <w:rPr>
          <w:rFonts w:ascii="Times New Roman" w:hAnsi="Times New Roman" w:cs="Times New Roman"/>
          <w:noProof/>
          <w:sz w:val="24"/>
          <w:szCs w:val="24"/>
        </w:rPr>
        <w:t xml:space="preserve"> of October 2024 </w:t>
      </w:r>
      <w:r w:rsidR="00D22163" w:rsidRPr="00140EBB">
        <w:rPr>
          <w:rFonts w:ascii="Times New Roman" w:hAnsi="Times New Roman" w:cs="Times New Roman"/>
          <w:noProof/>
          <w:sz w:val="24"/>
          <w:szCs w:val="24"/>
        </w:rPr>
        <w:t xml:space="preserve">on </w:t>
      </w:r>
      <w:r w:rsidR="00F918F2" w:rsidRPr="00140EBB">
        <w:rPr>
          <w:rFonts w:ascii="Times New Roman" w:hAnsi="Times New Roman" w:cs="Times New Roman"/>
          <w:noProof/>
          <w:sz w:val="24"/>
          <w:szCs w:val="24"/>
        </w:rPr>
        <w:t xml:space="preserve">strengthening Europe’s civil and military </w:t>
      </w:r>
      <w:r w:rsidR="00D22163" w:rsidRPr="00140EBB">
        <w:rPr>
          <w:rFonts w:ascii="Times New Roman" w:hAnsi="Times New Roman" w:cs="Times New Roman"/>
          <w:noProof/>
          <w:sz w:val="24"/>
          <w:szCs w:val="24"/>
        </w:rPr>
        <w:t>preparedness and readiness</w:t>
      </w:r>
      <w:r w:rsidR="00F918F2" w:rsidRPr="00140EBB">
        <w:rPr>
          <w:rFonts w:ascii="Times New Roman" w:hAnsi="Times New Roman" w:cs="Times New Roman"/>
          <w:noProof/>
          <w:sz w:val="24"/>
          <w:szCs w:val="24"/>
        </w:rPr>
        <w:t xml:space="preserve"> (“</w:t>
      </w:r>
      <w:r w:rsidR="00F918F2" w:rsidRPr="00140EBB">
        <w:rPr>
          <w:rFonts w:ascii="Times New Roman" w:eastAsia="Times New Roman" w:hAnsi="Times New Roman" w:cs="Times New Roman"/>
          <w:noProof/>
          <w:sz w:val="24"/>
          <w:szCs w:val="24"/>
          <w:lang w:val="en-GB" w:eastAsia="en-GB"/>
        </w:rPr>
        <w:t>Safer together:</w:t>
      </w:r>
      <w:r w:rsidR="00820D2F">
        <w:rPr>
          <w:rFonts w:ascii="Times New Roman" w:eastAsia="Times New Roman" w:hAnsi="Times New Roman" w:cs="Times New Roman"/>
          <w:noProof/>
          <w:sz w:val="24"/>
          <w:szCs w:val="24"/>
          <w:lang w:val="en-GB" w:eastAsia="en-GB"/>
        </w:rPr>
        <w:t xml:space="preserve"> </w:t>
      </w:r>
      <w:r w:rsidR="00A24588">
        <w:rPr>
          <w:rFonts w:ascii="Times New Roman" w:eastAsia="Times New Roman" w:hAnsi="Times New Roman" w:cs="Times New Roman"/>
          <w:noProof/>
          <w:sz w:val="24"/>
          <w:szCs w:val="24"/>
          <w:lang w:val="en-GB" w:eastAsia="en-GB"/>
        </w:rPr>
        <w:t>Strengthening Europe’s civilian and military preparedness and readiness</w:t>
      </w:r>
      <w:r w:rsidR="00F918F2" w:rsidRPr="00140EBB">
        <w:rPr>
          <w:rFonts w:ascii="Times New Roman" w:eastAsia="Times New Roman" w:hAnsi="Times New Roman" w:cs="Times New Roman"/>
          <w:noProof/>
          <w:sz w:val="24"/>
          <w:szCs w:val="24"/>
          <w:lang w:val="en-GB" w:eastAsia="en-GB"/>
        </w:rPr>
        <w:t>”)</w:t>
      </w:r>
      <w:r w:rsidR="00D22163" w:rsidRPr="00140EBB">
        <w:rPr>
          <w:rFonts w:ascii="Times New Roman" w:hAnsi="Times New Roman" w:cs="Times New Roman"/>
          <w:noProof/>
          <w:sz w:val="24"/>
          <w:szCs w:val="24"/>
        </w:rPr>
        <w:t xml:space="preserve"> </w:t>
      </w:r>
      <w:r w:rsidR="00550EA5" w:rsidRPr="00140EBB">
        <w:rPr>
          <w:rFonts w:ascii="Times New Roman" w:hAnsi="Times New Roman" w:cs="Times New Roman"/>
          <w:noProof/>
          <w:sz w:val="24"/>
          <w:szCs w:val="24"/>
        </w:rPr>
        <w:t xml:space="preserve">identifies Military Mobility as a model </w:t>
      </w:r>
      <w:r w:rsidR="00C21279" w:rsidRPr="00140EBB">
        <w:rPr>
          <w:rFonts w:ascii="Times New Roman" w:hAnsi="Times New Roman" w:cs="Times New Roman"/>
          <w:noProof/>
          <w:sz w:val="24"/>
          <w:szCs w:val="24"/>
        </w:rPr>
        <w:t>for improved</w:t>
      </w:r>
      <w:r w:rsidR="00B42293" w:rsidRPr="00140EBB">
        <w:rPr>
          <w:rFonts w:ascii="Times New Roman" w:hAnsi="Times New Roman" w:cs="Times New Roman"/>
          <w:noProof/>
          <w:sz w:val="24"/>
          <w:szCs w:val="24"/>
        </w:rPr>
        <w:t xml:space="preserve"> </w:t>
      </w:r>
      <w:r w:rsidR="00550EA5" w:rsidRPr="00140EBB">
        <w:rPr>
          <w:rFonts w:ascii="Times New Roman" w:hAnsi="Times New Roman" w:cs="Times New Roman"/>
          <w:noProof/>
          <w:sz w:val="24"/>
          <w:szCs w:val="24"/>
        </w:rPr>
        <w:t xml:space="preserve">EU dual-use policy, </w:t>
      </w:r>
      <w:r w:rsidR="00A73977" w:rsidRPr="00140EBB">
        <w:rPr>
          <w:rFonts w:ascii="Times New Roman" w:hAnsi="Times New Roman" w:cs="Times New Roman"/>
          <w:noProof/>
          <w:sz w:val="24"/>
          <w:szCs w:val="24"/>
        </w:rPr>
        <w:t xml:space="preserve">and </w:t>
      </w:r>
      <w:r w:rsidR="00550EA5" w:rsidRPr="00140EBB">
        <w:rPr>
          <w:rFonts w:ascii="Times New Roman" w:hAnsi="Times New Roman" w:cs="Times New Roman"/>
          <w:noProof/>
          <w:sz w:val="24"/>
          <w:szCs w:val="24"/>
        </w:rPr>
        <w:t xml:space="preserve">it </w:t>
      </w:r>
      <w:r w:rsidR="00D22163" w:rsidRPr="00140EBB">
        <w:rPr>
          <w:rFonts w:ascii="Times New Roman" w:hAnsi="Times New Roman" w:cs="Times New Roman"/>
          <w:noProof/>
          <w:sz w:val="24"/>
          <w:szCs w:val="24"/>
        </w:rPr>
        <w:t xml:space="preserve">recommends to develop this capability further. </w:t>
      </w:r>
    </w:p>
    <w:p w14:paraId="75B8ECA2" w14:textId="77777777" w:rsidR="00305DB4" w:rsidRPr="00140EBB" w:rsidRDefault="00305DB4" w:rsidP="00140EBB">
      <w:pPr>
        <w:pStyle w:val="ListParagraph"/>
        <w:spacing w:after="0" w:line="240" w:lineRule="auto"/>
        <w:ind w:left="360"/>
        <w:contextualSpacing w:val="0"/>
        <w:jc w:val="both"/>
        <w:rPr>
          <w:rFonts w:ascii="Times New Roman" w:hAnsi="Times New Roman" w:cs="Times New Roman"/>
          <w:noProof/>
          <w:sz w:val="24"/>
          <w:szCs w:val="24"/>
        </w:rPr>
      </w:pPr>
    </w:p>
    <w:p w14:paraId="57074B99" w14:textId="493A5EA5" w:rsidR="00305DB4" w:rsidRPr="00140EBB" w:rsidRDefault="00305DB4"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Two years into the implementation of the Action Plan on Military 2.0, relevant actions have been launched across the four main priority areas, demonstrating continued progress and </w:t>
      </w:r>
      <w:r w:rsidRPr="00140EBB">
        <w:rPr>
          <w:rFonts w:ascii="Times New Roman" w:hAnsi="Times New Roman" w:cs="Times New Roman"/>
          <w:noProof/>
          <w:sz w:val="24"/>
          <w:szCs w:val="24"/>
        </w:rPr>
        <w:lastRenderedPageBreak/>
        <w:t xml:space="preserve">reflecting the shared sense of urgency in light of regional and global security crises and challenges. To achieve the common objective of a well-functioning military mobility network, all relevant stakeholders must continue their respective actions as part of a coordinated whole-of-government approach. The updated </w:t>
      </w:r>
      <w:r w:rsidR="00885126" w:rsidRPr="00140EBB">
        <w:rPr>
          <w:rFonts w:ascii="Times New Roman" w:hAnsi="Times New Roman" w:cs="Times New Roman"/>
          <w:noProof/>
          <w:sz w:val="24"/>
          <w:szCs w:val="24"/>
        </w:rPr>
        <w:t>M</w:t>
      </w:r>
      <w:r w:rsidRPr="00140EBB">
        <w:rPr>
          <w:rFonts w:ascii="Times New Roman" w:hAnsi="Times New Roman" w:cs="Times New Roman"/>
          <w:noProof/>
          <w:sz w:val="24"/>
          <w:szCs w:val="24"/>
        </w:rPr>
        <w:t xml:space="preserve">ilitary </w:t>
      </w:r>
      <w:r w:rsidR="00885126" w:rsidRPr="00140EBB">
        <w:rPr>
          <w:rFonts w:ascii="Times New Roman" w:hAnsi="Times New Roman" w:cs="Times New Roman"/>
          <w:noProof/>
          <w:sz w:val="24"/>
          <w:szCs w:val="24"/>
        </w:rPr>
        <w:t>M</w:t>
      </w:r>
      <w:r w:rsidRPr="00140EBB">
        <w:rPr>
          <w:rFonts w:ascii="Times New Roman" w:hAnsi="Times New Roman" w:cs="Times New Roman"/>
          <w:noProof/>
          <w:sz w:val="24"/>
          <w:szCs w:val="24"/>
        </w:rPr>
        <w:t xml:space="preserve">obility </w:t>
      </w:r>
      <w:r w:rsidR="00885126" w:rsidRPr="00140EBB">
        <w:rPr>
          <w:rFonts w:ascii="Times New Roman" w:hAnsi="Times New Roman" w:cs="Times New Roman"/>
          <w:noProof/>
          <w:sz w:val="24"/>
          <w:szCs w:val="24"/>
        </w:rPr>
        <w:t>P</w:t>
      </w:r>
      <w:r w:rsidRPr="00140EBB">
        <w:rPr>
          <w:rFonts w:ascii="Times New Roman" w:hAnsi="Times New Roman" w:cs="Times New Roman"/>
          <w:noProof/>
          <w:sz w:val="24"/>
          <w:szCs w:val="24"/>
        </w:rPr>
        <w:t xml:space="preserve">ledge </w:t>
      </w:r>
      <w:r w:rsidR="00885126" w:rsidRPr="00140EBB">
        <w:rPr>
          <w:rFonts w:ascii="Times New Roman" w:hAnsi="Times New Roman" w:cs="Times New Roman"/>
          <w:noProof/>
          <w:sz w:val="24"/>
          <w:szCs w:val="24"/>
        </w:rPr>
        <w:t xml:space="preserve">2024 </w:t>
      </w:r>
      <w:r w:rsidRPr="00140EBB">
        <w:rPr>
          <w:rFonts w:ascii="Times New Roman" w:hAnsi="Times New Roman" w:cs="Times New Roman"/>
          <w:noProof/>
          <w:sz w:val="24"/>
          <w:szCs w:val="24"/>
        </w:rPr>
        <w:t>by Member States, will further contribute</w:t>
      </w:r>
      <w:r w:rsidR="00311D83" w:rsidRPr="00140EBB">
        <w:rPr>
          <w:rFonts w:ascii="Times New Roman" w:hAnsi="Times New Roman" w:cs="Times New Roman"/>
          <w:noProof/>
          <w:sz w:val="24"/>
          <w:szCs w:val="24"/>
        </w:rPr>
        <w:t xml:space="preserve"> to</w:t>
      </w:r>
      <w:r w:rsidRPr="00140EBB">
        <w:rPr>
          <w:rFonts w:ascii="Times New Roman" w:hAnsi="Times New Roman" w:cs="Times New Roman"/>
          <w:noProof/>
          <w:sz w:val="24"/>
          <w:szCs w:val="24"/>
        </w:rPr>
        <w:t xml:space="preserve"> this aim, building on the work of relevant PESCO projects within the wider scope of the Action Plan.</w:t>
      </w:r>
    </w:p>
    <w:p w14:paraId="6CE78963" w14:textId="77777777" w:rsidR="005050CC" w:rsidRPr="00140EBB" w:rsidRDefault="005050CC" w:rsidP="00140EBB">
      <w:pPr>
        <w:pStyle w:val="ListParagraph"/>
        <w:spacing w:after="0" w:line="240" w:lineRule="auto"/>
        <w:ind w:left="360"/>
        <w:contextualSpacing w:val="0"/>
        <w:jc w:val="both"/>
        <w:rPr>
          <w:rFonts w:ascii="Times New Roman" w:hAnsi="Times New Roman" w:cs="Times New Roman"/>
          <w:noProof/>
          <w:sz w:val="24"/>
          <w:szCs w:val="24"/>
        </w:rPr>
      </w:pPr>
    </w:p>
    <w:p w14:paraId="39C3C273" w14:textId="423CE8CE" w:rsidR="00761C1D" w:rsidRPr="00140EBB" w:rsidRDefault="0041206F" w:rsidP="00140EBB">
      <w:pPr>
        <w:pStyle w:val="ListParagraph"/>
        <w:numPr>
          <w:ilvl w:val="0"/>
          <w:numId w:val="1"/>
        </w:numPr>
        <w:spacing w:after="0" w:line="240" w:lineRule="auto"/>
        <w:contextualSpacing w:val="0"/>
        <w:jc w:val="both"/>
        <w:rPr>
          <w:rFonts w:ascii="Times New Roman" w:hAnsi="Times New Roman" w:cs="Times New Roman"/>
          <w:noProof/>
          <w:sz w:val="24"/>
          <w:szCs w:val="24"/>
        </w:rPr>
      </w:pPr>
      <w:r w:rsidRPr="00140EBB">
        <w:rPr>
          <w:rFonts w:ascii="Times New Roman" w:hAnsi="Times New Roman" w:cs="Times New Roman"/>
          <w:noProof/>
          <w:sz w:val="24"/>
          <w:szCs w:val="24"/>
        </w:rPr>
        <w:t xml:space="preserve">The High Representative and the Commission </w:t>
      </w:r>
      <w:r w:rsidR="00082061">
        <w:rPr>
          <w:rFonts w:ascii="Times New Roman" w:hAnsi="Times New Roman" w:cs="Times New Roman"/>
          <w:noProof/>
          <w:sz w:val="24"/>
          <w:szCs w:val="24"/>
        </w:rPr>
        <w:t xml:space="preserve">will present the next Progress Report </w:t>
      </w:r>
      <w:r w:rsidRPr="00140EBB">
        <w:rPr>
          <w:rFonts w:ascii="Times New Roman" w:hAnsi="Times New Roman" w:cs="Times New Roman"/>
          <w:noProof/>
          <w:sz w:val="24"/>
          <w:szCs w:val="24"/>
        </w:rPr>
        <w:t>by the end of 202</w:t>
      </w:r>
      <w:r w:rsidR="005A45CE" w:rsidRPr="00140EBB">
        <w:rPr>
          <w:rFonts w:ascii="Times New Roman" w:hAnsi="Times New Roman" w:cs="Times New Roman"/>
          <w:noProof/>
          <w:sz w:val="24"/>
          <w:szCs w:val="24"/>
        </w:rPr>
        <w:t>5</w:t>
      </w:r>
      <w:r w:rsidRPr="00140EBB">
        <w:rPr>
          <w:rFonts w:ascii="Times New Roman" w:hAnsi="Times New Roman" w:cs="Times New Roman"/>
          <w:noProof/>
          <w:sz w:val="24"/>
          <w:szCs w:val="24"/>
        </w:rPr>
        <w:t>.</w:t>
      </w:r>
    </w:p>
    <w:sectPr w:rsidR="00761C1D" w:rsidRPr="00140EBB" w:rsidSect="00140EB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304E" w14:textId="77777777" w:rsidR="00213DC4" w:rsidRDefault="00213DC4" w:rsidP="00377DB2">
      <w:pPr>
        <w:spacing w:after="0" w:line="240" w:lineRule="auto"/>
      </w:pPr>
      <w:r>
        <w:separator/>
      </w:r>
    </w:p>
  </w:endnote>
  <w:endnote w:type="continuationSeparator" w:id="0">
    <w:p w14:paraId="57EB19AC" w14:textId="77777777" w:rsidR="00213DC4" w:rsidRDefault="00213DC4" w:rsidP="0037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E94F" w14:textId="12817609" w:rsidR="00DF164A" w:rsidRPr="00DF164A" w:rsidRDefault="00DF164A" w:rsidP="00DF164A">
    <w:pPr>
      <w:pStyle w:val="FooterCoverPage"/>
      <w:rPr>
        <w:rFonts w:ascii="Arial" w:hAnsi="Arial" w:cs="Arial"/>
        <w:b/>
        <w:sz w:val="48"/>
      </w:rPr>
    </w:pPr>
    <w:r w:rsidRPr="00DF164A">
      <w:rPr>
        <w:rFonts w:ascii="Arial" w:hAnsi="Arial" w:cs="Arial"/>
        <w:b/>
        <w:sz w:val="48"/>
      </w:rPr>
      <w:t>EN</w:t>
    </w:r>
    <w:r w:rsidRPr="00DF164A">
      <w:rPr>
        <w:rFonts w:ascii="Arial" w:hAnsi="Arial" w:cs="Arial"/>
        <w:b/>
        <w:sz w:val="48"/>
      </w:rPr>
      <w:tab/>
    </w:r>
    <w:r w:rsidRPr="00DF164A">
      <w:rPr>
        <w:rFonts w:ascii="Arial" w:hAnsi="Arial" w:cs="Arial"/>
        <w:b/>
        <w:sz w:val="48"/>
      </w:rPr>
      <w:tab/>
    </w:r>
    <w:r w:rsidRPr="00DF164A">
      <w:tab/>
    </w:r>
    <w:proofErr w:type="spellStart"/>
    <w:r w:rsidRPr="00DF164A">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A840" w14:textId="4CAF2AEF" w:rsidR="00DF164A" w:rsidRPr="00DF164A" w:rsidRDefault="00DF164A" w:rsidP="00DF164A">
    <w:pPr>
      <w:pStyle w:val="FooterCoverPage"/>
      <w:rPr>
        <w:rFonts w:ascii="Arial" w:hAnsi="Arial" w:cs="Arial"/>
        <w:b/>
        <w:sz w:val="48"/>
      </w:rPr>
    </w:pPr>
    <w:r w:rsidRPr="00DF164A">
      <w:rPr>
        <w:rFonts w:ascii="Arial" w:hAnsi="Arial" w:cs="Arial"/>
        <w:b/>
        <w:sz w:val="48"/>
      </w:rPr>
      <w:t>EN</w:t>
    </w:r>
    <w:r w:rsidRPr="00DF164A">
      <w:rPr>
        <w:rFonts w:ascii="Arial" w:hAnsi="Arial" w:cs="Arial"/>
        <w:b/>
        <w:sz w:val="48"/>
      </w:rPr>
      <w:tab/>
    </w:r>
    <w:r w:rsidRPr="00DF164A">
      <w:rPr>
        <w:rFonts w:ascii="Arial" w:hAnsi="Arial" w:cs="Arial"/>
        <w:b/>
        <w:sz w:val="48"/>
      </w:rPr>
      <w:tab/>
    </w:r>
    <w:r w:rsidRPr="00DF164A">
      <w:tab/>
    </w:r>
    <w:proofErr w:type="spellStart"/>
    <w:r w:rsidRPr="00DF164A">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C74D" w14:textId="77777777" w:rsidR="00DF164A" w:rsidRPr="00DF164A" w:rsidRDefault="00DF164A" w:rsidP="00DF164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A146" w14:textId="77777777" w:rsidR="00EC7873" w:rsidRDefault="00EC78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874683"/>
      <w:docPartObj>
        <w:docPartGallery w:val="Page Numbers (Bottom of Page)"/>
        <w:docPartUnique/>
      </w:docPartObj>
    </w:sdtPr>
    <w:sdtEndPr>
      <w:rPr>
        <w:noProof/>
      </w:rPr>
    </w:sdtEndPr>
    <w:sdtContent>
      <w:p w14:paraId="5DBD99E4" w14:textId="42494764" w:rsidR="00E37753" w:rsidRDefault="00E377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F6976" w14:textId="77777777" w:rsidR="00EC7873" w:rsidRDefault="00EC78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AD80" w14:textId="77777777" w:rsidR="00EC7873" w:rsidRDefault="00EC7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8D4E" w14:textId="77777777" w:rsidR="00213DC4" w:rsidRDefault="00213DC4" w:rsidP="00377DB2">
      <w:pPr>
        <w:spacing w:after="0" w:line="240" w:lineRule="auto"/>
      </w:pPr>
      <w:r>
        <w:separator/>
      </w:r>
    </w:p>
  </w:footnote>
  <w:footnote w:type="continuationSeparator" w:id="0">
    <w:p w14:paraId="1673C039" w14:textId="77777777" w:rsidR="00213DC4" w:rsidRDefault="00213DC4" w:rsidP="00377DB2">
      <w:pPr>
        <w:spacing w:after="0" w:line="240" w:lineRule="auto"/>
      </w:pPr>
      <w:r>
        <w:continuationSeparator/>
      </w:r>
    </w:p>
  </w:footnote>
  <w:footnote w:id="1">
    <w:p w14:paraId="170DDD81" w14:textId="77777777" w:rsidR="00EC7873" w:rsidRPr="00057A40" w:rsidRDefault="00EC7873" w:rsidP="00140EBB">
      <w:pPr>
        <w:pStyle w:val="FootnoteText"/>
        <w:jc w:val="both"/>
        <w:rPr>
          <w:rFonts w:ascii="Times New Roman" w:hAnsi="Times New Roman" w:cs="Times New Roman"/>
        </w:rPr>
      </w:pPr>
      <w:r w:rsidRPr="00057A40">
        <w:rPr>
          <w:rStyle w:val="FootnoteReference"/>
          <w:rFonts w:ascii="Times New Roman" w:hAnsi="Times New Roman" w:cs="Times New Roman"/>
        </w:rPr>
        <w:footnoteRef/>
      </w:r>
      <w:r w:rsidRPr="00057A40">
        <w:rPr>
          <w:rFonts w:ascii="Times New Roman" w:hAnsi="Times New Roman" w:cs="Times New Roman"/>
        </w:rPr>
        <w:t xml:space="preserve"> </w:t>
      </w:r>
      <w:hyperlink r:id="rId1" w:history="1">
        <w:r w:rsidRPr="00057A40">
          <w:rPr>
            <w:rFonts w:ascii="Times New Roman" w:hAnsi="Times New Roman" w:cs="Times New Roman"/>
            <w:color w:val="0000FF"/>
            <w:u w:val="single"/>
          </w:rPr>
          <w:t>Action plan on military mobility 2.0.pdf (europa.eu)</w:t>
        </w:r>
      </w:hyperlink>
    </w:p>
  </w:footnote>
  <w:footnote w:id="2">
    <w:p w14:paraId="04958C1A" w14:textId="4C987D1E" w:rsidR="00EC7873" w:rsidRPr="00057A40" w:rsidRDefault="00EC7873" w:rsidP="00140EBB">
      <w:pPr>
        <w:pStyle w:val="FootnoteText"/>
        <w:jc w:val="both"/>
        <w:rPr>
          <w:rFonts w:ascii="Times New Roman" w:hAnsi="Times New Roman" w:cs="Times New Roman"/>
        </w:rPr>
      </w:pPr>
      <w:r w:rsidRPr="00057A40">
        <w:rPr>
          <w:rStyle w:val="FootnoteReference"/>
          <w:rFonts w:ascii="Times New Roman" w:hAnsi="Times New Roman" w:cs="Times New Roman"/>
        </w:rPr>
        <w:footnoteRef/>
      </w:r>
      <w:r w:rsidRPr="00057A40">
        <w:rPr>
          <w:rFonts w:ascii="Times New Roman" w:hAnsi="Times New Roman" w:cs="Times New Roman"/>
        </w:rPr>
        <w:t xml:space="preserve"> </w:t>
      </w:r>
      <w:r w:rsidRPr="00057A40">
        <w:rPr>
          <w:rFonts w:ascii="Times New Roman" w:hAnsi="Times New Roman" w:cs="Times New Roman"/>
          <w:color w:val="0000FF"/>
          <w:u w:val="single"/>
        </w:rPr>
        <w:t xml:space="preserve">Council Conclusions on EU Security and Defence of 27 May 2024 </w:t>
      </w:r>
    </w:p>
  </w:footnote>
  <w:footnote w:id="3">
    <w:p w14:paraId="52F7791D" w14:textId="7AA83AB3" w:rsidR="00EC7873" w:rsidRPr="00057A40" w:rsidRDefault="00EC7873" w:rsidP="00140EBB">
      <w:pPr>
        <w:pStyle w:val="FootnoteText"/>
        <w:jc w:val="both"/>
        <w:rPr>
          <w:rFonts w:ascii="Times New Roman" w:hAnsi="Times New Roman" w:cs="Times New Roman"/>
        </w:rPr>
      </w:pPr>
      <w:r w:rsidRPr="00057A40">
        <w:rPr>
          <w:rStyle w:val="FootnoteReference"/>
          <w:rFonts w:ascii="Times New Roman" w:hAnsi="Times New Roman" w:cs="Times New Roman"/>
        </w:rPr>
        <w:footnoteRef/>
      </w:r>
      <w:r w:rsidRPr="00057A40">
        <w:rPr>
          <w:rFonts w:ascii="Times New Roman" w:hAnsi="Times New Roman" w:cs="Times New Roman"/>
        </w:rPr>
        <w:t xml:space="preserve"> </w:t>
      </w:r>
      <w:bookmarkStart w:id="2" w:name="_Hlk148294591"/>
      <w:r w:rsidRPr="00057A40">
        <w:rPr>
          <w:rFonts w:ascii="Times New Roman" w:hAnsi="Times New Roman" w:cs="Times New Roman"/>
        </w:rPr>
        <w:t>Joint Report to the European Parliament and the Council on the implementation of the Action Plan on Military Mobility from</w:t>
      </w:r>
      <w:r w:rsidR="00D0386E">
        <w:rPr>
          <w:rFonts w:ascii="Times New Roman" w:hAnsi="Times New Roman" w:cs="Times New Roman"/>
        </w:rPr>
        <w:t xml:space="preserve"> November 2022 to October 2023 – </w:t>
      </w:r>
      <w:proofErr w:type="gramStart"/>
      <w:r w:rsidR="00D0386E">
        <w:rPr>
          <w:rFonts w:ascii="Times New Roman" w:hAnsi="Times New Roman" w:cs="Times New Roman"/>
        </w:rPr>
        <w:t>JOIN(</w:t>
      </w:r>
      <w:proofErr w:type="gramEnd"/>
      <w:r w:rsidR="00D0386E">
        <w:rPr>
          <w:rFonts w:ascii="Times New Roman" w:hAnsi="Times New Roman" w:cs="Times New Roman"/>
        </w:rPr>
        <w:t>2023) 37</w:t>
      </w:r>
    </w:p>
    <w:p w14:paraId="04B4682D" w14:textId="7BAD207A" w:rsidR="00057A40" w:rsidRPr="00057A40" w:rsidRDefault="00E37753" w:rsidP="00140EBB">
      <w:pPr>
        <w:pStyle w:val="FootnoteText"/>
        <w:jc w:val="both"/>
        <w:rPr>
          <w:rFonts w:ascii="Times New Roman" w:hAnsi="Times New Roman" w:cs="Times New Roman"/>
        </w:rPr>
      </w:pPr>
      <w:hyperlink r:id="rId2" w:history="1">
        <w:r w:rsidR="00057A40" w:rsidRPr="00057A40">
          <w:rPr>
            <w:rStyle w:val="Hyperlink"/>
            <w:rFonts w:ascii="Times New Roman" w:hAnsi="Times New Roman" w:cs="Times New Roman"/>
          </w:rPr>
          <w:t>https://eur-lex.europa.eu/legal-content/EN/TXT/PDF/?uri=CELEX:52023JC0037</w:t>
        </w:r>
      </w:hyperlink>
      <w:bookmarkEnd w:id="2"/>
    </w:p>
  </w:footnote>
  <w:footnote w:id="4">
    <w:p w14:paraId="1785BCFB" w14:textId="0BAA4E91" w:rsidR="00EC7873" w:rsidRPr="00057A40" w:rsidRDefault="00EC7873" w:rsidP="00140EBB">
      <w:pPr>
        <w:pStyle w:val="FootnoteText"/>
        <w:jc w:val="both"/>
        <w:rPr>
          <w:rFonts w:ascii="Times New Roman" w:hAnsi="Times New Roman" w:cs="Times New Roman"/>
          <w:lang w:val="en-GB"/>
        </w:rPr>
      </w:pPr>
      <w:r w:rsidRPr="00057A40">
        <w:rPr>
          <w:rStyle w:val="FootnoteReference"/>
          <w:rFonts w:ascii="Times New Roman" w:hAnsi="Times New Roman" w:cs="Times New Roman"/>
        </w:rPr>
        <w:footnoteRef/>
      </w:r>
      <w:r w:rsidRPr="00057A40">
        <w:rPr>
          <w:rFonts w:ascii="Times New Roman" w:hAnsi="Times New Roman" w:cs="Times New Roman"/>
        </w:rPr>
        <w:t xml:space="preserve"> Network of Logistic Hubs in Europe and Support to Operations</w:t>
      </w:r>
    </w:p>
  </w:footnote>
  <w:footnote w:id="5">
    <w:p w14:paraId="10E60B5E" w14:textId="1BA534D8" w:rsidR="00EC7873" w:rsidRPr="00057A40" w:rsidRDefault="00EC7873" w:rsidP="00140EBB">
      <w:pPr>
        <w:pStyle w:val="FootnoteText"/>
        <w:jc w:val="both"/>
        <w:rPr>
          <w:rFonts w:ascii="Times New Roman" w:hAnsi="Times New Roman" w:cs="Times New Roman"/>
          <w:lang w:val="en-US"/>
        </w:rPr>
      </w:pPr>
      <w:r w:rsidRPr="00057A40">
        <w:rPr>
          <w:rStyle w:val="FootnoteReference"/>
          <w:rFonts w:ascii="Times New Roman" w:hAnsi="Times New Roman" w:cs="Times New Roman"/>
        </w:rPr>
        <w:footnoteRef/>
      </w:r>
      <w:r w:rsidRPr="00057A40">
        <w:rPr>
          <w:rFonts w:ascii="Times New Roman" w:hAnsi="Times New Roman" w:cs="Times New Roman"/>
        </w:rPr>
        <w:t xml:space="preserve"> Commission Implementing Decision of 7.3.2024 on the selection of Military Mobility projects following the 2023 call for proposals for grants under the Connecting Europe Facility - Transport sector pursuant to Implementing Decision C(2023) 4886, { C(2024) 1421 final }; a full overview of selected projects is available under </w:t>
      </w:r>
      <w:hyperlink r:id="rId3" w:history="1">
        <w:r w:rsidRPr="00057A40">
          <w:rPr>
            <w:rStyle w:val="Hyperlink"/>
            <w:rFonts w:ascii="Times New Roman" w:hAnsi="Times New Roman" w:cs="Times New Roman"/>
          </w:rPr>
          <w:t>this link</w:t>
        </w:r>
      </w:hyperlink>
      <w:r w:rsidRPr="00057A40">
        <w:rPr>
          <w:rFonts w:ascii="Times New Roman" w:hAnsi="Times New Roman" w:cs="Times New Roman"/>
        </w:rPr>
        <w:t>.</w:t>
      </w:r>
    </w:p>
  </w:footnote>
  <w:footnote w:id="6">
    <w:p w14:paraId="30645265" w14:textId="35D953F4" w:rsidR="00EC7873" w:rsidRPr="0037107C" w:rsidRDefault="00EC7873" w:rsidP="00BD331A">
      <w:pPr>
        <w:pStyle w:val="FootnoteText"/>
        <w:jc w:val="both"/>
        <w:rPr>
          <w:rFonts w:ascii="Times New Roman" w:hAnsi="Times New Roman" w:cs="Times New Roman"/>
          <w:lang w:val="en-US"/>
        </w:rPr>
      </w:pPr>
      <w:r w:rsidRPr="00721135">
        <w:rPr>
          <w:rStyle w:val="FootnoteReference"/>
          <w:rFonts w:ascii="Times New Roman" w:hAnsi="Times New Roman" w:cs="Times New Roman"/>
        </w:rPr>
        <w:footnoteRef/>
      </w:r>
      <w:r w:rsidRPr="00721135">
        <w:rPr>
          <w:rFonts w:ascii="Times New Roman" w:hAnsi="Times New Roman" w:cs="Times New Roman"/>
        </w:rPr>
        <w:t xml:space="preserve"> Proposal for a Regulation of the European Parliament and of the Council on Union guidelines for the development of the trans-European transport network (COM</w:t>
      </w:r>
      <w:r w:rsidR="0098379C">
        <w:rPr>
          <w:rFonts w:ascii="Times New Roman" w:hAnsi="Times New Roman" w:cs="Times New Roman"/>
        </w:rPr>
        <w:t xml:space="preserve"> </w:t>
      </w:r>
      <w:r w:rsidRPr="00721135">
        <w:rPr>
          <w:rFonts w:ascii="Times New Roman" w:hAnsi="Times New Roman" w:cs="Times New Roman"/>
        </w:rPr>
        <w:t>(2021) 812).</w:t>
      </w:r>
    </w:p>
  </w:footnote>
  <w:footnote w:id="7">
    <w:p w14:paraId="0FFBA5CC" w14:textId="093075FD" w:rsidR="00EC7873" w:rsidRPr="0037107C" w:rsidRDefault="00EC7873" w:rsidP="00BD331A">
      <w:pPr>
        <w:pStyle w:val="FootnoteText"/>
        <w:jc w:val="both"/>
        <w:rPr>
          <w:rFonts w:ascii="Times New Roman" w:hAnsi="Times New Roman" w:cs="Times New Roman"/>
          <w:lang w:val="en-US"/>
        </w:rPr>
      </w:pPr>
      <w:r w:rsidRPr="0037107C">
        <w:rPr>
          <w:rStyle w:val="FootnoteReference"/>
          <w:rFonts w:ascii="Times New Roman" w:hAnsi="Times New Roman" w:cs="Times New Roman"/>
        </w:rPr>
        <w:footnoteRef/>
      </w:r>
      <w:r w:rsidRPr="0037107C">
        <w:rPr>
          <w:rFonts w:ascii="Times New Roman" w:hAnsi="Times New Roman" w:cs="Times New Roman"/>
        </w:rPr>
        <w:t xml:space="preserve"> Amended proposal for a Regulation of the European Parliament and of the Council on Union guidelines for the development of the trans-European transport network, amending Regulation (EU) 2021/1153 and Regulation (EU) No 913/2010 and repealing Regulation (EU) 1315/2013 (</w:t>
      </w:r>
      <w:proofErr w:type="gramStart"/>
      <w:r w:rsidRPr="0037107C">
        <w:rPr>
          <w:rFonts w:ascii="Times New Roman" w:hAnsi="Times New Roman" w:cs="Times New Roman"/>
        </w:rPr>
        <w:t>COM</w:t>
      </w:r>
      <w:r>
        <w:rPr>
          <w:rFonts w:ascii="Times New Roman" w:hAnsi="Times New Roman" w:cs="Times New Roman"/>
        </w:rPr>
        <w:t>(</w:t>
      </w:r>
      <w:proofErr w:type="gramEnd"/>
      <w:r w:rsidRPr="0037107C">
        <w:rPr>
          <w:rFonts w:ascii="Times New Roman" w:hAnsi="Times New Roman" w:cs="Times New Roman"/>
        </w:rPr>
        <w:t>2022</w:t>
      </w:r>
      <w:r>
        <w:rPr>
          <w:rFonts w:ascii="Times New Roman" w:hAnsi="Times New Roman" w:cs="Times New Roman"/>
        </w:rPr>
        <w:t xml:space="preserve">) </w:t>
      </w:r>
      <w:r w:rsidRPr="0037107C">
        <w:rPr>
          <w:rFonts w:ascii="Times New Roman" w:hAnsi="Times New Roman" w:cs="Times New Roman"/>
        </w:rPr>
        <w:t>384 final).</w:t>
      </w:r>
    </w:p>
  </w:footnote>
  <w:footnote w:id="8">
    <w:p w14:paraId="1F45B3B9" w14:textId="7E1FD8B8" w:rsidR="00EC7873" w:rsidRPr="00BD331A" w:rsidRDefault="00EC7873" w:rsidP="00BD331A">
      <w:pPr>
        <w:pStyle w:val="FootnoteText"/>
        <w:jc w:val="both"/>
        <w:rPr>
          <w:rFonts w:ascii="Times New Roman" w:hAnsi="Times New Roman" w:cs="Times New Roman"/>
        </w:rPr>
      </w:pPr>
      <w:r w:rsidRPr="00BD331A">
        <w:rPr>
          <w:rStyle w:val="FootnoteReference"/>
          <w:rFonts w:ascii="Times New Roman" w:hAnsi="Times New Roman" w:cs="Times New Roman"/>
        </w:rPr>
        <w:footnoteRef/>
      </w:r>
      <w:r w:rsidRPr="00BD331A">
        <w:rPr>
          <w:rFonts w:ascii="Times New Roman" w:hAnsi="Times New Roman" w:cs="Times New Roman"/>
        </w:rPr>
        <w:t xml:space="preserve"> Regulation (EU) 2024/1679 of the European Parliament and of the Council of 13 June 2024 on Union guidelines for the development of the trans-European transport network, amending Regulations (EU) 2021/1153 and (EU) No 913/2010 and repealing Regulation (EU) No 1315/2013 (Text with EEA relevance), </w:t>
      </w:r>
    </w:p>
    <w:p w14:paraId="6055FB48" w14:textId="47A4145D" w:rsidR="00EC7873" w:rsidRPr="00E64D31" w:rsidRDefault="00EC7873" w:rsidP="00BD331A">
      <w:pPr>
        <w:pStyle w:val="FootnoteText"/>
        <w:jc w:val="both"/>
        <w:rPr>
          <w:rFonts w:ascii="Times New Roman" w:hAnsi="Times New Roman" w:cs="Times New Roman"/>
          <w:lang w:val="de-DE"/>
        </w:rPr>
      </w:pPr>
      <w:r w:rsidRPr="00E64D31">
        <w:rPr>
          <w:rFonts w:ascii="Times New Roman" w:hAnsi="Times New Roman" w:cs="Times New Roman"/>
          <w:lang w:val="de-DE"/>
        </w:rPr>
        <w:t xml:space="preserve">OJ L, 2024/1679, 28.6.2024, ELI: </w:t>
      </w:r>
      <w:hyperlink r:id="rId4" w:history="1">
        <w:r w:rsidRPr="00E64D31">
          <w:rPr>
            <w:rStyle w:val="Hyperlink"/>
            <w:rFonts w:ascii="Times New Roman" w:hAnsi="Times New Roman" w:cs="Times New Roman"/>
            <w:lang w:val="de-DE"/>
          </w:rPr>
          <w:t>http://data.europa.eu/eli/reg/2024/1679/oj</w:t>
        </w:r>
      </w:hyperlink>
      <w:r w:rsidRPr="00E64D31">
        <w:rPr>
          <w:rFonts w:ascii="Times New Roman" w:hAnsi="Times New Roman" w:cs="Times New Roman"/>
          <w:lang w:val="de-DE"/>
        </w:rPr>
        <w:t xml:space="preserve"> </w:t>
      </w:r>
    </w:p>
  </w:footnote>
  <w:footnote w:id="9">
    <w:p w14:paraId="58FEE0D5" w14:textId="0E0A0A89" w:rsidR="00C053C7" w:rsidRPr="00057A40" w:rsidRDefault="00C053C7" w:rsidP="00C053C7">
      <w:pPr>
        <w:pStyle w:val="FootnoteText"/>
        <w:jc w:val="both"/>
        <w:rPr>
          <w:rFonts w:ascii="Times New Roman" w:hAnsi="Times New Roman" w:cs="Times New Roman"/>
          <w:lang w:val="en-GB"/>
        </w:rPr>
      </w:pPr>
      <w:r w:rsidRPr="00057A40">
        <w:rPr>
          <w:rStyle w:val="FootnoteReference"/>
          <w:rFonts w:ascii="Times New Roman" w:hAnsi="Times New Roman" w:cs="Times New Roman"/>
        </w:rPr>
        <w:footnoteRef/>
      </w:r>
      <w:r w:rsidRPr="00057A40">
        <w:rPr>
          <w:rFonts w:ascii="Times New Roman" w:hAnsi="Times New Roman" w:cs="Times New Roman"/>
        </w:rPr>
        <w:t xml:space="preserve"> </w:t>
      </w:r>
      <w:r w:rsidRPr="00057A40">
        <w:rPr>
          <w:rFonts w:ascii="Times New Roman" w:hAnsi="Times New Roman" w:cs="Times New Roman"/>
          <w:lang w:val="en-GB"/>
        </w:rPr>
        <w:t>Northern, Central Northern, Central Southern and Eastern Corridors.</w:t>
      </w:r>
    </w:p>
  </w:footnote>
  <w:footnote w:id="10">
    <w:p w14:paraId="0FB89FD9" w14:textId="77777777" w:rsidR="00EC7873" w:rsidRPr="00721135" w:rsidRDefault="00EC7873" w:rsidP="00721135">
      <w:pPr>
        <w:pStyle w:val="FootnoteText"/>
        <w:jc w:val="both"/>
        <w:rPr>
          <w:rFonts w:ascii="Times New Roman" w:hAnsi="Times New Roman" w:cs="Times New Roman"/>
          <w:lang w:val="en-US"/>
        </w:rPr>
      </w:pPr>
      <w:r w:rsidRPr="00721135">
        <w:rPr>
          <w:rStyle w:val="FootnoteReference"/>
          <w:rFonts w:ascii="Times New Roman" w:hAnsi="Times New Roman" w:cs="Times New Roman"/>
        </w:rPr>
        <w:footnoteRef/>
      </w:r>
      <w:r w:rsidRPr="00721135">
        <w:rPr>
          <w:rFonts w:ascii="Times New Roman" w:hAnsi="Times New Roman" w:cs="Times New Roman"/>
        </w:rPr>
        <w:t xml:space="preserve"> Revised Annex II of the Military Requirements for Military Mobility within and beyond the EU (ST 11373/19) of 27 March 2023.</w:t>
      </w:r>
    </w:p>
  </w:footnote>
  <w:footnote w:id="11">
    <w:p w14:paraId="38D8F0D2" w14:textId="39DAE0FE" w:rsidR="00EC7873" w:rsidRDefault="00EC7873" w:rsidP="00721135">
      <w:pPr>
        <w:pStyle w:val="FootnoteText"/>
        <w:jc w:val="both"/>
      </w:pPr>
      <w:r w:rsidRPr="00721135">
        <w:rPr>
          <w:rStyle w:val="FootnoteReference"/>
          <w:rFonts w:ascii="Times New Roman" w:hAnsi="Times New Roman" w:cs="Times New Roman"/>
        </w:rPr>
        <w:footnoteRef/>
      </w:r>
      <w:r w:rsidRPr="00721135">
        <w:rPr>
          <w:rFonts w:ascii="Times New Roman" w:hAnsi="Times New Roman" w:cs="Times New Roman"/>
        </w:rPr>
        <w:t xml:space="preserve"> Commission Implementing Regulation (EU) 2021/1328 of 10 August 2021 specifying the infrastructure requirements applicable to certain categories of dual-use infrastructure actions pursuant to Regulation (EU) 2021/1153 of the European Parliament and of the Council, </w:t>
      </w:r>
      <w:proofErr w:type="gramStart"/>
      <w:r w:rsidRPr="00721135">
        <w:rPr>
          <w:rFonts w:ascii="Times New Roman" w:hAnsi="Times New Roman" w:cs="Times New Roman"/>
        </w:rPr>
        <w:t>C</w:t>
      </w:r>
      <w:r>
        <w:rPr>
          <w:rFonts w:ascii="Times New Roman" w:hAnsi="Times New Roman" w:cs="Times New Roman"/>
        </w:rPr>
        <w:t>(</w:t>
      </w:r>
      <w:proofErr w:type="gramEnd"/>
      <w:r w:rsidRPr="00721135">
        <w:rPr>
          <w:rFonts w:ascii="Times New Roman" w:hAnsi="Times New Roman" w:cs="Times New Roman"/>
        </w:rPr>
        <w:t>2021</w:t>
      </w:r>
      <w:r>
        <w:rPr>
          <w:rFonts w:ascii="Times New Roman" w:hAnsi="Times New Roman" w:cs="Times New Roman"/>
        </w:rPr>
        <w:t xml:space="preserve">) </w:t>
      </w:r>
      <w:r w:rsidRPr="00721135">
        <w:rPr>
          <w:rFonts w:ascii="Times New Roman" w:hAnsi="Times New Roman" w:cs="Times New Roman"/>
        </w:rPr>
        <w:t>5859, OJ L 288, 11.8.2021.</w:t>
      </w:r>
    </w:p>
  </w:footnote>
  <w:footnote w:id="12">
    <w:p w14:paraId="02C45B15" w14:textId="77777777" w:rsidR="002259C5" w:rsidRPr="00BD331A" w:rsidRDefault="002259C5" w:rsidP="002259C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COM(2023) 443/2; Proposal for a Regulation of the European Parliament and of the Council on the use of railway infrastructure capacity in the single European railway area, amending Directive 2012/34/EU and repealing Regulation (EU) No 913/2010; available </w:t>
      </w:r>
      <w:hyperlink r:id="rId5" w:history="1">
        <w:r>
          <w:rPr>
            <w:rStyle w:val="Hyperlink"/>
            <w:rFonts w:ascii="Times New Roman" w:hAnsi="Times New Roman" w:cs="Times New Roman"/>
          </w:rPr>
          <w:t>here</w:t>
        </w:r>
      </w:hyperlink>
      <w:r>
        <w:rPr>
          <w:rFonts w:ascii="Times New Roman" w:hAnsi="Times New Roman" w:cs="Times New Roman"/>
        </w:rPr>
        <w:t>.</w:t>
      </w:r>
    </w:p>
  </w:footnote>
  <w:footnote w:id="13">
    <w:p w14:paraId="74AE2852" w14:textId="380980DC" w:rsidR="00EC7873" w:rsidRPr="00A3583E" w:rsidRDefault="00EC7873" w:rsidP="003610A1">
      <w:pPr>
        <w:pStyle w:val="FootnoteText"/>
        <w:jc w:val="both"/>
        <w:rPr>
          <w:rFonts w:ascii="Times New Roman" w:hAnsi="Times New Roman" w:cs="Times New Roman"/>
        </w:rPr>
      </w:pPr>
      <w:r w:rsidRPr="00721135">
        <w:rPr>
          <w:rStyle w:val="FootnoteReference"/>
          <w:rFonts w:ascii="Times New Roman" w:hAnsi="Times New Roman" w:cs="Times New Roman"/>
        </w:rPr>
        <w:footnoteRef/>
      </w:r>
      <w:r w:rsidRPr="00721135">
        <w:rPr>
          <w:rFonts w:ascii="Times New Roman" w:hAnsi="Times New Roman" w:cs="Times New Roman"/>
        </w:rPr>
        <w:t xml:space="preserve"> </w:t>
      </w:r>
      <w:r>
        <w:rPr>
          <w:rFonts w:ascii="Times New Roman" w:hAnsi="Times New Roman" w:cs="Times New Roman"/>
        </w:rPr>
        <w:t xml:space="preserve">Poland – Netherlands – Germany </w:t>
      </w:r>
    </w:p>
  </w:footnote>
  <w:footnote w:id="14">
    <w:p w14:paraId="191CAFC0" w14:textId="0CEE62D4" w:rsidR="00EC7873" w:rsidRPr="00A3583E" w:rsidRDefault="00EC7873" w:rsidP="00A3583E">
      <w:pPr>
        <w:pStyle w:val="FootnoteText"/>
        <w:jc w:val="both"/>
        <w:rPr>
          <w:rFonts w:ascii="Times New Roman" w:hAnsi="Times New Roman" w:cs="Times New Roman"/>
        </w:rPr>
      </w:pPr>
      <w:r w:rsidRPr="00721135">
        <w:rPr>
          <w:rStyle w:val="FootnoteReference"/>
          <w:rFonts w:ascii="Times New Roman" w:hAnsi="Times New Roman" w:cs="Times New Roman"/>
        </w:rPr>
        <w:footnoteRef/>
      </w:r>
      <w:r w:rsidRPr="00721135">
        <w:rPr>
          <w:rFonts w:ascii="Times New Roman" w:hAnsi="Times New Roman" w:cs="Times New Roman"/>
        </w:rPr>
        <w:t xml:space="preserve"> </w:t>
      </w:r>
      <w:r>
        <w:rPr>
          <w:rFonts w:ascii="Times New Roman" w:hAnsi="Times New Roman" w:cs="Times New Roman"/>
        </w:rPr>
        <w:t>Italy –</w:t>
      </w:r>
      <w:r w:rsidRPr="00A3583E">
        <w:rPr>
          <w:rFonts w:ascii="Times New Roman" w:hAnsi="Times New Roman" w:cs="Times New Roman"/>
        </w:rPr>
        <w:t xml:space="preserve"> Albani</w:t>
      </w:r>
      <w:r>
        <w:rPr>
          <w:rFonts w:ascii="Times New Roman" w:hAnsi="Times New Roman" w:cs="Times New Roman"/>
        </w:rPr>
        <w:t xml:space="preserve">a - North Macedonia - Bulgaria – Romania and Greece </w:t>
      </w:r>
      <w:proofErr w:type="gramStart"/>
      <w:r>
        <w:rPr>
          <w:rFonts w:ascii="Times New Roman" w:hAnsi="Times New Roman" w:cs="Times New Roman"/>
        </w:rPr>
        <w:t>-  Bulgaria</w:t>
      </w:r>
      <w:proofErr w:type="gramEnd"/>
      <w:r>
        <w:rPr>
          <w:rFonts w:ascii="Times New Roman" w:hAnsi="Times New Roman" w:cs="Times New Roman"/>
        </w:rPr>
        <w:t xml:space="preserve"> -</w:t>
      </w:r>
      <w:r w:rsidRPr="00A3583E">
        <w:rPr>
          <w:rFonts w:ascii="Times New Roman" w:hAnsi="Times New Roman" w:cs="Times New Roman"/>
        </w:rPr>
        <w:t xml:space="preserve"> Romania</w:t>
      </w:r>
    </w:p>
  </w:footnote>
  <w:footnote w:id="15">
    <w:p w14:paraId="2922ECBD" w14:textId="7944B3EE" w:rsidR="00215042" w:rsidRPr="00A3583E" w:rsidRDefault="00215042" w:rsidP="0021504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Iceland - Norway - Sweden – Finland – Denmark and Italy – Slovenia – Croatia – Hungary and Romania – Bulgaria - Türkiye</w:t>
      </w:r>
    </w:p>
  </w:footnote>
  <w:footnote w:id="16">
    <w:p w14:paraId="17A9684C" w14:textId="6C1E1156" w:rsidR="00EC7873" w:rsidRDefault="00EC7873" w:rsidP="00F33A7B">
      <w:pPr>
        <w:pStyle w:val="FootnoteText"/>
        <w:jc w:val="both"/>
      </w:pPr>
      <w:r w:rsidRPr="00721135">
        <w:rPr>
          <w:rStyle w:val="FootnoteReference"/>
          <w:rFonts w:ascii="Times New Roman" w:hAnsi="Times New Roman" w:cs="Times New Roman"/>
        </w:rPr>
        <w:footnoteRef/>
      </w:r>
      <w:r w:rsidRPr="00721135">
        <w:rPr>
          <w:rFonts w:ascii="Times New Roman" w:hAnsi="Times New Roman" w:cs="Times New Roman"/>
        </w:rPr>
        <w:t xml:space="preserve"> </w:t>
      </w:r>
      <w:r w:rsidRPr="00F33A7B">
        <w:rPr>
          <w:rFonts w:ascii="Times New Roman" w:hAnsi="Times New Roman" w:cs="Times New Roman"/>
        </w:rPr>
        <w:t>Lithuania, Germany, Estonia, Bulgaria, Poland, Luxembourg, Romania, Czech Republic, Latvia</w:t>
      </w:r>
      <w:r w:rsidRPr="00721135">
        <w:rPr>
          <w:rFonts w:ascii="Times New Roman" w:hAnsi="Times New Roman" w:cs="Times New Roman"/>
        </w:rPr>
        <w:t>.</w:t>
      </w:r>
    </w:p>
  </w:footnote>
  <w:footnote w:id="17">
    <w:p w14:paraId="17FABFAE" w14:textId="1CF63356" w:rsidR="00EC7873" w:rsidRPr="00BD331A" w:rsidRDefault="00EC7873" w:rsidP="00885126">
      <w:pPr>
        <w:pStyle w:val="FootnoteText"/>
        <w:jc w:val="both"/>
        <w:rPr>
          <w:rFonts w:ascii="Times New Roman" w:hAnsi="Times New Roman" w:cs="Times New Roman"/>
        </w:rPr>
      </w:pPr>
      <w:r w:rsidRPr="00BD331A">
        <w:rPr>
          <w:rStyle w:val="FootnoteReference"/>
          <w:rFonts w:ascii="Times New Roman" w:hAnsi="Times New Roman" w:cs="Times New Roman"/>
        </w:rPr>
        <w:footnoteRef/>
      </w:r>
      <w:r w:rsidRPr="00BD331A">
        <w:rPr>
          <w:rFonts w:ascii="Times New Roman" w:hAnsi="Times New Roman" w:cs="Times New Roman"/>
        </w:rPr>
        <w:t xml:space="preserve"> Council </w:t>
      </w:r>
      <w:r>
        <w:rPr>
          <w:rFonts w:ascii="Times New Roman" w:hAnsi="Times New Roman" w:cs="Times New Roman"/>
        </w:rPr>
        <w:t>C</w:t>
      </w:r>
      <w:r w:rsidRPr="00BD331A">
        <w:rPr>
          <w:rFonts w:ascii="Times New Roman" w:hAnsi="Times New Roman" w:cs="Times New Roman"/>
        </w:rPr>
        <w:t>onclusions on the development of the European Union's Cyber Posture; ST09364/22, 23 May 2022</w:t>
      </w:r>
      <w:r>
        <w:rPr>
          <w:rFonts w:ascii="Times New Roman" w:hAnsi="Times New Roman" w:cs="Times New Roman"/>
        </w:rPr>
        <w:t>.</w:t>
      </w:r>
    </w:p>
  </w:footnote>
  <w:footnote w:id="18">
    <w:p w14:paraId="021B84AF" w14:textId="36922BE8" w:rsidR="00EC7873" w:rsidRPr="00057A40" w:rsidRDefault="00EC7873" w:rsidP="00885126">
      <w:pPr>
        <w:pStyle w:val="FootnoteText"/>
        <w:jc w:val="both"/>
        <w:rPr>
          <w:rFonts w:ascii="Times New Roman" w:hAnsi="Times New Roman" w:cs="Times New Roman"/>
        </w:rPr>
      </w:pPr>
      <w:r w:rsidRPr="00057A40">
        <w:rPr>
          <w:rStyle w:val="FootnoteReference"/>
          <w:rFonts w:ascii="Times New Roman" w:hAnsi="Times New Roman" w:cs="Times New Roman"/>
        </w:rPr>
        <w:footnoteRef/>
      </w:r>
      <w:r w:rsidRPr="00057A40">
        <w:rPr>
          <w:rFonts w:ascii="Times New Roman" w:hAnsi="Times New Roman" w:cs="Times New Roman"/>
        </w:rPr>
        <w:t xml:space="preserve"> NIS Cooperation Group: EU cybersecurity risk evaluation and scenarios for the telecommunications and electricity sectors. </w:t>
      </w:r>
      <w:hyperlink r:id="rId6" w:history="1">
        <w:r w:rsidRPr="00057A40">
          <w:rPr>
            <w:rStyle w:val="Hyperlink"/>
            <w:rFonts w:ascii="Times New Roman" w:hAnsi="Times New Roman" w:cs="Times New Roman"/>
          </w:rPr>
          <w:t>https://ec.europa.eu/newsroom/dae/redirection/document/107357</w:t>
        </w:r>
      </w:hyperlink>
    </w:p>
  </w:footnote>
  <w:footnote w:id="19">
    <w:p w14:paraId="4B763893" w14:textId="2C1C3386" w:rsidR="00EC7873" w:rsidRPr="00057A40" w:rsidRDefault="00EC7873" w:rsidP="00885126">
      <w:pPr>
        <w:pStyle w:val="FootnoteText"/>
        <w:jc w:val="both"/>
        <w:rPr>
          <w:rFonts w:ascii="Times New Roman" w:hAnsi="Times New Roman" w:cs="Times New Roman"/>
        </w:rPr>
      </w:pPr>
      <w:r w:rsidRPr="00057A40">
        <w:rPr>
          <w:rStyle w:val="FootnoteReference"/>
          <w:rFonts w:ascii="Times New Roman" w:hAnsi="Times New Roman" w:cs="Times New Roman"/>
        </w:rPr>
        <w:footnoteRef/>
      </w:r>
      <w:r w:rsidRPr="00057A40">
        <w:rPr>
          <w:rFonts w:ascii="Times New Roman" w:hAnsi="Times New Roman" w:cs="Times New Roman"/>
        </w:rPr>
        <w:t xml:space="preserve"> Proposal for a Regulation of the European Parliament and of the Council on the screening of foreign investments in the Union and repealing Regulation (EU) 2019/452 of the European Parliament and of the Council (COM(2024) 23 final); available </w:t>
      </w:r>
      <w:hyperlink r:id="rId7" w:history="1">
        <w:r w:rsidRPr="00057A40">
          <w:rPr>
            <w:rStyle w:val="Hyperlink"/>
            <w:rFonts w:ascii="Times New Roman" w:hAnsi="Times New Roman" w:cs="Times New Roman"/>
          </w:rPr>
          <w:t>here</w:t>
        </w:r>
      </w:hyperlink>
      <w:r w:rsidRPr="00057A40">
        <w:rPr>
          <w:rFonts w:ascii="Times New Roman" w:hAnsi="Times New Roman" w:cs="Times New Roman"/>
        </w:rPr>
        <w:t xml:space="preserve">. </w:t>
      </w:r>
    </w:p>
  </w:footnote>
  <w:footnote w:id="20">
    <w:p w14:paraId="3D40112A" w14:textId="77777777" w:rsidR="00EC7873" w:rsidRPr="00057A40" w:rsidRDefault="00EC7873" w:rsidP="00D33F2C">
      <w:pPr>
        <w:pStyle w:val="FootnoteText"/>
        <w:jc w:val="both"/>
        <w:rPr>
          <w:rFonts w:ascii="Times New Roman" w:hAnsi="Times New Roman" w:cs="Times New Roman"/>
          <w:lang w:val="en-US"/>
        </w:rPr>
      </w:pPr>
      <w:r w:rsidRPr="00057A40">
        <w:rPr>
          <w:rStyle w:val="FootnoteReference"/>
          <w:rFonts w:ascii="Times New Roman" w:hAnsi="Times New Roman" w:cs="Times New Roman"/>
        </w:rPr>
        <w:footnoteRef/>
      </w:r>
      <w:r w:rsidRPr="00057A40">
        <w:rPr>
          <w:rFonts w:ascii="Times New Roman" w:hAnsi="Times New Roman" w:cs="Times New Roman"/>
        </w:rPr>
        <w:t xml:space="preserve"> Joint Communication to the European Parliament and the Council: a new outlook on the climate and security nexus: addressing the impact of climate change and environmental degradation on peace, security and defence {</w:t>
      </w:r>
      <w:proofErr w:type="gramStart"/>
      <w:r w:rsidRPr="00057A40">
        <w:rPr>
          <w:rFonts w:ascii="Times New Roman" w:hAnsi="Times New Roman" w:cs="Times New Roman"/>
        </w:rPr>
        <w:t>JOIN(</w:t>
      </w:r>
      <w:proofErr w:type="gramEnd"/>
      <w:r w:rsidRPr="00057A40">
        <w:rPr>
          <w:rFonts w:ascii="Times New Roman" w:hAnsi="Times New Roman" w:cs="Times New Roman"/>
        </w:rPr>
        <w:t>2023) 19 final}.</w:t>
      </w:r>
    </w:p>
  </w:footnote>
  <w:footnote w:id="21">
    <w:p w14:paraId="7D4570C2" w14:textId="2B9AE7A4" w:rsidR="00EC7873" w:rsidRPr="00057A40" w:rsidRDefault="00EC7873" w:rsidP="00BD331A">
      <w:pPr>
        <w:pStyle w:val="FootnoteText"/>
        <w:rPr>
          <w:rFonts w:ascii="Times New Roman" w:hAnsi="Times New Roman" w:cs="Times New Roman"/>
        </w:rPr>
      </w:pPr>
      <w:r w:rsidRPr="00057A40">
        <w:rPr>
          <w:rStyle w:val="FootnoteReference"/>
          <w:rFonts w:ascii="Times New Roman" w:hAnsi="Times New Roman" w:cs="Times New Roman"/>
        </w:rPr>
        <w:footnoteRef/>
      </w:r>
      <w:r w:rsidRPr="00057A40">
        <w:rPr>
          <w:rFonts w:ascii="Times New Roman" w:hAnsi="Times New Roman" w:cs="Times New Roman"/>
        </w:rPr>
        <w:t xml:space="preserve"> </w:t>
      </w:r>
      <w:hyperlink r:id="rId8" w:history="1">
        <w:r w:rsidRPr="00057A40">
          <w:rPr>
            <w:rStyle w:val="Hyperlink"/>
            <w:rFonts w:ascii="Times New Roman" w:hAnsi="Times New Roman" w:cs="Times New Roman"/>
          </w:rPr>
          <w:t>https://commission.europa.eu/document/download/97e481fd-2dc3-412d-be4c-f152a8232961_en</w:t>
        </w:r>
      </w:hyperlink>
      <w:r w:rsidRPr="00057A40">
        <w:rPr>
          <w:rFonts w:ascii="Times New Roman" w:hAnsi="Times New Roman" w:cs="Times New Roman"/>
        </w:rPr>
        <w:t xml:space="preserve">. </w:t>
      </w:r>
    </w:p>
  </w:footnote>
  <w:footnote w:id="22">
    <w:p w14:paraId="455AC5C9" w14:textId="602BF84D" w:rsidR="00EC7873" w:rsidRPr="00057A40" w:rsidRDefault="00EC7873" w:rsidP="00BD331A">
      <w:pPr>
        <w:pStyle w:val="FootnoteText"/>
        <w:rPr>
          <w:rFonts w:ascii="Times New Roman" w:hAnsi="Times New Roman" w:cs="Times New Roman"/>
        </w:rPr>
      </w:pPr>
      <w:r w:rsidRPr="00057A40">
        <w:rPr>
          <w:rStyle w:val="FootnoteReference"/>
          <w:rFonts w:ascii="Times New Roman" w:hAnsi="Times New Roman" w:cs="Times New Roman"/>
        </w:rPr>
        <w:footnoteRef/>
      </w:r>
      <w:r w:rsidRPr="00057A40">
        <w:rPr>
          <w:rFonts w:ascii="Times New Roman" w:hAnsi="Times New Roman" w:cs="Times New Roman"/>
        </w:rPr>
        <w:t xml:space="preserve"> </w:t>
      </w:r>
      <w:hyperlink r:id="rId9" w:history="1">
        <w:r w:rsidRPr="00057A40">
          <w:rPr>
            <w:rStyle w:val="Hyperlink"/>
            <w:rFonts w:ascii="Times New Roman" w:hAnsi="Times New Roman" w:cs="Times New Roman"/>
          </w:rPr>
          <w:t>https://commission.europa.eu/document/download/5bb2881f-9e29-42f2-8b77-8739b19d047c_en?filename=2024_Niinisto-report_Book_VF.pdf</w:t>
        </w:r>
      </w:hyperlink>
      <w:r w:rsidRPr="00057A4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2CD5" w14:textId="77777777" w:rsidR="00DF164A" w:rsidRPr="00DF164A" w:rsidRDefault="00DF164A" w:rsidP="00DF164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212F" w14:textId="77777777" w:rsidR="00DF164A" w:rsidRPr="00DF164A" w:rsidRDefault="00DF164A" w:rsidP="00DF164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2974" w14:textId="77777777" w:rsidR="00DF164A" w:rsidRPr="00DF164A" w:rsidRDefault="00DF164A" w:rsidP="00DF164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C48D" w14:textId="77777777" w:rsidR="00EC7873" w:rsidRDefault="00EC78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45C9" w14:textId="77777777" w:rsidR="00EC7873" w:rsidRPr="00855249" w:rsidRDefault="00EC7873" w:rsidP="00990A4B">
    <w:pPr>
      <w:pStyle w:val="Header"/>
      <w:jc w:val="cent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EAE8" w14:textId="77777777" w:rsidR="00EC7873" w:rsidRDefault="00EC7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5BBB"/>
    <w:multiLevelType w:val="hybridMultilevel"/>
    <w:tmpl w:val="807226C0"/>
    <w:lvl w:ilvl="0" w:tplc="D6CCD4B6">
      <w:start w:val="1"/>
      <w:numFmt w:val="decimal"/>
      <w:lvlText w:val="%1."/>
      <w:lvlJc w:val="left"/>
      <w:pPr>
        <w:ind w:left="360" w:hanging="360"/>
      </w:pPr>
      <w:rPr>
        <w:rFonts w:ascii="Times New Roman" w:hAnsi="Times New Roman" w:cs="Times New Roman" w:hint="default"/>
        <w:i w:val="0"/>
        <w:iCs w:val="0"/>
        <w:strike w:val="0"/>
        <w:sz w:val="24"/>
        <w:szCs w:val="24"/>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C147475"/>
    <w:multiLevelType w:val="hybridMultilevel"/>
    <w:tmpl w:val="040C9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351C1E"/>
    <w:multiLevelType w:val="hybridMultilevel"/>
    <w:tmpl w:val="32AAFE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B4A90"/>
    <w:multiLevelType w:val="hybridMultilevel"/>
    <w:tmpl w:val="8AF8E4FA"/>
    <w:lvl w:ilvl="0" w:tplc="F89AE35E">
      <w:start w:val="1"/>
      <w:numFmt w:val="bullet"/>
      <w:lvlText w:val=""/>
      <w:lvlJc w:val="left"/>
      <w:pPr>
        <w:ind w:left="720" w:hanging="360"/>
      </w:pPr>
      <w:rPr>
        <w:rFonts w:ascii="Symbol" w:hAnsi="Symbol"/>
      </w:rPr>
    </w:lvl>
    <w:lvl w:ilvl="1" w:tplc="144CFB94">
      <w:start w:val="1"/>
      <w:numFmt w:val="bullet"/>
      <w:lvlText w:val=""/>
      <w:lvlJc w:val="left"/>
      <w:pPr>
        <w:ind w:left="720" w:hanging="360"/>
      </w:pPr>
      <w:rPr>
        <w:rFonts w:ascii="Symbol" w:hAnsi="Symbol"/>
      </w:rPr>
    </w:lvl>
    <w:lvl w:ilvl="2" w:tplc="29AC1A60">
      <w:start w:val="1"/>
      <w:numFmt w:val="bullet"/>
      <w:lvlText w:val=""/>
      <w:lvlJc w:val="left"/>
      <w:pPr>
        <w:ind w:left="720" w:hanging="360"/>
      </w:pPr>
      <w:rPr>
        <w:rFonts w:ascii="Symbol" w:hAnsi="Symbol"/>
      </w:rPr>
    </w:lvl>
    <w:lvl w:ilvl="3" w:tplc="5D5048EE">
      <w:start w:val="1"/>
      <w:numFmt w:val="bullet"/>
      <w:lvlText w:val=""/>
      <w:lvlJc w:val="left"/>
      <w:pPr>
        <w:ind w:left="720" w:hanging="360"/>
      </w:pPr>
      <w:rPr>
        <w:rFonts w:ascii="Symbol" w:hAnsi="Symbol"/>
      </w:rPr>
    </w:lvl>
    <w:lvl w:ilvl="4" w:tplc="41D04728">
      <w:start w:val="1"/>
      <w:numFmt w:val="bullet"/>
      <w:lvlText w:val=""/>
      <w:lvlJc w:val="left"/>
      <w:pPr>
        <w:ind w:left="720" w:hanging="360"/>
      </w:pPr>
      <w:rPr>
        <w:rFonts w:ascii="Symbol" w:hAnsi="Symbol"/>
      </w:rPr>
    </w:lvl>
    <w:lvl w:ilvl="5" w:tplc="3A32027A">
      <w:start w:val="1"/>
      <w:numFmt w:val="bullet"/>
      <w:lvlText w:val=""/>
      <w:lvlJc w:val="left"/>
      <w:pPr>
        <w:ind w:left="720" w:hanging="360"/>
      </w:pPr>
      <w:rPr>
        <w:rFonts w:ascii="Symbol" w:hAnsi="Symbol"/>
      </w:rPr>
    </w:lvl>
    <w:lvl w:ilvl="6" w:tplc="77846E92">
      <w:start w:val="1"/>
      <w:numFmt w:val="bullet"/>
      <w:lvlText w:val=""/>
      <w:lvlJc w:val="left"/>
      <w:pPr>
        <w:ind w:left="720" w:hanging="360"/>
      </w:pPr>
      <w:rPr>
        <w:rFonts w:ascii="Symbol" w:hAnsi="Symbol"/>
      </w:rPr>
    </w:lvl>
    <w:lvl w:ilvl="7" w:tplc="3EAE1A22">
      <w:start w:val="1"/>
      <w:numFmt w:val="bullet"/>
      <w:lvlText w:val=""/>
      <w:lvlJc w:val="left"/>
      <w:pPr>
        <w:ind w:left="720" w:hanging="360"/>
      </w:pPr>
      <w:rPr>
        <w:rFonts w:ascii="Symbol" w:hAnsi="Symbol"/>
      </w:rPr>
    </w:lvl>
    <w:lvl w:ilvl="8" w:tplc="DEA058CA">
      <w:start w:val="1"/>
      <w:numFmt w:val="bullet"/>
      <w:lvlText w:val=""/>
      <w:lvlJc w:val="left"/>
      <w:pPr>
        <w:ind w:left="720" w:hanging="360"/>
      </w:pPr>
      <w:rPr>
        <w:rFonts w:ascii="Symbol" w:hAnsi="Symbol"/>
      </w:rPr>
    </w:lvl>
  </w:abstractNum>
  <w:abstractNum w:abstractNumId="4" w15:restartNumberingAfterBreak="0">
    <w:nsid w:val="45E06A7C"/>
    <w:multiLevelType w:val="hybridMultilevel"/>
    <w:tmpl w:val="DC80C78C"/>
    <w:lvl w:ilvl="0" w:tplc="C59EE200">
      <w:start w:val="1"/>
      <w:numFmt w:val="bullet"/>
      <w:lvlText w:val=""/>
      <w:lvlJc w:val="left"/>
      <w:pPr>
        <w:ind w:left="720" w:hanging="360"/>
      </w:pPr>
      <w:rPr>
        <w:rFonts w:ascii="Symbol" w:hAnsi="Symbol"/>
      </w:rPr>
    </w:lvl>
    <w:lvl w:ilvl="1" w:tplc="D3B8BADE">
      <w:start w:val="1"/>
      <w:numFmt w:val="bullet"/>
      <w:lvlText w:val=""/>
      <w:lvlJc w:val="left"/>
      <w:pPr>
        <w:ind w:left="720" w:hanging="360"/>
      </w:pPr>
      <w:rPr>
        <w:rFonts w:ascii="Symbol" w:hAnsi="Symbol"/>
      </w:rPr>
    </w:lvl>
    <w:lvl w:ilvl="2" w:tplc="5FF49250">
      <w:start w:val="1"/>
      <w:numFmt w:val="bullet"/>
      <w:lvlText w:val=""/>
      <w:lvlJc w:val="left"/>
      <w:pPr>
        <w:ind w:left="720" w:hanging="360"/>
      </w:pPr>
      <w:rPr>
        <w:rFonts w:ascii="Symbol" w:hAnsi="Symbol"/>
      </w:rPr>
    </w:lvl>
    <w:lvl w:ilvl="3" w:tplc="9D74E84C">
      <w:start w:val="1"/>
      <w:numFmt w:val="bullet"/>
      <w:lvlText w:val=""/>
      <w:lvlJc w:val="left"/>
      <w:pPr>
        <w:ind w:left="720" w:hanging="360"/>
      </w:pPr>
      <w:rPr>
        <w:rFonts w:ascii="Symbol" w:hAnsi="Symbol"/>
      </w:rPr>
    </w:lvl>
    <w:lvl w:ilvl="4" w:tplc="2E340100">
      <w:start w:val="1"/>
      <w:numFmt w:val="bullet"/>
      <w:lvlText w:val=""/>
      <w:lvlJc w:val="left"/>
      <w:pPr>
        <w:ind w:left="720" w:hanging="360"/>
      </w:pPr>
      <w:rPr>
        <w:rFonts w:ascii="Symbol" w:hAnsi="Symbol"/>
      </w:rPr>
    </w:lvl>
    <w:lvl w:ilvl="5" w:tplc="AE36DBE2">
      <w:start w:val="1"/>
      <w:numFmt w:val="bullet"/>
      <w:lvlText w:val=""/>
      <w:lvlJc w:val="left"/>
      <w:pPr>
        <w:ind w:left="720" w:hanging="360"/>
      </w:pPr>
      <w:rPr>
        <w:rFonts w:ascii="Symbol" w:hAnsi="Symbol"/>
      </w:rPr>
    </w:lvl>
    <w:lvl w:ilvl="6" w:tplc="1A2C5CCA">
      <w:start w:val="1"/>
      <w:numFmt w:val="bullet"/>
      <w:lvlText w:val=""/>
      <w:lvlJc w:val="left"/>
      <w:pPr>
        <w:ind w:left="720" w:hanging="360"/>
      </w:pPr>
      <w:rPr>
        <w:rFonts w:ascii="Symbol" w:hAnsi="Symbol"/>
      </w:rPr>
    </w:lvl>
    <w:lvl w:ilvl="7" w:tplc="4834462A">
      <w:start w:val="1"/>
      <w:numFmt w:val="bullet"/>
      <w:lvlText w:val=""/>
      <w:lvlJc w:val="left"/>
      <w:pPr>
        <w:ind w:left="720" w:hanging="360"/>
      </w:pPr>
      <w:rPr>
        <w:rFonts w:ascii="Symbol" w:hAnsi="Symbol"/>
      </w:rPr>
    </w:lvl>
    <w:lvl w:ilvl="8" w:tplc="3CCE2DF8">
      <w:start w:val="1"/>
      <w:numFmt w:val="bullet"/>
      <w:lvlText w:val=""/>
      <w:lvlJc w:val="left"/>
      <w:pPr>
        <w:ind w:left="720" w:hanging="360"/>
      </w:pPr>
      <w:rPr>
        <w:rFonts w:ascii="Symbol" w:hAnsi="Symbol"/>
      </w:rPr>
    </w:lvl>
  </w:abstractNum>
  <w:abstractNum w:abstractNumId="5" w15:restartNumberingAfterBreak="0">
    <w:nsid w:val="578B48F0"/>
    <w:multiLevelType w:val="hybridMultilevel"/>
    <w:tmpl w:val="6C42A7C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A5D422C"/>
    <w:multiLevelType w:val="hybridMultilevel"/>
    <w:tmpl w:val="74344834"/>
    <w:lvl w:ilvl="0" w:tplc="18090015">
      <w:start w:val="1"/>
      <w:numFmt w:val="upp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C0F41A0"/>
    <w:multiLevelType w:val="hybridMultilevel"/>
    <w:tmpl w:val="12941FAA"/>
    <w:lvl w:ilvl="0" w:tplc="1B52986A">
      <w:start w:val="1"/>
      <w:numFmt w:val="upperLetter"/>
      <w:lvlText w:val="%1."/>
      <w:lvlJc w:val="left"/>
      <w:pPr>
        <w:ind w:left="720" w:hanging="360"/>
      </w:pPr>
      <w:rPr>
        <w:rFonts w:ascii="Times New Roman" w:hAnsi="Times New Roman" w:cs="Times New Roman"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C1D45E0"/>
    <w:multiLevelType w:val="hybridMultilevel"/>
    <w:tmpl w:val="28A23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A34559"/>
    <w:multiLevelType w:val="hybridMultilevel"/>
    <w:tmpl w:val="00AC1132"/>
    <w:lvl w:ilvl="0" w:tplc="8BA6DA6E">
      <w:start w:val="1"/>
      <w:numFmt w:val="bullet"/>
      <w:lvlText w:val="-"/>
      <w:lvlJc w:val="left"/>
      <w:pPr>
        <w:ind w:left="720" w:hanging="360"/>
      </w:pPr>
      <w:rPr>
        <w:rFonts w:ascii="Calibri" w:hAnsi="Calibri" w:hint="default"/>
        <w:i w:val="0"/>
        <w:iCs w:val="0"/>
        <w:strike w:val="0"/>
      </w:rPr>
    </w:lvl>
    <w:lvl w:ilvl="1" w:tplc="FFFFFFFF">
      <w:start w:val="1"/>
      <w:numFmt w:val="bullet"/>
      <w:lvlText w:val="-"/>
      <w:lvlJc w:val="left"/>
      <w:pPr>
        <w:ind w:left="144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3657288">
    <w:abstractNumId w:val="0"/>
  </w:num>
  <w:num w:numId="2" w16cid:durableId="1424109024">
    <w:abstractNumId w:val="6"/>
  </w:num>
  <w:num w:numId="3" w16cid:durableId="1723285455">
    <w:abstractNumId w:val="7"/>
  </w:num>
  <w:num w:numId="4" w16cid:durableId="1737122950">
    <w:abstractNumId w:val="9"/>
  </w:num>
  <w:num w:numId="5" w16cid:durableId="1691760496">
    <w:abstractNumId w:val="5"/>
  </w:num>
  <w:num w:numId="6" w16cid:durableId="967472633">
    <w:abstractNumId w:val="1"/>
  </w:num>
  <w:num w:numId="7" w16cid:durableId="1962759320">
    <w:abstractNumId w:val="8"/>
  </w:num>
  <w:num w:numId="8" w16cid:durableId="735860631">
    <w:abstractNumId w:val="4"/>
  </w:num>
  <w:num w:numId="9" w16cid:durableId="712386746">
    <w:abstractNumId w:val="3"/>
  </w:num>
  <w:num w:numId="10" w16cid:durableId="1104232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6" w:nlCheck="1" w:checkStyle="0"/>
  <w:activeWritingStyle w:appName="MSWord" w:lang="de-DE" w:vendorID="64" w:dllVersion="0" w:nlCheck="1" w:checkStyle="0"/>
  <w:proofState w:spelling="clean" w:grammar="clean"/>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D4242681-1C36-4FB3-A98D-0E40F6544D63"/>
    <w:docVar w:name="LW_COVERPAGE_TYPE" w:val="1"/>
    <w:docVar w:name="LW_CROSSREFERENCE" w:val="&lt;UNUSED&gt;"/>
    <w:docVar w:name="LW_DocType" w:val="NORMAL"/>
    <w:docVar w:name="LW_EMISSION" w:val="20.3.2025"/>
    <w:docVar w:name="LW_EMISSION_ISODATE" w:val="2025-03-20"/>
    <w:docVar w:name="LW_EMISSION_LOCATION" w:val="BRX"/>
    <w:docVar w:name="LW_EMISSION_PREFIX" w:val="Brussels, "/>
    <w:docVar w:name="LW_EMISSION_SUFFIX" w:val=" "/>
    <w:docVar w:name="LW_ID_DOCTYPE_NONLW" w:val="CP-018"/>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NST.NEW" w:val="JOIN"/>
    <w:docVar w:name="LW_REF.INST.NEW_ADOPTED" w:val="final"/>
    <w:docVar w:name="LW_REF.INST.NEW_TEXT" w:val="(2025) 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the Action Plan on Military Mobility 2.0"/>
    <w:docVar w:name="LW_TYPE.DOC.CP" w:val="JOINT REPORT TO THE EUROPEAN PARLIAMENT AND THE COUNCIL"/>
    <w:docVar w:name="LwApiVersions" w:val="LW4CoDe 1.24.5.0; LW 9.0, Build 20240221"/>
  </w:docVars>
  <w:rsids>
    <w:rsidRoot w:val="00377DB2"/>
    <w:rsid w:val="00011ED8"/>
    <w:rsid w:val="000204A4"/>
    <w:rsid w:val="0002507D"/>
    <w:rsid w:val="000279A4"/>
    <w:rsid w:val="0004391F"/>
    <w:rsid w:val="00043D5A"/>
    <w:rsid w:val="0005695F"/>
    <w:rsid w:val="00057A40"/>
    <w:rsid w:val="000603A3"/>
    <w:rsid w:val="00066C9E"/>
    <w:rsid w:val="00082061"/>
    <w:rsid w:val="00097E94"/>
    <w:rsid w:val="000B4A28"/>
    <w:rsid w:val="000B5016"/>
    <w:rsid w:val="000B6C93"/>
    <w:rsid w:val="000C046A"/>
    <w:rsid w:val="000C1071"/>
    <w:rsid w:val="000C6442"/>
    <w:rsid w:val="000C64E2"/>
    <w:rsid w:val="000D3A6C"/>
    <w:rsid w:val="000D3B2C"/>
    <w:rsid w:val="000E3152"/>
    <w:rsid w:val="000E4620"/>
    <w:rsid w:val="000F0FA1"/>
    <w:rsid w:val="000F4C21"/>
    <w:rsid w:val="00127B7B"/>
    <w:rsid w:val="001367DE"/>
    <w:rsid w:val="001400A9"/>
    <w:rsid w:val="00140EBB"/>
    <w:rsid w:val="001424A8"/>
    <w:rsid w:val="00143625"/>
    <w:rsid w:val="00143C7A"/>
    <w:rsid w:val="00156CA8"/>
    <w:rsid w:val="00161497"/>
    <w:rsid w:val="00166C7C"/>
    <w:rsid w:val="00176D5B"/>
    <w:rsid w:val="001806F5"/>
    <w:rsid w:val="00180FAE"/>
    <w:rsid w:val="00183C43"/>
    <w:rsid w:val="00192190"/>
    <w:rsid w:val="001A009A"/>
    <w:rsid w:val="001A2004"/>
    <w:rsid w:val="001B280F"/>
    <w:rsid w:val="001B452A"/>
    <w:rsid w:val="001C5048"/>
    <w:rsid w:val="001D0164"/>
    <w:rsid w:val="001D5861"/>
    <w:rsid w:val="001E4C7D"/>
    <w:rsid w:val="001F7811"/>
    <w:rsid w:val="00204075"/>
    <w:rsid w:val="00210EB6"/>
    <w:rsid w:val="00213DC4"/>
    <w:rsid w:val="00215042"/>
    <w:rsid w:val="002179AA"/>
    <w:rsid w:val="00222A53"/>
    <w:rsid w:val="002259C5"/>
    <w:rsid w:val="00236182"/>
    <w:rsid w:val="00247BA8"/>
    <w:rsid w:val="002535C0"/>
    <w:rsid w:val="00267797"/>
    <w:rsid w:val="00286E6E"/>
    <w:rsid w:val="00290355"/>
    <w:rsid w:val="00296C65"/>
    <w:rsid w:val="002A3DE9"/>
    <w:rsid w:val="002A421E"/>
    <w:rsid w:val="002B0736"/>
    <w:rsid w:val="002B09E6"/>
    <w:rsid w:val="002B76BF"/>
    <w:rsid w:val="002B7BDE"/>
    <w:rsid w:val="002C7507"/>
    <w:rsid w:val="002D10BF"/>
    <w:rsid w:val="002E0FC0"/>
    <w:rsid w:val="002E298E"/>
    <w:rsid w:val="002E2AEA"/>
    <w:rsid w:val="002E6443"/>
    <w:rsid w:val="002F1616"/>
    <w:rsid w:val="002F2BEB"/>
    <w:rsid w:val="002F636B"/>
    <w:rsid w:val="00302FFE"/>
    <w:rsid w:val="00305DB4"/>
    <w:rsid w:val="00311D83"/>
    <w:rsid w:val="00313C5F"/>
    <w:rsid w:val="003342AA"/>
    <w:rsid w:val="0033503E"/>
    <w:rsid w:val="0034090E"/>
    <w:rsid w:val="00344E50"/>
    <w:rsid w:val="0035021E"/>
    <w:rsid w:val="003610A1"/>
    <w:rsid w:val="00361D16"/>
    <w:rsid w:val="00363422"/>
    <w:rsid w:val="0037107C"/>
    <w:rsid w:val="00374ECD"/>
    <w:rsid w:val="00377DB2"/>
    <w:rsid w:val="0038095C"/>
    <w:rsid w:val="00381627"/>
    <w:rsid w:val="003A43AD"/>
    <w:rsid w:val="003B0520"/>
    <w:rsid w:val="003B1346"/>
    <w:rsid w:val="003C3740"/>
    <w:rsid w:val="003D2D3F"/>
    <w:rsid w:val="003E024A"/>
    <w:rsid w:val="003E15B2"/>
    <w:rsid w:val="003E6938"/>
    <w:rsid w:val="003F42FA"/>
    <w:rsid w:val="003F4D90"/>
    <w:rsid w:val="003F7EF8"/>
    <w:rsid w:val="00400C7E"/>
    <w:rsid w:val="00402104"/>
    <w:rsid w:val="004058F1"/>
    <w:rsid w:val="0041206F"/>
    <w:rsid w:val="00420911"/>
    <w:rsid w:val="00431F2F"/>
    <w:rsid w:val="004326C5"/>
    <w:rsid w:val="00432CAB"/>
    <w:rsid w:val="004616E9"/>
    <w:rsid w:val="004660D4"/>
    <w:rsid w:val="00466B1C"/>
    <w:rsid w:val="004678E9"/>
    <w:rsid w:val="00472F56"/>
    <w:rsid w:val="00481CD1"/>
    <w:rsid w:val="00485A60"/>
    <w:rsid w:val="004B5783"/>
    <w:rsid w:val="004B65FF"/>
    <w:rsid w:val="004C0DC0"/>
    <w:rsid w:val="004C5055"/>
    <w:rsid w:val="004D101B"/>
    <w:rsid w:val="004E2267"/>
    <w:rsid w:val="004E51B1"/>
    <w:rsid w:val="004F3543"/>
    <w:rsid w:val="004F36A0"/>
    <w:rsid w:val="004F40F7"/>
    <w:rsid w:val="005050CC"/>
    <w:rsid w:val="0051141B"/>
    <w:rsid w:val="00511A9E"/>
    <w:rsid w:val="00512155"/>
    <w:rsid w:val="00514980"/>
    <w:rsid w:val="00515375"/>
    <w:rsid w:val="005246E1"/>
    <w:rsid w:val="00526494"/>
    <w:rsid w:val="005444EE"/>
    <w:rsid w:val="00550EA5"/>
    <w:rsid w:val="00553BDF"/>
    <w:rsid w:val="00575F93"/>
    <w:rsid w:val="00587FF4"/>
    <w:rsid w:val="00590092"/>
    <w:rsid w:val="00590444"/>
    <w:rsid w:val="005A45CE"/>
    <w:rsid w:val="005B2245"/>
    <w:rsid w:val="005B45F3"/>
    <w:rsid w:val="005C6810"/>
    <w:rsid w:val="005D112E"/>
    <w:rsid w:val="005E0585"/>
    <w:rsid w:val="005E05B8"/>
    <w:rsid w:val="005E334B"/>
    <w:rsid w:val="005E5657"/>
    <w:rsid w:val="005E70FE"/>
    <w:rsid w:val="0060213F"/>
    <w:rsid w:val="0060293E"/>
    <w:rsid w:val="006146F5"/>
    <w:rsid w:val="00630D48"/>
    <w:rsid w:val="00640516"/>
    <w:rsid w:val="00651B85"/>
    <w:rsid w:val="00662BFE"/>
    <w:rsid w:val="00664115"/>
    <w:rsid w:val="00665333"/>
    <w:rsid w:val="00680BBE"/>
    <w:rsid w:val="006812B0"/>
    <w:rsid w:val="006829E5"/>
    <w:rsid w:val="00687A21"/>
    <w:rsid w:val="00695DED"/>
    <w:rsid w:val="006B0833"/>
    <w:rsid w:val="006B1B91"/>
    <w:rsid w:val="006B37BE"/>
    <w:rsid w:val="006B398D"/>
    <w:rsid w:val="006C1B60"/>
    <w:rsid w:val="006C5F7B"/>
    <w:rsid w:val="006C60D4"/>
    <w:rsid w:val="006D4524"/>
    <w:rsid w:val="006D503A"/>
    <w:rsid w:val="00710B9A"/>
    <w:rsid w:val="00715198"/>
    <w:rsid w:val="00721135"/>
    <w:rsid w:val="00726891"/>
    <w:rsid w:val="00732B90"/>
    <w:rsid w:val="007332FE"/>
    <w:rsid w:val="007367A3"/>
    <w:rsid w:val="00744D45"/>
    <w:rsid w:val="007551E4"/>
    <w:rsid w:val="00756AD6"/>
    <w:rsid w:val="00756F52"/>
    <w:rsid w:val="00761C1D"/>
    <w:rsid w:val="007660A4"/>
    <w:rsid w:val="00776FC4"/>
    <w:rsid w:val="00787CAE"/>
    <w:rsid w:val="00793C74"/>
    <w:rsid w:val="00794385"/>
    <w:rsid w:val="007944ED"/>
    <w:rsid w:val="007A0A5D"/>
    <w:rsid w:val="007A54B2"/>
    <w:rsid w:val="007B430D"/>
    <w:rsid w:val="007C32AB"/>
    <w:rsid w:val="007C59D3"/>
    <w:rsid w:val="007E0DA1"/>
    <w:rsid w:val="007E457F"/>
    <w:rsid w:val="00807E82"/>
    <w:rsid w:val="00816DA5"/>
    <w:rsid w:val="00820D2F"/>
    <w:rsid w:val="008268E0"/>
    <w:rsid w:val="0083039F"/>
    <w:rsid w:val="00844BE5"/>
    <w:rsid w:val="00852FB3"/>
    <w:rsid w:val="00861A9C"/>
    <w:rsid w:val="008628B3"/>
    <w:rsid w:val="00866FA5"/>
    <w:rsid w:val="0086751F"/>
    <w:rsid w:val="0086785A"/>
    <w:rsid w:val="00882CA1"/>
    <w:rsid w:val="00885126"/>
    <w:rsid w:val="008857C2"/>
    <w:rsid w:val="00892EF1"/>
    <w:rsid w:val="00895A98"/>
    <w:rsid w:val="00896F77"/>
    <w:rsid w:val="008A00D1"/>
    <w:rsid w:val="008A00F5"/>
    <w:rsid w:val="008A0973"/>
    <w:rsid w:val="008C0BF9"/>
    <w:rsid w:val="008C4DF3"/>
    <w:rsid w:val="008C7D8B"/>
    <w:rsid w:val="008D44F2"/>
    <w:rsid w:val="008E1C42"/>
    <w:rsid w:val="009013E1"/>
    <w:rsid w:val="00901AD7"/>
    <w:rsid w:val="009024C0"/>
    <w:rsid w:val="00910974"/>
    <w:rsid w:val="00922379"/>
    <w:rsid w:val="00923BF7"/>
    <w:rsid w:val="0093552F"/>
    <w:rsid w:val="00945F62"/>
    <w:rsid w:val="00953C48"/>
    <w:rsid w:val="00967040"/>
    <w:rsid w:val="00967A3B"/>
    <w:rsid w:val="0097339D"/>
    <w:rsid w:val="009737B1"/>
    <w:rsid w:val="00976880"/>
    <w:rsid w:val="00976DA2"/>
    <w:rsid w:val="00980DDB"/>
    <w:rsid w:val="00982591"/>
    <w:rsid w:val="0098326B"/>
    <w:rsid w:val="0098379C"/>
    <w:rsid w:val="00984ABF"/>
    <w:rsid w:val="00987108"/>
    <w:rsid w:val="00990925"/>
    <w:rsid w:val="00990A4B"/>
    <w:rsid w:val="009A1F2B"/>
    <w:rsid w:val="009D0D7C"/>
    <w:rsid w:val="009D1206"/>
    <w:rsid w:val="009D6C33"/>
    <w:rsid w:val="009F1E85"/>
    <w:rsid w:val="009F7C1F"/>
    <w:rsid w:val="00A24588"/>
    <w:rsid w:val="00A33519"/>
    <w:rsid w:val="00A348A5"/>
    <w:rsid w:val="00A3583E"/>
    <w:rsid w:val="00A46358"/>
    <w:rsid w:val="00A52F11"/>
    <w:rsid w:val="00A53D7A"/>
    <w:rsid w:val="00A5502D"/>
    <w:rsid w:val="00A71DFC"/>
    <w:rsid w:val="00A73977"/>
    <w:rsid w:val="00A823CE"/>
    <w:rsid w:val="00A9001E"/>
    <w:rsid w:val="00A95150"/>
    <w:rsid w:val="00A95B14"/>
    <w:rsid w:val="00A967D6"/>
    <w:rsid w:val="00AA7E9C"/>
    <w:rsid w:val="00AB3DE9"/>
    <w:rsid w:val="00AC1B53"/>
    <w:rsid w:val="00AC2B7C"/>
    <w:rsid w:val="00AC364C"/>
    <w:rsid w:val="00AD3399"/>
    <w:rsid w:val="00AD5F96"/>
    <w:rsid w:val="00AE569E"/>
    <w:rsid w:val="00AF6C00"/>
    <w:rsid w:val="00AF7275"/>
    <w:rsid w:val="00AF7F13"/>
    <w:rsid w:val="00B014E2"/>
    <w:rsid w:val="00B11C3E"/>
    <w:rsid w:val="00B14086"/>
    <w:rsid w:val="00B2122E"/>
    <w:rsid w:val="00B340CA"/>
    <w:rsid w:val="00B42293"/>
    <w:rsid w:val="00B43546"/>
    <w:rsid w:val="00B67CE4"/>
    <w:rsid w:val="00B730AE"/>
    <w:rsid w:val="00B74D12"/>
    <w:rsid w:val="00B8278A"/>
    <w:rsid w:val="00B85BFD"/>
    <w:rsid w:val="00B92E9A"/>
    <w:rsid w:val="00BA1B4E"/>
    <w:rsid w:val="00BA6745"/>
    <w:rsid w:val="00BA6DE3"/>
    <w:rsid w:val="00BC188D"/>
    <w:rsid w:val="00BD331A"/>
    <w:rsid w:val="00BD60D2"/>
    <w:rsid w:val="00BE0070"/>
    <w:rsid w:val="00BE5984"/>
    <w:rsid w:val="00BF10A5"/>
    <w:rsid w:val="00BF1453"/>
    <w:rsid w:val="00BF1D19"/>
    <w:rsid w:val="00BF728E"/>
    <w:rsid w:val="00C02C24"/>
    <w:rsid w:val="00C053C7"/>
    <w:rsid w:val="00C136D4"/>
    <w:rsid w:val="00C165E5"/>
    <w:rsid w:val="00C16CFB"/>
    <w:rsid w:val="00C21279"/>
    <w:rsid w:val="00C247E7"/>
    <w:rsid w:val="00C264B1"/>
    <w:rsid w:val="00C37501"/>
    <w:rsid w:val="00C44548"/>
    <w:rsid w:val="00C55C5C"/>
    <w:rsid w:val="00C63B06"/>
    <w:rsid w:val="00C65799"/>
    <w:rsid w:val="00C77573"/>
    <w:rsid w:val="00C77C8B"/>
    <w:rsid w:val="00C83FDD"/>
    <w:rsid w:val="00CB0AFD"/>
    <w:rsid w:val="00CB1E95"/>
    <w:rsid w:val="00CB5116"/>
    <w:rsid w:val="00CD271B"/>
    <w:rsid w:val="00CD2F7F"/>
    <w:rsid w:val="00CD3FE0"/>
    <w:rsid w:val="00CE17CB"/>
    <w:rsid w:val="00CE2913"/>
    <w:rsid w:val="00CE7869"/>
    <w:rsid w:val="00D0386E"/>
    <w:rsid w:val="00D05D4B"/>
    <w:rsid w:val="00D10BEF"/>
    <w:rsid w:val="00D13560"/>
    <w:rsid w:val="00D13897"/>
    <w:rsid w:val="00D140DF"/>
    <w:rsid w:val="00D15D2C"/>
    <w:rsid w:val="00D173D6"/>
    <w:rsid w:val="00D214E4"/>
    <w:rsid w:val="00D22163"/>
    <w:rsid w:val="00D229B0"/>
    <w:rsid w:val="00D3038B"/>
    <w:rsid w:val="00D33F2C"/>
    <w:rsid w:val="00D44741"/>
    <w:rsid w:val="00D4647D"/>
    <w:rsid w:val="00D614F6"/>
    <w:rsid w:val="00D71527"/>
    <w:rsid w:val="00D74DDC"/>
    <w:rsid w:val="00D751BF"/>
    <w:rsid w:val="00D93761"/>
    <w:rsid w:val="00D939E9"/>
    <w:rsid w:val="00DA6870"/>
    <w:rsid w:val="00DB08CD"/>
    <w:rsid w:val="00DB285E"/>
    <w:rsid w:val="00DC2CBF"/>
    <w:rsid w:val="00DE6290"/>
    <w:rsid w:val="00DE7BA7"/>
    <w:rsid w:val="00DF164A"/>
    <w:rsid w:val="00E14E90"/>
    <w:rsid w:val="00E23A50"/>
    <w:rsid w:val="00E26CB7"/>
    <w:rsid w:val="00E37753"/>
    <w:rsid w:val="00E410DC"/>
    <w:rsid w:val="00E4414D"/>
    <w:rsid w:val="00E562EE"/>
    <w:rsid w:val="00E61B67"/>
    <w:rsid w:val="00E64B92"/>
    <w:rsid w:val="00E64D31"/>
    <w:rsid w:val="00E71532"/>
    <w:rsid w:val="00E71883"/>
    <w:rsid w:val="00E71C20"/>
    <w:rsid w:val="00E75247"/>
    <w:rsid w:val="00E80DB7"/>
    <w:rsid w:val="00E81F5F"/>
    <w:rsid w:val="00E91B9B"/>
    <w:rsid w:val="00E92DB4"/>
    <w:rsid w:val="00E94239"/>
    <w:rsid w:val="00E9711F"/>
    <w:rsid w:val="00EA2C0A"/>
    <w:rsid w:val="00EB0B00"/>
    <w:rsid w:val="00EB1C1E"/>
    <w:rsid w:val="00EC7873"/>
    <w:rsid w:val="00ED0DC3"/>
    <w:rsid w:val="00EE1473"/>
    <w:rsid w:val="00EF3044"/>
    <w:rsid w:val="00EF3194"/>
    <w:rsid w:val="00EF4447"/>
    <w:rsid w:val="00EF714F"/>
    <w:rsid w:val="00F00C59"/>
    <w:rsid w:val="00F1492E"/>
    <w:rsid w:val="00F1566B"/>
    <w:rsid w:val="00F17F21"/>
    <w:rsid w:val="00F202A7"/>
    <w:rsid w:val="00F2794A"/>
    <w:rsid w:val="00F33A7B"/>
    <w:rsid w:val="00F423D7"/>
    <w:rsid w:val="00F51A3C"/>
    <w:rsid w:val="00F51F27"/>
    <w:rsid w:val="00F53283"/>
    <w:rsid w:val="00F555E3"/>
    <w:rsid w:val="00F64460"/>
    <w:rsid w:val="00F67775"/>
    <w:rsid w:val="00F84E2B"/>
    <w:rsid w:val="00F855A1"/>
    <w:rsid w:val="00F918F2"/>
    <w:rsid w:val="00F943FC"/>
    <w:rsid w:val="00F94D23"/>
    <w:rsid w:val="00FA42D4"/>
    <w:rsid w:val="00FB3801"/>
    <w:rsid w:val="00FB58F9"/>
    <w:rsid w:val="00FC6105"/>
    <w:rsid w:val="00FC6576"/>
    <w:rsid w:val="00FC7396"/>
    <w:rsid w:val="00FD2C70"/>
    <w:rsid w:val="00FE2142"/>
    <w:rsid w:val="00FF117E"/>
    <w:rsid w:val="00FF77D1"/>
    <w:rsid w:val="00FF7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29F386"/>
  <w15:chartTrackingRefBased/>
  <w15:docId w15:val="{BDD6411C-B36C-4C43-AC91-477D3DA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DB2"/>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7DB2"/>
    <w:rPr>
      <w:color w:val="0000FF"/>
      <w:u w:val="single"/>
    </w:rPr>
  </w:style>
  <w:style w:type="paragraph" w:styleId="ListParagraph">
    <w:name w:val="List Paragraph"/>
    <w:aliases w:val="Dot pt,No Spacing1,List Paragraph Char Char Char,Indicator Text,Numbered Para 1,List Paragraph à moi"/>
    <w:basedOn w:val="Normal"/>
    <w:uiPriority w:val="34"/>
    <w:qFormat/>
    <w:rsid w:val="00377DB2"/>
    <w:pPr>
      <w:ind w:left="720"/>
      <w:contextualSpacing/>
    </w:pPr>
  </w:style>
  <w:style w:type="paragraph" w:styleId="FootnoteText">
    <w:name w:val="footnote text"/>
    <w:basedOn w:val="Normal"/>
    <w:link w:val="FootnoteTextChar"/>
    <w:uiPriority w:val="99"/>
    <w:unhideWhenUsed/>
    <w:rsid w:val="00377DB2"/>
    <w:pPr>
      <w:spacing w:after="0" w:line="240" w:lineRule="auto"/>
    </w:pPr>
    <w:rPr>
      <w:sz w:val="20"/>
      <w:szCs w:val="20"/>
    </w:rPr>
  </w:style>
  <w:style w:type="character" w:customStyle="1" w:styleId="FootnoteTextChar">
    <w:name w:val="Footnote Text Char"/>
    <w:basedOn w:val="DefaultParagraphFont"/>
    <w:link w:val="FootnoteText"/>
    <w:uiPriority w:val="99"/>
    <w:rsid w:val="00377DB2"/>
    <w:rPr>
      <w:sz w:val="20"/>
      <w:szCs w:val="20"/>
      <w:lang w:val="en-IE"/>
    </w:rPr>
  </w:style>
  <w:style w:type="character" w:styleId="FootnoteReference">
    <w:name w:val="footnote reference"/>
    <w:aliases w:val="SUPERS,Footnote symbol,Times 10 Point,Exposant 3 Point,BVI fnr,number,-E Fußnotenzeichen,Footnote reference number,note TESI,EN Footnote Reference,Footnote Reference/,Footnote Reference Number,styli,Footnote Reference Superscript,fr,o"/>
    <w:basedOn w:val="DefaultParagraphFont"/>
    <w:link w:val="FootnotesymbolCarZchn"/>
    <w:uiPriority w:val="99"/>
    <w:unhideWhenUsed/>
    <w:qFormat/>
    <w:rsid w:val="00377DB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377DB2"/>
    <w:pPr>
      <w:spacing w:line="240" w:lineRule="exact"/>
      <w:jc w:val="both"/>
    </w:pPr>
    <w:rPr>
      <w:vertAlign w:val="superscript"/>
      <w:lang w:val="en-GB"/>
    </w:rPr>
  </w:style>
  <w:style w:type="paragraph" w:styleId="Header">
    <w:name w:val="header"/>
    <w:basedOn w:val="Normal"/>
    <w:link w:val="HeaderChar"/>
    <w:uiPriority w:val="99"/>
    <w:unhideWhenUsed/>
    <w:rsid w:val="00377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DB2"/>
    <w:rPr>
      <w:lang w:val="en-IE"/>
    </w:rPr>
  </w:style>
  <w:style w:type="paragraph" w:styleId="Footer">
    <w:name w:val="footer"/>
    <w:basedOn w:val="Normal"/>
    <w:link w:val="FooterChar"/>
    <w:uiPriority w:val="99"/>
    <w:unhideWhenUsed/>
    <w:rsid w:val="00377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DB2"/>
    <w:rPr>
      <w:lang w:val="en-IE"/>
    </w:rPr>
  </w:style>
  <w:style w:type="paragraph" w:styleId="Revision">
    <w:name w:val="Revision"/>
    <w:hidden/>
    <w:uiPriority w:val="99"/>
    <w:semiHidden/>
    <w:rsid w:val="003E15B2"/>
    <w:pPr>
      <w:spacing w:after="0" w:line="240" w:lineRule="auto"/>
    </w:pPr>
    <w:rPr>
      <w:lang w:val="en-IE"/>
    </w:rPr>
  </w:style>
  <w:style w:type="character" w:styleId="CommentReference">
    <w:name w:val="annotation reference"/>
    <w:basedOn w:val="DefaultParagraphFont"/>
    <w:uiPriority w:val="99"/>
    <w:semiHidden/>
    <w:unhideWhenUsed/>
    <w:rsid w:val="003E15B2"/>
    <w:rPr>
      <w:sz w:val="16"/>
      <w:szCs w:val="16"/>
    </w:rPr>
  </w:style>
  <w:style w:type="paragraph" w:styleId="CommentText">
    <w:name w:val="annotation text"/>
    <w:basedOn w:val="Normal"/>
    <w:link w:val="CommentTextChar"/>
    <w:uiPriority w:val="99"/>
    <w:unhideWhenUsed/>
    <w:rsid w:val="003E15B2"/>
    <w:pPr>
      <w:spacing w:line="240" w:lineRule="auto"/>
    </w:pPr>
    <w:rPr>
      <w:sz w:val="20"/>
      <w:szCs w:val="20"/>
    </w:rPr>
  </w:style>
  <w:style w:type="character" w:customStyle="1" w:styleId="CommentTextChar">
    <w:name w:val="Comment Text Char"/>
    <w:basedOn w:val="DefaultParagraphFont"/>
    <w:link w:val="CommentText"/>
    <w:uiPriority w:val="99"/>
    <w:rsid w:val="003E15B2"/>
    <w:rPr>
      <w:sz w:val="20"/>
      <w:szCs w:val="20"/>
      <w:lang w:val="en-IE"/>
    </w:rPr>
  </w:style>
  <w:style w:type="paragraph" w:styleId="CommentSubject">
    <w:name w:val="annotation subject"/>
    <w:basedOn w:val="CommentText"/>
    <w:next w:val="CommentText"/>
    <w:link w:val="CommentSubjectChar"/>
    <w:uiPriority w:val="99"/>
    <w:semiHidden/>
    <w:unhideWhenUsed/>
    <w:rsid w:val="003E15B2"/>
    <w:rPr>
      <w:b/>
      <w:bCs/>
    </w:rPr>
  </w:style>
  <w:style w:type="character" w:customStyle="1" w:styleId="CommentSubjectChar">
    <w:name w:val="Comment Subject Char"/>
    <w:basedOn w:val="CommentTextChar"/>
    <w:link w:val="CommentSubject"/>
    <w:uiPriority w:val="99"/>
    <w:semiHidden/>
    <w:rsid w:val="003E15B2"/>
    <w:rPr>
      <w:b/>
      <w:bCs/>
      <w:sz w:val="20"/>
      <w:szCs w:val="20"/>
      <w:lang w:val="en-IE"/>
    </w:rPr>
  </w:style>
  <w:style w:type="character" w:styleId="FollowedHyperlink">
    <w:name w:val="FollowedHyperlink"/>
    <w:basedOn w:val="DefaultParagraphFont"/>
    <w:uiPriority w:val="99"/>
    <w:semiHidden/>
    <w:unhideWhenUsed/>
    <w:rsid w:val="00C16CFB"/>
    <w:rPr>
      <w:color w:val="954F72" w:themeColor="followedHyperlink"/>
      <w:u w:val="single"/>
    </w:rPr>
  </w:style>
  <w:style w:type="paragraph" w:styleId="BalloonText">
    <w:name w:val="Balloon Text"/>
    <w:basedOn w:val="Normal"/>
    <w:link w:val="BalloonTextChar"/>
    <w:uiPriority w:val="99"/>
    <w:semiHidden/>
    <w:unhideWhenUsed/>
    <w:rsid w:val="00F42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3D7"/>
    <w:rPr>
      <w:rFonts w:ascii="Segoe UI" w:hAnsi="Segoe UI" w:cs="Segoe UI"/>
      <w:sz w:val="18"/>
      <w:szCs w:val="18"/>
      <w:lang w:val="en-IE"/>
    </w:rPr>
  </w:style>
  <w:style w:type="character" w:customStyle="1" w:styleId="Marker">
    <w:name w:val="Marker"/>
    <w:basedOn w:val="DefaultParagraphFont"/>
    <w:rsid w:val="00192190"/>
    <w:rPr>
      <w:color w:val="0000FF"/>
      <w:shd w:val="clear" w:color="auto" w:fill="auto"/>
    </w:rPr>
  </w:style>
  <w:style w:type="paragraph" w:customStyle="1" w:styleId="Pagedecouverture">
    <w:name w:val="Page de couverture"/>
    <w:basedOn w:val="Normal"/>
    <w:next w:val="Normal"/>
    <w:rsid w:val="00192190"/>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19219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192190"/>
    <w:rPr>
      <w:rFonts w:ascii="Times New Roman" w:hAnsi="Times New Roman" w:cs="Times New Roman"/>
      <w:sz w:val="24"/>
      <w:lang w:val="en-IE"/>
    </w:rPr>
  </w:style>
  <w:style w:type="paragraph" w:customStyle="1" w:styleId="FooterSensitivity">
    <w:name w:val="Footer Sensitivity"/>
    <w:basedOn w:val="Normal"/>
    <w:link w:val="FooterSensitivityChar"/>
    <w:rsid w:val="0019219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192190"/>
    <w:rPr>
      <w:rFonts w:ascii="Times New Roman" w:hAnsi="Times New Roman" w:cs="Times New Roman"/>
      <w:b/>
      <w:sz w:val="32"/>
      <w:lang w:val="en-IE"/>
    </w:rPr>
  </w:style>
  <w:style w:type="paragraph" w:customStyle="1" w:styleId="HeaderCoverPage">
    <w:name w:val="Header Cover Page"/>
    <w:basedOn w:val="Normal"/>
    <w:link w:val="HeaderCoverPageChar"/>
    <w:rsid w:val="0019219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192190"/>
    <w:rPr>
      <w:rFonts w:ascii="Times New Roman" w:hAnsi="Times New Roman" w:cs="Times New Roman"/>
      <w:sz w:val="24"/>
      <w:lang w:val="en-IE"/>
    </w:rPr>
  </w:style>
  <w:style w:type="paragraph" w:customStyle="1" w:styleId="HeaderSensitivity">
    <w:name w:val="Header Sensitivity"/>
    <w:basedOn w:val="Normal"/>
    <w:link w:val="HeaderSensitivityChar"/>
    <w:rsid w:val="0019219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192190"/>
    <w:rPr>
      <w:rFonts w:ascii="Times New Roman" w:hAnsi="Times New Roman" w:cs="Times New Roman"/>
      <w:b/>
      <w:sz w:val="32"/>
      <w:lang w:val="en-IE"/>
    </w:rPr>
  </w:style>
  <w:style w:type="paragraph" w:customStyle="1" w:styleId="HeaderSensitivityRight">
    <w:name w:val="Header Sensitivity Right"/>
    <w:basedOn w:val="Normal"/>
    <w:link w:val="HeaderSensitivityRightChar"/>
    <w:rsid w:val="0019219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192190"/>
    <w:rPr>
      <w:rFonts w:ascii="Times New Roman" w:hAnsi="Times New Roman" w:cs="Times New Roman"/>
      <w:sz w:val="28"/>
      <w:lang w:val="en-IE"/>
    </w:rPr>
  </w:style>
  <w:style w:type="character" w:customStyle="1" w:styleId="UnresolvedMention1">
    <w:name w:val="Unresolved Mention1"/>
    <w:basedOn w:val="DefaultParagraphFont"/>
    <w:uiPriority w:val="99"/>
    <w:semiHidden/>
    <w:unhideWhenUsed/>
    <w:rsid w:val="00A52F11"/>
    <w:rPr>
      <w:color w:val="605E5C"/>
      <w:shd w:val="clear" w:color="auto" w:fill="E1DFDD"/>
    </w:rPr>
  </w:style>
  <w:style w:type="table" w:styleId="TableGrid">
    <w:name w:val="Table Grid"/>
    <w:basedOn w:val="TableNormal"/>
    <w:uiPriority w:val="39"/>
    <w:rsid w:val="00787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857C2"/>
    <w:rPr>
      <w:color w:val="605E5C"/>
      <w:shd w:val="clear" w:color="auto" w:fill="E1DFDD"/>
    </w:rPr>
  </w:style>
  <w:style w:type="character" w:customStyle="1" w:styleId="ecl-bannertitle-text">
    <w:name w:val="ecl-banner__title-text"/>
    <w:basedOn w:val="DefaultParagraphFont"/>
    <w:rsid w:val="00F918F2"/>
  </w:style>
  <w:style w:type="paragraph" w:customStyle="1" w:styleId="ecl-bannerdescription">
    <w:name w:val="ecl-banner__description"/>
    <w:basedOn w:val="Normal"/>
    <w:rsid w:val="00F918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cl-bannerdescription-text">
    <w:name w:val="ecl-banner__description-text"/>
    <w:basedOn w:val="DefaultParagraphFont"/>
    <w:rsid w:val="00F918F2"/>
  </w:style>
  <w:style w:type="paragraph" w:styleId="Quote">
    <w:name w:val="Quote"/>
    <w:basedOn w:val="Normal"/>
    <w:next w:val="Normal"/>
    <w:link w:val="QuoteChar"/>
    <w:uiPriority w:val="29"/>
    <w:qFormat/>
    <w:rsid w:val="00F279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2794A"/>
    <w:rPr>
      <w:i/>
      <w:iCs/>
      <w:color w:val="404040" w:themeColor="text1" w:themeTint="BF"/>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206">
      <w:bodyDiv w:val="1"/>
      <w:marLeft w:val="0"/>
      <w:marRight w:val="0"/>
      <w:marTop w:val="0"/>
      <w:marBottom w:val="0"/>
      <w:divBdr>
        <w:top w:val="none" w:sz="0" w:space="0" w:color="auto"/>
        <w:left w:val="none" w:sz="0" w:space="0" w:color="auto"/>
        <w:bottom w:val="none" w:sz="0" w:space="0" w:color="auto"/>
        <w:right w:val="none" w:sz="0" w:space="0" w:color="auto"/>
      </w:divBdr>
    </w:div>
    <w:div w:id="107243406">
      <w:bodyDiv w:val="1"/>
      <w:marLeft w:val="0"/>
      <w:marRight w:val="0"/>
      <w:marTop w:val="0"/>
      <w:marBottom w:val="0"/>
      <w:divBdr>
        <w:top w:val="none" w:sz="0" w:space="0" w:color="auto"/>
        <w:left w:val="none" w:sz="0" w:space="0" w:color="auto"/>
        <w:bottom w:val="none" w:sz="0" w:space="0" w:color="auto"/>
        <w:right w:val="none" w:sz="0" w:space="0" w:color="auto"/>
      </w:divBdr>
    </w:div>
    <w:div w:id="437256198">
      <w:bodyDiv w:val="1"/>
      <w:marLeft w:val="0"/>
      <w:marRight w:val="0"/>
      <w:marTop w:val="0"/>
      <w:marBottom w:val="0"/>
      <w:divBdr>
        <w:top w:val="none" w:sz="0" w:space="0" w:color="auto"/>
        <w:left w:val="none" w:sz="0" w:space="0" w:color="auto"/>
        <w:bottom w:val="none" w:sz="0" w:space="0" w:color="auto"/>
        <w:right w:val="none" w:sz="0" w:space="0" w:color="auto"/>
      </w:divBdr>
      <w:divsChild>
        <w:div w:id="163710954">
          <w:marLeft w:val="0"/>
          <w:marRight w:val="0"/>
          <w:marTop w:val="0"/>
          <w:marBottom w:val="0"/>
          <w:divBdr>
            <w:top w:val="none" w:sz="0" w:space="0" w:color="auto"/>
            <w:left w:val="none" w:sz="0" w:space="0" w:color="auto"/>
            <w:bottom w:val="none" w:sz="0" w:space="0" w:color="auto"/>
            <w:right w:val="none" w:sz="0" w:space="0" w:color="auto"/>
          </w:divBdr>
          <w:divsChild>
            <w:div w:id="1324316821">
              <w:marLeft w:val="0"/>
              <w:marRight w:val="0"/>
              <w:marTop w:val="0"/>
              <w:marBottom w:val="0"/>
              <w:divBdr>
                <w:top w:val="none" w:sz="0" w:space="0" w:color="auto"/>
                <w:left w:val="none" w:sz="0" w:space="0" w:color="auto"/>
                <w:bottom w:val="none" w:sz="0" w:space="0" w:color="auto"/>
                <w:right w:val="none" w:sz="0" w:space="0" w:color="auto"/>
              </w:divBdr>
              <w:divsChild>
                <w:div w:id="1900358794">
                  <w:marLeft w:val="0"/>
                  <w:marRight w:val="0"/>
                  <w:marTop w:val="0"/>
                  <w:marBottom w:val="0"/>
                  <w:divBdr>
                    <w:top w:val="none" w:sz="0" w:space="0" w:color="auto"/>
                    <w:left w:val="none" w:sz="0" w:space="0" w:color="auto"/>
                    <w:bottom w:val="none" w:sz="0" w:space="0" w:color="auto"/>
                    <w:right w:val="none" w:sz="0" w:space="0" w:color="auto"/>
                  </w:divBdr>
                  <w:divsChild>
                    <w:div w:id="19725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249459">
      <w:bodyDiv w:val="1"/>
      <w:marLeft w:val="0"/>
      <w:marRight w:val="0"/>
      <w:marTop w:val="0"/>
      <w:marBottom w:val="0"/>
      <w:divBdr>
        <w:top w:val="none" w:sz="0" w:space="0" w:color="auto"/>
        <w:left w:val="none" w:sz="0" w:space="0" w:color="auto"/>
        <w:bottom w:val="none" w:sz="0" w:space="0" w:color="auto"/>
        <w:right w:val="none" w:sz="0" w:space="0" w:color="auto"/>
      </w:divBdr>
    </w:div>
    <w:div w:id="1014192946">
      <w:bodyDiv w:val="1"/>
      <w:marLeft w:val="0"/>
      <w:marRight w:val="0"/>
      <w:marTop w:val="0"/>
      <w:marBottom w:val="0"/>
      <w:divBdr>
        <w:top w:val="none" w:sz="0" w:space="0" w:color="auto"/>
        <w:left w:val="none" w:sz="0" w:space="0" w:color="auto"/>
        <w:bottom w:val="none" w:sz="0" w:space="0" w:color="auto"/>
        <w:right w:val="none" w:sz="0" w:space="0" w:color="auto"/>
      </w:divBdr>
    </w:div>
    <w:div w:id="19423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download/97e481fd-2dc3-412d-be4c-f152a8232961_en" TargetMode="External"/><Relationship Id="rId3" Type="http://schemas.openxmlformats.org/officeDocument/2006/relationships/hyperlink" Target="https://cinea.ec.europa.eu/document/download/5327e152-c3ba-4607-a935-e4db6f892fe5_en?filename=List%20of%20selected%20proposals_FINAL.pdf" TargetMode="External"/><Relationship Id="rId7" Type="http://schemas.openxmlformats.org/officeDocument/2006/relationships/hyperlink" Target="https://circabc.europa.eu/ui/group/aac710a0-4eb3-493e-a12a-e988b442a72a/library/f5091d46-475f-45d0-9813-7d2a7537bc1f/details?download=true" TargetMode="External"/><Relationship Id="rId2" Type="http://schemas.openxmlformats.org/officeDocument/2006/relationships/hyperlink" Target="https://eur-lex.europa.eu/legal-content/EN/TXT/PDF/?uri=CELEX:52023JC0037" TargetMode="External"/><Relationship Id="rId1" Type="http://schemas.openxmlformats.org/officeDocument/2006/relationships/hyperlink" Target="https://defence-industry-space.ec.europa.eu/system/files/2022-11/Action%20plan%20on%20military%20mobility%202.0.pdf" TargetMode="External"/><Relationship Id="rId6" Type="http://schemas.openxmlformats.org/officeDocument/2006/relationships/hyperlink" Target="https://ec.europa.eu/newsroom/dae/redirection/document/107357" TargetMode="External"/><Relationship Id="rId5" Type="http://schemas.openxmlformats.org/officeDocument/2006/relationships/hyperlink" Target="https://transport.ec.europa.eu/document/download/9393e22e-72ee-440d-a983-e2ee116e11ba_en?filename=COM_2023_443_0.pdf" TargetMode="External"/><Relationship Id="rId4" Type="http://schemas.openxmlformats.org/officeDocument/2006/relationships/hyperlink" Target="http://data.europa.eu/eli/reg/2024/1679/oj" TargetMode="External"/><Relationship Id="rId9" Type="http://schemas.openxmlformats.org/officeDocument/2006/relationships/hyperlink" Target="https://commission.europa.eu/document/download/5bb2881f-9e29-42f2-8b77-8739b19d047c_en?filename=2024_Niinisto-report_Book_V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75778-D168-4482-93EE-ED0C7FAC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4950</Words>
  <Characters>28017</Characters>
  <Application>Microsoft Office Word</Application>
  <DocSecurity>0</DocSecurity>
  <Lines>500</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SEILER Brigitte (SG)</dc:creator>
  <cp:keywords/>
  <dc:description/>
  <cp:lastModifiedBy>SEILER Brigitte (SG)</cp:lastModifiedBy>
  <cp:revision>2</cp:revision>
  <dcterms:created xsi:type="dcterms:W3CDTF">2025-03-21T12:11:00Z</dcterms:created>
  <dcterms:modified xsi:type="dcterms:W3CDTF">2025-03-21T12:11:00Z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2023-10-13T14:16:31Z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61acc803-915c-438b-882c-9ee5715eee1d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CP-018</vt:lpwstr>
  </property>
  <property fmtid="{D5CDD505-2E9C-101B-9397-08002B2CF9AE}" pid="14" name="Last edited using">
    <vt:lpwstr>LW 9.1, Build 20240808</vt:lpwstr>
  </property>
  <property fmtid="{D5CDD505-2E9C-101B-9397-08002B2CF9AE}" pid="15" name="Created using">
    <vt:lpwstr>LW 8.1, Build 20220902</vt:lpwstr>
  </property>
</Properties>
</file>