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517CC" w14:textId="5ECDE84C" w:rsidR="008827EC" w:rsidRPr="00352176" w:rsidRDefault="00100AE4" w:rsidP="00100AE4">
      <w:pPr>
        <w:pStyle w:val="Pagedecouverture"/>
        <w:rPr>
          <w:noProof/>
        </w:rPr>
      </w:pPr>
      <w:bookmarkStart w:id="0" w:name="LW_BM_COVERPAGE"/>
      <w:r>
        <w:rPr>
          <w:noProof/>
        </w:rPr>
        <w:pict w14:anchorId="0C1CCC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6C54AE4F-3BE1-411B-BCB3-4537966AE4B5" style="width:455.15pt;height:324.25pt">
            <v:imagedata r:id="rId11" o:title=""/>
          </v:shape>
        </w:pict>
      </w:r>
    </w:p>
    <w:bookmarkEnd w:id="0"/>
    <w:p w14:paraId="0C8DC685" w14:textId="77777777" w:rsidR="000415EE" w:rsidRPr="00352176" w:rsidRDefault="000415EE" w:rsidP="00BE0EE2">
      <w:pPr>
        <w:spacing w:line="276" w:lineRule="auto"/>
        <w:rPr>
          <w:noProof/>
        </w:rPr>
        <w:sectPr w:rsidR="000415EE" w:rsidRPr="00352176" w:rsidSect="00100AE4">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06E08E4C" w14:textId="77777777" w:rsidR="00CE7F15" w:rsidRPr="00352176" w:rsidRDefault="00CE7F15" w:rsidP="00BE0EE2">
      <w:pPr>
        <w:pStyle w:val="Heading2"/>
        <w:numPr>
          <w:ilvl w:val="0"/>
          <w:numId w:val="19"/>
        </w:numPr>
        <w:spacing w:after="240" w:line="276" w:lineRule="auto"/>
        <w:ind w:left="425" w:hanging="357"/>
        <w:rPr>
          <w:rFonts w:ascii="Times New Roman" w:eastAsia="Arial Unicode MS" w:hAnsi="Times New Roman" w:cs="Arial Unicode MS"/>
          <w:b/>
          <w:smallCaps/>
          <w:noProof/>
          <w:color w:val="000000"/>
          <w:kern w:val="0"/>
          <w:bdr w:val="nil"/>
          <w14:ligatures w14:val="none"/>
        </w:rPr>
      </w:pPr>
      <w:bookmarkStart w:id="1" w:name="_GoBack"/>
      <w:bookmarkEnd w:id="1"/>
      <w:r>
        <w:rPr>
          <w:rFonts w:ascii="Times New Roman" w:hAnsi="Times New Roman"/>
          <w:b/>
          <w:smallCaps/>
          <w:noProof/>
          <w:color w:val="000000"/>
          <w:bdr w:val="nil"/>
        </w:rPr>
        <w:lastRenderedPageBreak/>
        <w:t>Einleitung</w:t>
      </w:r>
    </w:p>
    <w:p w14:paraId="203DF179" w14:textId="0438385B" w:rsidR="00846E5F" w:rsidRPr="00352176" w:rsidRDefault="00383FD5" w:rsidP="00BE0EE2">
      <w:pPr>
        <w:spacing w:after="0" w:line="276" w:lineRule="auto"/>
        <w:jc w:val="both"/>
        <w:rPr>
          <w:rFonts w:ascii="Times New Roman" w:hAnsi="Times New Roman" w:cs="Times New Roman"/>
          <w:noProof/>
          <w:sz w:val="24"/>
          <w:szCs w:val="24"/>
        </w:rPr>
      </w:pPr>
      <w:r>
        <w:rPr>
          <w:rFonts w:ascii="Times New Roman" w:hAnsi="Times New Roman"/>
          <w:noProof/>
          <w:sz w:val="24"/>
        </w:rPr>
        <w:t>Als Reaktion auf Russlands Angriff auf die Ukraine im Februar 2022 und im Einklang mit der Erklärung der Staats- und Regierungschefs von Versailles hat die Kommission im Mai 2022 den REPowerEU-Plan</w:t>
      </w:r>
      <w:r w:rsidRPr="00352176">
        <w:rPr>
          <w:rFonts w:ascii="Times New Roman" w:hAnsi="Times New Roman" w:cs="Times New Roman"/>
          <w:noProof/>
          <w:sz w:val="24"/>
          <w:szCs w:val="24"/>
          <w:vertAlign w:val="superscript"/>
        </w:rPr>
        <w:footnoteReference w:id="2"/>
      </w:r>
      <w:r>
        <w:rPr>
          <w:rFonts w:ascii="Times New Roman" w:hAnsi="Times New Roman"/>
          <w:noProof/>
          <w:sz w:val="24"/>
        </w:rPr>
        <w:t xml:space="preserve"> auf den Weg gebracht. In dem Plan wurde dazu aufgefordert, durch eine Verbesserung der Energieeffizienz, einen schnelleren Umstieg auf erneuerbare Energien und die Diversifizierung der Energieversorgung die Abhängigkeit Europas von Energie aus Russland zu beenden. Seitdem konnten die Gaseinfuhren dank des Ausbaus erneuerbarer Energien und Energieeinsparungen zwischen 2022 und 2024 um mehr als 60 Mrd. Kubikmeter (Mrd. m³) jährlich gesenkt werden</w:t>
      </w:r>
      <w:r w:rsidR="0012531E" w:rsidRPr="00352176">
        <w:rPr>
          <w:rStyle w:val="FootnoteReference"/>
          <w:rFonts w:ascii="Times New Roman" w:hAnsi="Times New Roman" w:cs="Times New Roman"/>
          <w:noProof/>
          <w:sz w:val="24"/>
          <w:szCs w:val="24"/>
        </w:rPr>
        <w:footnoteReference w:id="3"/>
      </w:r>
      <w:r>
        <w:rPr>
          <w:rFonts w:ascii="Times New Roman" w:hAnsi="Times New Roman"/>
          <w:noProof/>
          <w:sz w:val="24"/>
        </w:rPr>
        <w:t>, was zur Abkehr von Gas aus Russland beiträgt.</w:t>
      </w:r>
    </w:p>
    <w:p w14:paraId="1463A09D" w14:textId="77777777" w:rsidR="00796352" w:rsidRPr="00545CFF" w:rsidRDefault="00796352" w:rsidP="00BE0EE2">
      <w:pPr>
        <w:spacing w:after="0" w:line="276" w:lineRule="auto"/>
        <w:jc w:val="both"/>
        <w:rPr>
          <w:rFonts w:ascii="Times New Roman" w:hAnsi="Times New Roman" w:cs="Times New Roman"/>
          <w:noProof/>
          <w:sz w:val="24"/>
          <w:szCs w:val="24"/>
        </w:rPr>
      </w:pPr>
    </w:p>
    <w:p w14:paraId="5C3C1D35" w14:textId="48E23E9A" w:rsidR="00B005CD" w:rsidRPr="00352176" w:rsidRDefault="00F61306" w:rsidP="00BE0EE2">
      <w:pPr>
        <w:spacing w:after="0" w:line="276" w:lineRule="auto"/>
        <w:jc w:val="both"/>
        <w:rPr>
          <w:rFonts w:ascii="Times New Roman" w:hAnsi="Times New Roman" w:cs="Times New Roman"/>
          <w:noProof/>
          <w:sz w:val="24"/>
          <w:szCs w:val="24"/>
        </w:rPr>
      </w:pPr>
      <w:r>
        <w:rPr>
          <w:rFonts w:ascii="Times New Roman" w:hAnsi="Times New Roman"/>
          <w:noProof/>
          <w:sz w:val="24"/>
        </w:rPr>
        <w:t>Trotz dieser Bemühungen führte die EU im Jahr 2024 immer noch 52 Mrd. m³ Gas aus Russland (32 Mrd. m³ über Pipelines und 20 Mrd. m³ als Flüssigerdgas (LNG) bzw. rund 19 % der gesamten Gaseinfuhren der EU) sowie 13 Mio. Tonnen Rohöl und mehr als 2 800 Tonnen Uran in angereicherter Form oder als Kernbrennstoff</w:t>
      </w:r>
      <w:r w:rsidR="001F730D" w:rsidRPr="00352176">
        <w:rPr>
          <w:rStyle w:val="FootnoteReference"/>
          <w:rFonts w:ascii="Times New Roman" w:hAnsi="Times New Roman" w:cs="Times New Roman"/>
          <w:noProof/>
          <w:sz w:val="24"/>
          <w:szCs w:val="24"/>
          <w:lang w:val="en-GB"/>
        </w:rPr>
        <w:footnoteReference w:id="4"/>
      </w:r>
      <w:r>
        <w:rPr>
          <w:rFonts w:ascii="Times New Roman" w:hAnsi="Times New Roman"/>
          <w:noProof/>
          <w:sz w:val="24"/>
        </w:rPr>
        <w:t xml:space="preserve"> ein. Im Jahr 2024 führten zehn Mitgliedstaaten Gas aus Russland ein, drei Mitgliedstaaten</w:t>
      </w:r>
      <w:r w:rsidR="001F730D" w:rsidRPr="00352176">
        <w:rPr>
          <w:rStyle w:val="FootnoteReference"/>
          <w:rFonts w:ascii="Times New Roman" w:hAnsi="Times New Roman" w:cs="Times New Roman"/>
          <w:noProof/>
          <w:sz w:val="24"/>
          <w:szCs w:val="24"/>
          <w:lang w:val="en-GB"/>
        </w:rPr>
        <w:footnoteReference w:id="5"/>
      </w:r>
      <w:r>
        <w:rPr>
          <w:rFonts w:ascii="Times New Roman" w:hAnsi="Times New Roman"/>
          <w:noProof/>
          <w:sz w:val="24"/>
        </w:rPr>
        <w:t xml:space="preserve"> führten nach wie vor Öl aus Russland ein und sieben Mitgliedstaaten führten angereichertes Uran oder mit Uran verbundene Dienstleistungen aus Russland ein.</w:t>
      </w:r>
    </w:p>
    <w:p w14:paraId="0C2061BE" w14:textId="77777777" w:rsidR="00B005CD" w:rsidRPr="00545CFF" w:rsidRDefault="00B005CD" w:rsidP="00BE0EE2">
      <w:pPr>
        <w:spacing w:after="0" w:line="276" w:lineRule="auto"/>
        <w:jc w:val="both"/>
        <w:rPr>
          <w:rFonts w:ascii="Times New Roman" w:hAnsi="Times New Roman" w:cs="Times New Roman"/>
          <w:noProof/>
          <w:sz w:val="24"/>
          <w:szCs w:val="24"/>
        </w:rPr>
      </w:pPr>
    </w:p>
    <w:p w14:paraId="27D47659" w14:textId="7DDC7BA3" w:rsidR="00133283" w:rsidRPr="00352176" w:rsidRDefault="009045BA" w:rsidP="00BE0EE2">
      <w:pPr>
        <w:spacing w:after="0" w:line="276" w:lineRule="auto"/>
        <w:jc w:val="both"/>
        <w:rPr>
          <w:rFonts w:ascii="Times New Roman" w:hAnsi="Times New Roman" w:cs="Times New Roman"/>
          <w:noProof/>
          <w:sz w:val="24"/>
          <w:szCs w:val="24"/>
        </w:rPr>
      </w:pPr>
      <w:r>
        <w:rPr>
          <w:rFonts w:ascii="Times New Roman" w:hAnsi="Times New Roman"/>
          <w:noProof/>
          <w:sz w:val="24"/>
        </w:rPr>
        <w:t xml:space="preserve">Die Abhängigkeit von Energieeinfuhren aus Russland birgt ernsthafte Risiken für die Sicherheit und Wirtschaft der Union und ihrer Mitgliedstaaten, da Russland die bestehende Energieversorgung durchgehend als Waffe einsetzt, um die Stabilität und den Wohlstand der Union zu bedrohen. </w:t>
      </w:r>
    </w:p>
    <w:p w14:paraId="45DA2B41" w14:textId="77777777" w:rsidR="00133283" w:rsidRPr="00545CFF" w:rsidRDefault="00133283" w:rsidP="00BE0EE2">
      <w:pPr>
        <w:spacing w:after="0" w:line="276" w:lineRule="auto"/>
        <w:jc w:val="both"/>
        <w:rPr>
          <w:rFonts w:ascii="Times New Roman" w:hAnsi="Times New Roman" w:cs="Times New Roman"/>
          <w:noProof/>
          <w:sz w:val="24"/>
          <w:szCs w:val="24"/>
        </w:rPr>
      </w:pPr>
    </w:p>
    <w:p w14:paraId="47EBB50F" w14:textId="0E10D246" w:rsidR="00D9449A" w:rsidRPr="00352176" w:rsidRDefault="001F730D" w:rsidP="00D9449A">
      <w:pPr>
        <w:spacing w:after="0" w:line="276" w:lineRule="auto"/>
        <w:jc w:val="both"/>
        <w:rPr>
          <w:rFonts w:ascii="Times New Roman" w:hAnsi="Times New Roman" w:cs="Times New Roman"/>
          <w:noProof/>
          <w:sz w:val="24"/>
          <w:szCs w:val="24"/>
        </w:rPr>
      </w:pPr>
      <w:r>
        <w:rPr>
          <w:rFonts w:ascii="Times New Roman" w:hAnsi="Times New Roman"/>
          <w:noProof/>
          <w:sz w:val="24"/>
        </w:rPr>
        <w:t>In diesem Fahrplan wird die Strategie der EU zur Beendigung der verbleibenden Energieeinfuhren aus Russland dargelegt. Außerdem wird darin die gemeinsame Vision eines Europas skizziert, das solidarisch daran arbeitet, eine alternative und erschwingliche Energieversorgung für alle Mitgliedstaaten zu gewährleisten, und gleichzeitig gemeinsame Maßnahmen zur Verringerung der russischen Einnahmen ergreift, die Russlands Kriegsmaschinerie antreiben und die Stabilität des Kontinents gefährden</w:t>
      </w:r>
      <w:r w:rsidR="001E17B6" w:rsidRPr="00352176">
        <w:rPr>
          <w:rStyle w:val="FootnoteReference"/>
          <w:rFonts w:ascii="Times New Roman" w:hAnsi="Times New Roman" w:cs="Times New Roman"/>
          <w:noProof/>
          <w:sz w:val="24"/>
          <w:szCs w:val="24"/>
        </w:rPr>
        <w:footnoteReference w:id="6"/>
      </w:r>
      <w:r>
        <w:rPr>
          <w:rFonts w:ascii="Times New Roman" w:hAnsi="Times New Roman"/>
          <w:noProof/>
          <w:sz w:val="24"/>
        </w:rPr>
        <w:t xml:space="preserve">. Die Verringerung der Abhängigkeit von fossilen Brennstoffen wird die Energieversorgungssicherheit und </w:t>
      </w:r>
      <w:r>
        <w:rPr>
          <w:rFonts w:ascii="Times New Roman" w:hAnsi="Times New Roman"/>
          <w:noProof/>
          <w:sz w:val="24"/>
        </w:rPr>
        <w:noBreakHyphen/>
        <w:t xml:space="preserve">souveränität der EU weiter stärken und entspricht dem EU-Ziel der Klimaneutralität. </w:t>
      </w:r>
    </w:p>
    <w:p w14:paraId="04DAA2F0" w14:textId="0B64201E" w:rsidR="00A81EFA" w:rsidRPr="00352176" w:rsidRDefault="00A81EFA" w:rsidP="00D9449A">
      <w:pPr>
        <w:spacing w:after="0" w:line="276" w:lineRule="auto"/>
        <w:jc w:val="both"/>
        <w:rPr>
          <w:rFonts w:ascii="Times New Roman" w:hAnsi="Times New Roman" w:cs="Times New Roman"/>
          <w:noProof/>
          <w:sz w:val="24"/>
          <w:szCs w:val="24"/>
        </w:rPr>
      </w:pPr>
    </w:p>
    <w:p w14:paraId="4F976A58" w14:textId="68237EAA" w:rsidR="00AB636B" w:rsidRPr="00352176" w:rsidRDefault="00CA26B5" w:rsidP="00BE0EE2">
      <w:pPr>
        <w:spacing w:after="0" w:line="276" w:lineRule="auto"/>
        <w:jc w:val="both"/>
        <w:rPr>
          <w:rFonts w:ascii="Times New Roman" w:hAnsi="Times New Roman" w:cs="Times New Roman"/>
          <w:noProof/>
          <w:sz w:val="24"/>
          <w:szCs w:val="24"/>
        </w:rPr>
      </w:pPr>
      <w:r>
        <w:rPr>
          <w:rFonts w:ascii="Times New Roman" w:hAnsi="Times New Roman"/>
          <w:noProof/>
          <w:sz w:val="24"/>
        </w:rPr>
        <w:t>Der Fahrplan ist in unsere Strategie zur Stärkung der Wettbewerbsfähigkeit und Resilienz der EU und zur Beschleunigung der Energiewende eingebettet. Mit der Annahme des Kompasses für Wettbewerbsfähigkeit am 29. Januar 2025 hat die Kommission einen umfassenden und ehrgeizigen Weg zur Wiederherstellung des industriellen Vorsprungs Europas dargelegt. Der Deal für eine saubere Industrie, der Aktionsplan für erschwingliche Energie und die Strategie für eine Union der Krisenvorsorge untermauern dieses Engagement. Mit diesen Initiativen werden die negativen Auswirkungen von Energieeinfuhren aus Russland auf die wirtschaftliche Sicherheit und die Wettbewerbsfähigkeit Europas anerkannt.</w:t>
      </w:r>
    </w:p>
    <w:p w14:paraId="52559B4F" w14:textId="77777777" w:rsidR="00D9449A" w:rsidRPr="00545CFF" w:rsidRDefault="00D9449A" w:rsidP="00210B4E">
      <w:pPr>
        <w:spacing w:after="0" w:line="276" w:lineRule="auto"/>
        <w:jc w:val="both"/>
        <w:rPr>
          <w:rFonts w:ascii="Times New Roman" w:hAnsi="Times New Roman" w:cs="Times New Roman"/>
          <w:noProof/>
          <w:sz w:val="24"/>
          <w:szCs w:val="24"/>
        </w:rPr>
      </w:pPr>
    </w:p>
    <w:p w14:paraId="39D5C024" w14:textId="42613B1D" w:rsidR="005528B6" w:rsidRPr="00352176" w:rsidRDefault="006B1850" w:rsidP="00BE0EE2">
      <w:pPr>
        <w:spacing w:after="0" w:line="276" w:lineRule="auto"/>
        <w:jc w:val="both"/>
        <w:rPr>
          <w:rFonts w:ascii="Times New Roman" w:hAnsi="Times New Roman" w:cs="Times New Roman"/>
          <w:noProof/>
          <w:sz w:val="24"/>
          <w:szCs w:val="24"/>
        </w:rPr>
      </w:pPr>
      <w:r>
        <w:rPr>
          <w:rFonts w:ascii="Times New Roman" w:hAnsi="Times New Roman"/>
          <w:noProof/>
          <w:sz w:val="24"/>
        </w:rPr>
        <w:t>In Kombination mit dem beschleunigten Ausbau erneuerbarer Energien</w:t>
      </w:r>
      <w:r w:rsidR="00C733F6" w:rsidRPr="00352176">
        <w:rPr>
          <w:rStyle w:val="FootnoteReference"/>
          <w:rFonts w:ascii="Times New Roman" w:hAnsi="Times New Roman" w:cs="Times New Roman"/>
          <w:noProof/>
          <w:sz w:val="24"/>
          <w:szCs w:val="24"/>
        </w:rPr>
        <w:footnoteReference w:id="7"/>
      </w:r>
      <w:r>
        <w:rPr>
          <w:rFonts w:ascii="Times New Roman" w:hAnsi="Times New Roman"/>
          <w:noProof/>
          <w:sz w:val="24"/>
        </w:rPr>
        <w:t>, einschließlich erneuerbarer Gase, der fortgesetzten Elektrifizierung, mehr Energieeffizienz und alternativen Bezugsquellen wird der schrittweise Verzicht auf Brennstoffe aus Russland dazu beitragen, die Ziele des Deals für eine saubere Industrie und des Aktionsplans für erschwingliche Energie zu erreichen. Dieser Fahrplan lässt mögliche künftige EU-Sanktionen unberührt.</w:t>
      </w:r>
    </w:p>
    <w:p w14:paraId="57B9AAA5" w14:textId="77777777" w:rsidR="003E3C30" w:rsidRPr="00352176" w:rsidRDefault="003E3C30" w:rsidP="00BE0EE2">
      <w:pPr>
        <w:spacing w:after="0" w:line="276" w:lineRule="auto"/>
        <w:jc w:val="both"/>
        <w:rPr>
          <w:rFonts w:ascii="Times New Roman" w:hAnsi="Times New Roman" w:cs="Times New Roman"/>
          <w:noProof/>
          <w:sz w:val="24"/>
          <w:szCs w:val="24"/>
        </w:rPr>
      </w:pPr>
    </w:p>
    <w:p w14:paraId="7B9EE05A" w14:textId="78EF8D04" w:rsidR="00F20C24" w:rsidRPr="00352176" w:rsidRDefault="00F20C24" w:rsidP="00BE0EE2">
      <w:pPr>
        <w:pStyle w:val="Heading3"/>
        <w:spacing w:line="276" w:lineRule="auto"/>
        <w:rPr>
          <w:rFonts w:ascii="Times New Roman" w:hAnsi="Times New Roman" w:cs="Times New Roman"/>
          <w:b/>
          <w:bCs/>
          <w:noProof/>
          <w:sz w:val="24"/>
          <w:szCs w:val="24"/>
        </w:rPr>
      </w:pPr>
      <w:r>
        <w:rPr>
          <w:rFonts w:ascii="Times New Roman" w:hAnsi="Times New Roman"/>
          <w:b/>
          <w:noProof/>
          <w:color w:val="auto"/>
          <w:sz w:val="24"/>
        </w:rPr>
        <w:t>Bisherige Maßnahmen zur Verringerung der Abhängigkeit von Energie aus Russland</w:t>
      </w:r>
    </w:p>
    <w:p w14:paraId="5EC52B2A" w14:textId="77777777" w:rsidR="003E3C30" w:rsidRPr="00352176" w:rsidRDefault="003E3C30" w:rsidP="00BE0EE2">
      <w:pPr>
        <w:spacing w:after="0" w:line="276" w:lineRule="auto"/>
        <w:contextualSpacing/>
        <w:jc w:val="both"/>
        <w:rPr>
          <w:rFonts w:ascii="Times New Roman" w:hAnsi="Times New Roman" w:cs="Times New Roman"/>
          <w:noProof/>
          <w:sz w:val="24"/>
          <w:szCs w:val="24"/>
        </w:rPr>
      </w:pPr>
    </w:p>
    <w:p w14:paraId="2016A524" w14:textId="087B24F0" w:rsidR="00F74BD1" w:rsidRDefault="00CE7F15" w:rsidP="00BE0EE2">
      <w:pPr>
        <w:spacing w:after="0" w:line="276" w:lineRule="auto"/>
        <w:jc w:val="both"/>
        <w:rPr>
          <w:rFonts w:ascii="Times New Roman" w:hAnsi="Times New Roman" w:cs="Times New Roman"/>
          <w:noProof/>
          <w:sz w:val="24"/>
          <w:szCs w:val="24"/>
        </w:rPr>
      </w:pPr>
      <w:r>
        <w:rPr>
          <w:rFonts w:ascii="Times New Roman" w:hAnsi="Times New Roman"/>
          <w:noProof/>
          <w:sz w:val="24"/>
        </w:rPr>
        <w:t>Dank der 16 Sanktionspakete hat die EU die Energieeinfuhren aus Russland sowie ihre Abhängigkeit von diesen bereits erheblich verringert</w:t>
      </w:r>
      <w:r w:rsidR="003B2F6D" w:rsidRPr="00352176">
        <w:rPr>
          <w:rStyle w:val="FootnoteReference"/>
          <w:rFonts w:ascii="Times New Roman" w:hAnsi="Times New Roman" w:cs="Times New Roman"/>
          <w:noProof/>
          <w:sz w:val="24"/>
          <w:szCs w:val="24"/>
        </w:rPr>
        <w:footnoteReference w:id="8"/>
      </w:r>
      <w:r>
        <w:rPr>
          <w:rFonts w:ascii="Times New Roman" w:hAnsi="Times New Roman"/>
          <w:noProof/>
          <w:sz w:val="24"/>
        </w:rPr>
        <w:t>. Mit den Sanktionen wurden die Einfuhr von Kohle und Öl aus Russland in die EU und das Umladen von Frachtschiffen, die LNG aus Russland befördern, in EU-Häfen de facto verboten. Besondere Aufmerksamkeit verdient das Problem, dass die EU-Ölsanktionen durch den Einsatz von „Schattenflotten“ umgangen werden.</w:t>
      </w:r>
    </w:p>
    <w:p w14:paraId="633D4639" w14:textId="77777777" w:rsidR="00D81658" w:rsidRPr="00352176" w:rsidRDefault="00D81658" w:rsidP="00BE0EE2">
      <w:pPr>
        <w:spacing w:after="0" w:line="276" w:lineRule="auto"/>
        <w:contextualSpacing/>
        <w:jc w:val="both"/>
        <w:rPr>
          <w:rFonts w:ascii="Times New Roman" w:hAnsi="Times New Roman" w:cs="Times New Roman"/>
          <w:noProof/>
          <w:sz w:val="24"/>
          <w:szCs w:val="24"/>
        </w:rPr>
      </w:pPr>
    </w:p>
    <w:p w14:paraId="520DB859" w14:textId="30655DEE" w:rsidR="003E3C30" w:rsidRPr="00352176" w:rsidRDefault="00390833" w:rsidP="00BE0EE2">
      <w:pPr>
        <w:spacing w:after="0" w:line="276" w:lineRule="auto"/>
        <w:contextualSpacing/>
        <w:jc w:val="both"/>
        <w:rPr>
          <w:rFonts w:ascii="Times New Roman" w:hAnsi="Times New Roman" w:cs="Times New Roman"/>
          <w:noProof/>
          <w:sz w:val="24"/>
          <w:szCs w:val="24"/>
        </w:rPr>
      </w:pPr>
      <w:r>
        <w:rPr>
          <w:rFonts w:ascii="Times New Roman" w:hAnsi="Times New Roman"/>
          <w:noProof/>
          <w:sz w:val="24"/>
        </w:rPr>
        <w:t>Zudem hat die Umsetzung des REPowerEU-Plans erheblich zur Senkung der Gasnachfrage beigetragen</w:t>
      </w:r>
      <w:r w:rsidR="00DE6DB0" w:rsidRPr="00352176">
        <w:rPr>
          <w:rStyle w:val="FootnoteReference"/>
          <w:rFonts w:ascii="Times New Roman" w:hAnsi="Times New Roman" w:cs="Times New Roman"/>
          <w:noProof/>
          <w:sz w:val="24"/>
          <w:szCs w:val="24"/>
          <w:lang w:val="en-US"/>
        </w:rPr>
        <w:footnoteReference w:id="9"/>
      </w:r>
      <w:r>
        <w:rPr>
          <w:rFonts w:ascii="Times New Roman" w:hAnsi="Times New Roman"/>
          <w:noProof/>
          <w:sz w:val="24"/>
        </w:rPr>
        <w:t xml:space="preserve">. </w:t>
      </w:r>
      <w:bookmarkStart w:id="2" w:name="_Hlk191419301"/>
      <w:r>
        <w:rPr>
          <w:rFonts w:ascii="Times New Roman" w:hAnsi="Times New Roman"/>
          <w:noProof/>
          <w:sz w:val="24"/>
        </w:rPr>
        <w:t>Prognosen zufolge werden bis 2030 bis zu 100 Mrd. m³ Erdgas durch die vollständige Umsetzung der Energiewende und des aktuellen Aktionsplans für erschwingliche Energie ersetzt. Dies entspricht einer Einsparung von mehr als 15 Mrd. m³ Gas pro Jahr in der EU oder einer weiteren Senkung der Gasnachfrage um 40-50 Mrd. m³ bis 2027</w:t>
      </w:r>
      <w:r w:rsidR="00DA72BF" w:rsidRPr="00352176">
        <w:rPr>
          <w:rStyle w:val="FootnoteReference"/>
          <w:rFonts w:ascii="Times New Roman" w:hAnsi="Times New Roman" w:cs="Times New Roman"/>
          <w:noProof/>
          <w:sz w:val="24"/>
          <w:szCs w:val="24"/>
        </w:rPr>
        <w:footnoteReference w:id="10"/>
      </w:r>
      <w:r>
        <w:rPr>
          <w:rFonts w:ascii="Times New Roman" w:hAnsi="Times New Roman"/>
          <w:noProof/>
          <w:sz w:val="24"/>
        </w:rPr>
        <w:t xml:space="preserve"> und wird</w:t>
      </w:r>
      <w:bookmarkEnd w:id="2"/>
      <w:r>
        <w:rPr>
          <w:rFonts w:ascii="Times New Roman" w:hAnsi="Times New Roman"/>
          <w:noProof/>
          <w:sz w:val="24"/>
        </w:rPr>
        <w:t xml:space="preserve"> den endgültigen Verzicht auf Gaseinfuhren aus Russland erleichtern.</w:t>
      </w:r>
    </w:p>
    <w:p w14:paraId="4CCC4E0D" w14:textId="77777777" w:rsidR="003E3C30" w:rsidRPr="00352176" w:rsidRDefault="003E3C30" w:rsidP="00BE0EE2">
      <w:pPr>
        <w:spacing w:after="0" w:line="276" w:lineRule="auto"/>
        <w:contextualSpacing/>
        <w:jc w:val="both"/>
        <w:rPr>
          <w:rFonts w:ascii="Times New Roman" w:hAnsi="Times New Roman" w:cs="Times New Roman"/>
          <w:noProof/>
          <w:sz w:val="24"/>
          <w:szCs w:val="24"/>
        </w:rPr>
      </w:pPr>
    </w:p>
    <w:p w14:paraId="02ED44B1" w14:textId="239D4981" w:rsidR="00814F8B" w:rsidRPr="00352176" w:rsidRDefault="00A51B2B" w:rsidP="00BE0EE2">
      <w:pPr>
        <w:spacing w:after="0" w:line="276" w:lineRule="auto"/>
        <w:contextualSpacing/>
        <w:jc w:val="both"/>
        <w:rPr>
          <w:rFonts w:ascii="Times New Roman" w:hAnsi="Times New Roman" w:cs="Times New Roman"/>
          <w:noProof/>
          <w:sz w:val="24"/>
          <w:szCs w:val="24"/>
        </w:rPr>
      </w:pPr>
      <w:r>
        <w:rPr>
          <w:rFonts w:ascii="Times New Roman" w:hAnsi="Times New Roman"/>
          <w:noProof/>
          <w:sz w:val="24"/>
        </w:rPr>
        <w:t>Dank des koordinierten Vorgehens der Kommission und der Mitgliedstaaten sowie der Verstärkung energiediplomatischer Beziehungen der EU mit internationalen Partnern sind die Gaseinfuhren (sowohl LNG als auch Pipelines) aus Russland von 45 % im Jahr 2021 auf 19 % im Jahr 2024 gesunken. Diese Einfuhren wurden durch Lieferungen aus zuverlässigeren Quellen und im Inland erzeugte Energie ersetzt und waren auch durch eine Senkung des Verbrauchs möglich. Projektionen deuten darauf hin, dass diese Zahl nach dem Ende der Durchleitung durch die Ukraine im Jahr 2025 auf 13 % sinken wird. Auch der Anteil der Öleinfuhren aus Russland ist von 27 % Anfang 2022 auf jetzt 3 % zurückgegangen. Trotz erheblicher Fortschritte sind Gas-, Öl- und Kernenergielieferungen aus Russland nach wie vor Teil des Energiemixes der EU; sie bedrohen unsere wirtschaftliche Sicherheit und unterstützen die russische Kriegswirtschaft finanziell.</w:t>
      </w:r>
    </w:p>
    <w:p w14:paraId="7DF1FE2E" w14:textId="77777777" w:rsidR="00814F8B" w:rsidRPr="00352176" w:rsidRDefault="00814F8B" w:rsidP="00BE0EE2">
      <w:pPr>
        <w:spacing w:after="0" w:line="276" w:lineRule="auto"/>
        <w:contextualSpacing/>
        <w:jc w:val="both"/>
        <w:rPr>
          <w:rFonts w:ascii="Times New Roman" w:hAnsi="Times New Roman"/>
          <w:noProof/>
          <w:sz w:val="24"/>
        </w:rPr>
      </w:pPr>
    </w:p>
    <w:p w14:paraId="6EF79817" w14:textId="068C4EC0" w:rsidR="00814F8B" w:rsidRPr="00352176" w:rsidRDefault="00814F8B" w:rsidP="00BE0EE2">
      <w:pPr>
        <w:spacing w:after="0" w:line="276" w:lineRule="auto"/>
        <w:contextualSpacing/>
        <w:jc w:val="both"/>
        <w:rPr>
          <w:rFonts w:ascii="Times New Roman" w:hAnsi="Times New Roman" w:cs="Times New Roman"/>
          <w:noProof/>
          <w:sz w:val="24"/>
          <w:szCs w:val="24"/>
        </w:rPr>
      </w:pPr>
      <w:r>
        <w:rPr>
          <w:rFonts w:ascii="Times New Roman" w:hAnsi="Times New Roman"/>
          <w:noProof/>
          <w:sz w:val="24"/>
        </w:rPr>
        <w:t xml:space="preserve">Dieser Fahrplan baut auf der kürzlich erreichten Synchronisierung der baltischen Staaten und dem Auslaufen des Abkommens über den Gastransit mit der Ukraine auf und zielt darauf ab, die Unabhängigkeit der EU von Energie aus Russland weiter voranzubringen. Dazu müssen die Einfuhren von Gas, Kernenergie und Öl schrittweise auf null reduziert werden, um das Risiko zu verringern, dass Energielieferungen als Waffe verwendet werden und Mittel aus der EU in den Haushalt Russlands fließen. </w:t>
      </w:r>
    </w:p>
    <w:p w14:paraId="56EE9F22" w14:textId="2B929009" w:rsidR="00CE7F15" w:rsidRPr="00352176" w:rsidRDefault="00CE7F15" w:rsidP="00BE0EE2">
      <w:pPr>
        <w:spacing w:after="0" w:line="276" w:lineRule="auto"/>
        <w:contextualSpacing/>
        <w:jc w:val="both"/>
        <w:rPr>
          <w:rFonts w:ascii="Times New Roman" w:hAnsi="Times New Roman" w:cs="Times New Roman"/>
          <w:noProof/>
          <w:sz w:val="24"/>
          <w:szCs w:val="24"/>
        </w:rPr>
      </w:pPr>
    </w:p>
    <w:p w14:paraId="11A9F573" w14:textId="4B093C53" w:rsidR="00283542" w:rsidRPr="00352176" w:rsidRDefault="00814F8B" w:rsidP="00BE0EE2">
      <w:pPr>
        <w:spacing w:after="0" w:line="276" w:lineRule="auto"/>
        <w:contextualSpacing/>
        <w:jc w:val="both"/>
        <w:rPr>
          <w:rFonts w:ascii="Times New Roman" w:hAnsi="Times New Roman" w:cs="Times New Roman"/>
          <w:noProof/>
          <w:sz w:val="24"/>
          <w:szCs w:val="24"/>
        </w:rPr>
      </w:pPr>
      <w:r>
        <w:rPr>
          <w:rFonts w:ascii="Times New Roman" w:hAnsi="Times New Roman"/>
          <w:noProof/>
          <w:sz w:val="24"/>
        </w:rPr>
        <w:t>Die Kommission und die Mitgliedstaaten haben in enger Zusammenarbeit sichergestellt, dass die Versorgungssicherheit durch das Ende des russischen Gastransits durch die Ukraine im Dezember 2024 nicht beeinträchtigt wird</w:t>
      </w:r>
      <w:r w:rsidRPr="00352176">
        <w:rPr>
          <w:rStyle w:val="FootnoteReference"/>
          <w:rFonts w:ascii="Times New Roman" w:hAnsi="Times New Roman" w:cs="Times New Roman"/>
          <w:noProof/>
          <w:sz w:val="24"/>
          <w:szCs w:val="24"/>
        </w:rPr>
        <w:footnoteReference w:id="11"/>
      </w:r>
      <w:r>
        <w:rPr>
          <w:rFonts w:ascii="Times New Roman" w:hAnsi="Times New Roman"/>
          <w:noProof/>
          <w:sz w:val="24"/>
        </w:rPr>
        <w:t xml:space="preserve">. Obwohl die Auswirkungen je nach Regionen unterschiedlich ausfielen, wurden die Versorgungssicherheit und die Preise EU-weit insgesamt nicht wesentlich beeinträchtigt. Dies zeigt, dass EU-weit koordinierte Vorbereitungsmaßnahmen, Diversifizierung und ein schrittweises Vorgehen bei der Abkehr von Einfuhren aus Russland entscheidend sind, um Preisstabilität, Marktberechenbarkeit und Versorgungssicherheit in der EU zu wahren. </w:t>
      </w:r>
    </w:p>
    <w:p w14:paraId="20C8C1CE" w14:textId="77777777" w:rsidR="00283542" w:rsidRPr="00352176" w:rsidRDefault="00283542" w:rsidP="00BE0EE2">
      <w:pPr>
        <w:spacing w:after="0" w:line="276" w:lineRule="auto"/>
        <w:contextualSpacing/>
        <w:jc w:val="both"/>
        <w:rPr>
          <w:rFonts w:ascii="Times New Roman" w:hAnsi="Times New Roman" w:cs="Times New Roman"/>
          <w:noProof/>
          <w:sz w:val="24"/>
          <w:szCs w:val="24"/>
        </w:rPr>
      </w:pPr>
    </w:p>
    <w:p w14:paraId="4D6D89AC" w14:textId="0CF03416" w:rsidR="00814F8B" w:rsidRPr="00352176" w:rsidRDefault="001B412B" w:rsidP="00BE0EE2">
      <w:pPr>
        <w:spacing w:after="0" w:line="276" w:lineRule="auto"/>
        <w:contextualSpacing/>
        <w:jc w:val="both"/>
        <w:rPr>
          <w:rFonts w:ascii="Times New Roman" w:hAnsi="Times New Roman" w:cs="Times New Roman"/>
          <w:noProof/>
          <w:sz w:val="24"/>
          <w:szCs w:val="24"/>
        </w:rPr>
      </w:pPr>
      <w:r>
        <w:rPr>
          <w:rFonts w:ascii="Times New Roman" w:hAnsi="Times New Roman"/>
          <w:noProof/>
          <w:sz w:val="24"/>
        </w:rPr>
        <w:t>Wenn die in diesem Fahrplan vorgestellten Maßnahmen auf EU-Ebene und in koordinierter Weise umgesetzt werden, können sie die Auswirkungen auf die Energiepreise minimieren, die Energiemärkte durch eine sichere und vorhersehbare alternative Versorgung stabilisieren und Rechtssicherheit schaffen.</w:t>
      </w:r>
    </w:p>
    <w:p w14:paraId="4701C976" w14:textId="77777777" w:rsidR="003E3C30" w:rsidRPr="00352176" w:rsidRDefault="003E3C30" w:rsidP="00BE0EE2">
      <w:pPr>
        <w:spacing w:after="0" w:line="276" w:lineRule="auto"/>
        <w:contextualSpacing/>
        <w:jc w:val="both"/>
        <w:rPr>
          <w:rFonts w:ascii="Times New Roman" w:hAnsi="Times New Roman" w:cs="Times New Roman"/>
          <w:noProof/>
          <w:sz w:val="24"/>
          <w:szCs w:val="24"/>
        </w:rPr>
      </w:pPr>
    </w:p>
    <w:p w14:paraId="7A3F5D79" w14:textId="39A9314D" w:rsidR="00CE7F15" w:rsidRPr="00352176" w:rsidRDefault="00CE7F15" w:rsidP="00BE0EE2">
      <w:pPr>
        <w:pStyle w:val="Heading2"/>
        <w:numPr>
          <w:ilvl w:val="0"/>
          <w:numId w:val="19"/>
        </w:numPr>
        <w:spacing w:line="276" w:lineRule="auto"/>
        <w:ind w:left="426"/>
        <w:rPr>
          <w:rFonts w:ascii="Times New Roman" w:eastAsia="Arial Unicode MS" w:hAnsi="Times New Roman" w:cs="Arial Unicode MS"/>
          <w:b/>
          <w:bCs/>
          <w:smallCaps/>
          <w:noProof/>
          <w:color w:val="000000"/>
          <w:kern w:val="0"/>
          <w:u w:color="000000"/>
          <w:bdr w:val="nil"/>
          <w14:ligatures w14:val="none"/>
        </w:rPr>
      </w:pPr>
      <w:r>
        <w:rPr>
          <w:rFonts w:ascii="Times New Roman" w:hAnsi="Times New Roman"/>
          <w:b/>
          <w:smallCaps/>
          <w:noProof/>
          <w:color w:val="000000"/>
          <w:u w:color="000000"/>
          <w:bdr w:val="nil"/>
        </w:rPr>
        <w:t>Handlungsbedarf</w:t>
      </w:r>
    </w:p>
    <w:p w14:paraId="4EA4B9E8" w14:textId="77777777" w:rsidR="003E3C30" w:rsidRPr="00352176" w:rsidRDefault="003E3C30" w:rsidP="003E3C30">
      <w:pPr>
        <w:rPr>
          <w:noProof/>
          <w:lang w:eastAsia="en-IE"/>
        </w:rPr>
      </w:pPr>
    </w:p>
    <w:p w14:paraId="5044D4E0" w14:textId="77EDA7F3" w:rsidR="00CE7F15" w:rsidRPr="00352176" w:rsidRDefault="00CE7F15" w:rsidP="00BE0EE2">
      <w:pPr>
        <w:spacing w:after="0" w:line="276" w:lineRule="auto"/>
        <w:contextualSpacing/>
        <w:jc w:val="both"/>
        <w:rPr>
          <w:rFonts w:ascii="Times New Roman" w:hAnsi="Times New Roman" w:cs="Times New Roman"/>
          <w:b/>
          <w:i/>
          <w:noProof/>
        </w:rPr>
      </w:pPr>
      <w:r>
        <w:rPr>
          <w:rFonts w:ascii="Times New Roman" w:hAnsi="Times New Roman"/>
          <w:b/>
          <w:noProof/>
          <w:sz w:val="24"/>
        </w:rPr>
        <w:t>2.1</w:t>
      </w:r>
      <w:r>
        <w:rPr>
          <w:rFonts w:ascii="Times New Roman" w:hAnsi="Times New Roman"/>
          <w:b/>
          <w:i/>
          <w:noProof/>
        </w:rPr>
        <w:t xml:space="preserve"> </w:t>
      </w:r>
      <w:r>
        <w:rPr>
          <w:rFonts w:ascii="Times New Roman" w:hAnsi="Times New Roman"/>
          <w:b/>
          <w:noProof/>
          <w:sz w:val="24"/>
        </w:rPr>
        <w:t>Abhängigkeiten von Gaseinfuhren aus Russland</w:t>
      </w:r>
    </w:p>
    <w:p w14:paraId="65DA4FED" w14:textId="77777777" w:rsidR="003E3C30" w:rsidRPr="00352176" w:rsidRDefault="003E3C30" w:rsidP="00210B4E">
      <w:pPr>
        <w:spacing w:after="0" w:line="276" w:lineRule="auto"/>
        <w:contextualSpacing/>
        <w:jc w:val="both"/>
        <w:rPr>
          <w:rFonts w:ascii="Times New Roman" w:hAnsi="Times New Roman" w:cs="Times New Roman"/>
          <w:noProof/>
          <w:sz w:val="24"/>
          <w:szCs w:val="24"/>
        </w:rPr>
      </w:pPr>
    </w:p>
    <w:p w14:paraId="4F073769" w14:textId="237D11B2" w:rsidR="00210B4E" w:rsidRPr="00352176" w:rsidRDefault="00CE7F15" w:rsidP="00210B4E">
      <w:pPr>
        <w:spacing w:after="0" w:line="276" w:lineRule="auto"/>
        <w:contextualSpacing/>
        <w:jc w:val="both"/>
        <w:rPr>
          <w:rFonts w:ascii="Times New Roman" w:hAnsi="Times New Roman" w:cs="Times New Roman"/>
          <w:noProof/>
          <w:sz w:val="24"/>
          <w:szCs w:val="24"/>
        </w:rPr>
      </w:pPr>
      <w:r>
        <w:rPr>
          <w:rFonts w:ascii="Times New Roman" w:hAnsi="Times New Roman"/>
          <w:noProof/>
          <w:sz w:val="24"/>
        </w:rPr>
        <w:t xml:space="preserve">Russland hat die Versorgungssicherheit der EU wiederholt bedroht, als es die Gasflüsse an seine europäischen Kunden in den Jahren 2006, 2009, 2014 und 2022 nach seinem Angriff auf die Ukraine sowie im Vorfeld der Invasion einseitig reduziert hat. Die schrittweise Beendigung der Gaseinfuhren aus Russland ist daher von entscheidender Bedeutung, um die Energieversorgungssicherheit der EU besser vor dem Einsatz von Energieimporten als Waffe zu schützen. Dies würde auch die Einnahmen Russlands verringern, die zur Finanzierung des ungerechtfertigten Krieges gegen die Ukraine und zum weiteren Ausbau seiner militärischen Kräfte verwendet werden. </w:t>
      </w:r>
    </w:p>
    <w:p w14:paraId="7BA778BA" w14:textId="1E4AEA73" w:rsidR="00CE7F15" w:rsidRPr="00352176" w:rsidRDefault="00CE7F15" w:rsidP="00BE0EE2">
      <w:pPr>
        <w:spacing w:after="0" w:line="276" w:lineRule="auto"/>
        <w:contextualSpacing/>
        <w:jc w:val="both"/>
        <w:rPr>
          <w:rFonts w:ascii="Times New Roman" w:hAnsi="Times New Roman" w:cs="Times New Roman"/>
          <w:noProof/>
          <w:sz w:val="24"/>
          <w:szCs w:val="24"/>
        </w:rPr>
      </w:pPr>
    </w:p>
    <w:p w14:paraId="4B5E023F" w14:textId="43CF501D" w:rsidR="00CE7F15" w:rsidRPr="00352176" w:rsidRDefault="00CE7F15" w:rsidP="00BE0EE2">
      <w:pPr>
        <w:spacing w:after="0" w:line="276" w:lineRule="auto"/>
        <w:contextualSpacing/>
        <w:jc w:val="both"/>
        <w:rPr>
          <w:rFonts w:ascii="Times New Roman" w:hAnsi="Times New Roman" w:cs="Times New Roman"/>
          <w:noProof/>
          <w:sz w:val="24"/>
          <w:szCs w:val="24"/>
        </w:rPr>
      </w:pPr>
      <w:bookmarkStart w:id="3" w:name="_Hlk196212424"/>
      <w:r>
        <w:rPr>
          <w:rFonts w:ascii="Times New Roman" w:hAnsi="Times New Roman"/>
          <w:noProof/>
          <w:sz w:val="24"/>
        </w:rPr>
        <w:t>Zwischen 2021 und 2023 verringerte die EU die Gaseinfuhren aus Russland um mehr als 70 %, von 150 Mrd. m³ auf 43 Mrd. m³. Im Jahr 2024 kehrte sich dieser Abwärtstrend um und die Einfuhren aus Russland nahmen wieder zu. Die LNG-Einfuhren stiegen im Vergleich zu 2023 um 12 % von 18 Mrd. m³ auf 20 Mrd. m³ und die Einfuhren per Pipeline um 26 % von 25 Mrd. m³ auf 32 Mrd. m³.</w:t>
      </w:r>
    </w:p>
    <w:bookmarkEnd w:id="3"/>
    <w:p w14:paraId="702A2868" w14:textId="77777777" w:rsidR="00C4618D" w:rsidRPr="00352176" w:rsidRDefault="00C4618D" w:rsidP="00BE0EE2">
      <w:pPr>
        <w:spacing w:after="0" w:line="276" w:lineRule="auto"/>
        <w:contextualSpacing/>
        <w:jc w:val="both"/>
        <w:rPr>
          <w:rFonts w:ascii="Times New Roman" w:hAnsi="Times New Roman" w:cs="Times New Roman"/>
          <w:noProof/>
          <w:sz w:val="24"/>
          <w:szCs w:val="24"/>
        </w:rPr>
      </w:pPr>
    </w:p>
    <w:p w14:paraId="366DB0AD" w14:textId="0678EF27" w:rsidR="003A30E3" w:rsidRPr="00352176" w:rsidRDefault="0024034F" w:rsidP="00BE0EE2">
      <w:pPr>
        <w:spacing w:after="0" w:line="276" w:lineRule="auto"/>
        <w:contextualSpacing/>
        <w:jc w:val="both"/>
        <w:rPr>
          <w:rFonts w:ascii="Times New Roman" w:hAnsi="Times New Roman" w:cs="Times New Roman"/>
          <w:noProof/>
          <w:sz w:val="24"/>
          <w:szCs w:val="24"/>
        </w:rPr>
      </w:pPr>
      <w:r>
        <w:rPr>
          <w:rFonts w:ascii="Times New Roman" w:hAnsi="Times New Roman"/>
          <w:noProof/>
          <w:sz w:val="24"/>
        </w:rPr>
        <w:t>Mehrere Mitgliedstaaten haben frühzeitig Maßnahmen ergriffen, um Gaseinfuhren aus Russland zu verringern oder sogar zu verbieten, unter anderem durch die Kündigung bestehender Verträge mit russischen Gaslieferanten</w:t>
      </w:r>
      <w:r w:rsidR="00CE7F15" w:rsidRPr="00352176">
        <w:rPr>
          <w:rStyle w:val="FootnoteReference"/>
          <w:rFonts w:ascii="Times New Roman" w:hAnsi="Times New Roman" w:cs="Times New Roman"/>
          <w:noProof/>
          <w:sz w:val="24"/>
          <w:szCs w:val="24"/>
        </w:rPr>
        <w:footnoteReference w:id="12"/>
      </w:r>
      <w:r>
        <w:rPr>
          <w:rFonts w:ascii="Times New Roman" w:hAnsi="Times New Roman"/>
          <w:noProof/>
          <w:sz w:val="24"/>
        </w:rPr>
        <w:t xml:space="preserve">. Auch nach dem Ende des russischen Gastransits durch die Ukraine im Jahr 2025 macht Gas aus Russland jedoch noch immer rund 13 % der gesamten Gaseinfuhren in die EU aus. </w:t>
      </w:r>
      <w:bookmarkStart w:id="4" w:name="_Hlk196212621"/>
      <w:r>
        <w:rPr>
          <w:rFonts w:ascii="Times New Roman" w:hAnsi="Times New Roman"/>
          <w:noProof/>
          <w:sz w:val="24"/>
        </w:rPr>
        <w:t>Derzeit werden etwa zwei Drittel der Gaseinfuhren aus Russland auf der Grundlage langfristiger Verträge mit EU-Zielländern geliefert, während etwa ein Drittel auf Spotmarkt-Basis (also kurzfristig) bereitgestellt wird. Angesichts fehlender kommerzieller Anreize und laufender langfristiger Verträge ist nicht zu erwarten, dass die verbleibenden Mengen ohne weitere europäische Maßnahmen vermieden werden.</w:t>
      </w:r>
    </w:p>
    <w:bookmarkEnd w:id="4"/>
    <w:p w14:paraId="3E492B49" w14:textId="77777777" w:rsidR="003A30E3" w:rsidRPr="00352176" w:rsidRDefault="003A30E3" w:rsidP="00BE0EE2">
      <w:pPr>
        <w:spacing w:after="0" w:line="276" w:lineRule="auto"/>
        <w:contextualSpacing/>
        <w:jc w:val="both"/>
        <w:rPr>
          <w:rFonts w:ascii="Times New Roman" w:hAnsi="Times New Roman" w:cs="Times New Roman"/>
          <w:noProof/>
          <w:sz w:val="24"/>
          <w:szCs w:val="24"/>
        </w:rPr>
      </w:pPr>
    </w:p>
    <w:p w14:paraId="54367D5A" w14:textId="1EC499CA" w:rsidR="00CE7F15" w:rsidRPr="00352176" w:rsidRDefault="00763E43" w:rsidP="00BE0EE2">
      <w:pPr>
        <w:spacing w:after="0" w:line="276" w:lineRule="auto"/>
        <w:contextualSpacing/>
        <w:jc w:val="both"/>
        <w:rPr>
          <w:rFonts w:ascii="Times New Roman" w:hAnsi="Times New Roman" w:cs="Times New Roman"/>
          <w:noProof/>
          <w:sz w:val="24"/>
          <w:szCs w:val="24"/>
        </w:rPr>
      </w:pPr>
      <w:r>
        <w:rPr>
          <w:rFonts w:ascii="Times New Roman" w:hAnsi="Times New Roman"/>
          <w:noProof/>
          <w:sz w:val="24"/>
        </w:rPr>
        <w:t>Es sind Maßnahmen auf EU-Ebene erforderlich, um diese Gaslieferungen schrittweise einzustellen und gleichzeitig alternative Lieferungen von internationalen Partnern über LNG oder Pipeline-Gas sicherzustellen, ohne neue Abhängigkeiten zu schaffen. In diesem Zusammenhang wird es wichtig sein, die langfristig für Einfuhren aus Russland reservierten Infrastrukturkapazitäten für Gaseinfuhren aus alternativen Quellen zur Verfügung zu stellen. Mit 184,7 Mrd. EUR für energiebezogene Initiativen im Rahmen der nationalen Aufbau- und Resilienzpläne und der Fazilität „Connecting Europe“ – Energie (CEF), 5,84 Mrd. EUR (2021-2027) zur Finanzierung grenzüberschreitender Infrastruktur und 55 Mrd. EUR aus Haushaltsmitteln für die EU-Kohäsionspolitik</w:t>
      </w:r>
      <w:r w:rsidR="00A0711A" w:rsidRPr="00352176">
        <w:rPr>
          <w:rStyle w:val="FootnoteReference"/>
          <w:rFonts w:ascii="Times New Roman" w:hAnsi="Times New Roman" w:cs="Times New Roman"/>
          <w:noProof/>
          <w:sz w:val="24"/>
          <w:szCs w:val="24"/>
        </w:rPr>
        <w:footnoteReference w:id="13"/>
      </w:r>
      <w:r>
        <w:rPr>
          <w:rFonts w:ascii="Times New Roman" w:hAnsi="Times New Roman"/>
          <w:noProof/>
          <w:sz w:val="24"/>
        </w:rPr>
        <w:t xml:space="preserve"> hat die EU die Diversifizierungsbemühungen bereits maßgeblich unterstützt.</w:t>
      </w:r>
    </w:p>
    <w:p w14:paraId="40D4B34B" w14:textId="77777777" w:rsidR="008E7F4B" w:rsidRPr="00352176" w:rsidRDefault="008E7F4B" w:rsidP="00BE0EE2">
      <w:pPr>
        <w:spacing w:after="0" w:line="276" w:lineRule="auto"/>
        <w:contextualSpacing/>
        <w:jc w:val="both"/>
        <w:rPr>
          <w:rFonts w:ascii="Times New Roman" w:hAnsi="Times New Roman" w:cs="Times New Roman"/>
          <w:noProof/>
          <w:sz w:val="24"/>
          <w:szCs w:val="24"/>
        </w:rPr>
      </w:pPr>
    </w:p>
    <w:p w14:paraId="31EDCBFD" w14:textId="00036A9A" w:rsidR="00665D22" w:rsidRDefault="00F02175" w:rsidP="005E26B4">
      <w:pPr>
        <w:spacing w:after="0" w:line="276" w:lineRule="auto"/>
        <w:contextualSpacing/>
        <w:jc w:val="both"/>
        <w:rPr>
          <w:rFonts w:ascii="Times New Roman" w:hAnsi="Times New Roman" w:cs="Times New Roman"/>
          <w:noProof/>
          <w:sz w:val="24"/>
          <w:szCs w:val="24"/>
        </w:rPr>
      </w:pPr>
      <w:r>
        <w:rPr>
          <w:rFonts w:ascii="Times New Roman" w:hAnsi="Times New Roman"/>
          <w:noProof/>
          <w:sz w:val="24"/>
        </w:rPr>
        <w:t>Trotz der Fortschritte bei der Energiewende wird Gas auch in den kommenden Jahrzehnten Teil des Energiemixes der EU bleiben</w:t>
      </w:r>
      <w:r w:rsidR="003C1CF7" w:rsidRPr="00352176">
        <w:rPr>
          <w:rStyle w:val="FootnoteReference"/>
          <w:rFonts w:ascii="Times New Roman" w:hAnsi="Times New Roman" w:cs="Times New Roman"/>
          <w:noProof/>
          <w:sz w:val="24"/>
          <w:szCs w:val="24"/>
        </w:rPr>
        <w:footnoteReference w:id="14"/>
      </w:r>
      <w:r>
        <w:rPr>
          <w:rFonts w:ascii="Times New Roman" w:hAnsi="Times New Roman"/>
          <w:noProof/>
          <w:sz w:val="24"/>
        </w:rPr>
        <w:t>. Um eine stabile Versorgung zu gewährleisten, sollten Maßnahmen zum schrittweisen Ausstieg aus russischem Gas mit Anstrengungen zur Diversifizierung des Lieferportfolios der EU einhergehen. Dies könnte durch Nachfragebündelung auf EU-Ebene und andere gemeinsame Maßnahmen erreicht werden, gegebenenfalls auch durch den Abschluss langfristiger Liefervereinbarungen zu wettbewerbsfähigen Preisen</w:t>
      </w:r>
      <w:r w:rsidR="00786C3B" w:rsidRPr="00352176">
        <w:rPr>
          <w:rStyle w:val="FootnoteReference"/>
          <w:rFonts w:ascii="Times New Roman" w:hAnsi="Times New Roman" w:cs="Times New Roman"/>
          <w:noProof/>
          <w:sz w:val="24"/>
          <w:szCs w:val="24"/>
        </w:rPr>
        <w:footnoteReference w:id="15"/>
      </w:r>
      <w:r>
        <w:rPr>
          <w:rFonts w:ascii="Times New Roman" w:hAnsi="Times New Roman"/>
          <w:noProof/>
          <w:sz w:val="24"/>
        </w:rPr>
        <w:t xml:space="preserve"> mit alternativen Lieferanten. Der kommende Neue Pakt für den Mittelmeerraum und insbesondere die Initiative für die Zusammenarbeit in den Bereichen Energie und saubere Technologien im Mittelmeerraum werden konkrete Möglichkeiten für eine weitere Diversifizierung der Energieversorgung eröffnen.</w:t>
      </w:r>
    </w:p>
    <w:p w14:paraId="10E2BDFC" w14:textId="77777777" w:rsidR="00F02175" w:rsidRPr="00352176" w:rsidRDefault="00F02175" w:rsidP="00BE0EE2">
      <w:pPr>
        <w:spacing w:after="0" w:line="276" w:lineRule="auto"/>
        <w:contextualSpacing/>
        <w:jc w:val="both"/>
        <w:rPr>
          <w:rFonts w:ascii="Times New Roman" w:hAnsi="Times New Roman" w:cs="Times New Roman"/>
          <w:noProof/>
          <w:sz w:val="24"/>
          <w:szCs w:val="24"/>
        </w:rPr>
      </w:pPr>
    </w:p>
    <w:p w14:paraId="2FC581BA" w14:textId="6428441B" w:rsidR="00F02175" w:rsidRDefault="00BF3C3B" w:rsidP="00BE0EE2">
      <w:pPr>
        <w:spacing w:after="0" w:line="276" w:lineRule="auto"/>
        <w:contextualSpacing/>
        <w:jc w:val="both"/>
        <w:rPr>
          <w:rFonts w:ascii="Times New Roman" w:hAnsi="Times New Roman"/>
          <w:noProof/>
          <w:sz w:val="24"/>
        </w:rPr>
      </w:pPr>
      <w:r>
        <w:rPr>
          <w:rFonts w:ascii="Times New Roman" w:hAnsi="Times New Roman"/>
          <w:noProof/>
          <w:sz w:val="24"/>
        </w:rPr>
        <w:t>Die Diversifizierungsbemühungen sollten nicht durch Tauschgeschäfte untergraben werden, d. h. durch den Einkauf von de facto russischem Gas über Dritte. Diese Praktiken stünden im Widerspruch zu den Zielen von REPowerEU, da sie weder die Einnahmenströme nach Russland noch die Anfälligkeit der EU gegenüber Preismanipulationen beenden.</w:t>
      </w:r>
    </w:p>
    <w:p w14:paraId="6DB5CA97" w14:textId="41A7A52B" w:rsidR="00CE7F15" w:rsidRPr="00352176" w:rsidRDefault="00434885" w:rsidP="00BE0EE2">
      <w:pPr>
        <w:spacing w:after="0" w:line="276" w:lineRule="auto"/>
        <w:contextualSpacing/>
        <w:jc w:val="both"/>
        <w:rPr>
          <w:rFonts w:ascii="Times New Roman" w:hAnsi="Times New Roman" w:cs="Times New Roman"/>
          <w:b/>
          <w:bCs/>
          <w:noProof/>
          <w:sz w:val="24"/>
          <w:szCs w:val="24"/>
        </w:rPr>
      </w:pPr>
      <w:r w:rsidRPr="00434885">
        <w:rPr>
          <w:noProof/>
          <w:lang w:val="en-GB" w:eastAsia="en-GB"/>
        </w:rPr>
        <w:drawing>
          <wp:inline distT="0" distB="0" distL="0" distR="0" wp14:anchorId="577849F2" wp14:editId="5EEFDA39">
            <wp:extent cx="5731510" cy="2716530"/>
            <wp:effectExtent l="0" t="0" r="2540" b="7620"/>
            <wp:docPr id="1362697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2716530"/>
                    </a:xfrm>
                    <a:prstGeom prst="rect">
                      <a:avLst/>
                    </a:prstGeom>
                    <a:noFill/>
                    <a:ln>
                      <a:noFill/>
                    </a:ln>
                  </pic:spPr>
                </pic:pic>
              </a:graphicData>
            </a:graphic>
          </wp:inline>
        </w:drawing>
      </w:r>
      <w:r w:rsidR="00CE7F15">
        <w:rPr>
          <w:rFonts w:ascii="Times New Roman" w:hAnsi="Times New Roman"/>
          <w:b/>
          <w:noProof/>
          <w:sz w:val="24"/>
        </w:rPr>
        <w:t>2.2 Abhängigkeiten von Russland im Nuklearsektor</w:t>
      </w:r>
    </w:p>
    <w:p w14:paraId="7229F45E" w14:textId="0C1F1A43" w:rsidR="00CE7F15" w:rsidRPr="00352176" w:rsidRDefault="00CE7F15" w:rsidP="00BE0EE2">
      <w:pPr>
        <w:spacing w:after="0" w:line="276" w:lineRule="auto"/>
        <w:contextualSpacing/>
        <w:jc w:val="both"/>
        <w:rPr>
          <w:rFonts w:ascii="Times New Roman" w:hAnsi="Times New Roman" w:cs="Times New Roman"/>
          <w:noProof/>
          <w:sz w:val="24"/>
          <w:szCs w:val="24"/>
        </w:rPr>
      </w:pPr>
    </w:p>
    <w:p w14:paraId="4E90C18B" w14:textId="74B6FF29" w:rsidR="00CE7F15" w:rsidRPr="00352176" w:rsidRDefault="18EAE482" w:rsidP="00BE0EE2">
      <w:pPr>
        <w:spacing w:after="0" w:line="276" w:lineRule="auto"/>
        <w:contextualSpacing/>
        <w:jc w:val="both"/>
        <w:rPr>
          <w:rFonts w:ascii="Times New Roman" w:hAnsi="Times New Roman" w:cs="Times New Roman"/>
          <w:noProof/>
          <w:sz w:val="24"/>
          <w:szCs w:val="24"/>
        </w:rPr>
      </w:pPr>
      <w:r>
        <w:rPr>
          <w:rFonts w:ascii="Times New Roman" w:hAnsi="Times New Roman"/>
          <w:noProof/>
          <w:sz w:val="24"/>
        </w:rPr>
        <w:t xml:space="preserve">Anders als die Abhängigkeiten im Gassektor sind die Abhängigkeiten im Nuklearsektor vielschichtig. Russland beliefert Kunden in der EU mit Waren und Dienstleistungen, die den gesamten Kernbrennstoffkreislauf abdecken. </w:t>
      </w:r>
      <w:bookmarkStart w:id="5" w:name="_Hlk196212675"/>
      <w:r>
        <w:rPr>
          <w:rFonts w:ascii="Times New Roman" w:hAnsi="Times New Roman"/>
          <w:noProof/>
          <w:sz w:val="24"/>
        </w:rPr>
        <w:t>Am stärksten ist die Abhängigkeit in den fünf Mitgliedstaaten mit Reaktoren russischer Bauart</w:t>
      </w:r>
      <w:r w:rsidR="00CE7F15" w:rsidRPr="00352176">
        <w:rPr>
          <w:rStyle w:val="FootnoteReference"/>
          <w:rFonts w:ascii="Times New Roman" w:hAnsi="Times New Roman" w:cs="Times New Roman"/>
          <w:noProof/>
          <w:sz w:val="24"/>
          <w:szCs w:val="24"/>
        </w:rPr>
        <w:footnoteReference w:id="16"/>
      </w:r>
      <w:r>
        <w:rPr>
          <w:rFonts w:ascii="Times New Roman" w:hAnsi="Times New Roman"/>
          <w:noProof/>
          <w:sz w:val="24"/>
        </w:rPr>
        <w:t>, auch WWER-Reaktoren genannt, die üblicherweise auf Brennstoff eines russischen Lieferanten angewiesen sind.</w:t>
      </w:r>
      <w:bookmarkEnd w:id="5"/>
      <w:r>
        <w:rPr>
          <w:rFonts w:ascii="Times New Roman" w:hAnsi="Times New Roman"/>
          <w:noProof/>
          <w:sz w:val="24"/>
        </w:rPr>
        <w:t xml:space="preserve"> Aber auch andere Mitgliedstaaten sind bezüglich Kernmaterial, Ersatzteilen oder Dienstleistungen im Rahmen des Kernbrennstoffkreislaufs auf Russland angewiesen. Auch bei der Versorgung mit bestimmten Radioisotopen für medizinische Behandlungen ist Russland stark positioniert.</w:t>
      </w:r>
    </w:p>
    <w:p w14:paraId="225DD407" w14:textId="50E6CB86" w:rsidR="00CE7F15" w:rsidRPr="00352176" w:rsidRDefault="00CE7F15" w:rsidP="00BE0EE2">
      <w:pPr>
        <w:spacing w:after="0" w:line="276" w:lineRule="auto"/>
        <w:contextualSpacing/>
        <w:jc w:val="both"/>
        <w:rPr>
          <w:rFonts w:ascii="Times New Roman" w:hAnsi="Times New Roman" w:cs="Times New Roman"/>
          <w:noProof/>
          <w:sz w:val="24"/>
          <w:szCs w:val="24"/>
        </w:rPr>
      </w:pPr>
    </w:p>
    <w:p w14:paraId="049BE4EB" w14:textId="540D0D13" w:rsidR="00CE7F15" w:rsidRPr="00352176" w:rsidRDefault="002856BD" w:rsidP="00BE0EE2">
      <w:pPr>
        <w:spacing w:after="0" w:line="276" w:lineRule="auto"/>
        <w:ind w:left="720"/>
        <w:contextualSpacing/>
        <w:jc w:val="both"/>
        <w:rPr>
          <w:rFonts w:ascii="Times New Roman" w:hAnsi="Times New Roman" w:cs="Times New Roman"/>
          <w:b/>
          <w:noProof/>
          <w:sz w:val="24"/>
          <w:szCs w:val="24"/>
        </w:rPr>
      </w:pPr>
      <w:r>
        <w:rPr>
          <w:rFonts w:ascii="Times New Roman" w:hAnsi="Times New Roman"/>
          <w:b/>
          <w:noProof/>
          <w:sz w:val="24"/>
        </w:rPr>
        <w:t>2.2.1 Ersetzung von Kernbrennstoffen aus Russland durch Brennstoffe von alternativen Lieferanten in fünf Mitgliedstaaten mit Kernreaktoren russischer Bauart</w:t>
      </w:r>
    </w:p>
    <w:p w14:paraId="6BA9ACB6" w14:textId="77777777" w:rsidR="00CE7F15" w:rsidRPr="00352176" w:rsidRDefault="00CE7F15" w:rsidP="00BE0EE2">
      <w:pPr>
        <w:spacing w:after="0" w:line="276" w:lineRule="auto"/>
        <w:contextualSpacing/>
        <w:jc w:val="both"/>
        <w:rPr>
          <w:rFonts w:ascii="Times New Roman" w:hAnsi="Times New Roman" w:cs="Times New Roman"/>
          <w:noProof/>
          <w:sz w:val="24"/>
          <w:szCs w:val="24"/>
        </w:rPr>
      </w:pPr>
    </w:p>
    <w:p w14:paraId="6753BBCC" w14:textId="1A651B52" w:rsidR="00CE7F15" w:rsidRPr="00352176" w:rsidRDefault="009C02DD" w:rsidP="00BE0EE2">
      <w:pPr>
        <w:spacing w:after="0" w:line="276" w:lineRule="auto"/>
        <w:contextualSpacing/>
        <w:jc w:val="both"/>
        <w:rPr>
          <w:rFonts w:ascii="Times New Roman" w:hAnsi="Times New Roman" w:cs="Times New Roman"/>
          <w:noProof/>
          <w:sz w:val="24"/>
          <w:szCs w:val="24"/>
        </w:rPr>
      </w:pPr>
      <w:r>
        <w:rPr>
          <w:rFonts w:ascii="Times New Roman" w:hAnsi="Times New Roman"/>
          <w:noProof/>
          <w:sz w:val="24"/>
        </w:rPr>
        <w:t>Beim Ersetzen von Kernbrennstoffen aus Russland durch Brennstoffe anderer Hersteller in den fünf Mitgliedstaaten mit WWER-Reaktoren russischer Bauart wurden bereits gewisse Fortschritte erzielt. Seit 2022 haben Versorgungsunternehmen in vier von fünf betroffenen Mitgliedstaaten Lieferverträge für alternative Brennstoffe unterzeichnet. Dennoch müssen alternative Brennstoffe in jedem Mitgliedstaat geprüft und genehmigt werden, bevor sie den Brennstoff aus Russland ersetzen können. Im Jahr 2024 wurden erste Brennelemente versuchsweise in Reaktoren in Bulgarien und Finnland eingesetzt. Darüber hinaus unterstützt die EU im Rahmen ihrer Projekte SAVE und APIS die Entwicklung alternativer Brennstoffe finanziell</w:t>
      </w:r>
      <w:r w:rsidR="00CE7F15" w:rsidRPr="00352176">
        <w:rPr>
          <w:rFonts w:ascii="Times New Roman" w:hAnsi="Times New Roman" w:cs="Times New Roman"/>
          <w:noProof/>
          <w:sz w:val="24"/>
          <w:szCs w:val="24"/>
          <w:vertAlign w:val="superscript"/>
        </w:rPr>
        <w:footnoteReference w:id="17"/>
      </w:r>
      <w:r>
        <w:rPr>
          <w:rFonts w:ascii="Times New Roman" w:hAnsi="Times New Roman"/>
          <w:noProof/>
          <w:sz w:val="24"/>
        </w:rPr>
        <w:t xml:space="preserve">. Kurz- bis mittelfristig können plötzliche politische Veränderungen die Versorgungssicherheit bedrohen. </w:t>
      </w:r>
    </w:p>
    <w:p w14:paraId="125880B7" w14:textId="62BA91AC" w:rsidR="00CE7F15" w:rsidRPr="00352176" w:rsidRDefault="00CE7F15" w:rsidP="00BE0EE2">
      <w:pPr>
        <w:spacing w:after="0" w:line="276" w:lineRule="auto"/>
        <w:contextualSpacing/>
        <w:jc w:val="both"/>
        <w:rPr>
          <w:rFonts w:ascii="Times New Roman" w:hAnsi="Times New Roman" w:cs="Times New Roman"/>
          <w:noProof/>
          <w:sz w:val="24"/>
          <w:szCs w:val="24"/>
        </w:rPr>
      </w:pPr>
    </w:p>
    <w:p w14:paraId="684EACC4" w14:textId="3132C11F" w:rsidR="00CE7F15" w:rsidRPr="00352176" w:rsidRDefault="00CE7F15" w:rsidP="00BE0EE2">
      <w:pPr>
        <w:spacing w:after="0" w:line="276" w:lineRule="auto"/>
        <w:contextualSpacing/>
        <w:jc w:val="both"/>
        <w:rPr>
          <w:rFonts w:ascii="Times New Roman" w:hAnsi="Times New Roman" w:cs="Times New Roman"/>
          <w:noProof/>
          <w:sz w:val="24"/>
          <w:szCs w:val="24"/>
        </w:rPr>
      </w:pPr>
      <w:bookmarkStart w:id="6" w:name="_Hlk196212725"/>
      <w:r>
        <w:rPr>
          <w:rFonts w:ascii="Times New Roman" w:hAnsi="Times New Roman"/>
          <w:noProof/>
          <w:sz w:val="24"/>
        </w:rPr>
        <w:t>Die Entwicklung alternativer Kernbrennstoffe für WWER-Reaktoren und deren Genehmigung müssen beschleunigt werden. Zudem sollten möglichst rasch Verträge mit alternativen Lieferanten geschlossen werden, damit die Lieferungen aus Russland vollständig ersetzt werden können. Wichtige Lehren bieten die Erfahrungen in der Ukraine, beispielsweise mit der Erteilung von Genehmigungen im Bereich der nuklearen Sicherheit und mit Brennstofftests, wo bei der Verwendung nichtrussischer alternativer Brennstoffe ebenfalls Fortschritte erzielt wurden.</w:t>
      </w:r>
    </w:p>
    <w:bookmarkEnd w:id="6"/>
    <w:p w14:paraId="2D46D590" w14:textId="77777777" w:rsidR="00CE7F15" w:rsidRPr="00352176" w:rsidRDefault="00CE7F15" w:rsidP="00BE0EE2">
      <w:pPr>
        <w:spacing w:after="0" w:line="276" w:lineRule="auto"/>
        <w:contextualSpacing/>
        <w:jc w:val="both"/>
        <w:rPr>
          <w:rFonts w:ascii="Times New Roman" w:hAnsi="Times New Roman" w:cs="Times New Roman"/>
          <w:noProof/>
          <w:sz w:val="24"/>
          <w:szCs w:val="24"/>
        </w:rPr>
      </w:pPr>
    </w:p>
    <w:p w14:paraId="117BC08B" w14:textId="1B392230" w:rsidR="00CE7F15" w:rsidRPr="00352176" w:rsidRDefault="002856BD" w:rsidP="00BE0EE2">
      <w:pPr>
        <w:spacing w:after="0" w:line="276" w:lineRule="auto"/>
        <w:ind w:left="720"/>
        <w:contextualSpacing/>
        <w:jc w:val="both"/>
        <w:rPr>
          <w:rFonts w:ascii="Times New Roman" w:hAnsi="Times New Roman" w:cs="Times New Roman"/>
          <w:b/>
          <w:bCs/>
          <w:noProof/>
          <w:sz w:val="24"/>
          <w:szCs w:val="24"/>
        </w:rPr>
      </w:pPr>
      <w:r>
        <w:rPr>
          <w:rFonts w:ascii="Times New Roman" w:hAnsi="Times New Roman"/>
          <w:b/>
          <w:noProof/>
          <w:sz w:val="24"/>
        </w:rPr>
        <w:t>2.2.2 Diversifizierung der Versorgung und Aufbau alternativer Kapazitäten im Kernbrennstoffkreislauf für alle Mitgliedstaaten mit Kernanlagen</w:t>
      </w:r>
    </w:p>
    <w:p w14:paraId="5396560F" w14:textId="77777777" w:rsidR="00CE7F15" w:rsidRPr="00352176" w:rsidRDefault="00CE7F15" w:rsidP="00BE0EE2">
      <w:pPr>
        <w:spacing w:after="0" w:line="276" w:lineRule="auto"/>
        <w:contextualSpacing/>
        <w:jc w:val="both"/>
        <w:rPr>
          <w:rFonts w:ascii="Times New Roman" w:hAnsi="Times New Roman" w:cs="Times New Roman"/>
          <w:noProof/>
          <w:sz w:val="24"/>
          <w:szCs w:val="24"/>
        </w:rPr>
      </w:pPr>
    </w:p>
    <w:p w14:paraId="497054D1" w14:textId="1E3BF1AA" w:rsidR="00CE7F15" w:rsidRPr="00352176" w:rsidRDefault="00CE7F15" w:rsidP="00BE0EE2">
      <w:pPr>
        <w:spacing w:after="0" w:line="276" w:lineRule="auto"/>
        <w:contextualSpacing/>
        <w:jc w:val="both"/>
        <w:rPr>
          <w:rFonts w:ascii="Times New Roman" w:hAnsi="Times New Roman" w:cs="Times New Roman"/>
          <w:noProof/>
          <w:sz w:val="24"/>
          <w:szCs w:val="24"/>
        </w:rPr>
      </w:pPr>
      <w:r>
        <w:rPr>
          <w:rFonts w:ascii="Times New Roman" w:hAnsi="Times New Roman"/>
          <w:noProof/>
          <w:sz w:val="24"/>
        </w:rPr>
        <w:t>Obgleich 2024 noch mehr als 14 % des Urans in der EU aus Russland bezogen wurden, ist der Weltmarkt für Natururan und aufbereitetes Uran recht diversifiziert</w:t>
      </w:r>
      <w:r w:rsidRPr="00352176">
        <w:rPr>
          <w:rStyle w:val="FootnoteReference"/>
          <w:rFonts w:ascii="Times New Roman" w:hAnsi="Times New Roman" w:cs="Times New Roman"/>
          <w:noProof/>
          <w:sz w:val="24"/>
          <w:szCs w:val="24"/>
        </w:rPr>
        <w:footnoteReference w:id="18"/>
      </w:r>
      <w:r>
        <w:rPr>
          <w:rFonts w:ascii="Times New Roman" w:hAnsi="Times New Roman"/>
          <w:noProof/>
          <w:sz w:val="24"/>
        </w:rPr>
        <w:t>. Eine große Hürde ist die Konzentration von Uranumwandlung- und Anreicherungsdiensten – die benötigt werden, um aufbereitetes Uran in einen Rohstoff für die Kernbrennstoffherstellung umzuwandeln –, in einigen wenigen Unternehmen. Die Unternehmen mit Sitz in der EU oder anderen westlichen Ländern sind derzeit nicht in der Lage, die Gesamtnachfrage zu decken, da die Kapazität der in Betrieb befindlichen Umwandlungs- und Anreicherungsanlagen begrenzt ist.  Im Jahr 2024 wurden rund 23 % aller in der EU nachgefragten Uranumwandlungsdienste durch Russland gedeckt und bei den Urananreicherungsdiensten deckte Russland fast 24 % des Bedarfs in der EU</w:t>
      </w:r>
      <w:r w:rsidRPr="00352176">
        <w:rPr>
          <w:rFonts w:ascii="Times New Roman" w:hAnsi="Times New Roman" w:cs="Times New Roman"/>
          <w:noProof/>
          <w:sz w:val="24"/>
          <w:szCs w:val="24"/>
          <w:vertAlign w:val="superscript"/>
        </w:rPr>
        <w:footnoteReference w:id="19"/>
      </w:r>
      <w:r>
        <w:rPr>
          <w:rFonts w:ascii="Times New Roman" w:hAnsi="Times New Roman"/>
          <w:noProof/>
          <w:sz w:val="24"/>
        </w:rPr>
        <w:t>.</w:t>
      </w:r>
    </w:p>
    <w:p w14:paraId="7572A7D2" w14:textId="77777777" w:rsidR="00CE7F15" w:rsidRPr="00352176" w:rsidRDefault="00CE7F15" w:rsidP="00BE0EE2">
      <w:pPr>
        <w:spacing w:after="0" w:line="276" w:lineRule="auto"/>
        <w:contextualSpacing/>
        <w:jc w:val="both"/>
        <w:rPr>
          <w:rFonts w:ascii="Times New Roman" w:hAnsi="Times New Roman" w:cs="Times New Roman"/>
          <w:noProof/>
          <w:sz w:val="24"/>
          <w:szCs w:val="24"/>
        </w:rPr>
      </w:pPr>
    </w:p>
    <w:p w14:paraId="06B8695C" w14:textId="0EDB5780" w:rsidR="00CE7F15" w:rsidRPr="00352176" w:rsidRDefault="00CE7F15" w:rsidP="00BE0EE2">
      <w:pPr>
        <w:spacing w:after="0" w:line="276" w:lineRule="auto"/>
        <w:contextualSpacing/>
        <w:jc w:val="both"/>
        <w:rPr>
          <w:rFonts w:ascii="Times New Roman" w:eastAsia="Times New Roman" w:hAnsi="Times New Roman" w:cs="Times New Roman"/>
          <w:noProof/>
          <w:sz w:val="24"/>
          <w:szCs w:val="24"/>
        </w:rPr>
      </w:pPr>
      <w:r>
        <w:rPr>
          <w:rFonts w:ascii="Times New Roman" w:hAnsi="Times New Roman"/>
          <w:noProof/>
          <w:sz w:val="24"/>
        </w:rPr>
        <w:t>Obgleich europäische Anreicherungsunternehmen Pläne zur Erweiterung ihrer bestehenden Anreicherungskapazität angekündigt haben, wird die erste neue Anreicherungsanlage nicht vor 2027 erwartet. Darüber hinaus hat die weltweite Uranumwandlungsindustrie aufgrund der technologischen Komplexität und der Marktunsicherheiten bei der Steigerung der Produktion mit Schwierigkeiten zu kämpfen und neue Umwandlungskapazitäten sind derzeit erst für Anfang der 2030er-Jahre angekündigt. Auch bei einigen Ersatzteilen und Wartungsdiensten ist der Nuklearsektor der EU nach wie vor auf Russland angewiesen. Eine fortgesetzte internationale Zusammenarbeit beispielsweise im Rahmen der G7 ist entscheidend, um in den kommenden Jahren für ausreichende Anreicherungs- und Umwandlungskapazitäten sowie Ersatzteile und Dienstleistungen zu sorgen.  Die Überprüfung des Konzepts für die Versorgung mit angereichertem Uran durch die Kommission wird ebenfalls dazu beitragen, die Versorgungssicherheit und die Offenheit für zuverlässige Lieferanten zu erhöhen.</w:t>
      </w:r>
    </w:p>
    <w:p w14:paraId="21FDB4C6" w14:textId="147447DC" w:rsidR="46045386" w:rsidRPr="00352176" w:rsidRDefault="46045386" w:rsidP="00BE0EE2">
      <w:pPr>
        <w:spacing w:after="0" w:line="276" w:lineRule="auto"/>
        <w:contextualSpacing/>
        <w:jc w:val="both"/>
        <w:rPr>
          <w:rFonts w:ascii="Times New Roman" w:hAnsi="Times New Roman"/>
          <w:noProof/>
          <w:sz w:val="24"/>
        </w:rPr>
      </w:pPr>
    </w:p>
    <w:p w14:paraId="5371D852" w14:textId="0C676D21" w:rsidR="00CE7F15" w:rsidRPr="00352176" w:rsidRDefault="00CE7F15" w:rsidP="00BE0EE2">
      <w:pPr>
        <w:spacing w:after="0" w:line="276" w:lineRule="auto"/>
        <w:contextualSpacing/>
        <w:jc w:val="both"/>
        <w:rPr>
          <w:rFonts w:ascii="Times New Roman" w:hAnsi="Times New Roman" w:cs="Times New Roman"/>
          <w:noProof/>
          <w:sz w:val="24"/>
          <w:szCs w:val="24"/>
        </w:rPr>
      </w:pPr>
      <w:r>
        <w:rPr>
          <w:rFonts w:ascii="Times New Roman" w:hAnsi="Times New Roman"/>
          <w:noProof/>
          <w:sz w:val="24"/>
        </w:rPr>
        <w:t xml:space="preserve">Schließlich besteht auch bei bestimmten stabilen Radioisotopen, die zur Herstellung medizinischer Radioisotope für die Krebsbehandlung verwendet werden, eine starke Abhängigkeit von Russland. Die EU muss ihre Anstrengungen verstärken, um die Produktion solcher medizinischen Radioisotope in der EU zum Nutzen aller Mitgliedstaaten auszubauen. Vor allem wird es darauf ankommen, den Zugang zu Ausgangsstoffen zu sichern und so die Lieferkette für Radioisotope zu stärken, die industrielle Produktion von Radioisotopen zu steigern sowie Forschung und Innovation im Bereich neuartiger nuklearmedizinischer Therapien zu fördern. </w:t>
      </w:r>
    </w:p>
    <w:p w14:paraId="0B24F43D" w14:textId="77777777" w:rsidR="00C37A7E" w:rsidRPr="00352176" w:rsidRDefault="00C37A7E" w:rsidP="00BE0EE2">
      <w:pPr>
        <w:spacing w:after="0" w:line="276" w:lineRule="auto"/>
        <w:contextualSpacing/>
        <w:jc w:val="both"/>
        <w:rPr>
          <w:rFonts w:ascii="Times New Roman" w:hAnsi="Times New Roman" w:cs="Times New Roman"/>
          <w:noProof/>
          <w:sz w:val="24"/>
          <w:szCs w:val="24"/>
        </w:rPr>
      </w:pPr>
    </w:p>
    <w:p w14:paraId="5184B45B" w14:textId="4615DC67" w:rsidR="00CE7F15" w:rsidRPr="00352176" w:rsidRDefault="00CE7F15" w:rsidP="00BE0EE2">
      <w:pPr>
        <w:pStyle w:val="Heading3"/>
        <w:spacing w:line="276" w:lineRule="auto"/>
        <w:rPr>
          <w:rFonts w:ascii="Times New Roman" w:eastAsiaTheme="minorEastAsia" w:hAnsi="Times New Roman" w:cs="Times New Roman"/>
          <w:b/>
          <w:noProof/>
          <w:color w:val="auto"/>
          <w:sz w:val="24"/>
          <w:szCs w:val="24"/>
        </w:rPr>
      </w:pPr>
      <w:r>
        <w:rPr>
          <w:rFonts w:ascii="Times New Roman" w:hAnsi="Times New Roman"/>
          <w:b/>
          <w:noProof/>
          <w:color w:val="auto"/>
          <w:sz w:val="24"/>
        </w:rPr>
        <w:t>2.3 Abhängigkeiten von Russland im Ölsektor</w:t>
      </w:r>
    </w:p>
    <w:p w14:paraId="248602C5" w14:textId="77777777" w:rsidR="001070C4" w:rsidRPr="00352176" w:rsidRDefault="001070C4" w:rsidP="00BE0EE2">
      <w:pPr>
        <w:spacing w:after="0" w:line="276" w:lineRule="auto"/>
        <w:contextualSpacing/>
        <w:jc w:val="both"/>
        <w:rPr>
          <w:rFonts w:ascii="Times New Roman" w:hAnsi="Times New Roman" w:cs="Times New Roman"/>
          <w:noProof/>
          <w:sz w:val="24"/>
          <w:szCs w:val="24"/>
        </w:rPr>
      </w:pPr>
      <w:bookmarkStart w:id="7" w:name="_Hlk196212893"/>
    </w:p>
    <w:p w14:paraId="28E40260" w14:textId="23B49D6A" w:rsidR="00CE7F15" w:rsidRPr="00352176" w:rsidRDefault="00CE7F15" w:rsidP="00BE0EE2">
      <w:pPr>
        <w:spacing w:after="0" w:line="276" w:lineRule="auto"/>
        <w:contextualSpacing/>
        <w:jc w:val="both"/>
        <w:rPr>
          <w:rFonts w:ascii="Times New Roman" w:hAnsi="Times New Roman" w:cs="Times New Roman"/>
          <w:noProof/>
          <w:sz w:val="24"/>
          <w:szCs w:val="24"/>
        </w:rPr>
      </w:pPr>
      <w:r>
        <w:rPr>
          <w:rFonts w:ascii="Times New Roman" w:hAnsi="Times New Roman"/>
          <w:noProof/>
          <w:sz w:val="24"/>
        </w:rPr>
        <w:t>Während im Jahr 2022 noch 27 % der Rohöleinfuhren in die EU auf Rohöl aus Russland entfielen, sind es heute nur noch 3 %. Dies ist eine direkte Folge der Einführung und wirksamen Durchsetzung von EU-Sanktionen, mit denen Einfuhren von Rohöl aus Russland auf dem Seeweg ab Dezember 2022 und von raffinierten Erdölerzeugnissen ab Februar 2023 verboten wurden.</w:t>
      </w:r>
    </w:p>
    <w:p w14:paraId="4E3BDBBD" w14:textId="77777777" w:rsidR="00CE7F15" w:rsidRPr="00352176" w:rsidRDefault="00CE7F15" w:rsidP="00BE0EE2">
      <w:pPr>
        <w:spacing w:after="0" w:line="276" w:lineRule="auto"/>
        <w:contextualSpacing/>
        <w:jc w:val="both"/>
        <w:rPr>
          <w:rFonts w:ascii="Times New Roman" w:hAnsi="Times New Roman" w:cs="Times New Roman"/>
          <w:noProof/>
          <w:sz w:val="24"/>
          <w:szCs w:val="24"/>
        </w:rPr>
      </w:pPr>
    </w:p>
    <w:p w14:paraId="1876B708" w14:textId="5057E124" w:rsidR="00B560A1" w:rsidRPr="00352176" w:rsidRDefault="00CE7F15" w:rsidP="00BE0EE2">
      <w:pPr>
        <w:spacing w:after="0" w:line="276" w:lineRule="auto"/>
        <w:contextualSpacing/>
        <w:jc w:val="both"/>
        <w:rPr>
          <w:rFonts w:ascii="Times New Roman" w:hAnsi="Times New Roman" w:cs="Times New Roman"/>
          <w:noProof/>
          <w:sz w:val="24"/>
          <w:szCs w:val="24"/>
        </w:rPr>
      </w:pPr>
      <w:r>
        <w:rPr>
          <w:rFonts w:ascii="Times New Roman" w:hAnsi="Times New Roman"/>
          <w:noProof/>
          <w:sz w:val="24"/>
        </w:rPr>
        <w:t xml:space="preserve">Dennoch machte Pipeline-Öl aus Russland Ende 2024 in Tschechien, der Slowakei und Ungarn, für die derzeit befristete Ausnahmen von der EU-Sanktionsregelung gelten, einen erheblichen Teil der Gesamteinfuhren aus. </w:t>
      </w:r>
    </w:p>
    <w:bookmarkEnd w:id="7"/>
    <w:p w14:paraId="11D0E5AD" w14:textId="77777777" w:rsidR="00B560A1" w:rsidRPr="00352176" w:rsidRDefault="00B560A1" w:rsidP="00BE0EE2">
      <w:pPr>
        <w:spacing w:after="0" w:line="276" w:lineRule="auto"/>
        <w:contextualSpacing/>
        <w:jc w:val="both"/>
        <w:rPr>
          <w:rFonts w:ascii="Times New Roman" w:hAnsi="Times New Roman" w:cs="Times New Roman"/>
          <w:noProof/>
          <w:sz w:val="24"/>
          <w:szCs w:val="24"/>
        </w:rPr>
      </w:pPr>
    </w:p>
    <w:p w14:paraId="2E833A09" w14:textId="2003D297" w:rsidR="00F13F88" w:rsidRPr="00352176" w:rsidRDefault="000B2A40" w:rsidP="00BE0EE2">
      <w:pPr>
        <w:spacing w:after="0" w:line="276" w:lineRule="auto"/>
        <w:contextualSpacing/>
        <w:jc w:val="both"/>
        <w:rPr>
          <w:rFonts w:ascii="Times New Roman" w:hAnsi="Times New Roman" w:cs="Times New Roman"/>
          <w:noProof/>
          <w:sz w:val="24"/>
          <w:szCs w:val="24"/>
        </w:rPr>
      </w:pPr>
      <w:r>
        <w:rPr>
          <w:rFonts w:ascii="Times New Roman" w:hAnsi="Times New Roman"/>
          <w:noProof/>
          <w:sz w:val="24"/>
        </w:rPr>
        <w:t>Mit dem Abschluss des Projekts TAL-PLUS im April 2025 ist Tschechien nun in der Lage, seine Öllieferungen aus Russland durch alternative Quellen zu ersetzen. In der Slowakei und Ungarn macht Öl aus Russland dagegen mehr als 80 % der gesamten Öleinfuhren aus</w:t>
      </w:r>
      <w:r w:rsidR="001C3B0C" w:rsidRPr="00352176">
        <w:rPr>
          <w:rStyle w:val="FootnoteReference"/>
          <w:rFonts w:ascii="Times New Roman" w:hAnsi="Times New Roman" w:cs="Times New Roman"/>
          <w:noProof/>
          <w:sz w:val="24"/>
          <w:szCs w:val="24"/>
        </w:rPr>
        <w:footnoteReference w:id="20"/>
      </w:r>
      <w:r>
        <w:rPr>
          <w:rFonts w:ascii="Times New Roman" w:hAnsi="Times New Roman"/>
          <w:noProof/>
          <w:sz w:val="24"/>
        </w:rPr>
        <w:t>. Diese hohe Abhängigkeit kann ihre Versorgungssicherheit bedrohen. Die Kommission unterstützt diese Mitgliedstaaten weiterhin dabei, Öl aus Russland schrittweise zu ersetzen und alternative Lieferungen über die Adria-Pipeline sicherzustellen.</w:t>
      </w:r>
    </w:p>
    <w:p w14:paraId="313CBB62" w14:textId="77777777" w:rsidR="00F13F88" w:rsidRPr="00352176" w:rsidRDefault="00F13F88" w:rsidP="00BE0EE2">
      <w:pPr>
        <w:spacing w:after="0" w:line="276" w:lineRule="auto"/>
        <w:contextualSpacing/>
        <w:jc w:val="both"/>
        <w:rPr>
          <w:rFonts w:ascii="Times New Roman" w:hAnsi="Times New Roman" w:cs="Times New Roman"/>
          <w:noProof/>
          <w:sz w:val="24"/>
          <w:szCs w:val="24"/>
        </w:rPr>
      </w:pPr>
    </w:p>
    <w:p w14:paraId="474B1C8B" w14:textId="77777777" w:rsidR="00F76FF0" w:rsidRPr="00352176" w:rsidRDefault="00313948" w:rsidP="00BE0EE2">
      <w:pPr>
        <w:spacing w:after="0" w:line="276" w:lineRule="auto"/>
        <w:contextualSpacing/>
        <w:jc w:val="both"/>
        <w:rPr>
          <w:rFonts w:ascii="Times New Roman" w:hAnsi="Times New Roman" w:cs="Times New Roman"/>
          <w:noProof/>
          <w:sz w:val="24"/>
          <w:szCs w:val="24"/>
        </w:rPr>
      </w:pPr>
      <w:r>
        <w:rPr>
          <w:rFonts w:ascii="Times New Roman" w:hAnsi="Times New Roman"/>
          <w:noProof/>
          <w:sz w:val="24"/>
        </w:rPr>
        <w:t>Russland verlässt sich noch auf eine Schattenflotte aus Tankschiffen, um seine Ölausfuhren aufrechtzuerhalten und die Sanktionen zu umgehen. Diese Schiffe sind oft alt und in schlechtem Zustand und ihre Eigentums- und Versicherungsverhältnisse sind unklar. Da die Gefahr besteht, dass aus diesen Schiffen Öl und andere Schadstoffe austreten, die Umweltkatastrophen verursachen können, stellen sie ein konkretes Risiko für die Umwelt dar. Die EU hat Sanktionen für bestimmte Schiffe verhängt, umfangreiche diplomatische Verhandlungen mit Flaggen- und Hafenstaaten geführt und die Verpflichtungen im Bereich der Seeverkehrssicherheit verschärft, insbesondere durch ein gemeinsames Vorgehen der Nordisch-Baltischen Acht++</w:t>
      </w:r>
      <w:r w:rsidR="00776018" w:rsidRPr="00352176">
        <w:rPr>
          <w:rStyle w:val="FootnoteReference"/>
          <w:rFonts w:ascii="Times New Roman" w:hAnsi="Times New Roman" w:cs="Times New Roman"/>
          <w:noProof/>
          <w:sz w:val="24"/>
          <w:szCs w:val="24"/>
          <w:lang w:val="en-GB"/>
        </w:rPr>
        <w:footnoteReference w:id="21"/>
      </w:r>
      <w:r>
        <w:rPr>
          <w:rFonts w:ascii="Times New Roman" w:hAnsi="Times New Roman"/>
          <w:noProof/>
          <w:sz w:val="24"/>
        </w:rPr>
        <w:t xml:space="preserve">. </w:t>
      </w:r>
    </w:p>
    <w:p w14:paraId="37DB7605" w14:textId="77777777" w:rsidR="00F76FF0" w:rsidRPr="00545CFF" w:rsidRDefault="00F76FF0" w:rsidP="00BE0EE2">
      <w:pPr>
        <w:spacing w:after="0" w:line="276" w:lineRule="auto"/>
        <w:contextualSpacing/>
        <w:jc w:val="both"/>
        <w:rPr>
          <w:rFonts w:ascii="Times New Roman" w:hAnsi="Times New Roman" w:cs="Times New Roman"/>
          <w:noProof/>
          <w:sz w:val="24"/>
          <w:szCs w:val="24"/>
        </w:rPr>
      </w:pPr>
    </w:p>
    <w:p w14:paraId="1BBC228B" w14:textId="391A0FC3" w:rsidR="00313948" w:rsidRPr="00352176" w:rsidRDefault="00633738" w:rsidP="00BE0EE2">
      <w:pPr>
        <w:spacing w:after="0" w:line="276" w:lineRule="auto"/>
        <w:contextualSpacing/>
        <w:jc w:val="both"/>
        <w:rPr>
          <w:rFonts w:ascii="Times New Roman" w:hAnsi="Times New Roman" w:cs="Times New Roman"/>
          <w:noProof/>
          <w:sz w:val="24"/>
          <w:szCs w:val="24"/>
        </w:rPr>
      </w:pPr>
      <w:r>
        <w:rPr>
          <w:rFonts w:ascii="Times New Roman" w:hAnsi="Times New Roman"/>
          <w:noProof/>
          <w:sz w:val="24"/>
        </w:rPr>
        <w:t xml:space="preserve">Es wären weitere Anstrengungen und Maßnahmen erforderlich, um gegen die russische Schattenflotte vorzugehen und sie abzuschrecken und gleichzeitig den Umweltschutz und die Sicherheit und Gefahrenabwehr im Seeverkehr zu stärken und die Finanzierung der russischen Kriegswirtschaft zu drosseln. </w:t>
      </w:r>
    </w:p>
    <w:p w14:paraId="30D878DC" w14:textId="3DD9F670" w:rsidR="00B01C1B" w:rsidRPr="00545CFF" w:rsidRDefault="00B01C1B" w:rsidP="00BE0EE2">
      <w:pPr>
        <w:spacing w:after="0" w:line="276" w:lineRule="auto"/>
        <w:contextualSpacing/>
        <w:jc w:val="both"/>
        <w:rPr>
          <w:rFonts w:ascii="Times New Roman" w:hAnsi="Times New Roman" w:cs="Times New Roman"/>
          <w:noProof/>
          <w:sz w:val="24"/>
          <w:szCs w:val="24"/>
        </w:rPr>
      </w:pPr>
    </w:p>
    <w:p w14:paraId="2BA1AA2E" w14:textId="791B5526" w:rsidR="00CE7F15" w:rsidRPr="00352176" w:rsidRDefault="00CE7F15" w:rsidP="00BE0EE2">
      <w:pPr>
        <w:pStyle w:val="Heading2"/>
        <w:numPr>
          <w:ilvl w:val="0"/>
          <w:numId w:val="19"/>
        </w:numPr>
        <w:spacing w:line="276" w:lineRule="auto"/>
        <w:ind w:left="426"/>
        <w:rPr>
          <w:rFonts w:ascii="Times New Roman" w:eastAsia="Arial Unicode MS" w:hAnsi="Times New Roman" w:cs="Arial Unicode MS"/>
          <w:b/>
          <w:bCs/>
          <w:smallCaps/>
          <w:noProof/>
          <w:color w:val="000000"/>
          <w:kern w:val="0"/>
          <w:bdr w:val="nil"/>
          <w14:ligatures w14:val="none"/>
        </w:rPr>
      </w:pPr>
      <w:r>
        <w:rPr>
          <w:rFonts w:ascii="Times New Roman" w:hAnsi="Times New Roman"/>
          <w:b/>
          <w:smallCaps/>
          <w:noProof/>
          <w:color w:val="000000"/>
          <w:bdr w:val="nil"/>
        </w:rPr>
        <w:t xml:space="preserve">Maßnahmen zur schrittweisen Einstellung der Energieeinfuhren aus Russland </w:t>
      </w:r>
    </w:p>
    <w:p w14:paraId="50B920FE" w14:textId="60D2F8CA" w:rsidR="00CE7F15" w:rsidRPr="00352176" w:rsidRDefault="00CE7F15" w:rsidP="00BE0EE2">
      <w:pPr>
        <w:pStyle w:val="Heading3"/>
        <w:spacing w:line="276" w:lineRule="auto"/>
        <w:rPr>
          <w:rFonts w:ascii="Times New Roman" w:eastAsiaTheme="minorHAnsi" w:hAnsi="Times New Roman" w:cs="Times New Roman"/>
          <w:b/>
          <w:bCs/>
          <w:noProof/>
          <w:color w:val="auto"/>
          <w:sz w:val="24"/>
          <w:szCs w:val="24"/>
        </w:rPr>
      </w:pPr>
      <w:r>
        <w:rPr>
          <w:rFonts w:ascii="Times New Roman" w:hAnsi="Times New Roman"/>
          <w:b/>
          <w:noProof/>
          <w:color w:val="auto"/>
          <w:sz w:val="24"/>
        </w:rPr>
        <w:t>3.1</w:t>
      </w:r>
      <w:r>
        <w:rPr>
          <w:rFonts w:ascii="Times New Roman" w:hAnsi="Times New Roman"/>
          <w:b/>
          <w:noProof/>
          <w:color w:val="auto"/>
          <w:sz w:val="22"/>
        </w:rPr>
        <w:t xml:space="preserve"> </w:t>
      </w:r>
      <w:r>
        <w:rPr>
          <w:rFonts w:ascii="Times New Roman" w:hAnsi="Times New Roman"/>
          <w:b/>
          <w:noProof/>
          <w:color w:val="auto"/>
          <w:sz w:val="24"/>
        </w:rPr>
        <w:t>Pipeline-Gas und LNG</w:t>
      </w:r>
    </w:p>
    <w:p w14:paraId="69337E92" w14:textId="77777777" w:rsidR="00CE7F15" w:rsidRPr="00352176" w:rsidRDefault="00CE7F15" w:rsidP="00BE0EE2">
      <w:pPr>
        <w:spacing w:after="0" w:line="276" w:lineRule="auto"/>
        <w:jc w:val="both"/>
        <w:rPr>
          <w:rFonts w:ascii="Times New Roman" w:hAnsi="Times New Roman" w:cs="Times New Roman"/>
          <w:b/>
          <w:bCs/>
          <w:noProof/>
          <w:sz w:val="24"/>
          <w:szCs w:val="24"/>
        </w:rPr>
      </w:pPr>
    </w:p>
    <w:p w14:paraId="089FD7C3" w14:textId="32AE2DFF" w:rsidR="008233EE" w:rsidRPr="00352176" w:rsidRDefault="00CE7F15" w:rsidP="00BE0EE2">
      <w:pPr>
        <w:spacing w:after="0" w:line="276" w:lineRule="auto"/>
        <w:jc w:val="both"/>
        <w:rPr>
          <w:rFonts w:ascii="Times New Roman" w:hAnsi="Times New Roman" w:cs="Times New Roman"/>
          <w:b/>
          <w:bCs/>
          <w:i/>
          <w:iCs/>
          <w:noProof/>
          <w:sz w:val="24"/>
          <w:szCs w:val="24"/>
          <w:u w:val="single"/>
        </w:rPr>
      </w:pPr>
      <w:r>
        <w:rPr>
          <w:rFonts w:ascii="Times New Roman" w:hAnsi="Times New Roman"/>
          <w:b/>
          <w:i/>
          <w:noProof/>
          <w:sz w:val="24"/>
          <w:u w:val="single"/>
        </w:rPr>
        <w:t>Maßnahme 1:</w:t>
      </w:r>
      <w:r>
        <w:rPr>
          <w:b/>
          <w:i/>
          <w:noProof/>
          <w:sz w:val="24"/>
          <w:u w:val="single"/>
        </w:rPr>
        <w:t xml:space="preserve"> </w:t>
      </w:r>
      <w:r>
        <w:rPr>
          <w:rFonts w:ascii="Times New Roman" w:hAnsi="Times New Roman"/>
          <w:b/>
          <w:i/>
          <w:noProof/>
          <w:sz w:val="24"/>
          <w:u w:val="single"/>
        </w:rPr>
        <w:t>Transparenz, Überwachung und Rückverfolgbarkeit</w:t>
      </w:r>
    </w:p>
    <w:p w14:paraId="2E7C4E1F" w14:textId="77777777" w:rsidR="007468DF" w:rsidRPr="00352176" w:rsidRDefault="007468DF" w:rsidP="00BE0EE2">
      <w:pPr>
        <w:spacing w:after="0" w:line="276" w:lineRule="auto"/>
        <w:jc w:val="both"/>
        <w:rPr>
          <w:rFonts w:ascii="Times New Roman" w:hAnsi="Times New Roman" w:cs="Times New Roman"/>
          <w:b/>
          <w:bCs/>
          <w:i/>
          <w:iCs/>
          <w:noProof/>
          <w:sz w:val="24"/>
          <w:szCs w:val="24"/>
          <w:u w:val="single"/>
        </w:rPr>
      </w:pPr>
    </w:p>
    <w:p w14:paraId="11DE8435" w14:textId="569CCF29" w:rsidR="00D66361" w:rsidRPr="00352176" w:rsidRDefault="00305C7B" w:rsidP="00BE0EE2">
      <w:pPr>
        <w:spacing w:after="0" w:line="276" w:lineRule="auto"/>
        <w:jc w:val="both"/>
        <w:rPr>
          <w:rFonts w:ascii="Times New Roman" w:eastAsia="Times New Roman" w:hAnsi="Times New Roman" w:cs="Times New Roman"/>
          <w:noProof/>
          <w:sz w:val="24"/>
          <w:szCs w:val="24"/>
        </w:rPr>
      </w:pPr>
      <w:r>
        <w:rPr>
          <w:rFonts w:ascii="Times New Roman" w:hAnsi="Times New Roman"/>
          <w:noProof/>
          <w:sz w:val="24"/>
        </w:rPr>
        <w:t>Transparenz, Überwachung und Rückverfolgbarkeit sind der unverzichtbare Ausgangspunkt für sämtliche Maßnahmen zum echten Ausstieg aus russischem Gas und für deren Durchsetzung. Obwohl die geltenden EU-Rechtsvorschriften bereits zu mehr Transparenz und zur Rückverfolgbarkeit von Gaseinfuhren in die EU beigetragen haben, sind die Informationen noch nicht detailliert genug:</w:t>
      </w:r>
    </w:p>
    <w:p w14:paraId="5DEAC24C" w14:textId="77777777" w:rsidR="00D66361" w:rsidRPr="00352176" w:rsidRDefault="00D66361" w:rsidP="00BE0EE2">
      <w:pPr>
        <w:spacing w:after="0" w:line="276" w:lineRule="auto"/>
        <w:jc w:val="both"/>
        <w:rPr>
          <w:rFonts w:ascii="Times New Roman" w:eastAsia="Times New Roman" w:hAnsi="Times New Roman" w:cs="Times New Roman"/>
          <w:noProof/>
          <w:sz w:val="24"/>
          <w:szCs w:val="24"/>
        </w:rPr>
      </w:pPr>
    </w:p>
    <w:p w14:paraId="69953D0B" w14:textId="6FAE53EC" w:rsidR="00D66361" w:rsidRPr="00352176" w:rsidRDefault="00A70AB4" w:rsidP="00BE0EE2">
      <w:pPr>
        <w:pStyle w:val="ListParagraph"/>
        <w:numPr>
          <w:ilvl w:val="0"/>
          <w:numId w:val="31"/>
        </w:numPr>
        <w:spacing w:after="0" w:line="276" w:lineRule="auto"/>
        <w:jc w:val="both"/>
        <w:rPr>
          <w:rFonts w:ascii="Times New Roman" w:eastAsia="Times New Roman" w:hAnsi="Times New Roman" w:cs="Times New Roman"/>
          <w:noProof/>
          <w:sz w:val="24"/>
          <w:szCs w:val="24"/>
        </w:rPr>
      </w:pPr>
      <w:r>
        <w:rPr>
          <w:rFonts w:ascii="Times New Roman" w:hAnsi="Times New Roman"/>
          <w:noProof/>
          <w:sz w:val="24"/>
        </w:rPr>
        <w:t>Nach den EU-Vorschriften</w:t>
      </w:r>
      <w:r w:rsidRPr="00352176">
        <w:rPr>
          <w:rStyle w:val="FootnoteReference"/>
          <w:rFonts w:ascii="Times New Roman" w:eastAsia="Times New Roman" w:hAnsi="Times New Roman" w:cs="Times New Roman"/>
          <w:noProof/>
          <w:sz w:val="24"/>
          <w:szCs w:val="24"/>
        </w:rPr>
        <w:footnoteReference w:id="22"/>
      </w:r>
      <w:r>
        <w:rPr>
          <w:rFonts w:ascii="Times New Roman" w:hAnsi="Times New Roman"/>
          <w:noProof/>
          <w:sz w:val="24"/>
        </w:rPr>
        <w:t xml:space="preserve"> sind die Mitgliedstaaten verpflichtet, der Kommission Einzelheiten von bestimmten Gaslieferverträgen zu melden, z. B. von langfristigen Verträgen für Gas russischen Ursprungs. Diese werden für jeden Mitgliedstaaten weitergegeben, ohne dass die Identität der Gegenparteien einzelner Verträge offengelegt wird. Ganze Verträge können nur unter bestimmten Umständen angefordert werden.</w:t>
      </w:r>
    </w:p>
    <w:p w14:paraId="08F12640" w14:textId="77777777" w:rsidR="00075B39" w:rsidRPr="00352176" w:rsidRDefault="00075B39" w:rsidP="00075B39">
      <w:pPr>
        <w:pStyle w:val="ListParagraph"/>
        <w:spacing w:after="0" w:line="276" w:lineRule="auto"/>
        <w:jc w:val="both"/>
        <w:rPr>
          <w:rFonts w:ascii="Times New Roman" w:eastAsia="Times New Roman" w:hAnsi="Times New Roman" w:cs="Times New Roman"/>
          <w:noProof/>
          <w:sz w:val="24"/>
          <w:szCs w:val="24"/>
        </w:rPr>
      </w:pPr>
    </w:p>
    <w:p w14:paraId="4A3F7E45" w14:textId="33A13E71" w:rsidR="00D66361" w:rsidRPr="00352176" w:rsidRDefault="004E341F">
      <w:pPr>
        <w:pStyle w:val="ListParagraph"/>
        <w:numPr>
          <w:ilvl w:val="0"/>
          <w:numId w:val="31"/>
        </w:numPr>
        <w:spacing w:after="0" w:line="276" w:lineRule="auto"/>
        <w:jc w:val="both"/>
        <w:rPr>
          <w:rFonts w:ascii="Times New Roman" w:eastAsia="Times New Roman" w:hAnsi="Times New Roman" w:cs="Times New Roman"/>
          <w:noProof/>
          <w:sz w:val="24"/>
          <w:szCs w:val="24"/>
        </w:rPr>
      </w:pPr>
      <w:r>
        <w:rPr>
          <w:rFonts w:ascii="Times New Roman" w:hAnsi="Times New Roman"/>
          <w:noProof/>
          <w:sz w:val="24"/>
        </w:rPr>
        <w:t>Im Einklang mit den EU-Rechtsvorschriften</w:t>
      </w:r>
      <w:r w:rsidR="00A55124" w:rsidRPr="00352176">
        <w:rPr>
          <w:rStyle w:val="FootnoteReference"/>
          <w:rFonts w:ascii="Times New Roman" w:eastAsia="Times New Roman" w:hAnsi="Times New Roman" w:cs="Times New Roman"/>
          <w:noProof/>
          <w:sz w:val="24"/>
          <w:szCs w:val="24"/>
        </w:rPr>
        <w:footnoteReference w:id="23"/>
      </w:r>
      <w:r>
        <w:rPr>
          <w:rFonts w:ascii="Times New Roman" w:hAnsi="Times New Roman"/>
          <w:noProof/>
          <w:sz w:val="24"/>
        </w:rPr>
        <w:t xml:space="preserve"> werden einige Informationen über eingeführtes Gas bei der Einfuhr in das Zollgebiet der Union an die Zollbehörden übermittelt. Allerdings besteht keine Verpflichtung, diese den für die Energiepolitik zuständigen nationalen Behörden zu melden.</w:t>
      </w:r>
    </w:p>
    <w:p w14:paraId="6581544F" w14:textId="77777777" w:rsidR="00F006A1" w:rsidRPr="00352176" w:rsidRDefault="00F006A1" w:rsidP="00F006A1">
      <w:pPr>
        <w:pStyle w:val="ListParagraph"/>
        <w:rPr>
          <w:rFonts w:ascii="Times New Roman" w:eastAsia="Times New Roman" w:hAnsi="Times New Roman" w:cs="Times New Roman"/>
          <w:noProof/>
          <w:sz w:val="24"/>
          <w:szCs w:val="24"/>
        </w:rPr>
      </w:pPr>
    </w:p>
    <w:p w14:paraId="6DB53A63" w14:textId="425308C1" w:rsidR="001609B6" w:rsidRPr="00352176" w:rsidRDefault="00305C7B" w:rsidP="00BE0EE2">
      <w:pPr>
        <w:spacing w:after="0" w:line="276" w:lineRule="auto"/>
        <w:jc w:val="both"/>
        <w:rPr>
          <w:rFonts w:ascii="Times New Roman" w:eastAsia="Times New Roman" w:hAnsi="Times New Roman" w:cs="Times New Roman"/>
          <w:noProof/>
          <w:sz w:val="24"/>
          <w:szCs w:val="24"/>
        </w:rPr>
      </w:pPr>
      <w:r>
        <w:rPr>
          <w:rFonts w:ascii="Times New Roman" w:hAnsi="Times New Roman"/>
          <w:noProof/>
          <w:sz w:val="24"/>
        </w:rPr>
        <w:t>Obgleich einige Mitgliedstaaten über nationale Vorschriften hinsichtlich der Rückverfolgbarkeit von Gas aus Russland verfügen</w:t>
      </w:r>
      <w:r w:rsidR="002A1E0C" w:rsidRPr="00352176">
        <w:rPr>
          <w:rStyle w:val="FootnoteReference"/>
          <w:rFonts w:ascii="Times New Roman" w:eastAsia="Times New Roman" w:hAnsi="Times New Roman" w:cs="Times New Roman"/>
          <w:noProof/>
          <w:sz w:val="24"/>
          <w:szCs w:val="24"/>
        </w:rPr>
        <w:footnoteReference w:id="24"/>
      </w:r>
      <w:r>
        <w:rPr>
          <w:rFonts w:ascii="Times New Roman" w:hAnsi="Times New Roman"/>
          <w:noProof/>
          <w:sz w:val="24"/>
        </w:rPr>
        <w:t>, gibt es keinen kohärenten EU-Rahmen für Transparenz, Überwachung und Rückverfolgbarkeit russischer Gaseinfuhren in die EU.</w:t>
      </w:r>
    </w:p>
    <w:p w14:paraId="44A8BE43" w14:textId="77777777" w:rsidR="001070C4" w:rsidRPr="00352176" w:rsidRDefault="001070C4" w:rsidP="00BE0EE2">
      <w:pPr>
        <w:spacing w:after="0" w:line="276" w:lineRule="auto"/>
        <w:jc w:val="both"/>
        <w:rPr>
          <w:rFonts w:ascii="Times New Roman" w:eastAsia="Times New Roman" w:hAnsi="Times New Roman" w:cs="Times New Roman"/>
          <w:noProof/>
          <w:sz w:val="24"/>
          <w:szCs w:val="24"/>
        </w:rPr>
      </w:pPr>
    </w:p>
    <w:p w14:paraId="7563B905" w14:textId="7C0071C0" w:rsidR="00722AD9" w:rsidRPr="00352176" w:rsidRDefault="00722AD9" w:rsidP="00BE0EE2">
      <w:pPr>
        <w:spacing w:after="0" w:line="276" w:lineRule="auto"/>
        <w:jc w:val="both"/>
        <w:rPr>
          <w:rFonts w:ascii="Times New Roman" w:eastAsia="Calibri" w:hAnsi="Times New Roman" w:cs="Times New Roman"/>
          <w:noProof/>
          <w:sz w:val="24"/>
          <w:szCs w:val="24"/>
        </w:rPr>
      </w:pPr>
      <w:bookmarkStart w:id="8" w:name="_Hlk196213166"/>
      <w:r>
        <w:rPr>
          <w:rFonts w:ascii="Times New Roman" w:hAnsi="Times New Roman"/>
          <w:noProof/>
          <w:sz w:val="24"/>
        </w:rPr>
        <w:t>Daher wird die Kommission Maßnahmen vorschlagen, die für eine wirksamere Überwachung und Rückverfolgbarkeit erforderlich sind. Eine dieser Maßnahmen würde Unternehmen verpflichten, Informationen über russische Gaslieferverträge mit Russland (z. B. Mengen, Laufzeit) an die zuständigen Behörden der Mitgliedstaaten und die Kommission zu übermitteln. Eine weitere Maßnahme würde sicherstellen, dass Informationen über die tatsächlichen Einfuhren von Gas aus Russland zwischen den Zollbehörden, den nationalen Energie- und Sicherheitsbehörden und der Kommission ausgetauscht werden.</w:t>
      </w:r>
    </w:p>
    <w:bookmarkEnd w:id="8"/>
    <w:p w14:paraId="68B2C742" w14:textId="77777777" w:rsidR="0078151E" w:rsidRPr="00352176" w:rsidRDefault="0078151E" w:rsidP="00BE0EE2">
      <w:pPr>
        <w:spacing w:after="0" w:line="276" w:lineRule="auto"/>
        <w:jc w:val="both"/>
        <w:rPr>
          <w:rFonts w:ascii="Times New Roman" w:hAnsi="Times New Roman" w:cs="Times New Roman"/>
          <w:noProof/>
          <w:sz w:val="24"/>
          <w:szCs w:val="24"/>
        </w:rPr>
      </w:pPr>
    </w:p>
    <w:p w14:paraId="67FEB6BA" w14:textId="4A36B686" w:rsidR="00F1596C" w:rsidRPr="00352176" w:rsidRDefault="004823B5" w:rsidP="00BE0EE2">
      <w:pPr>
        <w:spacing w:after="0" w:line="276" w:lineRule="auto"/>
        <w:jc w:val="both"/>
        <w:rPr>
          <w:rFonts w:ascii="Times New Roman" w:hAnsi="Times New Roman" w:cs="Times New Roman"/>
          <w:b/>
          <w:bCs/>
          <w:i/>
          <w:iCs/>
          <w:noProof/>
          <w:sz w:val="24"/>
          <w:szCs w:val="24"/>
          <w:u w:val="single"/>
        </w:rPr>
      </w:pPr>
      <w:r>
        <w:rPr>
          <w:rFonts w:ascii="Times New Roman" w:hAnsi="Times New Roman"/>
          <w:noProof/>
          <w:sz w:val="24"/>
        </w:rPr>
        <w:t>Diese Maßnahmen würden den Regierungen und der Kommission Zugang zu einschlägigen Informationen über Gas aus Russland verschaffen, das in ihre Energiesysteme gelangt, und die Umsetzung EU-weiter gezielter und wirksamer Maßnahmen sowie die Erschließung alternativer Bezugsquellen ermöglichen. Mit diesen Informationen wäre die Kommission auch besser in der Lage, EU-weite Maßnahmen für einen schrittweisen Ausstieg der gesamten Europäischen Union zu koordinieren und alternative Bezugsquellen zu erschließen.</w:t>
      </w:r>
    </w:p>
    <w:p w14:paraId="5BEED589" w14:textId="77777777" w:rsidR="00F1596C" w:rsidRPr="00352176" w:rsidRDefault="00F1596C" w:rsidP="00BE0EE2">
      <w:pPr>
        <w:spacing w:after="0" w:line="276" w:lineRule="auto"/>
        <w:jc w:val="both"/>
        <w:rPr>
          <w:rFonts w:ascii="Times New Roman" w:hAnsi="Times New Roman" w:cs="Times New Roman"/>
          <w:b/>
          <w:bCs/>
          <w:i/>
          <w:iCs/>
          <w:noProof/>
          <w:sz w:val="24"/>
          <w:szCs w:val="24"/>
          <w:u w:val="single"/>
        </w:rPr>
      </w:pPr>
    </w:p>
    <w:p w14:paraId="6DF91B79" w14:textId="400AB154" w:rsidR="008233EE" w:rsidRPr="00352176" w:rsidRDefault="007A2EED" w:rsidP="00C26C04">
      <w:pPr>
        <w:spacing w:after="0" w:line="276" w:lineRule="auto"/>
        <w:contextualSpacing/>
        <w:jc w:val="both"/>
        <w:rPr>
          <w:rFonts w:ascii="Times New Roman" w:eastAsia="Times New Roman" w:hAnsi="Times New Roman" w:cs="Times New Roman"/>
          <w:noProof/>
          <w:sz w:val="24"/>
          <w:szCs w:val="24"/>
        </w:rPr>
      </w:pPr>
      <w:bookmarkStart w:id="9" w:name="_Hlk196213213"/>
      <w:r>
        <w:rPr>
          <w:rFonts w:ascii="Times New Roman" w:hAnsi="Times New Roman"/>
          <w:noProof/>
          <w:sz w:val="24"/>
        </w:rPr>
        <w:t xml:space="preserve">Zu diesem Zweck beabsichtigt die Kommission, bis nächsten Monat einen Legislativvorschlag mit Vorschriften für mehr Transparenz, Überwachung und Rückverfolgbarkeit von Gas aus Russland vorzulegen. </w:t>
      </w:r>
      <w:bookmarkEnd w:id="9"/>
      <w:r>
        <w:rPr>
          <w:rFonts w:ascii="Times New Roman" w:hAnsi="Times New Roman"/>
          <w:noProof/>
          <w:sz w:val="24"/>
        </w:rPr>
        <w:t>Um die Versorgungssicherheit und die Krisenvorsorge zu verbessern, möchte die Kommission bei der nächsten Überarbeitung der Architektur der Energieversorgungssicherheit im Jahr 2026 ähnliche Transparenzanforderungen für alle Gaseinfuhren in die EU aufnehmen.</w:t>
      </w:r>
    </w:p>
    <w:p w14:paraId="7651B952" w14:textId="77777777" w:rsidR="00603518" w:rsidRPr="00352176" w:rsidRDefault="00603518" w:rsidP="00BE0EE2">
      <w:pPr>
        <w:spacing w:after="0" w:line="276" w:lineRule="auto"/>
        <w:rPr>
          <w:rFonts w:ascii="Times New Roman" w:hAnsi="Times New Roman" w:cs="Times New Roman"/>
          <w:b/>
          <w:bCs/>
          <w:i/>
          <w:iCs/>
          <w:noProof/>
          <w:sz w:val="24"/>
          <w:szCs w:val="24"/>
          <w:u w:val="single"/>
        </w:rPr>
      </w:pPr>
    </w:p>
    <w:p w14:paraId="3AF685B7" w14:textId="77777777" w:rsidR="00176B5A" w:rsidRPr="00352176" w:rsidRDefault="00176B5A" w:rsidP="00BE0EE2">
      <w:pPr>
        <w:spacing w:after="0" w:line="276" w:lineRule="auto"/>
        <w:rPr>
          <w:rFonts w:ascii="Times New Roman" w:hAnsi="Times New Roman" w:cs="Times New Roman"/>
          <w:b/>
          <w:bCs/>
          <w:i/>
          <w:iCs/>
          <w:noProof/>
          <w:sz w:val="24"/>
          <w:szCs w:val="24"/>
          <w:u w:val="single"/>
        </w:rPr>
      </w:pPr>
    </w:p>
    <w:p w14:paraId="73F38A1A" w14:textId="245DD5C6" w:rsidR="008233EE" w:rsidRPr="00352176" w:rsidRDefault="00CE7F15" w:rsidP="007F7226">
      <w:pPr>
        <w:spacing w:after="0" w:line="276" w:lineRule="auto"/>
        <w:jc w:val="both"/>
        <w:rPr>
          <w:rFonts w:ascii="Times New Roman" w:hAnsi="Times New Roman" w:cs="Times New Roman"/>
          <w:b/>
          <w:i/>
          <w:noProof/>
          <w:sz w:val="24"/>
          <w:szCs w:val="24"/>
          <w:u w:val="single"/>
        </w:rPr>
      </w:pPr>
      <w:r>
        <w:rPr>
          <w:rFonts w:ascii="Times New Roman" w:hAnsi="Times New Roman"/>
          <w:b/>
          <w:i/>
          <w:noProof/>
          <w:sz w:val="24"/>
          <w:u w:val="single"/>
        </w:rPr>
        <w:t xml:space="preserve">Maßnahme 2: Nationale Pläne zur Unterstützung der EU-Maßnahmen zum Ausstieg aus russischem Gas </w:t>
      </w:r>
    </w:p>
    <w:p w14:paraId="6105F3CA" w14:textId="77777777" w:rsidR="008233EE" w:rsidRPr="00352176" w:rsidRDefault="008233EE" w:rsidP="00BE0EE2">
      <w:pPr>
        <w:spacing w:after="0" w:line="276" w:lineRule="auto"/>
        <w:jc w:val="both"/>
        <w:rPr>
          <w:rFonts w:ascii="Times New Roman" w:hAnsi="Times New Roman" w:cs="Times New Roman"/>
          <w:b/>
          <w:i/>
          <w:noProof/>
          <w:sz w:val="24"/>
          <w:szCs w:val="24"/>
          <w:u w:val="single"/>
        </w:rPr>
      </w:pPr>
    </w:p>
    <w:p w14:paraId="1EEC9159" w14:textId="717C8C3B" w:rsidR="003A4D56" w:rsidRPr="00352176" w:rsidRDefault="00C325C4" w:rsidP="00BE0EE2">
      <w:pPr>
        <w:spacing w:after="0" w:line="276" w:lineRule="auto"/>
        <w:jc w:val="both"/>
        <w:rPr>
          <w:rFonts w:ascii="Times New Roman" w:eastAsia="Times New Roman" w:hAnsi="Times New Roman" w:cs="Times New Roman"/>
          <w:noProof/>
          <w:sz w:val="24"/>
          <w:szCs w:val="24"/>
        </w:rPr>
      </w:pPr>
      <w:bookmarkStart w:id="10" w:name="_Hlk196213329"/>
      <w:r>
        <w:rPr>
          <w:rFonts w:ascii="Times New Roman" w:hAnsi="Times New Roman"/>
          <w:noProof/>
          <w:sz w:val="24"/>
        </w:rPr>
        <w:t>Durch einen gut vorbereiteten, geordneten und sicheren Ausstieg der EU aus russischem Gas werden die Auswirkungen auf Preise, Märkte und Versorgungssicherheit minimiert. Die Kommission beabsichtigt, Rechtsvorschriften vorzuschlagen, mit denen die Mitgliedstaaten verpflichtet werden, den EU-weiten Ausstieg aus russischem Gas zu planen und zu überwachen</w:t>
      </w:r>
      <w:r w:rsidR="00436F80" w:rsidRPr="00352176">
        <w:rPr>
          <w:rStyle w:val="FootnoteReference"/>
          <w:rFonts w:ascii="Times New Roman" w:eastAsia="Times New Roman" w:hAnsi="Times New Roman" w:cs="Times New Roman"/>
          <w:noProof/>
          <w:sz w:val="24"/>
          <w:szCs w:val="24"/>
        </w:rPr>
        <w:footnoteReference w:id="25"/>
      </w:r>
      <w:r>
        <w:rPr>
          <w:rFonts w:ascii="Times New Roman" w:hAnsi="Times New Roman"/>
          <w:noProof/>
          <w:sz w:val="24"/>
        </w:rPr>
        <w:t>.</w:t>
      </w:r>
    </w:p>
    <w:p w14:paraId="2F726500" w14:textId="77777777" w:rsidR="00C753D3" w:rsidRPr="00352176" w:rsidRDefault="00C753D3" w:rsidP="00BE0EE2">
      <w:pPr>
        <w:spacing w:after="0" w:line="276" w:lineRule="auto"/>
        <w:jc w:val="both"/>
        <w:rPr>
          <w:rFonts w:ascii="Times New Roman" w:eastAsia="Times New Roman" w:hAnsi="Times New Roman" w:cs="Times New Roman"/>
          <w:noProof/>
          <w:sz w:val="24"/>
          <w:szCs w:val="24"/>
        </w:rPr>
      </w:pPr>
    </w:p>
    <w:p w14:paraId="75304456" w14:textId="78AF9AF8" w:rsidR="008233EE" w:rsidRPr="00352176" w:rsidRDefault="004823B5" w:rsidP="00BE0EE2">
      <w:pPr>
        <w:spacing w:after="0" w:line="276" w:lineRule="auto"/>
        <w:jc w:val="both"/>
        <w:rPr>
          <w:rFonts w:ascii="Times New Roman" w:eastAsia="Times New Roman" w:hAnsi="Times New Roman" w:cs="Times New Roman"/>
          <w:noProof/>
          <w:sz w:val="24"/>
          <w:szCs w:val="24"/>
        </w:rPr>
      </w:pPr>
      <w:bookmarkStart w:id="11" w:name="_Hlk196213370"/>
      <w:bookmarkEnd w:id="10"/>
      <w:r>
        <w:rPr>
          <w:rFonts w:ascii="Times New Roman" w:hAnsi="Times New Roman"/>
          <w:noProof/>
          <w:sz w:val="24"/>
        </w:rPr>
        <w:t>Die nationalen Pläne sollten unter anderem Folgendes darlegen:</w:t>
      </w:r>
    </w:p>
    <w:p w14:paraId="582380CA" w14:textId="77777777" w:rsidR="003A4D82" w:rsidRPr="00352176" w:rsidRDefault="003A4D82" w:rsidP="00BE0EE2">
      <w:pPr>
        <w:spacing w:after="0" w:line="276" w:lineRule="auto"/>
        <w:jc w:val="both"/>
        <w:rPr>
          <w:rFonts w:ascii="Times New Roman" w:eastAsia="Times New Roman" w:hAnsi="Times New Roman" w:cs="Times New Roman"/>
          <w:noProof/>
          <w:sz w:val="24"/>
          <w:szCs w:val="24"/>
        </w:rPr>
      </w:pPr>
    </w:p>
    <w:p w14:paraId="4D39E055" w14:textId="197C9CEF" w:rsidR="000A150C" w:rsidRPr="00352176" w:rsidRDefault="000A150C" w:rsidP="002D2E6A">
      <w:pPr>
        <w:pStyle w:val="ListParagraph"/>
        <w:numPr>
          <w:ilvl w:val="0"/>
          <w:numId w:val="3"/>
        </w:numPr>
        <w:spacing w:after="0" w:line="276" w:lineRule="auto"/>
        <w:jc w:val="both"/>
        <w:rPr>
          <w:rFonts w:ascii="Times New Roman" w:eastAsia="Times New Roman" w:hAnsi="Times New Roman" w:cs="Times New Roman"/>
          <w:noProof/>
          <w:sz w:val="24"/>
          <w:szCs w:val="24"/>
        </w:rPr>
      </w:pPr>
      <w:r>
        <w:rPr>
          <w:rFonts w:ascii="Times New Roman" w:hAnsi="Times New Roman"/>
          <w:noProof/>
          <w:sz w:val="24"/>
        </w:rPr>
        <w:t>die Menge der Gaseinfuhren aus Russland im Rahmen bestehender Verträge, einschließlich Verträgen mit Abnahmeverpflichtung</w:t>
      </w:r>
      <w:r w:rsidR="004F2871" w:rsidRPr="00352176">
        <w:rPr>
          <w:rStyle w:val="FootnoteReference"/>
          <w:rFonts w:ascii="Times New Roman" w:eastAsia="Times New Roman" w:hAnsi="Times New Roman" w:cs="Times New Roman"/>
          <w:noProof/>
          <w:sz w:val="24"/>
          <w:szCs w:val="24"/>
        </w:rPr>
        <w:footnoteReference w:id="26"/>
      </w:r>
      <w:r>
        <w:rPr>
          <w:rFonts w:ascii="Times New Roman" w:hAnsi="Times New Roman"/>
          <w:noProof/>
          <w:sz w:val="24"/>
        </w:rPr>
        <w:t>,</w:t>
      </w:r>
    </w:p>
    <w:bookmarkEnd w:id="11"/>
    <w:p w14:paraId="57BA87B5" w14:textId="31F995F9" w:rsidR="008233EE" w:rsidRPr="00352176" w:rsidRDefault="00C16983" w:rsidP="00BE0EE2">
      <w:pPr>
        <w:pStyle w:val="ListParagraph"/>
        <w:numPr>
          <w:ilvl w:val="0"/>
          <w:numId w:val="3"/>
        </w:numPr>
        <w:spacing w:after="0" w:line="276" w:lineRule="auto"/>
        <w:jc w:val="both"/>
        <w:rPr>
          <w:rFonts w:ascii="Times New Roman" w:eastAsia="Times New Roman" w:hAnsi="Times New Roman" w:cs="Times New Roman"/>
          <w:noProof/>
          <w:sz w:val="24"/>
          <w:szCs w:val="24"/>
        </w:rPr>
      </w:pPr>
      <w:r>
        <w:rPr>
          <w:rFonts w:ascii="Times New Roman" w:hAnsi="Times New Roman"/>
          <w:noProof/>
          <w:sz w:val="24"/>
        </w:rPr>
        <w:t>einen Zeitplan mit Meilensteinen zur Unterstützung der Maßnahmen, mit denen die EU ihr Ziel verfolgt, aus russischem Gas auszusteigen,</w:t>
      </w:r>
    </w:p>
    <w:p w14:paraId="591ABF9A" w14:textId="192AC114" w:rsidR="00340A39" w:rsidRPr="00352176" w:rsidRDefault="00C16983" w:rsidP="00BE0EE2">
      <w:pPr>
        <w:pStyle w:val="ListParagraph"/>
        <w:numPr>
          <w:ilvl w:val="0"/>
          <w:numId w:val="3"/>
        </w:numPr>
        <w:spacing w:after="0" w:line="276" w:lineRule="auto"/>
        <w:jc w:val="both"/>
        <w:rPr>
          <w:rFonts w:ascii="Times New Roman" w:eastAsia="Times New Roman" w:hAnsi="Times New Roman" w:cs="Times New Roman"/>
          <w:noProof/>
          <w:sz w:val="24"/>
          <w:szCs w:val="24"/>
        </w:rPr>
      </w:pPr>
      <w:r>
        <w:rPr>
          <w:rFonts w:ascii="Times New Roman" w:hAnsi="Times New Roman"/>
          <w:noProof/>
          <w:sz w:val="24"/>
        </w:rPr>
        <w:t xml:space="preserve">Diversifizierungsoptionen und technische Kapazitäten, die Gas aus Russland ersetzen können, unter anderem durch Zusammenarbeit in bestehenden regionalen Zusammenschlüssen. </w:t>
      </w:r>
    </w:p>
    <w:p w14:paraId="37C5E023" w14:textId="77777777" w:rsidR="008233EE" w:rsidRPr="00352176" w:rsidRDefault="008233EE" w:rsidP="00BE0EE2">
      <w:pPr>
        <w:spacing w:after="0" w:line="276" w:lineRule="auto"/>
        <w:jc w:val="both"/>
        <w:rPr>
          <w:rFonts w:ascii="Times New Roman" w:eastAsia="Times New Roman" w:hAnsi="Times New Roman" w:cs="Times New Roman"/>
          <w:noProof/>
          <w:sz w:val="24"/>
          <w:szCs w:val="24"/>
        </w:rPr>
      </w:pPr>
    </w:p>
    <w:p w14:paraId="3D34757B" w14:textId="5083C00F" w:rsidR="008233EE" w:rsidRPr="00352176" w:rsidRDefault="00E237F5" w:rsidP="00BE0EE2">
      <w:pPr>
        <w:spacing w:after="0" w:line="276" w:lineRule="auto"/>
        <w:jc w:val="both"/>
        <w:rPr>
          <w:rFonts w:ascii="Times New Roman" w:eastAsia="Times New Roman" w:hAnsi="Times New Roman" w:cs="Times New Roman"/>
          <w:noProof/>
          <w:sz w:val="24"/>
          <w:szCs w:val="24"/>
        </w:rPr>
      </w:pPr>
      <w:r>
        <w:rPr>
          <w:rFonts w:ascii="Times New Roman" w:hAnsi="Times New Roman"/>
          <w:noProof/>
          <w:sz w:val="24"/>
        </w:rPr>
        <w:t>Die Kommission wird die Mitgliedstaaten bei der Ausarbeitung der Pläne durch bestehende Arbeits- und Koordinierungsgruppen wie die Koordinierungsgruppe „Erdgas“ oder eine spezielle Untergruppe sowie durch regionale Zusammenschlüsse unterstützen.</w:t>
      </w:r>
    </w:p>
    <w:p w14:paraId="27B3E5C0" w14:textId="77777777" w:rsidR="0007052E" w:rsidRPr="00352176" w:rsidRDefault="0007052E" w:rsidP="00BE0EE2">
      <w:pPr>
        <w:spacing w:after="0" w:line="276" w:lineRule="auto"/>
        <w:jc w:val="both"/>
        <w:rPr>
          <w:rFonts w:ascii="Times New Roman" w:eastAsia="Times New Roman" w:hAnsi="Times New Roman" w:cs="Times New Roman"/>
          <w:noProof/>
          <w:sz w:val="24"/>
          <w:szCs w:val="24"/>
        </w:rPr>
      </w:pPr>
    </w:p>
    <w:p w14:paraId="49EBF3E3" w14:textId="080BBB45" w:rsidR="007E2B1D" w:rsidRPr="00352176" w:rsidRDefault="008233EE" w:rsidP="004F2871">
      <w:pPr>
        <w:spacing w:after="0" w:line="276" w:lineRule="auto"/>
        <w:jc w:val="both"/>
        <w:rPr>
          <w:rFonts w:ascii="Times New Roman" w:eastAsia="Times New Roman" w:hAnsi="Times New Roman" w:cs="Times New Roman"/>
          <w:noProof/>
          <w:sz w:val="24"/>
          <w:szCs w:val="24"/>
        </w:rPr>
      </w:pPr>
      <w:r>
        <w:rPr>
          <w:rFonts w:ascii="Times New Roman" w:hAnsi="Times New Roman"/>
          <w:noProof/>
          <w:sz w:val="24"/>
        </w:rPr>
        <w:t>Die Kommission beabsichtigt, im nächsten Monat einen Legislativvorschlag über die nationalen Pläne für den Ausstieg aus russischem Gas vorzulegen, und empfiehlt den Mitgliedstaaten, ihre ersten nationalen Pläne bereits bis Ende 2025 einzureichen, um einen sicheren, koordinierten und gut vorbereiteten Ausstieg zu ermöglichen.</w:t>
      </w:r>
    </w:p>
    <w:p w14:paraId="1B484E28" w14:textId="77777777" w:rsidR="00180351" w:rsidRPr="00352176" w:rsidRDefault="00180351" w:rsidP="00BE0EE2">
      <w:pPr>
        <w:spacing w:line="276" w:lineRule="auto"/>
        <w:rPr>
          <w:rFonts w:ascii="Times New Roman" w:hAnsi="Times New Roman" w:cs="Times New Roman"/>
          <w:noProof/>
          <w:sz w:val="24"/>
          <w:szCs w:val="24"/>
        </w:rPr>
      </w:pPr>
    </w:p>
    <w:p w14:paraId="7142D751" w14:textId="77777777" w:rsidR="00F76FF0" w:rsidRPr="00352176" w:rsidRDefault="00F76FF0" w:rsidP="00BE0EE2">
      <w:pPr>
        <w:spacing w:line="276" w:lineRule="auto"/>
        <w:rPr>
          <w:rFonts w:ascii="Times New Roman" w:hAnsi="Times New Roman" w:cs="Times New Roman"/>
          <w:noProof/>
          <w:sz w:val="24"/>
          <w:szCs w:val="24"/>
        </w:rPr>
      </w:pPr>
    </w:p>
    <w:p w14:paraId="3AA6B235" w14:textId="19B7E101" w:rsidR="00034178" w:rsidRPr="00352176" w:rsidRDefault="00C766B6" w:rsidP="00BE0EE2">
      <w:pPr>
        <w:spacing w:after="0" w:line="276" w:lineRule="auto"/>
        <w:rPr>
          <w:rFonts w:ascii="Times New Roman" w:hAnsi="Times New Roman" w:cs="Times New Roman"/>
          <w:b/>
          <w:bCs/>
          <w:i/>
          <w:iCs/>
          <w:noProof/>
          <w:sz w:val="24"/>
          <w:szCs w:val="24"/>
          <w:u w:val="single"/>
        </w:rPr>
      </w:pPr>
      <w:r>
        <w:rPr>
          <w:rFonts w:ascii="Times New Roman" w:hAnsi="Times New Roman"/>
          <w:b/>
          <w:i/>
          <w:noProof/>
          <w:sz w:val="24"/>
          <w:u w:val="single"/>
        </w:rPr>
        <w:t>Maßnahme 3: Schrittweises Verbot von Gaseinfuhren aus Russland</w:t>
      </w:r>
    </w:p>
    <w:p w14:paraId="4EF34D2C" w14:textId="77777777" w:rsidR="00034178" w:rsidRPr="00352176" w:rsidRDefault="00034178" w:rsidP="00BE0EE2">
      <w:pPr>
        <w:spacing w:after="0" w:line="276" w:lineRule="auto"/>
        <w:rPr>
          <w:rFonts w:ascii="Times New Roman" w:hAnsi="Times New Roman" w:cs="Times New Roman"/>
          <w:b/>
          <w:bCs/>
          <w:i/>
          <w:iCs/>
          <w:noProof/>
          <w:sz w:val="24"/>
          <w:szCs w:val="24"/>
          <w:u w:val="single"/>
        </w:rPr>
      </w:pPr>
    </w:p>
    <w:p w14:paraId="04E70BF8" w14:textId="54AA7C85" w:rsidR="00F43ED3" w:rsidRPr="00352176" w:rsidRDefault="00C325C4" w:rsidP="00C600EE">
      <w:pPr>
        <w:spacing w:after="0" w:line="276" w:lineRule="auto"/>
        <w:jc w:val="both"/>
        <w:rPr>
          <w:rFonts w:ascii="Times New Roman" w:hAnsi="Times New Roman" w:cs="Times New Roman"/>
          <w:noProof/>
          <w:sz w:val="24"/>
          <w:szCs w:val="24"/>
        </w:rPr>
      </w:pPr>
      <w:bookmarkStart w:id="12" w:name="_Hlk196213567"/>
      <w:r>
        <w:rPr>
          <w:rFonts w:ascii="Times New Roman" w:hAnsi="Times New Roman"/>
          <w:noProof/>
          <w:sz w:val="24"/>
        </w:rPr>
        <w:t>Aufbauend auf gemeinsamen europäischen Vorbereitungen und einer Bewertung der Auswirkungen aller Maßnahmen, die die Kommission seit der Erklärung von Versailles durchgeführt hat, insbesondere auf die Gasversorgungssicherheit, den Markt, die Preise und rechtliche Aspekte (einschließlich Verträge), beabsichtigt die Kommission, rechtliche Maßnahmen für die Beendigung aller Gaseinfuhren aus Russland vorzuschlagen.</w:t>
      </w:r>
    </w:p>
    <w:p w14:paraId="2EC2CDD0" w14:textId="77777777" w:rsidR="00F43ED3" w:rsidRPr="00545CFF" w:rsidRDefault="00F43ED3" w:rsidP="00F43ED3">
      <w:pPr>
        <w:spacing w:after="0" w:line="276" w:lineRule="auto"/>
        <w:jc w:val="both"/>
        <w:rPr>
          <w:rFonts w:ascii="Times New Roman" w:hAnsi="Times New Roman" w:cs="Times New Roman"/>
          <w:noProof/>
          <w:sz w:val="24"/>
          <w:szCs w:val="24"/>
        </w:rPr>
      </w:pPr>
    </w:p>
    <w:p w14:paraId="56F89FA3" w14:textId="37ECDE92" w:rsidR="00F60434" w:rsidRPr="00352176" w:rsidRDefault="00322E7D" w:rsidP="00BE0EE2">
      <w:pPr>
        <w:spacing w:after="0" w:line="276" w:lineRule="auto"/>
        <w:contextualSpacing/>
        <w:jc w:val="both"/>
        <w:rPr>
          <w:rFonts w:ascii="Times New Roman" w:hAnsi="Times New Roman" w:cs="Times New Roman"/>
          <w:noProof/>
          <w:sz w:val="24"/>
          <w:szCs w:val="24"/>
        </w:rPr>
      </w:pPr>
      <w:bookmarkStart w:id="13" w:name="_Hlk196213615"/>
      <w:bookmarkEnd w:id="12"/>
      <w:r>
        <w:rPr>
          <w:rFonts w:ascii="Times New Roman" w:hAnsi="Times New Roman"/>
          <w:noProof/>
          <w:sz w:val="24"/>
        </w:rPr>
        <w:t>Sofern der Ausstieg schrittweise erfolgt und alternative Lieferungen sichergestellt sind, dürfte sich das Verbot von Gaseinfuhren aus Russland aus folgenden Gründen nur begrenzt auf die Preise und die Versorgungssicherheit in den Mitgliedstaaten auswirken:</w:t>
      </w:r>
    </w:p>
    <w:bookmarkEnd w:id="13"/>
    <w:p w14:paraId="1B112315" w14:textId="77777777" w:rsidR="00F60434" w:rsidRPr="00352176" w:rsidRDefault="00F60434" w:rsidP="00BE0EE2">
      <w:pPr>
        <w:spacing w:after="0" w:line="276" w:lineRule="auto"/>
        <w:contextualSpacing/>
        <w:jc w:val="both"/>
        <w:rPr>
          <w:rFonts w:ascii="Times New Roman" w:hAnsi="Times New Roman" w:cs="Times New Roman"/>
          <w:noProof/>
          <w:sz w:val="24"/>
          <w:szCs w:val="24"/>
        </w:rPr>
      </w:pPr>
    </w:p>
    <w:p w14:paraId="595C99D3" w14:textId="47F9FB8B" w:rsidR="00306597" w:rsidRPr="00352176" w:rsidRDefault="00306597" w:rsidP="00306597">
      <w:pPr>
        <w:pStyle w:val="ListParagraph"/>
        <w:numPr>
          <w:ilvl w:val="0"/>
          <w:numId w:val="32"/>
        </w:numPr>
        <w:spacing w:after="0" w:line="276" w:lineRule="auto"/>
        <w:jc w:val="both"/>
        <w:rPr>
          <w:rFonts w:ascii="Times New Roman" w:hAnsi="Times New Roman" w:cs="Times New Roman"/>
          <w:noProof/>
        </w:rPr>
      </w:pPr>
      <w:r>
        <w:rPr>
          <w:rFonts w:ascii="Times New Roman" w:hAnsi="Times New Roman"/>
          <w:noProof/>
          <w:sz w:val="24"/>
        </w:rPr>
        <w:t>Die Umsetzung der Energieziele der EU und ein günstiger Rechtsrahmen</w:t>
      </w:r>
      <w:r w:rsidRPr="00352176">
        <w:rPr>
          <w:rStyle w:val="FootnoteReference"/>
          <w:rFonts w:ascii="Times New Roman" w:hAnsi="Times New Roman" w:cs="Times New Roman"/>
          <w:noProof/>
          <w:sz w:val="24"/>
          <w:szCs w:val="24"/>
        </w:rPr>
        <w:footnoteReference w:id="27"/>
      </w:r>
      <w:r>
        <w:rPr>
          <w:rFonts w:ascii="Times New Roman" w:hAnsi="Times New Roman"/>
          <w:noProof/>
          <w:sz w:val="24"/>
        </w:rPr>
        <w:t xml:space="preserve"> werden den Einsatz erneuerbarer Energien und die Energieeffizienz in der gesamten EU beschleunigen. Schätzungen zufolge kann die EU jährlich mehr als 15 Mrd. m³ Gas einsparen, wodurch die Gesamtnachfrage nach Gas in der EU bis 2027 um 40-50 Mrd. m³ zurückgehen wird.</w:t>
      </w:r>
    </w:p>
    <w:p w14:paraId="4A733B61" w14:textId="77777777" w:rsidR="00306597" w:rsidRPr="00352176" w:rsidRDefault="00306597" w:rsidP="00577D1F">
      <w:pPr>
        <w:pStyle w:val="ListParagraph"/>
        <w:spacing w:after="0" w:line="276" w:lineRule="auto"/>
        <w:jc w:val="both"/>
        <w:rPr>
          <w:rFonts w:ascii="Times New Roman" w:hAnsi="Times New Roman" w:cs="Times New Roman"/>
          <w:noProof/>
        </w:rPr>
      </w:pPr>
    </w:p>
    <w:p w14:paraId="5176F733" w14:textId="5EF5886C" w:rsidR="002E49A3" w:rsidRPr="00352176" w:rsidRDefault="00F60434" w:rsidP="00BE0EE2">
      <w:pPr>
        <w:pStyle w:val="ListParagraph"/>
        <w:numPr>
          <w:ilvl w:val="0"/>
          <w:numId w:val="32"/>
        </w:numPr>
        <w:spacing w:after="0" w:line="276" w:lineRule="auto"/>
        <w:jc w:val="both"/>
        <w:rPr>
          <w:rFonts w:ascii="Times New Roman" w:hAnsi="Times New Roman" w:cs="Times New Roman"/>
          <w:noProof/>
        </w:rPr>
      </w:pPr>
      <w:r>
        <w:rPr>
          <w:rFonts w:ascii="Times New Roman" w:hAnsi="Times New Roman"/>
          <w:noProof/>
          <w:sz w:val="24"/>
        </w:rPr>
        <w:t>Prognosen der Internationalen Energieagentur (IEA) zufolge werden in den kommenden Jahren zusätzliche LNG-Lieferungen auf dem Weltmarkt verfügbar sein und das globale Marktgleichgewicht verbessern</w:t>
      </w:r>
      <w:r w:rsidRPr="00352176">
        <w:rPr>
          <w:rStyle w:val="FootnoteReference"/>
          <w:rFonts w:ascii="Times New Roman" w:hAnsi="Times New Roman" w:cs="Times New Roman"/>
          <w:noProof/>
          <w:sz w:val="24"/>
          <w:szCs w:val="24"/>
        </w:rPr>
        <w:footnoteReference w:id="28"/>
      </w:r>
      <w:r>
        <w:rPr>
          <w:rFonts w:ascii="Times New Roman" w:hAnsi="Times New Roman"/>
          <w:noProof/>
          <w:sz w:val="24"/>
        </w:rPr>
        <w:t xml:space="preserve">. Während die globalen LNG-Märkte 2025 weiterhin angespannt bleiben, werden für Ende 2026 neue LNG-Kapazitäten von 85 bis 90 Mrd. m³ prognostiziert, insbesondere aus den USA, Kanada, Katar und afrikanischen Ländern. Dies dürfte den prognostizierten Anstieg der weltweiten Nachfrage mehr als aufwiegen. Bis 2030 dürfte die weltweite LNG-Ausfuhrkapazität um etwa 250 Mrd. m³ zunehmen, was einem Anstieg um fast 50 % gegenüber dem heutigen LNG-Angebot entspricht. </w:t>
      </w:r>
    </w:p>
    <w:p w14:paraId="016D1455" w14:textId="77777777" w:rsidR="002E49A3" w:rsidRPr="00352176" w:rsidRDefault="002E49A3" w:rsidP="00BE0EE2">
      <w:pPr>
        <w:pStyle w:val="ListParagraph"/>
        <w:spacing w:after="0" w:line="276" w:lineRule="auto"/>
        <w:jc w:val="both"/>
        <w:rPr>
          <w:rFonts w:ascii="Times New Roman" w:hAnsi="Times New Roman" w:cs="Times New Roman"/>
          <w:noProof/>
        </w:rPr>
      </w:pPr>
    </w:p>
    <w:p w14:paraId="76AF2E6C" w14:textId="6D2BEBFE" w:rsidR="001876D6" w:rsidRPr="00352176" w:rsidRDefault="00F60434" w:rsidP="001876D6">
      <w:pPr>
        <w:pStyle w:val="ListParagraph"/>
        <w:numPr>
          <w:ilvl w:val="0"/>
          <w:numId w:val="32"/>
        </w:numPr>
        <w:spacing w:after="0" w:line="276" w:lineRule="auto"/>
        <w:jc w:val="both"/>
        <w:rPr>
          <w:rFonts w:ascii="Times New Roman" w:hAnsi="Times New Roman" w:cs="Times New Roman"/>
          <w:noProof/>
        </w:rPr>
      </w:pPr>
      <w:r>
        <w:rPr>
          <w:rFonts w:ascii="Times New Roman" w:hAnsi="Times New Roman"/>
          <w:noProof/>
          <w:sz w:val="24"/>
        </w:rPr>
        <w:t>Dank koordinierter Anstrengungen und Investitionen zu Beginn der Energiekrise sind die Mitgliedstaaten für LNG-Lieferungen von globalen Partnern gut gerüstet. Zwischen 2022 und 2024 wurden zwölf neue LNG-Terminals und sechs Erweiterungsprojekte in Betrieb genommen und damit die LNG-Einfuhrkapazität in die EU mit 70 Mrd. m³ so stark erhöht wie nie zuvor. Dazu gehören LNG-Terminals in Alexandroupolis (Griechenland), Ravenna (Italien), Krk (Kroatien), Swinoujscie (Polen) und Wilhelmshaven 2, Mukran, Stade und Lubmin (Deutschland). Infolgedessen beläuft sich die gesamte LNG-Einfuhrkapazität der EU auf etwa 250 Mrd. m³ pro Jahr, also mehr als das Doppelte der derzeitigen LNG-Einfuhren.</w:t>
      </w:r>
    </w:p>
    <w:p w14:paraId="3994DFE5" w14:textId="77777777" w:rsidR="001876D6" w:rsidRPr="00352176" w:rsidRDefault="001876D6" w:rsidP="001876D6">
      <w:pPr>
        <w:pStyle w:val="ListParagraph"/>
        <w:rPr>
          <w:rFonts w:ascii="Times New Roman" w:hAnsi="Times New Roman" w:cs="Times New Roman"/>
          <w:noProof/>
          <w:sz w:val="24"/>
          <w:szCs w:val="24"/>
        </w:rPr>
      </w:pPr>
    </w:p>
    <w:p w14:paraId="45206923" w14:textId="28298579" w:rsidR="002E33D7" w:rsidRPr="00352176" w:rsidRDefault="002E33D7" w:rsidP="001876D6">
      <w:pPr>
        <w:pStyle w:val="ListParagraph"/>
        <w:numPr>
          <w:ilvl w:val="0"/>
          <w:numId w:val="32"/>
        </w:numPr>
        <w:spacing w:after="0" w:line="276" w:lineRule="auto"/>
        <w:jc w:val="both"/>
        <w:rPr>
          <w:rFonts w:ascii="Times New Roman" w:hAnsi="Times New Roman" w:cs="Times New Roman"/>
          <w:noProof/>
        </w:rPr>
      </w:pPr>
      <w:r>
        <w:rPr>
          <w:rFonts w:ascii="Times New Roman" w:hAnsi="Times New Roman"/>
          <w:noProof/>
          <w:sz w:val="24"/>
        </w:rPr>
        <w:t xml:space="preserve">Auch in Mittel- und Südosteuropa, einer Region, die traditionell von Pipeline-Lieferungen aus Russland abhängig ist, werden in den kommenden Jahren weitere Gasmengen verfügbar sein. Ab 2027 wird das Offshore-Gasfeld Neptun Deep in Rumänien in den ersten zehn Jahren seines Betriebs voraussichtlich 8 Mrd. m³ Erdgas pro Jahr erzeugen. Ab 2026 wird die Kapazität der Transadriatischen Pipeline um 1,2 Mrd. m³ erweitert, was höhere Gaseinfuhren aus Aserbaidschan ermöglicht. </w:t>
      </w:r>
    </w:p>
    <w:p w14:paraId="351C3AFD" w14:textId="77777777" w:rsidR="00D0119A" w:rsidRPr="00352176" w:rsidRDefault="00D0119A" w:rsidP="00BE0EE2">
      <w:pPr>
        <w:pStyle w:val="ListParagraph"/>
        <w:spacing w:line="276" w:lineRule="auto"/>
        <w:rPr>
          <w:rFonts w:ascii="Times New Roman" w:hAnsi="Times New Roman" w:cs="Times New Roman"/>
          <w:noProof/>
        </w:rPr>
      </w:pPr>
    </w:p>
    <w:p w14:paraId="3FF1DF73" w14:textId="77777777" w:rsidR="00D0119A" w:rsidRPr="00352176" w:rsidRDefault="00D0119A" w:rsidP="00BE0EE2">
      <w:pPr>
        <w:pStyle w:val="ListParagraph"/>
        <w:numPr>
          <w:ilvl w:val="0"/>
          <w:numId w:val="32"/>
        </w:numPr>
        <w:spacing w:after="0" w:line="276" w:lineRule="auto"/>
        <w:jc w:val="both"/>
        <w:rPr>
          <w:rFonts w:ascii="Times New Roman" w:hAnsi="Times New Roman" w:cs="Times New Roman"/>
          <w:noProof/>
          <w:sz w:val="24"/>
          <w:szCs w:val="24"/>
        </w:rPr>
      </w:pPr>
      <w:r>
        <w:rPr>
          <w:rFonts w:ascii="Times New Roman" w:hAnsi="Times New Roman"/>
          <w:noProof/>
          <w:sz w:val="24"/>
        </w:rPr>
        <w:t>Die Gasinfrastruktur in der EU ist mit alternativen Routen und grenzübergreifenden Kopplungspunkten ausreichend flexibel, sodass alle Mitgliedstaaten Zugang zu LNG- und Pipeline-Einfuhren aus nichtrussischen Quellen haben. Seit 2022 haben die Mitgliedstaaten wichtige Infrastrukturen entwickelt, und weitere Infrastrukturen werden bis Ende 2028 fertiggestellt sein.</w:t>
      </w:r>
    </w:p>
    <w:p w14:paraId="59671AC0" w14:textId="77777777" w:rsidR="00D0119A" w:rsidRPr="00352176" w:rsidRDefault="00D0119A" w:rsidP="00BE0EE2">
      <w:pPr>
        <w:spacing w:line="276" w:lineRule="auto"/>
        <w:rPr>
          <w:rFonts w:ascii="Times New Roman" w:hAnsi="Times New Roman" w:cs="Times New Roman"/>
          <w:noProof/>
          <w:sz w:val="24"/>
          <w:szCs w:val="24"/>
        </w:rPr>
      </w:pPr>
    </w:p>
    <w:p w14:paraId="5DA7C3EC" w14:textId="653FD374" w:rsidR="00BD5D21" w:rsidRPr="00352176" w:rsidRDefault="00485DCA" w:rsidP="00485DCA">
      <w:pPr>
        <w:spacing w:after="0" w:line="276" w:lineRule="auto"/>
        <w:jc w:val="both"/>
        <w:rPr>
          <w:rFonts w:ascii="Times New Roman" w:hAnsi="Times New Roman" w:cs="Times New Roman"/>
          <w:noProof/>
          <w:sz w:val="24"/>
          <w:szCs w:val="24"/>
        </w:rPr>
      </w:pPr>
      <w:bookmarkStart w:id="14" w:name="_Hlk196213996"/>
      <w:r>
        <w:rPr>
          <w:rFonts w:ascii="Times New Roman" w:hAnsi="Times New Roman"/>
          <w:noProof/>
          <w:sz w:val="24"/>
        </w:rPr>
        <w:t xml:space="preserve">Derzeit werden etwa zwei Drittel der Gaseinfuhren aus Russland auf der Grundlage langfristiger Verträge mit Zielländern in der EU geliefert. Die restlichen Mengen werden auf Spotmarkt-Basis (also kurzfristig) bereitgestellt, wobei die Einführer auf der Grundlage ihres Bedarfs und der vorherrschenden Marktbedingungen über die Einkäufe entscheiden. Da bei den bestehenden langfristigen Verträgen die Laufzeiten länger und die Mengen höher sind, als die bei Spot-Lieferverträgen üblicherweise eingekauften Mengen, ist es angezeigt, die Beendigung der Gaseinfuhren aus Russland in zwei Schritten zu organisieren und dabei unverzüglich mit allen neuen Verträgen und bestehenden (kurzfristigen) Spot-Verträgen zu beginnen. </w:t>
      </w:r>
    </w:p>
    <w:bookmarkEnd w:id="14"/>
    <w:p w14:paraId="70CE8306" w14:textId="77777777" w:rsidR="00BD5D21" w:rsidRPr="00352176" w:rsidRDefault="00BD5D21" w:rsidP="00485DCA">
      <w:pPr>
        <w:spacing w:after="0" w:line="276" w:lineRule="auto"/>
        <w:jc w:val="both"/>
        <w:rPr>
          <w:rFonts w:ascii="Times New Roman" w:hAnsi="Times New Roman" w:cs="Times New Roman"/>
          <w:noProof/>
          <w:sz w:val="24"/>
          <w:szCs w:val="24"/>
        </w:rPr>
      </w:pPr>
    </w:p>
    <w:p w14:paraId="3E3CB4D6" w14:textId="5E39DA6B" w:rsidR="00F625C5" w:rsidRPr="00352176" w:rsidRDefault="003A0837" w:rsidP="009E227A">
      <w:pPr>
        <w:spacing w:after="0" w:line="276" w:lineRule="auto"/>
        <w:jc w:val="both"/>
        <w:rPr>
          <w:rFonts w:ascii="Times New Roman" w:hAnsi="Times New Roman" w:cs="Times New Roman"/>
          <w:noProof/>
          <w:sz w:val="24"/>
          <w:szCs w:val="24"/>
        </w:rPr>
      </w:pPr>
      <w:r>
        <w:rPr>
          <w:rFonts w:ascii="Times New Roman" w:hAnsi="Times New Roman"/>
          <w:noProof/>
          <w:sz w:val="24"/>
        </w:rPr>
        <w:t>Bei einer schrittweisen Einstellung der Gaseinfuhren aus Russland könnten sich die Märkte leichter anpassen und die Störung der Märkte und mögliche Auswirkungen auf die Versorgungssicherheit würden minimiert.</w:t>
      </w:r>
    </w:p>
    <w:p w14:paraId="79D05EAE" w14:textId="77777777" w:rsidR="00E95A92" w:rsidRPr="00352176" w:rsidRDefault="00E95A92" w:rsidP="009E227A">
      <w:pPr>
        <w:spacing w:after="0" w:line="276" w:lineRule="auto"/>
        <w:jc w:val="both"/>
        <w:rPr>
          <w:rFonts w:ascii="Times New Roman" w:hAnsi="Times New Roman" w:cs="Times New Roman"/>
          <w:noProof/>
          <w:sz w:val="24"/>
          <w:szCs w:val="24"/>
        </w:rPr>
      </w:pPr>
    </w:p>
    <w:p w14:paraId="4B847497" w14:textId="55A2B315" w:rsidR="00E95A92" w:rsidRPr="00352176" w:rsidRDefault="008033D3" w:rsidP="009E227A">
      <w:pPr>
        <w:spacing w:after="0" w:line="276" w:lineRule="auto"/>
        <w:jc w:val="both"/>
        <w:rPr>
          <w:rFonts w:ascii="Times New Roman" w:hAnsi="Times New Roman" w:cs="Times New Roman"/>
          <w:noProof/>
          <w:sz w:val="24"/>
          <w:szCs w:val="24"/>
        </w:rPr>
      </w:pPr>
      <w:r>
        <w:rPr>
          <w:rFonts w:ascii="Times New Roman" w:hAnsi="Times New Roman"/>
          <w:noProof/>
          <w:sz w:val="24"/>
        </w:rPr>
        <w:t>Die Kommission wird sicherstellen, dass die Maßnahmen zur Beendigung der Gaseinfuhren aus Russland in vollem Einklang mit dem EU-Recht und den völkerrechtlichen Verpflichtungen stehen und so gestaltet werden, dass die wirtschaftlichen Auswirkungen auf die Marktteilnehmer so gering wie möglich gehalten werden.</w:t>
      </w:r>
    </w:p>
    <w:p w14:paraId="36C3C947" w14:textId="77777777" w:rsidR="009E227A" w:rsidRPr="00352176" w:rsidRDefault="009E227A" w:rsidP="009E227A">
      <w:pPr>
        <w:spacing w:after="0" w:line="276" w:lineRule="auto"/>
        <w:jc w:val="both"/>
        <w:rPr>
          <w:rFonts w:ascii="Times New Roman" w:hAnsi="Times New Roman" w:cs="Times New Roman"/>
          <w:noProof/>
          <w:sz w:val="24"/>
          <w:szCs w:val="24"/>
        </w:rPr>
      </w:pPr>
    </w:p>
    <w:p w14:paraId="31A605CE" w14:textId="0A631AD8" w:rsidR="00694E19" w:rsidRPr="00352176" w:rsidRDefault="00926400" w:rsidP="00B35101">
      <w:pPr>
        <w:pStyle w:val="ListParagraph"/>
        <w:numPr>
          <w:ilvl w:val="1"/>
          <w:numId w:val="39"/>
        </w:numPr>
        <w:spacing w:after="120" w:line="276" w:lineRule="auto"/>
        <w:ind w:left="709"/>
        <w:jc w:val="both"/>
        <w:rPr>
          <w:rFonts w:ascii="Times New Roman" w:hAnsi="Times New Roman" w:cs="Times New Roman"/>
          <w:b/>
          <w:bCs/>
          <w:noProof/>
          <w:sz w:val="24"/>
          <w:szCs w:val="24"/>
        </w:rPr>
      </w:pPr>
      <w:r>
        <w:rPr>
          <w:rFonts w:ascii="Times New Roman" w:hAnsi="Times New Roman"/>
          <w:b/>
          <w:noProof/>
          <w:sz w:val="24"/>
        </w:rPr>
        <w:t xml:space="preserve">Verbot der Einfuhr von Gas aus Russland im Rahmen neuer Verträge und bestehender Spot-Verträge </w:t>
      </w:r>
    </w:p>
    <w:p w14:paraId="094FEB2C" w14:textId="0F514EE9" w:rsidR="008051DB" w:rsidRPr="00352176" w:rsidRDefault="00A64D2A" w:rsidP="00BE0EE2">
      <w:pPr>
        <w:spacing w:after="0" w:line="276" w:lineRule="auto"/>
        <w:jc w:val="both"/>
        <w:rPr>
          <w:rFonts w:ascii="Times New Roman" w:hAnsi="Times New Roman" w:cs="Times New Roman"/>
          <w:noProof/>
          <w:sz w:val="24"/>
          <w:szCs w:val="24"/>
        </w:rPr>
      </w:pPr>
      <w:r>
        <w:rPr>
          <w:rFonts w:ascii="Times New Roman" w:hAnsi="Times New Roman"/>
          <w:noProof/>
          <w:sz w:val="24"/>
        </w:rPr>
        <w:t xml:space="preserve">Da Spot-Verträge nur einen geringen Teil der gesamten Liefermenge aus Russland betreffen und sich auf kurzfristige Lieferungen beziehen, ist eine Einstellung der entsprechenden Liefermengen innerhalb eines relativ kurzen Zeitrahmens möglich. Die Kommission beabsichtigt, im nächsten Monat einen Legislativvorschlag vorzulegen, der alle Einfuhren im Rahmen neuer Gaslieferverträge mit Russland und bestehender Spot-Verträge verbietet. Ein solches Verbot soll spätestens Ende 2025 wirksam werden. </w:t>
      </w:r>
    </w:p>
    <w:p w14:paraId="633C168C" w14:textId="04E28DB2" w:rsidR="00763A22" w:rsidRPr="00352176" w:rsidRDefault="00763A22" w:rsidP="00763A22">
      <w:pPr>
        <w:tabs>
          <w:tab w:val="left" w:pos="1220"/>
        </w:tabs>
        <w:rPr>
          <w:rFonts w:ascii="Times New Roman" w:hAnsi="Times New Roman" w:cs="Times New Roman"/>
          <w:noProof/>
          <w:sz w:val="24"/>
          <w:szCs w:val="24"/>
        </w:rPr>
      </w:pPr>
      <w:r>
        <w:rPr>
          <w:rFonts w:ascii="Times New Roman" w:hAnsi="Times New Roman"/>
          <w:noProof/>
          <w:sz w:val="24"/>
        </w:rPr>
        <w:tab/>
      </w:r>
    </w:p>
    <w:p w14:paraId="4DC0E04B" w14:textId="49F25871" w:rsidR="001D17A7" w:rsidRPr="00352176" w:rsidRDefault="00B35101" w:rsidP="00F21330">
      <w:pPr>
        <w:pStyle w:val="ListParagraph"/>
        <w:keepNext/>
        <w:numPr>
          <w:ilvl w:val="0"/>
          <w:numId w:val="39"/>
        </w:numPr>
        <w:spacing w:after="120" w:line="276" w:lineRule="auto"/>
        <w:ind w:left="714" w:hanging="357"/>
        <w:jc w:val="both"/>
        <w:rPr>
          <w:rFonts w:ascii="Times New Roman" w:hAnsi="Times New Roman" w:cs="Times New Roman"/>
          <w:b/>
          <w:bCs/>
          <w:noProof/>
          <w:sz w:val="24"/>
          <w:szCs w:val="24"/>
        </w:rPr>
      </w:pPr>
      <w:r>
        <w:rPr>
          <w:rFonts w:ascii="Times New Roman" w:hAnsi="Times New Roman"/>
          <w:b/>
          <w:noProof/>
          <w:sz w:val="24"/>
        </w:rPr>
        <w:t>Verbot der Einfuhr von Gas aus Russland im Rahmen bestehender langfristiger Verträge</w:t>
      </w:r>
    </w:p>
    <w:p w14:paraId="71294FB7" w14:textId="77777777" w:rsidR="00B66D58" w:rsidRPr="00352176" w:rsidRDefault="0033315B" w:rsidP="00602044">
      <w:pPr>
        <w:spacing w:after="120" w:line="276" w:lineRule="auto"/>
        <w:jc w:val="both"/>
        <w:rPr>
          <w:rFonts w:ascii="Times New Roman" w:hAnsi="Times New Roman" w:cs="Times New Roman"/>
          <w:noProof/>
          <w:sz w:val="24"/>
          <w:szCs w:val="24"/>
        </w:rPr>
      </w:pPr>
      <w:bookmarkStart w:id="15" w:name="_Hlk196214385"/>
      <w:r>
        <w:rPr>
          <w:rFonts w:ascii="Times New Roman" w:hAnsi="Times New Roman"/>
          <w:noProof/>
          <w:sz w:val="24"/>
        </w:rPr>
        <w:t>Die Kommission beabsichtigt, im nächsten Monat Maßnahmen vorzuschlagen, um die verbleibenden Einfuhren von Gas aus Russland, sowohl Pipeline-Gas als auch LNG, zu verbieten, d. h. der Mengen, die im Rahmen bestehender langfristiger Verträge eingeführt werden. Die notwendige schrittweise Einstellung dieser Einfuhren erfordert eine längere Übergangsfrist, da die betroffenen Einführer größere Mengen beziehen. Dieses Verbot soll spätestens Ende 2027 wirksam werden.</w:t>
      </w:r>
      <w:bookmarkEnd w:id="15"/>
    </w:p>
    <w:p w14:paraId="746C2F46" w14:textId="51081870" w:rsidR="00602044" w:rsidRPr="00352176" w:rsidRDefault="007442AD" w:rsidP="00602044">
      <w:pPr>
        <w:spacing w:after="120" w:line="276" w:lineRule="auto"/>
        <w:jc w:val="both"/>
        <w:rPr>
          <w:rFonts w:ascii="Times New Roman" w:hAnsi="Times New Roman" w:cs="Times New Roman"/>
          <w:noProof/>
          <w:sz w:val="24"/>
          <w:szCs w:val="24"/>
        </w:rPr>
      </w:pPr>
      <w:r>
        <w:rPr>
          <w:rFonts w:ascii="Times New Roman" w:hAnsi="Times New Roman"/>
          <w:noProof/>
          <w:sz w:val="24"/>
        </w:rPr>
        <w:t>Die Kommission wird die betroffenen Mitgliedstaaten einbeziehen und sicherstellen, dass dem Vorschlag eine angemessene Bewertung der rechtlichen und wirtschaftlichen Auswirkungen zugrunde liegt.</w:t>
      </w:r>
    </w:p>
    <w:p w14:paraId="3CA793A7" w14:textId="77777777" w:rsidR="00E24D7B" w:rsidRPr="00352176" w:rsidRDefault="00E24D7B" w:rsidP="00602044">
      <w:pPr>
        <w:spacing w:after="120" w:line="276" w:lineRule="auto"/>
        <w:jc w:val="both"/>
        <w:rPr>
          <w:rFonts w:ascii="Times New Roman" w:hAnsi="Times New Roman" w:cs="Times New Roman"/>
          <w:noProof/>
          <w:sz w:val="24"/>
          <w:szCs w:val="24"/>
        </w:rPr>
      </w:pPr>
    </w:p>
    <w:p w14:paraId="61A589BD" w14:textId="77777777" w:rsidR="00E24D7B" w:rsidRPr="00352176" w:rsidRDefault="00E24D7B" w:rsidP="00602044">
      <w:pPr>
        <w:spacing w:after="120" w:line="276" w:lineRule="auto"/>
        <w:jc w:val="both"/>
        <w:rPr>
          <w:rFonts w:ascii="Times New Roman" w:hAnsi="Times New Roman" w:cs="Times New Roman"/>
          <w:noProof/>
          <w:sz w:val="24"/>
          <w:szCs w:val="24"/>
        </w:rPr>
      </w:pPr>
    </w:p>
    <w:p w14:paraId="0CF49EC9" w14:textId="77777777" w:rsidR="009E227A" w:rsidRPr="00352176" w:rsidRDefault="009E227A" w:rsidP="00577D1F">
      <w:pPr>
        <w:jc w:val="both"/>
        <w:rPr>
          <w:rFonts w:ascii="Times New Roman" w:hAnsi="Times New Roman" w:cs="Times New Roman"/>
          <w:b/>
          <w:i/>
          <w:noProof/>
          <w:sz w:val="24"/>
          <w:szCs w:val="24"/>
          <w:u w:val="single"/>
        </w:rPr>
      </w:pPr>
    </w:p>
    <w:p w14:paraId="257E942C" w14:textId="290476F2" w:rsidR="00AC320E" w:rsidRPr="00352176" w:rsidRDefault="00AC320E" w:rsidP="00577D1F">
      <w:pPr>
        <w:jc w:val="both"/>
        <w:rPr>
          <w:rFonts w:ascii="Times New Roman" w:hAnsi="Times New Roman" w:cs="Times New Roman"/>
          <w:b/>
          <w:i/>
          <w:noProof/>
          <w:sz w:val="24"/>
          <w:szCs w:val="24"/>
          <w:u w:val="single"/>
        </w:rPr>
      </w:pPr>
    </w:p>
    <w:p w14:paraId="5E56C770" w14:textId="29B67791" w:rsidR="00AC320E" w:rsidRPr="00352176" w:rsidRDefault="00AC320E" w:rsidP="00577D1F">
      <w:pPr>
        <w:jc w:val="both"/>
        <w:rPr>
          <w:rFonts w:ascii="Times New Roman" w:hAnsi="Times New Roman" w:cs="Times New Roman"/>
          <w:b/>
          <w:i/>
          <w:noProof/>
          <w:sz w:val="24"/>
          <w:szCs w:val="24"/>
          <w:u w:val="single"/>
        </w:rPr>
      </w:pPr>
      <w:r>
        <w:rPr>
          <w:rFonts w:ascii="Times New Roman" w:hAnsi="Times New Roman"/>
          <w:noProof/>
          <w:sz w:val="24"/>
          <w:lang w:val="en-GB" w:eastAsia="en-GB"/>
        </w:rPr>
        <mc:AlternateContent>
          <mc:Choice Requires="wps">
            <w:drawing>
              <wp:anchor distT="45720" distB="45720" distL="114300" distR="114300" simplePos="0" relativeHeight="251658242" behindDoc="0" locked="0" layoutInCell="1" allowOverlap="1" wp14:anchorId="264379CF" wp14:editId="0A5AAAB9">
                <wp:simplePos x="0" y="0"/>
                <wp:positionH relativeFrom="margin">
                  <wp:posOffset>14605</wp:posOffset>
                </wp:positionH>
                <wp:positionV relativeFrom="paragraph">
                  <wp:posOffset>0</wp:posOffset>
                </wp:positionV>
                <wp:extent cx="5829935" cy="8924290"/>
                <wp:effectExtent l="0" t="0" r="18415" b="10160"/>
                <wp:wrapSquare wrapText="bothSides"/>
                <wp:docPr id="1108776858"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5829935" cy="8924290"/>
                        </a:xfrm>
                        <a:prstGeom prst="rect">
                          <a:avLst/>
                        </a:prstGeom>
                        <a:solidFill>
                          <a:srgbClr val="D9E2F3"/>
                        </a:solidFill>
                        <a:ln w="9525">
                          <a:solidFill>
                            <a:srgbClr val="000000"/>
                          </a:solidFill>
                          <a:miter/>
                        </a:ln>
                      </wps:spPr>
                      <wps:txbx>
                        <w:txbxContent>
                          <w:p w14:paraId="0407104A" w14:textId="77777777" w:rsidR="00AC320E" w:rsidRPr="00577D1F" w:rsidRDefault="00AC320E" w:rsidP="00AC320E">
                            <w:pPr>
                              <w:spacing w:after="0"/>
                              <w:jc w:val="center"/>
                              <w:rPr>
                                <w:rFonts w:ascii="Times New Roman" w:hAnsi="Times New Roman" w:cs="Times New Roman"/>
                                <w:b/>
                                <w:bCs/>
                                <w:i/>
                                <w:iCs/>
                                <w:u w:val="single"/>
                              </w:rPr>
                            </w:pPr>
                            <w:r>
                              <w:rPr>
                                <w:rFonts w:ascii="Times New Roman" w:hAnsi="Times New Roman"/>
                                <w:b/>
                                <w:i/>
                                <w:u w:val="single"/>
                              </w:rPr>
                              <w:t xml:space="preserve">Folgen des Ausstiegs aus russischem Gas </w:t>
                            </w:r>
                          </w:p>
                          <w:p w14:paraId="1E08921E" w14:textId="77777777" w:rsidR="00AC320E" w:rsidRPr="006E79F3" w:rsidRDefault="00AC320E" w:rsidP="00AC320E">
                            <w:pPr>
                              <w:spacing w:after="0"/>
                              <w:jc w:val="center"/>
                              <w:rPr>
                                <w:rFonts w:ascii="Times New Roman" w:hAnsi="Times New Roman" w:cs="Times New Roman"/>
                                <w:b/>
                                <w:bCs/>
                                <w:i/>
                                <w:iCs/>
                                <w:u w:val="single"/>
                              </w:rPr>
                            </w:pPr>
                          </w:p>
                          <w:p w14:paraId="49DA5B52" w14:textId="77777777" w:rsidR="00AC320E" w:rsidRPr="006E79F3" w:rsidRDefault="00AC320E" w:rsidP="00AC320E">
                            <w:pPr>
                              <w:jc w:val="both"/>
                              <w:rPr>
                                <w:rFonts w:ascii="Times New Roman" w:hAnsi="Times New Roman" w:cs="Times New Roman"/>
                              </w:rPr>
                            </w:pPr>
                            <w:r>
                              <w:rPr>
                                <w:rFonts w:ascii="Times New Roman" w:hAnsi="Times New Roman"/>
                              </w:rPr>
                              <w:t xml:space="preserve">Seit Beginn der Krise ist die EU zunehmend auf LNG angewiesen. Dieses hat bei der Ersetzung von Gaseinfuhren aus Russland eine entscheidende Rolle gespielt und macht derzeit etwa 40 % der EU-Einfuhren aus. Infolgedessen sind die Gaspreise in der EU nun stärker der Dynamik der LNG-Märkte ausgesetzt, die global ausgerichtet sind. </w:t>
                            </w:r>
                          </w:p>
                          <w:p w14:paraId="58EE2B22" w14:textId="77777777" w:rsidR="00AC320E" w:rsidRPr="006E79F3" w:rsidRDefault="00AC320E" w:rsidP="00AC320E">
                            <w:pPr>
                              <w:jc w:val="both"/>
                              <w:rPr>
                                <w:rFonts w:ascii="Times New Roman" w:hAnsi="Times New Roman" w:cs="Times New Roman"/>
                              </w:rPr>
                            </w:pPr>
                            <w:r>
                              <w:rPr>
                                <w:rFonts w:ascii="Times New Roman" w:hAnsi="Times New Roman"/>
                              </w:rPr>
                              <w:t>Ab 2025 dürften die weltweit verfügbaren LNG-Liefermengen immer schneller zunehmen, wobei die zusätzliche Kapazität im Jahr 2025 bei 25-30 Mrd. m³ liegen dürfte, im Jahr 2026 bei etwa 60 Mrd. m³, im Jahr 2027 bei etwa 80 Mrd. m³ und im Jahr 2028 bei etwa 40 Mrd. m³. Dies wird die LNG-Gesamtkapazität bis 2028 um etwa 200 Mrd. m³ erhöhen, also um das Fünffache der Gaseinfuhren aus Russland in die EU (IEA, Januar 2025, „Gas Market Report, Q1-2025“ (Gasmarktbericht, 1. Quartal 2025)). Prognosen der IEA zufolge (IEA, Oktober 2024, „World Energy Outlook 2024“ (Weltenergiebericht 2024)) wird dadurch bis 2030 ein Überschuss von mindestens 130 Mrd. m³ Flüssigerdgas (siehe nachstehende Grafik) entstehen, was voraussichtlich „die internationalen Gaspreise drücken wird“.</w:t>
                            </w:r>
                          </w:p>
                          <w:p w14:paraId="43F9A918" w14:textId="09CEC18A" w:rsidR="00AC320E" w:rsidRPr="006E79F3" w:rsidRDefault="00434885" w:rsidP="00AC320E">
                            <w:pPr>
                              <w:pStyle w:val="ListParagraph"/>
                              <w:spacing w:after="0" w:line="240" w:lineRule="auto"/>
                              <w:jc w:val="center"/>
                              <w:rPr>
                                <w:rFonts w:ascii="Times New Roman" w:hAnsi="Times New Roman" w:cs="Times New Roman"/>
                              </w:rPr>
                            </w:pPr>
                            <w:r w:rsidRPr="00434885">
                              <w:rPr>
                                <w:noProof/>
                                <w:lang w:val="en-GB" w:eastAsia="en-GB"/>
                              </w:rPr>
                              <w:drawing>
                                <wp:inline distT="0" distB="0" distL="0" distR="0" wp14:anchorId="5BE3837A" wp14:editId="7CBBE925">
                                  <wp:extent cx="3833165" cy="2028311"/>
                                  <wp:effectExtent l="0" t="0" r="0" b="0"/>
                                  <wp:docPr id="1562484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484638" name=""/>
                                          <pic:cNvPicPr/>
                                        </pic:nvPicPr>
                                        <pic:blipFill>
                                          <a:blip r:embed="rId19"/>
                                          <a:stretch>
                                            <a:fillRect/>
                                          </a:stretch>
                                        </pic:blipFill>
                                        <pic:spPr>
                                          <a:xfrm>
                                            <a:off x="0" y="0"/>
                                            <a:ext cx="3838079" cy="2030911"/>
                                          </a:xfrm>
                                          <a:prstGeom prst="rect">
                                            <a:avLst/>
                                          </a:prstGeom>
                                        </pic:spPr>
                                      </pic:pic>
                                    </a:graphicData>
                                  </a:graphic>
                                </wp:inline>
                              </w:drawing>
                            </w:r>
                          </w:p>
                          <w:p w14:paraId="5BD8CD37" w14:textId="77777777" w:rsidR="00AC320E" w:rsidRPr="006E79F3" w:rsidRDefault="00AC320E" w:rsidP="00AC320E">
                            <w:pPr>
                              <w:pStyle w:val="ListParagraph"/>
                              <w:spacing w:after="0" w:line="240" w:lineRule="auto"/>
                              <w:rPr>
                                <w:rFonts w:ascii="Times New Roman" w:hAnsi="Times New Roman" w:cs="Times New Roman"/>
                                <w:i/>
                                <w:sz w:val="16"/>
                                <w:szCs w:val="16"/>
                              </w:rPr>
                            </w:pPr>
                          </w:p>
                          <w:p w14:paraId="2745AC78" w14:textId="77777777" w:rsidR="00AC320E" w:rsidRPr="006E79F3" w:rsidRDefault="00AC320E" w:rsidP="00AC320E">
                            <w:pPr>
                              <w:pStyle w:val="ListParagraph"/>
                              <w:spacing w:after="0" w:line="240" w:lineRule="auto"/>
                              <w:rPr>
                                <w:rFonts w:ascii="Times New Roman" w:hAnsi="Times New Roman" w:cs="Times New Roman"/>
                                <w:i/>
                                <w:sz w:val="16"/>
                                <w:szCs w:val="16"/>
                              </w:rPr>
                            </w:pPr>
                            <w:r>
                              <w:rPr>
                                <w:rFonts w:ascii="Times New Roman" w:hAnsi="Times New Roman"/>
                                <w:i/>
                                <w:sz w:val="16"/>
                              </w:rPr>
                              <w:t>Quelle: Abbildung 4.7 – World Energy Outlook 2024</w:t>
                            </w:r>
                          </w:p>
                          <w:p w14:paraId="36F64A3E" w14:textId="77777777" w:rsidR="00AC320E" w:rsidRPr="006E79F3" w:rsidRDefault="00AC320E" w:rsidP="00AC320E">
                            <w:pPr>
                              <w:pStyle w:val="ListParagraph"/>
                              <w:spacing w:after="0" w:line="240" w:lineRule="auto"/>
                              <w:rPr>
                                <w:rFonts w:ascii="Times New Roman" w:hAnsi="Times New Roman" w:cs="Times New Roman"/>
                                <w:i/>
                                <w:sz w:val="16"/>
                                <w:szCs w:val="16"/>
                              </w:rPr>
                            </w:pPr>
                            <w:r>
                              <w:rPr>
                                <w:rFonts w:ascii="Times New Roman" w:hAnsi="Times New Roman"/>
                                <w:i/>
                                <w:sz w:val="16"/>
                              </w:rPr>
                              <w:t>Hinweis: STEPS, APS und NZE spiegeln Nachfrageprognosen in verschiedenen Szenarien wider.</w:t>
                            </w:r>
                          </w:p>
                          <w:p w14:paraId="218AED6A" w14:textId="77777777" w:rsidR="00AC320E" w:rsidRPr="006E79F3" w:rsidRDefault="00AC320E" w:rsidP="00AC320E">
                            <w:pPr>
                              <w:jc w:val="both"/>
                              <w:rPr>
                                <w:rFonts w:ascii="Times New Roman" w:hAnsi="Times New Roman" w:cs="Times New Roman"/>
                              </w:rPr>
                            </w:pPr>
                          </w:p>
                          <w:p w14:paraId="69C2BA85" w14:textId="1F1EB918" w:rsidR="00AC320E" w:rsidRPr="00CF77AC" w:rsidRDefault="00AC320E" w:rsidP="00AC320E">
                            <w:pPr>
                              <w:jc w:val="both"/>
                              <w:rPr>
                                <w:rFonts w:ascii="Times New Roman" w:hAnsi="Times New Roman" w:cs="Times New Roman"/>
                              </w:rPr>
                            </w:pPr>
                            <w:r>
                              <w:rPr>
                                <w:rFonts w:ascii="Times New Roman" w:hAnsi="Times New Roman"/>
                              </w:rPr>
                              <w:t xml:space="preserve">Auch wenn der Zeitplan für die Inbetriebnahme der neuen LNG-Projekte noch nicht ganz sicher ist, dürfte die Beendigung der Gaseinfuhren aus Russland nur begrenzte Auswirkungen auf die europäischen Energiepreise und die Versorgungssicherheit haben, </w:t>
                            </w:r>
                            <w:r>
                              <w:rPr>
                                <w:rFonts w:ascii="Times New Roman" w:hAnsi="Times New Roman"/>
                                <w:b/>
                              </w:rPr>
                              <w:t>wenn sie an die Entwicklungen auf dem Weltmarkt abgestimmt und mit zuverlässigen Lieferanten durchgeführt wird</w:t>
                            </w:r>
                            <w:r>
                              <w:rPr>
                                <w:rFonts w:ascii="Times New Roman" w:hAnsi="Times New Roman"/>
                              </w:rPr>
                              <w:t xml:space="preserve">. </w:t>
                            </w:r>
                          </w:p>
                          <w:p w14:paraId="6E7A774D" w14:textId="3211FB73" w:rsidR="00AC320E" w:rsidRPr="00CF77AC" w:rsidRDefault="00AC320E" w:rsidP="00AC320E">
                            <w:pPr>
                              <w:spacing w:after="0"/>
                              <w:jc w:val="both"/>
                              <w:rPr>
                                <w:rFonts w:ascii="Times New Roman" w:hAnsi="Times New Roman" w:cs="Times New Roman"/>
                              </w:rPr>
                            </w:pPr>
                            <w:r>
                              <w:rPr>
                                <w:rFonts w:ascii="Times New Roman" w:hAnsi="Times New Roman"/>
                              </w:rPr>
                              <w:t xml:space="preserve">Angesichts des erwarteten Aufbaus neuer Verflüssigungskapazitäten ist es sinnvoll, mit Spot-Lieferungen zu beginnen, die etwa ein Drittel der gesamten Einfuhren aus Russland ausmachen. Der prognostizierte Zuwachs der weltweit verfügbaren Ausfuhrkapazität bis 2026 (+ 85-90 Mrd. m³/Jahr) sollte </w:t>
                            </w:r>
                            <w:r>
                              <w:rPr>
                                <w:rFonts w:ascii="Times New Roman" w:hAnsi="Times New Roman"/>
                                <w:b/>
                              </w:rPr>
                              <w:t>weitgehend ausreichen, um die Spot-Mengen auszugleichen</w:t>
                            </w:r>
                            <w:r>
                              <w:rPr>
                                <w:rFonts w:ascii="Times New Roman" w:hAnsi="Times New Roman"/>
                              </w:rPr>
                              <w:t>, die die EU dann nicht mehr aus Russland beziehen würden. Darüber hinaus besteht ein großer Teil der russischen Spot-Lieferungen in die EU aus LNG, sodass deren Beendigung vermutlich zu einer Neuausrichtung des LNG-Handels auf andere Regionen führen und die weltweit verfügbaren Liefermengen nicht wesentlich verändern würde.</w:t>
                            </w:r>
                          </w:p>
                          <w:p w14:paraId="6B3FAFE5" w14:textId="77777777" w:rsidR="00AC320E" w:rsidRPr="00545CFF" w:rsidRDefault="00AC320E" w:rsidP="00AC320E">
                            <w:pPr>
                              <w:spacing w:after="0" w:line="240" w:lineRule="auto"/>
                              <w:jc w:val="both"/>
                              <w:rPr>
                                <w:rFonts w:ascii="Times New Roman" w:hAnsi="Times New Roman" w:cs="Times New Roman"/>
                              </w:rPr>
                            </w:pPr>
                          </w:p>
                          <w:p w14:paraId="054BC5D4" w14:textId="77777777" w:rsidR="00AC320E" w:rsidRPr="00C06A11" w:rsidRDefault="00AC320E" w:rsidP="00AC320E">
                            <w:pPr>
                              <w:jc w:val="both"/>
                              <w:rPr>
                                <w:rFonts w:ascii="Times New Roman" w:hAnsi="Times New Roman" w:cs="Times New Roman"/>
                              </w:rPr>
                            </w:pPr>
                            <w:r>
                              <w:rPr>
                                <w:rFonts w:ascii="Times New Roman" w:hAnsi="Times New Roman"/>
                              </w:rPr>
                              <w:t xml:space="preserve">Da sich das weltweite Gleichgewicht verbessert (+ 165-170 Mrd. m³/Jahr neue Verflüssigungskapazität bis 2027) und mehr Gas aus einheimischer Produktion in der EU verfügbar wird (Neptun-Deep-Feld), könnte die EU </w:t>
                            </w:r>
                            <w:r>
                              <w:rPr>
                                <w:rFonts w:ascii="Times New Roman" w:hAnsi="Times New Roman"/>
                                <w:b/>
                              </w:rPr>
                              <w:t>den Ausstieg aus dem verbleibenden Gas aus Russland, das derzeit im Rahmen langfristiger Verträge geliefert wird (20-25 Mrd. m³/Jahr), sicher abschließen</w:t>
                            </w:r>
                            <w:r>
                              <w:rPr>
                                <w:rFonts w:ascii="Times New Roman" w:hAnsi="Times New Roman"/>
                              </w:rPr>
                              <w:t xml:space="preserve">. Eine längere Vorlaufzeit würde es europäischen Käufern auch ermöglichen, bestehende Verträge umzugestalten und, falls nötig, neue Verträge für alternative Lieferungen abzuschließen. </w:t>
                            </w:r>
                          </w:p>
                        </w:txbxContent>
                      </wps:txbx>
                      <wps:bodyPr vert="horz"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264379CF" id="Text Box 2" o:spid="_x0000_s1026" style="position:absolute;left:0;text-align:left;margin-left:1.15pt;margin-top:0;width:459.05pt;height:702.7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" fillcolor="#d9e2f3">
                <o:lock v:ext="edit" aspectratio="t"/>
                <v:textbox>
                  <w:txbxContent>
                    <w:p w14:paraId="0407104A" w14:textId="77777777" w:rsidR="00AC320E" w:rsidRPr="00577D1F" w:rsidRDefault="00AC320E" w:rsidP="00AC320E">
                      <w:pPr>
                        <w:spacing w:after="0"/>
                        <w:jc w:val="center"/>
                        <w:rPr>
                          <w:rFonts w:ascii="Times New Roman" w:hAnsi="Times New Roman" w:cs="Times New Roman"/>
                          <w:b/>
                          <w:bCs/>
                          <w:i/>
                          <w:iCs/>
                          <w:u w:val="single"/>
                        </w:rPr>
                      </w:pPr>
                      <w:r>
                        <w:rPr>
                          <w:rFonts w:ascii="Times New Roman" w:hAnsi="Times New Roman"/>
                          <w:b/>
                          <w:i/>
                          <w:u w:val="single"/>
                        </w:rPr>
                        <w:t xml:space="preserve">Folgen des Ausstiegs aus russischem Gas </w:t>
                      </w:r>
                    </w:p>
                    <w:p w14:paraId="1E08921E" w14:textId="77777777" w:rsidR="00AC320E" w:rsidRPr="006E79F3" w:rsidRDefault="00AC320E" w:rsidP="00AC320E">
                      <w:pPr>
                        <w:spacing w:after="0"/>
                        <w:jc w:val="center"/>
                        <w:rPr>
                          <w:rFonts w:ascii="Times New Roman" w:hAnsi="Times New Roman" w:cs="Times New Roman"/>
                          <w:b/>
                          <w:bCs/>
                          <w:i/>
                          <w:iCs/>
                          <w:u w:val="single"/>
                        </w:rPr>
                      </w:pPr>
                    </w:p>
                    <w:p w14:paraId="49DA5B52" w14:textId="77777777" w:rsidR="00AC320E" w:rsidRPr="006E79F3" w:rsidRDefault="00AC320E" w:rsidP="00AC320E">
                      <w:pPr>
                        <w:jc w:val="both"/>
                        <w:rPr>
                          <w:rFonts w:ascii="Times New Roman" w:hAnsi="Times New Roman" w:cs="Times New Roman"/>
                        </w:rPr>
                      </w:pPr>
                      <w:r>
                        <w:rPr>
                          <w:rFonts w:ascii="Times New Roman" w:hAnsi="Times New Roman"/>
                        </w:rPr>
                        <w:t xml:space="preserve">Seit Beginn der Krise ist die EU zunehmend auf LNG angewiesen. Dieses hat bei der Ersetzung von Gaseinfuhren aus Russland eine entscheidende Rolle gespielt und macht derzeit etwa 40 % der EU-Einfuhren aus. Infolgedessen sind die Gaspreise in der EU nun stärker der Dynamik der LNG-Märkte ausgesetzt, die global ausgerichtet sind. </w:t>
                      </w:r>
                    </w:p>
                    <w:p w14:paraId="58EE2B22" w14:textId="77777777" w:rsidR="00AC320E" w:rsidRPr="006E79F3" w:rsidRDefault="00AC320E" w:rsidP="00AC320E">
                      <w:pPr>
                        <w:jc w:val="both"/>
                        <w:rPr>
                          <w:rFonts w:ascii="Times New Roman" w:hAnsi="Times New Roman" w:cs="Times New Roman"/>
                        </w:rPr>
                      </w:pPr>
                      <w:r>
                        <w:rPr>
                          <w:rFonts w:ascii="Times New Roman" w:hAnsi="Times New Roman"/>
                        </w:rPr>
                        <w:t>Ab 2025 dürften die weltweit verfügbaren LNG-Liefermengen immer schneller zunehmen, wobei die zusätzliche Kapazität im Jahr 2025 bei 25-30 Mrd. m³ liegen dürfte, im Jahr 2026 bei etwa 60 Mrd. m³, im Jahr 2027 bei etwa 80 Mrd. m³ und im Jahr 2028 bei etwa 40 Mrd. m³. Dies wird die LNG-Gesamtkapazität bis 2028 um etwa 200 Mrd. m³ erhöhen, also um das Fünffache der Gaseinfuhren aus Russland in die EU (IEA, Januar 2025, „Gas Market Report, Q1-2025“ (Gasmarktbericht, 1. Quartal 2025)). Prognosen der IEA zufolge (IEA, Oktober 2024, „World Energy Outlook 2024“ (Weltenergiebericht 2024)) wird dadurch bis 2030 ein Überschuss von mindestens 130 Mrd. m³ Flüssigerdgas (siehe nachstehende Grafik) entstehen, was voraussichtlich „die internationalen Gaspreise drücken wird“.</w:t>
                      </w:r>
                    </w:p>
                    <w:p w14:paraId="43F9A918" w14:textId="09CEC18A" w:rsidR="00AC320E" w:rsidRPr="006E79F3" w:rsidRDefault="00434885" w:rsidP="00AC320E">
                      <w:pPr>
                        <w:pStyle w:val="ListParagraph"/>
                        <w:spacing w:after="0" w:line="240" w:lineRule="auto"/>
                        <w:jc w:val="center"/>
                        <w:rPr>
                          <w:rFonts w:ascii="Times New Roman" w:hAnsi="Times New Roman" w:cs="Times New Roman"/>
                        </w:rPr>
                      </w:pPr>
                      <w:r w:rsidRPr="00434885">
                        <w:rPr>
                          <w:noProof/>
                          <w:lang w:val="en-GB" w:eastAsia="en-GB"/>
                        </w:rPr>
                        <w:drawing>
                          <wp:inline distT="0" distB="0" distL="0" distR="0" wp14:anchorId="5BE3837A" wp14:editId="7CBBE925">
                            <wp:extent cx="3833165" cy="2028311"/>
                            <wp:effectExtent l="0" t="0" r="0" b="0"/>
                            <wp:docPr id="1562484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484638" name=""/>
                                    <pic:cNvPicPr/>
                                  </pic:nvPicPr>
                                  <pic:blipFill>
                                    <a:blip r:embed="rId19"/>
                                    <a:stretch>
                                      <a:fillRect/>
                                    </a:stretch>
                                  </pic:blipFill>
                                  <pic:spPr>
                                    <a:xfrm>
                                      <a:off x="0" y="0"/>
                                      <a:ext cx="3838079" cy="2030911"/>
                                    </a:xfrm>
                                    <a:prstGeom prst="rect">
                                      <a:avLst/>
                                    </a:prstGeom>
                                  </pic:spPr>
                                </pic:pic>
                              </a:graphicData>
                            </a:graphic>
                          </wp:inline>
                        </w:drawing>
                      </w:r>
                    </w:p>
                    <w:p w14:paraId="5BD8CD37" w14:textId="77777777" w:rsidR="00AC320E" w:rsidRPr="006E79F3" w:rsidRDefault="00AC320E" w:rsidP="00AC320E">
                      <w:pPr>
                        <w:pStyle w:val="ListParagraph"/>
                        <w:spacing w:after="0" w:line="240" w:lineRule="auto"/>
                        <w:rPr>
                          <w:rFonts w:ascii="Times New Roman" w:hAnsi="Times New Roman" w:cs="Times New Roman"/>
                          <w:i/>
                          <w:sz w:val="16"/>
                          <w:szCs w:val="16"/>
                        </w:rPr>
                      </w:pPr>
                    </w:p>
                    <w:p w14:paraId="2745AC78" w14:textId="77777777" w:rsidR="00AC320E" w:rsidRPr="006E79F3" w:rsidRDefault="00AC320E" w:rsidP="00AC320E">
                      <w:pPr>
                        <w:pStyle w:val="ListParagraph"/>
                        <w:spacing w:after="0" w:line="240" w:lineRule="auto"/>
                        <w:rPr>
                          <w:rFonts w:ascii="Times New Roman" w:hAnsi="Times New Roman" w:cs="Times New Roman"/>
                          <w:i/>
                          <w:sz w:val="16"/>
                          <w:szCs w:val="16"/>
                        </w:rPr>
                      </w:pPr>
                      <w:r>
                        <w:rPr>
                          <w:rFonts w:ascii="Times New Roman" w:hAnsi="Times New Roman"/>
                          <w:i/>
                          <w:sz w:val="16"/>
                        </w:rPr>
                        <w:t>Quelle: Abbildung 4.7 – World Energy Outlook 2024</w:t>
                      </w:r>
                    </w:p>
                    <w:p w14:paraId="36F64A3E" w14:textId="77777777" w:rsidR="00AC320E" w:rsidRPr="006E79F3" w:rsidRDefault="00AC320E" w:rsidP="00AC320E">
                      <w:pPr>
                        <w:pStyle w:val="ListParagraph"/>
                        <w:spacing w:after="0" w:line="240" w:lineRule="auto"/>
                        <w:rPr>
                          <w:rFonts w:ascii="Times New Roman" w:hAnsi="Times New Roman" w:cs="Times New Roman"/>
                          <w:i/>
                          <w:sz w:val="16"/>
                          <w:szCs w:val="16"/>
                        </w:rPr>
                      </w:pPr>
                      <w:r>
                        <w:rPr>
                          <w:rFonts w:ascii="Times New Roman" w:hAnsi="Times New Roman"/>
                          <w:i/>
                          <w:sz w:val="16"/>
                        </w:rPr>
                        <w:t>Hinweis: STEPS, APS und NZE spiegeln Nachfrageprognosen in verschiedenen Szenarien wider.</w:t>
                      </w:r>
                    </w:p>
                    <w:p w14:paraId="218AED6A" w14:textId="77777777" w:rsidR="00AC320E" w:rsidRPr="006E79F3" w:rsidRDefault="00AC320E" w:rsidP="00AC320E">
                      <w:pPr>
                        <w:jc w:val="both"/>
                        <w:rPr>
                          <w:rFonts w:ascii="Times New Roman" w:hAnsi="Times New Roman" w:cs="Times New Roman"/>
                        </w:rPr>
                      </w:pPr>
                    </w:p>
                    <w:p w14:paraId="69C2BA85" w14:textId="1F1EB918" w:rsidR="00AC320E" w:rsidRPr="00CF77AC" w:rsidRDefault="00AC320E" w:rsidP="00AC320E">
                      <w:pPr>
                        <w:jc w:val="both"/>
                        <w:rPr>
                          <w:rFonts w:ascii="Times New Roman" w:hAnsi="Times New Roman" w:cs="Times New Roman"/>
                        </w:rPr>
                      </w:pPr>
                      <w:r>
                        <w:rPr>
                          <w:rFonts w:ascii="Times New Roman" w:hAnsi="Times New Roman"/>
                        </w:rPr>
                        <w:t xml:space="preserve">Auch wenn der Zeitplan für die Inbetriebnahme der neuen LNG-Projekte noch nicht ganz sicher ist, dürfte die Beendigung der Gaseinfuhren aus Russland nur begrenzte Auswirkungen auf die europäischen Energiepreise und die Versorgungssicherheit haben, </w:t>
                      </w:r>
                      <w:r>
                        <w:rPr>
                          <w:rFonts w:ascii="Times New Roman" w:hAnsi="Times New Roman"/>
                          <w:b/>
                        </w:rPr>
                        <w:t>wenn sie an die Entwicklungen auf dem Weltmarkt abgestimmt und mit zuverlässigen Lieferanten durchgeführt wird</w:t>
                      </w:r>
                      <w:r>
                        <w:rPr>
                          <w:rFonts w:ascii="Times New Roman" w:hAnsi="Times New Roman"/>
                        </w:rPr>
                        <w:t xml:space="preserve">. </w:t>
                      </w:r>
                    </w:p>
                    <w:p w14:paraId="6E7A774D" w14:textId="3211FB73" w:rsidR="00AC320E" w:rsidRPr="00CF77AC" w:rsidRDefault="00AC320E" w:rsidP="00AC320E">
                      <w:pPr>
                        <w:spacing w:after="0"/>
                        <w:jc w:val="both"/>
                        <w:rPr>
                          <w:rFonts w:ascii="Times New Roman" w:hAnsi="Times New Roman" w:cs="Times New Roman"/>
                        </w:rPr>
                      </w:pPr>
                      <w:r>
                        <w:rPr>
                          <w:rFonts w:ascii="Times New Roman" w:hAnsi="Times New Roman"/>
                        </w:rPr>
                        <w:t xml:space="preserve">Angesichts des erwarteten Aufbaus neuer Verflüssigungskapazitäten ist es sinnvoll, mit Spot-Lieferungen zu beginnen, die etwa ein Drittel der gesamten Einfuhren aus Russland ausmachen. Der prognostizierte Zuwachs der weltweit verfügbaren Ausfuhrkapazität bis 2026 (+ 85-90 Mrd. m³/Jahr) sollte </w:t>
                      </w:r>
                      <w:r>
                        <w:rPr>
                          <w:rFonts w:ascii="Times New Roman" w:hAnsi="Times New Roman"/>
                          <w:b/>
                        </w:rPr>
                        <w:t>weitgehend ausreichen, um die Spot-Mengen auszugleichen</w:t>
                      </w:r>
                      <w:r>
                        <w:rPr>
                          <w:rFonts w:ascii="Times New Roman" w:hAnsi="Times New Roman"/>
                        </w:rPr>
                        <w:t>, die die EU dann nicht mehr aus Russland beziehen würden. Darüber hinaus besteht ein großer Teil der russischen Spot-Lieferungen in die EU aus LNG, sodass deren Beendigung vermutlich zu einer Neuausrichtung des LNG-Handels auf andere Regionen führen und die weltweit verfügbaren Liefermengen nicht wesentlich verändern würde.</w:t>
                      </w:r>
                    </w:p>
                    <w:p w14:paraId="6B3FAFE5" w14:textId="77777777" w:rsidR="00AC320E" w:rsidRPr="00545CFF" w:rsidRDefault="00AC320E" w:rsidP="00AC320E">
                      <w:pPr>
                        <w:spacing w:after="0" w:line="240" w:lineRule="auto"/>
                        <w:jc w:val="both"/>
                        <w:rPr>
                          <w:rFonts w:ascii="Times New Roman" w:hAnsi="Times New Roman" w:cs="Times New Roman"/>
                        </w:rPr>
                      </w:pPr>
                    </w:p>
                    <w:p w14:paraId="054BC5D4" w14:textId="77777777" w:rsidR="00AC320E" w:rsidRPr="00C06A11" w:rsidRDefault="00AC320E" w:rsidP="00AC320E">
                      <w:pPr>
                        <w:jc w:val="both"/>
                        <w:rPr>
                          <w:rFonts w:ascii="Times New Roman" w:hAnsi="Times New Roman" w:cs="Times New Roman"/>
                        </w:rPr>
                      </w:pPr>
                      <w:r>
                        <w:rPr>
                          <w:rFonts w:ascii="Times New Roman" w:hAnsi="Times New Roman"/>
                        </w:rPr>
                        <w:t xml:space="preserve">Da sich das weltweite Gleichgewicht verbessert (+ 165-170 Mrd. m³/Jahr neue Verflüssigungskapazität bis 2027) und mehr Gas aus einheimischer Produktion in der EU verfügbar wird (Neptun-Deep-Feld), könnte die EU </w:t>
                      </w:r>
                      <w:r>
                        <w:rPr>
                          <w:rFonts w:ascii="Times New Roman" w:hAnsi="Times New Roman"/>
                          <w:b/>
                        </w:rPr>
                        <w:t>den Ausstieg aus dem verbleibenden Gas aus Russland, das derzeit im Rahmen langfristiger Verträge geliefert wird (20-25 Mrd. m³/Jahr), sicher abschließen</w:t>
                      </w:r>
                      <w:r>
                        <w:rPr>
                          <w:rFonts w:ascii="Times New Roman" w:hAnsi="Times New Roman"/>
                        </w:rPr>
                        <w:t xml:space="preserve">. Eine längere Vorlaufzeit würde es europäischen Käufern auch ermöglichen, bestehende Verträge umzugestalten und, falls nötig, neue Verträge für alternative Lieferungen abzuschließen. </w:t>
                      </w:r>
                    </w:p>
                  </w:txbxContent>
                </v:textbox>
                <w10:wrap type="square" anchorx="margin"/>
              </v:rect>
            </w:pict>
          </mc:Fallback>
        </mc:AlternateContent>
      </w:r>
    </w:p>
    <w:p w14:paraId="787994A4" w14:textId="77777777" w:rsidR="00AC320E" w:rsidRPr="00352176" w:rsidRDefault="00AC320E" w:rsidP="00577D1F">
      <w:pPr>
        <w:jc w:val="both"/>
        <w:rPr>
          <w:rFonts w:ascii="Times New Roman" w:hAnsi="Times New Roman" w:cs="Times New Roman"/>
          <w:b/>
          <w:i/>
          <w:noProof/>
          <w:sz w:val="24"/>
          <w:szCs w:val="24"/>
          <w:u w:val="single"/>
        </w:rPr>
      </w:pPr>
    </w:p>
    <w:p w14:paraId="0B85B9DC" w14:textId="6B48506F" w:rsidR="00CE7F15" w:rsidRPr="00352176" w:rsidRDefault="00CE7F15" w:rsidP="00577D1F">
      <w:pPr>
        <w:jc w:val="both"/>
        <w:rPr>
          <w:rFonts w:ascii="Times New Roman" w:hAnsi="Times New Roman" w:cs="Times New Roman"/>
          <w:b/>
          <w:i/>
          <w:noProof/>
          <w:sz w:val="24"/>
          <w:szCs w:val="24"/>
          <w:u w:val="single"/>
        </w:rPr>
      </w:pPr>
      <w:r>
        <w:rPr>
          <w:rFonts w:ascii="Times New Roman" w:hAnsi="Times New Roman"/>
          <w:b/>
          <w:i/>
          <w:noProof/>
          <w:sz w:val="24"/>
          <w:u w:val="single"/>
        </w:rPr>
        <w:t xml:space="preserve">Maßnahme 4: </w:t>
      </w:r>
      <w:bookmarkStart w:id="16" w:name="_Hlk188628438"/>
      <w:r>
        <w:rPr>
          <w:rFonts w:ascii="Times New Roman" w:hAnsi="Times New Roman"/>
          <w:b/>
          <w:i/>
          <w:noProof/>
          <w:sz w:val="24"/>
          <w:u w:val="single"/>
        </w:rPr>
        <w:t xml:space="preserve">Unterstützung der Diversifizierung durch Nachfragebündelung und bessere Nutzung der Infrastruktur </w:t>
      </w:r>
    </w:p>
    <w:bookmarkEnd w:id="16"/>
    <w:p w14:paraId="349FE8C2" w14:textId="77777777" w:rsidR="00C81DC1" w:rsidRPr="00352176" w:rsidRDefault="00C81DC1" w:rsidP="00BE0EE2">
      <w:pPr>
        <w:spacing w:after="0" w:line="276" w:lineRule="auto"/>
        <w:jc w:val="both"/>
        <w:rPr>
          <w:rFonts w:ascii="Times New Roman" w:eastAsia="Aptos" w:hAnsi="Times New Roman" w:cs="Times New Roman"/>
          <w:noProof/>
          <w:sz w:val="24"/>
          <w:szCs w:val="24"/>
        </w:rPr>
      </w:pPr>
    </w:p>
    <w:p w14:paraId="55854049" w14:textId="07D7D9DB" w:rsidR="00E15B9A" w:rsidRPr="00352176" w:rsidRDefault="00FE659B" w:rsidP="00BE0EE2">
      <w:pPr>
        <w:spacing w:after="0" w:line="276" w:lineRule="auto"/>
        <w:jc w:val="both"/>
        <w:rPr>
          <w:rFonts w:ascii="Times New Roman" w:eastAsia="Aptos" w:hAnsi="Times New Roman" w:cs="Times New Roman"/>
          <w:noProof/>
          <w:sz w:val="24"/>
          <w:szCs w:val="24"/>
        </w:rPr>
      </w:pPr>
      <w:r>
        <w:rPr>
          <w:rFonts w:ascii="Times New Roman" w:hAnsi="Times New Roman"/>
          <w:noProof/>
          <w:sz w:val="24"/>
        </w:rPr>
        <w:t>Die Sicherung alternativer Lieferungen durch zuverlässige Partner ist entscheidend, um die Auswirkungen auf den Markt oder die Versorgungssicherheit zu begrenzen. So können beispielsweise Norwegen, der größte Gaslieferant der EU, sowie Rumänien und Griechenland über die Baltic Pipe bzw. die Transbalkan-Pipeline zur Diversifizierung in Mittel- und Osteuropa beitragen, das traditionell stark von Gas aus Russland abhängt. Die Kommission wird ihre Gespräche mit zuverlässigen Lieferanten fortsetzen und ihre Zusammenarbeit im Energiebereich mit Partnerländern im Nahen Osten, in Nordafrika, im Schwarzmeerraum und im Rahmen von Global Gateway erheblich intensivieren</w:t>
      </w:r>
      <w:r w:rsidR="00A05F3A" w:rsidRPr="00352176">
        <w:rPr>
          <w:rStyle w:val="FootnoteReference"/>
          <w:rFonts w:ascii="Times New Roman" w:eastAsia="Aptos" w:hAnsi="Times New Roman" w:cs="Times New Roman"/>
          <w:noProof/>
          <w:sz w:val="24"/>
          <w:szCs w:val="24"/>
          <w:lang w:val="en-US"/>
        </w:rPr>
        <w:footnoteReference w:id="29"/>
      </w:r>
      <w:r>
        <w:rPr>
          <w:rFonts w:ascii="Times New Roman" w:hAnsi="Times New Roman"/>
          <w:noProof/>
          <w:sz w:val="24"/>
        </w:rPr>
        <w:t xml:space="preserve">. </w:t>
      </w:r>
    </w:p>
    <w:p w14:paraId="5B782019" w14:textId="77777777" w:rsidR="00313948" w:rsidRPr="00352176" w:rsidRDefault="00313948" w:rsidP="00BE0EE2">
      <w:pPr>
        <w:spacing w:after="0" w:line="276" w:lineRule="auto"/>
        <w:jc w:val="both"/>
        <w:rPr>
          <w:rFonts w:ascii="Times New Roman" w:eastAsia="Aptos" w:hAnsi="Times New Roman" w:cs="Times New Roman"/>
          <w:noProof/>
          <w:sz w:val="24"/>
          <w:szCs w:val="24"/>
        </w:rPr>
      </w:pPr>
    </w:p>
    <w:p w14:paraId="2985E272" w14:textId="0A9DF283" w:rsidR="00FE659B" w:rsidRPr="00352176" w:rsidRDefault="00661B5B" w:rsidP="00BE0EE2">
      <w:pPr>
        <w:spacing w:after="0" w:line="276" w:lineRule="auto"/>
        <w:jc w:val="both"/>
        <w:rPr>
          <w:rFonts w:ascii="Times New Roman" w:eastAsia="Aptos" w:hAnsi="Times New Roman" w:cs="Times New Roman"/>
          <w:noProof/>
          <w:sz w:val="24"/>
          <w:szCs w:val="24"/>
        </w:rPr>
      </w:pPr>
      <w:r>
        <w:rPr>
          <w:rFonts w:ascii="Times New Roman" w:hAnsi="Times New Roman"/>
          <w:noProof/>
          <w:sz w:val="24"/>
        </w:rPr>
        <w:t xml:space="preserve">Parallel dazu sollten nach Möglichkeit weitere Alternativen zu Erdgaseinfuhren entwickelt werden, insbesondere durch Elektrifizierung oder eine Steigerung der Produktion von Biogas, Biomethan und sauberem Wasserstoff im Einklang mit REPowerEU. </w:t>
      </w:r>
    </w:p>
    <w:p w14:paraId="364E4868" w14:textId="77777777" w:rsidR="00FE659B" w:rsidRPr="00352176" w:rsidRDefault="00FE659B" w:rsidP="00BE0EE2">
      <w:pPr>
        <w:spacing w:after="0" w:line="276" w:lineRule="auto"/>
        <w:jc w:val="both"/>
        <w:rPr>
          <w:rFonts w:ascii="Times New Roman" w:eastAsia="Aptos" w:hAnsi="Times New Roman" w:cs="Times New Roman"/>
          <w:noProof/>
          <w:sz w:val="24"/>
          <w:szCs w:val="24"/>
        </w:rPr>
      </w:pPr>
    </w:p>
    <w:p w14:paraId="3DBFB9AC" w14:textId="7C7FA322" w:rsidR="00CC1C1C" w:rsidRPr="00352176" w:rsidRDefault="00DA164B" w:rsidP="00BE0EE2">
      <w:pPr>
        <w:spacing w:after="0" w:line="276" w:lineRule="auto"/>
        <w:jc w:val="both"/>
        <w:rPr>
          <w:rFonts w:ascii="Times New Roman" w:eastAsia="Aptos" w:hAnsi="Times New Roman" w:cs="Times New Roman"/>
          <w:noProof/>
          <w:sz w:val="24"/>
          <w:szCs w:val="24"/>
        </w:rPr>
      </w:pPr>
      <w:r>
        <w:rPr>
          <w:rFonts w:ascii="Times New Roman" w:hAnsi="Times New Roman"/>
          <w:noProof/>
          <w:sz w:val="24"/>
        </w:rPr>
        <w:t>Während der Krise hat sich AggregateEU</w:t>
      </w:r>
      <w:r w:rsidR="008242C2" w:rsidRPr="00352176">
        <w:rPr>
          <w:rStyle w:val="FootnoteReference"/>
          <w:rFonts w:ascii="Times New Roman" w:eastAsia="Aptos" w:hAnsi="Times New Roman" w:cs="Times New Roman"/>
          <w:noProof/>
          <w:sz w:val="24"/>
          <w:szCs w:val="24"/>
        </w:rPr>
        <w:footnoteReference w:id="30"/>
      </w:r>
      <w:r>
        <w:rPr>
          <w:rFonts w:ascii="Times New Roman" w:hAnsi="Times New Roman"/>
          <w:noProof/>
          <w:sz w:val="24"/>
        </w:rPr>
        <w:t xml:space="preserve"> als wirksames Instrument erwiesen, das zu den REPowerEU-Zielen beiträgt, indem es europäische Verbraucher und Unternehmen bei der Beschaffung von nichtrussischem Gas unterstützt. Die zweite Halbzeitrunde der Nachfragebündelung und des Nachfrageabgleichs im Rahmen von AggregateEU wurde am 26. März 2025 abgeschlossen und stieß sowohl auf der Nachfrage- als auch auf der Angebotsseite auf erhebliches Interesse. Bei einer Nachfragemenge von 29 Mrd. m³ und einer Angebotsmenge von 31 Mrd. m³ konnten bei fast 20 Mrd. m³ die Interessen der Angebots- und Nachfrageseite erfolgreich abgeglichen werden. Die Runde betraf die Gasnachfrage zwischen 2025 und 2030. Die Käufer konnten ein bevorzugtes Terminal in der EU oder Lieferungen auf FOB-Basis angeben, was ihnen zusätzliche Flexibilität bot.</w:t>
      </w:r>
    </w:p>
    <w:p w14:paraId="7F42E02F" w14:textId="77777777" w:rsidR="00CC1C1C" w:rsidRPr="00352176" w:rsidRDefault="00CC1C1C" w:rsidP="00BE0EE2">
      <w:pPr>
        <w:spacing w:after="0" w:line="276" w:lineRule="auto"/>
        <w:jc w:val="both"/>
        <w:rPr>
          <w:rFonts w:ascii="Times New Roman" w:eastAsia="Aptos" w:hAnsi="Times New Roman" w:cs="Times New Roman"/>
          <w:noProof/>
          <w:sz w:val="24"/>
          <w:szCs w:val="24"/>
        </w:rPr>
      </w:pPr>
    </w:p>
    <w:p w14:paraId="439F7012" w14:textId="52F247DB" w:rsidR="00CC1C1C" w:rsidRPr="00352176" w:rsidRDefault="00CC1C1C" w:rsidP="00BE0EE2">
      <w:pPr>
        <w:spacing w:after="0" w:line="276" w:lineRule="auto"/>
        <w:jc w:val="both"/>
        <w:rPr>
          <w:rFonts w:ascii="Times New Roman" w:eastAsia="Aptos" w:hAnsi="Times New Roman" w:cs="Times New Roman"/>
          <w:noProof/>
          <w:sz w:val="24"/>
          <w:szCs w:val="24"/>
        </w:rPr>
      </w:pPr>
      <w:r>
        <w:rPr>
          <w:rFonts w:ascii="Times New Roman" w:hAnsi="Times New Roman"/>
          <w:noProof/>
          <w:sz w:val="24"/>
        </w:rPr>
        <w:t xml:space="preserve">Mit Blick auf die Zukunft sollten neben der Nachfragebündelung geprüft werden, welche weiteren Optionen sich der EU bieten, ihre Kaufkraft für ihre Diversifizierungsbemühungen einzusetzen. </w:t>
      </w:r>
    </w:p>
    <w:p w14:paraId="7E807931" w14:textId="77777777" w:rsidR="00313948" w:rsidRPr="00352176" w:rsidRDefault="00313948" w:rsidP="00BE0EE2">
      <w:pPr>
        <w:spacing w:after="0" w:line="276" w:lineRule="auto"/>
        <w:jc w:val="both"/>
        <w:rPr>
          <w:rFonts w:ascii="Times New Roman" w:eastAsia="Aptos" w:hAnsi="Times New Roman" w:cs="Times New Roman"/>
          <w:noProof/>
          <w:sz w:val="24"/>
          <w:szCs w:val="24"/>
        </w:rPr>
      </w:pPr>
    </w:p>
    <w:p w14:paraId="06B706EC" w14:textId="77777777" w:rsidR="00313948" w:rsidRPr="00352176" w:rsidRDefault="00313948" w:rsidP="00BE0EE2">
      <w:pPr>
        <w:spacing w:after="0" w:line="276" w:lineRule="auto"/>
        <w:jc w:val="both"/>
        <w:rPr>
          <w:rFonts w:ascii="Times New Roman" w:eastAsia="Aptos" w:hAnsi="Times New Roman" w:cs="Times New Roman"/>
          <w:noProof/>
          <w:sz w:val="24"/>
          <w:szCs w:val="24"/>
        </w:rPr>
      </w:pPr>
      <w:r>
        <w:rPr>
          <w:rFonts w:ascii="Times New Roman" w:hAnsi="Times New Roman"/>
          <w:noProof/>
          <w:sz w:val="24"/>
        </w:rPr>
        <w:t>Auf der Grundlage der Erfahrungen mit AggregateEU prüft die Kommission derzeit, ob es möglich ist, eine Plattform einzurichten, die den Ausbau von und den Handel mit gasförmigen Molekülen nichtfossilen Ursprungs wie Biomethan unterstützt.</w:t>
      </w:r>
    </w:p>
    <w:p w14:paraId="4A7C1EC0" w14:textId="77777777" w:rsidR="00313948" w:rsidRPr="00352176" w:rsidRDefault="00313948" w:rsidP="00BE0EE2">
      <w:pPr>
        <w:spacing w:after="0" w:line="276" w:lineRule="auto"/>
        <w:jc w:val="both"/>
        <w:rPr>
          <w:rFonts w:ascii="Times New Roman" w:eastAsia="Aptos" w:hAnsi="Times New Roman" w:cs="Times New Roman"/>
          <w:noProof/>
          <w:sz w:val="24"/>
          <w:szCs w:val="24"/>
        </w:rPr>
      </w:pPr>
    </w:p>
    <w:p w14:paraId="6BDCD847" w14:textId="2BC670A9" w:rsidR="00313948" w:rsidRPr="00352176" w:rsidRDefault="00313948" w:rsidP="00BE0EE2">
      <w:pPr>
        <w:spacing w:after="0" w:line="276" w:lineRule="auto"/>
        <w:jc w:val="both"/>
        <w:rPr>
          <w:rFonts w:ascii="Times New Roman" w:eastAsia="Aptos" w:hAnsi="Times New Roman" w:cs="Times New Roman"/>
          <w:noProof/>
          <w:sz w:val="24"/>
          <w:szCs w:val="24"/>
        </w:rPr>
      </w:pPr>
      <w:r>
        <w:rPr>
          <w:rFonts w:ascii="Times New Roman" w:hAnsi="Times New Roman"/>
          <w:noProof/>
          <w:sz w:val="24"/>
        </w:rPr>
        <w:t>Darüber hinaus arbeitet die Kommission mit der Industrie und anderen Interessenträgern zusammen, um die Nutzung von nachhaltigem Biogas und Biomethan voranzutreiben. Seit der Annahme des Aktionsplans für Biomethan im Jahr 2022 wurden erhebliche Fortschritte erzielt, unter anderem durch die Biomethan-Industriepartnerschaft. Aufbauend auf dem erfolgreichen Abschluss der Biomethan-Industriepartnerschaft wird die Kommission im Rahmen eines dreiseitigen Vertrags ein neues Biogasnetz der Mitgliedstaaten einrichten, um den unterschiedlichen Bedürfnissen in verschiedenen Regionen der EU besser gerecht zu werden und nationale und lokale Interessenträger einzubeziehen.</w:t>
      </w:r>
    </w:p>
    <w:p w14:paraId="65BBA11D" w14:textId="77777777" w:rsidR="00D123AD" w:rsidRPr="00352176" w:rsidRDefault="00D123AD" w:rsidP="00BE0EE2">
      <w:pPr>
        <w:spacing w:after="0" w:line="276" w:lineRule="auto"/>
        <w:jc w:val="both"/>
        <w:rPr>
          <w:rFonts w:ascii="Times New Roman" w:eastAsia="Aptos" w:hAnsi="Times New Roman" w:cs="Times New Roman"/>
          <w:noProof/>
          <w:sz w:val="24"/>
          <w:szCs w:val="24"/>
        </w:rPr>
      </w:pPr>
    </w:p>
    <w:p w14:paraId="38D0B5AE" w14:textId="436C1EC3" w:rsidR="00C06A11" w:rsidRPr="00352176" w:rsidRDefault="00C26DBF" w:rsidP="00C81DC1">
      <w:pPr>
        <w:jc w:val="both"/>
        <w:rPr>
          <w:rFonts w:ascii="Times New Roman" w:hAnsi="Times New Roman" w:cs="Times New Roman"/>
          <w:noProof/>
          <w:sz w:val="24"/>
          <w:szCs w:val="24"/>
        </w:rPr>
      </w:pPr>
      <w:r>
        <w:rPr>
          <w:rFonts w:ascii="Times New Roman" w:hAnsi="Times New Roman"/>
          <w:noProof/>
          <w:sz w:val="24"/>
        </w:rPr>
        <w:t>Da die Mitgliedstaaten und die Vertragsparteien der Energiegemeinschaft in Mittel- und Südosteuropa (CESEC) im grenzüberschreitenden Handel vor besonderen Herausforderungen stehen, wird die Kommission im Rahmen der hochrangigen Gruppe für Energieverbindungsleitungen in Mittel- und Südeuropa</w:t>
      </w:r>
      <w:r w:rsidR="003173B4" w:rsidRPr="00352176">
        <w:rPr>
          <w:rStyle w:val="FootnoteReference"/>
          <w:rFonts w:ascii="Times New Roman" w:eastAsia="Aptos" w:hAnsi="Times New Roman" w:cs="Times New Roman"/>
          <w:noProof/>
          <w:sz w:val="24"/>
          <w:szCs w:val="24"/>
        </w:rPr>
        <w:footnoteReference w:id="31"/>
      </w:r>
      <w:r>
        <w:rPr>
          <w:rFonts w:ascii="Times New Roman" w:hAnsi="Times New Roman"/>
          <w:noProof/>
          <w:sz w:val="24"/>
        </w:rPr>
        <w:t xml:space="preserve"> mit dem Sekretariat der Energiegemeinschaft</w:t>
      </w:r>
      <w:r w:rsidR="00EB45E2" w:rsidRPr="00352176">
        <w:rPr>
          <w:rStyle w:val="FootnoteReference"/>
          <w:rFonts w:ascii="Times New Roman" w:eastAsia="Aptos" w:hAnsi="Times New Roman" w:cs="Times New Roman"/>
          <w:noProof/>
          <w:sz w:val="24"/>
          <w:szCs w:val="24"/>
        </w:rPr>
        <w:footnoteReference w:id="32"/>
      </w:r>
      <w:r>
        <w:rPr>
          <w:rFonts w:ascii="Times New Roman" w:hAnsi="Times New Roman"/>
          <w:noProof/>
          <w:sz w:val="24"/>
        </w:rPr>
        <w:t xml:space="preserve"> und den Erweiterungsländern zusammenarbeiten, um die Nutzung der bestehenden Infrastruktur zu maximieren. Ziel ist es, regulatorische Hindernisse und Markthindernisse zu beseitigen, die Diversifizierung voranzutreiben und die Bewerberländer dabei zu unterstützen, ihre Abhängigkeit von Energieeinfuhren aus Russland zu beenden.</w:t>
      </w:r>
    </w:p>
    <w:p w14:paraId="6B6B2276" w14:textId="39E35D5F" w:rsidR="00003DB1" w:rsidRPr="00352176" w:rsidRDefault="00003DB1" w:rsidP="00C81DC1">
      <w:pPr>
        <w:jc w:val="both"/>
        <w:rPr>
          <w:rFonts w:ascii="Times New Roman" w:hAnsi="Times New Roman" w:cs="Times New Roman"/>
          <w:noProof/>
          <w:sz w:val="24"/>
          <w:szCs w:val="24"/>
        </w:rPr>
      </w:pPr>
    </w:p>
    <w:p w14:paraId="5AB133B6" w14:textId="1F7C3FFE" w:rsidR="00CE7F15" w:rsidRPr="00352176" w:rsidRDefault="00CE7F15" w:rsidP="00BE0EE2">
      <w:pPr>
        <w:pStyle w:val="Heading3"/>
        <w:spacing w:line="276" w:lineRule="auto"/>
        <w:rPr>
          <w:rFonts w:ascii="Times New Roman" w:hAnsi="Times New Roman" w:cs="Times New Roman"/>
          <w:b/>
          <w:bCs/>
          <w:noProof/>
          <w:color w:val="auto"/>
          <w:sz w:val="24"/>
          <w:szCs w:val="24"/>
        </w:rPr>
      </w:pPr>
      <w:r>
        <w:rPr>
          <w:rFonts w:ascii="Times New Roman" w:hAnsi="Times New Roman"/>
          <w:b/>
          <w:noProof/>
          <w:color w:val="auto"/>
          <w:sz w:val="24"/>
        </w:rPr>
        <w:t xml:space="preserve">3.2. Kernkraft </w:t>
      </w:r>
    </w:p>
    <w:p w14:paraId="5B19B557" w14:textId="77777777" w:rsidR="00CE7F15" w:rsidRPr="00352176" w:rsidRDefault="00CE7F15" w:rsidP="00BE0EE2">
      <w:pPr>
        <w:pStyle w:val="ListParagraph"/>
        <w:spacing w:after="0" w:line="276" w:lineRule="auto"/>
        <w:jc w:val="both"/>
        <w:rPr>
          <w:rFonts w:ascii="Times New Roman" w:hAnsi="Times New Roman" w:cs="Times New Roman"/>
          <w:b/>
          <w:bCs/>
          <w:noProof/>
          <w:sz w:val="24"/>
          <w:szCs w:val="24"/>
        </w:rPr>
      </w:pPr>
    </w:p>
    <w:p w14:paraId="044EBDD9" w14:textId="45237AE4" w:rsidR="00CE7F15" w:rsidRPr="00352176" w:rsidRDefault="00CE7F15" w:rsidP="00BE0EE2">
      <w:pPr>
        <w:spacing w:after="0" w:line="276" w:lineRule="auto"/>
        <w:jc w:val="both"/>
        <w:rPr>
          <w:rFonts w:ascii="Times New Roman" w:hAnsi="Times New Roman" w:cs="Times New Roman"/>
          <w:b/>
          <w:bCs/>
          <w:i/>
          <w:iCs/>
          <w:noProof/>
          <w:sz w:val="24"/>
          <w:szCs w:val="24"/>
          <w:u w:val="single"/>
        </w:rPr>
      </w:pPr>
      <w:r>
        <w:rPr>
          <w:rFonts w:ascii="Times New Roman" w:hAnsi="Times New Roman"/>
          <w:b/>
          <w:i/>
          <w:noProof/>
          <w:sz w:val="24"/>
          <w:u w:val="single"/>
        </w:rPr>
        <w:t xml:space="preserve">Maßnahme 5: Neue Beschränkungen zur schrittweisen Einstellung der Einfuhren von Uran aus Russland, angereichertem Uran und anderem Kernmaterial </w:t>
      </w:r>
    </w:p>
    <w:p w14:paraId="5BD5EF3E" w14:textId="77777777" w:rsidR="00CE7F15" w:rsidRPr="00352176" w:rsidRDefault="00CE7F15" w:rsidP="00BE0EE2">
      <w:pPr>
        <w:spacing w:after="0" w:line="276" w:lineRule="auto"/>
        <w:jc w:val="both"/>
        <w:rPr>
          <w:rFonts w:ascii="Times New Roman" w:hAnsi="Times New Roman" w:cs="Times New Roman"/>
          <w:noProof/>
          <w:sz w:val="24"/>
          <w:szCs w:val="24"/>
        </w:rPr>
      </w:pPr>
    </w:p>
    <w:p w14:paraId="39480D51" w14:textId="76DCBB23" w:rsidR="00CE7F15" w:rsidRPr="00352176" w:rsidRDefault="00BB7098" w:rsidP="00BE0EE2">
      <w:pPr>
        <w:spacing w:after="0" w:line="276" w:lineRule="auto"/>
        <w:jc w:val="both"/>
        <w:rPr>
          <w:rFonts w:ascii="Times New Roman" w:hAnsi="Times New Roman" w:cs="Times New Roman"/>
          <w:noProof/>
          <w:sz w:val="24"/>
          <w:szCs w:val="24"/>
        </w:rPr>
      </w:pPr>
      <w:r>
        <w:rPr>
          <w:rFonts w:ascii="Times New Roman" w:hAnsi="Times New Roman"/>
          <w:noProof/>
          <w:sz w:val="24"/>
        </w:rPr>
        <w:t xml:space="preserve">Anders als die Abhängigkeiten im Gassektor sind die Abhängigkeiten im Nuklearsektor vielschichtig und plötzliche politische Veränderungen können kurz- bis mittelfristig immer noch die Versorgungssicherheit gefährden. Ziel dieser Maßnahme ist es daher, die schrittweise Einstellung der Lieferung von Uran, angereichertem Uran und anderem Kernmaterial aus Russland, das für die Herstellung von Brennstoffen für europäische Kernreaktoren verwendet wird, zu unterstützen. Dies gilt auch für den russischen Lieferanten des Brennstoffs für WWER-Reaktoren russischer Bauart. </w:t>
      </w:r>
    </w:p>
    <w:p w14:paraId="6FB44F11" w14:textId="082D3077" w:rsidR="6172819B" w:rsidRPr="00352176" w:rsidRDefault="6172819B" w:rsidP="00BE0EE2">
      <w:pPr>
        <w:spacing w:after="0" w:line="276" w:lineRule="auto"/>
        <w:jc w:val="both"/>
        <w:rPr>
          <w:rFonts w:ascii="Times New Roman" w:hAnsi="Times New Roman" w:cs="Times New Roman"/>
          <w:noProof/>
          <w:sz w:val="24"/>
          <w:szCs w:val="24"/>
        </w:rPr>
      </w:pPr>
    </w:p>
    <w:p w14:paraId="10EC0746" w14:textId="352FCFF9" w:rsidR="0A160214" w:rsidRPr="00352176" w:rsidRDefault="6CD5DA36" w:rsidP="00BE0EE2">
      <w:pPr>
        <w:pStyle w:val="ListParagraph"/>
        <w:numPr>
          <w:ilvl w:val="0"/>
          <w:numId w:val="34"/>
        </w:numPr>
        <w:spacing w:after="0" w:line="276" w:lineRule="auto"/>
        <w:jc w:val="both"/>
        <w:rPr>
          <w:rFonts w:ascii="Times New Roman" w:hAnsi="Times New Roman" w:cs="Times New Roman"/>
          <w:b/>
          <w:noProof/>
          <w:sz w:val="24"/>
          <w:szCs w:val="24"/>
        </w:rPr>
      </w:pPr>
      <w:r>
        <w:rPr>
          <w:rFonts w:ascii="Times New Roman" w:hAnsi="Times New Roman"/>
          <w:b/>
          <w:noProof/>
          <w:sz w:val="24"/>
        </w:rPr>
        <w:t xml:space="preserve"> Maßnahmen für angereichertes Uran</w:t>
      </w:r>
    </w:p>
    <w:p w14:paraId="1C33B691" w14:textId="77777777" w:rsidR="00CE7F15" w:rsidRPr="00352176" w:rsidRDefault="00CE7F15" w:rsidP="00BE0EE2">
      <w:pPr>
        <w:spacing w:after="0" w:line="276" w:lineRule="auto"/>
        <w:jc w:val="both"/>
        <w:rPr>
          <w:rFonts w:ascii="Times New Roman" w:hAnsi="Times New Roman" w:cs="Times New Roman"/>
          <w:noProof/>
          <w:sz w:val="24"/>
          <w:szCs w:val="24"/>
        </w:rPr>
      </w:pPr>
    </w:p>
    <w:p w14:paraId="323C9F6A" w14:textId="2D880E46" w:rsidR="00CE7F15" w:rsidRPr="00352176" w:rsidRDefault="00C26DBF" w:rsidP="00BE0EE2">
      <w:pPr>
        <w:spacing w:before="60" w:after="60" w:line="276" w:lineRule="auto"/>
        <w:jc w:val="both"/>
        <w:rPr>
          <w:rFonts w:ascii="Times New Roman" w:hAnsi="Times New Roman" w:cs="Times New Roman"/>
          <w:noProof/>
          <w:sz w:val="24"/>
          <w:szCs w:val="24"/>
        </w:rPr>
      </w:pPr>
      <w:bookmarkStart w:id="17" w:name="_Hlk196214975"/>
      <w:r>
        <w:rPr>
          <w:rFonts w:ascii="Times New Roman" w:hAnsi="Times New Roman"/>
          <w:noProof/>
          <w:sz w:val="24"/>
        </w:rPr>
        <w:t xml:space="preserve">Die Kommission wird im nächsten Monat Handelsmaßnahmen für die Einfuhr von angereichertem Uran vorlegen, um die Einfuhren von angereichertem Uran aus Russland wirtschaftlich weniger rentabel zu machen. Dies wird faire Wettbewerbsbedingungen gewährleisten und in den betreffenden Mitgliedstaaten politische und geschäftliche Entscheidungen anregen, die Investitionen und den Kapazitätsaufbau beschleunigen, eine EU-Wertschöpfungskette entwickeln und schrittweise eine Diversifizierung weg von Russland anstoßen. Gleichzeitig werden Lieferungen von anderen internationalen Partnern erleichtert. </w:t>
      </w:r>
    </w:p>
    <w:bookmarkEnd w:id="17"/>
    <w:p w14:paraId="3F8058BF" w14:textId="79AC9F6F" w:rsidR="6E2A189C" w:rsidRPr="00352176" w:rsidRDefault="6E2A189C" w:rsidP="00BE0EE2">
      <w:pPr>
        <w:spacing w:before="60" w:after="60" w:line="276" w:lineRule="auto"/>
        <w:jc w:val="both"/>
        <w:rPr>
          <w:rFonts w:ascii="Times New Roman" w:hAnsi="Times New Roman" w:cs="Times New Roman"/>
          <w:noProof/>
          <w:sz w:val="24"/>
          <w:szCs w:val="24"/>
        </w:rPr>
      </w:pPr>
    </w:p>
    <w:p w14:paraId="38E1CEC5" w14:textId="6015E222" w:rsidR="02F50BEC" w:rsidRPr="00352176" w:rsidRDefault="6ADE921E" w:rsidP="00BE0EE2">
      <w:pPr>
        <w:pStyle w:val="ListParagraph"/>
        <w:numPr>
          <w:ilvl w:val="0"/>
          <w:numId w:val="34"/>
        </w:numPr>
        <w:spacing w:after="0" w:line="276" w:lineRule="auto"/>
        <w:jc w:val="both"/>
        <w:rPr>
          <w:rFonts w:ascii="Times New Roman" w:hAnsi="Times New Roman" w:cs="Times New Roman"/>
          <w:b/>
          <w:noProof/>
          <w:sz w:val="24"/>
          <w:szCs w:val="24"/>
        </w:rPr>
      </w:pPr>
      <w:r>
        <w:rPr>
          <w:rFonts w:ascii="Times New Roman" w:hAnsi="Times New Roman"/>
          <w:b/>
          <w:noProof/>
          <w:sz w:val="24"/>
        </w:rPr>
        <w:t>Beschränkungen für von der Euratom-Versorgungsagentur mitunterzeichnete Verträge</w:t>
      </w:r>
    </w:p>
    <w:p w14:paraId="31D483D4" w14:textId="77777777" w:rsidR="00CE7F15" w:rsidRPr="00352176" w:rsidRDefault="00CE7F15" w:rsidP="00BE0EE2">
      <w:pPr>
        <w:spacing w:after="0" w:line="276" w:lineRule="auto"/>
        <w:jc w:val="both"/>
        <w:rPr>
          <w:rFonts w:ascii="Times New Roman" w:hAnsi="Times New Roman" w:cs="Times New Roman"/>
          <w:noProof/>
          <w:sz w:val="24"/>
          <w:szCs w:val="24"/>
        </w:rPr>
      </w:pPr>
    </w:p>
    <w:p w14:paraId="40D22BBD" w14:textId="2B0C5312" w:rsidR="00CE7F15" w:rsidRPr="00352176" w:rsidRDefault="009C50C5" w:rsidP="00BE0EE2">
      <w:pPr>
        <w:spacing w:after="0" w:line="276" w:lineRule="auto"/>
        <w:jc w:val="both"/>
        <w:rPr>
          <w:rFonts w:ascii="Times New Roman" w:eastAsia="Times New Roman" w:hAnsi="Times New Roman" w:cs="Times New Roman"/>
          <w:noProof/>
          <w:sz w:val="24"/>
          <w:szCs w:val="24"/>
        </w:rPr>
      </w:pPr>
      <w:r>
        <w:rPr>
          <w:rFonts w:ascii="Times New Roman" w:hAnsi="Times New Roman"/>
          <w:noProof/>
          <w:sz w:val="24"/>
        </w:rPr>
        <w:t>Darüber hinaus beabsichtigt die Kommission, im nächsten Monat neue Lieferverträge</w:t>
      </w:r>
      <w:r>
        <w:rPr>
          <w:rFonts w:ascii="Times New Roman" w:hAnsi="Times New Roman"/>
          <w:b/>
          <w:noProof/>
          <w:sz w:val="24"/>
        </w:rPr>
        <w:t xml:space="preserve"> </w:t>
      </w:r>
      <w:r>
        <w:rPr>
          <w:rFonts w:ascii="Times New Roman" w:hAnsi="Times New Roman"/>
          <w:noProof/>
          <w:sz w:val="24"/>
        </w:rPr>
        <w:t>für Uran, angereichertes Uran und sonstiges Kernmaterial mit russischen Lieferanten, die von der Euratom-Versorgungsagentur mitunterzeichnet werden</w:t>
      </w:r>
      <w:r w:rsidR="71483ED7" w:rsidRPr="00352176">
        <w:rPr>
          <w:rStyle w:val="FootnoteReference"/>
          <w:rFonts w:ascii="Times New Roman" w:hAnsi="Times New Roman" w:cs="Times New Roman"/>
          <w:noProof/>
          <w:sz w:val="24"/>
          <w:szCs w:val="24"/>
        </w:rPr>
        <w:footnoteReference w:id="33"/>
      </w:r>
      <w:r>
        <w:rPr>
          <w:rFonts w:ascii="Times New Roman" w:hAnsi="Times New Roman"/>
          <w:noProof/>
          <w:sz w:val="24"/>
        </w:rPr>
        <w:t xml:space="preserve">, ab einem bestimmten Zeitpunkt zu beschränken. Lieferungen auf der Grundlage bestehender Verträge laufen weiter, aber Vertragsverlängerungen und neue Lieferverträge würden von der Euratom-Versorgungsagentur nicht mehr genehmigt. Diese Maßnahme wird die langfristige Versorgungssicherheit und Vorhersehbarkeit stärken und die europäischen Industrie- und Wirtschaftsakteure, die an Tätigkeiten im Rahmen des Kernbrennstoffkreislaufs beteiligt sind, unterstützen, indem sie Sicherheit und Berechenbarkeit für Investitionsentscheidungen bietet. </w:t>
      </w:r>
    </w:p>
    <w:p w14:paraId="02B497A3" w14:textId="77777777" w:rsidR="00796F59" w:rsidRPr="00352176" w:rsidRDefault="00796F59" w:rsidP="00BE0EE2">
      <w:pPr>
        <w:spacing w:after="0" w:line="276" w:lineRule="auto"/>
        <w:jc w:val="both"/>
        <w:rPr>
          <w:rFonts w:ascii="Times New Roman" w:hAnsi="Times New Roman" w:cs="Times New Roman"/>
          <w:noProof/>
          <w:sz w:val="24"/>
          <w:szCs w:val="24"/>
        </w:rPr>
      </w:pPr>
    </w:p>
    <w:p w14:paraId="3F2C236C" w14:textId="77777777" w:rsidR="00CE7F15" w:rsidRPr="00352176" w:rsidRDefault="00CE7F15" w:rsidP="00BE0EE2">
      <w:pPr>
        <w:spacing w:after="0" w:line="276" w:lineRule="auto"/>
        <w:jc w:val="both"/>
        <w:rPr>
          <w:rFonts w:ascii="Times New Roman" w:hAnsi="Times New Roman" w:cs="Times New Roman"/>
          <w:noProof/>
          <w:sz w:val="24"/>
          <w:szCs w:val="24"/>
        </w:rPr>
      </w:pPr>
    </w:p>
    <w:p w14:paraId="0DA1CAE9" w14:textId="7A734520" w:rsidR="00CE7F15" w:rsidRPr="00352176" w:rsidRDefault="00CE7F15" w:rsidP="00BE0EE2">
      <w:pPr>
        <w:spacing w:line="276" w:lineRule="auto"/>
        <w:rPr>
          <w:rFonts w:ascii="Times New Roman" w:hAnsi="Times New Roman" w:cs="Times New Roman"/>
          <w:b/>
          <w:bCs/>
          <w:i/>
          <w:iCs/>
          <w:noProof/>
          <w:sz w:val="24"/>
          <w:szCs w:val="24"/>
          <w:u w:val="single"/>
        </w:rPr>
      </w:pPr>
      <w:r>
        <w:rPr>
          <w:rFonts w:ascii="Times New Roman" w:hAnsi="Times New Roman"/>
          <w:b/>
          <w:i/>
          <w:noProof/>
          <w:sz w:val="24"/>
          <w:u w:val="single"/>
        </w:rPr>
        <w:t xml:space="preserve">Maßnahme 6: Diversifizierungspflicht und Transparenz: nationale Pläne zur schrittweisen Einstellung von Kernbrennstofflieferungen aus Russland </w:t>
      </w:r>
    </w:p>
    <w:p w14:paraId="6A2BD529" w14:textId="1EA21E49" w:rsidR="00E3043E" w:rsidRPr="00352176" w:rsidRDefault="00CE7F15" w:rsidP="00BE0EE2">
      <w:pPr>
        <w:spacing w:line="276" w:lineRule="auto"/>
        <w:jc w:val="both"/>
        <w:rPr>
          <w:rFonts w:ascii="Times New Roman" w:eastAsia="Times New Roman" w:hAnsi="Times New Roman" w:cs="Times New Roman"/>
          <w:noProof/>
          <w:sz w:val="24"/>
          <w:szCs w:val="24"/>
        </w:rPr>
      </w:pPr>
      <w:bookmarkStart w:id="18" w:name="_Hlk196215087"/>
      <w:r>
        <w:rPr>
          <w:rFonts w:ascii="Times New Roman" w:hAnsi="Times New Roman"/>
          <w:noProof/>
          <w:sz w:val="24"/>
        </w:rPr>
        <w:t xml:space="preserve">Die Kommission wird von den Mitgliedstaaten systematische Maßnahmen einfordern, mit denen die Versorgung mit Kernbrennstoffen, Brennstoffdienstleistungen und Ersatzteilen aus Russland schrittweise eingestellt und ersetzt wird – insbesondere (nach und nach) auch durch vollständig europäische Alternativen. </w:t>
      </w:r>
      <w:bookmarkStart w:id="19" w:name="_Hlk196215192"/>
      <w:r>
        <w:rPr>
          <w:rFonts w:ascii="Times New Roman" w:hAnsi="Times New Roman"/>
          <w:noProof/>
          <w:sz w:val="24"/>
        </w:rPr>
        <w:t xml:space="preserve">Die Mitgliedstaaten werden verpflichtet, nationale Pläne mit konkreten Maßnahmen und Zeitplänen zu erstellen, und empfiehlt den Mitgliedstaaten, ihre ersten nationalen Pläne bereits bis Ende 2025 vorzulegen, um den Wirtschaftsakteuren bei Investitionsentscheidungen </w:t>
      </w:r>
      <w:bookmarkEnd w:id="19"/>
      <w:r>
        <w:rPr>
          <w:rFonts w:ascii="Times New Roman" w:hAnsi="Times New Roman"/>
          <w:noProof/>
          <w:sz w:val="24"/>
        </w:rPr>
        <w:t xml:space="preserve">zum Aufbau ausreichender Uranumwandlungs- und Anreicherungskapazitäten Sicherheit und Berechenbarkeit zu bieten. </w:t>
      </w:r>
      <w:bookmarkEnd w:id="18"/>
    </w:p>
    <w:p w14:paraId="12F1FA21" w14:textId="6D54D2E7" w:rsidR="00CE7F15" w:rsidRPr="00352176" w:rsidRDefault="00CE7F15" w:rsidP="00BE0EE2">
      <w:pPr>
        <w:spacing w:line="276" w:lineRule="auto"/>
        <w:jc w:val="both"/>
        <w:rPr>
          <w:rFonts w:ascii="Times New Roman" w:hAnsi="Times New Roman" w:cs="Times New Roman"/>
          <w:noProof/>
          <w:sz w:val="24"/>
          <w:szCs w:val="24"/>
        </w:rPr>
      </w:pPr>
      <w:r>
        <w:rPr>
          <w:rFonts w:ascii="Times New Roman" w:hAnsi="Times New Roman"/>
          <w:noProof/>
          <w:sz w:val="24"/>
        </w:rPr>
        <w:t xml:space="preserve">Konkret beabsichtigt die Kommission, im nächsten Monat einen Legislativvorschlag mit folgenden spezifischen Zielvorgaben für die Mitgliedstaaten vorzulegen: </w:t>
      </w:r>
    </w:p>
    <w:p w14:paraId="68158147" w14:textId="483BFBBB" w:rsidR="00CE7F15" w:rsidRPr="00352176" w:rsidRDefault="00CE7F15" w:rsidP="00BE0EE2">
      <w:pPr>
        <w:pStyle w:val="ListParagraph"/>
        <w:numPr>
          <w:ilvl w:val="0"/>
          <w:numId w:val="3"/>
        </w:numPr>
        <w:spacing w:after="0" w:line="276" w:lineRule="auto"/>
        <w:jc w:val="both"/>
        <w:rPr>
          <w:rFonts w:ascii="Times New Roman" w:eastAsia="Times New Roman" w:hAnsi="Times New Roman" w:cs="Times New Roman"/>
          <w:noProof/>
          <w:sz w:val="24"/>
          <w:szCs w:val="24"/>
        </w:rPr>
      </w:pPr>
      <w:r>
        <w:rPr>
          <w:rFonts w:ascii="Times New Roman" w:hAnsi="Times New Roman"/>
          <w:noProof/>
          <w:sz w:val="24"/>
        </w:rPr>
        <w:t>Ersetzung von Kernbrennstoffen aus Russland durch alternative Brennstoffe durch die Beschleunigung der Auftragsvergabe und Genehmigung solcher Brennstoffe und die Entwicklung vollständig europäischer Alternativen</w:t>
      </w:r>
    </w:p>
    <w:p w14:paraId="1C0D70F7" w14:textId="6AF6F04C" w:rsidR="00CE7F15" w:rsidRPr="00352176" w:rsidRDefault="00CE7F15" w:rsidP="00BE0EE2">
      <w:pPr>
        <w:pStyle w:val="ListParagraph"/>
        <w:numPr>
          <w:ilvl w:val="0"/>
          <w:numId w:val="3"/>
        </w:numPr>
        <w:spacing w:after="0" w:line="276" w:lineRule="auto"/>
        <w:jc w:val="both"/>
        <w:rPr>
          <w:rFonts w:ascii="Times New Roman" w:eastAsia="Times New Roman" w:hAnsi="Times New Roman" w:cs="Times New Roman"/>
          <w:noProof/>
          <w:sz w:val="24"/>
          <w:szCs w:val="24"/>
        </w:rPr>
      </w:pPr>
      <w:r>
        <w:rPr>
          <w:rFonts w:ascii="Times New Roman" w:hAnsi="Times New Roman"/>
          <w:noProof/>
          <w:sz w:val="24"/>
        </w:rPr>
        <w:t>schrittweise Beendigung der Abhängigkeit von Uran, angereichertem Uran und anderem Kernmaterial aus Russland</w:t>
      </w:r>
    </w:p>
    <w:p w14:paraId="4AB363FC" w14:textId="77777777" w:rsidR="00CE7F15" w:rsidRPr="00352176" w:rsidRDefault="00CE7F15" w:rsidP="00BE0EE2">
      <w:pPr>
        <w:pStyle w:val="ListParagraph"/>
        <w:numPr>
          <w:ilvl w:val="0"/>
          <w:numId w:val="3"/>
        </w:numPr>
        <w:spacing w:after="0" w:line="276" w:lineRule="auto"/>
        <w:jc w:val="both"/>
        <w:rPr>
          <w:rFonts w:ascii="Times New Roman" w:eastAsia="Times New Roman" w:hAnsi="Times New Roman" w:cs="Times New Roman"/>
          <w:noProof/>
          <w:sz w:val="24"/>
          <w:szCs w:val="24"/>
        </w:rPr>
      </w:pPr>
      <w:r>
        <w:rPr>
          <w:rFonts w:ascii="Times New Roman" w:hAnsi="Times New Roman"/>
          <w:noProof/>
          <w:sz w:val="24"/>
        </w:rPr>
        <w:t xml:space="preserve">Erhöhung der Transparenz in Bezug auf Abhängigkeiten und Förderung der Diversifizierung bei Ersatzteilen und Wartungsdiensten aus Russland </w:t>
      </w:r>
    </w:p>
    <w:p w14:paraId="6C93CCCA" w14:textId="77777777" w:rsidR="00C81DC1" w:rsidRPr="00352176" w:rsidRDefault="00C81DC1" w:rsidP="00BE0EE2">
      <w:pPr>
        <w:spacing w:before="60" w:after="60" w:line="276" w:lineRule="auto"/>
        <w:jc w:val="both"/>
        <w:rPr>
          <w:rFonts w:ascii="Times New Roman" w:hAnsi="Times New Roman" w:cs="Times New Roman"/>
          <w:noProof/>
          <w:sz w:val="24"/>
          <w:szCs w:val="24"/>
        </w:rPr>
      </w:pPr>
    </w:p>
    <w:p w14:paraId="17EFE9ED" w14:textId="7584E18A" w:rsidR="725B2A91" w:rsidRPr="00352176" w:rsidRDefault="725B2A91" w:rsidP="00BE0EE2">
      <w:pPr>
        <w:spacing w:before="60" w:after="60" w:line="276" w:lineRule="auto"/>
        <w:jc w:val="both"/>
        <w:rPr>
          <w:rFonts w:ascii="Times New Roman" w:hAnsi="Times New Roman" w:cs="Times New Roman"/>
          <w:noProof/>
          <w:sz w:val="24"/>
          <w:szCs w:val="24"/>
        </w:rPr>
      </w:pPr>
      <w:r>
        <w:rPr>
          <w:rFonts w:ascii="Times New Roman" w:hAnsi="Times New Roman"/>
          <w:noProof/>
          <w:sz w:val="24"/>
        </w:rPr>
        <w:t>Die Kommission und die Euratom-Versorgungsagentur werden ihre Zusammenarbeit und ihren Dialog mit den fünf betroffenen Mitgliedstaaten und mit Interessenträgern im Kernkraftsektor fortsetzen, um sicherzustellen, dass die Fortschritte bei den Diversifizierungsbemühungen gut koordiniert und überwacht werden.</w:t>
      </w:r>
    </w:p>
    <w:p w14:paraId="5922F3DF" w14:textId="77777777" w:rsidR="007557D5" w:rsidRPr="00352176" w:rsidRDefault="007557D5" w:rsidP="00BE0EE2">
      <w:pPr>
        <w:spacing w:after="0" w:line="276" w:lineRule="auto"/>
        <w:contextualSpacing/>
        <w:jc w:val="both"/>
        <w:rPr>
          <w:rFonts w:ascii="Times New Roman" w:hAnsi="Times New Roman" w:cs="Times New Roman"/>
          <w:noProof/>
          <w:sz w:val="24"/>
          <w:szCs w:val="24"/>
        </w:rPr>
      </w:pPr>
    </w:p>
    <w:p w14:paraId="60B90B9F" w14:textId="11BF0DF7" w:rsidR="00CE7F15" w:rsidRPr="00352176" w:rsidRDefault="00CE7F15" w:rsidP="00BE0EE2">
      <w:pPr>
        <w:spacing w:after="0" w:line="276" w:lineRule="auto"/>
        <w:jc w:val="both"/>
        <w:rPr>
          <w:rFonts w:ascii="Times New Roman" w:hAnsi="Times New Roman" w:cs="Times New Roman"/>
          <w:b/>
          <w:bCs/>
          <w:i/>
          <w:iCs/>
          <w:noProof/>
          <w:sz w:val="24"/>
          <w:szCs w:val="24"/>
          <w:u w:val="single"/>
        </w:rPr>
      </w:pPr>
      <w:r>
        <w:rPr>
          <w:rFonts w:ascii="Times New Roman" w:hAnsi="Times New Roman"/>
          <w:b/>
          <w:i/>
          <w:noProof/>
          <w:sz w:val="24"/>
          <w:u w:val="single"/>
        </w:rPr>
        <w:t>Maßnahme 7: Steigerung der EU-Produktion: Vorschlag für eine europäische Initiative zur Gründung eines Exzellenzzentrums für Radioisotope (ERVI)</w:t>
      </w:r>
    </w:p>
    <w:p w14:paraId="35FFC747" w14:textId="77777777" w:rsidR="00CE7F15" w:rsidRPr="00352176" w:rsidRDefault="00CE7F15" w:rsidP="00BE0EE2">
      <w:pPr>
        <w:spacing w:after="0" w:line="276" w:lineRule="auto"/>
        <w:jc w:val="both"/>
        <w:rPr>
          <w:rFonts w:ascii="Times New Roman" w:hAnsi="Times New Roman" w:cs="Times New Roman"/>
          <w:b/>
          <w:bCs/>
          <w:i/>
          <w:iCs/>
          <w:noProof/>
          <w:sz w:val="24"/>
          <w:szCs w:val="24"/>
          <w:u w:val="single"/>
        </w:rPr>
      </w:pPr>
    </w:p>
    <w:p w14:paraId="308CB394" w14:textId="7E5DB849" w:rsidR="00CE7F15" w:rsidRPr="00352176" w:rsidRDefault="00CE7F15" w:rsidP="00BE0EE2">
      <w:pPr>
        <w:spacing w:after="0" w:line="276" w:lineRule="auto"/>
        <w:jc w:val="both"/>
        <w:rPr>
          <w:rFonts w:ascii="Times New Roman" w:hAnsi="Times New Roman" w:cs="Times New Roman"/>
          <w:noProof/>
          <w:sz w:val="24"/>
          <w:szCs w:val="24"/>
        </w:rPr>
      </w:pPr>
      <w:r>
        <w:rPr>
          <w:rFonts w:ascii="Times New Roman" w:hAnsi="Times New Roman"/>
          <w:noProof/>
          <w:sz w:val="24"/>
        </w:rPr>
        <w:t xml:space="preserve">Die Kommission beabsichtigt, die Schaffung einer EU-Struktur – eines Exzellenzzentrums für Radioisotope – vorzuschlagen, um die Versorgung der EU mit medizinischen Radioisotopen durch eine verstärkte Eigenproduktion sicherzustellen, die Abhängigkeit der EU von ausländischen Lieferanten, insbesondere Russland, zu verringern und die Widerstandsfähigkeit der europäischen Lieferkette zu erhöhen, wobei den unterschiedlichen Bedürfnissen der Mitgliedstaaten Rechnung getragen wird. </w:t>
      </w:r>
    </w:p>
    <w:p w14:paraId="7111D05A" w14:textId="0F38CEC0" w:rsidR="00CF6978" w:rsidRPr="00352176" w:rsidRDefault="00A85926" w:rsidP="00BE0EE2">
      <w:pPr>
        <w:spacing w:after="0" w:line="276" w:lineRule="auto"/>
        <w:contextualSpacing/>
        <w:jc w:val="both"/>
        <w:rPr>
          <w:rFonts w:ascii="Times New Roman" w:hAnsi="Times New Roman" w:cs="Times New Roman"/>
          <w:noProof/>
          <w:sz w:val="24"/>
          <w:szCs w:val="24"/>
        </w:rPr>
      </w:pPr>
      <w:r>
        <w:rPr>
          <w:rFonts w:ascii="Times New Roman" w:hAnsi="Times New Roman"/>
          <w:noProof/>
          <w:sz w:val="24"/>
          <w:lang w:val="en-GB" w:eastAsia="en-GB"/>
        </w:rPr>
        <mc:AlternateContent>
          <mc:Choice Requires="wps">
            <w:drawing>
              <wp:anchor distT="45720" distB="45720" distL="114300" distR="114300" simplePos="0" relativeHeight="251658241" behindDoc="0" locked="0" layoutInCell="1" allowOverlap="1" wp14:anchorId="59271F80" wp14:editId="64E648EC">
                <wp:simplePos x="0" y="0"/>
                <wp:positionH relativeFrom="column">
                  <wp:posOffset>31115</wp:posOffset>
                </wp:positionH>
                <wp:positionV relativeFrom="paragraph">
                  <wp:posOffset>336181</wp:posOffset>
                </wp:positionV>
                <wp:extent cx="5708650" cy="1424940"/>
                <wp:effectExtent l="0" t="0" r="25400" b="24765"/>
                <wp:wrapSquare wrapText="bothSides"/>
                <wp:docPr id="607619382"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5708650" cy="1424940"/>
                        </a:xfrm>
                        <a:prstGeom prst="rect">
                          <a:avLst/>
                        </a:prstGeom>
                        <a:solidFill>
                          <a:srgbClr val="D9E2F3"/>
                        </a:solidFill>
                        <a:ln w="9525">
                          <a:solidFill>
                            <a:srgbClr val="000000"/>
                          </a:solidFill>
                          <a:miter/>
                        </a:ln>
                      </wps:spPr>
                      <wps:txbx>
                        <w:txbxContent>
                          <w:p w14:paraId="2D006D56" w14:textId="77777777" w:rsidR="00C06A11" w:rsidRPr="000D4131" w:rsidRDefault="00C06A11" w:rsidP="00C06A11">
                            <w:pPr>
                              <w:shd w:val="clear" w:color="auto" w:fill="D9E2F3"/>
                              <w:spacing w:before="60" w:after="60" w:line="276" w:lineRule="auto"/>
                              <w:jc w:val="center"/>
                              <w:rPr>
                                <w:rFonts w:ascii="Times New Roman" w:hAnsi="Times New Roman" w:cs="Times New Roman"/>
                                <w:b/>
                                <w:bCs/>
                                <w:i/>
                                <w:iCs/>
                                <w:kern w:val="0"/>
                                <w:u w:val="single"/>
                                <w14:ligatures w14:val="none"/>
                              </w:rPr>
                            </w:pPr>
                            <w:r>
                              <w:rPr>
                                <w:rFonts w:ascii="Times New Roman" w:hAnsi="Times New Roman"/>
                                <w:b/>
                              </w:rPr>
                              <w:t xml:space="preserve"> </w:t>
                            </w:r>
                            <w:r>
                              <w:rPr>
                                <w:rFonts w:ascii="Times New Roman" w:hAnsi="Times New Roman"/>
                                <w:b/>
                                <w:i/>
                                <w:u w:val="single"/>
                              </w:rPr>
                              <w:t xml:space="preserve">Auswirkungen der schrittweisen Einstellung von Kernbrennstoffeinfuhren aus Russland </w:t>
                            </w:r>
                          </w:p>
                          <w:p w14:paraId="046F3784" w14:textId="77777777" w:rsidR="00C06A11" w:rsidRPr="000D4131" w:rsidRDefault="00C06A11" w:rsidP="00C06A11">
                            <w:pPr>
                              <w:shd w:val="clear" w:color="auto" w:fill="D9E2F3"/>
                              <w:spacing w:before="60" w:after="60" w:line="276" w:lineRule="auto"/>
                              <w:jc w:val="both"/>
                              <w:rPr>
                                <w:rFonts w:ascii="Times New Roman" w:hAnsi="Times New Roman" w:cs="Times New Roman"/>
                              </w:rPr>
                            </w:pPr>
                            <w:r>
                              <w:rPr>
                                <w:rFonts w:ascii="Times New Roman" w:hAnsi="Times New Roman"/>
                              </w:rPr>
                              <w:t xml:space="preserve">Die Diversifizierungsbemühungen könnten zwar wegen des Zugangs zu Uranlieferungen auf den Weltmärkten zu einer Volatilität der Uran- und Brennstoffpreise führen, nennenswerte Auswirkungen auf die Strompreise sind jedoch unwahrscheinlich, da der Preis für Kernbrennstoffe und die damit verbundenen Dienstleistungen nur einen kleinen Teil der Endkosten für Strom aus Kernkraftwerken ausmachen. </w:t>
                            </w:r>
                          </w:p>
                          <w:p w14:paraId="39B16A11" w14:textId="77777777" w:rsidR="00C06A11" w:rsidRPr="000D4131" w:rsidRDefault="00C06A11" w:rsidP="00C06A11">
                            <w:pPr>
                              <w:shd w:val="clear" w:color="auto" w:fill="D9E2F3"/>
                              <w:spacing w:before="60" w:after="60" w:line="276" w:lineRule="auto"/>
                              <w:jc w:val="both"/>
                              <w:rPr>
                                <w:rFonts w:ascii="Times New Roman" w:hAnsi="Times New Roman" w:cs="Times New Roman"/>
                              </w:rPr>
                            </w:pPr>
                            <w:r>
                              <w:rPr>
                                <w:rFonts w:ascii="Times New Roman" w:hAnsi="Times New Roman"/>
                              </w:rPr>
                              <w:t>Kurzfristig bestehen im Zusammenhang mit Kernbrennstofflieferungen aus Russland nach wie vor gewisse Risiken für die Versorgungssicherheit. Die folgenden Faktoren dürften diese Risiken jedoch mindern:</w:t>
                            </w:r>
                          </w:p>
                          <w:p w14:paraId="663EE0F8" w14:textId="77777777" w:rsidR="00C06A11" w:rsidRPr="000D4131" w:rsidRDefault="00C06A11" w:rsidP="00C06A11">
                            <w:pPr>
                              <w:pStyle w:val="ListParagraph"/>
                              <w:numPr>
                                <w:ilvl w:val="0"/>
                                <w:numId w:val="20"/>
                              </w:numPr>
                              <w:shd w:val="clear" w:color="auto" w:fill="D9E2F3"/>
                              <w:spacing w:before="60" w:after="60" w:line="276" w:lineRule="auto"/>
                              <w:jc w:val="both"/>
                              <w:rPr>
                                <w:rFonts w:ascii="Times New Roman" w:hAnsi="Times New Roman" w:cs="Times New Roman"/>
                              </w:rPr>
                            </w:pPr>
                            <w:r>
                              <w:rPr>
                                <w:rFonts w:ascii="Times New Roman" w:hAnsi="Times New Roman"/>
                              </w:rPr>
                              <w:t>Die Mitgliedstaaten, die WWER-Kernreaktoren betreiben, verfügen über ausreichend Vorräte an Kernbrennstoffen, um ihren Bedarf für die nächsten Jahren zu decken.</w:t>
                            </w:r>
                          </w:p>
                          <w:p w14:paraId="15497F49" w14:textId="77777777" w:rsidR="00C06A11" w:rsidRPr="000D4131" w:rsidRDefault="00C06A11" w:rsidP="00C06A11">
                            <w:pPr>
                              <w:pStyle w:val="ListParagraph"/>
                              <w:numPr>
                                <w:ilvl w:val="0"/>
                                <w:numId w:val="20"/>
                              </w:numPr>
                              <w:shd w:val="clear" w:color="auto" w:fill="D9E2F3"/>
                              <w:spacing w:before="60" w:after="60" w:line="276" w:lineRule="auto"/>
                              <w:jc w:val="both"/>
                              <w:rPr>
                                <w:rFonts w:ascii="Times New Roman" w:hAnsi="Times New Roman" w:cs="Times New Roman"/>
                              </w:rPr>
                            </w:pPr>
                            <w:r>
                              <w:rPr>
                                <w:rFonts w:ascii="Times New Roman" w:hAnsi="Times New Roman"/>
                              </w:rPr>
                              <w:t>Brennstoffe von alternativen Lieferanten können in naher Zukunft sowohl verfügbar als auch genehmigt werden, bevor die Vorräte aufgebraucht sind.</w:t>
                            </w:r>
                          </w:p>
                          <w:p w14:paraId="3FA4CA4B" w14:textId="77777777" w:rsidR="00C06A11" w:rsidRPr="000D4131" w:rsidRDefault="00C06A11" w:rsidP="00C06A11">
                            <w:pPr>
                              <w:pStyle w:val="ListParagraph"/>
                              <w:numPr>
                                <w:ilvl w:val="0"/>
                                <w:numId w:val="20"/>
                              </w:numPr>
                              <w:shd w:val="clear" w:color="auto" w:fill="D9E2F3"/>
                              <w:spacing w:before="60" w:after="60" w:line="276" w:lineRule="auto"/>
                              <w:jc w:val="both"/>
                              <w:rPr>
                                <w:rFonts w:ascii="Times New Roman" w:hAnsi="Times New Roman" w:cs="Times New Roman"/>
                              </w:rPr>
                            </w:pPr>
                            <w:r>
                              <w:rPr>
                                <w:rFonts w:ascii="Times New Roman" w:hAnsi="Times New Roman"/>
                              </w:rPr>
                              <w:t>Derzeit werden zusätzliche Kapazitäten für den Kernbrennstoffkreislauf aufgebaut, die kurz- bis mittelfristig verfügbar sein dürften.</w:t>
                            </w:r>
                          </w:p>
                          <w:p w14:paraId="2FF1709F" w14:textId="376408AA" w:rsidR="00C06A11" w:rsidRPr="000D4131" w:rsidRDefault="00C06A11" w:rsidP="00C06A11">
                            <w:pPr>
                              <w:shd w:val="clear" w:color="auto" w:fill="D9E2F3"/>
                              <w:spacing w:before="60" w:after="60" w:line="276" w:lineRule="auto"/>
                              <w:jc w:val="both"/>
                              <w:rPr>
                                <w:rFonts w:ascii="Times New Roman" w:hAnsi="Times New Roman" w:cs="Times New Roman"/>
                              </w:rPr>
                            </w:pPr>
                            <w:r>
                              <w:rPr>
                                <w:rFonts w:ascii="Times New Roman" w:hAnsi="Times New Roman"/>
                              </w:rPr>
                              <w:t>Die vorgeschlagenen Maßnahmen werden nicht nur die Risiken für die Versorgungssicherheit mindern, sondern auch sorgfältig kalibriert und schrittweise eingeführt, um den Wirtschaftsakteuren Berechenbarkeit zu bieten, einen Schubeffekt zu erzeugen und Marktverzerrungen zu vermeiden.</w:t>
                            </w:r>
                          </w:p>
                        </w:txbxContent>
                      </wps:txbx>
                      <wps:bodyPr wrap="square" lIns="91440" tIns="45720" rIns="91440" bIns="45720" anchor="t">
                        <a:spAutoFit/>
                      </wps:bodyPr>
                    </wps:wsp>
                  </a:graphicData>
                </a:graphic>
                <wp14:sizeRelH relativeFrom="margin">
                  <wp14:pctWidth>0</wp14:pctWidth>
                </wp14:sizeRelH>
                <wp14:sizeRelV relativeFrom="margin">
                  <wp14:pctHeight>20000</wp14:pctHeight>
                </wp14:sizeRelV>
              </wp:anchor>
            </w:drawing>
          </mc:Choice>
          <mc:Fallback>
            <w:pict>
              <v:rect w14:anchorId="59271F80" id="_x0000_s1027" style="position:absolute;left:0;text-align:left;margin-left:2.45pt;margin-top:26.45pt;width:449.5pt;height:112.2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" fillcolor="#d9e2f3">
                <o:lock v:ext="edit" aspectratio="t"/>
                <v:textbox style="mso-fit-shape-to-text:t">
                  <w:txbxContent>
                    <w:p w14:paraId="2D006D56" w14:textId="77777777" w:rsidR="00C06A11" w:rsidRPr="000D4131" w:rsidRDefault="00C06A11" w:rsidP="00C06A11">
                      <w:pPr>
                        <w:shd w:val="clear" w:color="auto" w:fill="D9E2F3"/>
                        <w:spacing w:before="60" w:after="60" w:line="276" w:lineRule="auto"/>
                        <w:jc w:val="center"/>
                        <w:rPr>
                          <w:rFonts w:ascii="Times New Roman" w:hAnsi="Times New Roman" w:cs="Times New Roman"/>
                          <w:b/>
                          <w:bCs/>
                          <w:i/>
                          <w:iCs/>
                          <w:kern w:val="0"/>
                          <w:u w:val="single"/>
                          <w14:ligatures w14:val="none"/>
                        </w:rPr>
                      </w:pPr>
                      <w:r>
                        <w:rPr>
                          <w:rFonts w:ascii="Times New Roman" w:hAnsi="Times New Roman"/>
                          <w:b/>
                        </w:rPr>
                        <w:t xml:space="preserve"> </w:t>
                      </w:r>
                      <w:r>
                        <w:rPr>
                          <w:rFonts w:ascii="Times New Roman" w:hAnsi="Times New Roman"/>
                          <w:b/>
                          <w:i/>
                          <w:u w:val="single"/>
                        </w:rPr>
                        <w:t xml:space="preserve">Auswirkungen der schrittweisen Einstellung von Kernbrennstoffeinfuhren aus Russland </w:t>
                      </w:r>
                    </w:p>
                    <w:p w14:paraId="046F3784" w14:textId="77777777" w:rsidR="00C06A11" w:rsidRPr="000D4131" w:rsidRDefault="00C06A11" w:rsidP="00C06A11">
                      <w:pPr>
                        <w:shd w:val="clear" w:color="auto" w:fill="D9E2F3"/>
                        <w:spacing w:before="60" w:after="60" w:line="276" w:lineRule="auto"/>
                        <w:jc w:val="both"/>
                        <w:rPr>
                          <w:rFonts w:ascii="Times New Roman" w:hAnsi="Times New Roman" w:cs="Times New Roman"/>
                        </w:rPr>
                      </w:pPr>
                      <w:r>
                        <w:rPr>
                          <w:rFonts w:ascii="Times New Roman" w:hAnsi="Times New Roman"/>
                        </w:rPr>
                        <w:t xml:space="preserve">Die Diversifizierungsbemühungen könnten zwar wegen des Zugangs zu Uranlieferungen auf den Weltmärkten zu einer Volatilität der Uran- und Brennstoffpreise führen, nennenswerte Auswirkungen auf die Strompreise sind jedoch unwahrscheinlich, da der Preis für Kernbrennstoffe und die damit verbundenen Dienstleistungen nur einen kleinen Teil der Endkosten für Strom aus Kernkraftwerken ausmachen. </w:t>
                      </w:r>
                    </w:p>
                    <w:p w14:paraId="39B16A11" w14:textId="77777777" w:rsidR="00C06A11" w:rsidRPr="000D4131" w:rsidRDefault="00C06A11" w:rsidP="00C06A11">
                      <w:pPr>
                        <w:shd w:val="clear" w:color="auto" w:fill="D9E2F3"/>
                        <w:spacing w:before="60" w:after="60" w:line="276" w:lineRule="auto"/>
                        <w:jc w:val="both"/>
                        <w:rPr>
                          <w:rFonts w:ascii="Times New Roman" w:hAnsi="Times New Roman" w:cs="Times New Roman"/>
                        </w:rPr>
                      </w:pPr>
                      <w:r>
                        <w:rPr>
                          <w:rFonts w:ascii="Times New Roman" w:hAnsi="Times New Roman"/>
                        </w:rPr>
                        <w:t>Kurzfristig bestehen im Zusammenhang mit Kernbrennstofflieferungen aus Russland nach wie vor gewisse Risiken für die Versorgungssicherheit. Die folgenden Faktoren dürften diese Risiken jedoch mindern:</w:t>
                      </w:r>
                    </w:p>
                    <w:p w14:paraId="663EE0F8" w14:textId="77777777" w:rsidR="00C06A11" w:rsidRPr="000D4131" w:rsidRDefault="00C06A11" w:rsidP="00C06A11">
                      <w:pPr>
                        <w:pStyle w:val="ListParagraph"/>
                        <w:numPr>
                          <w:ilvl w:val="0"/>
                          <w:numId w:val="20"/>
                        </w:numPr>
                        <w:shd w:val="clear" w:color="auto" w:fill="D9E2F3"/>
                        <w:spacing w:before="60" w:after="60" w:line="276" w:lineRule="auto"/>
                        <w:jc w:val="both"/>
                        <w:rPr>
                          <w:rFonts w:ascii="Times New Roman" w:hAnsi="Times New Roman" w:cs="Times New Roman"/>
                        </w:rPr>
                      </w:pPr>
                      <w:r>
                        <w:rPr>
                          <w:rFonts w:ascii="Times New Roman" w:hAnsi="Times New Roman"/>
                        </w:rPr>
                        <w:t>Die Mitgliedstaaten, die WWER-Kernreaktoren betreiben, verfügen über ausreichend Vorräte an Kernbrennstoffen, um ihren Bedarf für die nächsten Jahren zu decken.</w:t>
                      </w:r>
                    </w:p>
                    <w:p w14:paraId="15497F49" w14:textId="77777777" w:rsidR="00C06A11" w:rsidRPr="000D4131" w:rsidRDefault="00C06A11" w:rsidP="00C06A11">
                      <w:pPr>
                        <w:pStyle w:val="ListParagraph"/>
                        <w:numPr>
                          <w:ilvl w:val="0"/>
                          <w:numId w:val="20"/>
                        </w:numPr>
                        <w:shd w:val="clear" w:color="auto" w:fill="D9E2F3"/>
                        <w:spacing w:before="60" w:after="60" w:line="276" w:lineRule="auto"/>
                        <w:jc w:val="both"/>
                        <w:rPr>
                          <w:rFonts w:ascii="Times New Roman" w:hAnsi="Times New Roman" w:cs="Times New Roman"/>
                        </w:rPr>
                      </w:pPr>
                      <w:r>
                        <w:rPr>
                          <w:rFonts w:ascii="Times New Roman" w:hAnsi="Times New Roman"/>
                        </w:rPr>
                        <w:t>Brennstoffe von alternativen Lieferanten können in naher Zukunft sowohl verfügbar als auch genehmigt werden, bevor die Vorräte aufgebraucht sind.</w:t>
                      </w:r>
                    </w:p>
                    <w:p w14:paraId="3FA4CA4B" w14:textId="77777777" w:rsidR="00C06A11" w:rsidRPr="000D4131" w:rsidRDefault="00C06A11" w:rsidP="00C06A11">
                      <w:pPr>
                        <w:pStyle w:val="ListParagraph"/>
                        <w:numPr>
                          <w:ilvl w:val="0"/>
                          <w:numId w:val="20"/>
                        </w:numPr>
                        <w:shd w:val="clear" w:color="auto" w:fill="D9E2F3"/>
                        <w:spacing w:before="60" w:after="60" w:line="276" w:lineRule="auto"/>
                        <w:jc w:val="both"/>
                        <w:rPr>
                          <w:rFonts w:ascii="Times New Roman" w:hAnsi="Times New Roman" w:cs="Times New Roman"/>
                        </w:rPr>
                      </w:pPr>
                      <w:r>
                        <w:rPr>
                          <w:rFonts w:ascii="Times New Roman" w:hAnsi="Times New Roman"/>
                        </w:rPr>
                        <w:t>Derzeit werden zusätzliche Kapazitäten für den Kernbrennstoffkreislauf aufgebaut, die kurz- bis mittelfristig verfügbar sein dürften.</w:t>
                      </w:r>
                    </w:p>
                    <w:p w14:paraId="2FF1709F" w14:textId="376408AA" w:rsidR="00C06A11" w:rsidRPr="000D4131" w:rsidRDefault="00C06A11" w:rsidP="00C06A11">
                      <w:pPr>
                        <w:shd w:val="clear" w:color="auto" w:fill="D9E2F3"/>
                        <w:spacing w:before="60" w:after="60" w:line="276" w:lineRule="auto"/>
                        <w:jc w:val="both"/>
                        <w:rPr>
                          <w:rFonts w:ascii="Times New Roman" w:hAnsi="Times New Roman" w:cs="Times New Roman"/>
                        </w:rPr>
                      </w:pPr>
                      <w:r>
                        <w:rPr>
                          <w:rFonts w:ascii="Times New Roman" w:hAnsi="Times New Roman"/>
                        </w:rPr>
                        <w:t>Die vorgeschlagenen Maßnahmen werden nicht nur die Risiken für die Versorgungssicherheit mindern, sondern auch sorgfältig kalibriert und schrittweise eingeführt, um den Wirtschaftsakteuren Berechenbarkeit zu bieten, einen Schubeffekt zu erzeugen und Marktverzerrungen zu vermeiden.</w:t>
                      </w:r>
                    </w:p>
                  </w:txbxContent>
                </v:textbox>
                <w10:wrap type="square"/>
              </v:rect>
            </w:pict>
          </mc:Fallback>
        </mc:AlternateContent>
      </w:r>
    </w:p>
    <w:p w14:paraId="7698D84D" w14:textId="77777777" w:rsidR="00AC320E" w:rsidRPr="00352176" w:rsidRDefault="00AC320E" w:rsidP="00BE0EE2">
      <w:pPr>
        <w:spacing w:after="0" w:line="276" w:lineRule="auto"/>
        <w:contextualSpacing/>
        <w:jc w:val="both"/>
        <w:rPr>
          <w:rFonts w:ascii="Times New Roman" w:hAnsi="Times New Roman" w:cs="Times New Roman"/>
          <w:noProof/>
          <w:sz w:val="24"/>
          <w:szCs w:val="24"/>
        </w:rPr>
      </w:pPr>
    </w:p>
    <w:p w14:paraId="4A51D035" w14:textId="41CEB471" w:rsidR="00CE7F15" w:rsidRPr="00352176" w:rsidRDefault="00CE7F15" w:rsidP="00BE0EE2">
      <w:pPr>
        <w:pStyle w:val="Heading3"/>
        <w:spacing w:line="276" w:lineRule="auto"/>
        <w:rPr>
          <w:rFonts w:ascii="Times New Roman" w:hAnsi="Times New Roman" w:cs="Times New Roman"/>
          <w:b/>
          <w:bCs/>
          <w:noProof/>
          <w:color w:val="auto"/>
          <w:sz w:val="24"/>
          <w:szCs w:val="24"/>
        </w:rPr>
      </w:pPr>
      <w:r>
        <w:rPr>
          <w:rFonts w:ascii="Times New Roman" w:hAnsi="Times New Roman"/>
          <w:b/>
          <w:noProof/>
          <w:color w:val="auto"/>
          <w:sz w:val="24"/>
        </w:rPr>
        <w:t>3.3 Öl</w:t>
      </w:r>
    </w:p>
    <w:p w14:paraId="3FAD54B9" w14:textId="77777777" w:rsidR="00CE7F15" w:rsidRPr="00352176" w:rsidRDefault="00CE7F15" w:rsidP="00BE0EE2">
      <w:pPr>
        <w:spacing w:after="0" w:line="276" w:lineRule="auto"/>
        <w:jc w:val="both"/>
        <w:rPr>
          <w:rFonts w:ascii="Times New Roman" w:hAnsi="Times New Roman" w:cs="Times New Roman"/>
          <w:i/>
          <w:iCs/>
          <w:noProof/>
          <w:sz w:val="24"/>
          <w:szCs w:val="24"/>
          <w:u w:val="single"/>
        </w:rPr>
      </w:pPr>
    </w:p>
    <w:p w14:paraId="28DCFE34" w14:textId="2C318F07" w:rsidR="009475C2" w:rsidRPr="00352176" w:rsidRDefault="00CE7F15" w:rsidP="00BE0EE2">
      <w:pPr>
        <w:spacing w:after="0" w:line="276" w:lineRule="auto"/>
        <w:jc w:val="both"/>
        <w:rPr>
          <w:rFonts w:ascii="Times New Roman" w:hAnsi="Times New Roman" w:cs="Times New Roman"/>
          <w:b/>
          <w:bCs/>
          <w:i/>
          <w:iCs/>
          <w:noProof/>
          <w:sz w:val="24"/>
          <w:szCs w:val="24"/>
          <w:u w:val="single"/>
        </w:rPr>
      </w:pPr>
      <w:r>
        <w:rPr>
          <w:rFonts w:ascii="Times New Roman" w:hAnsi="Times New Roman"/>
          <w:b/>
          <w:i/>
          <w:noProof/>
          <w:sz w:val="24"/>
          <w:u w:val="single"/>
        </w:rPr>
        <w:t xml:space="preserve">Maßnahme 8: Nationale Pläne für den Ausstieg aus russischem Öl und die Sicherstellung alternativer Lieferungen </w:t>
      </w:r>
    </w:p>
    <w:p w14:paraId="5E09EE29" w14:textId="77777777" w:rsidR="00D73202" w:rsidRPr="00352176" w:rsidRDefault="00D73202" w:rsidP="00BE0EE2">
      <w:pPr>
        <w:spacing w:after="0" w:line="276" w:lineRule="auto"/>
        <w:jc w:val="both"/>
        <w:rPr>
          <w:rFonts w:ascii="Times New Roman" w:hAnsi="Times New Roman" w:cs="Times New Roman"/>
          <w:noProof/>
          <w:sz w:val="24"/>
          <w:szCs w:val="24"/>
        </w:rPr>
      </w:pPr>
    </w:p>
    <w:p w14:paraId="20463875" w14:textId="02ECA19C" w:rsidR="00E67184" w:rsidRPr="00352176" w:rsidRDefault="00D73202" w:rsidP="00BE0EE2">
      <w:pPr>
        <w:spacing w:after="0" w:line="276" w:lineRule="auto"/>
        <w:jc w:val="both"/>
        <w:rPr>
          <w:rFonts w:ascii="Times New Roman" w:hAnsi="Times New Roman" w:cs="Times New Roman"/>
          <w:noProof/>
          <w:sz w:val="24"/>
          <w:szCs w:val="24"/>
        </w:rPr>
      </w:pPr>
      <w:r>
        <w:rPr>
          <w:rFonts w:ascii="Times New Roman" w:hAnsi="Times New Roman"/>
          <w:noProof/>
          <w:sz w:val="24"/>
        </w:rPr>
        <w:t xml:space="preserve">Parallel zum Vorschlag zur Ausarbeitung nationaler Pläne für den schrittweisen Ausstieg aus russischem Gas empfiehlt die Kommission den beiden betroffenen Mitgliedstaaten, die schrittweise Einstellung der Öleinfuhren aus Russland zu planen und zu überwachen. Es steht ausreichend Infrastruktur zur Verfügung, um diese Öleinfuhren durch nichtrussische Lieferungen zu ersetzen. Daher beabsichtigt die Kommission, eine Maßnahme vorzuschlagen, die diese Mitgliedstaaten verpflichtet, einen entsprechend Plan zu erstellen und zu überwachen. </w:t>
      </w:r>
    </w:p>
    <w:p w14:paraId="71769D56" w14:textId="77777777" w:rsidR="00A83E14" w:rsidRPr="00352176" w:rsidRDefault="00A83E14" w:rsidP="00BE0EE2">
      <w:pPr>
        <w:spacing w:after="0" w:line="276" w:lineRule="auto"/>
        <w:jc w:val="both"/>
        <w:rPr>
          <w:rFonts w:ascii="Times New Roman" w:hAnsi="Times New Roman" w:cs="Times New Roman"/>
          <w:noProof/>
          <w:sz w:val="24"/>
          <w:szCs w:val="24"/>
        </w:rPr>
      </w:pPr>
    </w:p>
    <w:p w14:paraId="0887D614" w14:textId="489C38E9" w:rsidR="009475C2" w:rsidRPr="00352176" w:rsidRDefault="002826A8" w:rsidP="00BE0EE2">
      <w:pPr>
        <w:spacing w:after="0" w:line="276" w:lineRule="auto"/>
        <w:jc w:val="both"/>
        <w:rPr>
          <w:rFonts w:ascii="Times New Roman" w:hAnsi="Times New Roman" w:cs="Times New Roman"/>
          <w:noProof/>
          <w:sz w:val="24"/>
          <w:szCs w:val="24"/>
        </w:rPr>
      </w:pPr>
      <w:r>
        <w:rPr>
          <w:rFonts w:ascii="Times New Roman" w:hAnsi="Times New Roman"/>
          <w:noProof/>
          <w:sz w:val="24"/>
        </w:rPr>
        <w:t>Die betroffenen Mitgliedstaaten wären verpflichtet, nationale Pläne auszuarbeiten und der Kommission vorzulegen, in denen ihre Strategien zur Ersetzung der Öleinfuhren aus Russland bis Ende 2027 dargelegt werden. Diese Pläne müssten folgende Angaben enthalten:</w:t>
      </w:r>
    </w:p>
    <w:p w14:paraId="5E2C6E1E" w14:textId="77777777" w:rsidR="009475C2" w:rsidRPr="00352176" w:rsidRDefault="009475C2" w:rsidP="00BE0EE2">
      <w:pPr>
        <w:spacing w:after="0" w:line="276" w:lineRule="auto"/>
        <w:jc w:val="both"/>
        <w:rPr>
          <w:rFonts w:ascii="Times New Roman" w:hAnsi="Times New Roman" w:cs="Times New Roman"/>
          <w:noProof/>
          <w:sz w:val="24"/>
          <w:szCs w:val="24"/>
        </w:rPr>
      </w:pPr>
      <w:r>
        <w:rPr>
          <w:rFonts w:ascii="Times New Roman" w:hAnsi="Times New Roman"/>
          <w:noProof/>
          <w:sz w:val="24"/>
        </w:rPr>
        <w:t xml:space="preserve"> </w:t>
      </w:r>
    </w:p>
    <w:p w14:paraId="69895F38" w14:textId="30BFEC80" w:rsidR="009475C2" w:rsidRPr="00352176" w:rsidRDefault="009475C2" w:rsidP="00BE0EE2">
      <w:pPr>
        <w:numPr>
          <w:ilvl w:val="0"/>
          <w:numId w:val="3"/>
        </w:numPr>
        <w:spacing w:after="0" w:line="276" w:lineRule="auto"/>
        <w:jc w:val="both"/>
        <w:rPr>
          <w:rFonts w:ascii="Times New Roman" w:hAnsi="Times New Roman" w:cs="Times New Roman"/>
          <w:noProof/>
          <w:sz w:val="24"/>
          <w:szCs w:val="24"/>
        </w:rPr>
      </w:pPr>
      <w:r>
        <w:rPr>
          <w:rFonts w:ascii="Times New Roman" w:hAnsi="Times New Roman"/>
          <w:noProof/>
          <w:sz w:val="24"/>
        </w:rPr>
        <w:t xml:space="preserve">einen Zeitplan, wie das Ziel des schrittweisen Ausstiegs aus russischem Öl erreicht werden soll, der auch Etappenziele mit entsprechenden Maßnahmen enthält </w:t>
      </w:r>
    </w:p>
    <w:p w14:paraId="5616DDE1" w14:textId="77777777" w:rsidR="009475C2" w:rsidRPr="00352176" w:rsidRDefault="009475C2" w:rsidP="00BE0EE2">
      <w:pPr>
        <w:numPr>
          <w:ilvl w:val="0"/>
          <w:numId w:val="3"/>
        </w:numPr>
        <w:spacing w:after="0" w:line="276" w:lineRule="auto"/>
        <w:jc w:val="both"/>
        <w:rPr>
          <w:rFonts w:ascii="Times New Roman" w:hAnsi="Times New Roman" w:cs="Times New Roman"/>
          <w:noProof/>
          <w:sz w:val="24"/>
          <w:szCs w:val="24"/>
        </w:rPr>
      </w:pPr>
      <w:r>
        <w:rPr>
          <w:rFonts w:ascii="Times New Roman" w:hAnsi="Times New Roman"/>
          <w:noProof/>
          <w:sz w:val="24"/>
        </w:rPr>
        <w:t xml:space="preserve">Diversifizierungsoptionen und technische Kapazitäten, um Öl aus Russland zu ersetzen </w:t>
      </w:r>
    </w:p>
    <w:p w14:paraId="464AE837" w14:textId="77777777" w:rsidR="009475C2" w:rsidRPr="00352176" w:rsidRDefault="009475C2" w:rsidP="00BE0EE2">
      <w:pPr>
        <w:numPr>
          <w:ilvl w:val="0"/>
          <w:numId w:val="3"/>
        </w:numPr>
        <w:spacing w:after="0" w:line="276" w:lineRule="auto"/>
        <w:jc w:val="both"/>
        <w:rPr>
          <w:rFonts w:ascii="Times New Roman" w:hAnsi="Times New Roman" w:cs="Times New Roman"/>
          <w:noProof/>
          <w:sz w:val="24"/>
          <w:szCs w:val="24"/>
        </w:rPr>
      </w:pPr>
      <w:r>
        <w:rPr>
          <w:rFonts w:ascii="Times New Roman" w:hAnsi="Times New Roman"/>
          <w:noProof/>
          <w:sz w:val="24"/>
        </w:rPr>
        <w:t>die Menge der Öleinfuhren aus Russland im Rahmen bestehender Verträge und deren Laufzeiten</w:t>
      </w:r>
    </w:p>
    <w:p w14:paraId="42BB59E6" w14:textId="77777777" w:rsidR="009475C2" w:rsidRPr="00352176" w:rsidRDefault="009475C2" w:rsidP="00BE0EE2">
      <w:pPr>
        <w:spacing w:after="0" w:line="276" w:lineRule="auto"/>
        <w:jc w:val="both"/>
        <w:rPr>
          <w:rFonts w:ascii="Times New Roman" w:hAnsi="Times New Roman" w:cs="Times New Roman"/>
          <w:noProof/>
          <w:sz w:val="24"/>
          <w:szCs w:val="24"/>
        </w:rPr>
      </w:pPr>
    </w:p>
    <w:p w14:paraId="2C81BE35" w14:textId="2A851C03" w:rsidR="000E2C99" w:rsidRPr="00352176" w:rsidRDefault="000E2C99" w:rsidP="00BE0EE2">
      <w:pPr>
        <w:spacing w:after="0" w:line="276" w:lineRule="auto"/>
        <w:jc w:val="both"/>
        <w:rPr>
          <w:rFonts w:ascii="Times New Roman" w:hAnsi="Times New Roman" w:cs="Times New Roman"/>
          <w:noProof/>
          <w:sz w:val="24"/>
          <w:szCs w:val="24"/>
        </w:rPr>
      </w:pPr>
      <w:r>
        <w:rPr>
          <w:rFonts w:ascii="Times New Roman" w:hAnsi="Times New Roman"/>
          <w:noProof/>
          <w:sz w:val="24"/>
        </w:rPr>
        <w:t>Diese Pläne könnten als eigenes Kapitel in die nationalen Pläne für den schrittweisen Ausstieg aus russischem Gas aufgenommen werden.</w:t>
      </w:r>
    </w:p>
    <w:p w14:paraId="79355FF2" w14:textId="77777777" w:rsidR="000E2C99" w:rsidRPr="00352176" w:rsidRDefault="000E2C99" w:rsidP="00BE0EE2">
      <w:pPr>
        <w:spacing w:after="0" w:line="276" w:lineRule="auto"/>
        <w:jc w:val="both"/>
        <w:rPr>
          <w:rFonts w:ascii="Times New Roman" w:eastAsia="Times New Roman" w:hAnsi="Times New Roman" w:cs="Times New Roman"/>
          <w:noProof/>
          <w:sz w:val="24"/>
          <w:szCs w:val="24"/>
        </w:rPr>
      </w:pPr>
    </w:p>
    <w:p w14:paraId="32EB923E" w14:textId="5B28D4EC" w:rsidR="00F91BF0" w:rsidRPr="00352176" w:rsidRDefault="0047777A" w:rsidP="00BE0EE2">
      <w:pPr>
        <w:spacing w:after="0" w:line="276" w:lineRule="auto"/>
        <w:jc w:val="both"/>
        <w:rPr>
          <w:rFonts w:ascii="Times New Roman" w:hAnsi="Times New Roman" w:cs="Times New Roman"/>
          <w:noProof/>
          <w:sz w:val="24"/>
          <w:szCs w:val="24"/>
        </w:rPr>
      </w:pPr>
      <w:r>
        <w:rPr>
          <w:rFonts w:ascii="Times New Roman" w:hAnsi="Times New Roman"/>
          <w:noProof/>
          <w:sz w:val="24"/>
        </w:rPr>
        <w:t>Bestehende Arbeits- und Koordinierungsgruppen wie die Koordinierungsgruppe „Erdöl“ oder spezielle Untergruppen und regionale Zusammenschlüsse werden für Koordinierung und Unterstützung sorgen. Die Kommission fordert die betroffenen Mitgliedstaaten auf, alternativen Versorgungsinfrastrukturen, sofern verfügbar, vorrangig zu behandeln.</w:t>
      </w:r>
    </w:p>
    <w:p w14:paraId="2C750A6A" w14:textId="77777777" w:rsidR="00D93CFB" w:rsidRPr="00352176" w:rsidRDefault="00D93CFB" w:rsidP="00BE0EE2">
      <w:pPr>
        <w:spacing w:after="0" w:line="276" w:lineRule="auto"/>
        <w:jc w:val="both"/>
        <w:rPr>
          <w:rFonts w:ascii="Times New Roman" w:hAnsi="Times New Roman" w:cs="Times New Roman"/>
          <w:noProof/>
          <w:sz w:val="24"/>
          <w:szCs w:val="24"/>
        </w:rPr>
      </w:pPr>
    </w:p>
    <w:p w14:paraId="14835D14" w14:textId="4D745777" w:rsidR="00D93CFB" w:rsidRPr="00352176" w:rsidRDefault="00D93CFB" w:rsidP="00BE0EE2">
      <w:pPr>
        <w:spacing w:after="0" w:line="276" w:lineRule="auto"/>
        <w:contextualSpacing/>
        <w:jc w:val="both"/>
        <w:rPr>
          <w:rFonts w:ascii="Times New Roman" w:eastAsia="Times New Roman" w:hAnsi="Times New Roman" w:cs="Times New Roman"/>
          <w:noProof/>
          <w:sz w:val="24"/>
          <w:szCs w:val="24"/>
        </w:rPr>
      </w:pPr>
      <w:r>
        <w:rPr>
          <w:rFonts w:ascii="Times New Roman" w:hAnsi="Times New Roman"/>
          <w:noProof/>
          <w:sz w:val="24"/>
        </w:rPr>
        <w:t>Die Kommission beabsichtigt, im nächsten Monat den Legislativvorschlag in Bezug auf die nationalen Pläne zur schrittweisen Einstellung der verbleibenden Öleinfuhren aus Russland vorzulegen, und empfiehlt den betroffenen Mitgliedstaaten, ihre ersten nationalen Pläne bereits bis Ende 2025 vorzulegen.</w:t>
      </w:r>
    </w:p>
    <w:p w14:paraId="5C29C6C6" w14:textId="77777777" w:rsidR="00D24BDE" w:rsidRPr="00352176" w:rsidRDefault="00D24BDE" w:rsidP="00BE0EE2">
      <w:pPr>
        <w:spacing w:after="0" w:line="276" w:lineRule="auto"/>
        <w:contextualSpacing/>
        <w:jc w:val="both"/>
        <w:rPr>
          <w:rFonts w:ascii="Times New Roman" w:hAnsi="Times New Roman" w:cs="Times New Roman"/>
          <w:noProof/>
          <w:sz w:val="24"/>
          <w:szCs w:val="24"/>
        </w:rPr>
      </w:pPr>
    </w:p>
    <w:p w14:paraId="330172E0" w14:textId="77777777" w:rsidR="00892843" w:rsidRPr="00352176" w:rsidRDefault="00892843" w:rsidP="00BE0EE2">
      <w:pPr>
        <w:spacing w:after="0" w:line="276" w:lineRule="auto"/>
        <w:contextualSpacing/>
        <w:jc w:val="both"/>
        <w:rPr>
          <w:rFonts w:ascii="Times New Roman" w:hAnsi="Times New Roman" w:cs="Times New Roman"/>
          <w:noProof/>
          <w:sz w:val="24"/>
          <w:szCs w:val="24"/>
        </w:rPr>
      </w:pPr>
    </w:p>
    <w:p w14:paraId="02E2A411" w14:textId="4C19E460" w:rsidR="002803E8" w:rsidRPr="00352176" w:rsidRDefault="002803E8" w:rsidP="002803E8">
      <w:pPr>
        <w:spacing w:after="0" w:line="276" w:lineRule="auto"/>
        <w:jc w:val="both"/>
        <w:rPr>
          <w:rFonts w:ascii="Times New Roman" w:hAnsi="Times New Roman" w:cs="Times New Roman"/>
          <w:b/>
          <w:bCs/>
          <w:i/>
          <w:iCs/>
          <w:noProof/>
          <w:sz w:val="24"/>
          <w:szCs w:val="24"/>
          <w:u w:val="single"/>
        </w:rPr>
      </w:pPr>
      <w:r>
        <w:rPr>
          <w:rFonts w:ascii="Times New Roman" w:hAnsi="Times New Roman"/>
          <w:b/>
          <w:i/>
          <w:noProof/>
          <w:sz w:val="24"/>
          <w:u w:val="single"/>
        </w:rPr>
        <w:t>Maßnahme 9: Sanktionen gegen Unternehmen und Schiffe, die illegaler Tätigkeiten verdächtig sind, werden weiterhin verhängt und durchgesetzt</w:t>
      </w:r>
    </w:p>
    <w:p w14:paraId="4F90B9ED" w14:textId="21BB3E69" w:rsidR="002803E8" w:rsidRPr="00352176" w:rsidRDefault="002803E8" w:rsidP="002803E8">
      <w:pPr>
        <w:spacing w:after="0" w:line="276" w:lineRule="auto"/>
        <w:jc w:val="both"/>
        <w:rPr>
          <w:rFonts w:ascii="Times New Roman" w:hAnsi="Times New Roman" w:cs="Times New Roman"/>
          <w:b/>
          <w:bCs/>
          <w:i/>
          <w:iCs/>
          <w:noProof/>
          <w:sz w:val="24"/>
          <w:szCs w:val="24"/>
          <w:u w:val="single"/>
        </w:rPr>
      </w:pPr>
    </w:p>
    <w:p w14:paraId="28DEF960" w14:textId="5EE368A6" w:rsidR="00D24BDE" w:rsidRPr="00352176" w:rsidRDefault="008B139B" w:rsidP="008B139B">
      <w:pPr>
        <w:spacing w:after="120" w:line="276" w:lineRule="auto"/>
        <w:jc w:val="both"/>
        <w:rPr>
          <w:rFonts w:ascii="Times New Roman" w:hAnsi="Times New Roman" w:cs="Times New Roman"/>
          <w:noProof/>
          <w:sz w:val="24"/>
          <w:szCs w:val="24"/>
        </w:rPr>
      </w:pPr>
      <w:r>
        <w:rPr>
          <w:rFonts w:ascii="Times New Roman" w:hAnsi="Times New Roman"/>
          <w:noProof/>
          <w:sz w:val="24"/>
        </w:rPr>
        <w:t>Um das Problem der Umgehung der EU-Ölsanktionen durch den Einsatz von „Schattenflotten“ anzugehen, sind folgende Maßnahmen geplant:</w:t>
      </w:r>
    </w:p>
    <w:p w14:paraId="1E3B5B61" w14:textId="5497F730" w:rsidR="005F648A" w:rsidRPr="00352176" w:rsidRDefault="005F648A" w:rsidP="005E5783">
      <w:pPr>
        <w:pStyle w:val="ListParagraph"/>
        <w:numPr>
          <w:ilvl w:val="0"/>
          <w:numId w:val="3"/>
        </w:numPr>
        <w:spacing w:after="0" w:line="276" w:lineRule="auto"/>
        <w:jc w:val="both"/>
        <w:rPr>
          <w:rFonts w:ascii="Times New Roman" w:eastAsia="Times New Roman" w:hAnsi="Times New Roman" w:cs="Times New Roman"/>
          <w:noProof/>
          <w:sz w:val="24"/>
          <w:szCs w:val="24"/>
        </w:rPr>
      </w:pPr>
      <w:r>
        <w:rPr>
          <w:rFonts w:ascii="Times New Roman" w:hAnsi="Times New Roman"/>
          <w:noProof/>
          <w:sz w:val="24"/>
        </w:rPr>
        <w:t xml:space="preserve">Die Kontaktaufnahme und der Dialog mit betroffenen Drittländern werden fortgesetzt. </w:t>
      </w:r>
    </w:p>
    <w:p w14:paraId="01DD30CA" w14:textId="034C3F22" w:rsidR="005F648A" w:rsidRPr="00352176" w:rsidRDefault="005F648A" w:rsidP="00B34DB2">
      <w:pPr>
        <w:pStyle w:val="ListParagraph"/>
        <w:numPr>
          <w:ilvl w:val="0"/>
          <w:numId w:val="3"/>
        </w:numPr>
        <w:spacing w:after="0" w:line="276" w:lineRule="auto"/>
        <w:jc w:val="both"/>
        <w:rPr>
          <w:rFonts w:ascii="Times New Roman" w:eastAsia="Times New Roman" w:hAnsi="Times New Roman" w:cs="Times New Roman"/>
          <w:noProof/>
          <w:sz w:val="24"/>
          <w:szCs w:val="24"/>
        </w:rPr>
      </w:pPr>
      <w:r>
        <w:rPr>
          <w:rFonts w:ascii="Times New Roman" w:hAnsi="Times New Roman"/>
          <w:noProof/>
          <w:sz w:val="24"/>
        </w:rPr>
        <w:t>In Zusammenarbeit mit internationalen Partnern, einschließlich der Internationalen Seeschifffahrtsorganisation (IMO), werden strenge Standards für die Sicherheit und Gefahrenabwehr im Seeverkehr festgelegt und aufrechterhalten.</w:t>
      </w:r>
    </w:p>
    <w:p w14:paraId="02723FB8" w14:textId="2B223AA5" w:rsidR="008B139B" w:rsidRPr="00352176" w:rsidRDefault="00474A0F" w:rsidP="00B34DB2">
      <w:pPr>
        <w:pStyle w:val="ListParagraph"/>
        <w:numPr>
          <w:ilvl w:val="0"/>
          <w:numId w:val="3"/>
        </w:numPr>
        <w:spacing w:after="0" w:line="276" w:lineRule="auto"/>
        <w:jc w:val="both"/>
        <w:rPr>
          <w:rFonts w:ascii="Times New Roman" w:eastAsia="Times New Roman" w:hAnsi="Times New Roman" w:cs="Times New Roman"/>
          <w:noProof/>
          <w:sz w:val="24"/>
          <w:szCs w:val="24"/>
        </w:rPr>
      </w:pPr>
      <w:r>
        <w:rPr>
          <w:rFonts w:ascii="Times New Roman" w:hAnsi="Times New Roman"/>
          <w:noProof/>
          <w:sz w:val="24"/>
        </w:rPr>
        <w:t xml:space="preserve">Die Mitgliedstaaten werden aufgefordert, die Seeraumüberwachung auf der Grundlage der integrierten Dienste, die in der Europäischen Agentur für die Sicherheit des Seeverkehrs angesiedelt sind, mit folgenden Zielen zu verbessern: </w:t>
      </w:r>
    </w:p>
    <w:p w14:paraId="74031D54" w14:textId="29BE9D6D" w:rsidR="008B139B" w:rsidRPr="00352176" w:rsidRDefault="0036198E" w:rsidP="00B34DB2">
      <w:pPr>
        <w:pStyle w:val="ListParagraph"/>
        <w:numPr>
          <w:ilvl w:val="1"/>
          <w:numId w:val="3"/>
        </w:numPr>
        <w:spacing w:after="0" w:line="276" w:lineRule="auto"/>
        <w:jc w:val="both"/>
        <w:rPr>
          <w:rFonts w:ascii="Times New Roman" w:eastAsia="Times New Roman" w:hAnsi="Times New Roman" w:cs="Times New Roman"/>
          <w:noProof/>
          <w:sz w:val="24"/>
          <w:szCs w:val="24"/>
        </w:rPr>
      </w:pPr>
      <w:r>
        <w:rPr>
          <w:rFonts w:ascii="Times New Roman" w:hAnsi="Times New Roman"/>
          <w:noProof/>
          <w:sz w:val="24"/>
        </w:rPr>
        <w:t>kontinuierliche Überwachung und Informationsaustausch über Schiffe von Interesse, um verdächtige Aktivitäten oder Verhaltensweisen zu erfassen</w:t>
      </w:r>
    </w:p>
    <w:p w14:paraId="45DAE90A" w14:textId="33397328" w:rsidR="00542D10" w:rsidRPr="00352176" w:rsidRDefault="00FE2C52" w:rsidP="00542D10">
      <w:pPr>
        <w:pStyle w:val="ListParagraph"/>
        <w:numPr>
          <w:ilvl w:val="1"/>
          <w:numId w:val="3"/>
        </w:numPr>
        <w:spacing w:after="0" w:line="276" w:lineRule="auto"/>
        <w:jc w:val="both"/>
        <w:rPr>
          <w:rFonts w:ascii="Times New Roman" w:eastAsia="Times New Roman" w:hAnsi="Times New Roman" w:cs="Times New Roman"/>
          <w:noProof/>
          <w:sz w:val="24"/>
          <w:szCs w:val="24"/>
        </w:rPr>
      </w:pPr>
      <w:r>
        <w:rPr>
          <w:rFonts w:ascii="Times New Roman" w:hAnsi="Times New Roman"/>
          <w:noProof/>
          <w:sz w:val="24"/>
        </w:rPr>
        <w:t>verstärkte Abschreckung rechtswidriger Aktivitäten auf See und Durchsetzung des internationalen Seerechts</w:t>
      </w:r>
    </w:p>
    <w:p w14:paraId="7FFBBC76" w14:textId="23B9AC90" w:rsidR="003154C4" w:rsidRPr="00352176" w:rsidRDefault="003F3313" w:rsidP="003154C4">
      <w:pPr>
        <w:pStyle w:val="ListParagraph"/>
        <w:numPr>
          <w:ilvl w:val="0"/>
          <w:numId w:val="3"/>
        </w:numPr>
        <w:spacing w:after="0" w:line="276" w:lineRule="auto"/>
        <w:jc w:val="both"/>
        <w:rPr>
          <w:rFonts w:ascii="Times New Roman" w:eastAsia="Times New Roman" w:hAnsi="Times New Roman" w:cs="Times New Roman"/>
          <w:noProof/>
          <w:sz w:val="24"/>
          <w:szCs w:val="24"/>
        </w:rPr>
      </w:pPr>
      <w:r>
        <w:rPr>
          <w:rFonts w:ascii="Times New Roman" w:hAnsi="Times New Roman"/>
          <w:noProof/>
          <w:sz w:val="24"/>
        </w:rPr>
        <w:t>Der Hohe Vertreter wird gemeinsam mit den Mitgliedstaaten die Entsendung einer Mission im Rahmen der Gemeinsamen Sicherheits- und Verteidigungspolitik der EU mit folgendem Auftrag prüfen:</w:t>
      </w:r>
    </w:p>
    <w:p w14:paraId="1D70D590" w14:textId="77777777" w:rsidR="003154C4" w:rsidRPr="00352176" w:rsidRDefault="003154C4" w:rsidP="00F94DF0">
      <w:pPr>
        <w:pStyle w:val="ListParagraph"/>
        <w:numPr>
          <w:ilvl w:val="1"/>
          <w:numId w:val="3"/>
        </w:numPr>
        <w:spacing w:after="0" w:line="276" w:lineRule="auto"/>
        <w:jc w:val="both"/>
        <w:rPr>
          <w:rFonts w:ascii="Times New Roman" w:eastAsia="Times New Roman" w:hAnsi="Times New Roman" w:cs="Times New Roman"/>
          <w:noProof/>
          <w:sz w:val="24"/>
          <w:szCs w:val="24"/>
        </w:rPr>
      </w:pPr>
      <w:r>
        <w:rPr>
          <w:rFonts w:ascii="Times New Roman" w:hAnsi="Times New Roman"/>
          <w:noProof/>
          <w:sz w:val="24"/>
        </w:rPr>
        <w:t>Observierung und kontinuierliche Überwachung der Aktivitäten auf See zur Ermittlung verdächtiger Schiffe oder Verhaltensweisen</w:t>
      </w:r>
    </w:p>
    <w:p w14:paraId="0CBDAFAF" w14:textId="06664F1A" w:rsidR="003154C4" w:rsidRPr="00352176" w:rsidRDefault="003154C4" w:rsidP="00F94DF0">
      <w:pPr>
        <w:pStyle w:val="ListParagraph"/>
        <w:numPr>
          <w:ilvl w:val="1"/>
          <w:numId w:val="3"/>
        </w:numPr>
        <w:spacing w:after="0" w:line="276" w:lineRule="auto"/>
        <w:jc w:val="both"/>
        <w:rPr>
          <w:rFonts w:ascii="Times New Roman" w:eastAsia="Times New Roman" w:hAnsi="Times New Roman" w:cs="Times New Roman"/>
          <w:noProof/>
          <w:sz w:val="24"/>
          <w:szCs w:val="24"/>
        </w:rPr>
      </w:pPr>
      <w:r>
        <w:rPr>
          <w:rFonts w:ascii="Times New Roman" w:hAnsi="Times New Roman"/>
          <w:noProof/>
          <w:sz w:val="24"/>
        </w:rPr>
        <w:t>Abschreckung hinsichtlich rechtswidriger Aktivitäten auf See</w:t>
      </w:r>
    </w:p>
    <w:p w14:paraId="22D6B754" w14:textId="5532940D" w:rsidR="00A07662" w:rsidRPr="00352176" w:rsidRDefault="000F54AD" w:rsidP="00260EC9">
      <w:pPr>
        <w:pStyle w:val="ListParagraph"/>
        <w:numPr>
          <w:ilvl w:val="1"/>
          <w:numId w:val="3"/>
        </w:numPr>
        <w:spacing w:after="0" w:line="276" w:lineRule="auto"/>
        <w:jc w:val="both"/>
        <w:rPr>
          <w:rFonts w:ascii="Times New Roman" w:eastAsia="Times New Roman" w:hAnsi="Times New Roman" w:cs="Times New Roman"/>
          <w:noProof/>
          <w:sz w:val="24"/>
          <w:szCs w:val="24"/>
        </w:rPr>
      </w:pPr>
      <w:r>
        <w:rPr>
          <w:rFonts w:ascii="Times New Roman" w:hAnsi="Times New Roman"/>
          <w:noProof/>
          <w:sz w:val="24"/>
        </w:rPr>
        <w:t>Das internationale Seerecht wird durchgesetzt, unter anderem indem der Flaggenstaat eines verdächtigen Schiffes oder dessen Kapitän aufgefordert wird, das Schiff in das Küstenmeer eines Staates zu bringen, wo dieser Küstenstaat im Einklang mit dem VN-Seerechtsübereinkommen und seinem innerstaatlichen Recht alle erforderlichen Maßnahmen ergreifen kann.</w:t>
      </w:r>
    </w:p>
    <w:p w14:paraId="4A4216F9" w14:textId="010D79C3" w:rsidR="00A07662" w:rsidRPr="00352176" w:rsidRDefault="00A07662" w:rsidP="00260EC9">
      <w:pPr>
        <w:pStyle w:val="ListParagraph"/>
        <w:numPr>
          <w:ilvl w:val="1"/>
          <w:numId w:val="3"/>
        </w:numPr>
        <w:spacing w:after="0" w:line="276" w:lineRule="auto"/>
        <w:jc w:val="both"/>
        <w:rPr>
          <w:rFonts w:ascii="Times New Roman" w:eastAsia="Times New Roman" w:hAnsi="Times New Roman" w:cs="Times New Roman"/>
          <w:noProof/>
          <w:sz w:val="24"/>
          <w:szCs w:val="24"/>
        </w:rPr>
      </w:pPr>
      <w:r>
        <w:rPr>
          <w:rFonts w:ascii="Times New Roman" w:hAnsi="Times New Roman"/>
          <w:noProof/>
          <w:sz w:val="24"/>
        </w:rPr>
        <w:t>Schiffe, die auf hoher See oder in den ausschließlichen Wirtschaftszonen der EU-Mitgliedstaaten von Interesse sind, werden betreten und inspiziert, sofern dies nach dem VN-Seerechtsübereinkommen zulässig ist oder durch den Flaggenstaat genehmigt wurde.</w:t>
      </w:r>
    </w:p>
    <w:p w14:paraId="68830168" w14:textId="465013E6" w:rsidR="008B139B" w:rsidRPr="00352176" w:rsidRDefault="00E16337" w:rsidP="00B34DB2">
      <w:pPr>
        <w:pStyle w:val="ListParagraph"/>
        <w:numPr>
          <w:ilvl w:val="0"/>
          <w:numId w:val="3"/>
        </w:numPr>
        <w:spacing w:after="0" w:line="276" w:lineRule="auto"/>
        <w:jc w:val="both"/>
        <w:rPr>
          <w:rFonts w:ascii="Times New Roman" w:eastAsia="Times New Roman" w:hAnsi="Times New Roman" w:cs="Times New Roman"/>
          <w:noProof/>
          <w:sz w:val="24"/>
          <w:szCs w:val="24"/>
        </w:rPr>
      </w:pPr>
      <w:r>
        <w:rPr>
          <w:rFonts w:ascii="Times New Roman" w:hAnsi="Times New Roman"/>
          <w:noProof/>
          <w:sz w:val="24"/>
        </w:rPr>
        <w:t>Es werden Abkommen mit den betroffenen Flaggenstaaten geschlossen, mit denen sie vorab genehmigten Bordkontrollen auf hoher See oder in den ausschließlichen Wirtschaftszonen von EU-Mitgliedstaaten zustimmen.</w:t>
      </w:r>
    </w:p>
    <w:p w14:paraId="4941C7B6" w14:textId="174BABAC" w:rsidR="00542D10" w:rsidRPr="00352176" w:rsidRDefault="00542D10" w:rsidP="00633DB2">
      <w:pPr>
        <w:spacing w:after="0" w:line="276" w:lineRule="auto"/>
        <w:ind w:left="360"/>
        <w:jc w:val="both"/>
        <w:rPr>
          <w:rFonts w:ascii="Times New Roman" w:eastAsia="Times New Roman" w:hAnsi="Times New Roman" w:cs="Times New Roman"/>
          <w:noProof/>
          <w:sz w:val="24"/>
          <w:szCs w:val="24"/>
        </w:rPr>
      </w:pPr>
    </w:p>
    <w:p w14:paraId="160DE4F7" w14:textId="77777777" w:rsidR="00C230D8" w:rsidRPr="00352176" w:rsidRDefault="00C230D8" w:rsidP="00BE0EE2">
      <w:pPr>
        <w:spacing w:after="0" w:line="276" w:lineRule="auto"/>
        <w:jc w:val="both"/>
        <w:rPr>
          <w:rFonts w:ascii="Times New Roman" w:hAnsi="Times New Roman" w:cs="Times New Roman"/>
          <w:i/>
          <w:iCs/>
          <w:noProof/>
          <w:sz w:val="24"/>
          <w:szCs w:val="24"/>
        </w:rPr>
      </w:pPr>
    </w:p>
    <w:p w14:paraId="5C967F08" w14:textId="77777777" w:rsidR="00CD687E" w:rsidRPr="00352176" w:rsidRDefault="00CD687E">
      <w:pPr>
        <w:rPr>
          <w:rFonts w:ascii="Times New Roman" w:eastAsia="Arial Unicode MS" w:hAnsi="Times New Roman" w:cs="Arial Unicode MS"/>
          <w:b/>
          <w:bCs/>
          <w:smallCaps/>
          <w:noProof/>
          <w:color w:val="000000"/>
          <w:kern w:val="0"/>
          <w:sz w:val="28"/>
          <w:szCs w:val="28"/>
          <w:u w:color="000000"/>
          <w:bdr w:val="nil"/>
          <w14:ligatures w14:val="none"/>
        </w:rPr>
      </w:pPr>
      <w:r>
        <w:rPr>
          <w:noProof/>
        </w:rPr>
        <w:br w:type="page"/>
      </w:r>
    </w:p>
    <w:p w14:paraId="316BD31B" w14:textId="407879C6" w:rsidR="00CE7F15" w:rsidRPr="00352176" w:rsidRDefault="00CE7F15" w:rsidP="00BE0EE2">
      <w:pPr>
        <w:pStyle w:val="Heading2"/>
        <w:numPr>
          <w:ilvl w:val="0"/>
          <w:numId w:val="19"/>
        </w:numPr>
        <w:spacing w:before="0" w:after="240" w:line="276" w:lineRule="auto"/>
        <w:ind w:left="426"/>
        <w:rPr>
          <w:rFonts w:ascii="Times New Roman" w:eastAsia="Arial Unicode MS" w:hAnsi="Times New Roman" w:cs="Arial Unicode MS"/>
          <w:b/>
          <w:bCs/>
          <w:smallCaps/>
          <w:noProof/>
          <w:color w:val="000000"/>
          <w:kern w:val="0"/>
          <w:sz w:val="28"/>
          <w:szCs w:val="28"/>
          <w:u w:color="000000"/>
          <w:bdr w:val="nil"/>
          <w14:ligatures w14:val="none"/>
        </w:rPr>
      </w:pPr>
      <w:r>
        <w:rPr>
          <w:rFonts w:ascii="Times New Roman" w:hAnsi="Times New Roman"/>
          <w:b/>
          <w:smallCaps/>
          <w:noProof/>
          <w:color w:val="000000"/>
          <w:sz w:val="28"/>
          <w:u w:color="000000"/>
          <w:bdr w:val="nil"/>
        </w:rPr>
        <w:t>Fazit</w:t>
      </w:r>
    </w:p>
    <w:p w14:paraId="39BC6747" w14:textId="6200B437" w:rsidR="00834297" w:rsidRPr="00352176" w:rsidRDefault="002B025A" w:rsidP="00BE0EE2">
      <w:pPr>
        <w:spacing w:after="0" w:line="276" w:lineRule="auto"/>
        <w:contextualSpacing/>
        <w:jc w:val="both"/>
        <w:rPr>
          <w:rFonts w:ascii="Times New Roman" w:hAnsi="Times New Roman" w:cs="Times New Roman"/>
          <w:noProof/>
          <w:sz w:val="24"/>
          <w:szCs w:val="24"/>
        </w:rPr>
      </w:pPr>
      <w:r>
        <w:rPr>
          <w:rFonts w:ascii="Times New Roman" w:hAnsi="Times New Roman"/>
          <w:noProof/>
          <w:sz w:val="24"/>
        </w:rPr>
        <w:t xml:space="preserve">Dieser Fahrplan für die Beendigung der Energieeinfuhren aus Russland zielt darauf ab, im Einklang mit dem EU-Ziel der Klimaneutralität die Einfuhren von Gas, Kernbrennstoffen und Öl aus Russland in geordneter, sicherer und gut vorbereiteter Weise schrittweise einzustellen und so die Unabhängigkeit der EU von Energie aus Russland zu gewährleisten. </w:t>
      </w:r>
    </w:p>
    <w:p w14:paraId="0BD2EB42" w14:textId="77777777" w:rsidR="00834297" w:rsidRPr="00352176" w:rsidRDefault="00834297" w:rsidP="00BE0EE2">
      <w:pPr>
        <w:spacing w:after="0" w:line="276" w:lineRule="auto"/>
        <w:contextualSpacing/>
        <w:jc w:val="both"/>
        <w:rPr>
          <w:rFonts w:ascii="Times New Roman" w:hAnsi="Times New Roman" w:cs="Times New Roman"/>
          <w:noProof/>
          <w:sz w:val="24"/>
          <w:szCs w:val="24"/>
        </w:rPr>
      </w:pPr>
    </w:p>
    <w:p w14:paraId="3597FBFF" w14:textId="0ED8236E" w:rsidR="00834297" w:rsidRPr="00352176" w:rsidRDefault="00834297" w:rsidP="00BE0EE2">
      <w:pPr>
        <w:spacing w:after="0" w:line="276" w:lineRule="auto"/>
        <w:contextualSpacing/>
        <w:jc w:val="both"/>
        <w:rPr>
          <w:rFonts w:ascii="Times New Roman" w:hAnsi="Times New Roman" w:cs="Times New Roman"/>
          <w:noProof/>
          <w:sz w:val="24"/>
          <w:szCs w:val="24"/>
        </w:rPr>
      </w:pPr>
      <w:r>
        <w:rPr>
          <w:rFonts w:ascii="Times New Roman" w:hAnsi="Times New Roman"/>
          <w:noProof/>
          <w:sz w:val="24"/>
        </w:rPr>
        <w:t xml:space="preserve">Er reduziert die Einfuhren fossiler Brennstoffe durch Lieferanten, die ein Risiko für die wirtschaftliche Sicherheit darstellen, beschleunigt die Abkehr von fossilen Brennstoffen und den Umstieg auf saubere Energie und fördert damit die strategischen Ziele der EU, die im Kompass für eine wettbewerbsfähige EU, im Deal für eine saubere Industrie und im Aktionsplan für erschwingliche Energie dargelegt sind. </w:t>
      </w:r>
    </w:p>
    <w:p w14:paraId="5223929D" w14:textId="77777777" w:rsidR="00834297" w:rsidRPr="00352176" w:rsidRDefault="00834297" w:rsidP="00BE0EE2">
      <w:pPr>
        <w:spacing w:after="0" w:line="276" w:lineRule="auto"/>
        <w:jc w:val="both"/>
        <w:rPr>
          <w:rFonts w:ascii="Times New Roman" w:hAnsi="Times New Roman" w:cs="Times New Roman"/>
          <w:noProof/>
          <w:sz w:val="24"/>
          <w:szCs w:val="24"/>
        </w:rPr>
      </w:pPr>
    </w:p>
    <w:p w14:paraId="6C26914B" w14:textId="30900FCF" w:rsidR="00EB78D5" w:rsidRPr="00352176" w:rsidRDefault="00A23E0F" w:rsidP="00BE0EE2">
      <w:pPr>
        <w:spacing w:after="0" w:line="276" w:lineRule="auto"/>
        <w:jc w:val="both"/>
        <w:rPr>
          <w:rFonts w:ascii="Times New Roman" w:hAnsi="Times New Roman" w:cs="Times New Roman"/>
          <w:noProof/>
          <w:sz w:val="24"/>
          <w:szCs w:val="24"/>
        </w:rPr>
      </w:pPr>
      <w:r>
        <w:rPr>
          <w:rFonts w:ascii="Times New Roman" w:hAnsi="Times New Roman"/>
          <w:noProof/>
          <w:sz w:val="24"/>
        </w:rPr>
        <w:t xml:space="preserve">Die neun in diesem Fahrplan vorgeschlagenen Maßnahmen werden Energie aus Russland wirksam von den EU-Märkten verdrängen, ohne die Versorgungssicherheit zu gefährden, und dabei die Auswirkungen auf Preise und Märkte so gering wie möglich halten. </w:t>
      </w:r>
    </w:p>
    <w:p w14:paraId="24B2D565" w14:textId="77777777" w:rsidR="00CA631E" w:rsidRPr="00352176" w:rsidRDefault="00CA631E" w:rsidP="00BE0EE2">
      <w:pPr>
        <w:spacing w:after="0" w:line="276" w:lineRule="auto"/>
        <w:jc w:val="both"/>
        <w:rPr>
          <w:rFonts w:ascii="Times New Roman" w:hAnsi="Times New Roman" w:cs="Times New Roman"/>
          <w:noProof/>
          <w:sz w:val="24"/>
          <w:szCs w:val="24"/>
        </w:rPr>
      </w:pPr>
    </w:p>
    <w:p w14:paraId="25F878E6" w14:textId="1E21B26E" w:rsidR="002E649C" w:rsidRPr="00352176" w:rsidRDefault="00302395" w:rsidP="00BE0EE2">
      <w:pPr>
        <w:spacing w:after="0" w:line="276" w:lineRule="auto"/>
        <w:jc w:val="both"/>
        <w:rPr>
          <w:rFonts w:ascii="Times New Roman" w:hAnsi="Times New Roman" w:cs="Times New Roman"/>
          <w:noProof/>
          <w:sz w:val="24"/>
          <w:szCs w:val="24"/>
        </w:rPr>
      </w:pPr>
      <w:r>
        <w:rPr>
          <w:rFonts w:ascii="Times New Roman" w:hAnsi="Times New Roman"/>
          <w:noProof/>
          <w:sz w:val="24"/>
        </w:rPr>
        <w:t xml:space="preserve">Die Umsetzung des Fahrplans erfordert Entschlossenheit, Solidarität, Engagement und die Zusammenarbeit aller Mitgliedstaaten, der Organe der EU und der Akteure des Energiemarkts. </w:t>
      </w:r>
    </w:p>
    <w:p w14:paraId="0E44B466" w14:textId="77777777" w:rsidR="004E3D01" w:rsidRPr="00352176" w:rsidRDefault="004E3D01" w:rsidP="00BE0EE2">
      <w:pPr>
        <w:spacing w:after="0" w:line="276" w:lineRule="auto"/>
        <w:jc w:val="both"/>
        <w:rPr>
          <w:rFonts w:ascii="Times New Roman" w:hAnsi="Times New Roman" w:cs="Times New Roman"/>
          <w:noProof/>
          <w:sz w:val="24"/>
          <w:szCs w:val="24"/>
        </w:rPr>
      </w:pPr>
    </w:p>
    <w:p w14:paraId="5F11C0BB" w14:textId="2B7C6A6C" w:rsidR="00CA631E" w:rsidRPr="00A30764" w:rsidRDefault="00E71D09" w:rsidP="00BE0EE2">
      <w:pPr>
        <w:spacing w:after="0" w:line="276" w:lineRule="auto"/>
        <w:jc w:val="both"/>
        <w:rPr>
          <w:rFonts w:ascii="Times New Roman" w:hAnsi="Times New Roman" w:cs="Times New Roman"/>
          <w:noProof/>
          <w:sz w:val="24"/>
          <w:szCs w:val="24"/>
        </w:rPr>
      </w:pPr>
      <w:r>
        <w:rPr>
          <w:rFonts w:ascii="Times New Roman" w:hAnsi="Times New Roman"/>
          <w:noProof/>
          <w:sz w:val="24"/>
        </w:rPr>
        <w:t>Die Kommission wird die Auswirkungen der schrittweisen Einstellung der Energieeinfuhren aus Russland bewerten, die erzielten Fortschritte genau überwachen und alle Mitgliedstaaten bei der Bewältigung etwaiger Herausforderungen unterstützen. Der regelmäßige Informationsaustausch in bestehenden Koordinierungsgruppen und regionalen Kooperationsgruppen wird sicherstellen, dass die EU auf Kurs bleibt, ihre Ziele erreicht und ihre Maßnahmen dabei schnell und effektiv an die Erfordernisse der Versorgungssicherheit und der dynamischen Marktentwicklungen anpasst.</w:t>
      </w:r>
    </w:p>
    <w:p w14:paraId="34580F1B" w14:textId="2BB99437" w:rsidR="00CA4586" w:rsidRPr="00A30764" w:rsidRDefault="00CA4586" w:rsidP="00BE0EE2">
      <w:pPr>
        <w:spacing w:after="0" w:line="276" w:lineRule="auto"/>
        <w:jc w:val="both"/>
        <w:rPr>
          <w:noProof/>
        </w:rPr>
      </w:pPr>
    </w:p>
    <w:sectPr w:rsidR="00CA4586" w:rsidRPr="00A30764" w:rsidSect="006475D2">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DCC24" w14:textId="77777777" w:rsidR="00AB6B54" w:rsidRDefault="00AB6B54" w:rsidP="000415EE">
      <w:pPr>
        <w:spacing w:after="0" w:line="240" w:lineRule="auto"/>
      </w:pPr>
      <w:r>
        <w:separator/>
      </w:r>
    </w:p>
  </w:endnote>
  <w:endnote w:type="continuationSeparator" w:id="0">
    <w:p w14:paraId="0068810F" w14:textId="77777777" w:rsidR="00AB6B54" w:rsidRDefault="00AB6B54" w:rsidP="000415EE">
      <w:pPr>
        <w:spacing w:after="0" w:line="240" w:lineRule="auto"/>
      </w:pPr>
      <w:r>
        <w:continuationSeparator/>
      </w:r>
    </w:p>
  </w:endnote>
  <w:endnote w:type="continuationNotice" w:id="1">
    <w:p w14:paraId="62192EA5" w14:textId="77777777" w:rsidR="00AB6B54" w:rsidRDefault="00AB6B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1023F" w14:textId="10ED9046" w:rsidR="00100AE4" w:rsidRPr="00100AE4" w:rsidRDefault="00100AE4" w:rsidP="00100AE4">
    <w:pPr>
      <w:pStyle w:val="FooterCoverPage"/>
      <w:rPr>
        <w:rFonts w:ascii="Arial" w:hAnsi="Arial" w:cs="Arial"/>
        <w:b/>
        <w:sz w:val="48"/>
      </w:rPr>
    </w:pPr>
    <w:r w:rsidRPr="00100AE4">
      <w:rPr>
        <w:rFonts w:ascii="Arial" w:hAnsi="Arial" w:cs="Arial"/>
        <w:b/>
        <w:sz w:val="48"/>
      </w:rPr>
      <w:t>DE</w:t>
    </w:r>
    <w:r w:rsidRPr="00100AE4">
      <w:rPr>
        <w:rFonts w:ascii="Arial" w:hAnsi="Arial" w:cs="Arial"/>
        <w:b/>
        <w:sz w:val="48"/>
      </w:rPr>
      <w:tab/>
    </w:r>
    <w:r w:rsidRPr="00100AE4">
      <w:rPr>
        <w:rFonts w:ascii="Arial" w:hAnsi="Arial" w:cs="Arial"/>
        <w:b/>
        <w:sz w:val="48"/>
      </w:rPr>
      <w:tab/>
    </w:r>
    <w:r w:rsidRPr="00100AE4">
      <w:tab/>
    </w:r>
    <w:r w:rsidRPr="00100AE4">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42D77" w14:textId="5EDAD40A" w:rsidR="00100AE4" w:rsidRPr="00100AE4" w:rsidRDefault="00100AE4" w:rsidP="00100AE4">
    <w:pPr>
      <w:pStyle w:val="FooterCoverPage"/>
      <w:rPr>
        <w:rFonts w:ascii="Arial" w:hAnsi="Arial" w:cs="Arial"/>
        <w:b/>
        <w:sz w:val="48"/>
      </w:rPr>
    </w:pPr>
    <w:r w:rsidRPr="00100AE4">
      <w:rPr>
        <w:rFonts w:ascii="Arial" w:hAnsi="Arial" w:cs="Arial"/>
        <w:b/>
        <w:sz w:val="48"/>
      </w:rPr>
      <w:t>DE</w:t>
    </w:r>
    <w:r w:rsidRPr="00100AE4">
      <w:rPr>
        <w:rFonts w:ascii="Arial" w:hAnsi="Arial" w:cs="Arial"/>
        <w:b/>
        <w:sz w:val="48"/>
      </w:rPr>
      <w:tab/>
    </w:r>
    <w:r w:rsidRPr="00100AE4">
      <w:rPr>
        <w:rFonts w:ascii="Arial" w:hAnsi="Arial" w:cs="Arial"/>
        <w:b/>
        <w:sz w:val="48"/>
      </w:rPr>
      <w:tab/>
    </w:r>
    <w:r w:rsidRPr="00100AE4">
      <w:tab/>
    </w:r>
    <w:r w:rsidRPr="00100AE4">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C853E" w14:textId="77777777" w:rsidR="00100AE4" w:rsidRPr="00100AE4" w:rsidRDefault="00100AE4" w:rsidP="00100AE4">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0011E" w14:textId="77777777" w:rsidR="004D39A8" w:rsidRDefault="004D39A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43774"/>
      <w:docPartObj>
        <w:docPartGallery w:val="Page Numbers (Bottom of Page)"/>
        <w:docPartUnique/>
      </w:docPartObj>
    </w:sdtPr>
    <w:sdtEndPr>
      <w:rPr>
        <w:rFonts w:ascii="Times New Roman" w:hAnsi="Times New Roman" w:cs="Times New Roman"/>
        <w:noProof/>
      </w:rPr>
    </w:sdtEndPr>
    <w:sdtContent>
      <w:p w14:paraId="00F9228C" w14:textId="389D9DAC" w:rsidR="004D39A8" w:rsidRPr="001070C4" w:rsidRDefault="00B5223C">
        <w:pPr>
          <w:pStyle w:val="Footer"/>
          <w:jc w:val="center"/>
          <w:rPr>
            <w:rFonts w:ascii="Times New Roman" w:hAnsi="Times New Roman" w:cs="Times New Roman"/>
          </w:rPr>
        </w:pPr>
        <w:r w:rsidRPr="001070C4">
          <w:rPr>
            <w:rFonts w:ascii="Times New Roman" w:hAnsi="Times New Roman" w:cs="Times New Roman"/>
          </w:rPr>
          <w:fldChar w:fldCharType="begin"/>
        </w:r>
        <w:r w:rsidRPr="001070C4">
          <w:rPr>
            <w:rFonts w:ascii="Times New Roman" w:hAnsi="Times New Roman" w:cs="Times New Roman"/>
          </w:rPr>
          <w:instrText xml:space="preserve"> PAGE   \* MERGEFORMAT </w:instrText>
        </w:r>
        <w:r w:rsidRPr="001070C4">
          <w:rPr>
            <w:rFonts w:ascii="Times New Roman" w:hAnsi="Times New Roman" w:cs="Times New Roman"/>
          </w:rPr>
          <w:fldChar w:fldCharType="separate"/>
        </w:r>
        <w:r w:rsidR="00100AE4">
          <w:rPr>
            <w:rFonts w:ascii="Times New Roman" w:hAnsi="Times New Roman" w:cs="Times New Roman"/>
            <w:noProof/>
          </w:rPr>
          <w:t>1</w:t>
        </w:r>
        <w:r w:rsidRPr="001070C4">
          <w:rPr>
            <w:rFonts w:ascii="Times New Roman" w:hAnsi="Times New Roman" w:cs="Times New Roman"/>
          </w:rPr>
          <w:fldChar w:fldCharType="end"/>
        </w:r>
      </w:p>
    </w:sdtContent>
  </w:sdt>
  <w:p w14:paraId="70AF0BDB" w14:textId="77777777" w:rsidR="004D39A8" w:rsidRDefault="004D39A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E5E4E" w14:textId="77777777" w:rsidR="004D39A8" w:rsidRDefault="004D39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92A1C" w14:textId="77777777" w:rsidR="00AB6B54" w:rsidRDefault="00AB6B54" w:rsidP="000415EE">
      <w:pPr>
        <w:spacing w:after="0" w:line="240" w:lineRule="auto"/>
      </w:pPr>
      <w:r>
        <w:separator/>
      </w:r>
    </w:p>
  </w:footnote>
  <w:footnote w:type="continuationSeparator" w:id="0">
    <w:p w14:paraId="7790B185" w14:textId="77777777" w:rsidR="00AB6B54" w:rsidRDefault="00AB6B54" w:rsidP="000415EE">
      <w:pPr>
        <w:spacing w:after="0" w:line="240" w:lineRule="auto"/>
      </w:pPr>
      <w:r>
        <w:continuationSeparator/>
      </w:r>
    </w:p>
  </w:footnote>
  <w:footnote w:type="continuationNotice" w:id="1">
    <w:p w14:paraId="1B17F60D" w14:textId="77777777" w:rsidR="00AB6B54" w:rsidRDefault="00AB6B54">
      <w:pPr>
        <w:spacing w:after="0" w:line="240" w:lineRule="auto"/>
      </w:pPr>
    </w:p>
  </w:footnote>
  <w:footnote w:id="2">
    <w:p w14:paraId="611AE44A" w14:textId="77777777" w:rsidR="00383FD5" w:rsidRPr="00840B47" w:rsidRDefault="00383FD5" w:rsidP="00383FD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 w:history="1">
        <w:r>
          <w:rPr>
            <w:rStyle w:val="Hyperlink"/>
            <w:rFonts w:ascii="Times New Roman" w:hAnsi="Times New Roman"/>
            <w:shd w:val="clear" w:color="auto" w:fill="FFFFFF"/>
          </w:rPr>
          <w:t>COM(2022) 230 final</w:t>
        </w:r>
      </w:hyperlink>
      <w:r>
        <w:t>.</w:t>
      </w:r>
      <w:r>
        <w:rPr>
          <w:rFonts w:ascii="Times New Roman" w:hAnsi="Times New Roman"/>
          <w:color w:val="038387"/>
          <w:shd w:val="clear" w:color="auto" w:fill="FFFFFF"/>
        </w:rPr>
        <w:t> </w:t>
      </w:r>
    </w:p>
  </w:footnote>
  <w:footnote w:id="3">
    <w:p w14:paraId="62BE98E0" w14:textId="77777777" w:rsidR="0012531E" w:rsidRPr="00840B47" w:rsidRDefault="0012531E" w:rsidP="0012531E">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 w:history="1">
        <w:r>
          <w:rPr>
            <w:rStyle w:val="Hyperlink"/>
            <w:rFonts w:ascii="Times New Roman" w:hAnsi="Times New Roman"/>
          </w:rPr>
          <w:t>Daten von Eurostat zur Erdgasversorgung</w:t>
        </w:r>
      </w:hyperlink>
      <w:r>
        <w:rPr>
          <w:rFonts w:ascii="Times New Roman" w:hAnsi="Times New Roman"/>
        </w:rPr>
        <w:t>. Die europäischen Importe beliefen sich im Jahr 2024 auf 273 Mrd. m³ gegenüber 334 Mrd. m³ im Jahr 2022.</w:t>
      </w:r>
    </w:p>
  </w:footnote>
  <w:footnote w:id="4">
    <w:p w14:paraId="2D98BB5A" w14:textId="77777777" w:rsidR="001F730D" w:rsidRPr="00840B47" w:rsidRDefault="001F730D" w:rsidP="001F730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In den eingeführten Erzeugnissen enthaltenes Äquivalent an natürlichem Uran.</w:t>
      </w:r>
    </w:p>
  </w:footnote>
  <w:footnote w:id="5">
    <w:p w14:paraId="575825FD" w14:textId="4C03F94B" w:rsidR="001F730D" w:rsidRPr="00840B47" w:rsidRDefault="001F730D" w:rsidP="0017702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Seit April 2025 führt Tschechien kein Öl aus Russland mehr ein.</w:t>
      </w:r>
    </w:p>
  </w:footnote>
  <w:footnote w:id="6">
    <w:p w14:paraId="2D0F11D1" w14:textId="2D910FD6" w:rsidR="001E17B6" w:rsidRPr="001E17B6" w:rsidRDefault="001E17B6" w:rsidP="00842B72">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Im Jahr 2024 zahlte die EU insgesamt 23 Mrd. EUR für Energie aus Russland, davon 1 Mrd. EUR für Kernbrennstoffe. Quelle: COMEX.</w:t>
      </w:r>
    </w:p>
  </w:footnote>
  <w:footnote w:id="7">
    <w:p w14:paraId="1D95FD3F" w14:textId="77777777" w:rsidR="00C733F6" w:rsidRPr="003B2F6D" w:rsidRDefault="00C733F6" w:rsidP="00C733F6">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Angestrebt wird ein Anteil der Energie aus erneuerbaren Quellen am Bruttoendenergieverbrauch der EU von mindestens 42,5 %, am besten jedoch von 45 % bis 2030.</w:t>
      </w:r>
    </w:p>
  </w:footnote>
  <w:footnote w:id="8">
    <w:p w14:paraId="276662B4" w14:textId="14B2D7FA" w:rsidR="003B2F6D" w:rsidRPr="003B2F6D" w:rsidRDefault="003B2F6D" w:rsidP="003B2F6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Das 16. Sanktionspaket wurde am 24. Februar angenommen, umfasst ein Verbot der vorübergehenden Lagerung von Öl aus Russland und ist gegen die Schattenflotte gerichtet. </w:t>
      </w:r>
      <w:hyperlink r:id="rId3" w:history="1">
        <w:r>
          <w:rPr>
            <w:rStyle w:val="Hyperlink"/>
            <w:rFonts w:ascii="Times New Roman" w:hAnsi="Times New Roman"/>
          </w:rPr>
          <w:t>EU verabschiedet 16. Sanktionspaket gegen Russland</w:t>
        </w:r>
      </w:hyperlink>
      <w:r>
        <w:rPr>
          <w:rStyle w:val="Hyperlink"/>
          <w:rFonts w:ascii="Times New Roman" w:hAnsi="Times New Roman"/>
        </w:rPr>
        <w:t xml:space="preserve">. </w:t>
      </w:r>
      <w:r>
        <w:rPr>
          <w:rFonts w:ascii="Times New Roman" w:hAnsi="Times New Roman"/>
        </w:rPr>
        <w:t>Erdgas aus Russland ist nicht in den Sanktionspaketen enthalten,</w:t>
      </w:r>
      <w:r>
        <w:rPr>
          <w:rStyle w:val="Hyperlink"/>
          <w:rFonts w:ascii="Times New Roman" w:hAnsi="Times New Roman"/>
        </w:rPr>
        <w:t xml:space="preserve"> siehe auch </w:t>
      </w:r>
      <w:hyperlink r:id="rId4" w:history="1">
        <w:r>
          <w:rPr>
            <w:rStyle w:val="Hyperlink"/>
            <w:rFonts w:ascii="Times New Roman" w:hAnsi="Times New Roman"/>
            <w:shd w:val="clear" w:color="auto" w:fill="FFFFFF"/>
          </w:rPr>
          <w:t>Zeitleiste – EU-Sanktionen gegen Russland - Consilium</w:t>
        </w:r>
      </w:hyperlink>
      <w:r>
        <w:rPr>
          <w:rStyle w:val="Hyperlink"/>
          <w:rFonts w:ascii="Times New Roman" w:hAnsi="Times New Roman"/>
          <w:shd w:val="clear" w:color="auto" w:fill="FFFFFF"/>
        </w:rPr>
        <w:t>.</w:t>
      </w:r>
    </w:p>
  </w:footnote>
  <w:footnote w:id="9">
    <w:p w14:paraId="5FF31610" w14:textId="0262A09C" w:rsidR="00DE6DB0" w:rsidRPr="003B2F6D" w:rsidRDefault="00DE6DB0" w:rsidP="002139D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Um 18 % zwischen August 2022 und Januar 2025.</w:t>
      </w:r>
    </w:p>
  </w:footnote>
  <w:footnote w:id="10">
    <w:p w14:paraId="55B4B477" w14:textId="4C31127C" w:rsidR="00DA72BF" w:rsidRPr="003B2F6D" w:rsidRDefault="00DA72BF" w:rsidP="00F16CB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Schätzwerte auf der Grundlage der langfristigen CETO-Prognosen der Kommission, bereinigt um die jüngste Entwicklung der Gasnachfrage. Die Projektionen spiegeln die derzeit verfügbaren Informationen und Erwartungen wider und unterliegen daher Ungewissheiten im Zusammenhang mit unvorhersehbaren Entwicklungen, z. B. hinsichtlich der Energiepreise, der geopolitischen Lage und des technologischen Fortschritts bei sauberen Technologien. </w:t>
      </w:r>
    </w:p>
  </w:footnote>
  <w:footnote w:id="11">
    <w:p w14:paraId="28F97B63" w14:textId="77777777" w:rsidR="00814F8B" w:rsidRPr="003E3C30" w:rsidRDefault="00814F8B" w:rsidP="00814F8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Transitabkommen zwischen Naftogaz und Gazprom.</w:t>
      </w:r>
    </w:p>
  </w:footnote>
  <w:footnote w:id="12">
    <w:p w14:paraId="15EF9DF4" w14:textId="7A9A09A2" w:rsidR="00CE7F15" w:rsidRPr="00913147" w:rsidRDefault="00CE7F15" w:rsidP="00CE7F15">
      <w:pPr>
        <w:pStyle w:val="FootnoteText"/>
        <w:jc w:val="both"/>
        <w:rPr>
          <w:rFonts w:ascii="Times New Roman" w:hAnsi="Times New Roman" w:cs="Times New Roman"/>
          <w:sz w:val="18"/>
          <w:szCs w:val="18"/>
        </w:rPr>
      </w:pPr>
      <w:r>
        <w:rPr>
          <w:rStyle w:val="FootnoteReference"/>
          <w:rFonts w:ascii="Times New Roman" w:hAnsi="Times New Roman" w:cs="Times New Roman"/>
        </w:rPr>
        <w:footnoteRef/>
      </w:r>
      <w:r>
        <w:rPr>
          <w:rFonts w:ascii="Times New Roman" w:hAnsi="Times New Roman"/>
        </w:rPr>
        <w:t xml:space="preserve"> Tschechien, Dänemark, Deutschland, Estland, Irland, Kroatien, Lettland, Litauen, Luxemburg, Malta, Österreich, Polen, Finnland und Schweden haben Gaslieferungen aus Russland verboten oder eingestellt. Einige Mitgliedstaaten könnten jedoch über Einkäufe auf dem Großhandelsmarkt indirekt mit Gas aus Russland beliefert werden.</w:t>
      </w:r>
      <w:r>
        <w:rPr>
          <w:rFonts w:ascii="Times New Roman" w:hAnsi="Times New Roman"/>
          <w:sz w:val="18"/>
        </w:rPr>
        <w:t xml:space="preserve"> </w:t>
      </w:r>
    </w:p>
  </w:footnote>
  <w:footnote w:id="13">
    <w:p w14:paraId="53E69498" w14:textId="56DC1DDB" w:rsidR="00A0711A" w:rsidRDefault="00A0711A" w:rsidP="003B45A2">
      <w:pPr>
        <w:pStyle w:val="FootnoteText"/>
        <w:jc w:val="both"/>
      </w:pPr>
      <w:r>
        <w:rPr>
          <w:rStyle w:val="FootnoteReference"/>
        </w:rPr>
        <w:footnoteRef/>
      </w:r>
      <w:r>
        <w:t xml:space="preserve"> </w:t>
      </w:r>
      <w:r>
        <w:rPr>
          <w:rFonts w:ascii="Times New Roman" w:hAnsi="Times New Roman"/>
        </w:rPr>
        <w:t>Der Vorschlag zur Halbzeitüberprüfung der Kohäsionspolitik wird weitere Möglichkeiten für Investitionen in die Energiewende schaffen (COM(2025) 123 final).</w:t>
      </w:r>
    </w:p>
  </w:footnote>
  <w:footnote w:id="14">
    <w:p w14:paraId="32A9C78D" w14:textId="634C549A" w:rsidR="003C1CF7" w:rsidRDefault="003C1CF7" w:rsidP="00F50513">
      <w:pPr>
        <w:pStyle w:val="FootnoteText"/>
        <w:jc w:val="both"/>
      </w:pPr>
      <w:r>
        <w:rPr>
          <w:rStyle w:val="FootnoteReference"/>
        </w:rPr>
        <w:footnoteRef/>
      </w:r>
      <w:r>
        <w:t xml:space="preserve"> </w:t>
      </w:r>
      <w:r>
        <w:rPr>
          <w:rFonts w:ascii="Times New Roman" w:hAnsi="Times New Roman"/>
        </w:rPr>
        <w:t>Siehe die Projektionen zu Europas Klimaziel für 2040 in SWD(2024) 63 final. Bis 2040 wird die Lieferung fossiler Brennstoffe für energetische Nutzung im Vergleich zu heute um mehr als 70 % zurückgehen. Mehr als die Hälfte aller im Jahr 2050 in der EU verbrauchten fossilen Brennstoffe werden außerhalb des Energiesektors als Einsatzstoff für chemische Prozesse (Kunststoff, Düngemittel usw.) verwendet. Die schrittweise Beendigung der Einfuhren von fossilem Erdgas aus Russland beschleunigt diesen Umbau. Im Jahr 2040 wird der Verbrauch von Erdgas, Biomethan und Biogas Schätzungen zufolge bei etwa 105 bis 155 Mio. Tonnen RÖE (4,5-6,5 EJ) liegen. Im Jahr 2050 liegt der Verbrauch dieser gasförmigen Brennstoffe in der EU in allen Szenarien immer noch zwischen 70 und 80 Mio. Tonnen RÖE (3,0-3,5 EJ).</w:t>
      </w:r>
    </w:p>
  </w:footnote>
  <w:footnote w:id="15">
    <w:p w14:paraId="3B093252" w14:textId="54B0D7F4" w:rsidR="00786C3B" w:rsidRPr="003E3C30" w:rsidRDefault="00786C3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Beispielsweise: Preise, Indizes und Benchmarks an europäischen oder internationalen Handelspunkten (TTF, Henri Hub usw.).</w:t>
      </w:r>
    </w:p>
  </w:footnote>
  <w:footnote w:id="16">
    <w:p w14:paraId="248B58CF" w14:textId="5576C21C" w:rsidR="00CE7F15" w:rsidRPr="003E3C30" w:rsidRDefault="00CE7F15" w:rsidP="00CE7F1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Bulgarien, Tschechien, Ungarn, Slowakei und Finnland.</w:t>
      </w:r>
    </w:p>
  </w:footnote>
  <w:footnote w:id="17">
    <w:p w14:paraId="10DAB566" w14:textId="77777777" w:rsidR="00CE7F15" w:rsidRPr="003E3C30" w:rsidRDefault="00CE7F15" w:rsidP="00CE7F1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Die EU unterstützt über das Euratom-Programm für Forschung und Ausbildung die Entwicklung alternativer Brennstoffe für WWER-Reaktoren durch Westinghouse (Projekt APIS) und Framatome (Projekt SAVE) mit Finanzhilfen in Höhe von 10 Mio. EUR pro Projekt (insgesamt 20 Mio. EUR).</w:t>
      </w:r>
    </w:p>
  </w:footnote>
  <w:footnote w:id="18">
    <w:p w14:paraId="316DC660" w14:textId="77777777" w:rsidR="00CE7F15" w:rsidRPr="008D2BA0" w:rsidRDefault="00CE7F15" w:rsidP="00CE7F1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olor w:val="212529"/>
          <w:shd w:val="clear" w:color="auto" w:fill="FFFFFF"/>
        </w:rPr>
        <w:t xml:space="preserve"> </w:t>
      </w:r>
      <w:r>
        <w:rPr>
          <w:rFonts w:ascii="Times New Roman" w:hAnsi="Times New Roman"/>
        </w:rPr>
        <w:t>Auch wenn mehr als 85 % des Urans in sechs Ländern (Kasachstan, Kanada, Australien, Namibia, Niger und Russland) erzeugt wird, werden derzeit in vielen Ländern Uranminen betrieben. Auch einige EU-Mitgliedstaaten verfügen über ungenutzte Vorkommen.</w:t>
      </w:r>
    </w:p>
  </w:footnote>
  <w:footnote w:id="19">
    <w:p w14:paraId="5B600CD1" w14:textId="022EC984" w:rsidR="00CE7F15" w:rsidRPr="004B124C" w:rsidRDefault="00CE7F15" w:rsidP="00CE7F15">
      <w:pPr>
        <w:pStyle w:val="FootnoteText"/>
        <w:rPr>
          <w:rFonts w:ascii="Times New Roman" w:hAnsi="Times New Roman" w:cs="Times New Roman"/>
          <w:sz w:val="18"/>
          <w:szCs w:val="18"/>
        </w:rPr>
      </w:pPr>
      <w:r>
        <w:rPr>
          <w:rStyle w:val="FootnoteReference"/>
          <w:rFonts w:ascii="Times New Roman" w:hAnsi="Times New Roman" w:cs="Times New Roman"/>
        </w:rPr>
        <w:footnoteRef/>
      </w:r>
      <w:r>
        <w:rPr>
          <w:rFonts w:ascii="Times New Roman" w:hAnsi="Times New Roman"/>
        </w:rPr>
        <w:t xml:space="preserve"> Marktanteile auf der Grundlage vorläufiger Daten für 2024.</w:t>
      </w:r>
    </w:p>
  </w:footnote>
  <w:footnote w:id="20">
    <w:p w14:paraId="201817E0" w14:textId="0A52FB3B" w:rsidR="001C3B0C" w:rsidRPr="003E3C30" w:rsidRDefault="001C3B0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Gemäß COMEXT-Daten für die Jahre 2024 und 2023.</w:t>
      </w:r>
    </w:p>
  </w:footnote>
  <w:footnote w:id="21">
    <w:p w14:paraId="74B20A7A" w14:textId="2279274D" w:rsidR="00776018" w:rsidRDefault="00776018" w:rsidP="00280F85">
      <w:pPr>
        <w:pStyle w:val="FootnoteText"/>
        <w:jc w:val="both"/>
      </w:pPr>
      <w:r>
        <w:rPr>
          <w:rStyle w:val="FootnoteReference"/>
          <w:rFonts w:ascii="Times New Roman" w:hAnsi="Times New Roman" w:cs="Times New Roman"/>
        </w:rPr>
        <w:footnoteRef/>
      </w:r>
      <w:r>
        <w:rPr>
          <w:rFonts w:ascii="Times New Roman" w:hAnsi="Times New Roman"/>
        </w:rPr>
        <w:t xml:space="preserve"> Zu den Nordisch-Baltischen Acht++ gehören Dänemark, Deutschland, Estland, Finnland, Island, Lettland, Litauen, die Niederlande, Norwegen, Polen, Schweden und das Vereinigte Königreich.</w:t>
      </w:r>
    </w:p>
  </w:footnote>
  <w:footnote w:id="22">
    <w:p w14:paraId="776B62DA" w14:textId="77777777" w:rsidR="00A70AB4" w:rsidRPr="002A1E0C" w:rsidRDefault="00A70AB4" w:rsidP="00A70AB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Artikel 14 der Verordnung (EU) 2017/1938.</w:t>
      </w:r>
    </w:p>
  </w:footnote>
  <w:footnote w:id="23">
    <w:p w14:paraId="017816F0" w14:textId="75B31EEC" w:rsidR="00A55124" w:rsidRPr="002A1E0C" w:rsidRDefault="00A5512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5" w:history="1">
        <w:r>
          <w:rPr>
            <w:rStyle w:val="Hyperlink"/>
            <w:rFonts w:ascii="Times New Roman" w:hAnsi="Times New Roman"/>
          </w:rPr>
          <w:t>Zollkodex der Union</w:t>
        </w:r>
      </w:hyperlink>
      <w:r>
        <w:t>.</w:t>
      </w:r>
    </w:p>
  </w:footnote>
  <w:footnote w:id="24">
    <w:p w14:paraId="0683A929" w14:textId="7E836938" w:rsidR="002A1E0C" w:rsidRPr="002A1E0C" w:rsidRDefault="002A1E0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Z. B. in Spanien, </w:t>
      </w:r>
      <w:hyperlink r:id="rId6" w:history="1">
        <w:r>
          <w:rPr>
            <w:rStyle w:val="Hyperlink"/>
            <w:rFonts w:ascii="Times New Roman" w:hAnsi="Times New Roman"/>
          </w:rPr>
          <w:t>www.enagas.es</w:t>
        </w:r>
      </w:hyperlink>
      <w:r>
        <w:t>.</w:t>
      </w:r>
      <w:r>
        <w:rPr>
          <w:rFonts w:ascii="Times New Roman" w:hAnsi="Times New Roman"/>
        </w:rPr>
        <w:t xml:space="preserve"> </w:t>
      </w:r>
    </w:p>
  </w:footnote>
  <w:footnote w:id="25">
    <w:p w14:paraId="38DD35FB" w14:textId="0A5D6262" w:rsidR="00436F80" w:rsidRPr="004F2871" w:rsidRDefault="00436F80">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Siehe die vorgeschlagenen Vorschriften für den Ausstieg nachstehend unter </w:t>
      </w:r>
      <w:r>
        <w:rPr>
          <w:rFonts w:ascii="Times New Roman" w:hAnsi="Times New Roman"/>
          <w:i/>
        </w:rPr>
        <w:t>Maßnahme 3</w:t>
      </w:r>
      <w:r>
        <w:rPr>
          <w:rFonts w:ascii="Times New Roman" w:hAnsi="Times New Roman"/>
        </w:rPr>
        <w:t>.</w:t>
      </w:r>
    </w:p>
  </w:footnote>
  <w:footnote w:id="26">
    <w:p w14:paraId="5DFDC8F9" w14:textId="37558D82" w:rsidR="004F2871" w:rsidRPr="004F2871" w:rsidRDefault="004F2871" w:rsidP="004F2871">
      <w:pPr>
        <w:pStyle w:val="FootnoteText"/>
        <w:jc w:val="both"/>
      </w:pPr>
      <w:r>
        <w:rPr>
          <w:rStyle w:val="FootnoteReference"/>
          <w:rFonts w:ascii="Times New Roman" w:hAnsi="Times New Roman" w:cs="Times New Roman"/>
        </w:rPr>
        <w:footnoteRef/>
      </w:r>
      <w:r>
        <w:rPr>
          <w:rFonts w:ascii="Times New Roman" w:hAnsi="Times New Roman"/>
        </w:rPr>
        <w:t xml:space="preserve"> Verträge mit Abnahmeverpflichtung („take or pay“) sind in der Energiebranche und insbesondere beim Verkauf von Gas üblich. Diese Verträge sehen vor, dass der Käufer entweder eine bestimmte Gasmenge abnehmen oder eine im Voraus festgelegte Vertragsstrafe zahlen muss, wenn er die Lieferung nicht abnimmt.</w:t>
      </w:r>
    </w:p>
  </w:footnote>
  <w:footnote w:id="27">
    <w:p w14:paraId="41A96D7B" w14:textId="67B60C8B" w:rsidR="00306597" w:rsidRPr="00C81DC1" w:rsidRDefault="00306597" w:rsidP="00306597">
      <w:pPr>
        <w:pStyle w:val="FootnoteText"/>
        <w:jc w:val="both"/>
        <w:rPr>
          <w:rStyle w:val="Hyperlink"/>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w:t>
      </w:r>
      <w:r>
        <w:rPr>
          <w:rStyle w:val="Hyperlink"/>
          <w:rFonts w:ascii="Times New Roman" w:hAnsi="Times New Roman"/>
          <w:color w:val="auto"/>
          <w:u w:val="none"/>
        </w:rPr>
        <w:t>nter anderem die geltende Erneuerbare-Energien-Richtlinie, das Paket für den Wasserstoffmarkt und den dekarbonisierten Gasmarkt, die Energieeffizienz-Richtlinie, die Gestaltung des Strommarkts, der Aktionsplan für Energienetze, der Aktionsplan für erschwingliche Energie und der geplante Aktionsplan für Elektrifizierung</w:t>
      </w:r>
      <w:r>
        <w:rPr>
          <w:rFonts w:ascii="Times New Roman" w:hAnsi="Times New Roman"/>
        </w:rPr>
        <w:t>.</w:t>
      </w:r>
    </w:p>
  </w:footnote>
  <w:footnote w:id="28">
    <w:p w14:paraId="52E5033E" w14:textId="2342A815" w:rsidR="00F60434" w:rsidRPr="00545CFF" w:rsidRDefault="00F60434" w:rsidP="00F60434">
      <w:pPr>
        <w:pStyle w:val="FootnoteText"/>
        <w:rPr>
          <w:highlight w:val="green"/>
          <w:lang w:val="en-IE"/>
        </w:rPr>
      </w:pPr>
      <w:r>
        <w:rPr>
          <w:rStyle w:val="FootnoteReference"/>
          <w:rFonts w:ascii="Times New Roman" w:hAnsi="Times New Roman" w:cs="Times New Roman"/>
        </w:rPr>
        <w:footnoteRef/>
      </w:r>
      <w:r w:rsidRPr="00545CFF">
        <w:rPr>
          <w:rFonts w:ascii="Times New Roman" w:hAnsi="Times New Roman"/>
          <w:lang w:val="en-IE"/>
        </w:rPr>
        <w:t xml:space="preserve"> Quelle: </w:t>
      </w:r>
      <w:hyperlink r:id="rId7">
        <w:r w:rsidRPr="00545CFF">
          <w:rPr>
            <w:rStyle w:val="Hyperlink"/>
            <w:rFonts w:ascii="Times New Roman" w:hAnsi="Times New Roman"/>
            <w:lang w:val="en-IE"/>
          </w:rPr>
          <w:t>World Energy Outlook 2024 (IEA)</w:t>
        </w:r>
      </w:hyperlink>
      <w:r w:rsidRPr="00545CFF">
        <w:rPr>
          <w:rFonts w:ascii="Times New Roman" w:hAnsi="Times New Roman"/>
          <w:lang w:val="en-IE"/>
        </w:rPr>
        <w:t xml:space="preserve"> und </w:t>
      </w:r>
      <w:hyperlink r:id="rId8">
        <w:r w:rsidRPr="00545CFF">
          <w:rPr>
            <w:rStyle w:val="Hyperlink"/>
            <w:rFonts w:ascii="Times New Roman" w:hAnsi="Times New Roman"/>
            <w:lang w:val="en-IE"/>
          </w:rPr>
          <w:t>gas-market-report-q1-2025 (IEA)</w:t>
        </w:r>
      </w:hyperlink>
      <w:r w:rsidRPr="00545CFF">
        <w:rPr>
          <w:rStyle w:val="Hyperlink"/>
          <w:rFonts w:ascii="Times New Roman" w:hAnsi="Times New Roman"/>
          <w:lang w:val="en-IE"/>
        </w:rPr>
        <w:t>.</w:t>
      </w:r>
    </w:p>
  </w:footnote>
  <w:footnote w:id="29">
    <w:p w14:paraId="7792FCAC" w14:textId="22F11CFE" w:rsidR="00A05F3A" w:rsidRDefault="00A05F3A">
      <w:pPr>
        <w:pStyle w:val="FootnoteText"/>
      </w:pPr>
      <w:r>
        <w:rPr>
          <w:rStyle w:val="FootnoteReference"/>
        </w:rPr>
        <w:footnoteRef/>
      </w:r>
      <w:r>
        <w:t xml:space="preserve"> </w:t>
      </w:r>
      <w:r>
        <w:rPr>
          <w:rFonts w:ascii="Times New Roman" w:hAnsi="Times New Roman"/>
        </w:rPr>
        <w:t xml:space="preserve">Weitere Informationen zu Global Gateway: </w:t>
      </w:r>
      <w:hyperlink r:id="rId9" w:history="1">
        <w:r>
          <w:rPr>
            <w:rStyle w:val="Hyperlink"/>
            <w:rFonts w:ascii="Times New Roman" w:hAnsi="Times New Roman"/>
          </w:rPr>
          <w:t>Global Gateway - Europäische Kommission</w:t>
        </w:r>
      </w:hyperlink>
      <w:r>
        <w:t>.</w:t>
      </w:r>
    </w:p>
  </w:footnote>
  <w:footnote w:id="30">
    <w:p w14:paraId="269A1A53" w14:textId="76AF8A95" w:rsidR="008242C2" w:rsidRPr="00C81DC1" w:rsidRDefault="008242C2" w:rsidP="008242C2">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sz w:val="18"/>
        </w:rPr>
        <w:t xml:space="preserve"> </w:t>
      </w:r>
      <w:hyperlink r:id="rId10" w:history="1">
        <w:r>
          <w:rPr>
            <w:rStyle w:val="Hyperlink"/>
            <w:rFonts w:ascii="Times New Roman" w:hAnsi="Times New Roman"/>
          </w:rPr>
          <w:t>AggregateEU - Europäische Kommission</w:t>
        </w:r>
      </w:hyperlink>
      <w:r>
        <w:t>.</w:t>
      </w:r>
    </w:p>
  </w:footnote>
  <w:footnote w:id="31">
    <w:p w14:paraId="2F151D6A" w14:textId="00063464" w:rsidR="003173B4" w:rsidRPr="00C81DC1" w:rsidRDefault="003173B4" w:rsidP="003F24D8">
      <w:pPr>
        <w:pStyle w:val="FootnoteText"/>
        <w:jc w:val="both"/>
        <w:rPr>
          <w:rFonts w:ascii="Times New Roman" w:hAnsi="Times New Roman" w:cs="Times New Roman"/>
          <w:sz w:val="16"/>
          <w:szCs w:val="16"/>
        </w:rPr>
      </w:pPr>
      <w:r>
        <w:rPr>
          <w:rStyle w:val="FootnoteReference"/>
          <w:rFonts w:ascii="Times New Roman" w:hAnsi="Times New Roman" w:cs="Times New Roman"/>
        </w:rPr>
        <w:footnoteRef/>
      </w:r>
      <w:r>
        <w:rPr>
          <w:rFonts w:ascii="Times New Roman" w:hAnsi="Times New Roman"/>
        </w:rPr>
        <w:t xml:space="preserve"> Energieverbindungsleitungen in Mittel- und Südosteuropa.</w:t>
      </w:r>
    </w:p>
  </w:footnote>
  <w:footnote w:id="32">
    <w:p w14:paraId="34AC5A83" w14:textId="75B119A3" w:rsidR="00EB45E2" w:rsidRDefault="00EB45E2">
      <w:pPr>
        <w:pStyle w:val="FootnoteText"/>
      </w:pPr>
      <w:r>
        <w:rPr>
          <w:rStyle w:val="FootnoteReference"/>
          <w:rFonts w:ascii="Times New Roman" w:hAnsi="Times New Roman" w:cs="Times New Roman"/>
        </w:rPr>
        <w:footnoteRef/>
      </w:r>
      <w:r>
        <w:rPr>
          <w:rFonts w:ascii="Times New Roman" w:hAnsi="Times New Roman"/>
        </w:rPr>
        <w:t xml:space="preserve"> </w:t>
      </w:r>
      <w:hyperlink r:id="rId11" w:history="1">
        <w:r>
          <w:rPr>
            <w:rStyle w:val="Hyperlink"/>
            <w:rFonts w:ascii="Times New Roman" w:hAnsi="Times New Roman"/>
          </w:rPr>
          <w:t>Energiegemeinschaft</w:t>
        </w:r>
      </w:hyperlink>
      <w:r>
        <w:t>.</w:t>
      </w:r>
    </w:p>
  </w:footnote>
  <w:footnote w:id="33">
    <w:p w14:paraId="7F912BF2" w14:textId="6DC325B9" w:rsidR="4C2AADA4" w:rsidRPr="00C81DC1" w:rsidRDefault="4C2AADA4" w:rsidP="00660E4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Siehe Artikel 52 in Verbindung mit Artikel 197 Euratom-Vertrag.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1D8D1" w14:textId="77777777" w:rsidR="00100AE4" w:rsidRPr="00100AE4" w:rsidRDefault="00100AE4" w:rsidP="00100AE4">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2D9DA" w14:textId="77777777" w:rsidR="00100AE4" w:rsidRPr="00100AE4" w:rsidRDefault="00100AE4" w:rsidP="00100AE4">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7342B" w14:textId="77777777" w:rsidR="00100AE4" w:rsidRPr="00100AE4" w:rsidRDefault="00100AE4" w:rsidP="00100AE4">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682F9" w14:textId="77A93775" w:rsidR="004D39A8" w:rsidRDefault="004D39A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5768C" w14:textId="31C16C54" w:rsidR="004D39A8" w:rsidRDefault="004D39A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112E0" w14:textId="6ECADDBB" w:rsidR="004D39A8" w:rsidRDefault="004D39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251E"/>
    <w:multiLevelType w:val="multilevel"/>
    <w:tmpl w:val="424E07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4E0481"/>
    <w:multiLevelType w:val="hybridMultilevel"/>
    <w:tmpl w:val="FB347E94"/>
    <w:lvl w:ilvl="0" w:tplc="7C50B00C">
      <w:start w:val="1"/>
      <w:numFmt w:val="bullet"/>
      <w:lvlText w:val=""/>
      <w:lvlJc w:val="left"/>
      <w:pPr>
        <w:ind w:left="720" w:hanging="360"/>
      </w:pPr>
      <w:rPr>
        <w:rFonts w:ascii="Symbol" w:hAnsi="Symbol"/>
      </w:rPr>
    </w:lvl>
    <w:lvl w:ilvl="1" w:tplc="70A6EC36">
      <w:start w:val="1"/>
      <w:numFmt w:val="bullet"/>
      <w:lvlText w:val=""/>
      <w:lvlJc w:val="left"/>
      <w:pPr>
        <w:ind w:left="720" w:hanging="360"/>
      </w:pPr>
      <w:rPr>
        <w:rFonts w:ascii="Symbol" w:hAnsi="Symbol"/>
      </w:rPr>
    </w:lvl>
    <w:lvl w:ilvl="2" w:tplc="688AE6CC">
      <w:start w:val="1"/>
      <w:numFmt w:val="bullet"/>
      <w:lvlText w:val=""/>
      <w:lvlJc w:val="left"/>
      <w:pPr>
        <w:ind w:left="720" w:hanging="360"/>
      </w:pPr>
      <w:rPr>
        <w:rFonts w:ascii="Symbol" w:hAnsi="Symbol"/>
      </w:rPr>
    </w:lvl>
    <w:lvl w:ilvl="3" w:tplc="C0E22C9A">
      <w:start w:val="1"/>
      <w:numFmt w:val="bullet"/>
      <w:lvlText w:val=""/>
      <w:lvlJc w:val="left"/>
      <w:pPr>
        <w:ind w:left="720" w:hanging="360"/>
      </w:pPr>
      <w:rPr>
        <w:rFonts w:ascii="Symbol" w:hAnsi="Symbol"/>
      </w:rPr>
    </w:lvl>
    <w:lvl w:ilvl="4" w:tplc="6D28FB5A">
      <w:start w:val="1"/>
      <w:numFmt w:val="bullet"/>
      <w:lvlText w:val=""/>
      <w:lvlJc w:val="left"/>
      <w:pPr>
        <w:ind w:left="720" w:hanging="360"/>
      </w:pPr>
      <w:rPr>
        <w:rFonts w:ascii="Symbol" w:hAnsi="Symbol"/>
      </w:rPr>
    </w:lvl>
    <w:lvl w:ilvl="5" w:tplc="4B6AA16E">
      <w:start w:val="1"/>
      <w:numFmt w:val="bullet"/>
      <w:lvlText w:val=""/>
      <w:lvlJc w:val="left"/>
      <w:pPr>
        <w:ind w:left="720" w:hanging="360"/>
      </w:pPr>
      <w:rPr>
        <w:rFonts w:ascii="Symbol" w:hAnsi="Symbol"/>
      </w:rPr>
    </w:lvl>
    <w:lvl w:ilvl="6" w:tplc="832EEE7A">
      <w:start w:val="1"/>
      <w:numFmt w:val="bullet"/>
      <w:lvlText w:val=""/>
      <w:lvlJc w:val="left"/>
      <w:pPr>
        <w:ind w:left="720" w:hanging="360"/>
      </w:pPr>
      <w:rPr>
        <w:rFonts w:ascii="Symbol" w:hAnsi="Symbol"/>
      </w:rPr>
    </w:lvl>
    <w:lvl w:ilvl="7" w:tplc="47645518">
      <w:start w:val="1"/>
      <w:numFmt w:val="bullet"/>
      <w:lvlText w:val=""/>
      <w:lvlJc w:val="left"/>
      <w:pPr>
        <w:ind w:left="720" w:hanging="360"/>
      </w:pPr>
      <w:rPr>
        <w:rFonts w:ascii="Symbol" w:hAnsi="Symbol"/>
      </w:rPr>
    </w:lvl>
    <w:lvl w:ilvl="8" w:tplc="F85A1E3E">
      <w:start w:val="1"/>
      <w:numFmt w:val="bullet"/>
      <w:lvlText w:val=""/>
      <w:lvlJc w:val="left"/>
      <w:pPr>
        <w:ind w:left="720" w:hanging="360"/>
      </w:pPr>
      <w:rPr>
        <w:rFonts w:ascii="Symbol" w:hAnsi="Symbol"/>
      </w:rPr>
    </w:lvl>
  </w:abstractNum>
  <w:abstractNum w:abstractNumId="2" w15:restartNumberingAfterBreak="0">
    <w:nsid w:val="086E1CA2"/>
    <w:multiLevelType w:val="multilevel"/>
    <w:tmpl w:val="5688F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82187F"/>
    <w:multiLevelType w:val="hybridMultilevel"/>
    <w:tmpl w:val="0A18BB68"/>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99D6DF0"/>
    <w:multiLevelType w:val="multilevel"/>
    <w:tmpl w:val="BF6077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A690D"/>
    <w:multiLevelType w:val="hybridMultilevel"/>
    <w:tmpl w:val="AFD626F6"/>
    <w:lvl w:ilvl="0" w:tplc="980A3F88">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CC21262"/>
    <w:multiLevelType w:val="hybridMultilevel"/>
    <w:tmpl w:val="EF120E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D90684"/>
    <w:multiLevelType w:val="hybridMultilevel"/>
    <w:tmpl w:val="3496C746"/>
    <w:lvl w:ilvl="0" w:tplc="3C5AD088">
      <w:start w:val="1"/>
      <w:numFmt w:val="bullet"/>
      <w:lvlText w:val=""/>
      <w:lvlJc w:val="left"/>
      <w:pPr>
        <w:ind w:left="1440" w:hanging="360"/>
      </w:pPr>
      <w:rPr>
        <w:rFonts w:ascii="Symbol" w:hAnsi="Symbol"/>
      </w:rPr>
    </w:lvl>
    <w:lvl w:ilvl="1" w:tplc="9886C2A4">
      <w:start w:val="1"/>
      <w:numFmt w:val="bullet"/>
      <w:lvlText w:val=""/>
      <w:lvlJc w:val="left"/>
      <w:pPr>
        <w:ind w:left="1440" w:hanging="360"/>
      </w:pPr>
      <w:rPr>
        <w:rFonts w:ascii="Symbol" w:hAnsi="Symbol"/>
      </w:rPr>
    </w:lvl>
    <w:lvl w:ilvl="2" w:tplc="9E0CC228">
      <w:start w:val="1"/>
      <w:numFmt w:val="bullet"/>
      <w:lvlText w:val=""/>
      <w:lvlJc w:val="left"/>
      <w:pPr>
        <w:ind w:left="1440" w:hanging="360"/>
      </w:pPr>
      <w:rPr>
        <w:rFonts w:ascii="Symbol" w:hAnsi="Symbol"/>
      </w:rPr>
    </w:lvl>
    <w:lvl w:ilvl="3" w:tplc="FBE64406">
      <w:start w:val="1"/>
      <w:numFmt w:val="bullet"/>
      <w:lvlText w:val=""/>
      <w:lvlJc w:val="left"/>
      <w:pPr>
        <w:ind w:left="1440" w:hanging="360"/>
      </w:pPr>
      <w:rPr>
        <w:rFonts w:ascii="Symbol" w:hAnsi="Symbol"/>
      </w:rPr>
    </w:lvl>
    <w:lvl w:ilvl="4" w:tplc="18B084E2">
      <w:start w:val="1"/>
      <w:numFmt w:val="bullet"/>
      <w:lvlText w:val=""/>
      <w:lvlJc w:val="left"/>
      <w:pPr>
        <w:ind w:left="1440" w:hanging="360"/>
      </w:pPr>
      <w:rPr>
        <w:rFonts w:ascii="Symbol" w:hAnsi="Symbol"/>
      </w:rPr>
    </w:lvl>
    <w:lvl w:ilvl="5" w:tplc="701C5E56">
      <w:start w:val="1"/>
      <w:numFmt w:val="bullet"/>
      <w:lvlText w:val=""/>
      <w:lvlJc w:val="left"/>
      <w:pPr>
        <w:ind w:left="1440" w:hanging="360"/>
      </w:pPr>
      <w:rPr>
        <w:rFonts w:ascii="Symbol" w:hAnsi="Symbol"/>
      </w:rPr>
    </w:lvl>
    <w:lvl w:ilvl="6" w:tplc="69764872">
      <w:start w:val="1"/>
      <w:numFmt w:val="bullet"/>
      <w:lvlText w:val=""/>
      <w:lvlJc w:val="left"/>
      <w:pPr>
        <w:ind w:left="1440" w:hanging="360"/>
      </w:pPr>
      <w:rPr>
        <w:rFonts w:ascii="Symbol" w:hAnsi="Symbol"/>
      </w:rPr>
    </w:lvl>
    <w:lvl w:ilvl="7" w:tplc="8FA4FBA0">
      <w:start w:val="1"/>
      <w:numFmt w:val="bullet"/>
      <w:lvlText w:val=""/>
      <w:lvlJc w:val="left"/>
      <w:pPr>
        <w:ind w:left="1440" w:hanging="360"/>
      </w:pPr>
      <w:rPr>
        <w:rFonts w:ascii="Symbol" w:hAnsi="Symbol"/>
      </w:rPr>
    </w:lvl>
    <w:lvl w:ilvl="8" w:tplc="C7D6F5D2">
      <w:start w:val="1"/>
      <w:numFmt w:val="bullet"/>
      <w:lvlText w:val=""/>
      <w:lvlJc w:val="left"/>
      <w:pPr>
        <w:ind w:left="1440" w:hanging="360"/>
      </w:pPr>
      <w:rPr>
        <w:rFonts w:ascii="Symbol" w:hAnsi="Symbol"/>
      </w:rPr>
    </w:lvl>
  </w:abstractNum>
  <w:abstractNum w:abstractNumId="8" w15:restartNumberingAfterBreak="0">
    <w:nsid w:val="160B682F"/>
    <w:multiLevelType w:val="hybridMultilevel"/>
    <w:tmpl w:val="BCF453BC"/>
    <w:lvl w:ilvl="0" w:tplc="1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B86C84"/>
    <w:multiLevelType w:val="hybridMultilevel"/>
    <w:tmpl w:val="F91C2D00"/>
    <w:lvl w:ilvl="0" w:tplc="1809000F">
      <w:start w:val="1"/>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1B891736"/>
    <w:multiLevelType w:val="hybridMultilevel"/>
    <w:tmpl w:val="5A42ECEC"/>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A30B75"/>
    <w:multiLevelType w:val="multilevel"/>
    <w:tmpl w:val="64D22B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E741E9"/>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DE4502"/>
    <w:multiLevelType w:val="hybridMultilevel"/>
    <w:tmpl w:val="2B28F01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FD2931"/>
    <w:multiLevelType w:val="hybridMultilevel"/>
    <w:tmpl w:val="FD9CDA28"/>
    <w:lvl w:ilvl="0" w:tplc="1809000F">
      <w:start w:val="3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AF65C3A"/>
    <w:multiLevelType w:val="multilevel"/>
    <w:tmpl w:val="D576A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4471"/>
        </w:tabs>
        <w:ind w:left="4471"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F927C2"/>
    <w:multiLevelType w:val="hybridMultilevel"/>
    <w:tmpl w:val="D45A2554"/>
    <w:lvl w:ilvl="0" w:tplc="2520924A">
      <w:start w:val="1"/>
      <w:numFmt w:val="bullet"/>
      <w:lvlText w:val=""/>
      <w:lvlJc w:val="left"/>
      <w:pPr>
        <w:ind w:left="720" w:hanging="360"/>
      </w:pPr>
      <w:rPr>
        <w:rFonts w:ascii="Symbol" w:hAnsi="Symbol" w:hint="default"/>
      </w:rPr>
    </w:lvl>
    <w:lvl w:ilvl="1" w:tplc="98DA4818" w:tentative="1">
      <w:start w:val="1"/>
      <w:numFmt w:val="bullet"/>
      <w:lvlText w:val="o"/>
      <w:lvlJc w:val="left"/>
      <w:pPr>
        <w:ind w:left="1440" w:hanging="360"/>
      </w:pPr>
      <w:rPr>
        <w:rFonts w:ascii="Courier New" w:hAnsi="Courier New" w:hint="default"/>
      </w:rPr>
    </w:lvl>
    <w:lvl w:ilvl="2" w:tplc="359E5D22" w:tentative="1">
      <w:start w:val="1"/>
      <w:numFmt w:val="bullet"/>
      <w:lvlText w:val=""/>
      <w:lvlJc w:val="left"/>
      <w:pPr>
        <w:ind w:left="2160" w:hanging="360"/>
      </w:pPr>
      <w:rPr>
        <w:rFonts w:ascii="Wingdings" w:hAnsi="Wingdings" w:hint="default"/>
      </w:rPr>
    </w:lvl>
    <w:lvl w:ilvl="3" w:tplc="4A5ACCA0" w:tentative="1">
      <w:start w:val="1"/>
      <w:numFmt w:val="bullet"/>
      <w:lvlText w:val=""/>
      <w:lvlJc w:val="left"/>
      <w:pPr>
        <w:ind w:left="2880" w:hanging="360"/>
      </w:pPr>
      <w:rPr>
        <w:rFonts w:ascii="Symbol" w:hAnsi="Symbol" w:hint="default"/>
      </w:rPr>
    </w:lvl>
    <w:lvl w:ilvl="4" w:tplc="A25416E2" w:tentative="1">
      <w:start w:val="1"/>
      <w:numFmt w:val="bullet"/>
      <w:lvlText w:val="o"/>
      <w:lvlJc w:val="left"/>
      <w:pPr>
        <w:ind w:left="3600" w:hanging="360"/>
      </w:pPr>
      <w:rPr>
        <w:rFonts w:ascii="Courier New" w:hAnsi="Courier New" w:hint="default"/>
      </w:rPr>
    </w:lvl>
    <w:lvl w:ilvl="5" w:tplc="26C26ACA" w:tentative="1">
      <w:start w:val="1"/>
      <w:numFmt w:val="bullet"/>
      <w:lvlText w:val=""/>
      <w:lvlJc w:val="left"/>
      <w:pPr>
        <w:ind w:left="4320" w:hanging="360"/>
      </w:pPr>
      <w:rPr>
        <w:rFonts w:ascii="Wingdings" w:hAnsi="Wingdings" w:hint="default"/>
      </w:rPr>
    </w:lvl>
    <w:lvl w:ilvl="6" w:tplc="370082D6" w:tentative="1">
      <w:start w:val="1"/>
      <w:numFmt w:val="bullet"/>
      <w:lvlText w:val=""/>
      <w:lvlJc w:val="left"/>
      <w:pPr>
        <w:ind w:left="5040" w:hanging="360"/>
      </w:pPr>
      <w:rPr>
        <w:rFonts w:ascii="Symbol" w:hAnsi="Symbol" w:hint="default"/>
      </w:rPr>
    </w:lvl>
    <w:lvl w:ilvl="7" w:tplc="C4B4E96A" w:tentative="1">
      <w:start w:val="1"/>
      <w:numFmt w:val="bullet"/>
      <w:lvlText w:val="o"/>
      <w:lvlJc w:val="left"/>
      <w:pPr>
        <w:ind w:left="5760" w:hanging="360"/>
      </w:pPr>
      <w:rPr>
        <w:rFonts w:ascii="Courier New" w:hAnsi="Courier New" w:hint="default"/>
      </w:rPr>
    </w:lvl>
    <w:lvl w:ilvl="8" w:tplc="16644B94" w:tentative="1">
      <w:start w:val="1"/>
      <w:numFmt w:val="bullet"/>
      <w:lvlText w:val=""/>
      <w:lvlJc w:val="left"/>
      <w:pPr>
        <w:ind w:left="6480" w:hanging="360"/>
      </w:pPr>
      <w:rPr>
        <w:rFonts w:ascii="Wingdings" w:hAnsi="Wingdings" w:hint="default"/>
      </w:rPr>
    </w:lvl>
  </w:abstractNum>
  <w:abstractNum w:abstractNumId="17" w15:restartNumberingAfterBreak="0">
    <w:nsid w:val="2F586E54"/>
    <w:multiLevelType w:val="hybridMultilevel"/>
    <w:tmpl w:val="9538FF02"/>
    <w:lvl w:ilvl="0" w:tplc="F9F23D72">
      <w:start w:val="1"/>
      <w:numFmt w:val="bullet"/>
      <w:lvlText w:val=""/>
      <w:lvlJc w:val="left"/>
      <w:pPr>
        <w:ind w:left="720" w:hanging="360"/>
      </w:pPr>
      <w:rPr>
        <w:rFonts w:ascii="Symbol" w:hAnsi="Symbol" w:hint="default"/>
      </w:rPr>
    </w:lvl>
    <w:lvl w:ilvl="1" w:tplc="B5AC144E" w:tentative="1">
      <w:start w:val="1"/>
      <w:numFmt w:val="bullet"/>
      <w:lvlText w:val="o"/>
      <w:lvlJc w:val="left"/>
      <w:pPr>
        <w:ind w:left="1440" w:hanging="360"/>
      </w:pPr>
      <w:rPr>
        <w:rFonts w:ascii="Courier New" w:hAnsi="Courier New" w:hint="default"/>
      </w:rPr>
    </w:lvl>
    <w:lvl w:ilvl="2" w:tplc="5952F26E" w:tentative="1">
      <w:start w:val="1"/>
      <w:numFmt w:val="bullet"/>
      <w:lvlText w:val=""/>
      <w:lvlJc w:val="left"/>
      <w:pPr>
        <w:ind w:left="2160" w:hanging="360"/>
      </w:pPr>
      <w:rPr>
        <w:rFonts w:ascii="Wingdings" w:hAnsi="Wingdings" w:hint="default"/>
      </w:rPr>
    </w:lvl>
    <w:lvl w:ilvl="3" w:tplc="2258F7FA" w:tentative="1">
      <w:start w:val="1"/>
      <w:numFmt w:val="bullet"/>
      <w:lvlText w:val=""/>
      <w:lvlJc w:val="left"/>
      <w:pPr>
        <w:ind w:left="2880" w:hanging="360"/>
      </w:pPr>
      <w:rPr>
        <w:rFonts w:ascii="Symbol" w:hAnsi="Symbol" w:hint="default"/>
      </w:rPr>
    </w:lvl>
    <w:lvl w:ilvl="4" w:tplc="C3D2D7B4" w:tentative="1">
      <w:start w:val="1"/>
      <w:numFmt w:val="bullet"/>
      <w:lvlText w:val="o"/>
      <w:lvlJc w:val="left"/>
      <w:pPr>
        <w:ind w:left="3600" w:hanging="360"/>
      </w:pPr>
      <w:rPr>
        <w:rFonts w:ascii="Courier New" w:hAnsi="Courier New" w:hint="default"/>
      </w:rPr>
    </w:lvl>
    <w:lvl w:ilvl="5" w:tplc="AAA28130" w:tentative="1">
      <w:start w:val="1"/>
      <w:numFmt w:val="bullet"/>
      <w:lvlText w:val=""/>
      <w:lvlJc w:val="left"/>
      <w:pPr>
        <w:ind w:left="4320" w:hanging="360"/>
      </w:pPr>
      <w:rPr>
        <w:rFonts w:ascii="Wingdings" w:hAnsi="Wingdings" w:hint="default"/>
      </w:rPr>
    </w:lvl>
    <w:lvl w:ilvl="6" w:tplc="9CC47264" w:tentative="1">
      <w:start w:val="1"/>
      <w:numFmt w:val="bullet"/>
      <w:lvlText w:val=""/>
      <w:lvlJc w:val="left"/>
      <w:pPr>
        <w:ind w:left="5040" w:hanging="360"/>
      </w:pPr>
      <w:rPr>
        <w:rFonts w:ascii="Symbol" w:hAnsi="Symbol" w:hint="default"/>
      </w:rPr>
    </w:lvl>
    <w:lvl w:ilvl="7" w:tplc="C05E629E" w:tentative="1">
      <w:start w:val="1"/>
      <w:numFmt w:val="bullet"/>
      <w:lvlText w:val="o"/>
      <w:lvlJc w:val="left"/>
      <w:pPr>
        <w:ind w:left="5760" w:hanging="360"/>
      </w:pPr>
      <w:rPr>
        <w:rFonts w:ascii="Courier New" w:hAnsi="Courier New" w:hint="default"/>
      </w:rPr>
    </w:lvl>
    <w:lvl w:ilvl="8" w:tplc="A148EAEE" w:tentative="1">
      <w:start w:val="1"/>
      <w:numFmt w:val="bullet"/>
      <w:lvlText w:val=""/>
      <w:lvlJc w:val="left"/>
      <w:pPr>
        <w:ind w:left="6480" w:hanging="360"/>
      </w:pPr>
      <w:rPr>
        <w:rFonts w:ascii="Wingdings" w:hAnsi="Wingdings" w:hint="default"/>
      </w:rPr>
    </w:lvl>
  </w:abstractNum>
  <w:abstractNum w:abstractNumId="18" w15:restartNumberingAfterBreak="0">
    <w:nsid w:val="30C23CAE"/>
    <w:multiLevelType w:val="multilevel"/>
    <w:tmpl w:val="360009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3E76E34"/>
    <w:multiLevelType w:val="hybridMultilevel"/>
    <w:tmpl w:val="FDF8C368"/>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40B415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6BD1D43"/>
    <w:multiLevelType w:val="hybridMultilevel"/>
    <w:tmpl w:val="9B6AA582"/>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FA31902"/>
    <w:multiLevelType w:val="multilevel"/>
    <w:tmpl w:val="221E5F2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2BB4D38"/>
    <w:multiLevelType w:val="hybridMultilevel"/>
    <w:tmpl w:val="D174C8F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544744E"/>
    <w:multiLevelType w:val="hybridMultilevel"/>
    <w:tmpl w:val="7EA60672"/>
    <w:lvl w:ilvl="0" w:tplc="1809000F">
      <w:start w:val="3"/>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6B544E6"/>
    <w:multiLevelType w:val="hybridMultilevel"/>
    <w:tmpl w:val="BA501B5C"/>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CB634EC"/>
    <w:multiLevelType w:val="hybridMultilevel"/>
    <w:tmpl w:val="126867C6"/>
    <w:lvl w:ilvl="0" w:tplc="B030BF54">
      <w:start w:val="1"/>
      <w:numFmt w:val="bullet"/>
      <w:lvlText w:val=""/>
      <w:lvlJc w:val="left"/>
      <w:pPr>
        <w:ind w:left="720" w:hanging="360"/>
      </w:pPr>
      <w:rPr>
        <w:rFonts w:ascii="Symbol" w:hAnsi="Symbol"/>
      </w:rPr>
    </w:lvl>
    <w:lvl w:ilvl="1" w:tplc="81BC98FA">
      <w:start w:val="1"/>
      <w:numFmt w:val="bullet"/>
      <w:lvlText w:val=""/>
      <w:lvlJc w:val="left"/>
      <w:pPr>
        <w:ind w:left="720" w:hanging="360"/>
      </w:pPr>
      <w:rPr>
        <w:rFonts w:ascii="Symbol" w:hAnsi="Symbol"/>
      </w:rPr>
    </w:lvl>
    <w:lvl w:ilvl="2" w:tplc="5AC0E38A">
      <w:start w:val="1"/>
      <w:numFmt w:val="bullet"/>
      <w:lvlText w:val=""/>
      <w:lvlJc w:val="left"/>
      <w:pPr>
        <w:ind w:left="720" w:hanging="360"/>
      </w:pPr>
      <w:rPr>
        <w:rFonts w:ascii="Symbol" w:hAnsi="Symbol"/>
      </w:rPr>
    </w:lvl>
    <w:lvl w:ilvl="3" w:tplc="D3923A1C">
      <w:start w:val="1"/>
      <w:numFmt w:val="bullet"/>
      <w:lvlText w:val=""/>
      <w:lvlJc w:val="left"/>
      <w:pPr>
        <w:ind w:left="720" w:hanging="360"/>
      </w:pPr>
      <w:rPr>
        <w:rFonts w:ascii="Symbol" w:hAnsi="Symbol"/>
      </w:rPr>
    </w:lvl>
    <w:lvl w:ilvl="4" w:tplc="AF746A5E">
      <w:start w:val="1"/>
      <w:numFmt w:val="bullet"/>
      <w:lvlText w:val=""/>
      <w:lvlJc w:val="left"/>
      <w:pPr>
        <w:ind w:left="720" w:hanging="360"/>
      </w:pPr>
      <w:rPr>
        <w:rFonts w:ascii="Symbol" w:hAnsi="Symbol"/>
      </w:rPr>
    </w:lvl>
    <w:lvl w:ilvl="5" w:tplc="F220397C">
      <w:start w:val="1"/>
      <w:numFmt w:val="bullet"/>
      <w:lvlText w:val=""/>
      <w:lvlJc w:val="left"/>
      <w:pPr>
        <w:ind w:left="720" w:hanging="360"/>
      </w:pPr>
      <w:rPr>
        <w:rFonts w:ascii="Symbol" w:hAnsi="Symbol"/>
      </w:rPr>
    </w:lvl>
    <w:lvl w:ilvl="6" w:tplc="CA6ACFD8">
      <w:start w:val="1"/>
      <w:numFmt w:val="bullet"/>
      <w:lvlText w:val=""/>
      <w:lvlJc w:val="left"/>
      <w:pPr>
        <w:ind w:left="720" w:hanging="360"/>
      </w:pPr>
      <w:rPr>
        <w:rFonts w:ascii="Symbol" w:hAnsi="Symbol"/>
      </w:rPr>
    </w:lvl>
    <w:lvl w:ilvl="7" w:tplc="0B621300">
      <w:start w:val="1"/>
      <w:numFmt w:val="bullet"/>
      <w:lvlText w:val=""/>
      <w:lvlJc w:val="left"/>
      <w:pPr>
        <w:ind w:left="720" w:hanging="360"/>
      </w:pPr>
      <w:rPr>
        <w:rFonts w:ascii="Symbol" w:hAnsi="Symbol"/>
      </w:rPr>
    </w:lvl>
    <w:lvl w:ilvl="8" w:tplc="2B1081EA">
      <w:start w:val="1"/>
      <w:numFmt w:val="bullet"/>
      <w:lvlText w:val=""/>
      <w:lvlJc w:val="left"/>
      <w:pPr>
        <w:ind w:left="720" w:hanging="360"/>
      </w:pPr>
      <w:rPr>
        <w:rFonts w:ascii="Symbol" w:hAnsi="Symbol"/>
      </w:rPr>
    </w:lvl>
  </w:abstractNum>
  <w:abstractNum w:abstractNumId="27" w15:restartNumberingAfterBreak="0">
    <w:nsid w:val="4D881466"/>
    <w:multiLevelType w:val="hybridMultilevel"/>
    <w:tmpl w:val="D87A5CCA"/>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2BF40E3"/>
    <w:multiLevelType w:val="multilevel"/>
    <w:tmpl w:val="F25C7D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46F7B6A"/>
    <w:multiLevelType w:val="hybridMultilevel"/>
    <w:tmpl w:val="BF14F6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7B912FB"/>
    <w:multiLevelType w:val="hybridMultilevel"/>
    <w:tmpl w:val="2B28F016"/>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580210CF"/>
    <w:multiLevelType w:val="hybridMultilevel"/>
    <w:tmpl w:val="9DC2A8EA"/>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5CB42CF8"/>
    <w:multiLevelType w:val="hybridMultilevel"/>
    <w:tmpl w:val="D85A6D80"/>
    <w:lvl w:ilvl="0" w:tplc="D22A31C0">
      <w:start w:val="3"/>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1094FA5"/>
    <w:multiLevelType w:val="hybridMultilevel"/>
    <w:tmpl w:val="B8CACBA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521007C"/>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5C46BDD"/>
    <w:multiLevelType w:val="hybridMultilevel"/>
    <w:tmpl w:val="2B28F01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F8E299F"/>
    <w:multiLevelType w:val="hybridMultilevel"/>
    <w:tmpl w:val="FFFFFFFF"/>
    <w:lvl w:ilvl="0" w:tplc="E454EA66">
      <w:start w:val="1"/>
      <w:numFmt w:val="bullet"/>
      <w:lvlText w:val=""/>
      <w:lvlJc w:val="left"/>
      <w:pPr>
        <w:ind w:left="720" w:hanging="360"/>
      </w:pPr>
      <w:rPr>
        <w:rFonts w:ascii="Symbol" w:hAnsi="Symbol" w:hint="default"/>
      </w:rPr>
    </w:lvl>
    <w:lvl w:ilvl="1" w:tplc="D5966154">
      <w:start w:val="1"/>
      <w:numFmt w:val="bullet"/>
      <w:lvlText w:val="o"/>
      <w:lvlJc w:val="left"/>
      <w:pPr>
        <w:ind w:left="1440" w:hanging="360"/>
      </w:pPr>
      <w:rPr>
        <w:rFonts w:ascii="Courier New" w:hAnsi="Courier New" w:hint="default"/>
      </w:rPr>
    </w:lvl>
    <w:lvl w:ilvl="2" w:tplc="2F10C30E">
      <w:start w:val="1"/>
      <w:numFmt w:val="bullet"/>
      <w:lvlText w:val=""/>
      <w:lvlJc w:val="left"/>
      <w:pPr>
        <w:ind w:left="2160" w:hanging="360"/>
      </w:pPr>
      <w:rPr>
        <w:rFonts w:ascii="Wingdings" w:hAnsi="Wingdings" w:hint="default"/>
      </w:rPr>
    </w:lvl>
    <w:lvl w:ilvl="3" w:tplc="702807C4">
      <w:start w:val="1"/>
      <w:numFmt w:val="bullet"/>
      <w:lvlText w:val=""/>
      <w:lvlJc w:val="left"/>
      <w:pPr>
        <w:ind w:left="2880" w:hanging="360"/>
      </w:pPr>
      <w:rPr>
        <w:rFonts w:ascii="Symbol" w:hAnsi="Symbol" w:hint="default"/>
      </w:rPr>
    </w:lvl>
    <w:lvl w:ilvl="4" w:tplc="3B105E24">
      <w:start w:val="1"/>
      <w:numFmt w:val="bullet"/>
      <w:lvlText w:val="o"/>
      <w:lvlJc w:val="left"/>
      <w:pPr>
        <w:ind w:left="3600" w:hanging="360"/>
      </w:pPr>
      <w:rPr>
        <w:rFonts w:ascii="Courier New" w:hAnsi="Courier New" w:hint="default"/>
      </w:rPr>
    </w:lvl>
    <w:lvl w:ilvl="5" w:tplc="1DC08E9E">
      <w:start w:val="1"/>
      <w:numFmt w:val="bullet"/>
      <w:lvlText w:val=""/>
      <w:lvlJc w:val="left"/>
      <w:pPr>
        <w:ind w:left="4320" w:hanging="360"/>
      </w:pPr>
      <w:rPr>
        <w:rFonts w:ascii="Wingdings" w:hAnsi="Wingdings" w:hint="default"/>
      </w:rPr>
    </w:lvl>
    <w:lvl w:ilvl="6" w:tplc="B8C272B6">
      <w:start w:val="1"/>
      <w:numFmt w:val="bullet"/>
      <w:lvlText w:val=""/>
      <w:lvlJc w:val="left"/>
      <w:pPr>
        <w:ind w:left="5040" w:hanging="360"/>
      </w:pPr>
      <w:rPr>
        <w:rFonts w:ascii="Symbol" w:hAnsi="Symbol" w:hint="default"/>
      </w:rPr>
    </w:lvl>
    <w:lvl w:ilvl="7" w:tplc="29D08638">
      <w:start w:val="1"/>
      <w:numFmt w:val="bullet"/>
      <w:lvlText w:val="o"/>
      <w:lvlJc w:val="left"/>
      <w:pPr>
        <w:ind w:left="5760" w:hanging="360"/>
      </w:pPr>
      <w:rPr>
        <w:rFonts w:ascii="Courier New" w:hAnsi="Courier New" w:hint="default"/>
      </w:rPr>
    </w:lvl>
    <w:lvl w:ilvl="8" w:tplc="9E7CAA62">
      <w:start w:val="1"/>
      <w:numFmt w:val="bullet"/>
      <w:lvlText w:val=""/>
      <w:lvlJc w:val="left"/>
      <w:pPr>
        <w:ind w:left="6480" w:hanging="360"/>
      </w:pPr>
      <w:rPr>
        <w:rFonts w:ascii="Wingdings" w:hAnsi="Wingdings" w:hint="default"/>
      </w:rPr>
    </w:lvl>
  </w:abstractNum>
  <w:abstractNum w:abstractNumId="37" w15:restartNumberingAfterBreak="0">
    <w:nsid w:val="70EF58EA"/>
    <w:multiLevelType w:val="multilevel"/>
    <w:tmpl w:val="83340AA0"/>
    <w:lvl w:ilvl="0">
      <w:start w:val="1"/>
      <w:numFmt w:val="decimal"/>
      <w:suff w:val="space"/>
      <w:lvlText w:val="Chapter %1"/>
      <w:lvlJc w:val="left"/>
      <w:pPr>
        <w:ind w:left="360" w:firstLine="0"/>
      </w:pPr>
    </w:lvl>
    <w:lvl w:ilvl="1">
      <w:start w:val="1"/>
      <w:numFmt w:val="decimal"/>
      <w:lvlText w:val="%2."/>
      <w:lvlJc w:val="left"/>
      <w:pPr>
        <w:ind w:left="720" w:hanging="360"/>
      </w:pPr>
    </w:lvl>
    <w:lvl w:ilvl="2">
      <w:start w:val="1"/>
      <w:numFmt w:val="decimal"/>
      <w:suff w:val="nothing"/>
      <w:lvlText w:val=""/>
      <w:lvlJc w:val="left"/>
      <w:pPr>
        <w:ind w:left="360" w:firstLine="0"/>
      </w:pPr>
    </w:lvl>
    <w:lvl w:ilvl="3">
      <w:start w:val="1"/>
      <w:numFmt w:val="decimal"/>
      <w:suff w:val="nothing"/>
      <w:lvlText w:val=""/>
      <w:lvlJc w:val="left"/>
      <w:pPr>
        <w:ind w:left="360" w:firstLine="0"/>
      </w:pPr>
    </w:lvl>
    <w:lvl w:ilvl="4">
      <w:start w:val="1"/>
      <w:numFmt w:val="decimal"/>
      <w:suff w:val="nothing"/>
      <w:lvlText w:val=""/>
      <w:lvlJc w:val="left"/>
      <w:pPr>
        <w:ind w:left="360" w:firstLine="0"/>
      </w:pPr>
    </w:lvl>
    <w:lvl w:ilvl="5">
      <w:start w:val="1"/>
      <w:numFmt w:val="decimal"/>
      <w:suff w:val="nothing"/>
      <w:lvlText w:val=""/>
      <w:lvlJc w:val="left"/>
      <w:pPr>
        <w:ind w:left="360" w:firstLine="0"/>
      </w:pPr>
    </w:lvl>
    <w:lvl w:ilvl="6">
      <w:start w:val="1"/>
      <w:numFmt w:val="decimal"/>
      <w:suff w:val="nothing"/>
      <w:lvlText w:val=""/>
      <w:lvlJc w:val="left"/>
      <w:pPr>
        <w:ind w:left="360" w:firstLine="0"/>
      </w:pPr>
    </w:lvl>
    <w:lvl w:ilvl="7">
      <w:start w:val="1"/>
      <w:numFmt w:val="decimal"/>
      <w:suff w:val="nothing"/>
      <w:lvlText w:val=""/>
      <w:lvlJc w:val="left"/>
      <w:pPr>
        <w:ind w:left="360" w:firstLine="0"/>
      </w:pPr>
    </w:lvl>
    <w:lvl w:ilvl="8">
      <w:start w:val="1"/>
      <w:numFmt w:val="decimal"/>
      <w:suff w:val="nothing"/>
      <w:lvlText w:val=""/>
      <w:lvlJc w:val="left"/>
      <w:pPr>
        <w:ind w:left="360" w:firstLine="0"/>
      </w:pPr>
    </w:lvl>
  </w:abstractNum>
  <w:abstractNum w:abstractNumId="38" w15:restartNumberingAfterBreak="0">
    <w:nsid w:val="714A03E2"/>
    <w:multiLevelType w:val="hybridMultilevel"/>
    <w:tmpl w:val="62F855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20D1CA4"/>
    <w:multiLevelType w:val="multilevel"/>
    <w:tmpl w:val="11E6244E"/>
    <w:lvl w:ilvl="0">
      <w:start w:val="2"/>
      <w:numFmt w:val="decimal"/>
      <w:lvlText w:val="%1"/>
      <w:lvlJc w:val="left"/>
      <w:pPr>
        <w:ind w:left="360" w:hanging="360"/>
      </w:pPr>
      <w:rPr>
        <w:rFonts w:hint="default"/>
        <w:b w:val="0"/>
        <w:sz w:val="24"/>
      </w:rPr>
    </w:lvl>
    <w:lvl w:ilvl="1">
      <w:start w:val="1"/>
      <w:numFmt w:val="decimal"/>
      <w:lvlText w:val="%1.%2"/>
      <w:lvlJc w:val="left"/>
      <w:pPr>
        <w:ind w:left="1152" w:hanging="360"/>
      </w:pPr>
      <w:rPr>
        <w:rFonts w:hint="default"/>
        <w:b w:val="0"/>
        <w:sz w:val="24"/>
      </w:rPr>
    </w:lvl>
    <w:lvl w:ilvl="2">
      <w:start w:val="1"/>
      <w:numFmt w:val="decimal"/>
      <w:lvlText w:val="%1.%2.%3"/>
      <w:lvlJc w:val="left"/>
      <w:pPr>
        <w:ind w:left="2304" w:hanging="720"/>
      </w:pPr>
      <w:rPr>
        <w:rFonts w:hint="default"/>
        <w:b w:val="0"/>
        <w:sz w:val="24"/>
      </w:rPr>
    </w:lvl>
    <w:lvl w:ilvl="3">
      <w:start w:val="1"/>
      <w:numFmt w:val="decimal"/>
      <w:lvlText w:val="%1.%2.%3.%4"/>
      <w:lvlJc w:val="left"/>
      <w:pPr>
        <w:ind w:left="3456" w:hanging="1080"/>
      </w:pPr>
      <w:rPr>
        <w:rFonts w:hint="default"/>
        <w:b w:val="0"/>
        <w:sz w:val="24"/>
      </w:rPr>
    </w:lvl>
    <w:lvl w:ilvl="4">
      <w:start w:val="1"/>
      <w:numFmt w:val="decimal"/>
      <w:lvlText w:val="%1.%2.%3.%4.%5"/>
      <w:lvlJc w:val="left"/>
      <w:pPr>
        <w:ind w:left="4248" w:hanging="1080"/>
      </w:pPr>
      <w:rPr>
        <w:rFonts w:hint="default"/>
        <w:b w:val="0"/>
        <w:sz w:val="24"/>
      </w:rPr>
    </w:lvl>
    <w:lvl w:ilvl="5">
      <w:start w:val="1"/>
      <w:numFmt w:val="decimal"/>
      <w:lvlText w:val="%1.%2.%3.%4.%5.%6"/>
      <w:lvlJc w:val="left"/>
      <w:pPr>
        <w:ind w:left="5400" w:hanging="1440"/>
      </w:pPr>
      <w:rPr>
        <w:rFonts w:hint="default"/>
        <w:b w:val="0"/>
        <w:sz w:val="24"/>
      </w:rPr>
    </w:lvl>
    <w:lvl w:ilvl="6">
      <w:start w:val="1"/>
      <w:numFmt w:val="decimal"/>
      <w:lvlText w:val="%1.%2.%3.%4.%5.%6.%7"/>
      <w:lvlJc w:val="left"/>
      <w:pPr>
        <w:ind w:left="6192" w:hanging="1440"/>
      </w:pPr>
      <w:rPr>
        <w:rFonts w:hint="default"/>
        <w:b w:val="0"/>
        <w:sz w:val="24"/>
      </w:rPr>
    </w:lvl>
    <w:lvl w:ilvl="7">
      <w:start w:val="1"/>
      <w:numFmt w:val="decimal"/>
      <w:lvlText w:val="%1.%2.%3.%4.%5.%6.%7.%8"/>
      <w:lvlJc w:val="left"/>
      <w:pPr>
        <w:ind w:left="7344" w:hanging="1800"/>
      </w:pPr>
      <w:rPr>
        <w:rFonts w:hint="default"/>
        <w:b w:val="0"/>
        <w:sz w:val="24"/>
      </w:rPr>
    </w:lvl>
    <w:lvl w:ilvl="8">
      <w:start w:val="1"/>
      <w:numFmt w:val="decimal"/>
      <w:lvlText w:val="%1.%2.%3.%4.%5.%6.%7.%8.%9"/>
      <w:lvlJc w:val="left"/>
      <w:pPr>
        <w:ind w:left="8496" w:hanging="2160"/>
      </w:pPr>
      <w:rPr>
        <w:rFonts w:hint="default"/>
        <w:b w:val="0"/>
        <w:sz w:val="24"/>
      </w:rPr>
    </w:lvl>
  </w:abstractNum>
  <w:abstractNum w:abstractNumId="40" w15:restartNumberingAfterBreak="0">
    <w:nsid w:val="7697A0EA"/>
    <w:multiLevelType w:val="hybridMultilevel"/>
    <w:tmpl w:val="FFFFFFFF"/>
    <w:lvl w:ilvl="0" w:tplc="EAB6DCFA">
      <w:start w:val="1"/>
      <w:numFmt w:val="bullet"/>
      <w:lvlText w:val="·"/>
      <w:lvlJc w:val="left"/>
      <w:pPr>
        <w:ind w:left="720" w:hanging="360"/>
      </w:pPr>
      <w:rPr>
        <w:rFonts w:ascii="Symbol" w:hAnsi="Symbol" w:hint="default"/>
      </w:rPr>
    </w:lvl>
    <w:lvl w:ilvl="1" w:tplc="0922DF86">
      <w:start w:val="1"/>
      <w:numFmt w:val="bullet"/>
      <w:lvlText w:val="o"/>
      <w:lvlJc w:val="left"/>
      <w:pPr>
        <w:ind w:left="1440" w:hanging="360"/>
      </w:pPr>
      <w:rPr>
        <w:rFonts w:ascii="Courier New" w:hAnsi="Courier New" w:hint="default"/>
      </w:rPr>
    </w:lvl>
    <w:lvl w:ilvl="2" w:tplc="BB903638">
      <w:start w:val="1"/>
      <w:numFmt w:val="bullet"/>
      <w:lvlText w:val=""/>
      <w:lvlJc w:val="left"/>
      <w:pPr>
        <w:ind w:left="2160" w:hanging="360"/>
      </w:pPr>
      <w:rPr>
        <w:rFonts w:ascii="Wingdings" w:hAnsi="Wingdings" w:hint="default"/>
      </w:rPr>
    </w:lvl>
    <w:lvl w:ilvl="3" w:tplc="4B38F94C">
      <w:start w:val="1"/>
      <w:numFmt w:val="bullet"/>
      <w:lvlText w:val=""/>
      <w:lvlJc w:val="left"/>
      <w:pPr>
        <w:ind w:left="2880" w:hanging="360"/>
      </w:pPr>
      <w:rPr>
        <w:rFonts w:ascii="Symbol" w:hAnsi="Symbol" w:hint="default"/>
      </w:rPr>
    </w:lvl>
    <w:lvl w:ilvl="4" w:tplc="A4A6FF52">
      <w:start w:val="1"/>
      <w:numFmt w:val="bullet"/>
      <w:lvlText w:val="o"/>
      <w:lvlJc w:val="left"/>
      <w:pPr>
        <w:ind w:left="3600" w:hanging="360"/>
      </w:pPr>
      <w:rPr>
        <w:rFonts w:ascii="Courier New" w:hAnsi="Courier New" w:hint="default"/>
      </w:rPr>
    </w:lvl>
    <w:lvl w:ilvl="5" w:tplc="AB184A52">
      <w:start w:val="1"/>
      <w:numFmt w:val="bullet"/>
      <w:lvlText w:val=""/>
      <w:lvlJc w:val="left"/>
      <w:pPr>
        <w:ind w:left="4320" w:hanging="360"/>
      </w:pPr>
      <w:rPr>
        <w:rFonts w:ascii="Wingdings" w:hAnsi="Wingdings" w:hint="default"/>
      </w:rPr>
    </w:lvl>
    <w:lvl w:ilvl="6" w:tplc="94282E24">
      <w:start w:val="1"/>
      <w:numFmt w:val="bullet"/>
      <w:lvlText w:val=""/>
      <w:lvlJc w:val="left"/>
      <w:pPr>
        <w:ind w:left="5040" w:hanging="360"/>
      </w:pPr>
      <w:rPr>
        <w:rFonts w:ascii="Symbol" w:hAnsi="Symbol" w:hint="default"/>
      </w:rPr>
    </w:lvl>
    <w:lvl w:ilvl="7" w:tplc="9C60AAF4">
      <w:start w:val="1"/>
      <w:numFmt w:val="bullet"/>
      <w:lvlText w:val="o"/>
      <w:lvlJc w:val="left"/>
      <w:pPr>
        <w:ind w:left="5760" w:hanging="360"/>
      </w:pPr>
      <w:rPr>
        <w:rFonts w:ascii="Courier New" w:hAnsi="Courier New" w:hint="default"/>
      </w:rPr>
    </w:lvl>
    <w:lvl w:ilvl="8" w:tplc="D49A99F4">
      <w:start w:val="1"/>
      <w:numFmt w:val="bullet"/>
      <w:lvlText w:val=""/>
      <w:lvlJc w:val="left"/>
      <w:pPr>
        <w:ind w:left="6480" w:hanging="360"/>
      </w:pPr>
      <w:rPr>
        <w:rFonts w:ascii="Wingdings" w:hAnsi="Wingdings" w:hint="default"/>
      </w:rPr>
    </w:lvl>
  </w:abstractNum>
  <w:abstractNum w:abstractNumId="41" w15:restartNumberingAfterBreak="0">
    <w:nsid w:val="7A7768BC"/>
    <w:multiLevelType w:val="hybridMultilevel"/>
    <w:tmpl w:val="A67A4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E767DF"/>
    <w:multiLevelType w:val="hybridMultilevel"/>
    <w:tmpl w:val="F5042ED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7E031276"/>
    <w:multiLevelType w:val="hybridMultilevel"/>
    <w:tmpl w:val="E58E0A66"/>
    <w:lvl w:ilvl="0" w:tplc="2F7C0136">
      <w:start w:val="1"/>
      <w:numFmt w:val="bullet"/>
      <w:lvlText w:val=""/>
      <w:lvlJc w:val="left"/>
      <w:pPr>
        <w:ind w:left="720" w:hanging="360"/>
      </w:pPr>
      <w:rPr>
        <w:rFonts w:ascii="Symbol" w:hAnsi="Symbol"/>
      </w:rPr>
    </w:lvl>
    <w:lvl w:ilvl="1" w:tplc="EBD25A98">
      <w:start w:val="1"/>
      <w:numFmt w:val="bullet"/>
      <w:lvlText w:val=""/>
      <w:lvlJc w:val="left"/>
      <w:pPr>
        <w:ind w:left="720" w:hanging="360"/>
      </w:pPr>
      <w:rPr>
        <w:rFonts w:ascii="Symbol" w:hAnsi="Symbol"/>
      </w:rPr>
    </w:lvl>
    <w:lvl w:ilvl="2" w:tplc="CE8C7D76">
      <w:start w:val="1"/>
      <w:numFmt w:val="bullet"/>
      <w:lvlText w:val=""/>
      <w:lvlJc w:val="left"/>
      <w:pPr>
        <w:ind w:left="720" w:hanging="360"/>
      </w:pPr>
      <w:rPr>
        <w:rFonts w:ascii="Symbol" w:hAnsi="Symbol"/>
      </w:rPr>
    </w:lvl>
    <w:lvl w:ilvl="3" w:tplc="9288184E">
      <w:start w:val="1"/>
      <w:numFmt w:val="bullet"/>
      <w:lvlText w:val=""/>
      <w:lvlJc w:val="left"/>
      <w:pPr>
        <w:ind w:left="720" w:hanging="360"/>
      </w:pPr>
      <w:rPr>
        <w:rFonts w:ascii="Symbol" w:hAnsi="Symbol"/>
      </w:rPr>
    </w:lvl>
    <w:lvl w:ilvl="4" w:tplc="A68837AA">
      <w:start w:val="1"/>
      <w:numFmt w:val="bullet"/>
      <w:lvlText w:val=""/>
      <w:lvlJc w:val="left"/>
      <w:pPr>
        <w:ind w:left="720" w:hanging="360"/>
      </w:pPr>
      <w:rPr>
        <w:rFonts w:ascii="Symbol" w:hAnsi="Symbol"/>
      </w:rPr>
    </w:lvl>
    <w:lvl w:ilvl="5" w:tplc="EEA25E14">
      <w:start w:val="1"/>
      <w:numFmt w:val="bullet"/>
      <w:lvlText w:val=""/>
      <w:lvlJc w:val="left"/>
      <w:pPr>
        <w:ind w:left="720" w:hanging="360"/>
      </w:pPr>
      <w:rPr>
        <w:rFonts w:ascii="Symbol" w:hAnsi="Symbol"/>
      </w:rPr>
    </w:lvl>
    <w:lvl w:ilvl="6" w:tplc="B6EE64A8">
      <w:start w:val="1"/>
      <w:numFmt w:val="bullet"/>
      <w:lvlText w:val=""/>
      <w:lvlJc w:val="left"/>
      <w:pPr>
        <w:ind w:left="720" w:hanging="360"/>
      </w:pPr>
      <w:rPr>
        <w:rFonts w:ascii="Symbol" w:hAnsi="Symbol"/>
      </w:rPr>
    </w:lvl>
    <w:lvl w:ilvl="7" w:tplc="0F7093E4">
      <w:start w:val="1"/>
      <w:numFmt w:val="bullet"/>
      <w:lvlText w:val=""/>
      <w:lvlJc w:val="left"/>
      <w:pPr>
        <w:ind w:left="720" w:hanging="360"/>
      </w:pPr>
      <w:rPr>
        <w:rFonts w:ascii="Symbol" w:hAnsi="Symbol"/>
      </w:rPr>
    </w:lvl>
    <w:lvl w:ilvl="8" w:tplc="21BC859A">
      <w:start w:val="1"/>
      <w:numFmt w:val="bullet"/>
      <w:lvlText w:val=""/>
      <w:lvlJc w:val="left"/>
      <w:pPr>
        <w:ind w:left="720" w:hanging="360"/>
      </w:pPr>
      <w:rPr>
        <w:rFonts w:ascii="Symbol" w:hAnsi="Symbol"/>
      </w:rPr>
    </w:lvl>
  </w:abstractNum>
  <w:num w:numId="1">
    <w:abstractNumId w:val="37"/>
  </w:num>
  <w:num w:numId="2">
    <w:abstractNumId w:val="16"/>
  </w:num>
  <w:num w:numId="3">
    <w:abstractNumId w:val="40"/>
  </w:num>
  <w:num w:numId="4">
    <w:abstractNumId w:val="17"/>
  </w:num>
  <w:num w:numId="5">
    <w:abstractNumId w:val="36"/>
  </w:num>
  <w:num w:numId="6">
    <w:abstractNumId w:val="34"/>
  </w:num>
  <w:num w:numId="7">
    <w:abstractNumId w:val="24"/>
  </w:num>
  <w:num w:numId="8">
    <w:abstractNumId w:val="38"/>
  </w:num>
  <w:num w:numId="9">
    <w:abstractNumId w:val="9"/>
  </w:num>
  <w:num w:numId="10">
    <w:abstractNumId w:val="20"/>
  </w:num>
  <w:num w:numId="11">
    <w:abstractNumId w:val="12"/>
  </w:num>
  <w:num w:numId="12">
    <w:abstractNumId w:val="39"/>
  </w:num>
  <w:num w:numId="13">
    <w:abstractNumId w:val="11"/>
  </w:num>
  <w:num w:numId="14">
    <w:abstractNumId w:val="14"/>
  </w:num>
  <w:num w:numId="15">
    <w:abstractNumId w:val="28"/>
  </w:num>
  <w:num w:numId="16">
    <w:abstractNumId w:val="22"/>
  </w:num>
  <w:num w:numId="17">
    <w:abstractNumId w:val="4"/>
  </w:num>
  <w:num w:numId="18">
    <w:abstractNumId w:val="23"/>
  </w:num>
  <w:num w:numId="19">
    <w:abstractNumId w:val="27"/>
  </w:num>
  <w:num w:numId="20">
    <w:abstractNumId w:val="8"/>
  </w:num>
  <w:num w:numId="21">
    <w:abstractNumId w:val="19"/>
  </w:num>
  <w:num w:numId="22">
    <w:abstractNumId w:val="21"/>
  </w:num>
  <w:num w:numId="23">
    <w:abstractNumId w:val="3"/>
  </w:num>
  <w:num w:numId="24">
    <w:abstractNumId w:val="32"/>
  </w:num>
  <w:num w:numId="25">
    <w:abstractNumId w:val="26"/>
  </w:num>
  <w:num w:numId="26">
    <w:abstractNumId w:val="0"/>
  </w:num>
  <w:num w:numId="27">
    <w:abstractNumId w:val="33"/>
  </w:num>
  <w:num w:numId="28">
    <w:abstractNumId w:val="30"/>
  </w:num>
  <w:num w:numId="29">
    <w:abstractNumId w:val="42"/>
  </w:num>
  <w:num w:numId="30">
    <w:abstractNumId w:val="5"/>
  </w:num>
  <w:num w:numId="31">
    <w:abstractNumId w:val="25"/>
  </w:num>
  <w:num w:numId="32">
    <w:abstractNumId w:val="10"/>
  </w:num>
  <w:num w:numId="33">
    <w:abstractNumId w:val="29"/>
  </w:num>
  <w:num w:numId="34">
    <w:abstractNumId w:val="31"/>
  </w:num>
  <w:num w:numId="35">
    <w:abstractNumId w:val="25"/>
  </w:num>
  <w:num w:numId="36">
    <w:abstractNumId w:val="1"/>
  </w:num>
  <w:num w:numId="37">
    <w:abstractNumId w:val="43"/>
  </w:num>
  <w:num w:numId="38">
    <w:abstractNumId w:val="7"/>
  </w:num>
  <w:num w:numId="39">
    <w:abstractNumId w:val="35"/>
  </w:num>
  <w:num w:numId="40">
    <w:abstractNumId w:val="13"/>
  </w:num>
  <w:num w:numId="41">
    <w:abstractNumId w:val="6"/>
  </w:num>
  <w:num w:numId="42">
    <w:abstractNumId w:val="41"/>
  </w:num>
  <w:num w:numId="43">
    <w:abstractNumId w:val="2"/>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EPKit_DocumentHasBeenSaved" w:val="true"/>
    <w:docVar w:name="LW_CORRIGENDUM" w:val="&lt;UNUSED&gt;"/>
    <w:docVar w:name="LW_COVERPAGE_EXISTS" w:val="True"/>
    <w:docVar w:name="LW_COVERPAGE_GUID" w:val="6C54AE4F-3BE1-411B-BCB3-4537966AE4B5"/>
    <w:docVar w:name="LW_COVERPAGE_TYPE" w:val="1"/>
    <w:docVar w:name="LW_CROSSREFERENCE" w:val="&lt;UNUSED&gt;"/>
    <w:docVar w:name="LW_DocType" w:val="NORMAL"/>
    <w:docVar w:name="LW_EMISSION" w:val="6.5.2025"/>
    <w:docVar w:name="LW_EMISSION_ISODATE" w:val="2025-05-06"/>
    <w:docVar w:name="LW_EMISSION_LOCATION" w:val="STR"/>
    <w:docVar w:name="LW_EMISSION_PREFIX" w:val="Straßburg, den "/>
    <w:docVar w:name="LW_EMISSION_SUFFIX" w:val=" "/>
    <w:docVar w:name="LW_ID_DOCTYPE_NONLW" w:val="CP-014"/>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25) 4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Fahrplan für die Beendigung der Energieeinfuhren aus Russland"/>
    <w:docVar w:name="LW_TYPE.DOC.CP" w:val="MITTEILUNG DER KOMMISSION AN DAS EUROPÄISCHE PARLAMENT, DEN RAT, DEN EUROPÄISCHEN WIRTSCHAFTS- UND SOZIALAUSSCHUSS UND DEN AUSSCHUSS DER REGIONEN"/>
    <w:docVar w:name="LW_TYPE.DOC.CP.USERTEXT" w:val="&lt;EMPTY&gt;"/>
    <w:docVar w:name="LwApiVersions" w:val="LW4CoDe 1.24.5.0; LW 9.0, Build 20240221"/>
  </w:docVars>
  <w:rsids>
    <w:rsidRoot w:val="00A24A44"/>
    <w:rsid w:val="000000A7"/>
    <w:rsid w:val="000001A8"/>
    <w:rsid w:val="0000023C"/>
    <w:rsid w:val="000002AD"/>
    <w:rsid w:val="00000326"/>
    <w:rsid w:val="000004A7"/>
    <w:rsid w:val="000004FF"/>
    <w:rsid w:val="0000056A"/>
    <w:rsid w:val="0000060F"/>
    <w:rsid w:val="0000081D"/>
    <w:rsid w:val="00000954"/>
    <w:rsid w:val="000009CB"/>
    <w:rsid w:val="00000C3B"/>
    <w:rsid w:val="00000D40"/>
    <w:rsid w:val="000010B9"/>
    <w:rsid w:val="00001217"/>
    <w:rsid w:val="0000122C"/>
    <w:rsid w:val="000012BC"/>
    <w:rsid w:val="000014BF"/>
    <w:rsid w:val="0000167D"/>
    <w:rsid w:val="00001951"/>
    <w:rsid w:val="0000198B"/>
    <w:rsid w:val="00001A82"/>
    <w:rsid w:val="00001B5C"/>
    <w:rsid w:val="00001D08"/>
    <w:rsid w:val="00001D6E"/>
    <w:rsid w:val="00002123"/>
    <w:rsid w:val="0000214E"/>
    <w:rsid w:val="000026CA"/>
    <w:rsid w:val="00002728"/>
    <w:rsid w:val="000027C7"/>
    <w:rsid w:val="00002904"/>
    <w:rsid w:val="00002D60"/>
    <w:rsid w:val="00002E90"/>
    <w:rsid w:val="00002F02"/>
    <w:rsid w:val="000030A3"/>
    <w:rsid w:val="00003243"/>
    <w:rsid w:val="00003326"/>
    <w:rsid w:val="000033A4"/>
    <w:rsid w:val="0000358F"/>
    <w:rsid w:val="0000360D"/>
    <w:rsid w:val="000036C3"/>
    <w:rsid w:val="00003719"/>
    <w:rsid w:val="00003955"/>
    <w:rsid w:val="00003A68"/>
    <w:rsid w:val="00003DB1"/>
    <w:rsid w:val="00003F43"/>
    <w:rsid w:val="00003FED"/>
    <w:rsid w:val="0000405F"/>
    <w:rsid w:val="000042E0"/>
    <w:rsid w:val="000043AA"/>
    <w:rsid w:val="000046C1"/>
    <w:rsid w:val="000048CA"/>
    <w:rsid w:val="00004A0C"/>
    <w:rsid w:val="00004D81"/>
    <w:rsid w:val="00004EB1"/>
    <w:rsid w:val="00004F82"/>
    <w:rsid w:val="00005031"/>
    <w:rsid w:val="0000510F"/>
    <w:rsid w:val="000052EF"/>
    <w:rsid w:val="00005392"/>
    <w:rsid w:val="00005663"/>
    <w:rsid w:val="0000577B"/>
    <w:rsid w:val="00005838"/>
    <w:rsid w:val="00005C3C"/>
    <w:rsid w:val="00005D40"/>
    <w:rsid w:val="00005D91"/>
    <w:rsid w:val="00005E48"/>
    <w:rsid w:val="00005E86"/>
    <w:rsid w:val="00006000"/>
    <w:rsid w:val="00006127"/>
    <w:rsid w:val="00006129"/>
    <w:rsid w:val="00006539"/>
    <w:rsid w:val="00006769"/>
    <w:rsid w:val="000067A2"/>
    <w:rsid w:val="00006A55"/>
    <w:rsid w:val="00006DC1"/>
    <w:rsid w:val="00006E25"/>
    <w:rsid w:val="00006FEE"/>
    <w:rsid w:val="0000710C"/>
    <w:rsid w:val="00007186"/>
    <w:rsid w:val="00007930"/>
    <w:rsid w:val="0000795B"/>
    <w:rsid w:val="00007A2C"/>
    <w:rsid w:val="00007DBA"/>
    <w:rsid w:val="00007EAC"/>
    <w:rsid w:val="000106FC"/>
    <w:rsid w:val="00010875"/>
    <w:rsid w:val="00010CFE"/>
    <w:rsid w:val="00010D3D"/>
    <w:rsid w:val="00010DA9"/>
    <w:rsid w:val="00010F65"/>
    <w:rsid w:val="000110EB"/>
    <w:rsid w:val="000112AA"/>
    <w:rsid w:val="00011768"/>
    <w:rsid w:val="000117DA"/>
    <w:rsid w:val="0001184F"/>
    <w:rsid w:val="0001188E"/>
    <w:rsid w:val="00011B07"/>
    <w:rsid w:val="00011D06"/>
    <w:rsid w:val="00011D19"/>
    <w:rsid w:val="00011F0C"/>
    <w:rsid w:val="0001200B"/>
    <w:rsid w:val="00012355"/>
    <w:rsid w:val="00012373"/>
    <w:rsid w:val="000126F0"/>
    <w:rsid w:val="0001278C"/>
    <w:rsid w:val="00012795"/>
    <w:rsid w:val="00012807"/>
    <w:rsid w:val="000128F2"/>
    <w:rsid w:val="000129EC"/>
    <w:rsid w:val="00012A5A"/>
    <w:rsid w:val="00012C69"/>
    <w:rsid w:val="00012C79"/>
    <w:rsid w:val="00012CF3"/>
    <w:rsid w:val="00012D5F"/>
    <w:rsid w:val="00012E98"/>
    <w:rsid w:val="00013041"/>
    <w:rsid w:val="00013063"/>
    <w:rsid w:val="000130AF"/>
    <w:rsid w:val="00013180"/>
    <w:rsid w:val="000133A6"/>
    <w:rsid w:val="0001378B"/>
    <w:rsid w:val="000137CE"/>
    <w:rsid w:val="000138F8"/>
    <w:rsid w:val="00013A40"/>
    <w:rsid w:val="00013AAC"/>
    <w:rsid w:val="00013B4E"/>
    <w:rsid w:val="00013E92"/>
    <w:rsid w:val="00013EBE"/>
    <w:rsid w:val="00013F51"/>
    <w:rsid w:val="000141AD"/>
    <w:rsid w:val="00014214"/>
    <w:rsid w:val="00014510"/>
    <w:rsid w:val="00014644"/>
    <w:rsid w:val="0001485E"/>
    <w:rsid w:val="000148DB"/>
    <w:rsid w:val="0001496B"/>
    <w:rsid w:val="00015355"/>
    <w:rsid w:val="00015504"/>
    <w:rsid w:val="00015723"/>
    <w:rsid w:val="0001582A"/>
    <w:rsid w:val="00015942"/>
    <w:rsid w:val="00015A2C"/>
    <w:rsid w:val="00015AF2"/>
    <w:rsid w:val="00015BEC"/>
    <w:rsid w:val="00015C12"/>
    <w:rsid w:val="00015FCD"/>
    <w:rsid w:val="00015FEF"/>
    <w:rsid w:val="000160DA"/>
    <w:rsid w:val="000163B6"/>
    <w:rsid w:val="0001643F"/>
    <w:rsid w:val="00016626"/>
    <w:rsid w:val="0001672A"/>
    <w:rsid w:val="00016761"/>
    <w:rsid w:val="00016883"/>
    <w:rsid w:val="000168C4"/>
    <w:rsid w:val="00016958"/>
    <w:rsid w:val="00016A57"/>
    <w:rsid w:val="00016BBC"/>
    <w:rsid w:val="00016D7B"/>
    <w:rsid w:val="00016EFC"/>
    <w:rsid w:val="00016F1B"/>
    <w:rsid w:val="0001709E"/>
    <w:rsid w:val="000170D2"/>
    <w:rsid w:val="000171AF"/>
    <w:rsid w:val="000171D8"/>
    <w:rsid w:val="000172F5"/>
    <w:rsid w:val="000174B2"/>
    <w:rsid w:val="000174D6"/>
    <w:rsid w:val="000176AD"/>
    <w:rsid w:val="00017736"/>
    <w:rsid w:val="000178C2"/>
    <w:rsid w:val="00017B47"/>
    <w:rsid w:val="00017C3B"/>
    <w:rsid w:val="00017E51"/>
    <w:rsid w:val="000203F2"/>
    <w:rsid w:val="0002060C"/>
    <w:rsid w:val="000208B4"/>
    <w:rsid w:val="0002091D"/>
    <w:rsid w:val="00020CAD"/>
    <w:rsid w:val="00020E2A"/>
    <w:rsid w:val="00021065"/>
    <w:rsid w:val="0002149E"/>
    <w:rsid w:val="0002153C"/>
    <w:rsid w:val="00021557"/>
    <w:rsid w:val="0002178A"/>
    <w:rsid w:val="000218DA"/>
    <w:rsid w:val="00021C88"/>
    <w:rsid w:val="00021D60"/>
    <w:rsid w:val="00022311"/>
    <w:rsid w:val="0002232B"/>
    <w:rsid w:val="00022635"/>
    <w:rsid w:val="000227D0"/>
    <w:rsid w:val="000228CC"/>
    <w:rsid w:val="00022926"/>
    <w:rsid w:val="00022A83"/>
    <w:rsid w:val="00022AA4"/>
    <w:rsid w:val="00022AE7"/>
    <w:rsid w:val="00022B3A"/>
    <w:rsid w:val="00022B94"/>
    <w:rsid w:val="00022C6B"/>
    <w:rsid w:val="00022F6F"/>
    <w:rsid w:val="00022FD5"/>
    <w:rsid w:val="00023136"/>
    <w:rsid w:val="000232A1"/>
    <w:rsid w:val="000232C4"/>
    <w:rsid w:val="00023370"/>
    <w:rsid w:val="0002353D"/>
    <w:rsid w:val="00023639"/>
    <w:rsid w:val="0002384A"/>
    <w:rsid w:val="00023875"/>
    <w:rsid w:val="000238B7"/>
    <w:rsid w:val="00023B65"/>
    <w:rsid w:val="00023E61"/>
    <w:rsid w:val="00023E7C"/>
    <w:rsid w:val="000241AD"/>
    <w:rsid w:val="00024203"/>
    <w:rsid w:val="00024423"/>
    <w:rsid w:val="00024492"/>
    <w:rsid w:val="0002455F"/>
    <w:rsid w:val="00024631"/>
    <w:rsid w:val="000246A5"/>
    <w:rsid w:val="000246AA"/>
    <w:rsid w:val="000246CF"/>
    <w:rsid w:val="000246D7"/>
    <w:rsid w:val="00024D26"/>
    <w:rsid w:val="00024D7D"/>
    <w:rsid w:val="00024F4C"/>
    <w:rsid w:val="00024F57"/>
    <w:rsid w:val="00024FCF"/>
    <w:rsid w:val="000250AB"/>
    <w:rsid w:val="000250B5"/>
    <w:rsid w:val="000253DC"/>
    <w:rsid w:val="00025444"/>
    <w:rsid w:val="000258CB"/>
    <w:rsid w:val="00025AEA"/>
    <w:rsid w:val="00025D10"/>
    <w:rsid w:val="00025D6C"/>
    <w:rsid w:val="00025DB4"/>
    <w:rsid w:val="00026037"/>
    <w:rsid w:val="000261C2"/>
    <w:rsid w:val="00026320"/>
    <w:rsid w:val="00026505"/>
    <w:rsid w:val="0002667D"/>
    <w:rsid w:val="0002667F"/>
    <w:rsid w:val="000266C8"/>
    <w:rsid w:val="00026716"/>
    <w:rsid w:val="00026868"/>
    <w:rsid w:val="00026B8F"/>
    <w:rsid w:val="00026C12"/>
    <w:rsid w:val="00026C80"/>
    <w:rsid w:val="00026CD1"/>
    <w:rsid w:val="00026D42"/>
    <w:rsid w:val="00026E41"/>
    <w:rsid w:val="000270BC"/>
    <w:rsid w:val="000270CE"/>
    <w:rsid w:val="000271DA"/>
    <w:rsid w:val="00027364"/>
    <w:rsid w:val="00027412"/>
    <w:rsid w:val="00027459"/>
    <w:rsid w:val="000276DE"/>
    <w:rsid w:val="0002782A"/>
    <w:rsid w:val="0002792D"/>
    <w:rsid w:val="00027A8C"/>
    <w:rsid w:val="00027AB1"/>
    <w:rsid w:val="00027B4B"/>
    <w:rsid w:val="00027DB8"/>
    <w:rsid w:val="00027EFD"/>
    <w:rsid w:val="00027F99"/>
    <w:rsid w:val="000300E9"/>
    <w:rsid w:val="00030101"/>
    <w:rsid w:val="00030346"/>
    <w:rsid w:val="0003036E"/>
    <w:rsid w:val="00030648"/>
    <w:rsid w:val="000306B6"/>
    <w:rsid w:val="0003086B"/>
    <w:rsid w:val="0003090A"/>
    <w:rsid w:val="00030B39"/>
    <w:rsid w:val="00030D22"/>
    <w:rsid w:val="00030EE4"/>
    <w:rsid w:val="00030F0F"/>
    <w:rsid w:val="000311DC"/>
    <w:rsid w:val="000312FD"/>
    <w:rsid w:val="000314A5"/>
    <w:rsid w:val="000315CB"/>
    <w:rsid w:val="00031654"/>
    <w:rsid w:val="00031689"/>
    <w:rsid w:val="000318A0"/>
    <w:rsid w:val="00031B3C"/>
    <w:rsid w:val="00031C93"/>
    <w:rsid w:val="000320D3"/>
    <w:rsid w:val="0003226E"/>
    <w:rsid w:val="0003230C"/>
    <w:rsid w:val="000325CB"/>
    <w:rsid w:val="00032742"/>
    <w:rsid w:val="00032AE6"/>
    <w:rsid w:val="00032C51"/>
    <w:rsid w:val="00032EE8"/>
    <w:rsid w:val="00033208"/>
    <w:rsid w:val="0003335F"/>
    <w:rsid w:val="0003364C"/>
    <w:rsid w:val="00033674"/>
    <w:rsid w:val="00033854"/>
    <w:rsid w:val="00033976"/>
    <w:rsid w:val="000339E5"/>
    <w:rsid w:val="00033AA2"/>
    <w:rsid w:val="00033ADD"/>
    <w:rsid w:val="00033B3E"/>
    <w:rsid w:val="00033B87"/>
    <w:rsid w:val="00033C03"/>
    <w:rsid w:val="00033CE9"/>
    <w:rsid w:val="00033E7E"/>
    <w:rsid w:val="00033FEF"/>
    <w:rsid w:val="00034099"/>
    <w:rsid w:val="00034178"/>
    <w:rsid w:val="000341B2"/>
    <w:rsid w:val="0003459C"/>
    <w:rsid w:val="0003461A"/>
    <w:rsid w:val="00034633"/>
    <w:rsid w:val="0003464A"/>
    <w:rsid w:val="00034682"/>
    <w:rsid w:val="000346FC"/>
    <w:rsid w:val="00034BCA"/>
    <w:rsid w:val="00034CD9"/>
    <w:rsid w:val="00034D7E"/>
    <w:rsid w:val="00034F1D"/>
    <w:rsid w:val="00034FCD"/>
    <w:rsid w:val="00034FDA"/>
    <w:rsid w:val="00035091"/>
    <w:rsid w:val="00035258"/>
    <w:rsid w:val="00035373"/>
    <w:rsid w:val="00035427"/>
    <w:rsid w:val="0003542D"/>
    <w:rsid w:val="0003575D"/>
    <w:rsid w:val="00035874"/>
    <w:rsid w:val="0003591D"/>
    <w:rsid w:val="00035A06"/>
    <w:rsid w:val="00035A5C"/>
    <w:rsid w:val="00035BDE"/>
    <w:rsid w:val="00035BE1"/>
    <w:rsid w:val="00035E1F"/>
    <w:rsid w:val="00035E37"/>
    <w:rsid w:val="00035EEE"/>
    <w:rsid w:val="00036147"/>
    <w:rsid w:val="000361F7"/>
    <w:rsid w:val="0003668F"/>
    <w:rsid w:val="00036822"/>
    <w:rsid w:val="000368B7"/>
    <w:rsid w:val="00036B5F"/>
    <w:rsid w:val="00036D47"/>
    <w:rsid w:val="00036D73"/>
    <w:rsid w:val="00036FDA"/>
    <w:rsid w:val="000370A3"/>
    <w:rsid w:val="000372AE"/>
    <w:rsid w:val="000372F4"/>
    <w:rsid w:val="0003732E"/>
    <w:rsid w:val="000376C2"/>
    <w:rsid w:val="000378AC"/>
    <w:rsid w:val="00037A45"/>
    <w:rsid w:val="00037C8A"/>
    <w:rsid w:val="00037D07"/>
    <w:rsid w:val="00037E82"/>
    <w:rsid w:val="000401F7"/>
    <w:rsid w:val="00040207"/>
    <w:rsid w:val="00040558"/>
    <w:rsid w:val="00040737"/>
    <w:rsid w:val="0004089D"/>
    <w:rsid w:val="00040C07"/>
    <w:rsid w:val="00040D76"/>
    <w:rsid w:val="00040F95"/>
    <w:rsid w:val="00041088"/>
    <w:rsid w:val="000410E8"/>
    <w:rsid w:val="0004122A"/>
    <w:rsid w:val="000413B5"/>
    <w:rsid w:val="000414C3"/>
    <w:rsid w:val="000414C7"/>
    <w:rsid w:val="000414F4"/>
    <w:rsid w:val="000415A0"/>
    <w:rsid w:val="000415EE"/>
    <w:rsid w:val="00041613"/>
    <w:rsid w:val="0004167D"/>
    <w:rsid w:val="000417AA"/>
    <w:rsid w:val="0004190C"/>
    <w:rsid w:val="00041B51"/>
    <w:rsid w:val="00041C07"/>
    <w:rsid w:val="00041D49"/>
    <w:rsid w:val="00041EF9"/>
    <w:rsid w:val="000421C8"/>
    <w:rsid w:val="000423DA"/>
    <w:rsid w:val="00042443"/>
    <w:rsid w:val="00042695"/>
    <w:rsid w:val="0004277C"/>
    <w:rsid w:val="00042904"/>
    <w:rsid w:val="000429AF"/>
    <w:rsid w:val="00042ABB"/>
    <w:rsid w:val="0004320D"/>
    <w:rsid w:val="000432A5"/>
    <w:rsid w:val="00043496"/>
    <w:rsid w:val="0004354A"/>
    <w:rsid w:val="000437A7"/>
    <w:rsid w:val="00043904"/>
    <w:rsid w:val="000439FF"/>
    <w:rsid w:val="00043B39"/>
    <w:rsid w:val="00043BDC"/>
    <w:rsid w:val="00043C0E"/>
    <w:rsid w:val="000441B3"/>
    <w:rsid w:val="0004426E"/>
    <w:rsid w:val="000442A3"/>
    <w:rsid w:val="00044335"/>
    <w:rsid w:val="00044727"/>
    <w:rsid w:val="00044739"/>
    <w:rsid w:val="00044771"/>
    <w:rsid w:val="00044B5E"/>
    <w:rsid w:val="00044B8F"/>
    <w:rsid w:val="00044BBB"/>
    <w:rsid w:val="00044C08"/>
    <w:rsid w:val="00044F17"/>
    <w:rsid w:val="00044FD3"/>
    <w:rsid w:val="000451A2"/>
    <w:rsid w:val="00045373"/>
    <w:rsid w:val="000453E8"/>
    <w:rsid w:val="00045486"/>
    <w:rsid w:val="00045538"/>
    <w:rsid w:val="0004553F"/>
    <w:rsid w:val="0004557D"/>
    <w:rsid w:val="00045677"/>
    <w:rsid w:val="000458B6"/>
    <w:rsid w:val="00045935"/>
    <w:rsid w:val="000459F5"/>
    <w:rsid w:val="00045EEE"/>
    <w:rsid w:val="000460A9"/>
    <w:rsid w:val="0004637F"/>
    <w:rsid w:val="000463FC"/>
    <w:rsid w:val="00046440"/>
    <w:rsid w:val="000465E1"/>
    <w:rsid w:val="0004664D"/>
    <w:rsid w:val="000466F3"/>
    <w:rsid w:val="00046725"/>
    <w:rsid w:val="00046A49"/>
    <w:rsid w:val="00046AD1"/>
    <w:rsid w:val="00046DAD"/>
    <w:rsid w:val="00046EC9"/>
    <w:rsid w:val="00046F00"/>
    <w:rsid w:val="000472A0"/>
    <w:rsid w:val="0004732F"/>
    <w:rsid w:val="000473F5"/>
    <w:rsid w:val="000474B1"/>
    <w:rsid w:val="000475D6"/>
    <w:rsid w:val="00047685"/>
    <w:rsid w:val="000476E6"/>
    <w:rsid w:val="0004772A"/>
    <w:rsid w:val="000479E5"/>
    <w:rsid w:val="00047B6A"/>
    <w:rsid w:val="00047BD6"/>
    <w:rsid w:val="00047BFB"/>
    <w:rsid w:val="00047D3E"/>
    <w:rsid w:val="00047E70"/>
    <w:rsid w:val="0005015A"/>
    <w:rsid w:val="0005039D"/>
    <w:rsid w:val="000503E3"/>
    <w:rsid w:val="000504CE"/>
    <w:rsid w:val="00050510"/>
    <w:rsid w:val="000505A2"/>
    <w:rsid w:val="00050648"/>
    <w:rsid w:val="0005067D"/>
    <w:rsid w:val="00050971"/>
    <w:rsid w:val="00050986"/>
    <w:rsid w:val="0005098A"/>
    <w:rsid w:val="000509F7"/>
    <w:rsid w:val="00050A8E"/>
    <w:rsid w:val="00050C30"/>
    <w:rsid w:val="00050D06"/>
    <w:rsid w:val="00050DD9"/>
    <w:rsid w:val="00050E01"/>
    <w:rsid w:val="00050E60"/>
    <w:rsid w:val="00051018"/>
    <w:rsid w:val="0005123F"/>
    <w:rsid w:val="000512FC"/>
    <w:rsid w:val="000513D6"/>
    <w:rsid w:val="00051701"/>
    <w:rsid w:val="00051AB5"/>
    <w:rsid w:val="00051AF1"/>
    <w:rsid w:val="00051AF5"/>
    <w:rsid w:val="00051AFF"/>
    <w:rsid w:val="00051C56"/>
    <w:rsid w:val="00051DEB"/>
    <w:rsid w:val="00051E82"/>
    <w:rsid w:val="00051FE8"/>
    <w:rsid w:val="000520CE"/>
    <w:rsid w:val="0005239F"/>
    <w:rsid w:val="00052539"/>
    <w:rsid w:val="00052596"/>
    <w:rsid w:val="0005272D"/>
    <w:rsid w:val="000527DC"/>
    <w:rsid w:val="00052823"/>
    <w:rsid w:val="0005291B"/>
    <w:rsid w:val="00052933"/>
    <w:rsid w:val="000529C2"/>
    <w:rsid w:val="00052B38"/>
    <w:rsid w:val="00052C31"/>
    <w:rsid w:val="00052C46"/>
    <w:rsid w:val="00052C99"/>
    <w:rsid w:val="00052E0A"/>
    <w:rsid w:val="000530D8"/>
    <w:rsid w:val="00053547"/>
    <w:rsid w:val="0005367C"/>
    <w:rsid w:val="00053828"/>
    <w:rsid w:val="00053A9D"/>
    <w:rsid w:val="00053B20"/>
    <w:rsid w:val="00053B2F"/>
    <w:rsid w:val="00053B70"/>
    <w:rsid w:val="00054118"/>
    <w:rsid w:val="00054504"/>
    <w:rsid w:val="000545EF"/>
    <w:rsid w:val="00054639"/>
    <w:rsid w:val="00054668"/>
    <w:rsid w:val="000546BA"/>
    <w:rsid w:val="000547F5"/>
    <w:rsid w:val="000548BF"/>
    <w:rsid w:val="00054B6C"/>
    <w:rsid w:val="00054D41"/>
    <w:rsid w:val="00054D97"/>
    <w:rsid w:val="000555B9"/>
    <w:rsid w:val="00055C45"/>
    <w:rsid w:val="00055DC4"/>
    <w:rsid w:val="00055F8F"/>
    <w:rsid w:val="0005605B"/>
    <w:rsid w:val="0005625F"/>
    <w:rsid w:val="00056291"/>
    <w:rsid w:val="00056339"/>
    <w:rsid w:val="0005638C"/>
    <w:rsid w:val="000563F1"/>
    <w:rsid w:val="00056588"/>
    <w:rsid w:val="00056624"/>
    <w:rsid w:val="00056640"/>
    <w:rsid w:val="0005687A"/>
    <w:rsid w:val="0005690B"/>
    <w:rsid w:val="0005692B"/>
    <w:rsid w:val="0005692C"/>
    <w:rsid w:val="00056AC4"/>
    <w:rsid w:val="00056C1B"/>
    <w:rsid w:val="00056C96"/>
    <w:rsid w:val="00056CC6"/>
    <w:rsid w:val="00056D2F"/>
    <w:rsid w:val="00056D9E"/>
    <w:rsid w:val="00056F8C"/>
    <w:rsid w:val="00056FDB"/>
    <w:rsid w:val="000571AF"/>
    <w:rsid w:val="0005742A"/>
    <w:rsid w:val="00057565"/>
    <w:rsid w:val="000575DC"/>
    <w:rsid w:val="000577AD"/>
    <w:rsid w:val="00057AD9"/>
    <w:rsid w:val="00057C1C"/>
    <w:rsid w:val="00057C46"/>
    <w:rsid w:val="00057DA7"/>
    <w:rsid w:val="00057DDA"/>
    <w:rsid w:val="0006002E"/>
    <w:rsid w:val="000600A4"/>
    <w:rsid w:val="0006019F"/>
    <w:rsid w:val="00060334"/>
    <w:rsid w:val="00060511"/>
    <w:rsid w:val="0006094D"/>
    <w:rsid w:val="0006095C"/>
    <w:rsid w:val="00060D2A"/>
    <w:rsid w:val="00060D4F"/>
    <w:rsid w:val="00060D8D"/>
    <w:rsid w:val="00060F05"/>
    <w:rsid w:val="000613BA"/>
    <w:rsid w:val="000614A8"/>
    <w:rsid w:val="0006154B"/>
    <w:rsid w:val="0006164F"/>
    <w:rsid w:val="000616AB"/>
    <w:rsid w:val="000616AD"/>
    <w:rsid w:val="000616ED"/>
    <w:rsid w:val="00061726"/>
    <w:rsid w:val="000617BD"/>
    <w:rsid w:val="0006197E"/>
    <w:rsid w:val="00061BB5"/>
    <w:rsid w:val="00061C32"/>
    <w:rsid w:val="00061D6D"/>
    <w:rsid w:val="00061EA0"/>
    <w:rsid w:val="00062024"/>
    <w:rsid w:val="00062028"/>
    <w:rsid w:val="0006207D"/>
    <w:rsid w:val="0006218F"/>
    <w:rsid w:val="000626FF"/>
    <w:rsid w:val="00062A11"/>
    <w:rsid w:val="00062BEB"/>
    <w:rsid w:val="00062D85"/>
    <w:rsid w:val="00062E9D"/>
    <w:rsid w:val="00062F43"/>
    <w:rsid w:val="00062F58"/>
    <w:rsid w:val="00062F8B"/>
    <w:rsid w:val="00062FF1"/>
    <w:rsid w:val="00063142"/>
    <w:rsid w:val="000631CB"/>
    <w:rsid w:val="0006363B"/>
    <w:rsid w:val="0006381E"/>
    <w:rsid w:val="00063851"/>
    <w:rsid w:val="00063CA5"/>
    <w:rsid w:val="00063E8D"/>
    <w:rsid w:val="00063F4B"/>
    <w:rsid w:val="00063F55"/>
    <w:rsid w:val="00064008"/>
    <w:rsid w:val="0006408E"/>
    <w:rsid w:val="0006410C"/>
    <w:rsid w:val="0006414A"/>
    <w:rsid w:val="000641A5"/>
    <w:rsid w:val="0006482D"/>
    <w:rsid w:val="0006484C"/>
    <w:rsid w:val="0006484D"/>
    <w:rsid w:val="00064907"/>
    <w:rsid w:val="00064A19"/>
    <w:rsid w:val="00064B57"/>
    <w:rsid w:val="00064BEE"/>
    <w:rsid w:val="000651D2"/>
    <w:rsid w:val="0006520B"/>
    <w:rsid w:val="0006521A"/>
    <w:rsid w:val="0006524E"/>
    <w:rsid w:val="0006525B"/>
    <w:rsid w:val="000654EB"/>
    <w:rsid w:val="0006550E"/>
    <w:rsid w:val="00065629"/>
    <w:rsid w:val="0006569D"/>
    <w:rsid w:val="00065CD6"/>
    <w:rsid w:val="00065D66"/>
    <w:rsid w:val="00065EA7"/>
    <w:rsid w:val="0006602E"/>
    <w:rsid w:val="00066110"/>
    <w:rsid w:val="000667E9"/>
    <w:rsid w:val="00066BC7"/>
    <w:rsid w:val="00066D26"/>
    <w:rsid w:val="00066F70"/>
    <w:rsid w:val="00067017"/>
    <w:rsid w:val="0006715E"/>
    <w:rsid w:val="0006761A"/>
    <w:rsid w:val="00067867"/>
    <w:rsid w:val="000678D9"/>
    <w:rsid w:val="000679F7"/>
    <w:rsid w:val="00067C03"/>
    <w:rsid w:val="00067C5B"/>
    <w:rsid w:val="00067CFB"/>
    <w:rsid w:val="00067E59"/>
    <w:rsid w:val="00067F84"/>
    <w:rsid w:val="0007000B"/>
    <w:rsid w:val="00070015"/>
    <w:rsid w:val="00070165"/>
    <w:rsid w:val="000704C0"/>
    <w:rsid w:val="0007052E"/>
    <w:rsid w:val="0007056C"/>
    <w:rsid w:val="000708F9"/>
    <w:rsid w:val="00070972"/>
    <w:rsid w:val="000709A3"/>
    <w:rsid w:val="00070A4E"/>
    <w:rsid w:val="00070ED0"/>
    <w:rsid w:val="00070F2F"/>
    <w:rsid w:val="00071419"/>
    <w:rsid w:val="00071580"/>
    <w:rsid w:val="000717C1"/>
    <w:rsid w:val="00071B1B"/>
    <w:rsid w:val="00071B43"/>
    <w:rsid w:val="00071BCC"/>
    <w:rsid w:val="00071C9D"/>
    <w:rsid w:val="00071CE1"/>
    <w:rsid w:val="00071EFF"/>
    <w:rsid w:val="0007218A"/>
    <w:rsid w:val="000722D1"/>
    <w:rsid w:val="000723C5"/>
    <w:rsid w:val="00072435"/>
    <w:rsid w:val="00072466"/>
    <w:rsid w:val="00072603"/>
    <w:rsid w:val="00072669"/>
    <w:rsid w:val="000727CD"/>
    <w:rsid w:val="00072837"/>
    <w:rsid w:val="0007286E"/>
    <w:rsid w:val="00072884"/>
    <w:rsid w:val="00072C0C"/>
    <w:rsid w:val="00072C20"/>
    <w:rsid w:val="00072C66"/>
    <w:rsid w:val="00072E86"/>
    <w:rsid w:val="00072F60"/>
    <w:rsid w:val="00072FEC"/>
    <w:rsid w:val="00073082"/>
    <w:rsid w:val="0007316C"/>
    <w:rsid w:val="000732C1"/>
    <w:rsid w:val="000732F7"/>
    <w:rsid w:val="0007349D"/>
    <w:rsid w:val="0007356C"/>
    <w:rsid w:val="00073583"/>
    <w:rsid w:val="000736D0"/>
    <w:rsid w:val="0007394C"/>
    <w:rsid w:val="00073A06"/>
    <w:rsid w:val="00073A22"/>
    <w:rsid w:val="00073B16"/>
    <w:rsid w:val="00073C2D"/>
    <w:rsid w:val="00073D9B"/>
    <w:rsid w:val="00073DA6"/>
    <w:rsid w:val="00073ED9"/>
    <w:rsid w:val="00073F54"/>
    <w:rsid w:val="00073F85"/>
    <w:rsid w:val="000740C5"/>
    <w:rsid w:val="00074156"/>
    <w:rsid w:val="000742AE"/>
    <w:rsid w:val="0007440F"/>
    <w:rsid w:val="000745D9"/>
    <w:rsid w:val="00074647"/>
    <w:rsid w:val="0007479C"/>
    <w:rsid w:val="000747BA"/>
    <w:rsid w:val="000748B1"/>
    <w:rsid w:val="00074B79"/>
    <w:rsid w:val="00074CD1"/>
    <w:rsid w:val="0007520E"/>
    <w:rsid w:val="00075277"/>
    <w:rsid w:val="0007579E"/>
    <w:rsid w:val="00075884"/>
    <w:rsid w:val="0007588A"/>
    <w:rsid w:val="00075899"/>
    <w:rsid w:val="000758FF"/>
    <w:rsid w:val="00075B22"/>
    <w:rsid w:val="00075B39"/>
    <w:rsid w:val="00075C2D"/>
    <w:rsid w:val="00075C63"/>
    <w:rsid w:val="00075E72"/>
    <w:rsid w:val="00075F80"/>
    <w:rsid w:val="00076005"/>
    <w:rsid w:val="0007635A"/>
    <w:rsid w:val="00076828"/>
    <w:rsid w:val="000768F3"/>
    <w:rsid w:val="00076C91"/>
    <w:rsid w:val="00076D67"/>
    <w:rsid w:val="00076E47"/>
    <w:rsid w:val="00076EF2"/>
    <w:rsid w:val="0007701A"/>
    <w:rsid w:val="000770D2"/>
    <w:rsid w:val="000772B0"/>
    <w:rsid w:val="00077409"/>
    <w:rsid w:val="00077438"/>
    <w:rsid w:val="0007751C"/>
    <w:rsid w:val="0007761F"/>
    <w:rsid w:val="00077A06"/>
    <w:rsid w:val="00077A31"/>
    <w:rsid w:val="00077AD1"/>
    <w:rsid w:val="00077B1A"/>
    <w:rsid w:val="00077B62"/>
    <w:rsid w:val="00077B6E"/>
    <w:rsid w:val="00077D2E"/>
    <w:rsid w:val="00077D54"/>
    <w:rsid w:val="00077F6E"/>
    <w:rsid w:val="000801B6"/>
    <w:rsid w:val="00080688"/>
    <w:rsid w:val="00080838"/>
    <w:rsid w:val="00080839"/>
    <w:rsid w:val="000809FC"/>
    <w:rsid w:val="00080AE5"/>
    <w:rsid w:val="00080D2D"/>
    <w:rsid w:val="00080DA4"/>
    <w:rsid w:val="0008119F"/>
    <w:rsid w:val="000812CB"/>
    <w:rsid w:val="00081447"/>
    <w:rsid w:val="000814A2"/>
    <w:rsid w:val="00081586"/>
    <w:rsid w:val="000817AA"/>
    <w:rsid w:val="000818E9"/>
    <w:rsid w:val="0008190F"/>
    <w:rsid w:val="000819A0"/>
    <w:rsid w:val="00081B64"/>
    <w:rsid w:val="00081DEC"/>
    <w:rsid w:val="0008219A"/>
    <w:rsid w:val="000821E6"/>
    <w:rsid w:val="00082226"/>
    <w:rsid w:val="00082367"/>
    <w:rsid w:val="0008283B"/>
    <w:rsid w:val="0008302B"/>
    <w:rsid w:val="000831DD"/>
    <w:rsid w:val="000838EB"/>
    <w:rsid w:val="00083986"/>
    <w:rsid w:val="00083B51"/>
    <w:rsid w:val="00083C69"/>
    <w:rsid w:val="00083D2E"/>
    <w:rsid w:val="00083EA0"/>
    <w:rsid w:val="00083FD9"/>
    <w:rsid w:val="000841B6"/>
    <w:rsid w:val="000841E7"/>
    <w:rsid w:val="000841F4"/>
    <w:rsid w:val="0008427F"/>
    <w:rsid w:val="00084447"/>
    <w:rsid w:val="00084959"/>
    <w:rsid w:val="000849D1"/>
    <w:rsid w:val="00084A31"/>
    <w:rsid w:val="00084CB5"/>
    <w:rsid w:val="00084CC1"/>
    <w:rsid w:val="00084D94"/>
    <w:rsid w:val="00084E34"/>
    <w:rsid w:val="000859FC"/>
    <w:rsid w:val="00085A4A"/>
    <w:rsid w:val="00085BEB"/>
    <w:rsid w:val="00085F4A"/>
    <w:rsid w:val="0008605F"/>
    <w:rsid w:val="0008642E"/>
    <w:rsid w:val="00086464"/>
    <w:rsid w:val="000866A6"/>
    <w:rsid w:val="00086AD5"/>
    <w:rsid w:val="00086DE6"/>
    <w:rsid w:val="0008706C"/>
    <w:rsid w:val="000875E4"/>
    <w:rsid w:val="000877C7"/>
    <w:rsid w:val="000878C4"/>
    <w:rsid w:val="00087920"/>
    <w:rsid w:val="00087973"/>
    <w:rsid w:val="00087A9C"/>
    <w:rsid w:val="00087BBC"/>
    <w:rsid w:val="00087C68"/>
    <w:rsid w:val="00087F1E"/>
    <w:rsid w:val="0009009C"/>
    <w:rsid w:val="000901A3"/>
    <w:rsid w:val="000902AD"/>
    <w:rsid w:val="0009066F"/>
    <w:rsid w:val="000906BE"/>
    <w:rsid w:val="00090745"/>
    <w:rsid w:val="000908B4"/>
    <w:rsid w:val="0009092D"/>
    <w:rsid w:val="00090E1C"/>
    <w:rsid w:val="00090EAC"/>
    <w:rsid w:val="00091127"/>
    <w:rsid w:val="0009134B"/>
    <w:rsid w:val="00091687"/>
    <w:rsid w:val="0009171A"/>
    <w:rsid w:val="000917AD"/>
    <w:rsid w:val="000919A4"/>
    <w:rsid w:val="000919BF"/>
    <w:rsid w:val="00091A05"/>
    <w:rsid w:val="00091CF3"/>
    <w:rsid w:val="00091DDA"/>
    <w:rsid w:val="00091E87"/>
    <w:rsid w:val="00092032"/>
    <w:rsid w:val="000921F2"/>
    <w:rsid w:val="0009221A"/>
    <w:rsid w:val="00092375"/>
    <w:rsid w:val="0009248F"/>
    <w:rsid w:val="00092558"/>
    <w:rsid w:val="00092617"/>
    <w:rsid w:val="00092654"/>
    <w:rsid w:val="00092754"/>
    <w:rsid w:val="00092943"/>
    <w:rsid w:val="00092A9C"/>
    <w:rsid w:val="00092ADB"/>
    <w:rsid w:val="00092C2A"/>
    <w:rsid w:val="00092D86"/>
    <w:rsid w:val="00092DE0"/>
    <w:rsid w:val="00092E7C"/>
    <w:rsid w:val="0009306A"/>
    <w:rsid w:val="0009313C"/>
    <w:rsid w:val="00093667"/>
    <w:rsid w:val="0009381E"/>
    <w:rsid w:val="00093C61"/>
    <w:rsid w:val="000941C6"/>
    <w:rsid w:val="00094214"/>
    <w:rsid w:val="000942F6"/>
    <w:rsid w:val="0009437C"/>
    <w:rsid w:val="0009463C"/>
    <w:rsid w:val="00094A04"/>
    <w:rsid w:val="00094BE3"/>
    <w:rsid w:val="00094C35"/>
    <w:rsid w:val="00094C6B"/>
    <w:rsid w:val="00094D25"/>
    <w:rsid w:val="00094D45"/>
    <w:rsid w:val="00094ED0"/>
    <w:rsid w:val="00094F1B"/>
    <w:rsid w:val="00094F3C"/>
    <w:rsid w:val="00094FDC"/>
    <w:rsid w:val="00094FE9"/>
    <w:rsid w:val="00095257"/>
    <w:rsid w:val="000952B9"/>
    <w:rsid w:val="000958F2"/>
    <w:rsid w:val="00095B6C"/>
    <w:rsid w:val="00095BDA"/>
    <w:rsid w:val="00095C1E"/>
    <w:rsid w:val="00095C28"/>
    <w:rsid w:val="00095DE3"/>
    <w:rsid w:val="00095EDB"/>
    <w:rsid w:val="00095EEC"/>
    <w:rsid w:val="00095F89"/>
    <w:rsid w:val="00095FF1"/>
    <w:rsid w:val="00096088"/>
    <w:rsid w:val="000961E0"/>
    <w:rsid w:val="0009629F"/>
    <w:rsid w:val="00096426"/>
    <w:rsid w:val="0009664E"/>
    <w:rsid w:val="000966E1"/>
    <w:rsid w:val="000967FD"/>
    <w:rsid w:val="0009681D"/>
    <w:rsid w:val="00096988"/>
    <w:rsid w:val="00096AA6"/>
    <w:rsid w:val="00097733"/>
    <w:rsid w:val="0009778C"/>
    <w:rsid w:val="000977E2"/>
    <w:rsid w:val="00097833"/>
    <w:rsid w:val="0009785D"/>
    <w:rsid w:val="000978FF"/>
    <w:rsid w:val="0009790A"/>
    <w:rsid w:val="000979C6"/>
    <w:rsid w:val="00097ACD"/>
    <w:rsid w:val="00097DB7"/>
    <w:rsid w:val="00097DBF"/>
    <w:rsid w:val="00097FA6"/>
    <w:rsid w:val="000A00A9"/>
    <w:rsid w:val="000A00F8"/>
    <w:rsid w:val="000A0310"/>
    <w:rsid w:val="000A042E"/>
    <w:rsid w:val="000A045A"/>
    <w:rsid w:val="000A0475"/>
    <w:rsid w:val="000A04FC"/>
    <w:rsid w:val="000A071E"/>
    <w:rsid w:val="000A0850"/>
    <w:rsid w:val="000A0955"/>
    <w:rsid w:val="000A0C04"/>
    <w:rsid w:val="000A0DB2"/>
    <w:rsid w:val="000A0DD3"/>
    <w:rsid w:val="000A0F43"/>
    <w:rsid w:val="000A1461"/>
    <w:rsid w:val="000A150C"/>
    <w:rsid w:val="000A17A6"/>
    <w:rsid w:val="000A1845"/>
    <w:rsid w:val="000A1973"/>
    <w:rsid w:val="000A1A2F"/>
    <w:rsid w:val="000A1A58"/>
    <w:rsid w:val="000A1AA1"/>
    <w:rsid w:val="000A1BC1"/>
    <w:rsid w:val="000A1CA9"/>
    <w:rsid w:val="000A1EA3"/>
    <w:rsid w:val="000A1EB8"/>
    <w:rsid w:val="000A1F24"/>
    <w:rsid w:val="000A2028"/>
    <w:rsid w:val="000A20B7"/>
    <w:rsid w:val="000A20BC"/>
    <w:rsid w:val="000A2233"/>
    <w:rsid w:val="000A28F9"/>
    <w:rsid w:val="000A2B4E"/>
    <w:rsid w:val="000A2B9D"/>
    <w:rsid w:val="000A2B9E"/>
    <w:rsid w:val="000A2CEF"/>
    <w:rsid w:val="000A2DC0"/>
    <w:rsid w:val="000A319A"/>
    <w:rsid w:val="000A32AF"/>
    <w:rsid w:val="000A32DC"/>
    <w:rsid w:val="000A36A8"/>
    <w:rsid w:val="000A36B2"/>
    <w:rsid w:val="000A36CF"/>
    <w:rsid w:val="000A37F1"/>
    <w:rsid w:val="000A38B0"/>
    <w:rsid w:val="000A3B07"/>
    <w:rsid w:val="000A3B27"/>
    <w:rsid w:val="000A3C2C"/>
    <w:rsid w:val="000A3C3A"/>
    <w:rsid w:val="000A3C96"/>
    <w:rsid w:val="000A3DF5"/>
    <w:rsid w:val="000A3E50"/>
    <w:rsid w:val="000A3FBB"/>
    <w:rsid w:val="000A3FBF"/>
    <w:rsid w:val="000A4128"/>
    <w:rsid w:val="000A41F5"/>
    <w:rsid w:val="000A4377"/>
    <w:rsid w:val="000A43E8"/>
    <w:rsid w:val="000A449A"/>
    <w:rsid w:val="000A44CD"/>
    <w:rsid w:val="000A4532"/>
    <w:rsid w:val="000A4A71"/>
    <w:rsid w:val="000A4AD1"/>
    <w:rsid w:val="000A4BBD"/>
    <w:rsid w:val="000A4BF3"/>
    <w:rsid w:val="000A4D85"/>
    <w:rsid w:val="000A552F"/>
    <w:rsid w:val="000A5668"/>
    <w:rsid w:val="000A5770"/>
    <w:rsid w:val="000A585F"/>
    <w:rsid w:val="000A5874"/>
    <w:rsid w:val="000A5923"/>
    <w:rsid w:val="000A5AF4"/>
    <w:rsid w:val="000A5D93"/>
    <w:rsid w:val="000A5E11"/>
    <w:rsid w:val="000A5EB7"/>
    <w:rsid w:val="000A5F5C"/>
    <w:rsid w:val="000A6067"/>
    <w:rsid w:val="000A6181"/>
    <w:rsid w:val="000A619C"/>
    <w:rsid w:val="000A631F"/>
    <w:rsid w:val="000A632E"/>
    <w:rsid w:val="000A635F"/>
    <w:rsid w:val="000A63FF"/>
    <w:rsid w:val="000A65F6"/>
    <w:rsid w:val="000A660D"/>
    <w:rsid w:val="000A6738"/>
    <w:rsid w:val="000A6759"/>
    <w:rsid w:val="000A696D"/>
    <w:rsid w:val="000A69A8"/>
    <w:rsid w:val="000A6AE1"/>
    <w:rsid w:val="000A6B3B"/>
    <w:rsid w:val="000A6EDD"/>
    <w:rsid w:val="000A6EF3"/>
    <w:rsid w:val="000A7031"/>
    <w:rsid w:val="000A7146"/>
    <w:rsid w:val="000A7187"/>
    <w:rsid w:val="000A71A6"/>
    <w:rsid w:val="000A71CE"/>
    <w:rsid w:val="000A72A2"/>
    <w:rsid w:val="000A76F2"/>
    <w:rsid w:val="000A78C6"/>
    <w:rsid w:val="000A7BB8"/>
    <w:rsid w:val="000A7C1F"/>
    <w:rsid w:val="000A7CC1"/>
    <w:rsid w:val="000A7EE4"/>
    <w:rsid w:val="000A7FB8"/>
    <w:rsid w:val="000B00AE"/>
    <w:rsid w:val="000B0296"/>
    <w:rsid w:val="000B05A7"/>
    <w:rsid w:val="000B0A68"/>
    <w:rsid w:val="000B0A88"/>
    <w:rsid w:val="000B0AE6"/>
    <w:rsid w:val="000B0B65"/>
    <w:rsid w:val="000B0CA8"/>
    <w:rsid w:val="000B0DE6"/>
    <w:rsid w:val="000B0EE7"/>
    <w:rsid w:val="000B16F5"/>
    <w:rsid w:val="000B1741"/>
    <w:rsid w:val="000B1761"/>
    <w:rsid w:val="000B17FF"/>
    <w:rsid w:val="000B1899"/>
    <w:rsid w:val="000B1987"/>
    <w:rsid w:val="000B1B6F"/>
    <w:rsid w:val="000B1D03"/>
    <w:rsid w:val="000B1DA4"/>
    <w:rsid w:val="000B1E75"/>
    <w:rsid w:val="000B1FB9"/>
    <w:rsid w:val="000B2007"/>
    <w:rsid w:val="000B20E8"/>
    <w:rsid w:val="000B2152"/>
    <w:rsid w:val="000B22A6"/>
    <w:rsid w:val="000B22BF"/>
    <w:rsid w:val="000B2360"/>
    <w:rsid w:val="000B2400"/>
    <w:rsid w:val="000B261E"/>
    <w:rsid w:val="000B2776"/>
    <w:rsid w:val="000B27D8"/>
    <w:rsid w:val="000B29B1"/>
    <w:rsid w:val="000B2A40"/>
    <w:rsid w:val="000B2B48"/>
    <w:rsid w:val="000B2CB3"/>
    <w:rsid w:val="000B2DA3"/>
    <w:rsid w:val="000B2E8C"/>
    <w:rsid w:val="000B31F5"/>
    <w:rsid w:val="000B357D"/>
    <w:rsid w:val="000B3743"/>
    <w:rsid w:val="000B3866"/>
    <w:rsid w:val="000B3B5E"/>
    <w:rsid w:val="000B3BCD"/>
    <w:rsid w:val="000B3CC8"/>
    <w:rsid w:val="000B3CDE"/>
    <w:rsid w:val="000B3CFB"/>
    <w:rsid w:val="000B3D59"/>
    <w:rsid w:val="000B3F98"/>
    <w:rsid w:val="000B40D7"/>
    <w:rsid w:val="000B420C"/>
    <w:rsid w:val="000B4216"/>
    <w:rsid w:val="000B42E2"/>
    <w:rsid w:val="000B4579"/>
    <w:rsid w:val="000B460F"/>
    <w:rsid w:val="000B470A"/>
    <w:rsid w:val="000B49E9"/>
    <w:rsid w:val="000B4AD4"/>
    <w:rsid w:val="000B4E39"/>
    <w:rsid w:val="000B4F60"/>
    <w:rsid w:val="000B4FF1"/>
    <w:rsid w:val="000B50D7"/>
    <w:rsid w:val="000B5184"/>
    <w:rsid w:val="000B53FF"/>
    <w:rsid w:val="000B5454"/>
    <w:rsid w:val="000B5480"/>
    <w:rsid w:val="000B5553"/>
    <w:rsid w:val="000B557F"/>
    <w:rsid w:val="000B559A"/>
    <w:rsid w:val="000B5996"/>
    <w:rsid w:val="000B5F6C"/>
    <w:rsid w:val="000B62C6"/>
    <w:rsid w:val="000B6381"/>
    <w:rsid w:val="000B651E"/>
    <w:rsid w:val="000B6692"/>
    <w:rsid w:val="000B6710"/>
    <w:rsid w:val="000B6769"/>
    <w:rsid w:val="000B67C2"/>
    <w:rsid w:val="000B6829"/>
    <w:rsid w:val="000B68BB"/>
    <w:rsid w:val="000B691A"/>
    <w:rsid w:val="000B69AB"/>
    <w:rsid w:val="000B6AB1"/>
    <w:rsid w:val="000B6C67"/>
    <w:rsid w:val="000B6D03"/>
    <w:rsid w:val="000B6DE7"/>
    <w:rsid w:val="000B6F29"/>
    <w:rsid w:val="000B6FE9"/>
    <w:rsid w:val="000B6FEC"/>
    <w:rsid w:val="000B70CD"/>
    <w:rsid w:val="000B7189"/>
    <w:rsid w:val="000B7244"/>
    <w:rsid w:val="000B7399"/>
    <w:rsid w:val="000B73D0"/>
    <w:rsid w:val="000B76D9"/>
    <w:rsid w:val="000B76DD"/>
    <w:rsid w:val="000B7A78"/>
    <w:rsid w:val="000B7ACD"/>
    <w:rsid w:val="000B7BCF"/>
    <w:rsid w:val="000B7CB5"/>
    <w:rsid w:val="000B7F0C"/>
    <w:rsid w:val="000B7F1E"/>
    <w:rsid w:val="000C0133"/>
    <w:rsid w:val="000C0317"/>
    <w:rsid w:val="000C038F"/>
    <w:rsid w:val="000C03D2"/>
    <w:rsid w:val="000C041B"/>
    <w:rsid w:val="000C0433"/>
    <w:rsid w:val="000C046C"/>
    <w:rsid w:val="000C071A"/>
    <w:rsid w:val="000C0757"/>
    <w:rsid w:val="000C07FB"/>
    <w:rsid w:val="000C090E"/>
    <w:rsid w:val="000C0965"/>
    <w:rsid w:val="000C0BE7"/>
    <w:rsid w:val="000C0CC6"/>
    <w:rsid w:val="000C0F33"/>
    <w:rsid w:val="000C105B"/>
    <w:rsid w:val="000C111F"/>
    <w:rsid w:val="000C11D7"/>
    <w:rsid w:val="000C124A"/>
    <w:rsid w:val="000C1354"/>
    <w:rsid w:val="000C1503"/>
    <w:rsid w:val="000C163F"/>
    <w:rsid w:val="000C1678"/>
    <w:rsid w:val="000C1792"/>
    <w:rsid w:val="000C17B6"/>
    <w:rsid w:val="000C17D2"/>
    <w:rsid w:val="000C17F8"/>
    <w:rsid w:val="000C18DD"/>
    <w:rsid w:val="000C1C6D"/>
    <w:rsid w:val="000C1DA4"/>
    <w:rsid w:val="000C1EF2"/>
    <w:rsid w:val="000C2030"/>
    <w:rsid w:val="000C20F6"/>
    <w:rsid w:val="000C22D2"/>
    <w:rsid w:val="000C2411"/>
    <w:rsid w:val="000C2425"/>
    <w:rsid w:val="000C2443"/>
    <w:rsid w:val="000C25A4"/>
    <w:rsid w:val="000C28AC"/>
    <w:rsid w:val="000C291C"/>
    <w:rsid w:val="000C29D1"/>
    <w:rsid w:val="000C2A2D"/>
    <w:rsid w:val="000C2AF6"/>
    <w:rsid w:val="000C2F38"/>
    <w:rsid w:val="000C2FA1"/>
    <w:rsid w:val="000C31A3"/>
    <w:rsid w:val="000C32AF"/>
    <w:rsid w:val="000C3305"/>
    <w:rsid w:val="000C356A"/>
    <w:rsid w:val="000C3670"/>
    <w:rsid w:val="000C37D7"/>
    <w:rsid w:val="000C380A"/>
    <w:rsid w:val="000C3920"/>
    <w:rsid w:val="000C3A15"/>
    <w:rsid w:val="000C3A6D"/>
    <w:rsid w:val="000C3B77"/>
    <w:rsid w:val="000C3D62"/>
    <w:rsid w:val="000C40D4"/>
    <w:rsid w:val="000C4427"/>
    <w:rsid w:val="000C44E2"/>
    <w:rsid w:val="000C4534"/>
    <w:rsid w:val="000C4650"/>
    <w:rsid w:val="000C46FB"/>
    <w:rsid w:val="000C4987"/>
    <w:rsid w:val="000C498F"/>
    <w:rsid w:val="000C4998"/>
    <w:rsid w:val="000C4A8E"/>
    <w:rsid w:val="000C4AD3"/>
    <w:rsid w:val="000C4B7E"/>
    <w:rsid w:val="000C4C14"/>
    <w:rsid w:val="000C4C64"/>
    <w:rsid w:val="000C4D09"/>
    <w:rsid w:val="000C4E84"/>
    <w:rsid w:val="000C4EA2"/>
    <w:rsid w:val="000C5149"/>
    <w:rsid w:val="000C5199"/>
    <w:rsid w:val="000C51E8"/>
    <w:rsid w:val="000C525E"/>
    <w:rsid w:val="000C5354"/>
    <w:rsid w:val="000C53C5"/>
    <w:rsid w:val="000C575E"/>
    <w:rsid w:val="000C5823"/>
    <w:rsid w:val="000C59F3"/>
    <w:rsid w:val="000C5A47"/>
    <w:rsid w:val="000C5AA3"/>
    <w:rsid w:val="000C5B3B"/>
    <w:rsid w:val="000C5CB5"/>
    <w:rsid w:val="000C5D96"/>
    <w:rsid w:val="000C6046"/>
    <w:rsid w:val="000C6104"/>
    <w:rsid w:val="000C6203"/>
    <w:rsid w:val="000C6349"/>
    <w:rsid w:val="000C64C0"/>
    <w:rsid w:val="000C64C3"/>
    <w:rsid w:val="000C6587"/>
    <w:rsid w:val="000C6703"/>
    <w:rsid w:val="000C6736"/>
    <w:rsid w:val="000C68B4"/>
    <w:rsid w:val="000C6950"/>
    <w:rsid w:val="000C6A59"/>
    <w:rsid w:val="000C6CF1"/>
    <w:rsid w:val="000C6E3A"/>
    <w:rsid w:val="000C6ED2"/>
    <w:rsid w:val="000C6ED5"/>
    <w:rsid w:val="000C6F40"/>
    <w:rsid w:val="000C70EC"/>
    <w:rsid w:val="000C719E"/>
    <w:rsid w:val="000C75E5"/>
    <w:rsid w:val="000C7739"/>
    <w:rsid w:val="000C7796"/>
    <w:rsid w:val="000C796C"/>
    <w:rsid w:val="000C7972"/>
    <w:rsid w:val="000C7E2C"/>
    <w:rsid w:val="000C7F98"/>
    <w:rsid w:val="000D0037"/>
    <w:rsid w:val="000D0040"/>
    <w:rsid w:val="000D01E6"/>
    <w:rsid w:val="000D02E0"/>
    <w:rsid w:val="000D04AB"/>
    <w:rsid w:val="000D050B"/>
    <w:rsid w:val="000D0707"/>
    <w:rsid w:val="000D078F"/>
    <w:rsid w:val="000D07CD"/>
    <w:rsid w:val="000D0A87"/>
    <w:rsid w:val="000D0AEE"/>
    <w:rsid w:val="000D0B8F"/>
    <w:rsid w:val="000D0C8B"/>
    <w:rsid w:val="000D0F31"/>
    <w:rsid w:val="000D111E"/>
    <w:rsid w:val="000D115C"/>
    <w:rsid w:val="000D1277"/>
    <w:rsid w:val="000D1451"/>
    <w:rsid w:val="000D14A3"/>
    <w:rsid w:val="000D1760"/>
    <w:rsid w:val="000D18A2"/>
    <w:rsid w:val="000D1946"/>
    <w:rsid w:val="000D197C"/>
    <w:rsid w:val="000D1A51"/>
    <w:rsid w:val="000D1ACF"/>
    <w:rsid w:val="000D1B1C"/>
    <w:rsid w:val="000D1BD2"/>
    <w:rsid w:val="000D1CAA"/>
    <w:rsid w:val="000D1D06"/>
    <w:rsid w:val="000D1DF6"/>
    <w:rsid w:val="000D1EA0"/>
    <w:rsid w:val="000D1EDC"/>
    <w:rsid w:val="000D2004"/>
    <w:rsid w:val="000D20F7"/>
    <w:rsid w:val="000D232F"/>
    <w:rsid w:val="000D2629"/>
    <w:rsid w:val="000D27B5"/>
    <w:rsid w:val="000D29A5"/>
    <w:rsid w:val="000D2A10"/>
    <w:rsid w:val="000D2AAA"/>
    <w:rsid w:val="000D2E99"/>
    <w:rsid w:val="000D2EF6"/>
    <w:rsid w:val="000D32A1"/>
    <w:rsid w:val="000D3343"/>
    <w:rsid w:val="000D34D7"/>
    <w:rsid w:val="000D3533"/>
    <w:rsid w:val="000D35F4"/>
    <w:rsid w:val="000D3961"/>
    <w:rsid w:val="000D3B4A"/>
    <w:rsid w:val="000D3BBC"/>
    <w:rsid w:val="000D3E05"/>
    <w:rsid w:val="000D3E2E"/>
    <w:rsid w:val="000D3FA2"/>
    <w:rsid w:val="000D40C0"/>
    <w:rsid w:val="000D40EE"/>
    <w:rsid w:val="000D410A"/>
    <w:rsid w:val="000D4131"/>
    <w:rsid w:val="000D414B"/>
    <w:rsid w:val="000D447B"/>
    <w:rsid w:val="000D48AB"/>
    <w:rsid w:val="000D4AB6"/>
    <w:rsid w:val="000D4DD4"/>
    <w:rsid w:val="000D4EBE"/>
    <w:rsid w:val="000D5092"/>
    <w:rsid w:val="000D52EF"/>
    <w:rsid w:val="000D531D"/>
    <w:rsid w:val="000D5652"/>
    <w:rsid w:val="000D568F"/>
    <w:rsid w:val="000D580F"/>
    <w:rsid w:val="000D584A"/>
    <w:rsid w:val="000D596F"/>
    <w:rsid w:val="000D5ABC"/>
    <w:rsid w:val="000D5AE5"/>
    <w:rsid w:val="000D5D93"/>
    <w:rsid w:val="000D5E41"/>
    <w:rsid w:val="000D5F13"/>
    <w:rsid w:val="000D5FC4"/>
    <w:rsid w:val="000D601B"/>
    <w:rsid w:val="000D61D3"/>
    <w:rsid w:val="000D631C"/>
    <w:rsid w:val="000D6471"/>
    <w:rsid w:val="000D6475"/>
    <w:rsid w:val="000D6671"/>
    <w:rsid w:val="000D683F"/>
    <w:rsid w:val="000D69C3"/>
    <w:rsid w:val="000D6A08"/>
    <w:rsid w:val="000D6B4E"/>
    <w:rsid w:val="000D6FEE"/>
    <w:rsid w:val="000D6FF7"/>
    <w:rsid w:val="000D74D1"/>
    <w:rsid w:val="000D77D0"/>
    <w:rsid w:val="000D77F9"/>
    <w:rsid w:val="000D7AAB"/>
    <w:rsid w:val="000D7C39"/>
    <w:rsid w:val="000E0085"/>
    <w:rsid w:val="000E0169"/>
    <w:rsid w:val="000E01C0"/>
    <w:rsid w:val="000E031F"/>
    <w:rsid w:val="000E0523"/>
    <w:rsid w:val="000E057F"/>
    <w:rsid w:val="000E0670"/>
    <w:rsid w:val="000E07E5"/>
    <w:rsid w:val="000E0BE7"/>
    <w:rsid w:val="000E0D3C"/>
    <w:rsid w:val="000E0E3B"/>
    <w:rsid w:val="000E0E73"/>
    <w:rsid w:val="000E0F31"/>
    <w:rsid w:val="000E10A7"/>
    <w:rsid w:val="000E1319"/>
    <w:rsid w:val="000E137D"/>
    <w:rsid w:val="000E14D9"/>
    <w:rsid w:val="000E1661"/>
    <w:rsid w:val="000E1679"/>
    <w:rsid w:val="000E1684"/>
    <w:rsid w:val="000E1844"/>
    <w:rsid w:val="000E186C"/>
    <w:rsid w:val="000E1A18"/>
    <w:rsid w:val="000E1CE9"/>
    <w:rsid w:val="000E1D7C"/>
    <w:rsid w:val="000E204D"/>
    <w:rsid w:val="000E252C"/>
    <w:rsid w:val="000E2553"/>
    <w:rsid w:val="000E2622"/>
    <w:rsid w:val="000E2632"/>
    <w:rsid w:val="000E27DF"/>
    <w:rsid w:val="000E281D"/>
    <w:rsid w:val="000E28ED"/>
    <w:rsid w:val="000E2C18"/>
    <w:rsid w:val="000E2C99"/>
    <w:rsid w:val="000E2CA8"/>
    <w:rsid w:val="000E2CE0"/>
    <w:rsid w:val="000E2FA6"/>
    <w:rsid w:val="000E301D"/>
    <w:rsid w:val="000E30ED"/>
    <w:rsid w:val="000E3540"/>
    <w:rsid w:val="000E3564"/>
    <w:rsid w:val="000E367B"/>
    <w:rsid w:val="000E36C8"/>
    <w:rsid w:val="000E3816"/>
    <w:rsid w:val="000E3914"/>
    <w:rsid w:val="000E3B2B"/>
    <w:rsid w:val="000E3BF4"/>
    <w:rsid w:val="000E3CE7"/>
    <w:rsid w:val="000E3D39"/>
    <w:rsid w:val="000E3E26"/>
    <w:rsid w:val="000E3F25"/>
    <w:rsid w:val="000E3FA8"/>
    <w:rsid w:val="000E406B"/>
    <w:rsid w:val="000E40E6"/>
    <w:rsid w:val="000E428F"/>
    <w:rsid w:val="000E4357"/>
    <w:rsid w:val="000E43C1"/>
    <w:rsid w:val="000E4452"/>
    <w:rsid w:val="000E4644"/>
    <w:rsid w:val="000E4741"/>
    <w:rsid w:val="000E4765"/>
    <w:rsid w:val="000E488F"/>
    <w:rsid w:val="000E48D4"/>
    <w:rsid w:val="000E4A9A"/>
    <w:rsid w:val="000E4F49"/>
    <w:rsid w:val="000E5423"/>
    <w:rsid w:val="000E584C"/>
    <w:rsid w:val="000E58EB"/>
    <w:rsid w:val="000E59CA"/>
    <w:rsid w:val="000E59F7"/>
    <w:rsid w:val="000E5A11"/>
    <w:rsid w:val="000E5CE8"/>
    <w:rsid w:val="000E5D4F"/>
    <w:rsid w:val="000E5E29"/>
    <w:rsid w:val="000E5E31"/>
    <w:rsid w:val="000E6032"/>
    <w:rsid w:val="000E632B"/>
    <w:rsid w:val="000E6371"/>
    <w:rsid w:val="000E6490"/>
    <w:rsid w:val="000E664F"/>
    <w:rsid w:val="000E67EF"/>
    <w:rsid w:val="000E6902"/>
    <w:rsid w:val="000E699D"/>
    <w:rsid w:val="000E6A14"/>
    <w:rsid w:val="000E6C5C"/>
    <w:rsid w:val="000E6DFC"/>
    <w:rsid w:val="000E6E12"/>
    <w:rsid w:val="000E6E16"/>
    <w:rsid w:val="000E707A"/>
    <w:rsid w:val="000E71CF"/>
    <w:rsid w:val="000E7A08"/>
    <w:rsid w:val="000E7CB9"/>
    <w:rsid w:val="000E7CDA"/>
    <w:rsid w:val="000E7FD4"/>
    <w:rsid w:val="000F032E"/>
    <w:rsid w:val="000F0592"/>
    <w:rsid w:val="000F0769"/>
    <w:rsid w:val="000F09D2"/>
    <w:rsid w:val="000F0B7B"/>
    <w:rsid w:val="000F0CE4"/>
    <w:rsid w:val="000F0EA8"/>
    <w:rsid w:val="000F0F1C"/>
    <w:rsid w:val="000F0F9A"/>
    <w:rsid w:val="000F108A"/>
    <w:rsid w:val="000F10F7"/>
    <w:rsid w:val="000F1138"/>
    <w:rsid w:val="000F12DF"/>
    <w:rsid w:val="000F12F5"/>
    <w:rsid w:val="000F12F8"/>
    <w:rsid w:val="000F1505"/>
    <w:rsid w:val="000F16FF"/>
    <w:rsid w:val="000F172B"/>
    <w:rsid w:val="000F175B"/>
    <w:rsid w:val="000F1870"/>
    <w:rsid w:val="000F1B36"/>
    <w:rsid w:val="000F1CB3"/>
    <w:rsid w:val="000F1EA0"/>
    <w:rsid w:val="000F1F78"/>
    <w:rsid w:val="000F1FA8"/>
    <w:rsid w:val="000F21EA"/>
    <w:rsid w:val="000F22E1"/>
    <w:rsid w:val="000F2436"/>
    <w:rsid w:val="000F27D5"/>
    <w:rsid w:val="000F282D"/>
    <w:rsid w:val="000F28A8"/>
    <w:rsid w:val="000F28C8"/>
    <w:rsid w:val="000F28ED"/>
    <w:rsid w:val="000F2940"/>
    <w:rsid w:val="000F2960"/>
    <w:rsid w:val="000F2A4A"/>
    <w:rsid w:val="000F2A7B"/>
    <w:rsid w:val="000F2B39"/>
    <w:rsid w:val="000F2B8A"/>
    <w:rsid w:val="000F2B93"/>
    <w:rsid w:val="000F2E5C"/>
    <w:rsid w:val="000F2F00"/>
    <w:rsid w:val="000F2FCD"/>
    <w:rsid w:val="000F3391"/>
    <w:rsid w:val="000F3427"/>
    <w:rsid w:val="000F3550"/>
    <w:rsid w:val="000F3BAC"/>
    <w:rsid w:val="000F4115"/>
    <w:rsid w:val="000F415D"/>
    <w:rsid w:val="000F417B"/>
    <w:rsid w:val="000F41AE"/>
    <w:rsid w:val="000F43BA"/>
    <w:rsid w:val="000F43FD"/>
    <w:rsid w:val="000F44A5"/>
    <w:rsid w:val="000F464E"/>
    <w:rsid w:val="000F4690"/>
    <w:rsid w:val="000F46C3"/>
    <w:rsid w:val="000F476C"/>
    <w:rsid w:val="000F4C60"/>
    <w:rsid w:val="000F4CA6"/>
    <w:rsid w:val="000F4D39"/>
    <w:rsid w:val="000F4F21"/>
    <w:rsid w:val="000F4FB0"/>
    <w:rsid w:val="000F52E2"/>
    <w:rsid w:val="000F54AD"/>
    <w:rsid w:val="000F54B4"/>
    <w:rsid w:val="000F565C"/>
    <w:rsid w:val="000F5CC8"/>
    <w:rsid w:val="000F5D25"/>
    <w:rsid w:val="000F5D51"/>
    <w:rsid w:val="000F5DD0"/>
    <w:rsid w:val="000F5F78"/>
    <w:rsid w:val="000F6204"/>
    <w:rsid w:val="000F651B"/>
    <w:rsid w:val="000F67AE"/>
    <w:rsid w:val="000F6AE7"/>
    <w:rsid w:val="000F6C4C"/>
    <w:rsid w:val="000F6D90"/>
    <w:rsid w:val="000F6ECD"/>
    <w:rsid w:val="000F7172"/>
    <w:rsid w:val="000F71BD"/>
    <w:rsid w:val="000F757E"/>
    <w:rsid w:val="000F7641"/>
    <w:rsid w:val="000F76C4"/>
    <w:rsid w:val="000F77C8"/>
    <w:rsid w:val="000F78F9"/>
    <w:rsid w:val="000F79BA"/>
    <w:rsid w:val="000F7E15"/>
    <w:rsid w:val="000F7EC9"/>
    <w:rsid w:val="001000E4"/>
    <w:rsid w:val="00100169"/>
    <w:rsid w:val="00100193"/>
    <w:rsid w:val="0010090D"/>
    <w:rsid w:val="00100A4F"/>
    <w:rsid w:val="00100AC1"/>
    <w:rsid w:val="00100AE4"/>
    <w:rsid w:val="00100B10"/>
    <w:rsid w:val="00100BDD"/>
    <w:rsid w:val="00100E8E"/>
    <w:rsid w:val="00100ED6"/>
    <w:rsid w:val="0010120A"/>
    <w:rsid w:val="001015A1"/>
    <w:rsid w:val="001015B5"/>
    <w:rsid w:val="00101644"/>
    <w:rsid w:val="001016A2"/>
    <w:rsid w:val="001019D8"/>
    <w:rsid w:val="00101B2B"/>
    <w:rsid w:val="00101D44"/>
    <w:rsid w:val="00101D7B"/>
    <w:rsid w:val="00101D90"/>
    <w:rsid w:val="00101DE0"/>
    <w:rsid w:val="00101E38"/>
    <w:rsid w:val="00101F56"/>
    <w:rsid w:val="001020A1"/>
    <w:rsid w:val="00102208"/>
    <w:rsid w:val="00102320"/>
    <w:rsid w:val="00102661"/>
    <w:rsid w:val="00102776"/>
    <w:rsid w:val="00102B2C"/>
    <w:rsid w:val="00102CF0"/>
    <w:rsid w:val="00102D3F"/>
    <w:rsid w:val="00102D47"/>
    <w:rsid w:val="00102D4E"/>
    <w:rsid w:val="00102E76"/>
    <w:rsid w:val="00102F10"/>
    <w:rsid w:val="00103332"/>
    <w:rsid w:val="00103674"/>
    <w:rsid w:val="001036FF"/>
    <w:rsid w:val="001038DF"/>
    <w:rsid w:val="00103900"/>
    <w:rsid w:val="00103A59"/>
    <w:rsid w:val="00103C26"/>
    <w:rsid w:val="00103CB5"/>
    <w:rsid w:val="00103E2B"/>
    <w:rsid w:val="00103E4A"/>
    <w:rsid w:val="001040BA"/>
    <w:rsid w:val="00104169"/>
    <w:rsid w:val="00104256"/>
    <w:rsid w:val="001045F6"/>
    <w:rsid w:val="00104897"/>
    <w:rsid w:val="00104AA7"/>
    <w:rsid w:val="00104F16"/>
    <w:rsid w:val="001050E4"/>
    <w:rsid w:val="00105217"/>
    <w:rsid w:val="0010598B"/>
    <w:rsid w:val="00105A43"/>
    <w:rsid w:val="0010604B"/>
    <w:rsid w:val="00106137"/>
    <w:rsid w:val="00106476"/>
    <w:rsid w:val="00106497"/>
    <w:rsid w:val="001066F3"/>
    <w:rsid w:val="00106787"/>
    <w:rsid w:val="00106910"/>
    <w:rsid w:val="001069D8"/>
    <w:rsid w:val="00106C43"/>
    <w:rsid w:val="00106C5E"/>
    <w:rsid w:val="00106C71"/>
    <w:rsid w:val="00106C8E"/>
    <w:rsid w:val="00106CBA"/>
    <w:rsid w:val="00106CE9"/>
    <w:rsid w:val="001070C4"/>
    <w:rsid w:val="001073B8"/>
    <w:rsid w:val="00107414"/>
    <w:rsid w:val="00107444"/>
    <w:rsid w:val="0010759D"/>
    <w:rsid w:val="001078D1"/>
    <w:rsid w:val="001079A2"/>
    <w:rsid w:val="001100C4"/>
    <w:rsid w:val="0011017E"/>
    <w:rsid w:val="001101CE"/>
    <w:rsid w:val="0011046D"/>
    <w:rsid w:val="0011059A"/>
    <w:rsid w:val="0011071F"/>
    <w:rsid w:val="00110796"/>
    <w:rsid w:val="0011082E"/>
    <w:rsid w:val="00110859"/>
    <w:rsid w:val="00110876"/>
    <w:rsid w:val="001108B2"/>
    <w:rsid w:val="00110CDB"/>
    <w:rsid w:val="00110D19"/>
    <w:rsid w:val="00110D2F"/>
    <w:rsid w:val="00110E51"/>
    <w:rsid w:val="00110F5A"/>
    <w:rsid w:val="00111098"/>
    <w:rsid w:val="001110E8"/>
    <w:rsid w:val="001111C1"/>
    <w:rsid w:val="0011134E"/>
    <w:rsid w:val="00111843"/>
    <w:rsid w:val="00111B4C"/>
    <w:rsid w:val="00111FF2"/>
    <w:rsid w:val="001121A0"/>
    <w:rsid w:val="001122A6"/>
    <w:rsid w:val="001127FF"/>
    <w:rsid w:val="001129CA"/>
    <w:rsid w:val="00112F24"/>
    <w:rsid w:val="001131A3"/>
    <w:rsid w:val="00113247"/>
    <w:rsid w:val="001133BD"/>
    <w:rsid w:val="00113429"/>
    <w:rsid w:val="00113684"/>
    <w:rsid w:val="001136C8"/>
    <w:rsid w:val="001136F5"/>
    <w:rsid w:val="00113942"/>
    <w:rsid w:val="00113960"/>
    <w:rsid w:val="00113CB4"/>
    <w:rsid w:val="0011408C"/>
    <w:rsid w:val="0011424C"/>
    <w:rsid w:val="001143BD"/>
    <w:rsid w:val="001144EC"/>
    <w:rsid w:val="00114625"/>
    <w:rsid w:val="001149B9"/>
    <w:rsid w:val="00114BAB"/>
    <w:rsid w:val="00114C30"/>
    <w:rsid w:val="00114F96"/>
    <w:rsid w:val="001150D6"/>
    <w:rsid w:val="00115105"/>
    <w:rsid w:val="001151B4"/>
    <w:rsid w:val="00115247"/>
    <w:rsid w:val="0011532B"/>
    <w:rsid w:val="00115386"/>
    <w:rsid w:val="001154DA"/>
    <w:rsid w:val="001154EB"/>
    <w:rsid w:val="0011550A"/>
    <w:rsid w:val="001155C7"/>
    <w:rsid w:val="00115621"/>
    <w:rsid w:val="0011569A"/>
    <w:rsid w:val="001156CA"/>
    <w:rsid w:val="001159CD"/>
    <w:rsid w:val="001159F7"/>
    <w:rsid w:val="00115B36"/>
    <w:rsid w:val="00115CB8"/>
    <w:rsid w:val="00115D60"/>
    <w:rsid w:val="00115FE0"/>
    <w:rsid w:val="00116040"/>
    <w:rsid w:val="001163DB"/>
    <w:rsid w:val="00116490"/>
    <w:rsid w:val="0011649C"/>
    <w:rsid w:val="001164C9"/>
    <w:rsid w:val="001165F4"/>
    <w:rsid w:val="001169BA"/>
    <w:rsid w:val="001169E0"/>
    <w:rsid w:val="00116A73"/>
    <w:rsid w:val="00116BAB"/>
    <w:rsid w:val="00116CB2"/>
    <w:rsid w:val="00116CEB"/>
    <w:rsid w:val="00116DAB"/>
    <w:rsid w:val="00116E33"/>
    <w:rsid w:val="00117182"/>
    <w:rsid w:val="00117272"/>
    <w:rsid w:val="001172C5"/>
    <w:rsid w:val="0011733A"/>
    <w:rsid w:val="00117381"/>
    <w:rsid w:val="00117456"/>
    <w:rsid w:val="00117846"/>
    <w:rsid w:val="00117A39"/>
    <w:rsid w:val="00117BA2"/>
    <w:rsid w:val="00117C64"/>
    <w:rsid w:val="00117CAA"/>
    <w:rsid w:val="00117D55"/>
    <w:rsid w:val="00117D8B"/>
    <w:rsid w:val="00117DF1"/>
    <w:rsid w:val="00117E19"/>
    <w:rsid w:val="00117EB1"/>
    <w:rsid w:val="00117F37"/>
    <w:rsid w:val="00120018"/>
    <w:rsid w:val="0012014E"/>
    <w:rsid w:val="00120152"/>
    <w:rsid w:val="001202BF"/>
    <w:rsid w:val="0012032F"/>
    <w:rsid w:val="00120409"/>
    <w:rsid w:val="00120527"/>
    <w:rsid w:val="001206CE"/>
    <w:rsid w:val="00120728"/>
    <w:rsid w:val="00120878"/>
    <w:rsid w:val="0012094E"/>
    <w:rsid w:val="00120B8A"/>
    <w:rsid w:val="00120DF2"/>
    <w:rsid w:val="00120F6B"/>
    <w:rsid w:val="001210E9"/>
    <w:rsid w:val="00121384"/>
    <w:rsid w:val="0012145D"/>
    <w:rsid w:val="00121881"/>
    <w:rsid w:val="001218FA"/>
    <w:rsid w:val="00121986"/>
    <w:rsid w:val="00121B20"/>
    <w:rsid w:val="00121E18"/>
    <w:rsid w:val="00121FD6"/>
    <w:rsid w:val="0012202D"/>
    <w:rsid w:val="0012226D"/>
    <w:rsid w:val="001226CD"/>
    <w:rsid w:val="001226CE"/>
    <w:rsid w:val="001228B1"/>
    <w:rsid w:val="00122930"/>
    <w:rsid w:val="00122A3E"/>
    <w:rsid w:val="00122AD4"/>
    <w:rsid w:val="00122B0B"/>
    <w:rsid w:val="00122C82"/>
    <w:rsid w:val="00122DC1"/>
    <w:rsid w:val="00122EBD"/>
    <w:rsid w:val="00122FCE"/>
    <w:rsid w:val="00123029"/>
    <w:rsid w:val="001231E2"/>
    <w:rsid w:val="00123486"/>
    <w:rsid w:val="001236F4"/>
    <w:rsid w:val="00123736"/>
    <w:rsid w:val="001237F4"/>
    <w:rsid w:val="00123829"/>
    <w:rsid w:val="0012386A"/>
    <w:rsid w:val="00123926"/>
    <w:rsid w:val="0012393E"/>
    <w:rsid w:val="00123A03"/>
    <w:rsid w:val="00123A09"/>
    <w:rsid w:val="00123C38"/>
    <w:rsid w:val="00123EA4"/>
    <w:rsid w:val="00123EB1"/>
    <w:rsid w:val="001244A8"/>
    <w:rsid w:val="001244B0"/>
    <w:rsid w:val="001244B3"/>
    <w:rsid w:val="00124510"/>
    <w:rsid w:val="001245AB"/>
    <w:rsid w:val="00124838"/>
    <w:rsid w:val="00124A5B"/>
    <w:rsid w:val="00124D81"/>
    <w:rsid w:val="00124EB7"/>
    <w:rsid w:val="00124FF3"/>
    <w:rsid w:val="0012501F"/>
    <w:rsid w:val="0012531E"/>
    <w:rsid w:val="00125426"/>
    <w:rsid w:val="00125509"/>
    <w:rsid w:val="00125538"/>
    <w:rsid w:val="001255CC"/>
    <w:rsid w:val="0012561C"/>
    <w:rsid w:val="001257B3"/>
    <w:rsid w:val="001257DF"/>
    <w:rsid w:val="00125F89"/>
    <w:rsid w:val="00125FDC"/>
    <w:rsid w:val="001261E4"/>
    <w:rsid w:val="00126230"/>
    <w:rsid w:val="0012632A"/>
    <w:rsid w:val="00126400"/>
    <w:rsid w:val="00126511"/>
    <w:rsid w:val="001265D1"/>
    <w:rsid w:val="00126689"/>
    <w:rsid w:val="0012675A"/>
    <w:rsid w:val="001267C5"/>
    <w:rsid w:val="00126ADF"/>
    <w:rsid w:val="00126BDE"/>
    <w:rsid w:val="00126D20"/>
    <w:rsid w:val="00126F8A"/>
    <w:rsid w:val="00126FB0"/>
    <w:rsid w:val="001270F9"/>
    <w:rsid w:val="00127229"/>
    <w:rsid w:val="0012746E"/>
    <w:rsid w:val="00127599"/>
    <w:rsid w:val="001275F7"/>
    <w:rsid w:val="001276CB"/>
    <w:rsid w:val="00127934"/>
    <w:rsid w:val="00127ACA"/>
    <w:rsid w:val="00127D64"/>
    <w:rsid w:val="00127E2C"/>
    <w:rsid w:val="00127ECA"/>
    <w:rsid w:val="00127F3C"/>
    <w:rsid w:val="00127F43"/>
    <w:rsid w:val="0013009F"/>
    <w:rsid w:val="001303F0"/>
    <w:rsid w:val="00130526"/>
    <w:rsid w:val="00130666"/>
    <w:rsid w:val="001307F4"/>
    <w:rsid w:val="001308FC"/>
    <w:rsid w:val="0013092B"/>
    <w:rsid w:val="00130D53"/>
    <w:rsid w:val="00130D72"/>
    <w:rsid w:val="00130E27"/>
    <w:rsid w:val="00130F35"/>
    <w:rsid w:val="00130F39"/>
    <w:rsid w:val="00130F3C"/>
    <w:rsid w:val="00130F7D"/>
    <w:rsid w:val="0013101E"/>
    <w:rsid w:val="0013104A"/>
    <w:rsid w:val="001310D6"/>
    <w:rsid w:val="001311C8"/>
    <w:rsid w:val="00131223"/>
    <w:rsid w:val="00131331"/>
    <w:rsid w:val="001315E6"/>
    <w:rsid w:val="00131843"/>
    <w:rsid w:val="00131845"/>
    <w:rsid w:val="0013186B"/>
    <w:rsid w:val="00131DFA"/>
    <w:rsid w:val="00131E20"/>
    <w:rsid w:val="00132037"/>
    <w:rsid w:val="0013219B"/>
    <w:rsid w:val="00132313"/>
    <w:rsid w:val="001324E1"/>
    <w:rsid w:val="001324FD"/>
    <w:rsid w:val="00132560"/>
    <w:rsid w:val="001326D3"/>
    <w:rsid w:val="001326DC"/>
    <w:rsid w:val="001328E9"/>
    <w:rsid w:val="0013291A"/>
    <w:rsid w:val="001329F4"/>
    <w:rsid w:val="00132AEE"/>
    <w:rsid w:val="00132BCB"/>
    <w:rsid w:val="00132DB7"/>
    <w:rsid w:val="00132DCB"/>
    <w:rsid w:val="00132DEB"/>
    <w:rsid w:val="00132E27"/>
    <w:rsid w:val="00133283"/>
    <w:rsid w:val="001336A0"/>
    <w:rsid w:val="00133707"/>
    <w:rsid w:val="001338D3"/>
    <w:rsid w:val="00133C61"/>
    <w:rsid w:val="00133C9B"/>
    <w:rsid w:val="00133ED9"/>
    <w:rsid w:val="00133F0E"/>
    <w:rsid w:val="00133FC9"/>
    <w:rsid w:val="00133FEE"/>
    <w:rsid w:val="00134109"/>
    <w:rsid w:val="0013414F"/>
    <w:rsid w:val="00134220"/>
    <w:rsid w:val="001342E2"/>
    <w:rsid w:val="001344F2"/>
    <w:rsid w:val="001344F3"/>
    <w:rsid w:val="0013466B"/>
    <w:rsid w:val="001346AF"/>
    <w:rsid w:val="00134A94"/>
    <w:rsid w:val="00134A9F"/>
    <w:rsid w:val="00134D24"/>
    <w:rsid w:val="00135006"/>
    <w:rsid w:val="001350D2"/>
    <w:rsid w:val="001352C7"/>
    <w:rsid w:val="001353C1"/>
    <w:rsid w:val="001353C7"/>
    <w:rsid w:val="00135626"/>
    <w:rsid w:val="00135761"/>
    <w:rsid w:val="001357A1"/>
    <w:rsid w:val="00135812"/>
    <w:rsid w:val="0013581D"/>
    <w:rsid w:val="001358BE"/>
    <w:rsid w:val="001359E2"/>
    <w:rsid w:val="00135BA1"/>
    <w:rsid w:val="00135C96"/>
    <w:rsid w:val="00135CB3"/>
    <w:rsid w:val="00135E9B"/>
    <w:rsid w:val="00135F39"/>
    <w:rsid w:val="00136001"/>
    <w:rsid w:val="001360AB"/>
    <w:rsid w:val="001360BD"/>
    <w:rsid w:val="001365BD"/>
    <w:rsid w:val="001365F4"/>
    <w:rsid w:val="001367B3"/>
    <w:rsid w:val="0013698C"/>
    <w:rsid w:val="00136BB2"/>
    <w:rsid w:val="00136BD3"/>
    <w:rsid w:val="00136DFB"/>
    <w:rsid w:val="00136FEE"/>
    <w:rsid w:val="001371C3"/>
    <w:rsid w:val="0013733E"/>
    <w:rsid w:val="001373F2"/>
    <w:rsid w:val="0013753B"/>
    <w:rsid w:val="0013757A"/>
    <w:rsid w:val="0013763A"/>
    <w:rsid w:val="00137724"/>
    <w:rsid w:val="001377D6"/>
    <w:rsid w:val="0013780E"/>
    <w:rsid w:val="00137B76"/>
    <w:rsid w:val="00137B87"/>
    <w:rsid w:val="00137E16"/>
    <w:rsid w:val="00137E51"/>
    <w:rsid w:val="00137EDD"/>
    <w:rsid w:val="001400E0"/>
    <w:rsid w:val="00140537"/>
    <w:rsid w:val="00140915"/>
    <w:rsid w:val="001409BC"/>
    <w:rsid w:val="00140A4D"/>
    <w:rsid w:val="00140B17"/>
    <w:rsid w:val="00140CFF"/>
    <w:rsid w:val="00140DB4"/>
    <w:rsid w:val="00140FCC"/>
    <w:rsid w:val="00141041"/>
    <w:rsid w:val="00141073"/>
    <w:rsid w:val="001410AA"/>
    <w:rsid w:val="001410D4"/>
    <w:rsid w:val="0014124F"/>
    <w:rsid w:val="001412B7"/>
    <w:rsid w:val="001413A0"/>
    <w:rsid w:val="00141446"/>
    <w:rsid w:val="00141570"/>
    <w:rsid w:val="001415D6"/>
    <w:rsid w:val="00141797"/>
    <w:rsid w:val="001417EC"/>
    <w:rsid w:val="00141A3B"/>
    <w:rsid w:val="00141A64"/>
    <w:rsid w:val="00141C88"/>
    <w:rsid w:val="00141CE8"/>
    <w:rsid w:val="00141D1F"/>
    <w:rsid w:val="001420D8"/>
    <w:rsid w:val="001423B6"/>
    <w:rsid w:val="0014268E"/>
    <w:rsid w:val="00142B31"/>
    <w:rsid w:val="00142C85"/>
    <w:rsid w:val="00142D3D"/>
    <w:rsid w:val="00142EA2"/>
    <w:rsid w:val="00142EB6"/>
    <w:rsid w:val="00143061"/>
    <w:rsid w:val="0014344E"/>
    <w:rsid w:val="001434BF"/>
    <w:rsid w:val="0014358F"/>
    <w:rsid w:val="00143623"/>
    <w:rsid w:val="001436B6"/>
    <w:rsid w:val="001436DB"/>
    <w:rsid w:val="001436FA"/>
    <w:rsid w:val="001437C0"/>
    <w:rsid w:val="001438D7"/>
    <w:rsid w:val="00143900"/>
    <w:rsid w:val="001439F9"/>
    <w:rsid w:val="00143B28"/>
    <w:rsid w:val="00143B2C"/>
    <w:rsid w:val="00143BD5"/>
    <w:rsid w:val="00143EDA"/>
    <w:rsid w:val="00143F8D"/>
    <w:rsid w:val="00144004"/>
    <w:rsid w:val="00144049"/>
    <w:rsid w:val="001441FC"/>
    <w:rsid w:val="0014425A"/>
    <w:rsid w:val="00144ADB"/>
    <w:rsid w:val="00144C22"/>
    <w:rsid w:val="00144D42"/>
    <w:rsid w:val="00144D64"/>
    <w:rsid w:val="00144E21"/>
    <w:rsid w:val="001452A1"/>
    <w:rsid w:val="0014539D"/>
    <w:rsid w:val="001453CB"/>
    <w:rsid w:val="0014543C"/>
    <w:rsid w:val="001456FD"/>
    <w:rsid w:val="00145A37"/>
    <w:rsid w:val="00145ABD"/>
    <w:rsid w:val="00145AC7"/>
    <w:rsid w:val="00145E46"/>
    <w:rsid w:val="00146181"/>
    <w:rsid w:val="001462FC"/>
    <w:rsid w:val="00146410"/>
    <w:rsid w:val="001468B0"/>
    <w:rsid w:val="00146A54"/>
    <w:rsid w:val="00146A7B"/>
    <w:rsid w:val="00146BB5"/>
    <w:rsid w:val="00146ED3"/>
    <w:rsid w:val="00146FA5"/>
    <w:rsid w:val="00147043"/>
    <w:rsid w:val="00147121"/>
    <w:rsid w:val="00147188"/>
    <w:rsid w:val="0014721D"/>
    <w:rsid w:val="0014744E"/>
    <w:rsid w:val="0014764C"/>
    <w:rsid w:val="0014796E"/>
    <w:rsid w:val="00147C5C"/>
    <w:rsid w:val="00147DB2"/>
    <w:rsid w:val="00147DF4"/>
    <w:rsid w:val="00147EFF"/>
    <w:rsid w:val="00147F19"/>
    <w:rsid w:val="00150208"/>
    <w:rsid w:val="0015034C"/>
    <w:rsid w:val="001505EF"/>
    <w:rsid w:val="001507E8"/>
    <w:rsid w:val="00150A52"/>
    <w:rsid w:val="00150B08"/>
    <w:rsid w:val="00150DDC"/>
    <w:rsid w:val="00150EA4"/>
    <w:rsid w:val="00150F9F"/>
    <w:rsid w:val="001511D6"/>
    <w:rsid w:val="00151398"/>
    <w:rsid w:val="001513F2"/>
    <w:rsid w:val="0015150A"/>
    <w:rsid w:val="00151522"/>
    <w:rsid w:val="00151904"/>
    <w:rsid w:val="00151920"/>
    <w:rsid w:val="0015194F"/>
    <w:rsid w:val="00151C41"/>
    <w:rsid w:val="00151E50"/>
    <w:rsid w:val="00151EA8"/>
    <w:rsid w:val="00151ED6"/>
    <w:rsid w:val="0015229E"/>
    <w:rsid w:val="00152451"/>
    <w:rsid w:val="00152645"/>
    <w:rsid w:val="00152651"/>
    <w:rsid w:val="00152A59"/>
    <w:rsid w:val="00152B84"/>
    <w:rsid w:val="00152F6C"/>
    <w:rsid w:val="00152FEA"/>
    <w:rsid w:val="00153285"/>
    <w:rsid w:val="00153591"/>
    <w:rsid w:val="00153615"/>
    <w:rsid w:val="001536DC"/>
    <w:rsid w:val="00153B75"/>
    <w:rsid w:val="00153C9F"/>
    <w:rsid w:val="00153D73"/>
    <w:rsid w:val="00153E1B"/>
    <w:rsid w:val="00153E38"/>
    <w:rsid w:val="00153E5F"/>
    <w:rsid w:val="001542F5"/>
    <w:rsid w:val="00154408"/>
    <w:rsid w:val="0015443D"/>
    <w:rsid w:val="001544E6"/>
    <w:rsid w:val="00154557"/>
    <w:rsid w:val="0015457E"/>
    <w:rsid w:val="00154594"/>
    <w:rsid w:val="001546EC"/>
    <w:rsid w:val="00154790"/>
    <w:rsid w:val="001547C5"/>
    <w:rsid w:val="0015481B"/>
    <w:rsid w:val="00154AA3"/>
    <w:rsid w:val="00154AA8"/>
    <w:rsid w:val="00154E3C"/>
    <w:rsid w:val="00154E78"/>
    <w:rsid w:val="00154F0F"/>
    <w:rsid w:val="00155035"/>
    <w:rsid w:val="00155257"/>
    <w:rsid w:val="001552F0"/>
    <w:rsid w:val="00155375"/>
    <w:rsid w:val="0015550A"/>
    <w:rsid w:val="00155519"/>
    <w:rsid w:val="001555D1"/>
    <w:rsid w:val="001557C4"/>
    <w:rsid w:val="001558AA"/>
    <w:rsid w:val="00155A0D"/>
    <w:rsid w:val="00155E05"/>
    <w:rsid w:val="00155E2E"/>
    <w:rsid w:val="00155E75"/>
    <w:rsid w:val="00155F50"/>
    <w:rsid w:val="00156054"/>
    <w:rsid w:val="00156334"/>
    <w:rsid w:val="001563B6"/>
    <w:rsid w:val="001565F2"/>
    <w:rsid w:val="00156693"/>
    <w:rsid w:val="00156835"/>
    <w:rsid w:val="00156867"/>
    <w:rsid w:val="00156A02"/>
    <w:rsid w:val="00156B1D"/>
    <w:rsid w:val="00156B42"/>
    <w:rsid w:val="00156BBF"/>
    <w:rsid w:val="00156BDA"/>
    <w:rsid w:val="00156D3A"/>
    <w:rsid w:val="00156EB1"/>
    <w:rsid w:val="00156ED8"/>
    <w:rsid w:val="001575D6"/>
    <w:rsid w:val="001576F6"/>
    <w:rsid w:val="00157951"/>
    <w:rsid w:val="00157D76"/>
    <w:rsid w:val="00157F9C"/>
    <w:rsid w:val="0016012A"/>
    <w:rsid w:val="00160557"/>
    <w:rsid w:val="00160627"/>
    <w:rsid w:val="00160640"/>
    <w:rsid w:val="0016078F"/>
    <w:rsid w:val="00160932"/>
    <w:rsid w:val="0016099E"/>
    <w:rsid w:val="001609B6"/>
    <w:rsid w:val="00160E16"/>
    <w:rsid w:val="00161020"/>
    <w:rsid w:val="001611BE"/>
    <w:rsid w:val="0016123A"/>
    <w:rsid w:val="001613CC"/>
    <w:rsid w:val="001615F1"/>
    <w:rsid w:val="00161611"/>
    <w:rsid w:val="0016171D"/>
    <w:rsid w:val="00161723"/>
    <w:rsid w:val="00161AD5"/>
    <w:rsid w:val="00161B96"/>
    <w:rsid w:val="00161BCB"/>
    <w:rsid w:val="00161CB4"/>
    <w:rsid w:val="00161D65"/>
    <w:rsid w:val="00161FC5"/>
    <w:rsid w:val="00162002"/>
    <w:rsid w:val="00162020"/>
    <w:rsid w:val="0016225B"/>
    <w:rsid w:val="001622BA"/>
    <w:rsid w:val="001623EE"/>
    <w:rsid w:val="0016255C"/>
    <w:rsid w:val="00162716"/>
    <w:rsid w:val="0016276B"/>
    <w:rsid w:val="0016276C"/>
    <w:rsid w:val="001628D0"/>
    <w:rsid w:val="00162935"/>
    <w:rsid w:val="001629EB"/>
    <w:rsid w:val="001629FE"/>
    <w:rsid w:val="00162C19"/>
    <w:rsid w:val="00162FA0"/>
    <w:rsid w:val="001630F5"/>
    <w:rsid w:val="0016323C"/>
    <w:rsid w:val="0016368D"/>
    <w:rsid w:val="00163739"/>
    <w:rsid w:val="0016378B"/>
    <w:rsid w:val="00163854"/>
    <w:rsid w:val="001638F1"/>
    <w:rsid w:val="00163A43"/>
    <w:rsid w:val="00163BB3"/>
    <w:rsid w:val="00163C5A"/>
    <w:rsid w:val="00163CFD"/>
    <w:rsid w:val="00163D2B"/>
    <w:rsid w:val="00163E48"/>
    <w:rsid w:val="00163FC9"/>
    <w:rsid w:val="0016418D"/>
    <w:rsid w:val="001644BD"/>
    <w:rsid w:val="001644C3"/>
    <w:rsid w:val="00164599"/>
    <w:rsid w:val="001645C7"/>
    <w:rsid w:val="001646DC"/>
    <w:rsid w:val="00164A55"/>
    <w:rsid w:val="00164B3E"/>
    <w:rsid w:val="00164D85"/>
    <w:rsid w:val="00164DB3"/>
    <w:rsid w:val="00164F63"/>
    <w:rsid w:val="00164F68"/>
    <w:rsid w:val="00165155"/>
    <w:rsid w:val="00165342"/>
    <w:rsid w:val="00165472"/>
    <w:rsid w:val="0016554A"/>
    <w:rsid w:val="00165598"/>
    <w:rsid w:val="001655A2"/>
    <w:rsid w:val="00165754"/>
    <w:rsid w:val="001658C0"/>
    <w:rsid w:val="001658C4"/>
    <w:rsid w:val="00165C58"/>
    <w:rsid w:val="00165CB2"/>
    <w:rsid w:val="00165CF3"/>
    <w:rsid w:val="00165DC8"/>
    <w:rsid w:val="00165E2B"/>
    <w:rsid w:val="00165E94"/>
    <w:rsid w:val="0016600F"/>
    <w:rsid w:val="0016607B"/>
    <w:rsid w:val="0016629C"/>
    <w:rsid w:val="0016664E"/>
    <w:rsid w:val="00166673"/>
    <w:rsid w:val="00166684"/>
    <w:rsid w:val="00166A0C"/>
    <w:rsid w:val="00166AAB"/>
    <w:rsid w:val="00166DA2"/>
    <w:rsid w:val="00166DFF"/>
    <w:rsid w:val="00166E5A"/>
    <w:rsid w:val="00166E8D"/>
    <w:rsid w:val="00167069"/>
    <w:rsid w:val="0016727E"/>
    <w:rsid w:val="001672C2"/>
    <w:rsid w:val="001673AA"/>
    <w:rsid w:val="001674CF"/>
    <w:rsid w:val="001678D7"/>
    <w:rsid w:val="001679E8"/>
    <w:rsid w:val="00167B19"/>
    <w:rsid w:val="00167C3D"/>
    <w:rsid w:val="00167F48"/>
    <w:rsid w:val="00170357"/>
    <w:rsid w:val="00170358"/>
    <w:rsid w:val="00170464"/>
    <w:rsid w:val="0017052E"/>
    <w:rsid w:val="00170904"/>
    <w:rsid w:val="00170A2A"/>
    <w:rsid w:val="00170A4C"/>
    <w:rsid w:val="00170AA9"/>
    <w:rsid w:val="00170D1E"/>
    <w:rsid w:val="00170E08"/>
    <w:rsid w:val="00170F0D"/>
    <w:rsid w:val="00170F56"/>
    <w:rsid w:val="0017119B"/>
    <w:rsid w:val="0017129F"/>
    <w:rsid w:val="00171319"/>
    <w:rsid w:val="0017154F"/>
    <w:rsid w:val="001715C4"/>
    <w:rsid w:val="0017162D"/>
    <w:rsid w:val="0017186D"/>
    <w:rsid w:val="00171920"/>
    <w:rsid w:val="00171976"/>
    <w:rsid w:val="00171A69"/>
    <w:rsid w:val="00171C42"/>
    <w:rsid w:val="00171CA3"/>
    <w:rsid w:val="00171D01"/>
    <w:rsid w:val="00171DBF"/>
    <w:rsid w:val="00171F6C"/>
    <w:rsid w:val="00171FB4"/>
    <w:rsid w:val="00172198"/>
    <w:rsid w:val="0017239B"/>
    <w:rsid w:val="001724AF"/>
    <w:rsid w:val="001726D1"/>
    <w:rsid w:val="00172958"/>
    <w:rsid w:val="00172965"/>
    <w:rsid w:val="001729EE"/>
    <w:rsid w:val="00172CD9"/>
    <w:rsid w:val="00172F4B"/>
    <w:rsid w:val="00172FD6"/>
    <w:rsid w:val="0017318F"/>
    <w:rsid w:val="0017333A"/>
    <w:rsid w:val="00173386"/>
    <w:rsid w:val="001733F8"/>
    <w:rsid w:val="001737F9"/>
    <w:rsid w:val="0017386F"/>
    <w:rsid w:val="00173C06"/>
    <w:rsid w:val="00173C8E"/>
    <w:rsid w:val="00173EC8"/>
    <w:rsid w:val="00174003"/>
    <w:rsid w:val="00174383"/>
    <w:rsid w:val="001743FC"/>
    <w:rsid w:val="001744A4"/>
    <w:rsid w:val="00174588"/>
    <w:rsid w:val="0017493F"/>
    <w:rsid w:val="001749BB"/>
    <w:rsid w:val="00174AE0"/>
    <w:rsid w:val="00174C3C"/>
    <w:rsid w:val="00174EF3"/>
    <w:rsid w:val="00175170"/>
    <w:rsid w:val="0017557A"/>
    <w:rsid w:val="001755A0"/>
    <w:rsid w:val="001755DE"/>
    <w:rsid w:val="00175679"/>
    <w:rsid w:val="00175AA7"/>
    <w:rsid w:val="00175ACB"/>
    <w:rsid w:val="00175B13"/>
    <w:rsid w:val="00175FD9"/>
    <w:rsid w:val="00176033"/>
    <w:rsid w:val="0017606E"/>
    <w:rsid w:val="001761AF"/>
    <w:rsid w:val="00176373"/>
    <w:rsid w:val="0017640F"/>
    <w:rsid w:val="00176413"/>
    <w:rsid w:val="001765B1"/>
    <w:rsid w:val="00176648"/>
    <w:rsid w:val="00176652"/>
    <w:rsid w:val="0017666F"/>
    <w:rsid w:val="001766E0"/>
    <w:rsid w:val="00176802"/>
    <w:rsid w:val="0017681F"/>
    <w:rsid w:val="00176864"/>
    <w:rsid w:val="00176884"/>
    <w:rsid w:val="00176973"/>
    <w:rsid w:val="001769F1"/>
    <w:rsid w:val="00176AE7"/>
    <w:rsid w:val="00176B5A"/>
    <w:rsid w:val="00176C95"/>
    <w:rsid w:val="00176CF4"/>
    <w:rsid w:val="00176DAA"/>
    <w:rsid w:val="00176E08"/>
    <w:rsid w:val="00177027"/>
    <w:rsid w:val="001770DF"/>
    <w:rsid w:val="00177305"/>
    <w:rsid w:val="0017752E"/>
    <w:rsid w:val="001775B7"/>
    <w:rsid w:val="001777A0"/>
    <w:rsid w:val="001779FA"/>
    <w:rsid w:val="00177B81"/>
    <w:rsid w:val="00177C44"/>
    <w:rsid w:val="00177D74"/>
    <w:rsid w:val="00177DBB"/>
    <w:rsid w:val="0018010C"/>
    <w:rsid w:val="0018029C"/>
    <w:rsid w:val="00180351"/>
    <w:rsid w:val="00180743"/>
    <w:rsid w:val="001807DC"/>
    <w:rsid w:val="00180805"/>
    <w:rsid w:val="001808FD"/>
    <w:rsid w:val="00180965"/>
    <w:rsid w:val="00180A23"/>
    <w:rsid w:val="00180AAD"/>
    <w:rsid w:val="00180C5D"/>
    <w:rsid w:val="00180DCC"/>
    <w:rsid w:val="00180E46"/>
    <w:rsid w:val="00180EA7"/>
    <w:rsid w:val="00180EFF"/>
    <w:rsid w:val="00180FDE"/>
    <w:rsid w:val="00181147"/>
    <w:rsid w:val="001812E3"/>
    <w:rsid w:val="001812F3"/>
    <w:rsid w:val="0018131A"/>
    <w:rsid w:val="001814CD"/>
    <w:rsid w:val="0018151C"/>
    <w:rsid w:val="0018156E"/>
    <w:rsid w:val="001815AE"/>
    <w:rsid w:val="00181612"/>
    <w:rsid w:val="00181781"/>
    <w:rsid w:val="00181B2F"/>
    <w:rsid w:val="00181BD3"/>
    <w:rsid w:val="00181CFB"/>
    <w:rsid w:val="00181DE6"/>
    <w:rsid w:val="00181F70"/>
    <w:rsid w:val="00181FC7"/>
    <w:rsid w:val="0018205F"/>
    <w:rsid w:val="00182091"/>
    <w:rsid w:val="001822E1"/>
    <w:rsid w:val="00182304"/>
    <w:rsid w:val="00182395"/>
    <w:rsid w:val="00182419"/>
    <w:rsid w:val="001824C2"/>
    <w:rsid w:val="00182562"/>
    <w:rsid w:val="001825AA"/>
    <w:rsid w:val="001825D2"/>
    <w:rsid w:val="00182621"/>
    <w:rsid w:val="001826F3"/>
    <w:rsid w:val="00182786"/>
    <w:rsid w:val="001827EF"/>
    <w:rsid w:val="0018295A"/>
    <w:rsid w:val="00182AAF"/>
    <w:rsid w:val="00182B89"/>
    <w:rsid w:val="00182D9A"/>
    <w:rsid w:val="00182DEF"/>
    <w:rsid w:val="00182E42"/>
    <w:rsid w:val="00182E5C"/>
    <w:rsid w:val="00182E94"/>
    <w:rsid w:val="00182FD6"/>
    <w:rsid w:val="001830FE"/>
    <w:rsid w:val="001832F8"/>
    <w:rsid w:val="00183306"/>
    <w:rsid w:val="0018344E"/>
    <w:rsid w:val="00183545"/>
    <w:rsid w:val="001835EA"/>
    <w:rsid w:val="0018365F"/>
    <w:rsid w:val="00183690"/>
    <w:rsid w:val="001836F0"/>
    <w:rsid w:val="00183707"/>
    <w:rsid w:val="00183775"/>
    <w:rsid w:val="00183829"/>
    <w:rsid w:val="0018399E"/>
    <w:rsid w:val="00183F20"/>
    <w:rsid w:val="0018402C"/>
    <w:rsid w:val="00184099"/>
    <w:rsid w:val="001842CF"/>
    <w:rsid w:val="001842FA"/>
    <w:rsid w:val="0018437D"/>
    <w:rsid w:val="001845B5"/>
    <w:rsid w:val="001845E6"/>
    <w:rsid w:val="00184656"/>
    <w:rsid w:val="001849A4"/>
    <w:rsid w:val="001849FE"/>
    <w:rsid w:val="00184A6C"/>
    <w:rsid w:val="00184AF7"/>
    <w:rsid w:val="00184C59"/>
    <w:rsid w:val="00184F50"/>
    <w:rsid w:val="0018514C"/>
    <w:rsid w:val="001853FF"/>
    <w:rsid w:val="001855CB"/>
    <w:rsid w:val="00185773"/>
    <w:rsid w:val="001858B8"/>
    <w:rsid w:val="00185A99"/>
    <w:rsid w:val="00185C24"/>
    <w:rsid w:val="00185D5C"/>
    <w:rsid w:val="00185D60"/>
    <w:rsid w:val="00186126"/>
    <w:rsid w:val="0018625D"/>
    <w:rsid w:val="0018626E"/>
    <w:rsid w:val="001863F3"/>
    <w:rsid w:val="00186476"/>
    <w:rsid w:val="001864BF"/>
    <w:rsid w:val="001864ED"/>
    <w:rsid w:val="00186729"/>
    <w:rsid w:val="001869A2"/>
    <w:rsid w:val="001869EC"/>
    <w:rsid w:val="00186A56"/>
    <w:rsid w:val="00186B6B"/>
    <w:rsid w:val="00186B7C"/>
    <w:rsid w:val="00186C2B"/>
    <w:rsid w:val="00186C88"/>
    <w:rsid w:val="00186FF9"/>
    <w:rsid w:val="00187050"/>
    <w:rsid w:val="001870A8"/>
    <w:rsid w:val="001873C4"/>
    <w:rsid w:val="0018740A"/>
    <w:rsid w:val="0018750E"/>
    <w:rsid w:val="00187655"/>
    <w:rsid w:val="001876D6"/>
    <w:rsid w:val="001878FB"/>
    <w:rsid w:val="00187951"/>
    <w:rsid w:val="00187A58"/>
    <w:rsid w:val="00187EB5"/>
    <w:rsid w:val="00187FCB"/>
    <w:rsid w:val="00190096"/>
    <w:rsid w:val="001903C5"/>
    <w:rsid w:val="00190447"/>
    <w:rsid w:val="001904ED"/>
    <w:rsid w:val="00190531"/>
    <w:rsid w:val="00190559"/>
    <w:rsid w:val="001905F1"/>
    <w:rsid w:val="00190605"/>
    <w:rsid w:val="001906BA"/>
    <w:rsid w:val="00190B9B"/>
    <w:rsid w:val="00190D20"/>
    <w:rsid w:val="00190D3A"/>
    <w:rsid w:val="00190DCC"/>
    <w:rsid w:val="00190F84"/>
    <w:rsid w:val="00191035"/>
    <w:rsid w:val="001912B7"/>
    <w:rsid w:val="001916E4"/>
    <w:rsid w:val="00191755"/>
    <w:rsid w:val="001918C3"/>
    <w:rsid w:val="00191B43"/>
    <w:rsid w:val="00191BE5"/>
    <w:rsid w:val="00191E10"/>
    <w:rsid w:val="00191E75"/>
    <w:rsid w:val="00191EE5"/>
    <w:rsid w:val="00191FF2"/>
    <w:rsid w:val="001922E9"/>
    <w:rsid w:val="00192307"/>
    <w:rsid w:val="00192334"/>
    <w:rsid w:val="0019233C"/>
    <w:rsid w:val="001926B5"/>
    <w:rsid w:val="00192711"/>
    <w:rsid w:val="001928D8"/>
    <w:rsid w:val="00192A4A"/>
    <w:rsid w:val="00193097"/>
    <w:rsid w:val="00193181"/>
    <w:rsid w:val="00193299"/>
    <w:rsid w:val="00193419"/>
    <w:rsid w:val="00193503"/>
    <w:rsid w:val="00193528"/>
    <w:rsid w:val="001935ED"/>
    <w:rsid w:val="0019361B"/>
    <w:rsid w:val="00193648"/>
    <w:rsid w:val="00193844"/>
    <w:rsid w:val="00193B52"/>
    <w:rsid w:val="00193C92"/>
    <w:rsid w:val="00193D72"/>
    <w:rsid w:val="00193DB5"/>
    <w:rsid w:val="00193E03"/>
    <w:rsid w:val="00194168"/>
    <w:rsid w:val="001946D2"/>
    <w:rsid w:val="001947B1"/>
    <w:rsid w:val="001947CA"/>
    <w:rsid w:val="001948A0"/>
    <w:rsid w:val="00194D8E"/>
    <w:rsid w:val="00194DF9"/>
    <w:rsid w:val="001950B0"/>
    <w:rsid w:val="0019510D"/>
    <w:rsid w:val="00195258"/>
    <w:rsid w:val="0019528B"/>
    <w:rsid w:val="001952D6"/>
    <w:rsid w:val="00195314"/>
    <w:rsid w:val="00195359"/>
    <w:rsid w:val="001954DF"/>
    <w:rsid w:val="00195597"/>
    <w:rsid w:val="00195A5C"/>
    <w:rsid w:val="00195A99"/>
    <w:rsid w:val="00196006"/>
    <w:rsid w:val="0019606E"/>
    <w:rsid w:val="001962E0"/>
    <w:rsid w:val="0019646B"/>
    <w:rsid w:val="001965AE"/>
    <w:rsid w:val="001965D8"/>
    <w:rsid w:val="0019674A"/>
    <w:rsid w:val="00196757"/>
    <w:rsid w:val="00196774"/>
    <w:rsid w:val="00196B09"/>
    <w:rsid w:val="00196B85"/>
    <w:rsid w:val="00196DF7"/>
    <w:rsid w:val="00196F25"/>
    <w:rsid w:val="001972C1"/>
    <w:rsid w:val="001972D5"/>
    <w:rsid w:val="0019776D"/>
    <w:rsid w:val="001977F0"/>
    <w:rsid w:val="001979B3"/>
    <w:rsid w:val="00197A11"/>
    <w:rsid w:val="00197A19"/>
    <w:rsid w:val="00197D60"/>
    <w:rsid w:val="00197F80"/>
    <w:rsid w:val="001A038F"/>
    <w:rsid w:val="001A03D3"/>
    <w:rsid w:val="001A05CF"/>
    <w:rsid w:val="001A0673"/>
    <w:rsid w:val="001A06DD"/>
    <w:rsid w:val="001A0732"/>
    <w:rsid w:val="001A08C5"/>
    <w:rsid w:val="001A09AD"/>
    <w:rsid w:val="001A0B37"/>
    <w:rsid w:val="001A0BEF"/>
    <w:rsid w:val="001A0CBC"/>
    <w:rsid w:val="001A0EDD"/>
    <w:rsid w:val="001A103D"/>
    <w:rsid w:val="001A1469"/>
    <w:rsid w:val="001A1544"/>
    <w:rsid w:val="001A155F"/>
    <w:rsid w:val="001A16C8"/>
    <w:rsid w:val="001A1A93"/>
    <w:rsid w:val="001A1B0E"/>
    <w:rsid w:val="001A1B98"/>
    <w:rsid w:val="001A1C8B"/>
    <w:rsid w:val="001A1C8D"/>
    <w:rsid w:val="001A1E9F"/>
    <w:rsid w:val="001A1EFC"/>
    <w:rsid w:val="001A1FAB"/>
    <w:rsid w:val="001A1FF3"/>
    <w:rsid w:val="001A2058"/>
    <w:rsid w:val="001A2192"/>
    <w:rsid w:val="001A2605"/>
    <w:rsid w:val="001A282C"/>
    <w:rsid w:val="001A2F20"/>
    <w:rsid w:val="001A2F9E"/>
    <w:rsid w:val="001A30F9"/>
    <w:rsid w:val="001A375F"/>
    <w:rsid w:val="001A3823"/>
    <w:rsid w:val="001A3B86"/>
    <w:rsid w:val="001A3F21"/>
    <w:rsid w:val="001A430F"/>
    <w:rsid w:val="001A43B0"/>
    <w:rsid w:val="001A454B"/>
    <w:rsid w:val="001A4895"/>
    <w:rsid w:val="001A49BE"/>
    <w:rsid w:val="001A4B0B"/>
    <w:rsid w:val="001A4C7F"/>
    <w:rsid w:val="001A4CDF"/>
    <w:rsid w:val="001A4FCE"/>
    <w:rsid w:val="001A4FEB"/>
    <w:rsid w:val="001A51EE"/>
    <w:rsid w:val="001A5574"/>
    <w:rsid w:val="001A5638"/>
    <w:rsid w:val="001A5672"/>
    <w:rsid w:val="001A57B0"/>
    <w:rsid w:val="001A5986"/>
    <w:rsid w:val="001A5EAB"/>
    <w:rsid w:val="001A5F4D"/>
    <w:rsid w:val="001A66F3"/>
    <w:rsid w:val="001A679B"/>
    <w:rsid w:val="001A6A4E"/>
    <w:rsid w:val="001A6B0F"/>
    <w:rsid w:val="001A6E74"/>
    <w:rsid w:val="001A6EF8"/>
    <w:rsid w:val="001A714F"/>
    <w:rsid w:val="001A71F5"/>
    <w:rsid w:val="001A7335"/>
    <w:rsid w:val="001A74A8"/>
    <w:rsid w:val="001A7546"/>
    <w:rsid w:val="001A75BB"/>
    <w:rsid w:val="001A76EE"/>
    <w:rsid w:val="001A77F2"/>
    <w:rsid w:val="001A78B0"/>
    <w:rsid w:val="001A7A5D"/>
    <w:rsid w:val="001A7FC0"/>
    <w:rsid w:val="001B0023"/>
    <w:rsid w:val="001B01FC"/>
    <w:rsid w:val="001B0210"/>
    <w:rsid w:val="001B0454"/>
    <w:rsid w:val="001B0649"/>
    <w:rsid w:val="001B0726"/>
    <w:rsid w:val="001B0913"/>
    <w:rsid w:val="001B0A4E"/>
    <w:rsid w:val="001B0A5C"/>
    <w:rsid w:val="001B0ACC"/>
    <w:rsid w:val="001B0B43"/>
    <w:rsid w:val="001B1018"/>
    <w:rsid w:val="001B110E"/>
    <w:rsid w:val="001B1260"/>
    <w:rsid w:val="001B1741"/>
    <w:rsid w:val="001B1860"/>
    <w:rsid w:val="001B1965"/>
    <w:rsid w:val="001B1A20"/>
    <w:rsid w:val="001B1EC0"/>
    <w:rsid w:val="001B1EDA"/>
    <w:rsid w:val="001B26CE"/>
    <w:rsid w:val="001B280E"/>
    <w:rsid w:val="001B2A40"/>
    <w:rsid w:val="001B2C00"/>
    <w:rsid w:val="001B2E2F"/>
    <w:rsid w:val="001B2E47"/>
    <w:rsid w:val="001B2F1E"/>
    <w:rsid w:val="001B2F25"/>
    <w:rsid w:val="001B366B"/>
    <w:rsid w:val="001B366F"/>
    <w:rsid w:val="001B371E"/>
    <w:rsid w:val="001B3897"/>
    <w:rsid w:val="001B3A12"/>
    <w:rsid w:val="001B3A93"/>
    <w:rsid w:val="001B3D1A"/>
    <w:rsid w:val="001B3D5C"/>
    <w:rsid w:val="001B3FDF"/>
    <w:rsid w:val="001B412B"/>
    <w:rsid w:val="001B41E1"/>
    <w:rsid w:val="001B4249"/>
    <w:rsid w:val="001B445E"/>
    <w:rsid w:val="001B46F7"/>
    <w:rsid w:val="001B4743"/>
    <w:rsid w:val="001B47BA"/>
    <w:rsid w:val="001B4804"/>
    <w:rsid w:val="001B486D"/>
    <w:rsid w:val="001B48BF"/>
    <w:rsid w:val="001B490A"/>
    <w:rsid w:val="001B49A1"/>
    <w:rsid w:val="001B4A12"/>
    <w:rsid w:val="001B4A46"/>
    <w:rsid w:val="001B4D75"/>
    <w:rsid w:val="001B5269"/>
    <w:rsid w:val="001B53BF"/>
    <w:rsid w:val="001B54EC"/>
    <w:rsid w:val="001B565E"/>
    <w:rsid w:val="001B56DA"/>
    <w:rsid w:val="001B578C"/>
    <w:rsid w:val="001B592F"/>
    <w:rsid w:val="001B5A01"/>
    <w:rsid w:val="001B5BEA"/>
    <w:rsid w:val="001B5C8C"/>
    <w:rsid w:val="001B5D38"/>
    <w:rsid w:val="001B6055"/>
    <w:rsid w:val="001B61CD"/>
    <w:rsid w:val="001B622E"/>
    <w:rsid w:val="001B6487"/>
    <w:rsid w:val="001B6706"/>
    <w:rsid w:val="001B67B9"/>
    <w:rsid w:val="001B67DA"/>
    <w:rsid w:val="001B6A7C"/>
    <w:rsid w:val="001B6AD5"/>
    <w:rsid w:val="001B6C59"/>
    <w:rsid w:val="001B71F0"/>
    <w:rsid w:val="001B7442"/>
    <w:rsid w:val="001B76FB"/>
    <w:rsid w:val="001B777C"/>
    <w:rsid w:val="001B7855"/>
    <w:rsid w:val="001B78DA"/>
    <w:rsid w:val="001B78F1"/>
    <w:rsid w:val="001B7971"/>
    <w:rsid w:val="001B7AFA"/>
    <w:rsid w:val="001B7B69"/>
    <w:rsid w:val="001B7BE3"/>
    <w:rsid w:val="001B7E0C"/>
    <w:rsid w:val="001B7F41"/>
    <w:rsid w:val="001C04DD"/>
    <w:rsid w:val="001C0688"/>
    <w:rsid w:val="001C07B3"/>
    <w:rsid w:val="001C09C6"/>
    <w:rsid w:val="001C0A49"/>
    <w:rsid w:val="001C0B84"/>
    <w:rsid w:val="001C0C6E"/>
    <w:rsid w:val="001C0CE4"/>
    <w:rsid w:val="001C0DF3"/>
    <w:rsid w:val="001C0F53"/>
    <w:rsid w:val="001C0F67"/>
    <w:rsid w:val="001C0F81"/>
    <w:rsid w:val="001C11A5"/>
    <w:rsid w:val="001C136F"/>
    <w:rsid w:val="001C149E"/>
    <w:rsid w:val="001C1893"/>
    <w:rsid w:val="001C1994"/>
    <w:rsid w:val="001C1AA2"/>
    <w:rsid w:val="001C1AF0"/>
    <w:rsid w:val="001C1B49"/>
    <w:rsid w:val="001C1B8B"/>
    <w:rsid w:val="001C1BDE"/>
    <w:rsid w:val="001C1CF7"/>
    <w:rsid w:val="001C1D32"/>
    <w:rsid w:val="001C1E09"/>
    <w:rsid w:val="001C1F5F"/>
    <w:rsid w:val="001C2185"/>
    <w:rsid w:val="001C225C"/>
    <w:rsid w:val="001C2503"/>
    <w:rsid w:val="001C264D"/>
    <w:rsid w:val="001C2650"/>
    <w:rsid w:val="001C269F"/>
    <w:rsid w:val="001C27EC"/>
    <w:rsid w:val="001C2836"/>
    <w:rsid w:val="001C2895"/>
    <w:rsid w:val="001C2A0B"/>
    <w:rsid w:val="001C2B4B"/>
    <w:rsid w:val="001C2D80"/>
    <w:rsid w:val="001C2DEB"/>
    <w:rsid w:val="001C2E7F"/>
    <w:rsid w:val="001C2ED8"/>
    <w:rsid w:val="001C2EFD"/>
    <w:rsid w:val="001C2F95"/>
    <w:rsid w:val="001C2FEE"/>
    <w:rsid w:val="001C3121"/>
    <w:rsid w:val="001C32C2"/>
    <w:rsid w:val="001C3379"/>
    <w:rsid w:val="001C3531"/>
    <w:rsid w:val="001C3ABF"/>
    <w:rsid w:val="001C3B0C"/>
    <w:rsid w:val="001C3B32"/>
    <w:rsid w:val="001C3B5A"/>
    <w:rsid w:val="001C3BF2"/>
    <w:rsid w:val="001C3C1C"/>
    <w:rsid w:val="001C3C72"/>
    <w:rsid w:val="001C3D5D"/>
    <w:rsid w:val="001C3DBB"/>
    <w:rsid w:val="001C3F3B"/>
    <w:rsid w:val="001C3F81"/>
    <w:rsid w:val="001C40D2"/>
    <w:rsid w:val="001C415F"/>
    <w:rsid w:val="001C4184"/>
    <w:rsid w:val="001C436F"/>
    <w:rsid w:val="001C448E"/>
    <w:rsid w:val="001C448F"/>
    <w:rsid w:val="001C44C7"/>
    <w:rsid w:val="001C4505"/>
    <w:rsid w:val="001C4616"/>
    <w:rsid w:val="001C4683"/>
    <w:rsid w:val="001C4783"/>
    <w:rsid w:val="001C4BFC"/>
    <w:rsid w:val="001C4E76"/>
    <w:rsid w:val="001C5140"/>
    <w:rsid w:val="001C529E"/>
    <w:rsid w:val="001C550E"/>
    <w:rsid w:val="001C57BB"/>
    <w:rsid w:val="001C58B7"/>
    <w:rsid w:val="001C594F"/>
    <w:rsid w:val="001C59D8"/>
    <w:rsid w:val="001C5A1A"/>
    <w:rsid w:val="001C5A42"/>
    <w:rsid w:val="001C5BA9"/>
    <w:rsid w:val="001C5C24"/>
    <w:rsid w:val="001C5CF0"/>
    <w:rsid w:val="001C5D89"/>
    <w:rsid w:val="001C5EA3"/>
    <w:rsid w:val="001C5EF2"/>
    <w:rsid w:val="001C5EF9"/>
    <w:rsid w:val="001C603A"/>
    <w:rsid w:val="001C625A"/>
    <w:rsid w:val="001C65C0"/>
    <w:rsid w:val="001C6B63"/>
    <w:rsid w:val="001C6BEF"/>
    <w:rsid w:val="001C6CF9"/>
    <w:rsid w:val="001C6E6E"/>
    <w:rsid w:val="001C6F7C"/>
    <w:rsid w:val="001C7042"/>
    <w:rsid w:val="001C705A"/>
    <w:rsid w:val="001C712B"/>
    <w:rsid w:val="001C7402"/>
    <w:rsid w:val="001C7456"/>
    <w:rsid w:val="001C75AA"/>
    <w:rsid w:val="001C75D5"/>
    <w:rsid w:val="001C7638"/>
    <w:rsid w:val="001C76C4"/>
    <w:rsid w:val="001C776F"/>
    <w:rsid w:val="001C77D6"/>
    <w:rsid w:val="001C7832"/>
    <w:rsid w:val="001C78BB"/>
    <w:rsid w:val="001C7A86"/>
    <w:rsid w:val="001C7A9D"/>
    <w:rsid w:val="001C7CB6"/>
    <w:rsid w:val="001C7D2A"/>
    <w:rsid w:val="001C7D5B"/>
    <w:rsid w:val="001C7FED"/>
    <w:rsid w:val="001D0109"/>
    <w:rsid w:val="001D010C"/>
    <w:rsid w:val="001D024E"/>
    <w:rsid w:val="001D030F"/>
    <w:rsid w:val="001D0310"/>
    <w:rsid w:val="001D03D7"/>
    <w:rsid w:val="001D040F"/>
    <w:rsid w:val="001D0412"/>
    <w:rsid w:val="001D04A0"/>
    <w:rsid w:val="001D0609"/>
    <w:rsid w:val="001D0658"/>
    <w:rsid w:val="001D067D"/>
    <w:rsid w:val="001D06C2"/>
    <w:rsid w:val="001D06E1"/>
    <w:rsid w:val="001D07C5"/>
    <w:rsid w:val="001D0A6C"/>
    <w:rsid w:val="001D0A91"/>
    <w:rsid w:val="001D0D75"/>
    <w:rsid w:val="001D0E10"/>
    <w:rsid w:val="001D0EB7"/>
    <w:rsid w:val="001D13EC"/>
    <w:rsid w:val="001D155C"/>
    <w:rsid w:val="001D1658"/>
    <w:rsid w:val="001D17A7"/>
    <w:rsid w:val="001D19B6"/>
    <w:rsid w:val="001D19F8"/>
    <w:rsid w:val="001D1AE9"/>
    <w:rsid w:val="001D1B65"/>
    <w:rsid w:val="001D1B79"/>
    <w:rsid w:val="001D1B9A"/>
    <w:rsid w:val="001D2351"/>
    <w:rsid w:val="001D2369"/>
    <w:rsid w:val="001D2442"/>
    <w:rsid w:val="001D2465"/>
    <w:rsid w:val="001D2717"/>
    <w:rsid w:val="001D2795"/>
    <w:rsid w:val="001D2905"/>
    <w:rsid w:val="001D29E9"/>
    <w:rsid w:val="001D2A5E"/>
    <w:rsid w:val="001D2A7D"/>
    <w:rsid w:val="001D2AE7"/>
    <w:rsid w:val="001D30C6"/>
    <w:rsid w:val="001D31C6"/>
    <w:rsid w:val="001D31DA"/>
    <w:rsid w:val="001D3401"/>
    <w:rsid w:val="001D3498"/>
    <w:rsid w:val="001D34F3"/>
    <w:rsid w:val="001D353F"/>
    <w:rsid w:val="001D355F"/>
    <w:rsid w:val="001D3567"/>
    <w:rsid w:val="001D368F"/>
    <w:rsid w:val="001D36F4"/>
    <w:rsid w:val="001D374D"/>
    <w:rsid w:val="001D39F5"/>
    <w:rsid w:val="001D3BEA"/>
    <w:rsid w:val="001D40FD"/>
    <w:rsid w:val="001D4128"/>
    <w:rsid w:val="001D4165"/>
    <w:rsid w:val="001D427B"/>
    <w:rsid w:val="001D42AF"/>
    <w:rsid w:val="001D4780"/>
    <w:rsid w:val="001D4DC6"/>
    <w:rsid w:val="001D4E03"/>
    <w:rsid w:val="001D4EDB"/>
    <w:rsid w:val="001D5698"/>
    <w:rsid w:val="001D56AC"/>
    <w:rsid w:val="001D58D8"/>
    <w:rsid w:val="001D59F2"/>
    <w:rsid w:val="001D5AB9"/>
    <w:rsid w:val="001D5CDA"/>
    <w:rsid w:val="001D5F33"/>
    <w:rsid w:val="001D628E"/>
    <w:rsid w:val="001D6802"/>
    <w:rsid w:val="001D6D01"/>
    <w:rsid w:val="001D6DC6"/>
    <w:rsid w:val="001D6E54"/>
    <w:rsid w:val="001D70A5"/>
    <w:rsid w:val="001D71A4"/>
    <w:rsid w:val="001D724A"/>
    <w:rsid w:val="001D7252"/>
    <w:rsid w:val="001D72D5"/>
    <w:rsid w:val="001D7428"/>
    <w:rsid w:val="001D76A6"/>
    <w:rsid w:val="001D78A2"/>
    <w:rsid w:val="001D7ECB"/>
    <w:rsid w:val="001E0216"/>
    <w:rsid w:val="001E0645"/>
    <w:rsid w:val="001E0665"/>
    <w:rsid w:val="001E0686"/>
    <w:rsid w:val="001E070A"/>
    <w:rsid w:val="001E0774"/>
    <w:rsid w:val="001E0870"/>
    <w:rsid w:val="001E09B4"/>
    <w:rsid w:val="001E0A4D"/>
    <w:rsid w:val="001E0AA6"/>
    <w:rsid w:val="001E0EB5"/>
    <w:rsid w:val="001E0F61"/>
    <w:rsid w:val="001E122C"/>
    <w:rsid w:val="001E1280"/>
    <w:rsid w:val="001E1314"/>
    <w:rsid w:val="001E13A9"/>
    <w:rsid w:val="001E156D"/>
    <w:rsid w:val="001E161D"/>
    <w:rsid w:val="001E16F8"/>
    <w:rsid w:val="001E179E"/>
    <w:rsid w:val="001E17B6"/>
    <w:rsid w:val="001E1C0D"/>
    <w:rsid w:val="001E1D42"/>
    <w:rsid w:val="001E223E"/>
    <w:rsid w:val="001E2391"/>
    <w:rsid w:val="001E2443"/>
    <w:rsid w:val="001E24EE"/>
    <w:rsid w:val="001E25B0"/>
    <w:rsid w:val="001E25B6"/>
    <w:rsid w:val="001E2790"/>
    <w:rsid w:val="001E2885"/>
    <w:rsid w:val="001E2889"/>
    <w:rsid w:val="001E2A2E"/>
    <w:rsid w:val="001E2B14"/>
    <w:rsid w:val="001E2EA2"/>
    <w:rsid w:val="001E2EF1"/>
    <w:rsid w:val="001E2F60"/>
    <w:rsid w:val="001E3026"/>
    <w:rsid w:val="001E3113"/>
    <w:rsid w:val="001E32EA"/>
    <w:rsid w:val="001E32FF"/>
    <w:rsid w:val="001E336E"/>
    <w:rsid w:val="001E34C6"/>
    <w:rsid w:val="001E352F"/>
    <w:rsid w:val="001E367D"/>
    <w:rsid w:val="001E3780"/>
    <w:rsid w:val="001E3A4D"/>
    <w:rsid w:val="001E3B1A"/>
    <w:rsid w:val="001E3B24"/>
    <w:rsid w:val="001E3BB8"/>
    <w:rsid w:val="001E3E07"/>
    <w:rsid w:val="001E3E42"/>
    <w:rsid w:val="001E3FDC"/>
    <w:rsid w:val="001E4004"/>
    <w:rsid w:val="001E4053"/>
    <w:rsid w:val="001E4502"/>
    <w:rsid w:val="001E4694"/>
    <w:rsid w:val="001E47BB"/>
    <w:rsid w:val="001E496C"/>
    <w:rsid w:val="001E49E3"/>
    <w:rsid w:val="001E4A39"/>
    <w:rsid w:val="001E4BE6"/>
    <w:rsid w:val="001E4C45"/>
    <w:rsid w:val="001E4D7A"/>
    <w:rsid w:val="001E53BC"/>
    <w:rsid w:val="001E55FB"/>
    <w:rsid w:val="001E5693"/>
    <w:rsid w:val="001E569E"/>
    <w:rsid w:val="001E599B"/>
    <w:rsid w:val="001E5A98"/>
    <w:rsid w:val="001E5B1B"/>
    <w:rsid w:val="001E5CFD"/>
    <w:rsid w:val="001E5EAB"/>
    <w:rsid w:val="001E5FA7"/>
    <w:rsid w:val="001E6356"/>
    <w:rsid w:val="001E6534"/>
    <w:rsid w:val="001E65F8"/>
    <w:rsid w:val="001E6750"/>
    <w:rsid w:val="001E695E"/>
    <w:rsid w:val="001E69C7"/>
    <w:rsid w:val="001E6A1C"/>
    <w:rsid w:val="001E6C56"/>
    <w:rsid w:val="001E6CAA"/>
    <w:rsid w:val="001E6E8D"/>
    <w:rsid w:val="001E6E94"/>
    <w:rsid w:val="001E72B8"/>
    <w:rsid w:val="001E7312"/>
    <w:rsid w:val="001E752A"/>
    <w:rsid w:val="001E763D"/>
    <w:rsid w:val="001E7A03"/>
    <w:rsid w:val="001E7A9B"/>
    <w:rsid w:val="001E7B26"/>
    <w:rsid w:val="001E7BA6"/>
    <w:rsid w:val="001E7D2E"/>
    <w:rsid w:val="001E7EEE"/>
    <w:rsid w:val="001F0288"/>
    <w:rsid w:val="001F0309"/>
    <w:rsid w:val="001F047C"/>
    <w:rsid w:val="001F0596"/>
    <w:rsid w:val="001F070A"/>
    <w:rsid w:val="001F07E7"/>
    <w:rsid w:val="001F0BD8"/>
    <w:rsid w:val="001F0C11"/>
    <w:rsid w:val="001F0D40"/>
    <w:rsid w:val="001F0DEE"/>
    <w:rsid w:val="001F0E75"/>
    <w:rsid w:val="001F0EBB"/>
    <w:rsid w:val="001F0FA0"/>
    <w:rsid w:val="001F12B1"/>
    <w:rsid w:val="001F12C1"/>
    <w:rsid w:val="001F13E5"/>
    <w:rsid w:val="001F143D"/>
    <w:rsid w:val="001F158C"/>
    <w:rsid w:val="001F1595"/>
    <w:rsid w:val="001F1777"/>
    <w:rsid w:val="001F1A70"/>
    <w:rsid w:val="001F1B7C"/>
    <w:rsid w:val="001F1D94"/>
    <w:rsid w:val="001F1DB7"/>
    <w:rsid w:val="001F1EDB"/>
    <w:rsid w:val="001F1F15"/>
    <w:rsid w:val="001F207F"/>
    <w:rsid w:val="001F208B"/>
    <w:rsid w:val="001F210C"/>
    <w:rsid w:val="001F2225"/>
    <w:rsid w:val="001F2601"/>
    <w:rsid w:val="001F279D"/>
    <w:rsid w:val="001F2844"/>
    <w:rsid w:val="001F2CCC"/>
    <w:rsid w:val="001F2F99"/>
    <w:rsid w:val="001F3020"/>
    <w:rsid w:val="001F31D9"/>
    <w:rsid w:val="001F3395"/>
    <w:rsid w:val="001F3501"/>
    <w:rsid w:val="001F39A8"/>
    <w:rsid w:val="001F39F1"/>
    <w:rsid w:val="001F3A0B"/>
    <w:rsid w:val="001F3A66"/>
    <w:rsid w:val="001F3A8F"/>
    <w:rsid w:val="001F3C7F"/>
    <w:rsid w:val="001F3ED1"/>
    <w:rsid w:val="001F4385"/>
    <w:rsid w:val="001F47ED"/>
    <w:rsid w:val="001F48F0"/>
    <w:rsid w:val="001F4995"/>
    <w:rsid w:val="001F4999"/>
    <w:rsid w:val="001F4B3C"/>
    <w:rsid w:val="001F4BEB"/>
    <w:rsid w:val="001F4C8B"/>
    <w:rsid w:val="001F4EA1"/>
    <w:rsid w:val="001F4EE2"/>
    <w:rsid w:val="001F521A"/>
    <w:rsid w:val="001F532F"/>
    <w:rsid w:val="001F5358"/>
    <w:rsid w:val="001F5517"/>
    <w:rsid w:val="001F5892"/>
    <w:rsid w:val="001F59ED"/>
    <w:rsid w:val="001F5A32"/>
    <w:rsid w:val="001F5BF2"/>
    <w:rsid w:val="001F5DB2"/>
    <w:rsid w:val="001F615A"/>
    <w:rsid w:val="001F6191"/>
    <w:rsid w:val="001F63A9"/>
    <w:rsid w:val="001F641A"/>
    <w:rsid w:val="001F6B0D"/>
    <w:rsid w:val="001F6BD8"/>
    <w:rsid w:val="001F6BE2"/>
    <w:rsid w:val="001F6BE6"/>
    <w:rsid w:val="001F6BF1"/>
    <w:rsid w:val="001F6DCF"/>
    <w:rsid w:val="001F6F0F"/>
    <w:rsid w:val="001F6F54"/>
    <w:rsid w:val="001F730D"/>
    <w:rsid w:val="001F737B"/>
    <w:rsid w:val="001F742A"/>
    <w:rsid w:val="001F743C"/>
    <w:rsid w:val="001F7462"/>
    <w:rsid w:val="001F759E"/>
    <w:rsid w:val="001F75EC"/>
    <w:rsid w:val="001F76B3"/>
    <w:rsid w:val="001F76F8"/>
    <w:rsid w:val="001F77C7"/>
    <w:rsid w:val="001F7CD1"/>
    <w:rsid w:val="001F7DAF"/>
    <w:rsid w:val="001F7DB0"/>
    <w:rsid w:val="0020010E"/>
    <w:rsid w:val="0020014A"/>
    <w:rsid w:val="0020018E"/>
    <w:rsid w:val="002001A7"/>
    <w:rsid w:val="002004C6"/>
    <w:rsid w:val="0020059D"/>
    <w:rsid w:val="002009C8"/>
    <w:rsid w:val="00200C41"/>
    <w:rsid w:val="00200C7E"/>
    <w:rsid w:val="00200EA5"/>
    <w:rsid w:val="00200EBB"/>
    <w:rsid w:val="00200EEF"/>
    <w:rsid w:val="0020103A"/>
    <w:rsid w:val="00201331"/>
    <w:rsid w:val="00201394"/>
    <w:rsid w:val="0020142B"/>
    <w:rsid w:val="0020154E"/>
    <w:rsid w:val="002016BC"/>
    <w:rsid w:val="002016FC"/>
    <w:rsid w:val="00201701"/>
    <w:rsid w:val="00201871"/>
    <w:rsid w:val="00201AC1"/>
    <w:rsid w:val="00201B39"/>
    <w:rsid w:val="00201C0F"/>
    <w:rsid w:val="00201F23"/>
    <w:rsid w:val="00201F7E"/>
    <w:rsid w:val="00201FC5"/>
    <w:rsid w:val="00201FFB"/>
    <w:rsid w:val="00202069"/>
    <w:rsid w:val="0020207E"/>
    <w:rsid w:val="00202283"/>
    <w:rsid w:val="0020241A"/>
    <w:rsid w:val="002024A2"/>
    <w:rsid w:val="00202531"/>
    <w:rsid w:val="0020260D"/>
    <w:rsid w:val="00202635"/>
    <w:rsid w:val="00202693"/>
    <w:rsid w:val="002026F0"/>
    <w:rsid w:val="002027BC"/>
    <w:rsid w:val="002029CD"/>
    <w:rsid w:val="00202AFA"/>
    <w:rsid w:val="00202B05"/>
    <w:rsid w:val="00202B35"/>
    <w:rsid w:val="00202C9D"/>
    <w:rsid w:val="00202E31"/>
    <w:rsid w:val="00202FE0"/>
    <w:rsid w:val="00203095"/>
    <w:rsid w:val="00203240"/>
    <w:rsid w:val="0020352D"/>
    <w:rsid w:val="002037AD"/>
    <w:rsid w:val="00203806"/>
    <w:rsid w:val="00203946"/>
    <w:rsid w:val="00203B9E"/>
    <w:rsid w:val="00203BB9"/>
    <w:rsid w:val="00203D97"/>
    <w:rsid w:val="00203DE4"/>
    <w:rsid w:val="00203FAF"/>
    <w:rsid w:val="00203FD1"/>
    <w:rsid w:val="00204027"/>
    <w:rsid w:val="002040DA"/>
    <w:rsid w:val="002042D8"/>
    <w:rsid w:val="002044E4"/>
    <w:rsid w:val="0020461B"/>
    <w:rsid w:val="00204642"/>
    <w:rsid w:val="002046CE"/>
    <w:rsid w:val="002046D9"/>
    <w:rsid w:val="002047BF"/>
    <w:rsid w:val="002047F4"/>
    <w:rsid w:val="002048F1"/>
    <w:rsid w:val="0020492A"/>
    <w:rsid w:val="00204977"/>
    <w:rsid w:val="00204A22"/>
    <w:rsid w:val="00204C1E"/>
    <w:rsid w:val="00204C8F"/>
    <w:rsid w:val="00204C92"/>
    <w:rsid w:val="00204CEF"/>
    <w:rsid w:val="00204E31"/>
    <w:rsid w:val="00204F22"/>
    <w:rsid w:val="00204FCE"/>
    <w:rsid w:val="00205041"/>
    <w:rsid w:val="0020520F"/>
    <w:rsid w:val="00205298"/>
    <w:rsid w:val="0020551F"/>
    <w:rsid w:val="0020552D"/>
    <w:rsid w:val="002056D0"/>
    <w:rsid w:val="002056E2"/>
    <w:rsid w:val="00205933"/>
    <w:rsid w:val="00205AA1"/>
    <w:rsid w:val="00205AF8"/>
    <w:rsid w:val="00205D5B"/>
    <w:rsid w:val="00205D69"/>
    <w:rsid w:val="00205F82"/>
    <w:rsid w:val="0020609A"/>
    <w:rsid w:val="00206316"/>
    <w:rsid w:val="0020634E"/>
    <w:rsid w:val="00206388"/>
    <w:rsid w:val="002064C4"/>
    <w:rsid w:val="002064D7"/>
    <w:rsid w:val="002064FF"/>
    <w:rsid w:val="0020654B"/>
    <w:rsid w:val="00206595"/>
    <w:rsid w:val="00206731"/>
    <w:rsid w:val="00206981"/>
    <w:rsid w:val="00206B8C"/>
    <w:rsid w:val="00206B91"/>
    <w:rsid w:val="00206B96"/>
    <w:rsid w:val="00206BC1"/>
    <w:rsid w:val="00206BEE"/>
    <w:rsid w:val="00206C89"/>
    <w:rsid w:val="00206EC2"/>
    <w:rsid w:val="00207008"/>
    <w:rsid w:val="0020730F"/>
    <w:rsid w:val="0020779E"/>
    <w:rsid w:val="0020785A"/>
    <w:rsid w:val="00207AF0"/>
    <w:rsid w:val="00207EC8"/>
    <w:rsid w:val="00207FB1"/>
    <w:rsid w:val="00210024"/>
    <w:rsid w:val="00210478"/>
    <w:rsid w:val="00210597"/>
    <w:rsid w:val="002105B3"/>
    <w:rsid w:val="00210627"/>
    <w:rsid w:val="00210641"/>
    <w:rsid w:val="00210668"/>
    <w:rsid w:val="002107F7"/>
    <w:rsid w:val="00210920"/>
    <w:rsid w:val="0021098F"/>
    <w:rsid w:val="002109D9"/>
    <w:rsid w:val="00210AA7"/>
    <w:rsid w:val="00210B4E"/>
    <w:rsid w:val="00210D10"/>
    <w:rsid w:val="00210E68"/>
    <w:rsid w:val="0021100F"/>
    <w:rsid w:val="0021106A"/>
    <w:rsid w:val="002110BA"/>
    <w:rsid w:val="00211231"/>
    <w:rsid w:val="00211512"/>
    <w:rsid w:val="00211735"/>
    <w:rsid w:val="00211D2E"/>
    <w:rsid w:val="00211D2F"/>
    <w:rsid w:val="00211E66"/>
    <w:rsid w:val="00212430"/>
    <w:rsid w:val="002124C5"/>
    <w:rsid w:val="00212683"/>
    <w:rsid w:val="00212C05"/>
    <w:rsid w:val="00212D0C"/>
    <w:rsid w:val="00213056"/>
    <w:rsid w:val="00213221"/>
    <w:rsid w:val="00213243"/>
    <w:rsid w:val="002132BD"/>
    <w:rsid w:val="00213418"/>
    <w:rsid w:val="00213428"/>
    <w:rsid w:val="002134AD"/>
    <w:rsid w:val="002137BD"/>
    <w:rsid w:val="00213864"/>
    <w:rsid w:val="002139B3"/>
    <w:rsid w:val="002139D0"/>
    <w:rsid w:val="002139EB"/>
    <w:rsid w:val="00213B46"/>
    <w:rsid w:val="00213B6B"/>
    <w:rsid w:val="00213D6B"/>
    <w:rsid w:val="00213E64"/>
    <w:rsid w:val="002142BB"/>
    <w:rsid w:val="002145C4"/>
    <w:rsid w:val="0021462A"/>
    <w:rsid w:val="0021485D"/>
    <w:rsid w:val="00214981"/>
    <w:rsid w:val="00214C56"/>
    <w:rsid w:val="00214D29"/>
    <w:rsid w:val="00214DA7"/>
    <w:rsid w:val="00214F8A"/>
    <w:rsid w:val="00215023"/>
    <w:rsid w:val="002151FE"/>
    <w:rsid w:val="002155ED"/>
    <w:rsid w:val="0021576D"/>
    <w:rsid w:val="002159F3"/>
    <w:rsid w:val="00215A40"/>
    <w:rsid w:val="00215AFB"/>
    <w:rsid w:val="00215BAC"/>
    <w:rsid w:val="00216061"/>
    <w:rsid w:val="00216253"/>
    <w:rsid w:val="00216294"/>
    <w:rsid w:val="002162A9"/>
    <w:rsid w:val="002162CB"/>
    <w:rsid w:val="002164AB"/>
    <w:rsid w:val="0021673B"/>
    <w:rsid w:val="00216CD1"/>
    <w:rsid w:val="00216DCC"/>
    <w:rsid w:val="00216E38"/>
    <w:rsid w:val="00216E98"/>
    <w:rsid w:val="00216F79"/>
    <w:rsid w:val="00216FB0"/>
    <w:rsid w:val="0021701D"/>
    <w:rsid w:val="00217026"/>
    <w:rsid w:val="00217327"/>
    <w:rsid w:val="0021786B"/>
    <w:rsid w:val="002178CA"/>
    <w:rsid w:val="0021791C"/>
    <w:rsid w:val="00217986"/>
    <w:rsid w:val="00217BB2"/>
    <w:rsid w:val="00217C88"/>
    <w:rsid w:val="00217CCB"/>
    <w:rsid w:val="00217FBA"/>
    <w:rsid w:val="00217FD6"/>
    <w:rsid w:val="00220151"/>
    <w:rsid w:val="00220229"/>
    <w:rsid w:val="00220263"/>
    <w:rsid w:val="002202B2"/>
    <w:rsid w:val="00220348"/>
    <w:rsid w:val="002205FF"/>
    <w:rsid w:val="00220648"/>
    <w:rsid w:val="00220852"/>
    <w:rsid w:val="0022092E"/>
    <w:rsid w:val="00220C35"/>
    <w:rsid w:val="00220DA6"/>
    <w:rsid w:val="00220EEC"/>
    <w:rsid w:val="00221047"/>
    <w:rsid w:val="00221080"/>
    <w:rsid w:val="0022110D"/>
    <w:rsid w:val="0022118D"/>
    <w:rsid w:val="00221474"/>
    <w:rsid w:val="00221556"/>
    <w:rsid w:val="00221677"/>
    <w:rsid w:val="002218A4"/>
    <w:rsid w:val="0022199C"/>
    <w:rsid w:val="00221C0F"/>
    <w:rsid w:val="00221C10"/>
    <w:rsid w:val="00221EB1"/>
    <w:rsid w:val="00221ECB"/>
    <w:rsid w:val="00221F23"/>
    <w:rsid w:val="00221F94"/>
    <w:rsid w:val="0022265F"/>
    <w:rsid w:val="00222694"/>
    <w:rsid w:val="0022274F"/>
    <w:rsid w:val="00222765"/>
    <w:rsid w:val="00222906"/>
    <w:rsid w:val="0022290D"/>
    <w:rsid w:val="002229E0"/>
    <w:rsid w:val="00222A56"/>
    <w:rsid w:val="00222A96"/>
    <w:rsid w:val="00222AF1"/>
    <w:rsid w:val="00222C9D"/>
    <w:rsid w:val="00222D57"/>
    <w:rsid w:val="00222DBB"/>
    <w:rsid w:val="00222EE8"/>
    <w:rsid w:val="00223023"/>
    <w:rsid w:val="0022314F"/>
    <w:rsid w:val="002237CE"/>
    <w:rsid w:val="00223A09"/>
    <w:rsid w:val="00223BD4"/>
    <w:rsid w:val="00223CD3"/>
    <w:rsid w:val="00223F51"/>
    <w:rsid w:val="00223F91"/>
    <w:rsid w:val="002240E5"/>
    <w:rsid w:val="0022433D"/>
    <w:rsid w:val="0022437B"/>
    <w:rsid w:val="0022438C"/>
    <w:rsid w:val="00224414"/>
    <w:rsid w:val="00224589"/>
    <w:rsid w:val="00224771"/>
    <w:rsid w:val="002247B9"/>
    <w:rsid w:val="002248B5"/>
    <w:rsid w:val="002248B6"/>
    <w:rsid w:val="0022494D"/>
    <w:rsid w:val="00224983"/>
    <w:rsid w:val="00224ADE"/>
    <w:rsid w:val="00224B82"/>
    <w:rsid w:val="00224BDA"/>
    <w:rsid w:val="00224C2B"/>
    <w:rsid w:val="00224CC6"/>
    <w:rsid w:val="00224D6E"/>
    <w:rsid w:val="00224F65"/>
    <w:rsid w:val="00224FF1"/>
    <w:rsid w:val="00225037"/>
    <w:rsid w:val="002251A9"/>
    <w:rsid w:val="00225292"/>
    <w:rsid w:val="002252FB"/>
    <w:rsid w:val="00225339"/>
    <w:rsid w:val="002254D2"/>
    <w:rsid w:val="002255F0"/>
    <w:rsid w:val="002256EF"/>
    <w:rsid w:val="0022578F"/>
    <w:rsid w:val="00225846"/>
    <w:rsid w:val="0022587C"/>
    <w:rsid w:val="00225A9E"/>
    <w:rsid w:val="00225B2E"/>
    <w:rsid w:val="00226498"/>
    <w:rsid w:val="002264DA"/>
    <w:rsid w:val="0022660E"/>
    <w:rsid w:val="002266D7"/>
    <w:rsid w:val="00226EEF"/>
    <w:rsid w:val="00227251"/>
    <w:rsid w:val="002272EA"/>
    <w:rsid w:val="00227347"/>
    <w:rsid w:val="00227575"/>
    <w:rsid w:val="00227BA4"/>
    <w:rsid w:val="00227D53"/>
    <w:rsid w:val="002301EC"/>
    <w:rsid w:val="00230377"/>
    <w:rsid w:val="0023046B"/>
    <w:rsid w:val="00230637"/>
    <w:rsid w:val="002306AF"/>
    <w:rsid w:val="002307B3"/>
    <w:rsid w:val="002307B5"/>
    <w:rsid w:val="002307F6"/>
    <w:rsid w:val="0023092D"/>
    <w:rsid w:val="00230A2C"/>
    <w:rsid w:val="00230ADC"/>
    <w:rsid w:val="00230B6C"/>
    <w:rsid w:val="00230C57"/>
    <w:rsid w:val="00230DDD"/>
    <w:rsid w:val="00230E4C"/>
    <w:rsid w:val="00230F18"/>
    <w:rsid w:val="00230F58"/>
    <w:rsid w:val="00230FCC"/>
    <w:rsid w:val="00230FCE"/>
    <w:rsid w:val="0023115C"/>
    <w:rsid w:val="00231600"/>
    <w:rsid w:val="002316B3"/>
    <w:rsid w:val="00231782"/>
    <w:rsid w:val="00231ADB"/>
    <w:rsid w:val="00231B29"/>
    <w:rsid w:val="00231C44"/>
    <w:rsid w:val="00231CEA"/>
    <w:rsid w:val="00231EE7"/>
    <w:rsid w:val="00231F3E"/>
    <w:rsid w:val="00231F93"/>
    <w:rsid w:val="00232044"/>
    <w:rsid w:val="00232325"/>
    <w:rsid w:val="00232412"/>
    <w:rsid w:val="00232582"/>
    <w:rsid w:val="002328EB"/>
    <w:rsid w:val="00232A8A"/>
    <w:rsid w:val="00232B7C"/>
    <w:rsid w:val="00232C0C"/>
    <w:rsid w:val="00232C46"/>
    <w:rsid w:val="00232CF5"/>
    <w:rsid w:val="00233176"/>
    <w:rsid w:val="002332F6"/>
    <w:rsid w:val="002332FC"/>
    <w:rsid w:val="00233373"/>
    <w:rsid w:val="002333E1"/>
    <w:rsid w:val="002335E4"/>
    <w:rsid w:val="00233722"/>
    <w:rsid w:val="002337D8"/>
    <w:rsid w:val="00233892"/>
    <w:rsid w:val="0023391E"/>
    <w:rsid w:val="0023392A"/>
    <w:rsid w:val="00233CAA"/>
    <w:rsid w:val="00233EA7"/>
    <w:rsid w:val="00233F2C"/>
    <w:rsid w:val="00233F80"/>
    <w:rsid w:val="0023408C"/>
    <w:rsid w:val="0023409B"/>
    <w:rsid w:val="002341FF"/>
    <w:rsid w:val="00234205"/>
    <w:rsid w:val="00234261"/>
    <w:rsid w:val="00234333"/>
    <w:rsid w:val="0023437F"/>
    <w:rsid w:val="00234466"/>
    <w:rsid w:val="002344C9"/>
    <w:rsid w:val="00234584"/>
    <w:rsid w:val="002346BC"/>
    <w:rsid w:val="00234CA0"/>
    <w:rsid w:val="00234CED"/>
    <w:rsid w:val="00234DB2"/>
    <w:rsid w:val="00235279"/>
    <w:rsid w:val="002353D3"/>
    <w:rsid w:val="00235463"/>
    <w:rsid w:val="0023582C"/>
    <w:rsid w:val="00235879"/>
    <w:rsid w:val="002358E8"/>
    <w:rsid w:val="00235954"/>
    <w:rsid w:val="00235A5B"/>
    <w:rsid w:val="00235AB7"/>
    <w:rsid w:val="00235B45"/>
    <w:rsid w:val="00235B74"/>
    <w:rsid w:val="00235F85"/>
    <w:rsid w:val="00235FE5"/>
    <w:rsid w:val="002362BA"/>
    <w:rsid w:val="0023635B"/>
    <w:rsid w:val="00236375"/>
    <w:rsid w:val="002363A9"/>
    <w:rsid w:val="002363FC"/>
    <w:rsid w:val="0023649A"/>
    <w:rsid w:val="002364FB"/>
    <w:rsid w:val="0023661E"/>
    <w:rsid w:val="0023663C"/>
    <w:rsid w:val="00236650"/>
    <w:rsid w:val="002369A0"/>
    <w:rsid w:val="002369E1"/>
    <w:rsid w:val="00236A17"/>
    <w:rsid w:val="00236B2C"/>
    <w:rsid w:val="00236ED2"/>
    <w:rsid w:val="00236F25"/>
    <w:rsid w:val="00236FD2"/>
    <w:rsid w:val="00237053"/>
    <w:rsid w:val="00237119"/>
    <w:rsid w:val="00237223"/>
    <w:rsid w:val="002374DE"/>
    <w:rsid w:val="00237503"/>
    <w:rsid w:val="002375D5"/>
    <w:rsid w:val="00237656"/>
    <w:rsid w:val="0023790A"/>
    <w:rsid w:val="00237A48"/>
    <w:rsid w:val="00237BF5"/>
    <w:rsid w:val="00237DE9"/>
    <w:rsid w:val="00237F1A"/>
    <w:rsid w:val="00240339"/>
    <w:rsid w:val="0024034F"/>
    <w:rsid w:val="00240417"/>
    <w:rsid w:val="00240458"/>
    <w:rsid w:val="00240546"/>
    <w:rsid w:val="00240703"/>
    <w:rsid w:val="00240740"/>
    <w:rsid w:val="002407A5"/>
    <w:rsid w:val="00240809"/>
    <w:rsid w:val="00240B0E"/>
    <w:rsid w:val="00240BCA"/>
    <w:rsid w:val="00240C68"/>
    <w:rsid w:val="00240DBC"/>
    <w:rsid w:val="00240F13"/>
    <w:rsid w:val="00240F26"/>
    <w:rsid w:val="00240F43"/>
    <w:rsid w:val="00240F55"/>
    <w:rsid w:val="00241123"/>
    <w:rsid w:val="0024120F"/>
    <w:rsid w:val="0024134F"/>
    <w:rsid w:val="00241438"/>
    <w:rsid w:val="002414E4"/>
    <w:rsid w:val="002418C2"/>
    <w:rsid w:val="00241A6C"/>
    <w:rsid w:val="00241DB3"/>
    <w:rsid w:val="00241EE6"/>
    <w:rsid w:val="00241F1D"/>
    <w:rsid w:val="00242222"/>
    <w:rsid w:val="002423EE"/>
    <w:rsid w:val="00242542"/>
    <w:rsid w:val="0024254E"/>
    <w:rsid w:val="002425B7"/>
    <w:rsid w:val="00242729"/>
    <w:rsid w:val="002427BE"/>
    <w:rsid w:val="002428FC"/>
    <w:rsid w:val="00242932"/>
    <w:rsid w:val="0024295B"/>
    <w:rsid w:val="00242A9A"/>
    <w:rsid w:val="00242E20"/>
    <w:rsid w:val="00242EDE"/>
    <w:rsid w:val="002431A5"/>
    <w:rsid w:val="00243878"/>
    <w:rsid w:val="00243968"/>
    <w:rsid w:val="00243A17"/>
    <w:rsid w:val="00243CF9"/>
    <w:rsid w:val="00243E19"/>
    <w:rsid w:val="00243E5F"/>
    <w:rsid w:val="00243F45"/>
    <w:rsid w:val="00244450"/>
    <w:rsid w:val="0024469D"/>
    <w:rsid w:val="00244701"/>
    <w:rsid w:val="00244A3E"/>
    <w:rsid w:val="00244CEA"/>
    <w:rsid w:val="00244FD9"/>
    <w:rsid w:val="00244FF8"/>
    <w:rsid w:val="00245423"/>
    <w:rsid w:val="002455D7"/>
    <w:rsid w:val="002456B6"/>
    <w:rsid w:val="00245700"/>
    <w:rsid w:val="002458B2"/>
    <w:rsid w:val="0024594C"/>
    <w:rsid w:val="002459CC"/>
    <w:rsid w:val="00245B90"/>
    <w:rsid w:val="00245B9B"/>
    <w:rsid w:val="00245BE4"/>
    <w:rsid w:val="00245EEC"/>
    <w:rsid w:val="00245FDC"/>
    <w:rsid w:val="0024601E"/>
    <w:rsid w:val="002462F8"/>
    <w:rsid w:val="002463C8"/>
    <w:rsid w:val="00246414"/>
    <w:rsid w:val="002464D4"/>
    <w:rsid w:val="002464DB"/>
    <w:rsid w:val="002465BB"/>
    <w:rsid w:val="002465EE"/>
    <w:rsid w:val="0024663E"/>
    <w:rsid w:val="00246A03"/>
    <w:rsid w:val="00246BAA"/>
    <w:rsid w:val="00246D54"/>
    <w:rsid w:val="00246DC1"/>
    <w:rsid w:val="00246F11"/>
    <w:rsid w:val="00246F62"/>
    <w:rsid w:val="002474E3"/>
    <w:rsid w:val="002477C6"/>
    <w:rsid w:val="002479A9"/>
    <w:rsid w:val="00247B5A"/>
    <w:rsid w:val="00247D92"/>
    <w:rsid w:val="00247FF8"/>
    <w:rsid w:val="00250283"/>
    <w:rsid w:val="00250322"/>
    <w:rsid w:val="0025037C"/>
    <w:rsid w:val="00250743"/>
    <w:rsid w:val="0025074E"/>
    <w:rsid w:val="00250760"/>
    <w:rsid w:val="0025082B"/>
    <w:rsid w:val="0025085D"/>
    <w:rsid w:val="0025085F"/>
    <w:rsid w:val="00250980"/>
    <w:rsid w:val="00250BEE"/>
    <w:rsid w:val="00250FE0"/>
    <w:rsid w:val="0025110F"/>
    <w:rsid w:val="002511C0"/>
    <w:rsid w:val="00251357"/>
    <w:rsid w:val="002513DB"/>
    <w:rsid w:val="002514A8"/>
    <w:rsid w:val="00251D2E"/>
    <w:rsid w:val="00251D84"/>
    <w:rsid w:val="00251E18"/>
    <w:rsid w:val="00251E35"/>
    <w:rsid w:val="00251F3C"/>
    <w:rsid w:val="00251FE0"/>
    <w:rsid w:val="002521BF"/>
    <w:rsid w:val="002521CF"/>
    <w:rsid w:val="00252227"/>
    <w:rsid w:val="00252487"/>
    <w:rsid w:val="0025275C"/>
    <w:rsid w:val="002528A4"/>
    <w:rsid w:val="002528FF"/>
    <w:rsid w:val="00252A15"/>
    <w:rsid w:val="00252BD6"/>
    <w:rsid w:val="00252C08"/>
    <w:rsid w:val="00252C88"/>
    <w:rsid w:val="00252CD5"/>
    <w:rsid w:val="002531AE"/>
    <w:rsid w:val="00253417"/>
    <w:rsid w:val="0025360B"/>
    <w:rsid w:val="00253687"/>
    <w:rsid w:val="002536FD"/>
    <w:rsid w:val="002538D6"/>
    <w:rsid w:val="002538E0"/>
    <w:rsid w:val="00253BCE"/>
    <w:rsid w:val="00253BD4"/>
    <w:rsid w:val="00253E81"/>
    <w:rsid w:val="00253F49"/>
    <w:rsid w:val="00253FD6"/>
    <w:rsid w:val="00253FFB"/>
    <w:rsid w:val="002540CA"/>
    <w:rsid w:val="00254108"/>
    <w:rsid w:val="002541C7"/>
    <w:rsid w:val="0025448B"/>
    <w:rsid w:val="00254947"/>
    <w:rsid w:val="00254CBC"/>
    <w:rsid w:val="00254D1C"/>
    <w:rsid w:val="00254D47"/>
    <w:rsid w:val="002550AC"/>
    <w:rsid w:val="002550C2"/>
    <w:rsid w:val="00255130"/>
    <w:rsid w:val="002551CB"/>
    <w:rsid w:val="00255452"/>
    <w:rsid w:val="002554D8"/>
    <w:rsid w:val="002555A1"/>
    <w:rsid w:val="0025560D"/>
    <w:rsid w:val="00255769"/>
    <w:rsid w:val="00255803"/>
    <w:rsid w:val="0025586C"/>
    <w:rsid w:val="0025600F"/>
    <w:rsid w:val="0025625C"/>
    <w:rsid w:val="00256284"/>
    <w:rsid w:val="002564C2"/>
    <w:rsid w:val="002564FC"/>
    <w:rsid w:val="00256698"/>
    <w:rsid w:val="0025695C"/>
    <w:rsid w:val="00256962"/>
    <w:rsid w:val="00256B5E"/>
    <w:rsid w:val="00256D64"/>
    <w:rsid w:val="00256FE6"/>
    <w:rsid w:val="00257090"/>
    <w:rsid w:val="002570BB"/>
    <w:rsid w:val="002570FE"/>
    <w:rsid w:val="00257252"/>
    <w:rsid w:val="00257363"/>
    <w:rsid w:val="002573BA"/>
    <w:rsid w:val="0025756C"/>
    <w:rsid w:val="00257624"/>
    <w:rsid w:val="0025765E"/>
    <w:rsid w:val="0025794F"/>
    <w:rsid w:val="0025796A"/>
    <w:rsid w:val="00257A45"/>
    <w:rsid w:val="00257D41"/>
    <w:rsid w:val="00257DED"/>
    <w:rsid w:val="00257E12"/>
    <w:rsid w:val="00257E5A"/>
    <w:rsid w:val="00260012"/>
    <w:rsid w:val="002603C3"/>
    <w:rsid w:val="0026041D"/>
    <w:rsid w:val="00260593"/>
    <w:rsid w:val="002605AA"/>
    <w:rsid w:val="002605B6"/>
    <w:rsid w:val="00260810"/>
    <w:rsid w:val="00260B8E"/>
    <w:rsid w:val="00260CD5"/>
    <w:rsid w:val="00260CF2"/>
    <w:rsid w:val="00260E0A"/>
    <w:rsid w:val="00260EC9"/>
    <w:rsid w:val="00261000"/>
    <w:rsid w:val="002610C7"/>
    <w:rsid w:val="00261116"/>
    <w:rsid w:val="0026122F"/>
    <w:rsid w:val="00261559"/>
    <w:rsid w:val="00261578"/>
    <w:rsid w:val="002617BA"/>
    <w:rsid w:val="00261DCB"/>
    <w:rsid w:val="00261EA9"/>
    <w:rsid w:val="00261F07"/>
    <w:rsid w:val="00261F23"/>
    <w:rsid w:val="00261F75"/>
    <w:rsid w:val="00261FCF"/>
    <w:rsid w:val="00262061"/>
    <w:rsid w:val="002620E4"/>
    <w:rsid w:val="002620F9"/>
    <w:rsid w:val="002622E6"/>
    <w:rsid w:val="0026258C"/>
    <w:rsid w:val="0026261E"/>
    <w:rsid w:val="002626B9"/>
    <w:rsid w:val="00262740"/>
    <w:rsid w:val="002628C7"/>
    <w:rsid w:val="00262A44"/>
    <w:rsid w:val="00262ACC"/>
    <w:rsid w:val="00262C1B"/>
    <w:rsid w:val="00263068"/>
    <w:rsid w:val="0026307A"/>
    <w:rsid w:val="00263254"/>
    <w:rsid w:val="0026325B"/>
    <w:rsid w:val="002633BA"/>
    <w:rsid w:val="0026373B"/>
    <w:rsid w:val="002637A8"/>
    <w:rsid w:val="00263826"/>
    <w:rsid w:val="0026388A"/>
    <w:rsid w:val="002638F2"/>
    <w:rsid w:val="002639DC"/>
    <w:rsid w:val="00263AEE"/>
    <w:rsid w:val="00263BED"/>
    <w:rsid w:val="00263D9B"/>
    <w:rsid w:val="00263F65"/>
    <w:rsid w:val="002641DE"/>
    <w:rsid w:val="00264455"/>
    <w:rsid w:val="00264508"/>
    <w:rsid w:val="0026457E"/>
    <w:rsid w:val="0026459E"/>
    <w:rsid w:val="00264614"/>
    <w:rsid w:val="002646C1"/>
    <w:rsid w:val="0026477C"/>
    <w:rsid w:val="002649D5"/>
    <w:rsid w:val="00264D14"/>
    <w:rsid w:val="00264EEE"/>
    <w:rsid w:val="00264F09"/>
    <w:rsid w:val="00264F77"/>
    <w:rsid w:val="00264F8F"/>
    <w:rsid w:val="00265080"/>
    <w:rsid w:val="002652A2"/>
    <w:rsid w:val="00265685"/>
    <w:rsid w:val="0026575D"/>
    <w:rsid w:val="00265813"/>
    <w:rsid w:val="002658BD"/>
    <w:rsid w:val="00265947"/>
    <w:rsid w:val="00265BA8"/>
    <w:rsid w:val="00265BEF"/>
    <w:rsid w:val="00265EB4"/>
    <w:rsid w:val="00265EB7"/>
    <w:rsid w:val="00265FDA"/>
    <w:rsid w:val="00266262"/>
    <w:rsid w:val="00266B36"/>
    <w:rsid w:val="00266CF7"/>
    <w:rsid w:val="0026707D"/>
    <w:rsid w:val="002670CD"/>
    <w:rsid w:val="00267280"/>
    <w:rsid w:val="0026745D"/>
    <w:rsid w:val="002674B0"/>
    <w:rsid w:val="00267513"/>
    <w:rsid w:val="00267991"/>
    <w:rsid w:val="00267A62"/>
    <w:rsid w:val="00267C23"/>
    <w:rsid w:val="00267DB4"/>
    <w:rsid w:val="00267DC8"/>
    <w:rsid w:val="00267F35"/>
    <w:rsid w:val="00267F36"/>
    <w:rsid w:val="00270086"/>
    <w:rsid w:val="00270214"/>
    <w:rsid w:val="0027024F"/>
    <w:rsid w:val="0027077C"/>
    <w:rsid w:val="0027089C"/>
    <w:rsid w:val="002708BF"/>
    <w:rsid w:val="00270A96"/>
    <w:rsid w:val="00270AA7"/>
    <w:rsid w:val="00270D34"/>
    <w:rsid w:val="00270EBC"/>
    <w:rsid w:val="00271046"/>
    <w:rsid w:val="00271082"/>
    <w:rsid w:val="00271084"/>
    <w:rsid w:val="00271178"/>
    <w:rsid w:val="002713DB"/>
    <w:rsid w:val="0027150B"/>
    <w:rsid w:val="00271629"/>
    <w:rsid w:val="002716B3"/>
    <w:rsid w:val="002717CA"/>
    <w:rsid w:val="00271851"/>
    <w:rsid w:val="002719E8"/>
    <w:rsid w:val="00271A8A"/>
    <w:rsid w:val="00271C31"/>
    <w:rsid w:val="00271CC0"/>
    <w:rsid w:val="00271EC4"/>
    <w:rsid w:val="00272087"/>
    <w:rsid w:val="002720D7"/>
    <w:rsid w:val="0027241D"/>
    <w:rsid w:val="00272640"/>
    <w:rsid w:val="002726B3"/>
    <w:rsid w:val="0027275A"/>
    <w:rsid w:val="002729C5"/>
    <w:rsid w:val="00272B14"/>
    <w:rsid w:val="00272C51"/>
    <w:rsid w:val="00272CB3"/>
    <w:rsid w:val="00272D43"/>
    <w:rsid w:val="00272EB1"/>
    <w:rsid w:val="00272F26"/>
    <w:rsid w:val="002731BA"/>
    <w:rsid w:val="00273222"/>
    <w:rsid w:val="00273268"/>
    <w:rsid w:val="00273405"/>
    <w:rsid w:val="00273453"/>
    <w:rsid w:val="002735A6"/>
    <w:rsid w:val="002737AE"/>
    <w:rsid w:val="00273851"/>
    <w:rsid w:val="00273A7E"/>
    <w:rsid w:val="00273B14"/>
    <w:rsid w:val="00273D8F"/>
    <w:rsid w:val="00273DA9"/>
    <w:rsid w:val="00273F0B"/>
    <w:rsid w:val="00273FA4"/>
    <w:rsid w:val="00274040"/>
    <w:rsid w:val="002743E9"/>
    <w:rsid w:val="00274432"/>
    <w:rsid w:val="0027451D"/>
    <w:rsid w:val="00274751"/>
    <w:rsid w:val="00274A75"/>
    <w:rsid w:val="00274BF3"/>
    <w:rsid w:val="00274E3E"/>
    <w:rsid w:val="00274FB2"/>
    <w:rsid w:val="0027527A"/>
    <w:rsid w:val="0027536E"/>
    <w:rsid w:val="002756A4"/>
    <w:rsid w:val="00275729"/>
    <w:rsid w:val="002757C4"/>
    <w:rsid w:val="002757F7"/>
    <w:rsid w:val="002759AE"/>
    <w:rsid w:val="002759E3"/>
    <w:rsid w:val="00275A3E"/>
    <w:rsid w:val="00275FE5"/>
    <w:rsid w:val="002760CB"/>
    <w:rsid w:val="00276265"/>
    <w:rsid w:val="0027637D"/>
    <w:rsid w:val="002763B7"/>
    <w:rsid w:val="002763E9"/>
    <w:rsid w:val="0027648A"/>
    <w:rsid w:val="002765D8"/>
    <w:rsid w:val="00276700"/>
    <w:rsid w:val="00276886"/>
    <w:rsid w:val="002768C5"/>
    <w:rsid w:val="00276B43"/>
    <w:rsid w:val="00276BC3"/>
    <w:rsid w:val="00276DCD"/>
    <w:rsid w:val="00276E6A"/>
    <w:rsid w:val="00276F80"/>
    <w:rsid w:val="00276FBC"/>
    <w:rsid w:val="0027705E"/>
    <w:rsid w:val="0027733C"/>
    <w:rsid w:val="0027740E"/>
    <w:rsid w:val="002774E0"/>
    <w:rsid w:val="002774EA"/>
    <w:rsid w:val="002775D7"/>
    <w:rsid w:val="00277606"/>
    <w:rsid w:val="00277643"/>
    <w:rsid w:val="002779AE"/>
    <w:rsid w:val="002779CF"/>
    <w:rsid w:val="00277C87"/>
    <w:rsid w:val="002801C7"/>
    <w:rsid w:val="00280295"/>
    <w:rsid w:val="002803E8"/>
    <w:rsid w:val="0028096C"/>
    <w:rsid w:val="00280BC4"/>
    <w:rsid w:val="00280BED"/>
    <w:rsid w:val="00280CA1"/>
    <w:rsid w:val="00280D98"/>
    <w:rsid w:val="00280E94"/>
    <w:rsid w:val="00280EE6"/>
    <w:rsid w:val="00280F85"/>
    <w:rsid w:val="00281398"/>
    <w:rsid w:val="002819DE"/>
    <w:rsid w:val="00281DCE"/>
    <w:rsid w:val="00281E5F"/>
    <w:rsid w:val="00282107"/>
    <w:rsid w:val="0028215E"/>
    <w:rsid w:val="002821CC"/>
    <w:rsid w:val="002821DE"/>
    <w:rsid w:val="002822E0"/>
    <w:rsid w:val="002824E2"/>
    <w:rsid w:val="002825D8"/>
    <w:rsid w:val="00282680"/>
    <w:rsid w:val="002826A8"/>
    <w:rsid w:val="0028284D"/>
    <w:rsid w:val="00282A33"/>
    <w:rsid w:val="00282AAF"/>
    <w:rsid w:val="00282CF6"/>
    <w:rsid w:val="00282D8B"/>
    <w:rsid w:val="00282F25"/>
    <w:rsid w:val="00283065"/>
    <w:rsid w:val="0028315D"/>
    <w:rsid w:val="002833C5"/>
    <w:rsid w:val="002834BE"/>
    <w:rsid w:val="002834E0"/>
    <w:rsid w:val="00283542"/>
    <w:rsid w:val="002835B6"/>
    <w:rsid w:val="0028361E"/>
    <w:rsid w:val="00283AAB"/>
    <w:rsid w:val="00283B63"/>
    <w:rsid w:val="00283C00"/>
    <w:rsid w:val="00283C0E"/>
    <w:rsid w:val="00283EAF"/>
    <w:rsid w:val="00283F0F"/>
    <w:rsid w:val="00283F72"/>
    <w:rsid w:val="0028419F"/>
    <w:rsid w:val="0028420A"/>
    <w:rsid w:val="00284274"/>
    <w:rsid w:val="0028436E"/>
    <w:rsid w:val="00284395"/>
    <w:rsid w:val="00284556"/>
    <w:rsid w:val="00284601"/>
    <w:rsid w:val="0028470E"/>
    <w:rsid w:val="0028478F"/>
    <w:rsid w:val="002847E9"/>
    <w:rsid w:val="00284860"/>
    <w:rsid w:val="002848AE"/>
    <w:rsid w:val="00284A25"/>
    <w:rsid w:val="00284D8B"/>
    <w:rsid w:val="00284EC0"/>
    <w:rsid w:val="00284F6E"/>
    <w:rsid w:val="002850B0"/>
    <w:rsid w:val="0028514D"/>
    <w:rsid w:val="00285185"/>
    <w:rsid w:val="00285435"/>
    <w:rsid w:val="0028565D"/>
    <w:rsid w:val="002856BD"/>
    <w:rsid w:val="002856DA"/>
    <w:rsid w:val="00285720"/>
    <w:rsid w:val="00285803"/>
    <w:rsid w:val="0028586F"/>
    <w:rsid w:val="00285890"/>
    <w:rsid w:val="00285A9F"/>
    <w:rsid w:val="00285B9D"/>
    <w:rsid w:val="00285BCB"/>
    <w:rsid w:val="00285CDF"/>
    <w:rsid w:val="00285DBE"/>
    <w:rsid w:val="00285DE6"/>
    <w:rsid w:val="00285F42"/>
    <w:rsid w:val="0028625C"/>
    <w:rsid w:val="00286349"/>
    <w:rsid w:val="00286359"/>
    <w:rsid w:val="002864DB"/>
    <w:rsid w:val="002868F9"/>
    <w:rsid w:val="00286C6A"/>
    <w:rsid w:val="00286D79"/>
    <w:rsid w:val="00286E08"/>
    <w:rsid w:val="00286FC2"/>
    <w:rsid w:val="00286FCE"/>
    <w:rsid w:val="00287039"/>
    <w:rsid w:val="00287104"/>
    <w:rsid w:val="002871E8"/>
    <w:rsid w:val="0028723C"/>
    <w:rsid w:val="0028746D"/>
    <w:rsid w:val="00287507"/>
    <w:rsid w:val="0028758A"/>
    <w:rsid w:val="00287628"/>
    <w:rsid w:val="00287784"/>
    <w:rsid w:val="002877A7"/>
    <w:rsid w:val="00287A5A"/>
    <w:rsid w:val="00287A78"/>
    <w:rsid w:val="00287DDB"/>
    <w:rsid w:val="00287F1E"/>
    <w:rsid w:val="00290079"/>
    <w:rsid w:val="002900AD"/>
    <w:rsid w:val="0029015E"/>
    <w:rsid w:val="002904FC"/>
    <w:rsid w:val="002906CA"/>
    <w:rsid w:val="00290728"/>
    <w:rsid w:val="002908A0"/>
    <w:rsid w:val="00290A9E"/>
    <w:rsid w:val="00290AC3"/>
    <w:rsid w:val="00290BEB"/>
    <w:rsid w:val="00290D7E"/>
    <w:rsid w:val="0029107F"/>
    <w:rsid w:val="00291086"/>
    <w:rsid w:val="0029130C"/>
    <w:rsid w:val="002914C8"/>
    <w:rsid w:val="00291521"/>
    <w:rsid w:val="002915C1"/>
    <w:rsid w:val="00291625"/>
    <w:rsid w:val="0029174B"/>
    <w:rsid w:val="00291872"/>
    <w:rsid w:val="002918CC"/>
    <w:rsid w:val="00291992"/>
    <w:rsid w:val="00291A29"/>
    <w:rsid w:val="00291F9A"/>
    <w:rsid w:val="00291FCC"/>
    <w:rsid w:val="00292096"/>
    <w:rsid w:val="00292451"/>
    <w:rsid w:val="00292561"/>
    <w:rsid w:val="00292807"/>
    <w:rsid w:val="00292880"/>
    <w:rsid w:val="00292907"/>
    <w:rsid w:val="002929E1"/>
    <w:rsid w:val="00292BD5"/>
    <w:rsid w:val="00292C12"/>
    <w:rsid w:val="00292DF1"/>
    <w:rsid w:val="00292E60"/>
    <w:rsid w:val="00293084"/>
    <w:rsid w:val="002930D0"/>
    <w:rsid w:val="00293281"/>
    <w:rsid w:val="00293860"/>
    <w:rsid w:val="00293B65"/>
    <w:rsid w:val="00293B88"/>
    <w:rsid w:val="00293F76"/>
    <w:rsid w:val="00293FF5"/>
    <w:rsid w:val="0029408E"/>
    <w:rsid w:val="00294097"/>
    <w:rsid w:val="0029419E"/>
    <w:rsid w:val="00294328"/>
    <w:rsid w:val="0029443E"/>
    <w:rsid w:val="002944C0"/>
    <w:rsid w:val="002944F6"/>
    <w:rsid w:val="0029456F"/>
    <w:rsid w:val="002946DC"/>
    <w:rsid w:val="00294782"/>
    <w:rsid w:val="0029491B"/>
    <w:rsid w:val="00294A42"/>
    <w:rsid w:val="00294A59"/>
    <w:rsid w:val="00294CBA"/>
    <w:rsid w:val="00294D10"/>
    <w:rsid w:val="00294E3F"/>
    <w:rsid w:val="00294FC9"/>
    <w:rsid w:val="0029511F"/>
    <w:rsid w:val="002952F1"/>
    <w:rsid w:val="00295356"/>
    <w:rsid w:val="002953D4"/>
    <w:rsid w:val="002954E4"/>
    <w:rsid w:val="002957EA"/>
    <w:rsid w:val="00295862"/>
    <w:rsid w:val="00295890"/>
    <w:rsid w:val="00295905"/>
    <w:rsid w:val="0029597E"/>
    <w:rsid w:val="00295A18"/>
    <w:rsid w:val="00295C8D"/>
    <w:rsid w:val="00295FB8"/>
    <w:rsid w:val="00296107"/>
    <w:rsid w:val="0029617A"/>
    <w:rsid w:val="00296323"/>
    <w:rsid w:val="002965E6"/>
    <w:rsid w:val="00296820"/>
    <w:rsid w:val="00296958"/>
    <w:rsid w:val="00296B6C"/>
    <w:rsid w:val="00296C22"/>
    <w:rsid w:val="00296D4E"/>
    <w:rsid w:val="00296DF4"/>
    <w:rsid w:val="00296F7B"/>
    <w:rsid w:val="00296F87"/>
    <w:rsid w:val="00296F98"/>
    <w:rsid w:val="00297193"/>
    <w:rsid w:val="00297218"/>
    <w:rsid w:val="00297463"/>
    <w:rsid w:val="0029748D"/>
    <w:rsid w:val="002976F3"/>
    <w:rsid w:val="0029772A"/>
    <w:rsid w:val="00297911"/>
    <w:rsid w:val="00297D43"/>
    <w:rsid w:val="00297DA5"/>
    <w:rsid w:val="00297EBA"/>
    <w:rsid w:val="00297F2F"/>
    <w:rsid w:val="002A00C0"/>
    <w:rsid w:val="002A0160"/>
    <w:rsid w:val="002A03AA"/>
    <w:rsid w:val="002A055F"/>
    <w:rsid w:val="002A0589"/>
    <w:rsid w:val="002A083B"/>
    <w:rsid w:val="002A08BE"/>
    <w:rsid w:val="002A0904"/>
    <w:rsid w:val="002A09F6"/>
    <w:rsid w:val="002A0A41"/>
    <w:rsid w:val="002A0BA1"/>
    <w:rsid w:val="002A0E09"/>
    <w:rsid w:val="002A1015"/>
    <w:rsid w:val="002A1241"/>
    <w:rsid w:val="002A13E3"/>
    <w:rsid w:val="002A145B"/>
    <w:rsid w:val="002A150A"/>
    <w:rsid w:val="002A1588"/>
    <w:rsid w:val="002A160B"/>
    <w:rsid w:val="002A1757"/>
    <w:rsid w:val="002A1857"/>
    <w:rsid w:val="002A1CA8"/>
    <w:rsid w:val="002A1D40"/>
    <w:rsid w:val="002A1E0C"/>
    <w:rsid w:val="002A1E20"/>
    <w:rsid w:val="002A1E66"/>
    <w:rsid w:val="002A1F72"/>
    <w:rsid w:val="002A1FCE"/>
    <w:rsid w:val="002A1FD8"/>
    <w:rsid w:val="002A2310"/>
    <w:rsid w:val="002A234B"/>
    <w:rsid w:val="002A23D9"/>
    <w:rsid w:val="002A247C"/>
    <w:rsid w:val="002A2617"/>
    <w:rsid w:val="002A28E4"/>
    <w:rsid w:val="002A2AB2"/>
    <w:rsid w:val="002A2BB0"/>
    <w:rsid w:val="002A2BC7"/>
    <w:rsid w:val="002A2ED4"/>
    <w:rsid w:val="002A30FB"/>
    <w:rsid w:val="002A310B"/>
    <w:rsid w:val="002A314C"/>
    <w:rsid w:val="002A335C"/>
    <w:rsid w:val="002A3448"/>
    <w:rsid w:val="002A35A0"/>
    <w:rsid w:val="002A3B85"/>
    <w:rsid w:val="002A3D15"/>
    <w:rsid w:val="002A3E21"/>
    <w:rsid w:val="002A3EDD"/>
    <w:rsid w:val="002A3FDE"/>
    <w:rsid w:val="002A40E7"/>
    <w:rsid w:val="002A40E8"/>
    <w:rsid w:val="002A4170"/>
    <w:rsid w:val="002A44F8"/>
    <w:rsid w:val="002A45B3"/>
    <w:rsid w:val="002A4763"/>
    <w:rsid w:val="002A47DF"/>
    <w:rsid w:val="002A4AC7"/>
    <w:rsid w:val="002A4B83"/>
    <w:rsid w:val="002A4C98"/>
    <w:rsid w:val="002A4F05"/>
    <w:rsid w:val="002A5134"/>
    <w:rsid w:val="002A5351"/>
    <w:rsid w:val="002A55D4"/>
    <w:rsid w:val="002A582B"/>
    <w:rsid w:val="002A5837"/>
    <w:rsid w:val="002A59DF"/>
    <w:rsid w:val="002A5C58"/>
    <w:rsid w:val="002A5C5E"/>
    <w:rsid w:val="002A5E54"/>
    <w:rsid w:val="002A6046"/>
    <w:rsid w:val="002A61F1"/>
    <w:rsid w:val="002A6257"/>
    <w:rsid w:val="002A62EC"/>
    <w:rsid w:val="002A64CC"/>
    <w:rsid w:val="002A657B"/>
    <w:rsid w:val="002A6650"/>
    <w:rsid w:val="002A68B7"/>
    <w:rsid w:val="002A690F"/>
    <w:rsid w:val="002A6A84"/>
    <w:rsid w:val="002A6F72"/>
    <w:rsid w:val="002A6F8D"/>
    <w:rsid w:val="002A6FD5"/>
    <w:rsid w:val="002A704D"/>
    <w:rsid w:val="002A705D"/>
    <w:rsid w:val="002A7119"/>
    <w:rsid w:val="002A7299"/>
    <w:rsid w:val="002A7558"/>
    <w:rsid w:val="002A7706"/>
    <w:rsid w:val="002A79F9"/>
    <w:rsid w:val="002A7A81"/>
    <w:rsid w:val="002A7A8E"/>
    <w:rsid w:val="002A7AFE"/>
    <w:rsid w:val="002A7B3A"/>
    <w:rsid w:val="002A7B84"/>
    <w:rsid w:val="002A7D85"/>
    <w:rsid w:val="002B002C"/>
    <w:rsid w:val="002B0125"/>
    <w:rsid w:val="002B025A"/>
    <w:rsid w:val="002B02C7"/>
    <w:rsid w:val="002B02F2"/>
    <w:rsid w:val="002B0305"/>
    <w:rsid w:val="002B0314"/>
    <w:rsid w:val="002B0431"/>
    <w:rsid w:val="002B046E"/>
    <w:rsid w:val="002B05DF"/>
    <w:rsid w:val="002B06CA"/>
    <w:rsid w:val="002B078B"/>
    <w:rsid w:val="002B0B74"/>
    <w:rsid w:val="002B0C59"/>
    <w:rsid w:val="002B0EE5"/>
    <w:rsid w:val="002B13D1"/>
    <w:rsid w:val="002B1492"/>
    <w:rsid w:val="002B1874"/>
    <w:rsid w:val="002B19C4"/>
    <w:rsid w:val="002B1A49"/>
    <w:rsid w:val="002B1D50"/>
    <w:rsid w:val="002B21F2"/>
    <w:rsid w:val="002B2237"/>
    <w:rsid w:val="002B2439"/>
    <w:rsid w:val="002B24AB"/>
    <w:rsid w:val="002B2658"/>
    <w:rsid w:val="002B2728"/>
    <w:rsid w:val="002B27B1"/>
    <w:rsid w:val="002B282E"/>
    <w:rsid w:val="002B2B56"/>
    <w:rsid w:val="002B2BB4"/>
    <w:rsid w:val="002B2BE9"/>
    <w:rsid w:val="002B2BF2"/>
    <w:rsid w:val="002B2F9E"/>
    <w:rsid w:val="002B320E"/>
    <w:rsid w:val="002B322F"/>
    <w:rsid w:val="002B3234"/>
    <w:rsid w:val="002B34FE"/>
    <w:rsid w:val="002B3538"/>
    <w:rsid w:val="002B3639"/>
    <w:rsid w:val="002B36A6"/>
    <w:rsid w:val="002B3A4B"/>
    <w:rsid w:val="002B3E3A"/>
    <w:rsid w:val="002B3F2E"/>
    <w:rsid w:val="002B3FBB"/>
    <w:rsid w:val="002B42DB"/>
    <w:rsid w:val="002B463C"/>
    <w:rsid w:val="002B4693"/>
    <w:rsid w:val="002B46FE"/>
    <w:rsid w:val="002B4906"/>
    <w:rsid w:val="002B4AE7"/>
    <w:rsid w:val="002B4C5F"/>
    <w:rsid w:val="002B4CDB"/>
    <w:rsid w:val="002B4D0F"/>
    <w:rsid w:val="002B4DA7"/>
    <w:rsid w:val="002B4F6E"/>
    <w:rsid w:val="002B50DD"/>
    <w:rsid w:val="002B52BC"/>
    <w:rsid w:val="002B5454"/>
    <w:rsid w:val="002B563C"/>
    <w:rsid w:val="002B5908"/>
    <w:rsid w:val="002B59DE"/>
    <w:rsid w:val="002B5A2F"/>
    <w:rsid w:val="002B5C79"/>
    <w:rsid w:val="002B5D7F"/>
    <w:rsid w:val="002B5EC3"/>
    <w:rsid w:val="002B6112"/>
    <w:rsid w:val="002B66DA"/>
    <w:rsid w:val="002B66FD"/>
    <w:rsid w:val="002B6D81"/>
    <w:rsid w:val="002B6E9C"/>
    <w:rsid w:val="002B6F37"/>
    <w:rsid w:val="002B7010"/>
    <w:rsid w:val="002B7622"/>
    <w:rsid w:val="002B76D4"/>
    <w:rsid w:val="002B782B"/>
    <w:rsid w:val="002B786C"/>
    <w:rsid w:val="002B78D2"/>
    <w:rsid w:val="002B78ED"/>
    <w:rsid w:val="002B7927"/>
    <w:rsid w:val="002B7982"/>
    <w:rsid w:val="002B7A2B"/>
    <w:rsid w:val="002B7E01"/>
    <w:rsid w:val="002B7F4C"/>
    <w:rsid w:val="002B7F98"/>
    <w:rsid w:val="002C00C5"/>
    <w:rsid w:val="002C020F"/>
    <w:rsid w:val="002C0499"/>
    <w:rsid w:val="002C04B1"/>
    <w:rsid w:val="002C04E8"/>
    <w:rsid w:val="002C0594"/>
    <w:rsid w:val="002C0616"/>
    <w:rsid w:val="002C0628"/>
    <w:rsid w:val="002C0657"/>
    <w:rsid w:val="002C07EA"/>
    <w:rsid w:val="002C0B5D"/>
    <w:rsid w:val="002C0D52"/>
    <w:rsid w:val="002C0E31"/>
    <w:rsid w:val="002C0EB9"/>
    <w:rsid w:val="002C0FC2"/>
    <w:rsid w:val="002C12B4"/>
    <w:rsid w:val="002C143B"/>
    <w:rsid w:val="002C15D2"/>
    <w:rsid w:val="002C16D9"/>
    <w:rsid w:val="002C17AF"/>
    <w:rsid w:val="002C18F8"/>
    <w:rsid w:val="002C1A0A"/>
    <w:rsid w:val="002C1AB4"/>
    <w:rsid w:val="002C1BBC"/>
    <w:rsid w:val="002C1C8A"/>
    <w:rsid w:val="002C1CD2"/>
    <w:rsid w:val="002C1CEB"/>
    <w:rsid w:val="002C1CF0"/>
    <w:rsid w:val="002C1D02"/>
    <w:rsid w:val="002C21F7"/>
    <w:rsid w:val="002C236D"/>
    <w:rsid w:val="002C2556"/>
    <w:rsid w:val="002C283D"/>
    <w:rsid w:val="002C2904"/>
    <w:rsid w:val="002C2993"/>
    <w:rsid w:val="002C2A39"/>
    <w:rsid w:val="002C2FEE"/>
    <w:rsid w:val="002C3368"/>
    <w:rsid w:val="002C338A"/>
    <w:rsid w:val="002C358D"/>
    <w:rsid w:val="002C359C"/>
    <w:rsid w:val="002C363C"/>
    <w:rsid w:val="002C398C"/>
    <w:rsid w:val="002C39A8"/>
    <w:rsid w:val="002C39CF"/>
    <w:rsid w:val="002C3A18"/>
    <w:rsid w:val="002C3A22"/>
    <w:rsid w:val="002C3B96"/>
    <w:rsid w:val="002C3BDB"/>
    <w:rsid w:val="002C3CF9"/>
    <w:rsid w:val="002C3D04"/>
    <w:rsid w:val="002C3EBE"/>
    <w:rsid w:val="002C400F"/>
    <w:rsid w:val="002C4016"/>
    <w:rsid w:val="002C40B0"/>
    <w:rsid w:val="002C4322"/>
    <w:rsid w:val="002C4408"/>
    <w:rsid w:val="002C441E"/>
    <w:rsid w:val="002C46A0"/>
    <w:rsid w:val="002C4772"/>
    <w:rsid w:val="002C48D7"/>
    <w:rsid w:val="002C49CE"/>
    <w:rsid w:val="002C4C23"/>
    <w:rsid w:val="002C4E4F"/>
    <w:rsid w:val="002C4ED1"/>
    <w:rsid w:val="002C4EFE"/>
    <w:rsid w:val="002C5022"/>
    <w:rsid w:val="002C512B"/>
    <w:rsid w:val="002C54ED"/>
    <w:rsid w:val="002C5864"/>
    <w:rsid w:val="002C5DAD"/>
    <w:rsid w:val="002C5E09"/>
    <w:rsid w:val="002C5E22"/>
    <w:rsid w:val="002C5F09"/>
    <w:rsid w:val="002C600A"/>
    <w:rsid w:val="002C6223"/>
    <w:rsid w:val="002C62F9"/>
    <w:rsid w:val="002C6359"/>
    <w:rsid w:val="002C6481"/>
    <w:rsid w:val="002C65D4"/>
    <w:rsid w:val="002C666B"/>
    <w:rsid w:val="002C66FE"/>
    <w:rsid w:val="002C67FF"/>
    <w:rsid w:val="002C683C"/>
    <w:rsid w:val="002C68D4"/>
    <w:rsid w:val="002C69B5"/>
    <w:rsid w:val="002C6ADA"/>
    <w:rsid w:val="002C6BB6"/>
    <w:rsid w:val="002C6CBE"/>
    <w:rsid w:val="002C6D1A"/>
    <w:rsid w:val="002C6D68"/>
    <w:rsid w:val="002C6D8D"/>
    <w:rsid w:val="002C6EFF"/>
    <w:rsid w:val="002C710D"/>
    <w:rsid w:val="002C725F"/>
    <w:rsid w:val="002C7323"/>
    <w:rsid w:val="002C76E9"/>
    <w:rsid w:val="002C78EF"/>
    <w:rsid w:val="002C7943"/>
    <w:rsid w:val="002C79BF"/>
    <w:rsid w:val="002C7A7A"/>
    <w:rsid w:val="002C7CEB"/>
    <w:rsid w:val="002D00AD"/>
    <w:rsid w:val="002D03AE"/>
    <w:rsid w:val="002D0544"/>
    <w:rsid w:val="002D0949"/>
    <w:rsid w:val="002D0ABF"/>
    <w:rsid w:val="002D0F3F"/>
    <w:rsid w:val="002D0F60"/>
    <w:rsid w:val="002D1119"/>
    <w:rsid w:val="002D1153"/>
    <w:rsid w:val="002D137D"/>
    <w:rsid w:val="002D137F"/>
    <w:rsid w:val="002D1596"/>
    <w:rsid w:val="002D1785"/>
    <w:rsid w:val="002D181E"/>
    <w:rsid w:val="002D1848"/>
    <w:rsid w:val="002D1863"/>
    <w:rsid w:val="002D1A5E"/>
    <w:rsid w:val="002D1E03"/>
    <w:rsid w:val="002D1EFE"/>
    <w:rsid w:val="002D2111"/>
    <w:rsid w:val="002D213A"/>
    <w:rsid w:val="002D216F"/>
    <w:rsid w:val="002D217C"/>
    <w:rsid w:val="002D233A"/>
    <w:rsid w:val="002D268F"/>
    <w:rsid w:val="002D26C3"/>
    <w:rsid w:val="002D27AD"/>
    <w:rsid w:val="002D299A"/>
    <w:rsid w:val="002D2C20"/>
    <w:rsid w:val="002D2E6A"/>
    <w:rsid w:val="002D2F0A"/>
    <w:rsid w:val="002D2FB6"/>
    <w:rsid w:val="002D302F"/>
    <w:rsid w:val="002D31FF"/>
    <w:rsid w:val="002D34F6"/>
    <w:rsid w:val="002D356C"/>
    <w:rsid w:val="002D37FB"/>
    <w:rsid w:val="002D3B39"/>
    <w:rsid w:val="002D3BD7"/>
    <w:rsid w:val="002D3C3D"/>
    <w:rsid w:val="002D3C97"/>
    <w:rsid w:val="002D3FB6"/>
    <w:rsid w:val="002D461A"/>
    <w:rsid w:val="002D46FA"/>
    <w:rsid w:val="002D474B"/>
    <w:rsid w:val="002D477F"/>
    <w:rsid w:val="002D4A35"/>
    <w:rsid w:val="002D4C7E"/>
    <w:rsid w:val="002D4D4C"/>
    <w:rsid w:val="002D4EE3"/>
    <w:rsid w:val="002D4FA4"/>
    <w:rsid w:val="002D501E"/>
    <w:rsid w:val="002D5031"/>
    <w:rsid w:val="002D50F8"/>
    <w:rsid w:val="002D512D"/>
    <w:rsid w:val="002D5579"/>
    <w:rsid w:val="002D5820"/>
    <w:rsid w:val="002D5910"/>
    <w:rsid w:val="002D5D35"/>
    <w:rsid w:val="002D5E71"/>
    <w:rsid w:val="002D5F9A"/>
    <w:rsid w:val="002D6077"/>
    <w:rsid w:val="002D6079"/>
    <w:rsid w:val="002D630A"/>
    <w:rsid w:val="002D6416"/>
    <w:rsid w:val="002D6459"/>
    <w:rsid w:val="002D6546"/>
    <w:rsid w:val="002D6581"/>
    <w:rsid w:val="002D67CB"/>
    <w:rsid w:val="002D68B3"/>
    <w:rsid w:val="002D6C13"/>
    <w:rsid w:val="002D6EAA"/>
    <w:rsid w:val="002D704C"/>
    <w:rsid w:val="002D71CC"/>
    <w:rsid w:val="002D7336"/>
    <w:rsid w:val="002D7422"/>
    <w:rsid w:val="002D742A"/>
    <w:rsid w:val="002D76DE"/>
    <w:rsid w:val="002D76ED"/>
    <w:rsid w:val="002D7754"/>
    <w:rsid w:val="002D7757"/>
    <w:rsid w:val="002D785B"/>
    <w:rsid w:val="002D7B31"/>
    <w:rsid w:val="002D7D81"/>
    <w:rsid w:val="002D7F93"/>
    <w:rsid w:val="002E01CB"/>
    <w:rsid w:val="002E01E0"/>
    <w:rsid w:val="002E0254"/>
    <w:rsid w:val="002E0595"/>
    <w:rsid w:val="002E06E2"/>
    <w:rsid w:val="002E073A"/>
    <w:rsid w:val="002E095D"/>
    <w:rsid w:val="002E0A49"/>
    <w:rsid w:val="002E0B83"/>
    <w:rsid w:val="002E0C3C"/>
    <w:rsid w:val="002E0C70"/>
    <w:rsid w:val="002E0E05"/>
    <w:rsid w:val="002E0E6F"/>
    <w:rsid w:val="002E1095"/>
    <w:rsid w:val="002E1115"/>
    <w:rsid w:val="002E1514"/>
    <w:rsid w:val="002E15C1"/>
    <w:rsid w:val="002E1603"/>
    <w:rsid w:val="002E16FF"/>
    <w:rsid w:val="002E19C2"/>
    <w:rsid w:val="002E1B3A"/>
    <w:rsid w:val="002E1B49"/>
    <w:rsid w:val="002E1B4C"/>
    <w:rsid w:val="002E1D57"/>
    <w:rsid w:val="002E20FC"/>
    <w:rsid w:val="002E21F1"/>
    <w:rsid w:val="002E24B8"/>
    <w:rsid w:val="002E251C"/>
    <w:rsid w:val="002E2677"/>
    <w:rsid w:val="002E2812"/>
    <w:rsid w:val="002E28F0"/>
    <w:rsid w:val="002E293E"/>
    <w:rsid w:val="002E2A5F"/>
    <w:rsid w:val="002E2C5E"/>
    <w:rsid w:val="002E2C95"/>
    <w:rsid w:val="002E2D10"/>
    <w:rsid w:val="002E318D"/>
    <w:rsid w:val="002E328D"/>
    <w:rsid w:val="002E33D7"/>
    <w:rsid w:val="002E3782"/>
    <w:rsid w:val="002E396B"/>
    <w:rsid w:val="002E3B0C"/>
    <w:rsid w:val="002E3BF2"/>
    <w:rsid w:val="002E4204"/>
    <w:rsid w:val="002E4240"/>
    <w:rsid w:val="002E425E"/>
    <w:rsid w:val="002E44C8"/>
    <w:rsid w:val="002E45D4"/>
    <w:rsid w:val="002E4763"/>
    <w:rsid w:val="002E48A6"/>
    <w:rsid w:val="002E49A3"/>
    <w:rsid w:val="002E4B3A"/>
    <w:rsid w:val="002E4C8E"/>
    <w:rsid w:val="002E509C"/>
    <w:rsid w:val="002E5255"/>
    <w:rsid w:val="002E53AF"/>
    <w:rsid w:val="002E543F"/>
    <w:rsid w:val="002E5493"/>
    <w:rsid w:val="002E562D"/>
    <w:rsid w:val="002E5F05"/>
    <w:rsid w:val="002E6262"/>
    <w:rsid w:val="002E6354"/>
    <w:rsid w:val="002E644D"/>
    <w:rsid w:val="002E649C"/>
    <w:rsid w:val="002E66B4"/>
    <w:rsid w:val="002E674A"/>
    <w:rsid w:val="002E687E"/>
    <w:rsid w:val="002E6A14"/>
    <w:rsid w:val="002E6AF5"/>
    <w:rsid w:val="002E6B41"/>
    <w:rsid w:val="002E6CA6"/>
    <w:rsid w:val="002E6F1A"/>
    <w:rsid w:val="002E6F74"/>
    <w:rsid w:val="002E6F7C"/>
    <w:rsid w:val="002E71B1"/>
    <w:rsid w:val="002E7206"/>
    <w:rsid w:val="002E7306"/>
    <w:rsid w:val="002E7808"/>
    <w:rsid w:val="002E7A1F"/>
    <w:rsid w:val="002E7B0A"/>
    <w:rsid w:val="002E7D0B"/>
    <w:rsid w:val="002E7D7F"/>
    <w:rsid w:val="002E7EA6"/>
    <w:rsid w:val="002F0263"/>
    <w:rsid w:val="002F029A"/>
    <w:rsid w:val="002F02B9"/>
    <w:rsid w:val="002F0589"/>
    <w:rsid w:val="002F0805"/>
    <w:rsid w:val="002F0B8C"/>
    <w:rsid w:val="002F0BB0"/>
    <w:rsid w:val="002F0EF0"/>
    <w:rsid w:val="002F0F01"/>
    <w:rsid w:val="002F110F"/>
    <w:rsid w:val="002F1152"/>
    <w:rsid w:val="002F11FC"/>
    <w:rsid w:val="002F1304"/>
    <w:rsid w:val="002F13FE"/>
    <w:rsid w:val="002F15AC"/>
    <w:rsid w:val="002F15E7"/>
    <w:rsid w:val="002F160C"/>
    <w:rsid w:val="002F163F"/>
    <w:rsid w:val="002F18D3"/>
    <w:rsid w:val="002F1A04"/>
    <w:rsid w:val="002F1A0E"/>
    <w:rsid w:val="002F1BA6"/>
    <w:rsid w:val="002F1E1F"/>
    <w:rsid w:val="002F1E78"/>
    <w:rsid w:val="002F1F28"/>
    <w:rsid w:val="002F20F5"/>
    <w:rsid w:val="002F2322"/>
    <w:rsid w:val="002F24FC"/>
    <w:rsid w:val="002F25BA"/>
    <w:rsid w:val="002F2648"/>
    <w:rsid w:val="002F26BC"/>
    <w:rsid w:val="002F28B6"/>
    <w:rsid w:val="002F2D4D"/>
    <w:rsid w:val="002F2DCA"/>
    <w:rsid w:val="002F2E43"/>
    <w:rsid w:val="002F2ED4"/>
    <w:rsid w:val="002F3076"/>
    <w:rsid w:val="002F3337"/>
    <w:rsid w:val="002F3426"/>
    <w:rsid w:val="002F343A"/>
    <w:rsid w:val="002F3446"/>
    <w:rsid w:val="002F34E5"/>
    <w:rsid w:val="002F357D"/>
    <w:rsid w:val="002F35A5"/>
    <w:rsid w:val="002F3751"/>
    <w:rsid w:val="002F38BB"/>
    <w:rsid w:val="002F3F15"/>
    <w:rsid w:val="002F3F9D"/>
    <w:rsid w:val="002F4044"/>
    <w:rsid w:val="002F407E"/>
    <w:rsid w:val="002F40C8"/>
    <w:rsid w:val="002F46CD"/>
    <w:rsid w:val="002F46D4"/>
    <w:rsid w:val="002F475C"/>
    <w:rsid w:val="002F4879"/>
    <w:rsid w:val="002F49F5"/>
    <w:rsid w:val="002F4B14"/>
    <w:rsid w:val="002F4B5F"/>
    <w:rsid w:val="002F4C0C"/>
    <w:rsid w:val="002F4DFE"/>
    <w:rsid w:val="002F4F14"/>
    <w:rsid w:val="002F50AC"/>
    <w:rsid w:val="002F5291"/>
    <w:rsid w:val="002F530F"/>
    <w:rsid w:val="002F533C"/>
    <w:rsid w:val="002F5369"/>
    <w:rsid w:val="002F53BF"/>
    <w:rsid w:val="002F55B2"/>
    <w:rsid w:val="002F5C3F"/>
    <w:rsid w:val="002F5C49"/>
    <w:rsid w:val="002F5CBF"/>
    <w:rsid w:val="002F5E01"/>
    <w:rsid w:val="002F5F08"/>
    <w:rsid w:val="002F6085"/>
    <w:rsid w:val="002F6087"/>
    <w:rsid w:val="002F61F7"/>
    <w:rsid w:val="002F634F"/>
    <w:rsid w:val="002F6675"/>
    <w:rsid w:val="002F6C19"/>
    <w:rsid w:val="002F6CFB"/>
    <w:rsid w:val="002F6D92"/>
    <w:rsid w:val="002F6DE0"/>
    <w:rsid w:val="002F6F2B"/>
    <w:rsid w:val="002F6F57"/>
    <w:rsid w:val="002F711E"/>
    <w:rsid w:val="002F729F"/>
    <w:rsid w:val="002F740E"/>
    <w:rsid w:val="002F753D"/>
    <w:rsid w:val="002F77A7"/>
    <w:rsid w:val="002F78B2"/>
    <w:rsid w:val="002F78F7"/>
    <w:rsid w:val="002F78FC"/>
    <w:rsid w:val="002F7A47"/>
    <w:rsid w:val="002F7A83"/>
    <w:rsid w:val="002F7C07"/>
    <w:rsid w:val="00300087"/>
    <w:rsid w:val="0030010D"/>
    <w:rsid w:val="00300220"/>
    <w:rsid w:val="003002D8"/>
    <w:rsid w:val="003003EB"/>
    <w:rsid w:val="003006A3"/>
    <w:rsid w:val="0030072C"/>
    <w:rsid w:val="003007DA"/>
    <w:rsid w:val="003008E9"/>
    <w:rsid w:val="003009EB"/>
    <w:rsid w:val="00300AF1"/>
    <w:rsid w:val="00300BD0"/>
    <w:rsid w:val="00300C01"/>
    <w:rsid w:val="00300CAA"/>
    <w:rsid w:val="00300D9C"/>
    <w:rsid w:val="00300E73"/>
    <w:rsid w:val="00300FB1"/>
    <w:rsid w:val="003012C2"/>
    <w:rsid w:val="0030141F"/>
    <w:rsid w:val="003017FC"/>
    <w:rsid w:val="00301AF4"/>
    <w:rsid w:val="00301B74"/>
    <w:rsid w:val="00301BCC"/>
    <w:rsid w:val="00301C29"/>
    <w:rsid w:val="00301C34"/>
    <w:rsid w:val="00301CEF"/>
    <w:rsid w:val="00301D23"/>
    <w:rsid w:val="00301D3B"/>
    <w:rsid w:val="00301E5B"/>
    <w:rsid w:val="00301EA6"/>
    <w:rsid w:val="00301F25"/>
    <w:rsid w:val="00301FA5"/>
    <w:rsid w:val="00302395"/>
    <w:rsid w:val="003025F5"/>
    <w:rsid w:val="00302644"/>
    <w:rsid w:val="00302949"/>
    <w:rsid w:val="00302A3C"/>
    <w:rsid w:val="00302B8A"/>
    <w:rsid w:val="00302BF7"/>
    <w:rsid w:val="00302CB7"/>
    <w:rsid w:val="0030306A"/>
    <w:rsid w:val="003036D0"/>
    <w:rsid w:val="003036E6"/>
    <w:rsid w:val="003038E8"/>
    <w:rsid w:val="00303921"/>
    <w:rsid w:val="00303B6D"/>
    <w:rsid w:val="00303B74"/>
    <w:rsid w:val="00303CF9"/>
    <w:rsid w:val="00303D87"/>
    <w:rsid w:val="00303DA0"/>
    <w:rsid w:val="0030403C"/>
    <w:rsid w:val="0030428C"/>
    <w:rsid w:val="00304567"/>
    <w:rsid w:val="003047A4"/>
    <w:rsid w:val="0030484F"/>
    <w:rsid w:val="00304864"/>
    <w:rsid w:val="00304A4C"/>
    <w:rsid w:val="00304B49"/>
    <w:rsid w:val="00304BA4"/>
    <w:rsid w:val="00304C5C"/>
    <w:rsid w:val="00304E45"/>
    <w:rsid w:val="00304E69"/>
    <w:rsid w:val="00304E70"/>
    <w:rsid w:val="00304E92"/>
    <w:rsid w:val="003052E4"/>
    <w:rsid w:val="0030534B"/>
    <w:rsid w:val="003053E7"/>
    <w:rsid w:val="00305531"/>
    <w:rsid w:val="0030563C"/>
    <w:rsid w:val="003056AE"/>
    <w:rsid w:val="003058DE"/>
    <w:rsid w:val="003058E2"/>
    <w:rsid w:val="00305AB1"/>
    <w:rsid w:val="00305C7B"/>
    <w:rsid w:val="00305D7D"/>
    <w:rsid w:val="00305F3E"/>
    <w:rsid w:val="003060E4"/>
    <w:rsid w:val="0030615D"/>
    <w:rsid w:val="003063E9"/>
    <w:rsid w:val="003064E8"/>
    <w:rsid w:val="00306503"/>
    <w:rsid w:val="0030655D"/>
    <w:rsid w:val="00306597"/>
    <w:rsid w:val="003066C6"/>
    <w:rsid w:val="003066D2"/>
    <w:rsid w:val="0030674A"/>
    <w:rsid w:val="00306763"/>
    <w:rsid w:val="003069A0"/>
    <w:rsid w:val="00306CD9"/>
    <w:rsid w:val="00306EAA"/>
    <w:rsid w:val="00306F8E"/>
    <w:rsid w:val="003071BE"/>
    <w:rsid w:val="003072CE"/>
    <w:rsid w:val="00307515"/>
    <w:rsid w:val="0030761A"/>
    <w:rsid w:val="00307782"/>
    <w:rsid w:val="00307AFE"/>
    <w:rsid w:val="00307BC8"/>
    <w:rsid w:val="00307BCF"/>
    <w:rsid w:val="00307D54"/>
    <w:rsid w:val="00307E8C"/>
    <w:rsid w:val="00307EDF"/>
    <w:rsid w:val="00307F4A"/>
    <w:rsid w:val="00310002"/>
    <w:rsid w:val="00310063"/>
    <w:rsid w:val="003100CB"/>
    <w:rsid w:val="003101FD"/>
    <w:rsid w:val="003102C5"/>
    <w:rsid w:val="003102E0"/>
    <w:rsid w:val="003103E5"/>
    <w:rsid w:val="00310632"/>
    <w:rsid w:val="00310807"/>
    <w:rsid w:val="00310841"/>
    <w:rsid w:val="003108FB"/>
    <w:rsid w:val="00310909"/>
    <w:rsid w:val="003109EC"/>
    <w:rsid w:val="00310A1A"/>
    <w:rsid w:val="00310BCB"/>
    <w:rsid w:val="00310BE4"/>
    <w:rsid w:val="00310C1F"/>
    <w:rsid w:val="00310E1D"/>
    <w:rsid w:val="00310FF6"/>
    <w:rsid w:val="003112B5"/>
    <w:rsid w:val="0031138D"/>
    <w:rsid w:val="003114C0"/>
    <w:rsid w:val="003115F3"/>
    <w:rsid w:val="00311869"/>
    <w:rsid w:val="00311C29"/>
    <w:rsid w:val="00311CB2"/>
    <w:rsid w:val="00311CDB"/>
    <w:rsid w:val="003121A4"/>
    <w:rsid w:val="00312737"/>
    <w:rsid w:val="0031281A"/>
    <w:rsid w:val="003128D5"/>
    <w:rsid w:val="00312AC1"/>
    <w:rsid w:val="00312AD5"/>
    <w:rsid w:val="00312F08"/>
    <w:rsid w:val="00312FE1"/>
    <w:rsid w:val="00313019"/>
    <w:rsid w:val="003130A9"/>
    <w:rsid w:val="00313145"/>
    <w:rsid w:val="003132ED"/>
    <w:rsid w:val="00313586"/>
    <w:rsid w:val="00313706"/>
    <w:rsid w:val="003137E2"/>
    <w:rsid w:val="00313810"/>
    <w:rsid w:val="003138EA"/>
    <w:rsid w:val="003138FE"/>
    <w:rsid w:val="0031392F"/>
    <w:rsid w:val="00313948"/>
    <w:rsid w:val="00313B51"/>
    <w:rsid w:val="00314086"/>
    <w:rsid w:val="0031431D"/>
    <w:rsid w:val="00314352"/>
    <w:rsid w:val="00314649"/>
    <w:rsid w:val="00314764"/>
    <w:rsid w:val="0031478A"/>
    <w:rsid w:val="00314A2D"/>
    <w:rsid w:val="00314D6E"/>
    <w:rsid w:val="003150A4"/>
    <w:rsid w:val="003154C4"/>
    <w:rsid w:val="003156EC"/>
    <w:rsid w:val="00315788"/>
    <w:rsid w:val="0031581C"/>
    <w:rsid w:val="0031589F"/>
    <w:rsid w:val="00315955"/>
    <w:rsid w:val="00315D8F"/>
    <w:rsid w:val="00315D90"/>
    <w:rsid w:val="00315E80"/>
    <w:rsid w:val="00315EE3"/>
    <w:rsid w:val="0031608D"/>
    <w:rsid w:val="0031626D"/>
    <w:rsid w:val="00316388"/>
    <w:rsid w:val="0031648C"/>
    <w:rsid w:val="0031680C"/>
    <w:rsid w:val="0031693C"/>
    <w:rsid w:val="00316961"/>
    <w:rsid w:val="003169BE"/>
    <w:rsid w:val="003172AA"/>
    <w:rsid w:val="003173B4"/>
    <w:rsid w:val="00317628"/>
    <w:rsid w:val="00317712"/>
    <w:rsid w:val="00317747"/>
    <w:rsid w:val="003177CD"/>
    <w:rsid w:val="00317D25"/>
    <w:rsid w:val="00317F57"/>
    <w:rsid w:val="00320137"/>
    <w:rsid w:val="003203E3"/>
    <w:rsid w:val="00320419"/>
    <w:rsid w:val="003204FA"/>
    <w:rsid w:val="00320502"/>
    <w:rsid w:val="003206AF"/>
    <w:rsid w:val="0032071C"/>
    <w:rsid w:val="00320722"/>
    <w:rsid w:val="0032075C"/>
    <w:rsid w:val="003207CF"/>
    <w:rsid w:val="00320911"/>
    <w:rsid w:val="00320943"/>
    <w:rsid w:val="003209F9"/>
    <w:rsid w:val="00320AEB"/>
    <w:rsid w:val="00320C66"/>
    <w:rsid w:val="00320DAC"/>
    <w:rsid w:val="0032115D"/>
    <w:rsid w:val="003211BE"/>
    <w:rsid w:val="0032126F"/>
    <w:rsid w:val="003213D7"/>
    <w:rsid w:val="003214CA"/>
    <w:rsid w:val="00321633"/>
    <w:rsid w:val="0032173D"/>
    <w:rsid w:val="0032184A"/>
    <w:rsid w:val="00321968"/>
    <w:rsid w:val="00321AD9"/>
    <w:rsid w:val="00321AFC"/>
    <w:rsid w:val="00321B50"/>
    <w:rsid w:val="00321DDD"/>
    <w:rsid w:val="00321DEE"/>
    <w:rsid w:val="00321EC8"/>
    <w:rsid w:val="0032208C"/>
    <w:rsid w:val="0032221D"/>
    <w:rsid w:val="003224AF"/>
    <w:rsid w:val="00322571"/>
    <w:rsid w:val="003227DA"/>
    <w:rsid w:val="003228D1"/>
    <w:rsid w:val="00322987"/>
    <w:rsid w:val="00322B03"/>
    <w:rsid w:val="00322E7D"/>
    <w:rsid w:val="00322F0A"/>
    <w:rsid w:val="00322F3D"/>
    <w:rsid w:val="00322FD0"/>
    <w:rsid w:val="00323035"/>
    <w:rsid w:val="0032305B"/>
    <w:rsid w:val="00323077"/>
    <w:rsid w:val="003230E1"/>
    <w:rsid w:val="00323157"/>
    <w:rsid w:val="003231B2"/>
    <w:rsid w:val="00323233"/>
    <w:rsid w:val="00323354"/>
    <w:rsid w:val="0032342A"/>
    <w:rsid w:val="00323616"/>
    <w:rsid w:val="00323809"/>
    <w:rsid w:val="0032393C"/>
    <w:rsid w:val="00323996"/>
    <w:rsid w:val="00323A21"/>
    <w:rsid w:val="00323C33"/>
    <w:rsid w:val="00323C73"/>
    <w:rsid w:val="00323C86"/>
    <w:rsid w:val="00323D94"/>
    <w:rsid w:val="00323DB4"/>
    <w:rsid w:val="00323F46"/>
    <w:rsid w:val="003240E0"/>
    <w:rsid w:val="00324458"/>
    <w:rsid w:val="00324883"/>
    <w:rsid w:val="003248FB"/>
    <w:rsid w:val="00324A2A"/>
    <w:rsid w:val="00324B65"/>
    <w:rsid w:val="00324B8B"/>
    <w:rsid w:val="00324B9E"/>
    <w:rsid w:val="00324CD0"/>
    <w:rsid w:val="003250F4"/>
    <w:rsid w:val="0032513F"/>
    <w:rsid w:val="003251DC"/>
    <w:rsid w:val="0032523E"/>
    <w:rsid w:val="0032537A"/>
    <w:rsid w:val="00325562"/>
    <w:rsid w:val="0032572F"/>
    <w:rsid w:val="0032594A"/>
    <w:rsid w:val="00325A74"/>
    <w:rsid w:val="00325D1E"/>
    <w:rsid w:val="00325EFF"/>
    <w:rsid w:val="0032609D"/>
    <w:rsid w:val="0032614E"/>
    <w:rsid w:val="003262D7"/>
    <w:rsid w:val="003262DA"/>
    <w:rsid w:val="00326300"/>
    <w:rsid w:val="00326492"/>
    <w:rsid w:val="0032651D"/>
    <w:rsid w:val="003265DF"/>
    <w:rsid w:val="00326634"/>
    <w:rsid w:val="0032671F"/>
    <w:rsid w:val="00326A63"/>
    <w:rsid w:val="00326AD4"/>
    <w:rsid w:val="00326D36"/>
    <w:rsid w:val="00326E15"/>
    <w:rsid w:val="00326E3B"/>
    <w:rsid w:val="00326E58"/>
    <w:rsid w:val="00326E7C"/>
    <w:rsid w:val="00327016"/>
    <w:rsid w:val="003272B9"/>
    <w:rsid w:val="00327783"/>
    <w:rsid w:val="00327AEB"/>
    <w:rsid w:val="00327B54"/>
    <w:rsid w:val="00330078"/>
    <w:rsid w:val="003300E0"/>
    <w:rsid w:val="00330224"/>
    <w:rsid w:val="0033047B"/>
    <w:rsid w:val="00330914"/>
    <w:rsid w:val="00330998"/>
    <w:rsid w:val="00330D08"/>
    <w:rsid w:val="00330D3F"/>
    <w:rsid w:val="00330DB2"/>
    <w:rsid w:val="00330E21"/>
    <w:rsid w:val="00330F65"/>
    <w:rsid w:val="00331425"/>
    <w:rsid w:val="003316C5"/>
    <w:rsid w:val="00331905"/>
    <w:rsid w:val="00331956"/>
    <w:rsid w:val="00331973"/>
    <w:rsid w:val="00331DF2"/>
    <w:rsid w:val="00331E86"/>
    <w:rsid w:val="00331EF8"/>
    <w:rsid w:val="00332013"/>
    <w:rsid w:val="0033204C"/>
    <w:rsid w:val="003321C2"/>
    <w:rsid w:val="0033229F"/>
    <w:rsid w:val="0033233B"/>
    <w:rsid w:val="003326D2"/>
    <w:rsid w:val="0033273B"/>
    <w:rsid w:val="0033288A"/>
    <w:rsid w:val="00332CF0"/>
    <w:rsid w:val="00332E6F"/>
    <w:rsid w:val="003330CB"/>
    <w:rsid w:val="003330D5"/>
    <w:rsid w:val="0033313C"/>
    <w:rsid w:val="0033315B"/>
    <w:rsid w:val="00333400"/>
    <w:rsid w:val="003336D5"/>
    <w:rsid w:val="003339FF"/>
    <w:rsid w:val="00333F1D"/>
    <w:rsid w:val="00334003"/>
    <w:rsid w:val="00334245"/>
    <w:rsid w:val="00334304"/>
    <w:rsid w:val="00334406"/>
    <w:rsid w:val="00334517"/>
    <w:rsid w:val="0033452E"/>
    <w:rsid w:val="0033465E"/>
    <w:rsid w:val="00334662"/>
    <w:rsid w:val="003349D5"/>
    <w:rsid w:val="003349E7"/>
    <w:rsid w:val="00334AD5"/>
    <w:rsid w:val="00334B7F"/>
    <w:rsid w:val="00334DE6"/>
    <w:rsid w:val="0033508E"/>
    <w:rsid w:val="0033521F"/>
    <w:rsid w:val="0033547B"/>
    <w:rsid w:val="00335646"/>
    <w:rsid w:val="00335689"/>
    <w:rsid w:val="003356B2"/>
    <w:rsid w:val="0033572B"/>
    <w:rsid w:val="00335736"/>
    <w:rsid w:val="0033581A"/>
    <w:rsid w:val="003358F1"/>
    <w:rsid w:val="00335928"/>
    <w:rsid w:val="003359C8"/>
    <w:rsid w:val="003359CA"/>
    <w:rsid w:val="00335CE0"/>
    <w:rsid w:val="00335DC5"/>
    <w:rsid w:val="00335F63"/>
    <w:rsid w:val="00335FCD"/>
    <w:rsid w:val="0033600F"/>
    <w:rsid w:val="00336204"/>
    <w:rsid w:val="00336272"/>
    <w:rsid w:val="003362CD"/>
    <w:rsid w:val="00336521"/>
    <w:rsid w:val="003365AB"/>
    <w:rsid w:val="003368B8"/>
    <w:rsid w:val="00336A08"/>
    <w:rsid w:val="00336C0D"/>
    <w:rsid w:val="00336DAA"/>
    <w:rsid w:val="00336DDE"/>
    <w:rsid w:val="00337054"/>
    <w:rsid w:val="0033708D"/>
    <w:rsid w:val="0033712D"/>
    <w:rsid w:val="00337131"/>
    <w:rsid w:val="003371C6"/>
    <w:rsid w:val="00337243"/>
    <w:rsid w:val="0033731C"/>
    <w:rsid w:val="003373A2"/>
    <w:rsid w:val="0033748E"/>
    <w:rsid w:val="00337791"/>
    <w:rsid w:val="00337AA0"/>
    <w:rsid w:val="00337BD3"/>
    <w:rsid w:val="00337E14"/>
    <w:rsid w:val="00337F95"/>
    <w:rsid w:val="0034021B"/>
    <w:rsid w:val="00340418"/>
    <w:rsid w:val="00340446"/>
    <w:rsid w:val="003408C6"/>
    <w:rsid w:val="00340918"/>
    <w:rsid w:val="003409CE"/>
    <w:rsid w:val="003409D6"/>
    <w:rsid w:val="00340A39"/>
    <w:rsid w:val="00340B92"/>
    <w:rsid w:val="00340B98"/>
    <w:rsid w:val="00341138"/>
    <w:rsid w:val="003412D6"/>
    <w:rsid w:val="00341608"/>
    <w:rsid w:val="003418C8"/>
    <w:rsid w:val="003418FE"/>
    <w:rsid w:val="00341AB5"/>
    <w:rsid w:val="00341B9D"/>
    <w:rsid w:val="00341BD7"/>
    <w:rsid w:val="00341C50"/>
    <w:rsid w:val="00341C8B"/>
    <w:rsid w:val="00341CE5"/>
    <w:rsid w:val="00341D91"/>
    <w:rsid w:val="00341EE2"/>
    <w:rsid w:val="00342007"/>
    <w:rsid w:val="003420F1"/>
    <w:rsid w:val="00342246"/>
    <w:rsid w:val="0034242D"/>
    <w:rsid w:val="00342441"/>
    <w:rsid w:val="00342605"/>
    <w:rsid w:val="003426DF"/>
    <w:rsid w:val="003428D0"/>
    <w:rsid w:val="00342C3C"/>
    <w:rsid w:val="00342E46"/>
    <w:rsid w:val="00342F06"/>
    <w:rsid w:val="003431DA"/>
    <w:rsid w:val="003433FD"/>
    <w:rsid w:val="003439B4"/>
    <w:rsid w:val="00343B0D"/>
    <w:rsid w:val="00343C1B"/>
    <w:rsid w:val="00343C90"/>
    <w:rsid w:val="00343D60"/>
    <w:rsid w:val="00343E0E"/>
    <w:rsid w:val="00343E27"/>
    <w:rsid w:val="00343F9B"/>
    <w:rsid w:val="00343FC8"/>
    <w:rsid w:val="003442B3"/>
    <w:rsid w:val="003442F0"/>
    <w:rsid w:val="003443AC"/>
    <w:rsid w:val="003444FA"/>
    <w:rsid w:val="00344630"/>
    <w:rsid w:val="003446A0"/>
    <w:rsid w:val="003447D2"/>
    <w:rsid w:val="003447E1"/>
    <w:rsid w:val="003448B7"/>
    <w:rsid w:val="00344A75"/>
    <w:rsid w:val="00344C1D"/>
    <w:rsid w:val="00344D5B"/>
    <w:rsid w:val="00344E92"/>
    <w:rsid w:val="00345169"/>
    <w:rsid w:val="00345266"/>
    <w:rsid w:val="003452B9"/>
    <w:rsid w:val="00345449"/>
    <w:rsid w:val="003454AB"/>
    <w:rsid w:val="00345742"/>
    <w:rsid w:val="00345788"/>
    <w:rsid w:val="0034587E"/>
    <w:rsid w:val="00345BEC"/>
    <w:rsid w:val="00345CE6"/>
    <w:rsid w:val="00345D07"/>
    <w:rsid w:val="00345D97"/>
    <w:rsid w:val="00345E73"/>
    <w:rsid w:val="00345FBD"/>
    <w:rsid w:val="0034600F"/>
    <w:rsid w:val="003460DD"/>
    <w:rsid w:val="00346121"/>
    <w:rsid w:val="00346339"/>
    <w:rsid w:val="00346443"/>
    <w:rsid w:val="00346482"/>
    <w:rsid w:val="00346495"/>
    <w:rsid w:val="0034655B"/>
    <w:rsid w:val="0034688F"/>
    <w:rsid w:val="003469D2"/>
    <w:rsid w:val="00346A48"/>
    <w:rsid w:val="00346A60"/>
    <w:rsid w:val="00346AFA"/>
    <w:rsid w:val="00346E7C"/>
    <w:rsid w:val="00346FB1"/>
    <w:rsid w:val="0034753D"/>
    <w:rsid w:val="003477F3"/>
    <w:rsid w:val="003479CC"/>
    <w:rsid w:val="00347C01"/>
    <w:rsid w:val="003500E5"/>
    <w:rsid w:val="00350142"/>
    <w:rsid w:val="003501F8"/>
    <w:rsid w:val="003502A4"/>
    <w:rsid w:val="003502AE"/>
    <w:rsid w:val="003502EF"/>
    <w:rsid w:val="00350498"/>
    <w:rsid w:val="00350557"/>
    <w:rsid w:val="0035092D"/>
    <w:rsid w:val="0035094A"/>
    <w:rsid w:val="00350958"/>
    <w:rsid w:val="003509CC"/>
    <w:rsid w:val="003509EB"/>
    <w:rsid w:val="003509F2"/>
    <w:rsid w:val="00350A0E"/>
    <w:rsid w:val="00350A36"/>
    <w:rsid w:val="00350BE5"/>
    <w:rsid w:val="00350C65"/>
    <w:rsid w:val="00350CF0"/>
    <w:rsid w:val="00350DD0"/>
    <w:rsid w:val="00350E92"/>
    <w:rsid w:val="00351096"/>
    <w:rsid w:val="0035146D"/>
    <w:rsid w:val="003516A4"/>
    <w:rsid w:val="003516D4"/>
    <w:rsid w:val="0035178B"/>
    <w:rsid w:val="003517B3"/>
    <w:rsid w:val="00351869"/>
    <w:rsid w:val="003518F5"/>
    <w:rsid w:val="003519DF"/>
    <w:rsid w:val="00351A1A"/>
    <w:rsid w:val="00351BC4"/>
    <w:rsid w:val="00351BF4"/>
    <w:rsid w:val="00351D09"/>
    <w:rsid w:val="00351D28"/>
    <w:rsid w:val="00351DAE"/>
    <w:rsid w:val="00351E7D"/>
    <w:rsid w:val="00351F06"/>
    <w:rsid w:val="00352176"/>
    <w:rsid w:val="003522E1"/>
    <w:rsid w:val="003525DF"/>
    <w:rsid w:val="00352716"/>
    <w:rsid w:val="00352757"/>
    <w:rsid w:val="003527DE"/>
    <w:rsid w:val="00352A33"/>
    <w:rsid w:val="00352A9F"/>
    <w:rsid w:val="00352C5A"/>
    <w:rsid w:val="00352FE6"/>
    <w:rsid w:val="00353197"/>
    <w:rsid w:val="0035328F"/>
    <w:rsid w:val="00353478"/>
    <w:rsid w:val="003535B2"/>
    <w:rsid w:val="003535D9"/>
    <w:rsid w:val="00353756"/>
    <w:rsid w:val="0035383F"/>
    <w:rsid w:val="00353AC7"/>
    <w:rsid w:val="00353AE0"/>
    <w:rsid w:val="00353BBD"/>
    <w:rsid w:val="00353C4A"/>
    <w:rsid w:val="00353C76"/>
    <w:rsid w:val="003541A4"/>
    <w:rsid w:val="003543E1"/>
    <w:rsid w:val="00354487"/>
    <w:rsid w:val="003546D9"/>
    <w:rsid w:val="00354740"/>
    <w:rsid w:val="0035478A"/>
    <w:rsid w:val="00354C9F"/>
    <w:rsid w:val="00354E47"/>
    <w:rsid w:val="00354E73"/>
    <w:rsid w:val="00354F87"/>
    <w:rsid w:val="00354F8C"/>
    <w:rsid w:val="003551DD"/>
    <w:rsid w:val="00355263"/>
    <w:rsid w:val="003552DF"/>
    <w:rsid w:val="003553BC"/>
    <w:rsid w:val="00355A99"/>
    <w:rsid w:val="00355B8D"/>
    <w:rsid w:val="00355F65"/>
    <w:rsid w:val="003560C3"/>
    <w:rsid w:val="0035639F"/>
    <w:rsid w:val="003564A2"/>
    <w:rsid w:val="0035658B"/>
    <w:rsid w:val="003568A6"/>
    <w:rsid w:val="003568D8"/>
    <w:rsid w:val="00357135"/>
    <w:rsid w:val="00357145"/>
    <w:rsid w:val="00357166"/>
    <w:rsid w:val="00357444"/>
    <w:rsid w:val="003574C7"/>
    <w:rsid w:val="003575F5"/>
    <w:rsid w:val="0035771C"/>
    <w:rsid w:val="00357B49"/>
    <w:rsid w:val="00357C03"/>
    <w:rsid w:val="00357F9F"/>
    <w:rsid w:val="0036001A"/>
    <w:rsid w:val="00360218"/>
    <w:rsid w:val="0036033D"/>
    <w:rsid w:val="003606BB"/>
    <w:rsid w:val="00360B97"/>
    <w:rsid w:val="00360DE8"/>
    <w:rsid w:val="00360FD5"/>
    <w:rsid w:val="003610FC"/>
    <w:rsid w:val="00361127"/>
    <w:rsid w:val="00361135"/>
    <w:rsid w:val="003612E0"/>
    <w:rsid w:val="0036165B"/>
    <w:rsid w:val="0036189E"/>
    <w:rsid w:val="0036198E"/>
    <w:rsid w:val="00361A47"/>
    <w:rsid w:val="00361B01"/>
    <w:rsid w:val="00361CE3"/>
    <w:rsid w:val="00361E31"/>
    <w:rsid w:val="00362033"/>
    <w:rsid w:val="0036213D"/>
    <w:rsid w:val="0036215D"/>
    <w:rsid w:val="0036217E"/>
    <w:rsid w:val="00362385"/>
    <w:rsid w:val="00362668"/>
    <w:rsid w:val="003628A4"/>
    <w:rsid w:val="0036290B"/>
    <w:rsid w:val="00362C36"/>
    <w:rsid w:val="00362C6C"/>
    <w:rsid w:val="00362CD1"/>
    <w:rsid w:val="00362D93"/>
    <w:rsid w:val="00362E0E"/>
    <w:rsid w:val="00362F15"/>
    <w:rsid w:val="00362FC7"/>
    <w:rsid w:val="00363147"/>
    <w:rsid w:val="003631B2"/>
    <w:rsid w:val="00363344"/>
    <w:rsid w:val="003634EE"/>
    <w:rsid w:val="0036353D"/>
    <w:rsid w:val="00363570"/>
    <w:rsid w:val="003636DB"/>
    <w:rsid w:val="00363746"/>
    <w:rsid w:val="003637C0"/>
    <w:rsid w:val="00363854"/>
    <w:rsid w:val="003638D7"/>
    <w:rsid w:val="003638F9"/>
    <w:rsid w:val="00363B39"/>
    <w:rsid w:val="00363CE1"/>
    <w:rsid w:val="00363D71"/>
    <w:rsid w:val="00363EA1"/>
    <w:rsid w:val="00363ECD"/>
    <w:rsid w:val="00363EF8"/>
    <w:rsid w:val="00363FF2"/>
    <w:rsid w:val="003640B8"/>
    <w:rsid w:val="003641E6"/>
    <w:rsid w:val="003644BE"/>
    <w:rsid w:val="00364AEF"/>
    <w:rsid w:val="00364B13"/>
    <w:rsid w:val="00364C2C"/>
    <w:rsid w:val="00364DC5"/>
    <w:rsid w:val="00364E8A"/>
    <w:rsid w:val="0036531F"/>
    <w:rsid w:val="00365355"/>
    <w:rsid w:val="00365365"/>
    <w:rsid w:val="0036540E"/>
    <w:rsid w:val="003654C0"/>
    <w:rsid w:val="003655FF"/>
    <w:rsid w:val="0036569B"/>
    <w:rsid w:val="003656D1"/>
    <w:rsid w:val="0036586F"/>
    <w:rsid w:val="003659C3"/>
    <w:rsid w:val="00365DCA"/>
    <w:rsid w:val="00365E3C"/>
    <w:rsid w:val="00365FB7"/>
    <w:rsid w:val="0036631A"/>
    <w:rsid w:val="0036631C"/>
    <w:rsid w:val="00366392"/>
    <w:rsid w:val="00366488"/>
    <w:rsid w:val="003664E4"/>
    <w:rsid w:val="00366681"/>
    <w:rsid w:val="00366828"/>
    <w:rsid w:val="00366C95"/>
    <w:rsid w:val="00366CE3"/>
    <w:rsid w:val="00366E84"/>
    <w:rsid w:val="00366EA5"/>
    <w:rsid w:val="00367194"/>
    <w:rsid w:val="003674EC"/>
    <w:rsid w:val="003679E0"/>
    <w:rsid w:val="00367B24"/>
    <w:rsid w:val="00367BFC"/>
    <w:rsid w:val="00367D92"/>
    <w:rsid w:val="00367DB7"/>
    <w:rsid w:val="00367DE8"/>
    <w:rsid w:val="00367FC7"/>
    <w:rsid w:val="00370826"/>
    <w:rsid w:val="00370895"/>
    <w:rsid w:val="003708CB"/>
    <w:rsid w:val="00370922"/>
    <w:rsid w:val="00370ABE"/>
    <w:rsid w:val="00370B19"/>
    <w:rsid w:val="00370B74"/>
    <w:rsid w:val="00370F74"/>
    <w:rsid w:val="003712F1"/>
    <w:rsid w:val="003713C5"/>
    <w:rsid w:val="00371600"/>
    <w:rsid w:val="003716D6"/>
    <w:rsid w:val="003716FF"/>
    <w:rsid w:val="0037171E"/>
    <w:rsid w:val="003717F1"/>
    <w:rsid w:val="003718C7"/>
    <w:rsid w:val="00371A02"/>
    <w:rsid w:val="00371B0E"/>
    <w:rsid w:val="00371BD4"/>
    <w:rsid w:val="00371DCC"/>
    <w:rsid w:val="00371E54"/>
    <w:rsid w:val="00372182"/>
    <w:rsid w:val="003724F7"/>
    <w:rsid w:val="003725A4"/>
    <w:rsid w:val="003725C7"/>
    <w:rsid w:val="00372720"/>
    <w:rsid w:val="003727AF"/>
    <w:rsid w:val="00372929"/>
    <w:rsid w:val="00372973"/>
    <w:rsid w:val="003729A3"/>
    <w:rsid w:val="00372C3B"/>
    <w:rsid w:val="00372C3C"/>
    <w:rsid w:val="00372C7C"/>
    <w:rsid w:val="00372CC2"/>
    <w:rsid w:val="00372D7A"/>
    <w:rsid w:val="00372E36"/>
    <w:rsid w:val="00372E52"/>
    <w:rsid w:val="00372E67"/>
    <w:rsid w:val="0037310D"/>
    <w:rsid w:val="00373217"/>
    <w:rsid w:val="003732E8"/>
    <w:rsid w:val="003738B8"/>
    <w:rsid w:val="00373913"/>
    <w:rsid w:val="0037393B"/>
    <w:rsid w:val="00373DDD"/>
    <w:rsid w:val="00373E08"/>
    <w:rsid w:val="00373E3A"/>
    <w:rsid w:val="00374215"/>
    <w:rsid w:val="003743F0"/>
    <w:rsid w:val="00374581"/>
    <w:rsid w:val="00374619"/>
    <w:rsid w:val="00374909"/>
    <w:rsid w:val="00374A50"/>
    <w:rsid w:val="00374B8A"/>
    <w:rsid w:val="00374CD6"/>
    <w:rsid w:val="00374D6D"/>
    <w:rsid w:val="00374D73"/>
    <w:rsid w:val="00374E0C"/>
    <w:rsid w:val="00374E50"/>
    <w:rsid w:val="003754D4"/>
    <w:rsid w:val="003755AB"/>
    <w:rsid w:val="00375838"/>
    <w:rsid w:val="00375920"/>
    <w:rsid w:val="00375B4F"/>
    <w:rsid w:val="00375D52"/>
    <w:rsid w:val="00375EA0"/>
    <w:rsid w:val="00376080"/>
    <w:rsid w:val="00376094"/>
    <w:rsid w:val="003760D2"/>
    <w:rsid w:val="00376272"/>
    <w:rsid w:val="00376353"/>
    <w:rsid w:val="0037647E"/>
    <w:rsid w:val="00376543"/>
    <w:rsid w:val="003768EE"/>
    <w:rsid w:val="00376C70"/>
    <w:rsid w:val="00376C72"/>
    <w:rsid w:val="00376C84"/>
    <w:rsid w:val="00376D7D"/>
    <w:rsid w:val="00376DBB"/>
    <w:rsid w:val="003770D3"/>
    <w:rsid w:val="003775B9"/>
    <w:rsid w:val="003777CD"/>
    <w:rsid w:val="0037784B"/>
    <w:rsid w:val="0037794A"/>
    <w:rsid w:val="00377A1E"/>
    <w:rsid w:val="00377A4C"/>
    <w:rsid w:val="00377B5A"/>
    <w:rsid w:val="00377CD2"/>
    <w:rsid w:val="00377D91"/>
    <w:rsid w:val="00377E6E"/>
    <w:rsid w:val="00377EED"/>
    <w:rsid w:val="00377EFF"/>
    <w:rsid w:val="00377FF1"/>
    <w:rsid w:val="003800CA"/>
    <w:rsid w:val="00380477"/>
    <w:rsid w:val="003804C1"/>
    <w:rsid w:val="003804E9"/>
    <w:rsid w:val="0038050F"/>
    <w:rsid w:val="0038056D"/>
    <w:rsid w:val="003806B5"/>
    <w:rsid w:val="003807CF"/>
    <w:rsid w:val="00380825"/>
    <w:rsid w:val="0038087A"/>
    <w:rsid w:val="003809E9"/>
    <w:rsid w:val="00380A1A"/>
    <w:rsid w:val="00380ADF"/>
    <w:rsid w:val="00380BA6"/>
    <w:rsid w:val="00380BD7"/>
    <w:rsid w:val="00380C13"/>
    <w:rsid w:val="00380C7B"/>
    <w:rsid w:val="00380CA1"/>
    <w:rsid w:val="00380EDC"/>
    <w:rsid w:val="00380F4B"/>
    <w:rsid w:val="00381070"/>
    <w:rsid w:val="00381329"/>
    <w:rsid w:val="00381573"/>
    <w:rsid w:val="00381736"/>
    <w:rsid w:val="0038182A"/>
    <w:rsid w:val="00381874"/>
    <w:rsid w:val="003818C3"/>
    <w:rsid w:val="00381949"/>
    <w:rsid w:val="00381A79"/>
    <w:rsid w:val="00381ACB"/>
    <w:rsid w:val="00381DCA"/>
    <w:rsid w:val="00381F0F"/>
    <w:rsid w:val="00381FB6"/>
    <w:rsid w:val="0038215E"/>
    <w:rsid w:val="003821CE"/>
    <w:rsid w:val="0038255B"/>
    <w:rsid w:val="0038258F"/>
    <w:rsid w:val="003827C0"/>
    <w:rsid w:val="00382ED7"/>
    <w:rsid w:val="00383020"/>
    <w:rsid w:val="0038307B"/>
    <w:rsid w:val="00383133"/>
    <w:rsid w:val="003832CF"/>
    <w:rsid w:val="003833A0"/>
    <w:rsid w:val="0038374C"/>
    <w:rsid w:val="0038380A"/>
    <w:rsid w:val="0038384E"/>
    <w:rsid w:val="00383883"/>
    <w:rsid w:val="00383951"/>
    <w:rsid w:val="00383B8B"/>
    <w:rsid w:val="00383C91"/>
    <w:rsid w:val="00383CD9"/>
    <w:rsid w:val="00383D98"/>
    <w:rsid w:val="00383EBC"/>
    <w:rsid w:val="00383F3D"/>
    <w:rsid w:val="00383F96"/>
    <w:rsid w:val="00383FA2"/>
    <w:rsid w:val="00383FD5"/>
    <w:rsid w:val="00384079"/>
    <w:rsid w:val="0038408B"/>
    <w:rsid w:val="00384133"/>
    <w:rsid w:val="00384375"/>
    <w:rsid w:val="003843B5"/>
    <w:rsid w:val="003843E7"/>
    <w:rsid w:val="003843EF"/>
    <w:rsid w:val="003844D2"/>
    <w:rsid w:val="0038452C"/>
    <w:rsid w:val="00384619"/>
    <w:rsid w:val="00384669"/>
    <w:rsid w:val="00384679"/>
    <w:rsid w:val="003849C5"/>
    <w:rsid w:val="00384AE7"/>
    <w:rsid w:val="00384C8F"/>
    <w:rsid w:val="00384D70"/>
    <w:rsid w:val="00384D96"/>
    <w:rsid w:val="00384EBF"/>
    <w:rsid w:val="00384ECA"/>
    <w:rsid w:val="00384EE7"/>
    <w:rsid w:val="00384EF6"/>
    <w:rsid w:val="00384F00"/>
    <w:rsid w:val="00384FC5"/>
    <w:rsid w:val="0038501C"/>
    <w:rsid w:val="00385114"/>
    <w:rsid w:val="003855A0"/>
    <w:rsid w:val="003857D1"/>
    <w:rsid w:val="00385B22"/>
    <w:rsid w:val="00385B7C"/>
    <w:rsid w:val="00385BB4"/>
    <w:rsid w:val="00385C39"/>
    <w:rsid w:val="00385E0A"/>
    <w:rsid w:val="00385E1F"/>
    <w:rsid w:val="00385F1D"/>
    <w:rsid w:val="00386040"/>
    <w:rsid w:val="00386062"/>
    <w:rsid w:val="0038618B"/>
    <w:rsid w:val="003861BF"/>
    <w:rsid w:val="00386345"/>
    <w:rsid w:val="003864CA"/>
    <w:rsid w:val="003866F4"/>
    <w:rsid w:val="003867C6"/>
    <w:rsid w:val="00386A30"/>
    <w:rsid w:val="00386A7D"/>
    <w:rsid w:val="00386A8E"/>
    <w:rsid w:val="00386CFA"/>
    <w:rsid w:val="003870CE"/>
    <w:rsid w:val="00387216"/>
    <w:rsid w:val="00387247"/>
    <w:rsid w:val="00387603"/>
    <w:rsid w:val="003877F2"/>
    <w:rsid w:val="00387916"/>
    <w:rsid w:val="0038791D"/>
    <w:rsid w:val="00387B0D"/>
    <w:rsid w:val="00387ECC"/>
    <w:rsid w:val="00387F9A"/>
    <w:rsid w:val="0039038B"/>
    <w:rsid w:val="003903F4"/>
    <w:rsid w:val="0039048D"/>
    <w:rsid w:val="003904F3"/>
    <w:rsid w:val="00390670"/>
    <w:rsid w:val="0039068F"/>
    <w:rsid w:val="00390833"/>
    <w:rsid w:val="00390A73"/>
    <w:rsid w:val="00390AD8"/>
    <w:rsid w:val="00390D51"/>
    <w:rsid w:val="00390E07"/>
    <w:rsid w:val="00390E49"/>
    <w:rsid w:val="00390E8A"/>
    <w:rsid w:val="00390EF3"/>
    <w:rsid w:val="00390F26"/>
    <w:rsid w:val="003910A3"/>
    <w:rsid w:val="00391146"/>
    <w:rsid w:val="0039117E"/>
    <w:rsid w:val="00391383"/>
    <w:rsid w:val="00391439"/>
    <w:rsid w:val="0039149E"/>
    <w:rsid w:val="0039149F"/>
    <w:rsid w:val="003916C2"/>
    <w:rsid w:val="0039171D"/>
    <w:rsid w:val="00391820"/>
    <w:rsid w:val="00391DAC"/>
    <w:rsid w:val="00391EFD"/>
    <w:rsid w:val="003920CC"/>
    <w:rsid w:val="003921CF"/>
    <w:rsid w:val="00392300"/>
    <w:rsid w:val="00392352"/>
    <w:rsid w:val="003923B4"/>
    <w:rsid w:val="003925E5"/>
    <w:rsid w:val="00392768"/>
    <w:rsid w:val="00392D6A"/>
    <w:rsid w:val="00392D8F"/>
    <w:rsid w:val="00392E61"/>
    <w:rsid w:val="00392ECB"/>
    <w:rsid w:val="0039301F"/>
    <w:rsid w:val="003930FF"/>
    <w:rsid w:val="003931CA"/>
    <w:rsid w:val="00393261"/>
    <w:rsid w:val="003934B4"/>
    <w:rsid w:val="003934B6"/>
    <w:rsid w:val="003938C6"/>
    <w:rsid w:val="00393B9B"/>
    <w:rsid w:val="00393C06"/>
    <w:rsid w:val="00393C17"/>
    <w:rsid w:val="00393DCD"/>
    <w:rsid w:val="00393E09"/>
    <w:rsid w:val="00393E33"/>
    <w:rsid w:val="00393E9F"/>
    <w:rsid w:val="00393F36"/>
    <w:rsid w:val="00394298"/>
    <w:rsid w:val="003942E6"/>
    <w:rsid w:val="0039433E"/>
    <w:rsid w:val="00394438"/>
    <w:rsid w:val="00394556"/>
    <w:rsid w:val="00394741"/>
    <w:rsid w:val="003948C8"/>
    <w:rsid w:val="00394DD9"/>
    <w:rsid w:val="00394E2D"/>
    <w:rsid w:val="00394E94"/>
    <w:rsid w:val="00394F57"/>
    <w:rsid w:val="0039500B"/>
    <w:rsid w:val="0039506C"/>
    <w:rsid w:val="0039513F"/>
    <w:rsid w:val="003954EB"/>
    <w:rsid w:val="00395565"/>
    <w:rsid w:val="003956C7"/>
    <w:rsid w:val="0039590C"/>
    <w:rsid w:val="00395968"/>
    <w:rsid w:val="003959E9"/>
    <w:rsid w:val="00395A03"/>
    <w:rsid w:val="00395A04"/>
    <w:rsid w:val="00395A33"/>
    <w:rsid w:val="00395A75"/>
    <w:rsid w:val="00395AA4"/>
    <w:rsid w:val="00395D87"/>
    <w:rsid w:val="00395F61"/>
    <w:rsid w:val="00396002"/>
    <w:rsid w:val="0039606D"/>
    <w:rsid w:val="003965ED"/>
    <w:rsid w:val="00396A5C"/>
    <w:rsid w:val="00396AFC"/>
    <w:rsid w:val="00396C4E"/>
    <w:rsid w:val="003971C6"/>
    <w:rsid w:val="0039763E"/>
    <w:rsid w:val="00397718"/>
    <w:rsid w:val="00397731"/>
    <w:rsid w:val="0039783D"/>
    <w:rsid w:val="0039787C"/>
    <w:rsid w:val="003978A3"/>
    <w:rsid w:val="0039799F"/>
    <w:rsid w:val="003979BE"/>
    <w:rsid w:val="003979DD"/>
    <w:rsid w:val="00397A95"/>
    <w:rsid w:val="00397E66"/>
    <w:rsid w:val="00397F32"/>
    <w:rsid w:val="003A0009"/>
    <w:rsid w:val="003A000D"/>
    <w:rsid w:val="003A0131"/>
    <w:rsid w:val="003A0242"/>
    <w:rsid w:val="003A045A"/>
    <w:rsid w:val="003A05D2"/>
    <w:rsid w:val="003A063E"/>
    <w:rsid w:val="003A07AC"/>
    <w:rsid w:val="003A0837"/>
    <w:rsid w:val="003A08C5"/>
    <w:rsid w:val="003A0AA4"/>
    <w:rsid w:val="003A0CA1"/>
    <w:rsid w:val="003A0DA8"/>
    <w:rsid w:val="003A0DC4"/>
    <w:rsid w:val="003A0EF7"/>
    <w:rsid w:val="003A0F06"/>
    <w:rsid w:val="003A163A"/>
    <w:rsid w:val="003A168E"/>
    <w:rsid w:val="003A1C96"/>
    <w:rsid w:val="003A1E78"/>
    <w:rsid w:val="003A2150"/>
    <w:rsid w:val="003A21A6"/>
    <w:rsid w:val="003A2211"/>
    <w:rsid w:val="003A230C"/>
    <w:rsid w:val="003A245B"/>
    <w:rsid w:val="003A247C"/>
    <w:rsid w:val="003A27F6"/>
    <w:rsid w:val="003A2867"/>
    <w:rsid w:val="003A2933"/>
    <w:rsid w:val="003A2BDB"/>
    <w:rsid w:val="003A2C74"/>
    <w:rsid w:val="003A2C8F"/>
    <w:rsid w:val="003A2CF2"/>
    <w:rsid w:val="003A2CFA"/>
    <w:rsid w:val="003A2DA6"/>
    <w:rsid w:val="003A2DB9"/>
    <w:rsid w:val="003A2EED"/>
    <w:rsid w:val="003A30E3"/>
    <w:rsid w:val="003A3304"/>
    <w:rsid w:val="003A3309"/>
    <w:rsid w:val="003A33FA"/>
    <w:rsid w:val="003A34B3"/>
    <w:rsid w:val="003A34E0"/>
    <w:rsid w:val="003A36D6"/>
    <w:rsid w:val="003A3785"/>
    <w:rsid w:val="003A3A18"/>
    <w:rsid w:val="003A3CED"/>
    <w:rsid w:val="003A3DE7"/>
    <w:rsid w:val="003A4182"/>
    <w:rsid w:val="003A41AF"/>
    <w:rsid w:val="003A43CB"/>
    <w:rsid w:val="003A44FD"/>
    <w:rsid w:val="003A4533"/>
    <w:rsid w:val="003A4605"/>
    <w:rsid w:val="003A46FF"/>
    <w:rsid w:val="003A4A7F"/>
    <w:rsid w:val="003A4C25"/>
    <w:rsid w:val="003A4C3D"/>
    <w:rsid w:val="003A4D20"/>
    <w:rsid w:val="003A4D56"/>
    <w:rsid w:val="003A4D82"/>
    <w:rsid w:val="003A4F63"/>
    <w:rsid w:val="003A5181"/>
    <w:rsid w:val="003A51C6"/>
    <w:rsid w:val="003A5281"/>
    <w:rsid w:val="003A5287"/>
    <w:rsid w:val="003A5AB9"/>
    <w:rsid w:val="003A5BCD"/>
    <w:rsid w:val="003A5C1D"/>
    <w:rsid w:val="003A5CEE"/>
    <w:rsid w:val="003A5EE0"/>
    <w:rsid w:val="003A630B"/>
    <w:rsid w:val="003A64DC"/>
    <w:rsid w:val="003A650A"/>
    <w:rsid w:val="003A6558"/>
    <w:rsid w:val="003A678F"/>
    <w:rsid w:val="003A67B6"/>
    <w:rsid w:val="003A68ED"/>
    <w:rsid w:val="003A6B39"/>
    <w:rsid w:val="003A7104"/>
    <w:rsid w:val="003A7273"/>
    <w:rsid w:val="003A732E"/>
    <w:rsid w:val="003A7730"/>
    <w:rsid w:val="003A79A2"/>
    <w:rsid w:val="003A7B2B"/>
    <w:rsid w:val="003A7C08"/>
    <w:rsid w:val="003A7D55"/>
    <w:rsid w:val="003A7D7B"/>
    <w:rsid w:val="003A7DA7"/>
    <w:rsid w:val="003A7DCF"/>
    <w:rsid w:val="003A7DFE"/>
    <w:rsid w:val="003A7F00"/>
    <w:rsid w:val="003B0013"/>
    <w:rsid w:val="003B00FD"/>
    <w:rsid w:val="003B02A0"/>
    <w:rsid w:val="003B0356"/>
    <w:rsid w:val="003B0381"/>
    <w:rsid w:val="003B0499"/>
    <w:rsid w:val="003B0878"/>
    <w:rsid w:val="003B08DE"/>
    <w:rsid w:val="003B0914"/>
    <w:rsid w:val="003B092A"/>
    <w:rsid w:val="003B0C0E"/>
    <w:rsid w:val="003B0D63"/>
    <w:rsid w:val="003B0F46"/>
    <w:rsid w:val="003B1139"/>
    <w:rsid w:val="003B114C"/>
    <w:rsid w:val="003B146A"/>
    <w:rsid w:val="003B154A"/>
    <w:rsid w:val="003B16B8"/>
    <w:rsid w:val="003B16FA"/>
    <w:rsid w:val="003B16FF"/>
    <w:rsid w:val="003B1755"/>
    <w:rsid w:val="003B1763"/>
    <w:rsid w:val="003B19A1"/>
    <w:rsid w:val="003B19C0"/>
    <w:rsid w:val="003B19EF"/>
    <w:rsid w:val="003B1D5D"/>
    <w:rsid w:val="003B1E92"/>
    <w:rsid w:val="003B216C"/>
    <w:rsid w:val="003B22B5"/>
    <w:rsid w:val="003B2339"/>
    <w:rsid w:val="003B243A"/>
    <w:rsid w:val="003B2447"/>
    <w:rsid w:val="003B251C"/>
    <w:rsid w:val="003B26BA"/>
    <w:rsid w:val="003B2717"/>
    <w:rsid w:val="003B2958"/>
    <w:rsid w:val="003B296E"/>
    <w:rsid w:val="003B297E"/>
    <w:rsid w:val="003B2A20"/>
    <w:rsid w:val="003B2B91"/>
    <w:rsid w:val="003B2CF0"/>
    <w:rsid w:val="003B2DFE"/>
    <w:rsid w:val="003B2E88"/>
    <w:rsid w:val="003B2F6D"/>
    <w:rsid w:val="003B2FF2"/>
    <w:rsid w:val="003B3021"/>
    <w:rsid w:val="003B30E3"/>
    <w:rsid w:val="003B30F1"/>
    <w:rsid w:val="003B379E"/>
    <w:rsid w:val="003B37A0"/>
    <w:rsid w:val="003B380F"/>
    <w:rsid w:val="003B390A"/>
    <w:rsid w:val="003B390B"/>
    <w:rsid w:val="003B3AC9"/>
    <w:rsid w:val="003B3CAA"/>
    <w:rsid w:val="003B3F13"/>
    <w:rsid w:val="003B4187"/>
    <w:rsid w:val="003B41AD"/>
    <w:rsid w:val="003B4241"/>
    <w:rsid w:val="003B42C9"/>
    <w:rsid w:val="003B45A2"/>
    <w:rsid w:val="003B498E"/>
    <w:rsid w:val="003B49A0"/>
    <w:rsid w:val="003B4AB1"/>
    <w:rsid w:val="003B4BEE"/>
    <w:rsid w:val="003B4D21"/>
    <w:rsid w:val="003B4D2C"/>
    <w:rsid w:val="003B4D2F"/>
    <w:rsid w:val="003B4ED2"/>
    <w:rsid w:val="003B516C"/>
    <w:rsid w:val="003B52CE"/>
    <w:rsid w:val="003B53C2"/>
    <w:rsid w:val="003B549F"/>
    <w:rsid w:val="003B55FB"/>
    <w:rsid w:val="003B586C"/>
    <w:rsid w:val="003B5AED"/>
    <w:rsid w:val="003B5B42"/>
    <w:rsid w:val="003B5C1B"/>
    <w:rsid w:val="003B5C4F"/>
    <w:rsid w:val="003B6003"/>
    <w:rsid w:val="003B6014"/>
    <w:rsid w:val="003B62AA"/>
    <w:rsid w:val="003B645F"/>
    <w:rsid w:val="003B64B7"/>
    <w:rsid w:val="003B654C"/>
    <w:rsid w:val="003B6700"/>
    <w:rsid w:val="003B6A5A"/>
    <w:rsid w:val="003B6A7A"/>
    <w:rsid w:val="003B6C00"/>
    <w:rsid w:val="003B6CA0"/>
    <w:rsid w:val="003B6E9E"/>
    <w:rsid w:val="003B7011"/>
    <w:rsid w:val="003B719D"/>
    <w:rsid w:val="003B72D0"/>
    <w:rsid w:val="003B72E8"/>
    <w:rsid w:val="003B73D1"/>
    <w:rsid w:val="003B75A1"/>
    <w:rsid w:val="003B77EB"/>
    <w:rsid w:val="003B7887"/>
    <w:rsid w:val="003B79F1"/>
    <w:rsid w:val="003B7C87"/>
    <w:rsid w:val="003B7DED"/>
    <w:rsid w:val="003B7E40"/>
    <w:rsid w:val="003B7ED3"/>
    <w:rsid w:val="003C0029"/>
    <w:rsid w:val="003C01FE"/>
    <w:rsid w:val="003C02D6"/>
    <w:rsid w:val="003C0387"/>
    <w:rsid w:val="003C03C6"/>
    <w:rsid w:val="003C0561"/>
    <w:rsid w:val="003C05D4"/>
    <w:rsid w:val="003C09A9"/>
    <w:rsid w:val="003C0A8E"/>
    <w:rsid w:val="003C0CBE"/>
    <w:rsid w:val="003C0E19"/>
    <w:rsid w:val="003C0EF7"/>
    <w:rsid w:val="003C100C"/>
    <w:rsid w:val="003C10E6"/>
    <w:rsid w:val="003C10F0"/>
    <w:rsid w:val="003C1180"/>
    <w:rsid w:val="003C12B2"/>
    <w:rsid w:val="003C16A7"/>
    <w:rsid w:val="003C16BA"/>
    <w:rsid w:val="003C1AE2"/>
    <w:rsid w:val="003C1AEC"/>
    <w:rsid w:val="003C1B07"/>
    <w:rsid w:val="003C1CF7"/>
    <w:rsid w:val="003C1DAC"/>
    <w:rsid w:val="003C1E17"/>
    <w:rsid w:val="003C1F1D"/>
    <w:rsid w:val="003C2131"/>
    <w:rsid w:val="003C2135"/>
    <w:rsid w:val="003C22FE"/>
    <w:rsid w:val="003C24BE"/>
    <w:rsid w:val="003C2665"/>
    <w:rsid w:val="003C26AF"/>
    <w:rsid w:val="003C26F0"/>
    <w:rsid w:val="003C2703"/>
    <w:rsid w:val="003C27E7"/>
    <w:rsid w:val="003C2869"/>
    <w:rsid w:val="003C297B"/>
    <w:rsid w:val="003C2997"/>
    <w:rsid w:val="003C2A0F"/>
    <w:rsid w:val="003C2A39"/>
    <w:rsid w:val="003C2A67"/>
    <w:rsid w:val="003C2B4A"/>
    <w:rsid w:val="003C2C8F"/>
    <w:rsid w:val="003C2DA7"/>
    <w:rsid w:val="003C2F32"/>
    <w:rsid w:val="003C2F99"/>
    <w:rsid w:val="003C2FF0"/>
    <w:rsid w:val="003C302C"/>
    <w:rsid w:val="003C3039"/>
    <w:rsid w:val="003C3094"/>
    <w:rsid w:val="003C3182"/>
    <w:rsid w:val="003C328A"/>
    <w:rsid w:val="003C34B4"/>
    <w:rsid w:val="003C35A9"/>
    <w:rsid w:val="003C3613"/>
    <w:rsid w:val="003C3634"/>
    <w:rsid w:val="003C3A12"/>
    <w:rsid w:val="003C3A7C"/>
    <w:rsid w:val="003C3B38"/>
    <w:rsid w:val="003C3DC3"/>
    <w:rsid w:val="003C3EC9"/>
    <w:rsid w:val="003C408F"/>
    <w:rsid w:val="003C423D"/>
    <w:rsid w:val="003C424E"/>
    <w:rsid w:val="003C4297"/>
    <w:rsid w:val="003C45EB"/>
    <w:rsid w:val="003C477F"/>
    <w:rsid w:val="003C4BB5"/>
    <w:rsid w:val="003C4DAA"/>
    <w:rsid w:val="003C51DE"/>
    <w:rsid w:val="003C5229"/>
    <w:rsid w:val="003C5247"/>
    <w:rsid w:val="003C52AD"/>
    <w:rsid w:val="003C52D9"/>
    <w:rsid w:val="003C52F9"/>
    <w:rsid w:val="003C5437"/>
    <w:rsid w:val="003C5599"/>
    <w:rsid w:val="003C55B2"/>
    <w:rsid w:val="003C55EA"/>
    <w:rsid w:val="003C5726"/>
    <w:rsid w:val="003C5914"/>
    <w:rsid w:val="003C592A"/>
    <w:rsid w:val="003C59F9"/>
    <w:rsid w:val="003C5A81"/>
    <w:rsid w:val="003C5DA8"/>
    <w:rsid w:val="003C5E84"/>
    <w:rsid w:val="003C5E8E"/>
    <w:rsid w:val="003C62C4"/>
    <w:rsid w:val="003C6588"/>
    <w:rsid w:val="003C6A89"/>
    <w:rsid w:val="003C6BF9"/>
    <w:rsid w:val="003C6CA2"/>
    <w:rsid w:val="003C6CCA"/>
    <w:rsid w:val="003C6D91"/>
    <w:rsid w:val="003C6D94"/>
    <w:rsid w:val="003C6FD4"/>
    <w:rsid w:val="003C6FFD"/>
    <w:rsid w:val="003C70C0"/>
    <w:rsid w:val="003C7333"/>
    <w:rsid w:val="003C7430"/>
    <w:rsid w:val="003C7432"/>
    <w:rsid w:val="003C74B1"/>
    <w:rsid w:val="003C756C"/>
    <w:rsid w:val="003C7617"/>
    <w:rsid w:val="003C7634"/>
    <w:rsid w:val="003C78D7"/>
    <w:rsid w:val="003C79B9"/>
    <w:rsid w:val="003C79E3"/>
    <w:rsid w:val="003C7A83"/>
    <w:rsid w:val="003C7B15"/>
    <w:rsid w:val="003C7B92"/>
    <w:rsid w:val="003C7BC4"/>
    <w:rsid w:val="003C7C1E"/>
    <w:rsid w:val="003C7D4E"/>
    <w:rsid w:val="003D00B9"/>
    <w:rsid w:val="003D02D3"/>
    <w:rsid w:val="003D033C"/>
    <w:rsid w:val="003D044B"/>
    <w:rsid w:val="003D07D0"/>
    <w:rsid w:val="003D094B"/>
    <w:rsid w:val="003D0A7B"/>
    <w:rsid w:val="003D0D21"/>
    <w:rsid w:val="003D0E11"/>
    <w:rsid w:val="003D0F52"/>
    <w:rsid w:val="003D105D"/>
    <w:rsid w:val="003D10D9"/>
    <w:rsid w:val="003D11B7"/>
    <w:rsid w:val="003D125E"/>
    <w:rsid w:val="003D1410"/>
    <w:rsid w:val="003D1720"/>
    <w:rsid w:val="003D1722"/>
    <w:rsid w:val="003D1B17"/>
    <w:rsid w:val="003D1E26"/>
    <w:rsid w:val="003D20A3"/>
    <w:rsid w:val="003D214B"/>
    <w:rsid w:val="003D2209"/>
    <w:rsid w:val="003D253A"/>
    <w:rsid w:val="003D267F"/>
    <w:rsid w:val="003D289C"/>
    <w:rsid w:val="003D28B0"/>
    <w:rsid w:val="003D29AB"/>
    <w:rsid w:val="003D2A51"/>
    <w:rsid w:val="003D2AE0"/>
    <w:rsid w:val="003D2B9F"/>
    <w:rsid w:val="003D2BAB"/>
    <w:rsid w:val="003D2DFC"/>
    <w:rsid w:val="003D2E7B"/>
    <w:rsid w:val="003D2E8E"/>
    <w:rsid w:val="003D3021"/>
    <w:rsid w:val="003D3186"/>
    <w:rsid w:val="003D32D1"/>
    <w:rsid w:val="003D3343"/>
    <w:rsid w:val="003D349E"/>
    <w:rsid w:val="003D3531"/>
    <w:rsid w:val="003D378B"/>
    <w:rsid w:val="003D3B76"/>
    <w:rsid w:val="003D3CB1"/>
    <w:rsid w:val="003D3CBE"/>
    <w:rsid w:val="003D3CBF"/>
    <w:rsid w:val="003D3DA7"/>
    <w:rsid w:val="003D3E66"/>
    <w:rsid w:val="003D3FB4"/>
    <w:rsid w:val="003D414B"/>
    <w:rsid w:val="003D41B7"/>
    <w:rsid w:val="003D41F5"/>
    <w:rsid w:val="003D4216"/>
    <w:rsid w:val="003D423A"/>
    <w:rsid w:val="003D4497"/>
    <w:rsid w:val="003D4620"/>
    <w:rsid w:val="003D483C"/>
    <w:rsid w:val="003D4BA0"/>
    <w:rsid w:val="003D4F31"/>
    <w:rsid w:val="003D4FF2"/>
    <w:rsid w:val="003D4FFB"/>
    <w:rsid w:val="003D51A8"/>
    <w:rsid w:val="003D52DF"/>
    <w:rsid w:val="003D5345"/>
    <w:rsid w:val="003D53E2"/>
    <w:rsid w:val="003D54C1"/>
    <w:rsid w:val="003D55CB"/>
    <w:rsid w:val="003D5776"/>
    <w:rsid w:val="003D57A1"/>
    <w:rsid w:val="003D57DB"/>
    <w:rsid w:val="003D584E"/>
    <w:rsid w:val="003D584F"/>
    <w:rsid w:val="003D58BC"/>
    <w:rsid w:val="003D58DC"/>
    <w:rsid w:val="003D5968"/>
    <w:rsid w:val="003D597C"/>
    <w:rsid w:val="003D5993"/>
    <w:rsid w:val="003D5A6A"/>
    <w:rsid w:val="003D5B8E"/>
    <w:rsid w:val="003D5EEF"/>
    <w:rsid w:val="003D5FA4"/>
    <w:rsid w:val="003D62A8"/>
    <w:rsid w:val="003D6533"/>
    <w:rsid w:val="003D662D"/>
    <w:rsid w:val="003D67B1"/>
    <w:rsid w:val="003D67D9"/>
    <w:rsid w:val="003D6AD8"/>
    <w:rsid w:val="003D6B44"/>
    <w:rsid w:val="003D6B7B"/>
    <w:rsid w:val="003D6D84"/>
    <w:rsid w:val="003D6F21"/>
    <w:rsid w:val="003D6F2B"/>
    <w:rsid w:val="003D6F45"/>
    <w:rsid w:val="003D6F65"/>
    <w:rsid w:val="003D7253"/>
    <w:rsid w:val="003D72E2"/>
    <w:rsid w:val="003D7329"/>
    <w:rsid w:val="003D7362"/>
    <w:rsid w:val="003D7378"/>
    <w:rsid w:val="003D7465"/>
    <w:rsid w:val="003D759C"/>
    <w:rsid w:val="003D7714"/>
    <w:rsid w:val="003D788F"/>
    <w:rsid w:val="003D7F01"/>
    <w:rsid w:val="003D7F3B"/>
    <w:rsid w:val="003E00EC"/>
    <w:rsid w:val="003E03A2"/>
    <w:rsid w:val="003E03F4"/>
    <w:rsid w:val="003E0663"/>
    <w:rsid w:val="003E069C"/>
    <w:rsid w:val="003E06D9"/>
    <w:rsid w:val="003E083E"/>
    <w:rsid w:val="003E0ADD"/>
    <w:rsid w:val="003E0D28"/>
    <w:rsid w:val="003E0D90"/>
    <w:rsid w:val="003E0EB1"/>
    <w:rsid w:val="003E0FBE"/>
    <w:rsid w:val="003E1325"/>
    <w:rsid w:val="003E13F7"/>
    <w:rsid w:val="003E15FC"/>
    <w:rsid w:val="003E16E8"/>
    <w:rsid w:val="003E17A9"/>
    <w:rsid w:val="003E1D8C"/>
    <w:rsid w:val="003E1E6A"/>
    <w:rsid w:val="003E1FBA"/>
    <w:rsid w:val="003E1FC4"/>
    <w:rsid w:val="003E2015"/>
    <w:rsid w:val="003E20F5"/>
    <w:rsid w:val="003E22E5"/>
    <w:rsid w:val="003E238F"/>
    <w:rsid w:val="003E2523"/>
    <w:rsid w:val="003E2531"/>
    <w:rsid w:val="003E2537"/>
    <w:rsid w:val="003E2569"/>
    <w:rsid w:val="003E262E"/>
    <w:rsid w:val="003E2830"/>
    <w:rsid w:val="003E29B9"/>
    <w:rsid w:val="003E2B84"/>
    <w:rsid w:val="003E2D68"/>
    <w:rsid w:val="003E2F7D"/>
    <w:rsid w:val="003E3084"/>
    <w:rsid w:val="003E3263"/>
    <w:rsid w:val="003E3436"/>
    <w:rsid w:val="003E3855"/>
    <w:rsid w:val="003E39E5"/>
    <w:rsid w:val="003E3A88"/>
    <w:rsid w:val="003E3C30"/>
    <w:rsid w:val="003E3C39"/>
    <w:rsid w:val="003E3E90"/>
    <w:rsid w:val="003E438C"/>
    <w:rsid w:val="003E452B"/>
    <w:rsid w:val="003E46BF"/>
    <w:rsid w:val="003E48FC"/>
    <w:rsid w:val="003E4CDF"/>
    <w:rsid w:val="003E4D7C"/>
    <w:rsid w:val="003E4EB1"/>
    <w:rsid w:val="003E4EE8"/>
    <w:rsid w:val="003E4F69"/>
    <w:rsid w:val="003E52C4"/>
    <w:rsid w:val="003E55CD"/>
    <w:rsid w:val="003E56EE"/>
    <w:rsid w:val="003E57CC"/>
    <w:rsid w:val="003E57F4"/>
    <w:rsid w:val="003E5A8E"/>
    <w:rsid w:val="003E5F75"/>
    <w:rsid w:val="003E6128"/>
    <w:rsid w:val="003E61F1"/>
    <w:rsid w:val="003E64F9"/>
    <w:rsid w:val="003E674D"/>
    <w:rsid w:val="003E68CC"/>
    <w:rsid w:val="003E6957"/>
    <w:rsid w:val="003E6B3F"/>
    <w:rsid w:val="003E6CB7"/>
    <w:rsid w:val="003E6DA8"/>
    <w:rsid w:val="003E6E43"/>
    <w:rsid w:val="003E6F76"/>
    <w:rsid w:val="003E6F89"/>
    <w:rsid w:val="003E7255"/>
    <w:rsid w:val="003E7259"/>
    <w:rsid w:val="003E726A"/>
    <w:rsid w:val="003E740D"/>
    <w:rsid w:val="003E7569"/>
    <w:rsid w:val="003E7784"/>
    <w:rsid w:val="003E78ED"/>
    <w:rsid w:val="003E7927"/>
    <w:rsid w:val="003E7990"/>
    <w:rsid w:val="003E7CDD"/>
    <w:rsid w:val="003E7E04"/>
    <w:rsid w:val="003E7EF1"/>
    <w:rsid w:val="003E7F19"/>
    <w:rsid w:val="003F007A"/>
    <w:rsid w:val="003F09C8"/>
    <w:rsid w:val="003F0A97"/>
    <w:rsid w:val="003F0C10"/>
    <w:rsid w:val="003F0C2C"/>
    <w:rsid w:val="003F0EC1"/>
    <w:rsid w:val="003F1038"/>
    <w:rsid w:val="003F11CA"/>
    <w:rsid w:val="003F1272"/>
    <w:rsid w:val="003F1402"/>
    <w:rsid w:val="003F1479"/>
    <w:rsid w:val="003F1538"/>
    <w:rsid w:val="003F153C"/>
    <w:rsid w:val="003F168F"/>
    <w:rsid w:val="003F16E6"/>
    <w:rsid w:val="003F199F"/>
    <w:rsid w:val="003F1A4D"/>
    <w:rsid w:val="003F1A5B"/>
    <w:rsid w:val="003F1A7E"/>
    <w:rsid w:val="003F1D00"/>
    <w:rsid w:val="003F1DDC"/>
    <w:rsid w:val="003F1F1F"/>
    <w:rsid w:val="003F2253"/>
    <w:rsid w:val="003F22B6"/>
    <w:rsid w:val="003F246E"/>
    <w:rsid w:val="003F24D8"/>
    <w:rsid w:val="003F264B"/>
    <w:rsid w:val="003F2763"/>
    <w:rsid w:val="003F27E3"/>
    <w:rsid w:val="003F2ACD"/>
    <w:rsid w:val="003F2B1B"/>
    <w:rsid w:val="003F2C2C"/>
    <w:rsid w:val="003F2D95"/>
    <w:rsid w:val="003F2DE2"/>
    <w:rsid w:val="003F2F24"/>
    <w:rsid w:val="003F3313"/>
    <w:rsid w:val="003F33C7"/>
    <w:rsid w:val="003F3405"/>
    <w:rsid w:val="003F34DB"/>
    <w:rsid w:val="003F3506"/>
    <w:rsid w:val="003F363C"/>
    <w:rsid w:val="003F3698"/>
    <w:rsid w:val="003F37D5"/>
    <w:rsid w:val="003F39E7"/>
    <w:rsid w:val="003F39FC"/>
    <w:rsid w:val="003F3A19"/>
    <w:rsid w:val="003F3A76"/>
    <w:rsid w:val="003F3B3E"/>
    <w:rsid w:val="003F3B8B"/>
    <w:rsid w:val="003F3D84"/>
    <w:rsid w:val="003F40BA"/>
    <w:rsid w:val="003F4205"/>
    <w:rsid w:val="003F44B5"/>
    <w:rsid w:val="003F476D"/>
    <w:rsid w:val="003F47FC"/>
    <w:rsid w:val="003F4CB4"/>
    <w:rsid w:val="003F4D44"/>
    <w:rsid w:val="003F4D4F"/>
    <w:rsid w:val="003F4D8E"/>
    <w:rsid w:val="003F4FBF"/>
    <w:rsid w:val="003F505C"/>
    <w:rsid w:val="003F50F0"/>
    <w:rsid w:val="003F5462"/>
    <w:rsid w:val="003F5488"/>
    <w:rsid w:val="003F57DD"/>
    <w:rsid w:val="003F57E6"/>
    <w:rsid w:val="003F5880"/>
    <w:rsid w:val="003F58DB"/>
    <w:rsid w:val="003F592B"/>
    <w:rsid w:val="003F596A"/>
    <w:rsid w:val="003F5B8F"/>
    <w:rsid w:val="003F5CAB"/>
    <w:rsid w:val="003F5ED8"/>
    <w:rsid w:val="003F61E1"/>
    <w:rsid w:val="003F61E2"/>
    <w:rsid w:val="003F65C0"/>
    <w:rsid w:val="003F6617"/>
    <w:rsid w:val="003F6721"/>
    <w:rsid w:val="003F677E"/>
    <w:rsid w:val="003F68E5"/>
    <w:rsid w:val="003F69CF"/>
    <w:rsid w:val="003F6A21"/>
    <w:rsid w:val="003F6AF7"/>
    <w:rsid w:val="003F6B2A"/>
    <w:rsid w:val="003F6BB8"/>
    <w:rsid w:val="003F6ED5"/>
    <w:rsid w:val="003F701E"/>
    <w:rsid w:val="003F7241"/>
    <w:rsid w:val="003F72FF"/>
    <w:rsid w:val="003F7360"/>
    <w:rsid w:val="003F748F"/>
    <w:rsid w:val="003F74DE"/>
    <w:rsid w:val="003F7553"/>
    <w:rsid w:val="003F762E"/>
    <w:rsid w:val="003F772D"/>
    <w:rsid w:val="003F794D"/>
    <w:rsid w:val="003F7BB5"/>
    <w:rsid w:val="003F7BE3"/>
    <w:rsid w:val="003F7CB1"/>
    <w:rsid w:val="003F7E21"/>
    <w:rsid w:val="003F7E5C"/>
    <w:rsid w:val="003F7ED5"/>
    <w:rsid w:val="003F7F00"/>
    <w:rsid w:val="004000BF"/>
    <w:rsid w:val="0040013E"/>
    <w:rsid w:val="0040029D"/>
    <w:rsid w:val="004003A0"/>
    <w:rsid w:val="0040058D"/>
    <w:rsid w:val="004005D1"/>
    <w:rsid w:val="004008AF"/>
    <w:rsid w:val="004009F0"/>
    <w:rsid w:val="00400B26"/>
    <w:rsid w:val="00400B8E"/>
    <w:rsid w:val="00400D35"/>
    <w:rsid w:val="00400DD0"/>
    <w:rsid w:val="00401393"/>
    <w:rsid w:val="0040139C"/>
    <w:rsid w:val="004013B7"/>
    <w:rsid w:val="004014A7"/>
    <w:rsid w:val="0040170A"/>
    <w:rsid w:val="004017E9"/>
    <w:rsid w:val="004019D4"/>
    <w:rsid w:val="00401E89"/>
    <w:rsid w:val="00401E9A"/>
    <w:rsid w:val="00401EAD"/>
    <w:rsid w:val="004020CE"/>
    <w:rsid w:val="00402171"/>
    <w:rsid w:val="0040237A"/>
    <w:rsid w:val="004025A2"/>
    <w:rsid w:val="00402627"/>
    <w:rsid w:val="004029B5"/>
    <w:rsid w:val="00402AC0"/>
    <w:rsid w:val="00402B20"/>
    <w:rsid w:val="00403016"/>
    <w:rsid w:val="004030B5"/>
    <w:rsid w:val="004031FC"/>
    <w:rsid w:val="00403393"/>
    <w:rsid w:val="00403A15"/>
    <w:rsid w:val="00403EB3"/>
    <w:rsid w:val="004040D7"/>
    <w:rsid w:val="0040449B"/>
    <w:rsid w:val="0040454B"/>
    <w:rsid w:val="00404635"/>
    <w:rsid w:val="00404650"/>
    <w:rsid w:val="0040478A"/>
    <w:rsid w:val="00404BA6"/>
    <w:rsid w:val="00404C26"/>
    <w:rsid w:val="00404F16"/>
    <w:rsid w:val="0040527B"/>
    <w:rsid w:val="0040540A"/>
    <w:rsid w:val="004054BE"/>
    <w:rsid w:val="00405782"/>
    <w:rsid w:val="0040592C"/>
    <w:rsid w:val="00405B43"/>
    <w:rsid w:val="00405B45"/>
    <w:rsid w:val="00405EA7"/>
    <w:rsid w:val="00405F34"/>
    <w:rsid w:val="00406278"/>
    <w:rsid w:val="004062AA"/>
    <w:rsid w:val="00406484"/>
    <w:rsid w:val="0040654E"/>
    <w:rsid w:val="00406632"/>
    <w:rsid w:val="00406A6C"/>
    <w:rsid w:val="00406AE5"/>
    <w:rsid w:val="00406B6B"/>
    <w:rsid w:val="00406B98"/>
    <w:rsid w:val="00406D3B"/>
    <w:rsid w:val="00406DE0"/>
    <w:rsid w:val="00406DEF"/>
    <w:rsid w:val="00406DF5"/>
    <w:rsid w:val="00406E33"/>
    <w:rsid w:val="00406F2D"/>
    <w:rsid w:val="0040723B"/>
    <w:rsid w:val="00407482"/>
    <w:rsid w:val="00407513"/>
    <w:rsid w:val="00407597"/>
    <w:rsid w:val="004075ED"/>
    <w:rsid w:val="0040768F"/>
    <w:rsid w:val="004077A5"/>
    <w:rsid w:val="00407A6B"/>
    <w:rsid w:val="00407D3E"/>
    <w:rsid w:val="00407D7D"/>
    <w:rsid w:val="00407DE0"/>
    <w:rsid w:val="00407E8E"/>
    <w:rsid w:val="00407EC6"/>
    <w:rsid w:val="00407ED9"/>
    <w:rsid w:val="00410154"/>
    <w:rsid w:val="004102E5"/>
    <w:rsid w:val="00410403"/>
    <w:rsid w:val="004106EB"/>
    <w:rsid w:val="004108C6"/>
    <w:rsid w:val="0041097F"/>
    <w:rsid w:val="00410B41"/>
    <w:rsid w:val="00410BE4"/>
    <w:rsid w:val="00410C86"/>
    <w:rsid w:val="00410D3D"/>
    <w:rsid w:val="00410F6C"/>
    <w:rsid w:val="00411030"/>
    <w:rsid w:val="00411188"/>
    <w:rsid w:val="004111A4"/>
    <w:rsid w:val="00411218"/>
    <w:rsid w:val="00411385"/>
    <w:rsid w:val="00411398"/>
    <w:rsid w:val="00411401"/>
    <w:rsid w:val="00411477"/>
    <w:rsid w:val="004114B1"/>
    <w:rsid w:val="00411592"/>
    <w:rsid w:val="004115E1"/>
    <w:rsid w:val="0041162B"/>
    <w:rsid w:val="00411A50"/>
    <w:rsid w:val="00411DF1"/>
    <w:rsid w:val="004120ED"/>
    <w:rsid w:val="00412129"/>
    <w:rsid w:val="004123B3"/>
    <w:rsid w:val="00412547"/>
    <w:rsid w:val="004125DD"/>
    <w:rsid w:val="0041267C"/>
    <w:rsid w:val="004127F1"/>
    <w:rsid w:val="0041294F"/>
    <w:rsid w:val="004129FD"/>
    <w:rsid w:val="00412F96"/>
    <w:rsid w:val="004130B6"/>
    <w:rsid w:val="004132C2"/>
    <w:rsid w:val="004134AC"/>
    <w:rsid w:val="0041351C"/>
    <w:rsid w:val="004136D5"/>
    <w:rsid w:val="004137BA"/>
    <w:rsid w:val="004137D9"/>
    <w:rsid w:val="00413831"/>
    <w:rsid w:val="004139D1"/>
    <w:rsid w:val="00413B99"/>
    <w:rsid w:val="00413C16"/>
    <w:rsid w:val="00413EAD"/>
    <w:rsid w:val="00413F90"/>
    <w:rsid w:val="0041400E"/>
    <w:rsid w:val="00414193"/>
    <w:rsid w:val="00414343"/>
    <w:rsid w:val="00414422"/>
    <w:rsid w:val="0041447D"/>
    <w:rsid w:val="004144BB"/>
    <w:rsid w:val="004144DC"/>
    <w:rsid w:val="0041450A"/>
    <w:rsid w:val="0041477B"/>
    <w:rsid w:val="00414A70"/>
    <w:rsid w:val="00414AF2"/>
    <w:rsid w:val="00414D45"/>
    <w:rsid w:val="00414DBA"/>
    <w:rsid w:val="00414EC3"/>
    <w:rsid w:val="0041503B"/>
    <w:rsid w:val="00415040"/>
    <w:rsid w:val="00415295"/>
    <w:rsid w:val="004154E2"/>
    <w:rsid w:val="0041586A"/>
    <w:rsid w:val="00415885"/>
    <w:rsid w:val="00415A0A"/>
    <w:rsid w:val="00415A89"/>
    <w:rsid w:val="00415BF4"/>
    <w:rsid w:val="00415DA5"/>
    <w:rsid w:val="00415E11"/>
    <w:rsid w:val="00415E3E"/>
    <w:rsid w:val="00415E5B"/>
    <w:rsid w:val="00415E79"/>
    <w:rsid w:val="00415EFD"/>
    <w:rsid w:val="00416043"/>
    <w:rsid w:val="00416270"/>
    <w:rsid w:val="004162FE"/>
    <w:rsid w:val="00416498"/>
    <w:rsid w:val="0041662B"/>
    <w:rsid w:val="00416808"/>
    <w:rsid w:val="00416895"/>
    <w:rsid w:val="00416906"/>
    <w:rsid w:val="00416BD9"/>
    <w:rsid w:val="00416E84"/>
    <w:rsid w:val="00416ED5"/>
    <w:rsid w:val="00416EEE"/>
    <w:rsid w:val="00416F57"/>
    <w:rsid w:val="00417114"/>
    <w:rsid w:val="00417128"/>
    <w:rsid w:val="00417185"/>
    <w:rsid w:val="004171B4"/>
    <w:rsid w:val="004171E2"/>
    <w:rsid w:val="004172BC"/>
    <w:rsid w:val="004173A3"/>
    <w:rsid w:val="00417414"/>
    <w:rsid w:val="00417570"/>
    <w:rsid w:val="004175D4"/>
    <w:rsid w:val="0041777E"/>
    <w:rsid w:val="00417A03"/>
    <w:rsid w:val="00417AE4"/>
    <w:rsid w:val="00417B9A"/>
    <w:rsid w:val="00417C4F"/>
    <w:rsid w:val="00417C86"/>
    <w:rsid w:val="00417F21"/>
    <w:rsid w:val="00417FA1"/>
    <w:rsid w:val="0042004C"/>
    <w:rsid w:val="00420086"/>
    <w:rsid w:val="004201B0"/>
    <w:rsid w:val="00420244"/>
    <w:rsid w:val="004202B0"/>
    <w:rsid w:val="004204EA"/>
    <w:rsid w:val="00420588"/>
    <w:rsid w:val="004205EC"/>
    <w:rsid w:val="00420A6B"/>
    <w:rsid w:val="00420A7B"/>
    <w:rsid w:val="00420A9F"/>
    <w:rsid w:val="00420C88"/>
    <w:rsid w:val="00420CE6"/>
    <w:rsid w:val="00420CEB"/>
    <w:rsid w:val="00420EBF"/>
    <w:rsid w:val="00421026"/>
    <w:rsid w:val="0042102B"/>
    <w:rsid w:val="0042106F"/>
    <w:rsid w:val="004210CD"/>
    <w:rsid w:val="00421116"/>
    <w:rsid w:val="004212D1"/>
    <w:rsid w:val="00421621"/>
    <w:rsid w:val="004217E3"/>
    <w:rsid w:val="00421986"/>
    <w:rsid w:val="00421A2C"/>
    <w:rsid w:val="00421ACE"/>
    <w:rsid w:val="00421CAF"/>
    <w:rsid w:val="00421CB1"/>
    <w:rsid w:val="00421F90"/>
    <w:rsid w:val="00422119"/>
    <w:rsid w:val="0042236C"/>
    <w:rsid w:val="004224A3"/>
    <w:rsid w:val="00422636"/>
    <w:rsid w:val="00422703"/>
    <w:rsid w:val="00422906"/>
    <w:rsid w:val="00422C44"/>
    <w:rsid w:val="00422DD3"/>
    <w:rsid w:val="00422E3C"/>
    <w:rsid w:val="00422F71"/>
    <w:rsid w:val="00423365"/>
    <w:rsid w:val="004233DF"/>
    <w:rsid w:val="00423609"/>
    <w:rsid w:val="0042365D"/>
    <w:rsid w:val="00423699"/>
    <w:rsid w:val="0042369D"/>
    <w:rsid w:val="004236A8"/>
    <w:rsid w:val="00423798"/>
    <w:rsid w:val="00423B1F"/>
    <w:rsid w:val="00423BA0"/>
    <w:rsid w:val="00423BDD"/>
    <w:rsid w:val="00423DCD"/>
    <w:rsid w:val="00423E06"/>
    <w:rsid w:val="00423FCB"/>
    <w:rsid w:val="00423FD8"/>
    <w:rsid w:val="00424073"/>
    <w:rsid w:val="004242AD"/>
    <w:rsid w:val="004242B7"/>
    <w:rsid w:val="0042451F"/>
    <w:rsid w:val="0042459C"/>
    <w:rsid w:val="0042475C"/>
    <w:rsid w:val="00424804"/>
    <w:rsid w:val="004248D9"/>
    <w:rsid w:val="00424906"/>
    <w:rsid w:val="00424BF8"/>
    <w:rsid w:val="00424C9D"/>
    <w:rsid w:val="00424E53"/>
    <w:rsid w:val="00424EE3"/>
    <w:rsid w:val="00424FE1"/>
    <w:rsid w:val="004250C6"/>
    <w:rsid w:val="004251A5"/>
    <w:rsid w:val="004251D6"/>
    <w:rsid w:val="00425298"/>
    <w:rsid w:val="004255B5"/>
    <w:rsid w:val="004255D9"/>
    <w:rsid w:val="00425644"/>
    <w:rsid w:val="0042574B"/>
    <w:rsid w:val="00425782"/>
    <w:rsid w:val="004258AE"/>
    <w:rsid w:val="00425BA8"/>
    <w:rsid w:val="00425D0F"/>
    <w:rsid w:val="00425D15"/>
    <w:rsid w:val="004260BD"/>
    <w:rsid w:val="004260C8"/>
    <w:rsid w:val="00426275"/>
    <w:rsid w:val="004262E7"/>
    <w:rsid w:val="0042634F"/>
    <w:rsid w:val="004263B7"/>
    <w:rsid w:val="004266A5"/>
    <w:rsid w:val="0042673E"/>
    <w:rsid w:val="004268D0"/>
    <w:rsid w:val="0042691F"/>
    <w:rsid w:val="004269F6"/>
    <w:rsid w:val="00426BD9"/>
    <w:rsid w:val="00426C18"/>
    <w:rsid w:val="00426DB0"/>
    <w:rsid w:val="00426DEB"/>
    <w:rsid w:val="00426E78"/>
    <w:rsid w:val="00426ECE"/>
    <w:rsid w:val="00426F2F"/>
    <w:rsid w:val="004271E7"/>
    <w:rsid w:val="00427252"/>
    <w:rsid w:val="0042738D"/>
    <w:rsid w:val="004277AA"/>
    <w:rsid w:val="00427A82"/>
    <w:rsid w:val="00427AD0"/>
    <w:rsid w:val="00427BD3"/>
    <w:rsid w:val="00427D09"/>
    <w:rsid w:val="00427D70"/>
    <w:rsid w:val="00427E69"/>
    <w:rsid w:val="00427F4E"/>
    <w:rsid w:val="00430116"/>
    <w:rsid w:val="0043025C"/>
    <w:rsid w:val="004304A0"/>
    <w:rsid w:val="004304EB"/>
    <w:rsid w:val="004306F4"/>
    <w:rsid w:val="0043095C"/>
    <w:rsid w:val="00430A51"/>
    <w:rsid w:val="00430AB4"/>
    <w:rsid w:val="00430AE6"/>
    <w:rsid w:val="00430B4B"/>
    <w:rsid w:val="00430D6B"/>
    <w:rsid w:val="00430E0C"/>
    <w:rsid w:val="00430E94"/>
    <w:rsid w:val="00430F22"/>
    <w:rsid w:val="00430FC7"/>
    <w:rsid w:val="00431147"/>
    <w:rsid w:val="00431154"/>
    <w:rsid w:val="0043115A"/>
    <w:rsid w:val="004311D8"/>
    <w:rsid w:val="00431204"/>
    <w:rsid w:val="00431727"/>
    <w:rsid w:val="00431949"/>
    <w:rsid w:val="004319C8"/>
    <w:rsid w:val="00431DD9"/>
    <w:rsid w:val="00431F6C"/>
    <w:rsid w:val="00431FE5"/>
    <w:rsid w:val="0043206D"/>
    <w:rsid w:val="00432228"/>
    <w:rsid w:val="00432258"/>
    <w:rsid w:val="0043261C"/>
    <w:rsid w:val="00432667"/>
    <w:rsid w:val="004328B3"/>
    <w:rsid w:val="004329CD"/>
    <w:rsid w:val="00432AF5"/>
    <w:rsid w:val="00432B90"/>
    <w:rsid w:val="00432E7C"/>
    <w:rsid w:val="00432EA5"/>
    <w:rsid w:val="0043300B"/>
    <w:rsid w:val="00433159"/>
    <w:rsid w:val="0043335B"/>
    <w:rsid w:val="00433416"/>
    <w:rsid w:val="0043354B"/>
    <w:rsid w:val="00433A38"/>
    <w:rsid w:val="00433B95"/>
    <w:rsid w:val="00433BC7"/>
    <w:rsid w:val="00433D5B"/>
    <w:rsid w:val="00433FF6"/>
    <w:rsid w:val="00434195"/>
    <w:rsid w:val="004344E5"/>
    <w:rsid w:val="00434774"/>
    <w:rsid w:val="00434885"/>
    <w:rsid w:val="0043499C"/>
    <w:rsid w:val="004349FD"/>
    <w:rsid w:val="00434B58"/>
    <w:rsid w:val="00434CEA"/>
    <w:rsid w:val="00435106"/>
    <w:rsid w:val="00435153"/>
    <w:rsid w:val="00435521"/>
    <w:rsid w:val="004355E3"/>
    <w:rsid w:val="00435875"/>
    <w:rsid w:val="0043589B"/>
    <w:rsid w:val="004358C7"/>
    <w:rsid w:val="0043597D"/>
    <w:rsid w:val="00435A67"/>
    <w:rsid w:val="00435B4F"/>
    <w:rsid w:val="00435CD2"/>
    <w:rsid w:val="00435DEB"/>
    <w:rsid w:val="00435E34"/>
    <w:rsid w:val="00435EDE"/>
    <w:rsid w:val="00435F9D"/>
    <w:rsid w:val="00436364"/>
    <w:rsid w:val="00436491"/>
    <w:rsid w:val="00436503"/>
    <w:rsid w:val="00436709"/>
    <w:rsid w:val="004367CC"/>
    <w:rsid w:val="00436821"/>
    <w:rsid w:val="00436ABD"/>
    <w:rsid w:val="00436B79"/>
    <w:rsid w:val="00436BD2"/>
    <w:rsid w:val="00436F80"/>
    <w:rsid w:val="0043703F"/>
    <w:rsid w:val="004370AC"/>
    <w:rsid w:val="004373A5"/>
    <w:rsid w:val="00437489"/>
    <w:rsid w:val="004374D3"/>
    <w:rsid w:val="004377D8"/>
    <w:rsid w:val="00437817"/>
    <w:rsid w:val="004378EB"/>
    <w:rsid w:val="00437905"/>
    <w:rsid w:val="004379E4"/>
    <w:rsid w:val="00437A1A"/>
    <w:rsid w:val="00437A2B"/>
    <w:rsid w:val="00437CCE"/>
    <w:rsid w:val="00437D60"/>
    <w:rsid w:val="00437E01"/>
    <w:rsid w:val="00437E2C"/>
    <w:rsid w:val="00437E8D"/>
    <w:rsid w:val="00437F5C"/>
    <w:rsid w:val="0044014D"/>
    <w:rsid w:val="004401D1"/>
    <w:rsid w:val="00440250"/>
    <w:rsid w:val="00440356"/>
    <w:rsid w:val="00440458"/>
    <w:rsid w:val="004405EE"/>
    <w:rsid w:val="004406B7"/>
    <w:rsid w:val="00440A74"/>
    <w:rsid w:val="00440A94"/>
    <w:rsid w:val="00440DC7"/>
    <w:rsid w:val="00440DDD"/>
    <w:rsid w:val="00440EC6"/>
    <w:rsid w:val="00440F63"/>
    <w:rsid w:val="00440FF4"/>
    <w:rsid w:val="0044101E"/>
    <w:rsid w:val="00441288"/>
    <w:rsid w:val="00441372"/>
    <w:rsid w:val="00441593"/>
    <w:rsid w:val="004415A4"/>
    <w:rsid w:val="0044174F"/>
    <w:rsid w:val="00441B69"/>
    <w:rsid w:val="00441BAC"/>
    <w:rsid w:val="00441F66"/>
    <w:rsid w:val="00441F94"/>
    <w:rsid w:val="004421F8"/>
    <w:rsid w:val="00442312"/>
    <w:rsid w:val="0044242A"/>
    <w:rsid w:val="0044255F"/>
    <w:rsid w:val="004426CB"/>
    <w:rsid w:val="00442769"/>
    <w:rsid w:val="00442820"/>
    <w:rsid w:val="0044286C"/>
    <w:rsid w:val="0044287B"/>
    <w:rsid w:val="00442B04"/>
    <w:rsid w:val="00442E42"/>
    <w:rsid w:val="00442E51"/>
    <w:rsid w:val="00442E72"/>
    <w:rsid w:val="004430BA"/>
    <w:rsid w:val="00443418"/>
    <w:rsid w:val="0044371E"/>
    <w:rsid w:val="0044373D"/>
    <w:rsid w:val="00443A03"/>
    <w:rsid w:val="00443DE0"/>
    <w:rsid w:val="00443ED7"/>
    <w:rsid w:val="004441DF"/>
    <w:rsid w:val="00444241"/>
    <w:rsid w:val="00444351"/>
    <w:rsid w:val="004444F6"/>
    <w:rsid w:val="00444589"/>
    <w:rsid w:val="004448F2"/>
    <w:rsid w:val="004449D6"/>
    <w:rsid w:val="00444A7B"/>
    <w:rsid w:val="00444B8D"/>
    <w:rsid w:val="00444C90"/>
    <w:rsid w:val="00444D33"/>
    <w:rsid w:val="00444D61"/>
    <w:rsid w:val="00444D70"/>
    <w:rsid w:val="00444D8E"/>
    <w:rsid w:val="00444E31"/>
    <w:rsid w:val="00444FFD"/>
    <w:rsid w:val="004450CF"/>
    <w:rsid w:val="00445192"/>
    <w:rsid w:val="004451B7"/>
    <w:rsid w:val="004451E4"/>
    <w:rsid w:val="00445579"/>
    <w:rsid w:val="004457FF"/>
    <w:rsid w:val="004458CF"/>
    <w:rsid w:val="00445A4D"/>
    <w:rsid w:val="00445D17"/>
    <w:rsid w:val="00445F70"/>
    <w:rsid w:val="00446629"/>
    <w:rsid w:val="00446C8F"/>
    <w:rsid w:val="00447018"/>
    <w:rsid w:val="004472CC"/>
    <w:rsid w:val="004473D7"/>
    <w:rsid w:val="00447457"/>
    <w:rsid w:val="0044754F"/>
    <w:rsid w:val="00447578"/>
    <w:rsid w:val="004477A9"/>
    <w:rsid w:val="004478AE"/>
    <w:rsid w:val="004478DD"/>
    <w:rsid w:val="00447B03"/>
    <w:rsid w:val="00447C25"/>
    <w:rsid w:val="00447D41"/>
    <w:rsid w:val="004507EF"/>
    <w:rsid w:val="0045088E"/>
    <w:rsid w:val="00450A14"/>
    <w:rsid w:val="00450A69"/>
    <w:rsid w:val="00450C4D"/>
    <w:rsid w:val="00450D24"/>
    <w:rsid w:val="00450F38"/>
    <w:rsid w:val="00450FDF"/>
    <w:rsid w:val="00451149"/>
    <w:rsid w:val="004512FC"/>
    <w:rsid w:val="00451561"/>
    <w:rsid w:val="004516A0"/>
    <w:rsid w:val="00451951"/>
    <w:rsid w:val="00451A1D"/>
    <w:rsid w:val="00451B8E"/>
    <w:rsid w:val="00451C33"/>
    <w:rsid w:val="00451E73"/>
    <w:rsid w:val="00451E89"/>
    <w:rsid w:val="004520F5"/>
    <w:rsid w:val="0045237F"/>
    <w:rsid w:val="004525BB"/>
    <w:rsid w:val="004529AE"/>
    <w:rsid w:val="00452BE4"/>
    <w:rsid w:val="00453297"/>
    <w:rsid w:val="0045331C"/>
    <w:rsid w:val="00453328"/>
    <w:rsid w:val="00453366"/>
    <w:rsid w:val="00453564"/>
    <w:rsid w:val="004537AF"/>
    <w:rsid w:val="00453C19"/>
    <w:rsid w:val="00453F64"/>
    <w:rsid w:val="00453FDC"/>
    <w:rsid w:val="004540A7"/>
    <w:rsid w:val="004540F2"/>
    <w:rsid w:val="00454348"/>
    <w:rsid w:val="004543A1"/>
    <w:rsid w:val="004544C8"/>
    <w:rsid w:val="0045457E"/>
    <w:rsid w:val="00454707"/>
    <w:rsid w:val="0045470E"/>
    <w:rsid w:val="00454738"/>
    <w:rsid w:val="00454748"/>
    <w:rsid w:val="00454868"/>
    <w:rsid w:val="004549DF"/>
    <w:rsid w:val="00454B1A"/>
    <w:rsid w:val="00454D25"/>
    <w:rsid w:val="00454D39"/>
    <w:rsid w:val="00454DD2"/>
    <w:rsid w:val="00454EF5"/>
    <w:rsid w:val="00454F32"/>
    <w:rsid w:val="004550C8"/>
    <w:rsid w:val="00455282"/>
    <w:rsid w:val="004553BD"/>
    <w:rsid w:val="00455430"/>
    <w:rsid w:val="00455536"/>
    <w:rsid w:val="00455544"/>
    <w:rsid w:val="00455795"/>
    <w:rsid w:val="004557B3"/>
    <w:rsid w:val="004557E0"/>
    <w:rsid w:val="0045594B"/>
    <w:rsid w:val="004559F1"/>
    <w:rsid w:val="00455B4C"/>
    <w:rsid w:val="00456302"/>
    <w:rsid w:val="00456325"/>
    <w:rsid w:val="0045635E"/>
    <w:rsid w:val="0045636E"/>
    <w:rsid w:val="004564C2"/>
    <w:rsid w:val="0045658C"/>
    <w:rsid w:val="00456597"/>
    <w:rsid w:val="004565E1"/>
    <w:rsid w:val="0045694C"/>
    <w:rsid w:val="004569DB"/>
    <w:rsid w:val="00456A96"/>
    <w:rsid w:val="00456B0B"/>
    <w:rsid w:val="00456B5D"/>
    <w:rsid w:val="00456FA7"/>
    <w:rsid w:val="00456FF6"/>
    <w:rsid w:val="004571CF"/>
    <w:rsid w:val="0045725C"/>
    <w:rsid w:val="004573A2"/>
    <w:rsid w:val="0045758B"/>
    <w:rsid w:val="00457816"/>
    <w:rsid w:val="004578D3"/>
    <w:rsid w:val="00460080"/>
    <w:rsid w:val="00460249"/>
    <w:rsid w:val="00460595"/>
    <w:rsid w:val="00460600"/>
    <w:rsid w:val="004606A0"/>
    <w:rsid w:val="00460907"/>
    <w:rsid w:val="0046091B"/>
    <w:rsid w:val="00460A1D"/>
    <w:rsid w:val="00460B58"/>
    <w:rsid w:val="00460E2D"/>
    <w:rsid w:val="00460E54"/>
    <w:rsid w:val="004612EE"/>
    <w:rsid w:val="0046133B"/>
    <w:rsid w:val="004615FB"/>
    <w:rsid w:val="0046171C"/>
    <w:rsid w:val="00461BEC"/>
    <w:rsid w:val="00461E9B"/>
    <w:rsid w:val="00461F0E"/>
    <w:rsid w:val="00461FF5"/>
    <w:rsid w:val="004620AD"/>
    <w:rsid w:val="004620B8"/>
    <w:rsid w:val="0046219F"/>
    <w:rsid w:val="00462391"/>
    <w:rsid w:val="0046246F"/>
    <w:rsid w:val="0046263E"/>
    <w:rsid w:val="00462882"/>
    <w:rsid w:val="00462BD7"/>
    <w:rsid w:val="00462D47"/>
    <w:rsid w:val="00462E6B"/>
    <w:rsid w:val="00462F28"/>
    <w:rsid w:val="0046304B"/>
    <w:rsid w:val="0046313E"/>
    <w:rsid w:val="00463142"/>
    <w:rsid w:val="004635A9"/>
    <w:rsid w:val="004635C3"/>
    <w:rsid w:val="004635EA"/>
    <w:rsid w:val="004636AC"/>
    <w:rsid w:val="00463AAB"/>
    <w:rsid w:val="00463E9C"/>
    <w:rsid w:val="00463EF6"/>
    <w:rsid w:val="00464012"/>
    <w:rsid w:val="00464263"/>
    <w:rsid w:val="004643D7"/>
    <w:rsid w:val="00464495"/>
    <w:rsid w:val="004646C1"/>
    <w:rsid w:val="0046471E"/>
    <w:rsid w:val="00464940"/>
    <w:rsid w:val="00464C4C"/>
    <w:rsid w:val="00464E03"/>
    <w:rsid w:val="00464EF4"/>
    <w:rsid w:val="0046514C"/>
    <w:rsid w:val="00465176"/>
    <w:rsid w:val="004651D7"/>
    <w:rsid w:val="0046535A"/>
    <w:rsid w:val="0046544F"/>
    <w:rsid w:val="0046557B"/>
    <w:rsid w:val="004655B5"/>
    <w:rsid w:val="00465752"/>
    <w:rsid w:val="00465A6E"/>
    <w:rsid w:val="00465AA6"/>
    <w:rsid w:val="00465CED"/>
    <w:rsid w:val="00465E09"/>
    <w:rsid w:val="00465E46"/>
    <w:rsid w:val="00465E5B"/>
    <w:rsid w:val="00465F22"/>
    <w:rsid w:val="00465FD2"/>
    <w:rsid w:val="00465FD3"/>
    <w:rsid w:val="00466026"/>
    <w:rsid w:val="0046605F"/>
    <w:rsid w:val="00466074"/>
    <w:rsid w:val="0046640D"/>
    <w:rsid w:val="00466B36"/>
    <w:rsid w:val="00466EAF"/>
    <w:rsid w:val="00466F24"/>
    <w:rsid w:val="00466FC3"/>
    <w:rsid w:val="00467011"/>
    <w:rsid w:val="00467066"/>
    <w:rsid w:val="004670BE"/>
    <w:rsid w:val="00467260"/>
    <w:rsid w:val="004672ED"/>
    <w:rsid w:val="00467361"/>
    <w:rsid w:val="004673B1"/>
    <w:rsid w:val="00467402"/>
    <w:rsid w:val="004675D5"/>
    <w:rsid w:val="00467CAB"/>
    <w:rsid w:val="00467CD1"/>
    <w:rsid w:val="00467DE4"/>
    <w:rsid w:val="00470032"/>
    <w:rsid w:val="004700FC"/>
    <w:rsid w:val="0047048E"/>
    <w:rsid w:val="004704F1"/>
    <w:rsid w:val="00470870"/>
    <w:rsid w:val="00470A6E"/>
    <w:rsid w:val="00470B68"/>
    <w:rsid w:val="00470D19"/>
    <w:rsid w:val="00470D8B"/>
    <w:rsid w:val="00470E69"/>
    <w:rsid w:val="00470F19"/>
    <w:rsid w:val="00470F74"/>
    <w:rsid w:val="00471037"/>
    <w:rsid w:val="00471124"/>
    <w:rsid w:val="0047159D"/>
    <w:rsid w:val="0047159F"/>
    <w:rsid w:val="004716EE"/>
    <w:rsid w:val="004717E3"/>
    <w:rsid w:val="00471BE2"/>
    <w:rsid w:val="0047218E"/>
    <w:rsid w:val="004722A0"/>
    <w:rsid w:val="00472403"/>
    <w:rsid w:val="00472581"/>
    <w:rsid w:val="00472770"/>
    <w:rsid w:val="004727BA"/>
    <w:rsid w:val="004728CE"/>
    <w:rsid w:val="00472ADC"/>
    <w:rsid w:val="00472C1D"/>
    <w:rsid w:val="00472CA4"/>
    <w:rsid w:val="00472D85"/>
    <w:rsid w:val="00472E7E"/>
    <w:rsid w:val="004732F7"/>
    <w:rsid w:val="00473457"/>
    <w:rsid w:val="00473711"/>
    <w:rsid w:val="00473776"/>
    <w:rsid w:val="00473835"/>
    <w:rsid w:val="00473FB5"/>
    <w:rsid w:val="00474016"/>
    <w:rsid w:val="00474069"/>
    <w:rsid w:val="004740B9"/>
    <w:rsid w:val="00474115"/>
    <w:rsid w:val="00474196"/>
    <w:rsid w:val="004741BC"/>
    <w:rsid w:val="00474397"/>
    <w:rsid w:val="0047457F"/>
    <w:rsid w:val="004745E2"/>
    <w:rsid w:val="004746B3"/>
    <w:rsid w:val="0047476B"/>
    <w:rsid w:val="0047485C"/>
    <w:rsid w:val="00474937"/>
    <w:rsid w:val="00474A0F"/>
    <w:rsid w:val="00474B20"/>
    <w:rsid w:val="00474CA5"/>
    <w:rsid w:val="00475009"/>
    <w:rsid w:val="00475273"/>
    <w:rsid w:val="004755FD"/>
    <w:rsid w:val="0047563E"/>
    <w:rsid w:val="00475813"/>
    <w:rsid w:val="004758F7"/>
    <w:rsid w:val="00475A77"/>
    <w:rsid w:val="00475AAB"/>
    <w:rsid w:val="00475C2E"/>
    <w:rsid w:val="00475CD3"/>
    <w:rsid w:val="0047601C"/>
    <w:rsid w:val="004764A6"/>
    <w:rsid w:val="0047659A"/>
    <w:rsid w:val="00476695"/>
    <w:rsid w:val="004766DE"/>
    <w:rsid w:val="00476726"/>
    <w:rsid w:val="0047682E"/>
    <w:rsid w:val="00476842"/>
    <w:rsid w:val="00476877"/>
    <w:rsid w:val="004768CA"/>
    <w:rsid w:val="004769EA"/>
    <w:rsid w:val="00476C16"/>
    <w:rsid w:val="00476F12"/>
    <w:rsid w:val="00476F89"/>
    <w:rsid w:val="004771A9"/>
    <w:rsid w:val="004771B7"/>
    <w:rsid w:val="004772BE"/>
    <w:rsid w:val="00477313"/>
    <w:rsid w:val="00477369"/>
    <w:rsid w:val="004773AF"/>
    <w:rsid w:val="0047757E"/>
    <w:rsid w:val="00477617"/>
    <w:rsid w:val="00477675"/>
    <w:rsid w:val="0047777A"/>
    <w:rsid w:val="004777AC"/>
    <w:rsid w:val="004779CF"/>
    <w:rsid w:val="004779EC"/>
    <w:rsid w:val="00477A9D"/>
    <w:rsid w:val="00477AAF"/>
    <w:rsid w:val="00477BF2"/>
    <w:rsid w:val="00477C4E"/>
    <w:rsid w:val="00477CFF"/>
    <w:rsid w:val="00477DA3"/>
    <w:rsid w:val="00477E3F"/>
    <w:rsid w:val="00477F58"/>
    <w:rsid w:val="00477FB1"/>
    <w:rsid w:val="00480005"/>
    <w:rsid w:val="00480245"/>
    <w:rsid w:val="004802C6"/>
    <w:rsid w:val="004802EC"/>
    <w:rsid w:val="0048045D"/>
    <w:rsid w:val="0048069C"/>
    <w:rsid w:val="00480995"/>
    <w:rsid w:val="004809A7"/>
    <w:rsid w:val="00480BEB"/>
    <w:rsid w:val="00480C8B"/>
    <w:rsid w:val="00480CBC"/>
    <w:rsid w:val="00480D60"/>
    <w:rsid w:val="00480DA9"/>
    <w:rsid w:val="00480EB5"/>
    <w:rsid w:val="00480F16"/>
    <w:rsid w:val="00480F7A"/>
    <w:rsid w:val="00481155"/>
    <w:rsid w:val="004812F1"/>
    <w:rsid w:val="004812FB"/>
    <w:rsid w:val="0048150C"/>
    <w:rsid w:val="00481B4B"/>
    <w:rsid w:val="00481CB1"/>
    <w:rsid w:val="00482030"/>
    <w:rsid w:val="00482097"/>
    <w:rsid w:val="004823B5"/>
    <w:rsid w:val="0048248A"/>
    <w:rsid w:val="004825CA"/>
    <w:rsid w:val="004826D0"/>
    <w:rsid w:val="00482806"/>
    <w:rsid w:val="00482883"/>
    <w:rsid w:val="004828BC"/>
    <w:rsid w:val="00482914"/>
    <w:rsid w:val="004832BD"/>
    <w:rsid w:val="00483798"/>
    <w:rsid w:val="0048380F"/>
    <w:rsid w:val="004839CC"/>
    <w:rsid w:val="00483CBE"/>
    <w:rsid w:val="00483E4D"/>
    <w:rsid w:val="00483E61"/>
    <w:rsid w:val="00483EDD"/>
    <w:rsid w:val="00483FC6"/>
    <w:rsid w:val="0048411A"/>
    <w:rsid w:val="00484593"/>
    <w:rsid w:val="004847BC"/>
    <w:rsid w:val="00484816"/>
    <w:rsid w:val="00484A6D"/>
    <w:rsid w:val="00484B0B"/>
    <w:rsid w:val="00484D32"/>
    <w:rsid w:val="004853B9"/>
    <w:rsid w:val="004853BF"/>
    <w:rsid w:val="004853E4"/>
    <w:rsid w:val="00485447"/>
    <w:rsid w:val="004854F7"/>
    <w:rsid w:val="004858F3"/>
    <w:rsid w:val="00485B4A"/>
    <w:rsid w:val="00485C00"/>
    <w:rsid w:val="00485DCA"/>
    <w:rsid w:val="00485EB1"/>
    <w:rsid w:val="00485FD4"/>
    <w:rsid w:val="004860C2"/>
    <w:rsid w:val="0048614A"/>
    <w:rsid w:val="00486320"/>
    <w:rsid w:val="00486366"/>
    <w:rsid w:val="0048646D"/>
    <w:rsid w:val="00486496"/>
    <w:rsid w:val="004864E2"/>
    <w:rsid w:val="00486551"/>
    <w:rsid w:val="00486853"/>
    <w:rsid w:val="00486B12"/>
    <w:rsid w:val="00486C96"/>
    <w:rsid w:val="00486FEC"/>
    <w:rsid w:val="0048750A"/>
    <w:rsid w:val="004875DE"/>
    <w:rsid w:val="0048770D"/>
    <w:rsid w:val="00487786"/>
    <w:rsid w:val="004877E9"/>
    <w:rsid w:val="00487AE4"/>
    <w:rsid w:val="00487F1B"/>
    <w:rsid w:val="0049015A"/>
    <w:rsid w:val="004901BA"/>
    <w:rsid w:val="004904A8"/>
    <w:rsid w:val="00490513"/>
    <w:rsid w:val="0049062C"/>
    <w:rsid w:val="004908BE"/>
    <w:rsid w:val="00490937"/>
    <w:rsid w:val="004909BC"/>
    <w:rsid w:val="004909D8"/>
    <w:rsid w:val="00490AE9"/>
    <w:rsid w:val="00490BAA"/>
    <w:rsid w:val="00490E27"/>
    <w:rsid w:val="00490EFE"/>
    <w:rsid w:val="00491335"/>
    <w:rsid w:val="00491916"/>
    <w:rsid w:val="00491A00"/>
    <w:rsid w:val="00491A23"/>
    <w:rsid w:val="00491A43"/>
    <w:rsid w:val="00491A65"/>
    <w:rsid w:val="00491A74"/>
    <w:rsid w:val="00491BBC"/>
    <w:rsid w:val="00491C99"/>
    <w:rsid w:val="00491D8B"/>
    <w:rsid w:val="00491D8C"/>
    <w:rsid w:val="00491DEA"/>
    <w:rsid w:val="004920EA"/>
    <w:rsid w:val="0049213E"/>
    <w:rsid w:val="00492172"/>
    <w:rsid w:val="0049222B"/>
    <w:rsid w:val="00492242"/>
    <w:rsid w:val="0049252E"/>
    <w:rsid w:val="00492577"/>
    <w:rsid w:val="00492608"/>
    <w:rsid w:val="00492740"/>
    <w:rsid w:val="00492790"/>
    <w:rsid w:val="004929F8"/>
    <w:rsid w:val="00492AEF"/>
    <w:rsid w:val="00492BE5"/>
    <w:rsid w:val="00492C79"/>
    <w:rsid w:val="00492D5E"/>
    <w:rsid w:val="00492DBF"/>
    <w:rsid w:val="00492DD4"/>
    <w:rsid w:val="00492E37"/>
    <w:rsid w:val="00492F13"/>
    <w:rsid w:val="004932D4"/>
    <w:rsid w:val="004933B6"/>
    <w:rsid w:val="00493452"/>
    <w:rsid w:val="004934EA"/>
    <w:rsid w:val="00493539"/>
    <w:rsid w:val="0049362C"/>
    <w:rsid w:val="0049396A"/>
    <w:rsid w:val="00493B27"/>
    <w:rsid w:val="00493C5E"/>
    <w:rsid w:val="00493D72"/>
    <w:rsid w:val="00493D7E"/>
    <w:rsid w:val="00493D80"/>
    <w:rsid w:val="00493FC8"/>
    <w:rsid w:val="00494375"/>
    <w:rsid w:val="004944B4"/>
    <w:rsid w:val="004944E6"/>
    <w:rsid w:val="0049474B"/>
    <w:rsid w:val="00494814"/>
    <w:rsid w:val="004949B9"/>
    <w:rsid w:val="00494F51"/>
    <w:rsid w:val="00494F64"/>
    <w:rsid w:val="00494FDD"/>
    <w:rsid w:val="0049513B"/>
    <w:rsid w:val="004951EB"/>
    <w:rsid w:val="004956C2"/>
    <w:rsid w:val="00495CBC"/>
    <w:rsid w:val="00495D6B"/>
    <w:rsid w:val="00495DAC"/>
    <w:rsid w:val="00496027"/>
    <w:rsid w:val="00496029"/>
    <w:rsid w:val="00496284"/>
    <w:rsid w:val="00496445"/>
    <w:rsid w:val="004965CB"/>
    <w:rsid w:val="0049669E"/>
    <w:rsid w:val="004969FE"/>
    <w:rsid w:val="00496BF5"/>
    <w:rsid w:val="00496D02"/>
    <w:rsid w:val="00496DA9"/>
    <w:rsid w:val="00496EAC"/>
    <w:rsid w:val="00497085"/>
    <w:rsid w:val="00497279"/>
    <w:rsid w:val="00497317"/>
    <w:rsid w:val="0049754E"/>
    <w:rsid w:val="00497605"/>
    <w:rsid w:val="004977C1"/>
    <w:rsid w:val="004979D5"/>
    <w:rsid w:val="00497A9A"/>
    <w:rsid w:val="00497BF2"/>
    <w:rsid w:val="00497D89"/>
    <w:rsid w:val="00497F76"/>
    <w:rsid w:val="004A040D"/>
    <w:rsid w:val="004A04F6"/>
    <w:rsid w:val="004A08E8"/>
    <w:rsid w:val="004A0A66"/>
    <w:rsid w:val="004A0C57"/>
    <w:rsid w:val="004A0CCB"/>
    <w:rsid w:val="004A0E69"/>
    <w:rsid w:val="004A0F5A"/>
    <w:rsid w:val="004A1113"/>
    <w:rsid w:val="004A1133"/>
    <w:rsid w:val="004A1151"/>
    <w:rsid w:val="004A115A"/>
    <w:rsid w:val="004A11E8"/>
    <w:rsid w:val="004A1271"/>
    <w:rsid w:val="004A131E"/>
    <w:rsid w:val="004A1399"/>
    <w:rsid w:val="004A1666"/>
    <w:rsid w:val="004A1695"/>
    <w:rsid w:val="004A16D3"/>
    <w:rsid w:val="004A193F"/>
    <w:rsid w:val="004A1970"/>
    <w:rsid w:val="004A19BA"/>
    <w:rsid w:val="004A19F7"/>
    <w:rsid w:val="004A1C89"/>
    <w:rsid w:val="004A1D43"/>
    <w:rsid w:val="004A1DC3"/>
    <w:rsid w:val="004A1EAF"/>
    <w:rsid w:val="004A2068"/>
    <w:rsid w:val="004A2309"/>
    <w:rsid w:val="004A2440"/>
    <w:rsid w:val="004A2442"/>
    <w:rsid w:val="004A2549"/>
    <w:rsid w:val="004A2600"/>
    <w:rsid w:val="004A267F"/>
    <w:rsid w:val="004A270C"/>
    <w:rsid w:val="004A2802"/>
    <w:rsid w:val="004A28B3"/>
    <w:rsid w:val="004A2A00"/>
    <w:rsid w:val="004A2B85"/>
    <w:rsid w:val="004A2B8F"/>
    <w:rsid w:val="004A2C13"/>
    <w:rsid w:val="004A2CCB"/>
    <w:rsid w:val="004A2E5B"/>
    <w:rsid w:val="004A2E82"/>
    <w:rsid w:val="004A2EE9"/>
    <w:rsid w:val="004A311D"/>
    <w:rsid w:val="004A3125"/>
    <w:rsid w:val="004A32BF"/>
    <w:rsid w:val="004A33DD"/>
    <w:rsid w:val="004A341C"/>
    <w:rsid w:val="004A3499"/>
    <w:rsid w:val="004A3AF9"/>
    <w:rsid w:val="004A3B3A"/>
    <w:rsid w:val="004A3BBE"/>
    <w:rsid w:val="004A4000"/>
    <w:rsid w:val="004A4026"/>
    <w:rsid w:val="004A4054"/>
    <w:rsid w:val="004A4346"/>
    <w:rsid w:val="004A451D"/>
    <w:rsid w:val="004A471A"/>
    <w:rsid w:val="004A4826"/>
    <w:rsid w:val="004A4882"/>
    <w:rsid w:val="004A496F"/>
    <w:rsid w:val="004A4D6F"/>
    <w:rsid w:val="004A507D"/>
    <w:rsid w:val="004A53E8"/>
    <w:rsid w:val="004A55BC"/>
    <w:rsid w:val="004A56D8"/>
    <w:rsid w:val="004A57C4"/>
    <w:rsid w:val="004A584D"/>
    <w:rsid w:val="004A58BB"/>
    <w:rsid w:val="004A58F1"/>
    <w:rsid w:val="004A5A1E"/>
    <w:rsid w:val="004A5B2B"/>
    <w:rsid w:val="004A605E"/>
    <w:rsid w:val="004A621A"/>
    <w:rsid w:val="004A634D"/>
    <w:rsid w:val="004A6372"/>
    <w:rsid w:val="004A665F"/>
    <w:rsid w:val="004A6689"/>
    <w:rsid w:val="004A69CB"/>
    <w:rsid w:val="004A6A69"/>
    <w:rsid w:val="004A6D0C"/>
    <w:rsid w:val="004A6D17"/>
    <w:rsid w:val="004A6D3C"/>
    <w:rsid w:val="004A6E50"/>
    <w:rsid w:val="004A6E5A"/>
    <w:rsid w:val="004A6E8A"/>
    <w:rsid w:val="004A6F8C"/>
    <w:rsid w:val="004A74BE"/>
    <w:rsid w:val="004A7590"/>
    <w:rsid w:val="004A774E"/>
    <w:rsid w:val="004A77E2"/>
    <w:rsid w:val="004A7A30"/>
    <w:rsid w:val="004A7A51"/>
    <w:rsid w:val="004A7A75"/>
    <w:rsid w:val="004A7E6D"/>
    <w:rsid w:val="004A7F18"/>
    <w:rsid w:val="004B0351"/>
    <w:rsid w:val="004B06AD"/>
    <w:rsid w:val="004B0A0C"/>
    <w:rsid w:val="004B0A1A"/>
    <w:rsid w:val="004B0BC0"/>
    <w:rsid w:val="004B0BCE"/>
    <w:rsid w:val="004B0C1C"/>
    <w:rsid w:val="004B0C7C"/>
    <w:rsid w:val="004B0CDE"/>
    <w:rsid w:val="004B0E9F"/>
    <w:rsid w:val="004B0EDC"/>
    <w:rsid w:val="004B124C"/>
    <w:rsid w:val="004B1871"/>
    <w:rsid w:val="004B1ACF"/>
    <w:rsid w:val="004B1AED"/>
    <w:rsid w:val="004B1B17"/>
    <w:rsid w:val="004B1BAD"/>
    <w:rsid w:val="004B1C1D"/>
    <w:rsid w:val="004B1C8A"/>
    <w:rsid w:val="004B1EE3"/>
    <w:rsid w:val="004B1F13"/>
    <w:rsid w:val="004B1F77"/>
    <w:rsid w:val="004B20A9"/>
    <w:rsid w:val="004B20EB"/>
    <w:rsid w:val="004B21B3"/>
    <w:rsid w:val="004B21E3"/>
    <w:rsid w:val="004B2300"/>
    <w:rsid w:val="004B2353"/>
    <w:rsid w:val="004B25FD"/>
    <w:rsid w:val="004B2646"/>
    <w:rsid w:val="004B27C0"/>
    <w:rsid w:val="004B2AB5"/>
    <w:rsid w:val="004B2B43"/>
    <w:rsid w:val="004B2BEF"/>
    <w:rsid w:val="004B2CE9"/>
    <w:rsid w:val="004B2DD9"/>
    <w:rsid w:val="004B2ED3"/>
    <w:rsid w:val="004B2F97"/>
    <w:rsid w:val="004B39B7"/>
    <w:rsid w:val="004B3B7C"/>
    <w:rsid w:val="004B3BDA"/>
    <w:rsid w:val="004B3CA5"/>
    <w:rsid w:val="004B3D31"/>
    <w:rsid w:val="004B3D3A"/>
    <w:rsid w:val="004B3EB8"/>
    <w:rsid w:val="004B3EF8"/>
    <w:rsid w:val="004B3FDE"/>
    <w:rsid w:val="004B407B"/>
    <w:rsid w:val="004B41F1"/>
    <w:rsid w:val="004B42E4"/>
    <w:rsid w:val="004B4317"/>
    <w:rsid w:val="004B45D0"/>
    <w:rsid w:val="004B45E0"/>
    <w:rsid w:val="004B4870"/>
    <w:rsid w:val="004B4964"/>
    <w:rsid w:val="004B4A7B"/>
    <w:rsid w:val="004B4DB7"/>
    <w:rsid w:val="004B4DC2"/>
    <w:rsid w:val="004B521E"/>
    <w:rsid w:val="004B54D4"/>
    <w:rsid w:val="004B5628"/>
    <w:rsid w:val="004B5749"/>
    <w:rsid w:val="004B5777"/>
    <w:rsid w:val="004B57A0"/>
    <w:rsid w:val="004B58FF"/>
    <w:rsid w:val="004B5A87"/>
    <w:rsid w:val="004B5D9F"/>
    <w:rsid w:val="004B5DE0"/>
    <w:rsid w:val="004B5EA0"/>
    <w:rsid w:val="004B61FD"/>
    <w:rsid w:val="004B62A3"/>
    <w:rsid w:val="004B66FA"/>
    <w:rsid w:val="004B6833"/>
    <w:rsid w:val="004B6D02"/>
    <w:rsid w:val="004B6FE4"/>
    <w:rsid w:val="004B706A"/>
    <w:rsid w:val="004B7091"/>
    <w:rsid w:val="004B7213"/>
    <w:rsid w:val="004B7282"/>
    <w:rsid w:val="004B7434"/>
    <w:rsid w:val="004B75EA"/>
    <w:rsid w:val="004B795A"/>
    <w:rsid w:val="004B7C4A"/>
    <w:rsid w:val="004B7D67"/>
    <w:rsid w:val="004B7F6A"/>
    <w:rsid w:val="004B7FC5"/>
    <w:rsid w:val="004B7FCA"/>
    <w:rsid w:val="004C00B4"/>
    <w:rsid w:val="004C0379"/>
    <w:rsid w:val="004C0419"/>
    <w:rsid w:val="004C04B3"/>
    <w:rsid w:val="004C055B"/>
    <w:rsid w:val="004C05CA"/>
    <w:rsid w:val="004C0606"/>
    <w:rsid w:val="004C079D"/>
    <w:rsid w:val="004C0853"/>
    <w:rsid w:val="004C0B3D"/>
    <w:rsid w:val="004C0B89"/>
    <w:rsid w:val="004C0CC0"/>
    <w:rsid w:val="004C0D58"/>
    <w:rsid w:val="004C0DB0"/>
    <w:rsid w:val="004C1160"/>
    <w:rsid w:val="004C1225"/>
    <w:rsid w:val="004C12EC"/>
    <w:rsid w:val="004C151F"/>
    <w:rsid w:val="004C152A"/>
    <w:rsid w:val="004C1611"/>
    <w:rsid w:val="004C1796"/>
    <w:rsid w:val="004C1890"/>
    <w:rsid w:val="004C1968"/>
    <w:rsid w:val="004C1A9C"/>
    <w:rsid w:val="004C1AD9"/>
    <w:rsid w:val="004C1BA3"/>
    <w:rsid w:val="004C1BC8"/>
    <w:rsid w:val="004C1CB2"/>
    <w:rsid w:val="004C1E12"/>
    <w:rsid w:val="004C1E96"/>
    <w:rsid w:val="004C1FE0"/>
    <w:rsid w:val="004C20AA"/>
    <w:rsid w:val="004C21AC"/>
    <w:rsid w:val="004C21E3"/>
    <w:rsid w:val="004C231B"/>
    <w:rsid w:val="004C23CC"/>
    <w:rsid w:val="004C2458"/>
    <w:rsid w:val="004C24EE"/>
    <w:rsid w:val="004C2706"/>
    <w:rsid w:val="004C2844"/>
    <w:rsid w:val="004C297E"/>
    <w:rsid w:val="004C2A23"/>
    <w:rsid w:val="004C2ABC"/>
    <w:rsid w:val="004C2BBB"/>
    <w:rsid w:val="004C2C6F"/>
    <w:rsid w:val="004C2D7F"/>
    <w:rsid w:val="004C2D9C"/>
    <w:rsid w:val="004C3305"/>
    <w:rsid w:val="004C33BE"/>
    <w:rsid w:val="004C356D"/>
    <w:rsid w:val="004C3647"/>
    <w:rsid w:val="004C3A49"/>
    <w:rsid w:val="004C3B06"/>
    <w:rsid w:val="004C3BAA"/>
    <w:rsid w:val="004C3FFB"/>
    <w:rsid w:val="004C4083"/>
    <w:rsid w:val="004C42C1"/>
    <w:rsid w:val="004C433F"/>
    <w:rsid w:val="004C4397"/>
    <w:rsid w:val="004C43DF"/>
    <w:rsid w:val="004C46DA"/>
    <w:rsid w:val="004C4775"/>
    <w:rsid w:val="004C48FA"/>
    <w:rsid w:val="004C4976"/>
    <w:rsid w:val="004C4F2A"/>
    <w:rsid w:val="004C4F7B"/>
    <w:rsid w:val="004C50C0"/>
    <w:rsid w:val="004C52DE"/>
    <w:rsid w:val="004C5362"/>
    <w:rsid w:val="004C5505"/>
    <w:rsid w:val="004C5583"/>
    <w:rsid w:val="004C5630"/>
    <w:rsid w:val="004C575B"/>
    <w:rsid w:val="004C59A8"/>
    <w:rsid w:val="004C5A3D"/>
    <w:rsid w:val="004C5B2C"/>
    <w:rsid w:val="004C5D52"/>
    <w:rsid w:val="004C5D5B"/>
    <w:rsid w:val="004C5D9E"/>
    <w:rsid w:val="004C5DAC"/>
    <w:rsid w:val="004C5F78"/>
    <w:rsid w:val="004C6046"/>
    <w:rsid w:val="004C619E"/>
    <w:rsid w:val="004C62EA"/>
    <w:rsid w:val="004C6333"/>
    <w:rsid w:val="004C63AC"/>
    <w:rsid w:val="004C6649"/>
    <w:rsid w:val="004C67E2"/>
    <w:rsid w:val="004C67ED"/>
    <w:rsid w:val="004C685D"/>
    <w:rsid w:val="004C695B"/>
    <w:rsid w:val="004C69BB"/>
    <w:rsid w:val="004C6A53"/>
    <w:rsid w:val="004C6DE9"/>
    <w:rsid w:val="004C7107"/>
    <w:rsid w:val="004C7422"/>
    <w:rsid w:val="004C762C"/>
    <w:rsid w:val="004C796B"/>
    <w:rsid w:val="004C7B17"/>
    <w:rsid w:val="004C7C0A"/>
    <w:rsid w:val="004C7C32"/>
    <w:rsid w:val="004C7C4E"/>
    <w:rsid w:val="004C7C67"/>
    <w:rsid w:val="004C7D12"/>
    <w:rsid w:val="004D0347"/>
    <w:rsid w:val="004D035B"/>
    <w:rsid w:val="004D04E2"/>
    <w:rsid w:val="004D056A"/>
    <w:rsid w:val="004D066E"/>
    <w:rsid w:val="004D06EC"/>
    <w:rsid w:val="004D07A0"/>
    <w:rsid w:val="004D0892"/>
    <w:rsid w:val="004D08E5"/>
    <w:rsid w:val="004D0AD3"/>
    <w:rsid w:val="004D0AE9"/>
    <w:rsid w:val="004D0B1A"/>
    <w:rsid w:val="004D0BE0"/>
    <w:rsid w:val="004D0CC8"/>
    <w:rsid w:val="004D0F1F"/>
    <w:rsid w:val="004D0F92"/>
    <w:rsid w:val="004D1325"/>
    <w:rsid w:val="004D142D"/>
    <w:rsid w:val="004D1452"/>
    <w:rsid w:val="004D160C"/>
    <w:rsid w:val="004D16C6"/>
    <w:rsid w:val="004D16FD"/>
    <w:rsid w:val="004D1740"/>
    <w:rsid w:val="004D1818"/>
    <w:rsid w:val="004D1C1F"/>
    <w:rsid w:val="004D1D0D"/>
    <w:rsid w:val="004D1D13"/>
    <w:rsid w:val="004D1ED3"/>
    <w:rsid w:val="004D237E"/>
    <w:rsid w:val="004D24DA"/>
    <w:rsid w:val="004D24E9"/>
    <w:rsid w:val="004D2800"/>
    <w:rsid w:val="004D2D23"/>
    <w:rsid w:val="004D315B"/>
    <w:rsid w:val="004D3358"/>
    <w:rsid w:val="004D3512"/>
    <w:rsid w:val="004D3528"/>
    <w:rsid w:val="004D39A8"/>
    <w:rsid w:val="004D3B99"/>
    <w:rsid w:val="004D3E82"/>
    <w:rsid w:val="004D3FD6"/>
    <w:rsid w:val="004D40C2"/>
    <w:rsid w:val="004D42B4"/>
    <w:rsid w:val="004D4330"/>
    <w:rsid w:val="004D465E"/>
    <w:rsid w:val="004D46A2"/>
    <w:rsid w:val="004D4A7B"/>
    <w:rsid w:val="004D4B3F"/>
    <w:rsid w:val="004D4DC8"/>
    <w:rsid w:val="004D509F"/>
    <w:rsid w:val="004D526D"/>
    <w:rsid w:val="004D5596"/>
    <w:rsid w:val="004D567D"/>
    <w:rsid w:val="004D5A89"/>
    <w:rsid w:val="004D5B90"/>
    <w:rsid w:val="004D5D01"/>
    <w:rsid w:val="004D5D5A"/>
    <w:rsid w:val="004D5DBA"/>
    <w:rsid w:val="004D5DD2"/>
    <w:rsid w:val="004D60E1"/>
    <w:rsid w:val="004D639B"/>
    <w:rsid w:val="004D656A"/>
    <w:rsid w:val="004D6609"/>
    <w:rsid w:val="004D675C"/>
    <w:rsid w:val="004D67C2"/>
    <w:rsid w:val="004D68FF"/>
    <w:rsid w:val="004D6B6D"/>
    <w:rsid w:val="004D6CD7"/>
    <w:rsid w:val="004D6E60"/>
    <w:rsid w:val="004D6FF3"/>
    <w:rsid w:val="004D733C"/>
    <w:rsid w:val="004D7423"/>
    <w:rsid w:val="004D743A"/>
    <w:rsid w:val="004D747F"/>
    <w:rsid w:val="004D77E6"/>
    <w:rsid w:val="004D789A"/>
    <w:rsid w:val="004D78C2"/>
    <w:rsid w:val="004D7A63"/>
    <w:rsid w:val="004D7ABE"/>
    <w:rsid w:val="004D7B1D"/>
    <w:rsid w:val="004D7B91"/>
    <w:rsid w:val="004D7DFE"/>
    <w:rsid w:val="004D7E3C"/>
    <w:rsid w:val="004D7EE1"/>
    <w:rsid w:val="004E0272"/>
    <w:rsid w:val="004E02FD"/>
    <w:rsid w:val="004E074A"/>
    <w:rsid w:val="004E0837"/>
    <w:rsid w:val="004E090C"/>
    <w:rsid w:val="004E096C"/>
    <w:rsid w:val="004E0A1D"/>
    <w:rsid w:val="004E0A8D"/>
    <w:rsid w:val="004E0AAB"/>
    <w:rsid w:val="004E0D13"/>
    <w:rsid w:val="004E10F7"/>
    <w:rsid w:val="004E11B8"/>
    <w:rsid w:val="004E1218"/>
    <w:rsid w:val="004E12A7"/>
    <w:rsid w:val="004E132E"/>
    <w:rsid w:val="004E135A"/>
    <w:rsid w:val="004E13FE"/>
    <w:rsid w:val="004E14E4"/>
    <w:rsid w:val="004E16CA"/>
    <w:rsid w:val="004E1772"/>
    <w:rsid w:val="004E1779"/>
    <w:rsid w:val="004E182F"/>
    <w:rsid w:val="004E1A4A"/>
    <w:rsid w:val="004E1C85"/>
    <w:rsid w:val="004E1F78"/>
    <w:rsid w:val="004E22B3"/>
    <w:rsid w:val="004E2342"/>
    <w:rsid w:val="004E237E"/>
    <w:rsid w:val="004E2496"/>
    <w:rsid w:val="004E2574"/>
    <w:rsid w:val="004E2585"/>
    <w:rsid w:val="004E25D8"/>
    <w:rsid w:val="004E25F9"/>
    <w:rsid w:val="004E268B"/>
    <w:rsid w:val="004E2826"/>
    <w:rsid w:val="004E28BB"/>
    <w:rsid w:val="004E2964"/>
    <w:rsid w:val="004E2B07"/>
    <w:rsid w:val="004E2BF7"/>
    <w:rsid w:val="004E2D54"/>
    <w:rsid w:val="004E2F51"/>
    <w:rsid w:val="004E341F"/>
    <w:rsid w:val="004E3452"/>
    <w:rsid w:val="004E386A"/>
    <w:rsid w:val="004E3900"/>
    <w:rsid w:val="004E3903"/>
    <w:rsid w:val="004E396C"/>
    <w:rsid w:val="004E3A79"/>
    <w:rsid w:val="004E3AB0"/>
    <w:rsid w:val="004E3AC9"/>
    <w:rsid w:val="004E3B68"/>
    <w:rsid w:val="004E3CBF"/>
    <w:rsid w:val="004E3D01"/>
    <w:rsid w:val="004E3DE2"/>
    <w:rsid w:val="004E3E79"/>
    <w:rsid w:val="004E3FA7"/>
    <w:rsid w:val="004E4056"/>
    <w:rsid w:val="004E412F"/>
    <w:rsid w:val="004E413F"/>
    <w:rsid w:val="004E41D4"/>
    <w:rsid w:val="004E4274"/>
    <w:rsid w:val="004E4530"/>
    <w:rsid w:val="004E4544"/>
    <w:rsid w:val="004E46EB"/>
    <w:rsid w:val="004E4A53"/>
    <w:rsid w:val="004E4AD0"/>
    <w:rsid w:val="004E4BCD"/>
    <w:rsid w:val="004E4E40"/>
    <w:rsid w:val="004E5011"/>
    <w:rsid w:val="004E50A1"/>
    <w:rsid w:val="004E510F"/>
    <w:rsid w:val="004E51EA"/>
    <w:rsid w:val="004E52AA"/>
    <w:rsid w:val="004E52F0"/>
    <w:rsid w:val="004E5393"/>
    <w:rsid w:val="004E5517"/>
    <w:rsid w:val="004E5654"/>
    <w:rsid w:val="004E5803"/>
    <w:rsid w:val="004E5A14"/>
    <w:rsid w:val="004E5B53"/>
    <w:rsid w:val="004E5C2A"/>
    <w:rsid w:val="004E5DA6"/>
    <w:rsid w:val="004E5FFF"/>
    <w:rsid w:val="004E6176"/>
    <w:rsid w:val="004E61EA"/>
    <w:rsid w:val="004E63FE"/>
    <w:rsid w:val="004E64CA"/>
    <w:rsid w:val="004E65A8"/>
    <w:rsid w:val="004E6774"/>
    <w:rsid w:val="004E69A5"/>
    <w:rsid w:val="004E6D9E"/>
    <w:rsid w:val="004E6DA1"/>
    <w:rsid w:val="004E7066"/>
    <w:rsid w:val="004E7377"/>
    <w:rsid w:val="004E73AC"/>
    <w:rsid w:val="004E76C7"/>
    <w:rsid w:val="004E794C"/>
    <w:rsid w:val="004E79D3"/>
    <w:rsid w:val="004E7CCD"/>
    <w:rsid w:val="004E7D35"/>
    <w:rsid w:val="004E7DA1"/>
    <w:rsid w:val="004E7DDC"/>
    <w:rsid w:val="004E7F10"/>
    <w:rsid w:val="004F0052"/>
    <w:rsid w:val="004F01DD"/>
    <w:rsid w:val="004F0288"/>
    <w:rsid w:val="004F02FD"/>
    <w:rsid w:val="004F0740"/>
    <w:rsid w:val="004F08B2"/>
    <w:rsid w:val="004F0982"/>
    <w:rsid w:val="004F0A42"/>
    <w:rsid w:val="004F0CF5"/>
    <w:rsid w:val="004F0E31"/>
    <w:rsid w:val="004F1023"/>
    <w:rsid w:val="004F1057"/>
    <w:rsid w:val="004F1119"/>
    <w:rsid w:val="004F11E8"/>
    <w:rsid w:val="004F1238"/>
    <w:rsid w:val="004F1300"/>
    <w:rsid w:val="004F1587"/>
    <w:rsid w:val="004F15A4"/>
    <w:rsid w:val="004F1CC3"/>
    <w:rsid w:val="004F1D5A"/>
    <w:rsid w:val="004F1E8B"/>
    <w:rsid w:val="004F1EC3"/>
    <w:rsid w:val="004F241C"/>
    <w:rsid w:val="004F2465"/>
    <w:rsid w:val="004F24E3"/>
    <w:rsid w:val="004F24EC"/>
    <w:rsid w:val="004F2515"/>
    <w:rsid w:val="004F2567"/>
    <w:rsid w:val="004F266B"/>
    <w:rsid w:val="004F27C3"/>
    <w:rsid w:val="004F2871"/>
    <w:rsid w:val="004F2898"/>
    <w:rsid w:val="004F2A81"/>
    <w:rsid w:val="004F2B7A"/>
    <w:rsid w:val="004F2BEC"/>
    <w:rsid w:val="004F31D5"/>
    <w:rsid w:val="004F3480"/>
    <w:rsid w:val="004F36A1"/>
    <w:rsid w:val="004F36F5"/>
    <w:rsid w:val="004F3AB4"/>
    <w:rsid w:val="004F3B29"/>
    <w:rsid w:val="004F3C1D"/>
    <w:rsid w:val="004F3C53"/>
    <w:rsid w:val="004F3E51"/>
    <w:rsid w:val="004F3E6F"/>
    <w:rsid w:val="004F3FAE"/>
    <w:rsid w:val="004F4016"/>
    <w:rsid w:val="004F413C"/>
    <w:rsid w:val="004F42B5"/>
    <w:rsid w:val="004F43D8"/>
    <w:rsid w:val="004F46EF"/>
    <w:rsid w:val="004F4A58"/>
    <w:rsid w:val="004F4B16"/>
    <w:rsid w:val="004F4E8F"/>
    <w:rsid w:val="004F504A"/>
    <w:rsid w:val="004F50AA"/>
    <w:rsid w:val="004F50B6"/>
    <w:rsid w:val="004F50F8"/>
    <w:rsid w:val="004F518D"/>
    <w:rsid w:val="004F51C1"/>
    <w:rsid w:val="004F524A"/>
    <w:rsid w:val="004F53B9"/>
    <w:rsid w:val="004F544F"/>
    <w:rsid w:val="004F55D6"/>
    <w:rsid w:val="004F5939"/>
    <w:rsid w:val="004F5B3A"/>
    <w:rsid w:val="004F5B55"/>
    <w:rsid w:val="004F5D32"/>
    <w:rsid w:val="004F609E"/>
    <w:rsid w:val="004F610F"/>
    <w:rsid w:val="004F659C"/>
    <w:rsid w:val="004F68AA"/>
    <w:rsid w:val="004F6982"/>
    <w:rsid w:val="004F6BEA"/>
    <w:rsid w:val="004F6FC3"/>
    <w:rsid w:val="004F70AA"/>
    <w:rsid w:val="004F7284"/>
    <w:rsid w:val="004F78E9"/>
    <w:rsid w:val="004F792F"/>
    <w:rsid w:val="004F7C3A"/>
    <w:rsid w:val="004F7C65"/>
    <w:rsid w:val="004F7DE5"/>
    <w:rsid w:val="004F7DF2"/>
    <w:rsid w:val="004F7E0E"/>
    <w:rsid w:val="004F7EF5"/>
    <w:rsid w:val="0050007E"/>
    <w:rsid w:val="00500199"/>
    <w:rsid w:val="0050037A"/>
    <w:rsid w:val="0050046D"/>
    <w:rsid w:val="0050047F"/>
    <w:rsid w:val="0050050D"/>
    <w:rsid w:val="005005B5"/>
    <w:rsid w:val="005008F3"/>
    <w:rsid w:val="00500C99"/>
    <w:rsid w:val="00500F9E"/>
    <w:rsid w:val="00501018"/>
    <w:rsid w:val="00501124"/>
    <w:rsid w:val="00501393"/>
    <w:rsid w:val="00501552"/>
    <w:rsid w:val="005017C2"/>
    <w:rsid w:val="005019B8"/>
    <w:rsid w:val="00501BC6"/>
    <w:rsid w:val="00501D92"/>
    <w:rsid w:val="00502172"/>
    <w:rsid w:val="00502274"/>
    <w:rsid w:val="00502376"/>
    <w:rsid w:val="00502437"/>
    <w:rsid w:val="005024BF"/>
    <w:rsid w:val="005027C1"/>
    <w:rsid w:val="005027D4"/>
    <w:rsid w:val="005028D2"/>
    <w:rsid w:val="00502929"/>
    <w:rsid w:val="005029F8"/>
    <w:rsid w:val="00502E30"/>
    <w:rsid w:val="00503068"/>
    <w:rsid w:val="00503168"/>
    <w:rsid w:val="005031B3"/>
    <w:rsid w:val="005032FE"/>
    <w:rsid w:val="005033B1"/>
    <w:rsid w:val="0050343E"/>
    <w:rsid w:val="0050364E"/>
    <w:rsid w:val="00503DE9"/>
    <w:rsid w:val="00503F69"/>
    <w:rsid w:val="0050402A"/>
    <w:rsid w:val="0050413B"/>
    <w:rsid w:val="005043FD"/>
    <w:rsid w:val="00504640"/>
    <w:rsid w:val="005046A5"/>
    <w:rsid w:val="005046D6"/>
    <w:rsid w:val="005046E7"/>
    <w:rsid w:val="0050480D"/>
    <w:rsid w:val="00504979"/>
    <w:rsid w:val="0050497C"/>
    <w:rsid w:val="00504B25"/>
    <w:rsid w:val="00504B87"/>
    <w:rsid w:val="00504C14"/>
    <w:rsid w:val="00504EC3"/>
    <w:rsid w:val="00504FA4"/>
    <w:rsid w:val="00505027"/>
    <w:rsid w:val="005055D2"/>
    <w:rsid w:val="005056EC"/>
    <w:rsid w:val="005057D0"/>
    <w:rsid w:val="00505A12"/>
    <w:rsid w:val="00505B77"/>
    <w:rsid w:val="00505C25"/>
    <w:rsid w:val="00505C2B"/>
    <w:rsid w:val="00506116"/>
    <w:rsid w:val="00506126"/>
    <w:rsid w:val="0050637D"/>
    <w:rsid w:val="00506493"/>
    <w:rsid w:val="0050655D"/>
    <w:rsid w:val="005067EE"/>
    <w:rsid w:val="005068D8"/>
    <w:rsid w:val="00506C91"/>
    <w:rsid w:val="00506FD0"/>
    <w:rsid w:val="00506FDF"/>
    <w:rsid w:val="00507036"/>
    <w:rsid w:val="00507068"/>
    <w:rsid w:val="00507108"/>
    <w:rsid w:val="005072F3"/>
    <w:rsid w:val="005073EA"/>
    <w:rsid w:val="00507417"/>
    <w:rsid w:val="0050749A"/>
    <w:rsid w:val="00507530"/>
    <w:rsid w:val="005075C7"/>
    <w:rsid w:val="0050772D"/>
    <w:rsid w:val="00507784"/>
    <w:rsid w:val="0050784E"/>
    <w:rsid w:val="00507900"/>
    <w:rsid w:val="0050796E"/>
    <w:rsid w:val="00507B0F"/>
    <w:rsid w:val="00507B80"/>
    <w:rsid w:val="00507D8F"/>
    <w:rsid w:val="00507F3C"/>
    <w:rsid w:val="005100BD"/>
    <w:rsid w:val="00510249"/>
    <w:rsid w:val="0051030F"/>
    <w:rsid w:val="005103DE"/>
    <w:rsid w:val="005108B8"/>
    <w:rsid w:val="00510905"/>
    <w:rsid w:val="005109A9"/>
    <w:rsid w:val="00510D39"/>
    <w:rsid w:val="00510ECF"/>
    <w:rsid w:val="00510EE6"/>
    <w:rsid w:val="00511132"/>
    <w:rsid w:val="00511343"/>
    <w:rsid w:val="0051134A"/>
    <w:rsid w:val="005113B5"/>
    <w:rsid w:val="005113C0"/>
    <w:rsid w:val="00511531"/>
    <w:rsid w:val="0051160B"/>
    <w:rsid w:val="00511693"/>
    <w:rsid w:val="005119CF"/>
    <w:rsid w:val="00511C7F"/>
    <w:rsid w:val="00511DD2"/>
    <w:rsid w:val="00511EB7"/>
    <w:rsid w:val="00511F4B"/>
    <w:rsid w:val="00511F99"/>
    <w:rsid w:val="00512076"/>
    <w:rsid w:val="00512182"/>
    <w:rsid w:val="00512186"/>
    <w:rsid w:val="005121D9"/>
    <w:rsid w:val="0051254B"/>
    <w:rsid w:val="0051270C"/>
    <w:rsid w:val="0051275B"/>
    <w:rsid w:val="00512865"/>
    <w:rsid w:val="00512D1A"/>
    <w:rsid w:val="00512D2B"/>
    <w:rsid w:val="00512D32"/>
    <w:rsid w:val="00512D40"/>
    <w:rsid w:val="00512D7E"/>
    <w:rsid w:val="00512E84"/>
    <w:rsid w:val="00513236"/>
    <w:rsid w:val="0051337E"/>
    <w:rsid w:val="00513399"/>
    <w:rsid w:val="0051354C"/>
    <w:rsid w:val="00513841"/>
    <w:rsid w:val="00513989"/>
    <w:rsid w:val="00513C9C"/>
    <w:rsid w:val="00513F82"/>
    <w:rsid w:val="00513FD1"/>
    <w:rsid w:val="005141FE"/>
    <w:rsid w:val="0051421B"/>
    <w:rsid w:val="005142C7"/>
    <w:rsid w:val="0051437A"/>
    <w:rsid w:val="00514559"/>
    <w:rsid w:val="0051463E"/>
    <w:rsid w:val="00514666"/>
    <w:rsid w:val="0051468B"/>
    <w:rsid w:val="005146FA"/>
    <w:rsid w:val="00514820"/>
    <w:rsid w:val="00514851"/>
    <w:rsid w:val="00514AEE"/>
    <w:rsid w:val="00514BCC"/>
    <w:rsid w:val="00514DB1"/>
    <w:rsid w:val="00514E12"/>
    <w:rsid w:val="00514ECD"/>
    <w:rsid w:val="00515127"/>
    <w:rsid w:val="0051519E"/>
    <w:rsid w:val="00515343"/>
    <w:rsid w:val="00515364"/>
    <w:rsid w:val="00515757"/>
    <w:rsid w:val="0051576D"/>
    <w:rsid w:val="00515987"/>
    <w:rsid w:val="005159C6"/>
    <w:rsid w:val="00515BD4"/>
    <w:rsid w:val="00515C01"/>
    <w:rsid w:val="00515CE0"/>
    <w:rsid w:val="00515E86"/>
    <w:rsid w:val="00515FEE"/>
    <w:rsid w:val="00515FEF"/>
    <w:rsid w:val="00516259"/>
    <w:rsid w:val="0051632F"/>
    <w:rsid w:val="005163F4"/>
    <w:rsid w:val="005164B0"/>
    <w:rsid w:val="00516692"/>
    <w:rsid w:val="005166B7"/>
    <w:rsid w:val="00516937"/>
    <w:rsid w:val="0051695E"/>
    <w:rsid w:val="00516A32"/>
    <w:rsid w:val="00516AA4"/>
    <w:rsid w:val="00516B86"/>
    <w:rsid w:val="00516FEC"/>
    <w:rsid w:val="0051706E"/>
    <w:rsid w:val="00517088"/>
    <w:rsid w:val="0051722B"/>
    <w:rsid w:val="005172F3"/>
    <w:rsid w:val="0051750D"/>
    <w:rsid w:val="00517733"/>
    <w:rsid w:val="0051795E"/>
    <w:rsid w:val="00517A96"/>
    <w:rsid w:val="00517C4B"/>
    <w:rsid w:val="00517E09"/>
    <w:rsid w:val="00517E0F"/>
    <w:rsid w:val="0052000A"/>
    <w:rsid w:val="00520210"/>
    <w:rsid w:val="005202F6"/>
    <w:rsid w:val="005206C1"/>
    <w:rsid w:val="0052091A"/>
    <w:rsid w:val="00520A19"/>
    <w:rsid w:val="00520A40"/>
    <w:rsid w:val="00520BC3"/>
    <w:rsid w:val="00520C50"/>
    <w:rsid w:val="00520E01"/>
    <w:rsid w:val="00520E9A"/>
    <w:rsid w:val="00520F66"/>
    <w:rsid w:val="00520FC5"/>
    <w:rsid w:val="00520FE5"/>
    <w:rsid w:val="005210CB"/>
    <w:rsid w:val="00521443"/>
    <w:rsid w:val="0052151C"/>
    <w:rsid w:val="00521580"/>
    <w:rsid w:val="005219C8"/>
    <w:rsid w:val="00521B73"/>
    <w:rsid w:val="00521D3A"/>
    <w:rsid w:val="00521E34"/>
    <w:rsid w:val="005220CB"/>
    <w:rsid w:val="0052217F"/>
    <w:rsid w:val="00522244"/>
    <w:rsid w:val="00522414"/>
    <w:rsid w:val="005224F7"/>
    <w:rsid w:val="00522506"/>
    <w:rsid w:val="00522621"/>
    <w:rsid w:val="005228BD"/>
    <w:rsid w:val="00522BFC"/>
    <w:rsid w:val="00522E25"/>
    <w:rsid w:val="00522E62"/>
    <w:rsid w:val="00522E81"/>
    <w:rsid w:val="00522EC4"/>
    <w:rsid w:val="00522FA3"/>
    <w:rsid w:val="005230D7"/>
    <w:rsid w:val="005231CB"/>
    <w:rsid w:val="0052324E"/>
    <w:rsid w:val="00523411"/>
    <w:rsid w:val="00523570"/>
    <w:rsid w:val="005235F3"/>
    <w:rsid w:val="00523918"/>
    <w:rsid w:val="005239B3"/>
    <w:rsid w:val="00523A83"/>
    <w:rsid w:val="00523B3E"/>
    <w:rsid w:val="00523B90"/>
    <w:rsid w:val="00523CD1"/>
    <w:rsid w:val="00523D7E"/>
    <w:rsid w:val="00523EB4"/>
    <w:rsid w:val="00523F00"/>
    <w:rsid w:val="00523F38"/>
    <w:rsid w:val="00524038"/>
    <w:rsid w:val="0052410E"/>
    <w:rsid w:val="00524120"/>
    <w:rsid w:val="0052435D"/>
    <w:rsid w:val="005245D8"/>
    <w:rsid w:val="00524784"/>
    <w:rsid w:val="00524AC6"/>
    <w:rsid w:val="00524CF8"/>
    <w:rsid w:val="00524E43"/>
    <w:rsid w:val="00524EDB"/>
    <w:rsid w:val="00525260"/>
    <w:rsid w:val="005254A8"/>
    <w:rsid w:val="00525651"/>
    <w:rsid w:val="0052565A"/>
    <w:rsid w:val="00525661"/>
    <w:rsid w:val="00525917"/>
    <w:rsid w:val="00525924"/>
    <w:rsid w:val="005259A9"/>
    <w:rsid w:val="005259C8"/>
    <w:rsid w:val="00525A29"/>
    <w:rsid w:val="00525EA7"/>
    <w:rsid w:val="00526228"/>
    <w:rsid w:val="00526402"/>
    <w:rsid w:val="00526495"/>
    <w:rsid w:val="005264E8"/>
    <w:rsid w:val="005265D8"/>
    <w:rsid w:val="00526630"/>
    <w:rsid w:val="00526702"/>
    <w:rsid w:val="00526773"/>
    <w:rsid w:val="00526869"/>
    <w:rsid w:val="00526A11"/>
    <w:rsid w:val="00526B49"/>
    <w:rsid w:val="00526B4F"/>
    <w:rsid w:val="00526FFB"/>
    <w:rsid w:val="0052702F"/>
    <w:rsid w:val="00527339"/>
    <w:rsid w:val="005276FD"/>
    <w:rsid w:val="00527803"/>
    <w:rsid w:val="00527815"/>
    <w:rsid w:val="0052783C"/>
    <w:rsid w:val="0052799B"/>
    <w:rsid w:val="005279D5"/>
    <w:rsid w:val="00527C77"/>
    <w:rsid w:val="00527CEE"/>
    <w:rsid w:val="00527DCB"/>
    <w:rsid w:val="00527E09"/>
    <w:rsid w:val="00527E31"/>
    <w:rsid w:val="00527E49"/>
    <w:rsid w:val="00527E6B"/>
    <w:rsid w:val="00527EE8"/>
    <w:rsid w:val="00527EFE"/>
    <w:rsid w:val="0053031A"/>
    <w:rsid w:val="00530374"/>
    <w:rsid w:val="005304AE"/>
    <w:rsid w:val="00530503"/>
    <w:rsid w:val="00530919"/>
    <w:rsid w:val="00530CF7"/>
    <w:rsid w:val="00530D8D"/>
    <w:rsid w:val="00530DED"/>
    <w:rsid w:val="00530FA7"/>
    <w:rsid w:val="00530FAC"/>
    <w:rsid w:val="00530FB4"/>
    <w:rsid w:val="00531189"/>
    <w:rsid w:val="00531256"/>
    <w:rsid w:val="0053165F"/>
    <w:rsid w:val="00531665"/>
    <w:rsid w:val="0053178F"/>
    <w:rsid w:val="00531951"/>
    <w:rsid w:val="005319E2"/>
    <w:rsid w:val="00531B37"/>
    <w:rsid w:val="00531B99"/>
    <w:rsid w:val="00531C17"/>
    <w:rsid w:val="00531CB6"/>
    <w:rsid w:val="00531D7F"/>
    <w:rsid w:val="00531EC1"/>
    <w:rsid w:val="00531F46"/>
    <w:rsid w:val="00532040"/>
    <w:rsid w:val="00532061"/>
    <w:rsid w:val="005321A9"/>
    <w:rsid w:val="005323E1"/>
    <w:rsid w:val="00532594"/>
    <w:rsid w:val="005326AA"/>
    <w:rsid w:val="00532839"/>
    <w:rsid w:val="0053283D"/>
    <w:rsid w:val="0053294B"/>
    <w:rsid w:val="00532A28"/>
    <w:rsid w:val="00532C13"/>
    <w:rsid w:val="00532D1B"/>
    <w:rsid w:val="00532F22"/>
    <w:rsid w:val="00532F54"/>
    <w:rsid w:val="0053300D"/>
    <w:rsid w:val="005331F9"/>
    <w:rsid w:val="0053331E"/>
    <w:rsid w:val="0053345B"/>
    <w:rsid w:val="00533535"/>
    <w:rsid w:val="005337B2"/>
    <w:rsid w:val="005337F3"/>
    <w:rsid w:val="00533846"/>
    <w:rsid w:val="00533AA9"/>
    <w:rsid w:val="00533F52"/>
    <w:rsid w:val="0053418D"/>
    <w:rsid w:val="005341A5"/>
    <w:rsid w:val="005341ED"/>
    <w:rsid w:val="005343C0"/>
    <w:rsid w:val="005343EF"/>
    <w:rsid w:val="00534860"/>
    <w:rsid w:val="005348A8"/>
    <w:rsid w:val="005349B8"/>
    <w:rsid w:val="00534B82"/>
    <w:rsid w:val="00534B8D"/>
    <w:rsid w:val="00534BCD"/>
    <w:rsid w:val="00534C20"/>
    <w:rsid w:val="005350F4"/>
    <w:rsid w:val="00535117"/>
    <w:rsid w:val="00535181"/>
    <w:rsid w:val="005351D3"/>
    <w:rsid w:val="00535544"/>
    <w:rsid w:val="00535823"/>
    <w:rsid w:val="00535A3E"/>
    <w:rsid w:val="00535C76"/>
    <w:rsid w:val="00535E7E"/>
    <w:rsid w:val="00535F46"/>
    <w:rsid w:val="00536152"/>
    <w:rsid w:val="00536159"/>
    <w:rsid w:val="0053615C"/>
    <w:rsid w:val="00536272"/>
    <w:rsid w:val="00536697"/>
    <w:rsid w:val="0053670B"/>
    <w:rsid w:val="00536725"/>
    <w:rsid w:val="005367CE"/>
    <w:rsid w:val="0053684A"/>
    <w:rsid w:val="00536879"/>
    <w:rsid w:val="00536883"/>
    <w:rsid w:val="005368A0"/>
    <w:rsid w:val="005368F3"/>
    <w:rsid w:val="00536B90"/>
    <w:rsid w:val="00536E86"/>
    <w:rsid w:val="00537083"/>
    <w:rsid w:val="0053742C"/>
    <w:rsid w:val="00537489"/>
    <w:rsid w:val="005374EB"/>
    <w:rsid w:val="005375F1"/>
    <w:rsid w:val="0053765A"/>
    <w:rsid w:val="00537748"/>
    <w:rsid w:val="00537849"/>
    <w:rsid w:val="005378D7"/>
    <w:rsid w:val="00537AE1"/>
    <w:rsid w:val="00537B11"/>
    <w:rsid w:val="00537B61"/>
    <w:rsid w:val="00537DA8"/>
    <w:rsid w:val="00540346"/>
    <w:rsid w:val="0054059F"/>
    <w:rsid w:val="0054066D"/>
    <w:rsid w:val="0054079F"/>
    <w:rsid w:val="0054085C"/>
    <w:rsid w:val="005408DE"/>
    <w:rsid w:val="00540A91"/>
    <w:rsid w:val="00540DCE"/>
    <w:rsid w:val="00540E44"/>
    <w:rsid w:val="00540F38"/>
    <w:rsid w:val="00540F60"/>
    <w:rsid w:val="00541036"/>
    <w:rsid w:val="00541116"/>
    <w:rsid w:val="005412DF"/>
    <w:rsid w:val="005413A9"/>
    <w:rsid w:val="0054142D"/>
    <w:rsid w:val="00541820"/>
    <w:rsid w:val="00541AEF"/>
    <w:rsid w:val="00541BD4"/>
    <w:rsid w:val="00541BFA"/>
    <w:rsid w:val="00541C98"/>
    <w:rsid w:val="00541CC4"/>
    <w:rsid w:val="00541DB5"/>
    <w:rsid w:val="00541EDD"/>
    <w:rsid w:val="00541EEE"/>
    <w:rsid w:val="00541FDC"/>
    <w:rsid w:val="00541FDD"/>
    <w:rsid w:val="00542351"/>
    <w:rsid w:val="005423F0"/>
    <w:rsid w:val="0054249B"/>
    <w:rsid w:val="005425D6"/>
    <w:rsid w:val="005426A3"/>
    <w:rsid w:val="00542832"/>
    <w:rsid w:val="005428F2"/>
    <w:rsid w:val="00542967"/>
    <w:rsid w:val="005429F6"/>
    <w:rsid w:val="00542D10"/>
    <w:rsid w:val="00543060"/>
    <w:rsid w:val="005430D5"/>
    <w:rsid w:val="0054323E"/>
    <w:rsid w:val="00543360"/>
    <w:rsid w:val="00543544"/>
    <w:rsid w:val="0054357E"/>
    <w:rsid w:val="00543606"/>
    <w:rsid w:val="005436E4"/>
    <w:rsid w:val="00543736"/>
    <w:rsid w:val="00543749"/>
    <w:rsid w:val="00543750"/>
    <w:rsid w:val="005439C3"/>
    <w:rsid w:val="005439E6"/>
    <w:rsid w:val="00543C0C"/>
    <w:rsid w:val="00543D0E"/>
    <w:rsid w:val="00543D23"/>
    <w:rsid w:val="00543E3E"/>
    <w:rsid w:val="00543EC2"/>
    <w:rsid w:val="00543EE8"/>
    <w:rsid w:val="00543F94"/>
    <w:rsid w:val="005441AB"/>
    <w:rsid w:val="0054432C"/>
    <w:rsid w:val="005444AF"/>
    <w:rsid w:val="00544952"/>
    <w:rsid w:val="005449FC"/>
    <w:rsid w:val="00544AB2"/>
    <w:rsid w:val="00544B89"/>
    <w:rsid w:val="00544BBC"/>
    <w:rsid w:val="00544E89"/>
    <w:rsid w:val="00544FE5"/>
    <w:rsid w:val="0054544F"/>
    <w:rsid w:val="00545554"/>
    <w:rsid w:val="00545607"/>
    <w:rsid w:val="0054578E"/>
    <w:rsid w:val="00545853"/>
    <w:rsid w:val="00545A13"/>
    <w:rsid w:val="00545A62"/>
    <w:rsid w:val="00545AD3"/>
    <w:rsid w:val="00545B67"/>
    <w:rsid w:val="00545CFF"/>
    <w:rsid w:val="00545E3F"/>
    <w:rsid w:val="00545EDA"/>
    <w:rsid w:val="00545FAB"/>
    <w:rsid w:val="00545FD2"/>
    <w:rsid w:val="00546121"/>
    <w:rsid w:val="00546181"/>
    <w:rsid w:val="005465B0"/>
    <w:rsid w:val="00546AC9"/>
    <w:rsid w:val="00546B7F"/>
    <w:rsid w:val="00546E05"/>
    <w:rsid w:val="00546E86"/>
    <w:rsid w:val="00546F30"/>
    <w:rsid w:val="00546F91"/>
    <w:rsid w:val="00546FC3"/>
    <w:rsid w:val="0054714C"/>
    <w:rsid w:val="0054715A"/>
    <w:rsid w:val="005471E9"/>
    <w:rsid w:val="00547206"/>
    <w:rsid w:val="0054729E"/>
    <w:rsid w:val="0054735F"/>
    <w:rsid w:val="0054762F"/>
    <w:rsid w:val="00547688"/>
    <w:rsid w:val="00547707"/>
    <w:rsid w:val="005477B0"/>
    <w:rsid w:val="00547A48"/>
    <w:rsid w:val="00547A4C"/>
    <w:rsid w:val="00547AF9"/>
    <w:rsid w:val="00547CC2"/>
    <w:rsid w:val="00547DAA"/>
    <w:rsid w:val="00547DDD"/>
    <w:rsid w:val="005500F9"/>
    <w:rsid w:val="005502C0"/>
    <w:rsid w:val="005508D7"/>
    <w:rsid w:val="00550A36"/>
    <w:rsid w:val="00550BCA"/>
    <w:rsid w:val="00550BFA"/>
    <w:rsid w:val="00550ED4"/>
    <w:rsid w:val="00550FEC"/>
    <w:rsid w:val="00551070"/>
    <w:rsid w:val="0055119D"/>
    <w:rsid w:val="00551357"/>
    <w:rsid w:val="005513A8"/>
    <w:rsid w:val="005513CE"/>
    <w:rsid w:val="00551401"/>
    <w:rsid w:val="0055147B"/>
    <w:rsid w:val="0055163C"/>
    <w:rsid w:val="0055185B"/>
    <w:rsid w:val="00551A3E"/>
    <w:rsid w:val="00551D05"/>
    <w:rsid w:val="00551DF7"/>
    <w:rsid w:val="00551E19"/>
    <w:rsid w:val="00551EEE"/>
    <w:rsid w:val="005521DE"/>
    <w:rsid w:val="0055237E"/>
    <w:rsid w:val="0055238D"/>
    <w:rsid w:val="00552596"/>
    <w:rsid w:val="005527CC"/>
    <w:rsid w:val="005528B6"/>
    <w:rsid w:val="00552999"/>
    <w:rsid w:val="00552A1E"/>
    <w:rsid w:val="00552A9F"/>
    <w:rsid w:val="00552D96"/>
    <w:rsid w:val="00552DD2"/>
    <w:rsid w:val="00552EDB"/>
    <w:rsid w:val="00552EDC"/>
    <w:rsid w:val="00553096"/>
    <w:rsid w:val="005533CB"/>
    <w:rsid w:val="00553581"/>
    <w:rsid w:val="005537A3"/>
    <w:rsid w:val="005538ED"/>
    <w:rsid w:val="00553A46"/>
    <w:rsid w:val="00553AE2"/>
    <w:rsid w:val="00553BFB"/>
    <w:rsid w:val="00553CBC"/>
    <w:rsid w:val="00553F24"/>
    <w:rsid w:val="005541C9"/>
    <w:rsid w:val="00554483"/>
    <w:rsid w:val="005544D3"/>
    <w:rsid w:val="0055459E"/>
    <w:rsid w:val="00554668"/>
    <w:rsid w:val="005549E0"/>
    <w:rsid w:val="00554B67"/>
    <w:rsid w:val="00554C42"/>
    <w:rsid w:val="00554EBD"/>
    <w:rsid w:val="00554EE2"/>
    <w:rsid w:val="00554F1A"/>
    <w:rsid w:val="00555017"/>
    <w:rsid w:val="005553E3"/>
    <w:rsid w:val="0055588E"/>
    <w:rsid w:val="005558C4"/>
    <w:rsid w:val="005558F2"/>
    <w:rsid w:val="00555AE5"/>
    <w:rsid w:val="00555C69"/>
    <w:rsid w:val="00555CAD"/>
    <w:rsid w:val="00556097"/>
    <w:rsid w:val="00556274"/>
    <w:rsid w:val="00556302"/>
    <w:rsid w:val="0055631E"/>
    <w:rsid w:val="0055640E"/>
    <w:rsid w:val="0055642E"/>
    <w:rsid w:val="0055643D"/>
    <w:rsid w:val="00556443"/>
    <w:rsid w:val="0055646C"/>
    <w:rsid w:val="00556591"/>
    <w:rsid w:val="005565CE"/>
    <w:rsid w:val="00556849"/>
    <w:rsid w:val="00556906"/>
    <w:rsid w:val="005569AE"/>
    <w:rsid w:val="00556D23"/>
    <w:rsid w:val="00556D32"/>
    <w:rsid w:val="00556E44"/>
    <w:rsid w:val="00556F0D"/>
    <w:rsid w:val="00556FC1"/>
    <w:rsid w:val="00557128"/>
    <w:rsid w:val="0055717C"/>
    <w:rsid w:val="0055719C"/>
    <w:rsid w:val="0055723A"/>
    <w:rsid w:val="00557256"/>
    <w:rsid w:val="00557564"/>
    <w:rsid w:val="005576EB"/>
    <w:rsid w:val="00557811"/>
    <w:rsid w:val="00557BBA"/>
    <w:rsid w:val="00557CE8"/>
    <w:rsid w:val="00557CFB"/>
    <w:rsid w:val="00557D7E"/>
    <w:rsid w:val="00557E9D"/>
    <w:rsid w:val="00557EDF"/>
    <w:rsid w:val="00557F47"/>
    <w:rsid w:val="005600CC"/>
    <w:rsid w:val="00560159"/>
    <w:rsid w:val="0056015C"/>
    <w:rsid w:val="005602B1"/>
    <w:rsid w:val="00560387"/>
    <w:rsid w:val="00560695"/>
    <w:rsid w:val="005609AB"/>
    <w:rsid w:val="00560C20"/>
    <w:rsid w:val="00560C5F"/>
    <w:rsid w:val="00560CBE"/>
    <w:rsid w:val="00560CE9"/>
    <w:rsid w:val="00560D46"/>
    <w:rsid w:val="00560E96"/>
    <w:rsid w:val="00560EBB"/>
    <w:rsid w:val="00561063"/>
    <w:rsid w:val="0056139A"/>
    <w:rsid w:val="0056145F"/>
    <w:rsid w:val="005614FF"/>
    <w:rsid w:val="0056169F"/>
    <w:rsid w:val="00561752"/>
    <w:rsid w:val="00561879"/>
    <w:rsid w:val="00561BAA"/>
    <w:rsid w:val="00561C61"/>
    <w:rsid w:val="00561E82"/>
    <w:rsid w:val="00561E84"/>
    <w:rsid w:val="00561EE4"/>
    <w:rsid w:val="0056230D"/>
    <w:rsid w:val="005625F1"/>
    <w:rsid w:val="0056277D"/>
    <w:rsid w:val="005628EE"/>
    <w:rsid w:val="00562963"/>
    <w:rsid w:val="00562A34"/>
    <w:rsid w:val="00562AF3"/>
    <w:rsid w:val="00562BBA"/>
    <w:rsid w:val="00563043"/>
    <w:rsid w:val="005630A5"/>
    <w:rsid w:val="005631C1"/>
    <w:rsid w:val="005632EA"/>
    <w:rsid w:val="0056335E"/>
    <w:rsid w:val="0056349A"/>
    <w:rsid w:val="0056350C"/>
    <w:rsid w:val="00563578"/>
    <w:rsid w:val="00563589"/>
    <w:rsid w:val="0056399B"/>
    <w:rsid w:val="00563C2B"/>
    <w:rsid w:val="005640C6"/>
    <w:rsid w:val="0056435E"/>
    <w:rsid w:val="0056477A"/>
    <w:rsid w:val="00564942"/>
    <w:rsid w:val="00564B4A"/>
    <w:rsid w:val="00564BE8"/>
    <w:rsid w:val="00564C4A"/>
    <w:rsid w:val="00564C4B"/>
    <w:rsid w:val="00564CE5"/>
    <w:rsid w:val="00564F9B"/>
    <w:rsid w:val="00565186"/>
    <w:rsid w:val="0056526F"/>
    <w:rsid w:val="00565695"/>
    <w:rsid w:val="0056573A"/>
    <w:rsid w:val="0056574F"/>
    <w:rsid w:val="005658DD"/>
    <w:rsid w:val="00565997"/>
    <w:rsid w:val="00565A0B"/>
    <w:rsid w:val="00565B7C"/>
    <w:rsid w:val="00565E5B"/>
    <w:rsid w:val="00565ECD"/>
    <w:rsid w:val="00566377"/>
    <w:rsid w:val="005663C7"/>
    <w:rsid w:val="005663D2"/>
    <w:rsid w:val="00566431"/>
    <w:rsid w:val="0056666D"/>
    <w:rsid w:val="00566A57"/>
    <w:rsid w:val="00566B99"/>
    <w:rsid w:val="00566BD9"/>
    <w:rsid w:val="00566C7B"/>
    <w:rsid w:val="00566CBE"/>
    <w:rsid w:val="00566D20"/>
    <w:rsid w:val="00566DEF"/>
    <w:rsid w:val="00566DF6"/>
    <w:rsid w:val="00566E70"/>
    <w:rsid w:val="00566F77"/>
    <w:rsid w:val="005670B8"/>
    <w:rsid w:val="005671FA"/>
    <w:rsid w:val="0056736E"/>
    <w:rsid w:val="00567462"/>
    <w:rsid w:val="00567502"/>
    <w:rsid w:val="00567548"/>
    <w:rsid w:val="00567AE1"/>
    <w:rsid w:val="00567AE5"/>
    <w:rsid w:val="00567C79"/>
    <w:rsid w:val="00567CD2"/>
    <w:rsid w:val="00567EA8"/>
    <w:rsid w:val="00567EC2"/>
    <w:rsid w:val="00570170"/>
    <w:rsid w:val="005702AB"/>
    <w:rsid w:val="005704E2"/>
    <w:rsid w:val="005706EF"/>
    <w:rsid w:val="0057070E"/>
    <w:rsid w:val="00570738"/>
    <w:rsid w:val="005707C4"/>
    <w:rsid w:val="00570809"/>
    <w:rsid w:val="005709DF"/>
    <w:rsid w:val="00570A9E"/>
    <w:rsid w:val="00570B09"/>
    <w:rsid w:val="00570BBD"/>
    <w:rsid w:val="00570DD0"/>
    <w:rsid w:val="00571059"/>
    <w:rsid w:val="00571304"/>
    <w:rsid w:val="00571360"/>
    <w:rsid w:val="0057150E"/>
    <w:rsid w:val="00571519"/>
    <w:rsid w:val="005717A1"/>
    <w:rsid w:val="005717B9"/>
    <w:rsid w:val="00571866"/>
    <w:rsid w:val="00571952"/>
    <w:rsid w:val="005719AA"/>
    <w:rsid w:val="00571B7F"/>
    <w:rsid w:val="00571BA1"/>
    <w:rsid w:val="00571C1B"/>
    <w:rsid w:val="00571EA7"/>
    <w:rsid w:val="00571EAF"/>
    <w:rsid w:val="0057219B"/>
    <w:rsid w:val="0057229C"/>
    <w:rsid w:val="005724B7"/>
    <w:rsid w:val="0057258F"/>
    <w:rsid w:val="005727FB"/>
    <w:rsid w:val="00572847"/>
    <w:rsid w:val="005728E2"/>
    <w:rsid w:val="0057297F"/>
    <w:rsid w:val="005729A6"/>
    <w:rsid w:val="005729D8"/>
    <w:rsid w:val="00572C3F"/>
    <w:rsid w:val="00572EA2"/>
    <w:rsid w:val="00572EDE"/>
    <w:rsid w:val="00572F14"/>
    <w:rsid w:val="00572F84"/>
    <w:rsid w:val="005730FA"/>
    <w:rsid w:val="0057327E"/>
    <w:rsid w:val="005732B6"/>
    <w:rsid w:val="0057360E"/>
    <w:rsid w:val="005736E7"/>
    <w:rsid w:val="00573714"/>
    <w:rsid w:val="00573799"/>
    <w:rsid w:val="00573916"/>
    <w:rsid w:val="0057396C"/>
    <w:rsid w:val="005739B2"/>
    <w:rsid w:val="00573A08"/>
    <w:rsid w:val="00573ABB"/>
    <w:rsid w:val="00573C86"/>
    <w:rsid w:val="00573CDA"/>
    <w:rsid w:val="00573CF7"/>
    <w:rsid w:val="00573DF9"/>
    <w:rsid w:val="00573EA3"/>
    <w:rsid w:val="00573FED"/>
    <w:rsid w:val="0057433B"/>
    <w:rsid w:val="0057437A"/>
    <w:rsid w:val="0057473F"/>
    <w:rsid w:val="00574902"/>
    <w:rsid w:val="0057498A"/>
    <w:rsid w:val="00574A26"/>
    <w:rsid w:val="00574A35"/>
    <w:rsid w:val="00574AC7"/>
    <w:rsid w:val="00574C67"/>
    <w:rsid w:val="00574CD9"/>
    <w:rsid w:val="00574D7D"/>
    <w:rsid w:val="00574E79"/>
    <w:rsid w:val="00574F25"/>
    <w:rsid w:val="00574F26"/>
    <w:rsid w:val="00574F9D"/>
    <w:rsid w:val="005751F5"/>
    <w:rsid w:val="005753E8"/>
    <w:rsid w:val="00575461"/>
    <w:rsid w:val="005754C1"/>
    <w:rsid w:val="00575A73"/>
    <w:rsid w:val="00575BB3"/>
    <w:rsid w:val="00575D0A"/>
    <w:rsid w:val="00575D15"/>
    <w:rsid w:val="00575E36"/>
    <w:rsid w:val="00575E9C"/>
    <w:rsid w:val="00576025"/>
    <w:rsid w:val="0057606F"/>
    <w:rsid w:val="005760FB"/>
    <w:rsid w:val="00576108"/>
    <w:rsid w:val="0057614A"/>
    <w:rsid w:val="00576466"/>
    <w:rsid w:val="0057682C"/>
    <w:rsid w:val="00576A2C"/>
    <w:rsid w:val="00576B4D"/>
    <w:rsid w:val="00576C40"/>
    <w:rsid w:val="00576D51"/>
    <w:rsid w:val="00576F03"/>
    <w:rsid w:val="00577022"/>
    <w:rsid w:val="00577234"/>
    <w:rsid w:val="00577524"/>
    <w:rsid w:val="0057757C"/>
    <w:rsid w:val="0057767E"/>
    <w:rsid w:val="00577829"/>
    <w:rsid w:val="00577871"/>
    <w:rsid w:val="00577AAC"/>
    <w:rsid w:val="00577B43"/>
    <w:rsid w:val="00577C53"/>
    <w:rsid w:val="00577CCD"/>
    <w:rsid w:val="00577D1F"/>
    <w:rsid w:val="00577E25"/>
    <w:rsid w:val="00580187"/>
    <w:rsid w:val="00580214"/>
    <w:rsid w:val="005802C6"/>
    <w:rsid w:val="0058034D"/>
    <w:rsid w:val="005803AE"/>
    <w:rsid w:val="00580460"/>
    <w:rsid w:val="005807E1"/>
    <w:rsid w:val="0058089F"/>
    <w:rsid w:val="00580942"/>
    <w:rsid w:val="005809D4"/>
    <w:rsid w:val="00580FBC"/>
    <w:rsid w:val="005811C6"/>
    <w:rsid w:val="005812DA"/>
    <w:rsid w:val="0058151E"/>
    <w:rsid w:val="00581629"/>
    <w:rsid w:val="0058175B"/>
    <w:rsid w:val="0058176E"/>
    <w:rsid w:val="005818A9"/>
    <w:rsid w:val="00581DBA"/>
    <w:rsid w:val="00581F30"/>
    <w:rsid w:val="00582077"/>
    <w:rsid w:val="00582517"/>
    <w:rsid w:val="0058259A"/>
    <w:rsid w:val="00582751"/>
    <w:rsid w:val="00582A20"/>
    <w:rsid w:val="00582DF2"/>
    <w:rsid w:val="0058303B"/>
    <w:rsid w:val="005830B3"/>
    <w:rsid w:val="005830BA"/>
    <w:rsid w:val="00583141"/>
    <w:rsid w:val="00583226"/>
    <w:rsid w:val="005838DC"/>
    <w:rsid w:val="005838DD"/>
    <w:rsid w:val="00583A5A"/>
    <w:rsid w:val="00583A91"/>
    <w:rsid w:val="00583CD5"/>
    <w:rsid w:val="00583CDF"/>
    <w:rsid w:val="00583E1D"/>
    <w:rsid w:val="00583F99"/>
    <w:rsid w:val="00584033"/>
    <w:rsid w:val="0058420F"/>
    <w:rsid w:val="00584250"/>
    <w:rsid w:val="005842E7"/>
    <w:rsid w:val="00584413"/>
    <w:rsid w:val="0058444A"/>
    <w:rsid w:val="005845A1"/>
    <w:rsid w:val="0058470D"/>
    <w:rsid w:val="0058471F"/>
    <w:rsid w:val="00584BFC"/>
    <w:rsid w:val="00584F80"/>
    <w:rsid w:val="005850B7"/>
    <w:rsid w:val="005850C1"/>
    <w:rsid w:val="005852CE"/>
    <w:rsid w:val="00585426"/>
    <w:rsid w:val="005854F1"/>
    <w:rsid w:val="00585501"/>
    <w:rsid w:val="005855E1"/>
    <w:rsid w:val="0058589D"/>
    <w:rsid w:val="00585CAC"/>
    <w:rsid w:val="00585D1B"/>
    <w:rsid w:val="00585DA7"/>
    <w:rsid w:val="00585F21"/>
    <w:rsid w:val="0058604B"/>
    <w:rsid w:val="00586122"/>
    <w:rsid w:val="005862B1"/>
    <w:rsid w:val="00586365"/>
    <w:rsid w:val="0058685E"/>
    <w:rsid w:val="0058686C"/>
    <w:rsid w:val="005868DD"/>
    <w:rsid w:val="005869AB"/>
    <w:rsid w:val="00586A30"/>
    <w:rsid w:val="00586A5A"/>
    <w:rsid w:val="00586AB0"/>
    <w:rsid w:val="00586B6F"/>
    <w:rsid w:val="00586D7C"/>
    <w:rsid w:val="00586F76"/>
    <w:rsid w:val="00587234"/>
    <w:rsid w:val="00587262"/>
    <w:rsid w:val="00587598"/>
    <w:rsid w:val="005876C1"/>
    <w:rsid w:val="005877CF"/>
    <w:rsid w:val="00587884"/>
    <w:rsid w:val="005878D6"/>
    <w:rsid w:val="0058796C"/>
    <w:rsid w:val="00587AA1"/>
    <w:rsid w:val="00587B62"/>
    <w:rsid w:val="00587ED4"/>
    <w:rsid w:val="0059008D"/>
    <w:rsid w:val="0059025A"/>
    <w:rsid w:val="0059044D"/>
    <w:rsid w:val="00590548"/>
    <w:rsid w:val="0059069C"/>
    <w:rsid w:val="00590790"/>
    <w:rsid w:val="005908D9"/>
    <w:rsid w:val="00590939"/>
    <w:rsid w:val="005909DA"/>
    <w:rsid w:val="00590A2C"/>
    <w:rsid w:val="00590AC3"/>
    <w:rsid w:val="00590B44"/>
    <w:rsid w:val="00590E4C"/>
    <w:rsid w:val="00590E50"/>
    <w:rsid w:val="00590ED6"/>
    <w:rsid w:val="00590ED9"/>
    <w:rsid w:val="00590F1B"/>
    <w:rsid w:val="005911C0"/>
    <w:rsid w:val="00591389"/>
    <w:rsid w:val="00591423"/>
    <w:rsid w:val="00591FC1"/>
    <w:rsid w:val="00592056"/>
    <w:rsid w:val="00592193"/>
    <w:rsid w:val="0059221D"/>
    <w:rsid w:val="00592234"/>
    <w:rsid w:val="00592348"/>
    <w:rsid w:val="005923FD"/>
    <w:rsid w:val="00592473"/>
    <w:rsid w:val="005924A5"/>
    <w:rsid w:val="0059279E"/>
    <w:rsid w:val="00592964"/>
    <w:rsid w:val="00592AA1"/>
    <w:rsid w:val="00592AA8"/>
    <w:rsid w:val="00592BF6"/>
    <w:rsid w:val="005931CF"/>
    <w:rsid w:val="005932DD"/>
    <w:rsid w:val="005935D2"/>
    <w:rsid w:val="00593690"/>
    <w:rsid w:val="00593946"/>
    <w:rsid w:val="00593982"/>
    <w:rsid w:val="00593A60"/>
    <w:rsid w:val="00593B06"/>
    <w:rsid w:val="00593ED3"/>
    <w:rsid w:val="005940FD"/>
    <w:rsid w:val="005942FE"/>
    <w:rsid w:val="005945E4"/>
    <w:rsid w:val="00594799"/>
    <w:rsid w:val="00594820"/>
    <w:rsid w:val="00594853"/>
    <w:rsid w:val="0059489A"/>
    <w:rsid w:val="005948BF"/>
    <w:rsid w:val="00594B7E"/>
    <w:rsid w:val="00594D0C"/>
    <w:rsid w:val="00594DE6"/>
    <w:rsid w:val="00595019"/>
    <w:rsid w:val="0059508C"/>
    <w:rsid w:val="005950D0"/>
    <w:rsid w:val="0059533D"/>
    <w:rsid w:val="00595676"/>
    <w:rsid w:val="00595678"/>
    <w:rsid w:val="0059578F"/>
    <w:rsid w:val="00595877"/>
    <w:rsid w:val="005958B1"/>
    <w:rsid w:val="00595A57"/>
    <w:rsid w:val="00595C0D"/>
    <w:rsid w:val="00596089"/>
    <w:rsid w:val="00596101"/>
    <w:rsid w:val="0059619D"/>
    <w:rsid w:val="00596453"/>
    <w:rsid w:val="0059648E"/>
    <w:rsid w:val="00596573"/>
    <w:rsid w:val="00596600"/>
    <w:rsid w:val="00596616"/>
    <w:rsid w:val="0059663C"/>
    <w:rsid w:val="005966D9"/>
    <w:rsid w:val="00596714"/>
    <w:rsid w:val="0059687B"/>
    <w:rsid w:val="005968A7"/>
    <w:rsid w:val="005969AB"/>
    <w:rsid w:val="00596A8A"/>
    <w:rsid w:val="00596B3D"/>
    <w:rsid w:val="00596C97"/>
    <w:rsid w:val="005970C4"/>
    <w:rsid w:val="00597195"/>
    <w:rsid w:val="00597325"/>
    <w:rsid w:val="005974B6"/>
    <w:rsid w:val="005974C9"/>
    <w:rsid w:val="005975E5"/>
    <w:rsid w:val="0059774C"/>
    <w:rsid w:val="005978BD"/>
    <w:rsid w:val="00597C41"/>
    <w:rsid w:val="00597EAD"/>
    <w:rsid w:val="00597F4F"/>
    <w:rsid w:val="005A01ED"/>
    <w:rsid w:val="005A0366"/>
    <w:rsid w:val="005A0516"/>
    <w:rsid w:val="005A0656"/>
    <w:rsid w:val="005A0728"/>
    <w:rsid w:val="005A07C5"/>
    <w:rsid w:val="005A0802"/>
    <w:rsid w:val="005A0898"/>
    <w:rsid w:val="005A08CE"/>
    <w:rsid w:val="005A0B48"/>
    <w:rsid w:val="005A0EB3"/>
    <w:rsid w:val="005A0ECA"/>
    <w:rsid w:val="005A101D"/>
    <w:rsid w:val="005A10B9"/>
    <w:rsid w:val="005A1141"/>
    <w:rsid w:val="005A11C9"/>
    <w:rsid w:val="005A126A"/>
    <w:rsid w:val="005A1637"/>
    <w:rsid w:val="005A19A4"/>
    <w:rsid w:val="005A1A36"/>
    <w:rsid w:val="005A1C79"/>
    <w:rsid w:val="005A1F00"/>
    <w:rsid w:val="005A1FA6"/>
    <w:rsid w:val="005A1FF6"/>
    <w:rsid w:val="005A2035"/>
    <w:rsid w:val="005A20BE"/>
    <w:rsid w:val="005A2170"/>
    <w:rsid w:val="005A21AB"/>
    <w:rsid w:val="005A2226"/>
    <w:rsid w:val="005A23E9"/>
    <w:rsid w:val="005A248E"/>
    <w:rsid w:val="005A252E"/>
    <w:rsid w:val="005A26EA"/>
    <w:rsid w:val="005A27FA"/>
    <w:rsid w:val="005A282E"/>
    <w:rsid w:val="005A28FE"/>
    <w:rsid w:val="005A2A34"/>
    <w:rsid w:val="005A2B7B"/>
    <w:rsid w:val="005A2D98"/>
    <w:rsid w:val="005A303B"/>
    <w:rsid w:val="005A306B"/>
    <w:rsid w:val="005A3372"/>
    <w:rsid w:val="005A33FC"/>
    <w:rsid w:val="005A349A"/>
    <w:rsid w:val="005A36B9"/>
    <w:rsid w:val="005A378D"/>
    <w:rsid w:val="005A395C"/>
    <w:rsid w:val="005A39EA"/>
    <w:rsid w:val="005A3BF8"/>
    <w:rsid w:val="005A3CDF"/>
    <w:rsid w:val="005A3DD8"/>
    <w:rsid w:val="005A3F15"/>
    <w:rsid w:val="005A3FDB"/>
    <w:rsid w:val="005A44C5"/>
    <w:rsid w:val="005A4753"/>
    <w:rsid w:val="005A4792"/>
    <w:rsid w:val="005A47C6"/>
    <w:rsid w:val="005A47FC"/>
    <w:rsid w:val="005A493B"/>
    <w:rsid w:val="005A4975"/>
    <w:rsid w:val="005A4978"/>
    <w:rsid w:val="005A4A15"/>
    <w:rsid w:val="005A4A85"/>
    <w:rsid w:val="005A4A8E"/>
    <w:rsid w:val="005A4B4B"/>
    <w:rsid w:val="005A4D73"/>
    <w:rsid w:val="005A4DE6"/>
    <w:rsid w:val="005A4DFE"/>
    <w:rsid w:val="005A4E76"/>
    <w:rsid w:val="005A51E7"/>
    <w:rsid w:val="005A5327"/>
    <w:rsid w:val="005A53A8"/>
    <w:rsid w:val="005A53C1"/>
    <w:rsid w:val="005A541A"/>
    <w:rsid w:val="005A543D"/>
    <w:rsid w:val="005A5498"/>
    <w:rsid w:val="005A54D4"/>
    <w:rsid w:val="005A569D"/>
    <w:rsid w:val="005A56C2"/>
    <w:rsid w:val="005A5879"/>
    <w:rsid w:val="005A58D1"/>
    <w:rsid w:val="005A58E4"/>
    <w:rsid w:val="005A5963"/>
    <w:rsid w:val="005A5968"/>
    <w:rsid w:val="005A5A49"/>
    <w:rsid w:val="005A5ABD"/>
    <w:rsid w:val="005A5B20"/>
    <w:rsid w:val="005A5DFD"/>
    <w:rsid w:val="005A5F48"/>
    <w:rsid w:val="005A6237"/>
    <w:rsid w:val="005A64D8"/>
    <w:rsid w:val="005A6507"/>
    <w:rsid w:val="005A6826"/>
    <w:rsid w:val="005A6A2B"/>
    <w:rsid w:val="005A6ABF"/>
    <w:rsid w:val="005A6C24"/>
    <w:rsid w:val="005A6D1D"/>
    <w:rsid w:val="005A6E0C"/>
    <w:rsid w:val="005A6F0F"/>
    <w:rsid w:val="005A6FD0"/>
    <w:rsid w:val="005A6FFF"/>
    <w:rsid w:val="005A70F6"/>
    <w:rsid w:val="005A72B7"/>
    <w:rsid w:val="005A7592"/>
    <w:rsid w:val="005A78E2"/>
    <w:rsid w:val="005A7975"/>
    <w:rsid w:val="005A7BB9"/>
    <w:rsid w:val="005A7F62"/>
    <w:rsid w:val="005A7FF0"/>
    <w:rsid w:val="005B0128"/>
    <w:rsid w:val="005B0256"/>
    <w:rsid w:val="005B02E4"/>
    <w:rsid w:val="005B035A"/>
    <w:rsid w:val="005B0448"/>
    <w:rsid w:val="005B04C9"/>
    <w:rsid w:val="005B0633"/>
    <w:rsid w:val="005B09E7"/>
    <w:rsid w:val="005B0ACA"/>
    <w:rsid w:val="005B0C79"/>
    <w:rsid w:val="005B0D9C"/>
    <w:rsid w:val="005B0FB0"/>
    <w:rsid w:val="005B1140"/>
    <w:rsid w:val="005B116E"/>
    <w:rsid w:val="005B138D"/>
    <w:rsid w:val="005B138E"/>
    <w:rsid w:val="005B13A0"/>
    <w:rsid w:val="005B1591"/>
    <w:rsid w:val="005B1611"/>
    <w:rsid w:val="005B1A77"/>
    <w:rsid w:val="005B1AAC"/>
    <w:rsid w:val="005B1EB5"/>
    <w:rsid w:val="005B1FA3"/>
    <w:rsid w:val="005B204B"/>
    <w:rsid w:val="005B2175"/>
    <w:rsid w:val="005B21AA"/>
    <w:rsid w:val="005B27F1"/>
    <w:rsid w:val="005B28D5"/>
    <w:rsid w:val="005B2951"/>
    <w:rsid w:val="005B29C2"/>
    <w:rsid w:val="005B29CE"/>
    <w:rsid w:val="005B2AA6"/>
    <w:rsid w:val="005B2C0A"/>
    <w:rsid w:val="005B2C0E"/>
    <w:rsid w:val="005B2CD5"/>
    <w:rsid w:val="005B2D80"/>
    <w:rsid w:val="005B2EE9"/>
    <w:rsid w:val="005B3071"/>
    <w:rsid w:val="005B3118"/>
    <w:rsid w:val="005B3121"/>
    <w:rsid w:val="005B3175"/>
    <w:rsid w:val="005B33B3"/>
    <w:rsid w:val="005B3461"/>
    <w:rsid w:val="005B356A"/>
    <w:rsid w:val="005B36CC"/>
    <w:rsid w:val="005B38E8"/>
    <w:rsid w:val="005B3A92"/>
    <w:rsid w:val="005B3C49"/>
    <w:rsid w:val="005B3D3C"/>
    <w:rsid w:val="005B3DDB"/>
    <w:rsid w:val="005B3EE2"/>
    <w:rsid w:val="005B4137"/>
    <w:rsid w:val="005B4308"/>
    <w:rsid w:val="005B4490"/>
    <w:rsid w:val="005B4645"/>
    <w:rsid w:val="005B46CD"/>
    <w:rsid w:val="005B487F"/>
    <w:rsid w:val="005B4BF1"/>
    <w:rsid w:val="005B500D"/>
    <w:rsid w:val="005B507E"/>
    <w:rsid w:val="005B56CF"/>
    <w:rsid w:val="005B5797"/>
    <w:rsid w:val="005B5897"/>
    <w:rsid w:val="005B592D"/>
    <w:rsid w:val="005B5EC3"/>
    <w:rsid w:val="005B6286"/>
    <w:rsid w:val="005B6291"/>
    <w:rsid w:val="005B6448"/>
    <w:rsid w:val="005B64FD"/>
    <w:rsid w:val="005B67DF"/>
    <w:rsid w:val="005B68E9"/>
    <w:rsid w:val="005B69C0"/>
    <w:rsid w:val="005B6D0D"/>
    <w:rsid w:val="005B6D9D"/>
    <w:rsid w:val="005B6E12"/>
    <w:rsid w:val="005B7032"/>
    <w:rsid w:val="005B718E"/>
    <w:rsid w:val="005B723D"/>
    <w:rsid w:val="005B7366"/>
    <w:rsid w:val="005B73FF"/>
    <w:rsid w:val="005B7447"/>
    <w:rsid w:val="005B7576"/>
    <w:rsid w:val="005B7802"/>
    <w:rsid w:val="005B7966"/>
    <w:rsid w:val="005B79C2"/>
    <w:rsid w:val="005B7DE5"/>
    <w:rsid w:val="005B7E82"/>
    <w:rsid w:val="005B7E88"/>
    <w:rsid w:val="005C03AC"/>
    <w:rsid w:val="005C062B"/>
    <w:rsid w:val="005C0794"/>
    <w:rsid w:val="005C0801"/>
    <w:rsid w:val="005C0864"/>
    <w:rsid w:val="005C0B0E"/>
    <w:rsid w:val="005C0B8D"/>
    <w:rsid w:val="005C0BD2"/>
    <w:rsid w:val="005C0C38"/>
    <w:rsid w:val="005C0C52"/>
    <w:rsid w:val="005C0E47"/>
    <w:rsid w:val="005C0F27"/>
    <w:rsid w:val="005C12DE"/>
    <w:rsid w:val="005C136D"/>
    <w:rsid w:val="005C15FC"/>
    <w:rsid w:val="005C16DD"/>
    <w:rsid w:val="005C17EE"/>
    <w:rsid w:val="005C18F5"/>
    <w:rsid w:val="005C19E5"/>
    <w:rsid w:val="005C1A9C"/>
    <w:rsid w:val="005C1AB4"/>
    <w:rsid w:val="005C1C1D"/>
    <w:rsid w:val="005C1C1E"/>
    <w:rsid w:val="005C1EF6"/>
    <w:rsid w:val="005C217A"/>
    <w:rsid w:val="005C220F"/>
    <w:rsid w:val="005C2224"/>
    <w:rsid w:val="005C25E6"/>
    <w:rsid w:val="005C2669"/>
    <w:rsid w:val="005C284A"/>
    <w:rsid w:val="005C2B5F"/>
    <w:rsid w:val="005C2BFC"/>
    <w:rsid w:val="005C2DE0"/>
    <w:rsid w:val="005C2F5E"/>
    <w:rsid w:val="005C326B"/>
    <w:rsid w:val="005C3576"/>
    <w:rsid w:val="005C3965"/>
    <w:rsid w:val="005C3B05"/>
    <w:rsid w:val="005C3CC4"/>
    <w:rsid w:val="005C3E27"/>
    <w:rsid w:val="005C3EDA"/>
    <w:rsid w:val="005C3EED"/>
    <w:rsid w:val="005C3F71"/>
    <w:rsid w:val="005C3FA1"/>
    <w:rsid w:val="005C43EF"/>
    <w:rsid w:val="005C4563"/>
    <w:rsid w:val="005C45C8"/>
    <w:rsid w:val="005C46C1"/>
    <w:rsid w:val="005C4760"/>
    <w:rsid w:val="005C481E"/>
    <w:rsid w:val="005C48AA"/>
    <w:rsid w:val="005C4C09"/>
    <w:rsid w:val="005C4CBC"/>
    <w:rsid w:val="005C4D1F"/>
    <w:rsid w:val="005C4E03"/>
    <w:rsid w:val="005C4E5F"/>
    <w:rsid w:val="005C50CD"/>
    <w:rsid w:val="005C50D1"/>
    <w:rsid w:val="005C515D"/>
    <w:rsid w:val="005C53DD"/>
    <w:rsid w:val="005C5560"/>
    <w:rsid w:val="005C594A"/>
    <w:rsid w:val="005C5EC2"/>
    <w:rsid w:val="005C5FB6"/>
    <w:rsid w:val="005C5FC8"/>
    <w:rsid w:val="005C6127"/>
    <w:rsid w:val="005C61FB"/>
    <w:rsid w:val="005C6259"/>
    <w:rsid w:val="005C63C8"/>
    <w:rsid w:val="005C64CF"/>
    <w:rsid w:val="005C65F6"/>
    <w:rsid w:val="005C66EA"/>
    <w:rsid w:val="005C6765"/>
    <w:rsid w:val="005C6970"/>
    <w:rsid w:val="005C6985"/>
    <w:rsid w:val="005C69B7"/>
    <w:rsid w:val="005C6A53"/>
    <w:rsid w:val="005C6A61"/>
    <w:rsid w:val="005C6B6A"/>
    <w:rsid w:val="005C6CD1"/>
    <w:rsid w:val="005C6CFD"/>
    <w:rsid w:val="005C6D23"/>
    <w:rsid w:val="005C6E20"/>
    <w:rsid w:val="005C6E35"/>
    <w:rsid w:val="005C70FE"/>
    <w:rsid w:val="005C710B"/>
    <w:rsid w:val="005C737B"/>
    <w:rsid w:val="005C74AE"/>
    <w:rsid w:val="005C76D2"/>
    <w:rsid w:val="005C7766"/>
    <w:rsid w:val="005C77A0"/>
    <w:rsid w:val="005C7C5A"/>
    <w:rsid w:val="005C7CD4"/>
    <w:rsid w:val="005C7D47"/>
    <w:rsid w:val="005C7E48"/>
    <w:rsid w:val="005D0216"/>
    <w:rsid w:val="005D0378"/>
    <w:rsid w:val="005D0471"/>
    <w:rsid w:val="005D05BA"/>
    <w:rsid w:val="005D0758"/>
    <w:rsid w:val="005D087E"/>
    <w:rsid w:val="005D0898"/>
    <w:rsid w:val="005D08F3"/>
    <w:rsid w:val="005D0907"/>
    <w:rsid w:val="005D093B"/>
    <w:rsid w:val="005D0AF6"/>
    <w:rsid w:val="005D0BC1"/>
    <w:rsid w:val="005D1083"/>
    <w:rsid w:val="005D120A"/>
    <w:rsid w:val="005D1257"/>
    <w:rsid w:val="005D1301"/>
    <w:rsid w:val="005D137B"/>
    <w:rsid w:val="005D13F9"/>
    <w:rsid w:val="005D153B"/>
    <w:rsid w:val="005D16AE"/>
    <w:rsid w:val="005D16F0"/>
    <w:rsid w:val="005D17E4"/>
    <w:rsid w:val="005D1B85"/>
    <w:rsid w:val="005D1DA2"/>
    <w:rsid w:val="005D1DA4"/>
    <w:rsid w:val="005D1DC3"/>
    <w:rsid w:val="005D21EE"/>
    <w:rsid w:val="005D22E1"/>
    <w:rsid w:val="005D2351"/>
    <w:rsid w:val="005D2392"/>
    <w:rsid w:val="005D24A0"/>
    <w:rsid w:val="005D257F"/>
    <w:rsid w:val="005D266D"/>
    <w:rsid w:val="005D2803"/>
    <w:rsid w:val="005D2831"/>
    <w:rsid w:val="005D2861"/>
    <w:rsid w:val="005D2C86"/>
    <w:rsid w:val="005D2C91"/>
    <w:rsid w:val="005D2E36"/>
    <w:rsid w:val="005D2E41"/>
    <w:rsid w:val="005D2F47"/>
    <w:rsid w:val="005D307B"/>
    <w:rsid w:val="005D3329"/>
    <w:rsid w:val="005D34EE"/>
    <w:rsid w:val="005D385D"/>
    <w:rsid w:val="005D38A5"/>
    <w:rsid w:val="005D3965"/>
    <w:rsid w:val="005D3DBC"/>
    <w:rsid w:val="005D3DD0"/>
    <w:rsid w:val="005D3E25"/>
    <w:rsid w:val="005D4012"/>
    <w:rsid w:val="005D4086"/>
    <w:rsid w:val="005D41A1"/>
    <w:rsid w:val="005D41C0"/>
    <w:rsid w:val="005D44F7"/>
    <w:rsid w:val="005D4594"/>
    <w:rsid w:val="005D46B8"/>
    <w:rsid w:val="005D478C"/>
    <w:rsid w:val="005D4889"/>
    <w:rsid w:val="005D4BA2"/>
    <w:rsid w:val="005D4D6A"/>
    <w:rsid w:val="005D4EFD"/>
    <w:rsid w:val="005D4F85"/>
    <w:rsid w:val="005D5045"/>
    <w:rsid w:val="005D5307"/>
    <w:rsid w:val="005D5440"/>
    <w:rsid w:val="005D58BA"/>
    <w:rsid w:val="005D593F"/>
    <w:rsid w:val="005D5941"/>
    <w:rsid w:val="005D5AAB"/>
    <w:rsid w:val="005D5C33"/>
    <w:rsid w:val="005D5CE1"/>
    <w:rsid w:val="005D5E56"/>
    <w:rsid w:val="005D5E6B"/>
    <w:rsid w:val="005D6227"/>
    <w:rsid w:val="005D66AE"/>
    <w:rsid w:val="005D68BC"/>
    <w:rsid w:val="005D69CE"/>
    <w:rsid w:val="005D6B3E"/>
    <w:rsid w:val="005D6DDC"/>
    <w:rsid w:val="005D70BA"/>
    <w:rsid w:val="005D719A"/>
    <w:rsid w:val="005D71E0"/>
    <w:rsid w:val="005D7206"/>
    <w:rsid w:val="005D7290"/>
    <w:rsid w:val="005D7291"/>
    <w:rsid w:val="005D7464"/>
    <w:rsid w:val="005D7540"/>
    <w:rsid w:val="005D765F"/>
    <w:rsid w:val="005D7739"/>
    <w:rsid w:val="005D7750"/>
    <w:rsid w:val="005D776D"/>
    <w:rsid w:val="005D77B2"/>
    <w:rsid w:val="005D7A61"/>
    <w:rsid w:val="005D7A98"/>
    <w:rsid w:val="005D7C4A"/>
    <w:rsid w:val="005D7EED"/>
    <w:rsid w:val="005E008F"/>
    <w:rsid w:val="005E0161"/>
    <w:rsid w:val="005E01B1"/>
    <w:rsid w:val="005E01E3"/>
    <w:rsid w:val="005E0356"/>
    <w:rsid w:val="005E0400"/>
    <w:rsid w:val="005E053F"/>
    <w:rsid w:val="005E0717"/>
    <w:rsid w:val="005E0821"/>
    <w:rsid w:val="005E08A9"/>
    <w:rsid w:val="005E08C3"/>
    <w:rsid w:val="005E0933"/>
    <w:rsid w:val="005E09B4"/>
    <w:rsid w:val="005E09CC"/>
    <w:rsid w:val="005E0A0A"/>
    <w:rsid w:val="005E0A34"/>
    <w:rsid w:val="005E0B2B"/>
    <w:rsid w:val="005E0BAF"/>
    <w:rsid w:val="005E0DAC"/>
    <w:rsid w:val="005E10DC"/>
    <w:rsid w:val="005E1121"/>
    <w:rsid w:val="005E1163"/>
    <w:rsid w:val="005E1430"/>
    <w:rsid w:val="005E1557"/>
    <w:rsid w:val="005E15DA"/>
    <w:rsid w:val="005E166B"/>
    <w:rsid w:val="005E1858"/>
    <w:rsid w:val="005E1915"/>
    <w:rsid w:val="005E1C01"/>
    <w:rsid w:val="005E1E65"/>
    <w:rsid w:val="005E20A2"/>
    <w:rsid w:val="005E20D7"/>
    <w:rsid w:val="005E2466"/>
    <w:rsid w:val="005E2489"/>
    <w:rsid w:val="005E2603"/>
    <w:rsid w:val="005E26B4"/>
    <w:rsid w:val="005E2707"/>
    <w:rsid w:val="005E2735"/>
    <w:rsid w:val="005E2AB5"/>
    <w:rsid w:val="005E2D9B"/>
    <w:rsid w:val="005E32F3"/>
    <w:rsid w:val="005E33E9"/>
    <w:rsid w:val="005E349E"/>
    <w:rsid w:val="005E35BC"/>
    <w:rsid w:val="005E3609"/>
    <w:rsid w:val="005E39F7"/>
    <w:rsid w:val="005E3AE9"/>
    <w:rsid w:val="005E3B91"/>
    <w:rsid w:val="005E44DD"/>
    <w:rsid w:val="005E4743"/>
    <w:rsid w:val="005E4A1E"/>
    <w:rsid w:val="005E4D44"/>
    <w:rsid w:val="005E4E31"/>
    <w:rsid w:val="005E4EC9"/>
    <w:rsid w:val="005E50C4"/>
    <w:rsid w:val="005E5110"/>
    <w:rsid w:val="005E5258"/>
    <w:rsid w:val="005E52EC"/>
    <w:rsid w:val="005E55ED"/>
    <w:rsid w:val="005E5783"/>
    <w:rsid w:val="005E5D62"/>
    <w:rsid w:val="005E5EF8"/>
    <w:rsid w:val="005E62ED"/>
    <w:rsid w:val="005E66E5"/>
    <w:rsid w:val="005E6826"/>
    <w:rsid w:val="005E6A24"/>
    <w:rsid w:val="005E6A6E"/>
    <w:rsid w:val="005E6ABF"/>
    <w:rsid w:val="005E6AF2"/>
    <w:rsid w:val="005E6B56"/>
    <w:rsid w:val="005E6C41"/>
    <w:rsid w:val="005E6C43"/>
    <w:rsid w:val="005E700B"/>
    <w:rsid w:val="005E74AB"/>
    <w:rsid w:val="005E74EC"/>
    <w:rsid w:val="005E7595"/>
    <w:rsid w:val="005E7626"/>
    <w:rsid w:val="005E76AE"/>
    <w:rsid w:val="005E79AB"/>
    <w:rsid w:val="005E79C6"/>
    <w:rsid w:val="005E7B68"/>
    <w:rsid w:val="005E7B71"/>
    <w:rsid w:val="005E7D54"/>
    <w:rsid w:val="005F003E"/>
    <w:rsid w:val="005F01B1"/>
    <w:rsid w:val="005F022E"/>
    <w:rsid w:val="005F029F"/>
    <w:rsid w:val="005F0737"/>
    <w:rsid w:val="005F090C"/>
    <w:rsid w:val="005F0AF1"/>
    <w:rsid w:val="005F0B06"/>
    <w:rsid w:val="005F0C6F"/>
    <w:rsid w:val="005F0CEF"/>
    <w:rsid w:val="005F0F42"/>
    <w:rsid w:val="005F123C"/>
    <w:rsid w:val="005F1714"/>
    <w:rsid w:val="005F18F0"/>
    <w:rsid w:val="005F19A2"/>
    <w:rsid w:val="005F19A7"/>
    <w:rsid w:val="005F1A62"/>
    <w:rsid w:val="005F1C44"/>
    <w:rsid w:val="005F1EE5"/>
    <w:rsid w:val="005F2013"/>
    <w:rsid w:val="005F2059"/>
    <w:rsid w:val="005F21EA"/>
    <w:rsid w:val="005F23DD"/>
    <w:rsid w:val="005F2484"/>
    <w:rsid w:val="005F2491"/>
    <w:rsid w:val="005F24DD"/>
    <w:rsid w:val="005F2533"/>
    <w:rsid w:val="005F264E"/>
    <w:rsid w:val="005F27A6"/>
    <w:rsid w:val="005F2971"/>
    <w:rsid w:val="005F2972"/>
    <w:rsid w:val="005F298F"/>
    <w:rsid w:val="005F2AA3"/>
    <w:rsid w:val="005F2AED"/>
    <w:rsid w:val="005F300B"/>
    <w:rsid w:val="005F30B9"/>
    <w:rsid w:val="005F32A4"/>
    <w:rsid w:val="005F33CA"/>
    <w:rsid w:val="005F3454"/>
    <w:rsid w:val="005F3583"/>
    <w:rsid w:val="005F361C"/>
    <w:rsid w:val="005F36EC"/>
    <w:rsid w:val="005F37BA"/>
    <w:rsid w:val="005F381C"/>
    <w:rsid w:val="005F3838"/>
    <w:rsid w:val="005F3B5B"/>
    <w:rsid w:val="005F3B7D"/>
    <w:rsid w:val="005F3D90"/>
    <w:rsid w:val="005F3DCA"/>
    <w:rsid w:val="005F3E15"/>
    <w:rsid w:val="005F3F92"/>
    <w:rsid w:val="005F4084"/>
    <w:rsid w:val="005F439B"/>
    <w:rsid w:val="005F43E0"/>
    <w:rsid w:val="005F45B0"/>
    <w:rsid w:val="005F467C"/>
    <w:rsid w:val="005F4812"/>
    <w:rsid w:val="005F485A"/>
    <w:rsid w:val="005F491D"/>
    <w:rsid w:val="005F4F39"/>
    <w:rsid w:val="005F4F3B"/>
    <w:rsid w:val="005F518F"/>
    <w:rsid w:val="005F52E8"/>
    <w:rsid w:val="005F5494"/>
    <w:rsid w:val="005F55C7"/>
    <w:rsid w:val="005F55DC"/>
    <w:rsid w:val="005F5D75"/>
    <w:rsid w:val="005F5EA4"/>
    <w:rsid w:val="005F6037"/>
    <w:rsid w:val="005F6296"/>
    <w:rsid w:val="005F6305"/>
    <w:rsid w:val="005F6432"/>
    <w:rsid w:val="005F646C"/>
    <w:rsid w:val="005F648A"/>
    <w:rsid w:val="005F6830"/>
    <w:rsid w:val="005F6AB9"/>
    <w:rsid w:val="005F6B2D"/>
    <w:rsid w:val="005F6D58"/>
    <w:rsid w:val="005F6ECA"/>
    <w:rsid w:val="005F6EE5"/>
    <w:rsid w:val="005F71F5"/>
    <w:rsid w:val="005F7553"/>
    <w:rsid w:val="005F766C"/>
    <w:rsid w:val="005F7670"/>
    <w:rsid w:val="005F784B"/>
    <w:rsid w:val="005F7B8A"/>
    <w:rsid w:val="005F7C6E"/>
    <w:rsid w:val="005F7D4A"/>
    <w:rsid w:val="005F7D8F"/>
    <w:rsid w:val="005F7DDA"/>
    <w:rsid w:val="006001D1"/>
    <w:rsid w:val="006001EF"/>
    <w:rsid w:val="0060025F"/>
    <w:rsid w:val="0060030D"/>
    <w:rsid w:val="00600313"/>
    <w:rsid w:val="00600386"/>
    <w:rsid w:val="0060050D"/>
    <w:rsid w:val="006005AF"/>
    <w:rsid w:val="00600A21"/>
    <w:rsid w:val="00600C62"/>
    <w:rsid w:val="00600F0F"/>
    <w:rsid w:val="006010AD"/>
    <w:rsid w:val="00601149"/>
    <w:rsid w:val="0060127B"/>
    <w:rsid w:val="006012E5"/>
    <w:rsid w:val="0060143E"/>
    <w:rsid w:val="006015BF"/>
    <w:rsid w:val="0060180F"/>
    <w:rsid w:val="00601AE3"/>
    <w:rsid w:val="00601BA7"/>
    <w:rsid w:val="00601C7E"/>
    <w:rsid w:val="00602044"/>
    <w:rsid w:val="00602054"/>
    <w:rsid w:val="00602145"/>
    <w:rsid w:val="0060249C"/>
    <w:rsid w:val="006029A0"/>
    <w:rsid w:val="00602A1B"/>
    <w:rsid w:val="00602B4F"/>
    <w:rsid w:val="00602C67"/>
    <w:rsid w:val="00602C9C"/>
    <w:rsid w:val="00602F46"/>
    <w:rsid w:val="00602F86"/>
    <w:rsid w:val="006030AC"/>
    <w:rsid w:val="006033C1"/>
    <w:rsid w:val="00603429"/>
    <w:rsid w:val="00603518"/>
    <w:rsid w:val="006035BF"/>
    <w:rsid w:val="00603775"/>
    <w:rsid w:val="0060390B"/>
    <w:rsid w:val="006039F3"/>
    <w:rsid w:val="00603A90"/>
    <w:rsid w:val="00603BBF"/>
    <w:rsid w:val="00603C11"/>
    <w:rsid w:val="00604263"/>
    <w:rsid w:val="006042E8"/>
    <w:rsid w:val="00604304"/>
    <w:rsid w:val="00604456"/>
    <w:rsid w:val="006045E8"/>
    <w:rsid w:val="006047B4"/>
    <w:rsid w:val="006049EC"/>
    <w:rsid w:val="00604AD0"/>
    <w:rsid w:val="00604C18"/>
    <w:rsid w:val="00604E3F"/>
    <w:rsid w:val="00605015"/>
    <w:rsid w:val="00605058"/>
    <w:rsid w:val="0060508A"/>
    <w:rsid w:val="00605136"/>
    <w:rsid w:val="006051AB"/>
    <w:rsid w:val="00605274"/>
    <w:rsid w:val="0060537B"/>
    <w:rsid w:val="006053D5"/>
    <w:rsid w:val="006054D7"/>
    <w:rsid w:val="006054EF"/>
    <w:rsid w:val="00605530"/>
    <w:rsid w:val="006056E1"/>
    <w:rsid w:val="0060580F"/>
    <w:rsid w:val="00605AE5"/>
    <w:rsid w:val="00605BD1"/>
    <w:rsid w:val="00605DEC"/>
    <w:rsid w:val="00605F94"/>
    <w:rsid w:val="00606107"/>
    <w:rsid w:val="006061B6"/>
    <w:rsid w:val="00606241"/>
    <w:rsid w:val="00606355"/>
    <w:rsid w:val="0060657D"/>
    <w:rsid w:val="00606666"/>
    <w:rsid w:val="00606683"/>
    <w:rsid w:val="00606A0A"/>
    <w:rsid w:val="00606BBE"/>
    <w:rsid w:val="00606E23"/>
    <w:rsid w:val="00606E76"/>
    <w:rsid w:val="00606F20"/>
    <w:rsid w:val="006070F2"/>
    <w:rsid w:val="0060719F"/>
    <w:rsid w:val="006071B0"/>
    <w:rsid w:val="00607311"/>
    <w:rsid w:val="00607402"/>
    <w:rsid w:val="00607652"/>
    <w:rsid w:val="006076B9"/>
    <w:rsid w:val="006078FD"/>
    <w:rsid w:val="00607C16"/>
    <w:rsid w:val="00607C2E"/>
    <w:rsid w:val="00607CEC"/>
    <w:rsid w:val="00607F16"/>
    <w:rsid w:val="006102AF"/>
    <w:rsid w:val="00610313"/>
    <w:rsid w:val="00610334"/>
    <w:rsid w:val="0061072E"/>
    <w:rsid w:val="00610E1D"/>
    <w:rsid w:val="0061101E"/>
    <w:rsid w:val="0061105E"/>
    <w:rsid w:val="006110AF"/>
    <w:rsid w:val="0061132F"/>
    <w:rsid w:val="0061151E"/>
    <w:rsid w:val="006116EF"/>
    <w:rsid w:val="006116F5"/>
    <w:rsid w:val="00611708"/>
    <w:rsid w:val="00611717"/>
    <w:rsid w:val="006118D5"/>
    <w:rsid w:val="00611D3D"/>
    <w:rsid w:val="00611D62"/>
    <w:rsid w:val="00611DAB"/>
    <w:rsid w:val="00611DED"/>
    <w:rsid w:val="00611E27"/>
    <w:rsid w:val="00611EA0"/>
    <w:rsid w:val="00611FC5"/>
    <w:rsid w:val="006120B2"/>
    <w:rsid w:val="006120C5"/>
    <w:rsid w:val="006120E8"/>
    <w:rsid w:val="006123D4"/>
    <w:rsid w:val="006124A9"/>
    <w:rsid w:val="00612516"/>
    <w:rsid w:val="006126DC"/>
    <w:rsid w:val="006127A2"/>
    <w:rsid w:val="006128DE"/>
    <w:rsid w:val="006128E1"/>
    <w:rsid w:val="006129CE"/>
    <w:rsid w:val="00613027"/>
    <w:rsid w:val="0061329B"/>
    <w:rsid w:val="006132C9"/>
    <w:rsid w:val="006132E3"/>
    <w:rsid w:val="006133FF"/>
    <w:rsid w:val="00613459"/>
    <w:rsid w:val="00613533"/>
    <w:rsid w:val="006138EB"/>
    <w:rsid w:val="006139F5"/>
    <w:rsid w:val="00613C8D"/>
    <w:rsid w:val="00613CD4"/>
    <w:rsid w:val="00613E69"/>
    <w:rsid w:val="0061402D"/>
    <w:rsid w:val="006140BA"/>
    <w:rsid w:val="006144A8"/>
    <w:rsid w:val="006144DC"/>
    <w:rsid w:val="00614892"/>
    <w:rsid w:val="00614A7D"/>
    <w:rsid w:val="00614CB8"/>
    <w:rsid w:val="00614CEF"/>
    <w:rsid w:val="00614E69"/>
    <w:rsid w:val="0061523C"/>
    <w:rsid w:val="006152C5"/>
    <w:rsid w:val="006154FB"/>
    <w:rsid w:val="00615564"/>
    <w:rsid w:val="006155AD"/>
    <w:rsid w:val="006156C8"/>
    <w:rsid w:val="00615867"/>
    <w:rsid w:val="00615B8D"/>
    <w:rsid w:val="00615C23"/>
    <w:rsid w:val="00615C27"/>
    <w:rsid w:val="00615CB0"/>
    <w:rsid w:val="00615D5E"/>
    <w:rsid w:val="00615D64"/>
    <w:rsid w:val="00615E05"/>
    <w:rsid w:val="00616060"/>
    <w:rsid w:val="0061614F"/>
    <w:rsid w:val="006161F8"/>
    <w:rsid w:val="00616346"/>
    <w:rsid w:val="00616363"/>
    <w:rsid w:val="006164E2"/>
    <w:rsid w:val="0061669D"/>
    <w:rsid w:val="00616A08"/>
    <w:rsid w:val="00616AE3"/>
    <w:rsid w:val="00616B97"/>
    <w:rsid w:val="00616BD7"/>
    <w:rsid w:val="00616C46"/>
    <w:rsid w:val="00616C84"/>
    <w:rsid w:val="00616CC2"/>
    <w:rsid w:val="006175A1"/>
    <w:rsid w:val="006178D1"/>
    <w:rsid w:val="00617A53"/>
    <w:rsid w:val="00617DEE"/>
    <w:rsid w:val="00617E6C"/>
    <w:rsid w:val="00617F67"/>
    <w:rsid w:val="00620325"/>
    <w:rsid w:val="0062035A"/>
    <w:rsid w:val="00620589"/>
    <w:rsid w:val="0062078E"/>
    <w:rsid w:val="006209A8"/>
    <w:rsid w:val="00620B12"/>
    <w:rsid w:val="00620B25"/>
    <w:rsid w:val="00620BA6"/>
    <w:rsid w:val="00620BB1"/>
    <w:rsid w:val="00620CBF"/>
    <w:rsid w:val="00620DFA"/>
    <w:rsid w:val="00620E1E"/>
    <w:rsid w:val="00620E27"/>
    <w:rsid w:val="00620F8C"/>
    <w:rsid w:val="00621142"/>
    <w:rsid w:val="0062118D"/>
    <w:rsid w:val="006213C6"/>
    <w:rsid w:val="006215AB"/>
    <w:rsid w:val="0062175D"/>
    <w:rsid w:val="00621C15"/>
    <w:rsid w:val="00621E97"/>
    <w:rsid w:val="006223F7"/>
    <w:rsid w:val="006224D8"/>
    <w:rsid w:val="0062254F"/>
    <w:rsid w:val="0062257E"/>
    <w:rsid w:val="0062282F"/>
    <w:rsid w:val="00622880"/>
    <w:rsid w:val="00622C96"/>
    <w:rsid w:val="0062315A"/>
    <w:rsid w:val="0062318B"/>
    <w:rsid w:val="006234C8"/>
    <w:rsid w:val="006234D2"/>
    <w:rsid w:val="00623508"/>
    <w:rsid w:val="00623688"/>
    <w:rsid w:val="00623940"/>
    <w:rsid w:val="006239DC"/>
    <w:rsid w:val="00623A4F"/>
    <w:rsid w:val="00623A6F"/>
    <w:rsid w:val="00623B51"/>
    <w:rsid w:val="00623E18"/>
    <w:rsid w:val="00624195"/>
    <w:rsid w:val="006241EA"/>
    <w:rsid w:val="00624274"/>
    <w:rsid w:val="00624329"/>
    <w:rsid w:val="00624784"/>
    <w:rsid w:val="0062496A"/>
    <w:rsid w:val="006249D1"/>
    <w:rsid w:val="00624B65"/>
    <w:rsid w:val="00624C72"/>
    <w:rsid w:val="00624FDA"/>
    <w:rsid w:val="00625110"/>
    <w:rsid w:val="00625436"/>
    <w:rsid w:val="0062556A"/>
    <w:rsid w:val="00625851"/>
    <w:rsid w:val="006258B6"/>
    <w:rsid w:val="00625A9C"/>
    <w:rsid w:val="00625B23"/>
    <w:rsid w:val="00626152"/>
    <w:rsid w:val="00626185"/>
    <w:rsid w:val="006261BE"/>
    <w:rsid w:val="006263D4"/>
    <w:rsid w:val="00626449"/>
    <w:rsid w:val="006264C5"/>
    <w:rsid w:val="00626556"/>
    <w:rsid w:val="006265AA"/>
    <w:rsid w:val="006269C0"/>
    <w:rsid w:val="00626A40"/>
    <w:rsid w:val="00626AD3"/>
    <w:rsid w:val="00626B8A"/>
    <w:rsid w:val="00626D98"/>
    <w:rsid w:val="00626E16"/>
    <w:rsid w:val="00626E3F"/>
    <w:rsid w:val="00626EAA"/>
    <w:rsid w:val="00626FED"/>
    <w:rsid w:val="006272E5"/>
    <w:rsid w:val="0062793C"/>
    <w:rsid w:val="006279FF"/>
    <w:rsid w:val="00627A28"/>
    <w:rsid w:val="00627A92"/>
    <w:rsid w:val="00627BED"/>
    <w:rsid w:val="00627CBB"/>
    <w:rsid w:val="0063006E"/>
    <w:rsid w:val="00630088"/>
    <w:rsid w:val="0063013C"/>
    <w:rsid w:val="0063031C"/>
    <w:rsid w:val="006305BD"/>
    <w:rsid w:val="00630635"/>
    <w:rsid w:val="00630752"/>
    <w:rsid w:val="006307B2"/>
    <w:rsid w:val="00630828"/>
    <w:rsid w:val="00630A00"/>
    <w:rsid w:val="00630B45"/>
    <w:rsid w:val="006311D5"/>
    <w:rsid w:val="006311E2"/>
    <w:rsid w:val="00631221"/>
    <w:rsid w:val="00631278"/>
    <w:rsid w:val="00631292"/>
    <w:rsid w:val="006313D4"/>
    <w:rsid w:val="006314AA"/>
    <w:rsid w:val="006314E3"/>
    <w:rsid w:val="0063152F"/>
    <w:rsid w:val="0063170C"/>
    <w:rsid w:val="006319AB"/>
    <w:rsid w:val="00631B71"/>
    <w:rsid w:val="00631C73"/>
    <w:rsid w:val="00632159"/>
    <w:rsid w:val="006321FF"/>
    <w:rsid w:val="0063244F"/>
    <w:rsid w:val="00632492"/>
    <w:rsid w:val="006325B1"/>
    <w:rsid w:val="0063265F"/>
    <w:rsid w:val="006326AC"/>
    <w:rsid w:val="00632806"/>
    <w:rsid w:val="00632A18"/>
    <w:rsid w:val="00632BBE"/>
    <w:rsid w:val="00632CA0"/>
    <w:rsid w:val="00632D83"/>
    <w:rsid w:val="00632E41"/>
    <w:rsid w:val="00632F2B"/>
    <w:rsid w:val="0063307B"/>
    <w:rsid w:val="00633152"/>
    <w:rsid w:val="006332DB"/>
    <w:rsid w:val="00633310"/>
    <w:rsid w:val="00633445"/>
    <w:rsid w:val="00633738"/>
    <w:rsid w:val="00633781"/>
    <w:rsid w:val="00633B42"/>
    <w:rsid w:val="00633DB2"/>
    <w:rsid w:val="00633E95"/>
    <w:rsid w:val="00634037"/>
    <w:rsid w:val="00634289"/>
    <w:rsid w:val="006342C8"/>
    <w:rsid w:val="006342C9"/>
    <w:rsid w:val="0063432A"/>
    <w:rsid w:val="00634354"/>
    <w:rsid w:val="006344DA"/>
    <w:rsid w:val="0063463F"/>
    <w:rsid w:val="00634675"/>
    <w:rsid w:val="006349B9"/>
    <w:rsid w:val="00634A02"/>
    <w:rsid w:val="00634A06"/>
    <w:rsid w:val="00634A0F"/>
    <w:rsid w:val="00634AA5"/>
    <w:rsid w:val="00634AE5"/>
    <w:rsid w:val="00634B9D"/>
    <w:rsid w:val="00634C49"/>
    <w:rsid w:val="00634E69"/>
    <w:rsid w:val="00634F3B"/>
    <w:rsid w:val="00634FD5"/>
    <w:rsid w:val="00635470"/>
    <w:rsid w:val="00635486"/>
    <w:rsid w:val="006354CA"/>
    <w:rsid w:val="006355AC"/>
    <w:rsid w:val="006356C7"/>
    <w:rsid w:val="006356CD"/>
    <w:rsid w:val="00635776"/>
    <w:rsid w:val="00635867"/>
    <w:rsid w:val="00635902"/>
    <w:rsid w:val="00635B3A"/>
    <w:rsid w:val="00635B6E"/>
    <w:rsid w:val="00635DCA"/>
    <w:rsid w:val="00635DFD"/>
    <w:rsid w:val="00635F27"/>
    <w:rsid w:val="0063613B"/>
    <w:rsid w:val="00636170"/>
    <w:rsid w:val="0063617B"/>
    <w:rsid w:val="00636222"/>
    <w:rsid w:val="00636525"/>
    <w:rsid w:val="00636743"/>
    <w:rsid w:val="00636A35"/>
    <w:rsid w:val="00636ABF"/>
    <w:rsid w:val="00636C13"/>
    <w:rsid w:val="00636CD7"/>
    <w:rsid w:val="00636EB6"/>
    <w:rsid w:val="00636EFE"/>
    <w:rsid w:val="00636F7F"/>
    <w:rsid w:val="0063720A"/>
    <w:rsid w:val="006372DB"/>
    <w:rsid w:val="0063730B"/>
    <w:rsid w:val="006373D2"/>
    <w:rsid w:val="0063745E"/>
    <w:rsid w:val="00637614"/>
    <w:rsid w:val="00637897"/>
    <w:rsid w:val="00637966"/>
    <w:rsid w:val="00637CD0"/>
    <w:rsid w:val="00637D98"/>
    <w:rsid w:val="00637E68"/>
    <w:rsid w:val="00640052"/>
    <w:rsid w:val="00640063"/>
    <w:rsid w:val="00640091"/>
    <w:rsid w:val="00640296"/>
    <w:rsid w:val="006403FA"/>
    <w:rsid w:val="00640451"/>
    <w:rsid w:val="00640546"/>
    <w:rsid w:val="006405C7"/>
    <w:rsid w:val="00640A9D"/>
    <w:rsid w:val="00640B00"/>
    <w:rsid w:val="00640BD9"/>
    <w:rsid w:val="00640DB6"/>
    <w:rsid w:val="00640EC4"/>
    <w:rsid w:val="00640F31"/>
    <w:rsid w:val="00640FAB"/>
    <w:rsid w:val="006410C1"/>
    <w:rsid w:val="00641128"/>
    <w:rsid w:val="00641159"/>
    <w:rsid w:val="00641379"/>
    <w:rsid w:val="00641394"/>
    <w:rsid w:val="006414B1"/>
    <w:rsid w:val="0064152B"/>
    <w:rsid w:val="006415F6"/>
    <w:rsid w:val="0064168A"/>
    <w:rsid w:val="0064177F"/>
    <w:rsid w:val="00641A9F"/>
    <w:rsid w:val="00641AFC"/>
    <w:rsid w:val="00641C1A"/>
    <w:rsid w:val="00641C20"/>
    <w:rsid w:val="00641CB8"/>
    <w:rsid w:val="00641D58"/>
    <w:rsid w:val="00641E7E"/>
    <w:rsid w:val="00641F2B"/>
    <w:rsid w:val="00642094"/>
    <w:rsid w:val="00642098"/>
    <w:rsid w:val="00642367"/>
    <w:rsid w:val="0064264D"/>
    <w:rsid w:val="00642857"/>
    <w:rsid w:val="0064289F"/>
    <w:rsid w:val="006428F3"/>
    <w:rsid w:val="00642C98"/>
    <w:rsid w:val="00642CBC"/>
    <w:rsid w:val="006430F2"/>
    <w:rsid w:val="0064315D"/>
    <w:rsid w:val="006431BF"/>
    <w:rsid w:val="00643507"/>
    <w:rsid w:val="0064357F"/>
    <w:rsid w:val="00643615"/>
    <w:rsid w:val="006437C0"/>
    <w:rsid w:val="006438D8"/>
    <w:rsid w:val="00643982"/>
    <w:rsid w:val="00643D63"/>
    <w:rsid w:val="00643DA3"/>
    <w:rsid w:val="00643FC1"/>
    <w:rsid w:val="00643FF5"/>
    <w:rsid w:val="00644115"/>
    <w:rsid w:val="006443A7"/>
    <w:rsid w:val="0064466D"/>
    <w:rsid w:val="006446C4"/>
    <w:rsid w:val="006446F4"/>
    <w:rsid w:val="00644730"/>
    <w:rsid w:val="00644A9E"/>
    <w:rsid w:val="00644AC6"/>
    <w:rsid w:val="00644AFD"/>
    <w:rsid w:val="00644DA1"/>
    <w:rsid w:val="00644E45"/>
    <w:rsid w:val="00644F74"/>
    <w:rsid w:val="00645085"/>
    <w:rsid w:val="00645252"/>
    <w:rsid w:val="006454E3"/>
    <w:rsid w:val="00645777"/>
    <w:rsid w:val="006457A1"/>
    <w:rsid w:val="0064595D"/>
    <w:rsid w:val="00645BD2"/>
    <w:rsid w:val="00645C5C"/>
    <w:rsid w:val="00645CAD"/>
    <w:rsid w:val="00645DF7"/>
    <w:rsid w:val="006461FA"/>
    <w:rsid w:val="00646281"/>
    <w:rsid w:val="006462BE"/>
    <w:rsid w:val="00646352"/>
    <w:rsid w:val="006468C2"/>
    <w:rsid w:val="006469C0"/>
    <w:rsid w:val="006469C4"/>
    <w:rsid w:val="00646BB1"/>
    <w:rsid w:val="00646DCD"/>
    <w:rsid w:val="00646F92"/>
    <w:rsid w:val="0064702B"/>
    <w:rsid w:val="00647133"/>
    <w:rsid w:val="00647170"/>
    <w:rsid w:val="00647313"/>
    <w:rsid w:val="00647373"/>
    <w:rsid w:val="006474B3"/>
    <w:rsid w:val="006475D2"/>
    <w:rsid w:val="00647657"/>
    <w:rsid w:val="0064765E"/>
    <w:rsid w:val="006476CC"/>
    <w:rsid w:val="006477A6"/>
    <w:rsid w:val="00647885"/>
    <w:rsid w:val="0064795E"/>
    <w:rsid w:val="00647A62"/>
    <w:rsid w:val="00647AC1"/>
    <w:rsid w:val="00647AF9"/>
    <w:rsid w:val="00647B21"/>
    <w:rsid w:val="00647BEE"/>
    <w:rsid w:val="00647F41"/>
    <w:rsid w:val="00647F55"/>
    <w:rsid w:val="0065014F"/>
    <w:rsid w:val="00650155"/>
    <w:rsid w:val="00650432"/>
    <w:rsid w:val="00650509"/>
    <w:rsid w:val="00650757"/>
    <w:rsid w:val="00650AAC"/>
    <w:rsid w:val="00650BEF"/>
    <w:rsid w:val="00650D79"/>
    <w:rsid w:val="00650EF3"/>
    <w:rsid w:val="00650F14"/>
    <w:rsid w:val="00650F3F"/>
    <w:rsid w:val="00651187"/>
    <w:rsid w:val="006511E7"/>
    <w:rsid w:val="006512F5"/>
    <w:rsid w:val="0065139D"/>
    <w:rsid w:val="00651404"/>
    <w:rsid w:val="0065147C"/>
    <w:rsid w:val="0065160C"/>
    <w:rsid w:val="00651772"/>
    <w:rsid w:val="006518CF"/>
    <w:rsid w:val="00651CBD"/>
    <w:rsid w:val="00651D3A"/>
    <w:rsid w:val="00651DEB"/>
    <w:rsid w:val="00651F8B"/>
    <w:rsid w:val="00652026"/>
    <w:rsid w:val="00652220"/>
    <w:rsid w:val="00652308"/>
    <w:rsid w:val="0065236B"/>
    <w:rsid w:val="006523EA"/>
    <w:rsid w:val="0065256A"/>
    <w:rsid w:val="006527D7"/>
    <w:rsid w:val="00652869"/>
    <w:rsid w:val="00652C60"/>
    <w:rsid w:val="00652CAA"/>
    <w:rsid w:val="00652CAB"/>
    <w:rsid w:val="00652E58"/>
    <w:rsid w:val="00652E95"/>
    <w:rsid w:val="00652F76"/>
    <w:rsid w:val="00653268"/>
    <w:rsid w:val="00653999"/>
    <w:rsid w:val="006539BF"/>
    <w:rsid w:val="00653A01"/>
    <w:rsid w:val="00653AC8"/>
    <w:rsid w:val="00653C94"/>
    <w:rsid w:val="00653E84"/>
    <w:rsid w:val="00653F8A"/>
    <w:rsid w:val="0065406C"/>
    <w:rsid w:val="0065407E"/>
    <w:rsid w:val="00654157"/>
    <w:rsid w:val="00654169"/>
    <w:rsid w:val="006541BC"/>
    <w:rsid w:val="00654341"/>
    <w:rsid w:val="0065452A"/>
    <w:rsid w:val="0065473B"/>
    <w:rsid w:val="00654834"/>
    <w:rsid w:val="00654931"/>
    <w:rsid w:val="00654C12"/>
    <w:rsid w:val="00654CF7"/>
    <w:rsid w:val="00654D54"/>
    <w:rsid w:val="00654DCA"/>
    <w:rsid w:val="00654E6F"/>
    <w:rsid w:val="00654F21"/>
    <w:rsid w:val="00654FB0"/>
    <w:rsid w:val="0065514A"/>
    <w:rsid w:val="006552A2"/>
    <w:rsid w:val="006552AB"/>
    <w:rsid w:val="006552AF"/>
    <w:rsid w:val="006555AA"/>
    <w:rsid w:val="00655956"/>
    <w:rsid w:val="00655A6D"/>
    <w:rsid w:val="00655AEE"/>
    <w:rsid w:val="00655CA4"/>
    <w:rsid w:val="00655DA5"/>
    <w:rsid w:val="00655EEF"/>
    <w:rsid w:val="00655F17"/>
    <w:rsid w:val="00656132"/>
    <w:rsid w:val="006561DC"/>
    <w:rsid w:val="0065626F"/>
    <w:rsid w:val="00656321"/>
    <w:rsid w:val="0065635F"/>
    <w:rsid w:val="00656399"/>
    <w:rsid w:val="006563AA"/>
    <w:rsid w:val="00656423"/>
    <w:rsid w:val="006567B3"/>
    <w:rsid w:val="00656ACF"/>
    <w:rsid w:val="00656C16"/>
    <w:rsid w:val="00656C44"/>
    <w:rsid w:val="00656C76"/>
    <w:rsid w:val="0065703E"/>
    <w:rsid w:val="00657296"/>
    <w:rsid w:val="006572E6"/>
    <w:rsid w:val="00657359"/>
    <w:rsid w:val="006575EB"/>
    <w:rsid w:val="006577B6"/>
    <w:rsid w:val="006578F6"/>
    <w:rsid w:val="00657B93"/>
    <w:rsid w:val="00657C65"/>
    <w:rsid w:val="00657D50"/>
    <w:rsid w:val="006600AA"/>
    <w:rsid w:val="006600F0"/>
    <w:rsid w:val="006602C5"/>
    <w:rsid w:val="00660362"/>
    <w:rsid w:val="006603F6"/>
    <w:rsid w:val="006604F6"/>
    <w:rsid w:val="00660733"/>
    <w:rsid w:val="00660AD0"/>
    <w:rsid w:val="00660E44"/>
    <w:rsid w:val="00660E5B"/>
    <w:rsid w:val="00661073"/>
    <w:rsid w:val="0066119A"/>
    <w:rsid w:val="00661316"/>
    <w:rsid w:val="006619EC"/>
    <w:rsid w:val="00661AA4"/>
    <w:rsid w:val="00661ADA"/>
    <w:rsid w:val="00661B5B"/>
    <w:rsid w:val="00661CB0"/>
    <w:rsid w:val="00661EF2"/>
    <w:rsid w:val="006620C5"/>
    <w:rsid w:val="00662227"/>
    <w:rsid w:val="006624EE"/>
    <w:rsid w:val="006625DE"/>
    <w:rsid w:val="00662642"/>
    <w:rsid w:val="006629DE"/>
    <w:rsid w:val="00662BBF"/>
    <w:rsid w:val="00662F70"/>
    <w:rsid w:val="00662FE0"/>
    <w:rsid w:val="006630A2"/>
    <w:rsid w:val="0066363E"/>
    <w:rsid w:val="00663691"/>
    <w:rsid w:val="00663816"/>
    <w:rsid w:val="00663961"/>
    <w:rsid w:val="00663AF4"/>
    <w:rsid w:val="00663B22"/>
    <w:rsid w:val="00663C21"/>
    <w:rsid w:val="00663D10"/>
    <w:rsid w:val="00663D27"/>
    <w:rsid w:val="00663DCB"/>
    <w:rsid w:val="00663F85"/>
    <w:rsid w:val="006641E0"/>
    <w:rsid w:val="00664399"/>
    <w:rsid w:val="0066447A"/>
    <w:rsid w:val="0066451F"/>
    <w:rsid w:val="00664564"/>
    <w:rsid w:val="006645BC"/>
    <w:rsid w:val="00664678"/>
    <w:rsid w:val="006646E8"/>
    <w:rsid w:val="006646EF"/>
    <w:rsid w:val="006647E4"/>
    <w:rsid w:val="0066487D"/>
    <w:rsid w:val="006648A4"/>
    <w:rsid w:val="00664AFF"/>
    <w:rsid w:val="00664DA3"/>
    <w:rsid w:val="00665082"/>
    <w:rsid w:val="0066574D"/>
    <w:rsid w:val="00665953"/>
    <w:rsid w:val="00665A13"/>
    <w:rsid w:val="00665A3E"/>
    <w:rsid w:val="00665A84"/>
    <w:rsid w:val="00665D22"/>
    <w:rsid w:val="00665D5B"/>
    <w:rsid w:val="00665F6E"/>
    <w:rsid w:val="00666116"/>
    <w:rsid w:val="006663EE"/>
    <w:rsid w:val="00666519"/>
    <w:rsid w:val="006668AB"/>
    <w:rsid w:val="00666A81"/>
    <w:rsid w:val="00666B45"/>
    <w:rsid w:val="00666CDE"/>
    <w:rsid w:val="00666E03"/>
    <w:rsid w:val="00666F09"/>
    <w:rsid w:val="00667077"/>
    <w:rsid w:val="00667102"/>
    <w:rsid w:val="0066717D"/>
    <w:rsid w:val="0066721C"/>
    <w:rsid w:val="006674AF"/>
    <w:rsid w:val="00667523"/>
    <w:rsid w:val="006676F1"/>
    <w:rsid w:val="0066787C"/>
    <w:rsid w:val="006678EA"/>
    <w:rsid w:val="006679EE"/>
    <w:rsid w:val="00667DAE"/>
    <w:rsid w:val="00667EC4"/>
    <w:rsid w:val="0067006B"/>
    <w:rsid w:val="00670181"/>
    <w:rsid w:val="0067030B"/>
    <w:rsid w:val="0067030F"/>
    <w:rsid w:val="006704C3"/>
    <w:rsid w:val="006704E4"/>
    <w:rsid w:val="00670589"/>
    <w:rsid w:val="006705E6"/>
    <w:rsid w:val="00670635"/>
    <w:rsid w:val="00670764"/>
    <w:rsid w:val="006707B9"/>
    <w:rsid w:val="00670996"/>
    <w:rsid w:val="006709BE"/>
    <w:rsid w:val="006709DE"/>
    <w:rsid w:val="00670A14"/>
    <w:rsid w:val="00670AF0"/>
    <w:rsid w:val="00670C31"/>
    <w:rsid w:val="00670D07"/>
    <w:rsid w:val="00670E03"/>
    <w:rsid w:val="00670F32"/>
    <w:rsid w:val="0067135D"/>
    <w:rsid w:val="0067141D"/>
    <w:rsid w:val="0067151F"/>
    <w:rsid w:val="00671588"/>
    <w:rsid w:val="006719C0"/>
    <w:rsid w:val="00671B06"/>
    <w:rsid w:val="00671B0E"/>
    <w:rsid w:val="00671BB6"/>
    <w:rsid w:val="00671C34"/>
    <w:rsid w:val="00671C6E"/>
    <w:rsid w:val="00671D05"/>
    <w:rsid w:val="00671E57"/>
    <w:rsid w:val="00671E97"/>
    <w:rsid w:val="00671ED4"/>
    <w:rsid w:val="00672007"/>
    <w:rsid w:val="00672108"/>
    <w:rsid w:val="006723D0"/>
    <w:rsid w:val="006724D2"/>
    <w:rsid w:val="0067254B"/>
    <w:rsid w:val="0067269F"/>
    <w:rsid w:val="006726E1"/>
    <w:rsid w:val="006726FA"/>
    <w:rsid w:val="00672BAB"/>
    <w:rsid w:val="00672D19"/>
    <w:rsid w:val="00672DB5"/>
    <w:rsid w:val="00672DF5"/>
    <w:rsid w:val="00673115"/>
    <w:rsid w:val="006731B5"/>
    <w:rsid w:val="00673311"/>
    <w:rsid w:val="0067334B"/>
    <w:rsid w:val="0067347E"/>
    <w:rsid w:val="006737CE"/>
    <w:rsid w:val="006737E9"/>
    <w:rsid w:val="00673AAB"/>
    <w:rsid w:val="00673BC8"/>
    <w:rsid w:val="00673BD3"/>
    <w:rsid w:val="00673BD6"/>
    <w:rsid w:val="00673CCB"/>
    <w:rsid w:val="00673DDC"/>
    <w:rsid w:val="00673DFE"/>
    <w:rsid w:val="00674074"/>
    <w:rsid w:val="00674102"/>
    <w:rsid w:val="00674528"/>
    <w:rsid w:val="006746A6"/>
    <w:rsid w:val="006747F8"/>
    <w:rsid w:val="006748AE"/>
    <w:rsid w:val="00674964"/>
    <w:rsid w:val="00674C9D"/>
    <w:rsid w:val="00674D75"/>
    <w:rsid w:val="00674EB4"/>
    <w:rsid w:val="00674FBC"/>
    <w:rsid w:val="00675108"/>
    <w:rsid w:val="0067520C"/>
    <w:rsid w:val="006752DB"/>
    <w:rsid w:val="00675398"/>
    <w:rsid w:val="006757C5"/>
    <w:rsid w:val="00675A6E"/>
    <w:rsid w:val="00675AA5"/>
    <w:rsid w:val="00675BAA"/>
    <w:rsid w:val="00675D96"/>
    <w:rsid w:val="00675DCD"/>
    <w:rsid w:val="00675E34"/>
    <w:rsid w:val="006760B5"/>
    <w:rsid w:val="00676377"/>
    <w:rsid w:val="00676531"/>
    <w:rsid w:val="006765C7"/>
    <w:rsid w:val="0067667C"/>
    <w:rsid w:val="00676832"/>
    <w:rsid w:val="00676A4F"/>
    <w:rsid w:val="00676AE9"/>
    <w:rsid w:val="006770AE"/>
    <w:rsid w:val="00677158"/>
    <w:rsid w:val="00677300"/>
    <w:rsid w:val="0067732B"/>
    <w:rsid w:val="006774EF"/>
    <w:rsid w:val="0067753D"/>
    <w:rsid w:val="006775FF"/>
    <w:rsid w:val="0067774A"/>
    <w:rsid w:val="0067775D"/>
    <w:rsid w:val="006777AB"/>
    <w:rsid w:val="0067790E"/>
    <w:rsid w:val="006779E5"/>
    <w:rsid w:val="00677A89"/>
    <w:rsid w:val="00677F2C"/>
    <w:rsid w:val="006802BE"/>
    <w:rsid w:val="006804D2"/>
    <w:rsid w:val="00680636"/>
    <w:rsid w:val="00680691"/>
    <w:rsid w:val="006806BE"/>
    <w:rsid w:val="00680840"/>
    <w:rsid w:val="0068087A"/>
    <w:rsid w:val="00680900"/>
    <w:rsid w:val="00680A43"/>
    <w:rsid w:val="00680B3A"/>
    <w:rsid w:val="00680C1E"/>
    <w:rsid w:val="00680C3C"/>
    <w:rsid w:val="00680C7D"/>
    <w:rsid w:val="00680FB4"/>
    <w:rsid w:val="006810E2"/>
    <w:rsid w:val="00681193"/>
    <w:rsid w:val="00681532"/>
    <w:rsid w:val="006815A6"/>
    <w:rsid w:val="006815E9"/>
    <w:rsid w:val="00681602"/>
    <w:rsid w:val="00681656"/>
    <w:rsid w:val="006819C8"/>
    <w:rsid w:val="00681A32"/>
    <w:rsid w:val="00681A8F"/>
    <w:rsid w:val="00681B24"/>
    <w:rsid w:val="00681B25"/>
    <w:rsid w:val="00681B29"/>
    <w:rsid w:val="00681C20"/>
    <w:rsid w:val="00681CA2"/>
    <w:rsid w:val="00681CA6"/>
    <w:rsid w:val="00682050"/>
    <w:rsid w:val="0068218C"/>
    <w:rsid w:val="006821D1"/>
    <w:rsid w:val="00682577"/>
    <w:rsid w:val="00682714"/>
    <w:rsid w:val="00682864"/>
    <w:rsid w:val="006828F3"/>
    <w:rsid w:val="00682A5D"/>
    <w:rsid w:val="00682BCB"/>
    <w:rsid w:val="00682C42"/>
    <w:rsid w:val="00682ED7"/>
    <w:rsid w:val="00683354"/>
    <w:rsid w:val="00683389"/>
    <w:rsid w:val="006834A9"/>
    <w:rsid w:val="006836B8"/>
    <w:rsid w:val="00683867"/>
    <w:rsid w:val="00683897"/>
    <w:rsid w:val="006838EF"/>
    <w:rsid w:val="00683A29"/>
    <w:rsid w:val="00683B9D"/>
    <w:rsid w:val="00683BF4"/>
    <w:rsid w:val="00683C18"/>
    <w:rsid w:val="00683D63"/>
    <w:rsid w:val="00683D9D"/>
    <w:rsid w:val="00683F2C"/>
    <w:rsid w:val="0068400E"/>
    <w:rsid w:val="006840BA"/>
    <w:rsid w:val="00684104"/>
    <w:rsid w:val="006843D5"/>
    <w:rsid w:val="00684631"/>
    <w:rsid w:val="006848A6"/>
    <w:rsid w:val="00684A20"/>
    <w:rsid w:val="00684AFF"/>
    <w:rsid w:val="00684C19"/>
    <w:rsid w:val="00684F87"/>
    <w:rsid w:val="00685064"/>
    <w:rsid w:val="006850E6"/>
    <w:rsid w:val="006850EC"/>
    <w:rsid w:val="00685207"/>
    <w:rsid w:val="00685236"/>
    <w:rsid w:val="00685317"/>
    <w:rsid w:val="00685552"/>
    <w:rsid w:val="00685923"/>
    <w:rsid w:val="00685AD0"/>
    <w:rsid w:val="00685C32"/>
    <w:rsid w:val="00685C3F"/>
    <w:rsid w:val="00685D29"/>
    <w:rsid w:val="0068652A"/>
    <w:rsid w:val="006865FA"/>
    <w:rsid w:val="0068664C"/>
    <w:rsid w:val="00686971"/>
    <w:rsid w:val="00686984"/>
    <w:rsid w:val="006869B1"/>
    <w:rsid w:val="00686CFA"/>
    <w:rsid w:val="00686EF5"/>
    <w:rsid w:val="00686FFB"/>
    <w:rsid w:val="006872F7"/>
    <w:rsid w:val="00687351"/>
    <w:rsid w:val="0068750C"/>
    <w:rsid w:val="00687538"/>
    <w:rsid w:val="006876CA"/>
    <w:rsid w:val="0068782C"/>
    <w:rsid w:val="00687AB3"/>
    <w:rsid w:val="00687ABE"/>
    <w:rsid w:val="00687D6A"/>
    <w:rsid w:val="00687DF4"/>
    <w:rsid w:val="00687FB0"/>
    <w:rsid w:val="00690209"/>
    <w:rsid w:val="00690211"/>
    <w:rsid w:val="006904AC"/>
    <w:rsid w:val="00690667"/>
    <w:rsid w:val="00690699"/>
    <w:rsid w:val="0069074D"/>
    <w:rsid w:val="006907E7"/>
    <w:rsid w:val="006908B9"/>
    <w:rsid w:val="00690CBC"/>
    <w:rsid w:val="00690D93"/>
    <w:rsid w:val="00690DAB"/>
    <w:rsid w:val="00691133"/>
    <w:rsid w:val="006913B6"/>
    <w:rsid w:val="0069191B"/>
    <w:rsid w:val="00691C51"/>
    <w:rsid w:val="00691C72"/>
    <w:rsid w:val="00691D93"/>
    <w:rsid w:val="00691E45"/>
    <w:rsid w:val="00692046"/>
    <w:rsid w:val="0069211B"/>
    <w:rsid w:val="00692143"/>
    <w:rsid w:val="006921B4"/>
    <w:rsid w:val="006921ED"/>
    <w:rsid w:val="006923BF"/>
    <w:rsid w:val="006924AD"/>
    <w:rsid w:val="00692AA0"/>
    <w:rsid w:val="00692B7C"/>
    <w:rsid w:val="00692F04"/>
    <w:rsid w:val="00692F75"/>
    <w:rsid w:val="006931AB"/>
    <w:rsid w:val="0069347E"/>
    <w:rsid w:val="006935C7"/>
    <w:rsid w:val="006936A2"/>
    <w:rsid w:val="006936CF"/>
    <w:rsid w:val="00693B32"/>
    <w:rsid w:val="00693B79"/>
    <w:rsid w:val="00693CE6"/>
    <w:rsid w:val="00693DC9"/>
    <w:rsid w:val="00693E7C"/>
    <w:rsid w:val="00694110"/>
    <w:rsid w:val="0069428B"/>
    <w:rsid w:val="0069448A"/>
    <w:rsid w:val="006945B7"/>
    <w:rsid w:val="00694A57"/>
    <w:rsid w:val="00694B9B"/>
    <w:rsid w:val="00694BE1"/>
    <w:rsid w:val="00694E19"/>
    <w:rsid w:val="00694E65"/>
    <w:rsid w:val="00695375"/>
    <w:rsid w:val="00695444"/>
    <w:rsid w:val="0069568C"/>
    <w:rsid w:val="0069577B"/>
    <w:rsid w:val="006958B4"/>
    <w:rsid w:val="0069594C"/>
    <w:rsid w:val="00695B61"/>
    <w:rsid w:val="00695BFA"/>
    <w:rsid w:val="00695D9B"/>
    <w:rsid w:val="00695DDE"/>
    <w:rsid w:val="00695E64"/>
    <w:rsid w:val="00695F35"/>
    <w:rsid w:val="00696046"/>
    <w:rsid w:val="0069607F"/>
    <w:rsid w:val="0069616C"/>
    <w:rsid w:val="0069628B"/>
    <w:rsid w:val="006963F7"/>
    <w:rsid w:val="006965E0"/>
    <w:rsid w:val="006966F6"/>
    <w:rsid w:val="0069682B"/>
    <w:rsid w:val="006968C5"/>
    <w:rsid w:val="00696A88"/>
    <w:rsid w:val="00696DB4"/>
    <w:rsid w:val="00696E59"/>
    <w:rsid w:val="00696EA2"/>
    <w:rsid w:val="00696F77"/>
    <w:rsid w:val="00697308"/>
    <w:rsid w:val="00697393"/>
    <w:rsid w:val="00697778"/>
    <w:rsid w:val="0069779C"/>
    <w:rsid w:val="006977CD"/>
    <w:rsid w:val="006978B5"/>
    <w:rsid w:val="00697A0E"/>
    <w:rsid w:val="00697B5F"/>
    <w:rsid w:val="00697D35"/>
    <w:rsid w:val="00697D52"/>
    <w:rsid w:val="00697D54"/>
    <w:rsid w:val="00697DEA"/>
    <w:rsid w:val="00697DFE"/>
    <w:rsid w:val="00697F27"/>
    <w:rsid w:val="00697F52"/>
    <w:rsid w:val="006A0191"/>
    <w:rsid w:val="006A02EA"/>
    <w:rsid w:val="006A0492"/>
    <w:rsid w:val="006A0683"/>
    <w:rsid w:val="006A0829"/>
    <w:rsid w:val="006A083E"/>
    <w:rsid w:val="006A0912"/>
    <w:rsid w:val="006A0A33"/>
    <w:rsid w:val="006A0B61"/>
    <w:rsid w:val="006A0C1A"/>
    <w:rsid w:val="006A0E46"/>
    <w:rsid w:val="006A0E6A"/>
    <w:rsid w:val="006A1180"/>
    <w:rsid w:val="006A11CB"/>
    <w:rsid w:val="006A11D0"/>
    <w:rsid w:val="006A13D8"/>
    <w:rsid w:val="006A147A"/>
    <w:rsid w:val="006A14C4"/>
    <w:rsid w:val="006A151E"/>
    <w:rsid w:val="006A1559"/>
    <w:rsid w:val="006A168D"/>
    <w:rsid w:val="006A1877"/>
    <w:rsid w:val="006A187C"/>
    <w:rsid w:val="006A1A22"/>
    <w:rsid w:val="006A1A39"/>
    <w:rsid w:val="006A1BFB"/>
    <w:rsid w:val="006A1C8A"/>
    <w:rsid w:val="006A1C92"/>
    <w:rsid w:val="006A1CC7"/>
    <w:rsid w:val="006A1D09"/>
    <w:rsid w:val="006A1EBA"/>
    <w:rsid w:val="006A1FEF"/>
    <w:rsid w:val="006A20C4"/>
    <w:rsid w:val="006A2190"/>
    <w:rsid w:val="006A22C8"/>
    <w:rsid w:val="006A22FF"/>
    <w:rsid w:val="006A24F7"/>
    <w:rsid w:val="006A263C"/>
    <w:rsid w:val="006A287F"/>
    <w:rsid w:val="006A28B5"/>
    <w:rsid w:val="006A2A23"/>
    <w:rsid w:val="006A2A39"/>
    <w:rsid w:val="006A2ADC"/>
    <w:rsid w:val="006A2B4C"/>
    <w:rsid w:val="006A2B55"/>
    <w:rsid w:val="006A2C3C"/>
    <w:rsid w:val="006A2D82"/>
    <w:rsid w:val="006A2DD9"/>
    <w:rsid w:val="006A2E43"/>
    <w:rsid w:val="006A2F5E"/>
    <w:rsid w:val="006A30A2"/>
    <w:rsid w:val="006A30C4"/>
    <w:rsid w:val="006A311C"/>
    <w:rsid w:val="006A322B"/>
    <w:rsid w:val="006A3246"/>
    <w:rsid w:val="006A32E0"/>
    <w:rsid w:val="006A341A"/>
    <w:rsid w:val="006A3484"/>
    <w:rsid w:val="006A3638"/>
    <w:rsid w:val="006A3932"/>
    <w:rsid w:val="006A3BB4"/>
    <w:rsid w:val="006A3D36"/>
    <w:rsid w:val="006A3EB9"/>
    <w:rsid w:val="006A3F11"/>
    <w:rsid w:val="006A402F"/>
    <w:rsid w:val="006A40E4"/>
    <w:rsid w:val="006A410C"/>
    <w:rsid w:val="006A41E0"/>
    <w:rsid w:val="006A4369"/>
    <w:rsid w:val="006A43E3"/>
    <w:rsid w:val="006A441B"/>
    <w:rsid w:val="006A4563"/>
    <w:rsid w:val="006A45E7"/>
    <w:rsid w:val="006A4A6C"/>
    <w:rsid w:val="006A4AED"/>
    <w:rsid w:val="006A4B55"/>
    <w:rsid w:val="006A4E51"/>
    <w:rsid w:val="006A4F2C"/>
    <w:rsid w:val="006A4F9A"/>
    <w:rsid w:val="006A5036"/>
    <w:rsid w:val="006A522B"/>
    <w:rsid w:val="006A531C"/>
    <w:rsid w:val="006A54E0"/>
    <w:rsid w:val="006A5543"/>
    <w:rsid w:val="006A5756"/>
    <w:rsid w:val="006A580B"/>
    <w:rsid w:val="006A5961"/>
    <w:rsid w:val="006A5976"/>
    <w:rsid w:val="006A59E7"/>
    <w:rsid w:val="006A5B2A"/>
    <w:rsid w:val="006A5B6C"/>
    <w:rsid w:val="006A5D85"/>
    <w:rsid w:val="006A5F28"/>
    <w:rsid w:val="006A5FE9"/>
    <w:rsid w:val="006A6251"/>
    <w:rsid w:val="006A6470"/>
    <w:rsid w:val="006A6643"/>
    <w:rsid w:val="006A66F7"/>
    <w:rsid w:val="006A679F"/>
    <w:rsid w:val="006A688E"/>
    <w:rsid w:val="006A6A53"/>
    <w:rsid w:val="006A6A9C"/>
    <w:rsid w:val="006A6D15"/>
    <w:rsid w:val="006A6DF8"/>
    <w:rsid w:val="006A6E36"/>
    <w:rsid w:val="006A711E"/>
    <w:rsid w:val="006A7148"/>
    <w:rsid w:val="006A71CE"/>
    <w:rsid w:val="006A727D"/>
    <w:rsid w:val="006A76D1"/>
    <w:rsid w:val="006A7701"/>
    <w:rsid w:val="006A77EE"/>
    <w:rsid w:val="006A783A"/>
    <w:rsid w:val="006A79A8"/>
    <w:rsid w:val="006A7B50"/>
    <w:rsid w:val="006A7D51"/>
    <w:rsid w:val="006A7D92"/>
    <w:rsid w:val="006A7E65"/>
    <w:rsid w:val="006B00F1"/>
    <w:rsid w:val="006B0110"/>
    <w:rsid w:val="006B0221"/>
    <w:rsid w:val="006B03E1"/>
    <w:rsid w:val="006B04D5"/>
    <w:rsid w:val="006B0687"/>
    <w:rsid w:val="006B0894"/>
    <w:rsid w:val="006B08AB"/>
    <w:rsid w:val="006B09D3"/>
    <w:rsid w:val="006B0B55"/>
    <w:rsid w:val="006B0B99"/>
    <w:rsid w:val="006B0C6C"/>
    <w:rsid w:val="006B0E94"/>
    <w:rsid w:val="006B1103"/>
    <w:rsid w:val="006B1269"/>
    <w:rsid w:val="006B1850"/>
    <w:rsid w:val="006B189E"/>
    <w:rsid w:val="006B19A2"/>
    <w:rsid w:val="006B1A0E"/>
    <w:rsid w:val="006B1BF2"/>
    <w:rsid w:val="006B1C12"/>
    <w:rsid w:val="006B1CEC"/>
    <w:rsid w:val="006B1DE5"/>
    <w:rsid w:val="006B1EF6"/>
    <w:rsid w:val="006B1FCE"/>
    <w:rsid w:val="006B23A3"/>
    <w:rsid w:val="006B2541"/>
    <w:rsid w:val="006B2561"/>
    <w:rsid w:val="006B26C4"/>
    <w:rsid w:val="006B2767"/>
    <w:rsid w:val="006B2849"/>
    <w:rsid w:val="006B28C0"/>
    <w:rsid w:val="006B2A36"/>
    <w:rsid w:val="006B2C0E"/>
    <w:rsid w:val="006B2CD4"/>
    <w:rsid w:val="006B2D32"/>
    <w:rsid w:val="006B2D54"/>
    <w:rsid w:val="006B2EA1"/>
    <w:rsid w:val="006B3099"/>
    <w:rsid w:val="006B354D"/>
    <w:rsid w:val="006B39F0"/>
    <w:rsid w:val="006B3C9A"/>
    <w:rsid w:val="006B3D42"/>
    <w:rsid w:val="006B40C4"/>
    <w:rsid w:val="006B40CF"/>
    <w:rsid w:val="006B41C9"/>
    <w:rsid w:val="006B41E9"/>
    <w:rsid w:val="006B496C"/>
    <w:rsid w:val="006B49DF"/>
    <w:rsid w:val="006B49E9"/>
    <w:rsid w:val="006B4C6C"/>
    <w:rsid w:val="006B4D3F"/>
    <w:rsid w:val="006B4E9D"/>
    <w:rsid w:val="006B4F8C"/>
    <w:rsid w:val="006B4FF2"/>
    <w:rsid w:val="006B5124"/>
    <w:rsid w:val="006B523D"/>
    <w:rsid w:val="006B5453"/>
    <w:rsid w:val="006B54B5"/>
    <w:rsid w:val="006B552C"/>
    <w:rsid w:val="006B5630"/>
    <w:rsid w:val="006B596B"/>
    <w:rsid w:val="006B5AB8"/>
    <w:rsid w:val="006B5EFC"/>
    <w:rsid w:val="006B5F6A"/>
    <w:rsid w:val="006B5FFB"/>
    <w:rsid w:val="006B6012"/>
    <w:rsid w:val="006B60BD"/>
    <w:rsid w:val="006B6141"/>
    <w:rsid w:val="006B61AF"/>
    <w:rsid w:val="006B6317"/>
    <w:rsid w:val="006B6B32"/>
    <w:rsid w:val="006B6B4C"/>
    <w:rsid w:val="006B6C15"/>
    <w:rsid w:val="006B6F41"/>
    <w:rsid w:val="006B6FBA"/>
    <w:rsid w:val="006B70F8"/>
    <w:rsid w:val="006B72C8"/>
    <w:rsid w:val="006B7341"/>
    <w:rsid w:val="006B784D"/>
    <w:rsid w:val="006B7901"/>
    <w:rsid w:val="006B7A35"/>
    <w:rsid w:val="006B7BE8"/>
    <w:rsid w:val="006B7EEC"/>
    <w:rsid w:val="006C00FE"/>
    <w:rsid w:val="006C011A"/>
    <w:rsid w:val="006C01B5"/>
    <w:rsid w:val="006C03BF"/>
    <w:rsid w:val="006C0402"/>
    <w:rsid w:val="006C0677"/>
    <w:rsid w:val="006C0767"/>
    <w:rsid w:val="006C07F3"/>
    <w:rsid w:val="006C09F8"/>
    <w:rsid w:val="006C0BE0"/>
    <w:rsid w:val="006C0BE9"/>
    <w:rsid w:val="006C0C06"/>
    <w:rsid w:val="006C0CA9"/>
    <w:rsid w:val="006C0FD5"/>
    <w:rsid w:val="006C1093"/>
    <w:rsid w:val="006C1120"/>
    <w:rsid w:val="006C1370"/>
    <w:rsid w:val="006C1411"/>
    <w:rsid w:val="006C15BF"/>
    <w:rsid w:val="006C15CC"/>
    <w:rsid w:val="006C1644"/>
    <w:rsid w:val="006C1999"/>
    <w:rsid w:val="006C1A9C"/>
    <w:rsid w:val="006C1AD9"/>
    <w:rsid w:val="006C1B4A"/>
    <w:rsid w:val="006C1B4D"/>
    <w:rsid w:val="006C1CAE"/>
    <w:rsid w:val="006C1EB0"/>
    <w:rsid w:val="006C1F44"/>
    <w:rsid w:val="006C1FD6"/>
    <w:rsid w:val="006C207C"/>
    <w:rsid w:val="006C2188"/>
    <w:rsid w:val="006C218D"/>
    <w:rsid w:val="006C2309"/>
    <w:rsid w:val="006C2431"/>
    <w:rsid w:val="006C243F"/>
    <w:rsid w:val="006C2712"/>
    <w:rsid w:val="006C27C0"/>
    <w:rsid w:val="006C27E7"/>
    <w:rsid w:val="006C288C"/>
    <w:rsid w:val="006C2E1C"/>
    <w:rsid w:val="006C2E5C"/>
    <w:rsid w:val="006C2E7A"/>
    <w:rsid w:val="006C2E90"/>
    <w:rsid w:val="006C2F41"/>
    <w:rsid w:val="006C3066"/>
    <w:rsid w:val="006C33B0"/>
    <w:rsid w:val="006C3459"/>
    <w:rsid w:val="006C35E0"/>
    <w:rsid w:val="006C368D"/>
    <w:rsid w:val="006C36A1"/>
    <w:rsid w:val="006C37A0"/>
    <w:rsid w:val="006C37D0"/>
    <w:rsid w:val="006C3944"/>
    <w:rsid w:val="006C3AA1"/>
    <w:rsid w:val="006C3B43"/>
    <w:rsid w:val="006C3C94"/>
    <w:rsid w:val="006C3DB4"/>
    <w:rsid w:val="006C3DCB"/>
    <w:rsid w:val="006C3E90"/>
    <w:rsid w:val="006C3FE0"/>
    <w:rsid w:val="006C44A5"/>
    <w:rsid w:val="006C462A"/>
    <w:rsid w:val="006C4656"/>
    <w:rsid w:val="006C4813"/>
    <w:rsid w:val="006C4859"/>
    <w:rsid w:val="006C48DD"/>
    <w:rsid w:val="006C48DE"/>
    <w:rsid w:val="006C4B3A"/>
    <w:rsid w:val="006C4B76"/>
    <w:rsid w:val="006C4BF4"/>
    <w:rsid w:val="006C4C04"/>
    <w:rsid w:val="006C4C78"/>
    <w:rsid w:val="006C52CB"/>
    <w:rsid w:val="006C53CC"/>
    <w:rsid w:val="006C53D6"/>
    <w:rsid w:val="006C5456"/>
    <w:rsid w:val="006C54AA"/>
    <w:rsid w:val="006C5549"/>
    <w:rsid w:val="006C5824"/>
    <w:rsid w:val="006C58A2"/>
    <w:rsid w:val="006C5A2E"/>
    <w:rsid w:val="006C5A75"/>
    <w:rsid w:val="006C5AF0"/>
    <w:rsid w:val="006C5BF3"/>
    <w:rsid w:val="006C5CC4"/>
    <w:rsid w:val="006C5D1D"/>
    <w:rsid w:val="006C636F"/>
    <w:rsid w:val="006C63ED"/>
    <w:rsid w:val="006C649E"/>
    <w:rsid w:val="006C66F4"/>
    <w:rsid w:val="006C6749"/>
    <w:rsid w:val="006C6822"/>
    <w:rsid w:val="006C6C20"/>
    <w:rsid w:val="006C6C23"/>
    <w:rsid w:val="006C6C41"/>
    <w:rsid w:val="006C728E"/>
    <w:rsid w:val="006C7364"/>
    <w:rsid w:val="006C7470"/>
    <w:rsid w:val="006C7564"/>
    <w:rsid w:val="006C7667"/>
    <w:rsid w:val="006C78E9"/>
    <w:rsid w:val="006C7A5D"/>
    <w:rsid w:val="006C7A60"/>
    <w:rsid w:val="006C7BE6"/>
    <w:rsid w:val="006C7C47"/>
    <w:rsid w:val="006C7DE9"/>
    <w:rsid w:val="006C7FB0"/>
    <w:rsid w:val="006D025A"/>
    <w:rsid w:val="006D02CD"/>
    <w:rsid w:val="006D035F"/>
    <w:rsid w:val="006D05A1"/>
    <w:rsid w:val="006D0B38"/>
    <w:rsid w:val="006D0E88"/>
    <w:rsid w:val="006D0EC1"/>
    <w:rsid w:val="006D12F1"/>
    <w:rsid w:val="006D1585"/>
    <w:rsid w:val="006D1803"/>
    <w:rsid w:val="006D226B"/>
    <w:rsid w:val="006D233D"/>
    <w:rsid w:val="006D2401"/>
    <w:rsid w:val="006D25BD"/>
    <w:rsid w:val="006D27EF"/>
    <w:rsid w:val="006D2937"/>
    <w:rsid w:val="006D2978"/>
    <w:rsid w:val="006D2B4F"/>
    <w:rsid w:val="006D2B7B"/>
    <w:rsid w:val="006D2BA5"/>
    <w:rsid w:val="006D2D0D"/>
    <w:rsid w:val="006D2DCC"/>
    <w:rsid w:val="006D321D"/>
    <w:rsid w:val="006D342E"/>
    <w:rsid w:val="006D34EA"/>
    <w:rsid w:val="006D3714"/>
    <w:rsid w:val="006D3A79"/>
    <w:rsid w:val="006D3B85"/>
    <w:rsid w:val="006D3BFC"/>
    <w:rsid w:val="006D3C0F"/>
    <w:rsid w:val="006D3E0B"/>
    <w:rsid w:val="006D3EC3"/>
    <w:rsid w:val="006D3F28"/>
    <w:rsid w:val="006D403F"/>
    <w:rsid w:val="006D42F9"/>
    <w:rsid w:val="006D433D"/>
    <w:rsid w:val="006D46CB"/>
    <w:rsid w:val="006D474F"/>
    <w:rsid w:val="006D47AE"/>
    <w:rsid w:val="006D486E"/>
    <w:rsid w:val="006D4AED"/>
    <w:rsid w:val="006D4B4B"/>
    <w:rsid w:val="006D4E0B"/>
    <w:rsid w:val="006D4F1D"/>
    <w:rsid w:val="006D51EB"/>
    <w:rsid w:val="006D5554"/>
    <w:rsid w:val="006D57BB"/>
    <w:rsid w:val="006D5890"/>
    <w:rsid w:val="006D5CBA"/>
    <w:rsid w:val="006D5CEA"/>
    <w:rsid w:val="006D5E0B"/>
    <w:rsid w:val="006D5F7D"/>
    <w:rsid w:val="006D5FA0"/>
    <w:rsid w:val="006D60B9"/>
    <w:rsid w:val="006D60E0"/>
    <w:rsid w:val="006D61FC"/>
    <w:rsid w:val="006D63CF"/>
    <w:rsid w:val="006D64D7"/>
    <w:rsid w:val="006D66E4"/>
    <w:rsid w:val="006D6745"/>
    <w:rsid w:val="006D67A6"/>
    <w:rsid w:val="006D67EC"/>
    <w:rsid w:val="006D6877"/>
    <w:rsid w:val="006D697D"/>
    <w:rsid w:val="006D6A8C"/>
    <w:rsid w:val="006D6CF5"/>
    <w:rsid w:val="006D7335"/>
    <w:rsid w:val="006D7346"/>
    <w:rsid w:val="006D736F"/>
    <w:rsid w:val="006D7435"/>
    <w:rsid w:val="006D743A"/>
    <w:rsid w:val="006D752D"/>
    <w:rsid w:val="006D78A6"/>
    <w:rsid w:val="006D78A8"/>
    <w:rsid w:val="006D7B14"/>
    <w:rsid w:val="006D7B5D"/>
    <w:rsid w:val="006D7B73"/>
    <w:rsid w:val="006D7CDE"/>
    <w:rsid w:val="006D7DD1"/>
    <w:rsid w:val="006D7F4C"/>
    <w:rsid w:val="006E016E"/>
    <w:rsid w:val="006E0870"/>
    <w:rsid w:val="006E0CA0"/>
    <w:rsid w:val="006E0D4F"/>
    <w:rsid w:val="006E0E2D"/>
    <w:rsid w:val="006E0E4A"/>
    <w:rsid w:val="006E10A1"/>
    <w:rsid w:val="006E1382"/>
    <w:rsid w:val="006E13CF"/>
    <w:rsid w:val="006E16FB"/>
    <w:rsid w:val="006E172D"/>
    <w:rsid w:val="006E186E"/>
    <w:rsid w:val="006E18FB"/>
    <w:rsid w:val="006E1928"/>
    <w:rsid w:val="006E19C3"/>
    <w:rsid w:val="006E1C5A"/>
    <w:rsid w:val="006E1F22"/>
    <w:rsid w:val="006E1FA0"/>
    <w:rsid w:val="006E20B9"/>
    <w:rsid w:val="006E21EE"/>
    <w:rsid w:val="006E2354"/>
    <w:rsid w:val="006E265B"/>
    <w:rsid w:val="006E2661"/>
    <w:rsid w:val="006E26A8"/>
    <w:rsid w:val="006E27AA"/>
    <w:rsid w:val="006E2829"/>
    <w:rsid w:val="006E289E"/>
    <w:rsid w:val="006E2A6D"/>
    <w:rsid w:val="006E2CBD"/>
    <w:rsid w:val="006E2D56"/>
    <w:rsid w:val="006E2DBF"/>
    <w:rsid w:val="006E2EBF"/>
    <w:rsid w:val="006E33D3"/>
    <w:rsid w:val="006E353D"/>
    <w:rsid w:val="006E3605"/>
    <w:rsid w:val="006E36AE"/>
    <w:rsid w:val="006E3776"/>
    <w:rsid w:val="006E379D"/>
    <w:rsid w:val="006E37E4"/>
    <w:rsid w:val="006E3897"/>
    <w:rsid w:val="006E39AF"/>
    <w:rsid w:val="006E3B63"/>
    <w:rsid w:val="006E3DB5"/>
    <w:rsid w:val="006E3E81"/>
    <w:rsid w:val="006E3F5E"/>
    <w:rsid w:val="006E3FF8"/>
    <w:rsid w:val="006E4255"/>
    <w:rsid w:val="006E455A"/>
    <w:rsid w:val="006E4797"/>
    <w:rsid w:val="006E4A82"/>
    <w:rsid w:val="006E4B44"/>
    <w:rsid w:val="006E4BF8"/>
    <w:rsid w:val="006E4CBB"/>
    <w:rsid w:val="006E4D26"/>
    <w:rsid w:val="006E4D7F"/>
    <w:rsid w:val="006E50D6"/>
    <w:rsid w:val="006E528F"/>
    <w:rsid w:val="006E52AD"/>
    <w:rsid w:val="006E5996"/>
    <w:rsid w:val="006E5C46"/>
    <w:rsid w:val="006E5C5F"/>
    <w:rsid w:val="006E5CF5"/>
    <w:rsid w:val="006E5E21"/>
    <w:rsid w:val="006E5E53"/>
    <w:rsid w:val="006E5F07"/>
    <w:rsid w:val="006E601F"/>
    <w:rsid w:val="006E60FA"/>
    <w:rsid w:val="006E6379"/>
    <w:rsid w:val="006E6382"/>
    <w:rsid w:val="006E64AD"/>
    <w:rsid w:val="006E657C"/>
    <w:rsid w:val="006E65DF"/>
    <w:rsid w:val="006E65E3"/>
    <w:rsid w:val="006E660C"/>
    <w:rsid w:val="006E6631"/>
    <w:rsid w:val="006E66B2"/>
    <w:rsid w:val="006E693A"/>
    <w:rsid w:val="006E6CA3"/>
    <w:rsid w:val="006E6CA7"/>
    <w:rsid w:val="006E6D88"/>
    <w:rsid w:val="006E6E57"/>
    <w:rsid w:val="006E730E"/>
    <w:rsid w:val="006E7351"/>
    <w:rsid w:val="006E764D"/>
    <w:rsid w:val="006E76BE"/>
    <w:rsid w:val="006E76D1"/>
    <w:rsid w:val="006E79F3"/>
    <w:rsid w:val="006E7B6B"/>
    <w:rsid w:val="006E7D06"/>
    <w:rsid w:val="006E7E47"/>
    <w:rsid w:val="006E7E76"/>
    <w:rsid w:val="006E7FA8"/>
    <w:rsid w:val="006F0120"/>
    <w:rsid w:val="006F024B"/>
    <w:rsid w:val="006F0356"/>
    <w:rsid w:val="006F0376"/>
    <w:rsid w:val="006F05E2"/>
    <w:rsid w:val="006F071C"/>
    <w:rsid w:val="006F0798"/>
    <w:rsid w:val="006F08F5"/>
    <w:rsid w:val="006F0ADD"/>
    <w:rsid w:val="006F0EDB"/>
    <w:rsid w:val="006F11A7"/>
    <w:rsid w:val="006F11B6"/>
    <w:rsid w:val="006F11E1"/>
    <w:rsid w:val="006F11F0"/>
    <w:rsid w:val="006F12A6"/>
    <w:rsid w:val="006F13C7"/>
    <w:rsid w:val="006F1418"/>
    <w:rsid w:val="006F16C0"/>
    <w:rsid w:val="006F1967"/>
    <w:rsid w:val="006F1968"/>
    <w:rsid w:val="006F1A51"/>
    <w:rsid w:val="006F1AF9"/>
    <w:rsid w:val="006F1B45"/>
    <w:rsid w:val="006F1B88"/>
    <w:rsid w:val="006F1BD1"/>
    <w:rsid w:val="006F1C70"/>
    <w:rsid w:val="006F1E22"/>
    <w:rsid w:val="006F21FC"/>
    <w:rsid w:val="006F226F"/>
    <w:rsid w:val="006F264C"/>
    <w:rsid w:val="006F26B7"/>
    <w:rsid w:val="006F26BC"/>
    <w:rsid w:val="006F29A6"/>
    <w:rsid w:val="006F2FA5"/>
    <w:rsid w:val="006F3009"/>
    <w:rsid w:val="006F3100"/>
    <w:rsid w:val="006F3109"/>
    <w:rsid w:val="006F33F9"/>
    <w:rsid w:val="006F35A6"/>
    <w:rsid w:val="006F374E"/>
    <w:rsid w:val="006F37C0"/>
    <w:rsid w:val="006F396E"/>
    <w:rsid w:val="006F3A24"/>
    <w:rsid w:val="006F3B8E"/>
    <w:rsid w:val="006F3B95"/>
    <w:rsid w:val="006F3BCD"/>
    <w:rsid w:val="006F3C24"/>
    <w:rsid w:val="006F3C6E"/>
    <w:rsid w:val="006F4084"/>
    <w:rsid w:val="006F428A"/>
    <w:rsid w:val="006F4767"/>
    <w:rsid w:val="006F48EA"/>
    <w:rsid w:val="006F49F1"/>
    <w:rsid w:val="006F4BE7"/>
    <w:rsid w:val="006F4D2A"/>
    <w:rsid w:val="006F4D9E"/>
    <w:rsid w:val="006F4DF4"/>
    <w:rsid w:val="006F4F96"/>
    <w:rsid w:val="006F5147"/>
    <w:rsid w:val="006F51B1"/>
    <w:rsid w:val="006F521F"/>
    <w:rsid w:val="006F5345"/>
    <w:rsid w:val="006F5540"/>
    <w:rsid w:val="006F590A"/>
    <w:rsid w:val="006F5A31"/>
    <w:rsid w:val="006F5F7B"/>
    <w:rsid w:val="006F5FCE"/>
    <w:rsid w:val="006F6238"/>
    <w:rsid w:val="006F626D"/>
    <w:rsid w:val="006F639E"/>
    <w:rsid w:val="006F660C"/>
    <w:rsid w:val="006F6616"/>
    <w:rsid w:val="006F6622"/>
    <w:rsid w:val="006F675A"/>
    <w:rsid w:val="006F67B5"/>
    <w:rsid w:val="006F67E7"/>
    <w:rsid w:val="006F67FC"/>
    <w:rsid w:val="006F6899"/>
    <w:rsid w:val="006F6AE9"/>
    <w:rsid w:val="006F6BA0"/>
    <w:rsid w:val="006F6F7A"/>
    <w:rsid w:val="006F6F83"/>
    <w:rsid w:val="006F700C"/>
    <w:rsid w:val="006F7184"/>
    <w:rsid w:val="006F7297"/>
    <w:rsid w:val="006F767D"/>
    <w:rsid w:val="006F77DB"/>
    <w:rsid w:val="006F7AF3"/>
    <w:rsid w:val="006F7EC5"/>
    <w:rsid w:val="006F7FBE"/>
    <w:rsid w:val="0070006A"/>
    <w:rsid w:val="00700127"/>
    <w:rsid w:val="007001D0"/>
    <w:rsid w:val="007002B0"/>
    <w:rsid w:val="007005B7"/>
    <w:rsid w:val="007006A3"/>
    <w:rsid w:val="007006FD"/>
    <w:rsid w:val="00700758"/>
    <w:rsid w:val="007007B8"/>
    <w:rsid w:val="0070086C"/>
    <w:rsid w:val="007009BA"/>
    <w:rsid w:val="00700C50"/>
    <w:rsid w:val="00700D66"/>
    <w:rsid w:val="00700E8E"/>
    <w:rsid w:val="0070103B"/>
    <w:rsid w:val="0070111D"/>
    <w:rsid w:val="007011D7"/>
    <w:rsid w:val="007011EF"/>
    <w:rsid w:val="007013D5"/>
    <w:rsid w:val="00701462"/>
    <w:rsid w:val="0070151A"/>
    <w:rsid w:val="00701650"/>
    <w:rsid w:val="007016B4"/>
    <w:rsid w:val="0070182B"/>
    <w:rsid w:val="00701CFB"/>
    <w:rsid w:val="007020D3"/>
    <w:rsid w:val="00702110"/>
    <w:rsid w:val="00702149"/>
    <w:rsid w:val="007024AC"/>
    <w:rsid w:val="007024B1"/>
    <w:rsid w:val="007025C6"/>
    <w:rsid w:val="007025D7"/>
    <w:rsid w:val="00702C4A"/>
    <w:rsid w:val="00702D9A"/>
    <w:rsid w:val="00702E1A"/>
    <w:rsid w:val="00702E21"/>
    <w:rsid w:val="00702EF5"/>
    <w:rsid w:val="00702F69"/>
    <w:rsid w:val="00702F9D"/>
    <w:rsid w:val="00702FEA"/>
    <w:rsid w:val="007030A8"/>
    <w:rsid w:val="00703137"/>
    <w:rsid w:val="007034BE"/>
    <w:rsid w:val="007034F1"/>
    <w:rsid w:val="00703521"/>
    <w:rsid w:val="00703652"/>
    <w:rsid w:val="00703766"/>
    <w:rsid w:val="0070390C"/>
    <w:rsid w:val="00703AD8"/>
    <w:rsid w:val="00703B09"/>
    <w:rsid w:val="00703B8C"/>
    <w:rsid w:val="00703D5A"/>
    <w:rsid w:val="00703DE4"/>
    <w:rsid w:val="00703DF0"/>
    <w:rsid w:val="00703E5C"/>
    <w:rsid w:val="00703E8C"/>
    <w:rsid w:val="007040FE"/>
    <w:rsid w:val="00704160"/>
    <w:rsid w:val="0070434C"/>
    <w:rsid w:val="0070448F"/>
    <w:rsid w:val="00704538"/>
    <w:rsid w:val="00704574"/>
    <w:rsid w:val="00704575"/>
    <w:rsid w:val="007045BB"/>
    <w:rsid w:val="00704791"/>
    <w:rsid w:val="00704A29"/>
    <w:rsid w:val="00704B76"/>
    <w:rsid w:val="00704DC9"/>
    <w:rsid w:val="007051C4"/>
    <w:rsid w:val="00705283"/>
    <w:rsid w:val="00705344"/>
    <w:rsid w:val="00705378"/>
    <w:rsid w:val="00705455"/>
    <w:rsid w:val="0070550E"/>
    <w:rsid w:val="00705722"/>
    <w:rsid w:val="00705747"/>
    <w:rsid w:val="007057D9"/>
    <w:rsid w:val="00705C5F"/>
    <w:rsid w:val="0070633B"/>
    <w:rsid w:val="00706395"/>
    <w:rsid w:val="0070641C"/>
    <w:rsid w:val="007064A3"/>
    <w:rsid w:val="00706640"/>
    <w:rsid w:val="0070674F"/>
    <w:rsid w:val="007067A4"/>
    <w:rsid w:val="00706842"/>
    <w:rsid w:val="00706B13"/>
    <w:rsid w:val="00706DDE"/>
    <w:rsid w:val="00706F72"/>
    <w:rsid w:val="007070C4"/>
    <w:rsid w:val="007070D0"/>
    <w:rsid w:val="007072B3"/>
    <w:rsid w:val="0070758D"/>
    <w:rsid w:val="00707602"/>
    <w:rsid w:val="0070760C"/>
    <w:rsid w:val="00707634"/>
    <w:rsid w:val="00707733"/>
    <w:rsid w:val="007077A0"/>
    <w:rsid w:val="007077EC"/>
    <w:rsid w:val="00707822"/>
    <w:rsid w:val="00707A05"/>
    <w:rsid w:val="00707B3C"/>
    <w:rsid w:val="00707C99"/>
    <w:rsid w:val="00707D89"/>
    <w:rsid w:val="00707E87"/>
    <w:rsid w:val="00707EDF"/>
    <w:rsid w:val="00707F57"/>
    <w:rsid w:val="00707F8B"/>
    <w:rsid w:val="00710076"/>
    <w:rsid w:val="007102A7"/>
    <w:rsid w:val="007102FA"/>
    <w:rsid w:val="007103F7"/>
    <w:rsid w:val="0071040E"/>
    <w:rsid w:val="0071048D"/>
    <w:rsid w:val="0071062A"/>
    <w:rsid w:val="0071070B"/>
    <w:rsid w:val="007107FA"/>
    <w:rsid w:val="00710A48"/>
    <w:rsid w:val="00710A91"/>
    <w:rsid w:val="00710AA4"/>
    <w:rsid w:val="00710CB9"/>
    <w:rsid w:val="00710F47"/>
    <w:rsid w:val="00710F81"/>
    <w:rsid w:val="0071108D"/>
    <w:rsid w:val="00711295"/>
    <w:rsid w:val="0071133E"/>
    <w:rsid w:val="0071136B"/>
    <w:rsid w:val="0071160B"/>
    <w:rsid w:val="0071180B"/>
    <w:rsid w:val="0071198C"/>
    <w:rsid w:val="00711B57"/>
    <w:rsid w:val="00711D7D"/>
    <w:rsid w:val="00711DE0"/>
    <w:rsid w:val="007120AE"/>
    <w:rsid w:val="0071218F"/>
    <w:rsid w:val="00712289"/>
    <w:rsid w:val="007124DF"/>
    <w:rsid w:val="0071265D"/>
    <w:rsid w:val="007127A5"/>
    <w:rsid w:val="007128BB"/>
    <w:rsid w:val="00712931"/>
    <w:rsid w:val="00712CB9"/>
    <w:rsid w:val="00712E04"/>
    <w:rsid w:val="00712E17"/>
    <w:rsid w:val="00712EA9"/>
    <w:rsid w:val="00712EFE"/>
    <w:rsid w:val="00712FA9"/>
    <w:rsid w:val="007130C3"/>
    <w:rsid w:val="00713272"/>
    <w:rsid w:val="0071338D"/>
    <w:rsid w:val="00713445"/>
    <w:rsid w:val="007135CA"/>
    <w:rsid w:val="00713677"/>
    <w:rsid w:val="0071384F"/>
    <w:rsid w:val="00713A07"/>
    <w:rsid w:val="00713C63"/>
    <w:rsid w:val="00713D53"/>
    <w:rsid w:val="0071401A"/>
    <w:rsid w:val="00714324"/>
    <w:rsid w:val="00714410"/>
    <w:rsid w:val="00714683"/>
    <w:rsid w:val="0071486A"/>
    <w:rsid w:val="00714A0F"/>
    <w:rsid w:val="00714A94"/>
    <w:rsid w:val="00714F7E"/>
    <w:rsid w:val="007151C3"/>
    <w:rsid w:val="007152F1"/>
    <w:rsid w:val="0071546B"/>
    <w:rsid w:val="00715560"/>
    <w:rsid w:val="007155A0"/>
    <w:rsid w:val="00715844"/>
    <w:rsid w:val="007158E3"/>
    <w:rsid w:val="007159AF"/>
    <w:rsid w:val="00715C06"/>
    <w:rsid w:val="00715D6D"/>
    <w:rsid w:val="00715E52"/>
    <w:rsid w:val="00715E75"/>
    <w:rsid w:val="00716033"/>
    <w:rsid w:val="007165B8"/>
    <w:rsid w:val="00716644"/>
    <w:rsid w:val="007166F2"/>
    <w:rsid w:val="00716985"/>
    <w:rsid w:val="00716B0D"/>
    <w:rsid w:val="00716C38"/>
    <w:rsid w:val="00716C89"/>
    <w:rsid w:val="00716EA5"/>
    <w:rsid w:val="00716FA1"/>
    <w:rsid w:val="00716FD0"/>
    <w:rsid w:val="007171F8"/>
    <w:rsid w:val="0071727C"/>
    <w:rsid w:val="00717642"/>
    <w:rsid w:val="0071794E"/>
    <w:rsid w:val="00717985"/>
    <w:rsid w:val="00717E62"/>
    <w:rsid w:val="00717E6E"/>
    <w:rsid w:val="00717F21"/>
    <w:rsid w:val="007200DC"/>
    <w:rsid w:val="00720149"/>
    <w:rsid w:val="00720284"/>
    <w:rsid w:val="0072040C"/>
    <w:rsid w:val="0072057D"/>
    <w:rsid w:val="0072058E"/>
    <w:rsid w:val="007205A8"/>
    <w:rsid w:val="00720800"/>
    <w:rsid w:val="00720BE4"/>
    <w:rsid w:val="00721060"/>
    <w:rsid w:val="0072116B"/>
    <w:rsid w:val="0072130F"/>
    <w:rsid w:val="00721424"/>
    <w:rsid w:val="007214F8"/>
    <w:rsid w:val="0072158B"/>
    <w:rsid w:val="00721722"/>
    <w:rsid w:val="00721813"/>
    <w:rsid w:val="0072197B"/>
    <w:rsid w:val="007219DE"/>
    <w:rsid w:val="00721A3D"/>
    <w:rsid w:val="00721A47"/>
    <w:rsid w:val="00721AD9"/>
    <w:rsid w:val="00721B58"/>
    <w:rsid w:val="00721CB9"/>
    <w:rsid w:val="00721E4A"/>
    <w:rsid w:val="00721FAE"/>
    <w:rsid w:val="0072216E"/>
    <w:rsid w:val="0072278F"/>
    <w:rsid w:val="007227F5"/>
    <w:rsid w:val="00722AD9"/>
    <w:rsid w:val="00722B94"/>
    <w:rsid w:val="00722BB0"/>
    <w:rsid w:val="00722CDE"/>
    <w:rsid w:val="00722D5F"/>
    <w:rsid w:val="00722FA9"/>
    <w:rsid w:val="0072320D"/>
    <w:rsid w:val="007233E6"/>
    <w:rsid w:val="00723441"/>
    <w:rsid w:val="00723651"/>
    <w:rsid w:val="0072376B"/>
    <w:rsid w:val="00723788"/>
    <w:rsid w:val="007239A3"/>
    <w:rsid w:val="00723A7B"/>
    <w:rsid w:val="00723B05"/>
    <w:rsid w:val="00723DEF"/>
    <w:rsid w:val="00724026"/>
    <w:rsid w:val="00724138"/>
    <w:rsid w:val="00724179"/>
    <w:rsid w:val="007241A7"/>
    <w:rsid w:val="00724209"/>
    <w:rsid w:val="00724226"/>
    <w:rsid w:val="007247A6"/>
    <w:rsid w:val="0072482A"/>
    <w:rsid w:val="0072486F"/>
    <w:rsid w:val="00724A16"/>
    <w:rsid w:val="00724B21"/>
    <w:rsid w:val="00724BFA"/>
    <w:rsid w:val="00724C43"/>
    <w:rsid w:val="00724CBE"/>
    <w:rsid w:val="00724CBF"/>
    <w:rsid w:val="00724CF6"/>
    <w:rsid w:val="00724DA3"/>
    <w:rsid w:val="00724DD5"/>
    <w:rsid w:val="00724DE8"/>
    <w:rsid w:val="00724E21"/>
    <w:rsid w:val="0072538D"/>
    <w:rsid w:val="007253CA"/>
    <w:rsid w:val="007254FA"/>
    <w:rsid w:val="00725554"/>
    <w:rsid w:val="0072568B"/>
    <w:rsid w:val="007259B3"/>
    <w:rsid w:val="00725A7D"/>
    <w:rsid w:val="00725BF2"/>
    <w:rsid w:val="00725C35"/>
    <w:rsid w:val="00725E0E"/>
    <w:rsid w:val="00725E96"/>
    <w:rsid w:val="00725EFB"/>
    <w:rsid w:val="00726128"/>
    <w:rsid w:val="007261B4"/>
    <w:rsid w:val="00726264"/>
    <w:rsid w:val="007264C4"/>
    <w:rsid w:val="00726584"/>
    <w:rsid w:val="007265D3"/>
    <w:rsid w:val="00726657"/>
    <w:rsid w:val="00726970"/>
    <w:rsid w:val="00726A92"/>
    <w:rsid w:val="00726BF1"/>
    <w:rsid w:val="00726C29"/>
    <w:rsid w:val="00726D2D"/>
    <w:rsid w:val="00726FA5"/>
    <w:rsid w:val="00727009"/>
    <w:rsid w:val="00727039"/>
    <w:rsid w:val="0072738B"/>
    <w:rsid w:val="007273A6"/>
    <w:rsid w:val="00727459"/>
    <w:rsid w:val="007277C2"/>
    <w:rsid w:val="007279E1"/>
    <w:rsid w:val="00727A1A"/>
    <w:rsid w:val="00727A99"/>
    <w:rsid w:val="00727AD8"/>
    <w:rsid w:val="00727C12"/>
    <w:rsid w:val="00727D10"/>
    <w:rsid w:val="00727E8D"/>
    <w:rsid w:val="00730050"/>
    <w:rsid w:val="007302A3"/>
    <w:rsid w:val="007303DF"/>
    <w:rsid w:val="007304B3"/>
    <w:rsid w:val="0073051B"/>
    <w:rsid w:val="00730840"/>
    <w:rsid w:val="00730847"/>
    <w:rsid w:val="0073087A"/>
    <w:rsid w:val="007308CE"/>
    <w:rsid w:val="00730904"/>
    <w:rsid w:val="00730A11"/>
    <w:rsid w:val="00730A1E"/>
    <w:rsid w:val="00730A9C"/>
    <w:rsid w:val="00730C95"/>
    <w:rsid w:val="00730FE2"/>
    <w:rsid w:val="00731069"/>
    <w:rsid w:val="00731078"/>
    <w:rsid w:val="00731168"/>
    <w:rsid w:val="007312D9"/>
    <w:rsid w:val="0073148E"/>
    <w:rsid w:val="007314CA"/>
    <w:rsid w:val="007315C9"/>
    <w:rsid w:val="007316AF"/>
    <w:rsid w:val="00731740"/>
    <w:rsid w:val="0073177B"/>
    <w:rsid w:val="00731B5A"/>
    <w:rsid w:val="00731C04"/>
    <w:rsid w:val="00731F54"/>
    <w:rsid w:val="00732129"/>
    <w:rsid w:val="00732443"/>
    <w:rsid w:val="00732461"/>
    <w:rsid w:val="00732558"/>
    <w:rsid w:val="0073262E"/>
    <w:rsid w:val="00732724"/>
    <w:rsid w:val="00732896"/>
    <w:rsid w:val="0073289F"/>
    <w:rsid w:val="00732916"/>
    <w:rsid w:val="00732ACD"/>
    <w:rsid w:val="00732BB9"/>
    <w:rsid w:val="00732C43"/>
    <w:rsid w:val="00732CED"/>
    <w:rsid w:val="00732D20"/>
    <w:rsid w:val="00732DAD"/>
    <w:rsid w:val="00732E70"/>
    <w:rsid w:val="00733022"/>
    <w:rsid w:val="00733138"/>
    <w:rsid w:val="0073317E"/>
    <w:rsid w:val="007331D7"/>
    <w:rsid w:val="00733300"/>
    <w:rsid w:val="007333CE"/>
    <w:rsid w:val="0073348C"/>
    <w:rsid w:val="007334A7"/>
    <w:rsid w:val="007339B1"/>
    <w:rsid w:val="00733AC6"/>
    <w:rsid w:val="00733ACF"/>
    <w:rsid w:val="00733C1B"/>
    <w:rsid w:val="00733D7E"/>
    <w:rsid w:val="00734017"/>
    <w:rsid w:val="00734170"/>
    <w:rsid w:val="007342CF"/>
    <w:rsid w:val="0073463D"/>
    <w:rsid w:val="00734770"/>
    <w:rsid w:val="007347C1"/>
    <w:rsid w:val="00734CDD"/>
    <w:rsid w:val="00734DB1"/>
    <w:rsid w:val="00734F16"/>
    <w:rsid w:val="007350FC"/>
    <w:rsid w:val="0073510B"/>
    <w:rsid w:val="007351B0"/>
    <w:rsid w:val="007351E1"/>
    <w:rsid w:val="007352FE"/>
    <w:rsid w:val="0073544C"/>
    <w:rsid w:val="007354FF"/>
    <w:rsid w:val="00735556"/>
    <w:rsid w:val="007356BC"/>
    <w:rsid w:val="007356FC"/>
    <w:rsid w:val="007356FF"/>
    <w:rsid w:val="0073595F"/>
    <w:rsid w:val="00735B44"/>
    <w:rsid w:val="00735D27"/>
    <w:rsid w:val="00735EA9"/>
    <w:rsid w:val="00735F55"/>
    <w:rsid w:val="0073601A"/>
    <w:rsid w:val="00736175"/>
    <w:rsid w:val="0073648F"/>
    <w:rsid w:val="00736568"/>
    <w:rsid w:val="007366FA"/>
    <w:rsid w:val="0073681B"/>
    <w:rsid w:val="00736832"/>
    <w:rsid w:val="0073688A"/>
    <w:rsid w:val="007368EF"/>
    <w:rsid w:val="00736C5E"/>
    <w:rsid w:val="00736F01"/>
    <w:rsid w:val="007370D4"/>
    <w:rsid w:val="007371D1"/>
    <w:rsid w:val="00737223"/>
    <w:rsid w:val="00737329"/>
    <w:rsid w:val="0073751B"/>
    <w:rsid w:val="00737661"/>
    <w:rsid w:val="00737AAC"/>
    <w:rsid w:val="00737B25"/>
    <w:rsid w:val="00737C57"/>
    <w:rsid w:val="00737D95"/>
    <w:rsid w:val="00740384"/>
    <w:rsid w:val="00740409"/>
    <w:rsid w:val="00740497"/>
    <w:rsid w:val="00740F30"/>
    <w:rsid w:val="007410A2"/>
    <w:rsid w:val="007410B2"/>
    <w:rsid w:val="00741198"/>
    <w:rsid w:val="0074145A"/>
    <w:rsid w:val="007416E8"/>
    <w:rsid w:val="00741872"/>
    <w:rsid w:val="007418BA"/>
    <w:rsid w:val="007418E2"/>
    <w:rsid w:val="00741A03"/>
    <w:rsid w:val="00741C45"/>
    <w:rsid w:val="00741FBA"/>
    <w:rsid w:val="00741FBC"/>
    <w:rsid w:val="007422A5"/>
    <w:rsid w:val="00742319"/>
    <w:rsid w:val="00742357"/>
    <w:rsid w:val="00742370"/>
    <w:rsid w:val="007423E6"/>
    <w:rsid w:val="00742436"/>
    <w:rsid w:val="00742462"/>
    <w:rsid w:val="0074279F"/>
    <w:rsid w:val="0074282C"/>
    <w:rsid w:val="007428AB"/>
    <w:rsid w:val="00742A04"/>
    <w:rsid w:val="00742B3C"/>
    <w:rsid w:val="00742BBA"/>
    <w:rsid w:val="00742CB6"/>
    <w:rsid w:val="00742F22"/>
    <w:rsid w:val="00742FEA"/>
    <w:rsid w:val="007431CD"/>
    <w:rsid w:val="007432ED"/>
    <w:rsid w:val="00743357"/>
    <w:rsid w:val="00743480"/>
    <w:rsid w:val="0074356B"/>
    <w:rsid w:val="007435FB"/>
    <w:rsid w:val="007436BB"/>
    <w:rsid w:val="0074386A"/>
    <w:rsid w:val="00743C8D"/>
    <w:rsid w:val="00743D90"/>
    <w:rsid w:val="00743E89"/>
    <w:rsid w:val="00743EE4"/>
    <w:rsid w:val="00743F9B"/>
    <w:rsid w:val="00743FAB"/>
    <w:rsid w:val="00743FC8"/>
    <w:rsid w:val="00744043"/>
    <w:rsid w:val="007440A3"/>
    <w:rsid w:val="0074416B"/>
    <w:rsid w:val="007442AD"/>
    <w:rsid w:val="0074488E"/>
    <w:rsid w:val="00744A3E"/>
    <w:rsid w:val="00744AA7"/>
    <w:rsid w:val="00744C95"/>
    <w:rsid w:val="007450BD"/>
    <w:rsid w:val="00745227"/>
    <w:rsid w:val="007452DE"/>
    <w:rsid w:val="00745541"/>
    <w:rsid w:val="0074566F"/>
    <w:rsid w:val="00745883"/>
    <w:rsid w:val="00745884"/>
    <w:rsid w:val="00745BD9"/>
    <w:rsid w:val="00745CC3"/>
    <w:rsid w:val="00745EBD"/>
    <w:rsid w:val="00745F86"/>
    <w:rsid w:val="00745FF9"/>
    <w:rsid w:val="007460BA"/>
    <w:rsid w:val="0074610E"/>
    <w:rsid w:val="007462F4"/>
    <w:rsid w:val="007468DF"/>
    <w:rsid w:val="00746D6B"/>
    <w:rsid w:val="00746E08"/>
    <w:rsid w:val="00746F23"/>
    <w:rsid w:val="00746FFC"/>
    <w:rsid w:val="00747017"/>
    <w:rsid w:val="00747660"/>
    <w:rsid w:val="0074766A"/>
    <w:rsid w:val="00747751"/>
    <w:rsid w:val="00747846"/>
    <w:rsid w:val="00747944"/>
    <w:rsid w:val="00747978"/>
    <w:rsid w:val="00747A14"/>
    <w:rsid w:val="00747A7C"/>
    <w:rsid w:val="00747AF5"/>
    <w:rsid w:val="00747D6F"/>
    <w:rsid w:val="00747EBF"/>
    <w:rsid w:val="00750089"/>
    <w:rsid w:val="00750283"/>
    <w:rsid w:val="0075048F"/>
    <w:rsid w:val="00750555"/>
    <w:rsid w:val="00750606"/>
    <w:rsid w:val="007506FA"/>
    <w:rsid w:val="00750955"/>
    <w:rsid w:val="00750986"/>
    <w:rsid w:val="00750C64"/>
    <w:rsid w:val="00750CF0"/>
    <w:rsid w:val="00750E1E"/>
    <w:rsid w:val="00751170"/>
    <w:rsid w:val="00751239"/>
    <w:rsid w:val="00751267"/>
    <w:rsid w:val="007514A3"/>
    <w:rsid w:val="007516F1"/>
    <w:rsid w:val="00751858"/>
    <w:rsid w:val="00751ADC"/>
    <w:rsid w:val="00751AF0"/>
    <w:rsid w:val="00751E14"/>
    <w:rsid w:val="00752111"/>
    <w:rsid w:val="0075213F"/>
    <w:rsid w:val="00752316"/>
    <w:rsid w:val="0075249B"/>
    <w:rsid w:val="007524C4"/>
    <w:rsid w:val="0075256A"/>
    <w:rsid w:val="00752756"/>
    <w:rsid w:val="00752907"/>
    <w:rsid w:val="00752948"/>
    <w:rsid w:val="00752AFA"/>
    <w:rsid w:val="00752D22"/>
    <w:rsid w:val="00752D80"/>
    <w:rsid w:val="00752F81"/>
    <w:rsid w:val="00752FA0"/>
    <w:rsid w:val="00752FE0"/>
    <w:rsid w:val="007530A7"/>
    <w:rsid w:val="007533CA"/>
    <w:rsid w:val="00753405"/>
    <w:rsid w:val="00753511"/>
    <w:rsid w:val="0075351A"/>
    <w:rsid w:val="00753587"/>
    <w:rsid w:val="007537EC"/>
    <w:rsid w:val="0075385B"/>
    <w:rsid w:val="00753AD4"/>
    <w:rsid w:val="00753CAE"/>
    <w:rsid w:val="00753CB1"/>
    <w:rsid w:val="00753DBC"/>
    <w:rsid w:val="007541B4"/>
    <w:rsid w:val="0075422F"/>
    <w:rsid w:val="007543F6"/>
    <w:rsid w:val="0075464C"/>
    <w:rsid w:val="007546B6"/>
    <w:rsid w:val="00754E68"/>
    <w:rsid w:val="00755041"/>
    <w:rsid w:val="007550BA"/>
    <w:rsid w:val="007550D1"/>
    <w:rsid w:val="00755352"/>
    <w:rsid w:val="007555CD"/>
    <w:rsid w:val="00755713"/>
    <w:rsid w:val="0075572E"/>
    <w:rsid w:val="007557D5"/>
    <w:rsid w:val="0075580B"/>
    <w:rsid w:val="00755ACB"/>
    <w:rsid w:val="00755B60"/>
    <w:rsid w:val="00755D63"/>
    <w:rsid w:val="00755DA6"/>
    <w:rsid w:val="0075603A"/>
    <w:rsid w:val="007560A8"/>
    <w:rsid w:val="0075610F"/>
    <w:rsid w:val="00756289"/>
    <w:rsid w:val="007563B7"/>
    <w:rsid w:val="007566CC"/>
    <w:rsid w:val="00756878"/>
    <w:rsid w:val="007568AE"/>
    <w:rsid w:val="007568C8"/>
    <w:rsid w:val="007569D6"/>
    <w:rsid w:val="00756ABC"/>
    <w:rsid w:val="00756C04"/>
    <w:rsid w:val="00756D9C"/>
    <w:rsid w:val="00756F1E"/>
    <w:rsid w:val="00756FE6"/>
    <w:rsid w:val="0075706B"/>
    <w:rsid w:val="007570D3"/>
    <w:rsid w:val="0075726A"/>
    <w:rsid w:val="00757292"/>
    <w:rsid w:val="007573EF"/>
    <w:rsid w:val="007574B8"/>
    <w:rsid w:val="00757879"/>
    <w:rsid w:val="00757B71"/>
    <w:rsid w:val="00757C87"/>
    <w:rsid w:val="00760058"/>
    <w:rsid w:val="0076071D"/>
    <w:rsid w:val="00760795"/>
    <w:rsid w:val="00760889"/>
    <w:rsid w:val="0076089F"/>
    <w:rsid w:val="00760A7F"/>
    <w:rsid w:val="00760DFA"/>
    <w:rsid w:val="00761079"/>
    <w:rsid w:val="0076114A"/>
    <w:rsid w:val="007611F3"/>
    <w:rsid w:val="0076126B"/>
    <w:rsid w:val="00761617"/>
    <w:rsid w:val="0076161B"/>
    <w:rsid w:val="00761684"/>
    <w:rsid w:val="0076174C"/>
    <w:rsid w:val="007617F4"/>
    <w:rsid w:val="00761904"/>
    <w:rsid w:val="00761C2D"/>
    <w:rsid w:val="00761C2F"/>
    <w:rsid w:val="00761E26"/>
    <w:rsid w:val="00761F08"/>
    <w:rsid w:val="00761F63"/>
    <w:rsid w:val="0076200E"/>
    <w:rsid w:val="00762225"/>
    <w:rsid w:val="0076257D"/>
    <w:rsid w:val="00762616"/>
    <w:rsid w:val="00762694"/>
    <w:rsid w:val="007629F8"/>
    <w:rsid w:val="00762BBD"/>
    <w:rsid w:val="00762D59"/>
    <w:rsid w:val="00762DCE"/>
    <w:rsid w:val="00762E53"/>
    <w:rsid w:val="00762EAA"/>
    <w:rsid w:val="00762ED6"/>
    <w:rsid w:val="00763230"/>
    <w:rsid w:val="007632C9"/>
    <w:rsid w:val="00763594"/>
    <w:rsid w:val="0076363F"/>
    <w:rsid w:val="00763664"/>
    <w:rsid w:val="00763774"/>
    <w:rsid w:val="007637F5"/>
    <w:rsid w:val="007638A1"/>
    <w:rsid w:val="007638AA"/>
    <w:rsid w:val="007638AF"/>
    <w:rsid w:val="007639F1"/>
    <w:rsid w:val="00763A22"/>
    <w:rsid w:val="00763A5C"/>
    <w:rsid w:val="00763AD2"/>
    <w:rsid w:val="00763BEB"/>
    <w:rsid w:val="00763DC8"/>
    <w:rsid w:val="00763E43"/>
    <w:rsid w:val="00763FB0"/>
    <w:rsid w:val="007640B8"/>
    <w:rsid w:val="007641BD"/>
    <w:rsid w:val="007641D4"/>
    <w:rsid w:val="007645B8"/>
    <w:rsid w:val="00764A4A"/>
    <w:rsid w:val="00764B18"/>
    <w:rsid w:val="00764B55"/>
    <w:rsid w:val="00764C27"/>
    <w:rsid w:val="0076507F"/>
    <w:rsid w:val="007651B7"/>
    <w:rsid w:val="007652DA"/>
    <w:rsid w:val="0076533F"/>
    <w:rsid w:val="0076557F"/>
    <w:rsid w:val="007658E6"/>
    <w:rsid w:val="00765985"/>
    <w:rsid w:val="007659A3"/>
    <w:rsid w:val="00765CD7"/>
    <w:rsid w:val="00765D5A"/>
    <w:rsid w:val="00765D7D"/>
    <w:rsid w:val="00765F3F"/>
    <w:rsid w:val="00766024"/>
    <w:rsid w:val="0076604D"/>
    <w:rsid w:val="00766150"/>
    <w:rsid w:val="007661FE"/>
    <w:rsid w:val="0076634E"/>
    <w:rsid w:val="00766618"/>
    <w:rsid w:val="007667A2"/>
    <w:rsid w:val="007667CB"/>
    <w:rsid w:val="0076694D"/>
    <w:rsid w:val="00766951"/>
    <w:rsid w:val="00766C0E"/>
    <w:rsid w:val="00766DAE"/>
    <w:rsid w:val="00767000"/>
    <w:rsid w:val="007670FF"/>
    <w:rsid w:val="00767102"/>
    <w:rsid w:val="007672A9"/>
    <w:rsid w:val="00767411"/>
    <w:rsid w:val="00767426"/>
    <w:rsid w:val="00767830"/>
    <w:rsid w:val="00767880"/>
    <w:rsid w:val="007679D0"/>
    <w:rsid w:val="00767A95"/>
    <w:rsid w:val="00767DB0"/>
    <w:rsid w:val="00767E9E"/>
    <w:rsid w:val="00767EB7"/>
    <w:rsid w:val="00767FB0"/>
    <w:rsid w:val="00767FD4"/>
    <w:rsid w:val="0077006C"/>
    <w:rsid w:val="0077028B"/>
    <w:rsid w:val="0077037B"/>
    <w:rsid w:val="0077040E"/>
    <w:rsid w:val="007704EC"/>
    <w:rsid w:val="007706FB"/>
    <w:rsid w:val="0077082E"/>
    <w:rsid w:val="00770981"/>
    <w:rsid w:val="00770A41"/>
    <w:rsid w:val="00770E88"/>
    <w:rsid w:val="00770FDE"/>
    <w:rsid w:val="0077101C"/>
    <w:rsid w:val="007713D5"/>
    <w:rsid w:val="007713D8"/>
    <w:rsid w:val="0077144B"/>
    <w:rsid w:val="0077147C"/>
    <w:rsid w:val="00771612"/>
    <w:rsid w:val="00771771"/>
    <w:rsid w:val="007717B8"/>
    <w:rsid w:val="00771C6F"/>
    <w:rsid w:val="00771CC1"/>
    <w:rsid w:val="00771EEA"/>
    <w:rsid w:val="00771F48"/>
    <w:rsid w:val="0077265A"/>
    <w:rsid w:val="00772736"/>
    <w:rsid w:val="00772788"/>
    <w:rsid w:val="007728AD"/>
    <w:rsid w:val="007728E1"/>
    <w:rsid w:val="00772947"/>
    <w:rsid w:val="00772AD3"/>
    <w:rsid w:val="00772B8B"/>
    <w:rsid w:val="00772C0D"/>
    <w:rsid w:val="00772CFC"/>
    <w:rsid w:val="00772E2F"/>
    <w:rsid w:val="00772FE9"/>
    <w:rsid w:val="007731A0"/>
    <w:rsid w:val="007731C9"/>
    <w:rsid w:val="00773233"/>
    <w:rsid w:val="007732A8"/>
    <w:rsid w:val="00773392"/>
    <w:rsid w:val="00773418"/>
    <w:rsid w:val="0077345E"/>
    <w:rsid w:val="00773463"/>
    <w:rsid w:val="0077377B"/>
    <w:rsid w:val="00773ABE"/>
    <w:rsid w:val="00773ADB"/>
    <w:rsid w:val="00773AE8"/>
    <w:rsid w:val="00773B2B"/>
    <w:rsid w:val="00773C15"/>
    <w:rsid w:val="00773CAB"/>
    <w:rsid w:val="00773CE2"/>
    <w:rsid w:val="00773D83"/>
    <w:rsid w:val="00773FAC"/>
    <w:rsid w:val="00773FBC"/>
    <w:rsid w:val="007740F5"/>
    <w:rsid w:val="007741FF"/>
    <w:rsid w:val="00774562"/>
    <w:rsid w:val="007745AC"/>
    <w:rsid w:val="007745C4"/>
    <w:rsid w:val="0077471C"/>
    <w:rsid w:val="00774776"/>
    <w:rsid w:val="007748BE"/>
    <w:rsid w:val="00774A38"/>
    <w:rsid w:val="00774AC9"/>
    <w:rsid w:val="00774AFD"/>
    <w:rsid w:val="00774C49"/>
    <w:rsid w:val="00774C4B"/>
    <w:rsid w:val="00774D59"/>
    <w:rsid w:val="00774F12"/>
    <w:rsid w:val="00774F80"/>
    <w:rsid w:val="00775006"/>
    <w:rsid w:val="0077502B"/>
    <w:rsid w:val="007752C9"/>
    <w:rsid w:val="007752D5"/>
    <w:rsid w:val="00775608"/>
    <w:rsid w:val="0077560A"/>
    <w:rsid w:val="00775ACD"/>
    <w:rsid w:val="00775C7C"/>
    <w:rsid w:val="00775C89"/>
    <w:rsid w:val="00776018"/>
    <w:rsid w:val="00776374"/>
    <w:rsid w:val="007764B0"/>
    <w:rsid w:val="0077662F"/>
    <w:rsid w:val="00776738"/>
    <w:rsid w:val="00776869"/>
    <w:rsid w:val="00776ACD"/>
    <w:rsid w:val="00776AF9"/>
    <w:rsid w:val="00776B2F"/>
    <w:rsid w:val="00776B8D"/>
    <w:rsid w:val="00776B9E"/>
    <w:rsid w:val="00776D4D"/>
    <w:rsid w:val="00776E6A"/>
    <w:rsid w:val="00777037"/>
    <w:rsid w:val="007770C5"/>
    <w:rsid w:val="007770FE"/>
    <w:rsid w:val="00777190"/>
    <w:rsid w:val="0077726F"/>
    <w:rsid w:val="00777456"/>
    <w:rsid w:val="0077754A"/>
    <w:rsid w:val="0077764C"/>
    <w:rsid w:val="00777713"/>
    <w:rsid w:val="00777816"/>
    <w:rsid w:val="00777B10"/>
    <w:rsid w:val="00777B4B"/>
    <w:rsid w:val="00777D2F"/>
    <w:rsid w:val="00777EBE"/>
    <w:rsid w:val="0078005E"/>
    <w:rsid w:val="007801BB"/>
    <w:rsid w:val="007801C8"/>
    <w:rsid w:val="0078033B"/>
    <w:rsid w:val="00780381"/>
    <w:rsid w:val="007805EB"/>
    <w:rsid w:val="0078092C"/>
    <w:rsid w:val="00780AA2"/>
    <w:rsid w:val="00780B39"/>
    <w:rsid w:val="00780B40"/>
    <w:rsid w:val="00780BAA"/>
    <w:rsid w:val="00780C69"/>
    <w:rsid w:val="00780CB0"/>
    <w:rsid w:val="00780DAC"/>
    <w:rsid w:val="00780EB8"/>
    <w:rsid w:val="00780EE9"/>
    <w:rsid w:val="007810D9"/>
    <w:rsid w:val="007810DA"/>
    <w:rsid w:val="00781197"/>
    <w:rsid w:val="0078122D"/>
    <w:rsid w:val="007814EC"/>
    <w:rsid w:val="0078151E"/>
    <w:rsid w:val="00781883"/>
    <w:rsid w:val="007818D0"/>
    <w:rsid w:val="007818DB"/>
    <w:rsid w:val="007818E1"/>
    <w:rsid w:val="00781A00"/>
    <w:rsid w:val="00781AAF"/>
    <w:rsid w:val="00781D17"/>
    <w:rsid w:val="00782077"/>
    <w:rsid w:val="00782093"/>
    <w:rsid w:val="007820F4"/>
    <w:rsid w:val="007821E4"/>
    <w:rsid w:val="00782261"/>
    <w:rsid w:val="007822A1"/>
    <w:rsid w:val="00782435"/>
    <w:rsid w:val="007827E0"/>
    <w:rsid w:val="00782913"/>
    <w:rsid w:val="007829C6"/>
    <w:rsid w:val="007829DB"/>
    <w:rsid w:val="007829E7"/>
    <w:rsid w:val="00782B8C"/>
    <w:rsid w:val="00782BC2"/>
    <w:rsid w:val="00782DDC"/>
    <w:rsid w:val="00783122"/>
    <w:rsid w:val="007831B4"/>
    <w:rsid w:val="007833EC"/>
    <w:rsid w:val="007833F6"/>
    <w:rsid w:val="00783419"/>
    <w:rsid w:val="0078356E"/>
    <w:rsid w:val="007835E7"/>
    <w:rsid w:val="00783888"/>
    <w:rsid w:val="00783C38"/>
    <w:rsid w:val="00783E29"/>
    <w:rsid w:val="00783EB6"/>
    <w:rsid w:val="00784049"/>
    <w:rsid w:val="00784533"/>
    <w:rsid w:val="00784567"/>
    <w:rsid w:val="007848BE"/>
    <w:rsid w:val="00784D86"/>
    <w:rsid w:val="00784E39"/>
    <w:rsid w:val="00784FB6"/>
    <w:rsid w:val="0078505C"/>
    <w:rsid w:val="00785205"/>
    <w:rsid w:val="00785265"/>
    <w:rsid w:val="00785311"/>
    <w:rsid w:val="00785343"/>
    <w:rsid w:val="007853B6"/>
    <w:rsid w:val="007853F7"/>
    <w:rsid w:val="007854D5"/>
    <w:rsid w:val="00785512"/>
    <w:rsid w:val="00785527"/>
    <w:rsid w:val="0078566E"/>
    <w:rsid w:val="00785D04"/>
    <w:rsid w:val="00786072"/>
    <w:rsid w:val="00786150"/>
    <w:rsid w:val="0078631A"/>
    <w:rsid w:val="00786325"/>
    <w:rsid w:val="0078659C"/>
    <w:rsid w:val="00786710"/>
    <w:rsid w:val="007867EE"/>
    <w:rsid w:val="00786C3B"/>
    <w:rsid w:val="00786D17"/>
    <w:rsid w:val="00786D9F"/>
    <w:rsid w:val="00786ED3"/>
    <w:rsid w:val="0078709D"/>
    <w:rsid w:val="00787284"/>
    <w:rsid w:val="00787294"/>
    <w:rsid w:val="007873BF"/>
    <w:rsid w:val="007873F8"/>
    <w:rsid w:val="007874A7"/>
    <w:rsid w:val="007875A2"/>
    <w:rsid w:val="0078766A"/>
    <w:rsid w:val="007879F8"/>
    <w:rsid w:val="00787B28"/>
    <w:rsid w:val="00787D22"/>
    <w:rsid w:val="00787DB9"/>
    <w:rsid w:val="00787FC1"/>
    <w:rsid w:val="0079018B"/>
    <w:rsid w:val="0079021A"/>
    <w:rsid w:val="007902BC"/>
    <w:rsid w:val="0079036E"/>
    <w:rsid w:val="007903A9"/>
    <w:rsid w:val="0079049D"/>
    <w:rsid w:val="00790507"/>
    <w:rsid w:val="00790861"/>
    <w:rsid w:val="00790865"/>
    <w:rsid w:val="00790D9D"/>
    <w:rsid w:val="00790EB7"/>
    <w:rsid w:val="0079110F"/>
    <w:rsid w:val="007911D2"/>
    <w:rsid w:val="00791301"/>
    <w:rsid w:val="00791323"/>
    <w:rsid w:val="0079133B"/>
    <w:rsid w:val="00791442"/>
    <w:rsid w:val="007914BC"/>
    <w:rsid w:val="00791506"/>
    <w:rsid w:val="00791537"/>
    <w:rsid w:val="007915DF"/>
    <w:rsid w:val="00791627"/>
    <w:rsid w:val="0079164B"/>
    <w:rsid w:val="007918EF"/>
    <w:rsid w:val="00791C61"/>
    <w:rsid w:val="00791C80"/>
    <w:rsid w:val="00791DDC"/>
    <w:rsid w:val="00791DDE"/>
    <w:rsid w:val="00791F19"/>
    <w:rsid w:val="00792016"/>
    <w:rsid w:val="00792040"/>
    <w:rsid w:val="007921C6"/>
    <w:rsid w:val="007921E9"/>
    <w:rsid w:val="0079254A"/>
    <w:rsid w:val="007925B7"/>
    <w:rsid w:val="007926BE"/>
    <w:rsid w:val="007926EA"/>
    <w:rsid w:val="0079270E"/>
    <w:rsid w:val="0079279D"/>
    <w:rsid w:val="007928C6"/>
    <w:rsid w:val="007928CC"/>
    <w:rsid w:val="007929C3"/>
    <w:rsid w:val="00792CF1"/>
    <w:rsid w:val="00792EA0"/>
    <w:rsid w:val="00792EBB"/>
    <w:rsid w:val="00792F6D"/>
    <w:rsid w:val="00793046"/>
    <w:rsid w:val="007930BE"/>
    <w:rsid w:val="007930FE"/>
    <w:rsid w:val="00793113"/>
    <w:rsid w:val="00793257"/>
    <w:rsid w:val="00793289"/>
    <w:rsid w:val="007934CA"/>
    <w:rsid w:val="0079352F"/>
    <w:rsid w:val="007935F3"/>
    <w:rsid w:val="00793627"/>
    <w:rsid w:val="00793A37"/>
    <w:rsid w:val="00793A39"/>
    <w:rsid w:val="00793B19"/>
    <w:rsid w:val="00793BF6"/>
    <w:rsid w:val="00793C40"/>
    <w:rsid w:val="00793C9B"/>
    <w:rsid w:val="00793CB2"/>
    <w:rsid w:val="00793DCB"/>
    <w:rsid w:val="00793E30"/>
    <w:rsid w:val="00793E6B"/>
    <w:rsid w:val="00793EC2"/>
    <w:rsid w:val="00793F63"/>
    <w:rsid w:val="00793FEF"/>
    <w:rsid w:val="0079400A"/>
    <w:rsid w:val="00794200"/>
    <w:rsid w:val="0079424A"/>
    <w:rsid w:val="00794288"/>
    <w:rsid w:val="007942DF"/>
    <w:rsid w:val="007945F2"/>
    <w:rsid w:val="007946B0"/>
    <w:rsid w:val="00794724"/>
    <w:rsid w:val="0079482A"/>
    <w:rsid w:val="007948BB"/>
    <w:rsid w:val="00794A2F"/>
    <w:rsid w:val="00794AB5"/>
    <w:rsid w:val="00794EFD"/>
    <w:rsid w:val="00794F02"/>
    <w:rsid w:val="00794FE9"/>
    <w:rsid w:val="00795160"/>
    <w:rsid w:val="007951EC"/>
    <w:rsid w:val="00795289"/>
    <w:rsid w:val="00795311"/>
    <w:rsid w:val="007954C5"/>
    <w:rsid w:val="007955A1"/>
    <w:rsid w:val="00795803"/>
    <w:rsid w:val="0079595D"/>
    <w:rsid w:val="00795BB9"/>
    <w:rsid w:val="00795E38"/>
    <w:rsid w:val="00795FB9"/>
    <w:rsid w:val="00796064"/>
    <w:rsid w:val="0079609F"/>
    <w:rsid w:val="007960CB"/>
    <w:rsid w:val="00796247"/>
    <w:rsid w:val="00796352"/>
    <w:rsid w:val="0079650F"/>
    <w:rsid w:val="00796549"/>
    <w:rsid w:val="0079661F"/>
    <w:rsid w:val="00796797"/>
    <w:rsid w:val="007967D6"/>
    <w:rsid w:val="00796827"/>
    <w:rsid w:val="00796847"/>
    <w:rsid w:val="0079699A"/>
    <w:rsid w:val="00796A14"/>
    <w:rsid w:val="00796A20"/>
    <w:rsid w:val="00796F49"/>
    <w:rsid w:val="00796F59"/>
    <w:rsid w:val="0079709F"/>
    <w:rsid w:val="0079714B"/>
    <w:rsid w:val="0079727A"/>
    <w:rsid w:val="007972E6"/>
    <w:rsid w:val="007973CD"/>
    <w:rsid w:val="0079770D"/>
    <w:rsid w:val="0079778C"/>
    <w:rsid w:val="00797818"/>
    <w:rsid w:val="00797A69"/>
    <w:rsid w:val="00797C4F"/>
    <w:rsid w:val="007A00DB"/>
    <w:rsid w:val="007A01DD"/>
    <w:rsid w:val="007A0214"/>
    <w:rsid w:val="007A0226"/>
    <w:rsid w:val="007A02E2"/>
    <w:rsid w:val="007A03B7"/>
    <w:rsid w:val="007A04A0"/>
    <w:rsid w:val="007A0534"/>
    <w:rsid w:val="007A0543"/>
    <w:rsid w:val="007A0B26"/>
    <w:rsid w:val="007A0C7D"/>
    <w:rsid w:val="007A0CEF"/>
    <w:rsid w:val="007A0EB4"/>
    <w:rsid w:val="007A0EDB"/>
    <w:rsid w:val="007A0F11"/>
    <w:rsid w:val="007A0FDD"/>
    <w:rsid w:val="007A13B4"/>
    <w:rsid w:val="007A145D"/>
    <w:rsid w:val="007A16A3"/>
    <w:rsid w:val="007A1C3E"/>
    <w:rsid w:val="007A1D27"/>
    <w:rsid w:val="007A1D91"/>
    <w:rsid w:val="007A1FF6"/>
    <w:rsid w:val="007A2252"/>
    <w:rsid w:val="007A22C0"/>
    <w:rsid w:val="007A2393"/>
    <w:rsid w:val="007A239B"/>
    <w:rsid w:val="007A263B"/>
    <w:rsid w:val="007A27A3"/>
    <w:rsid w:val="007A289B"/>
    <w:rsid w:val="007A2A5B"/>
    <w:rsid w:val="007A2CAC"/>
    <w:rsid w:val="007A2EED"/>
    <w:rsid w:val="007A2EFE"/>
    <w:rsid w:val="007A2FF6"/>
    <w:rsid w:val="007A3003"/>
    <w:rsid w:val="007A3035"/>
    <w:rsid w:val="007A322E"/>
    <w:rsid w:val="007A3591"/>
    <w:rsid w:val="007A3BBB"/>
    <w:rsid w:val="007A3BDB"/>
    <w:rsid w:val="007A3D76"/>
    <w:rsid w:val="007A3E60"/>
    <w:rsid w:val="007A3EC0"/>
    <w:rsid w:val="007A3EC1"/>
    <w:rsid w:val="007A3F29"/>
    <w:rsid w:val="007A3FD0"/>
    <w:rsid w:val="007A43C5"/>
    <w:rsid w:val="007A4485"/>
    <w:rsid w:val="007A46AE"/>
    <w:rsid w:val="007A46DF"/>
    <w:rsid w:val="007A4792"/>
    <w:rsid w:val="007A4EF8"/>
    <w:rsid w:val="007A531F"/>
    <w:rsid w:val="007A5364"/>
    <w:rsid w:val="007A5399"/>
    <w:rsid w:val="007A5538"/>
    <w:rsid w:val="007A5609"/>
    <w:rsid w:val="007A561A"/>
    <w:rsid w:val="007A56F5"/>
    <w:rsid w:val="007A5974"/>
    <w:rsid w:val="007A5BE3"/>
    <w:rsid w:val="007A5D63"/>
    <w:rsid w:val="007A5EAC"/>
    <w:rsid w:val="007A5FBF"/>
    <w:rsid w:val="007A61D1"/>
    <w:rsid w:val="007A64EA"/>
    <w:rsid w:val="007A671B"/>
    <w:rsid w:val="007A6838"/>
    <w:rsid w:val="007A684E"/>
    <w:rsid w:val="007A6A0C"/>
    <w:rsid w:val="007A6D03"/>
    <w:rsid w:val="007A6E4A"/>
    <w:rsid w:val="007A6F08"/>
    <w:rsid w:val="007A6F46"/>
    <w:rsid w:val="007A6F49"/>
    <w:rsid w:val="007A7126"/>
    <w:rsid w:val="007A739F"/>
    <w:rsid w:val="007A7434"/>
    <w:rsid w:val="007A7514"/>
    <w:rsid w:val="007A7A4A"/>
    <w:rsid w:val="007A7BE6"/>
    <w:rsid w:val="007A7C6E"/>
    <w:rsid w:val="007A7CD2"/>
    <w:rsid w:val="007B01DC"/>
    <w:rsid w:val="007B02B4"/>
    <w:rsid w:val="007B0391"/>
    <w:rsid w:val="007B0641"/>
    <w:rsid w:val="007B0747"/>
    <w:rsid w:val="007B0DA3"/>
    <w:rsid w:val="007B0DDB"/>
    <w:rsid w:val="007B0DFE"/>
    <w:rsid w:val="007B1035"/>
    <w:rsid w:val="007B1057"/>
    <w:rsid w:val="007B157B"/>
    <w:rsid w:val="007B15AD"/>
    <w:rsid w:val="007B15E0"/>
    <w:rsid w:val="007B163F"/>
    <w:rsid w:val="007B1827"/>
    <w:rsid w:val="007B1833"/>
    <w:rsid w:val="007B1884"/>
    <w:rsid w:val="007B18AF"/>
    <w:rsid w:val="007B1AAD"/>
    <w:rsid w:val="007B1CC0"/>
    <w:rsid w:val="007B1D03"/>
    <w:rsid w:val="007B1D09"/>
    <w:rsid w:val="007B1D86"/>
    <w:rsid w:val="007B1EE3"/>
    <w:rsid w:val="007B20E5"/>
    <w:rsid w:val="007B2144"/>
    <w:rsid w:val="007B225A"/>
    <w:rsid w:val="007B25E8"/>
    <w:rsid w:val="007B26BF"/>
    <w:rsid w:val="007B2843"/>
    <w:rsid w:val="007B2890"/>
    <w:rsid w:val="007B2C55"/>
    <w:rsid w:val="007B2C6B"/>
    <w:rsid w:val="007B32D9"/>
    <w:rsid w:val="007B3510"/>
    <w:rsid w:val="007B365D"/>
    <w:rsid w:val="007B3827"/>
    <w:rsid w:val="007B396C"/>
    <w:rsid w:val="007B3AD4"/>
    <w:rsid w:val="007B3BBB"/>
    <w:rsid w:val="007B3C01"/>
    <w:rsid w:val="007B3D75"/>
    <w:rsid w:val="007B3EB2"/>
    <w:rsid w:val="007B4062"/>
    <w:rsid w:val="007B4284"/>
    <w:rsid w:val="007B4322"/>
    <w:rsid w:val="007B47E0"/>
    <w:rsid w:val="007B4A26"/>
    <w:rsid w:val="007B4A8F"/>
    <w:rsid w:val="007B4D5B"/>
    <w:rsid w:val="007B4DF3"/>
    <w:rsid w:val="007B4EF7"/>
    <w:rsid w:val="007B4F55"/>
    <w:rsid w:val="007B4FAA"/>
    <w:rsid w:val="007B504A"/>
    <w:rsid w:val="007B506F"/>
    <w:rsid w:val="007B518C"/>
    <w:rsid w:val="007B5376"/>
    <w:rsid w:val="007B5455"/>
    <w:rsid w:val="007B56B7"/>
    <w:rsid w:val="007B5808"/>
    <w:rsid w:val="007B580E"/>
    <w:rsid w:val="007B5851"/>
    <w:rsid w:val="007B5A30"/>
    <w:rsid w:val="007B5A6A"/>
    <w:rsid w:val="007B5C87"/>
    <w:rsid w:val="007B5D14"/>
    <w:rsid w:val="007B615F"/>
    <w:rsid w:val="007B6276"/>
    <w:rsid w:val="007B6314"/>
    <w:rsid w:val="007B6586"/>
    <w:rsid w:val="007B66B8"/>
    <w:rsid w:val="007B6785"/>
    <w:rsid w:val="007B67E6"/>
    <w:rsid w:val="007B67F6"/>
    <w:rsid w:val="007B68A7"/>
    <w:rsid w:val="007B68CC"/>
    <w:rsid w:val="007B6946"/>
    <w:rsid w:val="007B698F"/>
    <w:rsid w:val="007B6A50"/>
    <w:rsid w:val="007B6B2C"/>
    <w:rsid w:val="007B6CC1"/>
    <w:rsid w:val="007B6D60"/>
    <w:rsid w:val="007B6F04"/>
    <w:rsid w:val="007B6F3F"/>
    <w:rsid w:val="007B70BD"/>
    <w:rsid w:val="007B7216"/>
    <w:rsid w:val="007B7409"/>
    <w:rsid w:val="007B7454"/>
    <w:rsid w:val="007B763A"/>
    <w:rsid w:val="007B7655"/>
    <w:rsid w:val="007B7882"/>
    <w:rsid w:val="007B7B83"/>
    <w:rsid w:val="007B7BC0"/>
    <w:rsid w:val="007B7C0E"/>
    <w:rsid w:val="007B7EBF"/>
    <w:rsid w:val="007B7F3F"/>
    <w:rsid w:val="007B7F76"/>
    <w:rsid w:val="007B7FCC"/>
    <w:rsid w:val="007C0020"/>
    <w:rsid w:val="007C0214"/>
    <w:rsid w:val="007C0465"/>
    <w:rsid w:val="007C0495"/>
    <w:rsid w:val="007C05D2"/>
    <w:rsid w:val="007C07A1"/>
    <w:rsid w:val="007C0A17"/>
    <w:rsid w:val="007C0ACF"/>
    <w:rsid w:val="007C1004"/>
    <w:rsid w:val="007C10A1"/>
    <w:rsid w:val="007C10D4"/>
    <w:rsid w:val="007C14CC"/>
    <w:rsid w:val="007C1804"/>
    <w:rsid w:val="007C1A1D"/>
    <w:rsid w:val="007C1A24"/>
    <w:rsid w:val="007C1CFA"/>
    <w:rsid w:val="007C1F03"/>
    <w:rsid w:val="007C1F3E"/>
    <w:rsid w:val="007C1FC4"/>
    <w:rsid w:val="007C201A"/>
    <w:rsid w:val="007C2107"/>
    <w:rsid w:val="007C2281"/>
    <w:rsid w:val="007C228C"/>
    <w:rsid w:val="007C229C"/>
    <w:rsid w:val="007C269E"/>
    <w:rsid w:val="007C26E7"/>
    <w:rsid w:val="007C2773"/>
    <w:rsid w:val="007C2839"/>
    <w:rsid w:val="007C2894"/>
    <w:rsid w:val="007C2B22"/>
    <w:rsid w:val="007C2FC8"/>
    <w:rsid w:val="007C2FD1"/>
    <w:rsid w:val="007C3031"/>
    <w:rsid w:val="007C306C"/>
    <w:rsid w:val="007C32B0"/>
    <w:rsid w:val="007C341F"/>
    <w:rsid w:val="007C347D"/>
    <w:rsid w:val="007C36DD"/>
    <w:rsid w:val="007C3753"/>
    <w:rsid w:val="007C38B3"/>
    <w:rsid w:val="007C3E59"/>
    <w:rsid w:val="007C3FB5"/>
    <w:rsid w:val="007C4132"/>
    <w:rsid w:val="007C415D"/>
    <w:rsid w:val="007C42C7"/>
    <w:rsid w:val="007C43BE"/>
    <w:rsid w:val="007C43E6"/>
    <w:rsid w:val="007C4495"/>
    <w:rsid w:val="007C4745"/>
    <w:rsid w:val="007C47F0"/>
    <w:rsid w:val="007C4957"/>
    <w:rsid w:val="007C4C0E"/>
    <w:rsid w:val="007C4EC5"/>
    <w:rsid w:val="007C503B"/>
    <w:rsid w:val="007C55ED"/>
    <w:rsid w:val="007C5B0A"/>
    <w:rsid w:val="007C5B59"/>
    <w:rsid w:val="007C5C6A"/>
    <w:rsid w:val="007C5D9B"/>
    <w:rsid w:val="007C5E20"/>
    <w:rsid w:val="007C5E61"/>
    <w:rsid w:val="007C6203"/>
    <w:rsid w:val="007C6251"/>
    <w:rsid w:val="007C68DF"/>
    <w:rsid w:val="007C6ABA"/>
    <w:rsid w:val="007C6B85"/>
    <w:rsid w:val="007C6C60"/>
    <w:rsid w:val="007C6C8C"/>
    <w:rsid w:val="007C6D61"/>
    <w:rsid w:val="007C6DC1"/>
    <w:rsid w:val="007C6DE0"/>
    <w:rsid w:val="007C6EBD"/>
    <w:rsid w:val="007C700F"/>
    <w:rsid w:val="007C7185"/>
    <w:rsid w:val="007C72BC"/>
    <w:rsid w:val="007C72E1"/>
    <w:rsid w:val="007C743E"/>
    <w:rsid w:val="007C7470"/>
    <w:rsid w:val="007C76B4"/>
    <w:rsid w:val="007C77C2"/>
    <w:rsid w:val="007C7A32"/>
    <w:rsid w:val="007C7BF9"/>
    <w:rsid w:val="007C7CB3"/>
    <w:rsid w:val="007C7CB7"/>
    <w:rsid w:val="007C7CC6"/>
    <w:rsid w:val="007D005C"/>
    <w:rsid w:val="007D00CC"/>
    <w:rsid w:val="007D0187"/>
    <w:rsid w:val="007D028A"/>
    <w:rsid w:val="007D0849"/>
    <w:rsid w:val="007D0868"/>
    <w:rsid w:val="007D088C"/>
    <w:rsid w:val="007D0C44"/>
    <w:rsid w:val="007D0D5C"/>
    <w:rsid w:val="007D0E24"/>
    <w:rsid w:val="007D0EA4"/>
    <w:rsid w:val="007D0EBC"/>
    <w:rsid w:val="007D145A"/>
    <w:rsid w:val="007D14D7"/>
    <w:rsid w:val="007D1516"/>
    <w:rsid w:val="007D160A"/>
    <w:rsid w:val="007D16F7"/>
    <w:rsid w:val="007D187D"/>
    <w:rsid w:val="007D1A14"/>
    <w:rsid w:val="007D1C20"/>
    <w:rsid w:val="007D1CC0"/>
    <w:rsid w:val="007D1CF7"/>
    <w:rsid w:val="007D20DA"/>
    <w:rsid w:val="007D2604"/>
    <w:rsid w:val="007D2629"/>
    <w:rsid w:val="007D2681"/>
    <w:rsid w:val="007D27E8"/>
    <w:rsid w:val="007D2A9A"/>
    <w:rsid w:val="007D2AF4"/>
    <w:rsid w:val="007D2B20"/>
    <w:rsid w:val="007D2B49"/>
    <w:rsid w:val="007D3162"/>
    <w:rsid w:val="007D3176"/>
    <w:rsid w:val="007D3188"/>
    <w:rsid w:val="007D32FC"/>
    <w:rsid w:val="007D373D"/>
    <w:rsid w:val="007D38B6"/>
    <w:rsid w:val="007D391E"/>
    <w:rsid w:val="007D39BC"/>
    <w:rsid w:val="007D3CBE"/>
    <w:rsid w:val="007D3E27"/>
    <w:rsid w:val="007D4304"/>
    <w:rsid w:val="007D4372"/>
    <w:rsid w:val="007D43F2"/>
    <w:rsid w:val="007D4545"/>
    <w:rsid w:val="007D48A1"/>
    <w:rsid w:val="007D4B22"/>
    <w:rsid w:val="007D4E09"/>
    <w:rsid w:val="007D4E22"/>
    <w:rsid w:val="007D4FEC"/>
    <w:rsid w:val="007D51AB"/>
    <w:rsid w:val="007D5298"/>
    <w:rsid w:val="007D5403"/>
    <w:rsid w:val="007D5621"/>
    <w:rsid w:val="007D56F5"/>
    <w:rsid w:val="007D5801"/>
    <w:rsid w:val="007D596B"/>
    <w:rsid w:val="007D59AC"/>
    <w:rsid w:val="007D5A39"/>
    <w:rsid w:val="007D5ADC"/>
    <w:rsid w:val="007D5CE1"/>
    <w:rsid w:val="007D5D2D"/>
    <w:rsid w:val="007D5EFD"/>
    <w:rsid w:val="007D5F62"/>
    <w:rsid w:val="007D5F75"/>
    <w:rsid w:val="007D5FC5"/>
    <w:rsid w:val="007D6018"/>
    <w:rsid w:val="007D60FF"/>
    <w:rsid w:val="007D61FE"/>
    <w:rsid w:val="007D63A8"/>
    <w:rsid w:val="007D6809"/>
    <w:rsid w:val="007D6893"/>
    <w:rsid w:val="007D6895"/>
    <w:rsid w:val="007D68D9"/>
    <w:rsid w:val="007D6A66"/>
    <w:rsid w:val="007D6AFD"/>
    <w:rsid w:val="007D6B5D"/>
    <w:rsid w:val="007D6FB8"/>
    <w:rsid w:val="007D704D"/>
    <w:rsid w:val="007D704E"/>
    <w:rsid w:val="007D704F"/>
    <w:rsid w:val="007D7079"/>
    <w:rsid w:val="007D71E4"/>
    <w:rsid w:val="007D7234"/>
    <w:rsid w:val="007D7658"/>
    <w:rsid w:val="007D7673"/>
    <w:rsid w:val="007D791F"/>
    <w:rsid w:val="007D79D5"/>
    <w:rsid w:val="007D7A28"/>
    <w:rsid w:val="007D7C1F"/>
    <w:rsid w:val="007D7DC3"/>
    <w:rsid w:val="007DE0D2"/>
    <w:rsid w:val="007E0144"/>
    <w:rsid w:val="007E0355"/>
    <w:rsid w:val="007E04B8"/>
    <w:rsid w:val="007E05C8"/>
    <w:rsid w:val="007E0675"/>
    <w:rsid w:val="007E07C6"/>
    <w:rsid w:val="007E084D"/>
    <w:rsid w:val="007E0AAB"/>
    <w:rsid w:val="007E0D54"/>
    <w:rsid w:val="007E0D7F"/>
    <w:rsid w:val="007E0E5E"/>
    <w:rsid w:val="007E110C"/>
    <w:rsid w:val="007E1413"/>
    <w:rsid w:val="007E1448"/>
    <w:rsid w:val="007E14B2"/>
    <w:rsid w:val="007E1513"/>
    <w:rsid w:val="007E1589"/>
    <w:rsid w:val="007E1641"/>
    <w:rsid w:val="007E1769"/>
    <w:rsid w:val="007E18D2"/>
    <w:rsid w:val="007E18E7"/>
    <w:rsid w:val="007E1E7B"/>
    <w:rsid w:val="007E1F99"/>
    <w:rsid w:val="007E1FE4"/>
    <w:rsid w:val="007E1FF5"/>
    <w:rsid w:val="007E218A"/>
    <w:rsid w:val="007E2284"/>
    <w:rsid w:val="007E24C3"/>
    <w:rsid w:val="007E270A"/>
    <w:rsid w:val="007E2731"/>
    <w:rsid w:val="007E2835"/>
    <w:rsid w:val="007E297E"/>
    <w:rsid w:val="007E2B1D"/>
    <w:rsid w:val="007E2B9A"/>
    <w:rsid w:val="007E2D2E"/>
    <w:rsid w:val="007E2E4C"/>
    <w:rsid w:val="007E3055"/>
    <w:rsid w:val="007E31CA"/>
    <w:rsid w:val="007E34B9"/>
    <w:rsid w:val="007E3503"/>
    <w:rsid w:val="007E3553"/>
    <w:rsid w:val="007E373D"/>
    <w:rsid w:val="007E3B1C"/>
    <w:rsid w:val="007E3CCB"/>
    <w:rsid w:val="007E3CF9"/>
    <w:rsid w:val="007E3EB3"/>
    <w:rsid w:val="007E4046"/>
    <w:rsid w:val="007E4222"/>
    <w:rsid w:val="007E4298"/>
    <w:rsid w:val="007E4771"/>
    <w:rsid w:val="007E4787"/>
    <w:rsid w:val="007E47EE"/>
    <w:rsid w:val="007E48EB"/>
    <w:rsid w:val="007E494E"/>
    <w:rsid w:val="007E4A9C"/>
    <w:rsid w:val="007E4B43"/>
    <w:rsid w:val="007E4C34"/>
    <w:rsid w:val="007E4DAD"/>
    <w:rsid w:val="007E4F7D"/>
    <w:rsid w:val="007E4FB9"/>
    <w:rsid w:val="007E4FF7"/>
    <w:rsid w:val="007E50BC"/>
    <w:rsid w:val="007E52C7"/>
    <w:rsid w:val="007E52CF"/>
    <w:rsid w:val="007E54C2"/>
    <w:rsid w:val="007E5694"/>
    <w:rsid w:val="007E5909"/>
    <w:rsid w:val="007E5978"/>
    <w:rsid w:val="007E5A1D"/>
    <w:rsid w:val="007E5BCD"/>
    <w:rsid w:val="007E5CD2"/>
    <w:rsid w:val="007E5CD3"/>
    <w:rsid w:val="007E5D49"/>
    <w:rsid w:val="007E5D67"/>
    <w:rsid w:val="007E6368"/>
    <w:rsid w:val="007E64F7"/>
    <w:rsid w:val="007E6684"/>
    <w:rsid w:val="007E6718"/>
    <w:rsid w:val="007E690B"/>
    <w:rsid w:val="007E6938"/>
    <w:rsid w:val="007E6D47"/>
    <w:rsid w:val="007E6E75"/>
    <w:rsid w:val="007E6F22"/>
    <w:rsid w:val="007E6F27"/>
    <w:rsid w:val="007E6FFE"/>
    <w:rsid w:val="007E723C"/>
    <w:rsid w:val="007E7280"/>
    <w:rsid w:val="007E74FE"/>
    <w:rsid w:val="007E7664"/>
    <w:rsid w:val="007E76BB"/>
    <w:rsid w:val="007E76E8"/>
    <w:rsid w:val="007E77C0"/>
    <w:rsid w:val="007E79D5"/>
    <w:rsid w:val="007E7AF8"/>
    <w:rsid w:val="007E7BA6"/>
    <w:rsid w:val="007F0091"/>
    <w:rsid w:val="007F010C"/>
    <w:rsid w:val="007F0135"/>
    <w:rsid w:val="007F02D7"/>
    <w:rsid w:val="007F0614"/>
    <w:rsid w:val="007F0625"/>
    <w:rsid w:val="007F06F3"/>
    <w:rsid w:val="007F078A"/>
    <w:rsid w:val="007F07CC"/>
    <w:rsid w:val="007F0A1D"/>
    <w:rsid w:val="007F0A9B"/>
    <w:rsid w:val="007F0C75"/>
    <w:rsid w:val="007F115D"/>
    <w:rsid w:val="007F1165"/>
    <w:rsid w:val="007F138A"/>
    <w:rsid w:val="007F143E"/>
    <w:rsid w:val="007F1541"/>
    <w:rsid w:val="007F16C3"/>
    <w:rsid w:val="007F1783"/>
    <w:rsid w:val="007F18EB"/>
    <w:rsid w:val="007F1B8D"/>
    <w:rsid w:val="007F1BA9"/>
    <w:rsid w:val="007F1C55"/>
    <w:rsid w:val="007F1E4A"/>
    <w:rsid w:val="007F213D"/>
    <w:rsid w:val="007F229A"/>
    <w:rsid w:val="007F2422"/>
    <w:rsid w:val="007F27D1"/>
    <w:rsid w:val="007F2B95"/>
    <w:rsid w:val="007F2C46"/>
    <w:rsid w:val="007F2CAA"/>
    <w:rsid w:val="007F2E85"/>
    <w:rsid w:val="007F2E9D"/>
    <w:rsid w:val="007F312D"/>
    <w:rsid w:val="007F31D8"/>
    <w:rsid w:val="007F3282"/>
    <w:rsid w:val="007F32C0"/>
    <w:rsid w:val="007F337E"/>
    <w:rsid w:val="007F338E"/>
    <w:rsid w:val="007F35EC"/>
    <w:rsid w:val="007F378C"/>
    <w:rsid w:val="007F380A"/>
    <w:rsid w:val="007F39A9"/>
    <w:rsid w:val="007F3A88"/>
    <w:rsid w:val="007F3B72"/>
    <w:rsid w:val="007F3F6C"/>
    <w:rsid w:val="007F3FF9"/>
    <w:rsid w:val="007F4058"/>
    <w:rsid w:val="007F4194"/>
    <w:rsid w:val="007F41BD"/>
    <w:rsid w:val="007F4292"/>
    <w:rsid w:val="007F42A0"/>
    <w:rsid w:val="007F42E7"/>
    <w:rsid w:val="007F45CD"/>
    <w:rsid w:val="007F461D"/>
    <w:rsid w:val="007F467A"/>
    <w:rsid w:val="007F49C2"/>
    <w:rsid w:val="007F4C6E"/>
    <w:rsid w:val="007F4CA7"/>
    <w:rsid w:val="007F4DED"/>
    <w:rsid w:val="007F4EF9"/>
    <w:rsid w:val="007F4F64"/>
    <w:rsid w:val="007F5048"/>
    <w:rsid w:val="007F52AA"/>
    <w:rsid w:val="007F52F6"/>
    <w:rsid w:val="007F5357"/>
    <w:rsid w:val="007F5424"/>
    <w:rsid w:val="007F57E5"/>
    <w:rsid w:val="007F5A29"/>
    <w:rsid w:val="007F5BEF"/>
    <w:rsid w:val="007F5D1D"/>
    <w:rsid w:val="007F6067"/>
    <w:rsid w:val="007F608D"/>
    <w:rsid w:val="007F62F4"/>
    <w:rsid w:val="007F64D8"/>
    <w:rsid w:val="007F67CC"/>
    <w:rsid w:val="007F6884"/>
    <w:rsid w:val="007F68CF"/>
    <w:rsid w:val="007F697E"/>
    <w:rsid w:val="007F69BB"/>
    <w:rsid w:val="007F6C02"/>
    <w:rsid w:val="007F6EAB"/>
    <w:rsid w:val="007F7226"/>
    <w:rsid w:val="007F7449"/>
    <w:rsid w:val="007F74FD"/>
    <w:rsid w:val="007F755F"/>
    <w:rsid w:val="007F77E2"/>
    <w:rsid w:val="007F780F"/>
    <w:rsid w:val="007F7AA0"/>
    <w:rsid w:val="007F7AF2"/>
    <w:rsid w:val="007F7AFD"/>
    <w:rsid w:val="007F7B04"/>
    <w:rsid w:val="007F7E65"/>
    <w:rsid w:val="007F7EEC"/>
    <w:rsid w:val="00800018"/>
    <w:rsid w:val="00800064"/>
    <w:rsid w:val="00800188"/>
    <w:rsid w:val="00800198"/>
    <w:rsid w:val="00800200"/>
    <w:rsid w:val="00800226"/>
    <w:rsid w:val="008004C4"/>
    <w:rsid w:val="00800562"/>
    <w:rsid w:val="0080058F"/>
    <w:rsid w:val="0080059C"/>
    <w:rsid w:val="008005D0"/>
    <w:rsid w:val="00800691"/>
    <w:rsid w:val="008006DD"/>
    <w:rsid w:val="00800772"/>
    <w:rsid w:val="008007DC"/>
    <w:rsid w:val="008008B2"/>
    <w:rsid w:val="00800987"/>
    <w:rsid w:val="00800E46"/>
    <w:rsid w:val="00801558"/>
    <w:rsid w:val="00801879"/>
    <w:rsid w:val="00801AC5"/>
    <w:rsid w:val="00801AE2"/>
    <w:rsid w:val="00801AFF"/>
    <w:rsid w:val="00801CC0"/>
    <w:rsid w:val="00801EE0"/>
    <w:rsid w:val="00801F9E"/>
    <w:rsid w:val="00802597"/>
    <w:rsid w:val="008026AD"/>
    <w:rsid w:val="008026DC"/>
    <w:rsid w:val="00802874"/>
    <w:rsid w:val="0080291A"/>
    <w:rsid w:val="008029A5"/>
    <w:rsid w:val="00802A4C"/>
    <w:rsid w:val="00802CA7"/>
    <w:rsid w:val="00802DCE"/>
    <w:rsid w:val="008030E7"/>
    <w:rsid w:val="008033D3"/>
    <w:rsid w:val="00803485"/>
    <w:rsid w:val="0080350C"/>
    <w:rsid w:val="00803A85"/>
    <w:rsid w:val="00803BA2"/>
    <w:rsid w:val="00803BE6"/>
    <w:rsid w:val="00803F3A"/>
    <w:rsid w:val="00803F92"/>
    <w:rsid w:val="00804042"/>
    <w:rsid w:val="00804062"/>
    <w:rsid w:val="00804134"/>
    <w:rsid w:val="00804191"/>
    <w:rsid w:val="008043D7"/>
    <w:rsid w:val="00804898"/>
    <w:rsid w:val="00804AB7"/>
    <w:rsid w:val="00804AE9"/>
    <w:rsid w:val="00804E62"/>
    <w:rsid w:val="00804EB6"/>
    <w:rsid w:val="00804F4C"/>
    <w:rsid w:val="00804FFE"/>
    <w:rsid w:val="008051D9"/>
    <w:rsid w:val="008051DB"/>
    <w:rsid w:val="00805302"/>
    <w:rsid w:val="008053B2"/>
    <w:rsid w:val="0080556C"/>
    <w:rsid w:val="00805774"/>
    <w:rsid w:val="008057C3"/>
    <w:rsid w:val="00805948"/>
    <w:rsid w:val="00805A11"/>
    <w:rsid w:val="00805D38"/>
    <w:rsid w:val="00805E47"/>
    <w:rsid w:val="00805F05"/>
    <w:rsid w:val="00806017"/>
    <w:rsid w:val="008061ED"/>
    <w:rsid w:val="008062BB"/>
    <w:rsid w:val="008062D5"/>
    <w:rsid w:val="0080679C"/>
    <w:rsid w:val="00806825"/>
    <w:rsid w:val="00806A01"/>
    <w:rsid w:val="00806B06"/>
    <w:rsid w:val="00806BA2"/>
    <w:rsid w:val="00806C4C"/>
    <w:rsid w:val="00806DA4"/>
    <w:rsid w:val="00806F9E"/>
    <w:rsid w:val="00806F9F"/>
    <w:rsid w:val="00806FCD"/>
    <w:rsid w:val="00806FEE"/>
    <w:rsid w:val="0080709B"/>
    <w:rsid w:val="008072EC"/>
    <w:rsid w:val="008075C3"/>
    <w:rsid w:val="00807793"/>
    <w:rsid w:val="00807855"/>
    <w:rsid w:val="00807ACD"/>
    <w:rsid w:val="00807AF6"/>
    <w:rsid w:val="00807BDD"/>
    <w:rsid w:val="00807F58"/>
    <w:rsid w:val="00810188"/>
    <w:rsid w:val="008102E3"/>
    <w:rsid w:val="008103AE"/>
    <w:rsid w:val="008105C3"/>
    <w:rsid w:val="00810663"/>
    <w:rsid w:val="00810778"/>
    <w:rsid w:val="00810792"/>
    <w:rsid w:val="00810895"/>
    <w:rsid w:val="00810934"/>
    <w:rsid w:val="00810C0A"/>
    <w:rsid w:val="00810DD7"/>
    <w:rsid w:val="00810F16"/>
    <w:rsid w:val="008110E6"/>
    <w:rsid w:val="0081116E"/>
    <w:rsid w:val="00811205"/>
    <w:rsid w:val="008112A7"/>
    <w:rsid w:val="00811436"/>
    <w:rsid w:val="0081143E"/>
    <w:rsid w:val="008116DD"/>
    <w:rsid w:val="00811814"/>
    <w:rsid w:val="008118D0"/>
    <w:rsid w:val="00811970"/>
    <w:rsid w:val="008119F3"/>
    <w:rsid w:val="00811A61"/>
    <w:rsid w:val="00811C32"/>
    <w:rsid w:val="00811D3F"/>
    <w:rsid w:val="00811D48"/>
    <w:rsid w:val="00811F0B"/>
    <w:rsid w:val="00811FC7"/>
    <w:rsid w:val="0081223B"/>
    <w:rsid w:val="008123D4"/>
    <w:rsid w:val="008124BB"/>
    <w:rsid w:val="008124FC"/>
    <w:rsid w:val="008125F4"/>
    <w:rsid w:val="00812609"/>
    <w:rsid w:val="008128AF"/>
    <w:rsid w:val="00812951"/>
    <w:rsid w:val="008129AC"/>
    <w:rsid w:val="00812D08"/>
    <w:rsid w:val="00812F3F"/>
    <w:rsid w:val="00812F7C"/>
    <w:rsid w:val="00813050"/>
    <w:rsid w:val="0081328D"/>
    <w:rsid w:val="00813331"/>
    <w:rsid w:val="008133BB"/>
    <w:rsid w:val="00813486"/>
    <w:rsid w:val="008137AC"/>
    <w:rsid w:val="008137BC"/>
    <w:rsid w:val="00813B09"/>
    <w:rsid w:val="00813BD1"/>
    <w:rsid w:val="00813CC1"/>
    <w:rsid w:val="00813D1C"/>
    <w:rsid w:val="00813F12"/>
    <w:rsid w:val="00814979"/>
    <w:rsid w:val="00814AB0"/>
    <w:rsid w:val="00814BE1"/>
    <w:rsid w:val="00814CEF"/>
    <w:rsid w:val="00814F8B"/>
    <w:rsid w:val="008150E0"/>
    <w:rsid w:val="008151C1"/>
    <w:rsid w:val="0081535F"/>
    <w:rsid w:val="008154A6"/>
    <w:rsid w:val="00815833"/>
    <w:rsid w:val="00815A0E"/>
    <w:rsid w:val="00815A94"/>
    <w:rsid w:val="00815B39"/>
    <w:rsid w:val="00815C08"/>
    <w:rsid w:val="00815C18"/>
    <w:rsid w:val="00815C28"/>
    <w:rsid w:val="00815D73"/>
    <w:rsid w:val="00815E69"/>
    <w:rsid w:val="00816144"/>
    <w:rsid w:val="008161F4"/>
    <w:rsid w:val="008163DA"/>
    <w:rsid w:val="00816609"/>
    <w:rsid w:val="00816621"/>
    <w:rsid w:val="00816751"/>
    <w:rsid w:val="00816765"/>
    <w:rsid w:val="00816842"/>
    <w:rsid w:val="0081699A"/>
    <w:rsid w:val="00816B2C"/>
    <w:rsid w:val="00816BD5"/>
    <w:rsid w:val="00816D91"/>
    <w:rsid w:val="0081716B"/>
    <w:rsid w:val="0081728D"/>
    <w:rsid w:val="0081734F"/>
    <w:rsid w:val="008175BD"/>
    <w:rsid w:val="008177A2"/>
    <w:rsid w:val="00817968"/>
    <w:rsid w:val="00817AC1"/>
    <w:rsid w:val="00817BF7"/>
    <w:rsid w:val="00817CA9"/>
    <w:rsid w:val="00817EA3"/>
    <w:rsid w:val="00817FF3"/>
    <w:rsid w:val="00820047"/>
    <w:rsid w:val="00820087"/>
    <w:rsid w:val="008200C0"/>
    <w:rsid w:val="00820113"/>
    <w:rsid w:val="00820248"/>
    <w:rsid w:val="0082029D"/>
    <w:rsid w:val="0082037E"/>
    <w:rsid w:val="008204EC"/>
    <w:rsid w:val="008209DF"/>
    <w:rsid w:val="00820C9B"/>
    <w:rsid w:val="00820E1F"/>
    <w:rsid w:val="00820F6A"/>
    <w:rsid w:val="008211AA"/>
    <w:rsid w:val="0082134F"/>
    <w:rsid w:val="0082146C"/>
    <w:rsid w:val="008215F5"/>
    <w:rsid w:val="00821A28"/>
    <w:rsid w:val="00821B44"/>
    <w:rsid w:val="00821B8E"/>
    <w:rsid w:val="00821E80"/>
    <w:rsid w:val="00821F52"/>
    <w:rsid w:val="00822061"/>
    <w:rsid w:val="0082238E"/>
    <w:rsid w:val="008226A0"/>
    <w:rsid w:val="008227F7"/>
    <w:rsid w:val="0082287B"/>
    <w:rsid w:val="008229E7"/>
    <w:rsid w:val="00822B8A"/>
    <w:rsid w:val="00822E0A"/>
    <w:rsid w:val="00823357"/>
    <w:rsid w:val="00823360"/>
    <w:rsid w:val="008233B9"/>
    <w:rsid w:val="008233EE"/>
    <w:rsid w:val="00823446"/>
    <w:rsid w:val="00823654"/>
    <w:rsid w:val="0082372C"/>
    <w:rsid w:val="008239BC"/>
    <w:rsid w:val="00823D37"/>
    <w:rsid w:val="00823DF0"/>
    <w:rsid w:val="0082409F"/>
    <w:rsid w:val="008240ED"/>
    <w:rsid w:val="00824130"/>
    <w:rsid w:val="00824131"/>
    <w:rsid w:val="00824159"/>
    <w:rsid w:val="008242C2"/>
    <w:rsid w:val="008245C8"/>
    <w:rsid w:val="00824626"/>
    <w:rsid w:val="00824640"/>
    <w:rsid w:val="0082466E"/>
    <w:rsid w:val="008246AF"/>
    <w:rsid w:val="00824816"/>
    <w:rsid w:val="00824C9B"/>
    <w:rsid w:val="00824D7B"/>
    <w:rsid w:val="00824D91"/>
    <w:rsid w:val="008251FE"/>
    <w:rsid w:val="00825207"/>
    <w:rsid w:val="00825287"/>
    <w:rsid w:val="00825427"/>
    <w:rsid w:val="008254DC"/>
    <w:rsid w:val="008256FF"/>
    <w:rsid w:val="0082592B"/>
    <w:rsid w:val="00825C4D"/>
    <w:rsid w:val="00825DBC"/>
    <w:rsid w:val="00825E1C"/>
    <w:rsid w:val="008261A4"/>
    <w:rsid w:val="008261A8"/>
    <w:rsid w:val="008261B0"/>
    <w:rsid w:val="00826390"/>
    <w:rsid w:val="00826412"/>
    <w:rsid w:val="00826472"/>
    <w:rsid w:val="00826506"/>
    <w:rsid w:val="008265CC"/>
    <w:rsid w:val="008265D5"/>
    <w:rsid w:val="008267FE"/>
    <w:rsid w:val="00826AAA"/>
    <w:rsid w:val="00826D9C"/>
    <w:rsid w:val="00826EE6"/>
    <w:rsid w:val="00827053"/>
    <w:rsid w:val="008270D6"/>
    <w:rsid w:val="008273A3"/>
    <w:rsid w:val="0082761F"/>
    <w:rsid w:val="00827621"/>
    <w:rsid w:val="008277FB"/>
    <w:rsid w:val="0082796B"/>
    <w:rsid w:val="00827976"/>
    <w:rsid w:val="00827A17"/>
    <w:rsid w:val="00827B8E"/>
    <w:rsid w:val="00827F1C"/>
    <w:rsid w:val="00827FF3"/>
    <w:rsid w:val="008301E4"/>
    <w:rsid w:val="00830235"/>
    <w:rsid w:val="0083024A"/>
    <w:rsid w:val="0083044C"/>
    <w:rsid w:val="00830451"/>
    <w:rsid w:val="008304AF"/>
    <w:rsid w:val="0083061E"/>
    <w:rsid w:val="008307A8"/>
    <w:rsid w:val="00830807"/>
    <w:rsid w:val="00830919"/>
    <w:rsid w:val="00830990"/>
    <w:rsid w:val="00830B3A"/>
    <w:rsid w:val="00830C6D"/>
    <w:rsid w:val="00830D5F"/>
    <w:rsid w:val="00830E20"/>
    <w:rsid w:val="008310B2"/>
    <w:rsid w:val="0083116C"/>
    <w:rsid w:val="00831361"/>
    <w:rsid w:val="00831587"/>
    <w:rsid w:val="008315CB"/>
    <w:rsid w:val="008318C9"/>
    <w:rsid w:val="008319DF"/>
    <w:rsid w:val="00831C95"/>
    <w:rsid w:val="00831C9D"/>
    <w:rsid w:val="00831CC7"/>
    <w:rsid w:val="00831DD5"/>
    <w:rsid w:val="00831E3A"/>
    <w:rsid w:val="00831F1D"/>
    <w:rsid w:val="008321A7"/>
    <w:rsid w:val="00832333"/>
    <w:rsid w:val="0083262C"/>
    <w:rsid w:val="00832737"/>
    <w:rsid w:val="00832A4E"/>
    <w:rsid w:val="00832A61"/>
    <w:rsid w:val="00832A98"/>
    <w:rsid w:val="00832AF0"/>
    <w:rsid w:val="00832BD7"/>
    <w:rsid w:val="00832D60"/>
    <w:rsid w:val="00832D84"/>
    <w:rsid w:val="00833034"/>
    <w:rsid w:val="00833043"/>
    <w:rsid w:val="0083321D"/>
    <w:rsid w:val="0083335A"/>
    <w:rsid w:val="00833398"/>
    <w:rsid w:val="0083362C"/>
    <w:rsid w:val="008336C4"/>
    <w:rsid w:val="00833898"/>
    <w:rsid w:val="00833A69"/>
    <w:rsid w:val="00833AE9"/>
    <w:rsid w:val="00833BAC"/>
    <w:rsid w:val="00833BFD"/>
    <w:rsid w:val="00833ED5"/>
    <w:rsid w:val="0083406E"/>
    <w:rsid w:val="008340D0"/>
    <w:rsid w:val="00834151"/>
    <w:rsid w:val="0083417C"/>
    <w:rsid w:val="00834297"/>
    <w:rsid w:val="0083442C"/>
    <w:rsid w:val="008345DA"/>
    <w:rsid w:val="00834626"/>
    <w:rsid w:val="00834806"/>
    <w:rsid w:val="0083496B"/>
    <w:rsid w:val="00834AA9"/>
    <w:rsid w:val="00834CB8"/>
    <w:rsid w:val="00834D5B"/>
    <w:rsid w:val="00834F22"/>
    <w:rsid w:val="00835041"/>
    <w:rsid w:val="00835048"/>
    <w:rsid w:val="00835155"/>
    <w:rsid w:val="00835355"/>
    <w:rsid w:val="00835377"/>
    <w:rsid w:val="00835553"/>
    <w:rsid w:val="008355FE"/>
    <w:rsid w:val="008356CC"/>
    <w:rsid w:val="00835707"/>
    <w:rsid w:val="008357DC"/>
    <w:rsid w:val="00835806"/>
    <w:rsid w:val="00835C9D"/>
    <w:rsid w:val="00835DF6"/>
    <w:rsid w:val="00835F9F"/>
    <w:rsid w:val="0083604A"/>
    <w:rsid w:val="008360BB"/>
    <w:rsid w:val="008361F1"/>
    <w:rsid w:val="008362DA"/>
    <w:rsid w:val="0083633A"/>
    <w:rsid w:val="008363FB"/>
    <w:rsid w:val="0083653A"/>
    <w:rsid w:val="00836708"/>
    <w:rsid w:val="008367E4"/>
    <w:rsid w:val="0083684F"/>
    <w:rsid w:val="0083688C"/>
    <w:rsid w:val="00836A13"/>
    <w:rsid w:val="00836B20"/>
    <w:rsid w:val="00836DF0"/>
    <w:rsid w:val="00836E6D"/>
    <w:rsid w:val="00836EBF"/>
    <w:rsid w:val="00836EF0"/>
    <w:rsid w:val="00837048"/>
    <w:rsid w:val="0083706C"/>
    <w:rsid w:val="0083709F"/>
    <w:rsid w:val="00837269"/>
    <w:rsid w:val="008373EE"/>
    <w:rsid w:val="0083748D"/>
    <w:rsid w:val="008374BF"/>
    <w:rsid w:val="00837552"/>
    <w:rsid w:val="008376BE"/>
    <w:rsid w:val="0083781F"/>
    <w:rsid w:val="00837A37"/>
    <w:rsid w:val="00837AEE"/>
    <w:rsid w:val="00837B41"/>
    <w:rsid w:val="00837B5F"/>
    <w:rsid w:val="008400EC"/>
    <w:rsid w:val="00840397"/>
    <w:rsid w:val="008403A5"/>
    <w:rsid w:val="0084058A"/>
    <w:rsid w:val="0084060A"/>
    <w:rsid w:val="00840633"/>
    <w:rsid w:val="00840A0E"/>
    <w:rsid w:val="00840B47"/>
    <w:rsid w:val="00840B93"/>
    <w:rsid w:val="00840D25"/>
    <w:rsid w:val="00840DED"/>
    <w:rsid w:val="00840EBE"/>
    <w:rsid w:val="00841065"/>
    <w:rsid w:val="00841427"/>
    <w:rsid w:val="00841449"/>
    <w:rsid w:val="00841509"/>
    <w:rsid w:val="00841513"/>
    <w:rsid w:val="00841706"/>
    <w:rsid w:val="00841741"/>
    <w:rsid w:val="00841949"/>
    <w:rsid w:val="00841AC9"/>
    <w:rsid w:val="00841ACA"/>
    <w:rsid w:val="00841FD7"/>
    <w:rsid w:val="00842143"/>
    <w:rsid w:val="008421E0"/>
    <w:rsid w:val="0084233F"/>
    <w:rsid w:val="008424E8"/>
    <w:rsid w:val="0084251A"/>
    <w:rsid w:val="00842796"/>
    <w:rsid w:val="0084281F"/>
    <w:rsid w:val="00842942"/>
    <w:rsid w:val="008429E5"/>
    <w:rsid w:val="00842B30"/>
    <w:rsid w:val="00842B72"/>
    <w:rsid w:val="00842B99"/>
    <w:rsid w:val="00842BF2"/>
    <w:rsid w:val="00842C16"/>
    <w:rsid w:val="00842CEE"/>
    <w:rsid w:val="00842D0F"/>
    <w:rsid w:val="00842DE8"/>
    <w:rsid w:val="00842E02"/>
    <w:rsid w:val="00842FF8"/>
    <w:rsid w:val="0084316D"/>
    <w:rsid w:val="008431C9"/>
    <w:rsid w:val="00843210"/>
    <w:rsid w:val="00843332"/>
    <w:rsid w:val="0084340F"/>
    <w:rsid w:val="008435B3"/>
    <w:rsid w:val="0084376C"/>
    <w:rsid w:val="008438FA"/>
    <w:rsid w:val="00843930"/>
    <w:rsid w:val="00844002"/>
    <w:rsid w:val="008440C0"/>
    <w:rsid w:val="0084410A"/>
    <w:rsid w:val="00844198"/>
    <w:rsid w:val="00844374"/>
    <w:rsid w:val="008444BE"/>
    <w:rsid w:val="00844AA2"/>
    <w:rsid w:val="00844CE8"/>
    <w:rsid w:val="00844D21"/>
    <w:rsid w:val="00844D47"/>
    <w:rsid w:val="00844F20"/>
    <w:rsid w:val="00844F24"/>
    <w:rsid w:val="00844F92"/>
    <w:rsid w:val="00845055"/>
    <w:rsid w:val="008450E1"/>
    <w:rsid w:val="00845155"/>
    <w:rsid w:val="0084515D"/>
    <w:rsid w:val="008455F1"/>
    <w:rsid w:val="008457F8"/>
    <w:rsid w:val="00845AAD"/>
    <w:rsid w:val="00845E6D"/>
    <w:rsid w:val="008460AB"/>
    <w:rsid w:val="008461B6"/>
    <w:rsid w:val="008461D9"/>
    <w:rsid w:val="008464EA"/>
    <w:rsid w:val="008466D3"/>
    <w:rsid w:val="008466DE"/>
    <w:rsid w:val="008466EF"/>
    <w:rsid w:val="00846781"/>
    <w:rsid w:val="00846C41"/>
    <w:rsid w:val="00846E5F"/>
    <w:rsid w:val="00846FD0"/>
    <w:rsid w:val="00847046"/>
    <w:rsid w:val="0084716D"/>
    <w:rsid w:val="008471F2"/>
    <w:rsid w:val="00847358"/>
    <w:rsid w:val="008474FC"/>
    <w:rsid w:val="0084760F"/>
    <w:rsid w:val="0084795A"/>
    <w:rsid w:val="00847A56"/>
    <w:rsid w:val="00847A96"/>
    <w:rsid w:val="00847AAD"/>
    <w:rsid w:val="00847D74"/>
    <w:rsid w:val="00847E58"/>
    <w:rsid w:val="00847F42"/>
    <w:rsid w:val="0085002C"/>
    <w:rsid w:val="0085004C"/>
    <w:rsid w:val="0085014F"/>
    <w:rsid w:val="008502D8"/>
    <w:rsid w:val="0085062C"/>
    <w:rsid w:val="00850819"/>
    <w:rsid w:val="0085089C"/>
    <w:rsid w:val="008508D5"/>
    <w:rsid w:val="008508D8"/>
    <w:rsid w:val="0085097D"/>
    <w:rsid w:val="008509CD"/>
    <w:rsid w:val="00850A3D"/>
    <w:rsid w:val="00850A7B"/>
    <w:rsid w:val="00850BFB"/>
    <w:rsid w:val="00850C02"/>
    <w:rsid w:val="00850C7A"/>
    <w:rsid w:val="00850E3B"/>
    <w:rsid w:val="0085124A"/>
    <w:rsid w:val="0085126A"/>
    <w:rsid w:val="008512B3"/>
    <w:rsid w:val="008512D6"/>
    <w:rsid w:val="00851411"/>
    <w:rsid w:val="008515DE"/>
    <w:rsid w:val="0085188F"/>
    <w:rsid w:val="00851913"/>
    <w:rsid w:val="00851B2C"/>
    <w:rsid w:val="00851B5C"/>
    <w:rsid w:val="00851CFD"/>
    <w:rsid w:val="00851F83"/>
    <w:rsid w:val="00852007"/>
    <w:rsid w:val="00852056"/>
    <w:rsid w:val="008520B5"/>
    <w:rsid w:val="008522EC"/>
    <w:rsid w:val="00852639"/>
    <w:rsid w:val="008528DD"/>
    <w:rsid w:val="00852B42"/>
    <w:rsid w:val="00852B94"/>
    <w:rsid w:val="00852CF7"/>
    <w:rsid w:val="00852E49"/>
    <w:rsid w:val="00852E65"/>
    <w:rsid w:val="00853226"/>
    <w:rsid w:val="00853302"/>
    <w:rsid w:val="008533C9"/>
    <w:rsid w:val="008534BB"/>
    <w:rsid w:val="00853809"/>
    <w:rsid w:val="00853A63"/>
    <w:rsid w:val="00853C22"/>
    <w:rsid w:val="00853CD7"/>
    <w:rsid w:val="00853D5C"/>
    <w:rsid w:val="0085404E"/>
    <w:rsid w:val="0085419E"/>
    <w:rsid w:val="0085432C"/>
    <w:rsid w:val="0085447C"/>
    <w:rsid w:val="008544A6"/>
    <w:rsid w:val="0085451A"/>
    <w:rsid w:val="00854685"/>
    <w:rsid w:val="008549D2"/>
    <w:rsid w:val="00854A0C"/>
    <w:rsid w:val="00854E23"/>
    <w:rsid w:val="008551C5"/>
    <w:rsid w:val="00855373"/>
    <w:rsid w:val="00855403"/>
    <w:rsid w:val="00855493"/>
    <w:rsid w:val="008554CC"/>
    <w:rsid w:val="0085588C"/>
    <w:rsid w:val="00855920"/>
    <w:rsid w:val="0085593B"/>
    <w:rsid w:val="00855B72"/>
    <w:rsid w:val="00855BEB"/>
    <w:rsid w:val="00855C59"/>
    <w:rsid w:val="00855CAB"/>
    <w:rsid w:val="0085603E"/>
    <w:rsid w:val="00856539"/>
    <w:rsid w:val="008565B1"/>
    <w:rsid w:val="00856666"/>
    <w:rsid w:val="00856C50"/>
    <w:rsid w:val="00856D22"/>
    <w:rsid w:val="00856EDA"/>
    <w:rsid w:val="0085706A"/>
    <w:rsid w:val="00857091"/>
    <w:rsid w:val="0085735F"/>
    <w:rsid w:val="00857366"/>
    <w:rsid w:val="0085745D"/>
    <w:rsid w:val="008574FA"/>
    <w:rsid w:val="00857724"/>
    <w:rsid w:val="00857801"/>
    <w:rsid w:val="00857A4F"/>
    <w:rsid w:val="00857CEF"/>
    <w:rsid w:val="00857D56"/>
    <w:rsid w:val="00857EEC"/>
    <w:rsid w:val="00860030"/>
    <w:rsid w:val="0086030A"/>
    <w:rsid w:val="00860311"/>
    <w:rsid w:val="00860316"/>
    <w:rsid w:val="008603CB"/>
    <w:rsid w:val="00860450"/>
    <w:rsid w:val="0086049C"/>
    <w:rsid w:val="008604AE"/>
    <w:rsid w:val="00860602"/>
    <w:rsid w:val="00860901"/>
    <w:rsid w:val="00860C35"/>
    <w:rsid w:val="00861014"/>
    <w:rsid w:val="0086118B"/>
    <w:rsid w:val="008611A7"/>
    <w:rsid w:val="00861235"/>
    <w:rsid w:val="00861589"/>
    <w:rsid w:val="0086186E"/>
    <w:rsid w:val="00861876"/>
    <w:rsid w:val="00861BCA"/>
    <w:rsid w:val="00861D3F"/>
    <w:rsid w:val="00861D9B"/>
    <w:rsid w:val="00861D9D"/>
    <w:rsid w:val="00861FA9"/>
    <w:rsid w:val="0086220F"/>
    <w:rsid w:val="008623BE"/>
    <w:rsid w:val="0086247C"/>
    <w:rsid w:val="008624AE"/>
    <w:rsid w:val="008624EB"/>
    <w:rsid w:val="00862567"/>
    <w:rsid w:val="0086258F"/>
    <w:rsid w:val="00862848"/>
    <w:rsid w:val="00862909"/>
    <w:rsid w:val="00862958"/>
    <w:rsid w:val="00862F23"/>
    <w:rsid w:val="00863038"/>
    <w:rsid w:val="0086346A"/>
    <w:rsid w:val="008637A0"/>
    <w:rsid w:val="008638C9"/>
    <w:rsid w:val="008639DB"/>
    <w:rsid w:val="00863AF9"/>
    <w:rsid w:val="00863B34"/>
    <w:rsid w:val="00863DBB"/>
    <w:rsid w:val="00863E56"/>
    <w:rsid w:val="00863F98"/>
    <w:rsid w:val="00864019"/>
    <w:rsid w:val="008640EF"/>
    <w:rsid w:val="0086412C"/>
    <w:rsid w:val="0086422D"/>
    <w:rsid w:val="00864371"/>
    <w:rsid w:val="00864401"/>
    <w:rsid w:val="008645A4"/>
    <w:rsid w:val="00864A87"/>
    <w:rsid w:val="00864BB3"/>
    <w:rsid w:val="00864F19"/>
    <w:rsid w:val="00865264"/>
    <w:rsid w:val="008652FE"/>
    <w:rsid w:val="00865440"/>
    <w:rsid w:val="00865449"/>
    <w:rsid w:val="0086565B"/>
    <w:rsid w:val="00865A0B"/>
    <w:rsid w:val="00865DFB"/>
    <w:rsid w:val="00866242"/>
    <w:rsid w:val="008665FC"/>
    <w:rsid w:val="008666CA"/>
    <w:rsid w:val="008667B4"/>
    <w:rsid w:val="00866828"/>
    <w:rsid w:val="008668C4"/>
    <w:rsid w:val="008668C6"/>
    <w:rsid w:val="00866E56"/>
    <w:rsid w:val="00866E9F"/>
    <w:rsid w:val="0086709E"/>
    <w:rsid w:val="00867269"/>
    <w:rsid w:val="008672F9"/>
    <w:rsid w:val="00867506"/>
    <w:rsid w:val="00867835"/>
    <w:rsid w:val="00867929"/>
    <w:rsid w:val="0086792E"/>
    <w:rsid w:val="00867D44"/>
    <w:rsid w:val="00867D70"/>
    <w:rsid w:val="00867DE0"/>
    <w:rsid w:val="008701CD"/>
    <w:rsid w:val="00870212"/>
    <w:rsid w:val="00870472"/>
    <w:rsid w:val="008704EB"/>
    <w:rsid w:val="008707DC"/>
    <w:rsid w:val="00870A3E"/>
    <w:rsid w:val="00870B66"/>
    <w:rsid w:val="00870C7D"/>
    <w:rsid w:val="00870E4F"/>
    <w:rsid w:val="00870E5A"/>
    <w:rsid w:val="00870EAE"/>
    <w:rsid w:val="00870EC5"/>
    <w:rsid w:val="00870F72"/>
    <w:rsid w:val="00870F97"/>
    <w:rsid w:val="00870FFC"/>
    <w:rsid w:val="008710D8"/>
    <w:rsid w:val="0087115B"/>
    <w:rsid w:val="008713F7"/>
    <w:rsid w:val="00871431"/>
    <w:rsid w:val="008715ED"/>
    <w:rsid w:val="00871653"/>
    <w:rsid w:val="00871979"/>
    <w:rsid w:val="00871A0D"/>
    <w:rsid w:val="00871B11"/>
    <w:rsid w:val="00871ED6"/>
    <w:rsid w:val="00871ED7"/>
    <w:rsid w:val="00871EED"/>
    <w:rsid w:val="00871F3A"/>
    <w:rsid w:val="00872017"/>
    <w:rsid w:val="00872172"/>
    <w:rsid w:val="00872204"/>
    <w:rsid w:val="0087252A"/>
    <w:rsid w:val="00872AFA"/>
    <w:rsid w:val="00872B1A"/>
    <w:rsid w:val="00872BF8"/>
    <w:rsid w:val="00872D1E"/>
    <w:rsid w:val="0087309C"/>
    <w:rsid w:val="00873283"/>
    <w:rsid w:val="008733CA"/>
    <w:rsid w:val="00873487"/>
    <w:rsid w:val="008736E5"/>
    <w:rsid w:val="0087373E"/>
    <w:rsid w:val="00873787"/>
    <w:rsid w:val="008737F8"/>
    <w:rsid w:val="00873817"/>
    <w:rsid w:val="0087399B"/>
    <w:rsid w:val="00873FD5"/>
    <w:rsid w:val="00874017"/>
    <w:rsid w:val="00874143"/>
    <w:rsid w:val="008741E5"/>
    <w:rsid w:val="00874340"/>
    <w:rsid w:val="00874593"/>
    <w:rsid w:val="008748A2"/>
    <w:rsid w:val="00874A09"/>
    <w:rsid w:val="00874A65"/>
    <w:rsid w:val="00874FE8"/>
    <w:rsid w:val="00875286"/>
    <w:rsid w:val="008757E7"/>
    <w:rsid w:val="0087597D"/>
    <w:rsid w:val="00875A30"/>
    <w:rsid w:val="00875B39"/>
    <w:rsid w:val="00875BCA"/>
    <w:rsid w:val="00875C08"/>
    <w:rsid w:val="00875C9D"/>
    <w:rsid w:val="00875E34"/>
    <w:rsid w:val="00875F6A"/>
    <w:rsid w:val="00875F89"/>
    <w:rsid w:val="008760C3"/>
    <w:rsid w:val="0087629A"/>
    <w:rsid w:val="0087639A"/>
    <w:rsid w:val="008763ED"/>
    <w:rsid w:val="00876580"/>
    <w:rsid w:val="0087689E"/>
    <w:rsid w:val="008768A1"/>
    <w:rsid w:val="00876925"/>
    <w:rsid w:val="0087692E"/>
    <w:rsid w:val="008769DE"/>
    <w:rsid w:val="00876BC1"/>
    <w:rsid w:val="00876DAE"/>
    <w:rsid w:val="00876F97"/>
    <w:rsid w:val="00876FC9"/>
    <w:rsid w:val="0087708B"/>
    <w:rsid w:val="008771C0"/>
    <w:rsid w:val="008772DD"/>
    <w:rsid w:val="00877892"/>
    <w:rsid w:val="00877899"/>
    <w:rsid w:val="008778CF"/>
    <w:rsid w:val="0087799D"/>
    <w:rsid w:val="00877A1A"/>
    <w:rsid w:val="00877A1E"/>
    <w:rsid w:val="00877CEB"/>
    <w:rsid w:val="00877CEF"/>
    <w:rsid w:val="00877D3E"/>
    <w:rsid w:val="00877EDB"/>
    <w:rsid w:val="00880035"/>
    <w:rsid w:val="008800C9"/>
    <w:rsid w:val="008801C8"/>
    <w:rsid w:val="0088035C"/>
    <w:rsid w:val="008803A5"/>
    <w:rsid w:val="008803B2"/>
    <w:rsid w:val="008806B2"/>
    <w:rsid w:val="00880865"/>
    <w:rsid w:val="00880971"/>
    <w:rsid w:val="00880BA1"/>
    <w:rsid w:val="00880BC0"/>
    <w:rsid w:val="00880EF4"/>
    <w:rsid w:val="00881303"/>
    <w:rsid w:val="0088132D"/>
    <w:rsid w:val="00881393"/>
    <w:rsid w:val="008815AC"/>
    <w:rsid w:val="00881A0D"/>
    <w:rsid w:val="00881A31"/>
    <w:rsid w:val="00881DDF"/>
    <w:rsid w:val="00881E2E"/>
    <w:rsid w:val="00881EDD"/>
    <w:rsid w:val="00881FB4"/>
    <w:rsid w:val="00881FFA"/>
    <w:rsid w:val="008821B8"/>
    <w:rsid w:val="00882466"/>
    <w:rsid w:val="00882709"/>
    <w:rsid w:val="008827EC"/>
    <w:rsid w:val="008828D4"/>
    <w:rsid w:val="008829D9"/>
    <w:rsid w:val="00882B9B"/>
    <w:rsid w:val="00882DB3"/>
    <w:rsid w:val="00882DD3"/>
    <w:rsid w:val="0088315D"/>
    <w:rsid w:val="00883908"/>
    <w:rsid w:val="00883C18"/>
    <w:rsid w:val="00883C96"/>
    <w:rsid w:val="008840F7"/>
    <w:rsid w:val="0088468B"/>
    <w:rsid w:val="008848CC"/>
    <w:rsid w:val="008849E5"/>
    <w:rsid w:val="00884BCC"/>
    <w:rsid w:val="00884BF8"/>
    <w:rsid w:val="00884D66"/>
    <w:rsid w:val="00884EFA"/>
    <w:rsid w:val="0088517E"/>
    <w:rsid w:val="0088524D"/>
    <w:rsid w:val="008854AC"/>
    <w:rsid w:val="008854D6"/>
    <w:rsid w:val="0088557B"/>
    <w:rsid w:val="00885850"/>
    <w:rsid w:val="008858AE"/>
    <w:rsid w:val="008858EF"/>
    <w:rsid w:val="00885A72"/>
    <w:rsid w:val="00885B7C"/>
    <w:rsid w:val="00885DD1"/>
    <w:rsid w:val="00885FCF"/>
    <w:rsid w:val="0088715C"/>
    <w:rsid w:val="008871B2"/>
    <w:rsid w:val="008874C8"/>
    <w:rsid w:val="008874CF"/>
    <w:rsid w:val="00887578"/>
    <w:rsid w:val="008875DF"/>
    <w:rsid w:val="008876CA"/>
    <w:rsid w:val="00887BC8"/>
    <w:rsid w:val="00887CC6"/>
    <w:rsid w:val="00887DA4"/>
    <w:rsid w:val="00887DCD"/>
    <w:rsid w:val="00887DEB"/>
    <w:rsid w:val="00890030"/>
    <w:rsid w:val="0089020F"/>
    <w:rsid w:val="0089028C"/>
    <w:rsid w:val="00890422"/>
    <w:rsid w:val="008905DF"/>
    <w:rsid w:val="0089070B"/>
    <w:rsid w:val="00890A0A"/>
    <w:rsid w:val="00890CD1"/>
    <w:rsid w:val="00890D50"/>
    <w:rsid w:val="00890F03"/>
    <w:rsid w:val="00890F5A"/>
    <w:rsid w:val="008910C2"/>
    <w:rsid w:val="008914C3"/>
    <w:rsid w:val="00891713"/>
    <w:rsid w:val="008917B6"/>
    <w:rsid w:val="008918E2"/>
    <w:rsid w:val="00891BB8"/>
    <w:rsid w:val="00891BE6"/>
    <w:rsid w:val="00891C16"/>
    <w:rsid w:val="00891D06"/>
    <w:rsid w:val="00891E8F"/>
    <w:rsid w:val="00892016"/>
    <w:rsid w:val="0089206F"/>
    <w:rsid w:val="0089228B"/>
    <w:rsid w:val="008922B0"/>
    <w:rsid w:val="00892619"/>
    <w:rsid w:val="00892734"/>
    <w:rsid w:val="0089279E"/>
    <w:rsid w:val="008927D7"/>
    <w:rsid w:val="00892843"/>
    <w:rsid w:val="00892955"/>
    <w:rsid w:val="00892B2E"/>
    <w:rsid w:val="00892C19"/>
    <w:rsid w:val="0089304A"/>
    <w:rsid w:val="00893107"/>
    <w:rsid w:val="00893321"/>
    <w:rsid w:val="00893360"/>
    <w:rsid w:val="0089366C"/>
    <w:rsid w:val="008937C0"/>
    <w:rsid w:val="00893FBA"/>
    <w:rsid w:val="0089402D"/>
    <w:rsid w:val="008941AC"/>
    <w:rsid w:val="008941E4"/>
    <w:rsid w:val="00894406"/>
    <w:rsid w:val="0089450A"/>
    <w:rsid w:val="0089464A"/>
    <w:rsid w:val="0089496C"/>
    <w:rsid w:val="0089497F"/>
    <w:rsid w:val="008949BC"/>
    <w:rsid w:val="008949E2"/>
    <w:rsid w:val="00894A17"/>
    <w:rsid w:val="00894A41"/>
    <w:rsid w:val="00894E05"/>
    <w:rsid w:val="00894E66"/>
    <w:rsid w:val="00894E71"/>
    <w:rsid w:val="00894F24"/>
    <w:rsid w:val="00895067"/>
    <w:rsid w:val="008950A2"/>
    <w:rsid w:val="00895103"/>
    <w:rsid w:val="008951F2"/>
    <w:rsid w:val="0089525E"/>
    <w:rsid w:val="008953C8"/>
    <w:rsid w:val="008954F7"/>
    <w:rsid w:val="008954FC"/>
    <w:rsid w:val="00895660"/>
    <w:rsid w:val="00895685"/>
    <w:rsid w:val="00895A4E"/>
    <w:rsid w:val="00895C0A"/>
    <w:rsid w:val="00895CD0"/>
    <w:rsid w:val="00895DB5"/>
    <w:rsid w:val="00895FDE"/>
    <w:rsid w:val="00896008"/>
    <w:rsid w:val="008960C1"/>
    <w:rsid w:val="0089610A"/>
    <w:rsid w:val="00896318"/>
    <w:rsid w:val="00896332"/>
    <w:rsid w:val="0089654F"/>
    <w:rsid w:val="00896559"/>
    <w:rsid w:val="0089655F"/>
    <w:rsid w:val="0089666C"/>
    <w:rsid w:val="008969DB"/>
    <w:rsid w:val="00896ACF"/>
    <w:rsid w:val="00896C2B"/>
    <w:rsid w:val="00896DB9"/>
    <w:rsid w:val="00896F43"/>
    <w:rsid w:val="008970CD"/>
    <w:rsid w:val="008975F7"/>
    <w:rsid w:val="00897838"/>
    <w:rsid w:val="00897AE1"/>
    <w:rsid w:val="00897B51"/>
    <w:rsid w:val="00897CDE"/>
    <w:rsid w:val="00897DAC"/>
    <w:rsid w:val="00897E3D"/>
    <w:rsid w:val="00897F97"/>
    <w:rsid w:val="008A022F"/>
    <w:rsid w:val="008A030A"/>
    <w:rsid w:val="008A0310"/>
    <w:rsid w:val="008A03B6"/>
    <w:rsid w:val="008A0457"/>
    <w:rsid w:val="008A05CD"/>
    <w:rsid w:val="008A0838"/>
    <w:rsid w:val="008A0CB0"/>
    <w:rsid w:val="008A0D13"/>
    <w:rsid w:val="008A0E9F"/>
    <w:rsid w:val="008A0EED"/>
    <w:rsid w:val="008A10CB"/>
    <w:rsid w:val="008A110B"/>
    <w:rsid w:val="008A1293"/>
    <w:rsid w:val="008A139E"/>
    <w:rsid w:val="008A150C"/>
    <w:rsid w:val="008A165E"/>
    <w:rsid w:val="008A1A59"/>
    <w:rsid w:val="008A1C17"/>
    <w:rsid w:val="008A1C33"/>
    <w:rsid w:val="008A1EBB"/>
    <w:rsid w:val="008A1F6D"/>
    <w:rsid w:val="008A20DF"/>
    <w:rsid w:val="008A2160"/>
    <w:rsid w:val="008A22DD"/>
    <w:rsid w:val="008A2357"/>
    <w:rsid w:val="008A23F9"/>
    <w:rsid w:val="008A269C"/>
    <w:rsid w:val="008A2900"/>
    <w:rsid w:val="008A2B06"/>
    <w:rsid w:val="008A2C01"/>
    <w:rsid w:val="008A2CBD"/>
    <w:rsid w:val="008A2E3B"/>
    <w:rsid w:val="008A358B"/>
    <w:rsid w:val="008A3705"/>
    <w:rsid w:val="008A383A"/>
    <w:rsid w:val="008A3887"/>
    <w:rsid w:val="008A391D"/>
    <w:rsid w:val="008A3B56"/>
    <w:rsid w:val="008A3BD2"/>
    <w:rsid w:val="008A3D8C"/>
    <w:rsid w:val="008A3DF3"/>
    <w:rsid w:val="008A3EE3"/>
    <w:rsid w:val="008A406A"/>
    <w:rsid w:val="008A407A"/>
    <w:rsid w:val="008A4203"/>
    <w:rsid w:val="008A4771"/>
    <w:rsid w:val="008A4904"/>
    <w:rsid w:val="008A4B67"/>
    <w:rsid w:val="008A506B"/>
    <w:rsid w:val="008A5204"/>
    <w:rsid w:val="008A523D"/>
    <w:rsid w:val="008A5242"/>
    <w:rsid w:val="008A546F"/>
    <w:rsid w:val="008A5616"/>
    <w:rsid w:val="008A58AC"/>
    <w:rsid w:val="008A5BA9"/>
    <w:rsid w:val="008A5C60"/>
    <w:rsid w:val="008A5E4D"/>
    <w:rsid w:val="008A5E83"/>
    <w:rsid w:val="008A5ECA"/>
    <w:rsid w:val="008A5FAC"/>
    <w:rsid w:val="008A616D"/>
    <w:rsid w:val="008A63E9"/>
    <w:rsid w:val="008A642C"/>
    <w:rsid w:val="008A6491"/>
    <w:rsid w:val="008A64B5"/>
    <w:rsid w:val="008A650F"/>
    <w:rsid w:val="008A6950"/>
    <w:rsid w:val="008A6A00"/>
    <w:rsid w:val="008A6C72"/>
    <w:rsid w:val="008A6CF2"/>
    <w:rsid w:val="008A6ECF"/>
    <w:rsid w:val="008A6FD0"/>
    <w:rsid w:val="008A7069"/>
    <w:rsid w:val="008A733B"/>
    <w:rsid w:val="008A7398"/>
    <w:rsid w:val="008A7438"/>
    <w:rsid w:val="008A7618"/>
    <w:rsid w:val="008A77C5"/>
    <w:rsid w:val="008A7847"/>
    <w:rsid w:val="008A79D4"/>
    <w:rsid w:val="008A7A01"/>
    <w:rsid w:val="008A7AA1"/>
    <w:rsid w:val="008A7AE4"/>
    <w:rsid w:val="008A7B58"/>
    <w:rsid w:val="008A7CDF"/>
    <w:rsid w:val="008B01CC"/>
    <w:rsid w:val="008B0673"/>
    <w:rsid w:val="008B087D"/>
    <w:rsid w:val="008B0AE5"/>
    <w:rsid w:val="008B0B7C"/>
    <w:rsid w:val="008B0C94"/>
    <w:rsid w:val="008B0CBD"/>
    <w:rsid w:val="008B0D3B"/>
    <w:rsid w:val="008B10C4"/>
    <w:rsid w:val="008B10D7"/>
    <w:rsid w:val="008B117A"/>
    <w:rsid w:val="008B1369"/>
    <w:rsid w:val="008B139B"/>
    <w:rsid w:val="008B15C4"/>
    <w:rsid w:val="008B178B"/>
    <w:rsid w:val="008B1952"/>
    <w:rsid w:val="008B19AA"/>
    <w:rsid w:val="008B1AF6"/>
    <w:rsid w:val="008B1BEB"/>
    <w:rsid w:val="008B20E6"/>
    <w:rsid w:val="008B21F8"/>
    <w:rsid w:val="008B22CB"/>
    <w:rsid w:val="008B252B"/>
    <w:rsid w:val="008B25D4"/>
    <w:rsid w:val="008B26E1"/>
    <w:rsid w:val="008B26F0"/>
    <w:rsid w:val="008B279B"/>
    <w:rsid w:val="008B2AA4"/>
    <w:rsid w:val="008B2ADF"/>
    <w:rsid w:val="008B2D5F"/>
    <w:rsid w:val="008B2DB4"/>
    <w:rsid w:val="008B2DB7"/>
    <w:rsid w:val="008B2E3D"/>
    <w:rsid w:val="008B333B"/>
    <w:rsid w:val="008B35C1"/>
    <w:rsid w:val="008B362D"/>
    <w:rsid w:val="008B364A"/>
    <w:rsid w:val="008B3700"/>
    <w:rsid w:val="008B3724"/>
    <w:rsid w:val="008B3952"/>
    <w:rsid w:val="008B3DA5"/>
    <w:rsid w:val="008B3FE1"/>
    <w:rsid w:val="008B40E1"/>
    <w:rsid w:val="008B429A"/>
    <w:rsid w:val="008B42BC"/>
    <w:rsid w:val="008B42D1"/>
    <w:rsid w:val="008B4541"/>
    <w:rsid w:val="008B45FD"/>
    <w:rsid w:val="008B4642"/>
    <w:rsid w:val="008B474A"/>
    <w:rsid w:val="008B4765"/>
    <w:rsid w:val="008B48CC"/>
    <w:rsid w:val="008B495D"/>
    <w:rsid w:val="008B5236"/>
    <w:rsid w:val="008B53A7"/>
    <w:rsid w:val="008B5512"/>
    <w:rsid w:val="008B5595"/>
    <w:rsid w:val="008B56CF"/>
    <w:rsid w:val="008B56D2"/>
    <w:rsid w:val="008B5705"/>
    <w:rsid w:val="008B5873"/>
    <w:rsid w:val="008B593C"/>
    <w:rsid w:val="008B5B38"/>
    <w:rsid w:val="008B5E21"/>
    <w:rsid w:val="008B5E71"/>
    <w:rsid w:val="008B5F12"/>
    <w:rsid w:val="008B6023"/>
    <w:rsid w:val="008B615D"/>
    <w:rsid w:val="008B62D1"/>
    <w:rsid w:val="008B6378"/>
    <w:rsid w:val="008B64B1"/>
    <w:rsid w:val="008B654B"/>
    <w:rsid w:val="008B660F"/>
    <w:rsid w:val="008B66B3"/>
    <w:rsid w:val="008B698C"/>
    <w:rsid w:val="008B6AD8"/>
    <w:rsid w:val="008B6CA4"/>
    <w:rsid w:val="008B6D93"/>
    <w:rsid w:val="008B6E14"/>
    <w:rsid w:val="008B6E37"/>
    <w:rsid w:val="008B7022"/>
    <w:rsid w:val="008B7032"/>
    <w:rsid w:val="008B7576"/>
    <w:rsid w:val="008B75B7"/>
    <w:rsid w:val="008B778B"/>
    <w:rsid w:val="008B781D"/>
    <w:rsid w:val="008B788E"/>
    <w:rsid w:val="008B791B"/>
    <w:rsid w:val="008B79FE"/>
    <w:rsid w:val="008B7A2D"/>
    <w:rsid w:val="008B7ACD"/>
    <w:rsid w:val="008B7C58"/>
    <w:rsid w:val="008B7F89"/>
    <w:rsid w:val="008C026B"/>
    <w:rsid w:val="008C04B0"/>
    <w:rsid w:val="008C05B3"/>
    <w:rsid w:val="008C0631"/>
    <w:rsid w:val="008C06AA"/>
    <w:rsid w:val="008C06DE"/>
    <w:rsid w:val="008C09DF"/>
    <w:rsid w:val="008C0A8B"/>
    <w:rsid w:val="008C0B0C"/>
    <w:rsid w:val="008C0B9E"/>
    <w:rsid w:val="008C0C76"/>
    <w:rsid w:val="008C0DCD"/>
    <w:rsid w:val="008C0E4A"/>
    <w:rsid w:val="008C0E61"/>
    <w:rsid w:val="008C0E7A"/>
    <w:rsid w:val="008C1030"/>
    <w:rsid w:val="008C1187"/>
    <w:rsid w:val="008C118B"/>
    <w:rsid w:val="008C13E7"/>
    <w:rsid w:val="008C170D"/>
    <w:rsid w:val="008C1730"/>
    <w:rsid w:val="008C1735"/>
    <w:rsid w:val="008C1837"/>
    <w:rsid w:val="008C1934"/>
    <w:rsid w:val="008C1A84"/>
    <w:rsid w:val="008C1BFA"/>
    <w:rsid w:val="008C1E5F"/>
    <w:rsid w:val="008C1E7B"/>
    <w:rsid w:val="008C21AD"/>
    <w:rsid w:val="008C22B7"/>
    <w:rsid w:val="008C241E"/>
    <w:rsid w:val="008C25D0"/>
    <w:rsid w:val="008C27F5"/>
    <w:rsid w:val="008C28A4"/>
    <w:rsid w:val="008C2BA0"/>
    <w:rsid w:val="008C2BF0"/>
    <w:rsid w:val="008C2CF5"/>
    <w:rsid w:val="008C2E27"/>
    <w:rsid w:val="008C2E4F"/>
    <w:rsid w:val="008C31A2"/>
    <w:rsid w:val="008C349F"/>
    <w:rsid w:val="008C34C7"/>
    <w:rsid w:val="008C3805"/>
    <w:rsid w:val="008C3E24"/>
    <w:rsid w:val="008C3EAC"/>
    <w:rsid w:val="008C42A1"/>
    <w:rsid w:val="008C42E2"/>
    <w:rsid w:val="008C4366"/>
    <w:rsid w:val="008C48E1"/>
    <w:rsid w:val="008C48E6"/>
    <w:rsid w:val="008C4B09"/>
    <w:rsid w:val="008C4C1F"/>
    <w:rsid w:val="008C4DA1"/>
    <w:rsid w:val="008C4EC3"/>
    <w:rsid w:val="008C5136"/>
    <w:rsid w:val="008C5143"/>
    <w:rsid w:val="008C52F8"/>
    <w:rsid w:val="008C5611"/>
    <w:rsid w:val="008C5AA4"/>
    <w:rsid w:val="008C60B8"/>
    <w:rsid w:val="008C60E5"/>
    <w:rsid w:val="008C6203"/>
    <w:rsid w:val="008C6320"/>
    <w:rsid w:val="008C64A8"/>
    <w:rsid w:val="008C65E7"/>
    <w:rsid w:val="008C66AD"/>
    <w:rsid w:val="008C6803"/>
    <w:rsid w:val="008C6C35"/>
    <w:rsid w:val="008C6C4D"/>
    <w:rsid w:val="008C6CAC"/>
    <w:rsid w:val="008C6DA9"/>
    <w:rsid w:val="008C6DFD"/>
    <w:rsid w:val="008C6ECC"/>
    <w:rsid w:val="008C6FB9"/>
    <w:rsid w:val="008C747F"/>
    <w:rsid w:val="008C754F"/>
    <w:rsid w:val="008C7653"/>
    <w:rsid w:val="008C791C"/>
    <w:rsid w:val="008C799B"/>
    <w:rsid w:val="008C7A08"/>
    <w:rsid w:val="008C7B88"/>
    <w:rsid w:val="008C7C40"/>
    <w:rsid w:val="008C7EB8"/>
    <w:rsid w:val="008C7F41"/>
    <w:rsid w:val="008C7F95"/>
    <w:rsid w:val="008C7FC1"/>
    <w:rsid w:val="008C7FF1"/>
    <w:rsid w:val="008D0089"/>
    <w:rsid w:val="008D017D"/>
    <w:rsid w:val="008D0492"/>
    <w:rsid w:val="008D072A"/>
    <w:rsid w:val="008D09CF"/>
    <w:rsid w:val="008D0E00"/>
    <w:rsid w:val="008D0E14"/>
    <w:rsid w:val="008D0FF6"/>
    <w:rsid w:val="008D10AB"/>
    <w:rsid w:val="008D14BF"/>
    <w:rsid w:val="008D161C"/>
    <w:rsid w:val="008D16BC"/>
    <w:rsid w:val="008D16C7"/>
    <w:rsid w:val="008D171C"/>
    <w:rsid w:val="008D1760"/>
    <w:rsid w:val="008D18C3"/>
    <w:rsid w:val="008D1A27"/>
    <w:rsid w:val="008D1A58"/>
    <w:rsid w:val="008D1B3C"/>
    <w:rsid w:val="008D1B8E"/>
    <w:rsid w:val="008D1CB6"/>
    <w:rsid w:val="008D1CF3"/>
    <w:rsid w:val="008D1D41"/>
    <w:rsid w:val="008D1E57"/>
    <w:rsid w:val="008D1F3E"/>
    <w:rsid w:val="008D1F4A"/>
    <w:rsid w:val="008D20C9"/>
    <w:rsid w:val="008D232E"/>
    <w:rsid w:val="008D26D7"/>
    <w:rsid w:val="008D273A"/>
    <w:rsid w:val="008D280C"/>
    <w:rsid w:val="008D293C"/>
    <w:rsid w:val="008D29A8"/>
    <w:rsid w:val="008D2AA7"/>
    <w:rsid w:val="008D2BA0"/>
    <w:rsid w:val="008D2C80"/>
    <w:rsid w:val="008D2C9C"/>
    <w:rsid w:val="008D2F7C"/>
    <w:rsid w:val="008D3229"/>
    <w:rsid w:val="008D3484"/>
    <w:rsid w:val="008D34CB"/>
    <w:rsid w:val="008D3581"/>
    <w:rsid w:val="008D3589"/>
    <w:rsid w:val="008D38CE"/>
    <w:rsid w:val="008D3D30"/>
    <w:rsid w:val="008D3D44"/>
    <w:rsid w:val="008D3EC3"/>
    <w:rsid w:val="008D439A"/>
    <w:rsid w:val="008D44E7"/>
    <w:rsid w:val="008D45A4"/>
    <w:rsid w:val="008D46E2"/>
    <w:rsid w:val="008D4728"/>
    <w:rsid w:val="008D4765"/>
    <w:rsid w:val="008D490E"/>
    <w:rsid w:val="008D4C75"/>
    <w:rsid w:val="008D4F0A"/>
    <w:rsid w:val="008D4F22"/>
    <w:rsid w:val="008D4F4C"/>
    <w:rsid w:val="008D4F84"/>
    <w:rsid w:val="008D5149"/>
    <w:rsid w:val="008D51D5"/>
    <w:rsid w:val="008D5299"/>
    <w:rsid w:val="008D54C8"/>
    <w:rsid w:val="008D56E9"/>
    <w:rsid w:val="008D572D"/>
    <w:rsid w:val="008D59E0"/>
    <w:rsid w:val="008D59F9"/>
    <w:rsid w:val="008D5AE9"/>
    <w:rsid w:val="008D5B23"/>
    <w:rsid w:val="008D5DD0"/>
    <w:rsid w:val="008D609D"/>
    <w:rsid w:val="008D60A5"/>
    <w:rsid w:val="008D60D7"/>
    <w:rsid w:val="008D647F"/>
    <w:rsid w:val="008D64FA"/>
    <w:rsid w:val="008D666E"/>
    <w:rsid w:val="008D6806"/>
    <w:rsid w:val="008D6811"/>
    <w:rsid w:val="008D68AD"/>
    <w:rsid w:val="008D6A14"/>
    <w:rsid w:val="008D6AD0"/>
    <w:rsid w:val="008D6BCF"/>
    <w:rsid w:val="008D6CA7"/>
    <w:rsid w:val="008D6D4F"/>
    <w:rsid w:val="008D6E1F"/>
    <w:rsid w:val="008D6F07"/>
    <w:rsid w:val="008D6F9D"/>
    <w:rsid w:val="008D70E0"/>
    <w:rsid w:val="008D758A"/>
    <w:rsid w:val="008D7790"/>
    <w:rsid w:val="008D7EF3"/>
    <w:rsid w:val="008D7F3F"/>
    <w:rsid w:val="008D7F89"/>
    <w:rsid w:val="008E02B4"/>
    <w:rsid w:val="008E0612"/>
    <w:rsid w:val="008E061F"/>
    <w:rsid w:val="008E062E"/>
    <w:rsid w:val="008E0A51"/>
    <w:rsid w:val="008E0BF5"/>
    <w:rsid w:val="008E0E29"/>
    <w:rsid w:val="008E0E5B"/>
    <w:rsid w:val="008E0E99"/>
    <w:rsid w:val="008E1133"/>
    <w:rsid w:val="008E123E"/>
    <w:rsid w:val="008E1407"/>
    <w:rsid w:val="008E15D8"/>
    <w:rsid w:val="008E15DF"/>
    <w:rsid w:val="008E160E"/>
    <w:rsid w:val="008E16C2"/>
    <w:rsid w:val="008E170C"/>
    <w:rsid w:val="008E197F"/>
    <w:rsid w:val="008E1996"/>
    <w:rsid w:val="008E1A25"/>
    <w:rsid w:val="008E1B63"/>
    <w:rsid w:val="008E1B7A"/>
    <w:rsid w:val="008E1C53"/>
    <w:rsid w:val="008E1C5E"/>
    <w:rsid w:val="008E1CDA"/>
    <w:rsid w:val="008E2139"/>
    <w:rsid w:val="008E22FE"/>
    <w:rsid w:val="008E23E8"/>
    <w:rsid w:val="008E2480"/>
    <w:rsid w:val="008E2493"/>
    <w:rsid w:val="008E258A"/>
    <w:rsid w:val="008E27A6"/>
    <w:rsid w:val="008E2918"/>
    <w:rsid w:val="008E294A"/>
    <w:rsid w:val="008E298B"/>
    <w:rsid w:val="008E2C62"/>
    <w:rsid w:val="008E2CD3"/>
    <w:rsid w:val="008E2E2F"/>
    <w:rsid w:val="008E3151"/>
    <w:rsid w:val="008E315B"/>
    <w:rsid w:val="008E323D"/>
    <w:rsid w:val="008E32B4"/>
    <w:rsid w:val="008E339D"/>
    <w:rsid w:val="008E361B"/>
    <w:rsid w:val="008E3A1B"/>
    <w:rsid w:val="008E3E69"/>
    <w:rsid w:val="008E41DF"/>
    <w:rsid w:val="008E4340"/>
    <w:rsid w:val="008E4485"/>
    <w:rsid w:val="008E4644"/>
    <w:rsid w:val="008E4724"/>
    <w:rsid w:val="008E48F2"/>
    <w:rsid w:val="008E4EB9"/>
    <w:rsid w:val="008E4F36"/>
    <w:rsid w:val="008E50A9"/>
    <w:rsid w:val="008E510C"/>
    <w:rsid w:val="008E5539"/>
    <w:rsid w:val="008E57AF"/>
    <w:rsid w:val="008E5846"/>
    <w:rsid w:val="008E59B2"/>
    <w:rsid w:val="008E59C6"/>
    <w:rsid w:val="008E59E1"/>
    <w:rsid w:val="008E59E8"/>
    <w:rsid w:val="008E5B76"/>
    <w:rsid w:val="008E5C5F"/>
    <w:rsid w:val="008E5CB8"/>
    <w:rsid w:val="008E5E0C"/>
    <w:rsid w:val="008E5F68"/>
    <w:rsid w:val="008E620D"/>
    <w:rsid w:val="008E626D"/>
    <w:rsid w:val="008E635E"/>
    <w:rsid w:val="008E6391"/>
    <w:rsid w:val="008E649A"/>
    <w:rsid w:val="008E69BF"/>
    <w:rsid w:val="008E69D9"/>
    <w:rsid w:val="008E6C0D"/>
    <w:rsid w:val="008E6D06"/>
    <w:rsid w:val="008E6DF7"/>
    <w:rsid w:val="008E6ED7"/>
    <w:rsid w:val="008E6EF4"/>
    <w:rsid w:val="008E6F0F"/>
    <w:rsid w:val="008E7129"/>
    <w:rsid w:val="008E72B3"/>
    <w:rsid w:val="008E72B5"/>
    <w:rsid w:val="008E72B7"/>
    <w:rsid w:val="008E7352"/>
    <w:rsid w:val="008E7441"/>
    <w:rsid w:val="008E76C2"/>
    <w:rsid w:val="008E7746"/>
    <w:rsid w:val="008E779E"/>
    <w:rsid w:val="008E783B"/>
    <w:rsid w:val="008E7A4E"/>
    <w:rsid w:val="008E7D98"/>
    <w:rsid w:val="008E7D9B"/>
    <w:rsid w:val="008E7DFF"/>
    <w:rsid w:val="008E7E77"/>
    <w:rsid w:val="008E7F26"/>
    <w:rsid w:val="008E7F4B"/>
    <w:rsid w:val="008E7F85"/>
    <w:rsid w:val="008E7F9E"/>
    <w:rsid w:val="008F00A7"/>
    <w:rsid w:val="008F00F1"/>
    <w:rsid w:val="008F0149"/>
    <w:rsid w:val="008F019C"/>
    <w:rsid w:val="008F01F3"/>
    <w:rsid w:val="008F02E4"/>
    <w:rsid w:val="008F032A"/>
    <w:rsid w:val="008F0446"/>
    <w:rsid w:val="008F04A9"/>
    <w:rsid w:val="008F0604"/>
    <w:rsid w:val="008F091C"/>
    <w:rsid w:val="008F0C26"/>
    <w:rsid w:val="008F0C7E"/>
    <w:rsid w:val="008F0C83"/>
    <w:rsid w:val="008F0CCC"/>
    <w:rsid w:val="008F0D78"/>
    <w:rsid w:val="008F0D7F"/>
    <w:rsid w:val="008F0E66"/>
    <w:rsid w:val="008F0EFB"/>
    <w:rsid w:val="008F0FD4"/>
    <w:rsid w:val="008F11C5"/>
    <w:rsid w:val="008F152E"/>
    <w:rsid w:val="008F1CC4"/>
    <w:rsid w:val="008F1D06"/>
    <w:rsid w:val="008F1D3D"/>
    <w:rsid w:val="008F1DEB"/>
    <w:rsid w:val="008F1E00"/>
    <w:rsid w:val="008F1F42"/>
    <w:rsid w:val="008F1FE6"/>
    <w:rsid w:val="008F2287"/>
    <w:rsid w:val="008F2580"/>
    <w:rsid w:val="008F2709"/>
    <w:rsid w:val="008F2ADD"/>
    <w:rsid w:val="008F2CB5"/>
    <w:rsid w:val="008F2CC5"/>
    <w:rsid w:val="008F2FBD"/>
    <w:rsid w:val="008F3527"/>
    <w:rsid w:val="008F3551"/>
    <w:rsid w:val="008F3698"/>
    <w:rsid w:val="008F374F"/>
    <w:rsid w:val="008F3836"/>
    <w:rsid w:val="008F395D"/>
    <w:rsid w:val="008F3A1D"/>
    <w:rsid w:val="008F3A7B"/>
    <w:rsid w:val="008F3B5C"/>
    <w:rsid w:val="008F3DBC"/>
    <w:rsid w:val="008F3F5A"/>
    <w:rsid w:val="008F3F69"/>
    <w:rsid w:val="008F4021"/>
    <w:rsid w:val="008F4207"/>
    <w:rsid w:val="008F438A"/>
    <w:rsid w:val="008F43E3"/>
    <w:rsid w:val="008F44EB"/>
    <w:rsid w:val="008F452B"/>
    <w:rsid w:val="008F470C"/>
    <w:rsid w:val="008F4A0B"/>
    <w:rsid w:val="008F541C"/>
    <w:rsid w:val="008F5482"/>
    <w:rsid w:val="008F57E6"/>
    <w:rsid w:val="008F5A38"/>
    <w:rsid w:val="008F5C94"/>
    <w:rsid w:val="008F5DAB"/>
    <w:rsid w:val="008F5E52"/>
    <w:rsid w:val="008F5F85"/>
    <w:rsid w:val="008F5FD0"/>
    <w:rsid w:val="008F604D"/>
    <w:rsid w:val="008F60BC"/>
    <w:rsid w:val="008F616F"/>
    <w:rsid w:val="008F63F1"/>
    <w:rsid w:val="008F646B"/>
    <w:rsid w:val="008F6526"/>
    <w:rsid w:val="008F676B"/>
    <w:rsid w:val="008F6774"/>
    <w:rsid w:val="008F67C4"/>
    <w:rsid w:val="008F69EE"/>
    <w:rsid w:val="008F6A19"/>
    <w:rsid w:val="008F6B92"/>
    <w:rsid w:val="008F6C0D"/>
    <w:rsid w:val="008F6E38"/>
    <w:rsid w:val="008F6E4F"/>
    <w:rsid w:val="008F7028"/>
    <w:rsid w:val="008F705F"/>
    <w:rsid w:val="008F716B"/>
    <w:rsid w:val="008F72E9"/>
    <w:rsid w:val="008F75B5"/>
    <w:rsid w:val="008F77BC"/>
    <w:rsid w:val="008F7965"/>
    <w:rsid w:val="008F7C19"/>
    <w:rsid w:val="008F7D31"/>
    <w:rsid w:val="008F7E38"/>
    <w:rsid w:val="008F7F4F"/>
    <w:rsid w:val="009001B8"/>
    <w:rsid w:val="0090064C"/>
    <w:rsid w:val="009006AF"/>
    <w:rsid w:val="009007A8"/>
    <w:rsid w:val="009007E3"/>
    <w:rsid w:val="009008B9"/>
    <w:rsid w:val="0090092F"/>
    <w:rsid w:val="00900B67"/>
    <w:rsid w:val="009010FA"/>
    <w:rsid w:val="00901655"/>
    <w:rsid w:val="00901939"/>
    <w:rsid w:val="00901A97"/>
    <w:rsid w:val="00901C43"/>
    <w:rsid w:val="00901DD2"/>
    <w:rsid w:val="00901DD3"/>
    <w:rsid w:val="00902176"/>
    <w:rsid w:val="0090256E"/>
    <w:rsid w:val="00902630"/>
    <w:rsid w:val="0090290A"/>
    <w:rsid w:val="0090293A"/>
    <w:rsid w:val="00902953"/>
    <w:rsid w:val="009029CE"/>
    <w:rsid w:val="00902A26"/>
    <w:rsid w:val="00902B3B"/>
    <w:rsid w:val="00902B58"/>
    <w:rsid w:val="00902CC2"/>
    <w:rsid w:val="00902D2C"/>
    <w:rsid w:val="00902F0D"/>
    <w:rsid w:val="009030E7"/>
    <w:rsid w:val="009032B2"/>
    <w:rsid w:val="0090353B"/>
    <w:rsid w:val="009035C5"/>
    <w:rsid w:val="0090367A"/>
    <w:rsid w:val="00903773"/>
    <w:rsid w:val="0090379A"/>
    <w:rsid w:val="0090380A"/>
    <w:rsid w:val="009038A1"/>
    <w:rsid w:val="009039FE"/>
    <w:rsid w:val="00903AD7"/>
    <w:rsid w:val="00903B2A"/>
    <w:rsid w:val="00903B89"/>
    <w:rsid w:val="00903BD5"/>
    <w:rsid w:val="00903F85"/>
    <w:rsid w:val="00904145"/>
    <w:rsid w:val="00904328"/>
    <w:rsid w:val="00904518"/>
    <w:rsid w:val="009045BA"/>
    <w:rsid w:val="00904706"/>
    <w:rsid w:val="0090498A"/>
    <w:rsid w:val="0090499D"/>
    <w:rsid w:val="00904B26"/>
    <w:rsid w:val="00904DBD"/>
    <w:rsid w:val="00904EA0"/>
    <w:rsid w:val="009050A6"/>
    <w:rsid w:val="009050B3"/>
    <w:rsid w:val="009051EE"/>
    <w:rsid w:val="00905300"/>
    <w:rsid w:val="00905474"/>
    <w:rsid w:val="00905A62"/>
    <w:rsid w:val="00905B5C"/>
    <w:rsid w:val="00905DBD"/>
    <w:rsid w:val="00905E74"/>
    <w:rsid w:val="00906080"/>
    <w:rsid w:val="00906171"/>
    <w:rsid w:val="00906344"/>
    <w:rsid w:val="009065B2"/>
    <w:rsid w:val="00906792"/>
    <w:rsid w:val="00906882"/>
    <w:rsid w:val="00906BCD"/>
    <w:rsid w:val="00906DB8"/>
    <w:rsid w:val="00906FA8"/>
    <w:rsid w:val="0090703F"/>
    <w:rsid w:val="009070CF"/>
    <w:rsid w:val="009071EF"/>
    <w:rsid w:val="009071F1"/>
    <w:rsid w:val="00907201"/>
    <w:rsid w:val="0090746F"/>
    <w:rsid w:val="00907496"/>
    <w:rsid w:val="00907601"/>
    <w:rsid w:val="0090770E"/>
    <w:rsid w:val="0090795F"/>
    <w:rsid w:val="00907A04"/>
    <w:rsid w:val="00907A66"/>
    <w:rsid w:val="00907AC4"/>
    <w:rsid w:val="00907AE7"/>
    <w:rsid w:val="00907B4B"/>
    <w:rsid w:val="00907CCD"/>
    <w:rsid w:val="00907D2B"/>
    <w:rsid w:val="00907D2F"/>
    <w:rsid w:val="00907ED0"/>
    <w:rsid w:val="00907F07"/>
    <w:rsid w:val="009102A4"/>
    <w:rsid w:val="0091057B"/>
    <w:rsid w:val="009105E0"/>
    <w:rsid w:val="00910B81"/>
    <w:rsid w:val="00910C1C"/>
    <w:rsid w:val="00910DA4"/>
    <w:rsid w:val="00911385"/>
    <w:rsid w:val="00911586"/>
    <w:rsid w:val="009115D8"/>
    <w:rsid w:val="009116F4"/>
    <w:rsid w:val="009117EC"/>
    <w:rsid w:val="009118CA"/>
    <w:rsid w:val="00911A35"/>
    <w:rsid w:val="00911A96"/>
    <w:rsid w:val="00911EBE"/>
    <w:rsid w:val="00912393"/>
    <w:rsid w:val="00912526"/>
    <w:rsid w:val="00912972"/>
    <w:rsid w:val="00912990"/>
    <w:rsid w:val="00912A33"/>
    <w:rsid w:val="00912AEE"/>
    <w:rsid w:val="00912BC5"/>
    <w:rsid w:val="00912E24"/>
    <w:rsid w:val="00912FEA"/>
    <w:rsid w:val="009130D5"/>
    <w:rsid w:val="009130E3"/>
    <w:rsid w:val="00913147"/>
    <w:rsid w:val="0091323A"/>
    <w:rsid w:val="00913550"/>
    <w:rsid w:val="00913668"/>
    <w:rsid w:val="00913725"/>
    <w:rsid w:val="009137AC"/>
    <w:rsid w:val="009137CC"/>
    <w:rsid w:val="009138F3"/>
    <w:rsid w:val="00913955"/>
    <w:rsid w:val="0091395D"/>
    <w:rsid w:val="00913A65"/>
    <w:rsid w:val="00913D04"/>
    <w:rsid w:val="00913DDC"/>
    <w:rsid w:val="00913F1B"/>
    <w:rsid w:val="00913F38"/>
    <w:rsid w:val="009141CD"/>
    <w:rsid w:val="0091435E"/>
    <w:rsid w:val="00914494"/>
    <w:rsid w:val="00914841"/>
    <w:rsid w:val="0091496B"/>
    <w:rsid w:val="009149D4"/>
    <w:rsid w:val="00914D55"/>
    <w:rsid w:val="00914E3B"/>
    <w:rsid w:val="00914F77"/>
    <w:rsid w:val="00914FBF"/>
    <w:rsid w:val="009157CF"/>
    <w:rsid w:val="00915E9C"/>
    <w:rsid w:val="00915F86"/>
    <w:rsid w:val="0091605E"/>
    <w:rsid w:val="0091662F"/>
    <w:rsid w:val="00916A59"/>
    <w:rsid w:val="00916A70"/>
    <w:rsid w:val="00916AFA"/>
    <w:rsid w:val="00916EBD"/>
    <w:rsid w:val="00917134"/>
    <w:rsid w:val="00917519"/>
    <w:rsid w:val="009175CF"/>
    <w:rsid w:val="0091764B"/>
    <w:rsid w:val="009177B5"/>
    <w:rsid w:val="009177DA"/>
    <w:rsid w:val="0091782B"/>
    <w:rsid w:val="009178CA"/>
    <w:rsid w:val="00917C38"/>
    <w:rsid w:val="00917D9E"/>
    <w:rsid w:val="00917EBB"/>
    <w:rsid w:val="00917F9C"/>
    <w:rsid w:val="00920070"/>
    <w:rsid w:val="0092007D"/>
    <w:rsid w:val="00920409"/>
    <w:rsid w:val="00920465"/>
    <w:rsid w:val="009205ED"/>
    <w:rsid w:val="009206BA"/>
    <w:rsid w:val="0092082B"/>
    <w:rsid w:val="0092086E"/>
    <w:rsid w:val="00920979"/>
    <w:rsid w:val="009209B1"/>
    <w:rsid w:val="00920A11"/>
    <w:rsid w:val="00920B75"/>
    <w:rsid w:val="00920B8F"/>
    <w:rsid w:val="00920D73"/>
    <w:rsid w:val="00920E3C"/>
    <w:rsid w:val="0092116B"/>
    <w:rsid w:val="009214BF"/>
    <w:rsid w:val="00921519"/>
    <w:rsid w:val="0092165F"/>
    <w:rsid w:val="0092166C"/>
    <w:rsid w:val="009216BE"/>
    <w:rsid w:val="009216E3"/>
    <w:rsid w:val="00921744"/>
    <w:rsid w:val="009219DC"/>
    <w:rsid w:val="00921A68"/>
    <w:rsid w:val="00921AB0"/>
    <w:rsid w:val="00921B89"/>
    <w:rsid w:val="00921BD9"/>
    <w:rsid w:val="00921C59"/>
    <w:rsid w:val="00921CC5"/>
    <w:rsid w:val="0092209A"/>
    <w:rsid w:val="0092214C"/>
    <w:rsid w:val="00922350"/>
    <w:rsid w:val="00922ADA"/>
    <w:rsid w:val="00922B45"/>
    <w:rsid w:val="00922C39"/>
    <w:rsid w:val="00922C4F"/>
    <w:rsid w:val="00922E68"/>
    <w:rsid w:val="00922EAF"/>
    <w:rsid w:val="00922ED6"/>
    <w:rsid w:val="00922F41"/>
    <w:rsid w:val="00922F9C"/>
    <w:rsid w:val="00922FF2"/>
    <w:rsid w:val="009230F4"/>
    <w:rsid w:val="0092311F"/>
    <w:rsid w:val="0092320D"/>
    <w:rsid w:val="009233B2"/>
    <w:rsid w:val="009233E5"/>
    <w:rsid w:val="0092347D"/>
    <w:rsid w:val="009236CF"/>
    <w:rsid w:val="009237F6"/>
    <w:rsid w:val="009237F7"/>
    <w:rsid w:val="00923A11"/>
    <w:rsid w:val="00923A60"/>
    <w:rsid w:val="00923C83"/>
    <w:rsid w:val="00923F23"/>
    <w:rsid w:val="00923F5E"/>
    <w:rsid w:val="00924051"/>
    <w:rsid w:val="009240ED"/>
    <w:rsid w:val="0092430A"/>
    <w:rsid w:val="0092446E"/>
    <w:rsid w:val="009247AF"/>
    <w:rsid w:val="00924B9B"/>
    <w:rsid w:val="00924CD5"/>
    <w:rsid w:val="00924CFF"/>
    <w:rsid w:val="00924FFD"/>
    <w:rsid w:val="0092511C"/>
    <w:rsid w:val="00925282"/>
    <w:rsid w:val="00925380"/>
    <w:rsid w:val="009255AE"/>
    <w:rsid w:val="009255D1"/>
    <w:rsid w:val="00925646"/>
    <w:rsid w:val="009257F2"/>
    <w:rsid w:val="00925809"/>
    <w:rsid w:val="0092583A"/>
    <w:rsid w:val="00925855"/>
    <w:rsid w:val="00925897"/>
    <w:rsid w:val="00925918"/>
    <w:rsid w:val="00925972"/>
    <w:rsid w:val="00925C53"/>
    <w:rsid w:val="00925CD5"/>
    <w:rsid w:val="00925D47"/>
    <w:rsid w:val="00925EAA"/>
    <w:rsid w:val="00925F64"/>
    <w:rsid w:val="009260F9"/>
    <w:rsid w:val="00926400"/>
    <w:rsid w:val="00926459"/>
    <w:rsid w:val="0092646E"/>
    <w:rsid w:val="0092647B"/>
    <w:rsid w:val="009265B0"/>
    <w:rsid w:val="00926702"/>
    <w:rsid w:val="009268AD"/>
    <w:rsid w:val="009268B5"/>
    <w:rsid w:val="009268C7"/>
    <w:rsid w:val="00926907"/>
    <w:rsid w:val="0092696E"/>
    <w:rsid w:val="009269B8"/>
    <w:rsid w:val="009269D8"/>
    <w:rsid w:val="00926BC7"/>
    <w:rsid w:val="00926CFD"/>
    <w:rsid w:val="00926D48"/>
    <w:rsid w:val="00926E4D"/>
    <w:rsid w:val="00927430"/>
    <w:rsid w:val="0092753C"/>
    <w:rsid w:val="00927555"/>
    <w:rsid w:val="0092760A"/>
    <w:rsid w:val="00927760"/>
    <w:rsid w:val="009277C9"/>
    <w:rsid w:val="00927A3C"/>
    <w:rsid w:val="00927B4C"/>
    <w:rsid w:val="00927E59"/>
    <w:rsid w:val="00927F3E"/>
    <w:rsid w:val="00927F46"/>
    <w:rsid w:val="00927F51"/>
    <w:rsid w:val="00927F83"/>
    <w:rsid w:val="00927FE2"/>
    <w:rsid w:val="00930116"/>
    <w:rsid w:val="0093022D"/>
    <w:rsid w:val="0093027C"/>
    <w:rsid w:val="00930369"/>
    <w:rsid w:val="0093043F"/>
    <w:rsid w:val="00930801"/>
    <w:rsid w:val="00930826"/>
    <w:rsid w:val="009308A5"/>
    <w:rsid w:val="009309BD"/>
    <w:rsid w:val="00930CC9"/>
    <w:rsid w:val="00930D9C"/>
    <w:rsid w:val="00930F93"/>
    <w:rsid w:val="00930FA5"/>
    <w:rsid w:val="009310D8"/>
    <w:rsid w:val="00931167"/>
    <w:rsid w:val="009312C2"/>
    <w:rsid w:val="00931367"/>
    <w:rsid w:val="0093149B"/>
    <w:rsid w:val="009316F3"/>
    <w:rsid w:val="00931923"/>
    <w:rsid w:val="00931B5D"/>
    <w:rsid w:val="00931C81"/>
    <w:rsid w:val="00931D34"/>
    <w:rsid w:val="00931D88"/>
    <w:rsid w:val="009320FE"/>
    <w:rsid w:val="00932191"/>
    <w:rsid w:val="00932228"/>
    <w:rsid w:val="00932664"/>
    <w:rsid w:val="009327C8"/>
    <w:rsid w:val="0093289D"/>
    <w:rsid w:val="00932B9F"/>
    <w:rsid w:val="00932C9F"/>
    <w:rsid w:val="00932FB7"/>
    <w:rsid w:val="009333B1"/>
    <w:rsid w:val="009334F5"/>
    <w:rsid w:val="00933579"/>
    <w:rsid w:val="00933732"/>
    <w:rsid w:val="00933906"/>
    <w:rsid w:val="00933A63"/>
    <w:rsid w:val="00933DC7"/>
    <w:rsid w:val="00934028"/>
    <w:rsid w:val="00934053"/>
    <w:rsid w:val="0093409B"/>
    <w:rsid w:val="009340ED"/>
    <w:rsid w:val="00934176"/>
    <w:rsid w:val="00934303"/>
    <w:rsid w:val="0093448C"/>
    <w:rsid w:val="00934575"/>
    <w:rsid w:val="00934837"/>
    <w:rsid w:val="00934B01"/>
    <w:rsid w:val="00934D4E"/>
    <w:rsid w:val="00934D4F"/>
    <w:rsid w:val="00934EB8"/>
    <w:rsid w:val="009350DB"/>
    <w:rsid w:val="009352EA"/>
    <w:rsid w:val="00935473"/>
    <w:rsid w:val="00935557"/>
    <w:rsid w:val="009358BA"/>
    <w:rsid w:val="009358D5"/>
    <w:rsid w:val="00935A6C"/>
    <w:rsid w:val="00935A8C"/>
    <w:rsid w:val="00935E70"/>
    <w:rsid w:val="00935FA6"/>
    <w:rsid w:val="00935FC6"/>
    <w:rsid w:val="0093608C"/>
    <w:rsid w:val="0093621C"/>
    <w:rsid w:val="00936387"/>
    <w:rsid w:val="009363F2"/>
    <w:rsid w:val="00936472"/>
    <w:rsid w:val="00936510"/>
    <w:rsid w:val="00936889"/>
    <w:rsid w:val="009369F3"/>
    <w:rsid w:val="00936BC4"/>
    <w:rsid w:val="00936C8B"/>
    <w:rsid w:val="009372FA"/>
    <w:rsid w:val="00937307"/>
    <w:rsid w:val="00937380"/>
    <w:rsid w:val="009374CE"/>
    <w:rsid w:val="009375E0"/>
    <w:rsid w:val="00937AEB"/>
    <w:rsid w:val="00937CC9"/>
    <w:rsid w:val="00937D58"/>
    <w:rsid w:val="00937FF9"/>
    <w:rsid w:val="009400B5"/>
    <w:rsid w:val="00940286"/>
    <w:rsid w:val="0094041C"/>
    <w:rsid w:val="009404AF"/>
    <w:rsid w:val="009405DE"/>
    <w:rsid w:val="009406D5"/>
    <w:rsid w:val="009407D0"/>
    <w:rsid w:val="00940BE9"/>
    <w:rsid w:val="00940CFB"/>
    <w:rsid w:val="00940DDC"/>
    <w:rsid w:val="00940E56"/>
    <w:rsid w:val="00940F2A"/>
    <w:rsid w:val="009410DB"/>
    <w:rsid w:val="009411FD"/>
    <w:rsid w:val="009413D2"/>
    <w:rsid w:val="00941435"/>
    <w:rsid w:val="0094143A"/>
    <w:rsid w:val="009416FA"/>
    <w:rsid w:val="00941747"/>
    <w:rsid w:val="00941E2D"/>
    <w:rsid w:val="00941EB2"/>
    <w:rsid w:val="0094202B"/>
    <w:rsid w:val="009421AE"/>
    <w:rsid w:val="009422CA"/>
    <w:rsid w:val="009424F5"/>
    <w:rsid w:val="0094274B"/>
    <w:rsid w:val="00942751"/>
    <w:rsid w:val="0094287C"/>
    <w:rsid w:val="009429BF"/>
    <w:rsid w:val="00942AC7"/>
    <w:rsid w:val="00942E73"/>
    <w:rsid w:val="00943108"/>
    <w:rsid w:val="0094312F"/>
    <w:rsid w:val="00943370"/>
    <w:rsid w:val="00943496"/>
    <w:rsid w:val="009435CB"/>
    <w:rsid w:val="009436DE"/>
    <w:rsid w:val="0094375A"/>
    <w:rsid w:val="0094388A"/>
    <w:rsid w:val="00943B0F"/>
    <w:rsid w:val="00943CB3"/>
    <w:rsid w:val="00943D11"/>
    <w:rsid w:val="00943D55"/>
    <w:rsid w:val="00944087"/>
    <w:rsid w:val="009440C7"/>
    <w:rsid w:val="009443D5"/>
    <w:rsid w:val="00944445"/>
    <w:rsid w:val="00944B6C"/>
    <w:rsid w:val="00944E60"/>
    <w:rsid w:val="009450F9"/>
    <w:rsid w:val="009451D0"/>
    <w:rsid w:val="009453E8"/>
    <w:rsid w:val="00945863"/>
    <w:rsid w:val="009458A3"/>
    <w:rsid w:val="00945900"/>
    <w:rsid w:val="00945937"/>
    <w:rsid w:val="00945ABE"/>
    <w:rsid w:val="00945C26"/>
    <w:rsid w:val="00945E42"/>
    <w:rsid w:val="0094601D"/>
    <w:rsid w:val="009460C4"/>
    <w:rsid w:val="009462BA"/>
    <w:rsid w:val="00946389"/>
    <w:rsid w:val="00946666"/>
    <w:rsid w:val="009466D7"/>
    <w:rsid w:val="009466F1"/>
    <w:rsid w:val="00946759"/>
    <w:rsid w:val="009469FE"/>
    <w:rsid w:val="00946EEA"/>
    <w:rsid w:val="00946F4E"/>
    <w:rsid w:val="00946F85"/>
    <w:rsid w:val="0094700B"/>
    <w:rsid w:val="00947112"/>
    <w:rsid w:val="00947189"/>
    <w:rsid w:val="009472DE"/>
    <w:rsid w:val="009473C9"/>
    <w:rsid w:val="009474E3"/>
    <w:rsid w:val="00947527"/>
    <w:rsid w:val="009475C2"/>
    <w:rsid w:val="009479B3"/>
    <w:rsid w:val="00947A33"/>
    <w:rsid w:val="00947AA4"/>
    <w:rsid w:val="00947B41"/>
    <w:rsid w:val="00947BA7"/>
    <w:rsid w:val="00947CD5"/>
    <w:rsid w:val="00947CDA"/>
    <w:rsid w:val="00947D15"/>
    <w:rsid w:val="00947D23"/>
    <w:rsid w:val="00947D71"/>
    <w:rsid w:val="00947E5C"/>
    <w:rsid w:val="00947E70"/>
    <w:rsid w:val="009500CB"/>
    <w:rsid w:val="00950147"/>
    <w:rsid w:val="009502CF"/>
    <w:rsid w:val="00950394"/>
    <w:rsid w:val="00950798"/>
    <w:rsid w:val="00950C7E"/>
    <w:rsid w:val="0095102C"/>
    <w:rsid w:val="00951114"/>
    <w:rsid w:val="00951235"/>
    <w:rsid w:val="00951265"/>
    <w:rsid w:val="00951671"/>
    <w:rsid w:val="009516EC"/>
    <w:rsid w:val="0095170F"/>
    <w:rsid w:val="009519F2"/>
    <w:rsid w:val="00951A2B"/>
    <w:rsid w:val="00951AA6"/>
    <w:rsid w:val="00951C1D"/>
    <w:rsid w:val="00951DCB"/>
    <w:rsid w:val="00951E23"/>
    <w:rsid w:val="00951E6B"/>
    <w:rsid w:val="00951FB8"/>
    <w:rsid w:val="00952078"/>
    <w:rsid w:val="00952210"/>
    <w:rsid w:val="00952261"/>
    <w:rsid w:val="009522E4"/>
    <w:rsid w:val="0095279F"/>
    <w:rsid w:val="00952800"/>
    <w:rsid w:val="00952A30"/>
    <w:rsid w:val="00952C04"/>
    <w:rsid w:val="00952D8D"/>
    <w:rsid w:val="00952FB1"/>
    <w:rsid w:val="00953099"/>
    <w:rsid w:val="009532F3"/>
    <w:rsid w:val="009533BA"/>
    <w:rsid w:val="009533DA"/>
    <w:rsid w:val="00953465"/>
    <w:rsid w:val="009534BC"/>
    <w:rsid w:val="009534D7"/>
    <w:rsid w:val="00953518"/>
    <w:rsid w:val="00953832"/>
    <w:rsid w:val="0095394A"/>
    <w:rsid w:val="00953ACB"/>
    <w:rsid w:val="00953B06"/>
    <w:rsid w:val="00953EB2"/>
    <w:rsid w:val="009542D0"/>
    <w:rsid w:val="009543DC"/>
    <w:rsid w:val="00954461"/>
    <w:rsid w:val="00954466"/>
    <w:rsid w:val="009544F1"/>
    <w:rsid w:val="00954640"/>
    <w:rsid w:val="0095465D"/>
    <w:rsid w:val="009546C6"/>
    <w:rsid w:val="0095475B"/>
    <w:rsid w:val="0095493F"/>
    <w:rsid w:val="00954AB8"/>
    <w:rsid w:val="00954DFF"/>
    <w:rsid w:val="00954E4A"/>
    <w:rsid w:val="00954F1C"/>
    <w:rsid w:val="00955079"/>
    <w:rsid w:val="00955107"/>
    <w:rsid w:val="0095525E"/>
    <w:rsid w:val="009552D4"/>
    <w:rsid w:val="00955392"/>
    <w:rsid w:val="00955490"/>
    <w:rsid w:val="00955549"/>
    <w:rsid w:val="00955764"/>
    <w:rsid w:val="0095593C"/>
    <w:rsid w:val="00955A4C"/>
    <w:rsid w:val="00955A64"/>
    <w:rsid w:val="00955DD5"/>
    <w:rsid w:val="00955E96"/>
    <w:rsid w:val="00955FFD"/>
    <w:rsid w:val="009561F0"/>
    <w:rsid w:val="00956304"/>
    <w:rsid w:val="00956584"/>
    <w:rsid w:val="0095679F"/>
    <w:rsid w:val="009568C9"/>
    <w:rsid w:val="009569DF"/>
    <w:rsid w:val="00956B38"/>
    <w:rsid w:val="00956BE0"/>
    <w:rsid w:val="00956C73"/>
    <w:rsid w:val="00956CC5"/>
    <w:rsid w:val="0095717B"/>
    <w:rsid w:val="009571BB"/>
    <w:rsid w:val="009573FD"/>
    <w:rsid w:val="00957501"/>
    <w:rsid w:val="00957562"/>
    <w:rsid w:val="009578CB"/>
    <w:rsid w:val="00957A16"/>
    <w:rsid w:val="00957EF0"/>
    <w:rsid w:val="009601CA"/>
    <w:rsid w:val="009602A8"/>
    <w:rsid w:val="009602BE"/>
    <w:rsid w:val="00960356"/>
    <w:rsid w:val="0096039C"/>
    <w:rsid w:val="009604C9"/>
    <w:rsid w:val="00960631"/>
    <w:rsid w:val="0096065E"/>
    <w:rsid w:val="009606A3"/>
    <w:rsid w:val="009606B0"/>
    <w:rsid w:val="00960CE7"/>
    <w:rsid w:val="00960D0F"/>
    <w:rsid w:val="00960EBC"/>
    <w:rsid w:val="0096113F"/>
    <w:rsid w:val="00961158"/>
    <w:rsid w:val="0096133A"/>
    <w:rsid w:val="009614A1"/>
    <w:rsid w:val="00961736"/>
    <w:rsid w:val="0096179C"/>
    <w:rsid w:val="00961897"/>
    <w:rsid w:val="009618DC"/>
    <w:rsid w:val="00961B11"/>
    <w:rsid w:val="00961B2D"/>
    <w:rsid w:val="00961BBC"/>
    <w:rsid w:val="00961D72"/>
    <w:rsid w:val="009620F7"/>
    <w:rsid w:val="00962164"/>
    <w:rsid w:val="009621E3"/>
    <w:rsid w:val="00962645"/>
    <w:rsid w:val="00962900"/>
    <w:rsid w:val="0096296F"/>
    <w:rsid w:val="00962BC5"/>
    <w:rsid w:val="00962BFA"/>
    <w:rsid w:val="00962C66"/>
    <w:rsid w:val="00962D10"/>
    <w:rsid w:val="00962D39"/>
    <w:rsid w:val="00962F07"/>
    <w:rsid w:val="00962FEE"/>
    <w:rsid w:val="009631DA"/>
    <w:rsid w:val="00963200"/>
    <w:rsid w:val="0096338E"/>
    <w:rsid w:val="009634A0"/>
    <w:rsid w:val="009634FD"/>
    <w:rsid w:val="00963540"/>
    <w:rsid w:val="00963703"/>
    <w:rsid w:val="0096373B"/>
    <w:rsid w:val="00963BEA"/>
    <w:rsid w:val="00963E3C"/>
    <w:rsid w:val="00963E43"/>
    <w:rsid w:val="00963F1E"/>
    <w:rsid w:val="00963FAF"/>
    <w:rsid w:val="0096415D"/>
    <w:rsid w:val="00964257"/>
    <w:rsid w:val="00964607"/>
    <w:rsid w:val="009646B3"/>
    <w:rsid w:val="0096470F"/>
    <w:rsid w:val="009647DD"/>
    <w:rsid w:val="009648B6"/>
    <w:rsid w:val="009648CD"/>
    <w:rsid w:val="009648ED"/>
    <w:rsid w:val="00964A5A"/>
    <w:rsid w:val="00964B70"/>
    <w:rsid w:val="00964B85"/>
    <w:rsid w:val="00964C55"/>
    <w:rsid w:val="00964CCA"/>
    <w:rsid w:val="00964CDB"/>
    <w:rsid w:val="00965006"/>
    <w:rsid w:val="009651FF"/>
    <w:rsid w:val="00965202"/>
    <w:rsid w:val="009655B4"/>
    <w:rsid w:val="009655CF"/>
    <w:rsid w:val="00965652"/>
    <w:rsid w:val="0096571E"/>
    <w:rsid w:val="009657B0"/>
    <w:rsid w:val="0096582F"/>
    <w:rsid w:val="0096588D"/>
    <w:rsid w:val="009659F2"/>
    <w:rsid w:val="00965A5A"/>
    <w:rsid w:val="00965A9C"/>
    <w:rsid w:val="00965CA4"/>
    <w:rsid w:val="00965F02"/>
    <w:rsid w:val="00965FE4"/>
    <w:rsid w:val="00966169"/>
    <w:rsid w:val="00966184"/>
    <w:rsid w:val="009662AC"/>
    <w:rsid w:val="00966383"/>
    <w:rsid w:val="0096650B"/>
    <w:rsid w:val="0096650D"/>
    <w:rsid w:val="00966672"/>
    <w:rsid w:val="009666E8"/>
    <w:rsid w:val="00966CF7"/>
    <w:rsid w:val="00966F69"/>
    <w:rsid w:val="0096707A"/>
    <w:rsid w:val="009670B3"/>
    <w:rsid w:val="009671CA"/>
    <w:rsid w:val="009671D1"/>
    <w:rsid w:val="009671E8"/>
    <w:rsid w:val="009671EB"/>
    <w:rsid w:val="009673CB"/>
    <w:rsid w:val="0096753F"/>
    <w:rsid w:val="009676CA"/>
    <w:rsid w:val="00967D89"/>
    <w:rsid w:val="00967DF8"/>
    <w:rsid w:val="00967F74"/>
    <w:rsid w:val="00967F9C"/>
    <w:rsid w:val="0097025A"/>
    <w:rsid w:val="00970271"/>
    <w:rsid w:val="00970295"/>
    <w:rsid w:val="0097036B"/>
    <w:rsid w:val="00970584"/>
    <w:rsid w:val="009707D6"/>
    <w:rsid w:val="00970836"/>
    <w:rsid w:val="00970973"/>
    <w:rsid w:val="00970FE5"/>
    <w:rsid w:val="009710CA"/>
    <w:rsid w:val="009712B0"/>
    <w:rsid w:val="009714C3"/>
    <w:rsid w:val="009714CB"/>
    <w:rsid w:val="009714D4"/>
    <w:rsid w:val="0097156F"/>
    <w:rsid w:val="0097163B"/>
    <w:rsid w:val="00971708"/>
    <w:rsid w:val="00971756"/>
    <w:rsid w:val="00971892"/>
    <w:rsid w:val="00971ADF"/>
    <w:rsid w:val="00971AEB"/>
    <w:rsid w:val="00971C0B"/>
    <w:rsid w:val="00971C3B"/>
    <w:rsid w:val="00971C4E"/>
    <w:rsid w:val="00971CD5"/>
    <w:rsid w:val="00971EDB"/>
    <w:rsid w:val="00971F32"/>
    <w:rsid w:val="00971FE8"/>
    <w:rsid w:val="009720C2"/>
    <w:rsid w:val="00972164"/>
    <w:rsid w:val="00972254"/>
    <w:rsid w:val="00972782"/>
    <w:rsid w:val="009727EB"/>
    <w:rsid w:val="00972A18"/>
    <w:rsid w:val="00972A8B"/>
    <w:rsid w:val="00972D70"/>
    <w:rsid w:val="00972EA3"/>
    <w:rsid w:val="00972ECC"/>
    <w:rsid w:val="009730E3"/>
    <w:rsid w:val="00973145"/>
    <w:rsid w:val="00973231"/>
    <w:rsid w:val="009732CA"/>
    <w:rsid w:val="00973613"/>
    <w:rsid w:val="009736B9"/>
    <w:rsid w:val="0097378B"/>
    <w:rsid w:val="0097383A"/>
    <w:rsid w:val="00973996"/>
    <w:rsid w:val="00973B16"/>
    <w:rsid w:val="00973B9C"/>
    <w:rsid w:val="00973D19"/>
    <w:rsid w:val="00973D27"/>
    <w:rsid w:val="00973ED9"/>
    <w:rsid w:val="00973F49"/>
    <w:rsid w:val="0097418E"/>
    <w:rsid w:val="00974200"/>
    <w:rsid w:val="00974243"/>
    <w:rsid w:val="00974542"/>
    <w:rsid w:val="009748B4"/>
    <w:rsid w:val="00974935"/>
    <w:rsid w:val="009749A5"/>
    <w:rsid w:val="00974A75"/>
    <w:rsid w:val="00974A89"/>
    <w:rsid w:val="00974AFD"/>
    <w:rsid w:val="00974BEE"/>
    <w:rsid w:val="00974CB0"/>
    <w:rsid w:val="00974D08"/>
    <w:rsid w:val="00974DCA"/>
    <w:rsid w:val="00974F82"/>
    <w:rsid w:val="0097500A"/>
    <w:rsid w:val="009751DA"/>
    <w:rsid w:val="009752D5"/>
    <w:rsid w:val="009753B9"/>
    <w:rsid w:val="009753BE"/>
    <w:rsid w:val="009754DF"/>
    <w:rsid w:val="0097571D"/>
    <w:rsid w:val="0097578F"/>
    <w:rsid w:val="0097580A"/>
    <w:rsid w:val="00975C42"/>
    <w:rsid w:val="00975CDB"/>
    <w:rsid w:val="00975E0B"/>
    <w:rsid w:val="00975F61"/>
    <w:rsid w:val="0097600C"/>
    <w:rsid w:val="00976051"/>
    <w:rsid w:val="00976056"/>
    <w:rsid w:val="00976071"/>
    <w:rsid w:val="00976245"/>
    <w:rsid w:val="0097625A"/>
    <w:rsid w:val="0097628C"/>
    <w:rsid w:val="00976355"/>
    <w:rsid w:val="009763F8"/>
    <w:rsid w:val="0097642C"/>
    <w:rsid w:val="009764B2"/>
    <w:rsid w:val="009764B6"/>
    <w:rsid w:val="00976600"/>
    <w:rsid w:val="0097673F"/>
    <w:rsid w:val="009767B0"/>
    <w:rsid w:val="00976A01"/>
    <w:rsid w:val="00976A33"/>
    <w:rsid w:val="00976B76"/>
    <w:rsid w:val="00976C8A"/>
    <w:rsid w:val="0097706A"/>
    <w:rsid w:val="009771C0"/>
    <w:rsid w:val="009772E8"/>
    <w:rsid w:val="0097731C"/>
    <w:rsid w:val="00977401"/>
    <w:rsid w:val="00977440"/>
    <w:rsid w:val="00977447"/>
    <w:rsid w:val="00977456"/>
    <w:rsid w:val="00977673"/>
    <w:rsid w:val="00977822"/>
    <w:rsid w:val="0097789D"/>
    <w:rsid w:val="00977968"/>
    <w:rsid w:val="00977AD0"/>
    <w:rsid w:val="00977DF5"/>
    <w:rsid w:val="00977FAE"/>
    <w:rsid w:val="009801EC"/>
    <w:rsid w:val="00980207"/>
    <w:rsid w:val="009805AA"/>
    <w:rsid w:val="0098061A"/>
    <w:rsid w:val="00980663"/>
    <w:rsid w:val="00980922"/>
    <w:rsid w:val="00980B8F"/>
    <w:rsid w:val="00980C87"/>
    <w:rsid w:val="00980D40"/>
    <w:rsid w:val="00980E5B"/>
    <w:rsid w:val="00980EEB"/>
    <w:rsid w:val="00980FBF"/>
    <w:rsid w:val="0098117C"/>
    <w:rsid w:val="009814C2"/>
    <w:rsid w:val="00981988"/>
    <w:rsid w:val="009819A2"/>
    <w:rsid w:val="00981C66"/>
    <w:rsid w:val="00981D72"/>
    <w:rsid w:val="00981DBA"/>
    <w:rsid w:val="00981EA5"/>
    <w:rsid w:val="00981EEF"/>
    <w:rsid w:val="00981F53"/>
    <w:rsid w:val="0098205D"/>
    <w:rsid w:val="00982146"/>
    <w:rsid w:val="00982182"/>
    <w:rsid w:val="00982185"/>
    <w:rsid w:val="009821A0"/>
    <w:rsid w:val="0098237F"/>
    <w:rsid w:val="009823E0"/>
    <w:rsid w:val="009827EE"/>
    <w:rsid w:val="0098299D"/>
    <w:rsid w:val="00982B31"/>
    <w:rsid w:val="00982B81"/>
    <w:rsid w:val="00982E50"/>
    <w:rsid w:val="00982E8F"/>
    <w:rsid w:val="00982F3F"/>
    <w:rsid w:val="0098320F"/>
    <w:rsid w:val="00983291"/>
    <w:rsid w:val="0098329D"/>
    <w:rsid w:val="009834EA"/>
    <w:rsid w:val="009835BB"/>
    <w:rsid w:val="00983709"/>
    <w:rsid w:val="00983741"/>
    <w:rsid w:val="009837E4"/>
    <w:rsid w:val="00983863"/>
    <w:rsid w:val="00983884"/>
    <w:rsid w:val="009838DE"/>
    <w:rsid w:val="0098391C"/>
    <w:rsid w:val="009839A5"/>
    <w:rsid w:val="00983B2E"/>
    <w:rsid w:val="00983B61"/>
    <w:rsid w:val="00983CD5"/>
    <w:rsid w:val="00984074"/>
    <w:rsid w:val="009843C8"/>
    <w:rsid w:val="00984529"/>
    <w:rsid w:val="009845BE"/>
    <w:rsid w:val="00984662"/>
    <w:rsid w:val="009848F9"/>
    <w:rsid w:val="00984EE2"/>
    <w:rsid w:val="00985159"/>
    <w:rsid w:val="00985178"/>
    <w:rsid w:val="009851A6"/>
    <w:rsid w:val="00985333"/>
    <w:rsid w:val="009853B5"/>
    <w:rsid w:val="009856EB"/>
    <w:rsid w:val="0098579E"/>
    <w:rsid w:val="009857A9"/>
    <w:rsid w:val="009857B2"/>
    <w:rsid w:val="009859CA"/>
    <w:rsid w:val="009859F5"/>
    <w:rsid w:val="00985A07"/>
    <w:rsid w:val="00985A5B"/>
    <w:rsid w:val="00985B14"/>
    <w:rsid w:val="00985BC9"/>
    <w:rsid w:val="00985CA5"/>
    <w:rsid w:val="00985E4B"/>
    <w:rsid w:val="00985EBD"/>
    <w:rsid w:val="00985F19"/>
    <w:rsid w:val="00986033"/>
    <w:rsid w:val="00986048"/>
    <w:rsid w:val="009860D9"/>
    <w:rsid w:val="00986249"/>
    <w:rsid w:val="009865A9"/>
    <w:rsid w:val="00986691"/>
    <w:rsid w:val="00986742"/>
    <w:rsid w:val="00986829"/>
    <w:rsid w:val="00986A87"/>
    <w:rsid w:val="00986B75"/>
    <w:rsid w:val="00986BA0"/>
    <w:rsid w:val="00986D21"/>
    <w:rsid w:val="00986DAD"/>
    <w:rsid w:val="00986F2A"/>
    <w:rsid w:val="00987033"/>
    <w:rsid w:val="00987092"/>
    <w:rsid w:val="009870C6"/>
    <w:rsid w:val="009872A7"/>
    <w:rsid w:val="009872DC"/>
    <w:rsid w:val="0098742A"/>
    <w:rsid w:val="00987528"/>
    <w:rsid w:val="00987658"/>
    <w:rsid w:val="0098772C"/>
    <w:rsid w:val="00987839"/>
    <w:rsid w:val="00987A96"/>
    <w:rsid w:val="00987E14"/>
    <w:rsid w:val="00990058"/>
    <w:rsid w:val="009905AB"/>
    <w:rsid w:val="009906F0"/>
    <w:rsid w:val="009908A3"/>
    <w:rsid w:val="009909C0"/>
    <w:rsid w:val="00990BA9"/>
    <w:rsid w:val="00990BFB"/>
    <w:rsid w:val="00990F56"/>
    <w:rsid w:val="0099104A"/>
    <w:rsid w:val="00991ACE"/>
    <w:rsid w:val="00991AEA"/>
    <w:rsid w:val="00991B3E"/>
    <w:rsid w:val="00991DD4"/>
    <w:rsid w:val="00991F90"/>
    <w:rsid w:val="009920E6"/>
    <w:rsid w:val="0099217B"/>
    <w:rsid w:val="009921CF"/>
    <w:rsid w:val="0099256C"/>
    <w:rsid w:val="009925F2"/>
    <w:rsid w:val="009928A0"/>
    <w:rsid w:val="009928D8"/>
    <w:rsid w:val="00992AB8"/>
    <w:rsid w:val="00992AD1"/>
    <w:rsid w:val="00992DA4"/>
    <w:rsid w:val="00992E7E"/>
    <w:rsid w:val="00992EA5"/>
    <w:rsid w:val="00992F7A"/>
    <w:rsid w:val="00992FAF"/>
    <w:rsid w:val="00993040"/>
    <w:rsid w:val="009931D7"/>
    <w:rsid w:val="009932FF"/>
    <w:rsid w:val="009933FC"/>
    <w:rsid w:val="009934A3"/>
    <w:rsid w:val="00993657"/>
    <w:rsid w:val="00993751"/>
    <w:rsid w:val="0099375A"/>
    <w:rsid w:val="0099383F"/>
    <w:rsid w:val="009939FA"/>
    <w:rsid w:val="00993A55"/>
    <w:rsid w:val="00993F4D"/>
    <w:rsid w:val="00993FFD"/>
    <w:rsid w:val="00994042"/>
    <w:rsid w:val="0099420C"/>
    <w:rsid w:val="0099427B"/>
    <w:rsid w:val="009944B9"/>
    <w:rsid w:val="009945E8"/>
    <w:rsid w:val="009947DA"/>
    <w:rsid w:val="00994986"/>
    <w:rsid w:val="009949C8"/>
    <w:rsid w:val="009949D1"/>
    <w:rsid w:val="00994D1D"/>
    <w:rsid w:val="00994E1D"/>
    <w:rsid w:val="00994EE8"/>
    <w:rsid w:val="00995052"/>
    <w:rsid w:val="00995095"/>
    <w:rsid w:val="0099525E"/>
    <w:rsid w:val="0099526B"/>
    <w:rsid w:val="0099555D"/>
    <w:rsid w:val="00995578"/>
    <w:rsid w:val="0099559D"/>
    <w:rsid w:val="009955B9"/>
    <w:rsid w:val="0099569E"/>
    <w:rsid w:val="00995AD5"/>
    <w:rsid w:val="00995CBA"/>
    <w:rsid w:val="00995E28"/>
    <w:rsid w:val="00995EA2"/>
    <w:rsid w:val="00995EE0"/>
    <w:rsid w:val="00995EF4"/>
    <w:rsid w:val="00995F60"/>
    <w:rsid w:val="00996002"/>
    <w:rsid w:val="00996022"/>
    <w:rsid w:val="0099605A"/>
    <w:rsid w:val="00996283"/>
    <w:rsid w:val="0099632E"/>
    <w:rsid w:val="00996391"/>
    <w:rsid w:val="009963AC"/>
    <w:rsid w:val="009965B0"/>
    <w:rsid w:val="00996641"/>
    <w:rsid w:val="00996887"/>
    <w:rsid w:val="00996991"/>
    <w:rsid w:val="0099699D"/>
    <w:rsid w:val="009969EC"/>
    <w:rsid w:val="00996E5A"/>
    <w:rsid w:val="00996EC6"/>
    <w:rsid w:val="00996F14"/>
    <w:rsid w:val="009970B4"/>
    <w:rsid w:val="009971E1"/>
    <w:rsid w:val="00997264"/>
    <w:rsid w:val="009972F1"/>
    <w:rsid w:val="00997343"/>
    <w:rsid w:val="0099765B"/>
    <w:rsid w:val="009979B9"/>
    <w:rsid w:val="00997C73"/>
    <w:rsid w:val="00997CBD"/>
    <w:rsid w:val="00997DA6"/>
    <w:rsid w:val="00997DE9"/>
    <w:rsid w:val="00997E0B"/>
    <w:rsid w:val="00997E13"/>
    <w:rsid w:val="009A0036"/>
    <w:rsid w:val="009A0100"/>
    <w:rsid w:val="009A01E4"/>
    <w:rsid w:val="009A041C"/>
    <w:rsid w:val="009A04BD"/>
    <w:rsid w:val="009A059D"/>
    <w:rsid w:val="009A05DE"/>
    <w:rsid w:val="009A0676"/>
    <w:rsid w:val="009A0D6F"/>
    <w:rsid w:val="009A0E7B"/>
    <w:rsid w:val="009A0FE8"/>
    <w:rsid w:val="009A1340"/>
    <w:rsid w:val="009A13AF"/>
    <w:rsid w:val="009A14F0"/>
    <w:rsid w:val="009A15BF"/>
    <w:rsid w:val="009A15DF"/>
    <w:rsid w:val="009A16E0"/>
    <w:rsid w:val="009A1714"/>
    <w:rsid w:val="009A18B1"/>
    <w:rsid w:val="009A1908"/>
    <w:rsid w:val="009A1AC3"/>
    <w:rsid w:val="009A1BDA"/>
    <w:rsid w:val="009A1C93"/>
    <w:rsid w:val="009A1DEA"/>
    <w:rsid w:val="009A1E48"/>
    <w:rsid w:val="009A1E8B"/>
    <w:rsid w:val="009A2009"/>
    <w:rsid w:val="009A2115"/>
    <w:rsid w:val="009A2231"/>
    <w:rsid w:val="009A263C"/>
    <w:rsid w:val="009A2810"/>
    <w:rsid w:val="009A2A19"/>
    <w:rsid w:val="009A2CE4"/>
    <w:rsid w:val="009A2D77"/>
    <w:rsid w:val="009A2DA7"/>
    <w:rsid w:val="009A2DB0"/>
    <w:rsid w:val="009A2ED5"/>
    <w:rsid w:val="009A31E6"/>
    <w:rsid w:val="009A320E"/>
    <w:rsid w:val="009A3368"/>
    <w:rsid w:val="009A3385"/>
    <w:rsid w:val="009A3401"/>
    <w:rsid w:val="009A3422"/>
    <w:rsid w:val="009A3817"/>
    <w:rsid w:val="009A3AFB"/>
    <w:rsid w:val="009A3BC3"/>
    <w:rsid w:val="009A3D81"/>
    <w:rsid w:val="009A3F84"/>
    <w:rsid w:val="009A3FE5"/>
    <w:rsid w:val="009A4101"/>
    <w:rsid w:val="009A4657"/>
    <w:rsid w:val="009A46D4"/>
    <w:rsid w:val="009A48E4"/>
    <w:rsid w:val="009A4A1C"/>
    <w:rsid w:val="009A4A8D"/>
    <w:rsid w:val="009A4B3D"/>
    <w:rsid w:val="009A4B46"/>
    <w:rsid w:val="009A4B4B"/>
    <w:rsid w:val="009A4C90"/>
    <w:rsid w:val="009A4F6A"/>
    <w:rsid w:val="009A5048"/>
    <w:rsid w:val="009A50C7"/>
    <w:rsid w:val="009A515E"/>
    <w:rsid w:val="009A5269"/>
    <w:rsid w:val="009A5298"/>
    <w:rsid w:val="009A5367"/>
    <w:rsid w:val="009A5380"/>
    <w:rsid w:val="009A55B1"/>
    <w:rsid w:val="009A55F7"/>
    <w:rsid w:val="009A5667"/>
    <w:rsid w:val="009A568E"/>
    <w:rsid w:val="009A5731"/>
    <w:rsid w:val="009A585E"/>
    <w:rsid w:val="009A597A"/>
    <w:rsid w:val="009A5A6E"/>
    <w:rsid w:val="009A5BBF"/>
    <w:rsid w:val="009A5BC6"/>
    <w:rsid w:val="009A5C79"/>
    <w:rsid w:val="009A5EB2"/>
    <w:rsid w:val="009A5FDB"/>
    <w:rsid w:val="009A611C"/>
    <w:rsid w:val="009A652C"/>
    <w:rsid w:val="009A6558"/>
    <w:rsid w:val="009A67D3"/>
    <w:rsid w:val="009A6884"/>
    <w:rsid w:val="009A68EB"/>
    <w:rsid w:val="009A6B49"/>
    <w:rsid w:val="009A7061"/>
    <w:rsid w:val="009A7088"/>
    <w:rsid w:val="009A70C4"/>
    <w:rsid w:val="009A71BC"/>
    <w:rsid w:val="009A735C"/>
    <w:rsid w:val="009A7424"/>
    <w:rsid w:val="009A756B"/>
    <w:rsid w:val="009A76B9"/>
    <w:rsid w:val="009A77DA"/>
    <w:rsid w:val="009A78B8"/>
    <w:rsid w:val="009A7A08"/>
    <w:rsid w:val="009A7E28"/>
    <w:rsid w:val="009B006D"/>
    <w:rsid w:val="009B0622"/>
    <w:rsid w:val="009B0790"/>
    <w:rsid w:val="009B0811"/>
    <w:rsid w:val="009B0B4F"/>
    <w:rsid w:val="009B0B56"/>
    <w:rsid w:val="009B0C11"/>
    <w:rsid w:val="009B0CAE"/>
    <w:rsid w:val="009B0EC9"/>
    <w:rsid w:val="009B0FBA"/>
    <w:rsid w:val="009B105C"/>
    <w:rsid w:val="009B108C"/>
    <w:rsid w:val="009B109B"/>
    <w:rsid w:val="009B1134"/>
    <w:rsid w:val="009B1209"/>
    <w:rsid w:val="009B124D"/>
    <w:rsid w:val="009B1938"/>
    <w:rsid w:val="009B1D5F"/>
    <w:rsid w:val="009B1D89"/>
    <w:rsid w:val="009B1E0C"/>
    <w:rsid w:val="009B1E97"/>
    <w:rsid w:val="009B1F54"/>
    <w:rsid w:val="009B1FCE"/>
    <w:rsid w:val="009B2240"/>
    <w:rsid w:val="009B2258"/>
    <w:rsid w:val="009B245A"/>
    <w:rsid w:val="009B251C"/>
    <w:rsid w:val="009B2717"/>
    <w:rsid w:val="009B2861"/>
    <w:rsid w:val="009B2944"/>
    <w:rsid w:val="009B296A"/>
    <w:rsid w:val="009B2BF7"/>
    <w:rsid w:val="009B2DF3"/>
    <w:rsid w:val="009B2F17"/>
    <w:rsid w:val="009B31DE"/>
    <w:rsid w:val="009B3302"/>
    <w:rsid w:val="009B33B0"/>
    <w:rsid w:val="009B33CD"/>
    <w:rsid w:val="009B3452"/>
    <w:rsid w:val="009B34C4"/>
    <w:rsid w:val="009B3577"/>
    <w:rsid w:val="009B36BB"/>
    <w:rsid w:val="009B382A"/>
    <w:rsid w:val="009B3AE2"/>
    <w:rsid w:val="009B3C99"/>
    <w:rsid w:val="009B3D14"/>
    <w:rsid w:val="009B3D47"/>
    <w:rsid w:val="009B4182"/>
    <w:rsid w:val="009B4269"/>
    <w:rsid w:val="009B42EE"/>
    <w:rsid w:val="009B43E3"/>
    <w:rsid w:val="009B4402"/>
    <w:rsid w:val="009B444B"/>
    <w:rsid w:val="009B455F"/>
    <w:rsid w:val="009B45CB"/>
    <w:rsid w:val="009B46FF"/>
    <w:rsid w:val="009B48AF"/>
    <w:rsid w:val="009B4B01"/>
    <w:rsid w:val="009B4B89"/>
    <w:rsid w:val="009B4C3C"/>
    <w:rsid w:val="009B4C99"/>
    <w:rsid w:val="009B5008"/>
    <w:rsid w:val="009B5147"/>
    <w:rsid w:val="009B5470"/>
    <w:rsid w:val="009B548D"/>
    <w:rsid w:val="009B54BA"/>
    <w:rsid w:val="009B55D7"/>
    <w:rsid w:val="009B560B"/>
    <w:rsid w:val="009B5611"/>
    <w:rsid w:val="009B58AD"/>
    <w:rsid w:val="009B59C7"/>
    <w:rsid w:val="009B5A03"/>
    <w:rsid w:val="009B5B50"/>
    <w:rsid w:val="009B5BB8"/>
    <w:rsid w:val="009B5C3A"/>
    <w:rsid w:val="009B5CB2"/>
    <w:rsid w:val="009B5D53"/>
    <w:rsid w:val="009B5E44"/>
    <w:rsid w:val="009B5F73"/>
    <w:rsid w:val="009B625D"/>
    <w:rsid w:val="009B63C0"/>
    <w:rsid w:val="009B63F6"/>
    <w:rsid w:val="009B65DD"/>
    <w:rsid w:val="009B66AD"/>
    <w:rsid w:val="009B6A5F"/>
    <w:rsid w:val="009B6A82"/>
    <w:rsid w:val="009B6B2A"/>
    <w:rsid w:val="009B6C24"/>
    <w:rsid w:val="009B6DDC"/>
    <w:rsid w:val="009B6E1C"/>
    <w:rsid w:val="009B6EDC"/>
    <w:rsid w:val="009B6F66"/>
    <w:rsid w:val="009B6FD2"/>
    <w:rsid w:val="009B710D"/>
    <w:rsid w:val="009B72E2"/>
    <w:rsid w:val="009B7355"/>
    <w:rsid w:val="009B7417"/>
    <w:rsid w:val="009B7518"/>
    <w:rsid w:val="009B768E"/>
    <w:rsid w:val="009B76EF"/>
    <w:rsid w:val="009B7778"/>
    <w:rsid w:val="009B78B8"/>
    <w:rsid w:val="009B78C2"/>
    <w:rsid w:val="009B7B05"/>
    <w:rsid w:val="009B7D81"/>
    <w:rsid w:val="009B7E21"/>
    <w:rsid w:val="009B7EF0"/>
    <w:rsid w:val="009B7F16"/>
    <w:rsid w:val="009BEFDF"/>
    <w:rsid w:val="009C0267"/>
    <w:rsid w:val="009C02AF"/>
    <w:rsid w:val="009C02DD"/>
    <w:rsid w:val="009C0374"/>
    <w:rsid w:val="009C0434"/>
    <w:rsid w:val="009C04D9"/>
    <w:rsid w:val="009C05ED"/>
    <w:rsid w:val="009C0B6F"/>
    <w:rsid w:val="009C0C92"/>
    <w:rsid w:val="009C0DEB"/>
    <w:rsid w:val="009C0FB0"/>
    <w:rsid w:val="009C128F"/>
    <w:rsid w:val="009C12CD"/>
    <w:rsid w:val="009C141A"/>
    <w:rsid w:val="009C1428"/>
    <w:rsid w:val="009C148A"/>
    <w:rsid w:val="009C178A"/>
    <w:rsid w:val="009C1812"/>
    <w:rsid w:val="009C1813"/>
    <w:rsid w:val="009C1BFC"/>
    <w:rsid w:val="009C1C75"/>
    <w:rsid w:val="009C1D25"/>
    <w:rsid w:val="009C1E9B"/>
    <w:rsid w:val="009C1FF1"/>
    <w:rsid w:val="009C203D"/>
    <w:rsid w:val="009C20AC"/>
    <w:rsid w:val="009C2128"/>
    <w:rsid w:val="009C218B"/>
    <w:rsid w:val="009C21EC"/>
    <w:rsid w:val="009C2685"/>
    <w:rsid w:val="009C2820"/>
    <w:rsid w:val="009C2AF9"/>
    <w:rsid w:val="009C2B60"/>
    <w:rsid w:val="009C2B64"/>
    <w:rsid w:val="009C2FCD"/>
    <w:rsid w:val="009C30A0"/>
    <w:rsid w:val="009C30C1"/>
    <w:rsid w:val="009C3151"/>
    <w:rsid w:val="009C32AC"/>
    <w:rsid w:val="009C33B8"/>
    <w:rsid w:val="009C33F5"/>
    <w:rsid w:val="009C34FE"/>
    <w:rsid w:val="009C3548"/>
    <w:rsid w:val="009C3764"/>
    <w:rsid w:val="009C394F"/>
    <w:rsid w:val="009C396B"/>
    <w:rsid w:val="009C3A0D"/>
    <w:rsid w:val="009C3A35"/>
    <w:rsid w:val="009C3A3B"/>
    <w:rsid w:val="009C3BCA"/>
    <w:rsid w:val="009C3F42"/>
    <w:rsid w:val="009C4008"/>
    <w:rsid w:val="009C40EA"/>
    <w:rsid w:val="009C43DE"/>
    <w:rsid w:val="009C4513"/>
    <w:rsid w:val="009C463B"/>
    <w:rsid w:val="009C46B8"/>
    <w:rsid w:val="009C48B0"/>
    <w:rsid w:val="009C490D"/>
    <w:rsid w:val="009C4A2A"/>
    <w:rsid w:val="009C4B0A"/>
    <w:rsid w:val="009C4E72"/>
    <w:rsid w:val="009C50C5"/>
    <w:rsid w:val="009C5294"/>
    <w:rsid w:val="009C569F"/>
    <w:rsid w:val="009C57F5"/>
    <w:rsid w:val="009C5852"/>
    <w:rsid w:val="009C5A08"/>
    <w:rsid w:val="009C5AB5"/>
    <w:rsid w:val="009C5C36"/>
    <w:rsid w:val="009C5EA6"/>
    <w:rsid w:val="009C5EDB"/>
    <w:rsid w:val="009C5EE1"/>
    <w:rsid w:val="009C606F"/>
    <w:rsid w:val="009C60DD"/>
    <w:rsid w:val="009C6121"/>
    <w:rsid w:val="009C6180"/>
    <w:rsid w:val="009C61A8"/>
    <w:rsid w:val="009C63B4"/>
    <w:rsid w:val="009C6677"/>
    <w:rsid w:val="009C67D9"/>
    <w:rsid w:val="009C6A96"/>
    <w:rsid w:val="009C6B1E"/>
    <w:rsid w:val="009C6E9B"/>
    <w:rsid w:val="009C7065"/>
    <w:rsid w:val="009C7272"/>
    <w:rsid w:val="009C7571"/>
    <w:rsid w:val="009C759C"/>
    <w:rsid w:val="009C7742"/>
    <w:rsid w:val="009C799D"/>
    <w:rsid w:val="009C7B98"/>
    <w:rsid w:val="009C7C9B"/>
    <w:rsid w:val="009C7D18"/>
    <w:rsid w:val="009C7D77"/>
    <w:rsid w:val="009D0158"/>
    <w:rsid w:val="009D0739"/>
    <w:rsid w:val="009D0816"/>
    <w:rsid w:val="009D0D4F"/>
    <w:rsid w:val="009D0DEF"/>
    <w:rsid w:val="009D109D"/>
    <w:rsid w:val="009D11E1"/>
    <w:rsid w:val="009D1423"/>
    <w:rsid w:val="009D147F"/>
    <w:rsid w:val="009D14A6"/>
    <w:rsid w:val="009D178C"/>
    <w:rsid w:val="009D1A52"/>
    <w:rsid w:val="009D1AD2"/>
    <w:rsid w:val="009D1B0C"/>
    <w:rsid w:val="009D1C08"/>
    <w:rsid w:val="009D1C39"/>
    <w:rsid w:val="009D1C6B"/>
    <w:rsid w:val="009D1D64"/>
    <w:rsid w:val="009D1DF2"/>
    <w:rsid w:val="009D1F05"/>
    <w:rsid w:val="009D1F0C"/>
    <w:rsid w:val="009D20AA"/>
    <w:rsid w:val="009D2216"/>
    <w:rsid w:val="009D2301"/>
    <w:rsid w:val="009D254C"/>
    <w:rsid w:val="009D260A"/>
    <w:rsid w:val="009D2734"/>
    <w:rsid w:val="009D2AD9"/>
    <w:rsid w:val="009D2C99"/>
    <w:rsid w:val="009D2D62"/>
    <w:rsid w:val="009D2E3D"/>
    <w:rsid w:val="009D303D"/>
    <w:rsid w:val="009D303E"/>
    <w:rsid w:val="009D30E7"/>
    <w:rsid w:val="009D30EB"/>
    <w:rsid w:val="009D30FC"/>
    <w:rsid w:val="009D31FA"/>
    <w:rsid w:val="009D376B"/>
    <w:rsid w:val="009D3C63"/>
    <w:rsid w:val="009D3E4F"/>
    <w:rsid w:val="009D3E85"/>
    <w:rsid w:val="009D3E8C"/>
    <w:rsid w:val="009D4210"/>
    <w:rsid w:val="009D4428"/>
    <w:rsid w:val="009D4724"/>
    <w:rsid w:val="009D47ED"/>
    <w:rsid w:val="009D47FC"/>
    <w:rsid w:val="009D4931"/>
    <w:rsid w:val="009D4CA5"/>
    <w:rsid w:val="009D4D21"/>
    <w:rsid w:val="009D4D45"/>
    <w:rsid w:val="009D50E0"/>
    <w:rsid w:val="009D513C"/>
    <w:rsid w:val="009D54DE"/>
    <w:rsid w:val="009D564E"/>
    <w:rsid w:val="009D5676"/>
    <w:rsid w:val="009D567A"/>
    <w:rsid w:val="009D58EC"/>
    <w:rsid w:val="009D5943"/>
    <w:rsid w:val="009D5D3D"/>
    <w:rsid w:val="009D5ED1"/>
    <w:rsid w:val="009D6033"/>
    <w:rsid w:val="009D637A"/>
    <w:rsid w:val="009D6554"/>
    <w:rsid w:val="009D6636"/>
    <w:rsid w:val="009D698D"/>
    <w:rsid w:val="009D6AB6"/>
    <w:rsid w:val="009D6AEF"/>
    <w:rsid w:val="009D6D78"/>
    <w:rsid w:val="009D6EEF"/>
    <w:rsid w:val="009D6F5D"/>
    <w:rsid w:val="009D71C4"/>
    <w:rsid w:val="009D725F"/>
    <w:rsid w:val="009D7294"/>
    <w:rsid w:val="009D750A"/>
    <w:rsid w:val="009D756E"/>
    <w:rsid w:val="009D764B"/>
    <w:rsid w:val="009D76DB"/>
    <w:rsid w:val="009D7951"/>
    <w:rsid w:val="009D7E35"/>
    <w:rsid w:val="009D7E58"/>
    <w:rsid w:val="009D7EA7"/>
    <w:rsid w:val="009E000A"/>
    <w:rsid w:val="009E0202"/>
    <w:rsid w:val="009E0349"/>
    <w:rsid w:val="009E047D"/>
    <w:rsid w:val="009E07E9"/>
    <w:rsid w:val="009E081E"/>
    <w:rsid w:val="009E082D"/>
    <w:rsid w:val="009E0B1C"/>
    <w:rsid w:val="009E0BA4"/>
    <w:rsid w:val="009E0C16"/>
    <w:rsid w:val="009E10C5"/>
    <w:rsid w:val="009E11DF"/>
    <w:rsid w:val="009E12CB"/>
    <w:rsid w:val="009E12DE"/>
    <w:rsid w:val="009E1374"/>
    <w:rsid w:val="009E13F4"/>
    <w:rsid w:val="009E1562"/>
    <w:rsid w:val="009E15F7"/>
    <w:rsid w:val="009E16A9"/>
    <w:rsid w:val="009E1710"/>
    <w:rsid w:val="009E17FB"/>
    <w:rsid w:val="009E1990"/>
    <w:rsid w:val="009E1AE0"/>
    <w:rsid w:val="009E1CA4"/>
    <w:rsid w:val="009E1D05"/>
    <w:rsid w:val="009E1D32"/>
    <w:rsid w:val="009E1D6D"/>
    <w:rsid w:val="009E1D8F"/>
    <w:rsid w:val="009E207F"/>
    <w:rsid w:val="009E20FF"/>
    <w:rsid w:val="009E227A"/>
    <w:rsid w:val="009E22D9"/>
    <w:rsid w:val="009E22E1"/>
    <w:rsid w:val="009E255C"/>
    <w:rsid w:val="009E25FB"/>
    <w:rsid w:val="009E2778"/>
    <w:rsid w:val="009E2877"/>
    <w:rsid w:val="009E28CF"/>
    <w:rsid w:val="009E2B06"/>
    <w:rsid w:val="009E2EE2"/>
    <w:rsid w:val="009E2EF0"/>
    <w:rsid w:val="009E2FB2"/>
    <w:rsid w:val="009E3107"/>
    <w:rsid w:val="009E318E"/>
    <w:rsid w:val="009E31FB"/>
    <w:rsid w:val="009E3610"/>
    <w:rsid w:val="009E3685"/>
    <w:rsid w:val="009E36FC"/>
    <w:rsid w:val="009E3754"/>
    <w:rsid w:val="009E384D"/>
    <w:rsid w:val="009E3860"/>
    <w:rsid w:val="009E38D3"/>
    <w:rsid w:val="009E3C45"/>
    <w:rsid w:val="009E3E64"/>
    <w:rsid w:val="009E4482"/>
    <w:rsid w:val="009E463D"/>
    <w:rsid w:val="009E4660"/>
    <w:rsid w:val="009E47CF"/>
    <w:rsid w:val="009E4922"/>
    <w:rsid w:val="009E4AA5"/>
    <w:rsid w:val="009E4C09"/>
    <w:rsid w:val="009E4CE0"/>
    <w:rsid w:val="009E4F61"/>
    <w:rsid w:val="009E51CD"/>
    <w:rsid w:val="009E51DE"/>
    <w:rsid w:val="009E56DA"/>
    <w:rsid w:val="009E56EA"/>
    <w:rsid w:val="009E571C"/>
    <w:rsid w:val="009E5789"/>
    <w:rsid w:val="009E598B"/>
    <w:rsid w:val="009E5CC0"/>
    <w:rsid w:val="009E5E5D"/>
    <w:rsid w:val="009E6234"/>
    <w:rsid w:val="009E62B2"/>
    <w:rsid w:val="009E6366"/>
    <w:rsid w:val="009E667D"/>
    <w:rsid w:val="009E699A"/>
    <w:rsid w:val="009E6C9B"/>
    <w:rsid w:val="009E6DFF"/>
    <w:rsid w:val="009E6E42"/>
    <w:rsid w:val="009E6E52"/>
    <w:rsid w:val="009E6F3E"/>
    <w:rsid w:val="009E6F7C"/>
    <w:rsid w:val="009E7125"/>
    <w:rsid w:val="009E76D5"/>
    <w:rsid w:val="009E76DF"/>
    <w:rsid w:val="009E79FD"/>
    <w:rsid w:val="009E7BE0"/>
    <w:rsid w:val="009E7BE7"/>
    <w:rsid w:val="009E7C70"/>
    <w:rsid w:val="009F0164"/>
    <w:rsid w:val="009F060B"/>
    <w:rsid w:val="009F0782"/>
    <w:rsid w:val="009F084B"/>
    <w:rsid w:val="009F0948"/>
    <w:rsid w:val="009F0F31"/>
    <w:rsid w:val="009F0F48"/>
    <w:rsid w:val="009F0FC0"/>
    <w:rsid w:val="009F1051"/>
    <w:rsid w:val="009F10AE"/>
    <w:rsid w:val="009F116D"/>
    <w:rsid w:val="009F12F9"/>
    <w:rsid w:val="009F14E0"/>
    <w:rsid w:val="009F16B0"/>
    <w:rsid w:val="009F183C"/>
    <w:rsid w:val="009F1850"/>
    <w:rsid w:val="009F1994"/>
    <w:rsid w:val="009F19BD"/>
    <w:rsid w:val="009F1A4D"/>
    <w:rsid w:val="009F1F58"/>
    <w:rsid w:val="009F20FF"/>
    <w:rsid w:val="009F23BE"/>
    <w:rsid w:val="009F2631"/>
    <w:rsid w:val="009F282B"/>
    <w:rsid w:val="009F2890"/>
    <w:rsid w:val="009F2AB6"/>
    <w:rsid w:val="009F2B45"/>
    <w:rsid w:val="009F2E46"/>
    <w:rsid w:val="009F2F02"/>
    <w:rsid w:val="009F305F"/>
    <w:rsid w:val="009F31B0"/>
    <w:rsid w:val="009F3315"/>
    <w:rsid w:val="009F33D5"/>
    <w:rsid w:val="009F3403"/>
    <w:rsid w:val="009F34A2"/>
    <w:rsid w:val="009F3630"/>
    <w:rsid w:val="009F3678"/>
    <w:rsid w:val="009F368A"/>
    <w:rsid w:val="009F3721"/>
    <w:rsid w:val="009F3761"/>
    <w:rsid w:val="009F384B"/>
    <w:rsid w:val="009F3896"/>
    <w:rsid w:val="009F39CA"/>
    <w:rsid w:val="009F3A30"/>
    <w:rsid w:val="009F3A50"/>
    <w:rsid w:val="009F3B03"/>
    <w:rsid w:val="009F3ED3"/>
    <w:rsid w:val="009F401C"/>
    <w:rsid w:val="009F4138"/>
    <w:rsid w:val="009F416B"/>
    <w:rsid w:val="009F4246"/>
    <w:rsid w:val="009F43B8"/>
    <w:rsid w:val="009F43BF"/>
    <w:rsid w:val="009F4A21"/>
    <w:rsid w:val="009F4A23"/>
    <w:rsid w:val="009F4B4C"/>
    <w:rsid w:val="009F4CC0"/>
    <w:rsid w:val="009F4CD8"/>
    <w:rsid w:val="009F4D04"/>
    <w:rsid w:val="009F4D7B"/>
    <w:rsid w:val="009F4DEB"/>
    <w:rsid w:val="009F4FA0"/>
    <w:rsid w:val="009F4FE2"/>
    <w:rsid w:val="009F5166"/>
    <w:rsid w:val="009F5279"/>
    <w:rsid w:val="009F53A3"/>
    <w:rsid w:val="009F5488"/>
    <w:rsid w:val="009F5489"/>
    <w:rsid w:val="009F55AB"/>
    <w:rsid w:val="009F57B1"/>
    <w:rsid w:val="009F5916"/>
    <w:rsid w:val="009F5B97"/>
    <w:rsid w:val="009F611D"/>
    <w:rsid w:val="009F6381"/>
    <w:rsid w:val="009F64DA"/>
    <w:rsid w:val="009F6574"/>
    <w:rsid w:val="009F6596"/>
    <w:rsid w:val="009F661F"/>
    <w:rsid w:val="009F6635"/>
    <w:rsid w:val="009F66E2"/>
    <w:rsid w:val="009F6993"/>
    <w:rsid w:val="009F6A75"/>
    <w:rsid w:val="009F6B46"/>
    <w:rsid w:val="009F6EC2"/>
    <w:rsid w:val="009F7002"/>
    <w:rsid w:val="009F708A"/>
    <w:rsid w:val="009F7173"/>
    <w:rsid w:val="009F73C2"/>
    <w:rsid w:val="009F74C3"/>
    <w:rsid w:val="009F76CE"/>
    <w:rsid w:val="009F79F6"/>
    <w:rsid w:val="009F7B02"/>
    <w:rsid w:val="009F7BAC"/>
    <w:rsid w:val="009F7C7B"/>
    <w:rsid w:val="009F7D1C"/>
    <w:rsid w:val="009F7E5C"/>
    <w:rsid w:val="009F7E79"/>
    <w:rsid w:val="009F7ECF"/>
    <w:rsid w:val="009F7F1D"/>
    <w:rsid w:val="009F7FE0"/>
    <w:rsid w:val="00A0017A"/>
    <w:rsid w:val="00A00201"/>
    <w:rsid w:val="00A0027B"/>
    <w:rsid w:val="00A00359"/>
    <w:rsid w:val="00A00419"/>
    <w:rsid w:val="00A0045C"/>
    <w:rsid w:val="00A0055D"/>
    <w:rsid w:val="00A0060E"/>
    <w:rsid w:val="00A006EF"/>
    <w:rsid w:val="00A007CD"/>
    <w:rsid w:val="00A009DE"/>
    <w:rsid w:val="00A00B5E"/>
    <w:rsid w:val="00A00BE1"/>
    <w:rsid w:val="00A00D62"/>
    <w:rsid w:val="00A012AB"/>
    <w:rsid w:val="00A01346"/>
    <w:rsid w:val="00A0148C"/>
    <w:rsid w:val="00A015E9"/>
    <w:rsid w:val="00A01881"/>
    <w:rsid w:val="00A01995"/>
    <w:rsid w:val="00A01B9D"/>
    <w:rsid w:val="00A01C8A"/>
    <w:rsid w:val="00A01CB2"/>
    <w:rsid w:val="00A01D15"/>
    <w:rsid w:val="00A01F07"/>
    <w:rsid w:val="00A02132"/>
    <w:rsid w:val="00A0241C"/>
    <w:rsid w:val="00A024C9"/>
    <w:rsid w:val="00A024DD"/>
    <w:rsid w:val="00A02A5D"/>
    <w:rsid w:val="00A02DF3"/>
    <w:rsid w:val="00A02E0E"/>
    <w:rsid w:val="00A03083"/>
    <w:rsid w:val="00A0313B"/>
    <w:rsid w:val="00A03187"/>
    <w:rsid w:val="00A0365F"/>
    <w:rsid w:val="00A037BF"/>
    <w:rsid w:val="00A037DA"/>
    <w:rsid w:val="00A038AA"/>
    <w:rsid w:val="00A038F4"/>
    <w:rsid w:val="00A03BC7"/>
    <w:rsid w:val="00A03C0C"/>
    <w:rsid w:val="00A03C94"/>
    <w:rsid w:val="00A03DBE"/>
    <w:rsid w:val="00A03DEF"/>
    <w:rsid w:val="00A03F7F"/>
    <w:rsid w:val="00A03F89"/>
    <w:rsid w:val="00A04016"/>
    <w:rsid w:val="00A0408D"/>
    <w:rsid w:val="00A04126"/>
    <w:rsid w:val="00A04587"/>
    <w:rsid w:val="00A04598"/>
    <w:rsid w:val="00A04B3B"/>
    <w:rsid w:val="00A04CA6"/>
    <w:rsid w:val="00A04CC3"/>
    <w:rsid w:val="00A04D23"/>
    <w:rsid w:val="00A04E4C"/>
    <w:rsid w:val="00A04F41"/>
    <w:rsid w:val="00A05129"/>
    <w:rsid w:val="00A051AC"/>
    <w:rsid w:val="00A05448"/>
    <w:rsid w:val="00A05473"/>
    <w:rsid w:val="00A05723"/>
    <w:rsid w:val="00A05844"/>
    <w:rsid w:val="00A05958"/>
    <w:rsid w:val="00A05AF1"/>
    <w:rsid w:val="00A05BAF"/>
    <w:rsid w:val="00A05BCB"/>
    <w:rsid w:val="00A05C2A"/>
    <w:rsid w:val="00A05CF2"/>
    <w:rsid w:val="00A05E02"/>
    <w:rsid w:val="00A05F3A"/>
    <w:rsid w:val="00A05FCD"/>
    <w:rsid w:val="00A0613D"/>
    <w:rsid w:val="00A061BD"/>
    <w:rsid w:val="00A06C1C"/>
    <w:rsid w:val="00A06D73"/>
    <w:rsid w:val="00A06E2C"/>
    <w:rsid w:val="00A06FAB"/>
    <w:rsid w:val="00A0711A"/>
    <w:rsid w:val="00A073EC"/>
    <w:rsid w:val="00A074A6"/>
    <w:rsid w:val="00A07535"/>
    <w:rsid w:val="00A07662"/>
    <w:rsid w:val="00A0766F"/>
    <w:rsid w:val="00A07750"/>
    <w:rsid w:val="00A0779B"/>
    <w:rsid w:val="00A0786A"/>
    <w:rsid w:val="00A07914"/>
    <w:rsid w:val="00A07AC7"/>
    <w:rsid w:val="00A07B15"/>
    <w:rsid w:val="00A07BB2"/>
    <w:rsid w:val="00A07C00"/>
    <w:rsid w:val="00A07CD6"/>
    <w:rsid w:val="00A07E73"/>
    <w:rsid w:val="00A07F4A"/>
    <w:rsid w:val="00A1001D"/>
    <w:rsid w:val="00A10163"/>
    <w:rsid w:val="00A101B6"/>
    <w:rsid w:val="00A10270"/>
    <w:rsid w:val="00A1051D"/>
    <w:rsid w:val="00A10544"/>
    <w:rsid w:val="00A105BE"/>
    <w:rsid w:val="00A107CA"/>
    <w:rsid w:val="00A108F1"/>
    <w:rsid w:val="00A1090A"/>
    <w:rsid w:val="00A10C84"/>
    <w:rsid w:val="00A11127"/>
    <w:rsid w:val="00A111CA"/>
    <w:rsid w:val="00A11744"/>
    <w:rsid w:val="00A11C1B"/>
    <w:rsid w:val="00A11C42"/>
    <w:rsid w:val="00A11D73"/>
    <w:rsid w:val="00A11EB0"/>
    <w:rsid w:val="00A1200F"/>
    <w:rsid w:val="00A12154"/>
    <w:rsid w:val="00A121BD"/>
    <w:rsid w:val="00A124D4"/>
    <w:rsid w:val="00A126BD"/>
    <w:rsid w:val="00A126C4"/>
    <w:rsid w:val="00A127FB"/>
    <w:rsid w:val="00A12993"/>
    <w:rsid w:val="00A12A10"/>
    <w:rsid w:val="00A12C76"/>
    <w:rsid w:val="00A12ED7"/>
    <w:rsid w:val="00A12EDF"/>
    <w:rsid w:val="00A131DB"/>
    <w:rsid w:val="00A13252"/>
    <w:rsid w:val="00A1329E"/>
    <w:rsid w:val="00A13327"/>
    <w:rsid w:val="00A133EB"/>
    <w:rsid w:val="00A13429"/>
    <w:rsid w:val="00A1345D"/>
    <w:rsid w:val="00A134BA"/>
    <w:rsid w:val="00A1350C"/>
    <w:rsid w:val="00A137E1"/>
    <w:rsid w:val="00A13B4E"/>
    <w:rsid w:val="00A13C3E"/>
    <w:rsid w:val="00A13CF7"/>
    <w:rsid w:val="00A13FCB"/>
    <w:rsid w:val="00A141D8"/>
    <w:rsid w:val="00A143D3"/>
    <w:rsid w:val="00A144BA"/>
    <w:rsid w:val="00A14669"/>
    <w:rsid w:val="00A14765"/>
    <w:rsid w:val="00A14870"/>
    <w:rsid w:val="00A14A20"/>
    <w:rsid w:val="00A14CBE"/>
    <w:rsid w:val="00A14D0A"/>
    <w:rsid w:val="00A14D8A"/>
    <w:rsid w:val="00A153D6"/>
    <w:rsid w:val="00A1544D"/>
    <w:rsid w:val="00A154A5"/>
    <w:rsid w:val="00A15501"/>
    <w:rsid w:val="00A1583D"/>
    <w:rsid w:val="00A1594A"/>
    <w:rsid w:val="00A15BD6"/>
    <w:rsid w:val="00A15C10"/>
    <w:rsid w:val="00A15CBE"/>
    <w:rsid w:val="00A15E2D"/>
    <w:rsid w:val="00A15FC8"/>
    <w:rsid w:val="00A1601D"/>
    <w:rsid w:val="00A1602E"/>
    <w:rsid w:val="00A1606F"/>
    <w:rsid w:val="00A1616A"/>
    <w:rsid w:val="00A16206"/>
    <w:rsid w:val="00A162CD"/>
    <w:rsid w:val="00A16364"/>
    <w:rsid w:val="00A164E5"/>
    <w:rsid w:val="00A167B5"/>
    <w:rsid w:val="00A17074"/>
    <w:rsid w:val="00A170C0"/>
    <w:rsid w:val="00A171BA"/>
    <w:rsid w:val="00A172C8"/>
    <w:rsid w:val="00A1731D"/>
    <w:rsid w:val="00A17356"/>
    <w:rsid w:val="00A1744C"/>
    <w:rsid w:val="00A17584"/>
    <w:rsid w:val="00A178D3"/>
    <w:rsid w:val="00A17924"/>
    <w:rsid w:val="00A17A2F"/>
    <w:rsid w:val="00A17AF7"/>
    <w:rsid w:val="00A17CC7"/>
    <w:rsid w:val="00A17D01"/>
    <w:rsid w:val="00A17D15"/>
    <w:rsid w:val="00A17E02"/>
    <w:rsid w:val="00A17EFF"/>
    <w:rsid w:val="00A200B7"/>
    <w:rsid w:val="00A2011A"/>
    <w:rsid w:val="00A201E1"/>
    <w:rsid w:val="00A202DC"/>
    <w:rsid w:val="00A2030F"/>
    <w:rsid w:val="00A2035B"/>
    <w:rsid w:val="00A2054E"/>
    <w:rsid w:val="00A2077D"/>
    <w:rsid w:val="00A209B2"/>
    <w:rsid w:val="00A20A41"/>
    <w:rsid w:val="00A20A50"/>
    <w:rsid w:val="00A20DEA"/>
    <w:rsid w:val="00A20E46"/>
    <w:rsid w:val="00A2104C"/>
    <w:rsid w:val="00A21488"/>
    <w:rsid w:val="00A2167E"/>
    <w:rsid w:val="00A21824"/>
    <w:rsid w:val="00A219DF"/>
    <w:rsid w:val="00A21D93"/>
    <w:rsid w:val="00A21EF7"/>
    <w:rsid w:val="00A21F3F"/>
    <w:rsid w:val="00A21F67"/>
    <w:rsid w:val="00A220DC"/>
    <w:rsid w:val="00A2244A"/>
    <w:rsid w:val="00A22595"/>
    <w:rsid w:val="00A22634"/>
    <w:rsid w:val="00A2263B"/>
    <w:rsid w:val="00A22706"/>
    <w:rsid w:val="00A2286D"/>
    <w:rsid w:val="00A228C2"/>
    <w:rsid w:val="00A22ACC"/>
    <w:rsid w:val="00A22CA9"/>
    <w:rsid w:val="00A22D5C"/>
    <w:rsid w:val="00A22E8D"/>
    <w:rsid w:val="00A22FBB"/>
    <w:rsid w:val="00A2311D"/>
    <w:rsid w:val="00A233D4"/>
    <w:rsid w:val="00A233F2"/>
    <w:rsid w:val="00A23483"/>
    <w:rsid w:val="00A2361F"/>
    <w:rsid w:val="00A23749"/>
    <w:rsid w:val="00A23798"/>
    <w:rsid w:val="00A23945"/>
    <w:rsid w:val="00A23A42"/>
    <w:rsid w:val="00A23E0F"/>
    <w:rsid w:val="00A23E8F"/>
    <w:rsid w:val="00A23EB4"/>
    <w:rsid w:val="00A241B1"/>
    <w:rsid w:val="00A24389"/>
    <w:rsid w:val="00A2441D"/>
    <w:rsid w:val="00A2457D"/>
    <w:rsid w:val="00A24889"/>
    <w:rsid w:val="00A248F2"/>
    <w:rsid w:val="00A24937"/>
    <w:rsid w:val="00A24A44"/>
    <w:rsid w:val="00A24ACB"/>
    <w:rsid w:val="00A24C61"/>
    <w:rsid w:val="00A24CA0"/>
    <w:rsid w:val="00A24CDD"/>
    <w:rsid w:val="00A24F2A"/>
    <w:rsid w:val="00A24F80"/>
    <w:rsid w:val="00A24FBA"/>
    <w:rsid w:val="00A251B5"/>
    <w:rsid w:val="00A25208"/>
    <w:rsid w:val="00A25631"/>
    <w:rsid w:val="00A25687"/>
    <w:rsid w:val="00A25848"/>
    <w:rsid w:val="00A25920"/>
    <w:rsid w:val="00A25932"/>
    <w:rsid w:val="00A25A4D"/>
    <w:rsid w:val="00A25AD3"/>
    <w:rsid w:val="00A25BA5"/>
    <w:rsid w:val="00A25BA8"/>
    <w:rsid w:val="00A25D1F"/>
    <w:rsid w:val="00A25FCF"/>
    <w:rsid w:val="00A26100"/>
    <w:rsid w:val="00A264B3"/>
    <w:rsid w:val="00A264ED"/>
    <w:rsid w:val="00A26678"/>
    <w:rsid w:val="00A26693"/>
    <w:rsid w:val="00A2689C"/>
    <w:rsid w:val="00A26ACD"/>
    <w:rsid w:val="00A26B8D"/>
    <w:rsid w:val="00A26C3C"/>
    <w:rsid w:val="00A26C87"/>
    <w:rsid w:val="00A26DA6"/>
    <w:rsid w:val="00A26DDD"/>
    <w:rsid w:val="00A26E4E"/>
    <w:rsid w:val="00A26EDB"/>
    <w:rsid w:val="00A2711C"/>
    <w:rsid w:val="00A27127"/>
    <w:rsid w:val="00A27188"/>
    <w:rsid w:val="00A2731C"/>
    <w:rsid w:val="00A2747C"/>
    <w:rsid w:val="00A274CC"/>
    <w:rsid w:val="00A27540"/>
    <w:rsid w:val="00A2764C"/>
    <w:rsid w:val="00A27894"/>
    <w:rsid w:val="00A2791D"/>
    <w:rsid w:val="00A3021D"/>
    <w:rsid w:val="00A30274"/>
    <w:rsid w:val="00A302FC"/>
    <w:rsid w:val="00A3074B"/>
    <w:rsid w:val="00A30764"/>
    <w:rsid w:val="00A307C6"/>
    <w:rsid w:val="00A30903"/>
    <w:rsid w:val="00A30A31"/>
    <w:rsid w:val="00A30BAD"/>
    <w:rsid w:val="00A30F9E"/>
    <w:rsid w:val="00A31050"/>
    <w:rsid w:val="00A3107A"/>
    <w:rsid w:val="00A313BF"/>
    <w:rsid w:val="00A3147E"/>
    <w:rsid w:val="00A314CE"/>
    <w:rsid w:val="00A31750"/>
    <w:rsid w:val="00A3177C"/>
    <w:rsid w:val="00A318A6"/>
    <w:rsid w:val="00A318C7"/>
    <w:rsid w:val="00A31AAD"/>
    <w:rsid w:val="00A31BF3"/>
    <w:rsid w:val="00A31C6F"/>
    <w:rsid w:val="00A31DD0"/>
    <w:rsid w:val="00A31EC4"/>
    <w:rsid w:val="00A32062"/>
    <w:rsid w:val="00A32369"/>
    <w:rsid w:val="00A32565"/>
    <w:rsid w:val="00A325F0"/>
    <w:rsid w:val="00A32750"/>
    <w:rsid w:val="00A32ACC"/>
    <w:rsid w:val="00A3307A"/>
    <w:rsid w:val="00A330AF"/>
    <w:rsid w:val="00A33129"/>
    <w:rsid w:val="00A33170"/>
    <w:rsid w:val="00A333B7"/>
    <w:rsid w:val="00A33442"/>
    <w:rsid w:val="00A33806"/>
    <w:rsid w:val="00A33880"/>
    <w:rsid w:val="00A3388F"/>
    <w:rsid w:val="00A33ACD"/>
    <w:rsid w:val="00A33B8F"/>
    <w:rsid w:val="00A33D29"/>
    <w:rsid w:val="00A33ECC"/>
    <w:rsid w:val="00A33EEA"/>
    <w:rsid w:val="00A34007"/>
    <w:rsid w:val="00A340E5"/>
    <w:rsid w:val="00A34224"/>
    <w:rsid w:val="00A34290"/>
    <w:rsid w:val="00A342F9"/>
    <w:rsid w:val="00A34316"/>
    <w:rsid w:val="00A3436A"/>
    <w:rsid w:val="00A3441A"/>
    <w:rsid w:val="00A345FF"/>
    <w:rsid w:val="00A346BF"/>
    <w:rsid w:val="00A34769"/>
    <w:rsid w:val="00A348E9"/>
    <w:rsid w:val="00A34AB6"/>
    <w:rsid w:val="00A34BF4"/>
    <w:rsid w:val="00A34C14"/>
    <w:rsid w:val="00A34D66"/>
    <w:rsid w:val="00A34DEC"/>
    <w:rsid w:val="00A34E4C"/>
    <w:rsid w:val="00A34F0A"/>
    <w:rsid w:val="00A34F87"/>
    <w:rsid w:val="00A3518A"/>
    <w:rsid w:val="00A355FD"/>
    <w:rsid w:val="00A35640"/>
    <w:rsid w:val="00A35930"/>
    <w:rsid w:val="00A35934"/>
    <w:rsid w:val="00A35A6F"/>
    <w:rsid w:val="00A35B2B"/>
    <w:rsid w:val="00A35B96"/>
    <w:rsid w:val="00A36158"/>
    <w:rsid w:val="00A36278"/>
    <w:rsid w:val="00A36308"/>
    <w:rsid w:val="00A363A0"/>
    <w:rsid w:val="00A363C9"/>
    <w:rsid w:val="00A3683C"/>
    <w:rsid w:val="00A36894"/>
    <w:rsid w:val="00A369C4"/>
    <w:rsid w:val="00A369E9"/>
    <w:rsid w:val="00A36A9D"/>
    <w:rsid w:val="00A36B41"/>
    <w:rsid w:val="00A36B44"/>
    <w:rsid w:val="00A36C78"/>
    <w:rsid w:val="00A36CB9"/>
    <w:rsid w:val="00A36EE3"/>
    <w:rsid w:val="00A370D7"/>
    <w:rsid w:val="00A3711E"/>
    <w:rsid w:val="00A3718D"/>
    <w:rsid w:val="00A37373"/>
    <w:rsid w:val="00A375CC"/>
    <w:rsid w:val="00A377ED"/>
    <w:rsid w:val="00A377F0"/>
    <w:rsid w:val="00A37A0E"/>
    <w:rsid w:val="00A37A92"/>
    <w:rsid w:val="00A37B37"/>
    <w:rsid w:val="00A37B7C"/>
    <w:rsid w:val="00A37D27"/>
    <w:rsid w:val="00A37E9C"/>
    <w:rsid w:val="00A37F34"/>
    <w:rsid w:val="00A400F4"/>
    <w:rsid w:val="00A403CF"/>
    <w:rsid w:val="00A40454"/>
    <w:rsid w:val="00A40460"/>
    <w:rsid w:val="00A40502"/>
    <w:rsid w:val="00A40591"/>
    <w:rsid w:val="00A4081E"/>
    <w:rsid w:val="00A4098A"/>
    <w:rsid w:val="00A40A72"/>
    <w:rsid w:val="00A40B79"/>
    <w:rsid w:val="00A40CA4"/>
    <w:rsid w:val="00A40DE8"/>
    <w:rsid w:val="00A40FD6"/>
    <w:rsid w:val="00A411A9"/>
    <w:rsid w:val="00A415BC"/>
    <w:rsid w:val="00A417FF"/>
    <w:rsid w:val="00A41828"/>
    <w:rsid w:val="00A419CD"/>
    <w:rsid w:val="00A41B32"/>
    <w:rsid w:val="00A41C6E"/>
    <w:rsid w:val="00A41D8A"/>
    <w:rsid w:val="00A41D8E"/>
    <w:rsid w:val="00A41DF6"/>
    <w:rsid w:val="00A41E08"/>
    <w:rsid w:val="00A41F8F"/>
    <w:rsid w:val="00A4202D"/>
    <w:rsid w:val="00A421EB"/>
    <w:rsid w:val="00A42354"/>
    <w:rsid w:val="00A423E3"/>
    <w:rsid w:val="00A42418"/>
    <w:rsid w:val="00A42429"/>
    <w:rsid w:val="00A424A7"/>
    <w:rsid w:val="00A4259A"/>
    <w:rsid w:val="00A425DB"/>
    <w:rsid w:val="00A4271F"/>
    <w:rsid w:val="00A429BA"/>
    <w:rsid w:val="00A42AE3"/>
    <w:rsid w:val="00A42B9E"/>
    <w:rsid w:val="00A42C52"/>
    <w:rsid w:val="00A42FE8"/>
    <w:rsid w:val="00A430D8"/>
    <w:rsid w:val="00A43200"/>
    <w:rsid w:val="00A43307"/>
    <w:rsid w:val="00A4336C"/>
    <w:rsid w:val="00A433A9"/>
    <w:rsid w:val="00A433C9"/>
    <w:rsid w:val="00A43507"/>
    <w:rsid w:val="00A4371F"/>
    <w:rsid w:val="00A43801"/>
    <w:rsid w:val="00A438E0"/>
    <w:rsid w:val="00A43AF8"/>
    <w:rsid w:val="00A43B15"/>
    <w:rsid w:val="00A43B21"/>
    <w:rsid w:val="00A43D2A"/>
    <w:rsid w:val="00A43DD6"/>
    <w:rsid w:val="00A44078"/>
    <w:rsid w:val="00A4475D"/>
    <w:rsid w:val="00A447A1"/>
    <w:rsid w:val="00A447B7"/>
    <w:rsid w:val="00A447D2"/>
    <w:rsid w:val="00A44B2C"/>
    <w:rsid w:val="00A44B67"/>
    <w:rsid w:val="00A44CEF"/>
    <w:rsid w:val="00A44D30"/>
    <w:rsid w:val="00A44D82"/>
    <w:rsid w:val="00A44D85"/>
    <w:rsid w:val="00A44DF5"/>
    <w:rsid w:val="00A44E00"/>
    <w:rsid w:val="00A44E40"/>
    <w:rsid w:val="00A44F6E"/>
    <w:rsid w:val="00A45033"/>
    <w:rsid w:val="00A4526F"/>
    <w:rsid w:val="00A455DA"/>
    <w:rsid w:val="00A4561F"/>
    <w:rsid w:val="00A4562F"/>
    <w:rsid w:val="00A45705"/>
    <w:rsid w:val="00A45841"/>
    <w:rsid w:val="00A4587E"/>
    <w:rsid w:val="00A458FB"/>
    <w:rsid w:val="00A459B0"/>
    <w:rsid w:val="00A45B23"/>
    <w:rsid w:val="00A45B7A"/>
    <w:rsid w:val="00A45D28"/>
    <w:rsid w:val="00A45EF7"/>
    <w:rsid w:val="00A46037"/>
    <w:rsid w:val="00A460B4"/>
    <w:rsid w:val="00A4627F"/>
    <w:rsid w:val="00A462AB"/>
    <w:rsid w:val="00A464BC"/>
    <w:rsid w:val="00A464FA"/>
    <w:rsid w:val="00A46627"/>
    <w:rsid w:val="00A4664C"/>
    <w:rsid w:val="00A46A03"/>
    <w:rsid w:val="00A46AA2"/>
    <w:rsid w:val="00A46BFB"/>
    <w:rsid w:val="00A46C67"/>
    <w:rsid w:val="00A46D44"/>
    <w:rsid w:val="00A46E98"/>
    <w:rsid w:val="00A46F36"/>
    <w:rsid w:val="00A46FFE"/>
    <w:rsid w:val="00A4704C"/>
    <w:rsid w:val="00A47327"/>
    <w:rsid w:val="00A47412"/>
    <w:rsid w:val="00A474BE"/>
    <w:rsid w:val="00A47714"/>
    <w:rsid w:val="00A478ED"/>
    <w:rsid w:val="00A47A07"/>
    <w:rsid w:val="00A47AC7"/>
    <w:rsid w:val="00A47AFB"/>
    <w:rsid w:val="00A47B39"/>
    <w:rsid w:val="00A47B45"/>
    <w:rsid w:val="00A47BB9"/>
    <w:rsid w:val="00A47D2C"/>
    <w:rsid w:val="00A47F5C"/>
    <w:rsid w:val="00A47F6F"/>
    <w:rsid w:val="00A5021C"/>
    <w:rsid w:val="00A50233"/>
    <w:rsid w:val="00A50494"/>
    <w:rsid w:val="00A5052E"/>
    <w:rsid w:val="00A5061B"/>
    <w:rsid w:val="00A506F6"/>
    <w:rsid w:val="00A50A56"/>
    <w:rsid w:val="00A50BF2"/>
    <w:rsid w:val="00A50BFC"/>
    <w:rsid w:val="00A50FAD"/>
    <w:rsid w:val="00A512C3"/>
    <w:rsid w:val="00A513E1"/>
    <w:rsid w:val="00A5147F"/>
    <w:rsid w:val="00A51533"/>
    <w:rsid w:val="00A515BF"/>
    <w:rsid w:val="00A515F2"/>
    <w:rsid w:val="00A51641"/>
    <w:rsid w:val="00A51857"/>
    <w:rsid w:val="00A51927"/>
    <w:rsid w:val="00A51A2E"/>
    <w:rsid w:val="00A51B2B"/>
    <w:rsid w:val="00A51B82"/>
    <w:rsid w:val="00A51F8E"/>
    <w:rsid w:val="00A5204C"/>
    <w:rsid w:val="00A5217C"/>
    <w:rsid w:val="00A521B8"/>
    <w:rsid w:val="00A522B3"/>
    <w:rsid w:val="00A52420"/>
    <w:rsid w:val="00A52669"/>
    <w:rsid w:val="00A52769"/>
    <w:rsid w:val="00A5281A"/>
    <w:rsid w:val="00A528A3"/>
    <w:rsid w:val="00A5298E"/>
    <w:rsid w:val="00A52A28"/>
    <w:rsid w:val="00A52A3C"/>
    <w:rsid w:val="00A52AEC"/>
    <w:rsid w:val="00A52B24"/>
    <w:rsid w:val="00A52C4B"/>
    <w:rsid w:val="00A52D10"/>
    <w:rsid w:val="00A52E24"/>
    <w:rsid w:val="00A52F20"/>
    <w:rsid w:val="00A52F38"/>
    <w:rsid w:val="00A535EA"/>
    <w:rsid w:val="00A53909"/>
    <w:rsid w:val="00A53A09"/>
    <w:rsid w:val="00A53E41"/>
    <w:rsid w:val="00A53F1B"/>
    <w:rsid w:val="00A54103"/>
    <w:rsid w:val="00A5435B"/>
    <w:rsid w:val="00A54493"/>
    <w:rsid w:val="00A544CF"/>
    <w:rsid w:val="00A545C5"/>
    <w:rsid w:val="00A5489D"/>
    <w:rsid w:val="00A54991"/>
    <w:rsid w:val="00A54B90"/>
    <w:rsid w:val="00A54D55"/>
    <w:rsid w:val="00A54E94"/>
    <w:rsid w:val="00A54FB5"/>
    <w:rsid w:val="00A55069"/>
    <w:rsid w:val="00A55124"/>
    <w:rsid w:val="00A5520C"/>
    <w:rsid w:val="00A553DA"/>
    <w:rsid w:val="00A55423"/>
    <w:rsid w:val="00A5573B"/>
    <w:rsid w:val="00A5589B"/>
    <w:rsid w:val="00A55B94"/>
    <w:rsid w:val="00A55D45"/>
    <w:rsid w:val="00A55D96"/>
    <w:rsid w:val="00A55DEC"/>
    <w:rsid w:val="00A55FC9"/>
    <w:rsid w:val="00A561DA"/>
    <w:rsid w:val="00A56433"/>
    <w:rsid w:val="00A56615"/>
    <w:rsid w:val="00A566A3"/>
    <w:rsid w:val="00A5670F"/>
    <w:rsid w:val="00A56811"/>
    <w:rsid w:val="00A56A24"/>
    <w:rsid w:val="00A56B10"/>
    <w:rsid w:val="00A56E1E"/>
    <w:rsid w:val="00A57306"/>
    <w:rsid w:val="00A5737D"/>
    <w:rsid w:val="00A57653"/>
    <w:rsid w:val="00A57877"/>
    <w:rsid w:val="00A5791C"/>
    <w:rsid w:val="00A57EF5"/>
    <w:rsid w:val="00A57FF7"/>
    <w:rsid w:val="00A60004"/>
    <w:rsid w:val="00A60195"/>
    <w:rsid w:val="00A60204"/>
    <w:rsid w:val="00A60217"/>
    <w:rsid w:val="00A60234"/>
    <w:rsid w:val="00A6025D"/>
    <w:rsid w:val="00A6041A"/>
    <w:rsid w:val="00A60474"/>
    <w:rsid w:val="00A60618"/>
    <w:rsid w:val="00A60655"/>
    <w:rsid w:val="00A60CDB"/>
    <w:rsid w:val="00A60CF3"/>
    <w:rsid w:val="00A60DFA"/>
    <w:rsid w:val="00A60E9A"/>
    <w:rsid w:val="00A60F9E"/>
    <w:rsid w:val="00A61054"/>
    <w:rsid w:val="00A6144F"/>
    <w:rsid w:val="00A61508"/>
    <w:rsid w:val="00A6163B"/>
    <w:rsid w:val="00A61664"/>
    <w:rsid w:val="00A617FE"/>
    <w:rsid w:val="00A61B89"/>
    <w:rsid w:val="00A61C6A"/>
    <w:rsid w:val="00A61D38"/>
    <w:rsid w:val="00A61DE6"/>
    <w:rsid w:val="00A61EA2"/>
    <w:rsid w:val="00A62054"/>
    <w:rsid w:val="00A6206B"/>
    <w:rsid w:val="00A6236B"/>
    <w:rsid w:val="00A624C5"/>
    <w:rsid w:val="00A625D2"/>
    <w:rsid w:val="00A62682"/>
    <w:rsid w:val="00A626EE"/>
    <w:rsid w:val="00A62879"/>
    <w:rsid w:val="00A6299C"/>
    <w:rsid w:val="00A62A22"/>
    <w:rsid w:val="00A62C16"/>
    <w:rsid w:val="00A62DB4"/>
    <w:rsid w:val="00A62DF3"/>
    <w:rsid w:val="00A62F13"/>
    <w:rsid w:val="00A62F90"/>
    <w:rsid w:val="00A630F9"/>
    <w:rsid w:val="00A63220"/>
    <w:rsid w:val="00A6344A"/>
    <w:rsid w:val="00A6351C"/>
    <w:rsid w:val="00A637BC"/>
    <w:rsid w:val="00A6382B"/>
    <w:rsid w:val="00A638C6"/>
    <w:rsid w:val="00A63B48"/>
    <w:rsid w:val="00A63B7B"/>
    <w:rsid w:val="00A63C8C"/>
    <w:rsid w:val="00A63C8E"/>
    <w:rsid w:val="00A63DC3"/>
    <w:rsid w:val="00A63DD0"/>
    <w:rsid w:val="00A63FAC"/>
    <w:rsid w:val="00A6415C"/>
    <w:rsid w:val="00A64173"/>
    <w:rsid w:val="00A6420F"/>
    <w:rsid w:val="00A6424F"/>
    <w:rsid w:val="00A64282"/>
    <w:rsid w:val="00A643B7"/>
    <w:rsid w:val="00A645F4"/>
    <w:rsid w:val="00A646A2"/>
    <w:rsid w:val="00A647CB"/>
    <w:rsid w:val="00A6481C"/>
    <w:rsid w:val="00A6493E"/>
    <w:rsid w:val="00A64BE8"/>
    <w:rsid w:val="00A64C96"/>
    <w:rsid w:val="00A64D2A"/>
    <w:rsid w:val="00A64DA2"/>
    <w:rsid w:val="00A65033"/>
    <w:rsid w:val="00A65135"/>
    <w:rsid w:val="00A65509"/>
    <w:rsid w:val="00A65684"/>
    <w:rsid w:val="00A6571F"/>
    <w:rsid w:val="00A658BC"/>
    <w:rsid w:val="00A65973"/>
    <w:rsid w:val="00A65A56"/>
    <w:rsid w:val="00A65AF4"/>
    <w:rsid w:val="00A65B78"/>
    <w:rsid w:val="00A65C59"/>
    <w:rsid w:val="00A65E8A"/>
    <w:rsid w:val="00A65E8D"/>
    <w:rsid w:val="00A66393"/>
    <w:rsid w:val="00A663FB"/>
    <w:rsid w:val="00A6658A"/>
    <w:rsid w:val="00A665B6"/>
    <w:rsid w:val="00A6664D"/>
    <w:rsid w:val="00A6665A"/>
    <w:rsid w:val="00A669B0"/>
    <w:rsid w:val="00A669C1"/>
    <w:rsid w:val="00A66A98"/>
    <w:rsid w:val="00A66BA9"/>
    <w:rsid w:val="00A66D4E"/>
    <w:rsid w:val="00A66EBA"/>
    <w:rsid w:val="00A67001"/>
    <w:rsid w:val="00A672AB"/>
    <w:rsid w:val="00A672AD"/>
    <w:rsid w:val="00A67302"/>
    <w:rsid w:val="00A6730C"/>
    <w:rsid w:val="00A674D1"/>
    <w:rsid w:val="00A674EF"/>
    <w:rsid w:val="00A675C3"/>
    <w:rsid w:val="00A67616"/>
    <w:rsid w:val="00A676BA"/>
    <w:rsid w:val="00A6783B"/>
    <w:rsid w:val="00A679F7"/>
    <w:rsid w:val="00A67A21"/>
    <w:rsid w:val="00A67BB7"/>
    <w:rsid w:val="00A67CC6"/>
    <w:rsid w:val="00A70040"/>
    <w:rsid w:val="00A701A2"/>
    <w:rsid w:val="00A701BB"/>
    <w:rsid w:val="00A7021F"/>
    <w:rsid w:val="00A7028F"/>
    <w:rsid w:val="00A7048B"/>
    <w:rsid w:val="00A704E2"/>
    <w:rsid w:val="00A7066C"/>
    <w:rsid w:val="00A70A33"/>
    <w:rsid w:val="00A70AB4"/>
    <w:rsid w:val="00A70AD4"/>
    <w:rsid w:val="00A70B5D"/>
    <w:rsid w:val="00A70CAC"/>
    <w:rsid w:val="00A70E25"/>
    <w:rsid w:val="00A70E8F"/>
    <w:rsid w:val="00A70ED0"/>
    <w:rsid w:val="00A71047"/>
    <w:rsid w:val="00A71062"/>
    <w:rsid w:val="00A71140"/>
    <w:rsid w:val="00A71275"/>
    <w:rsid w:val="00A7136E"/>
    <w:rsid w:val="00A71428"/>
    <w:rsid w:val="00A714B8"/>
    <w:rsid w:val="00A7152D"/>
    <w:rsid w:val="00A7156A"/>
    <w:rsid w:val="00A716D9"/>
    <w:rsid w:val="00A71762"/>
    <w:rsid w:val="00A717E2"/>
    <w:rsid w:val="00A71832"/>
    <w:rsid w:val="00A71CB4"/>
    <w:rsid w:val="00A71D45"/>
    <w:rsid w:val="00A71F64"/>
    <w:rsid w:val="00A720A0"/>
    <w:rsid w:val="00A72419"/>
    <w:rsid w:val="00A72434"/>
    <w:rsid w:val="00A72487"/>
    <w:rsid w:val="00A7248E"/>
    <w:rsid w:val="00A724B4"/>
    <w:rsid w:val="00A726B6"/>
    <w:rsid w:val="00A72C06"/>
    <w:rsid w:val="00A72C41"/>
    <w:rsid w:val="00A72DAC"/>
    <w:rsid w:val="00A72DDC"/>
    <w:rsid w:val="00A72E02"/>
    <w:rsid w:val="00A72E5A"/>
    <w:rsid w:val="00A72F33"/>
    <w:rsid w:val="00A73185"/>
    <w:rsid w:val="00A7322F"/>
    <w:rsid w:val="00A736DA"/>
    <w:rsid w:val="00A73A2E"/>
    <w:rsid w:val="00A73A85"/>
    <w:rsid w:val="00A73B71"/>
    <w:rsid w:val="00A74045"/>
    <w:rsid w:val="00A7435E"/>
    <w:rsid w:val="00A746D4"/>
    <w:rsid w:val="00A74796"/>
    <w:rsid w:val="00A747F5"/>
    <w:rsid w:val="00A74B76"/>
    <w:rsid w:val="00A74CB5"/>
    <w:rsid w:val="00A74EC9"/>
    <w:rsid w:val="00A7509A"/>
    <w:rsid w:val="00A750FC"/>
    <w:rsid w:val="00A75104"/>
    <w:rsid w:val="00A75306"/>
    <w:rsid w:val="00A75534"/>
    <w:rsid w:val="00A75F17"/>
    <w:rsid w:val="00A76084"/>
    <w:rsid w:val="00A760A0"/>
    <w:rsid w:val="00A76264"/>
    <w:rsid w:val="00A7628A"/>
    <w:rsid w:val="00A763E2"/>
    <w:rsid w:val="00A7664E"/>
    <w:rsid w:val="00A7674C"/>
    <w:rsid w:val="00A768A8"/>
    <w:rsid w:val="00A769C2"/>
    <w:rsid w:val="00A76A60"/>
    <w:rsid w:val="00A76D3D"/>
    <w:rsid w:val="00A76E93"/>
    <w:rsid w:val="00A76FA4"/>
    <w:rsid w:val="00A76FC7"/>
    <w:rsid w:val="00A770A5"/>
    <w:rsid w:val="00A773A7"/>
    <w:rsid w:val="00A773EF"/>
    <w:rsid w:val="00A775F2"/>
    <w:rsid w:val="00A775FB"/>
    <w:rsid w:val="00A77668"/>
    <w:rsid w:val="00A7773B"/>
    <w:rsid w:val="00A778A2"/>
    <w:rsid w:val="00A778D4"/>
    <w:rsid w:val="00A77978"/>
    <w:rsid w:val="00A77A31"/>
    <w:rsid w:val="00A77BD7"/>
    <w:rsid w:val="00A77EB2"/>
    <w:rsid w:val="00A77F07"/>
    <w:rsid w:val="00A77F87"/>
    <w:rsid w:val="00A77FF5"/>
    <w:rsid w:val="00A80033"/>
    <w:rsid w:val="00A8013F"/>
    <w:rsid w:val="00A8059F"/>
    <w:rsid w:val="00A806D9"/>
    <w:rsid w:val="00A80873"/>
    <w:rsid w:val="00A8091C"/>
    <w:rsid w:val="00A80A3D"/>
    <w:rsid w:val="00A80B36"/>
    <w:rsid w:val="00A81040"/>
    <w:rsid w:val="00A8112E"/>
    <w:rsid w:val="00A81134"/>
    <w:rsid w:val="00A81146"/>
    <w:rsid w:val="00A81191"/>
    <w:rsid w:val="00A811B6"/>
    <w:rsid w:val="00A81236"/>
    <w:rsid w:val="00A81314"/>
    <w:rsid w:val="00A81394"/>
    <w:rsid w:val="00A8143E"/>
    <w:rsid w:val="00A81575"/>
    <w:rsid w:val="00A81672"/>
    <w:rsid w:val="00A8178B"/>
    <w:rsid w:val="00A81810"/>
    <w:rsid w:val="00A81B52"/>
    <w:rsid w:val="00A81B7B"/>
    <w:rsid w:val="00A81EFA"/>
    <w:rsid w:val="00A81FE6"/>
    <w:rsid w:val="00A822DA"/>
    <w:rsid w:val="00A82559"/>
    <w:rsid w:val="00A82A68"/>
    <w:rsid w:val="00A82C00"/>
    <w:rsid w:val="00A82C4B"/>
    <w:rsid w:val="00A82D26"/>
    <w:rsid w:val="00A82E6A"/>
    <w:rsid w:val="00A8324B"/>
    <w:rsid w:val="00A8328D"/>
    <w:rsid w:val="00A832C3"/>
    <w:rsid w:val="00A8340D"/>
    <w:rsid w:val="00A83564"/>
    <w:rsid w:val="00A837BD"/>
    <w:rsid w:val="00A837D5"/>
    <w:rsid w:val="00A83A58"/>
    <w:rsid w:val="00A83D54"/>
    <w:rsid w:val="00A83E14"/>
    <w:rsid w:val="00A84200"/>
    <w:rsid w:val="00A842BC"/>
    <w:rsid w:val="00A8436D"/>
    <w:rsid w:val="00A843A0"/>
    <w:rsid w:val="00A845FE"/>
    <w:rsid w:val="00A8463D"/>
    <w:rsid w:val="00A8466F"/>
    <w:rsid w:val="00A84732"/>
    <w:rsid w:val="00A84792"/>
    <w:rsid w:val="00A847AE"/>
    <w:rsid w:val="00A84887"/>
    <w:rsid w:val="00A849FF"/>
    <w:rsid w:val="00A84B08"/>
    <w:rsid w:val="00A84CA3"/>
    <w:rsid w:val="00A8509B"/>
    <w:rsid w:val="00A85207"/>
    <w:rsid w:val="00A852FC"/>
    <w:rsid w:val="00A8546E"/>
    <w:rsid w:val="00A85514"/>
    <w:rsid w:val="00A85728"/>
    <w:rsid w:val="00A85926"/>
    <w:rsid w:val="00A85C69"/>
    <w:rsid w:val="00A85C94"/>
    <w:rsid w:val="00A85EF1"/>
    <w:rsid w:val="00A86188"/>
    <w:rsid w:val="00A861D0"/>
    <w:rsid w:val="00A8655E"/>
    <w:rsid w:val="00A865B3"/>
    <w:rsid w:val="00A865CB"/>
    <w:rsid w:val="00A8673C"/>
    <w:rsid w:val="00A86749"/>
    <w:rsid w:val="00A868A6"/>
    <w:rsid w:val="00A868B0"/>
    <w:rsid w:val="00A86A4C"/>
    <w:rsid w:val="00A86ED3"/>
    <w:rsid w:val="00A875B7"/>
    <w:rsid w:val="00A875DB"/>
    <w:rsid w:val="00A8773C"/>
    <w:rsid w:val="00A87772"/>
    <w:rsid w:val="00A8783C"/>
    <w:rsid w:val="00A87850"/>
    <w:rsid w:val="00A87A32"/>
    <w:rsid w:val="00A87BA9"/>
    <w:rsid w:val="00A87C05"/>
    <w:rsid w:val="00A87CE2"/>
    <w:rsid w:val="00A900E7"/>
    <w:rsid w:val="00A902D4"/>
    <w:rsid w:val="00A90396"/>
    <w:rsid w:val="00A904C7"/>
    <w:rsid w:val="00A9072B"/>
    <w:rsid w:val="00A9073F"/>
    <w:rsid w:val="00A9084F"/>
    <w:rsid w:val="00A90ADB"/>
    <w:rsid w:val="00A90DE6"/>
    <w:rsid w:val="00A91133"/>
    <w:rsid w:val="00A9114B"/>
    <w:rsid w:val="00A9133A"/>
    <w:rsid w:val="00A9148D"/>
    <w:rsid w:val="00A914F8"/>
    <w:rsid w:val="00A91516"/>
    <w:rsid w:val="00A9157A"/>
    <w:rsid w:val="00A91A8A"/>
    <w:rsid w:val="00A91DBB"/>
    <w:rsid w:val="00A91F80"/>
    <w:rsid w:val="00A920C2"/>
    <w:rsid w:val="00A92234"/>
    <w:rsid w:val="00A9225B"/>
    <w:rsid w:val="00A92686"/>
    <w:rsid w:val="00A929BF"/>
    <w:rsid w:val="00A92A29"/>
    <w:rsid w:val="00A92C0D"/>
    <w:rsid w:val="00A92E05"/>
    <w:rsid w:val="00A92E83"/>
    <w:rsid w:val="00A92EDE"/>
    <w:rsid w:val="00A930A6"/>
    <w:rsid w:val="00A93123"/>
    <w:rsid w:val="00A93198"/>
    <w:rsid w:val="00A933DD"/>
    <w:rsid w:val="00A93448"/>
    <w:rsid w:val="00A935BB"/>
    <w:rsid w:val="00A9364A"/>
    <w:rsid w:val="00A9381D"/>
    <w:rsid w:val="00A939C1"/>
    <w:rsid w:val="00A939E3"/>
    <w:rsid w:val="00A93A94"/>
    <w:rsid w:val="00A93AE3"/>
    <w:rsid w:val="00A93D2C"/>
    <w:rsid w:val="00A93E7B"/>
    <w:rsid w:val="00A93E9A"/>
    <w:rsid w:val="00A9415A"/>
    <w:rsid w:val="00A94240"/>
    <w:rsid w:val="00A94266"/>
    <w:rsid w:val="00A94326"/>
    <w:rsid w:val="00A943AB"/>
    <w:rsid w:val="00A943DE"/>
    <w:rsid w:val="00A9445D"/>
    <w:rsid w:val="00A948B1"/>
    <w:rsid w:val="00A948BF"/>
    <w:rsid w:val="00A948EC"/>
    <w:rsid w:val="00A9491A"/>
    <w:rsid w:val="00A94B8C"/>
    <w:rsid w:val="00A94E77"/>
    <w:rsid w:val="00A9504B"/>
    <w:rsid w:val="00A95087"/>
    <w:rsid w:val="00A95257"/>
    <w:rsid w:val="00A952E8"/>
    <w:rsid w:val="00A9553A"/>
    <w:rsid w:val="00A9553E"/>
    <w:rsid w:val="00A9580C"/>
    <w:rsid w:val="00A95A55"/>
    <w:rsid w:val="00A95AD5"/>
    <w:rsid w:val="00A95C19"/>
    <w:rsid w:val="00A95C51"/>
    <w:rsid w:val="00A95DB8"/>
    <w:rsid w:val="00A95DFC"/>
    <w:rsid w:val="00A96216"/>
    <w:rsid w:val="00A9659B"/>
    <w:rsid w:val="00A965AF"/>
    <w:rsid w:val="00A96684"/>
    <w:rsid w:val="00A966B4"/>
    <w:rsid w:val="00A96732"/>
    <w:rsid w:val="00A96855"/>
    <w:rsid w:val="00A968F3"/>
    <w:rsid w:val="00A96921"/>
    <w:rsid w:val="00A96A62"/>
    <w:rsid w:val="00A96B7D"/>
    <w:rsid w:val="00A96C05"/>
    <w:rsid w:val="00A96CD0"/>
    <w:rsid w:val="00A96CF4"/>
    <w:rsid w:val="00A96D21"/>
    <w:rsid w:val="00A96DA0"/>
    <w:rsid w:val="00A96E62"/>
    <w:rsid w:val="00A9713E"/>
    <w:rsid w:val="00A972A6"/>
    <w:rsid w:val="00A97711"/>
    <w:rsid w:val="00A97751"/>
    <w:rsid w:val="00A977E6"/>
    <w:rsid w:val="00A9784C"/>
    <w:rsid w:val="00A97857"/>
    <w:rsid w:val="00A979CB"/>
    <w:rsid w:val="00A97A2A"/>
    <w:rsid w:val="00A97BBD"/>
    <w:rsid w:val="00A97BF0"/>
    <w:rsid w:val="00A97C34"/>
    <w:rsid w:val="00A97D3D"/>
    <w:rsid w:val="00AA01D5"/>
    <w:rsid w:val="00AA02CF"/>
    <w:rsid w:val="00AA055F"/>
    <w:rsid w:val="00AA057D"/>
    <w:rsid w:val="00AA0665"/>
    <w:rsid w:val="00AA07E8"/>
    <w:rsid w:val="00AA09D6"/>
    <w:rsid w:val="00AA0AF2"/>
    <w:rsid w:val="00AA0B19"/>
    <w:rsid w:val="00AA0C2A"/>
    <w:rsid w:val="00AA0D2A"/>
    <w:rsid w:val="00AA0F4E"/>
    <w:rsid w:val="00AA10F8"/>
    <w:rsid w:val="00AA1157"/>
    <w:rsid w:val="00AA11AF"/>
    <w:rsid w:val="00AA1398"/>
    <w:rsid w:val="00AA13D5"/>
    <w:rsid w:val="00AA150C"/>
    <w:rsid w:val="00AA1631"/>
    <w:rsid w:val="00AA173C"/>
    <w:rsid w:val="00AA1EB0"/>
    <w:rsid w:val="00AA1EBC"/>
    <w:rsid w:val="00AA1F1D"/>
    <w:rsid w:val="00AA1F31"/>
    <w:rsid w:val="00AA1F54"/>
    <w:rsid w:val="00AA214C"/>
    <w:rsid w:val="00AA25C4"/>
    <w:rsid w:val="00AA2806"/>
    <w:rsid w:val="00AA2A10"/>
    <w:rsid w:val="00AA2B1C"/>
    <w:rsid w:val="00AA2D7E"/>
    <w:rsid w:val="00AA2D84"/>
    <w:rsid w:val="00AA2DBF"/>
    <w:rsid w:val="00AA2E0C"/>
    <w:rsid w:val="00AA2E1F"/>
    <w:rsid w:val="00AA2F04"/>
    <w:rsid w:val="00AA2F0A"/>
    <w:rsid w:val="00AA2F52"/>
    <w:rsid w:val="00AA2F9C"/>
    <w:rsid w:val="00AA3140"/>
    <w:rsid w:val="00AA346E"/>
    <w:rsid w:val="00AA36E8"/>
    <w:rsid w:val="00AA38F8"/>
    <w:rsid w:val="00AA3917"/>
    <w:rsid w:val="00AA3954"/>
    <w:rsid w:val="00AA3968"/>
    <w:rsid w:val="00AA3AD9"/>
    <w:rsid w:val="00AA3BA3"/>
    <w:rsid w:val="00AA3BD1"/>
    <w:rsid w:val="00AA3E07"/>
    <w:rsid w:val="00AA3E1E"/>
    <w:rsid w:val="00AA3EDC"/>
    <w:rsid w:val="00AA3F4A"/>
    <w:rsid w:val="00AA3F82"/>
    <w:rsid w:val="00AA3FB4"/>
    <w:rsid w:val="00AA4265"/>
    <w:rsid w:val="00AA430E"/>
    <w:rsid w:val="00AA440F"/>
    <w:rsid w:val="00AA45B9"/>
    <w:rsid w:val="00AA4B56"/>
    <w:rsid w:val="00AA4C34"/>
    <w:rsid w:val="00AA4E4D"/>
    <w:rsid w:val="00AA4E79"/>
    <w:rsid w:val="00AA5175"/>
    <w:rsid w:val="00AA5242"/>
    <w:rsid w:val="00AA5482"/>
    <w:rsid w:val="00AA54B5"/>
    <w:rsid w:val="00AA5609"/>
    <w:rsid w:val="00AA5666"/>
    <w:rsid w:val="00AA568B"/>
    <w:rsid w:val="00AA573A"/>
    <w:rsid w:val="00AA5D52"/>
    <w:rsid w:val="00AA5E68"/>
    <w:rsid w:val="00AA5F2B"/>
    <w:rsid w:val="00AA5FF7"/>
    <w:rsid w:val="00AA61D1"/>
    <w:rsid w:val="00AA6895"/>
    <w:rsid w:val="00AA6A89"/>
    <w:rsid w:val="00AA6B14"/>
    <w:rsid w:val="00AA6CDF"/>
    <w:rsid w:val="00AA6E8E"/>
    <w:rsid w:val="00AA6EC9"/>
    <w:rsid w:val="00AA6FF1"/>
    <w:rsid w:val="00AA7137"/>
    <w:rsid w:val="00AA718E"/>
    <w:rsid w:val="00AA78A0"/>
    <w:rsid w:val="00AA78C2"/>
    <w:rsid w:val="00AA7948"/>
    <w:rsid w:val="00AA7A16"/>
    <w:rsid w:val="00AA7A76"/>
    <w:rsid w:val="00AA7CB7"/>
    <w:rsid w:val="00AA7CBF"/>
    <w:rsid w:val="00AA7E4E"/>
    <w:rsid w:val="00AB00E8"/>
    <w:rsid w:val="00AB01AD"/>
    <w:rsid w:val="00AB035C"/>
    <w:rsid w:val="00AB0D02"/>
    <w:rsid w:val="00AB0D5D"/>
    <w:rsid w:val="00AB0DC0"/>
    <w:rsid w:val="00AB0FCB"/>
    <w:rsid w:val="00AB1370"/>
    <w:rsid w:val="00AB14D9"/>
    <w:rsid w:val="00AB158C"/>
    <w:rsid w:val="00AB15F8"/>
    <w:rsid w:val="00AB170D"/>
    <w:rsid w:val="00AB1771"/>
    <w:rsid w:val="00AB18F6"/>
    <w:rsid w:val="00AB1B66"/>
    <w:rsid w:val="00AB1CC2"/>
    <w:rsid w:val="00AB1EC3"/>
    <w:rsid w:val="00AB27F0"/>
    <w:rsid w:val="00AB2857"/>
    <w:rsid w:val="00AB2B40"/>
    <w:rsid w:val="00AB2C45"/>
    <w:rsid w:val="00AB2DCF"/>
    <w:rsid w:val="00AB3104"/>
    <w:rsid w:val="00AB3219"/>
    <w:rsid w:val="00AB33AF"/>
    <w:rsid w:val="00AB34AB"/>
    <w:rsid w:val="00AB36B7"/>
    <w:rsid w:val="00AB3AC0"/>
    <w:rsid w:val="00AB3B20"/>
    <w:rsid w:val="00AB3BF9"/>
    <w:rsid w:val="00AB3C8A"/>
    <w:rsid w:val="00AB3D63"/>
    <w:rsid w:val="00AB3DF8"/>
    <w:rsid w:val="00AB3EB9"/>
    <w:rsid w:val="00AB3EFA"/>
    <w:rsid w:val="00AB3FD8"/>
    <w:rsid w:val="00AB40B6"/>
    <w:rsid w:val="00AB417D"/>
    <w:rsid w:val="00AB420B"/>
    <w:rsid w:val="00AB45D1"/>
    <w:rsid w:val="00AB460B"/>
    <w:rsid w:val="00AB487E"/>
    <w:rsid w:val="00AB49EE"/>
    <w:rsid w:val="00AB4A3D"/>
    <w:rsid w:val="00AB4C42"/>
    <w:rsid w:val="00AB4DD7"/>
    <w:rsid w:val="00AB4F65"/>
    <w:rsid w:val="00AB54F2"/>
    <w:rsid w:val="00AB5581"/>
    <w:rsid w:val="00AB55D0"/>
    <w:rsid w:val="00AB566F"/>
    <w:rsid w:val="00AB5732"/>
    <w:rsid w:val="00AB574B"/>
    <w:rsid w:val="00AB5864"/>
    <w:rsid w:val="00AB58F3"/>
    <w:rsid w:val="00AB5975"/>
    <w:rsid w:val="00AB5BAB"/>
    <w:rsid w:val="00AB5BEB"/>
    <w:rsid w:val="00AB5C2F"/>
    <w:rsid w:val="00AB5C41"/>
    <w:rsid w:val="00AB5C92"/>
    <w:rsid w:val="00AB5E06"/>
    <w:rsid w:val="00AB5E08"/>
    <w:rsid w:val="00AB5E0C"/>
    <w:rsid w:val="00AB5F12"/>
    <w:rsid w:val="00AB615D"/>
    <w:rsid w:val="00AB61C2"/>
    <w:rsid w:val="00AB61D5"/>
    <w:rsid w:val="00AB6236"/>
    <w:rsid w:val="00AB636B"/>
    <w:rsid w:val="00AB6548"/>
    <w:rsid w:val="00AB659A"/>
    <w:rsid w:val="00AB65C7"/>
    <w:rsid w:val="00AB6644"/>
    <w:rsid w:val="00AB6B54"/>
    <w:rsid w:val="00AB6F54"/>
    <w:rsid w:val="00AB704B"/>
    <w:rsid w:val="00AB72DD"/>
    <w:rsid w:val="00AB734C"/>
    <w:rsid w:val="00AB7465"/>
    <w:rsid w:val="00AB76F4"/>
    <w:rsid w:val="00AB77D1"/>
    <w:rsid w:val="00AB78AC"/>
    <w:rsid w:val="00AB79D7"/>
    <w:rsid w:val="00AB7A99"/>
    <w:rsid w:val="00AB7BE2"/>
    <w:rsid w:val="00AB7C3A"/>
    <w:rsid w:val="00AB7C57"/>
    <w:rsid w:val="00AB7DA2"/>
    <w:rsid w:val="00AB7E64"/>
    <w:rsid w:val="00AC010C"/>
    <w:rsid w:val="00AC0224"/>
    <w:rsid w:val="00AC0746"/>
    <w:rsid w:val="00AC07B5"/>
    <w:rsid w:val="00AC0908"/>
    <w:rsid w:val="00AC09A8"/>
    <w:rsid w:val="00AC0B39"/>
    <w:rsid w:val="00AC0E83"/>
    <w:rsid w:val="00AC0EAB"/>
    <w:rsid w:val="00AC0F63"/>
    <w:rsid w:val="00AC10F6"/>
    <w:rsid w:val="00AC145F"/>
    <w:rsid w:val="00AC14B0"/>
    <w:rsid w:val="00AC15CD"/>
    <w:rsid w:val="00AC161D"/>
    <w:rsid w:val="00AC174F"/>
    <w:rsid w:val="00AC190D"/>
    <w:rsid w:val="00AC1BCB"/>
    <w:rsid w:val="00AC1DA8"/>
    <w:rsid w:val="00AC1E0C"/>
    <w:rsid w:val="00AC1E57"/>
    <w:rsid w:val="00AC2116"/>
    <w:rsid w:val="00AC2316"/>
    <w:rsid w:val="00AC23F7"/>
    <w:rsid w:val="00AC2400"/>
    <w:rsid w:val="00AC24F9"/>
    <w:rsid w:val="00AC25E3"/>
    <w:rsid w:val="00AC26C2"/>
    <w:rsid w:val="00AC2820"/>
    <w:rsid w:val="00AC2990"/>
    <w:rsid w:val="00AC29C7"/>
    <w:rsid w:val="00AC301C"/>
    <w:rsid w:val="00AC3035"/>
    <w:rsid w:val="00AC3052"/>
    <w:rsid w:val="00AC31BA"/>
    <w:rsid w:val="00AC320E"/>
    <w:rsid w:val="00AC3237"/>
    <w:rsid w:val="00AC329B"/>
    <w:rsid w:val="00AC32EC"/>
    <w:rsid w:val="00AC355E"/>
    <w:rsid w:val="00AC3664"/>
    <w:rsid w:val="00AC3A3F"/>
    <w:rsid w:val="00AC3B97"/>
    <w:rsid w:val="00AC3BEE"/>
    <w:rsid w:val="00AC3C9D"/>
    <w:rsid w:val="00AC3E14"/>
    <w:rsid w:val="00AC3F2D"/>
    <w:rsid w:val="00AC3F9E"/>
    <w:rsid w:val="00AC4107"/>
    <w:rsid w:val="00AC41C7"/>
    <w:rsid w:val="00AC4217"/>
    <w:rsid w:val="00AC43F7"/>
    <w:rsid w:val="00AC4513"/>
    <w:rsid w:val="00AC475D"/>
    <w:rsid w:val="00AC4773"/>
    <w:rsid w:val="00AC4866"/>
    <w:rsid w:val="00AC4A69"/>
    <w:rsid w:val="00AC4BD8"/>
    <w:rsid w:val="00AC4D5E"/>
    <w:rsid w:val="00AC4D8C"/>
    <w:rsid w:val="00AC4F73"/>
    <w:rsid w:val="00AC4F86"/>
    <w:rsid w:val="00AC50A7"/>
    <w:rsid w:val="00AC520F"/>
    <w:rsid w:val="00AC5257"/>
    <w:rsid w:val="00AC53A0"/>
    <w:rsid w:val="00AC53B3"/>
    <w:rsid w:val="00AC54DA"/>
    <w:rsid w:val="00AC54EA"/>
    <w:rsid w:val="00AC5525"/>
    <w:rsid w:val="00AC56A3"/>
    <w:rsid w:val="00AC59B5"/>
    <w:rsid w:val="00AC5ABC"/>
    <w:rsid w:val="00AC5E3C"/>
    <w:rsid w:val="00AC5F7C"/>
    <w:rsid w:val="00AC5FB2"/>
    <w:rsid w:val="00AC6060"/>
    <w:rsid w:val="00AC619C"/>
    <w:rsid w:val="00AC61E3"/>
    <w:rsid w:val="00AC628A"/>
    <w:rsid w:val="00AC6399"/>
    <w:rsid w:val="00AC639F"/>
    <w:rsid w:val="00AC63E2"/>
    <w:rsid w:val="00AC6495"/>
    <w:rsid w:val="00AC6610"/>
    <w:rsid w:val="00AC695B"/>
    <w:rsid w:val="00AC697B"/>
    <w:rsid w:val="00AC6C0C"/>
    <w:rsid w:val="00AC6DCA"/>
    <w:rsid w:val="00AC6E45"/>
    <w:rsid w:val="00AC6F89"/>
    <w:rsid w:val="00AC7243"/>
    <w:rsid w:val="00AC738D"/>
    <w:rsid w:val="00AC7435"/>
    <w:rsid w:val="00AC7485"/>
    <w:rsid w:val="00AC7A5E"/>
    <w:rsid w:val="00AC7E41"/>
    <w:rsid w:val="00AC7E9E"/>
    <w:rsid w:val="00AC7EC4"/>
    <w:rsid w:val="00AC7EF9"/>
    <w:rsid w:val="00AD0004"/>
    <w:rsid w:val="00AD0081"/>
    <w:rsid w:val="00AD013F"/>
    <w:rsid w:val="00AD0145"/>
    <w:rsid w:val="00AD016F"/>
    <w:rsid w:val="00AD01C0"/>
    <w:rsid w:val="00AD02D2"/>
    <w:rsid w:val="00AD03BB"/>
    <w:rsid w:val="00AD078A"/>
    <w:rsid w:val="00AD087D"/>
    <w:rsid w:val="00AD08D9"/>
    <w:rsid w:val="00AD0BD2"/>
    <w:rsid w:val="00AD0BEF"/>
    <w:rsid w:val="00AD0DB7"/>
    <w:rsid w:val="00AD0DBC"/>
    <w:rsid w:val="00AD0E1A"/>
    <w:rsid w:val="00AD0F53"/>
    <w:rsid w:val="00AD10B3"/>
    <w:rsid w:val="00AD11A1"/>
    <w:rsid w:val="00AD148D"/>
    <w:rsid w:val="00AD157E"/>
    <w:rsid w:val="00AD15D3"/>
    <w:rsid w:val="00AD16BF"/>
    <w:rsid w:val="00AD1968"/>
    <w:rsid w:val="00AD1D37"/>
    <w:rsid w:val="00AD1DCE"/>
    <w:rsid w:val="00AD1E8D"/>
    <w:rsid w:val="00AD20BF"/>
    <w:rsid w:val="00AD21C1"/>
    <w:rsid w:val="00AD2240"/>
    <w:rsid w:val="00AD251B"/>
    <w:rsid w:val="00AD2564"/>
    <w:rsid w:val="00AD29F4"/>
    <w:rsid w:val="00AD2A17"/>
    <w:rsid w:val="00AD2AFD"/>
    <w:rsid w:val="00AD2BC3"/>
    <w:rsid w:val="00AD2C44"/>
    <w:rsid w:val="00AD3190"/>
    <w:rsid w:val="00AD3322"/>
    <w:rsid w:val="00AD346F"/>
    <w:rsid w:val="00AD35E4"/>
    <w:rsid w:val="00AD39D0"/>
    <w:rsid w:val="00AD39DB"/>
    <w:rsid w:val="00AD3C21"/>
    <w:rsid w:val="00AD3D5A"/>
    <w:rsid w:val="00AD3E6D"/>
    <w:rsid w:val="00AD3E7C"/>
    <w:rsid w:val="00AD3EA8"/>
    <w:rsid w:val="00AD3ECC"/>
    <w:rsid w:val="00AD3F14"/>
    <w:rsid w:val="00AD3F2C"/>
    <w:rsid w:val="00AD3FEE"/>
    <w:rsid w:val="00AD4089"/>
    <w:rsid w:val="00AD40CB"/>
    <w:rsid w:val="00AD416E"/>
    <w:rsid w:val="00AD419A"/>
    <w:rsid w:val="00AD4774"/>
    <w:rsid w:val="00AD49DF"/>
    <w:rsid w:val="00AD4B11"/>
    <w:rsid w:val="00AD4BE7"/>
    <w:rsid w:val="00AD4CB6"/>
    <w:rsid w:val="00AD4CD4"/>
    <w:rsid w:val="00AD5111"/>
    <w:rsid w:val="00AD51FF"/>
    <w:rsid w:val="00AD532E"/>
    <w:rsid w:val="00AD5418"/>
    <w:rsid w:val="00AD5650"/>
    <w:rsid w:val="00AD5798"/>
    <w:rsid w:val="00AD5BB3"/>
    <w:rsid w:val="00AD5BC8"/>
    <w:rsid w:val="00AD5E05"/>
    <w:rsid w:val="00AD5EB2"/>
    <w:rsid w:val="00AD5EDD"/>
    <w:rsid w:val="00AD60F9"/>
    <w:rsid w:val="00AD66AB"/>
    <w:rsid w:val="00AD6725"/>
    <w:rsid w:val="00AD67AF"/>
    <w:rsid w:val="00AD6886"/>
    <w:rsid w:val="00AD6998"/>
    <w:rsid w:val="00AD6ADF"/>
    <w:rsid w:val="00AD6BFC"/>
    <w:rsid w:val="00AD6C20"/>
    <w:rsid w:val="00AD6F64"/>
    <w:rsid w:val="00AD7027"/>
    <w:rsid w:val="00AD717B"/>
    <w:rsid w:val="00AD73F2"/>
    <w:rsid w:val="00AD7687"/>
    <w:rsid w:val="00AD7848"/>
    <w:rsid w:val="00AD7904"/>
    <w:rsid w:val="00AD7992"/>
    <w:rsid w:val="00AD7BB6"/>
    <w:rsid w:val="00AD7C15"/>
    <w:rsid w:val="00AD7CF7"/>
    <w:rsid w:val="00AD7ECA"/>
    <w:rsid w:val="00AE0059"/>
    <w:rsid w:val="00AE0108"/>
    <w:rsid w:val="00AE0254"/>
    <w:rsid w:val="00AE0282"/>
    <w:rsid w:val="00AE031B"/>
    <w:rsid w:val="00AE04EA"/>
    <w:rsid w:val="00AE0528"/>
    <w:rsid w:val="00AE069F"/>
    <w:rsid w:val="00AE070C"/>
    <w:rsid w:val="00AE0769"/>
    <w:rsid w:val="00AE0842"/>
    <w:rsid w:val="00AE0886"/>
    <w:rsid w:val="00AE08DD"/>
    <w:rsid w:val="00AE08F2"/>
    <w:rsid w:val="00AE0B04"/>
    <w:rsid w:val="00AE0DC7"/>
    <w:rsid w:val="00AE0DD3"/>
    <w:rsid w:val="00AE0EBC"/>
    <w:rsid w:val="00AE0FC2"/>
    <w:rsid w:val="00AE1046"/>
    <w:rsid w:val="00AE10C8"/>
    <w:rsid w:val="00AE1150"/>
    <w:rsid w:val="00AE135F"/>
    <w:rsid w:val="00AE1561"/>
    <w:rsid w:val="00AE1675"/>
    <w:rsid w:val="00AE1AC4"/>
    <w:rsid w:val="00AE1B8D"/>
    <w:rsid w:val="00AE1E10"/>
    <w:rsid w:val="00AE1EEC"/>
    <w:rsid w:val="00AE1F9F"/>
    <w:rsid w:val="00AE2001"/>
    <w:rsid w:val="00AE202A"/>
    <w:rsid w:val="00AE244E"/>
    <w:rsid w:val="00AE24A3"/>
    <w:rsid w:val="00AE2522"/>
    <w:rsid w:val="00AE2754"/>
    <w:rsid w:val="00AE2758"/>
    <w:rsid w:val="00AE295E"/>
    <w:rsid w:val="00AE2969"/>
    <w:rsid w:val="00AE2EFE"/>
    <w:rsid w:val="00AE2F90"/>
    <w:rsid w:val="00AE3143"/>
    <w:rsid w:val="00AE340B"/>
    <w:rsid w:val="00AE343B"/>
    <w:rsid w:val="00AE355F"/>
    <w:rsid w:val="00AE3580"/>
    <w:rsid w:val="00AE3639"/>
    <w:rsid w:val="00AE3885"/>
    <w:rsid w:val="00AE38BB"/>
    <w:rsid w:val="00AE3A93"/>
    <w:rsid w:val="00AE3B98"/>
    <w:rsid w:val="00AE3C69"/>
    <w:rsid w:val="00AE3D2C"/>
    <w:rsid w:val="00AE3D33"/>
    <w:rsid w:val="00AE3EBB"/>
    <w:rsid w:val="00AE3FE9"/>
    <w:rsid w:val="00AE405A"/>
    <w:rsid w:val="00AE4290"/>
    <w:rsid w:val="00AE44E6"/>
    <w:rsid w:val="00AE45B2"/>
    <w:rsid w:val="00AE45D7"/>
    <w:rsid w:val="00AE4790"/>
    <w:rsid w:val="00AE482C"/>
    <w:rsid w:val="00AE490D"/>
    <w:rsid w:val="00AE4957"/>
    <w:rsid w:val="00AE4961"/>
    <w:rsid w:val="00AE4B08"/>
    <w:rsid w:val="00AE4C15"/>
    <w:rsid w:val="00AE4D4B"/>
    <w:rsid w:val="00AE4E40"/>
    <w:rsid w:val="00AE4E89"/>
    <w:rsid w:val="00AE4EFB"/>
    <w:rsid w:val="00AE4F38"/>
    <w:rsid w:val="00AE528B"/>
    <w:rsid w:val="00AE5295"/>
    <w:rsid w:val="00AE529A"/>
    <w:rsid w:val="00AE54D8"/>
    <w:rsid w:val="00AE555B"/>
    <w:rsid w:val="00AE5674"/>
    <w:rsid w:val="00AE58DA"/>
    <w:rsid w:val="00AE5A03"/>
    <w:rsid w:val="00AE5A05"/>
    <w:rsid w:val="00AE5B92"/>
    <w:rsid w:val="00AE5B9A"/>
    <w:rsid w:val="00AE5C1F"/>
    <w:rsid w:val="00AE5D9E"/>
    <w:rsid w:val="00AE5E91"/>
    <w:rsid w:val="00AE609E"/>
    <w:rsid w:val="00AE6113"/>
    <w:rsid w:val="00AE61D6"/>
    <w:rsid w:val="00AE63CD"/>
    <w:rsid w:val="00AE6446"/>
    <w:rsid w:val="00AE661C"/>
    <w:rsid w:val="00AE6787"/>
    <w:rsid w:val="00AE6A29"/>
    <w:rsid w:val="00AE6C05"/>
    <w:rsid w:val="00AE6ECD"/>
    <w:rsid w:val="00AE7063"/>
    <w:rsid w:val="00AE7223"/>
    <w:rsid w:val="00AE7252"/>
    <w:rsid w:val="00AE744E"/>
    <w:rsid w:val="00AE74AB"/>
    <w:rsid w:val="00AE74E1"/>
    <w:rsid w:val="00AE76D8"/>
    <w:rsid w:val="00AE77E5"/>
    <w:rsid w:val="00AE7898"/>
    <w:rsid w:val="00AE78F6"/>
    <w:rsid w:val="00AE7934"/>
    <w:rsid w:val="00AE7B44"/>
    <w:rsid w:val="00AE7B4C"/>
    <w:rsid w:val="00AE7F40"/>
    <w:rsid w:val="00AF00D5"/>
    <w:rsid w:val="00AF0122"/>
    <w:rsid w:val="00AF043B"/>
    <w:rsid w:val="00AF0514"/>
    <w:rsid w:val="00AF066C"/>
    <w:rsid w:val="00AF06A2"/>
    <w:rsid w:val="00AF07F3"/>
    <w:rsid w:val="00AF096B"/>
    <w:rsid w:val="00AF0E72"/>
    <w:rsid w:val="00AF0EFA"/>
    <w:rsid w:val="00AF1022"/>
    <w:rsid w:val="00AF1094"/>
    <w:rsid w:val="00AF1400"/>
    <w:rsid w:val="00AF149A"/>
    <w:rsid w:val="00AF155B"/>
    <w:rsid w:val="00AF1626"/>
    <w:rsid w:val="00AF1759"/>
    <w:rsid w:val="00AF1996"/>
    <w:rsid w:val="00AF1A64"/>
    <w:rsid w:val="00AF1CFA"/>
    <w:rsid w:val="00AF1E3C"/>
    <w:rsid w:val="00AF21FE"/>
    <w:rsid w:val="00AF2383"/>
    <w:rsid w:val="00AF2533"/>
    <w:rsid w:val="00AF2574"/>
    <w:rsid w:val="00AF25CA"/>
    <w:rsid w:val="00AF2884"/>
    <w:rsid w:val="00AF28E3"/>
    <w:rsid w:val="00AF290A"/>
    <w:rsid w:val="00AF2A1D"/>
    <w:rsid w:val="00AF2D38"/>
    <w:rsid w:val="00AF2D41"/>
    <w:rsid w:val="00AF2E12"/>
    <w:rsid w:val="00AF2F46"/>
    <w:rsid w:val="00AF3083"/>
    <w:rsid w:val="00AF3185"/>
    <w:rsid w:val="00AF34B1"/>
    <w:rsid w:val="00AF3575"/>
    <w:rsid w:val="00AF37E3"/>
    <w:rsid w:val="00AF3A0E"/>
    <w:rsid w:val="00AF3AA8"/>
    <w:rsid w:val="00AF3BA2"/>
    <w:rsid w:val="00AF3C6B"/>
    <w:rsid w:val="00AF3D76"/>
    <w:rsid w:val="00AF3DE2"/>
    <w:rsid w:val="00AF3DFB"/>
    <w:rsid w:val="00AF3E65"/>
    <w:rsid w:val="00AF3ED2"/>
    <w:rsid w:val="00AF3F61"/>
    <w:rsid w:val="00AF3FA9"/>
    <w:rsid w:val="00AF3FB0"/>
    <w:rsid w:val="00AF435C"/>
    <w:rsid w:val="00AF4698"/>
    <w:rsid w:val="00AF4768"/>
    <w:rsid w:val="00AF4934"/>
    <w:rsid w:val="00AF4947"/>
    <w:rsid w:val="00AF497C"/>
    <w:rsid w:val="00AF49CF"/>
    <w:rsid w:val="00AF4B2F"/>
    <w:rsid w:val="00AF4E55"/>
    <w:rsid w:val="00AF4FAA"/>
    <w:rsid w:val="00AF5281"/>
    <w:rsid w:val="00AF536E"/>
    <w:rsid w:val="00AF53F9"/>
    <w:rsid w:val="00AF59EE"/>
    <w:rsid w:val="00AF5C91"/>
    <w:rsid w:val="00AF5D91"/>
    <w:rsid w:val="00AF5E08"/>
    <w:rsid w:val="00AF642E"/>
    <w:rsid w:val="00AF65F6"/>
    <w:rsid w:val="00AF667D"/>
    <w:rsid w:val="00AF66D9"/>
    <w:rsid w:val="00AF690C"/>
    <w:rsid w:val="00AF6A15"/>
    <w:rsid w:val="00AF6E52"/>
    <w:rsid w:val="00AF6E78"/>
    <w:rsid w:val="00AF6F3A"/>
    <w:rsid w:val="00AF6F51"/>
    <w:rsid w:val="00AF6FC8"/>
    <w:rsid w:val="00AF735F"/>
    <w:rsid w:val="00AF766F"/>
    <w:rsid w:val="00AF7798"/>
    <w:rsid w:val="00AF7837"/>
    <w:rsid w:val="00AF78E6"/>
    <w:rsid w:val="00AF78E8"/>
    <w:rsid w:val="00AF7A3B"/>
    <w:rsid w:val="00AF7D39"/>
    <w:rsid w:val="00AF7EFD"/>
    <w:rsid w:val="00B001C7"/>
    <w:rsid w:val="00B00350"/>
    <w:rsid w:val="00B005CD"/>
    <w:rsid w:val="00B007DC"/>
    <w:rsid w:val="00B008F1"/>
    <w:rsid w:val="00B00A8B"/>
    <w:rsid w:val="00B00D3D"/>
    <w:rsid w:val="00B0101B"/>
    <w:rsid w:val="00B0121B"/>
    <w:rsid w:val="00B01276"/>
    <w:rsid w:val="00B0146B"/>
    <w:rsid w:val="00B01AAD"/>
    <w:rsid w:val="00B01AFF"/>
    <w:rsid w:val="00B01B7B"/>
    <w:rsid w:val="00B01C1B"/>
    <w:rsid w:val="00B01C9B"/>
    <w:rsid w:val="00B01F4C"/>
    <w:rsid w:val="00B020AE"/>
    <w:rsid w:val="00B02104"/>
    <w:rsid w:val="00B02230"/>
    <w:rsid w:val="00B02382"/>
    <w:rsid w:val="00B02A09"/>
    <w:rsid w:val="00B03786"/>
    <w:rsid w:val="00B03890"/>
    <w:rsid w:val="00B038C8"/>
    <w:rsid w:val="00B03B36"/>
    <w:rsid w:val="00B03B6E"/>
    <w:rsid w:val="00B0416C"/>
    <w:rsid w:val="00B041E1"/>
    <w:rsid w:val="00B0428D"/>
    <w:rsid w:val="00B0448C"/>
    <w:rsid w:val="00B04854"/>
    <w:rsid w:val="00B048AD"/>
    <w:rsid w:val="00B04995"/>
    <w:rsid w:val="00B04ABC"/>
    <w:rsid w:val="00B04B86"/>
    <w:rsid w:val="00B04D40"/>
    <w:rsid w:val="00B04F8C"/>
    <w:rsid w:val="00B04F90"/>
    <w:rsid w:val="00B0521F"/>
    <w:rsid w:val="00B0526F"/>
    <w:rsid w:val="00B052FE"/>
    <w:rsid w:val="00B0531E"/>
    <w:rsid w:val="00B053BB"/>
    <w:rsid w:val="00B05538"/>
    <w:rsid w:val="00B055C6"/>
    <w:rsid w:val="00B05701"/>
    <w:rsid w:val="00B057CD"/>
    <w:rsid w:val="00B059BD"/>
    <w:rsid w:val="00B05AAB"/>
    <w:rsid w:val="00B05BF5"/>
    <w:rsid w:val="00B05CCB"/>
    <w:rsid w:val="00B05D0D"/>
    <w:rsid w:val="00B06104"/>
    <w:rsid w:val="00B064E1"/>
    <w:rsid w:val="00B06568"/>
    <w:rsid w:val="00B068D6"/>
    <w:rsid w:val="00B06971"/>
    <w:rsid w:val="00B06BE5"/>
    <w:rsid w:val="00B06C29"/>
    <w:rsid w:val="00B06D30"/>
    <w:rsid w:val="00B06F33"/>
    <w:rsid w:val="00B07228"/>
    <w:rsid w:val="00B072E0"/>
    <w:rsid w:val="00B07392"/>
    <w:rsid w:val="00B07707"/>
    <w:rsid w:val="00B07730"/>
    <w:rsid w:val="00B0779E"/>
    <w:rsid w:val="00B07861"/>
    <w:rsid w:val="00B0788B"/>
    <w:rsid w:val="00B0792F"/>
    <w:rsid w:val="00B0799F"/>
    <w:rsid w:val="00B079C9"/>
    <w:rsid w:val="00B07A72"/>
    <w:rsid w:val="00B07BB6"/>
    <w:rsid w:val="00B07CBC"/>
    <w:rsid w:val="00B100DC"/>
    <w:rsid w:val="00B10140"/>
    <w:rsid w:val="00B1016E"/>
    <w:rsid w:val="00B1019A"/>
    <w:rsid w:val="00B10225"/>
    <w:rsid w:val="00B1024B"/>
    <w:rsid w:val="00B10342"/>
    <w:rsid w:val="00B104C9"/>
    <w:rsid w:val="00B10529"/>
    <w:rsid w:val="00B105F8"/>
    <w:rsid w:val="00B10725"/>
    <w:rsid w:val="00B10735"/>
    <w:rsid w:val="00B107C7"/>
    <w:rsid w:val="00B10897"/>
    <w:rsid w:val="00B10934"/>
    <w:rsid w:val="00B1104E"/>
    <w:rsid w:val="00B111D9"/>
    <w:rsid w:val="00B1125B"/>
    <w:rsid w:val="00B11DAE"/>
    <w:rsid w:val="00B11DBE"/>
    <w:rsid w:val="00B11E2E"/>
    <w:rsid w:val="00B11F54"/>
    <w:rsid w:val="00B120FE"/>
    <w:rsid w:val="00B12183"/>
    <w:rsid w:val="00B12297"/>
    <w:rsid w:val="00B124E8"/>
    <w:rsid w:val="00B12509"/>
    <w:rsid w:val="00B12588"/>
    <w:rsid w:val="00B128C1"/>
    <w:rsid w:val="00B128CC"/>
    <w:rsid w:val="00B12DF2"/>
    <w:rsid w:val="00B12F04"/>
    <w:rsid w:val="00B131FC"/>
    <w:rsid w:val="00B13204"/>
    <w:rsid w:val="00B133F0"/>
    <w:rsid w:val="00B1343B"/>
    <w:rsid w:val="00B1347F"/>
    <w:rsid w:val="00B134BD"/>
    <w:rsid w:val="00B1369B"/>
    <w:rsid w:val="00B13741"/>
    <w:rsid w:val="00B13BA7"/>
    <w:rsid w:val="00B13BEB"/>
    <w:rsid w:val="00B13C9A"/>
    <w:rsid w:val="00B13D04"/>
    <w:rsid w:val="00B13F93"/>
    <w:rsid w:val="00B14079"/>
    <w:rsid w:val="00B14227"/>
    <w:rsid w:val="00B142F1"/>
    <w:rsid w:val="00B1465A"/>
    <w:rsid w:val="00B146BA"/>
    <w:rsid w:val="00B14741"/>
    <w:rsid w:val="00B147AF"/>
    <w:rsid w:val="00B14856"/>
    <w:rsid w:val="00B14959"/>
    <w:rsid w:val="00B149E6"/>
    <w:rsid w:val="00B149F1"/>
    <w:rsid w:val="00B14A2F"/>
    <w:rsid w:val="00B14B6C"/>
    <w:rsid w:val="00B14BFF"/>
    <w:rsid w:val="00B14EB5"/>
    <w:rsid w:val="00B14F5B"/>
    <w:rsid w:val="00B152FC"/>
    <w:rsid w:val="00B15466"/>
    <w:rsid w:val="00B154CE"/>
    <w:rsid w:val="00B1565A"/>
    <w:rsid w:val="00B15690"/>
    <w:rsid w:val="00B15753"/>
    <w:rsid w:val="00B15861"/>
    <w:rsid w:val="00B1587F"/>
    <w:rsid w:val="00B15A09"/>
    <w:rsid w:val="00B15A44"/>
    <w:rsid w:val="00B15B9E"/>
    <w:rsid w:val="00B15CEA"/>
    <w:rsid w:val="00B15E95"/>
    <w:rsid w:val="00B15EAF"/>
    <w:rsid w:val="00B164E5"/>
    <w:rsid w:val="00B16513"/>
    <w:rsid w:val="00B1671C"/>
    <w:rsid w:val="00B1679E"/>
    <w:rsid w:val="00B16860"/>
    <w:rsid w:val="00B16935"/>
    <w:rsid w:val="00B16950"/>
    <w:rsid w:val="00B16951"/>
    <w:rsid w:val="00B16989"/>
    <w:rsid w:val="00B1698E"/>
    <w:rsid w:val="00B16ACA"/>
    <w:rsid w:val="00B16C83"/>
    <w:rsid w:val="00B16D0A"/>
    <w:rsid w:val="00B16DC0"/>
    <w:rsid w:val="00B170FD"/>
    <w:rsid w:val="00B17389"/>
    <w:rsid w:val="00B173AE"/>
    <w:rsid w:val="00B17661"/>
    <w:rsid w:val="00B176C4"/>
    <w:rsid w:val="00B17829"/>
    <w:rsid w:val="00B17AE7"/>
    <w:rsid w:val="00B17B62"/>
    <w:rsid w:val="00B17B8C"/>
    <w:rsid w:val="00B17DA6"/>
    <w:rsid w:val="00B17F65"/>
    <w:rsid w:val="00B17FAF"/>
    <w:rsid w:val="00B201D1"/>
    <w:rsid w:val="00B20266"/>
    <w:rsid w:val="00B2033F"/>
    <w:rsid w:val="00B203B4"/>
    <w:rsid w:val="00B2047E"/>
    <w:rsid w:val="00B20688"/>
    <w:rsid w:val="00B206BE"/>
    <w:rsid w:val="00B206E8"/>
    <w:rsid w:val="00B20820"/>
    <w:rsid w:val="00B209B3"/>
    <w:rsid w:val="00B20A94"/>
    <w:rsid w:val="00B20A9F"/>
    <w:rsid w:val="00B212DA"/>
    <w:rsid w:val="00B21425"/>
    <w:rsid w:val="00B21727"/>
    <w:rsid w:val="00B217A1"/>
    <w:rsid w:val="00B21A81"/>
    <w:rsid w:val="00B21B10"/>
    <w:rsid w:val="00B21C4D"/>
    <w:rsid w:val="00B21F81"/>
    <w:rsid w:val="00B220D9"/>
    <w:rsid w:val="00B22240"/>
    <w:rsid w:val="00B22391"/>
    <w:rsid w:val="00B22407"/>
    <w:rsid w:val="00B22490"/>
    <w:rsid w:val="00B224DB"/>
    <w:rsid w:val="00B2251E"/>
    <w:rsid w:val="00B22677"/>
    <w:rsid w:val="00B22692"/>
    <w:rsid w:val="00B227A3"/>
    <w:rsid w:val="00B227F9"/>
    <w:rsid w:val="00B22820"/>
    <w:rsid w:val="00B228E6"/>
    <w:rsid w:val="00B22A0C"/>
    <w:rsid w:val="00B22AA2"/>
    <w:rsid w:val="00B22B34"/>
    <w:rsid w:val="00B22BA9"/>
    <w:rsid w:val="00B22F53"/>
    <w:rsid w:val="00B2308D"/>
    <w:rsid w:val="00B23172"/>
    <w:rsid w:val="00B2324C"/>
    <w:rsid w:val="00B232FC"/>
    <w:rsid w:val="00B2338E"/>
    <w:rsid w:val="00B2340C"/>
    <w:rsid w:val="00B2343B"/>
    <w:rsid w:val="00B234F4"/>
    <w:rsid w:val="00B238E8"/>
    <w:rsid w:val="00B23960"/>
    <w:rsid w:val="00B23A6D"/>
    <w:rsid w:val="00B23E70"/>
    <w:rsid w:val="00B23E8D"/>
    <w:rsid w:val="00B2402F"/>
    <w:rsid w:val="00B2433D"/>
    <w:rsid w:val="00B24441"/>
    <w:rsid w:val="00B244AB"/>
    <w:rsid w:val="00B24500"/>
    <w:rsid w:val="00B24544"/>
    <w:rsid w:val="00B2460B"/>
    <w:rsid w:val="00B2481F"/>
    <w:rsid w:val="00B24851"/>
    <w:rsid w:val="00B24AC7"/>
    <w:rsid w:val="00B24BDE"/>
    <w:rsid w:val="00B24D47"/>
    <w:rsid w:val="00B24DB9"/>
    <w:rsid w:val="00B24DE3"/>
    <w:rsid w:val="00B24E84"/>
    <w:rsid w:val="00B24EE3"/>
    <w:rsid w:val="00B24F0D"/>
    <w:rsid w:val="00B24FBA"/>
    <w:rsid w:val="00B250C5"/>
    <w:rsid w:val="00B2512B"/>
    <w:rsid w:val="00B251A6"/>
    <w:rsid w:val="00B251BB"/>
    <w:rsid w:val="00B2534F"/>
    <w:rsid w:val="00B253BB"/>
    <w:rsid w:val="00B253DE"/>
    <w:rsid w:val="00B2551E"/>
    <w:rsid w:val="00B25564"/>
    <w:rsid w:val="00B256DA"/>
    <w:rsid w:val="00B257A4"/>
    <w:rsid w:val="00B258DF"/>
    <w:rsid w:val="00B2599A"/>
    <w:rsid w:val="00B25C76"/>
    <w:rsid w:val="00B25D33"/>
    <w:rsid w:val="00B25F77"/>
    <w:rsid w:val="00B2625B"/>
    <w:rsid w:val="00B26490"/>
    <w:rsid w:val="00B2657B"/>
    <w:rsid w:val="00B26773"/>
    <w:rsid w:val="00B26792"/>
    <w:rsid w:val="00B268AF"/>
    <w:rsid w:val="00B26D54"/>
    <w:rsid w:val="00B26F5C"/>
    <w:rsid w:val="00B2708A"/>
    <w:rsid w:val="00B27154"/>
    <w:rsid w:val="00B2715B"/>
    <w:rsid w:val="00B271EF"/>
    <w:rsid w:val="00B2746B"/>
    <w:rsid w:val="00B274A7"/>
    <w:rsid w:val="00B275AF"/>
    <w:rsid w:val="00B27620"/>
    <w:rsid w:val="00B2764D"/>
    <w:rsid w:val="00B27684"/>
    <w:rsid w:val="00B2768B"/>
    <w:rsid w:val="00B27787"/>
    <w:rsid w:val="00B277DE"/>
    <w:rsid w:val="00B277EC"/>
    <w:rsid w:val="00B27813"/>
    <w:rsid w:val="00B27B7B"/>
    <w:rsid w:val="00B27D17"/>
    <w:rsid w:val="00B27EA4"/>
    <w:rsid w:val="00B27F73"/>
    <w:rsid w:val="00B27FF2"/>
    <w:rsid w:val="00B3002A"/>
    <w:rsid w:val="00B30172"/>
    <w:rsid w:val="00B30253"/>
    <w:rsid w:val="00B303E8"/>
    <w:rsid w:val="00B30565"/>
    <w:rsid w:val="00B307F1"/>
    <w:rsid w:val="00B309A7"/>
    <w:rsid w:val="00B30B69"/>
    <w:rsid w:val="00B30B89"/>
    <w:rsid w:val="00B30CEE"/>
    <w:rsid w:val="00B30DE4"/>
    <w:rsid w:val="00B30E66"/>
    <w:rsid w:val="00B30F74"/>
    <w:rsid w:val="00B30F83"/>
    <w:rsid w:val="00B31000"/>
    <w:rsid w:val="00B3148B"/>
    <w:rsid w:val="00B31511"/>
    <w:rsid w:val="00B3184B"/>
    <w:rsid w:val="00B31A9C"/>
    <w:rsid w:val="00B31AED"/>
    <w:rsid w:val="00B31C21"/>
    <w:rsid w:val="00B31C22"/>
    <w:rsid w:val="00B31CBD"/>
    <w:rsid w:val="00B31EAF"/>
    <w:rsid w:val="00B3222C"/>
    <w:rsid w:val="00B322A3"/>
    <w:rsid w:val="00B32322"/>
    <w:rsid w:val="00B3245A"/>
    <w:rsid w:val="00B32468"/>
    <w:rsid w:val="00B324F6"/>
    <w:rsid w:val="00B32566"/>
    <w:rsid w:val="00B325E6"/>
    <w:rsid w:val="00B32842"/>
    <w:rsid w:val="00B328BF"/>
    <w:rsid w:val="00B32B30"/>
    <w:rsid w:val="00B32CE5"/>
    <w:rsid w:val="00B32E5E"/>
    <w:rsid w:val="00B32F8B"/>
    <w:rsid w:val="00B33113"/>
    <w:rsid w:val="00B33432"/>
    <w:rsid w:val="00B3348B"/>
    <w:rsid w:val="00B33601"/>
    <w:rsid w:val="00B3361E"/>
    <w:rsid w:val="00B3369A"/>
    <w:rsid w:val="00B33758"/>
    <w:rsid w:val="00B338B1"/>
    <w:rsid w:val="00B33935"/>
    <w:rsid w:val="00B339CD"/>
    <w:rsid w:val="00B33B9B"/>
    <w:rsid w:val="00B33C6D"/>
    <w:rsid w:val="00B33D4C"/>
    <w:rsid w:val="00B33E4C"/>
    <w:rsid w:val="00B340A9"/>
    <w:rsid w:val="00B3413D"/>
    <w:rsid w:val="00B342A6"/>
    <w:rsid w:val="00B343F5"/>
    <w:rsid w:val="00B3440C"/>
    <w:rsid w:val="00B344BB"/>
    <w:rsid w:val="00B3451C"/>
    <w:rsid w:val="00B3454C"/>
    <w:rsid w:val="00B34668"/>
    <w:rsid w:val="00B34956"/>
    <w:rsid w:val="00B34CD0"/>
    <w:rsid w:val="00B34DB2"/>
    <w:rsid w:val="00B34E46"/>
    <w:rsid w:val="00B34E4B"/>
    <w:rsid w:val="00B35101"/>
    <w:rsid w:val="00B35589"/>
    <w:rsid w:val="00B355AE"/>
    <w:rsid w:val="00B356D6"/>
    <w:rsid w:val="00B35728"/>
    <w:rsid w:val="00B35B4E"/>
    <w:rsid w:val="00B35C55"/>
    <w:rsid w:val="00B35DB6"/>
    <w:rsid w:val="00B35DE7"/>
    <w:rsid w:val="00B35E0A"/>
    <w:rsid w:val="00B36080"/>
    <w:rsid w:val="00B367CD"/>
    <w:rsid w:val="00B36831"/>
    <w:rsid w:val="00B36989"/>
    <w:rsid w:val="00B369C9"/>
    <w:rsid w:val="00B36AC1"/>
    <w:rsid w:val="00B36CAD"/>
    <w:rsid w:val="00B36DD1"/>
    <w:rsid w:val="00B36E49"/>
    <w:rsid w:val="00B37483"/>
    <w:rsid w:val="00B37496"/>
    <w:rsid w:val="00B37694"/>
    <w:rsid w:val="00B376FB"/>
    <w:rsid w:val="00B378B1"/>
    <w:rsid w:val="00B37F13"/>
    <w:rsid w:val="00B37F32"/>
    <w:rsid w:val="00B37FED"/>
    <w:rsid w:val="00B40143"/>
    <w:rsid w:val="00B40369"/>
    <w:rsid w:val="00B4061A"/>
    <w:rsid w:val="00B4074C"/>
    <w:rsid w:val="00B40783"/>
    <w:rsid w:val="00B40966"/>
    <w:rsid w:val="00B40995"/>
    <w:rsid w:val="00B409D3"/>
    <w:rsid w:val="00B40BA7"/>
    <w:rsid w:val="00B40BC5"/>
    <w:rsid w:val="00B40C6D"/>
    <w:rsid w:val="00B40D38"/>
    <w:rsid w:val="00B40DB6"/>
    <w:rsid w:val="00B40EF1"/>
    <w:rsid w:val="00B40FCF"/>
    <w:rsid w:val="00B41088"/>
    <w:rsid w:val="00B411C7"/>
    <w:rsid w:val="00B4137C"/>
    <w:rsid w:val="00B413AE"/>
    <w:rsid w:val="00B41456"/>
    <w:rsid w:val="00B414DD"/>
    <w:rsid w:val="00B41567"/>
    <w:rsid w:val="00B415BD"/>
    <w:rsid w:val="00B417AE"/>
    <w:rsid w:val="00B417E3"/>
    <w:rsid w:val="00B417F1"/>
    <w:rsid w:val="00B41C87"/>
    <w:rsid w:val="00B41D43"/>
    <w:rsid w:val="00B41D9D"/>
    <w:rsid w:val="00B41E1D"/>
    <w:rsid w:val="00B42024"/>
    <w:rsid w:val="00B427F1"/>
    <w:rsid w:val="00B4285C"/>
    <w:rsid w:val="00B4287B"/>
    <w:rsid w:val="00B428FC"/>
    <w:rsid w:val="00B42F17"/>
    <w:rsid w:val="00B433EE"/>
    <w:rsid w:val="00B435C1"/>
    <w:rsid w:val="00B43955"/>
    <w:rsid w:val="00B43E22"/>
    <w:rsid w:val="00B43E24"/>
    <w:rsid w:val="00B43E7E"/>
    <w:rsid w:val="00B442E2"/>
    <w:rsid w:val="00B4430F"/>
    <w:rsid w:val="00B443F0"/>
    <w:rsid w:val="00B44673"/>
    <w:rsid w:val="00B446F2"/>
    <w:rsid w:val="00B44AAA"/>
    <w:rsid w:val="00B44C76"/>
    <w:rsid w:val="00B44E07"/>
    <w:rsid w:val="00B44F7A"/>
    <w:rsid w:val="00B4516F"/>
    <w:rsid w:val="00B45254"/>
    <w:rsid w:val="00B4528F"/>
    <w:rsid w:val="00B4540D"/>
    <w:rsid w:val="00B45524"/>
    <w:rsid w:val="00B4580A"/>
    <w:rsid w:val="00B45831"/>
    <w:rsid w:val="00B4584D"/>
    <w:rsid w:val="00B45923"/>
    <w:rsid w:val="00B4593D"/>
    <w:rsid w:val="00B459D6"/>
    <w:rsid w:val="00B45AB8"/>
    <w:rsid w:val="00B45B79"/>
    <w:rsid w:val="00B45BF7"/>
    <w:rsid w:val="00B45CAA"/>
    <w:rsid w:val="00B45DC2"/>
    <w:rsid w:val="00B4623F"/>
    <w:rsid w:val="00B4629A"/>
    <w:rsid w:val="00B46555"/>
    <w:rsid w:val="00B46599"/>
    <w:rsid w:val="00B46655"/>
    <w:rsid w:val="00B4665C"/>
    <w:rsid w:val="00B46664"/>
    <w:rsid w:val="00B466FC"/>
    <w:rsid w:val="00B46C1E"/>
    <w:rsid w:val="00B46EF9"/>
    <w:rsid w:val="00B470AC"/>
    <w:rsid w:val="00B47142"/>
    <w:rsid w:val="00B471E6"/>
    <w:rsid w:val="00B47260"/>
    <w:rsid w:val="00B472DC"/>
    <w:rsid w:val="00B476F6"/>
    <w:rsid w:val="00B478D3"/>
    <w:rsid w:val="00B478E0"/>
    <w:rsid w:val="00B47A99"/>
    <w:rsid w:val="00B47E06"/>
    <w:rsid w:val="00B47E69"/>
    <w:rsid w:val="00B5023C"/>
    <w:rsid w:val="00B50262"/>
    <w:rsid w:val="00B50664"/>
    <w:rsid w:val="00B50784"/>
    <w:rsid w:val="00B508FF"/>
    <w:rsid w:val="00B50A47"/>
    <w:rsid w:val="00B50A8C"/>
    <w:rsid w:val="00B50B46"/>
    <w:rsid w:val="00B50C6C"/>
    <w:rsid w:val="00B50FD5"/>
    <w:rsid w:val="00B51027"/>
    <w:rsid w:val="00B51302"/>
    <w:rsid w:val="00B51523"/>
    <w:rsid w:val="00B51594"/>
    <w:rsid w:val="00B51773"/>
    <w:rsid w:val="00B51A38"/>
    <w:rsid w:val="00B51BB3"/>
    <w:rsid w:val="00B51E3B"/>
    <w:rsid w:val="00B51F43"/>
    <w:rsid w:val="00B521D1"/>
    <w:rsid w:val="00B5223C"/>
    <w:rsid w:val="00B52284"/>
    <w:rsid w:val="00B52326"/>
    <w:rsid w:val="00B5236C"/>
    <w:rsid w:val="00B52591"/>
    <w:rsid w:val="00B5265B"/>
    <w:rsid w:val="00B526E8"/>
    <w:rsid w:val="00B527B2"/>
    <w:rsid w:val="00B529A7"/>
    <w:rsid w:val="00B52AC8"/>
    <w:rsid w:val="00B52C17"/>
    <w:rsid w:val="00B52CE8"/>
    <w:rsid w:val="00B52E8A"/>
    <w:rsid w:val="00B52F23"/>
    <w:rsid w:val="00B530A2"/>
    <w:rsid w:val="00B530EA"/>
    <w:rsid w:val="00B531EA"/>
    <w:rsid w:val="00B532CC"/>
    <w:rsid w:val="00B533AA"/>
    <w:rsid w:val="00B533B7"/>
    <w:rsid w:val="00B533C5"/>
    <w:rsid w:val="00B5347A"/>
    <w:rsid w:val="00B5349F"/>
    <w:rsid w:val="00B534B4"/>
    <w:rsid w:val="00B53554"/>
    <w:rsid w:val="00B536A6"/>
    <w:rsid w:val="00B53BC6"/>
    <w:rsid w:val="00B53C18"/>
    <w:rsid w:val="00B53F36"/>
    <w:rsid w:val="00B54060"/>
    <w:rsid w:val="00B542C2"/>
    <w:rsid w:val="00B543B4"/>
    <w:rsid w:val="00B5481D"/>
    <w:rsid w:val="00B548C5"/>
    <w:rsid w:val="00B5493D"/>
    <w:rsid w:val="00B54BE5"/>
    <w:rsid w:val="00B54C5F"/>
    <w:rsid w:val="00B54D81"/>
    <w:rsid w:val="00B5518B"/>
    <w:rsid w:val="00B5533C"/>
    <w:rsid w:val="00B55419"/>
    <w:rsid w:val="00B554C8"/>
    <w:rsid w:val="00B55770"/>
    <w:rsid w:val="00B557F5"/>
    <w:rsid w:val="00B55824"/>
    <w:rsid w:val="00B55C04"/>
    <w:rsid w:val="00B55E79"/>
    <w:rsid w:val="00B55FE0"/>
    <w:rsid w:val="00B560A1"/>
    <w:rsid w:val="00B565FA"/>
    <w:rsid w:val="00B56636"/>
    <w:rsid w:val="00B5692F"/>
    <w:rsid w:val="00B56946"/>
    <w:rsid w:val="00B56B02"/>
    <w:rsid w:val="00B56E91"/>
    <w:rsid w:val="00B56F50"/>
    <w:rsid w:val="00B56F5C"/>
    <w:rsid w:val="00B57228"/>
    <w:rsid w:val="00B57411"/>
    <w:rsid w:val="00B5754F"/>
    <w:rsid w:val="00B575C2"/>
    <w:rsid w:val="00B577E0"/>
    <w:rsid w:val="00B578E4"/>
    <w:rsid w:val="00B57ACA"/>
    <w:rsid w:val="00B57AE2"/>
    <w:rsid w:val="00B57CB3"/>
    <w:rsid w:val="00B57CE2"/>
    <w:rsid w:val="00B57CE5"/>
    <w:rsid w:val="00B57D04"/>
    <w:rsid w:val="00B57D52"/>
    <w:rsid w:val="00B57E5C"/>
    <w:rsid w:val="00B57EB6"/>
    <w:rsid w:val="00B57F26"/>
    <w:rsid w:val="00B57FDA"/>
    <w:rsid w:val="00B60267"/>
    <w:rsid w:val="00B603A5"/>
    <w:rsid w:val="00B6053B"/>
    <w:rsid w:val="00B607B0"/>
    <w:rsid w:val="00B60F55"/>
    <w:rsid w:val="00B60F86"/>
    <w:rsid w:val="00B60FDF"/>
    <w:rsid w:val="00B61192"/>
    <w:rsid w:val="00B611A5"/>
    <w:rsid w:val="00B61263"/>
    <w:rsid w:val="00B612DB"/>
    <w:rsid w:val="00B6150C"/>
    <w:rsid w:val="00B61630"/>
    <w:rsid w:val="00B618A7"/>
    <w:rsid w:val="00B61B23"/>
    <w:rsid w:val="00B61C6E"/>
    <w:rsid w:val="00B61C83"/>
    <w:rsid w:val="00B61CD0"/>
    <w:rsid w:val="00B61DDF"/>
    <w:rsid w:val="00B61EA4"/>
    <w:rsid w:val="00B61F72"/>
    <w:rsid w:val="00B6208B"/>
    <w:rsid w:val="00B621BF"/>
    <w:rsid w:val="00B62245"/>
    <w:rsid w:val="00B6233E"/>
    <w:rsid w:val="00B625AB"/>
    <w:rsid w:val="00B6291C"/>
    <w:rsid w:val="00B62A83"/>
    <w:rsid w:val="00B62D75"/>
    <w:rsid w:val="00B62DEB"/>
    <w:rsid w:val="00B62E6D"/>
    <w:rsid w:val="00B62FD8"/>
    <w:rsid w:val="00B6301A"/>
    <w:rsid w:val="00B63319"/>
    <w:rsid w:val="00B6342F"/>
    <w:rsid w:val="00B63495"/>
    <w:rsid w:val="00B63630"/>
    <w:rsid w:val="00B63647"/>
    <w:rsid w:val="00B6374D"/>
    <w:rsid w:val="00B639D0"/>
    <w:rsid w:val="00B63BD0"/>
    <w:rsid w:val="00B63DE6"/>
    <w:rsid w:val="00B63EFB"/>
    <w:rsid w:val="00B63FBC"/>
    <w:rsid w:val="00B64094"/>
    <w:rsid w:val="00B6410F"/>
    <w:rsid w:val="00B64208"/>
    <w:rsid w:val="00B6455A"/>
    <w:rsid w:val="00B64574"/>
    <w:rsid w:val="00B646D4"/>
    <w:rsid w:val="00B6478B"/>
    <w:rsid w:val="00B6478F"/>
    <w:rsid w:val="00B6488E"/>
    <w:rsid w:val="00B648BC"/>
    <w:rsid w:val="00B64976"/>
    <w:rsid w:val="00B64A49"/>
    <w:rsid w:val="00B64A60"/>
    <w:rsid w:val="00B64A74"/>
    <w:rsid w:val="00B64BA3"/>
    <w:rsid w:val="00B650BC"/>
    <w:rsid w:val="00B6533B"/>
    <w:rsid w:val="00B654E6"/>
    <w:rsid w:val="00B6553A"/>
    <w:rsid w:val="00B656E0"/>
    <w:rsid w:val="00B65803"/>
    <w:rsid w:val="00B65814"/>
    <w:rsid w:val="00B6598D"/>
    <w:rsid w:val="00B65A0A"/>
    <w:rsid w:val="00B65CFD"/>
    <w:rsid w:val="00B65F39"/>
    <w:rsid w:val="00B6627F"/>
    <w:rsid w:val="00B664D8"/>
    <w:rsid w:val="00B66543"/>
    <w:rsid w:val="00B665D3"/>
    <w:rsid w:val="00B66845"/>
    <w:rsid w:val="00B6695A"/>
    <w:rsid w:val="00B66989"/>
    <w:rsid w:val="00B66A99"/>
    <w:rsid w:val="00B66C0D"/>
    <w:rsid w:val="00B66D58"/>
    <w:rsid w:val="00B66DBB"/>
    <w:rsid w:val="00B66E05"/>
    <w:rsid w:val="00B66FAC"/>
    <w:rsid w:val="00B66FBB"/>
    <w:rsid w:val="00B66FF7"/>
    <w:rsid w:val="00B67298"/>
    <w:rsid w:val="00B673CD"/>
    <w:rsid w:val="00B67453"/>
    <w:rsid w:val="00B67638"/>
    <w:rsid w:val="00B6763F"/>
    <w:rsid w:val="00B676E1"/>
    <w:rsid w:val="00B678BB"/>
    <w:rsid w:val="00B67990"/>
    <w:rsid w:val="00B679E6"/>
    <w:rsid w:val="00B67D26"/>
    <w:rsid w:val="00B67D75"/>
    <w:rsid w:val="00B67E74"/>
    <w:rsid w:val="00B67F04"/>
    <w:rsid w:val="00B67F5D"/>
    <w:rsid w:val="00B67FAF"/>
    <w:rsid w:val="00B703B8"/>
    <w:rsid w:val="00B70489"/>
    <w:rsid w:val="00B70495"/>
    <w:rsid w:val="00B707DE"/>
    <w:rsid w:val="00B707FE"/>
    <w:rsid w:val="00B70A71"/>
    <w:rsid w:val="00B70EBB"/>
    <w:rsid w:val="00B70F5B"/>
    <w:rsid w:val="00B71042"/>
    <w:rsid w:val="00B7118B"/>
    <w:rsid w:val="00B7157B"/>
    <w:rsid w:val="00B715BE"/>
    <w:rsid w:val="00B716F1"/>
    <w:rsid w:val="00B71736"/>
    <w:rsid w:val="00B71737"/>
    <w:rsid w:val="00B718C7"/>
    <w:rsid w:val="00B71A61"/>
    <w:rsid w:val="00B71F73"/>
    <w:rsid w:val="00B72038"/>
    <w:rsid w:val="00B72103"/>
    <w:rsid w:val="00B72135"/>
    <w:rsid w:val="00B721F1"/>
    <w:rsid w:val="00B7229A"/>
    <w:rsid w:val="00B723E6"/>
    <w:rsid w:val="00B725F2"/>
    <w:rsid w:val="00B72A19"/>
    <w:rsid w:val="00B72BF1"/>
    <w:rsid w:val="00B7317A"/>
    <w:rsid w:val="00B73279"/>
    <w:rsid w:val="00B737B3"/>
    <w:rsid w:val="00B737DC"/>
    <w:rsid w:val="00B7381B"/>
    <w:rsid w:val="00B73844"/>
    <w:rsid w:val="00B738EA"/>
    <w:rsid w:val="00B73959"/>
    <w:rsid w:val="00B7397F"/>
    <w:rsid w:val="00B73DAD"/>
    <w:rsid w:val="00B74472"/>
    <w:rsid w:val="00B745F7"/>
    <w:rsid w:val="00B74743"/>
    <w:rsid w:val="00B74917"/>
    <w:rsid w:val="00B74939"/>
    <w:rsid w:val="00B749B5"/>
    <w:rsid w:val="00B749B7"/>
    <w:rsid w:val="00B74A41"/>
    <w:rsid w:val="00B74AE4"/>
    <w:rsid w:val="00B74BDD"/>
    <w:rsid w:val="00B74C33"/>
    <w:rsid w:val="00B74DF7"/>
    <w:rsid w:val="00B74F88"/>
    <w:rsid w:val="00B75054"/>
    <w:rsid w:val="00B751DB"/>
    <w:rsid w:val="00B75324"/>
    <w:rsid w:val="00B75894"/>
    <w:rsid w:val="00B75910"/>
    <w:rsid w:val="00B75C51"/>
    <w:rsid w:val="00B75EEA"/>
    <w:rsid w:val="00B76032"/>
    <w:rsid w:val="00B76079"/>
    <w:rsid w:val="00B7617D"/>
    <w:rsid w:val="00B76270"/>
    <w:rsid w:val="00B76531"/>
    <w:rsid w:val="00B76688"/>
    <w:rsid w:val="00B768AB"/>
    <w:rsid w:val="00B768F7"/>
    <w:rsid w:val="00B76A8B"/>
    <w:rsid w:val="00B76AED"/>
    <w:rsid w:val="00B76CEB"/>
    <w:rsid w:val="00B76E84"/>
    <w:rsid w:val="00B76F5C"/>
    <w:rsid w:val="00B77072"/>
    <w:rsid w:val="00B774FC"/>
    <w:rsid w:val="00B77603"/>
    <w:rsid w:val="00B77A7B"/>
    <w:rsid w:val="00B77BEF"/>
    <w:rsid w:val="00B77CA6"/>
    <w:rsid w:val="00B77CDC"/>
    <w:rsid w:val="00B77F4F"/>
    <w:rsid w:val="00B80025"/>
    <w:rsid w:val="00B8005B"/>
    <w:rsid w:val="00B8041A"/>
    <w:rsid w:val="00B80453"/>
    <w:rsid w:val="00B80466"/>
    <w:rsid w:val="00B80570"/>
    <w:rsid w:val="00B805B9"/>
    <w:rsid w:val="00B8084E"/>
    <w:rsid w:val="00B80A45"/>
    <w:rsid w:val="00B80AC2"/>
    <w:rsid w:val="00B80D02"/>
    <w:rsid w:val="00B8119B"/>
    <w:rsid w:val="00B81298"/>
    <w:rsid w:val="00B81334"/>
    <w:rsid w:val="00B813A4"/>
    <w:rsid w:val="00B81659"/>
    <w:rsid w:val="00B817CB"/>
    <w:rsid w:val="00B8189E"/>
    <w:rsid w:val="00B81912"/>
    <w:rsid w:val="00B81964"/>
    <w:rsid w:val="00B81999"/>
    <w:rsid w:val="00B819F2"/>
    <w:rsid w:val="00B81A66"/>
    <w:rsid w:val="00B81A81"/>
    <w:rsid w:val="00B81B4D"/>
    <w:rsid w:val="00B81DD2"/>
    <w:rsid w:val="00B81F74"/>
    <w:rsid w:val="00B81FB0"/>
    <w:rsid w:val="00B81FB6"/>
    <w:rsid w:val="00B820F0"/>
    <w:rsid w:val="00B821B1"/>
    <w:rsid w:val="00B823AA"/>
    <w:rsid w:val="00B82479"/>
    <w:rsid w:val="00B824EC"/>
    <w:rsid w:val="00B82679"/>
    <w:rsid w:val="00B82955"/>
    <w:rsid w:val="00B82A66"/>
    <w:rsid w:val="00B82AD2"/>
    <w:rsid w:val="00B82D08"/>
    <w:rsid w:val="00B82DC7"/>
    <w:rsid w:val="00B82DF1"/>
    <w:rsid w:val="00B82EFC"/>
    <w:rsid w:val="00B830D2"/>
    <w:rsid w:val="00B831A2"/>
    <w:rsid w:val="00B8320F"/>
    <w:rsid w:val="00B83211"/>
    <w:rsid w:val="00B83263"/>
    <w:rsid w:val="00B83445"/>
    <w:rsid w:val="00B834B8"/>
    <w:rsid w:val="00B83A37"/>
    <w:rsid w:val="00B83CCE"/>
    <w:rsid w:val="00B83D2F"/>
    <w:rsid w:val="00B83E80"/>
    <w:rsid w:val="00B83F3E"/>
    <w:rsid w:val="00B8409A"/>
    <w:rsid w:val="00B84121"/>
    <w:rsid w:val="00B841CC"/>
    <w:rsid w:val="00B84452"/>
    <w:rsid w:val="00B846C9"/>
    <w:rsid w:val="00B84716"/>
    <w:rsid w:val="00B84724"/>
    <w:rsid w:val="00B84781"/>
    <w:rsid w:val="00B848B8"/>
    <w:rsid w:val="00B84AA1"/>
    <w:rsid w:val="00B84BB3"/>
    <w:rsid w:val="00B84C3C"/>
    <w:rsid w:val="00B84DA1"/>
    <w:rsid w:val="00B84DB6"/>
    <w:rsid w:val="00B84E16"/>
    <w:rsid w:val="00B84EE1"/>
    <w:rsid w:val="00B850C1"/>
    <w:rsid w:val="00B8521B"/>
    <w:rsid w:val="00B85534"/>
    <w:rsid w:val="00B85578"/>
    <w:rsid w:val="00B855A1"/>
    <w:rsid w:val="00B85798"/>
    <w:rsid w:val="00B85A60"/>
    <w:rsid w:val="00B85ABB"/>
    <w:rsid w:val="00B85B26"/>
    <w:rsid w:val="00B85D51"/>
    <w:rsid w:val="00B85E81"/>
    <w:rsid w:val="00B86079"/>
    <w:rsid w:val="00B860F5"/>
    <w:rsid w:val="00B865BC"/>
    <w:rsid w:val="00B86BBB"/>
    <w:rsid w:val="00B86C18"/>
    <w:rsid w:val="00B86C75"/>
    <w:rsid w:val="00B86DAC"/>
    <w:rsid w:val="00B86E6A"/>
    <w:rsid w:val="00B86ECB"/>
    <w:rsid w:val="00B87037"/>
    <w:rsid w:val="00B873D0"/>
    <w:rsid w:val="00B874E5"/>
    <w:rsid w:val="00B874E9"/>
    <w:rsid w:val="00B8769E"/>
    <w:rsid w:val="00B87762"/>
    <w:rsid w:val="00B8777F"/>
    <w:rsid w:val="00B878D2"/>
    <w:rsid w:val="00B8790A"/>
    <w:rsid w:val="00B87AF8"/>
    <w:rsid w:val="00B87B21"/>
    <w:rsid w:val="00B87B78"/>
    <w:rsid w:val="00B87BC7"/>
    <w:rsid w:val="00B87C3F"/>
    <w:rsid w:val="00B87CFF"/>
    <w:rsid w:val="00B87F45"/>
    <w:rsid w:val="00B900AE"/>
    <w:rsid w:val="00B900F0"/>
    <w:rsid w:val="00B90561"/>
    <w:rsid w:val="00B90588"/>
    <w:rsid w:val="00B908AD"/>
    <w:rsid w:val="00B90B0A"/>
    <w:rsid w:val="00B90B45"/>
    <w:rsid w:val="00B90E83"/>
    <w:rsid w:val="00B90EB1"/>
    <w:rsid w:val="00B90FD7"/>
    <w:rsid w:val="00B9113D"/>
    <w:rsid w:val="00B911A4"/>
    <w:rsid w:val="00B913D1"/>
    <w:rsid w:val="00B91576"/>
    <w:rsid w:val="00B91AAB"/>
    <w:rsid w:val="00B91B97"/>
    <w:rsid w:val="00B91BED"/>
    <w:rsid w:val="00B91C7C"/>
    <w:rsid w:val="00B91C80"/>
    <w:rsid w:val="00B91F67"/>
    <w:rsid w:val="00B92298"/>
    <w:rsid w:val="00B922CA"/>
    <w:rsid w:val="00B92585"/>
    <w:rsid w:val="00B92619"/>
    <w:rsid w:val="00B928B5"/>
    <w:rsid w:val="00B9294C"/>
    <w:rsid w:val="00B92AA8"/>
    <w:rsid w:val="00B92AB3"/>
    <w:rsid w:val="00B92AD3"/>
    <w:rsid w:val="00B92CFE"/>
    <w:rsid w:val="00B92D9D"/>
    <w:rsid w:val="00B92F39"/>
    <w:rsid w:val="00B92F60"/>
    <w:rsid w:val="00B92FDB"/>
    <w:rsid w:val="00B93009"/>
    <w:rsid w:val="00B9304B"/>
    <w:rsid w:val="00B9308A"/>
    <w:rsid w:val="00B931A2"/>
    <w:rsid w:val="00B93251"/>
    <w:rsid w:val="00B935A2"/>
    <w:rsid w:val="00B9389A"/>
    <w:rsid w:val="00B9397F"/>
    <w:rsid w:val="00B93B33"/>
    <w:rsid w:val="00B93CC1"/>
    <w:rsid w:val="00B93DB9"/>
    <w:rsid w:val="00B93DFB"/>
    <w:rsid w:val="00B93F3E"/>
    <w:rsid w:val="00B93F58"/>
    <w:rsid w:val="00B93F67"/>
    <w:rsid w:val="00B9403A"/>
    <w:rsid w:val="00B9410E"/>
    <w:rsid w:val="00B94155"/>
    <w:rsid w:val="00B941B2"/>
    <w:rsid w:val="00B941CB"/>
    <w:rsid w:val="00B942BC"/>
    <w:rsid w:val="00B9433D"/>
    <w:rsid w:val="00B94411"/>
    <w:rsid w:val="00B94554"/>
    <w:rsid w:val="00B946A3"/>
    <w:rsid w:val="00B94871"/>
    <w:rsid w:val="00B948A1"/>
    <w:rsid w:val="00B94A5D"/>
    <w:rsid w:val="00B94C37"/>
    <w:rsid w:val="00B94C56"/>
    <w:rsid w:val="00B94F1A"/>
    <w:rsid w:val="00B95814"/>
    <w:rsid w:val="00B95A9F"/>
    <w:rsid w:val="00B95ABC"/>
    <w:rsid w:val="00B95B0B"/>
    <w:rsid w:val="00B95C0D"/>
    <w:rsid w:val="00B95CF5"/>
    <w:rsid w:val="00B961E1"/>
    <w:rsid w:val="00B96483"/>
    <w:rsid w:val="00B964E4"/>
    <w:rsid w:val="00B96506"/>
    <w:rsid w:val="00B96552"/>
    <w:rsid w:val="00B965ED"/>
    <w:rsid w:val="00B966F7"/>
    <w:rsid w:val="00B967A7"/>
    <w:rsid w:val="00B967FA"/>
    <w:rsid w:val="00B9689C"/>
    <w:rsid w:val="00B968AC"/>
    <w:rsid w:val="00B96AFA"/>
    <w:rsid w:val="00B96C78"/>
    <w:rsid w:val="00B96C8B"/>
    <w:rsid w:val="00B96D15"/>
    <w:rsid w:val="00B96D4F"/>
    <w:rsid w:val="00B96D7A"/>
    <w:rsid w:val="00B96E1D"/>
    <w:rsid w:val="00B96E8C"/>
    <w:rsid w:val="00B96F58"/>
    <w:rsid w:val="00B96F9A"/>
    <w:rsid w:val="00B96FBF"/>
    <w:rsid w:val="00B97099"/>
    <w:rsid w:val="00B971FE"/>
    <w:rsid w:val="00B972D7"/>
    <w:rsid w:val="00B974A5"/>
    <w:rsid w:val="00B974E2"/>
    <w:rsid w:val="00B975A7"/>
    <w:rsid w:val="00B9760E"/>
    <w:rsid w:val="00B97686"/>
    <w:rsid w:val="00B97A92"/>
    <w:rsid w:val="00B97B92"/>
    <w:rsid w:val="00B97BEF"/>
    <w:rsid w:val="00B97D96"/>
    <w:rsid w:val="00B97E25"/>
    <w:rsid w:val="00B97E72"/>
    <w:rsid w:val="00B97F2B"/>
    <w:rsid w:val="00BA014B"/>
    <w:rsid w:val="00BA014E"/>
    <w:rsid w:val="00BA02CF"/>
    <w:rsid w:val="00BA042E"/>
    <w:rsid w:val="00BA04A7"/>
    <w:rsid w:val="00BA061A"/>
    <w:rsid w:val="00BA08C8"/>
    <w:rsid w:val="00BA0B6F"/>
    <w:rsid w:val="00BA0B8B"/>
    <w:rsid w:val="00BA1260"/>
    <w:rsid w:val="00BA1552"/>
    <w:rsid w:val="00BA165A"/>
    <w:rsid w:val="00BA1681"/>
    <w:rsid w:val="00BA16E0"/>
    <w:rsid w:val="00BA178E"/>
    <w:rsid w:val="00BA18A3"/>
    <w:rsid w:val="00BA19BC"/>
    <w:rsid w:val="00BA1ACB"/>
    <w:rsid w:val="00BA1C6B"/>
    <w:rsid w:val="00BA1C7B"/>
    <w:rsid w:val="00BA1C92"/>
    <w:rsid w:val="00BA1CBD"/>
    <w:rsid w:val="00BA21FB"/>
    <w:rsid w:val="00BA22EF"/>
    <w:rsid w:val="00BA2537"/>
    <w:rsid w:val="00BA2672"/>
    <w:rsid w:val="00BA2A8B"/>
    <w:rsid w:val="00BA2BAD"/>
    <w:rsid w:val="00BA2BEB"/>
    <w:rsid w:val="00BA2C4F"/>
    <w:rsid w:val="00BA2FF2"/>
    <w:rsid w:val="00BA3050"/>
    <w:rsid w:val="00BA31A5"/>
    <w:rsid w:val="00BA32F0"/>
    <w:rsid w:val="00BA3538"/>
    <w:rsid w:val="00BA3841"/>
    <w:rsid w:val="00BA3910"/>
    <w:rsid w:val="00BA393C"/>
    <w:rsid w:val="00BA3AB9"/>
    <w:rsid w:val="00BA3B50"/>
    <w:rsid w:val="00BA3D5B"/>
    <w:rsid w:val="00BA3DC0"/>
    <w:rsid w:val="00BA3DFC"/>
    <w:rsid w:val="00BA3FFC"/>
    <w:rsid w:val="00BA4381"/>
    <w:rsid w:val="00BA4431"/>
    <w:rsid w:val="00BA44DD"/>
    <w:rsid w:val="00BA4628"/>
    <w:rsid w:val="00BA4BC4"/>
    <w:rsid w:val="00BA4D2E"/>
    <w:rsid w:val="00BA4D7B"/>
    <w:rsid w:val="00BA4E41"/>
    <w:rsid w:val="00BA55C3"/>
    <w:rsid w:val="00BA5643"/>
    <w:rsid w:val="00BA5A1B"/>
    <w:rsid w:val="00BA5A8E"/>
    <w:rsid w:val="00BA5B26"/>
    <w:rsid w:val="00BA5BDD"/>
    <w:rsid w:val="00BA5C9D"/>
    <w:rsid w:val="00BA5E67"/>
    <w:rsid w:val="00BA603C"/>
    <w:rsid w:val="00BA6089"/>
    <w:rsid w:val="00BA61B3"/>
    <w:rsid w:val="00BA61BF"/>
    <w:rsid w:val="00BA637E"/>
    <w:rsid w:val="00BA641E"/>
    <w:rsid w:val="00BA642E"/>
    <w:rsid w:val="00BA645E"/>
    <w:rsid w:val="00BA6479"/>
    <w:rsid w:val="00BA64FB"/>
    <w:rsid w:val="00BA65F3"/>
    <w:rsid w:val="00BA67BD"/>
    <w:rsid w:val="00BA6940"/>
    <w:rsid w:val="00BA69E8"/>
    <w:rsid w:val="00BA6C73"/>
    <w:rsid w:val="00BA6C7E"/>
    <w:rsid w:val="00BA6E4A"/>
    <w:rsid w:val="00BA70D9"/>
    <w:rsid w:val="00BA71D8"/>
    <w:rsid w:val="00BA71E4"/>
    <w:rsid w:val="00BA74BC"/>
    <w:rsid w:val="00BA74FB"/>
    <w:rsid w:val="00BA75C9"/>
    <w:rsid w:val="00BA7786"/>
    <w:rsid w:val="00BA77F4"/>
    <w:rsid w:val="00BA7A48"/>
    <w:rsid w:val="00BA7C94"/>
    <w:rsid w:val="00BA7D13"/>
    <w:rsid w:val="00BA7EAA"/>
    <w:rsid w:val="00BA7FF4"/>
    <w:rsid w:val="00BB01D3"/>
    <w:rsid w:val="00BB0415"/>
    <w:rsid w:val="00BB048E"/>
    <w:rsid w:val="00BB04F6"/>
    <w:rsid w:val="00BB07CF"/>
    <w:rsid w:val="00BB08A9"/>
    <w:rsid w:val="00BB08CF"/>
    <w:rsid w:val="00BB0981"/>
    <w:rsid w:val="00BB09DF"/>
    <w:rsid w:val="00BB09E7"/>
    <w:rsid w:val="00BB09FF"/>
    <w:rsid w:val="00BB0EB0"/>
    <w:rsid w:val="00BB0FF4"/>
    <w:rsid w:val="00BB10F4"/>
    <w:rsid w:val="00BB1252"/>
    <w:rsid w:val="00BB12D4"/>
    <w:rsid w:val="00BB13FB"/>
    <w:rsid w:val="00BB166D"/>
    <w:rsid w:val="00BB1746"/>
    <w:rsid w:val="00BB1794"/>
    <w:rsid w:val="00BB1A8F"/>
    <w:rsid w:val="00BB1AB2"/>
    <w:rsid w:val="00BB1C33"/>
    <w:rsid w:val="00BB2101"/>
    <w:rsid w:val="00BB2238"/>
    <w:rsid w:val="00BB2240"/>
    <w:rsid w:val="00BB235B"/>
    <w:rsid w:val="00BB24D4"/>
    <w:rsid w:val="00BB255F"/>
    <w:rsid w:val="00BB25BB"/>
    <w:rsid w:val="00BB28B1"/>
    <w:rsid w:val="00BB2BEA"/>
    <w:rsid w:val="00BB2C53"/>
    <w:rsid w:val="00BB2C78"/>
    <w:rsid w:val="00BB2FB5"/>
    <w:rsid w:val="00BB305A"/>
    <w:rsid w:val="00BB321D"/>
    <w:rsid w:val="00BB32C0"/>
    <w:rsid w:val="00BB32D4"/>
    <w:rsid w:val="00BB3375"/>
    <w:rsid w:val="00BB33BA"/>
    <w:rsid w:val="00BB3409"/>
    <w:rsid w:val="00BB34E8"/>
    <w:rsid w:val="00BB351F"/>
    <w:rsid w:val="00BB35DA"/>
    <w:rsid w:val="00BB363C"/>
    <w:rsid w:val="00BB37F0"/>
    <w:rsid w:val="00BB38DC"/>
    <w:rsid w:val="00BB3983"/>
    <w:rsid w:val="00BB3AC3"/>
    <w:rsid w:val="00BB3BA4"/>
    <w:rsid w:val="00BB3EA7"/>
    <w:rsid w:val="00BB403D"/>
    <w:rsid w:val="00BB41B5"/>
    <w:rsid w:val="00BB4239"/>
    <w:rsid w:val="00BB425E"/>
    <w:rsid w:val="00BB429E"/>
    <w:rsid w:val="00BB42A0"/>
    <w:rsid w:val="00BB42C7"/>
    <w:rsid w:val="00BB42E7"/>
    <w:rsid w:val="00BB445F"/>
    <w:rsid w:val="00BB453A"/>
    <w:rsid w:val="00BB45DE"/>
    <w:rsid w:val="00BB4651"/>
    <w:rsid w:val="00BB469E"/>
    <w:rsid w:val="00BB47F7"/>
    <w:rsid w:val="00BB489C"/>
    <w:rsid w:val="00BB4934"/>
    <w:rsid w:val="00BB4948"/>
    <w:rsid w:val="00BB498C"/>
    <w:rsid w:val="00BB4A31"/>
    <w:rsid w:val="00BB4B64"/>
    <w:rsid w:val="00BB4C46"/>
    <w:rsid w:val="00BB4CF2"/>
    <w:rsid w:val="00BB52BC"/>
    <w:rsid w:val="00BB5422"/>
    <w:rsid w:val="00BB55C5"/>
    <w:rsid w:val="00BB56C8"/>
    <w:rsid w:val="00BB59F2"/>
    <w:rsid w:val="00BB5AE9"/>
    <w:rsid w:val="00BB5AF4"/>
    <w:rsid w:val="00BB5B9F"/>
    <w:rsid w:val="00BB5BE6"/>
    <w:rsid w:val="00BB5CE3"/>
    <w:rsid w:val="00BB5E9E"/>
    <w:rsid w:val="00BB5EB0"/>
    <w:rsid w:val="00BB5F2F"/>
    <w:rsid w:val="00BB5FFD"/>
    <w:rsid w:val="00BB6060"/>
    <w:rsid w:val="00BB6130"/>
    <w:rsid w:val="00BB6356"/>
    <w:rsid w:val="00BB6460"/>
    <w:rsid w:val="00BB65AF"/>
    <w:rsid w:val="00BB68D7"/>
    <w:rsid w:val="00BB6BCE"/>
    <w:rsid w:val="00BB6C76"/>
    <w:rsid w:val="00BB6ED8"/>
    <w:rsid w:val="00BB6FAB"/>
    <w:rsid w:val="00BB7098"/>
    <w:rsid w:val="00BB7291"/>
    <w:rsid w:val="00BB75CD"/>
    <w:rsid w:val="00BB7718"/>
    <w:rsid w:val="00BB7790"/>
    <w:rsid w:val="00BB79B1"/>
    <w:rsid w:val="00BB7B22"/>
    <w:rsid w:val="00BC04A2"/>
    <w:rsid w:val="00BC07AD"/>
    <w:rsid w:val="00BC07C9"/>
    <w:rsid w:val="00BC07EE"/>
    <w:rsid w:val="00BC0A59"/>
    <w:rsid w:val="00BC0B3F"/>
    <w:rsid w:val="00BC0C6C"/>
    <w:rsid w:val="00BC0D47"/>
    <w:rsid w:val="00BC0F03"/>
    <w:rsid w:val="00BC1065"/>
    <w:rsid w:val="00BC1091"/>
    <w:rsid w:val="00BC12E8"/>
    <w:rsid w:val="00BC13EB"/>
    <w:rsid w:val="00BC1505"/>
    <w:rsid w:val="00BC17A2"/>
    <w:rsid w:val="00BC17A5"/>
    <w:rsid w:val="00BC17EF"/>
    <w:rsid w:val="00BC1986"/>
    <w:rsid w:val="00BC1C13"/>
    <w:rsid w:val="00BC1E8E"/>
    <w:rsid w:val="00BC2354"/>
    <w:rsid w:val="00BC2497"/>
    <w:rsid w:val="00BC2749"/>
    <w:rsid w:val="00BC2BB5"/>
    <w:rsid w:val="00BC2D25"/>
    <w:rsid w:val="00BC3093"/>
    <w:rsid w:val="00BC326B"/>
    <w:rsid w:val="00BC3630"/>
    <w:rsid w:val="00BC38A0"/>
    <w:rsid w:val="00BC3AB5"/>
    <w:rsid w:val="00BC3ECA"/>
    <w:rsid w:val="00BC3F83"/>
    <w:rsid w:val="00BC418B"/>
    <w:rsid w:val="00BC447D"/>
    <w:rsid w:val="00BC45FB"/>
    <w:rsid w:val="00BC47BB"/>
    <w:rsid w:val="00BC47D4"/>
    <w:rsid w:val="00BC4B27"/>
    <w:rsid w:val="00BC4F57"/>
    <w:rsid w:val="00BC5557"/>
    <w:rsid w:val="00BC56D8"/>
    <w:rsid w:val="00BC57D6"/>
    <w:rsid w:val="00BC5808"/>
    <w:rsid w:val="00BC591A"/>
    <w:rsid w:val="00BC59F1"/>
    <w:rsid w:val="00BC5B32"/>
    <w:rsid w:val="00BC5EF5"/>
    <w:rsid w:val="00BC6158"/>
    <w:rsid w:val="00BC640C"/>
    <w:rsid w:val="00BC6606"/>
    <w:rsid w:val="00BC67BC"/>
    <w:rsid w:val="00BC6888"/>
    <w:rsid w:val="00BC6A1F"/>
    <w:rsid w:val="00BC6B50"/>
    <w:rsid w:val="00BC6EF6"/>
    <w:rsid w:val="00BC705C"/>
    <w:rsid w:val="00BC7345"/>
    <w:rsid w:val="00BC7388"/>
    <w:rsid w:val="00BC738E"/>
    <w:rsid w:val="00BC740E"/>
    <w:rsid w:val="00BC74A8"/>
    <w:rsid w:val="00BC7522"/>
    <w:rsid w:val="00BC7582"/>
    <w:rsid w:val="00BC7651"/>
    <w:rsid w:val="00BC775A"/>
    <w:rsid w:val="00BC78A4"/>
    <w:rsid w:val="00BC7938"/>
    <w:rsid w:val="00BC7969"/>
    <w:rsid w:val="00BC7A42"/>
    <w:rsid w:val="00BC7FE1"/>
    <w:rsid w:val="00BC7FE6"/>
    <w:rsid w:val="00BD0280"/>
    <w:rsid w:val="00BD030D"/>
    <w:rsid w:val="00BD05BF"/>
    <w:rsid w:val="00BD0876"/>
    <w:rsid w:val="00BD0943"/>
    <w:rsid w:val="00BD096D"/>
    <w:rsid w:val="00BD09A0"/>
    <w:rsid w:val="00BD0B67"/>
    <w:rsid w:val="00BD0CA3"/>
    <w:rsid w:val="00BD0D6F"/>
    <w:rsid w:val="00BD0F43"/>
    <w:rsid w:val="00BD0FCE"/>
    <w:rsid w:val="00BD0FD4"/>
    <w:rsid w:val="00BD0FF3"/>
    <w:rsid w:val="00BD1071"/>
    <w:rsid w:val="00BD1080"/>
    <w:rsid w:val="00BD10F8"/>
    <w:rsid w:val="00BD1164"/>
    <w:rsid w:val="00BD1357"/>
    <w:rsid w:val="00BD1387"/>
    <w:rsid w:val="00BD13B4"/>
    <w:rsid w:val="00BD1527"/>
    <w:rsid w:val="00BD1533"/>
    <w:rsid w:val="00BD171A"/>
    <w:rsid w:val="00BD186A"/>
    <w:rsid w:val="00BD19B2"/>
    <w:rsid w:val="00BD1A30"/>
    <w:rsid w:val="00BD1A37"/>
    <w:rsid w:val="00BD1ADB"/>
    <w:rsid w:val="00BD1B9E"/>
    <w:rsid w:val="00BD1FCF"/>
    <w:rsid w:val="00BD2002"/>
    <w:rsid w:val="00BD20B6"/>
    <w:rsid w:val="00BD212E"/>
    <w:rsid w:val="00BD21CB"/>
    <w:rsid w:val="00BD2203"/>
    <w:rsid w:val="00BD220C"/>
    <w:rsid w:val="00BD2332"/>
    <w:rsid w:val="00BD242D"/>
    <w:rsid w:val="00BD24B8"/>
    <w:rsid w:val="00BD2614"/>
    <w:rsid w:val="00BD293B"/>
    <w:rsid w:val="00BD2BCF"/>
    <w:rsid w:val="00BD2FFA"/>
    <w:rsid w:val="00BD3004"/>
    <w:rsid w:val="00BD31CA"/>
    <w:rsid w:val="00BD3345"/>
    <w:rsid w:val="00BD33EA"/>
    <w:rsid w:val="00BD33F8"/>
    <w:rsid w:val="00BD3406"/>
    <w:rsid w:val="00BD3479"/>
    <w:rsid w:val="00BD34C4"/>
    <w:rsid w:val="00BD3662"/>
    <w:rsid w:val="00BD39C4"/>
    <w:rsid w:val="00BD3A5C"/>
    <w:rsid w:val="00BD40D8"/>
    <w:rsid w:val="00BD41AD"/>
    <w:rsid w:val="00BD4229"/>
    <w:rsid w:val="00BD4231"/>
    <w:rsid w:val="00BD424E"/>
    <w:rsid w:val="00BD4279"/>
    <w:rsid w:val="00BD4584"/>
    <w:rsid w:val="00BD458E"/>
    <w:rsid w:val="00BD48D3"/>
    <w:rsid w:val="00BD491B"/>
    <w:rsid w:val="00BD4EFB"/>
    <w:rsid w:val="00BD5298"/>
    <w:rsid w:val="00BD5575"/>
    <w:rsid w:val="00BD5C07"/>
    <w:rsid w:val="00BD5D21"/>
    <w:rsid w:val="00BD5D9D"/>
    <w:rsid w:val="00BD5DC2"/>
    <w:rsid w:val="00BD5ECD"/>
    <w:rsid w:val="00BD5F2B"/>
    <w:rsid w:val="00BD5F92"/>
    <w:rsid w:val="00BD60EC"/>
    <w:rsid w:val="00BD65CA"/>
    <w:rsid w:val="00BD68B5"/>
    <w:rsid w:val="00BD6994"/>
    <w:rsid w:val="00BD6A06"/>
    <w:rsid w:val="00BD6A29"/>
    <w:rsid w:val="00BD6C0F"/>
    <w:rsid w:val="00BD6D1E"/>
    <w:rsid w:val="00BD6E04"/>
    <w:rsid w:val="00BD6E39"/>
    <w:rsid w:val="00BD6F5A"/>
    <w:rsid w:val="00BD700B"/>
    <w:rsid w:val="00BD705C"/>
    <w:rsid w:val="00BD7249"/>
    <w:rsid w:val="00BD72E9"/>
    <w:rsid w:val="00BD7326"/>
    <w:rsid w:val="00BD7379"/>
    <w:rsid w:val="00BD7551"/>
    <w:rsid w:val="00BD7607"/>
    <w:rsid w:val="00BD784A"/>
    <w:rsid w:val="00BD7AD0"/>
    <w:rsid w:val="00BD7B6D"/>
    <w:rsid w:val="00BD7C54"/>
    <w:rsid w:val="00BD7C78"/>
    <w:rsid w:val="00BD7CD7"/>
    <w:rsid w:val="00BD7DD1"/>
    <w:rsid w:val="00BE0091"/>
    <w:rsid w:val="00BE01F2"/>
    <w:rsid w:val="00BE0278"/>
    <w:rsid w:val="00BE02C1"/>
    <w:rsid w:val="00BE0361"/>
    <w:rsid w:val="00BE0523"/>
    <w:rsid w:val="00BE064C"/>
    <w:rsid w:val="00BE0732"/>
    <w:rsid w:val="00BE0AC1"/>
    <w:rsid w:val="00BE0CD5"/>
    <w:rsid w:val="00BE0D43"/>
    <w:rsid w:val="00BE0EE2"/>
    <w:rsid w:val="00BE0F75"/>
    <w:rsid w:val="00BE10FF"/>
    <w:rsid w:val="00BE12AE"/>
    <w:rsid w:val="00BE130E"/>
    <w:rsid w:val="00BE13D0"/>
    <w:rsid w:val="00BE142B"/>
    <w:rsid w:val="00BE15B7"/>
    <w:rsid w:val="00BE16FD"/>
    <w:rsid w:val="00BE1CB3"/>
    <w:rsid w:val="00BE1D3D"/>
    <w:rsid w:val="00BE1DDC"/>
    <w:rsid w:val="00BE1FD1"/>
    <w:rsid w:val="00BE2199"/>
    <w:rsid w:val="00BE2210"/>
    <w:rsid w:val="00BE23E2"/>
    <w:rsid w:val="00BE24DF"/>
    <w:rsid w:val="00BE255B"/>
    <w:rsid w:val="00BE25D0"/>
    <w:rsid w:val="00BE28BA"/>
    <w:rsid w:val="00BE2AEE"/>
    <w:rsid w:val="00BE2C0D"/>
    <w:rsid w:val="00BE2CBA"/>
    <w:rsid w:val="00BE2E2C"/>
    <w:rsid w:val="00BE2EA6"/>
    <w:rsid w:val="00BE3191"/>
    <w:rsid w:val="00BE31A7"/>
    <w:rsid w:val="00BE35E0"/>
    <w:rsid w:val="00BE372A"/>
    <w:rsid w:val="00BE38AC"/>
    <w:rsid w:val="00BE3932"/>
    <w:rsid w:val="00BE3D93"/>
    <w:rsid w:val="00BE3EFD"/>
    <w:rsid w:val="00BE4136"/>
    <w:rsid w:val="00BE4254"/>
    <w:rsid w:val="00BE44AA"/>
    <w:rsid w:val="00BE44E0"/>
    <w:rsid w:val="00BE4BCF"/>
    <w:rsid w:val="00BE4D7B"/>
    <w:rsid w:val="00BE4E62"/>
    <w:rsid w:val="00BE4E8B"/>
    <w:rsid w:val="00BE5094"/>
    <w:rsid w:val="00BE51B1"/>
    <w:rsid w:val="00BE52A1"/>
    <w:rsid w:val="00BE52EA"/>
    <w:rsid w:val="00BE52FE"/>
    <w:rsid w:val="00BE544F"/>
    <w:rsid w:val="00BE55EF"/>
    <w:rsid w:val="00BE560D"/>
    <w:rsid w:val="00BE578B"/>
    <w:rsid w:val="00BE5AD6"/>
    <w:rsid w:val="00BE5D3A"/>
    <w:rsid w:val="00BE5E9A"/>
    <w:rsid w:val="00BE5EE4"/>
    <w:rsid w:val="00BE6049"/>
    <w:rsid w:val="00BE6199"/>
    <w:rsid w:val="00BE61F7"/>
    <w:rsid w:val="00BE65D3"/>
    <w:rsid w:val="00BE6618"/>
    <w:rsid w:val="00BE6902"/>
    <w:rsid w:val="00BE69FC"/>
    <w:rsid w:val="00BE6AA6"/>
    <w:rsid w:val="00BE6B66"/>
    <w:rsid w:val="00BE6C4F"/>
    <w:rsid w:val="00BE6DD2"/>
    <w:rsid w:val="00BE6E0A"/>
    <w:rsid w:val="00BE6F6D"/>
    <w:rsid w:val="00BE7098"/>
    <w:rsid w:val="00BE71A3"/>
    <w:rsid w:val="00BE732D"/>
    <w:rsid w:val="00BE73C9"/>
    <w:rsid w:val="00BE73DB"/>
    <w:rsid w:val="00BE7439"/>
    <w:rsid w:val="00BE75EF"/>
    <w:rsid w:val="00BE7666"/>
    <w:rsid w:val="00BE7857"/>
    <w:rsid w:val="00BE78EC"/>
    <w:rsid w:val="00BE7A59"/>
    <w:rsid w:val="00BE7AF2"/>
    <w:rsid w:val="00BE7B72"/>
    <w:rsid w:val="00BE7CE5"/>
    <w:rsid w:val="00BF00D6"/>
    <w:rsid w:val="00BF00F5"/>
    <w:rsid w:val="00BF02B5"/>
    <w:rsid w:val="00BF038E"/>
    <w:rsid w:val="00BF0554"/>
    <w:rsid w:val="00BF07BF"/>
    <w:rsid w:val="00BF0A12"/>
    <w:rsid w:val="00BF0AEF"/>
    <w:rsid w:val="00BF0BE1"/>
    <w:rsid w:val="00BF0DFD"/>
    <w:rsid w:val="00BF0E47"/>
    <w:rsid w:val="00BF0EAC"/>
    <w:rsid w:val="00BF0EC1"/>
    <w:rsid w:val="00BF1037"/>
    <w:rsid w:val="00BF1267"/>
    <w:rsid w:val="00BF13F2"/>
    <w:rsid w:val="00BF1420"/>
    <w:rsid w:val="00BF149B"/>
    <w:rsid w:val="00BF14EE"/>
    <w:rsid w:val="00BF1984"/>
    <w:rsid w:val="00BF1C60"/>
    <w:rsid w:val="00BF1CD4"/>
    <w:rsid w:val="00BF1E4B"/>
    <w:rsid w:val="00BF1F56"/>
    <w:rsid w:val="00BF2003"/>
    <w:rsid w:val="00BF2018"/>
    <w:rsid w:val="00BF2089"/>
    <w:rsid w:val="00BF2151"/>
    <w:rsid w:val="00BF21ED"/>
    <w:rsid w:val="00BF2403"/>
    <w:rsid w:val="00BF2518"/>
    <w:rsid w:val="00BF26A3"/>
    <w:rsid w:val="00BF2739"/>
    <w:rsid w:val="00BF297E"/>
    <w:rsid w:val="00BF29CD"/>
    <w:rsid w:val="00BF2BF2"/>
    <w:rsid w:val="00BF2BF5"/>
    <w:rsid w:val="00BF2CDB"/>
    <w:rsid w:val="00BF2D5B"/>
    <w:rsid w:val="00BF2E3D"/>
    <w:rsid w:val="00BF2E49"/>
    <w:rsid w:val="00BF2E62"/>
    <w:rsid w:val="00BF2E73"/>
    <w:rsid w:val="00BF2ECF"/>
    <w:rsid w:val="00BF2EE8"/>
    <w:rsid w:val="00BF3019"/>
    <w:rsid w:val="00BF315F"/>
    <w:rsid w:val="00BF3318"/>
    <w:rsid w:val="00BF3461"/>
    <w:rsid w:val="00BF356F"/>
    <w:rsid w:val="00BF371C"/>
    <w:rsid w:val="00BF3867"/>
    <w:rsid w:val="00BF3AD8"/>
    <w:rsid w:val="00BF3B34"/>
    <w:rsid w:val="00BF3C3B"/>
    <w:rsid w:val="00BF3C60"/>
    <w:rsid w:val="00BF3D8E"/>
    <w:rsid w:val="00BF3ED1"/>
    <w:rsid w:val="00BF4159"/>
    <w:rsid w:val="00BF41C7"/>
    <w:rsid w:val="00BF4202"/>
    <w:rsid w:val="00BF4579"/>
    <w:rsid w:val="00BF46B2"/>
    <w:rsid w:val="00BF47F6"/>
    <w:rsid w:val="00BF489E"/>
    <w:rsid w:val="00BF4A14"/>
    <w:rsid w:val="00BF4DA6"/>
    <w:rsid w:val="00BF4E8E"/>
    <w:rsid w:val="00BF512B"/>
    <w:rsid w:val="00BF5193"/>
    <w:rsid w:val="00BF558A"/>
    <w:rsid w:val="00BF5BBB"/>
    <w:rsid w:val="00BF5BD8"/>
    <w:rsid w:val="00BF5CC7"/>
    <w:rsid w:val="00BF621D"/>
    <w:rsid w:val="00BF6247"/>
    <w:rsid w:val="00BF659C"/>
    <w:rsid w:val="00BF6B2B"/>
    <w:rsid w:val="00BF6E74"/>
    <w:rsid w:val="00BF6ED3"/>
    <w:rsid w:val="00BF6F45"/>
    <w:rsid w:val="00BF6FFF"/>
    <w:rsid w:val="00BF70DC"/>
    <w:rsid w:val="00BF71AE"/>
    <w:rsid w:val="00BF7279"/>
    <w:rsid w:val="00BF72F0"/>
    <w:rsid w:val="00BF763F"/>
    <w:rsid w:val="00BF7647"/>
    <w:rsid w:val="00BF774A"/>
    <w:rsid w:val="00BF7879"/>
    <w:rsid w:val="00BF7AC8"/>
    <w:rsid w:val="00BF7C40"/>
    <w:rsid w:val="00BF7E4B"/>
    <w:rsid w:val="00BF7E7D"/>
    <w:rsid w:val="00BF7EAF"/>
    <w:rsid w:val="00C000AC"/>
    <w:rsid w:val="00C000D7"/>
    <w:rsid w:val="00C0015A"/>
    <w:rsid w:val="00C00216"/>
    <w:rsid w:val="00C004CE"/>
    <w:rsid w:val="00C00519"/>
    <w:rsid w:val="00C005B9"/>
    <w:rsid w:val="00C006BD"/>
    <w:rsid w:val="00C00978"/>
    <w:rsid w:val="00C009F0"/>
    <w:rsid w:val="00C00A59"/>
    <w:rsid w:val="00C00C32"/>
    <w:rsid w:val="00C0101B"/>
    <w:rsid w:val="00C01159"/>
    <w:rsid w:val="00C01289"/>
    <w:rsid w:val="00C01495"/>
    <w:rsid w:val="00C01606"/>
    <w:rsid w:val="00C01724"/>
    <w:rsid w:val="00C01890"/>
    <w:rsid w:val="00C01928"/>
    <w:rsid w:val="00C01A0B"/>
    <w:rsid w:val="00C01A3F"/>
    <w:rsid w:val="00C01F39"/>
    <w:rsid w:val="00C01F49"/>
    <w:rsid w:val="00C01F69"/>
    <w:rsid w:val="00C02054"/>
    <w:rsid w:val="00C022CC"/>
    <w:rsid w:val="00C02314"/>
    <w:rsid w:val="00C02338"/>
    <w:rsid w:val="00C02369"/>
    <w:rsid w:val="00C0257C"/>
    <w:rsid w:val="00C025C1"/>
    <w:rsid w:val="00C02762"/>
    <w:rsid w:val="00C02BC7"/>
    <w:rsid w:val="00C02BE1"/>
    <w:rsid w:val="00C02F10"/>
    <w:rsid w:val="00C02F8D"/>
    <w:rsid w:val="00C030D8"/>
    <w:rsid w:val="00C030FD"/>
    <w:rsid w:val="00C0339B"/>
    <w:rsid w:val="00C0348F"/>
    <w:rsid w:val="00C0378B"/>
    <w:rsid w:val="00C038E3"/>
    <w:rsid w:val="00C03ABC"/>
    <w:rsid w:val="00C03C49"/>
    <w:rsid w:val="00C03F15"/>
    <w:rsid w:val="00C03F55"/>
    <w:rsid w:val="00C04074"/>
    <w:rsid w:val="00C0420A"/>
    <w:rsid w:val="00C04259"/>
    <w:rsid w:val="00C042B5"/>
    <w:rsid w:val="00C044D0"/>
    <w:rsid w:val="00C04835"/>
    <w:rsid w:val="00C0486D"/>
    <w:rsid w:val="00C0492E"/>
    <w:rsid w:val="00C04992"/>
    <w:rsid w:val="00C04A6C"/>
    <w:rsid w:val="00C04ADB"/>
    <w:rsid w:val="00C04B0F"/>
    <w:rsid w:val="00C04B1B"/>
    <w:rsid w:val="00C04D65"/>
    <w:rsid w:val="00C04E43"/>
    <w:rsid w:val="00C04E94"/>
    <w:rsid w:val="00C04F79"/>
    <w:rsid w:val="00C051EA"/>
    <w:rsid w:val="00C05221"/>
    <w:rsid w:val="00C054A4"/>
    <w:rsid w:val="00C055CA"/>
    <w:rsid w:val="00C0564E"/>
    <w:rsid w:val="00C056C0"/>
    <w:rsid w:val="00C057D7"/>
    <w:rsid w:val="00C0593C"/>
    <w:rsid w:val="00C0598A"/>
    <w:rsid w:val="00C05D84"/>
    <w:rsid w:val="00C05E35"/>
    <w:rsid w:val="00C05E64"/>
    <w:rsid w:val="00C0625F"/>
    <w:rsid w:val="00C0629E"/>
    <w:rsid w:val="00C065CB"/>
    <w:rsid w:val="00C065FA"/>
    <w:rsid w:val="00C068FC"/>
    <w:rsid w:val="00C06A11"/>
    <w:rsid w:val="00C0706C"/>
    <w:rsid w:val="00C07153"/>
    <w:rsid w:val="00C071D4"/>
    <w:rsid w:val="00C07288"/>
    <w:rsid w:val="00C072DA"/>
    <w:rsid w:val="00C07394"/>
    <w:rsid w:val="00C07752"/>
    <w:rsid w:val="00C078E5"/>
    <w:rsid w:val="00C07A7F"/>
    <w:rsid w:val="00C07B1D"/>
    <w:rsid w:val="00C07D4F"/>
    <w:rsid w:val="00C07D8A"/>
    <w:rsid w:val="00C07FE5"/>
    <w:rsid w:val="00C10075"/>
    <w:rsid w:val="00C100F4"/>
    <w:rsid w:val="00C100F8"/>
    <w:rsid w:val="00C10367"/>
    <w:rsid w:val="00C103B2"/>
    <w:rsid w:val="00C103DC"/>
    <w:rsid w:val="00C10408"/>
    <w:rsid w:val="00C10421"/>
    <w:rsid w:val="00C10513"/>
    <w:rsid w:val="00C105A1"/>
    <w:rsid w:val="00C1064F"/>
    <w:rsid w:val="00C10714"/>
    <w:rsid w:val="00C108C5"/>
    <w:rsid w:val="00C10A4F"/>
    <w:rsid w:val="00C10ABD"/>
    <w:rsid w:val="00C10B28"/>
    <w:rsid w:val="00C10B2B"/>
    <w:rsid w:val="00C10C69"/>
    <w:rsid w:val="00C10DF3"/>
    <w:rsid w:val="00C112CE"/>
    <w:rsid w:val="00C11430"/>
    <w:rsid w:val="00C1162B"/>
    <w:rsid w:val="00C1170E"/>
    <w:rsid w:val="00C11733"/>
    <w:rsid w:val="00C1173C"/>
    <w:rsid w:val="00C1180D"/>
    <w:rsid w:val="00C1188B"/>
    <w:rsid w:val="00C118A7"/>
    <w:rsid w:val="00C11BF6"/>
    <w:rsid w:val="00C11D56"/>
    <w:rsid w:val="00C1200E"/>
    <w:rsid w:val="00C12122"/>
    <w:rsid w:val="00C12128"/>
    <w:rsid w:val="00C12263"/>
    <w:rsid w:val="00C122CC"/>
    <w:rsid w:val="00C1230A"/>
    <w:rsid w:val="00C125AD"/>
    <w:rsid w:val="00C127B1"/>
    <w:rsid w:val="00C1290D"/>
    <w:rsid w:val="00C1294C"/>
    <w:rsid w:val="00C12D53"/>
    <w:rsid w:val="00C12FA5"/>
    <w:rsid w:val="00C1324F"/>
    <w:rsid w:val="00C132A8"/>
    <w:rsid w:val="00C1343B"/>
    <w:rsid w:val="00C13644"/>
    <w:rsid w:val="00C136D5"/>
    <w:rsid w:val="00C13728"/>
    <w:rsid w:val="00C138E5"/>
    <w:rsid w:val="00C1391D"/>
    <w:rsid w:val="00C13B12"/>
    <w:rsid w:val="00C13CA1"/>
    <w:rsid w:val="00C13CA3"/>
    <w:rsid w:val="00C13D5A"/>
    <w:rsid w:val="00C13DB1"/>
    <w:rsid w:val="00C13E0D"/>
    <w:rsid w:val="00C13E36"/>
    <w:rsid w:val="00C1401B"/>
    <w:rsid w:val="00C1426D"/>
    <w:rsid w:val="00C144E8"/>
    <w:rsid w:val="00C145B5"/>
    <w:rsid w:val="00C145FF"/>
    <w:rsid w:val="00C14656"/>
    <w:rsid w:val="00C14C69"/>
    <w:rsid w:val="00C14C89"/>
    <w:rsid w:val="00C14D77"/>
    <w:rsid w:val="00C14E4B"/>
    <w:rsid w:val="00C15038"/>
    <w:rsid w:val="00C150CB"/>
    <w:rsid w:val="00C1525B"/>
    <w:rsid w:val="00C15270"/>
    <w:rsid w:val="00C15321"/>
    <w:rsid w:val="00C15523"/>
    <w:rsid w:val="00C15732"/>
    <w:rsid w:val="00C1579C"/>
    <w:rsid w:val="00C15915"/>
    <w:rsid w:val="00C1597D"/>
    <w:rsid w:val="00C15AD3"/>
    <w:rsid w:val="00C15C7E"/>
    <w:rsid w:val="00C15E01"/>
    <w:rsid w:val="00C15E10"/>
    <w:rsid w:val="00C15E1F"/>
    <w:rsid w:val="00C15F03"/>
    <w:rsid w:val="00C15F6D"/>
    <w:rsid w:val="00C16060"/>
    <w:rsid w:val="00C16066"/>
    <w:rsid w:val="00C1625D"/>
    <w:rsid w:val="00C1675B"/>
    <w:rsid w:val="00C168B2"/>
    <w:rsid w:val="00C16983"/>
    <w:rsid w:val="00C16C14"/>
    <w:rsid w:val="00C16ECE"/>
    <w:rsid w:val="00C16EE2"/>
    <w:rsid w:val="00C171C5"/>
    <w:rsid w:val="00C1727C"/>
    <w:rsid w:val="00C1766D"/>
    <w:rsid w:val="00C176C9"/>
    <w:rsid w:val="00C17ABE"/>
    <w:rsid w:val="00C17B53"/>
    <w:rsid w:val="00C17DF5"/>
    <w:rsid w:val="00C200E5"/>
    <w:rsid w:val="00C20153"/>
    <w:rsid w:val="00C20516"/>
    <w:rsid w:val="00C206A3"/>
    <w:rsid w:val="00C206F1"/>
    <w:rsid w:val="00C2071B"/>
    <w:rsid w:val="00C20D45"/>
    <w:rsid w:val="00C20D8E"/>
    <w:rsid w:val="00C20DC3"/>
    <w:rsid w:val="00C20DDE"/>
    <w:rsid w:val="00C20EC0"/>
    <w:rsid w:val="00C20EC9"/>
    <w:rsid w:val="00C20F17"/>
    <w:rsid w:val="00C21331"/>
    <w:rsid w:val="00C213A6"/>
    <w:rsid w:val="00C215A8"/>
    <w:rsid w:val="00C215C8"/>
    <w:rsid w:val="00C216E0"/>
    <w:rsid w:val="00C2174F"/>
    <w:rsid w:val="00C21873"/>
    <w:rsid w:val="00C218C7"/>
    <w:rsid w:val="00C2197E"/>
    <w:rsid w:val="00C21AFE"/>
    <w:rsid w:val="00C21B85"/>
    <w:rsid w:val="00C21BB4"/>
    <w:rsid w:val="00C21C02"/>
    <w:rsid w:val="00C21C48"/>
    <w:rsid w:val="00C21EE9"/>
    <w:rsid w:val="00C220D9"/>
    <w:rsid w:val="00C22196"/>
    <w:rsid w:val="00C22592"/>
    <w:rsid w:val="00C22596"/>
    <w:rsid w:val="00C22646"/>
    <w:rsid w:val="00C2275A"/>
    <w:rsid w:val="00C22883"/>
    <w:rsid w:val="00C22963"/>
    <w:rsid w:val="00C22977"/>
    <w:rsid w:val="00C229CA"/>
    <w:rsid w:val="00C22F6C"/>
    <w:rsid w:val="00C22FDC"/>
    <w:rsid w:val="00C230D8"/>
    <w:rsid w:val="00C23150"/>
    <w:rsid w:val="00C2325C"/>
    <w:rsid w:val="00C233E7"/>
    <w:rsid w:val="00C2341A"/>
    <w:rsid w:val="00C234B6"/>
    <w:rsid w:val="00C235BE"/>
    <w:rsid w:val="00C235E0"/>
    <w:rsid w:val="00C2388F"/>
    <w:rsid w:val="00C23B39"/>
    <w:rsid w:val="00C23B8D"/>
    <w:rsid w:val="00C23D2D"/>
    <w:rsid w:val="00C2407C"/>
    <w:rsid w:val="00C241FB"/>
    <w:rsid w:val="00C24344"/>
    <w:rsid w:val="00C2436E"/>
    <w:rsid w:val="00C24427"/>
    <w:rsid w:val="00C24627"/>
    <w:rsid w:val="00C248B6"/>
    <w:rsid w:val="00C24D05"/>
    <w:rsid w:val="00C24D80"/>
    <w:rsid w:val="00C24D82"/>
    <w:rsid w:val="00C24E39"/>
    <w:rsid w:val="00C250EF"/>
    <w:rsid w:val="00C2528E"/>
    <w:rsid w:val="00C25327"/>
    <w:rsid w:val="00C2537A"/>
    <w:rsid w:val="00C2587D"/>
    <w:rsid w:val="00C2587F"/>
    <w:rsid w:val="00C259BB"/>
    <w:rsid w:val="00C25F46"/>
    <w:rsid w:val="00C262F6"/>
    <w:rsid w:val="00C26381"/>
    <w:rsid w:val="00C26383"/>
    <w:rsid w:val="00C263B8"/>
    <w:rsid w:val="00C26565"/>
    <w:rsid w:val="00C26637"/>
    <w:rsid w:val="00C26673"/>
    <w:rsid w:val="00C267D7"/>
    <w:rsid w:val="00C268C7"/>
    <w:rsid w:val="00C26C04"/>
    <w:rsid w:val="00C26D5E"/>
    <w:rsid w:val="00C26DBF"/>
    <w:rsid w:val="00C26F84"/>
    <w:rsid w:val="00C270E1"/>
    <w:rsid w:val="00C270F1"/>
    <w:rsid w:val="00C2734E"/>
    <w:rsid w:val="00C273EF"/>
    <w:rsid w:val="00C27783"/>
    <w:rsid w:val="00C2782D"/>
    <w:rsid w:val="00C2783B"/>
    <w:rsid w:val="00C27844"/>
    <w:rsid w:val="00C27880"/>
    <w:rsid w:val="00C2788C"/>
    <w:rsid w:val="00C279CD"/>
    <w:rsid w:val="00C27B90"/>
    <w:rsid w:val="00C27C4A"/>
    <w:rsid w:val="00C27CE8"/>
    <w:rsid w:val="00C27E61"/>
    <w:rsid w:val="00C27EEA"/>
    <w:rsid w:val="00C30048"/>
    <w:rsid w:val="00C30050"/>
    <w:rsid w:val="00C30157"/>
    <w:rsid w:val="00C3029D"/>
    <w:rsid w:val="00C302EE"/>
    <w:rsid w:val="00C30307"/>
    <w:rsid w:val="00C30394"/>
    <w:rsid w:val="00C303AA"/>
    <w:rsid w:val="00C30818"/>
    <w:rsid w:val="00C30925"/>
    <w:rsid w:val="00C30A6A"/>
    <w:rsid w:val="00C30AD1"/>
    <w:rsid w:val="00C30BBF"/>
    <w:rsid w:val="00C30C03"/>
    <w:rsid w:val="00C30C3C"/>
    <w:rsid w:val="00C30D84"/>
    <w:rsid w:val="00C30DEC"/>
    <w:rsid w:val="00C30E57"/>
    <w:rsid w:val="00C313ED"/>
    <w:rsid w:val="00C314BC"/>
    <w:rsid w:val="00C31622"/>
    <w:rsid w:val="00C31682"/>
    <w:rsid w:val="00C316AA"/>
    <w:rsid w:val="00C316F9"/>
    <w:rsid w:val="00C318C6"/>
    <w:rsid w:val="00C318EA"/>
    <w:rsid w:val="00C31B0A"/>
    <w:rsid w:val="00C31EF1"/>
    <w:rsid w:val="00C31FE2"/>
    <w:rsid w:val="00C32110"/>
    <w:rsid w:val="00C321EB"/>
    <w:rsid w:val="00C32230"/>
    <w:rsid w:val="00C322E3"/>
    <w:rsid w:val="00C32564"/>
    <w:rsid w:val="00C325C4"/>
    <w:rsid w:val="00C32609"/>
    <w:rsid w:val="00C3270D"/>
    <w:rsid w:val="00C32879"/>
    <w:rsid w:val="00C32D85"/>
    <w:rsid w:val="00C32DA7"/>
    <w:rsid w:val="00C32EC6"/>
    <w:rsid w:val="00C32EE7"/>
    <w:rsid w:val="00C330C8"/>
    <w:rsid w:val="00C3324E"/>
    <w:rsid w:val="00C3329C"/>
    <w:rsid w:val="00C332FD"/>
    <w:rsid w:val="00C3348B"/>
    <w:rsid w:val="00C33C5A"/>
    <w:rsid w:val="00C33C64"/>
    <w:rsid w:val="00C33D9B"/>
    <w:rsid w:val="00C33DB4"/>
    <w:rsid w:val="00C33E21"/>
    <w:rsid w:val="00C33F03"/>
    <w:rsid w:val="00C33F83"/>
    <w:rsid w:val="00C3403A"/>
    <w:rsid w:val="00C341FA"/>
    <w:rsid w:val="00C3427A"/>
    <w:rsid w:val="00C347B0"/>
    <w:rsid w:val="00C34870"/>
    <w:rsid w:val="00C348B0"/>
    <w:rsid w:val="00C34996"/>
    <w:rsid w:val="00C34B77"/>
    <w:rsid w:val="00C34DF2"/>
    <w:rsid w:val="00C34E25"/>
    <w:rsid w:val="00C34F25"/>
    <w:rsid w:val="00C35082"/>
    <w:rsid w:val="00C350F9"/>
    <w:rsid w:val="00C35189"/>
    <w:rsid w:val="00C35198"/>
    <w:rsid w:val="00C3519A"/>
    <w:rsid w:val="00C35323"/>
    <w:rsid w:val="00C35551"/>
    <w:rsid w:val="00C35689"/>
    <w:rsid w:val="00C35D05"/>
    <w:rsid w:val="00C35EFB"/>
    <w:rsid w:val="00C35F8F"/>
    <w:rsid w:val="00C35FE7"/>
    <w:rsid w:val="00C3643A"/>
    <w:rsid w:val="00C36596"/>
    <w:rsid w:val="00C3688D"/>
    <w:rsid w:val="00C369F2"/>
    <w:rsid w:val="00C36AF4"/>
    <w:rsid w:val="00C36CBA"/>
    <w:rsid w:val="00C36DC9"/>
    <w:rsid w:val="00C37042"/>
    <w:rsid w:val="00C37048"/>
    <w:rsid w:val="00C370C3"/>
    <w:rsid w:val="00C370E3"/>
    <w:rsid w:val="00C37220"/>
    <w:rsid w:val="00C37261"/>
    <w:rsid w:val="00C379BA"/>
    <w:rsid w:val="00C37A76"/>
    <w:rsid w:val="00C37A7E"/>
    <w:rsid w:val="00C37B42"/>
    <w:rsid w:val="00C37BE6"/>
    <w:rsid w:val="00C37FC1"/>
    <w:rsid w:val="00C40068"/>
    <w:rsid w:val="00C40115"/>
    <w:rsid w:val="00C401C4"/>
    <w:rsid w:val="00C401FA"/>
    <w:rsid w:val="00C40287"/>
    <w:rsid w:val="00C4029C"/>
    <w:rsid w:val="00C404DB"/>
    <w:rsid w:val="00C40691"/>
    <w:rsid w:val="00C406D7"/>
    <w:rsid w:val="00C4074D"/>
    <w:rsid w:val="00C408E9"/>
    <w:rsid w:val="00C4091B"/>
    <w:rsid w:val="00C409BD"/>
    <w:rsid w:val="00C40C30"/>
    <w:rsid w:val="00C40CD6"/>
    <w:rsid w:val="00C40DC1"/>
    <w:rsid w:val="00C40E06"/>
    <w:rsid w:val="00C41043"/>
    <w:rsid w:val="00C41298"/>
    <w:rsid w:val="00C412E5"/>
    <w:rsid w:val="00C413B0"/>
    <w:rsid w:val="00C41447"/>
    <w:rsid w:val="00C4145E"/>
    <w:rsid w:val="00C41537"/>
    <w:rsid w:val="00C415A0"/>
    <w:rsid w:val="00C41616"/>
    <w:rsid w:val="00C4166B"/>
    <w:rsid w:val="00C417B7"/>
    <w:rsid w:val="00C419E2"/>
    <w:rsid w:val="00C41A1B"/>
    <w:rsid w:val="00C41A8A"/>
    <w:rsid w:val="00C41FCF"/>
    <w:rsid w:val="00C42226"/>
    <w:rsid w:val="00C422E7"/>
    <w:rsid w:val="00C4247C"/>
    <w:rsid w:val="00C4279B"/>
    <w:rsid w:val="00C42869"/>
    <w:rsid w:val="00C42BD9"/>
    <w:rsid w:val="00C42F26"/>
    <w:rsid w:val="00C43043"/>
    <w:rsid w:val="00C4338D"/>
    <w:rsid w:val="00C43398"/>
    <w:rsid w:val="00C433AE"/>
    <w:rsid w:val="00C4347E"/>
    <w:rsid w:val="00C434C2"/>
    <w:rsid w:val="00C436AE"/>
    <w:rsid w:val="00C436FF"/>
    <w:rsid w:val="00C43777"/>
    <w:rsid w:val="00C439E0"/>
    <w:rsid w:val="00C43A8A"/>
    <w:rsid w:val="00C43AD7"/>
    <w:rsid w:val="00C43BCA"/>
    <w:rsid w:val="00C43BEA"/>
    <w:rsid w:val="00C43C9F"/>
    <w:rsid w:val="00C43D26"/>
    <w:rsid w:val="00C43FE8"/>
    <w:rsid w:val="00C44237"/>
    <w:rsid w:val="00C44297"/>
    <w:rsid w:val="00C44383"/>
    <w:rsid w:val="00C443F5"/>
    <w:rsid w:val="00C44437"/>
    <w:rsid w:val="00C4468B"/>
    <w:rsid w:val="00C446B7"/>
    <w:rsid w:val="00C4479B"/>
    <w:rsid w:val="00C448B0"/>
    <w:rsid w:val="00C44932"/>
    <w:rsid w:val="00C4498C"/>
    <w:rsid w:val="00C44A76"/>
    <w:rsid w:val="00C44B21"/>
    <w:rsid w:val="00C44E7C"/>
    <w:rsid w:val="00C44E7D"/>
    <w:rsid w:val="00C44E9A"/>
    <w:rsid w:val="00C44F5D"/>
    <w:rsid w:val="00C45036"/>
    <w:rsid w:val="00C450D9"/>
    <w:rsid w:val="00C452B9"/>
    <w:rsid w:val="00C45362"/>
    <w:rsid w:val="00C453AA"/>
    <w:rsid w:val="00C453AB"/>
    <w:rsid w:val="00C4546B"/>
    <w:rsid w:val="00C456E9"/>
    <w:rsid w:val="00C45A0F"/>
    <w:rsid w:val="00C45C88"/>
    <w:rsid w:val="00C45DC3"/>
    <w:rsid w:val="00C45E18"/>
    <w:rsid w:val="00C45F3A"/>
    <w:rsid w:val="00C4608D"/>
    <w:rsid w:val="00C4610A"/>
    <w:rsid w:val="00C4612A"/>
    <w:rsid w:val="00C46133"/>
    <w:rsid w:val="00C4616C"/>
    <w:rsid w:val="00C4618D"/>
    <w:rsid w:val="00C46190"/>
    <w:rsid w:val="00C4631C"/>
    <w:rsid w:val="00C4637C"/>
    <w:rsid w:val="00C4637D"/>
    <w:rsid w:val="00C465A9"/>
    <w:rsid w:val="00C46624"/>
    <w:rsid w:val="00C46806"/>
    <w:rsid w:val="00C46A17"/>
    <w:rsid w:val="00C46ADB"/>
    <w:rsid w:val="00C46B29"/>
    <w:rsid w:val="00C46F6E"/>
    <w:rsid w:val="00C4708C"/>
    <w:rsid w:val="00C471B7"/>
    <w:rsid w:val="00C4732E"/>
    <w:rsid w:val="00C47341"/>
    <w:rsid w:val="00C47835"/>
    <w:rsid w:val="00C47955"/>
    <w:rsid w:val="00C47AF8"/>
    <w:rsid w:val="00C47B19"/>
    <w:rsid w:val="00C47C52"/>
    <w:rsid w:val="00C47D94"/>
    <w:rsid w:val="00C47F5E"/>
    <w:rsid w:val="00C47FD0"/>
    <w:rsid w:val="00C50031"/>
    <w:rsid w:val="00C500E7"/>
    <w:rsid w:val="00C5027B"/>
    <w:rsid w:val="00C50666"/>
    <w:rsid w:val="00C50779"/>
    <w:rsid w:val="00C509B8"/>
    <w:rsid w:val="00C509CA"/>
    <w:rsid w:val="00C509F1"/>
    <w:rsid w:val="00C50BA0"/>
    <w:rsid w:val="00C50BEE"/>
    <w:rsid w:val="00C50D45"/>
    <w:rsid w:val="00C50E91"/>
    <w:rsid w:val="00C50F2B"/>
    <w:rsid w:val="00C5114C"/>
    <w:rsid w:val="00C512BC"/>
    <w:rsid w:val="00C512EA"/>
    <w:rsid w:val="00C51664"/>
    <w:rsid w:val="00C51722"/>
    <w:rsid w:val="00C51735"/>
    <w:rsid w:val="00C517F0"/>
    <w:rsid w:val="00C51B4F"/>
    <w:rsid w:val="00C51C7D"/>
    <w:rsid w:val="00C51E7B"/>
    <w:rsid w:val="00C51E99"/>
    <w:rsid w:val="00C51F89"/>
    <w:rsid w:val="00C5235D"/>
    <w:rsid w:val="00C52630"/>
    <w:rsid w:val="00C52646"/>
    <w:rsid w:val="00C5270F"/>
    <w:rsid w:val="00C52889"/>
    <w:rsid w:val="00C528C3"/>
    <w:rsid w:val="00C529DC"/>
    <w:rsid w:val="00C52AC7"/>
    <w:rsid w:val="00C52B14"/>
    <w:rsid w:val="00C52DAA"/>
    <w:rsid w:val="00C530E6"/>
    <w:rsid w:val="00C5319C"/>
    <w:rsid w:val="00C5327D"/>
    <w:rsid w:val="00C53316"/>
    <w:rsid w:val="00C53445"/>
    <w:rsid w:val="00C534C6"/>
    <w:rsid w:val="00C53577"/>
    <w:rsid w:val="00C535A0"/>
    <w:rsid w:val="00C53616"/>
    <w:rsid w:val="00C53718"/>
    <w:rsid w:val="00C53823"/>
    <w:rsid w:val="00C53960"/>
    <w:rsid w:val="00C53CD5"/>
    <w:rsid w:val="00C53E8E"/>
    <w:rsid w:val="00C53ED7"/>
    <w:rsid w:val="00C54129"/>
    <w:rsid w:val="00C54172"/>
    <w:rsid w:val="00C541B8"/>
    <w:rsid w:val="00C541CD"/>
    <w:rsid w:val="00C5483A"/>
    <w:rsid w:val="00C5486E"/>
    <w:rsid w:val="00C54A07"/>
    <w:rsid w:val="00C54CE8"/>
    <w:rsid w:val="00C54D0F"/>
    <w:rsid w:val="00C54D63"/>
    <w:rsid w:val="00C550F4"/>
    <w:rsid w:val="00C5543C"/>
    <w:rsid w:val="00C554EC"/>
    <w:rsid w:val="00C55541"/>
    <w:rsid w:val="00C55781"/>
    <w:rsid w:val="00C559A2"/>
    <w:rsid w:val="00C559C5"/>
    <w:rsid w:val="00C559EF"/>
    <w:rsid w:val="00C55ABA"/>
    <w:rsid w:val="00C5625D"/>
    <w:rsid w:val="00C5629C"/>
    <w:rsid w:val="00C563B9"/>
    <w:rsid w:val="00C56414"/>
    <w:rsid w:val="00C56643"/>
    <w:rsid w:val="00C567F5"/>
    <w:rsid w:val="00C56861"/>
    <w:rsid w:val="00C56B2C"/>
    <w:rsid w:val="00C56B83"/>
    <w:rsid w:val="00C56D69"/>
    <w:rsid w:val="00C56DD2"/>
    <w:rsid w:val="00C56DEE"/>
    <w:rsid w:val="00C56EAA"/>
    <w:rsid w:val="00C56F2A"/>
    <w:rsid w:val="00C570E8"/>
    <w:rsid w:val="00C57118"/>
    <w:rsid w:val="00C57213"/>
    <w:rsid w:val="00C572E4"/>
    <w:rsid w:val="00C57436"/>
    <w:rsid w:val="00C576B5"/>
    <w:rsid w:val="00C5780F"/>
    <w:rsid w:val="00C57819"/>
    <w:rsid w:val="00C57829"/>
    <w:rsid w:val="00C579B9"/>
    <w:rsid w:val="00C57A08"/>
    <w:rsid w:val="00C57D90"/>
    <w:rsid w:val="00C57E29"/>
    <w:rsid w:val="00C60094"/>
    <w:rsid w:val="00C600EE"/>
    <w:rsid w:val="00C6022E"/>
    <w:rsid w:val="00C602BE"/>
    <w:rsid w:val="00C6035D"/>
    <w:rsid w:val="00C60405"/>
    <w:rsid w:val="00C60590"/>
    <w:rsid w:val="00C6069F"/>
    <w:rsid w:val="00C60744"/>
    <w:rsid w:val="00C6097D"/>
    <w:rsid w:val="00C609F6"/>
    <w:rsid w:val="00C60CEA"/>
    <w:rsid w:val="00C60F3B"/>
    <w:rsid w:val="00C60F70"/>
    <w:rsid w:val="00C60F7C"/>
    <w:rsid w:val="00C6111B"/>
    <w:rsid w:val="00C61281"/>
    <w:rsid w:val="00C612FC"/>
    <w:rsid w:val="00C613B3"/>
    <w:rsid w:val="00C61857"/>
    <w:rsid w:val="00C6190C"/>
    <w:rsid w:val="00C61956"/>
    <w:rsid w:val="00C61AD0"/>
    <w:rsid w:val="00C61D94"/>
    <w:rsid w:val="00C61DD6"/>
    <w:rsid w:val="00C61E48"/>
    <w:rsid w:val="00C61E8D"/>
    <w:rsid w:val="00C61EC6"/>
    <w:rsid w:val="00C61F74"/>
    <w:rsid w:val="00C61F91"/>
    <w:rsid w:val="00C62174"/>
    <w:rsid w:val="00C62690"/>
    <w:rsid w:val="00C62733"/>
    <w:rsid w:val="00C628F5"/>
    <w:rsid w:val="00C62B8E"/>
    <w:rsid w:val="00C62DB9"/>
    <w:rsid w:val="00C62F6F"/>
    <w:rsid w:val="00C63217"/>
    <w:rsid w:val="00C636E6"/>
    <w:rsid w:val="00C6375C"/>
    <w:rsid w:val="00C637A1"/>
    <w:rsid w:val="00C63A6A"/>
    <w:rsid w:val="00C63C12"/>
    <w:rsid w:val="00C63E37"/>
    <w:rsid w:val="00C63F35"/>
    <w:rsid w:val="00C63FBA"/>
    <w:rsid w:val="00C641F7"/>
    <w:rsid w:val="00C64207"/>
    <w:rsid w:val="00C643DB"/>
    <w:rsid w:val="00C64589"/>
    <w:rsid w:val="00C6458E"/>
    <w:rsid w:val="00C6476C"/>
    <w:rsid w:val="00C64770"/>
    <w:rsid w:val="00C649AD"/>
    <w:rsid w:val="00C64B30"/>
    <w:rsid w:val="00C64C5F"/>
    <w:rsid w:val="00C64CD6"/>
    <w:rsid w:val="00C64D83"/>
    <w:rsid w:val="00C64DC0"/>
    <w:rsid w:val="00C64E29"/>
    <w:rsid w:val="00C65018"/>
    <w:rsid w:val="00C651E9"/>
    <w:rsid w:val="00C65650"/>
    <w:rsid w:val="00C65BAC"/>
    <w:rsid w:val="00C65CE7"/>
    <w:rsid w:val="00C65F50"/>
    <w:rsid w:val="00C6617B"/>
    <w:rsid w:val="00C66254"/>
    <w:rsid w:val="00C663C5"/>
    <w:rsid w:val="00C66455"/>
    <w:rsid w:val="00C6662E"/>
    <w:rsid w:val="00C66785"/>
    <w:rsid w:val="00C667CB"/>
    <w:rsid w:val="00C66A67"/>
    <w:rsid w:val="00C66BAA"/>
    <w:rsid w:val="00C66C12"/>
    <w:rsid w:val="00C66C2B"/>
    <w:rsid w:val="00C66C7B"/>
    <w:rsid w:val="00C66DE5"/>
    <w:rsid w:val="00C66E92"/>
    <w:rsid w:val="00C66EE7"/>
    <w:rsid w:val="00C66FED"/>
    <w:rsid w:val="00C670D3"/>
    <w:rsid w:val="00C67349"/>
    <w:rsid w:val="00C675DD"/>
    <w:rsid w:val="00C675EA"/>
    <w:rsid w:val="00C67797"/>
    <w:rsid w:val="00C67B29"/>
    <w:rsid w:val="00C67EC9"/>
    <w:rsid w:val="00C7057D"/>
    <w:rsid w:val="00C7067C"/>
    <w:rsid w:val="00C708D0"/>
    <w:rsid w:val="00C708E1"/>
    <w:rsid w:val="00C70C0E"/>
    <w:rsid w:val="00C70CEA"/>
    <w:rsid w:val="00C710AD"/>
    <w:rsid w:val="00C710ED"/>
    <w:rsid w:val="00C71107"/>
    <w:rsid w:val="00C7124B"/>
    <w:rsid w:val="00C7131A"/>
    <w:rsid w:val="00C71352"/>
    <w:rsid w:val="00C713FE"/>
    <w:rsid w:val="00C715C8"/>
    <w:rsid w:val="00C71808"/>
    <w:rsid w:val="00C71BCC"/>
    <w:rsid w:val="00C71DA8"/>
    <w:rsid w:val="00C71DAC"/>
    <w:rsid w:val="00C71E2B"/>
    <w:rsid w:val="00C72371"/>
    <w:rsid w:val="00C723E0"/>
    <w:rsid w:val="00C723E7"/>
    <w:rsid w:val="00C724CC"/>
    <w:rsid w:val="00C725D3"/>
    <w:rsid w:val="00C727C8"/>
    <w:rsid w:val="00C7289E"/>
    <w:rsid w:val="00C72931"/>
    <w:rsid w:val="00C72942"/>
    <w:rsid w:val="00C7298B"/>
    <w:rsid w:val="00C72F61"/>
    <w:rsid w:val="00C72FD0"/>
    <w:rsid w:val="00C72FE7"/>
    <w:rsid w:val="00C730EC"/>
    <w:rsid w:val="00C7325C"/>
    <w:rsid w:val="00C73350"/>
    <w:rsid w:val="00C733F6"/>
    <w:rsid w:val="00C7344E"/>
    <w:rsid w:val="00C7366E"/>
    <w:rsid w:val="00C738A2"/>
    <w:rsid w:val="00C738B8"/>
    <w:rsid w:val="00C738E1"/>
    <w:rsid w:val="00C73AFB"/>
    <w:rsid w:val="00C73BDC"/>
    <w:rsid w:val="00C73BF2"/>
    <w:rsid w:val="00C73C57"/>
    <w:rsid w:val="00C73DD4"/>
    <w:rsid w:val="00C73E1E"/>
    <w:rsid w:val="00C73E51"/>
    <w:rsid w:val="00C73FCA"/>
    <w:rsid w:val="00C7403E"/>
    <w:rsid w:val="00C7404D"/>
    <w:rsid w:val="00C7408B"/>
    <w:rsid w:val="00C740BF"/>
    <w:rsid w:val="00C7413A"/>
    <w:rsid w:val="00C74513"/>
    <w:rsid w:val="00C7453C"/>
    <w:rsid w:val="00C745EA"/>
    <w:rsid w:val="00C74821"/>
    <w:rsid w:val="00C74828"/>
    <w:rsid w:val="00C74A38"/>
    <w:rsid w:val="00C74C79"/>
    <w:rsid w:val="00C74C86"/>
    <w:rsid w:val="00C74CC7"/>
    <w:rsid w:val="00C74FA9"/>
    <w:rsid w:val="00C7507C"/>
    <w:rsid w:val="00C75309"/>
    <w:rsid w:val="00C7530B"/>
    <w:rsid w:val="00C753D3"/>
    <w:rsid w:val="00C75422"/>
    <w:rsid w:val="00C7550F"/>
    <w:rsid w:val="00C7553F"/>
    <w:rsid w:val="00C75550"/>
    <w:rsid w:val="00C755C9"/>
    <w:rsid w:val="00C7594F"/>
    <w:rsid w:val="00C75960"/>
    <w:rsid w:val="00C759A4"/>
    <w:rsid w:val="00C759E2"/>
    <w:rsid w:val="00C75B41"/>
    <w:rsid w:val="00C75D11"/>
    <w:rsid w:val="00C75E24"/>
    <w:rsid w:val="00C75EF9"/>
    <w:rsid w:val="00C75F4A"/>
    <w:rsid w:val="00C76013"/>
    <w:rsid w:val="00C760B0"/>
    <w:rsid w:val="00C760DD"/>
    <w:rsid w:val="00C76133"/>
    <w:rsid w:val="00C76155"/>
    <w:rsid w:val="00C76368"/>
    <w:rsid w:val="00C7661F"/>
    <w:rsid w:val="00C766B6"/>
    <w:rsid w:val="00C76B9F"/>
    <w:rsid w:val="00C76E3F"/>
    <w:rsid w:val="00C76F5C"/>
    <w:rsid w:val="00C774B9"/>
    <w:rsid w:val="00C7757F"/>
    <w:rsid w:val="00C775E8"/>
    <w:rsid w:val="00C7797B"/>
    <w:rsid w:val="00C779E8"/>
    <w:rsid w:val="00C77A36"/>
    <w:rsid w:val="00C77E46"/>
    <w:rsid w:val="00C77F2A"/>
    <w:rsid w:val="00C8003B"/>
    <w:rsid w:val="00C800FD"/>
    <w:rsid w:val="00C80138"/>
    <w:rsid w:val="00C80A4E"/>
    <w:rsid w:val="00C80B91"/>
    <w:rsid w:val="00C80C26"/>
    <w:rsid w:val="00C80E65"/>
    <w:rsid w:val="00C80EF7"/>
    <w:rsid w:val="00C80F28"/>
    <w:rsid w:val="00C80FF0"/>
    <w:rsid w:val="00C8117D"/>
    <w:rsid w:val="00C81215"/>
    <w:rsid w:val="00C813AB"/>
    <w:rsid w:val="00C815A0"/>
    <w:rsid w:val="00C815D4"/>
    <w:rsid w:val="00C81925"/>
    <w:rsid w:val="00C81A60"/>
    <w:rsid w:val="00C81DC1"/>
    <w:rsid w:val="00C81E9A"/>
    <w:rsid w:val="00C81EA6"/>
    <w:rsid w:val="00C81F78"/>
    <w:rsid w:val="00C81F8C"/>
    <w:rsid w:val="00C82015"/>
    <w:rsid w:val="00C8224C"/>
    <w:rsid w:val="00C82251"/>
    <w:rsid w:val="00C823F9"/>
    <w:rsid w:val="00C8247B"/>
    <w:rsid w:val="00C824D6"/>
    <w:rsid w:val="00C824F6"/>
    <w:rsid w:val="00C8256A"/>
    <w:rsid w:val="00C825AC"/>
    <w:rsid w:val="00C825B7"/>
    <w:rsid w:val="00C82816"/>
    <w:rsid w:val="00C828C7"/>
    <w:rsid w:val="00C829F5"/>
    <w:rsid w:val="00C82ED1"/>
    <w:rsid w:val="00C82ED8"/>
    <w:rsid w:val="00C82EDF"/>
    <w:rsid w:val="00C82F38"/>
    <w:rsid w:val="00C82F47"/>
    <w:rsid w:val="00C82FEB"/>
    <w:rsid w:val="00C830FA"/>
    <w:rsid w:val="00C831C0"/>
    <w:rsid w:val="00C83256"/>
    <w:rsid w:val="00C8337B"/>
    <w:rsid w:val="00C83463"/>
    <w:rsid w:val="00C83556"/>
    <w:rsid w:val="00C83567"/>
    <w:rsid w:val="00C83569"/>
    <w:rsid w:val="00C835B2"/>
    <w:rsid w:val="00C836CC"/>
    <w:rsid w:val="00C837AD"/>
    <w:rsid w:val="00C839EF"/>
    <w:rsid w:val="00C83D6C"/>
    <w:rsid w:val="00C8404C"/>
    <w:rsid w:val="00C844CE"/>
    <w:rsid w:val="00C849B4"/>
    <w:rsid w:val="00C84D5E"/>
    <w:rsid w:val="00C85006"/>
    <w:rsid w:val="00C8518A"/>
    <w:rsid w:val="00C851FA"/>
    <w:rsid w:val="00C85363"/>
    <w:rsid w:val="00C85593"/>
    <w:rsid w:val="00C856FD"/>
    <w:rsid w:val="00C85761"/>
    <w:rsid w:val="00C8578A"/>
    <w:rsid w:val="00C85932"/>
    <w:rsid w:val="00C85A64"/>
    <w:rsid w:val="00C85B66"/>
    <w:rsid w:val="00C85BAC"/>
    <w:rsid w:val="00C85DAC"/>
    <w:rsid w:val="00C85E0C"/>
    <w:rsid w:val="00C85E10"/>
    <w:rsid w:val="00C85E45"/>
    <w:rsid w:val="00C85E88"/>
    <w:rsid w:val="00C86037"/>
    <w:rsid w:val="00C862AD"/>
    <w:rsid w:val="00C862B6"/>
    <w:rsid w:val="00C864A8"/>
    <w:rsid w:val="00C866F6"/>
    <w:rsid w:val="00C867F4"/>
    <w:rsid w:val="00C86BB6"/>
    <w:rsid w:val="00C86C01"/>
    <w:rsid w:val="00C86DD4"/>
    <w:rsid w:val="00C86E5F"/>
    <w:rsid w:val="00C8733E"/>
    <w:rsid w:val="00C87866"/>
    <w:rsid w:val="00C87984"/>
    <w:rsid w:val="00C87ACB"/>
    <w:rsid w:val="00C87B38"/>
    <w:rsid w:val="00C87D18"/>
    <w:rsid w:val="00C87D1F"/>
    <w:rsid w:val="00C87DC5"/>
    <w:rsid w:val="00C87DE2"/>
    <w:rsid w:val="00C87EA4"/>
    <w:rsid w:val="00C87F21"/>
    <w:rsid w:val="00C9039B"/>
    <w:rsid w:val="00C904AF"/>
    <w:rsid w:val="00C90556"/>
    <w:rsid w:val="00C90792"/>
    <w:rsid w:val="00C9083C"/>
    <w:rsid w:val="00C90C18"/>
    <w:rsid w:val="00C90C60"/>
    <w:rsid w:val="00C90E0F"/>
    <w:rsid w:val="00C91050"/>
    <w:rsid w:val="00C910EA"/>
    <w:rsid w:val="00C91189"/>
    <w:rsid w:val="00C91465"/>
    <w:rsid w:val="00C9155B"/>
    <w:rsid w:val="00C91778"/>
    <w:rsid w:val="00C91ABC"/>
    <w:rsid w:val="00C91E2A"/>
    <w:rsid w:val="00C91E95"/>
    <w:rsid w:val="00C91EF4"/>
    <w:rsid w:val="00C91F8D"/>
    <w:rsid w:val="00C9221D"/>
    <w:rsid w:val="00C923DA"/>
    <w:rsid w:val="00C92650"/>
    <w:rsid w:val="00C927D4"/>
    <w:rsid w:val="00C928AB"/>
    <w:rsid w:val="00C92E30"/>
    <w:rsid w:val="00C92EB8"/>
    <w:rsid w:val="00C92F04"/>
    <w:rsid w:val="00C93094"/>
    <w:rsid w:val="00C93177"/>
    <w:rsid w:val="00C931D6"/>
    <w:rsid w:val="00C9322D"/>
    <w:rsid w:val="00C93482"/>
    <w:rsid w:val="00C935D3"/>
    <w:rsid w:val="00C93674"/>
    <w:rsid w:val="00C937B8"/>
    <w:rsid w:val="00C937ED"/>
    <w:rsid w:val="00C938EA"/>
    <w:rsid w:val="00C938FA"/>
    <w:rsid w:val="00C93A05"/>
    <w:rsid w:val="00C93AAE"/>
    <w:rsid w:val="00C93BB1"/>
    <w:rsid w:val="00C93D03"/>
    <w:rsid w:val="00C93EFD"/>
    <w:rsid w:val="00C93F6D"/>
    <w:rsid w:val="00C94179"/>
    <w:rsid w:val="00C94389"/>
    <w:rsid w:val="00C943EC"/>
    <w:rsid w:val="00C94436"/>
    <w:rsid w:val="00C94492"/>
    <w:rsid w:val="00C94549"/>
    <w:rsid w:val="00C9457F"/>
    <w:rsid w:val="00C94727"/>
    <w:rsid w:val="00C94932"/>
    <w:rsid w:val="00C949A4"/>
    <w:rsid w:val="00C94B50"/>
    <w:rsid w:val="00C94DF2"/>
    <w:rsid w:val="00C94F36"/>
    <w:rsid w:val="00C94FC4"/>
    <w:rsid w:val="00C9514C"/>
    <w:rsid w:val="00C951DB"/>
    <w:rsid w:val="00C95370"/>
    <w:rsid w:val="00C954AE"/>
    <w:rsid w:val="00C956D5"/>
    <w:rsid w:val="00C957E0"/>
    <w:rsid w:val="00C95A14"/>
    <w:rsid w:val="00C95B8B"/>
    <w:rsid w:val="00C95C9F"/>
    <w:rsid w:val="00C95EDF"/>
    <w:rsid w:val="00C96027"/>
    <w:rsid w:val="00C96293"/>
    <w:rsid w:val="00C9636B"/>
    <w:rsid w:val="00C96391"/>
    <w:rsid w:val="00C964F9"/>
    <w:rsid w:val="00C96633"/>
    <w:rsid w:val="00C96726"/>
    <w:rsid w:val="00C968FA"/>
    <w:rsid w:val="00C9692A"/>
    <w:rsid w:val="00C969E5"/>
    <w:rsid w:val="00C969FF"/>
    <w:rsid w:val="00C96D88"/>
    <w:rsid w:val="00C96DB8"/>
    <w:rsid w:val="00C96E81"/>
    <w:rsid w:val="00C97009"/>
    <w:rsid w:val="00C970A3"/>
    <w:rsid w:val="00C971F6"/>
    <w:rsid w:val="00C97243"/>
    <w:rsid w:val="00C9728B"/>
    <w:rsid w:val="00C97375"/>
    <w:rsid w:val="00C9737C"/>
    <w:rsid w:val="00C9759D"/>
    <w:rsid w:val="00C97688"/>
    <w:rsid w:val="00C9771A"/>
    <w:rsid w:val="00C97A16"/>
    <w:rsid w:val="00C97A3A"/>
    <w:rsid w:val="00CA060F"/>
    <w:rsid w:val="00CA070E"/>
    <w:rsid w:val="00CA09A8"/>
    <w:rsid w:val="00CA0C32"/>
    <w:rsid w:val="00CA0E35"/>
    <w:rsid w:val="00CA0EDF"/>
    <w:rsid w:val="00CA0F58"/>
    <w:rsid w:val="00CA1047"/>
    <w:rsid w:val="00CA11CC"/>
    <w:rsid w:val="00CA126C"/>
    <w:rsid w:val="00CA14CC"/>
    <w:rsid w:val="00CA1640"/>
    <w:rsid w:val="00CA16FF"/>
    <w:rsid w:val="00CA1855"/>
    <w:rsid w:val="00CA1AEA"/>
    <w:rsid w:val="00CA1CBA"/>
    <w:rsid w:val="00CA1D44"/>
    <w:rsid w:val="00CA1F1C"/>
    <w:rsid w:val="00CA20E8"/>
    <w:rsid w:val="00CA2179"/>
    <w:rsid w:val="00CA23D5"/>
    <w:rsid w:val="00CA2429"/>
    <w:rsid w:val="00CA26B5"/>
    <w:rsid w:val="00CA26B7"/>
    <w:rsid w:val="00CA27B4"/>
    <w:rsid w:val="00CA288D"/>
    <w:rsid w:val="00CA2BB5"/>
    <w:rsid w:val="00CA2BC3"/>
    <w:rsid w:val="00CA2CC4"/>
    <w:rsid w:val="00CA2D27"/>
    <w:rsid w:val="00CA2F47"/>
    <w:rsid w:val="00CA31C0"/>
    <w:rsid w:val="00CA32CD"/>
    <w:rsid w:val="00CA3452"/>
    <w:rsid w:val="00CA34A3"/>
    <w:rsid w:val="00CA3525"/>
    <w:rsid w:val="00CA35DA"/>
    <w:rsid w:val="00CA37E3"/>
    <w:rsid w:val="00CA389A"/>
    <w:rsid w:val="00CA3929"/>
    <w:rsid w:val="00CA3A57"/>
    <w:rsid w:val="00CA3B3E"/>
    <w:rsid w:val="00CA3C51"/>
    <w:rsid w:val="00CA3C66"/>
    <w:rsid w:val="00CA3F5C"/>
    <w:rsid w:val="00CA414D"/>
    <w:rsid w:val="00CA41CA"/>
    <w:rsid w:val="00CA4270"/>
    <w:rsid w:val="00CA4352"/>
    <w:rsid w:val="00CA43B3"/>
    <w:rsid w:val="00CA442A"/>
    <w:rsid w:val="00CA4472"/>
    <w:rsid w:val="00CA44E3"/>
    <w:rsid w:val="00CA454F"/>
    <w:rsid w:val="00CA4586"/>
    <w:rsid w:val="00CA462C"/>
    <w:rsid w:val="00CA4873"/>
    <w:rsid w:val="00CA4C3F"/>
    <w:rsid w:val="00CA4ED0"/>
    <w:rsid w:val="00CA4F8C"/>
    <w:rsid w:val="00CA4FB9"/>
    <w:rsid w:val="00CA4FCC"/>
    <w:rsid w:val="00CA50D8"/>
    <w:rsid w:val="00CA50FF"/>
    <w:rsid w:val="00CA532B"/>
    <w:rsid w:val="00CA53E6"/>
    <w:rsid w:val="00CA5450"/>
    <w:rsid w:val="00CA5601"/>
    <w:rsid w:val="00CA5775"/>
    <w:rsid w:val="00CA58C0"/>
    <w:rsid w:val="00CA5988"/>
    <w:rsid w:val="00CA59B3"/>
    <w:rsid w:val="00CA5A9B"/>
    <w:rsid w:val="00CA5B3E"/>
    <w:rsid w:val="00CA5B46"/>
    <w:rsid w:val="00CA5B47"/>
    <w:rsid w:val="00CA5C22"/>
    <w:rsid w:val="00CA5CF8"/>
    <w:rsid w:val="00CA607C"/>
    <w:rsid w:val="00CA61D9"/>
    <w:rsid w:val="00CA62FD"/>
    <w:rsid w:val="00CA631E"/>
    <w:rsid w:val="00CA6368"/>
    <w:rsid w:val="00CA65C0"/>
    <w:rsid w:val="00CA67FE"/>
    <w:rsid w:val="00CA68BB"/>
    <w:rsid w:val="00CA6B10"/>
    <w:rsid w:val="00CA6B63"/>
    <w:rsid w:val="00CA6D3C"/>
    <w:rsid w:val="00CA6D6F"/>
    <w:rsid w:val="00CA6E71"/>
    <w:rsid w:val="00CA6F29"/>
    <w:rsid w:val="00CA6FB2"/>
    <w:rsid w:val="00CA70F6"/>
    <w:rsid w:val="00CA7115"/>
    <w:rsid w:val="00CA731C"/>
    <w:rsid w:val="00CA743A"/>
    <w:rsid w:val="00CA756A"/>
    <w:rsid w:val="00CA7831"/>
    <w:rsid w:val="00CA78CF"/>
    <w:rsid w:val="00CA7A13"/>
    <w:rsid w:val="00CA7B10"/>
    <w:rsid w:val="00CA7CF7"/>
    <w:rsid w:val="00CA7E0C"/>
    <w:rsid w:val="00CB00DE"/>
    <w:rsid w:val="00CB0204"/>
    <w:rsid w:val="00CB039A"/>
    <w:rsid w:val="00CB03CC"/>
    <w:rsid w:val="00CB042E"/>
    <w:rsid w:val="00CB04E0"/>
    <w:rsid w:val="00CB06DD"/>
    <w:rsid w:val="00CB082B"/>
    <w:rsid w:val="00CB0842"/>
    <w:rsid w:val="00CB0C20"/>
    <w:rsid w:val="00CB0E32"/>
    <w:rsid w:val="00CB0E40"/>
    <w:rsid w:val="00CB1417"/>
    <w:rsid w:val="00CB14FC"/>
    <w:rsid w:val="00CB16B8"/>
    <w:rsid w:val="00CB176A"/>
    <w:rsid w:val="00CB17C7"/>
    <w:rsid w:val="00CB18F5"/>
    <w:rsid w:val="00CB1BED"/>
    <w:rsid w:val="00CB2188"/>
    <w:rsid w:val="00CB22A8"/>
    <w:rsid w:val="00CB236A"/>
    <w:rsid w:val="00CB2471"/>
    <w:rsid w:val="00CB255B"/>
    <w:rsid w:val="00CB2640"/>
    <w:rsid w:val="00CB26E5"/>
    <w:rsid w:val="00CB27BC"/>
    <w:rsid w:val="00CB2814"/>
    <w:rsid w:val="00CB2A44"/>
    <w:rsid w:val="00CB2E24"/>
    <w:rsid w:val="00CB2EDB"/>
    <w:rsid w:val="00CB3122"/>
    <w:rsid w:val="00CB3197"/>
    <w:rsid w:val="00CB31CB"/>
    <w:rsid w:val="00CB3367"/>
    <w:rsid w:val="00CB34CB"/>
    <w:rsid w:val="00CB37B9"/>
    <w:rsid w:val="00CB38CA"/>
    <w:rsid w:val="00CB38DF"/>
    <w:rsid w:val="00CB3A7E"/>
    <w:rsid w:val="00CB3ACC"/>
    <w:rsid w:val="00CB3AEB"/>
    <w:rsid w:val="00CB3F48"/>
    <w:rsid w:val="00CB40E8"/>
    <w:rsid w:val="00CB426F"/>
    <w:rsid w:val="00CB4336"/>
    <w:rsid w:val="00CB4374"/>
    <w:rsid w:val="00CB447B"/>
    <w:rsid w:val="00CB4587"/>
    <w:rsid w:val="00CB4752"/>
    <w:rsid w:val="00CB4AA2"/>
    <w:rsid w:val="00CB4D76"/>
    <w:rsid w:val="00CB4EBE"/>
    <w:rsid w:val="00CB4EF2"/>
    <w:rsid w:val="00CB50DE"/>
    <w:rsid w:val="00CB51F9"/>
    <w:rsid w:val="00CB535B"/>
    <w:rsid w:val="00CB5384"/>
    <w:rsid w:val="00CB54D5"/>
    <w:rsid w:val="00CB5632"/>
    <w:rsid w:val="00CB56C9"/>
    <w:rsid w:val="00CB5887"/>
    <w:rsid w:val="00CB5CA8"/>
    <w:rsid w:val="00CB5D06"/>
    <w:rsid w:val="00CB5DE3"/>
    <w:rsid w:val="00CB5E5D"/>
    <w:rsid w:val="00CB5F96"/>
    <w:rsid w:val="00CB60CD"/>
    <w:rsid w:val="00CB614C"/>
    <w:rsid w:val="00CB61AC"/>
    <w:rsid w:val="00CB61E7"/>
    <w:rsid w:val="00CB63DA"/>
    <w:rsid w:val="00CB66FF"/>
    <w:rsid w:val="00CB6718"/>
    <w:rsid w:val="00CB692D"/>
    <w:rsid w:val="00CB69B5"/>
    <w:rsid w:val="00CB6A28"/>
    <w:rsid w:val="00CB6B97"/>
    <w:rsid w:val="00CB6CC9"/>
    <w:rsid w:val="00CB70E3"/>
    <w:rsid w:val="00CB71A1"/>
    <w:rsid w:val="00CB7594"/>
    <w:rsid w:val="00CB75EF"/>
    <w:rsid w:val="00CB761C"/>
    <w:rsid w:val="00CB76F8"/>
    <w:rsid w:val="00CB775A"/>
    <w:rsid w:val="00CB7791"/>
    <w:rsid w:val="00CB78A0"/>
    <w:rsid w:val="00CB78ED"/>
    <w:rsid w:val="00CB798C"/>
    <w:rsid w:val="00CB799C"/>
    <w:rsid w:val="00CB7A37"/>
    <w:rsid w:val="00CB7B8D"/>
    <w:rsid w:val="00CB7C6A"/>
    <w:rsid w:val="00CB7D59"/>
    <w:rsid w:val="00CB7DB4"/>
    <w:rsid w:val="00CB7DB9"/>
    <w:rsid w:val="00CB7F60"/>
    <w:rsid w:val="00CC0096"/>
    <w:rsid w:val="00CC03A2"/>
    <w:rsid w:val="00CC06AD"/>
    <w:rsid w:val="00CC086F"/>
    <w:rsid w:val="00CC0BF4"/>
    <w:rsid w:val="00CC0DEE"/>
    <w:rsid w:val="00CC0DFB"/>
    <w:rsid w:val="00CC0F0A"/>
    <w:rsid w:val="00CC103C"/>
    <w:rsid w:val="00CC10BB"/>
    <w:rsid w:val="00CC1147"/>
    <w:rsid w:val="00CC1168"/>
    <w:rsid w:val="00CC118F"/>
    <w:rsid w:val="00CC11B2"/>
    <w:rsid w:val="00CC1247"/>
    <w:rsid w:val="00CC1252"/>
    <w:rsid w:val="00CC129A"/>
    <w:rsid w:val="00CC1303"/>
    <w:rsid w:val="00CC17EB"/>
    <w:rsid w:val="00CC1890"/>
    <w:rsid w:val="00CC194D"/>
    <w:rsid w:val="00CC1A00"/>
    <w:rsid w:val="00CC1A9D"/>
    <w:rsid w:val="00CC1C1C"/>
    <w:rsid w:val="00CC1F5E"/>
    <w:rsid w:val="00CC2060"/>
    <w:rsid w:val="00CC2087"/>
    <w:rsid w:val="00CC2274"/>
    <w:rsid w:val="00CC22AE"/>
    <w:rsid w:val="00CC231C"/>
    <w:rsid w:val="00CC2321"/>
    <w:rsid w:val="00CC2371"/>
    <w:rsid w:val="00CC24EF"/>
    <w:rsid w:val="00CC262A"/>
    <w:rsid w:val="00CC2D28"/>
    <w:rsid w:val="00CC2DAF"/>
    <w:rsid w:val="00CC2EEA"/>
    <w:rsid w:val="00CC2F63"/>
    <w:rsid w:val="00CC2FDC"/>
    <w:rsid w:val="00CC31CF"/>
    <w:rsid w:val="00CC32FD"/>
    <w:rsid w:val="00CC333F"/>
    <w:rsid w:val="00CC3A5D"/>
    <w:rsid w:val="00CC3DB0"/>
    <w:rsid w:val="00CC3ECC"/>
    <w:rsid w:val="00CC4053"/>
    <w:rsid w:val="00CC42A9"/>
    <w:rsid w:val="00CC4804"/>
    <w:rsid w:val="00CC4B82"/>
    <w:rsid w:val="00CC4B9B"/>
    <w:rsid w:val="00CC4E1D"/>
    <w:rsid w:val="00CC4EC9"/>
    <w:rsid w:val="00CC4EF7"/>
    <w:rsid w:val="00CC4F67"/>
    <w:rsid w:val="00CC4FAC"/>
    <w:rsid w:val="00CC5112"/>
    <w:rsid w:val="00CC51AA"/>
    <w:rsid w:val="00CC535D"/>
    <w:rsid w:val="00CC53A7"/>
    <w:rsid w:val="00CC5481"/>
    <w:rsid w:val="00CC55B2"/>
    <w:rsid w:val="00CC596E"/>
    <w:rsid w:val="00CC596F"/>
    <w:rsid w:val="00CC5C66"/>
    <w:rsid w:val="00CC5D60"/>
    <w:rsid w:val="00CC5D7E"/>
    <w:rsid w:val="00CC5E68"/>
    <w:rsid w:val="00CC612F"/>
    <w:rsid w:val="00CC623B"/>
    <w:rsid w:val="00CC6302"/>
    <w:rsid w:val="00CC63B5"/>
    <w:rsid w:val="00CC64DC"/>
    <w:rsid w:val="00CC69B1"/>
    <w:rsid w:val="00CC69D3"/>
    <w:rsid w:val="00CC6F66"/>
    <w:rsid w:val="00CC6F6B"/>
    <w:rsid w:val="00CC6F71"/>
    <w:rsid w:val="00CC7305"/>
    <w:rsid w:val="00CC73B2"/>
    <w:rsid w:val="00CC742E"/>
    <w:rsid w:val="00CC75D1"/>
    <w:rsid w:val="00CC7C39"/>
    <w:rsid w:val="00CC7CAF"/>
    <w:rsid w:val="00CC7DDD"/>
    <w:rsid w:val="00CC7DE7"/>
    <w:rsid w:val="00CC7E81"/>
    <w:rsid w:val="00CD022C"/>
    <w:rsid w:val="00CD0433"/>
    <w:rsid w:val="00CD04DA"/>
    <w:rsid w:val="00CD050A"/>
    <w:rsid w:val="00CD0541"/>
    <w:rsid w:val="00CD0658"/>
    <w:rsid w:val="00CD0994"/>
    <w:rsid w:val="00CD0B11"/>
    <w:rsid w:val="00CD0B47"/>
    <w:rsid w:val="00CD0CBF"/>
    <w:rsid w:val="00CD0E66"/>
    <w:rsid w:val="00CD1002"/>
    <w:rsid w:val="00CD108F"/>
    <w:rsid w:val="00CD12E7"/>
    <w:rsid w:val="00CD1468"/>
    <w:rsid w:val="00CD1796"/>
    <w:rsid w:val="00CD188E"/>
    <w:rsid w:val="00CD19BB"/>
    <w:rsid w:val="00CD1D49"/>
    <w:rsid w:val="00CD1F51"/>
    <w:rsid w:val="00CD20F9"/>
    <w:rsid w:val="00CD2235"/>
    <w:rsid w:val="00CD2262"/>
    <w:rsid w:val="00CD22A6"/>
    <w:rsid w:val="00CD2331"/>
    <w:rsid w:val="00CD253B"/>
    <w:rsid w:val="00CD2591"/>
    <w:rsid w:val="00CD28FE"/>
    <w:rsid w:val="00CD2A96"/>
    <w:rsid w:val="00CD2AE2"/>
    <w:rsid w:val="00CD2C04"/>
    <w:rsid w:val="00CD2C3E"/>
    <w:rsid w:val="00CD2F37"/>
    <w:rsid w:val="00CD31EE"/>
    <w:rsid w:val="00CD3262"/>
    <w:rsid w:val="00CD370F"/>
    <w:rsid w:val="00CD3716"/>
    <w:rsid w:val="00CD3751"/>
    <w:rsid w:val="00CD3850"/>
    <w:rsid w:val="00CD386D"/>
    <w:rsid w:val="00CD3B2A"/>
    <w:rsid w:val="00CD3EC7"/>
    <w:rsid w:val="00CD3F42"/>
    <w:rsid w:val="00CD3F63"/>
    <w:rsid w:val="00CD4213"/>
    <w:rsid w:val="00CD42CA"/>
    <w:rsid w:val="00CD43DA"/>
    <w:rsid w:val="00CD4533"/>
    <w:rsid w:val="00CD45C2"/>
    <w:rsid w:val="00CD470B"/>
    <w:rsid w:val="00CD4A01"/>
    <w:rsid w:val="00CD4C4B"/>
    <w:rsid w:val="00CD4DF6"/>
    <w:rsid w:val="00CD4FED"/>
    <w:rsid w:val="00CD5084"/>
    <w:rsid w:val="00CD50DA"/>
    <w:rsid w:val="00CD5100"/>
    <w:rsid w:val="00CD51AF"/>
    <w:rsid w:val="00CD51F3"/>
    <w:rsid w:val="00CD5272"/>
    <w:rsid w:val="00CD53A6"/>
    <w:rsid w:val="00CD549E"/>
    <w:rsid w:val="00CD54C4"/>
    <w:rsid w:val="00CD573E"/>
    <w:rsid w:val="00CD579C"/>
    <w:rsid w:val="00CD5A94"/>
    <w:rsid w:val="00CD5AEA"/>
    <w:rsid w:val="00CD5B80"/>
    <w:rsid w:val="00CD5BCE"/>
    <w:rsid w:val="00CD5C01"/>
    <w:rsid w:val="00CD5CDB"/>
    <w:rsid w:val="00CD5DD6"/>
    <w:rsid w:val="00CD5DFD"/>
    <w:rsid w:val="00CD5F28"/>
    <w:rsid w:val="00CD5FD2"/>
    <w:rsid w:val="00CD60A7"/>
    <w:rsid w:val="00CD615E"/>
    <w:rsid w:val="00CD61EB"/>
    <w:rsid w:val="00CD632E"/>
    <w:rsid w:val="00CD63BD"/>
    <w:rsid w:val="00CD64C1"/>
    <w:rsid w:val="00CD6552"/>
    <w:rsid w:val="00CD6693"/>
    <w:rsid w:val="00CD687C"/>
    <w:rsid w:val="00CD687E"/>
    <w:rsid w:val="00CD6BF1"/>
    <w:rsid w:val="00CD6EAD"/>
    <w:rsid w:val="00CD6ECB"/>
    <w:rsid w:val="00CD6F49"/>
    <w:rsid w:val="00CD720F"/>
    <w:rsid w:val="00CD72BB"/>
    <w:rsid w:val="00CD73E1"/>
    <w:rsid w:val="00CD75A9"/>
    <w:rsid w:val="00CD75BD"/>
    <w:rsid w:val="00CD7617"/>
    <w:rsid w:val="00CD77AE"/>
    <w:rsid w:val="00CD7851"/>
    <w:rsid w:val="00CD7A8F"/>
    <w:rsid w:val="00CD7BC5"/>
    <w:rsid w:val="00CD7CE2"/>
    <w:rsid w:val="00CD7D64"/>
    <w:rsid w:val="00CD7E9B"/>
    <w:rsid w:val="00CE00F1"/>
    <w:rsid w:val="00CE03C2"/>
    <w:rsid w:val="00CE03DD"/>
    <w:rsid w:val="00CE05B8"/>
    <w:rsid w:val="00CE060F"/>
    <w:rsid w:val="00CE0714"/>
    <w:rsid w:val="00CE07A0"/>
    <w:rsid w:val="00CE0843"/>
    <w:rsid w:val="00CE08EC"/>
    <w:rsid w:val="00CE0A69"/>
    <w:rsid w:val="00CE0A89"/>
    <w:rsid w:val="00CE0F9F"/>
    <w:rsid w:val="00CE10AE"/>
    <w:rsid w:val="00CE13CD"/>
    <w:rsid w:val="00CE13F9"/>
    <w:rsid w:val="00CE1456"/>
    <w:rsid w:val="00CE146B"/>
    <w:rsid w:val="00CE1582"/>
    <w:rsid w:val="00CE15FA"/>
    <w:rsid w:val="00CE1668"/>
    <w:rsid w:val="00CE1C6A"/>
    <w:rsid w:val="00CE1E88"/>
    <w:rsid w:val="00CE1E9C"/>
    <w:rsid w:val="00CE20E1"/>
    <w:rsid w:val="00CE226E"/>
    <w:rsid w:val="00CE2291"/>
    <w:rsid w:val="00CE2342"/>
    <w:rsid w:val="00CE25AF"/>
    <w:rsid w:val="00CE262E"/>
    <w:rsid w:val="00CE2631"/>
    <w:rsid w:val="00CE2780"/>
    <w:rsid w:val="00CE281B"/>
    <w:rsid w:val="00CE2903"/>
    <w:rsid w:val="00CE2E85"/>
    <w:rsid w:val="00CE34A3"/>
    <w:rsid w:val="00CE34BB"/>
    <w:rsid w:val="00CE35B9"/>
    <w:rsid w:val="00CE3799"/>
    <w:rsid w:val="00CE37C8"/>
    <w:rsid w:val="00CE37F7"/>
    <w:rsid w:val="00CE397D"/>
    <w:rsid w:val="00CE3CAA"/>
    <w:rsid w:val="00CE3D03"/>
    <w:rsid w:val="00CE3E93"/>
    <w:rsid w:val="00CE415F"/>
    <w:rsid w:val="00CE4618"/>
    <w:rsid w:val="00CE4A44"/>
    <w:rsid w:val="00CE4CEC"/>
    <w:rsid w:val="00CE4D93"/>
    <w:rsid w:val="00CE4E33"/>
    <w:rsid w:val="00CE4FB2"/>
    <w:rsid w:val="00CE52B0"/>
    <w:rsid w:val="00CE53E5"/>
    <w:rsid w:val="00CE566C"/>
    <w:rsid w:val="00CE56E9"/>
    <w:rsid w:val="00CE592B"/>
    <w:rsid w:val="00CE5D17"/>
    <w:rsid w:val="00CE5DB8"/>
    <w:rsid w:val="00CE5E61"/>
    <w:rsid w:val="00CE607B"/>
    <w:rsid w:val="00CE612B"/>
    <w:rsid w:val="00CE63A1"/>
    <w:rsid w:val="00CE641F"/>
    <w:rsid w:val="00CE64E3"/>
    <w:rsid w:val="00CE6506"/>
    <w:rsid w:val="00CE652C"/>
    <w:rsid w:val="00CE664F"/>
    <w:rsid w:val="00CE68DB"/>
    <w:rsid w:val="00CE6C45"/>
    <w:rsid w:val="00CE6E7B"/>
    <w:rsid w:val="00CE6E81"/>
    <w:rsid w:val="00CE70F3"/>
    <w:rsid w:val="00CE7262"/>
    <w:rsid w:val="00CE72AB"/>
    <w:rsid w:val="00CE72EC"/>
    <w:rsid w:val="00CE7780"/>
    <w:rsid w:val="00CE77E6"/>
    <w:rsid w:val="00CE7929"/>
    <w:rsid w:val="00CE7AD6"/>
    <w:rsid w:val="00CE7F15"/>
    <w:rsid w:val="00CE7F5D"/>
    <w:rsid w:val="00CE7F80"/>
    <w:rsid w:val="00CF0139"/>
    <w:rsid w:val="00CF0242"/>
    <w:rsid w:val="00CF03E9"/>
    <w:rsid w:val="00CF09AC"/>
    <w:rsid w:val="00CF0A54"/>
    <w:rsid w:val="00CF0B2A"/>
    <w:rsid w:val="00CF0E0D"/>
    <w:rsid w:val="00CF0E1C"/>
    <w:rsid w:val="00CF0EB3"/>
    <w:rsid w:val="00CF0F8C"/>
    <w:rsid w:val="00CF106F"/>
    <w:rsid w:val="00CF10AD"/>
    <w:rsid w:val="00CF12A1"/>
    <w:rsid w:val="00CF13EC"/>
    <w:rsid w:val="00CF153A"/>
    <w:rsid w:val="00CF1545"/>
    <w:rsid w:val="00CF17C1"/>
    <w:rsid w:val="00CF194A"/>
    <w:rsid w:val="00CF1AE3"/>
    <w:rsid w:val="00CF1BE1"/>
    <w:rsid w:val="00CF1BFE"/>
    <w:rsid w:val="00CF1D15"/>
    <w:rsid w:val="00CF1E43"/>
    <w:rsid w:val="00CF2117"/>
    <w:rsid w:val="00CF221A"/>
    <w:rsid w:val="00CF25AB"/>
    <w:rsid w:val="00CF2902"/>
    <w:rsid w:val="00CF2929"/>
    <w:rsid w:val="00CF2A6A"/>
    <w:rsid w:val="00CF2B98"/>
    <w:rsid w:val="00CF2CA0"/>
    <w:rsid w:val="00CF2D41"/>
    <w:rsid w:val="00CF2DC1"/>
    <w:rsid w:val="00CF2F54"/>
    <w:rsid w:val="00CF3190"/>
    <w:rsid w:val="00CF31D1"/>
    <w:rsid w:val="00CF31F5"/>
    <w:rsid w:val="00CF332F"/>
    <w:rsid w:val="00CF348C"/>
    <w:rsid w:val="00CF34B1"/>
    <w:rsid w:val="00CF34E7"/>
    <w:rsid w:val="00CF3812"/>
    <w:rsid w:val="00CF399C"/>
    <w:rsid w:val="00CF4103"/>
    <w:rsid w:val="00CF4117"/>
    <w:rsid w:val="00CF422E"/>
    <w:rsid w:val="00CF42BA"/>
    <w:rsid w:val="00CF42E7"/>
    <w:rsid w:val="00CF4393"/>
    <w:rsid w:val="00CF44A6"/>
    <w:rsid w:val="00CF4725"/>
    <w:rsid w:val="00CF4A6F"/>
    <w:rsid w:val="00CF4ADD"/>
    <w:rsid w:val="00CF4B2F"/>
    <w:rsid w:val="00CF4B85"/>
    <w:rsid w:val="00CF4C0D"/>
    <w:rsid w:val="00CF4C77"/>
    <w:rsid w:val="00CF4CD5"/>
    <w:rsid w:val="00CF4D0F"/>
    <w:rsid w:val="00CF50DC"/>
    <w:rsid w:val="00CF515F"/>
    <w:rsid w:val="00CF517F"/>
    <w:rsid w:val="00CF5239"/>
    <w:rsid w:val="00CF58C6"/>
    <w:rsid w:val="00CF58C9"/>
    <w:rsid w:val="00CF58D8"/>
    <w:rsid w:val="00CF5A48"/>
    <w:rsid w:val="00CF5A5A"/>
    <w:rsid w:val="00CF5ACC"/>
    <w:rsid w:val="00CF5CC7"/>
    <w:rsid w:val="00CF5DC7"/>
    <w:rsid w:val="00CF5F3E"/>
    <w:rsid w:val="00CF5FB0"/>
    <w:rsid w:val="00CF6546"/>
    <w:rsid w:val="00CF6978"/>
    <w:rsid w:val="00CF6A29"/>
    <w:rsid w:val="00CF6B31"/>
    <w:rsid w:val="00CF6E9D"/>
    <w:rsid w:val="00CF6F87"/>
    <w:rsid w:val="00CF7090"/>
    <w:rsid w:val="00CF71D7"/>
    <w:rsid w:val="00CF72AE"/>
    <w:rsid w:val="00CF72FE"/>
    <w:rsid w:val="00CF73DF"/>
    <w:rsid w:val="00CF74A5"/>
    <w:rsid w:val="00CF7543"/>
    <w:rsid w:val="00CF76B1"/>
    <w:rsid w:val="00CF77AC"/>
    <w:rsid w:val="00CF7A3E"/>
    <w:rsid w:val="00CF7A98"/>
    <w:rsid w:val="00CF7C0E"/>
    <w:rsid w:val="00CF7CA6"/>
    <w:rsid w:val="00CF7D54"/>
    <w:rsid w:val="00CF7F85"/>
    <w:rsid w:val="00D00010"/>
    <w:rsid w:val="00D00174"/>
    <w:rsid w:val="00D00224"/>
    <w:rsid w:val="00D0047F"/>
    <w:rsid w:val="00D00AEF"/>
    <w:rsid w:val="00D00D6E"/>
    <w:rsid w:val="00D00E2E"/>
    <w:rsid w:val="00D00FE1"/>
    <w:rsid w:val="00D01134"/>
    <w:rsid w:val="00D0119A"/>
    <w:rsid w:val="00D015C7"/>
    <w:rsid w:val="00D01663"/>
    <w:rsid w:val="00D016D6"/>
    <w:rsid w:val="00D0172A"/>
    <w:rsid w:val="00D01730"/>
    <w:rsid w:val="00D01815"/>
    <w:rsid w:val="00D018A6"/>
    <w:rsid w:val="00D01AC0"/>
    <w:rsid w:val="00D01C76"/>
    <w:rsid w:val="00D01CF8"/>
    <w:rsid w:val="00D01DD8"/>
    <w:rsid w:val="00D01E92"/>
    <w:rsid w:val="00D021DA"/>
    <w:rsid w:val="00D02230"/>
    <w:rsid w:val="00D02322"/>
    <w:rsid w:val="00D025F3"/>
    <w:rsid w:val="00D02689"/>
    <w:rsid w:val="00D02A7F"/>
    <w:rsid w:val="00D02B40"/>
    <w:rsid w:val="00D02C2B"/>
    <w:rsid w:val="00D02DE2"/>
    <w:rsid w:val="00D02FA3"/>
    <w:rsid w:val="00D03090"/>
    <w:rsid w:val="00D030A3"/>
    <w:rsid w:val="00D030C5"/>
    <w:rsid w:val="00D03223"/>
    <w:rsid w:val="00D033A8"/>
    <w:rsid w:val="00D033FA"/>
    <w:rsid w:val="00D034A0"/>
    <w:rsid w:val="00D034CD"/>
    <w:rsid w:val="00D03578"/>
    <w:rsid w:val="00D03635"/>
    <w:rsid w:val="00D03754"/>
    <w:rsid w:val="00D03A59"/>
    <w:rsid w:val="00D03ACA"/>
    <w:rsid w:val="00D03BD7"/>
    <w:rsid w:val="00D03D14"/>
    <w:rsid w:val="00D03D23"/>
    <w:rsid w:val="00D0416C"/>
    <w:rsid w:val="00D041ED"/>
    <w:rsid w:val="00D04211"/>
    <w:rsid w:val="00D04312"/>
    <w:rsid w:val="00D04344"/>
    <w:rsid w:val="00D043CC"/>
    <w:rsid w:val="00D04622"/>
    <w:rsid w:val="00D04797"/>
    <w:rsid w:val="00D04879"/>
    <w:rsid w:val="00D048A5"/>
    <w:rsid w:val="00D048B2"/>
    <w:rsid w:val="00D048DC"/>
    <w:rsid w:val="00D04AE9"/>
    <w:rsid w:val="00D04B7C"/>
    <w:rsid w:val="00D04BC3"/>
    <w:rsid w:val="00D04CCA"/>
    <w:rsid w:val="00D04DC4"/>
    <w:rsid w:val="00D050F2"/>
    <w:rsid w:val="00D052D7"/>
    <w:rsid w:val="00D05419"/>
    <w:rsid w:val="00D0557D"/>
    <w:rsid w:val="00D055DB"/>
    <w:rsid w:val="00D05905"/>
    <w:rsid w:val="00D05AEA"/>
    <w:rsid w:val="00D05BF5"/>
    <w:rsid w:val="00D05C72"/>
    <w:rsid w:val="00D05E1C"/>
    <w:rsid w:val="00D05EB3"/>
    <w:rsid w:val="00D05FCF"/>
    <w:rsid w:val="00D05FD7"/>
    <w:rsid w:val="00D06035"/>
    <w:rsid w:val="00D062A1"/>
    <w:rsid w:val="00D0635E"/>
    <w:rsid w:val="00D06561"/>
    <w:rsid w:val="00D0658B"/>
    <w:rsid w:val="00D06608"/>
    <w:rsid w:val="00D06771"/>
    <w:rsid w:val="00D06A87"/>
    <w:rsid w:val="00D06C81"/>
    <w:rsid w:val="00D06F3C"/>
    <w:rsid w:val="00D07116"/>
    <w:rsid w:val="00D0716C"/>
    <w:rsid w:val="00D071EA"/>
    <w:rsid w:val="00D07429"/>
    <w:rsid w:val="00D07438"/>
    <w:rsid w:val="00D07624"/>
    <w:rsid w:val="00D07760"/>
    <w:rsid w:val="00D07A85"/>
    <w:rsid w:val="00D07B1D"/>
    <w:rsid w:val="00D07D59"/>
    <w:rsid w:val="00D07EF1"/>
    <w:rsid w:val="00D1018C"/>
    <w:rsid w:val="00D10588"/>
    <w:rsid w:val="00D10598"/>
    <w:rsid w:val="00D108DD"/>
    <w:rsid w:val="00D109BB"/>
    <w:rsid w:val="00D109F5"/>
    <w:rsid w:val="00D10CBC"/>
    <w:rsid w:val="00D10D51"/>
    <w:rsid w:val="00D10D99"/>
    <w:rsid w:val="00D10E0A"/>
    <w:rsid w:val="00D10E4A"/>
    <w:rsid w:val="00D10F81"/>
    <w:rsid w:val="00D11159"/>
    <w:rsid w:val="00D11197"/>
    <w:rsid w:val="00D117FA"/>
    <w:rsid w:val="00D119D3"/>
    <w:rsid w:val="00D11C4D"/>
    <w:rsid w:val="00D11CE9"/>
    <w:rsid w:val="00D11D04"/>
    <w:rsid w:val="00D11D05"/>
    <w:rsid w:val="00D11DD2"/>
    <w:rsid w:val="00D120B2"/>
    <w:rsid w:val="00D12107"/>
    <w:rsid w:val="00D1217E"/>
    <w:rsid w:val="00D121CE"/>
    <w:rsid w:val="00D1231D"/>
    <w:rsid w:val="00D123AD"/>
    <w:rsid w:val="00D12662"/>
    <w:rsid w:val="00D12689"/>
    <w:rsid w:val="00D12704"/>
    <w:rsid w:val="00D12C05"/>
    <w:rsid w:val="00D12F68"/>
    <w:rsid w:val="00D13010"/>
    <w:rsid w:val="00D1301D"/>
    <w:rsid w:val="00D130C6"/>
    <w:rsid w:val="00D1321A"/>
    <w:rsid w:val="00D132BB"/>
    <w:rsid w:val="00D13449"/>
    <w:rsid w:val="00D134A0"/>
    <w:rsid w:val="00D13948"/>
    <w:rsid w:val="00D13DEC"/>
    <w:rsid w:val="00D13EF3"/>
    <w:rsid w:val="00D1400A"/>
    <w:rsid w:val="00D1429A"/>
    <w:rsid w:val="00D146C2"/>
    <w:rsid w:val="00D14823"/>
    <w:rsid w:val="00D14880"/>
    <w:rsid w:val="00D148D7"/>
    <w:rsid w:val="00D148F6"/>
    <w:rsid w:val="00D14931"/>
    <w:rsid w:val="00D149B0"/>
    <w:rsid w:val="00D14AB2"/>
    <w:rsid w:val="00D14DDE"/>
    <w:rsid w:val="00D14E76"/>
    <w:rsid w:val="00D14F8F"/>
    <w:rsid w:val="00D152CE"/>
    <w:rsid w:val="00D153C4"/>
    <w:rsid w:val="00D15909"/>
    <w:rsid w:val="00D159F2"/>
    <w:rsid w:val="00D15A49"/>
    <w:rsid w:val="00D15ACD"/>
    <w:rsid w:val="00D15B12"/>
    <w:rsid w:val="00D15BC8"/>
    <w:rsid w:val="00D15D9F"/>
    <w:rsid w:val="00D15F3D"/>
    <w:rsid w:val="00D1603F"/>
    <w:rsid w:val="00D165A7"/>
    <w:rsid w:val="00D16A02"/>
    <w:rsid w:val="00D16BC8"/>
    <w:rsid w:val="00D16C08"/>
    <w:rsid w:val="00D16D58"/>
    <w:rsid w:val="00D16D87"/>
    <w:rsid w:val="00D1701D"/>
    <w:rsid w:val="00D170F7"/>
    <w:rsid w:val="00D17245"/>
    <w:rsid w:val="00D173B4"/>
    <w:rsid w:val="00D17948"/>
    <w:rsid w:val="00D17AAC"/>
    <w:rsid w:val="00D17B3E"/>
    <w:rsid w:val="00D17C1D"/>
    <w:rsid w:val="00D17C66"/>
    <w:rsid w:val="00D17CC0"/>
    <w:rsid w:val="00D17DB4"/>
    <w:rsid w:val="00D17E94"/>
    <w:rsid w:val="00D17EA5"/>
    <w:rsid w:val="00D17F6E"/>
    <w:rsid w:val="00D17FF1"/>
    <w:rsid w:val="00D204BB"/>
    <w:rsid w:val="00D205B6"/>
    <w:rsid w:val="00D207A8"/>
    <w:rsid w:val="00D2080C"/>
    <w:rsid w:val="00D208A1"/>
    <w:rsid w:val="00D20951"/>
    <w:rsid w:val="00D20B17"/>
    <w:rsid w:val="00D20BC3"/>
    <w:rsid w:val="00D20D1F"/>
    <w:rsid w:val="00D20E42"/>
    <w:rsid w:val="00D20E71"/>
    <w:rsid w:val="00D20F3A"/>
    <w:rsid w:val="00D21024"/>
    <w:rsid w:val="00D21278"/>
    <w:rsid w:val="00D213AE"/>
    <w:rsid w:val="00D213F3"/>
    <w:rsid w:val="00D215A3"/>
    <w:rsid w:val="00D21617"/>
    <w:rsid w:val="00D21B83"/>
    <w:rsid w:val="00D21DCB"/>
    <w:rsid w:val="00D22025"/>
    <w:rsid w:val="00D220B7"/>
    <w:rsid w:val="00D22166"/>
    <w:rsid w:val="00D2218A"/>
    <w:rsid w:val="00D22498"/>
    <w:rsid w:val="00D225FC"/>
    <w:rsid w:val="00D227C3"/>
    <w:rsid w:val="00D22837"/>
    <w:rsid w:val="00D22C40"/>
    <w:rsid w:val="00D22DE6"/>
    <w:rsid w:val="00D22E3A"/>
    <w:rsid w:val="00D23202"/>
    <w:rsid w:val="00D233EF"/>
    <w:rsid w:val="00D23646"/>
    <w:rsid w:val="00D236D8"/>
    <w:rsid w:val="00D23A58"/>
    <w:rsid w:val="00D23C62"/>
    <w:rsid w:val="00D23D0E"/>
    <w:rsid w:val="00D23D86"/>
    <w:rsid w:val="00D23D94"/>
    <w:rsid w:val="00D23E05"/>
    <w:rsid w:val="00D23E2A"/>
    <w:rsid w:val="00D23FEB"/>
    <w:rsid w:val="00D24119"/>
    <w:rsid w:val="00D24198"/>
    <w:rsid w:val="00D24233"/>
    <w:rsid w:val="00D244A2"/>
    <w:rsid w:val="00D24808"/>
    <w:rsid w:val="00D2490B"/>
    <w:rsid w:val="00D2498A"/>
    <w:rsid w:val="00D24BDE"/>
    <w:rsid w:val="00D24D37"/>
    <w:rsid w:val="00D24D41"/>
    <w:rsid w:val="00D24F85"/>
    <w:rsid w:val="00D25010"/>
    <w:rsid w:val="00D25209"/>
    <w:rsid w:val="00D252BF"/>
    <w:rsid w:val="00D252C8"/>
    <w:rsid w:val="00D25412"/>
    <w:rsid w:val="00D255B7"/>
    <w:rsid w:val="00D2575E"/>
    <w:rsid w:val="00D2580F"/>
    <w:rsid w:val="00D259B3"/>
    <w:rsid w:val="00D259FC"/>
    <w:rsid w:val="00D25A86"/>
    <w:rsid w:val="00D25A91"/>
    <w:rsid w:val="00D25AB8"/>
    <w:rsid w:val="00D25BB3"/>
    <w:rsid w:val="00D25C66"/>
    <w:rsid w:val="00D25FB1"/>
    <w:rsid w:val="00D264AD"/>
    <w:rsid w:val="00D26809"/>
    <w:rsid w:val="00D26856"/>
    <w:rsid w:val="00D2693C"/>
    <w:rsid w:val="00D2698D"/>
    <w:rsid w:val="00D26AA6"/>
    <w:rsid w:val="00D26AAE"/>
    <w:rsid w:val="00D26BF9"/>
    <w:rsid w:val="00D26DA8"/>
    <w:rsid w:val="00D26ECC"/>
    <w:rsid w:val="00D27093"/>
    <w:rsid w:val="00D2745B"/>
    <w:rsid w:val="00D27A5F"/>
    <w:rsid w:val="00D27B4A"/>
    <w:rsid w:val="00D27B87"/>
    <w:rsid w:val="00D27D9F"/>
    <w:rsid w:val="00D27E7A"/>
    <w:rsid w:val="00D303ED"/>
    <w:rsid w:val="00D30585"/>
    <w:rsid w:val="00D3089A"/>
    <w:rsid w:val="00D308C0"/>
    <w:rsid w:val="00D30961"/>
    <w:rsid w:val="00D309D5"/>
    <w:rsid w:val="00D30C35"/>
    <w:rsid w:val="00D30E3D"/>
    <w:rsid w:val="00D30EB9"/>
    <w:rsid w:val="00D31118"/>
    <w:rsid w:val="00D311A0"/>
    <w:rsid w:val="00D311C7"/>
    <w:rsid w:val="00D312DC"/>
    <w:rsid w:val="00D315D7"/>
    <w:rsid w:val="00D31773"/>
    <w:rsid w:val="00D3178B"/>
    <w:rsid w:val="00D317F5"/>
    <w:rsid w:val="00D31A69"/>
    <w:rsid w:val="00D31AA3"/>
    <w:rsid w:val="00D31BF6"/>
    <w:rsid w:val="00D31D95"/>
    <w:rsid w:val="00D31DBB"/>
    <w:rsid w:val="00D31EC1"/>
    <w:rsid w:val="00D31F2A"/>
    <w:rsid w:val="00D31FEB"/>
    <w:rsid w:val="00D32150"/>
    <w:rsid w:val="00D32391"/>
    <w:rsid w:val="00D3239C"/>
    <w:rsid w:val="00D32417"/>
    <w:rsid w:val="00D324AA"/>
    <w:rsid w:val="00D325A1"/>
    <w:rsid w:val="00D328A7"/>
    <w:rsid w:val="00D32A44"/>
    <w:rsid w:val="00D32DCD"/>
    <w:rsid w:val="00D32E51"/>
    <w:rsid w:val="00D32EF4"/>
    <w:rsid w:val="00D3314B"/>
    <w:rsid w:val="00D3321A"/>
    <w:rsid w:val="00D33261"/>
    <w:rsid w:val="00D3332B"/>
    <w:rsid w:val="00D333C5"/>
    <w:rsid w:val="00D3349F"/>
    <w:rsid w:val="00D336C1"/>
    <w:rsid w:val="00D337FF"/>
    <w:rsid w:val="00D339EF"/>
    <w:rsid w:val="00D339FE"/>
    <w:rsid w:val="00D33B36"/>
    <w:rsid w:val="00D33BEE"/>
    <w:rsid w:val="00D33E23"/>
    <w:rsid w:val="00D33E8A"/>
    <w:rsid w:val="00D33F01"/>
    <w:rsid w:val="00D341EB"/>
    <w:rsid w:val="00D3459C"/>
    <w:rsid w:val="00D345B6"/>
    <w:rsid w:val="00D345F9"/>
    <w:rsid w:val="00D346AF"/>
    <w:rsid w:val="00D34799"/>
    <w:rsid w:val="00D3489E"/>
    <w:rsid w:val="00D348BF"/>
    <w:rsid w:val="00D34978"/>
    <w:rsid w:val="00D34E3A"/>
    <w:rsid w:val="00D34EC0"/>
    <w:rsid w:val="00D34F31"/>
    <w:rsid w:val="00D34F94"/>
    <w:rsid w:val="00D35067"/>
    <w:rsid w:val="00D35226"/>
    <w:rsid w:val="00D35239"/>
    <w:rsid w:val="00D35252"/>
    <w:rsid w:val="00D35333"/>
    <w:rsid w:val="00D3579F"/>
    <w:rsid w:val="00D358E9"/>
    <w:rsid w:val="00D359F0"/>
    <w:rsid w:val="00D359F8"/>
    <w:rsid w:val="00D35A85"/>
    <w:rsid w:val="00D35CA8"/>
    <w:rsid w:val="00D35DF4"/>
    <w:rsid w:val="00D35EB8"/>
    <w:rsid w:val="00D35F8A"/>
    <w:rsid w:val="00D363D2"/>
    <w:rsid w:val="00D366B9"/>
    <w:rsid w:val="00D368B8"/>
    <w:rsid w:val="00D3691D"/>
    <w:rsid w:val="00D36A9C"/>
    <w:rsid w:val="00D36C51"/>
    <w:rsid w:val="00D36E31"/>
    <w:rsid w:val="00D371D2"/>
    <w:rsid w:val="00D373DF"/>
    <w:rsid w:val="00D3772F"/>
    <w:rsid w:val="00D377C2"/>
    <w:rsid w:val="00D37967"/>
    <w:rsid w:val="00D379C0"/>
    <w:rsid w:val="00D379FC"/>
    <w:rsid w:val="00D37A40"/>
    <w:rsid w:val="00D37A6A"/>
    <w:rsid w:val="00D37BFA"/>
    <w:rsid w:val="00D37DD7"/>
    <w:rsid w:val="00D4046E"/>
    <w:rsid w:val="00D405D2"/>
    <w:rsid w:val="00D40721"/>
    <w:rsid w:val="00D4079B"/>
    <w:rsid w:val="00D40946"/>
    <w:rsid w:val="00D40A98"/>
    <w:rsid w:val="00D40ABC"/>
    <w:rsid w:val="00D40ACD"/>
    <w:rsid w:val="00D40D7C"/>
    <w:rsid w:val="00D40E8E"/>
    <w:rsid w:val="00D40EE8"/>
    <w:rsid w:val="00D41256"/>
    <w:rsid w:val="00D413C3"/>
    <w:rsid w:val="00D41473"/>
    <w:rsid w:val="00D414D0"/>
    <w:rsid w:val="00D41580"/>
    <w:rsid w:val="00D416A3"/>
    <w:rsid w:val="00D417EA"/>
    <w:rsid w:val="00D41858"/>
    <w:rsid w:val="00D41BD8"/>
    <w:rsid w:val="00D41D7F"/>
    <w:rsid w:val="00D41F8C"/>
    <w:rsid w:val="00D424EA"/>
    <w:rsid w:val="00D424F8"/>
    <w:rsid w:val="00D426B0"/>
    <w:rsid w:val="00D426B8"/>
    <w:rsid w:val="00D42882"/>
    <w:rsid w:val="00D4290D"/>
    <w:rsid w:val="00D42978"/>
    <w:rsid w:val="00D42A36"/>
    <w:rsid w:val="00D42C01"/>
    <w:rsid w:val="00D42C07"/>
    <w:rsid w:val="00D42C84"/>
    <w:rsid w:val="00D42FC9"/>
    <w:rsid w:val="00D430B7"/>
    <w:rsid w:val="00D4310F"/>
    <w:rsid w:val="00D43137"/>
    <w:rsid w:val="00D4322E"/>
    <w:rsid w:val="00D434D4"/>
    <w:rsid w:val="00D43586"/>
    <w:rsid w:val="00D43720"/>
    <w:rsid w:val="00D43979"/>
    <w:rsid w:val="00D4397B"/>
    <w:rsid w:val="00D43CF6"/>
    <w:rsid w:val="00D44098"/>
    <w:rsid w:val="00D4418B"/>
    <w:rsid w:val="00D442DF"/>
    <w:rsid w:val="00D4446D"/>
    <w:rsid w:val="00D447B1"/>
    <w:rsid w:val="00D4491D"/>
    <w:rsid w:val="00D44A7D"/>
    <w:rsid w:val="00D44BCA"/>
    <w:rsid w:val="00D44CA1"/>
    <w:rsid w:val="00D44CB8"/>
    <w:rsid w:val="00D45199"/>
    <w:rsid w:val="00D4557F"/>
    <w:rsid w:val="00D4560F"/>
    <w:rsid w:val="00D4570E"/>
    <w:rsid w:val="00D45A63"/>
    <w:rsid w:val="00D45B1A"/>
    <w:rsid w:val="00D45B4C"/>
    <w:rsid w:val="00D45C05"/>
    <w:rsid w:val="00D45D75"/>
    <w:rsid w:val="00D45F27"/>
    <w:rsid w:val="00D45FEB"/>
    <w:rsid w:val="00D4634B"/>
    <w:rsid w:val="00D46530"/>
    <w:rsid w:val="00D465E8"/>
    <w:rsid w:val="00D4672C"/>
    <w:rsid w:val="00D4697E"/>
    <w:rsid w:val="00D46C7A"/>
    <w:rsid w:val="00D46DA7"/>
    <w:rsid w:val="00D46E5A"/>
    <w:rsid w:val="00D47002"/>
    <w:rsid w:val="00D4730C"/>
    <w:rsid w:val="00D47455"/>
    <w:rsid w:val="00D4746E"/>
    <w:rsid w:val="00D474C6"/>
    <w:rsid w:val="00D47666"/>
    <w:rsid w:val="00D47717"/>
    <w:rsid w:val="00D47737"/>
    <w:rsid w:val="00D479E0"/>
    <w:rsid w:val="00D47AA6"/>
    <w:rsid w:val="00D47C8F"/>
    <w:rsid w:val="00D47E52"/>
    <w:rsid w:val="00D47E65"/>
    <w:rsid w:val="00D47EB4"/>
    <w:rsid w:val="00D47EC6"/>
    <w:rsid w:val="00D47F3F"/>
    <w:rsid w:val="00D502C0"/>
    <w:rsid w:val="00D50633"/>
    <w:rsid w:val="00D50738"/>
    <w:rsid w:val="00D507D6"/>
    <w:rsid w:val="00D508F5"/>
    <w:rsid w:val="00D509B8"/>
    <w:rsid w:val="00D50B9B"/>
    <w:rsid w:val="00D50C1E"/>
    <w:rsid w:val="00D50F11"/>
    <w:rsid w:val="00D51323"/>
    <w:rsid w:val="00D51422"/>
    <w:rsid w:val="00D5145B"/>
    <w:rsid w:val="00D515D1"/>
    <w:rsid w:val="00D517AF"/>
    <w:rsid w:val="00D51B99"/>
    <w:rsid w:val="00D51C31"/>
    <w:rsid w:val="00D51D7A"/>
    <w:rsid w:val="00D52079"/>
    <w:rsid w:val="00D5224F"/>
    <w:rsid w:val="00D5226C"/>
    <w:rsid w:val="00D522CE"/>
    <w:rsid w:val="00D52793"/>
    <w:rsid w:val="00D5284B"/>
    <w:rsid w:val="00D528A5"/>
    <w:rsid w:val="00D528CC"/>
    <w:rsid w:val="00D5295A"/>
    <w:rsid w:val="00D529FE"/>
    <w:rsid w:val="00D52A2F"/>
    <w:rsid w:val="00D52F41"/>
    <w:rsid w:val="00D53004"/>
    <w:rsid w:val="00D530A3"/>
    <w:rsid w:val="00D532A1"/>
    <w:rsid w:val="00D532A6"/>
    <w:rsid w:val="00D532E8"/>
    <w:rsid w:val="00D534B8"/>
    <w:rsid w:val="00D536F7"/>
    <w:rsid w:val="00D538CB"/>
    <w:rsid w:val="00D5393A"/>
    <w:rsid w:val="00D53948"/>
    <w:rsid w:val="00D53961"/>
    <w:rsid w:val="00D53ACC"/>
    <w:rsid w:val="00D53BE7"/>
    <w:rsid w:val="00D53E04"/>
    <w:rsid w:val="00D53E26"/>
    <w:rsid w:val="00D53E2B"/>
    <w:rsid w:val="00D53F16"/>
    <w:rsid w:val="00D53F61"/>
    <w:rsid w:val="00D53F8F"/>
    <w:rsid w:val="00D54435"/>
    <w:rsid w:val="00D54459"/>
    <w:rsid w:val="00D545B0"/>
    <w:rsid w:val="00D54D34"/>
    <w:rsid w:val="00D55080"/>
    <w:rsid w:val="00D55165"/>
    <w:rsid w:val="00D551FB"/>
    <w:rsid w:val="00D55237"/>
    <w:rsid w:val="00D55410"/>
    <w:rsid w:val="00D5554B"/>
    <w:rsid w:val="00D5555B"/>
    <w:rsid w:val="00D5559C"/>
    <w:rsid w:val="00D55A83"/>
    <w:rsid w:val="00D55C6F"/>
    <w:rsid w:val="00D55EC7"/>
    <w:rsid w:val="00D55F6D"/>
    <w:rsid w:val="00D55F9E"/>
    <w:rsid w:val="00D56023"/>
    <w:rsid w:val="00D560A6"/>
    <w:rsid w:val="00D561A9"/>
    <w:rsid w:val="00D561B3"/>
    <w:rsid w:val="00D561C2"/>
    <w:rsid w:val="00D561ED"/>
    <w:rsid w:val="00D56236"/>
    <w:rsid w:val="00D5625C"/>
    <w:rsid w:val="00D56357"/>
    <w:rsid w:val="00D56576"/>
    <w:rsid w:val="00D565DA"/>
    <w:rsid w:val="00D565EA"/>
    <w:rsid w:val="00D56626"/>
    <w:rsid w:val="00D5684C"/>
    <w:rsid w:val="00D56854"/>
    <w:rsid w:val="00D56868"/>
    <w:rsid w:val="00D56925"/>
    <w:rsid w:val="00D56949"/>
    <w:rsid w:val="00D56991"/>
    <w:rsid w:val="00D56AA7"/>
    <w:rsid w:val="00D56CD4"/>
    <w:rsid w:val="00D56D78"/>
    <w:rsid w:val="00D56F9A"/>
    <w:rsid w:val="00D57019"/>
    <w:rsid w:val="00D570C9"/>
    <w:rsid w:val="00D57153"/>
    <w:rsid w:val="00D57181"/>
    <w:rsid w:val="00D573F4"/>
    <w:rsid w:val="00D5743A"/>
    <w:rsid w:val="00D574DD"/>
    <w:rsid w:val="00D57CC0"/>
    <w:rsid w:val="00D57D37"/>
    <w:rsid w:val="00D57DB2"/>
    <w:rsid w:val="00D57F36"/>
    <w:rsid w:val="00D6022D"/>
    <w:rsid w:val="00D60301"/>
    <w:rsid w:val="00D6039C"/>
    <w:rsid w:val="00D603ED"/>
    <w:rsid w:val="00D604E8"/>
    <w:rsid w:val="00D605F3"/>
    <w:rsid w:val="00D6078A"/>
    <w:rsid w:val="00D6083C"/>
    <w:rsid w:val="00D6084D"/>
    <w:rsid w:val="00D6089A"/>
    <w:rsid w:val="00D60CF0"/>
    <w:rsid w:val="00D60D6E"/>
    <w:rsid w:val="00D60EF3"/>
    <w:rsid w:val="00D61034"/>
    <w:rsid w:val="00D611DB"/>
    <w:rsid w:val="00D611E2"/>
    <w:rsid w:val="00D6138D"/>
    <w:rsid w:val="00D613CF"/>
    <w:rsid w:val="00D61440"/>
    <w:rsid w:val="00D61482"/>
    <w:rsid w:val="00D61568"/>
    <w:rsid w:val="00D61797"/>
    <w:rsid w:val="00D619C7"/>
    <w:rsid w:val="00D61A37"/>
    <w:rsid w:val="00D61B6E"/>
    <w:rsid w:val="00D6201B"/>
    <w:rsid w:val="00D62232"/>
    <w:rsid w:val="00D62435"/>
    <w:rsid w:val="00D62451"/>
    <w:rsid w:val="00D62770"/>
    <w:rsid w:val="00D6284E"/>
    <w:rsid w:val="00D62890"/>
    <w:rsid w:val="00D6293C"/>
    <w:rsid w:val="00D62A19"/>
    <w:rsid w:val="00D62AAF"/>
    <w:rsid w:val="00D62D9D"/>
    <w:rsid w:val="00D6307F"/>
    <w:rsid w:val="00D630D5"/>
    <w:rsid w:val="00D63117"/>
    <w:rsid w:val="00D63131"/>
    <w:rsid w:val="00D63153"/>
    <w:rsid w:val="00D63171"/>
    <w:rsid w:val="00D6350F"/>
    <w:rsid w:val="00D63638"/>
    <w:rsid w:val="00D6365F"/>
    <w:rsid w:val="00D636CD"/>
    <w:rsid w:val="00D63D34"/>
    <w:rsid w:val="00D63DA7"/>
    <w:rsid w:val="00D642F7"/>
    <w:rsid w:val="00D64416"/>
    <w:rsid w:val="00D6446C"/>
    <w:rsid w:val="00D645FC"/>
    <w:rsid w:val="00D64C00"/>
    <w:rsid w:val="00D64C35"/>
    <w:rsid w:val="00D64D94"/>
    <w:rsid w:val="00D64DE2"/>
    <w:rsid w:val="00D64E51"/>
    <w:rsid w:val="00D64E6A"/>
    <w:rsid w:val="00D64F31"/>
    <w:rsid w:val="00D6511B"/>
    <w:rsid w:val="00D651C9"/>
    <w:rsid w:val="00D652CA"/>
    <w:rsid w:val="00D652D2"/>
    <w:rsid w:val="00D6535C"/>
    <w:rsid w:val="00D653B2"/>
    <w:rsid w:val="00D65407"/>
    <w:rsid w:val="00D655D5"/>
    <w:rsid w:val="00D658CF"/>
    <w:rsid w:val="00D65925"/>
    <w:rsid w:val="00D659EC"/>
    <w:rsid w:val="00D65C25"/>
    <w:rsid w:val="00D65C55"/>
    <w:rsid w:val="00D6602C"/>
    <w:rsid w:val="00D660EB"/>
    <w:rsid w:val="00D66361"/>
    <w:rsid w:val="00D6679A"/>
    <w:rsid w:val="00D6681F"/>
    <w:rsid w:val="00D66C67"/>
    <w:rsid w:val="00D66CF1"/>
    <w:rsid w:val="00D66D1A"/>
    <w:rsid w:val="00D66D1E"/>
    <w:rsid w:val="00D670B2"/>
    <w:rsid w:val="00D673EA"/>
    <w:rsid w:val="00D67449"/>
    <w:rsid w:val="00D675D3"/>
    <w:rsid w:val="00D67703"/>
    <w:rsid w:val="00D6771A"/>
    <w:rsid w:val="00D67730"/>
    <w:rsid w:val="00D6776B"/>
    <w:rsid w:val="00D679D7"/>
    <w:rsid w:val="00D67AE8"/>
    <w:rsid w:val="00D67B1B"/>
    <w:rsid w:val="00D67C12"/>
    <w:rsid w:val="00D67CAF"/>
    <w:rsid w:val="00D67CEB"/>
    <w:rsid w:val="00D67D5A"/>
    <w:rsid w:val="00D67DB3"/>
    <w:rsid w:val="00D70183"/>
    <w:rsid w:val="00D702DC"/>
    <w:rsid w:val="00D703C2"/>
    <w:rsid w:val="00D703D2"/>
    <w:rsid w:val="00D70692"/>
    <w:rsid w:val="00D7076A"/>
    <w:rsid w:val="00D70966"/>
    <w:rsid w:val="00D70A7B"/>
    <w:rsid w:val="00D70BAC"/>
    <w:rsid w:val="00D70DDA"/>
    <w:rsid w:val="00D70F4F"/>
    <w:rsid w:val="00D70FF4"/>
    <w:rsid w:val="00D7102A"/>
    <w:rsid w:val="00D712D0"/>
    <w:rsid w:val="00D713F6"/>
    <w:rsid w:val="00D714A0"/>
    <w:rsid w:val="00D715FC"/>
    <w:rsid w:val="00D71C7A"/>
    <w:rsid w:val="00D71CEE"/>
    <w:rsid w:val="00D71DB1"/>
    <w:rsid w:val="00D71E0A"/>
    <w:rsid w:val="00D71E65"/>
    <w:rsid w:val="00D71E77"/>
    <w:rsid w:val="00D71F30"/>
    <w:rsid w:val="00D72044"/>
    <w:rsid w:val="00D7205A"/>
    <w:rsid w:val="00D72216"/>
    <w:rsid w:val="00D7228E"/>
    <w:rsid w:val="00D722FA"/>
    <w:rsid w:val="00D723CF"/>
    <w:rsid w:val="00D72550"/>
    <w:rsid w:val="00D725BE"/>
    <w:rsid w:val="00D7294D"/>
    <w:rsid w:val="00D72A92"/>
    <w:rsid w:val="00D72B42"/>
    <w:rsid w:val="00D72C06"/>
    <w:rsid w:val="00D72E1D"/>
    <w:rsid w:val="00D7301E"/>
    <w:rsid w:val="00D731C5"/>
    <w:rsid w:val="00D731FE"/>
    <w:rsid w:val="00D73202"/>
    <w:rsid w:val="00D73355"/>
    <w:rsid w:val="00D733C6"/>
    <w:rsid w:val="00D73469"/>
    <w:rsid w:val="00D7370C"/>
    <w:rsid w:val="00D73835"/>
    <w:rsid w:val="00D73A2C"/>
    <w:rsid w:val="00D73D09"/>
    <w:rsid w:val="00D73F2F"/>
    <w:rsid w:val="00D73F46"/>
    <w:rsid w:val="00D74088"/>
    <w:rsid w:val="00D7437B"/>
    <w:rsid w:val="00D74513"/>
    <w:rsid w:val="00D747F2"/>
    <w:rsid w:val="00D7481C"/>
    <w:rsid w:val="00D7489D"/>
    <w:rsid w:val="00D74D89"/>
    <w:rsid w:val="00D75478"/>
    <w:rsid w:val="00D754FC"/>
    <w:rsid w:val="00D755E8"/>
    <w:rsid w:val="00D75A45"/>
    <w:rsid w:val="00D75A90"/>
    <w:rsid w:val="00D75B15"/>
    <w:rsid w:val="00D75BA1"/>
    <w:rsid w:val="00D75C7A"/>
    <w:rsid w:val="00D75FA7"/>
    <w:rsid w:val="00D76298"/>
    <w:rsid w:val="00D76325"/>
    <w:rsid w:val="00D76345"/>
    <w:rsid w:val="00D764A8"/>
    <w:rsid w:val="00D76645"/>
    <w:rsid w:val="00D766B4"/>
    <w:rsid w:val="00D76895"/>
    <w:rsid w:val="00D76A9D"/>
    <w:rsid w:val="00D76AF4"/>
    <w:rsid w:val="00D76B38"/>
    <w:rsid w:val="00D76BC8"/>
    <w:rsid w:val="00D76D04"/>
    <w:rsid w:val="00D76DCF"/>
    <w:rsid w:val="00D76EA1"/>
    <w:rsid w:val="00D76EAC"/>
    <w:rsid w:val="00D77091"/>
    <w:rsid w:val="00D77202"/>
    <w:rsid w:val="00D7743F"/>
    <w:rsid w:val="00D7744A"/>
    <w:rsid w:val="00D7763B"/>
    <w:rsid w:val="00D776CA"/>
    <w:rsid w:val="00D777F1"/>
    <w:rsid w:val="00D77884"/>
    <w:rsid w:val="00D77886"/>
    <w:rsid w:val="00D77AAC"/>
    <w:rsid w:val="00D77C77"/>
    <w:rsid w:val="00D77E05"/>
    <w:rsid w:val="00D77EB2"/>
    <w:rsid w:val="00D80028"/>
    <w:rsid w:val="00D80136"/>
    <w:rsid w:val="00D801A4"/>
    <w:rsid w:val="00D80272"/>
    <w:rsid w:val="00D80588"/>
    <w:rsid w:val="00D80625"/>
    <w:rsid w:val="00D8081F"/>
    <w:rsid w:val="00D8099A"/>
    <w:rsid w:val="00D80AB8"/>
    <w:rsid w:val="00D80B54"/>
    <w:rsid w:val="00D80C31"/>
    <w:rsid w:val="00D81030"/>
    <w:rsid w:val="00D81414"/>
    <w:rsid w:val="00D8145E"/>
    <w:rsid w:val="00D814ED"/>
    <w:rsid w:val="00D81658"/>
    <w:rsid w:val="00D816FB"/>
    <w:rsid w:val="00D8193E"/>
    <w:rsid w:val="00D81998"/>
    <w:rsid w:val="00D819E2"/>
    <w:rsid w:val="00D81D49"/>
    <w:rsid w:val="00D81DEE"/>
    <w:rsid w:val="00D81EAF"/>
    <w:rsid w:val="00D81F4E"/>
    <w:rsid w:val="00D81F82"/>
    <w:rsid w:val="00D81FB8"/>
    <w:rsid w:val="00D820F1"/>
    <w:rsid w:val="00D82292"/>
    <w:rsid w:val="00D822AC"/>
    <w:rsid w:val="00D822EA"/>
    <w:rsid w:val="00D822F3"/>
    <w:rsid w:val="00D826C9"/>
    <w:rsid w:val="00D8292B"/>
    <w:rsid w:val="00D82982"/>
    <w:rsid w:val="00D83078"/>
    <w:rsid w:val="00D83227"/>
    <w:rsid w:val="00D83597"/>
    <w:rsid w:val="00D83927"/>
    <w:rsid w:val="00D839E0"/>
    <w:rsid w:val="00D83AF8"/>
    <w:rsid w:val="00D83B3E"/>
    <w:rsid w:val="00D83C04"/>
    <w:rsid w:val="00D83D88"/>
    <w:rsid w:val="00D83E58"/>
    <w:rsid w:val="00D84095"/>
    <w:rsid w:val="00D840CB"/>
    <w:rsid w:val="00D84111"/>
    <w:rsid w:val="00D841FC"/>
    <w:rsid w:val="00D8422A"/>
    <w:rsid w:val="00D84355"/>
    <w:rsid w:val="00D847C2"/>
    <w:rsid w:val="00D84854"/>
    <w:rsid w:val="00D84A49"/>
    <w:rsid w:val="00D84B0E"/>
    <w:rsid w:val="00D84EC2"/>
    <w:rsid w:val="00D84ED5"/>
    <w:rsid w:val="00D84F49"/>
    <w:rsid w:val="00D85181"/>
    <w:rsid w:val="00D851F7"/>
    <w:rsid w:val="00D85570"/>
    <w:rsid w:val="00D85884"/>
    <w:rsid w:val="00D85DD7"/>
    <w:rsid w:val="00D85E3D"/>
    <w:rsid w:val="00D85F3F"/>
    <w:rsid w:val="00D85F4E"/>
    <w:rsid w:val="00D8615C"/>
    <w:rsid w:val="00D862BA"/>
    <w:rsid w:val="00D864E9"/>
    <w:rsid w:val="00D865EB"/>
    <w:rsid w:val="00D86669"/>
    <w:rsid w:val="00D866E8"/>
    <w:rsid w:val="00D86740"/>
    <w:rsid w:val="00D867CC"/>
    <w:rsid w:val="00D86908"/>
    <w:rsid w:val="00D8692E"/>
    <w:rsid w:val="00D86933"/>
    <w:rsid w:val="00D86954"/>
    <w:rsid w:val="00D8696B"/>
    <w:rsid w:val="00D86B8F"/>
    <w:rsid w:val="00D86F98"/>
    <w:rsid w:val="00D87039"/>
    <w:rsid w:val="00D8704D"/>
    <w:rsid w:val="00D870D5"/>
    <w:rsid w:val="00D870DE"/>
    <w:rsid w:val="00D87235"/>
    <w:rsid w:val="00D872F5"/>
    <w:rsid w:val="00D87329"/>
    <w:rsid w:val="00D87370"/>
    <w:rsid w:val="00D87621"/>
    <w:rsid w:val="00D879C9"/>
    <w:rsid w:val="00D87B3E"/>
    <w:rsid w:val="00D87E45"/>
    <w:rsid w:val="00D87EB1"/>
    <w:rsid w:val="00D900E9"/>
    <w:rsid w:val="00D901DD"/>
    <w:rsid w:val="00D9027C"/>
    <w:rsid w:val="00D90534"/>
    <w:rsid w:val="00D907A2"/>
    <w:rsid w:val="00D907C3"/>
    <w:rsid w:val="00D9087D"/>
    <w:rsid w:val="00D908D9"/>
    <w:rsid w:val="00D90A52"/>
    <w:rsid w:val="00D90AD9"/>
    <w:rsid w:val="00D90B61"/>
    <w:rsid w:val="00D90C23"/>
    <w:rsid w:val="00D90C34"/>
    <w:rsid w:val="00D90C8C"/>
    <w:rsid w:val="00D90D20"/>
    <w:rsid w:val="00D90D86"/>
    <w:rsid w:val="00D90DF6"/>
    <w:rsid w:val="00D90E3C"/>
    <w:rsid w:val="00D91021"/>
    <w:rsid w:val="00D910C7"/>
    <w:rsid w:val="00D9124F"/>
    <w:rsid w:val="00D91718"/>
    <w:rsid w:val="00D9186E"/>
    <w:rsid w:val="00D919DF"/>
    <w:rsid w:val="00D91D52"/>
    <w:rsid w:val="00D91DB8"/>
    <w:rsid w:val="00D91E59"/>
    <w:rsid w:val="00D91E91"/>
    <w:rsid w:val="00D92020"/>
    <w:rsid w:val="00D92170"/>
    <w:rsid w:val="00D921D9"/>
    <w:rsid w:val="00D92428"/>
    <w:rsid w:val="00D92562"/>
    <w:rsid w:val="00D92650"/>
    <w:rsid w:val="00D926BC"/>
    <w:rsid w:val="00D929EE"/>
    <w:rsid w:val="00D92ADA"/>
    <w:rsid w:val="00D92B5E"/>
    <w:rsid w:val="00D92CCE"/>
    <w:rsid w:val="00D92E58"/>
    <w:rsid w:val="00D92E69"/>
    <w:rsid w:val="00D9318C"/>
    <w:rsid w:val="00D931A6"/>
    <w:rsid w:val="00D93566"/>
    <w:rsid w:val="00D937B7"/>
    <w:rsid w:val="00D9380E"/>
    <w:rsid w:val="00D93903"/>
    <w:rsid w:val="00D93A1D"/>
    <w:rsid w:val="00D93CFB"/>
    <w:rsid w:val="00D93F2A"/>
    <w:rsid w:val="00D9400B"/>
    <w:rsid w:val="00D9428D"/>
    <w:rsid w:val="00D942DC"/>
    <w:rsid w:val="00D9447E"/>
    <w:rsid w:val="00D9449A"/>
    <w:rsid w:val="00D94576"/>
    <w:rsid w:val="00D9474D"/>
    <w:rsid w:val="00D94778"/>
    <w:rsid w:val="00D9495A"/>
    <w:rsid w:val="00D94ACE"/>
    <w:rsid w:val="00D94DD5"/>
    <w:rsid w:val="00D95080"/>
    <w:rsid w:val="00D95141"/>
    <w:rsid w:val="00D953BC"/>
    <w:rsid w:val="00D95574"/>
    <w:rsid w:val="00D955FF"/>
    <w:rsid w:val="00D956CC"/>
    <w:rsid w:val="00D956EA"/>
    <w:rsid w:val="00D95925"/>
    <w:rsid w:val="00D95D17"/>
    <w:rsid w:val="00D95EAF"/>
    <w:rsid w:val="00D95F6F"/>
    <w:rsid w:val="00D95FAF"/>
    <w:rsid w:val="00D9622E"/>
    <w:rsid w:val="00D963F1"/>
    <w:rsid w:val="00D96409"/>
    <w:rsid w:val="00D964D5"/>
    <w:rsid w:val="00D9655F"/>
    <w:rsid w:val="00D965F0"/>
    <w:rsid w:val="00D96741"/>
    <w:rsid w:val="00D9686F"/>
    <w:rsid w:val="00D969FC"/>
    <w:rsid w:val="00D96A51"/>
    <w:rsid w:val="00D96B06"/>
    <w:rsid w:val="00D96C60"/>
    <w:rsid w:val="00D96F10"/>
    <w:rsid w:val="00D96F20"/>
    <w:rsid w:val="00D970E5"/>
    <w:rsid w:val="00D97389"/>
    <w:rsid w:val="00D9756E"/>
    <w:rsid w:val="00D97638"/>
    <w:rsid w:val="00D9763B"/>
    <w:rsid w:val="00D9765B"/>
    <w:rsid w:val="00D976F2"/>
    <w:rsid w:val="00D97736"/>
    <w:rsid w:val="00D97A45"/>
    <w:rsid w:val="00D97AAF"/>
    <w:rsid w:val="00D97AC4"/>
    <w:rsid w:val="00D97C2B"/>
    <w:rsid w:val="00D97C3F"/>
    <w:rsid w:val="00D97C92"/>
    <w:rsid w:val="00D97D37"/>
    <w:rsid w:val="00D97EFF"/>
    <w:rsid w:val="00D97F36"/>
    <w:rsid w:val="00D97F5C"/>
    <w:rsid w:val="00DA0012"/>
    <w:rsid w:val="00DA0088"/>
    <w:rsid w:val="00DA01C1"/>
    <w:rsid w:val="00DA03D6"/>
    <w:rsid w:val="00DA0580"/>
    <w:rsid w:val="00DA06F0"/>
    <w:rsid w:val="00DA07AA"/>
    <w:rsid w:val="00DA09F4"/>
    <w:rsid w:val="00DA0A84"/>
    <w:rsid w:val="00DA0D5C"/>
    <w:rsid w:val="00DA0E3C"/>
    <w:rsid w:val="00DA0EB8"/>
    <w:rsid w:val="00DA0ECE"/>
    <w:rsid w:val="00DA0F13"/>
    <w:rsid w:val="00DA10C2"/>
    <w:rsid w:val="00DA119B"/>
    <w:rsid w:val="00DA12A4"/>
    <w:rsid w:val="00DA1380"/>
    <w:rsid w:val="00DA1407"/>
    <w:rsid w:val="00DA1486"/>
    <w:rsid w:val="00DA14A6"/>
    <w:rsid w:val="00DA164B"/>
    <w:rsid w:val="00DA1ADE"/>
    <w:rsid w:val="00DA1E08"/>
    <w:rsid w:val="00DA1F38"/>
    <w:rsid w:val="00DA2189"/>
    <w:rsid w:val="00DA21AA"/>
    <w:rsid w:val="00DA2231"/>
    <w:rsid w:val="00DA23A4"/>
    <w:rsid w:val="00DA24FF"/>
    <w:rsid w:val="00DA25F9"/>
    <w:rsid w:val="00DA269F"/>
    <w:rsid w:val="00DA2712"/>
    <w:rsid w:val="00DA2E35"/>
    <w:rsid w:val="00DA2ED4"/>
    <w:rsid w:val="00DA30F6"/>
    <w:rsid w:val="00DA327D"/>
    <w:rsid w:val="00DA32C4"/>
    <w:rsid w:val="00DA33A3"/>
    <w:rsid w:val="00DA33E1"/>
    <w:rsid w:val="00DA35D2"/>
    <w:rsid w:val="00DA369B"/>
    <w:rsid w:val="00DA3702"/>
    <w:rsid w:val="00DA3968"/>
    <w:rsid w:val="00DA39AC"/>
    <w:rsid w:val="00DA3A6C"/>
    <w:rsid w:val="00DA3AD1"/>
    <w:rsid w:val="00DA3BC9"/>
    <w:rsid w:val="00DA3DDD"/>
    <w:rsid w:val="00DA3DE2"/>
    <w:rsid w:val="00DA4113"/>
    <w:rsid w:val="00DA4188"/>
    <w:rsid w:val="00DA419D"/>
    <w:rsid w:val="00DA4270"/>
    <w:rsid w:val="00DA440C"/>
    <w:rsid w:val="00DA4520"/>
    <w:rsid w:val="00DA45A7"/>
    <w:rsid w:val="00DA4708"/>
    <w:rsid w:val="00DA489B"/>
    <w:rsid w:val="00DA4A23"/>
    <w:rsid w:val="00DA4F03"/>
    <w:rsid w:val="00DA50EF"/>
    <w:rsid w:val="00DA52C8"/>
    <w:rsid w:val="00DA52F5"/>
    <w:rsid w:val="00DA54D2"/>
    <w:rsid w:val="00DA55FB"/>
    <w:rsid w:val="00DA57C2"/>
    <w:rsid w:val="00DA588E"/>
    <w:rsid w:val="00DA58A5"/>
    <w:rsid w:val="00DA5910"/>
    <w:rsid w:val="00DA5C4D"/>
    <w:rsid w:val="00DA5EB7"/>
    <w:rsid w:val="00DA5FF2"/>
    <w:rsid w:val="00DA6076"/>
    <w:rsid w:val="00DA6446"/>
    <w:rsid w:val="00DA65ED"/>
    <w:rsid w:val="00DA6731"/>
    <w:rsid w:val="00DA6BF8"/>
    <w:rsid w:val="00DA6D8B"/>
    <w:rsid w:val="00DA72BF"/>
    <w:rsid w:val="00DA7421"/>
    <w:rsid w:val="00DA74AB"/>
    <w:rsid w:val="00DA74C3"/>
    <w:rsid w:val="00DA75C8"/>
    <w:rsid w:val="00DA760B"/>
    <w:rsid w:val="00DA7670"/>
    <w:rsid w:val="00DA784C"/>
    <w:rsid w:val="00DA7A33"/>
    <w:rsid w:val="00DA7AA8"/>
    <w:rsid w:val="00DA7AF5"/>
    <w:rsid w:val="00DA7D82"/>
    <w:rsid w:val="00DA7EE1"/>
    <w:rsid w:val="00DA7FDC"/>
    <w:rsid w:val="00DB0109"/>
    <w:rsid w:val="00DB0477"/>
    <w:rsid w:val="00DB0685"/>
    <w:rsid w:val="00DB0900"/>
    <w:rsid w:val="00DB0992"/>
    <w:rsid w:val="00DB099E"/>
    <w:rsid w:val="00DB09EC"/>
    <w:rsid w:val="00DB0C22"/>
    <w:rsid w:val="00DB0C4D"/>
    <w:rsid w:val="00DB0C63"/>
    <w:rsid w:val="00DB0C72"/>
    <w:rsid w:val="00DB0C78"/>
    <w:rsid w:val="00DB0CE7"/>
    <w:rsid w:val="00DB1072"/>
    <w:rsid w:val="00DB127F"/>
    <w:rsid w:val="00DB12FF"/>
    <w:rsid w:val="00DB137E"/>
    <w:rsid w:val="00DB1625"/>
    <w:rsid w:val="00DB1679"/>
    <w:rsid w:val="00DB16B9"/>
    <w:rsid w:val="00DB183A"/>
    <w:rsid w:val="00DB1914"/>
    <w:rsid w:val="00DB197C"/>
    <w:rsid w:val="00DB1D89"/>
    <w:rsid w:val="00DB1E71"/>
    <w:rsid w:val="00DB2017"/>
    <w:rsid w:val="00DB216A"/>
    <w:rsid w:val="00DB230C"/>
    <w:rsid w:val="00DB2510"/>
    <w:rsid w:val="00DB252A"/>
    <w:rsid w:val="00DB257B"/>
    <w:rsid w:val="00DB25EE"/>
    <w:rsid w:val="00DB26D3"/>
    <w:rsid w:val="00DB26D6"/>
    <w:rsid w:val="00DB27AF"/>
    <w:rsid w:val="00DB296F"/>
    <w:rsid w:val="00DB2B53"/>
    <w:rsid w:val="00DB3421"/>
    <w:rsid w:val="00DB3598"/>
    <w:rsid w:val="00DB35A9"/>
    <w:rsid w:val="00DB386A"/>
    <w:rsid w:val="00DB3940"/>
    <w:rsid w:val="00DB3988"/>
    <w:rsid w:val="00DB3B99"/>
    <w:rsid w:val="00DB3F8B"/>
    <w:rsid w:val="00DB4400"/>
    <w:rsid w:val="00DB4425"/>
    <w:rsid w:val="00DB44A4"/>
    <w:rsid w:val="00DB47BD"/>
    <w:rsid w:val="00DB496F"/>
    <w:rsid w:val="00DB4C98"/>
    <w:rsid w:val="00DB4E55"/>
    <w:rsid w:val="00DB504B"/>
    <w:rsid w:val="00DB5215"/>
    <w:rsid w:val="00DB5624"/>
    <w:rsid w:val="00DB5860"/>
    <w:rsid w:val="00DB5870"/>
    <w:rsid w:val="00DB58D6"/>
    <w:rsid w:val="00DB5BC1"/>
    <w:rsid w:val="00DB5D4B"/>
    <w:rsid w:val="00DB5FA7"/>
    <w:rsid w:val="00DB645F"/>
    <w:rsid w:val="00DB6523"/>
    <w:rsid w:val="00DB698B"/>
    <w:rsid w:val="00DB69A8"/>
    <w:rsid w:val="00DB6C50"/>
    <w:rsid w:val="00DB6C7E"/>
    <w:rsid w:val="00DB6E7B"/>
    <w:rsid w:val="00DB6EB0"/>
    <w:rsid w:val="00DB6F67"/>
    <w:rsid w:val="00DB70AB"/>
    <w:rsid w:val="00DB71CC"/>
    <w:rsid w:val="00DB725D"/>
    <w:rsid w:val="00DB7327"/>
    <w:rsid w:val="00DB738E"/>
    <w:rsid w:val="00DB75AB"/>
    <w:rsid w:val="00DB77DB"/>
    <w:rsid w:val="00DB77E8"/>
    <w:rsid w:val="00DB7804"/>
    <w:rsid w:val="00DB78ED"/>
    <w:rsid w:val="00DB79AC"/>
    <w:rsid w:val="00DB7B30"/>
    <w:rsid w:val="00DB7B54"/>
    <w:rsid w:val="00DC0032"/>
    <w:rsid w:val="00DC01D1"/>
    <w:rsid w:val="00DC03AC"/>
    <w:rsid w:val="00DC03B0"/>
    <w:rsid w:val="00DC04A9"/>
    <w:rsid w:val="00DC04E3"/>
    <w:rsid w:val="00DC0587"/>
    <w:rsid w:val="00DC09B6"/>
    <w:rsid w:val="00DC09D8"/>
    <w:rsid w:val="00DC0B22"/>
    <w:rsid w:val="00DC0CCC"/>
    <w:rsid w:val="00DC0D14"/>
    <w:rsid w:val="00DC0D39"/>
    <w:rsid w:val="00DC0E2B"/>
    <w:rsid w:val="00DC0E60"/>
    <w:rsid w:val="00DC0FF1"/>
    <w:rsid w:val="00DC103F"/>
    <w:rsid w:val="00DC1274"/>
    <w:rsid w:val="00DC1293"/>
    <w:rsid w:val="00DC13EC"/>
    <w:rsid w:val="00DC1485"/>
    <w:rsid w:val="00DC17B5"/>
    <w:rsid w:val="00DC184A"/>
    <w:rsid w:val="00DC194B"/>
    <w:rsid w:val="00DC1981"/>
    <w:rsid w:val="00DC19AC"/>
    <w:rsid w:val="00DC1AF1"/>
    <w:rsid w:val="00DC1DAC"/>
    <w:rsid w:val="00DC1DAE"/>
    <w:rsid w:val="00DC21B9"/>
    <w:rsid w:val="00DC22DE"/>
    <w:rsid w:val="00DC2380"/>
    <w:rsid w:val="00DC2386"/>
    <w:rsid w:val="00DC23E8"/>
    <w:rsid w:val="00DC2556"/>
    <w:rsid w:val="00DC25E0"/>
    <w:rsid w:val="00DC26F5"/>
    <w:rsid w:val="00DC2977"/>
    <w:rsid w:val="00DC2A15"/>
    <w:rsid w:val="00DC2A27"/>
    <w:rsid w:val="00DC2A47"/>
    <w:rsid w:val="00DC2AE1"/>
    <w:rsid w:val="00DC2BAC"/>
    <w:rsid w:val="00DC2CCF"/>
    <w:rsid w:val="00DC2D73"/>
    <w:rsid w:val="00DC2EFC"/>
    <w:rsid w:val="00DC2F28"/>
    <w:rsid w:val="00DC30FB"/>
    <w:rsid w:val="00DC3268"/>
    <w:rsid w:val="00DC3362"/>
    <w:rsid w:val="00DC33A6"/>
    <w:rsid w:val="00DC38AA"/>
    <w:rsid w:val="00DC38F1"/>
    <w:rsid w:val="00DC3A5F"/>
    <w:rsid w:val="00DC3BAB"/>
    <w:rsid w:val="00DC3CE9"/>
    <w:rsid w:val="00DC3D57"/>
    <w:rsid w:val="00DC3DC7"/>
    <w:rsid w:val="00DC3E77"/>
    <w:rsid w:val="00DC3F4C"/>
    <w:rsid w:val="00DC3F74"/>
    <w:rsid w:val="00DC3F7A"/>
    <w:rsid w:val="00DC3FD0"/>
    <w:rsid w:val="00DC40B1"/>
    <w:rsid w:val="00DC4346"/>
    <w:rsid w:val="00DC4612"/>
    <w:rsid w:val="00DC4794"/>
    <w:rsid w:val="00DC4797"/>
    <w:rsid w:val="00DC4859"/>
    <w:rsid w:val="00DC49D0"/>
    <w:rsid w:val="00DC4A97"/>
    <w:rsid w:val="00DC4CA9"/>
    <w:rsid w:val="00DC4CF1"/>
    <w:rsid w:val="00DC4D0E"/>
    <w:rsid w:val="00DC4DDC"/>
    <w:rsid w:val="00DC4ED1"/>
    <w:rsid w:val="00DC5272"/>
    <w:rsid w:val="00DC53E6"/>
    <w:rsid w:val="00DC5439"/>
    <w:rsid w:val="00DC5852"/>
    <w:rsid w:val="00DC5963"/>
    <w:rsid w:val="00DC5A2E"/>
    <w:rsid w:val="00DC5A51"/>
    <w:rsid w:val="00DC5B05"/>
    <w:rsid w:val="00DC5B2A"/>
    <w:rsid w:val="00DC5BE8"/>
    <w:rsid w:val="00DC5D88"/>
    <w:rsid w:val="00DC5DBE"/>
    <w:rsid w:val="00DC5F94"/>
    <w:rsid w:val="00DC61B7"/>
    <w:rsid w:val="00DC6941"/>
    <w:rsid w:val="00DC6ABB"/>
    <w:rsid w:val="00DC6ADA"/>
    <w:rsid w:val="00DC6AFC"/>
    <w:rsid w:val="00DC6BC3"/>
    <w:rsid w:val="00DC6BE5"/>
    <w:rsid w:val="00DC6CBB"/>
    <w:rsid w:val="00DC6D74"/>
    <w:rsid w:val="00DC6DD0"/>
    <w:rsid w:val="00DC6E1E"/>
    <w:rsid w:val="00DC6E77"/>
    <w:rsid w:val="00DC6F1F"/>
    <w:rsid w:val="00DC71D5"/>
    <w:rsid w:val="00DC72A3"/>
    <w:rsid w:val="00DC7450"/>
    <w:rsid w:val="00DC754A"/>
    <w:rsid w:val="00DC755E"/>
    <w:rsid w:val="00DC7657"/>
    <w:rsid w:val="00DC7713"/>
    <w:rsid w:val="00DC775F"/>
    <w:rsid w:val="00DC778B"/>
    <w:rsid w:val="00DC781B"/>
    <w:rsid w:val="00DC785D"/>
    <w:rsid w:val="00DC7D46"/>
    <w:rsid w:val="00DC7E51"/>
    <w:rsid w:val="00DD01FE"/>
    <w:rsid w:val="00DD02B0"/>
    <w:rsid w:val="00DD062A"/>
    <w:rsid w:val="00DD06D7"/>
    <w:rsid w:val="00DD0B22"/>
    <w:rsid w:val="00DD0B3B"/>
    <w:rsid w:val="00DD0C0F"/>
    <w:rsid w:val="00DD0C24"/>
    <w:rsid w:val="00DD0C5B"/>
    <w:rsid w:val="00DD0D78"/>
    <w:rsid w:val="00DD0F7F"/>
    <w:rsid w:val="00DD1008"/>
    <w:rsid w:val="00DD15D3"/>
    <w:rsid w:val="00DD19D8"/>
    <w:rsid w:val="00DD1F1F"/>
    <w:rsid w:val="00DD1F68"/>
    <w:rsid w:val="00DD211A"/>
    <w:rsid w:val="00DD2352"/>
    <w:rsid w:val="00DD2A7C"/>
    <w:rsid w:val="00DD2B82"/>
    <w:rsid w:val="00DD2C37"/>
    <w:rsid w:val="00DD2E13"/>
    <w:rsid w:val="00DD2E3A"/>
    <w:rsid w:val="00DD2F75"/>
    <w:rsid w:val="00DD3022"/>
    <w:rsid w:val="00DD3162"/>
    <w:rsid w:val="00DD3191"/>
    <w:rsid w:val="00DD334A"/>
    <w:rsid w:val="00DD33CF"/>
    <w:rsid w:val="00DD36BB"/>
    <w:rsid w:val="00DD3814"/>
    <w:rsid w:val="00DD3978"/>
    <w:rsid w:val="00DD3A95"/>
    <w:rsid w:val="00DD3B06"/>
    <w:rsid w:val="00DD3B26"/>
    <w:rsid w:val="00DD3EFE"/>
    <w:rsid w:val="00DD4196"/>
    <w:rsid w:val="00DD419A"/>
    <w:rsid w:val="00DD4403"/>
    <w:rsid w:val="00DD442B"/>
    <w:rsid w:val="00DD4448"/>
    <w:rsid w:val="00DD4467"/>
    <w:rsid w:val="00DD477A"/>
    <w:rsid w:val="00DD48D0"/>
    <w:rsid w:val="00DD4C37"/>
    <w:rsid w:val="00DD4E3E"/>
    <w:rsid w:val="00DD4E47"/>
    <w:rsid w:val="00DD4FAF"/>
    <w:rsid w:val="00DD50A1"/>
    <w:rsid w:val="00DD53C7"/>
    <w:rsid w:val="00DD5402"/>
    <w:rsid w:val="00DD5495"/>
    <w:rsid w:val="00DD54CE"/>
    <w:rsid w:val="00DD54F6"/>
    <w:rsid w:val="00DD562F"/>
    <w:rsid w:val="00DD5773"/>
    <w:rsid w:val="00DD5A28"/>
    <w:rsid w:val="00DD5BE8"/>
    <w:rsid w:val="00DD5CF2"/>
    <w:rsid w:val="00DD5F4E"/>
    <w:rsid w:val="00DD608B"/>
    <w:rsid w:val="00DD617B"/>
    <w:rsid w:val="00DD622E"/>
    <w:rsid w:val="00DD6334"/>
    <w:rsid w:val="00DD63A6"/>
    <w:rsid w:val="00DD648C"/>
    <w:rsid w:val="00DD6735"/>
    <w:rsid w:val="00DD69FB"/>
    <w:rsid w:val="00DD6A46"/>
    <w:rsid w:val="00DD6DA4"/>
    <w:rsid w:val="00DD6E30"/>
    <w:rsid w:val="00DD6E6C"/>
    <w:rsid w:val="00DD6F5F"/>
    <w:rsid w:val="00DD7226"/>
    <w:rsid w:val="00DD72BA"/>
    <w:rsid w:val="00DD7841"/>
    <w:rsid w:val="00DD78C7"/>
    <w:rsid w:val="00DD7AFE"/>
    <w:rsid w:val="00DD7B4E"/>
    <w:rsid w:val="00DD7CFF"/>
    <w:rsid w:val="00DD7EC2"/>
    <w:rsid w:val="00DE0071"/>
    <w:rsid w:val="00DE017F"/>
    <w:rsid w:val="00DE091B"/>
    <w:rsid w:val="00DE09EC"/>
    <w:rsid w:val="00DE0E49"/>
    <w:rsid w:val="00DE0EF0"/>
    <w:rsid w:val="00DE1075"/>
    <w:rsid w:val="00DE1144"/>
    <w:rsid w:val="00DE119A"/>
    <w:rsid w:val="00DE123F"/>
    <w:rsid w:val="00DE1511"/>
    <w:rsid w:val="00DE1605"/>
    <w:rsid w:val="00DE163E"/>
    <w:rsid w:val="00DE1855"/>
    <w:rsid w:val="00DE18D3"/>
    <w:rsid w:val="00DE1A60"/>
    <w:rsid w:val="00DE1C1D"/>
    <w:rsid w:val="00DE2058"/>
    <w:rsid w:val="00DE248E"/>
    <w:rsid w:val="00DE29A5"/>
    <w:rsid w:val="00DE29C5"/>
    <w:rsid w:val="00DE2BBD"/>
    <w:rsid w:val="00DE2EBC"/>
    <w:rsid w:val="00DE2ECA"/>
    <w:rsid w:val="00DE2F5F"/>
    <w:rsid w:val="00DE30A8"/>
    <w:rsid w:val="00DE30E7"/>
    <w:rsid w:val="00DE3367"/>
    <w:rsid w:val="00DE3379"/>
    <w:rsid w:val="00DE33F2"/>
    <w:rsid w:val="00DE344F"/>
    <w:rsid w:val="00DE34CA"/>
    <w:rsid w:val="00DE3562"/>
    <w:rsid w:val="00DE35B7"/>
    <w:rsid w:val="00DE393F"/>
    <w:rsid w:val="00DE3B76"/>
    <w:rsid w:val="00DE3B92"/>
    <w:rsid w:val="00DE3C1E"/>
    <w:rsid w:val="00DE3DFC"/>
    <w:rsid w:val="00DE3E89"/>
    <w:rsid w:val="00DE3F04"/>
    <w:rsid w:val="00DE4644"/>
    <w:rsid w:val="00DE46FA"/>
    <w:rsid w:val="00DE4736"/>
    <w:rsid w:val="00DE473D"/>
    <w:rsid w:val="00DE4786"/>
    <w:rsid w:val="00DE48C2"/>
    <w:rsid w:val="00DE4B65"/>
    <w:rsid w:val="00DE4C6E"/>
    <w:rsid w:val="00DE4F2A"/>
    <w:rsid w:val="00DE4F52"/>
    <w:rsid w:val="00DE5001"/>
    <w:rsid w:val="00DE5005"/>
    <w:rsid w:val="00DE51A2"/>
    <w:rsid w:val="00DE5316"/>
    <w:rsid w:val="00DE5822"/>
    <w:rsid w:val="00DE5B45"/>
    <w:rsid w:val="00DE5CC5"/>
    <w:rsid w:val="00DE5ECB"/>
    <w:rsid w:val="00DE60C3"/>
    <w:rsid w:val="00DE611C"/>
    <w:rsid w:val="00DE6274"/>
    <w:rsid w:val="00DE654E"/>
    <w:rsid w:val="00DE6603"/>
    <w:rsid w:val="00DE6633"/>
    <w:rsid w:val="00DE6660"/>
    <w:rsid w:val="00DE6702"/>
    <w:rsid w:val="00DE674C"/>
    <w:rsid w:val="00DE6796"/>
    <w:rsid w:val="00DE6888"/>
    <w:rsid w:val="00DE69D4"/>
    <w:rsid w:val="00DE6C87"/>
    <w:rsid w:val="00DE6D6C"/>
    <w:rsid w:val="00DE6DB0"/>
    <w:rsid w:val="00DE6E06"/>
    <w:rsid w:val="00DE6E34"/>
    <w:rsid w:val="00DE7030"/>
    <w:rsid w:val="00DE70C6"/>
    <w:rsid w:val="00DE70EF"/>
    <w:rsid w:val="00DE7134"/>
    <w:rsid w:val="00DE71F6"/>
    <w:rsid w:val="00DE727F"/>
    <w:rsid w:val="00DE7419"/>
    <w:rsid w:val="00DE75F6"/>
    <w:rsid w:val="00DE7621"/>
    <w:rsid w:val="00DE77D2"/>
    <w:rsid w:val="00DE7819"/>
    <w:rsid w:val="00DE7999"/>
    <w:rsid w:val="00DE7A95"/>
    <w:rsid w:val="00DE7C40"/>
    <w:rsid w:val="00DE7C72"/>
    <w:rsid w:val="00DE7CCF"/>
    <w:rsid w:val="00DF00C9"/>
    <w:rsid w:val="00DF017C"/>
    <w:rsid w:val="00DF0422"/>
    <w:rsid w:val="00DF04A0"/>
    <w:rsid w:val="00DF04F6"/>
    <w:rsid w:val="00DF0592"/>
    <w:rsid w:val="00DF07B5"/>
    <w:rsid w:val="00DF096D"/>
    <w:rsid w:val="00DF0A30"/>
    <w:rsid w:val="00DF0AA6"/>
    <w:rsid w:val="00DF0B8C"/>
    <w:rsid w:val="00DF0BDF"/>
    <w:rsid w:val="00DF0E4D"/>
    <w:rsid w:val="00DF0F94"/>
    <w:rsid w:val="00DF11E2"/>
    <w:rsid w:val="00DF128F"/>
    <w:rsid w:val="00DF1448"/>
    <w:rsid w:val="00DF1583"/>
    <w:rsid w:val="00DF16BC"/>
    <w:rsid w:val="00DF1A09"/>
    <w:rsid w:val="00DF1CCB"/>
    <w:rsid w:val="00DF1CD0"/>
    <w:rsid w:val="00DF1CDA"/>
    <w:rsid w:val="00DF1EA4"/>
    <w:rsid w:val="00DF2109"/>
    <w:rsid w:val="00DF22BE"/>
    <w:rsid w:val="00DF255C"/>
    <w:rsid w:val="00DF2D43"/>
    <w:rsid w:val="00DF2F34"/>
    <w:rsid w:val="00DF2FDF"/>
    <w:rsid w:val="00DF34AF"/>
    <w:rsid w:val="00DF3652"/>
    <w:rsid w:val="00DF379B"/>
    <w:rsid w:val="00DF3AFE"/>
    <w:rsid w:val="00DF3ECF"/>
    <w:rsid w:val="00DF3F40"/>
    <w:rsid w:val="00DF3FC5"/>
    <w:rsid w:val="00DF40E3"/>
    <w:rsid w:val="00DF43A4"/>
    <w:rsid w:val="00DF46E0"/>
    <w:rsid w:val="00DF4751"/>
    <w:rsid w:val="00DF476F"/>
    <w:rsid w:val="00DF47A7"/>
    <w:rsid w:val="00DF4965"/>
    <w:rsid w:val="00DF496A"/>
    <w:rsid w:val="00DF49A2"/>
    <w:rsid w:val="00DF4A6A"/>
    <w:rsid w:val="00DF4AB9"/>
    <w:rsid w:val="00DF4B22"/>
    <w:rsid w:val="00DF4EB9"/>
    <w:rsid w:val="00DF4F1B"/>
    <w:rsid w:val="00DF50EC"/>
    <w:rsid w:val="00DF527C"/>
    <w:rsid w:val="00DF54D0"/>
    <w:rsid w:val="00DF56A5"/>
    <w:rsid w:val="00DF5705"/>
    <w:rsid w:val="00DF59F3"/>
    <w:rsid w:val="00DF5A04"/>
    <w:rsid w:val="00DF5A80"/>
    <w:rsid w:val="00DF5AE5"/>
    <w:rsid w:val="00DF5BCB"/>
    <w:rsid w:val="00DF5D2C"/>
    <w:rsid w:val="00DF5D38"/>
    <w:rsid w:val="00DF5E40"/>
    <w:rsid w:val="00DF5EB7"/>
    <w:rsid w:val="00DF6027"/>
    <w:rsid w:val="00DF60D3"/>
    <w:rsid w:val="00DF61AD"/>
    <w:rsid w:val="00DF61CF"/>
    <w:rsid w:val="00DF62F2"/>
    <w:rsid w:val="00DF62F3"/>
    <w:rsid w:val="00DF6426"/>
    <w:rsid w:val="00DF6428"/>
    <w:rsid w:val="00DF64A3"/>
    <w:rsid w:val="00DF6645"/>
    <w:rsid w:val="00DF6B7C"/>
    <w:rsid w:val="00DF6BB9"/>
    <w:rsid w:val="00DF6CCC"/>
    <w:rsid w:val="00DF6D3A"/>
    <w:rsid w:val="00DF6ECE"/>
    <w:rsid w:val="00DF6EE4"/>
    <w:rsid w:val="00DF700C"/>
    <w:rsid w:val="00DF7123"/>
    <w:rsid w:val="00DF7134"/>
    <w:rsid w:val="00DF72FC"/>
    <w:rsid w:val="00DF7364"/>
    <w:rsid w:val="00DF73B6"/>
    <w:rsid w:val="00DF7415"/>
    <w:rsid w:val="00DF763E"/>
    <w:rsid w:val="00DF78CC"/>
    <w:rsid w:val="00DF7965"/>
    <w:rsid w:val="00DF79BE"/>
    <w:rsid w:val="00DF7A01"/>
    <w:rsid w:val="00DF7AE8"/>
    <w:rsid w:val="00DF7F19"/>
    <w:rsid w:val="00E00167"/>
    <w:rsid w:val="00E003DD"/>
    <w:rsid w:val="00E00408"/>
    <w:rsid w:val="00E008EA"/>
    <w:rsid w:val="00E00BC7"/>
    <w:rsid w:val="00E00C2A"/>
    <w:rsid w:val="00E00D6D"/>
    <w:rsid w:val="00E00D76"/>
    <w:rsid w:val="00E00DC6"/>
    <w:rsid w:val="00E00DEC"/>
    <w:rsid w:val="00E010E6"/>
    <w:rsid w:val="00E014B4"/>
    <w:rsid w:val="00E0170B"/>
    <w:rsid w:val="00E017BF"/>
    <w:rsid w:val="00E01B75"/>
    <w:rsid w:val="00E01C1E"/>
    <w:rsid w:val="00E0228B"/>
    <w:rsid w:val="00E02363"/>
    <w:rsid w:val="00E0261D"/>
    <w:rsid w:val="00E02700"/>
    <w:rsid w:val="00E02864"/>
    <w:rsid w:val="00E02933"/>
    <w:rsid w:val="00E02947"/>
    <w:rsid w:val="00E029B7"/>
    <w:rsid w:val="00E02A26"/>
    <w:rsid w:val="00E02A5A"/>
    <w:rsid w:val="00E02CE5"/>
    <w:rsid w:val="00E02ECE"/>
    <w:rsid w:val="00E03212"/>
    <w:rsid w:val="00E0326A"/>
    <w:rsid w:val="00E03300"/>
    <w:rsid w:val="00E03552"/>
    <w:rsid w:val="00E0363E"/>
    <w:rsid w:val="00E03DE5"/>
    <w:rsid w:val="00E03E9A"/>
    <w:rsid w:val="00E03EF0"/>
    <w:rsid w:val="00E03F2A"/>
    <w:rsid w:val="00E0401F"/>
    <w:rsid w:val="00E0403E"/>
    <w:rsid w:val="00E04203"/>
    <w:rsid w:val="00E045ED"/>
    <w:rsid w:val="00E046FC"/>
    <w:rsid w:val="00E048A3"/>
    <w:rsid w:val="00E04A37"/>
    <w:rsid w:val="00E04A5D"/>
    <w:rsid w:val="00E04CA8"/>
    <w:rsid w:val="00E04F72"/>
    <w:rsid w:val="00E051FE"/>
    <w:rsid w:val="00E05294"/>
    <w:rsid w:val="00E05401"/>
    <w:rsid w:val="00E055CF"/>
    <w:rsid w:val="00E05B44"/>
    <w:rsid w:val="00E05C15"/>
    <w:rsid w:val="00E05C95"/>
    <w:rsid w:val="00E05CB9"/>
    <w:rsid w:val="00E05D8E"/>
    <w:rsid w:val="00E0603E"/>
    <w:rsid w:val="00E0619B"/>
    <w:rsid w:val="00E0620B"/>
    <w:rsid w:val="00E06761"/>
    <w:rsid w:val="00E067D4"/>
    <w:rsid w:val="00E0696B"/>
    <w:rsid w:val="00E06A6B"/>
    <w:rsid w:val="00E06B99"/>
    <w:rsid w:val="00E06BFE"/>
    <w:rsid w:val="00E06C9D"/>
    <w:rsid w:val="00E06D73"/>
    <w:rsid w:val="00E06E30"/>
    <w:rsid w:val="00E06EEB"/>
    <w:rsid w:val="00E06F3A"/>
    <w:rsid w:val="00E07067"/>
    <w:rsid w:val="00E07081"/>
    <w:rsid w:val="00E0708D"/>
    <w:rsid w:val="00E07422"/>
    <w:rsid w:val="00E0749B"/>
    <w:rsid w:val="00E0756E"/>
    <w:rsid w:val="00E075EE"/>
    <w:rsid w:val="00E076E2"/>
    <w:rsid w:val="00E077EC"/>
    <w:rsid w:val="00E078D4"/>
    <w:rsid w:val="00E07DC2"/>
    <w:rsid w:val="00E07DD1"/>
    <w:rsid w:val="00E07F08"/>
    <w:rsid w:val="00E10155"/>
    <w:rsid w:val="00E1020D"/>
    <w:rsid w:val="00E10549"/>
    <w:rsid w:val="00E106D0"/>
    <w:rsid w:val="00E1075E"/>
    <w:rsid w:val="00E1078C"/>
    <w:rsid w:val="00E108E9"/>
    <w:rsid w:val="00E1092F"/>
    <w:rsid w:val="00E10A76"/>
    <w:rsid w:val="00E10D74"/>
    <w:rsid w:val="00E10E02"/>
    <w:rsid w:val="00E10E5C"/>
    <w:rsid w:val="00E10F2D"/>
    <w:rsid w:val="00E10F7B"/>
    <w:rsid w:val="00E1165C"/>
    <w:rsid w:val="00E1177D"/>
    <w:rsid w:val="00E11877"/>
    <w:rsid w:val="00E119A3"/>
    <w:rsid w:val="00E11BF1"/>
    <w:rsid w:val="00E11EC2"/>
    <w:rsid w:val="00E11F24"/>
    <w:rsid w:val="00E11F88"/>
    <w:rsid w:val="00E11F9D"/>
    <w:rsid w:val="00E11FBC"/>
    <w:rsid w:val="00E12216"/>
    <w:rsid w:val="00E12279"/>
    <w:rsid w:val="00E1228B"/>
    <w:rsid w:val="00E12398"/>
    <w:rsid w:val="00E12457"/>
    <w:rsid w:val="00E1255B"/>
    <w:rsid w:val="00E125B0"/>
    <w:rsid w:val="00E126A7"/>
    <w:rsid w:val="00E127D6"/>
    <w:rsid w:val="00E1280C"/>
    <w:rsid w:val="00E128B8"/>
    <w:rsid w:val="00E12B24"/>
    <w:rsid w:val="00E12E0E"/>
    <w:rsid w:val="00E12F49"/>
    <w:rsid w:val="00E13318"/>
    <w:rsid w:val="00E13771"/>
    <w:rsid w:val="00E13B18"/>
    <w:rsid w:val="00E13DAE"/>
    <w:rsid w:val="00E13DB8"/>
    <w:rsid w:val="00E13E7E"/>
    <w:rsid w:val="00E13EAA"/>
    <w:rsid w:val="00E13F5C"/>
    <w:rsid w:val="00E1428A"/>
    <w:rsid w:val="00E1454F"/>
    <w:rsid w:val="00E14982"/>
    <w:rsid w:val="00E14B78"/>
    <w:rsid w:val="00E14C9C"/>
    <w:rsid w:val="00E14E33"/>
    <w:rsid w:val="00E14E3B"/>
    <w:rsid w:val="00E14F8C"/>
    <w:rsid w:val="00E151F9"/>
    <w:rsid w:val="00E15302"/>
    <w:rsid w:val="00E15366"/>
    <w:rsid w:val="00E1567E"/>
    <w:rsid w:val="00E157C1"/>
    <w:rsid w:val="00E157DA"/>
    <w:rsid w:val="00E157F1"/>
    <w:rsid w:val="00E159EA"/>
    <w:rsid w:val="00E159F5"/>
    <w:rsid w:val="00E15A25"/>
    <w:rsid w:val="00E15B9A"/>
    <w:rsid w:val="00E15DE3"/>
    <w:rsid w:val="00E15E54"/>
    <w:rsid w:val="00E15EF2"/>
    <w:rsid w:val="00E15FA8"/>
    <w:rsid w:val="00E16170"/>
    <w:rsid w:val="00E16337"/>
    <w:rsid w:val="00E16497"/>
    <w:rsid w:val="00E16686"/>
    <w:rsid w:val="00E167A1"/>
    <w:rsid w:val="00E16ACD"/>
    <w:rsid w:val="00E16BD9"/>
    <w:rsid w:val="00E16D5F"/>
    <w:rsid w:val="00E16E28"/>
    <w:rsid w:val="00E16EC1"/>
    <w:rsid w:val="00E16F17"/>
    <w:rsid w:val="00E16FF7"/>
    <w:rsid w:val="00E17034"/>
    <w:rsid w:val="00E1723F"/>
    <w:rsid w:val="00E172D1"/>
    <w:rsid w:val="00E17372"/>
    <w:rsid w:val="00E17754"/>
    <w:rsid w:val="00E178DB"/>
    <w:rsid w:val="00E17A3F"/>
    <w:rsid w:val="00E17A6D"/>
    <w:rsid w:val="00E17D12"/>
    <w:rsid w:val="00E17E01"/>
    <w:rsid w:val="00E201EB"/>
    <w:rsid w:val="00E202E3"/>
    <w:rsid w:val="00E203DF"/>
    <w:rsid w:val="00E20682"/>
    <w:rsid w:val="00E20740"/>
    <w:rsid w:val="00E20980"/>
    <w:rsid w:val="00E20D04"/>
    <w:rsid w:val="00E20DFC"/>
    <w:rsid w:val="00E20F02"/>
    <w:rsid w:val="00E21029"/>
    <w:rsid w:val="00E21073"/>
    <w:rsid w:val="00E210A7"/>
    <w:rsid w:val="00E2115B"/>
    <w:rsid w:val="00E21165"/>
    <w:rsid w:val="00E211C2"/>
    <w:rsid w:val="00E211DC"/>
    <w:rsid w:val="00E212EC"/>
    <w:rsid w:val="00E21424"/>
    <w:rsid w:val="00E216D3"/>
    <w:rsid w:val="00E21735"/>
    <w:rsid w:val="00E21902"/>
    <w:rsid w:val="00E21A30"/>
    <w:rsid w:val="00E21C33"/>
    <w:rsid w:val="00E21D79"/>
    <w:rsid w:val="00E21E9D"/>
    <w:rsid w:val="00E21EE5"/>
    <w:rsid w:val="00E2211E"/>
    <w:rsid w:val="00E22373"/>
    <w:rsid w:val="00E22695"/>
    <w:rsid w:val="00E226CE"/>
    <w:rsid w:val="00E22911"/>
    <w:rsid w:val="00E2291C"/>
    <w:rsid w:val="00E22C23"/>
    <w:rsid w:val="00E22C4E"/>
    <w:rsid w:val="00E22D89"/>
    <w:rsid w:val="00E23103"/>
    <w:rsid w:val="00E23168"/>
    <w:rsid w:val="00E23187"/>
    <w:rsid w:val="00E23198"/>
    <w:rsid w:val="00E23417"/>
    <w:rsid w:val="00E235C0"/>
    <w:rsid w:val="00E235CE"/>
    <w:rsid w:val="00E23631"/>
    <w:rsid w:val="00E237F5"/>
    <w:rsid w:val="00E23A44"/>
    <w:rsid w:val="00E23A5D"/>
    <w:rsid w:val="00E23A7A"/>
    <w:rsid w:val="00E23BDA"/>
    <w:rsid w:val="00E23C3D"/>
    <w:rsid w:val="00E23CC1"/>
    <w:rsid w:val="00E23F23"/>
    <w:rsid w:val="00E23F44"/>
    <w:rsid w:val="00E24111"/>
    <w:rsid w:val="00E24366"/>
    <w:rsid w:val="00E24408"/>
    <w:rsid w:val="00E24599"/>
    <w:rsid w:val="00E24802"/>
    <w:rsid w:val="00E24823"/>
    <w:rsid w:val="00E24B59"/>
    <w:rsid w:val="00E24D19"/>
    <w:rsid w:val="00E24D44"/>
    <w:rsid w:val="00E24D7B"/>
    <w:rsid w:val="00E24DA1"/>
    <w:rsid w:val="00E25022"/>
    <w:rsid w:val="00E250B2"/>
    <w:rsid w:val="00E2521E"/>
    <w:rsid w:val="00E25233"/>
    <w:rsid w:val="00E2547C"/>
    <w:rsid w:val="00E25B03"/>
    <w:rsid w:val="00E25CFD"/>
    <w:rsid w:val="00E25E6C"/>
    <w:rsid w:val="00E260EA"/>
    <w:rsid w:val="00E26248"/>
    <w:rsid w:val="00E26505"/>
    <w:rsid w:val="00E26C8A"/>
    <w:rsid w:val="00E26EFA"/>
    <w:rsid w:val="00E26FCF"/>
    <w:rsid w:val="00E27008"/>
    <w:rsid w:val="00E2733C"/>
    <w:rsid w:val="00E274DB"/>
    <w:rsid w:val="00E2753E"/>
    <w:rsid w:val="00E2761A"/>
    <w:rsid w:val="00E2772B"/>
    <w:rsid w:val="00E278A6"/>
    <w:rsid w:val="00E279CC"/>
    <w:rsid w:val="00E27BB2"/>
    <w:rsid w:val="00E30124"/>
    <w:rsid w:val="00E301E6"/>
    <w:rsid w:val="00E3043E"/>
    <w:rsid w:val="00E306C8"/>
    <w:rsid w:val="00E30931"/>
    <w:rsid w:val="00E309B3"/>
    <w:rsid w:val="00E30A01"/>
    <w:rsid w:val="00E30BAB"/>
    <w:rsid w:val="00E30C0F"/>
    <w:rsid w:val="00E30DDD"/>
    <w:rsid w:val="00E30ED0"/>
    <w:rsid w:val="00E30ED5"/>
    <w:rsid w:val="00E31045"/>
    <w:rsid w:val="00E312F7"/>
    <w:rsid w:val="00E31342"/>
    <w:rsid w:val="00E313B5"/>
    <w:rsid w:val="00E31430"/>
    <w:rsid w:val="00E31459"/>
    <w:rsid w:val="00E314EE"/>
    <w:rsid w:val="00E315DE"/>
    <w:rsid w:val="00E31787"/>
    <w:rsid w:val="00E31792"/>
    <w:rsid w:val="00E318D4"/>
    <w:rsid w:val="00E31D22"/>
    <w:rsid w:val="00E31E50"/>
    <w:rsid w:val="00E31EB4"/>
    <w:rsid w:val="00E31F80"/>
    <w:rsid w:val="00E32090"/>
    <w:rsid w:val="00E3211C"/>
    <w:rsid w:val="00E3223B"/>
    <w:rsid w:val="00E32590"/>
    <w:rsid w:val="00E325C0"/>
    <w:rsid w:val="00E325F0"/>
    <w:rsid w:val="00E3279E"/>
    <w:rsid w:val="00E32954"/>
    <w:rsid w:val="00E32BE9"/>
    <w:rsid w:val="00E32C01"/>
    <w:rsid w:val="00E32E40"/>
    <w:rsid w:val="00E32E5B"/>
    <w:rsid w:val="00E32FA5"/>
    <w:rsid w:val="00E33040"/>
    <w:rsid w:val="00E3321D"/>
    <w:rsid w:val="00E3361F"/>
    <w:rsid w:val="00E3382F"/>
    <w:rsid w:val="00E339E9"/>
    <w:rsid w:val="00E33A7D"/>
    <w:rsid w:val="00E33AEB"/>
    <w:rsid w:val="00E33EBC"/>
    <w:rsid w:val="00E33EFC"/>
    <w:rsid w:val="00E33FEB"/>
    <w:rsid w:val="00E34070"/>
    <w:rsid w:val="00E340D2"/>
    <w:rsid w:val="00E34309"/>
    <w:rsid w:val="00E34394"/>
    <w:rsid w:val="00E344C3"/>
    <w:rsid w:val="00E349FD"/>
    <w:rsid w:val="00E34BFB"/>
    <w:rsid w:val="00E34E92"/>
    <w:rsid w:val="00E34F6D"/>
    <w:rsid w:val="00E35104"/>
    <w:rsid w:val="00E35161"/>
    <w:rsid w:val="00E3539D"/>
    <w:rsid w:val="00E354B6"/>
    <w:rsid w:val="00E357FE"/>
    <w:rsid w:val="00E358D5"/>
    <w:rsid w:val="00E35927"/>
    <w:rsid w:val="00E35ABE"/>
    <w:rsid w:val="00E35CDE"/>
    <w:rsid w:val="00E35D97"/>
    <w:rsid w:val="00E35E89"/>
    <w:rsid w:val="00E35EFA"/>
    <w:rsid w:val="00E35F42"/>
    <w:rsid w:val="00E35FAB"/>
    <w:rsid w:val="00E35FEA"/>
    <w:rsid w:val="00E36078"/>
    <w:rsid w:val="00E363DA"/>
    <w:rsid w:val="00E366B4"/>
    <w:rsid w:val="00E36768"/>
    <w:rsid w:val="00E36824"/>
    <w:rsid w:val="00E36880"/>
    <w:rsid w:val="00E368E4"/>
    <w:rsid w:val="00E36927"/>
    <w:rsid w:val="00E36DCF"/>
    <w:rsid w:val="00E36EB0"/>
    <w:rsid w:val="00E36EBE"/>
    <w:rsid w:val="00E37099"/>
    <w:rsid w:val="00E370A9"/>
    <w:rsid w:val="00E3712F"/>
    <w:rsid w:val="00E37366"/>
    <w:rsid w:val="00E37797"/>
    <w:rsid w:val="00E3786B"/>
    <w:rsid w:val="00E37AB5"/>
    <w:rsid w:val="00E37CD7"/>
    <w:rsid w:val="00E37D85"/>
    <w:rsid w:val="00E37F67"/>
    <w:rsid w:val="00E4018C"/>
    <w:rsid w:val="00E403ED"/>
    <w:rsid w:val="00E4064A"/>
    <w:rsid w:val="00E4091D"/>
    <w:rsid w:val="00E40A9A"/>
    <w:rsid w:val="00E40B13"/>
    <w:rsid w:val="00E40C92"/>
    <w:rsid w:val="00E40E58"/>
    <w:rsid w:val="00E40EC7"/>
    <w:rsid w:val="00E41168"/>
    <w:rsid w:val="00E412D8"/>
    <w:rsid w:val="00E413C7"/>
    <w:rsid w:val="00E4167C"/>
    <w:rsid w:val="00E416E1"/>
    <w:rsid w:val="00E41AB2"/>
    <w:rsid w:val="00E41F21"/>
    <w:rsid w:val="00E41F45"/>
    <w:rsid w:val="00E42036"/>
    <w:rsid w:val="00E4210F"/>
    <w:rsid w:val="00E4229E"/>
    <w:rsid w:val="00E42432"/>
    <w:rsid w:val="00E42569"/>
    <w:rsid w:val="00E4271D"/>
    <w:rsid w:val="00E42855"/>
    <w:rsid w:val="00E42980"/>
    <w:rsid w:val="00E42AC2"/>
    <w:rsid w:val="00E42AE7"/>
    <w:rsid w:val="00E42D5C"/>
    <w:rsid w:val="00E4300E"/>
    <w:rsid w:val="00E430CD"/>
    <w:rsid w:val="00E431B4"/>
    <w:rsid w:val="00E431FF"/>
    <w:rsid w:val="00E432D0"/>
    <w:rsid w:val="00E433C1"/>
    <w:rsid w:val="00E43548"/>
    <w:rsid w:val="00E435D1"/>
    <w:rsid w:val="00E4378D"/>
    <w:rsid w:val="00E43BEC"/>
    <w:rsid w:val="00E43CE2"/>
    <w:rsid w:val="00E43D74"/>
    <w:rsid w:val="00E43EBD"/>
    <w:rsid w:val="00E43FA9"/>
    <w:rsid w:val="00E4426B"/>
    <w:rsid w:val="00E444C3"/>
    <w:rsid w:val="00E446DA"/>
    <w:rsid w:val="00E44A2B"/>
    <w:rsid w:val="00E44A43"/>
    <w:rsid w:val="00E44AE0"/>
    <w:rsid w:val="00E44C8A"/>
    <w:rsid w:val="00E44DF9"/>
    <w:rsid w:val="00E45179"/>
    <w:rsid w:val="00E453D8"/>
    <w:rsid w:val="00E4554C"/>
    <w:rsid w:val="00E45587"/>
    <w:rsid w:val="00E45858"/>
    <w:rsid w:val="00E4588A"/>
    <w:rsid w:val="00E458A6"/>
    <w:rsid w:val="00E458FE"/>
    <w:rsid w:val="00E45AF9"/>
    <w:rsid w:val="00E45B89"/>
    <w:rsid w:val="00E45BDD"/>
    <w:rsid w:val="00E45C4B"/>
    <w:rsid w:val="00E45C7E"/>
    <w:rsid w:val="00E45DEE"/>
    <w:rsid w:val="00E45F20"/>
    <w:rsid w:val="00E46064"/>
    <w:rsid w:val="00E46178"/>
    <w:rsid w:val="00E4629A"/>
    <w:rsid w:val="00E467BE"/>
    <w:rsid w:val="00E468AE"/>
    <w:rsid w:val="00E469CB"/>
    <w:rsid w:val="00E46D9E"/>
    <w:rsid w:val="00E47132"/>
    <w:rsid w:val="00E47188"/>
    <w:rsid w:val="00E471E6"/>
    <w:rsid w:val="00E4725F"/>
    <w:rsid w:val="00E4742C"/>
    <w:rsid w:val="00E4744E"/>
    <w:rsid w:val="00E474EB"/>
    <w:rsid w:val="00E4750A"/>
    <w:rsid w:val="00E47749"/>
    <w:rsid w:val="00E47A1B"/>
    <w:rsid w:val="00E47B05"/>
    <w:rsid w:val="00E47BF6"/>
    <w:rsid w:val="00E47E64"/>
    <w:rsid w:val="00E47F0B"/>
    <w:rsid w:val="00E47F76"/>
    <w:rsid w:val="00E5010C"/>
    <w:rsid w:val="00E50139"/>
    <w:rsid w:val="00E503D6"/>
    <w:rsid w:val="00E503D9"/>
    <w:rsid w:val="00E503DB"/>
    <w:rsid w:val="00E506B8"/>
    <w:rsid w:val="00E507E3"/>
    <w:rsid w:val="00E50A3C"/>
    <w:rsid w:val="00E50B06"/>
    <w:rsid w:val="00E50D5D"/>
    <w:rsid w:val="00E50F12"/>
    <w:rsid w:val="00E50F6C"/>
    <w:rsid w:val="00E510DE"/>
    <w:rsid w:val="00E51208"/>
    <w:rsid w:val="00E51267"/>
    <w:rsid w:val="00E514B4"/>
    <w:rsid w:val="00E51534"/>
    <w:rsid w:val="00E51553"/>
    <w:rsid w:val="00E515C6"/>
    <w:rsid w:val="00E517DB"/>
    <w:rsid w:val="00E51C15"/>
    <w:rsid w:val="00E51D50"/>
    <w:rsid w:val="00E51D51"/>
    <w:rsid w:val="00E51DBA"/>
    <w:rsid w:val="00E51FB2"/>
    <w:rsid w:val="00E522DA"/>
    <w:rsid w:val="00E525C4"/>
    <w:rsid w:val="00E528E0"/>
    <w:rsid w:val="00E530D3"/>
    <w:rsid w:val="00E53196"/>
    <w:rsid w:val="00E53783"/>
    <w:rsid w:val="00E5379A"/>
    <w:rsid w:val="00E538CF"/>
    <w:rsid w:val="00E53AA4"/>
    <w:rsid w:val="00E53D04"/>
    <w:rsid w:val="00E53D61"/>
    <w:rsid w:val="00E53E0D"/>
    <w:rsid w:val="00E53E3A"/>
    <w:rsid w:val="00E53E6D"/>
    <w:rsid w:val="00E53FFD"/>
    <w:rsid w:val="00E5401D"/>
    <w:rsid w:val="00E540AD"/>
    <w:rsid w:val="00E54216"/>
    <w:rsid w:val="00E542A5"/>
    <w:rsid w:val="00E54873"/>
    <w:rsid w:val="00E54A82"/>
    <w:rsid w:val="00E54BAA"/>
    <w:rsid w:val="00E54D9E"/>
    <w:rsid w:val="00E54E0A"/>
    <w:rsid w:val="00E54E5D"/>
    <w:rsid w:val="00E54F15"/>
    <w:rsid w:val="00E550EB"/>
    <w:rsid w:val="00E5521B"/>
    <w:rsid w:val="00E55389"/>
    <w:rsid w:val="00E553F9"/>
    <w:rsid w:val="00E55707"/>
    <w:rsid w:val="00E55A10"/>
    <w:rsid w:val="00E55AFF"/>
    <w:rsid w:val="00E55D35"/>
    <w:rsid w:val="00E55E33"/>
    <w:rsid w:val="00E55E47"/>
    <w:rsid w:val="00E56083"/>
    <w:rsid w:val="00E56135"/>
    <w:rsid w:val="00E5630B"/>
    <w:rsid w:val="00E56362"/>
    <w:rsid w:val="00E563A2"/>
    <w:rsid w:val="00E563F0"/>
    <w:rsid w:val="00E56410"/>
    <w:rsid w:val="00E56413"/>
    <w:rsid w:val="00E564F7"/>
    <w:rsid w:val="00E56685"/>
    <w:rsid w:val="00E56978"/>
    <w:rsid w:val="00E569BA"/>
    <w:rsid w:val="00E56A24"/>
    <w:rsid w:val="00E56DDE"/>
    <w:rsid w:val="00E56EB4"/>
    <w:rsid w:val="00E56EFB"/>
    <w:rsid w:val="00E57023"/>
    <w:rsid w:val="00E5727E"/>
    <w:rsid w:val="00E5742F"/>
    <w:rsid w:val="00E57559"/>
    <w:rsid w:val="00E57628"/>
    <w:rsid w:val="00E576F5"/>
    <w:rsid w:val="00E577BB"/>
    <w:rsid w:val="00E57AF1"/>
    <w:rsid w:val="00E57B36"/>
    <w:rsid w:val="00E57B5D"/>
    <w:rsid w:val="00E57D77"/>
    <w:rsid w:val="00E57DEF"/>
    <w:rsid w:val="00E57E8D"/>
    <w:rsid w:val="00E57FC0"/>
    <w:rsid w:val="00E6012C"/>
    <w:rsid w:val="00E6020D"/>
    <w:rsid w:val="00E6023C"/>
    <w:rsid w:val="00E602EA"/>
    <w:rsid w:val="00E603AD"/>
    <w:rsid w:val="00E603B2"/>
    <w:rsid w:val="00E6046F"/>
    <w:rsid w:val="00E60505"/>
    <w:rsid w:val="00E60775"/>
    <w:rsid w:val="00E60795"/>
    <w:rsid w:val="00E60AFD"/>
    <w:rsid w:val="00E60D37"/>
    <w:rsid w:val="00E60E0F"/>
    <w:rsid w:val="00E61010"/>
    <w:rsid w:val="00E610BE"/>
    <w:rsid w:val="00E61213"/>
    <w:rsid w:val="00E6123A"/>
    <w:rsid w:val="00E6126B"/>
    <w:rsid w:val="00E612E6"/>
    <w:rsid w:val="00E614DC"/>
    <w:rsid w:val="00E617D5"/>
    <w:rsid w:val="00E617D7"/>
    <w:rsid w:val="00E6180F"/>
    <w:rsid w:val="00E61876"/>
    <w:rsid w:val="00E61B4B"/>
    <w:rsid w:val="00E61BAD"/>
    <w:rsid w:val="00E61E88"/>
    <w:rsid w:val="00E61EE3"/>
    <w:rsid w:val="00E62050"/>
    <w:rsid w:val="00E620D4"/>
    <w:rsid w:val="00E6237A"/>
    <w:rsid w:val="00E623F7"/>
    <w:rsid w:val="00E624B4"/>
    <w:rsid w:val="00E624CD"/>
    <w:rsid w:val="00E62711"/>
    <w:rsid w:val="00E6276F"/>
    <w:rsid w:val="00E6282F"/>
    <w:rsid w:val="00E6285C"/>
    <w:rsid w:val="00E6302A"/>
    <w:rsid w:val="00E6306E"/>
    <w:rsid w:val="00E630E8"/>
    <w:rsid w:val="00E63115"/>
    <w:rsid w:val="00E6312C"/>
    <w:rsid w:val="00E631A8"/>
    <w:rsid w:val="00E6334E"/>
    <w:rsid w:val="00E63421"/>
    <w:rsid w:val="00E6365F"/>
    <w:rsid w:val="00E63890"/>
    <w:rsid w:val="00E63968"/>
    <w:rsid w:val="00E639DE"/>
    <w:rsid w:val="00E63BFF"/>
    <w:rsid w:val="00E63CBF"/>
    <w:rsid w:val="00E63D9C"/>
    <w:rsid w:val="00E63DE9"/>
    <w:rsid w:val="00E63F61"/>
    <w:rsid w:val="00E63FAE"/>
    <w:rsid w:val="00E64077"/>
    <w:rsid w:val="00E643B1"/>
    <w:rsid w:val="00E644FE"/>
    <w:rsid w:val="00E64512"/>
    <w:rsid w:val="00E645DB"/>
    <w:rsid w:val="00E6469D"/>
    <w:rsid w:val="00E646E4"/>
    <w:rsid w:val="00E64AFE"/>
    <w:rsid w:val="00E64D65"/>
    <w:rsid w:val="00E64E27"/>
    <w:rsid w:val="00E64E30"/>
    <w:rsid w:val="00E64FDF"/>
    <w:rsid w:val="00E6530B"/>
    <w:rsid w:val="00E65683"/>
    <w:rsid w:val="00E65C1A"/>
    <w:rsid w:val="00E65D59"/>
    <w:rsid w:val="00E65D70"/>
    <w:rsid w:val="00E6609F"/>
    <w:rsid w:val="00E662D2"/>
    <w:rsid w:val="00E662F2"/>
    <w:rsid w:val="00E664FA"/>
    <w:rsid w:val="00E665D1"/>
    <w:rsid w:val="00E666E7"/>
    <w:rsid w:val="00E66910"/>
    <w:rsid w:val="00E66B38"/>
    <w:rsid w:val="00E66B50"/>
    <w:rsid w:val="00E66BE1"/>
    <w:rsid w:val="00E66D2F"/>
    <w:rsid w:val="00E66D5D"/>
    <w:rsid w:val="00E66F25"/>
    <w:rsid w:val="00E66FD1"/>
    <w:rsid w:val="00E67184"/>
    <w:rsid w:val="00E673C1"/>
    <w:rsid w:val="00E6743B"/>
    <w:rsid w:val="00E674DD"/>
    <w:rsid w:val="00E675A5"/>
    <w:rsid w:val="00E677C9"/>
    <w:rsid w:val="00E67854"/>
    <w:rsid w:val="00E67B67"/>
    <w:rsid w:val="00E67B83"/>
    <w:rsid w:val="00E67C1B"/>
    <w:rsid w:val="00E67EDD"/>
    <w:rsid w:val="00E705A9"/>
    <w:rsid w:val="00E705C3"/>
    <w:rsid w:val="00E7094A"/>
    <w:rsid w:val="00E709A2"/>
    <w:rsid w:val="00E70BBB"/>
    <w:rsid w:val="00E70C00"/>
    <w:rsid w:val="00E70C5A"/>
    <w:rsid w:val="00E70D3A"/>
    <w:rsid w:val="00E70FF2"/>
    <w:rsid w:val="00E71046"/>
    <w:rsid w:val="00E71081"/>
    <w:rsid w:val="00E7127C"/>
    <w:rsid w:val="00E7154A"/>
    <w:rsid w:val="00E7161D"/>
    <w:rsid w:val="00E717E6"/>
    <w:rsid w:val="00E719F2"/>
    <w:rsid w:val="00E71AB0"/>
    <w:rsid w:val="00E71B30"/>
    <w:rsid w:val="00E71BD6"/>
    <w:rsid w:val="00E71D09"/>
    <w:rsid w:val="00E71E4B"/>
    <w:rsid w:val="00E7202C"/>
    <w:rsid w:val="00E72213"/>
    <w:rsid w:val="00E7244E"/>
    <w:rsid w:val="00E7254E"/>
    <w:rsid w:val="00E72555"/>
    <w:rsid w:val="00E7267B"/>
    <w:rsid w:val="00E726BA"/>
    <w:rsid w:val="00E7272E"/>
    <w:rsid w:val="00E728F1"/>
    <w:rsid w:val="00E729DC"/>
    <w:rsid w:val="00E729EE"/>
    <w:rsid w:val="00E72B0B"/>
    <w:rsid w:val="00E72DCB"/>
    <w:rsid w:val="00E72E3F"/>
    <w:rsid w:val="00E73025"/>
    <w:rsid w:val="00E73031"/>
    <w:rsid w:val="00E7317F"/>
    <w:rsid w:val="00E731CE"/>
    <w:rsid w:val="00E732AF"/>
    <w:rsid w:val="00E732D4"/>
    <w:rsid w:val="00E73566"/>
    <w:rsid w:val="00E7378E"/>
    <w:rsid w:val="00E73838"/>
    <w:rsid w:val="00E73A14"/>
    <w:rsid w:val="00E73A17"/>
    <w:rsid w:val="00E73ADC"/>
    <w:rsid w:val="00E73D12"/>
    <w:rsid w:val="00E73EBB"/>
    <w:rsid w:val="00E73F4A"/>
    <w:rsid w:val="00E73FA9"/>
    <w:rsid w:val="00E7405D"/>
    <w:rsid w:val="00E740B0"/>
    <w:rsid w:val="00E740DE"/>
    <w:rsid w:val="00E742FC"/>
    <w:rsid w:val="00E7496E"/>
    <w:rsid w:val="00E749F9"/>
    <w:rsid w:val="00E74B7A"/>
    <w:rsid w:val="00E74C78"/>
    <w:rsid w:val="00E74DFB"/>
    <w:rsid w:val="00E74E6B"/>
    <w:rsid w:val="00E74E8A"/>
    <w:rsid w:val="00E74FAE"/>
    <w:rsid w:val="00E750E9"/>
    <w:rsid w:val="00E751C8"/>
    <w:rsid w:val="00E75379"/>
    <w:rsid w:val="00E754D2"/>
    <w:rsid w:val="00E75568"/>
    <w:rsid w:val="00E75664"/>
    <w:rsid w:val="00E75832"/>
    <w:rsid w:val="00E75835"/>
    <w:rsid w:val="00E758CD"/>
    <w:rsid w:val="00E759AE"/>
    <w:rsid w:val="00E75A1C"/>
    <w:rsid w:val="00E75CF5"/>
    <w:rsid w:val="00E75FCA"/>
    <w:rsid w:val="00E7603C"/>
    <w:rsid w:val="00E76091"/>
    <w:rsid w:val="00E762B6"/>
    <w:rsid w:val="00E76308"/>
    <w:rsid w:val="00E763FE"/>
    <w:rsid w:val="00E76470"/>
    <w:rsid w:val="00E76614"/>
    <w:rsid w:val="00E7677C"/>
    <w:rsid w:val="00E767EE"/>
    <w:rsid w:val="00E76932"/>
    <w:rsid w:val="00E769F8"/>
    <w:rsid w:val="00E76A39"/>
    <w:rsid w:val="00E76E36"/>
    <w:rsid w:val="00E76F86"/>
    <w:rsid w:val="00E770F8"/>
    <w:rsid w:val="00E7710C"/>
    <w:rsid w:val="00E77469"/>
    <w:rsid w:val="00E774C5"/>
    <w:rsid w:val="00E77882"/>
    <w:rsid w:val="00E779FC"/>
    <w:rsid w:val="00E77C09"/>
    <w:rsid w:val="00E77C1F"/>
    <w:rsid w:val="00E77CBB"/>
    <w:rsid w:val="00E77E0C"/>
    <w:rsid w:val="00E77E75"/>
    <w:rsid w:val="00E77F85"/>
    <w:rsid w:val="00E801B8"/>
    <w:rsid w:val="00E80284"/>
    <w:rsid w:val="00E802CF"/>
    <w:rsid w:val="00E80522"/>
    <w:rsid w:val="00E80614"/>
    <w:rsid w:val="00E80695"/>
    <w:rsid w:val="00E808FF"/>
    <w:rsid w:val="00E80FD6"/>
    <w:rsid w:val="00E81020"/>
    <w:rsid w:val="00E811B7"/>
    <w:rsid w:val="00E81201"/>
    <w:rsid w:val="00E816F4"/>
    <w:rsid w:val="00E81849"/>
    <w:rsid w:val="00E81857"/>
    <w:rsid w:val="00E819B8"/>
    <w:rsid w:val="00E81A54"/>
    <w:rsid w:val="00E81A88"/>
    <w:rsid w:val="00E81B1F"/>
    <w:rsid w:val="00E81C72"/>
    <w:rsid w:val="00E81F23"/>
    <w:rsid w:val="00E82121"/>
    <w:rsid w:val="00E82230"/>
    <w:rsid w:val="00E8279C"/>
    <w:rsid w:val="00E82A0F"/>
    <w:rsid w:val="00E82BAC"/>
    <w:rsid w:val="00E82E51"/>
    <w:rsid w:val="00E831A6"/>
    <w:rsid w:val="00E8322C"/>
    <w:rsid w:val="00E83424"/>
    <w:rsid w:val="00E835AF"/>
    <w:rsid w:val="00E837C8"/>
    <w:rsid w:val="00E83A40"/>
    <w:rsid w:val="00E83B41"/>
    <w:rsid w:val="00E83C42"/>
    <w:rsid w:val="00E83CE2"/>
    <w:rsid w:val="00E83FA7"/>
    <w:rsid w:val="00E83FB0"/>
    <w:rsid w:val="00E840BB"/>
    <w:rsid w:val="00E843A1"/>
    <w:rsid w:val="00E84685"/>
    <w:rsid w:val="00E8478A"/>
    <w:rsid w:val="00E84BDB"/>
    <w:rsid w:val="00E851FD"/>
    <w:rsid w:val="00E855F4"/>
    <w:rsid w:val="00E85773"/>
    <w:rsid w:val="00E85953"/>
    <w:rsid w:val="00E85988"/>
    <w:rsid w:val="00E85D48"/>
    <w:rsid w:val="00E85D6D"/>
    <w:rsid w:val="00E85EB1"/>
    <w:rsid w:val="00E85EE8"/>
    <w:rsid w:val="00E85F2F"/>
    <w:rsid w:val="00E85FF5"/>
    <w:rsid w:val="00E860A7"/>
    <w:rsid w:val="00E86178"/>
    <w:rsid w:val="00E8630C"/>
    <w:rsid w:val="00E86377"/>
    <w:rsid w:val="00E868E3"/>
    <w:rsid w:val="00E86C0A"/>
    <w:rsid w:val="00E86C2E"/>
    <w:rsid w:val="00E86D26"/>
    <w:rsid w:val="00E87446"/>
    <w:rsid w:val="00E874CF"/>
    <w:rsid w:val="00E87722"/>
    <w:rsid w:val="00E87A06"/>
    <w:rsid w:val="00E87BAD"/>
    <w:rsid w:val="00E87CAC"/>
    <w:rsid w:val="00E87E9D"/>
    <w:rsid w:val="00E9005A"/>
    <w:rsid w:val="00E90516"/>
    <w:rsid w:val="00E90614"/>
    <w:rsid w:val="00E90653"/>
    <w:rsid w:val="00E907AC"/>
    <w:rsid w:val="00E907EE"/>
    <w:rsid w:val="00E907FA"/>
    <w:rsid w:val="00E90A8F"/>
    <w:rsid w:val="00E90BFA"/>
    <w:rsid w:val="00E90C83"/>
    <w:rsid w:val="00E911CB"/>
    <w:rsid w:val="00E911CF"/>
    <w:rsid w:val="00E91259"/>
    <w:rsid w:val="00E912C0"/>
    <w:rsid w:val="00E91318"/>
    <w:rsid w:val="00E9132B"/>
    <w:rsid w:val="00E91539"/>
    <w:rsid w:val="00E917AD"/>
    <w:rsid w:val="00E91867"/>
    <w:rsid w:val="00E918D5"/>
    <w:rsid w:val="00E9194E"/>
    <w:rsid w:val="00E91AE0"/>
    <w:rsid w:val="00E91BB2"/>
    <w:rsid w:val="00E91F1C"/>
    <w:rsid w:val="00E92032"/>
    <w:rsid w:val="00E9207F"/>
    <w:rsid w:val="00E92299"/>
    <w:rsid w:val="00E923E0"/>
    <w:rsid w:val="00E9249A"/>
    <w:rsid w:val="00E92508"/>
    <w:rsid w:val="00E9261B"/>
    <w:rsid w:val="00E9278D"/>
    <w:rsid w:val="00E9282D"/>
    <w:rsid w:val="00E92A05"/>
    <w:rsid w:val="00E92A85"/>
    <w:rsid w:val="00E92B4D"/>
    <w:rsid w:val="00E92BA5"/>
    <w:rsid w:val="00E92BAC"/>
    <w:rsid w:val="00E92DBE"/>
    <w:rsid w:val="00E92DE1"/>
    <w:rsid w:val="00E92ECF"/>
    <w:rsid w:val="00E92FA4"/>
    <w:rsid w:val="00E92FD2"/>
    <w:rsid w:val="00E9328E"/>
    <w:rsid w:val="00E9336F"/>
    <w:rsid w:val="00E934C3"/>
    <w:rsid w:val="00E934E1"/>
    <w:rsid w:val="00E937AA"/>
    <w:rsid w:val="00E939E5"/>
    <w:rsid w:val="00E93A07"/>
    <w:rsid w:val="00E93A0A"/>
    <w:rsid w:val="00E93A7A"/>
    <w:rsid w:val="00E93C55"/>
    <w:rsid w:val="00E93CDC"/>
    <w:rsid w:val="00E93E08"/>
    <w:rsid w:val="00E93F00"/>
    <w:rsid w:val="00E93F9E"/>
    <w:rsid w:val="00E9401C"/>
    <w:rsid w:val="00E94332"/>
    <w:rsid w:val="00E94425"/>
    <w:rsid w:val="00E9446E"/>
    <w:rsid w:val="00E947F3"/>
    <w:rsid w:val="00E94B83"/>
    <w:rsid w:val="00E94B89"/>
    <w:rsid w:val="00E94D0B"/>
    <w:rsid w:val="00E94E7B"/>
    <w:rsid w:val="00E95369"/>
    <w:rsid w:val="00E95553"/>
    <w:rsid w:val="00E9564E"/>
    <w:rsid w:val="00E95A92"/>
    <w:rsid w:val="00E95AC1"/>
    <w:rsid w:val="00E95BA9"/>
    <w:rsid w:val="00E95D65"/>
    <w:rsid w:val="00E9612E"/>
    <w:rsid w:val="00E961C4"/>
    <w:rsid w:val="00E961E8"/>
    <w:rsid w:val="00E9660C"/>
    <w:rsid w:val="00E9669A"/>
    <w:rsid w:val="00E966DD"/>
    <w:rsid w:val="00E967F9"/>
    <w:rsid w:val="00E96B0B"/>
    <w:rsid w:val="00E96ED7"/>
    <w:rsid w:val="00E96EF9"/>
    <w:rsid w:val="00E96FF5"/>
    <w:rsid w:val="00E9701F"/>
    <w:rsid w:val="00E97163"/>
    <w:rsid w:val="00E972D3"/>
    <w:rsid w:val="00E97463"/>
    <w:rsid w:val="00E97564"/>
    <w:rsid w:val="00E975E2"/>
    <w:rsid w:val="00E976AF"/>
    <w:rsid w:val="00E97CE8"/>
    <w:rsid w:val="00E97D0A"/>
    <w:rsid w:val="00E97EF5"/>
    <w:rsid w:val="00E97F6C"/>
    <w:rsid w:val="00EA05DD"/>
    <w:rsid w:val="00EA079E"/>
    <w:rsid w:val="00EA0AB0"/>
    <w:rsid w:val="00EA0AE6"/>
    <w:rsid w:val="00EA0F70"/>
    <w:rsid w:val="00EA107A"/>
    <w:rsid w:val="00EA10D1"/>
    <w:rsid w:val="00EA1364"/>
    <w:rsid w:val="00EA1544"/>
    <w:rsid w:val="00EA1592"/>
    <w:rsid w:val="00EA16BC"/>
    <w:rsid w:val="00EA1764"/>
    <w:rsid w:val="00EA1796"/>
    <w:rsid w:val="00EA186C"/>
    <w:rsid w:val="00EA1893"/>
    <w:rsid w:val="00EA1911"/>
    <w:rsid w:val="00EA191F"/>
    <w:rsid w:val="00EA1D9B"/>
    <w:rsid w:val="00EA1E5B"/>
    <w:rsid w:val="00EA1EC5"/>
    <w:rsid w:val="00EA1F71"/>
    <w:rsid w:val="00EA2209"/>
    <w:rsid w:val="00EA2539"/>
    <w:rsid w:val="00EA25F2"/>
    <w:rsid w:val="00EA2789"/>
    <w:rsid w:val="00EA2867"/>
    <w:rsid w:val="00EA2986"/>
    <w:rsid w:val="00EA2B01"/>
    <w:rsid w:val="00EA2B11"/>
    <w:rsid w:val="00EA2F00"/>
    <w:rsid w:val="00EA2FDA"/>
    <w:rsid w:val="00EA31FE"/>
    <w:rsid w:val="00EA3258"/>
    <w:rsid w:val="00EA325E"/>
    <w:rsid w:val="00EA332D"/>
    <w:rsid w:val="00EA3436"/>
    <w:rsid w:val="00EA36BD"/>
    <w:rsid w:val="00EA36C9"/>
    <w:rsid w:val="00EA3743"/>
    <w:rsid w:val="00EA3819"/>
    <w:rsid w:val="00EA4161"/>
    <w:rsid w:val="00EA417A"/>
    <w:rsid w:val="00EA42AA"/>
    <w:rsid w:val="00EA4724"/>
    <w:rsid w:val="00EA4774"/>
    <w:rsid w:val="00EA47F9"/>
    <w:rsid w:val="00EA4810"/>
    <w:rsid w:val="00EA48CA"/>
    <w:rsid w:val="00EA48CB"/>
    <w:rsid w:val="00EA48DA"/>
    <w:rsid w:val="00EA4FDE"/>
    <w:rsid w:val="00EA5096"/>
    <w:rsid w:val="00EA509B"/>
    <w:rsid w:val="00EA5104"/>
    <w:rsid w:val="00EA5322"/>
    <w:rsid w:val="00EA5532"/>
    <w:rsid w:val="00EA565E"/>
    <w:rsid w:val="00EA5BB9"/>
    <w:rsid w:val="00EA6087"/>
    <w:rsid w:val="00EA6142"/>
    <w:rsid w:val="00EA617E"/>
    <w:rsid w:val="00EA6505"/>
    <w:rsid w:val="00EA6645"/>
    <w:rsid w:val="00EA6788"/>
    <w:rsid w:val="00EA68D7"/>
    <w:rsid w:val="00EA6974"/>
    <w:rsid w:val="00EA6990"/>
    <w:rsid w:val="00EA6E0F"/>
    <w:rsid w:val="00EA74F4"/>
    <w:rsid w:val="00EA752E"/>
    <w:rsid w:val="00EA7739"/>
    <w:rsid w:val="00EA776B"/>
    <w:rsid w:val="00EA7B13"/>
    <w:rsid w:val="00EA7EA2"/>
    <w:rsid w:val="00EB0541"/>
    <w:rsid w:val="00EB05B1"/>
    <w:rsid w:val="00EB06A3"/>
    <w:rsid w:val="00EB070B"/>
    <w:rsid w:val="00EB07C3"/>
    <w:rsid w:val="00EB07C4"/>
    <w:rsid w:val="00EB0954"/>
    <w:rsid w:val="00EB0B45"/>
    <w:rsid w:val="00EB0B5C"/>
    <w:rsid w:val="00EB0E7F"/>
    <w:rsid w:val="00EB0EDC"/>
    <w:rsid w:val="00EB13BC"/>
    <w:rsid w:val="00EB1483"/>
    <w:rsid w:val="00EB14F1"/>
    <w:rsid w:val="00EB1586"/>
    <w:rsid w:val="00EB1699"/>
    <w:rsid w:val="00EB16D7"/>
    <w:rsid w:val="00EB1798"/>
    <w:rsid w:val="00EB17A5"/>
    <w:rsid w:val="00EB191B"/>
    <w:rsid w:val="00EB2134"/>
    <w:rsid w:val="00EB22BB"/>
    <w:rsid w:val="00EB22C6"/>
    <w:rsid w:val="00EB26B3"/>
    <w:rsid w:val="00EB276B"/>
    <w:rsid w:val="00EB2868"/>
    <w:rsid w:val="00EB2A2E"/>
    <w:rsid w:val="00EB2C8D"/>
    <w:rsid w:val="00EB2DE0"/>
    <w:rsid w:val="00EB32DB"/>
    <w:rsid w:val="00EB32E3"/>
    <w:rsid w:val="00EB35D5"/>
    <w:rsid w:val="00EB37D5"/>
    <w:rsid w:val="00EB3829"/>
    <w:rsid w:val="00EB3929"/>
    <w:rsid w:val="00EB3A11"/>
    <w:rsid w:val="00EB3A95"/>
    <w:rsid w:val="00EB42AB"/>
    <w:rsid w:val="00EB43E7"/>
    <w:rsid w:val="00EB4432"/>
    <w:rsid w:val="00EB45E2"/>
    <w:rsid w:val="00EB47BA"/>
    <w:rsid w:val="00EB484A"/>
    <w:rsid w:val="00EB49C8"/>
    <w:rsid w:val="00EB49F3"/>
    <w:rsid w:val="00EB4BEC"/>
    <w:rsid w:val="00EB4BF6"/>
    <w:rsid w:val="00EB4D1A"/>
    <w:rsid w:val="00EB511A"/>
    <w:rsid w:val="00EB524D"/>
    <w:rsid w:val="00EB5264"/>
    <w:rsid w:val="00EB5276"/>
    <w:rsid w:val="00EB534C"/>
    <w:rsid w:val="00EB5451"/>
    <w:rsid w:val="00EB546D"/>
    <w:rsid w:val="00EB54FA"/>
    <w:rsid w:val="00EB55F8"/>
    <w:rsid w:val="00EB583D"/>
    <w:rsid w:val="00EB5A43"/>
    <w:rsid w:val="00EB5AAB"/>
    <w:rsid w:val="00EB5C30"/>
    <w:rsid w:val="00EB5EFE"/>
    <w:rsid w:val="00EB5F3C"/>
    <w:rsid w:val="00EB6187"/>
    <w:rsid w:val="00EB6197"/>
    <w:rsid w:val="00EB6280"/>
    <w:rsid w:val="00EB630B"/>
    <w:rsid w:val="00EB6388"/>
    <w:rsid w:val="00EB6640"/>
    <w:rsid w:val="00EB6652"/>
    <w:rsid w:val="00EB68B5"/>
    <w:rsid w:val="00EB6C3E"/>
    <w:rsid w:val="00EB6CB6"/>
    <w:rsid w:val="00EB6E29"/>
    <w:rsid w:val="00EB6EC6"/>
    <w:rsid w:val="00EB6F23"/>
    <w:rsid w:val="00EB6F79"/>
    <w:rsid w:val="00EB73AE"/>
    <w:rsid w:val="00EB73E4"/>
    <w:rsid w:val="00EB78D5"/>
    <w:rsid w:val="00EB797B"/>
    <w:rsid w:val="00EB7985"/>
    <w:rsid w:val="00EB7A60"/>
    <w:rsid w:val="00EB7B8C"/>
    <w:rsid w:val="00EB7BC2"/>
    <w:rsid w:val="00EB7D56"/>
    <w:rsid w:val="00EC01D9"/>
    <w:rsid w:val="00EC01EA"/>
    <w:rsid w:val="00EC020F"/>
    <w:rsid w:val="00EC03AF"/>
    <w:rsid w:val="00EC064B"/>
    <w:rsid w:val="00EC079A"/>
    <w:rsid w:val="00EC0931"/>
    <w:rsid w:val="00EC0BD7"/>
    <w:rsid w:val="00EC0D6A"/>
    <w:rsid w:val="00EC0EB2"/>
    <w:rsid w:val="00EC0FEA"/>
    <w:rsid w:val="00EC1036"/>
    <w:rsid w:val="00EC1338"/>
    <w:rsid w:val="00EC14A7"/>
    <w:rsid w:val="00EC1765"/>
    <w:rsid w:val="00EC1840"/>
    <w:rsid w:val="00EC19E2"/>
    <w:rsid w:val="00EC1A3F"/>
    <w:rsid w:val="00EC1AE0"/>
    <w:rsid w:val="00EC1B9E"/>
    <w:rsid w:val="00EC1CC7"/>
    <w:rsid w:val="00EC1D78"/>
    <w:rsid w:val="00EC1E7E"/>
    <w:rsid w:val="00EC2188"/>
    <w:rsid w:val="00EC2321"/>
    <w:rsid w:val="00EC23DB"/>
    <w:rsid w:val="00EC2557"/>
    <w:rsid w:val="00EC258F"/>
    <w:rsid w:val="00EC25C1"/>
    <w:rsid w:val="00EC2760"/>
    <w:rsid w:val="00EC2789"/>
    <w:rsid w:val="00EC2901"/>
    <w:rsid w:val="00EC292F"/>
    <w:rsid w:val="00EC2A8E"/>
    <w:rsid w:val="00EC2C02"/>
    <w:rsid w:val="00EC2CE7"/>
    <w:rsid w:val="00EC2FB6"/>
    <w:rsid w:val="00EC330C"/>
    <w:rsid w:val="00EC333D"/>
    <w:rsid w:val="00EC3560"/>
    <w:rsid w:val="00EC3574"/>
    <w:rsid w:val="00EC35C4"/>
    <w:rsid w:val="00EC361F"/>
    <w:rsid w:val="00EC3854"/>
    <w:rsid w:val="00EC3867"/>
    <w:rsid w:val="00EC3A6D"/>
    <w:rsid w:val="00EC3EB8"/>
    <w:rsid w:val="00EC4059"/>
    <w:rsid w:val="00EC40AF"/>
    <w:rsid w:val="00EC425D"/>
    <w:rsid w:val="00EC42C3"/>
    <w:rsid w:val="00EC451B"/>
    <w:rsid w:val="00EC4979"/>
    <w:rsid w:val="00EC4BF7"/>
    <w:rsid w:val="00EC4D41"/>
    <w:rsid w:val="00EC4D62"/>
    <w:rsid w:val="00EC4F82"/>
    <w:rsid w:val="00EC51B9"/>
    <w:rsid w:val="00EC52A0"/>
    <w:rsid w:val="00EC52B2"/>
    <w:rsid w:val="00EC52C3"/>
    <w:rsid w:val="00EC5312"/>
    <w:rsid w:val="00EC59C0"/>
    <w:rsid w:val="00EC5A3C"/>
    <w:rsid w:val="00EC5B22"/>
    <w:rsid w:val="00EC5D26"/>
    <w:rsid w:val="00EC5E4A"/>
    <w:rsid w:val="00EC5FB6"/>
    <w:rsid w:val="00EC612B"/>
    <w:rsid w:val="00EC6162"/>
    <w:rsid w:val="00EC64B3"/>
    <w:rsid w:val="00EC65E6"/>
    <w:rsid w:val="00EC68EF"/>
    <w:rsid w:val="00EC6999"/>
    <w:rsid w:val="00EC6ABF"/>
    <w:rsid w:val="00EC6EFD"/>
    <w:rsid w:val="00EC6F64"/>
    <w:rsid w:val="00EC6FCA"/>
    <w:rsid w:val="00EC701E"/>
    <w:rsid w:val="00EC7049"/>
    <w:rsid w:val="00EC70B5"/>
    <w:rsid w:val="00EC716C"/>
    <w:rsid w:val="00EC7287"/>
    <w:rsid w:val="00EC74DB"/>
    <w:rsid w:val="00EC7813"/>
    <w:rsid w:val="00EC78E1"/>
    <w:rsid w:val="00EC78F3"/>
    <w:rsid w:val="00EC7C0A"/>
    <w:rsid w:val="00EC7EBE"/>
    <w:rsid w:val="00ED0178"/>
    <w:rsid w:val="00ED01AB"/>
    <w:rsid w:val="00ED01BD"/>
    <w:rsid w:val="00ED026B"/>
    <w:rsid w:val="00ED02CF"/>
    <w:rsid w:val="00ED066B"/>
    <w:rsid w:val="00ED09E8"/>
    <w:rsid w:val="00ED0ADC"/>
    <w:rsid w:val="00ED0CC7"/>
    <w:rsid w:val="00ED0CE8"/>
    <w:rsid w:val="00ED0FEA"/>
    <w:rsid w:val="00ED106E"/>
    <w:rsid w:val="00ED1827"/>
    <w:rsid w:val="00ED1C5C"/>
    <w:rsid w:val="00ED1F5C"/>
    <w:rsid w:val="00ED1F6A"/>
    <w:rsid w:val="00ED1F88"/>
    <w:rsid w:val="00ED204F"/>
    <w:rsid w:val="00ED231B"/>
    <w:rsid w:val="00ED2476"/>
    <w:rsid w:val="00ED24EE"/>
    <w:rsid w:val="00ED28EC"/>
    <w:rsid w:val="00ED2DD7"/>
    <w:rsid w:val="00ED3207"/>
    <w:rsid w:val="00ED3251"/>
    <w:rsid w:val="00ED3331"/>
    <w:rsid w:val="00ED336E"/>
    <w:rsid w:val="00ED33EC"/>
    <w:rsid w:val="00ED3418"/>
    <w:rsid w:val="00ED3656"/>
    <w:rsid w:val="00ED38C9"/>
    <w:rsid w:val="00ED38F1"/>
    <w:rsid w:val="00ED393B"/>
    <w:rsid w:val="00ED39C7"/>
    <w:rsid w:val="00ED3A50"/>
    <w:rsid w:val="00ED3A6D"/>
    <w:rsid w:val="00ED3A77"/>
    <w:rsid w:val="00ED3B6E"/>
    <w:rsid w:val="00ED3CD3"/>
    <w:rsid w:val="00ED3E1D"/>
    <w:rsid w:val="00ED3EC4"/>
    <w:rsid w:val="00ED3FCC"/>
    <w:rsid w:val="00ED43B1"/>
    <w:rsid w:val="00ED4583"/>
    <w:rsid w:val="00ED4A18"/>
    <w:rsid w:val="00ED4C0D"/>
    <w:rsid w:val="00ED4D95"/>
    <w:rsid w:val="00ED4F6D"/>
    <w:rsid w:val="00ED5595"/>
    <w:rsid w:val="00ED5847"/>
    <w:rsid w:val="00ED5B88"/>
    <w:rsid w:val="00ED5C92"/>
    <w:rsid w:val="00ED5F14"/>
    <w:rsid w:val="00ED5FD2"/>
    <w:rsid w:val="00ED6302"/>
    <w:rsid w:val="00ED6381"/>
    <w:rsid w:val="00ED64C1"/>
    <w:rsid w:val="00ED64E4"/>
    <w:rsid w:val="00ED6570"/>
    <w:rsid w:val="00ED6594"/>
    <w:rsid w:val="00ED6716"/>
    <w:rsid w:val="00ED6776"/>
    <w:rsid w:val="00ED6858"/>
    <w:rsid w:val="00ED6922"/>
    <w:rsid w:val="00ED6A13"/>
    <w:rsid w:val="00ED6BCA"/>
    <w:rsid w:val="00ED6C0A"/>
    <w:rsid w:val="00ED6C96"/>
    <w:rsid w:val="00ED743F"/>
    <w:rsid w:val="00ED744E"/>
    <w:rsid w:val="00ED7579"/>
    <w:rsid w:val="00ED7642"/>
    <w:rsid w:val="00ED77B8"/>
    <w:rsid w:val="00ED77EF"/>
    <w:rsid w:val="00ED7879"/>
    <w:rsid w:val="00ED78CE"/>
    <w:rsid w:val="00ED79B9"/>
    <w:rsid w:val="00ED79CA"/>
    <w:rsid w:val="00ED7B23"/>
    <w:rsid w:val="00ED7B37"/>
    <w:rsid w:val="00ED7C18"/>
    <w:rsid w:val="00ED7F20"/>
    <w:rsid w:val="00ED7FD4"/>
    <w:rsid w:val="00EE00CB"/>
    <w:rsid w:val="00EE01B3"/>
    <w:rsid w:val="00EE024C"/>
    <w:rsid w:val="00EE02CD"/>
    <w:rsid w:val="00EE03FB"/>
    <w:rsid w:val="00EE0818"/>
    <w:rsid w:val="00EE097C"/>
    <w:rsid w:val="00EE0A02"/>
    <w:rsid w:val="00EE0B1E"/>
    <w:rsid w:val="00EE0B77"/>
    <w:rsid w:val="00EE0BAE"/>
    <w:rsid w:val="00EE0CBF"/>
    <w:rsid w:val="00EE0DBB"/>
    <w:rsid w:val="00EE10D1"/>
    <w:rsid w:val="00EE11C3"/>
    <w:rsid w:val="00EE146F"/>
    <w:rsid w:val="00EE147A"/>
    <w:rsid w:val="00EE1552"/>
    <w:rsid w:val="00EE172E"/>
    <w:rsid w:val="00EE19C9"/>
    <w:rsid w:val="00EE1C38"/>
    <w:rsid w:val="00EE1D54"/>
    <w:rsid w:val="00EE1EC9"/>
    <w:rsid w:val="00EE2111"/>
    <w:rsid w:val="00EE226B"/>
    <w:rsid w:val="00EE246D"/>
    <w:rsid w:val="00EE25B1"/>
    <w:rsid w:val="00EE2881"/>
    <w:rsid w:val="00EE2961"/>
    <w:rsid w:val="00EE2A92"/>
    <w:rsid w:val="00EE2CD3"/>
    <w:rsid w:val="00EE2D25"/>
    <w:rsid w:val="00EE3181"/>
    <w:rsid w:val="00EE319D"/>
    <w:rsid w:val="00EE31A4"/>
    <w:rsid w:val="00EE3489"/>
    <w:rsid w:val="00EE3576"/>
    <w:rsid w:val="00EE3760"/>
    <w:rsid w:val="00EE3894"/>
    <w:rsid w:val="00EE3934"/>
    <w:rsid w:val="00EE39AA"/>
    <w:rsid w:val="00EE3CB3"/>
    <w:rsid w:val="00EE3D7F"/>
    <w:rsid w:val="00EE3E01"/>
    <w:rsid w:val="00EE3E3E"/>
    <w:rsid w:val="00EE3F6F"/>
    <w:rsid w:val="00EE3F9D"/>
    <w:rsid w:val="00EE3FDC"/>
    <w:rsid w:val="00EE3FE3"/>
    <w:rsid w:val="00EE42AF"/>
    <w:rsid w:val="00EE4458"/>
    <w:rsid w:val="00EE4B41"/>
    <w:rsid w:val="00EE4B5A"/>
    <w:rsid w:val="00EE4BA6"/>
    <w:rsid w:val="00EE4BB4"/>
    <w:rsid w:val="00EE4D5B"/>
    <w:rsid w:val="00EE4F92"/>
    <w:rsid w:val="00EE51F1"/>
    <w:rsid w:val="00EE532C"/>
    <w:rsid w:val="00EE5441"/>
    <w:rsid w:val="00EE5839"/>
    <w:rsid w:val="00EE5993"/>
    <w:rsid w:val="00EE59D6"/>
    <w:rsid w:val="00EE5D58"/>
    <w:rsid w:val="00EE5EDF"/>
    <w:rsid w:val="00EE6140"/>
    <w:rsid w:val="00EE6332"/>
    <w:rsid w:val="00EE644A"/>
    <w:rsid w:val="00EE6451"/>
    <w:rsid w:val="00EE66AD"/>
    <w:rsid w:val="00EE68DA"/>
    <w:rsid w:val="00EE6AB0"/>
    <w:rsid w:val="00EE6AD3"/>
    <w:rsid w:val="00EE6C38"/>
    <w:rsid w:val="00EE6C3B"/>
    <w:rsid w:val="00EE6F93"/>
    <w:rsid w:val="00EE7066"/>
    <w:rsid w:val="00EE71F9"/>
    <w:rsid w:val="00EE73C1"/>
    <w:rsid w:val="00EE7500"/>
    <w:rsid w:val="00EE7589"/>
    <w:rsid w:val="00EE7608"/>
    <w:rsid w:val="00EE7653"/>
    <w:rsid w:val="00EE767A"/>
    <w:rsid w:val="00EE798D"/>
    <w:rsid w:val="00EE7F48"/>
    <w:rsid w:val="00EE7F4E"/>
    <w:rsid w:val="00EF02AE"/>
    <w:rsid w:val="00EF03E7"/>
    <w:rsid w:val="00EF0447"/>
    <w:rsid w:val="00EF054F"/>
    <w:rsid w:val="00EF05FD"/>
    <w:rsid w:val="00EF0618"/>
    <w:rsid w:val="00EF071B"/>
    <w:rsid w:val="00EF07A7"/>
    <w:rsid w:val="00EF0A39"/>
    <w:rsid w:val="00EF0B4C"/>
    <w:rsid w:val="00EF0C68"/>
    <w:rsid w:val="00EF0F1E"/>
    <w:rsid w:val="00EF1132"/>
    <w:rsid w:val="00EF11BA"/>
    <w:rsid w:val="00EF12C6"/>
    <w:rsid w:val="00EF13DA"/>
    <w:rsid w:val="00EF1874"/>
    <w:rsid w:val="00EF18DF"/>
    <w:rsid w:val="00EF199E"/>
    <w:rsid w:val="00EF1AEF"/>
    <w:rsid w:val="00EF1B4E"/>
    <w:rsid w:val="00EF1B85"/>
    <w:rsid w:val="00EF1DDD"/>
    <w:rsid w:val="00EF1F31"/>
    <w:rsid w:val="00EF2157"/>
    <w:rsid w:val="00EF2387"/>
    <w:rsid w:val="00EF2454"/>
    <w:rsid w:val="00EF26C3"/>
    <w:rsid w:val="00EF2738"/>
    <w:rsid w:val="00EF2A66"/>
    <w:rsid w:val="00EF2ABD"/>
    <w:rsid w:val="00EF2B0E"/>
    <w:rsid w:val="00EF2BA5"/>
    <w:rsid w:val="00EF2CAC"/>
    <w:rsid w:val="00EF2DA4"/>
    <w:rsid w:val="00EF327D"/>
    <w:rsid w:val="00EF3295"/>
    <w:rsid w:val="00EF34DE"/>
    <w:rsid w:val="00EF3687"/>
    <w:rsid w:val="00EF37D8"/>
    <w:rsid w:val="00EF3936"/>
    <w:rsid w:val="00EF39AF"/>
    <w:rsid w:val="00EF3ADA"/>
    <w:rsid w:val="00EF3AF8"/>
    <w:rsid w:val="00EF3CA2"/>
    <w:rsid w:val="00EF3EC6"/>
    <w:rsid w:val="00EF41D2"/>
    <w:rsid w:val="00EF43A1"/>
    <w:rsid w:val="00EF4488"/>
    <w:rsid w:val="00EF451C"/>
    <w:rsid w:val="00EF45E5"/>
    <w:rsid w:val="00EF45F0"/>
    <w:rsid w:val="00EF46A6"/>
    <w:rsid w:val="00EF497C"/>
    <w:rsid w:val="00EF4A06"/>
    <w:rsid w:val="00EF4E4E"/>
    <w:rsid w:val="00EF4E9E"/>
    <w:rsid w:val="00EF53E5"/>
    <w:rsid w:val="00EF5746"/>
    <w:rsid w:val="00EF576C"/>
    <w:rsid w:val="00EF584A"/>
    <w:rsid w:val="00EF58E4"/>
    <w:rsid w:val="00EF59D4"/>
    <w:rsid w:val="00EF5C5B"/>
    <w:rsid w:val="00EF5CE1"/>
    <w:rsid w:val="00EF5E6E"/>
    <w:rsid w:val="00EF5EBD"/>
    <w:rsid w:val="00EF600A"/>
    <w:rsid w:val="00EF6130"/>
    <w:rsid w:val="00EF61D9"/>
    <w:rsid w:val="00EF6467"/>
    <w:rsid w:val="00EF6507"/>
    <w:rsid w:val="00EF6630"/>
    <w:rsid w:val="00EF6893"/>
    <w:rsid w:val="00EF6972"/>
    <w:rsid w:val="00EF6ABB"/>
    <w:rsid w:val="00EF6B34"/>
    <w:rsid w:val="00EF6C05"/>
    <w:rsid w:val="00EF6CFE"/>
    <w:rsid w:val="00EF6E05"/>
    <w:rsid w:val="00EF6E07"/>
    <w:rsid w:val="00EF7274"/>
    <w:rsid w:val="00EF7437"/>
    <w:rsid w:val="00EF7492"/>
    <w:rsid w:val="00EF78E0"/>
    <w:rsid w:val="00EF78FF"/>
    <w:rsid w:val="00EF791D"/>
    <w:rsid w:val="00EF79BD"/>
    <w:rsid w:val="00EF7A38"/>
    <w:rsid w:val="00EF7FD0"/>
    <w:rsid w:val="00F003C3"/>
    <w:rsid w:val="00F003D8"/>
    <w:rsid w:val="00F005D5"/>
    <w:rsid w:val="00F006A1"/>
    <w:rsid w:val="00F00735"/>
    <w:rsid w:val="00F00768"/>
    <w:rsid w:val="00F007AD"/>
    <w:rsid w:val="00F0080D"/>
    <w:rsid w:val="00F0087D"/>
    <w:rsid w:val="00F00A61"/>
    <w:rsid w:val="00F00AE4"/>
    <w:rsid w:val="00F00BB1"/>
    <w:rsid w:val="00F00BFD"/>
    <w:rsid w:val="00F00CEB"/>
    <w:rsid w:val="00F00D30"/>
    <w:rsid w:val="00F01105"/>
    <w:rsid w:val="00F015B6"/>
    <w:rsid w:val="00F0168D"/>
    <w:rsid w:val="00F01723"/>
    <w:rsid w:val="00F01964"/>
    <w:rsid w:val="00F019AA"/>
    <w:rsid w:val="00F01C98"/>
    <w:rsid w:val="00F01D8D"/>
    <w:rsid w:val="00F01F6A"/>
    <w:rsid w:val="00F01FD7"/>
    <w:rsid w:val="00F01FF2"/>
    <w:rsid w:val="00F01FF8"/>
    <w:rsid w:val="00F020B3"/>
    <w:rsid w:val="00F02175"/>
    <w:rsid w:val="00F0235D"/>
    <w:rsid w:val="00F0238F"/>
    <w:rsid w:val="00F02471"/>
    <w:rsid w:val="00F02495"/>
    <w:rsid w:val="00F024FF"/>
    <w:rsid w:val="00F0254A"/>
    <w:rsid w:val="00F0258D"/>
    <w:rsid w:val="00F0287B"/>
    <w:rsid w:val="00F02893"/>
    <w:rsid w:val="00F02992"/>
    <w:rsid w:val="00F029CF"/>
    <w:rsid w:val="00F02C84"/>
    <w:rsid w:val="00F02CDF"/>
    <w:rsid w:val="00F02CEE"/>
    <w:rsid w:val="00F02E54"/>
    <w:rsid w:val="00F03146"/>
    <w:rsid w:val="00F0329B"/>
    <w:rsid w:val="00F032D8"/>
    <w:rsid w:val="00F032F5"/>
    <w:rsid w:val="00F034EC"/>
    <w:rsid w:val="00F035FE"/>
    <w:rsid w:val="00F037D3"/>
    <w:rsid w:val="00F038A9"/>
    <w:rsid w:val="00F03973"/>
    <w:rsid w:val="00F03AF0"/>
    <w:rsid w:val="00F03BEF"/>
    <w:rsid w:val="00F03F40"/>
    <w:rsid w:val="00F04122"/>
    <w:rsid w:val="00F0430B"/>
    <w:rsid w:val="00F045F1"/>
    <w:rsid w:val="00F04892"/>
    <w:rsid w:val="00F049A0"/>
    <w:rsid w:val="00F04A10"/>
    <w:rsid w:val="00F04EBB"/>
    <w:rsid w:val="00F04FB0"/>
    <w:rsid w:val="00F050B7"/>
    <w:rsid w:val="00F05157"/>
    <w:rsid w:val="00F0523E"/>
    <w:rsid w:val="00F056A3"/>
    <w:rsid w:val="00F056E5"/>
    <w:rsid w:val="00F06032"/>
    <w:rsid w:val="00F060F3"/>
    <w:rsid w:val="00F0620E"/>
    <w:rsid w:val="00F06234"/>
    <w:rsid w:val="00F06390"/>
    <w:rsid w:val="00F063D8"/>
    <w:rsid w:val="00F06446"/>
    <w:rsid w:val="00F06679"/>
    <w:rsid w:val="00F067BC"/>
    <w:rsid w:val="00F06937"/>
    <w:rsid w:val="00F06A42"/>
    <w:rsid w:val="00F06B52"/>
    <w:rsid w:val="00F06BA9"/>
    <w:rsid w:val="00F06C15"/>
    <w:rsid w:val="00F06C8A"/>
    <w:rsid w:val="00F072C7"/>
    <w:rsid w:val="00F07399"/>
    <w:rsid w:val="00F078EA"/>
    <w:rsid w:val="00F07AAE"/>
    <w:rsid w:val="00F07E76"/>
    <w:rsid w:val="00F07F87"/>
    <w:rsid w:val="00F1014F"/>
    <w:rsid w:val="00F1016C"/>
    <w:rsid w:val="00F10241"/>
    <w:rsid w:val="00F1046E"/>
    <w:rsid w:val="00F10615"/>
    <w:rsid w:val="00F10AF0"/>
    <w:rsid w:val="00F10CDC"/>
    <w:rsid w:val="00F10D71"/>
    <w:rsid w:val="00F10F70"/>
    <w:rsid w:val="00F11008"/>
    <w:rsid w:val="00F110E9"/>
    <w:rsid w:val="00F110F4"/>
    <w:rsid w:val="00F11363"/>
    <w:rsid w:val="00F11536"/>
    <w:rsid w:val="00F1189E"/>
    <w:rsid w:val="00F1192B"/>
    <w:rsid w:val="00F11AC7"/>
    <w:rsid w:val="00F11B77"/>
    <w:rsid w:val="00F11B78"/>
    <w:rsid w:val="00F11CC6"/>
    <w:rsid w:val="00F11DD5"/>
    <w:rsid w:val="00F11FBF"/>
    <w:rsid w:val="00F1206B"/>
    <w:rsid w:val="00F1211E"/>
    <w:rsid w:val="00F12349"/>
    <w:rsid w:val="00F1258D"/>
    <w:rsid w:val="00F1264F"/>
    <w:rsid w:val="00F12742"/>
    <w:rsid w:val="00F12778"/>
    <w:rsid w:val="00F129FE"/>
    <w:rsid w:val="00F12BE1"/>
    <w:rsid w:val="00F12C96"/>
    <w:rsid w:val="00F12E3D"/>
    <w:rsid w:val="00F12ED5"/>
    <w:rsid w:val="00F1313B"/>
    <w:rsid w:val="00F1316F"/>
    <w:rsid w:val="00F13203"/>
    <w:rsid w:val="00F13210"/>
    <w:rsid w:val="00F136C9"/>
    <w:rsid w:val="00F136DC"/>
    <w:rsid w:val="00F138F5"/>
    <w:rsid w:val="00F1391A"/>
    <w:rsid w:val="00F13940"/>
    <w:rsid w:val="00F13F88"/>
    <w:rsid w:val="00F13FEA"/>
    <w:rsid w:val="00F140EB"/>
    <w:rsid w:val="00F141D1"/>
    <w:rsid w:val="00F141F5"/>
    <w:rsid w:val="00F147DD"/>
    <w:rsid w:val="00F148AC"/>
    <w:rsid w:val="00F14A01"/>
    <w:rsid w:val="00F14AEF"/>
    <w:rsid w:val="00F14B3F"/>
    <w:rsid w:val="00F14C7D"/>
    <w:rsid w:val="00F14D4F"/>
    <w:rsid w:val="00F14DB5"/>
    <w:rsid w:val="00F14ED6"/>
    <w:rsid w:val="00F15485"/>
    <w:rsid w:val="00F15591"/>
    <w:rsid w:val="00F1573A"/>
    <w:rsid w:val="00F157F1"/>
    <w:rsid w:val="00F158DC"/>
    <w:rsid w:val="00F1596C"/>
    <w:rsid w:val="00F159DE"/>
    <w:rsid w:val="00F15AEF"/>
    <w:rsid w:val="00F15BA1"/>
    <w:rsid w:val="00F15BC1"/>
    <w:rsid w:val="00F15D3F"/>
    <w:rsid w:val="00F15DB4"/>
    <w:rsid w:val="00F15F11"/>
    <w:rsid w:val="00F1620C"/>
    <w:rsid w:val="00F16213"/>
    <w:rsid w:val="00F16608"/>
    <w:rsid w:val="00F1661D"/>
    <w:rsid w:val="00F16790"/>
    <w:rsid w:val="00F16CB0"/>
    <w:rsid w:val="00F16EF3"/>
    <w:rsid w:val="00F16F89"/>
    <w:rsid w:val="00F1703E"/>
    <w:rsid w:val="00F17166"/>
    <w:rsid w:val="00F17336"/>
    <w:rsid w:val="00F1785E"/>
    <w:rsid w:val="00F17B72"/>
    <w:rsid w:val="00F17CCF"/>
    <w:rsid w:val="00F17EBE"/>
    <w:rsid w:val="00F17FE0"/>
    <w:rsid w:val="00F20071"/>
    <w:rsid w:val="00F200A7"/>
    <w:rsid w:val="00F203BB"/>
    <w:rsid w:val="00F205EB"/>
    <w:rsid w:val="00F206A8"/>
    <w:rsid w:val="00F20C1B"/>
    <w:rsid w:val="00F20C24"/>
    <w:rsid w:val="00F20E22"/>
    <w:rsid w:val="00F210FB"/>
    <w:rsid w:val="00F21155"/>
    <w:rsid w:val="00F21294"/>
    <w:rsid w:val="00F21330"/>
    <w:rsid w:val="00F213F1"/>
    <w:rsid w:val="00F21528"/>
    <w:rsid w:val="00F217EC"/>
    <w:rsid w:val="00F2188F"/>
    <w:rsid w:val="00F219FC"/>
    <w:rsid w:val="00F21BED"/>
    <w:rsid w:val="00F21BFE"/>
    <w:rsid w:val="00F21C40"/>
    <w:rsid w:val="00F21C67"/>
    <w:rsid w:val="00F21E3B"/>
    <w:rsid w:val="00F22077"/>
    <w:rsid w:val="00F22266"/>
    <w:rsid w:val="00F22322"/>
    <w:rsid w:val="00F22334"/>
    <w:rsid w:val="00F2243F"/>
    <w:rsid w:val="00F22717"/>
    <w:rsid w:val="00F22903"/>
    <w:rsid w:val="00F229BC"/>
    <w:rsid w:val="00F22AFC"/>
    <w:rsid w:val="00F22B28"/>
    <w:rsid w:val="00F22C8C"/>
    <w:rsid w:val="00F22CA6"/>
    <w:rsid w:val="00F22CE7"/>
    <w:rsid w:val="00F22DA0"/>
    <w:rsid w:val="00F22DB8"/>
    <w:rsid w:val="00F22DEA"/>
    <w:rsid w:val="00F22E6C"/>
    <w:rsid w:val="00F2318B"/>
    <w:rsid w:val="00F23374"/>
    <w:rsid w:val="00F23616"/>
    <w:rsid w:val="00F236E6"/>
    <w:rsid w:val="00F23770"/>
    <w:rsid w:val="00F23773"/>
    <w:rsid w:val="00F2381F"/>
    <w:rsid w:val="00F2391C"/>
    <w:rsid w:val="00F23952"/>
    <w:rsid w:val="00F23BE6"/>
    <w:rsid w:val="00F24265"/>
    <w:rsid w:val="00F24702"/>
    <w:rsid w:val="00F247E9"/>
    <w:rsid w:val="00F24E60"/>
    <w:rsid w:val="00F24FA9"/>
    <w:rsid w:val="00F25198"/>
    <w:rsid w:val="00F252A0"/>
    <w:rsid w:val="00F253A2"/>
    <w:rsid w:val="00F255C6"/>
    <w:rsid w:val="00F2578E"/>
    <w:rsid w:val="00F257C2"/>
    <w:rsid w:val="00F2591C"/>
    <w:rsid w:val="00F25923"/>
    <w:rsid w:val="00F25C14"/>
    <w:rsid w:val="00F25DB8"/>
    <w:rsid w:val="00F25FFA"/>
    <w:rsid w:val="00F260A0"/>
    <w:rsid w:val="00F2610E"/>
    <w:rsid w:val="00F2611D"/>
    <w:rsid w:val="00F261B5"/>
    <w:rsid w:val="00F26575"/>
    <w:rsid w:val="00F265BD"/>
    <w:rsid w:val="00F26926"/>
    <w:rsid w:val="00F26AC1"/>
    <w:rsid w:val="00F26C1C"/>
    <w:rsid w:val="00F26C55"/>
    <w:rsid w:val="00F26F02"/>
    <w:rsid w:val="00F26FA9"/>
    <w:rsid w:val="00F27078"/>
    <w:rsid w:val="00F270A7"/>
    <w:rsid w:val="00F27103"/>
    <w:rsid w:val="00F27105"/>
    <w:rsid w:val="00F27116"/>
    <w:rsid w:val="00F273A0"/>
    <w:rsid w:val="00F27549"/>
    <w:rsid w:val="00F276E1"/>
    <w:rsid w:val="00F278ED"/>
    <w:rsid w:val="00F2797F"/>
    <w:rsid w:val="00F27B12"/>
    <w:rsid w:val="00F303F9"/>
    <w:rsid w:val="00F3042A"/>
    <w:rsid w:val="00F3054B"/>
    <w:rsid w:val="00F30593"/>
    <w:rsid w:val="00F30A15"/>
    <w:rsid w:val="00F30A9B"/>
    <w:rsid w:val="00F30C5E"/>
    <w:rsid w:val="00F30C84"/>
    <w:rsid w:val="00F30FC1"/>
    <w:rsid w:val="00F3115E"/>
    <w:rsid w:val="00F311E1"/>
    <w:rsid w:val="00F31237"/>
    <w:rsid w:val="00F312DF"/>
    <w:rsid w:val="00F313D1"/>
    <w:rsid w:val="00F315A3"/>
    <w:rsid w:val="00F31735"/>
    <w:rsid w:val="00F3186C"/>
    <w:rsid w:val="00F31895"/>
    <w:rsid w:val="00F31B9F"/>
    <w:rsid w:val="00F31C1E"/>
    <w:rsid w:val="00F31DFC"/>
    <w:rsid w:val="00F31ECF"/>
    <w:rsid w:val="00F31F8F"/>
    <w:rsid w:val="00F31FDA"/>
    <w:rsid w:val="00F32102"/>
    <w:rsid w:val="00F32108"/>
    <w:rsid w:val="00F32242"/>
    <w:rsid w:val="00F322AF"/>
    <w:rsid w:val="00F3235C"/>
    <w:rsid w:val="00F324D2"/>
    <w:rsid w:val="00F326B0"/>
    <w:rsid w:val="00F32709"/>
    <w:rsid w:val="00F32809"/>
    <w:rsid w:val="00F32B06"/>
    <w:rsid w:val="00F32E1B"/>
    <w:rsid w:val="00F32FCE"/>
    <w:rsid w:val="00F33189"/>
    <w:rsid w:val="00F331DF"/>
    <w:rsid w:val="00F33324"/>
    <w:rsid w:val="00F33766"/>
    <w:rsid w:val="00F33943"/>
    <w:rsid w:val="00F33B44"/>
    <w:rsid w:val="00F33C35"/>
    <w:rsid w:val="00F33CD5"/>
    <w:rsid w:val="00F33EF1"/>
    <w:rsid w:val="00F33FF3"/>
    <w:rsid w:val="00F3412C"/>
    <w:rsid w:val="00F34138"/>
    <w:rsid w:val="00F341CF"/>
    <w:rsid w:val="00F34447"/>
    <w:rsid w:val="00F345BF"/>
    <w:rsid w:val="00F34694"/>
    <w:rsid w:val="00F347FF"/>
    <w:rsid w:val="00F34BAD"/>
    <w:rsid w:val="00F34CF7"/>
    <w:rsid w:val="00F34DA4"/>
    <w:rsid w:val="00F35223"/>
    <w:rsid w:val="00F3527A"/>
    <w:rsid w:val="00F35415"/>
    <w:rsid w:val="00F35542"/>
    <w:rsid w:val="00F356ED"/>
    <w:rsid w:val="00F358BB"/>
    <w:rsid w:val="00F35901"/>
    <w:rsid w:val="00F3593E"/>
    <w:rsid w:val="00F35ACE"/>
    <w:rsid w:val="00F35B43"/>
    <w:rsid w:val="00F35B86"/>
    <w:rsid w:val="00F35C5B"/>
    <w:rsid w:val="00F35FC6"/>
    <w:rsid w:val="00F361DB"/>
    <w:rsid w:val="00F364D6"/>
    <w:rsid w:val="00F3656A"/>
    <w:rsid w:val="00F3658E"/>
    <w:rsid w:val="00F366AB"/>
    <w:rsid w:val="00F366F6"/>
    <w:rsid w:val="00F369CA"/>
    <w:rsid w:val="00F37177"/>
    <w:rsid w:val="00F3793F"/>
    <w:rsid w:val="00F37B59"/>
    <w:rsid w:val="00F37E9C"/>
    <w:rsid w:val="00F37F4C"/>
    <w:rsid w:val="00F4000B"/>
    <w:rsid w:val="00F4002C"/>
    <w:rsid w:val="00F404A4"/>
    <w:rsid w:val="00F40628"/>
    <w:rsid w:val="00F4064D"/>
    <w:rsid w:val="00F406C6"/>
    <w:rsid w:val="00F406D2"/>
    <w:rsid w:val="00F40843"/>
    <w:rsid w:val="00F409C6"/>
    <w:rsid w:val="00F40B82"/>
    <w:rsid w:val="00F40BFC"/>
    <w:rsid w:val="00F40DF3"/>
    <w:rsid w:val="00F40FAF"/>
    <w:rsid w:val="00F41033"/>
    <w:rsid w:val="00F4108A"/>
    <w:rsid w:val="00F41094"/>
    <w:rsid w:val="00F41289"/>
    <w:rsid w:val="00F41369"/>
    <w:rsid w:val="00F4142D"/>
    <w:rsid w:val="00F41456"/>
    <w:rsid w:val="00F4163A"/>
    <w:rsid w:val="00F41790"/>
    <w:rsid w:val="00F417AE"/>
    <w:rsid w:val="00F417BF"/>
    <w:rsid w:val="00F417C1"/>
    <w:rsid w:val="00F4190B"/>
    <w:rsid w:val="00F41964"/>
    <w:rsid w:val="00F419E8"/>
    <w:rsid w:val="00F41B6F"/>
    <w:rsid w:val="00F41E5A"/>
    <w:rsid w:val="00F41E6F"/>
    <w:rsid w:val="00F41EAE"/>
    <w:rsid w:val="00F41F9F"/>
    <w:rsid w:val="00F41FEF"/>
    <w:rsid w:val="00F426FC"/>
    <w:rsid w:val="00F42713"/>
    <w:rsid w:val="00F4285A"/>
    <w:rsid w:val="00F42AF8"/>
    <w:rsid w:val="00F42B13"/>
    <w:rsid w:val="00F42C33"/>
    <w:rsid w:val="00F42CB0"/>
    <w:rsid w:val="00F42D6E"/>
    <w:rsid w:val="00F42F66"/>
    <w:rsid w:val="00F42FC1"/>
    <w:rsid w:val="00F4319C"/>
    <w:rsid w:val="00F4329B"/>
    <w:rsid w:val="00F43373"/>
    <w:rsid w:val="00F43450"/>
    <w:rsid w:val="00F43474"/>
    <w:rsid w:val="00F4350D"/>
    <w:rsid w:val="00F437A0"/>
    <w:rsid w:val="00F43A54"/>
    <w:rsid w:val="00F43BCE"/>
    <w:rsid w:val="00F43C33"/>
    <w:rsid w:val="00F43ED3"/>
    <w:rsid w:val="00F43FFA"/>
    <w:rsid w:val="00F440DD"/>
    <w:rsid w:val="00F44219"/>
    <w:rsid w:val="00F444D1"/>
    <w:rsid w:val="00F4450F"/>
    <w:rsid w:val="00F4455C"/>
    <w:rsid w:val="00F4462A"/>
    <w:rsid w:val="00F44B90"/>
    <w:rsid w:val="00F44D75"/>
    <w:rsid w:val="00F44F04"/>
    <w:rsid w:val="00F45088"/>
    <w:rsid w:val="00F45222"/>
    <w:rsid w:val="00F45231"/>
    <w:rsid w:val="00F45242"/>
    <w:rsid w:val="00F4537E"/>
    <w:rsid w:val="00F45474"/>
    <w:rsid w:val="00F454D8"/>
    <w:rsid w:val="00F45784"/>
    <w:rsid w:val="00F458A0"/>
    <w:rsid w:val="00F45D21"/>
    <w:rsid w:val="00F45EAE"/>
    <w:rsid w:val="00F46180"/>
    <w:rsid w:val="00F462FB"/>
    <w:rsid w:val="00F4670E"/>
    <w:rsid w:val="00F4682D"/>
    <w:rsid w:val="00F46851"/>
    <w:rsid w:val="00F46BA6"/>
    <w:rsid w:val="00F46BA9"/>
    <w:rsid w:val="00F470D6"/>
    <w:rsid w:val="00F471DF"/>
    <w:rsid w:val="00F475D3"/>
    <w:rsid w:val="00F47802"/>
    <w:rsid w:val="00F4789C"/>
    <w:rsid w:val="00F47A49"/>
    <w:rsid w:val="00F47B61"/>
    <w:rsid w:val="00F47B85"/>
    <w:rsid w:val="00F47DEC"/>
    <w:rsid w:val="00F503E5"/>
    <w:rsid w:val="00F50513"/>
    <w:rsid w:val="00F5053D"/>
    <w:rsid w:val="00F50782"/>
    <w:rsid w:val="00F50B4C"/>
    <w:rsid w:val="00F50B7D"/>
    <w:rsid w:val="00F50C65"/>
    <w:rsid w:val="00F50D12"/>
    <w:rsid w:val="00F50D66"/>
    <w:rsid w:val="00F50E74"/>
    <w:rsid w:val="00F50F96"/>
    <w:rsid w:val="00F51281"/>
    <w:rsid w:val="00F512B1"/>
    <w:rsid w:val="00F5144D"/>
    <w:rsid w:val="00F51482"/>
    <w:rsid w:val="00F518A0"/>
    <w:rsid w:val="00F5196C"/>
    <w:rsid w:val="00F51B05"/>
    <w:rsid w:val="00F51B64"/>
    <w:rsid w:val="00F51BC9"/>
    <w:rsid w:val="00F51CA9"/>
    <w:rsid w:val="00F51E0B"/>
    <w:rsid w:val="00F520EA"/>
    <w:rsid w:val="00F52460"/>
    <w:rsid w:val="00F525C0"/>
    <w:rsid w:val="00F5269D"/>
    <w:rsid w:val="00F52AD1"/>
    <w:rsid w:val="00F52B9C"/>
    <w:rsid w:val="00F52E8B"/>
    <w:rsid w:val="00F52E8E"/>
    <w:rsid w:val="00F52EDE"/>
    <w:rsid w:val="00F52FB1"/>
    <w:rsid w:val="00F53076"/>
    <w:rsid w:val="00F53174"/>
    <w:rsid w:val="00F53243"/>
    <w:rsid w:val="00F534EF"/>
    <w:rsid w:val="00F536C7"/>
    <w:rsid w:val="00F53A41"/>
    <w:rsid w:val="00F53A7B"/>
    <w:rsid w:val="00F53B2D"/>
    <w:rsid w:val="00F53D17"/>
    <w:rsid w:val="00F53EB0"/>
    <w:rsid w:val="00F53F1C"/>
    <w:rsid w:val="00F53F8E"/>
    <w:rsid w:val="00F54066"/>
    <w:rsid w:val="00F5409B"/>
    <w:rsid w:val="00F540EB"/>
    <w:rsid w:val="00F54126"/>
    <w:rsid w:val="00F54638"/>
    <w:rsid w:val="00F54754"/>
    <w:rsid w:val="00F5483A"/>
    <w:rsid w:val="00F54840"/>
    <w:rsid w:val="00F548C9"/>
    <w:rsid w:val="00F5497C"/>
    <w:rsid w:val="00F5497F"/>
    <w:rsid w:val="00F54993"/>
    <w:rsid w:val="00F54995"/>
    <w:rsid w:val="00F54BA0"/>
    <w:rsid w:val="00F54CFA"/>
    <w:rsid w:val="00F54D44"/>
    <w:rsid w:val="00F54D77"/>
    <w:rsid w:val="00F54F83"/>
    <w:rsid w:val="00F554E5"/>
    <w:rsid w:val="00F555F5"/>
    <w:rsid w:val="00F55710"/>
    <w:rsid w:val="00F55742"/>
    <w:rsid w:val="00F5575D"/>
    <w:rsid w:val="00F558E7"/>
    <w:rsid w:val="00F55BF3"/>
    <w:rsid w:val="00F55DC8"/>
    <w:rsid w:val="00F55EAD"/>
    <w:rsid w:val="00F55ED1"/>
    <w:rsid w:val="00F55F47"/>
    <w:rsid w:val="00F5605A"/>
    <w:rsid w:val="00F561C3"/>
    <w:rsid w:val="00F562FA"/>
    <w:rsid w:val="00F56412"/>
    <w:rsid w:val="00F5645E"/>
    <w:rsid w:val="00F56668"/>
    <w:rsid w:val="00F56B63"/>
    <w:rsid w:val="00F56B87"/>
    <w:rsid w:val="00F56F97"/>
    <w:rsid w:val="00F56FBB"/>
    <w:rsid w:val="00F57099"/>
    <w:rsid w:val="00F570C6"/>
    <w:rsid w:val="00F570DF"/>
    <w:rsid w:val="00F57269"/>
    <w:rsid w:val="00F57304"/>
    <w:rsid w:val="00F5737F"/>
    <w:rsid w:val="00F576B0"/>
    <w:rsid w:val="00F57750"/>
    <w:rsid w:val="00F577DC"/>
    <w:rsid w:val="00F57883"/>
    <w:rsid w:val="00F57970"/>
    <w:rsid w:val="00F5798D"/>
    <w:rsid w:val="00F57BB9"/>
    <w:rsid w:val="00F57DD1"/>
    <w:rsid w:val="00F57E0E"/>
    <w:rsid w:val="00F6012D"/>
    <w:rsid w:val="00F603BA"/>
    <w:rsid w:val="00F60434"/>
    <w:rsid w:val="00F604C6"/>
    <w:rsid w:val="00F60CC6"/>
    <w:rsid w:val="00F60CEA"/>
    <w:rsid w:val="00F60F3D"/>
    <w:rsid w:val="00F611C4"/>
    <w:rsid w:val="00F61306"/>
    <w:rsid w:val="00F6132A"/>
    <w:rsid w:val="00F61360"/>
    <w:rsid w:val="00F6140C"/>
    <w:rsid w:val="00F61517"/>
    <w:rsid w:val="00F616D9"/>
    <w:rsid w:val="00F616FE"/>
    <w:rsid w:val="00F61867"/>
    <w:rsid w:val="00F618A6"/>
    <w:rsid w:val="00F6193B"/>
    <w:rsid w:val="00F61ADB"/>
    <w:rsid w:val="00F61D66"/>
    <w:rsid w:val="00F61F33"/>
    <w:rsid w:val="00F61FD5"/>
    <w:rsid w:val="00F62162"/>
    <w:rsid w:val="00F621CD"/>
    <w:rsid w:val="00F623EC"/>
    <w:rsid w:val="00F62408"/>
    <w:rsid w:val="00F624A2"/>
    <w:rsid w:val="00F624C7"/>
    <w:rsid w:val="00F625C5"/>
    <w:rsid w:val="00F6274F"/>
    <w:rsid w:val="00F627DF"/>
    <w:rsid w:val="00F62AE3"/>
    <w:rsid w:val="00F62AEF"/>
    <w:rsid w:val="00F62CE8"/>
    <w:rsid w:val="00F6307C"/>
    <w:rsid w:val="00F6324E"/>
    <w:rsid w:val="00F632D0"/>
    <w:rsid w:val="00F632FE"/>
    <w:rsid w:val="00F635EF"/>
    <w:rsid w:val="00F639B9"/>
    <w:rsid w:val="00F63CAE"/>
    <w:rsid w:val="00F63D15"/>
    <w:rsid w:val="00F63D75"/>
    <w:rsid w:val="00F63E2F"/>
    <w:rsid w:val="00F63E76"/>
    <w:rsid w:val="00F640EC"/>
    <w:rsid w:val="00F643E4"/>
    <w:rsid w:val="00F6447A"/>
    <w:rsid w:val="00F6449F"/>
    <w:rsid w:val="00F644E7"/>
    <w:rsid w:val="00F64553"/>
    <w:rsid w:val="00F648DB"/>
    <w:rsid w:val="00F64A89"/>
    <w:rsid w:val="00F64AA1"/>
    <w:rsid w:val="00F64D64"/>
    <w:rsid w:val="00F64E34"/>
    <w:rsid w:val="00F64F55"/>
    <w:rsid w:val="00F64FF2"/>
    <w:rsid w:val="00F650A0"/>
    <w:rsid w:val="00F65181"/>
    <w:rsid w:val="00F651AA"/>
    <w:rsid w:val="00F65279"/>
    <w:rsid w:val="00F6533D"/>
    <w:rsid w:val="00F6545A"/>
    <w:rsid w:val="00F654C7"/>
    <w:rsid w:val="00F654E8"/>
    <w:rsid w:val="00F6563F"/>
    <w:rsid w:val="00F65882"/>
    <w:rsid w:val="00F6599C"/>
    <w:rsid w:val="00F65B84"/>
    <w:rsid w:val="00F65BF2"/>
    <w:rsid w:val="00F65CD0"/>
    <w:rsid w:val="00F65CE5"/>
    <w:rsid w:val="00F65D60"/>
    <w:rsid w:val="00F65DCC"/>
    <w:rsid w:val="00F66159"/>
    <w:rsid w:val="00F661C7"/>
    <w:rsid w:val="00F66327"/>
    <w:rsid w:val="00F6632E"/>
    <w:rsid w:val="00F6672F"/>
    <w:rsid w:val="00F66999"/>
    <w:rsid w:val="00F66C84"/>
    <w:rsid w:val="00F66CF7"/>
    <w:rsid w:val="00F66CF8"/>
    <w:rsid w:val="00F66D20"/>
    <w:rsid w:val="00F66E8C"/>
    <w:rsid w:val="00F66FC9"/>
    <w:rsid w:val="00F670F8"/>
    <w:rsid w:val="00F67141"/>
    <w:rsid w:val="00F672AB"/>
    <w:rsid w:val="00F67397"/>
    <w:rsid w:val="00F67434"/>
    <w:rsid w:val="00F67468"/>
    <w:rsid w:val="00F674A9"/>
    <w:rsid w:val="00F6765B"/>
    <w:rsid w:val="00F67678"/>
    <w:rsid w:val="00F678EF"/>
    <w:rsid w:val="00F67906"/>
    <w:rsid w:val="00F67C5E"/>
    <w:rsid w:val="00F67DCC"/>
    <w:rsid w:val="00F67DCE"/>
    <w:rsid w:val="00F67EE8"/>
    <w:rsid w:val="00F7011B"/>
    <w:rsid w:val="00F701B3"/>
    <w:rsid w:val="00F7037A"/>
    <w:rsid w:val="00F70529"/>
    <w:rsid w:val="00F7055E"/>
    <w:rsid w:val="00F70585"/>
    <w:rsid w:val="00F705EB"/>
    <w:rsid w:val="00F706A5"/>
    <w:rsid w:val="00F70739"/>
    <w:rsid w:val="00F70A1E"/>
    <w:rsid w:val="00F70A98"/>
    <w:rsid w:val="00F70AC1"/>
    <w:rsid w:val="00F70B5F"/>
    <w:rsid w:val="00F70BEC"/>
    <w:rsid w:val="00F70E16"/>
    <w:rsid w:val="00F70E64"/>
    <w:rsid w:val="00F70F41"/>
    <w:rsid w:val="00F710F5"/>
    <w:rsid w:val="00F711B0"/>
    <w:rsid w:val="00F71211"/>
    <w:rsid w:val="00F712CE"/>
    <w:rsid w:val="00F71490"/>
    <w:rsid w:val="00F7159F"/>
    <w:rsid w:val="00F7164C"/>
    <w:rsid w:val="00F71820"/>
    <w:rsid w:val="00F719B3"/>
    <w:rsid w:val="00F71A43"/>
    <w:rsid w:val="00F71BC1"/>
    <w:rsid w:val="00F71E62"/>
    <w:rsid w:val="00F71F6B"/>
    <w:rsid w:val="00F72028"/>
    <w:rsid w:val="00F720DD"/>
    <w:rsid w:val="00F723C6"/>
    <w:rsid w:val="00F7242E"/>
    <w:rsid w:val="00F72BD5"/>
    <w:rsid w:val="00F72BEE"/>
    <w:rsid w:val="00F72C58"/>
    <w:rsid w:val="00F72F9D"/>
    <w:rsid w:val="00F730E1"/>
    <w:rsid w:val="00F73674"/>
    <w:rsid w:val="00F7376B"/>
    <w:rsid w:val="00F73791"/>
    <w:rsid w:val="00F73A70"/>
    <w:rsid w:val="00F73AE1"/>
    <w:rsid w:val="00F73B9C"/>
    <w:rsid w:val="00F73CB4"/>
    <w:rsid w:val="00F73DFD"/>
    <w:rsid w:val="00F74057"/>
    <w:rsid w:val="00F74111"/>
    <w:rsid w:val="00F7417E"/>
    <w:rsid w:val="00F741E3"/>
    <w:rsid w:val="00F742B5"/>
    <w:rsid w:val="00F74310"/>
    <w:rsid w:val="00F743D5"/>
    <w:rsid w:val="00F74783"/>
    <w:rsid w:val="00F748B3"/>
    <w:rsid w:val="00F7493A"/>
    <w:rsid w:val="00F749F4"/>
    <w:rsid w:val="00F74BD1"/>
    <w:rsid w:val="00F74EA5"/>
    <w:rsid w:val="00F74FFB"/>
    <w:rsid w:val="00F75025"/>
    <w:rsid w:val="00F75152"/>
    <w:rsid w:val="00F75397"/>
    <w:rsid w:val="00F75509"/>
    <w:rsid w:val="00F7550F"/>
    <w:rsid w:val="00F75561"/>
    <w:rsid w:val="00F7566D"/>
    <w:rsid w:val="00F75773"/>
    <w:rsid w:val="00F75960"/>
    <w:rsid w:val="00F75E08"/>
    <w:rsid w:val="00F75E15"/>
    <w:rsid w:val="00F75E16"/>
    <w:rsid w:val="00F7631C"/>
    <w:rsid w:val="00F7634F"/>
    <w:rsid w:val="00F76453"/>
    <w:rsid w:val="00F7648C"/>
    <w:rsid w:val="00F76491"/>
    <w:rsid w:val="00F76555"/>
    <w:rsid w:val="00F76761"/>
    <w:rsid w:val="00F76880"/>
    <w:rsid w:val="00F76980"/>
    <w:rsid w:val="00F76A1E"/>
    <w:rsid w:val="00F76CAB"/>
    <w:rsid w:val="00F76DEA"/>
    <w:rsid w:val="00F76FBE"/>
    <w:rsid w:val="00F76FF0"/>
    <w:rsid w:val="00F770AC"/>
    <w:rsid w:val="00F7713E"/>
    <w:rsid w:val="00F772A4"/>
    <w:rsid w:val="00F773B9"/>
    <w:rsid w:val="00F7740A"/>
    <w:rsid w:val="00F77496"/>
    <w:rsid w:val="00F774F2"/>
    <w:rsid w:val="00F77685"/>
    <w:rsid w:val="00F776F9"/>
    <w:rsid w:val="00F7772D"/>
    <w:rsid w:val="00F7797D"/>
    <w:rsid w:val="00F77B9F"/>
    <w:rsid w:val="00F800EF"/>
    <w:rsid w:val="00F80207"/>
    <w:rsid w:val="00F80242"/>
    <w:rsid w:val="00F8034C"/>
    <w:rsid w:val="00F80357"/>
    <w:rsid w:val="00F8038D"/>
    <w:rsid w:val="00F80549"/>
    <w:rsid w:val="00F80A39"/>
    <w:rsid w:val="00F80D5D"/>
    <w:rsid w:val="00F8103B"/>
    <w:rsid w:val="00F810C8"/>
    <w:rsid w:val="00F810CA"/>
    <w:rsid w:val="00F811AF"/>
    <w:rsid w:val="00F812B2"/>
    <w:rsid w:val="00F81322"/>
    <w:rsid w:val="00F81488"/>
    <w:rsid w:val="00F81617"/>
    <w:rsid w:val="00F81625"/>
    <w:rsid w:val="00F81709"/>
    <w:rsid w:val="00F81A4C"/>
    <w:rsid w:val="00F81A9F"/>
    <w:rsid w:val="00F81C03"/>
    <w:rsid w:val="00F81D33"/>
    <w:rsid w:val="00F81DF1"/>
    <w:rsid w:val="00F81E3A"/>
    <w:rsid w:val="00F8201D"/>
    <w:rsid w:val="00F82082"/>
    <w:rsid w:val="00F8209B"/>
    <w:rsid w:val="00F820C1"/>
    <w:rsid w:val="00F822C6"/>
    <w:rsid w:val="00F8253E"/>
    <w:rsid w:val="00F825ED"/>
    <w:rsid w:val="00F828E0"/>
    <w:rsid w:val="00F82912"/>
    <w:rsid w:val="00F82A3A"/>
    <w:rsid w:val="00F82CB5"/>
    <w:rsid w:val="00F82D21"/>
    <w:rsid w:val="00F82D22"/>
    <w:rsid w:val="00F82DAF"/>
    <w:rsid w:val="00F8305F"/>
    <w:rsid w:val="00F83131"/>
    <w:rsid w:val="00F8314B"/>
    <w:rsid w:val="00F83333"/>
    <w:rsid w:val="00F83359"/>
    <w:rsid w:val="00F8338F"/>
    <w:rsid w:val="00F8342C"/>
    <w:rsid w:val="00F835A7"/>
    <w:rsid w:val="00F8362C"/>
    <w:rsid w:val="00F836EE"/>
    <w:rsid w:val="00F83988"/>
    <w:rsid w:val="00F839AE"/>
    <w:rsid w:val="00F839BB"/>
    <w:rsid w:val="00F83A1F"/>
    <w:rsid w:val="00F83B84"/>
    <w:rsid w:val="00F83BE5"/>
    <w:rsid w:val="00F83E09"/>
    <w:rsid w:val="00F840E8"/>
    <w:rsid w:val="00F8417F"/>
    <w:rsid w:val="00F8460E"/>
    <w:rsid w:val="00F8487C"/>
    <w:rsid w:val="00F848AC"/>
    <w:rsid w:val="00F8492F"/>
    <w:rsid w:val="00F849F4"/>
    <w:rsid w:val="00F84F13"/>
    <w:rsid w:val="00F850F1"/>
    <w:rsid w:val="00F85177"/>
    <w:rsid w:val="00F85225"/>
    <w:rsid w:val="00F8545A"/>
    <w:rsid w:val="00F8545E"/>
    <w:rsid w:val="00F854E6"/>
    <w:rsid w:val="00F85500"/>
    <w:rsid w:val="00F85505"/>
    <w:rsid w:val="00F85748"/>
    <w:rsid w:val="00F85A14"/>
    <w:rsid w:val="00F85AA3"/>
    <w:rsid w:val="00F85B4A"/>
    <w:rsid w:val="00F85B4B"/>
    <w:rsid w:val="00F85B7C"/>
    <w:rsid w:val="00F85E8C"/>
    <w:rsid w:val="00F860F5"/>
    <w:rsid w:val="00F861FF"/>
    <w:rsid w:val="00F86360"/>
    <w:rsid w:val="00F86502"/>
    <w:rsid w:val="00F8651A"/>
    <w:rsid w:val="00F865AC"/>
    <w:rsid w:val="00F866B4"/>
    <w:rsid w:val="00F8671F"/>
    <w:rsid w:val="00F86B4E"/>
    <w:rsid w:val="00F86C2F"/>
    <w:rsid w:val="00F86CE6"/>
    <w:rsid w:val="00F86DDE"/>
    <w:rsid w:val="00F86E74"/>
    <w:rsid w:val="00F86F71"/>
    <w:rsid w:val="00F870C7"/>
    <w:rsid w:val="00F872D6"/>
    <w:rsid w:val="00F873BC"/>
    <w:rsid w:val="00F8740A"/>
    <w:rsid w:val="00F874D1"/>
    <w:rsid w:val="00F87567"/>
    <w:rsid w:val="00F8758E"/>
    <w:rsid w:val="00F8760E"/>
    <w:rsid w:val="00F87664"/>
    <w:rsid w:val="00F87965"/>
    <w:rsid w:val="00F879AF"/>
    <w:rsid w:val="00F87A83"/>
    <w:rsid w:val="00F87B50"/>
    <w:rsid w:val="00F87B78"/>
    <w:rsid w:val="00F87C2C"/>
    <w:rsid w:val="00F87D18"/>
    <w:rsid w:val="00F87DF7"/>
    <w:rsid w:val="00F87E4E"/>
    <w:rsid w:val="00F9017E"/>
    <w:rsid w:val="00F9019C"/>
    <w:rsid w:val="00F9021A"/>
    <w:rsid w:val="00F902C3"/>
    <w:rsid w:val="00F902CE"/>
    <w:rsid w:val="00F902FB"/>
    <w:rsid w:val="00F90410"/>
    <w:rsid w:val="00F9073F"/>
    <w:rsid w:val="00F9081C"/>
    <w:rsid w:val="00F908E3"/>
    <w:rsid w:val="00F90A59"/>
    <w:rsid w:val="00F90AC4"/>
    <w:rsid w:val="00F90B43"/>
    <w:rsid w:val="00F90BDA"/>
    <w:rsid w:val="00F90C7C"/>
    <w:rsid w:val="00F90EDD"/>
    <w:rsid w:val="00F9112B"/>
    <w:rsid w:val="00F91165"/>
    <w:rsid w:val="00F91336"/>
    <w:rsid w:val="00F91556"/>
    <w:rsid w:val="00F915FA"/>
    <w:rsid w:val="00F916FD"/>
    <w:rsid w:val="00F91864"/>
    <w:rsid w:val="00F9189C"/>
    <w:rsid w:val="00F91963"/>
    <w:rsid w:val="00F91A4B"/>
    <w:rsid w:val="00F91A70"/>
    <w:rsid w:val="00F91BF0"/>
    <w:rsid w:val="00F91BFB"/>
    <w:rsid w:val="00F91EFD"/>
    <w:rsid w:val="00F91FC2"/>
    <w:rsid w:val="00F921E3"/>
    <w:rsid w:val="00F921ED"/>
    <w:rsid w:val="00F923E6"/>
    <w:rsid w:val="00F926EA"/>
    <w:rsid w:val="00F928C1"/>
    <w:rsid w:val="00F928EE"/>
    <w:rsid w:val="00F929D9"/>
    <w:rsid w:val="00F92A0D"/>
    <w:rsid w:val="00F92A99"/>
    <w:rsid w:val="00F92B54"/>
    <w:rsid w:val="00F9304C"/>
    <w:rsid w:val="00F93303"/>
    <w:rsid w:val="00F934D8"/>
    <w:rsid w:val="00F9393F"/>
    <w:rsid w:val="00F93D9F"/>
    <w:rsid w:val="00F93DC4"/>
    <w:rsid w:val="00F9400E"/>
    <w:rsid w:val="00F94099"/>
    <w:rsid w:val="00F941BB"/>
    <w:rsid w:val="00F94702"/>
    <w:rsid w:val="00F948A9"/>
    <w:rsid w:val="00F94C3D"/>
    <w:rsid w:val="00F94DB7"/>
    <w:rsid w:val="00F94DF0"/>
    <w:rsid w:val="00F95101"/>
    <w:rsid w:val="00F952D8"/>
    <w:rsid w:val="00F953B2"/>
    <w:rsid w:val="00F954AA"/>
    <w:rsid w:val="00F9555E"/>
    <w:rsid w:val="00F95576"/>
    <w:rsid w:val="00F9561F"/>
    <w:rsid w:val="00F9566C"/>
    <w:rsid w:val="00F95AAD"/>
    <w:rsid w:val="00F95B2A"/>
    <w:rsid w:val="00F95CC2"/>
    <w:rsid w:val="00F95EB2"/>
    <w:rsid w:val="00F96123"/>
    <w:rsid w:val="00F9615D"/>
    <w:rsid w:val="00F9629A"/>
    <w:rsid w:val="00F96464"/>
    <w:rsid w:val="00F96721"/>
    <w:rsid w:val="00F9678B"/>
    <w:rsid w:val="00F96796"/>
    <w:rsid w:val="00F96939"/>
    <w:rsid w:val="00F96DF9"/>
    <w:rsid w:val="00F97333"/>
    <w:rsid w:val="00F97369"/>
    <w:rsid w:val="00F973D4"/>
    <w:rsid w:val="00F9747D"/>
    <w:rsid w:val="00F97492"/>
    <w:rsid w:val="00F9788A"/>
    <w:rsid w:val="00F97957"/>
    <w:rsid w:val="00F97A48"/>
    <w:rsid w:val="00F97AE5"/>
    <w:rsid w:val="00F97F8F"/>
    <w:rsid w:val="00FA012A"/>
    <w:rsid w:val="00FA01CC"/>
    <w:rsid w:val="00FA020E"/>
    <w:rsid w:val="00FA0357"/>
    <w:rsid w:val="00FA06BE"/>
    <w:rsid w:val="00FA08E9"/>
    <w:rsid w:val="00FA0994"/>
    <w:rsid w:val="00FA0AAA"/>
    <w:rsid w:val="00FA0C99"/>
    <w:rsid w:val="00FA0CE4"/>
    <w:rsid w:val="00FA0E98"/>
    <w:rsid w:val="00FA0ECF"/>
    <w:rsid w:val="00FA109E"/>
    <w:rsid w:val="00FA126A"/>
    <w:rsid w:val="00FA1359"/>
    <w:rsid w:val="00FA1576"/>
    <w:rsid w:val="00FA15DA"/>
    <w:rsid w:val="00FA18F3"/>
    <w:rsid w:val="00FA196C"/>
    <w:rsid w:val="00FA1B17"/>
    <w:rsid w:val="00FA1DA0"/>
    <w:rsid w:val="00FA1E6A"/>
    <w:rsid w:val="00FA1EA0"/>
    <w:rsid w:val="00FA1EBE"/>
    <w:rsid w:val="00FA1FBA"/>
    <w:rsid w:val="00FA1FE6"/>
    <w:rsid w:val="00FA2199"/>
    <w:rsid w:val="00FA2218"/>
    <w:rsid w:val="00FA243E"/>
    <w:rsid w:val="00FA2576"/>
    <w:rsid w:val="00FA290B"/>
    <w:rsid w:val="00FA2924"/>
    <w:rsid w:val="00FA2A3B"/>
    <w:rsid w:val="00FA2B46"/>
    <w:rsid w:val="00FA2CD9"/>
    <w:rsid w:val="00FA2DCE"/>
    <w:rsid w:val="00FA2E4B"/>
    <w:rsid w:val="00FA2E5D"/>
    <w:rsid w:val="00FA2EC0"/>
    <w:rsid w:val="00FA2EE6"/>
    <w:rsid w:val="00FA2F76"/>
    <w:rsid w:val="00FA2F98"/>
    <w:rsid w:val="00FA3800"/>
    <w:rsid w:val="00FA3A4C"/>
    <w:rsid w:val="00FA3E03"/>
    <w:rsid w:val="00FA4249"/>
    <w:rsid w:val="00FA42DE"/>
    <w:rsid w:val="00FA4332"/>
    <w:rsid w:val="00FA440C"/>
    <w:rsid w:val="00FA4592"/>
    <w:rsid w:val="00FA4658"/>
    <w:rsid w:val="00FA4A6B"/>
    <w:rsid w:val="00FA4B9E"/>
    <w:rsid w:val="00FA4C1A"/>
    <w:rsid w:val="00FA4CDE"/>
    <w:rsid w:val="00FA4D68"/>
    <w:rsid w:val="00FA4F11"/>
    <w:rsid w:val="00FA5083"/>
    <w:rsid w:val="00FA5243"/>
    <w:rsid w:val="00FA5560"/>
    <w:rsid w:val="00FA565D"/>
    <w:rsid w:val="00FA56DA"/>
    <w:rsid w:val="00FA59BE"/>
    <w:rsid w:val="00FA5E0A"/>
    <w:rsid w:val="00FA5F3E"/>
    <w:rsid w:val="00FA5FA5"/>
    <w:rsid w:val="00FA5FF5"/>
    <w:rsid w:val="00FA601D"/>
    <w:rsid w:val="00FA6194"/>
    <w:rsid w:val="00FA61AC"/>
    <w:rsid w:val="00FA65BA"/>
    <w:rsid w:val="00FA65D8"/>
    <w:rsid w:val="00FA668D"/>
    <w:rsid w:val="00FA67CB"/>
    <w:rsid w:val="00FA68BB"/>
    <w:rsid w:val="00FA6AC2"/>
    <w:rsid w:val="00FA6C11"/>
    <w:rsid w:val="00FA6D12"/>
    <w:rsid w:val="00FA6E15"/>
    <w:rsid w:val="00FA7251"/>
    <w:rsid w:val="00FA7623"/>
    <w:rsid w:val="00FA78E0"/>
    <w:rsid w:val="00FA797B"/>
    <w:rsid w:val="00FA79D6"/>
    <w:rsid w:val="00FA7D41"/>
    <w:rsid w:val="00FA7D6E"/>
    <w:rsid w:val="00FA7D90"/>
    <w:rsid w:val="00FA7DA2"/>
    <w:rsid w:val="00FA7E0A"/>
    <w:rsid w:val="00FA7EF9"/>
    <w:rsid w:val="00FB001A"/>
    <w:rsid w:val="00FB0372"/>
    <w:rsid w:val="00FB03C2"/>
    <w:rsid w:val="00FB03E3"/>
    <w:rsid w:val="00FB04D6"/>
    <w:rsid w:val="00FB04DE"/>
    <w:rsid w:val="00FB0601"/>
    <w:rsid w:val="00FB0644"/>
    <w:rsid w:val="00FB083F"/>
    <w:rsid w:val="00FB084C"/>
    <w:rsid w:val="00FB08E0"/>
    <w:rsid w:val="00FB0B55"/>
    <w:rsid w:val="00FB0CB4"/>
    <w:rsid w:val="00FB125A"/>
    <w:rsid w:val="00FB15E3"/>
    <w:rsid w:val="00FB1680"/>
    <w:rsid w:val="00FB1902"/>
    <w:rsid w:val="00FB1A26"/>
    <w:rsid w:val="00FB1B0C"/>
    <w:rsid w:val="00FB1DA9"/>
    <w:rsid w:val="00FB1E79"/>
    <w:rsid w:val="00FB1F0B"/>
    <w:rsid w:val="00FB22D9"/>
    <w:rsid w:val="00FB2350"/>
    <w:rsid w:val="00FB23BB"/>
    <w:rsid w:val="00FB242D"/>
    <w:rsid w:val="00FB2495"/>
    <w:rsid w:val="00FB24D6"/>
    <w:rsid w:val="00FB25C9"/>
    <w:rsid w:val="00FB295A"/>
    <w:rsid w:val="00FB298F"/>
    <w:rsid w:val="00FB2E64"/>
    <w:rsid w:val="00FB3082"/>
    <w:rsid w:val="00FB322A"/>
    <w:rsid w:val="00FB3246"/>
    <w:rsid w:val="00FB330D"/>
    <w:rsid w:val="00FB3316"/>
    <w:rsid w:val="00FB34ED"/>
    <w:rsid w:val="00FB360F"/>
    <w:rsid w:val="00FB378D"/>
    <w:rsid w:val="00FB402D"/>
    <w:rsid w:val="00FB4036"/>
    <w:rsid w:val="00FB4113"/>
    <w:rsid w:val="00FB435A"/>
    <w:rsid w:val="00FB448B"/>
    <w:rsid w:val="00FB4747"/>
    <w:rsid w:val="00FB49F0"/>
    <w:rsid w:val="00FB4A79"/>
    <w:rsid w:val="00FB4AC4"/>
    <w:rsid w:val="00FB4C4B"/>
    <w:rsid w:val="00FB4D4F"/>
    <w:rsid w:val="00FB4EBC"/>
    <w:rsid w:val="00FB4F55"/>
    <w:rsid w:val="00FB5388"/>
    <w:rsid w:val="00FB540E"/>
    <w:rsid w:val="00FB554C"/>
    <w:rsid w:val="00FB5658"/>
    <w:rsid w:val="00FB56C4"/>
    <w:rsid w:val="00FB57FD"/>
    <w:rsid w:val="00FB5A4F"/>
    <w:rsid w:val="00FB5BE5"/>
    <w:rsid w:val="00FB6134"/>
    <w:rsid w:val="00FB627D"/>
    <w:rsid w:val="00FB62F2"/>
    <w:rsid w:val="00FB6557"/>
    <w:rsid w:val="00FB65CB"/>
    <w:rsid w:val="00FB676C"/>
    <w:rsid w:val="00FB68E3"/>
    <w:rsid w:val="00FB69A8"/>
    <w:rsid w:val="00FB69E3"/>
    <w:rsid w:val="00FB6A27"/>
    <w:rsid w:val="00FB6ACE"/>
    <w:rsid w:val="00FB6DAB"/>
    <w:rsid w:val="00FB6F28"/>
    <w:rsid w:val="00FB6F61"/>
    <w:rsid w:val="00FB711E"/>
    <w:rsid w:val="00FB727E"/>
    <w:rsid w:val="00FB7340"/>
    <w:rsid w:val="00FB736F"/>
    <w:rsid w:val="00FB759B"/>
    <w:rsid w:val="00FB771D"/>
    <w:rsid w:val="00FB777F"/>
    <w:rsid w:val="00FB77DD"/>
    <w:rsid w:val="00FB78DC"/>
    <w:rsid w:val="00FB7967"/>
    <w:rsid w:val="00FB7DBA"/>
    <w:rsid w:val="00FB7DC5"/>
    <w:rsid w:val="00FB7E74"/>
    <w:rsid w:val="00FB7F81"/>
    <w:rsid w:val="00FC02B9"/>
    <w:rsid w:val="00FC03E0"/>
    <w:rsid w:val="00FC0438"/>
    <w:rsid w:val="00FC04D4"/>
    <w:rsid w:val="00FC0777"/>
    <w:rsid w:val="00FC0BDA"/>
    <w:rsid w:val="00FC0D3F"/>
    <w:rsid w:val="00FC0F27"/>
    <w:rsid w:val="00FC119E"/>
    <w:rsid w:val="00FC143C"/>
    <w:rsid w:val="00FC156D"/>
    <w:rsid w:val="00FC164F"/>
    <w:rsid w:val="00FC1711"/>
    <w:rsid w:val="00FC17A6"/>
    <w:rsid w:val="00FC1851"/>
    <w:rsid w:val="00FC1C74"/>
    <w:rsid w:val="00FC2072"/>
    <w:rsid w:val="00FC2093"/>
    <w:rsid w:val="00FC2300"/>
    <w:rsid w:val="00FC2375"/>
    <w:rsid w:val="00FC24DB"/>
    <w:rsid w:val="00FC264D"/>
    <w:rsid w:val="00FC267B"/>
    <w:rsid w:val="00FC279F"/>
    <w:rsid w:val="00FC289C"/>
    <w:rsid w:val="00FC2978"/>
    <w:rsid w:val="00FC2B9B"/>
    <w:rsid w:val="00FC2C88"/>
    <w:rsid w:val="00FC2D46"/>
    <w:rsid w:val="00FC2EBE"/>
    <w:rsid w:val="00FC32D3"/>
    <w:rsid w:val="00FC33CD"/>
    <w:rsid w:val="00FC347E"/>
    <w:rsid w:val="00FC357B"/>
    <w:rsid w:val="00FC3B6F"/>
    <w:rsid w:val="00FC3BF9"/>
    <w:rsid w:val="00FC3FEB"/>
    <w:rsid w:val="00FC404B"/>
    <w:rsid w:val="00FC410A"/>
    <w:rsid w:val="00FC4223"/>
    <w:rsid w:val="00FC4225"/>
    <w:rsid w:val="00FC435E"/>
    <w:rsid w:val="00FC43B7"/>
    <w:rsid w:val="00FC458E"/>
    <w:rsid w:val="00FC465A"/>
    <w:rsid w:val="00FC46F3"/>
    <w:rsid w:val="00FC47FE"/>
    <w:rsid w:val="00FC483F"/>
    <w:rsid w:val="00FC4A3C"/>
    <w:rsid w:val="00FC4B80"/>
    <w:rsid w:val="00FC4BC1"/>
    <w:rsid w:val="00FC4DE7"/>
    <w:rsid w:val="00FC4F5D"/>
    <w:rsid w:val="00FC50CB"/>
    <w:rsid w:val="00FC5204"/>
    <w:rsid w:val="00FC5342"/>
    <w:rsid w:val="00FC5374"/>
    <w:rsid w:val="00FC5582"/>
    <w:rsid w:val="00FC55F6"/>
    <w:rsid w:val="00FC56B3"/>
    <w:rsid w:val="00FC56C6"/>
    <w:rsid w:val="00FC5811"/>
    <w:rsid w:val="00FC58E3"/>
    <w:rsid w:val="00FC58FA"/>
    <w:rsid w:val="00FC5A06"/>
    <w:rsid w:val="00FC5AC3"/>
    <w:rsid w:val="00FC5AE8"/>
    <w:rsid w:val="00FC5C11"/>
    <w:rsid w:val="00FC5C15"/>
    <w:rsid w:val="00FC5DE3"/>
    <w:rsid w:val="00FC5DE6"/>
    <w:rsid w:val="00FC6012"/>
    <w:rsid w:val="00FC61DA"/>
    <w:rsid w:val="00FC62EF"/>
    <w:rsid w:val="00FC64C4"/>
    <w:rsid w:val="00FC65DF"/>
    <w:rsid w:val="00FC661C"/>
    <w:rsid w:val="00FC6BAA"/>
    <w:rsid w:val="00FC6C20"/>
    <w:rsid w:val="00FC6C7A"/>
    <w:rsid w:val="00FC6CFB"/>
    <w:rsid w:val="00FC6E3D"/>
    <w:rsid w:val="00FC6F27"/>
    <w:rsid w:val="00FC6FDD"/>
    <w:rsid w:val="00FC70EA"/>
    <w:rsid w:val="00FC712A"/>
    <w:rsid w:val="00FC7174"/>
    <w:rsid w:val="00FC737A"/>
    <w:rsid w:val="00FC76C7"/>
    <w:rsid w:val="00FC7737"/>
    <w:rsid w:val="00FC77A3"/>
    <w:rsid w:val="00FC77F1"/>
    <w:rsid w:val="00FC782B"/>
    <w:rsid w:val="00FC7863"/>
    <w:rsid w:val="00FC795D"/>
    <w:rsid w:val="00FC79CD"/>
    <w:rsid w:val="00FC7A14"/>
    <w:rsid w:val="00FC7A34"/>
    <w:rsid w:val="00FC7A7C"/>
    <w:rsid w:val="00FC7BE7"/>
    <w:rsid w:val="00FC7D9E"/>
    <w:rsid w:val="00FC7DA6"/>
    <w:rsid w:val="00FC7EB8"/>
    <w:rsid w:val="00FC7F03"/>
    <w:rsid w:val="00FC7FBE"/>
    <w:rsid w:val="00FD050E"/>
    <w:rsid w:val="00FD0610"/>
    <w:rsid w:val="00FD0687"/>
    <w:rsid w:val="00FD0695"/>
    <w:rsid w:val="00FD0750"/>
    <w:rsid w:val="00FD07EC"/>
    <w:rsid w:val="00FD0857"/>
    <w:rsid w:val="00FD09B6"/>
    <w:rsid w:val="00FD0AC5"/>
    <w:rsid w:val="00FD0B30"/>
    <w:rsid w:val="00FD0C0A"/>
    <w:rsid w:val="00FD0D07"/>
    <w:rsid w:val="00FD0E67"/>
    <w:rsid w:val="00FD116C"/>
    <w:rsid w:val="00FD128D"/>
    <w:rsid w:val="00FD151F"/>
    <w:rsid w:val="00FD180D"/>
    <w:rsid w:val="00FD197B"/>
    <w:rsid w:val="00FD1BF4"/>
    <w:rsid w:val="00FD1CA4"/>
    <w:rsid w:val="00FD1CBB"/>
    <w:rsid w:val="00FD1EC7"/>
    <w:rsid w:val="00FD1F2A"/>
    <w:rsid w:val="00FD1F6D"/>
    <w:rsid w:val="00FD227F"/>
    <w:rsid w:val="00FD2384"/>
    <w:rsid w:val="00FD23B6"/>
    <w:rsid w:val="00FD2447"/>
    <w:rsid w:val="00FD25E0"/>
    <w:rsid w:val="00FD2722"/>
    <w:rsid w:val="00FD290C"/>
    <w:rsid w:val="00FD2917"/>
    <w:rsid w:val="00FD2A38"/>
    <w:rsid w:val="00FD2A4E"/>
    <w:rsid w:val="00FD2B48"/>
    <w:rsid w:val="00FD2BF6"/>
    <w:rsid w:val="00FD2CB2"/>
    <w:rsid w:val="00FD2ED9"/>
    <w:rsid w:val="00FD2F9E"/>
    <w:rsid w:val="00FD3139"/>
    <w:rsid w:val="00FD3180"/>
    <w:rsid w:val="00FD3181"/>
    <w:rsid w:val="00FD320A"/>
    <w:rsid w:val="00FD33BC"/>
    <w:rsid w:val="00FD3508"/>
    <w:rsid w:val="00FD364C"/>
    <w:rsid w:val="00FD3671"/>
    <w:rsid w:val="00FD36AF"/>
    <w:rsid w:val="00FD39F8"/>
    <w:rsid w:val="00FD3A2C"/>
    <w:rsid w:val="00FD3A3B"/>
    <w:rsid w:val="00FD3B80"/>
    <w:rsid w:val="00FD3DEA"/>
    <w:rsid w:val="00FD3E57"/>
    <w:rsid w:val="00FD404F"/>
    <w:rsid w:val="00FD40F1"/>
    <w:rsid w:val="00FD4155"/>
    <w:rsid w:val="00FD4185"/>
    <w:rsid w:val="00FD41D2"/>
    <w:rsid w:val="00FD43E9"/>
    <w:rsid w:val="00FD46BD"/>
    <w:rsid w:val="00FD48B5"/>
    <w:rsid w:val="00FD49ED"/>
    <w:rsid w:val="00FD4F1C"/>
    <w:rsid w:val="00FD5187"/>
    <w:rsid w:val="00FD52A6"/>
    <w:rsid w:val="00FD5449"/>
    <w:rsid w:val="00FD553A"/>
    <w:rsid w:val="00FD57EA"/>
    <w:rsid w:val="00FD5951"/>
    <w:rsid w:val="00FD59D4"/>
    <w:rsid w:val="00FD5AEA"/>
    <w:rsid w:val="00FD5E57"/>
    <w:rsid w:val="00FD5E6E"/>
    <w:rsid w:val="00FD5EE6"/>
    <w:rsid w:val="00FD61C2"/>
    <w:rsid w:val="00FD62A4"/>
    <w:rsid w:val="00FD658E"/>
    <w:rsid w:val="00FD6615"/>
    <w:rsid w:val="00FD677E"/>
    <w:rsid w:val="00FD68A8"/>
    <w:rsid w:val="00FD6AC6"/>
    <w:rsid w:val="00FD6C8C"/>
    <w:rsid w:val="00FD6CD1"/>
    <w:rsid w:val="00FD6DF8"/>
    <w:rsid w:val="00FD710B"/>
    <w:rsid w:val="00FD7323"/>
    <w:rsid w:val="00FD73D7"/>
    <w:rsid w:val="00FD7437"/>
    <w:rsid w:val="00FD775C"/>
    <w:rsid w:val="00FD7851"/>
    <w:rsid w:val="00FD7A09"/>
    <w:rsid w:val="00FD7B3B"/>
    <w:rsid w:val="00FD7BDC"/>
    <w:rsid w:val="00FD7C58"/>
    <w:rsid w:val="00FD7D10"/>
    <w:rsid w:val="00FD7E42"/>
    <w:rsid w:val="00FD7EB8"/>
    <w:rsid w:val="00FE009F"/>
    <w:rsid w:val="00FE0148"/>
    <w:rsid w:val="00FE021F"/>
    <w:rsid w:val="00FE028C"/>
    <w:rsid w:val="00FE03DA"/>
    <w:rsid w:val="00FE06D9"/>
    <w:rsid w:val="00FE07B9"/>
    <w:rsid w:val="00FE094B"/>
    <w:rsid w:val="00FE0A2B"/>
    <w:rsid w:val="00FE0AE6"/>
    <w:rsid w:val="00FE0DDD"/>
    <w:rsid w:val="00FE0E65"/>
    <w:rsid w:val="00FE0E6D"/>
    <w:rsid w:val="00FE11ED"/>
    <w:rsid w:val="00FE12F9"/>
    <w:rsid w:val="00FE16CA"/>
    <w:rsid w:val="00FE16F1"/>
    <w:rsid w:val="00FE19C3"/>
    <w:rsid w:val="00FE1B55"/>
    <w:rsid w:val="00FE1C03"/>
    <w:rsid w:val="00FE1E3B"/>
    <w:rsid w:val="00FE1FE5"/>
    <w:rsid w:val="00FE20C2"/>
    <w:rsid w:val="00FE2185"/>
    <w:rsid w:val="00FE21A1"/>
    <w:rsid w:val="00FE2477"/>
    <w:rsid w:val="00FE24DD"/>
    <w:rsid w:val="00FE27EC"/>
    <w:rsid w:val="00FE2884"/>
    <w:rsid w:val="00FE299A"/>
    <w:rsid w:val="00FE2A59"/>
    <w:rsid w:val="00FE2C52"/>
    <w:rsid w:val="00FE2D88"/>
    <w:rsid w:val="00FE2DBE"/>
    <w:rsid w:val="00FE2F90"/>
    <w:rsid w:val="00FE2F9B"/>
    <w:rsid w:val="00FE33A2"/>
    <w:rsid w:val="00FE35E2"/>
    <w:rsid w:val="00FE3708"/>
    <w:rsid w:val="00FE38F0"/>
    <w:rsid w:val="00FE3A39"/>
    <w:rsid w:val="00FE3A97"/>
    <w:rsid w:val="00FE3ACA"/>
    <w:rsid w:val="00FE3BCE"/>
    <w:rsid w:val="00FE3C14"/>
    <w:rsid w:val="00FE3C2D"/>
    <w:rsid w:val="00FE3CB7"/>
    <w:rsid w:val="00FE3CBD"/>
    <w:rsid w:val="00FE3CD8"/>
    <w:rsid w:val="00FE3D20"/>
    <w:rsid w:val="00FE3D96"/>
    <w:rsid w:val="00FE3FB1"/>
    <w:rsid w:val="00FE4028"/>
    <w:rsid w:val="00FE40E9"/>
    <w:rsid w:val="00FE429B"/>
    <w:rsid w:val="00FE439F"/>
    <w:rsid w:val="00FE4476"/>
    <w:rsid w:val="00FE4653"/>
    <w:rsid w:val="00FE4A6B"/>
    <w:rsid w:val="00FE4C5F"/>
    <w:rsid w:val="00FE4CD3"/>
    <w:rsid w:val="00FE4CD8"/>
    <w:rsid w:val="00FE4ECB"/>
    <w:rsid w:val="00FE4F0B"/>
    <w:rsid w:val="00FE4F79"/>
    <w:rsid w:val="00FE5212"/>
    <w:rsid w:val="00FE5549"/>
    <w:rsid w:val="00FE5798"/>
    <w:rsid w:val="00FE5963"/>
    <w:rsid w:val="00FE5BB4"/>
    <w:rsid w:val="00FE5C6D"/>
    <w:rsid w:val="00FE5CDA"/>
    <w:rsid w:val="00FE5D25"/>
    <w:rsid w:val="00FE5D78"/>
    <w:rsid w:val="00FE5EF1"/>
    <w:rsid w:val="00FE5F50"/>
    <w:rsid w:val="00FE5FE3"/>
    <w:rsid w:val="00FE601F"/>
    <w:rsid w:val="00FE61CE"/>
    <w:rsid w:val="00FE639D"/>
    <w:rsid w:val="00FE659B"/>
    <w:rsid w:val="00FE66FF"/>
    <w:rsid w:val="00FE674F"/>
    <w:rsid w:val="00FE68BD"/>
    <w:rsid w:val="00FE6966"/>
    <w:rsid w:val="00FE6994"/>
    <w:rsid w:val="00FE6BA5"/>
    <w:rsid w:val="00FE70DC"/>
    <w:rsid w:val="00FE71A8"/>
    <w:rsid w:val="00FE74CC"/>
    <w:rsid w:val="00FE75A1"/>
    <w:rsid w:val="00FE7772"/>
    <w:rsid w:val="00FE7911"/>
    <w:rsid w:val="00FE798F"/>
    <w:rsid w:val="00FE7A82"/>
    <w:rsid w:val="00FE7C4C"/>
    <w:rsid w:val="00FE7E8E"/>
    <w:rsid w:val="00FE7E91"/>
    <w:rsid w:val="00FE7E93"/>
    <w:rsid w:val="00FE7F4E"/>
    <w:rsid w:val="00FF0570"/>
    <w:rsid w:val="00FF073A"/>
    <w:rsid w:val="00FF079E"/>
    <w:rsid w:val="00FF0B2F"/>
    <w:rsid w:val="00FF0BDA"/>
    <w:rsid w:val="00FF0C88"/>
    <w:rsid w:val="00FF0E47"/>
    <w:rsid w:val="00FF0EAB"/>
    <w:rsid w:val="00FF1351"/>
    <w:rsid w:val="00FF1449"/>
    <w:rsid w:val="00FF1677"/>
    <w:rsid w:val="00FF17C6"/>
    <w:rsid w:val="00FF1901"/>
    <w:rsid w:val="00FF19DA"/>
    <w:rsid w:val="00FF1B7B"/>
    <w:rsid w:val="00FF1D99"/>
    <w:rsid w:val="00FF1DE3"/>
    <w:rsid w:val="00FF1E97"/>
    <w:rsid w:val="00FF1F20"/>
    <w:rsid w:val="00FF1F74"/>
    <w:rsid w:val="00FF2008"/>
    <w:rsid w:val="00FF2139"/>
    <w:rsid w:val="00FF23FB"/>
    <w:rsid w:val="00FF241B"/>
    <w:rsid w:val="00FF248F"/>
    <w:rsid w:val="00FF2511"/>
    <w:rsid w:val="00FF2743"/>
    <w:rsid w:val="00FF2A25"/>
    <w:rsid w:val="00FF2A6C"/>
    <w:rsid w:val="00FF2BDB"/>
    <w:rsid w:val="00FF2D89"/>
    <w:rsid w:val="00FF3011"/>
    <w:rsid w:val="00FF3122"/>
    <w:rsid w:val="00FF3135"/>
    <w:rsid w:val="00FF3232"/>
    <w:rsid w:val="00FF329D"/>
    <w:rsid w:val="00FF3382"/>
    <w:rsid w:val="00FF3722"/>
    <w:rsid w:val="00FF377A"/>
    <w:rsid w:val="00FF3813"/>
    <w:rsid w:val="00FF3887"/>
    <w:rsid w:val="00FF388C"/>
    <w:rsid w:val="00FF397E"/>
    <w:rsid w:val="00FF3A5D"/>
    <w:rsid w:val="00FF3C8E"/>
    <w:rsid w:val="00FF3D09"/>
    <w:rsid w:val="00FF3E41"/>
    <w:rsid w:val="00FF3F84"/>
    <w:rsid w:val="00FF3FFB"/>
    <w:rsid w:val="00FF418C"/>
    <w:rsid w:val="00FF4739"/>
    <w:rsid w:val="00FF48A8"/>
    <w:rsid w:val="00FF48DE"/>
    <w:rsid w:val="00FF4A93"/>
    <w:rsid w:val="00FF4BF7"/>
    <w:rsid w:val="00FF4CF3"/>
    <w:rsid w:val="00FF4DC9"/>
    <w:rsid w:val="00FF4ECB"/>
    <w:rsid w:val="00FF4EEC"/>
    <w:rsid w:val="00FF4F0F"/>
    <w:rsid w:val="00FF50A6"/>
    <w:rsid w:val="00FF528B"/>
    <w:rsid w:val="00FF53CF"/>
    <w:rsid w:val="00FF550D"/>
    <w:rsid w:val="00FF55C8"/>
    <w:rsid w:val="00FF55DD"/>
    <w:rsid w:val="00FF574C"/>
    <w:rsid w:val="00FF583A"/>
    <w:rsid w:val="00FF5A6A"/>
    <w:rsid w:val="00FF5C04"/>
    <w:rsid w:val="00FF5D36"/>
    <w:rsid w:val="00FF5DDE"/>
    <w:rsid w:val="00FF5E7B"/>
    <w:rsid w:val="00FF5EBF"/>
    <w:rsid w:val="00FF5EFD"/>
    <w:rsid w:val="00FF5F84"/>
    <w:rsid w:val="00FF61D5"/>
    <w:rsid w:val="00FF6335"/>
    <w:rsid w:val="00FF63D7"/>
    <w:rsid w:val="00FF6454"/>
    <w:rsid w:val="00FF6887"/>
    <w:rsid w:val="00FF69BD"/>
    <w:rsid w:val="00FF6A24"/>
    <w:rsid w:val="00FF6AB0"/>
    <w:rsid w:val="00FF6C42"/>
    <w:rsid w:val="00FF6D66"/>
    <w:rsid w:val="00FF6D6D"/>
    <w:rsid w:val="00FF7176"/>
    <w:rsid w:val="00FF7375"/>
    <w:rsid w:val="00FF7441"/>
    <w:rsid w:val="00FF74EB"/>
    <w:rsid w:val="00FF7781"/>
    <w:rsid w:val="00FF7799"/>
    <w:rsid w:val="00FF7B28"/>
    <w:rsid w:val="00FF7C79"/>
    <w:rsid w:val="00FF7CF8"/>
    <w:rsid w:val="00FF7E7B"/>
    <w:rsid w:val="01013963"/>
    <w:rsid w:val="011A4FFC"/>
    <w:rsid w:val="0122C3E2"/>
    <w:rsid w:val="012AD49B"/>
    <w:rsid w:val="01387879"/>
    <w:rsid w:val="0146B5E3"/>
    <w:rsid w:val="0175F867"/>
    <w:rsid w:val="022A6845"/>
    <w:rsid w:val="02D01550"/>
    <w:rsid w:val="02D86C6F"/>
    <w:rsid w:val="02F50BEC"/>
    <w:rsid w:val="030F1A59"/>
    <w:rsid w:val="031E2043"/>
    <w:rsid w:val="0327F89B"/>
    <w:rsid w:val="032F21BA"/>
    <w:rsid w:val="033A7CD5"/>
    <w:rsid w:val="03465822"/>
    <w:rsid w:val="03B20250"/>
    <w:rsid w:val="03F8F574"/>
    <w:rsid w:val="043BF79B"/>
    <w:rsid w:val="0455B266"/>
    <w:rsid w:val="04698516"/>
    <w:rsid w:val="0469BC0F"/>
    <w:rsid w:val="04B5B1D0"/>
    <w:rsid w:val="04EAF030"/>
    <w:rsid w:val="04F9C7E4"/>
    <w:rsid w:val="05293359"/>
    <w:rsid w:val="052CA4B6"/>
    <w:rsid w:val="0553652F"/>
    <w:rsid w:val="055CFA7F"/>
    <w:rsid w:val="05774FA6"/>
    <w:rsid w:val="05A5C8AD"/>
    <w:rsid w:val="05C4ECFE"/>
    <w:rsid w:val="05F0B583"/>
    <w:rsid w:val="0621A33C"/>
    <w:rsid w:val="068AC5C1"/>
    <w:rsid w:val="06B86499"/>
    <w:rsid w:val="06E444FD"/>
    <w:rsid w:val="076D8CF1"/>
    <w:rsid w:val="07CA8E50"/>
    <w:rsid w:val="08113981"/>
    <w:rsid w:val="08170BBD"/>
    <w:rsid w:val="083A3B29"/>
    <w:rsid w:val="085E2C34"/>
    <w:rsid w:val="08706260"/>
    <w:rsid w:val="0894A9A9"/>
    <w:rsid w:val="08BB06D9"/>
    <w:rsid w:val="08D0258F"/>
    <w:rsid w:val="08D87A18"/>
    <w:rsid w:val="08DA6107"/>
    <w:rsid w:val="08E3F054"/>
    <w:rsid w:val="08EA0F49"/>
    <w:rsid w:val="08EF12AA"/>
    <w:rsid w:val="08F561EB"/>
    <w:rsid w:val="09348560"/>
    <w:rsid w:val="09391477"/>
    <w:rsid w:val="093D1378"/>
    <w:rsid w:val="094831F3"/>
    <w:rsid w:val="098F2305"/>
    <w:rsid w:val="09A4DA06"/>
    <w:rsid w:val="09BB1F18"/>
    <w:rsid w:val="0A07E4F0"/>
    <w:rsid w:val="0A0A12C4"/>
    <w:rsid w:val="0A160214"/>
    <w:rsid w:val="0A42B3C9"/>
    <w:rsid w:val="0A613A68"/>
    <w:rsid w:val="0A8A7CCB"/>
    <w:rsid w:val="0A8BBFD6"/>
    <w:rsid w:val="0AA046CD"/>
    <w:rsid w:val="0AC9F76A"/>
    <w:rsid w:val="0B13A413"/>
    <w:rsid w:val="0B5C4B45"/>
    <w:rsid w:val="0B76C312"/>
    <w:rsid w:val="0BA6A436"/>
    <w:rsid w:val="0BB26E93"/>
    <w:rsid w:val="0BB517A0"/>
    <w:rsid w:val="0BBA7D19"/>
    <w:rsid w:val="0BC27521"/>
    <w:rsid w:val="0C00B896"/>
    <w:rsid w:val="0C2C0F57"/>
    <w:rsid w:val="0C44C983"/>
    <w:rsid w:val="0C5F11E1"/>
    <w:rsid w:val="0CB96FAF"/>
    <w:rsid w:val="0D161225"/>
    <w:rsid w:val="0D1E8DB4"/>
    <w:rsid w:val="0D2574EF"/>
    <w:rsid w:val="0D3262C4"/>
    <w:rsid w:val="0D4A3AAC"/>
    <w:rsid w:val="0D63D141"/>
    <w:rsid w:val="0D84C8B8"/>
    <w:rsid w:val="0DB9BA86"/>
    <w:rsid w:val="0DCB80D1"/>
    <w:rsid w:val="0DD06702"/>
    <w:rsid w:val="0E0CFE6A"/>
    <w:rsid w:val="0E3276C4"/>
    <w:rsid w:val="0E5C13CB"/>
    <w:rsid w:val="0E78389C"/>
    <w:rsid w:val="0E7A49A3"/>
    <w:rsid w:val="0E9142F7"/>
    <w:rsid w:val="0EBB0FBF"/>
    <w:rsid w:val="0F114977"/>
    <w:rsid w:val="0F28FA54"/>
    <w:rsid w:val="0F309CDB"/>
    <w:rsid w:val="0F66AB8B"/>
    <w:rsid w:val="0F69184B"/>
    <w:rsid w:val="0F69F3CE"/>
    <w:rsid w:val="0F8CA682"/>
    <w:rsid w:val="0F9172FB"/>
    <w:rsid w:val="0FA18F5A"/>
    <w:rsid w:val="0FD4851E"/>
    <w:rsid w:val="0FE5CBB8"/>
    <w:rsid w:val="0FEBDAE0"/>
    <w:rsid w:val="0FF5A9B7"/>
    <w:rsid w:val="1016FCA4"/>
    <w:rsid w:val="1078C9FE"/>
    <w:rsid w:val="1083DE33"/>
    <w:rsid w:val="1096644F"/>
    <w:rsid w:val="10A9AEB6"/>
    <w:rsid w:val="10B9E8F4"/>
    <w:rsid w:val="10BB6A0C"/>
    <w:rsid w:val="10FB8B19"/>
    <w:rsid w:val="1101C83F"/>
    <w:rsid w:val="111E1620"/>
    <w:rsid w:val="11203AB6"/>
    <w:rsid w:val="114E4E4C"/>
    <w:rsid w:val="116308C8"/>
    <w:rsid w:val="119321F1"/>
    <w:rsid w:val="1194986C"/>
    <w:rsid w:val="11B6A3DB"/>
    <w:rsid w:val="11EC7FE0"/>
    <w:rsid w:val="11FF6D36"/>
    <w:rsid w:val="1213CDCF"/>
    <w:rsid w:val="1218E6A4"/>
    <w:rsid w:val="1227CB12"/>
    <w:rsid w:val="122855A4"/>
    <w:rsid w:val="12567447"/>
    <w:rsid w:val="128F8F9D"/>
    <w:rsid w:val="12AAB377"/>
    <w:rsid w:val="1314EEBF"/>
    <w:rsid w:val="132C6595"/>
    <w:rsid w:val="13667F21"/>
    <w:rsid w:val="137E1C28"/>
    <w:rsid w:val="13E47205"/>
    <w:rsid w:val="140E9AFD"/>
    <w:rsid w:val="14217ACA"/>
    <w:rsid w:val="145FC00B"/>
    <w:rsid w:val="14633CC6"/>
    <w:rsid w:val="14939B7F"/>
    <w:rsid w:val="14976D6F"/>
    <w:rsid w:val="14D690CF"/>
    <w:rsid w:val="14E00208"/>
    <w:rsid w:val="14FE7433"/>
    <w:rsid w:val="1519F5A0"/>
    <w:rsid w:val="153788CC"/>
    <w:rsid w:val="15435C83"/>
    <w:rsid w:val="154A4979"/>
    <w:rsid w:val="15834BAA"/>
    <w:rsid w:val="159DB520"/>
    <w:rsid w:val="15BEA8C9"/>
    <w:rsid w:val="15C2CC58"/>
    <w:rsid w:val="15D244B6"/>
    <w:rsid w:val="15FC9029"/>
    <w:rsid w:val="15FEF25C"/>
    <w:rsid w:val="1622722C"/>
    <w:rsid w:val="1660F88B"/>
    <w:rsid w:val="167D5038"/>
    <w:rsid w:val="168A4780"/>
    <w:rsid w:val="16A86903"/>
    <w:rsid w:val="16BA7774"/>
    <w:rsid w:val="17013658"/>
    <w:rsid w:val="1723872E"/>
    <w:rsid w:val="1742D613"/>
    <w:rsid w:val="1751A260"/>
    <w:rsid w:val="175E5BA7"/>
    <w:rsid w:val="1777EAC1"/>
    <w:rsid w:val="1779F8CE"/>
    <w:rsid w:val="1789068C"/>
    <w:rsid w:val="179BB0D8"/>
    <w:rsid w:val="17DF1C84"/>
    <w:rsid w:val="181F57C7"/>
    <w:rsid w:val="183322DD"/>
    <w:rsid w:val="184A16D8"/>
    <w:rsid w:val="1861DD7B"/>
    <w:rsid w:val="18747A7F"/>
    <w:rsid w:val="18773EF5"/>
    <w:rsid w:val="1886898B"/>
    <w:rsid w:val="18EAE482"/>
    <w:rsid w:val="1931CDDF"/>
    <w:rsid w:val="195CBE0A"/>
    <w:rsid w:val="196239CF"/>
    <w:rsid w:val="19641FBE"/>
    <w:rsid w:val="1973BD36"/>
    <w:rsid w:val="198C1AB0"/>
    <w:rsid w:val="198D103B"/>
    <w:rsid w:val="19A0CECA"/>
    <w:rsid w:val="19C28A6A"/>
    <w:rsid w:val="19C96756"/>
    <w:rsid w:val="19DF3063"/>
    <w:rsid w:val="19F61F3E"/>
    <w:rsid w:val="1A03E936"/>
    <w:rsid w:val="1A2C2F73"/>
    <w:rsid w:val="1A778134"/>
    <w:rsid w:val="1A949F02"/>
    <w:rsid w:val="1AED40B3"/>
    <w:rsid w:val="1AF68578"/>
    <w:rsid w:val="1B1E57E5"/>
    <w:rsid w:val="1B4A446D"/>
    <w:rsid w:val="1C8E6F15"/>
    <w:rsid w:val="1CBE0B4D"/>
    <w:rsid w:val="1CD64E09"/>
    <w:rsid w:val="1CE5260A"/>
    <w:rsid w:val="1D2D9563"/>
    <w:rsid w:val="1D5C519F"/>
    <w:rsid w:val="1D667645"/>
    <w:rsid w:val="1D732292"/>
    <w:rsid w:val="1D7BB672"/>
    <w:rsid w:val="1D853C58"/>
    <w:rsid w:val="1D8DD926"/>
    <w:rsid w:val="1DBF5748"/>
    <w:rsid w:val="1DFE1446"/>
    <w:rsid w:val="1E198D1F"/>
    <w:rsid w:val="1E2E5A57"/>
    <w:rsid w:val="1E4A2493"/>
    <w:rsid w:val="1E521E37"/>
    <w:rsid w:val="1E68D31A"/>
    <w:rsid w:val="1E731D8F"/>
    <w:rsid w:val="1E770F06"/>
    <w:rsid w:val="1E7D2E21"/>
    <w:rsid w:val="1ECAB375"/>
    <w:rsid w:val="1EF8F38E"/>
    <w:rsid w:val="1F094725"/>
    <w:rsid w:val="1FB0B2FA"/>
    <w:rsid w:val="1FDEA775"/>
    <w:rsid w:val="1FE1CD4E"/>
    <w:rsid w:val="20423A08"/>
    <w:rsid w:val="206422BA"/>
    <w:rsid w:val="206EA8AE"/>
    <w:rsid w:val="208B509D"/>
    <w:rsid w:val="209B839B"/>
    <w:rsid w:val="20AECAAA"/>
    <w:rsid w:val="20AF31DF"/>
    <w:rsid w:val="20B0ECF2"/>
    <w:rsid w:val="20B6E01F"/>
    <w:rsid w:val="20BC345B"/>
    <w:rsid w:val="20EC3ADE"/>
    <w:rsid w:val="210FE79D"/>
    <w:rsid w:val="2142A8E0"/>
    <w:rsid w:val="214C290E"/>
    <w:rsid w:val="2165E573"/>
    <w:rsid w:val="217921B2"/>
    <w:rsid w:val="2181AD93"/>
    <w:rsid w:val="21D4C950"/>
    <w:rsid w:val="21D69059"/>
    <w:rsid w:val="220C91D8"/>
    <w:rsid w:val="221F7BF1"/>
    <w:rsid w:val="2222985B"/>
    <w:rsid w:val="222D92F0"/>
    <w:rsid w:val="223EDA60"/>
    <w:rsid w:val="224439F1"/>
    <w:rsid w:val="22BC714C"/>
    <w:rsid w:val="22F1636D"/>
    <w:rsid w:val="22F1A7AD"/>
    <w:rsid w:val="2311A3E8"/>
    <w:rsid w:val="2338B90A"/>
    <w:rsid w:val="237F43C2"/>
    <w:rsid w:val="23925F66"/>
    <w:rsid w:val="2394CEF3"/>
    <w:rsid w:val="23ABC3AA"/>
    <w:rsid w:val="23B001DE"/>
    <w:rsid w:val="23BC444B"/>
    <w:rsid w:val="245D0A14"/>
    <w:rsid w:val="24704F58"/>
    <w:rsid w:val="247DFDAF"/>
    <w:rsid w:val="24A3D96D"/>
    <w:rsid w:val="24BEBB10"/>
    <w:rsid w:val="24EA11FF"/>
    <w:rsid w:val="253C7C1A"/>
    <w:rsid w:val="2544D6D6"/>
    <w:rsid w:val="258660F6"/>
    <w:rsid w:val="2595115F"/>
    <w:rsid w:val="25C2C81E"/>
    <w:rsid w:val="25EA950D"/>
    <w:rsid w:val="25F45198"/>
    <w:rsid w:val="2603AEAA"/>
    <w:rsid w:val="26089189"/>
    <w:rsid w:val="261DE27F"/>
    <w:rsid w:val="26211FA9"/>
    <w:rsid w:val="263011B5"/>
    <w:rsid w:val="263AD5B3"/>
    <w:rsid w:val="2655031C"/>
    <w:rsid w:val="2691FD65"/>
    <w:rsid w:val="26EDAE4D"/>
    <w:rsid w:val="26F7B4B1"/>
    <w:rsid w:val="2700D0BA"/>
    <w:rsid w:val="270DDC6E"/>
    <w:rsid w:val="270E9711"/>
    <w:rsid w:val="27372EC6"/>
    <w:rsid w:val="274AFC35"/>
    <w:rsid w:val="275855AC"/>
    <w:rsid w:val="2760D7D8"/>
    <w:rsid w:val="277D4212"/>
    <w:rsid w:val="278311A8"/>
    <w:rsid w:val="2793C9B3"/>
    <w:rsid w:val="27C6113A"/>
    <w:rsid w:val="27EB72EC"/>
    <w:rsid w:val="280F4750"/>
    <w:rsid w:val="281D2BB5"/>
    <w:rsid w:val="28471EDE"/>
    <w:rsid w:val="285539E4"/>
    <w:rsid w:val="286E4A13"/>
    <w:rsid w:val="287C6234"/>
    <w:rsid w:val="28D14C82"/>
    <w:rsid w:val="28D8002A"/>
    <w:rsid w:val="28DC2661"/>
    <w:rsid w:val="2905F87D"/>
    <w:rsid w:val="292869F2"/>
    <w:rsid w:val="295D6BCF"/>
    <w:rsid w:val="2961EF04"/>
    <w:rsid w:val="2994A857"/>
    <w:rsid w:val="29B13AC6"/>
    <w:rsid w:val="29C2D165"/>
    <w:rsid w:val="29C3FEEB"/>
    <w:rsid w:val="29D9DBF0"/>
    <w:rsid w:val="2A141463"/>
    <w:rsid w:val="2A337BDF"/>
    <w:rsid w:val="2A38BCD2"/>
    <w:rsid w:val="2A62DE54"/>
    <w:rsid w:val="2A6782BB"/>
    <w:rsid w:val="2A7F5ECA"/>
    <w:rsid w:val="2A811618"/>
    <w:rsid w:val="2B0C6729"/>
    <w:rsid w:val="2B1E2E9D"/>
    <w:rsid w:val="2B1E3244"/>
    <w:rsid w:val="2B5BA7C1"/>
    <w:rsid w:val="2B815AF9"/>
    <w:rsid w:val="2B9BCC68"/>
    <w:rsid w:val="2BAB2040"/>
    <w:rsid w:val="2BCBC329"/>
    <w:rsid w:val="2BF9F530"/>
    <w:rsid w:val="2C1B181B"/>
    <w:rsid w:val="2C24473C"/>
    <w:rsid w:val="2C54B3B3"/>
    <w:rsid w:val="2C8D02D8"/>
    <w:rsid w:val="2CC0083B"/>
    <w:rsid w:val="2CD06BD3"/>
    <w:rsid w:val="2D3AE729"/>
    <w:rsid w:val="2D6DF636"/>
    <w:rsid w:val="2DA3AEB6"/>
    <w:rsid w:val="2E3AD7D6"/>
    <w:rsid w:val="2E5C5935"/>
    <w:rsid w:val="2E6C0F2A"/>
    <w:rsid w:val="2E88D063"/>
    <w:rsid w:val="2EAA8760"/>
    <w:rsid w:val="2F016F00"/>
    <w:rsid w:val="2F1708FC"/>
    <w:rsid w:val="2F1CCBE2"/>
    <w:rsid w:val="2F41DBF2"/>
    <w:rsid w:val="2F43A623"/>
    <w:rsid w:val="2F5C3CAD"/>
    <w:rsid w:val="2F80B0EA"/>
    <w:rsid w:val="2FDC0528"/>
    <w:rsid w:val="300931DA"/>
    <w:rsid w:val="3010D057"/>
    <w:rsid w:val="3033324E"/>
    <w:rsid w:val="303A73A7"/>
    <w:rsid w:val="303DCED1"/>
    <w:rsid w:val="303E79C6"/>
    <w:rsid w:val="308A0ED7"/>
    <w:rsid w:val="30B29607"/>
    <w:rsid w:val="30B9347E"/>
    <w:rsid w:val="30C10238"/>
    <w:rsid w:val="30CA2CD4"/>
    <w:rsid w:val="30D205DA"/>
    <w:rsid w:val="30E658F7"/>
    <w:rsid w:val="3111DE31"/>
    <w:rsid w:val="314D33FF"/>
    <w:rsid w:val="3174D44B"/>
    <w:rsid w:val="317EAB92"/>
    <w:rsid w:val="31A3DADD"/>
    <w:rsid w:val="3202F31D"/>
    <w:rsid w:val="320B4EE5"/>
    <w:rsid w:val="3229C3E3"/>
    <w:rsid w:val="3243AE58"/>
    <w:rsid w:val="3259DAE0"/>
    <w:rsid w:val="32654D4C"/>
    <w:rsid w:val="327E9357"/>
    <w:rsid w:val="329EFDB7"/>
    <w:rsid w:val="32B0DB71"/>
    <w:rsid w:val="32FA1B81"/>
    <w:rsid w:val="33196856"/>
    <w:rsid w:val="3331EBA3"/>
    <w:rsid w:val="335182A0"/>
    <w:rsid w:val="33955D41"/>
    <w:rsid w:val="33C643F4"/>
    <w:rsid w:val="33C84DAF"/>
    <w:rsid w:val="33C8CF9B"/>
    <w:rsid w:val="33EFEEC5"/>
    <w:rsid w:val="33F8682E"/>
    <w:rsid w:val="33FDA715"/>
    <w:rsid w:val="340D5111"/>
    <w:rsid w:val="34266FE8"/>
    <w:rsid w:val="3453820B"/>
    <w:rsid w:val="3455B7B8"/>
    <w:rsid w:val="3479FB4C"/>
    <w:rsid w:val="347D4645"/>
    <w:rsid w:val="348B7455"/>
    <w:rsid w:val="34A64D95"/>
    <w:rsid w:val="34B5FAEA"/>
    <w:rsid w:val="34E30917"/>
    <w:rsid w:val="351210B1"/>
    <w:rsid w:val="35145D36"/>
    <w:rsid w:val="354CAA41"/>
    <w:rsid w:val="3551EB61"/>
    <w:rsid w:val="3563ACA6"/>
    <w:rsid w:val="357BD8CE"/>
    <w:rsid w:val="35891D05"/>
    <w:rsid w:val="362D9F55"/>
    <w:rsid w:val="3650DF16"/>
    <w:rsid w:val="3661B118"/>
    <w:rsid w:val="3668E34A"/>
    <w:rsid w:val="36D8C84B"/>
    <w:rsid w:val="36E1B7A4"/>
    <w:rsid w:val="3709BAF7"/>
    <w:rsid w:val="37192F68"/>
    <w:rsid w:val="375C7768"/>
    <w:rsid w:val="375C8830"/>
    <w:rsid w:val="379EB209"/>
    <w:rsid w:val="37BF290F"/>
    <w:rsid w:val="37D3661A"/>
    <w:rsid w:val="37FC6568"/>
    <w:rsid w:val="380A23C1"/>
    <w:rsid w:val="38284641"/>
    <w:rsid w:val="3855CFFB"/>
    <w:rsid w:val="387BC9E1"/>
    <w:rsid w:val="3884D975"/>
    <w:rsid w:val="3887D391"/>
    <w:rsid w:val="38AAF972"/>
    <w:rsid w:val="38B967F3"/>
    <w:rsid w:val="38D0441D"/>
    <w:rsid w:val="38D53A21"/>
    <w:rsid w:val="38F2BCEA"/>
    <w:rsid w:val="3928D5FE"/>
    <w:rsid w:val="392CE943"/>
    <w:rsid w:val="3932AA7D"/>
    <w:rsid w:val="3945B79A"/>
    <w:rsid w:val="395FB7F0"/>
    <w:rsid w:val="39643498"/>
    <w:rsid w:val="3976BA01"/>
    <w:rsid w:val="3987362F"/>
    <w:rsid w:val="399E4489"/>
    <w:rsid w:val="39C12899"/>
    <w:rsid w:val="39D1716D"/>
    <w:rsid w:val="39DDCC90"/>
    <w:rsid w:val="39FFC328"/>
    <w:rsid w:val="3A08C931"/>
    <w:rsid w:val="3A400A71"/>
    <w:rsid w:val="3A59AE1E"/>
    <w:rsid w:val="3AC04110"/>
    <w:rsid w:val="3AE75FC8"/>
    <w:rsid w:val="3B11E40C"/>
    <w:rsid w:val="3B5703A6"/>
    <w:rsid w:val="3B880515"/>
    <w:rsid w:val="3B9372F1"/>
    <w:rsid w:val="3BA61978"/>
    <w:rsid w:val="3BC37A83"/>
    <w:rsid w:val="3BE583D9"/>
    <w:rsid w:val="3BF37A37"/>
    <w:rsid w:val="3BF681CD"/>
    <w:rsid w:val="3CA4DCA8"/>
    <w:rsid w:val="3CB3F4FD"/>
    <w:rsid w:val="3CBF09B1"/>
    <w:rsid w:val="3CC6C7A8"/>
    <w:rsid w:val="3CE20AF6"/>
    <w:rsid w:val="3CE6C41C"/>
    <w:rsid w:val="3CF5ACB2"/>
    <w:rsid w:val="3CFAA361"/>
    <w:rsid w:val="3D11A4C9"/>
    <w:rsid w:val="3D22CDD5"/>
    <w:rsid w:val="3D82FCA8"/>
    <w:rsid w:val="3DA12ACB"/>
    <w:rsid w:val="3DB834F4"/>
    <w:rsid w:val="3DF28D8F"/>
    <w:rsid w:val="3E07D89A"/>
    <w:rsid w:val="3E171A4F"/>
    <w:rsid w:val="3E32C8B6"/>
    <w:rsid w:val="3E3E8CDF"/>
    <w:rsid w:val="3E401FDB"/>
    <w:rsid w:val="3E4F3114"/>
    <w:rsid w:val="3E88D9F8"/>
    <w:rsid w:val="3EB8183E"/>
    <w:rsid w:val="3EC5BFE2"/>
    <w:rsid w:val="3ECF3795"/>
    <w:rsid w:val="3F1332C8"/>
    <w:rsid w:val="3F2B56F4"/>
    <w:rsid w:val="3F45B45E"/>
    <w:rsid w:val="3FACB6AA"/>
    <w:rsid w:val="3FB658C0"/>
    <w:rsid w:val="3FDD23C3"/>
    <w:rsid w:val="404CD998"/>
    <w:rsid w:val="4051BE4A"/>
    <w:rsid w:val="40991434"/>
    <w:rsid w:val="40AAD9EE"/>
    <w:rsid w:val="40B2FE0C"/>
    <w:rsid w:val="40DFA655"/>
    <w:rsid w:val="40EB3BED"/>
    <w:rsid w:val="40F6765E"/>
    <w:rsid w:val="412485C4"/>
    <w:rsid w:val="412C9827"/>
    <w:rsid w:val="415312DA"/>
    <w:rsid w:val="415D6EF4"/>
    <w:rsid w:val="41730B05"/>
    <w:rsid w:val="41B1E3BF"/>
    <w:rsid w:val="41D7A2DD"/>
    <w:rsid w:val="41F1A635"/>
    <w:rsid w:val="422AD057"/>
    <w:rsid w:val="4231DEBF"/>
    <w:rsid w:val="423C7A15"/>
    <w:rsid w:val="425C6D8E"/>
    <w:rsid w:val="42689958"/>
    <w:rsid w:val="4269C3A6"/>
    <w:rsid w:val="42848D51"/>
    <w:rsid w:val="42A6F01A"/>
    <w:rsid w:val="42BBE0A8"/>
    <w:rsid w:val="42E0C1CF"/>
    <w:rsid w:val="42E67E2F"/>
    <w:rsid w:val="432908E6"/>
    <w:rsid w:val="433E672B"/>
    <w:rsid w:val="43FE58A2"/>
    <w:rsid w:val="4407F9EF"/>
    <w:rsid w:val="4419C47A"/>
    <w:rsid w:val="443BB794"/>
    <w:rsid w:val="444BF1A5"/>
    <w:rsid w:val="445F540E"/>
    <w:rsid w:val="44A663E3"/>
    <w:rsid w:val="44B35B6C"/>
    <w:rsid w:val="44E3999D"/>
    <w:rsid w:val="44FB0645"/>
    <w:rsid w:val="450CC1A2"/>
    <w:rsid w:val="4544D4BC"/>
    <w:rsid w:val="454F0785"/>
    <w:rsid w:val="45618FF7"/>
    <w:rsid w:val="456C6E66"/>
    <w:rsid w:val="458F2EAC"/>
    <w:rsid w:val="45E3D886"/>
    <w:rsid w:val="46045386"/>
    <w:rsid w:val="4606D1DD"/>
    <w:rsid w:val="461D0DFA"/>
    <w:rsid w:val="4637256F"/>
    <w:rsid w:val="463A20D7"/>
    <w:rsid w:val="46491F00"/>
    <w:rsid w:val="46562B28"/>
    <w:rsid w:val="465D9BBB"/>
    <w:rsid w:val="46656233"/>
    <w:rsid w:val="4681CF85"/>
    <w:rsid w:val="46940029"/>
    <w:rsid w:val="46B838F3"/>
    <w:rsid w:val="46D871F1"/>
    <w:rsid w:val="47064A83"/>
    <w:rsid w:val="470B0746"/>
    <w:rsid w:val="471C0E21"/>
    <w:rsid w:val="471D63C1"/>
    <w:rsid w:val="472271D4"/>
    <w:rsid w:val="472AA764"/>
    <w:rsid w:val="4740A7A1"/>
    <w:rsid w:val="4746495E"/>
    <w:rsid w:val="474A15FB"/>
    <w:rsid w:val="475CCED0"/>
    <w:rsid w:val="4770B272"/>
    <w:rsid w:val="47B5708B"/>
    <w:rsid w:val="47B8F9D8"/>
    <w:rsid w:val="47F033B8"/>
    <w:rsid w:val="4805549C"/>
    <w:rsid w:val="4840969C"/>
    <w:rsid w:val="4851C0AF"/>
    <w:rsid w:val="48564F11"/>
    <w:rsid w:val="488B847C"/>
    <w:rsid w:val="48E3299D"/>
    <w:rsid w:val="48F468CA"/>
    <w:rsid w:val="48F905BA"/>
    <w:rsid w:val="490C521F"/>
    <w:rsid w:val="49C346C6"/>
    <w:rsid w:val="49C434A3"/>
    <w:rsid w:val="49DA9803"/>
    <w:rsid w:val="49E53667"/>
    <w:rsid w:val="4A08779D"/>
    <w:rsid w:val="4A2048ED"/>
    <w:rsid w:val="4A78993A"/>
    <w:rsid w:val="4A96EEBC"/>
    <w:rsid w:val="4AA42847"/>
    <w:rsid w:val="4ABF0761"/>
    <w:rsid w:val="4ACD2991"/>
    <w:rsid w:val="4B2507DE"/>
    <w:rsid w:val="4B2F8C9A"/>
    <w:rsid w:val="4B60C9F0"/>
    <w:rsid w:val="4BC33C54"/>
    <w:rsid w:val="4BDF8477"/>
    <w:rsid w:val="4BE76B5D"/>
    <w:rsid w:val="4C29D73B"/>
    <w:rsid w:val="4C2AADA4"/>
    <w:rsid w:val="4C47A748"/>
    <w:rsid w:val="4C508C0B"/>
    <w:rsid w:val="4C62B71D"/>
    <w:rsid w:val="4C6A15C9"/>
    <w:rsid w:val="4CEACFA1"/>
    <w:rsid w:val="4D05EEA2"/>
    <w:rsid w:val="4D07CCA3"/>
    <w:rsid w:val="4D5F19C7"/>
    <w:rsid w:val="4DA44F18"/>
    <w:rsid w:val="4DD9F3D6"/>
    <w:rsid w:val="4DEEDEA9"/>
    <w:rsid w:val="4E17DF4E"/>
    <w:rsid w:val="4E2F0373"/>
    <w:rsid w:val="4E846ACA"/>
    <w:rsid w:val="4EA1AE38"/>
    <w:rsid w:val="4EBB0393"/>
    <w:rsid w:val="4EBC3823"/>
    <w:rsid w:val="4F0C9284"/>
    <w:rsid w:val="4F1A7677"/>
    <w:rsid w:val="4F2548EF"/>
    <w:rsid w:val="4F47CDC2"/>
    <w:rsid w:val="4F502939"/>
    <w:rsid w:val="4F927518"/>
    <w:rsid w:val="4FABD8E7"/>
    <w:rsid w:val="4FB2EC64"/>
    <w:rsid w:val="4FBF10D1"/>
    <w:rsid w:val="4FD5C9D4"/>
    <w:rsid w:val="4FE59039"/>
    <w:rsid w:val="5000A331"/>
    <w:rsid w:val="5001B1ED"/>
    <w:rsid w:val="5034B0E9"/>
    <w:rsid w:val="503EC038"/>
    <w:rsid w:val="506F9941"/>
    <w:rsid w:val="50AFEAF9"/>
    <w:rsid w:val="50B44AF2"/>
    <w:rsid w:val="50E52175"/>
    <w:rsid w:val="510D7874"/>
    <w:rsid w:val="51659FB2"/>
    <w:rsid w:val="516F9484"/>
    <w:rsid w:val="51A94411"/>
    <w:rsid w:val="51C3A33D"/>
    <w:rsid w:val="5241FC2C"/>
    <w:rsid w:val="5267B3F4"/>
    <w:rsid w:val="52693362"/>
    <w:rsid w:val="526E6733"/>
    <w:rsid w:val="5271724D"/>
    <w:rsid w:val="528AEC04"/>
    <w:rsid w:val="52AB2B83"/>
    <w:rsid w:val="52BA6F73"/>
    <w:rsid w:val="52C125A1"/>
    <w:rsid w:val="52EE9E0B"/>
    <w:rsid w:val="5304957A"/>
    <w:rsid w:val="531D6978"/>
    <w:rsid w:val="53339CF4"/>
    <w:rsid w:val="53394D0D"/>
    <w:rsid w:val="534C282C"/>
    <w:rsid w:val="537C002D"/>
    <w:rsid w:val="53C3B497"/>
    <w:rsid w:val="53CA35A1"/>
    <w:rsid w:val="53D2F811"/>
    <w:rsid w:val="53E1776E"/>
    <w:rsid w:val="54324156"/>
    <w:rsid w:val="54607787"/>
    <w:rsid w:val="546F6898"/>
    <w:rsid w:val="548C7306"/>
    <w:rsid w:val="549531A6"/>
    <w:rsid w:val="54CB46D2"/>
    <w:rsid w:val="54FE6DB0"/>
    <w:rsid w:val="552A4ABA"/>
    <w:rsid w:val="55EFF4F6"/>
    <w:rsid w:val="55F91B4B"/>
    <w:rsid w:val="56261003"/>
    <w:rsid w:val="5689AC2E"/>
    <w:rsid w:val="569D3209"/>
    <w:rsid w:val="56AC23B1"/>
    <w:rsid w:val="56BA4C1C"/>
    <w:rsid w:val="56CCA5FB"/>
    <w:rsid w:val="56F3DB52"/>
    <w:rsid w:val="570F1415"/>
    <w:rsid w:val="571B40EC"/>
    <w:rsid w:val="572F5C8A"/>
    <w:rsid w:val="572FC081"/>
    <w:rsid w:val="5732238E"/>
    <w:rsid w:val="573935B2"/>
    <w:rsid w:val="575F9673"/>
    <w:rsid w:val="579C15E4"/>
    <w:rsid w:val="57D61C13"/>
    <w:rsid w:val="57DC886D"/>
    <w:rsid w:val="57FF4FD2"/>
    <w:rsid w:val="581F85B7"/>
    <w:rsid w:val="58345262"/>
    <w:rsid w:val="5894C846"/>
    <w:rsid w:val="58A7E3EF"/>
    <w:rsid w:val="58BA36D4"/>
    <w:rsid w:val="58C9CAE6"/>
    <w:rsid w:val="5922E6D3"/>
    <w:rsid w:val="59388528"/>
    <w:rsid w:val="594E27F1"/>
    <w:rsid w:val="596304DD"/>
    <w:rsid w:val="596D47C8"/>
    <w:rsid w:val="5983B163"/>
    <w:rsid w:val="5989AAE6"/>
    <w:rsid w:val="599ABE63"/>
    <w:rsid w:val="59A19CAA"/>
    <w:rsid w:val="59E93B48"/>
    <w:rsid w:val="5A05EAD4"/>
    <w:rsid w:val="5A0FEE70"/>
    <w:rsid w:val="5A2B9148"/>
    <w:rsid w:val="5A3DFB4B"/>
    <w:rsid w:val="5A3FA0A3"/>
    <w:rsid w:val="5A604601"/>
    <w:rsid w:val="5A6E8CBE"/>
    <w:rsid w:val="5A777693"/>
    <w:rsid w:val="5A77B275"/>
    <w:rsid w:val="5ABA4F62"/>
    <w:rsid w:val="5AC5BC10"/>
    <w:rsid w:val="5B17D50C"/>
    <w:rsid w:val="5B18CDE1"/>
    <w:rsid w:val="5B192A27"/>
    <w:rsid w:val="5B43A51F"/>
    <w:rsid w:val="5B7D930B"/>
    <w:rsid w:val="5B8C997F"/>
    <w:rsid w:val="5BB1D78A"/>
    <w:rsid w:val="5C741B7C"/>
    <w:rsid w:val="5C782ACA"/>
    <w:rsid w:val="5CE177CD"/>
    <w:rsid w:val="5CEF6B4C"/>
    <w:rsid w:val="5D03F45C"/>
    <w:rsid w:val="5D444EDA"/>
    <w:rsid w:val="5D5CB777"/>
    <w:rsid w:val="5D64452F"/>
    <w:rsid w:val="5D744B35"/>
    <w:rsid w:val="5D9F87C4"/>
    <w:rsid w:val="5DAA40C2"/>
    <w:rsid w:val="5DC78411"/>
    <w:rsid w:val="5DE2AD61"/>
    <w:rsid w:val="5DF26300"/>
    <w:rsid w:val="5E12193C"/>
    <w:rsid w:val="5E2274D6"/>
    <w:rsid w:val="5E2EE471"/>
    <w:rsid w:val="5E4F11B2"/>
    <w:rsid w:val="5E78709A"/>
    <w:rsid w:val="5EA6CDEE"/>
    <w:rsid w:val="5EAA5744"/>
    <w:rsid w:val="5EB4B766"/>
    <w:rsid w:val="5ECFE694"/>
    <w:rsid w:val="5ED4D869"/>
    <w:rsid w:val="5F5779F3"/>
    <w:rsid w:val="5FB8F4C6"/>
    <w:rsid w:val="5FC9AD2B"/>
    <w:rsid w:val="5FE2BCBB"/>
    <w:rsid w:val="5FF79E8A"/>
    <w:rsid w:val="6066EE18"/>
    <w:rsid w:val="60689FBE"/>
    <w:rsid w:val="61402174"/>
    <w:rsid w:val="614260CD"/>
    <w:rsid w:val="616C22EB"/>
    <w:rsid w:val="6172819B"/>
    <w:rsid w:val="618D2E1B"/>
    <w:rsid w:val="61C78441"/>
    <w:rsid w:val="61ED0327"/>
    <w:rsid w:val="61F8FDD2"/>
    <w:rsid w:val="62328A4E"/>
    <w:rsid w:val="623E4A04"/>
    <w:rsid w:val="624D22BD"/>
    <w:rsid w:val="62691CD3"/>
    <w:rsid w:val="62A05563"/>
    <w:rsid w:val="62CC2D99"/>
    <w:rsid w:val="62DF68CA"/>
    <w:rsid w:val="62E044A8"/>
    <w:rsid w:val="62F1DFAE"/>
    <w:rsid w:val="6315E246"/>
    <w:rsid w:val="6331037C"/>
    <w:rsid w:val="633B47CA"/>
    <w:rsid w:val="63C7A173"/>
    <w:rsid w:val="63D9290A"/>
    <w:rsid w:val="63DD945C"/>
    <w:rsid w:val="63F3EE13"/>
    <w:rsid w:val="63FF39D3"/>
    <w:rsid w:val="640C8A3E"/>
    <w:rsid w:val="6420619E"/>
    <w:rsid w:val="64CA6C95"/>
    <w:rsid w:val="64DB8A65"/>
    <w:rsid w:val="6517470B"/>
    <w:rsid w:val="65659697"/>
    <w:rsid w:val="65BFF36D"/>
    <w:rsid w:val="660E3387"/>
    <w:rsid w:val="664D9DF0"/>
    <w:rsid w:val="66504120"/>
    <w:rsid w:val="669E7B7A"/>
    <w:rsid w:val="66B0B226"/>
    <w:rsid w:val="66CF97F7"/>
    <w:rsid w:val="66E8F584"/>
    <w:rsid w:val="670EF2B1"/>
    <w:rsid w:val="674A3752"/>
    <w:rsid w:val="67840C8C"/>
    <w:rsid w:val="6789D86A"/>
    <w:rsid w:val="679C33B2"/>
    <w:rsid w:val="67A36C88"/>
    <w:rsid w:val="67EE2DB0"/>
    <w:rsid w:val="67F5DF11"/>
    <w:rsid w:val="6848AA2E"/>
    <w:rsid w:val="6870FC58"/>
    <w:rsid w:val="687E93C7"/>
    <w:rsid w:val="68C33569"/>
    <w:rsid w:val="68C735EB"/>
    <w:rsid w:val="68FD1DE7"/>
    <w:rsid w:val="6904185C"/>
    <w:rsid w:val="691911C1"/>
    <w:rsid w:val="693C6D4D"/>
    <w:rsid w:val="694EC1BF"/>
    <w:rsid w:val="695492C6"/>
    <w:rsid w:val="696F2C9B"/>
    <w:rsid w:val="69B5963B"/>
    <w:rsid w:val="69C60B5F"/>
    <w:rsid w:val="69E827D0"/>
    <w:rsid w:val="69F62997"/>
    <w:rsid w:val="69FD9E2F"/>
    <w:rsid w:val="6A6BA86C"/>
    <w:rsid w:val="6AB58E87"/>
    <w:rsid w:val="6AC7D299"/>
    <w:rsid w:val="6AC9678E"/>
    <w:rsid w:val="6ADD782B"/>
    <w:rsid w:val="6ADE921E"/>
    <w:rsid w:val="6B595E94"/>
    <w:rsid w:val="6B62FAE5"/>
    <w:rsid w:val="6B7D63B2"/>
    <w:rsid w:val="6BDC26C9"/>
    <w:rsid w:val="6C131DD6"/>
    <w:rsid w:val="6C2CD920"/>
    <w:rsid w:val="6C3CEE55"/>
    <w:rsid w:val="6C3F2CDD"/>
    <w:rsid w:val="6C7D7DF1"/>
    <w:rsid w:val="6C8FEC88"/>
    <w:rsid w:val="6CA82823"/>
    <w:rsid w:val="6CA9399E"/>
    <w:rsid w:val="6CAB764C"/>
    <w:rsid w:val="6CC5DD26"/>
    <w:rsid w:val="6CC9CA31"/>
    <w:rsid w:val="6CCEB6EF"/>
    <w:rsid w:val="6CD5DA36"/>
    <w:rsid w:val="6D099C98"/>
    <w:rsid w:val="6D190BCD"/>
    <w:rsid w:val="6E1078D2"/>
    <w:rsid w:val="6E2A189C"/>
    <w:rsid w:val="6E393FFC"/>
    <w:rsid w:val="6E73EBC9"/>
    <w:rsid w:val="6E826485"/>
    <w:rsid w:val="6EE2AA95"/>
    <w:rsid w:val="6EF0F609"/>
    <w:rsid w:val="6F001E84"/>
    <w:rsid w:val="6F1C8C04"/>
    <w:rsid w:val="6F2D3525"/>
    <w:rsid w:val="6F59C97F"/>
    <w:rsid w:val="6FD928E8"/>
    <w:rsid w:val="6FE52DF8"/>
    <w:rsid w:val="7005AB6D"/>
    <w:rsid w:val="70085C78"/>
    <w:rsid w:val="703750FE"/>
    <w:rsid w:val="70AAD40F"/>
    <w:rsid w:val="70C7A1D7"/>
    <w:rsid w:val="70CD04A2"/>
    <w:rsid w:val="70F6B82F"/>
    <w:rsid w:val="710E323B"/>
    <w:rsid w:val="711E9AF5"/>
    <w:rsid w:val="711FCD12"/>
    <w:rsid w:val="71483ED7"/>
    <w:rsid w:val="71807281"/>
    <w:rsid w:val="71B2A854"/>
    <w:rsid w:val="71D6F9E8"/>
    <w:rsid w:val="71F0D3E4"/>
    <w:rsid w:val="72367F95"/>
    <w:rsid w:val="725A9208"/>
    <w:rsid w:val="725B2A91"/>
    <w:rsid w:val="72776E03"/>
    <w:rsid w:val="727ACEF4"/>
    <w:rsid w:val="727DC692"/>
    <w:rsid w:val="72BA33CE"/>
    <w:rsid w:val="72BCBC1E"/>
    <w:rsid w:val="72F38AE8"/>
    <w:rsid w:val="72F9558F"/>
    <w:rsid w:val="731AB21E"/>
    <w:rsid w:val="7339FDF2"/>
    <w:rsid w:val="735F33A0"/>
    <w:rsid w:val="7395BD24"/>
    <w:rsid w:val="7397707C"/>
    <w:rsid w:val="73A631B6"/>
    <w:rsid w:val="73D1164D"/>
    <w:rsid w:val="73D43521"/>
    <w:rsid w:val="74186C8E"/>
    <w:rsid w:val="743E9490"/>
    <w:rsid w:val="74A29FEC"/>
    <w:rsid w:val="74C6EF94"/>
    <w:rsid w:val="74CC14F1"/>
    <w:rsid w:val="74D19974"/>
    <w:rsid w:val="74DCF2DE"/>
    <w:rsid w:val="74EEEC3D"/>
    <w:rsid w:val="7503A380"/>
    <w:rsid w:val="752BF3C9"/>
    <w:rsid w:val="75776A02"/>
    <w:rsid w:val="757F6885"/>
    <w:rsid w:val="7588DA5B"/>
    <w:rsid w:val="765BCAC1"/>
    <w:rsid w:val="765FF050"/>
    <w:rsid w:val="766D61B5"/>
    <w:rsid w:val="768E9371"/>
    <w:rsid w:val="76BAE5F2"/>
    <w:rsid w:val="76C1A6E9"/>
    <w:rsid w:val="76C94BF3"/>
    <w:rsid w:val="76F622E3"/>
    <w:rsid w:val="770EF3AD"/>
    <w:rsid w:val="77333109"/>
    <w:rsid w:val="7743909D"/>
    <w:rsid w:val="777B328A"/>
    <w:rsid w:val="777D7A24"/>
    <w:rsid w:val="7788A45C"/>
    <w:rsid w:val="7798BAF0"/>
    <w:rsid w:val="77D5E7DE"/>
    <w:rsid w:val="780A97AA"/>
    <w:rsid w:val="784E35A6"/>
    <w:rsid w:val="7873A458"/>
    <w:rsid w:val="7875AD62"/>
    <w:rsid w:val="78765B78"/>
    <w:rsid w:val="78865077"/>
    <w:rsid w:val="78869323"/>
    <w:rsid w:val="78C67561"/>
    <w:rsid w:val="790F7C9C"/>
    <w:rsid w:val="7916EB28"/>
    <w:rsid w:val="797A99C8"/>
    <w:rsid w:val="79839BE3"/>
    <w:rsid w:val="79DA00CC"/>
    <w:rsid w:val="79E656C3"/>
    <w:rsid w:val="7A00B8E0"/>
    <w:rsid w:val="7A133EF8"/>
    <w:rsid w:val="7A48A0FD"/>
    <w:rsid w:val="7A56A160"/>
    <w:rsid w:val="7A6B5B3E"/>
    <w:rsid w:val="7A7EB696"/>
    <w:rsid w:val="7A898FAF"/>
    <w:rsid w:val="7A975381"/>
    <w:rsid w:val="7AB4C8D6"/>
    <w:rsid w:val="7AF2A335"/>
    <w:rsid w:val="7B025681"/>
    <w:rsid w:val="7B1032B9"/>
    <w:rsid w:val="7B24A410"/>
    <w:rsid w:val="7B3AB7C5"/>
    <w:rsid w:val="7B49D6F1"/>
    <w:rsid w:val="7BA629B8"/>
    <w:rsid w:val="7BB037A6"/>
    <w:rsid w:val="7BC4D1BE"/>
    <w:rsid w:val="7C04C890"/>
    <w:rsid w:val="7C0CBAC5"/>
    <w:rsid w:val="7C16FD4C"/>
    <w:rsid w:val="7C260956"/>
    <w:rsid w:val="7C2B2761"/>
    <w:rsid w:val="7C472855"/>
    <w:rsid w:val="7CAF5022"/>
    <w:rsid w:val="7CD62AC4"/>
    <w:rsid w:val="7CF0CA20"/>
    <w:rsid w:val="7CF6E30B"/>
    <w:rsid w:val="7CFD470B"/>
    <w:rsid w:val="7D2FD255"/>
    <w:rsid w:val="7D510718"/>
    <w:rsid w:val="7D5A809D"/>
    <w:rsid w:val="7DAE158A"/>
    <w:rsid w:val="7DC26F3D"/>
    <w:rsid w:val="7DCE2FC4"/>
    <w:rsid w:val="7DD2A580"/>
    <w:rsid w:val="7DFA8544"/>
    <w:rsid w:val="7E04D3A6"/>
    <w:rsid w:val="7E25CC1E"/>
    <w:rsid w:val="7E7AFDA1"/>
    <w:rsid w:val="7E958092"/>
    <w:rsid w:val="7EB55C41"/>
    <w:rsid w:val="7EE7B1C9"/>
    <w:rsid w:val="7EFC91DD"/>
    <w:rsid w:val="7F1D7806"/>
    <w:rsid w:val="7F209791"/>
    <w:rsid w:val="7F271099"/>
    <w:rsid w:val="7F603089"/>
    <w:rsid w:val="7F631D1C"/>
    <w:rsid w:val="7F719484"/>
    <w:rsid w:val="7F937F86"/>
    <w:rsid w:val="7F96650B"/>
    <w:rsid w:val="7FBD0C78"/>
    <w:rsid w:val="7FE2C3A6"/>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7F62D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24A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24A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24A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24A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4A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4A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4A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4A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4A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A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24A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24A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24A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4A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4A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4A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4A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4A44"/>
    <w:rPr>
      <w:rFonts w:eastAsiaTheme="majorEastAsia" w:cstheme="majorBidi"/>
      <w:color w:val="272727" w:themeColor="text1" w:themeTint="D8"/>
    </w:rPr>
  </w:style>
  <w:style w:type="paragraph" w:styleId="Title">
    <w:name w:val="Title"/>
    <w:basedOn w:val="Normal"/>
    <w:next w:val="Normal"/>
    <w:link w:val="TitleChar"/>
    <w:uiPriority w:val="10"/>
    <w:qFormat/>
    <w:rsid w:val="00A24A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4A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4A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4A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4A44"/>
    <w:pPr>
      <w:spacing w:before="160"/>
      <w:jc w:val="center"/>
    </w:pPr>
    <w:rPr>
      <w:i/>
      <w:iCs/>
      <w:color w:val="404040" w:themeColor="text1" w:themeTint="BF"/>
    </w:rPr>
  </w:style>
  <w:style w:type="character" w:customStyle="1" w:styleId="QuoteChar">
    <w:name w:val="Quote Char"/>
    <w:basedOn w:val="DefaultParagraphFont"/>
    <w:link w:val="Quote"/>
    <w:uiPriority w:val="29"/>
    <w:rsid w:val="00A24A44"/>
    <w:rPr>
      <w:i/>
      <w:iCs/>
      <w:color w:val="404040" w:themeColor="text1" w:themeTint="BF"/>
    </w:rPr>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Colorful List - Accent 11,2,L"/>
    <w:basedOn w:val="Normal"/>
    <w:link w:val="ListParagraphChar"/>
    <w:uiPriority w:val="34"/>
    <w:qFormat/>
    <w:rsid w:val="00A24A44"/>
    <w:pPr>
      <w:ind w:left="720"/>
      <w:contextualSpacing/>
    </w:pPr>
  </w:style>
  <w:style w:type="character" w:styleId="IntenseEmphasis">
    <w:name w:val="Intense Emphasis"/>
    <w:basedOn w:val="DefaultParagraphFont"/>
    <w:uiPriority w:val="21"/>
    <w:qFormat/>
    <w:rsid w:val="00A24A44"/>
    <w:rPr>
      <w:i/>
      <w:iCs/>
      <w:color w:val="0F4761" w:themeColor="accent1" w:themeShade="BF"/>
    </w:rPr>
  </w:style>
  <w:style w:type="paragraph" w:styleId="IntenseQuote">
    <w:name w:val="Intense Quote"/>
    <w:basedOn w:val="Normal"/>
    <w:next w:val="Normal"/>
    <w:link w:val="IntenseQuoteChar"/>
    <w:uiPriority w:val="30"/>
    <w:qFormat/>
    <w:rsid w:val="00A24A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4A44"/>
    <w:rPr>
      <w:i/>
      <w:iCs/>
      <w:color w:val="0F4761" w:themeColor="accent1" w:themeShade="BF"/>
    </w:rPr>
  </w:style>
  <w:style w:type="character" w:styleId="IntenseReference">
    <w:name w:val="Intense Reference"/>
    <w:basedOn w:val="DefaultParagraphFont"/>
    <w:uiPriority w:val="32"/>
    <w:qFormat/>
    <w:rsid w:val="00A24A44"/>
    <w:rPr>
      <w:b/>
      <w:bCs/>
      <w:smallCaps/>
      <w:color w:val="0F4761" w:themeColor="accent1" w:themeShade="BF"/>
      <w:spacing w:val="5"/>
    </w:rPr>
  </w:style>
  <w:style w:type="character" w:customStyle="1" w:styleId="Marker">
    <w:name w:val="Marker"/>
    <w:basedOn w:val="DefaultParagraphFont"/>
    <w:rsid w:val="008827EC"/>
    <w:rPr>
      <w:color w:val="0000FF"/>
      <w:shd w:val="clear" w:color="auto" w:fill="auto"/>
    </w:rPr>
  </w:style>
  <w:style w:type="paragraph" w:styleId="Header">
    <w:name w:val="header"/>
    <w:basedOn w:val="Normal"/>
    <w:link w:val="HeaderChar"/>
    <w:uiPriority w:val="99"/>
    <w:unhideWhenUsed/>
    <w:rsid w:val="000415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15EE"/>
  </w:style>
  <w:style w:type="paragraph" w:styleId="Footer">
    <w:name w:val="footer"/>
    <w:basedOn w:val="Normal"/>
    <w:link w:val="FooterChar"/>
    <w:uiPriority w:val="99"/>
    <w:unhideWhenUsed/>
    <w:rsid w:val="000415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15EE"/>
  </w:style>
  <w:style w:type="paragraph" w:customStyle="1" w:styleId="Pagedecouverture">
    <w:name w:val="Page de couverture"/>
    <w:basedOn w:val="Normal"/>
    <w:next w:val="Normal"/>
    <w:rsid w:val="004355E3"/>
    <w:pPr>
      <w:spacing w:after="0" w:line="240" w:lineRule="auto"/>
      <w:jc w:val="both"/>
    </w:pPr>
    <w:rPr>
      <w:rFonts w:ascii="Times New Roman" w:hAnsi="Times New Roman" w:cs="Times New Roman"/>
      <w:kern w:val="0"/>
      <w:sz w:val="24"/>
      <w14:ligatures w14:val="none"/>
    </w:rPr>
  </w:style>
  <w:style w:type="paragraph" w:customStyle="1" w:styleId="FooterCoverPage">
    <w:name w:val="Footer Cover Page"/>
    <w:basedOn w:val="Normal"/>
    <w:link w:val="FooterCoverPageChar"/>
    <w:rsid w:val="00251F3C"/>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251F3C"/>
    <w:rPr>
      <w:rFonts w:ascii="Times New Roman" w:hAnsi="Times New Roman" w:cs="Times New Roman"/>
      <w:sz w:val="24"/>
    </w:rPr>
  </w:style>
  <w:style w:type="paragraph" w:customStyle="1" w:styleId="FooterSensitivity">
    <w:name w:val="Footer Sensitivity"/>
    <w:basedOn w:val="Normal"/>
    <w:link w:val="FooterSensitivityChar"/>
    <w:rsid w:val="00251F3C"/>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251F3C"/>
    <w:rPr>
      <w:rFonts w:ascii="Times New Roman" w:hAnsi="Times New Roman" w:cs="Times New Roman"/>
      <w:b/>
      <w:sz w:val="32"/>
    </w:rPr>
  </w:style>
  <w:style w:type="paragraph" w:customStyle="1" w:styleId="HeaderCoverPage">
    <w:name w:val="Header Cover Page"/>
    <w:basedOn w:val="Normal"/>
    <w:link w:val="HeaderCoverPageChar"/>
    <w:rsid w:val="00251F3C"/>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251F3C"/>
    <w:rPr>
      <w:rFonts w:ascii="Times New Roman" w:hAnsi="Times New Roman" w:cs="Times New Roman"/>
      <w:sz w:val="24"/>
    </w:rPr>
  </w:style>
  <w:style w:type="paragraph" w:customStyle="1" w:styleId="HeaderSensitivity">
    <w:name w:val="Header Sensitivity"/>
    <w:basedOn w:val="Normal"/>
    <w:link w:val="HeaderSensitivityChar"/>
    <w:rsid w:val="00251F3C"/>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251F3C"/>
    <w:rPr>
      <w:rFonts w:ascii="Times New Roman" w:hAnsi="Times New Roman" w:cs="Times New Roman"/>
      <w:b/>
      <w:sz w:val="32"/>
    </w:rPr>
  </w:style>
  <w:style w:type="paragraph" w:customStyle="1" w:styleId="HeaderSensitivityRight">
    <w:name w:val="Header Sensitivity Right"/>
    <w:basedOn w:val="Normal"/>
    <w:link w:val="HeaderSensitivityRightChar"/>
    <w:rsid w:val="00AC1BCB"/>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251F3C"/>
    <w:rPr>
      <w:rFonts w:ascii="Times New Roman" w:hAnsi="Times New Roman" w:cs="Times New Roman"/>
      <w:sz w:val="28"/>
    </w:rPr>
  </w:style>
  <w:style w:type="paragraph" w:styleId="TOCHeading">
    <w:name w:val="TOC Heading"/>
    <w:basedOn w:val="Heading1"/>
    <w:next w:val="Normal"/>
    <w:uiPriority w:val="39"/>
    <w:unhideWhenUsed/>
    <w:qFormat/>
    <w:rsid w:val="00CE7F15"/>
    <w:pPr>
      <w:spacing w:before="240" w:after="0"/>
      <w:outlineLvl w:val="9"/>
    </w:pPr>
    <w:rPr>
      <w:kern w:val="0"/>
      <w:sz w:val="32"/>
      <w:szCs w:val="32"/>
      <w14:ligatures w14:val="none"/>
    </w:rPr>
  </w:style>
  <w:style w:type="paragraph" w:styleId="TOC2">
    <w:name w:val="toc 2"/>
    <w:basedOn w:val="Normal"/>
    <w:next w:val="Normal"/>
    <w:autoRedefine/>
    <w:uiPriority w:val="39"/>
    <w:unhideWhenUsed/>
    <w:rsid w:val="00CE7F15"/>
    <w:pPr>
      <w:spacing w:after="100"/>
      <w:ind w:left="220"/>
    </w:pPr>
    <w:rPr>
      <w:rFonts w:eastAsiaTheme="minorEastAsia" w:cs="Times New Roman"/>
      <w:kern w:val="0"/>
      <w14:ligatures w14:val="none"/>
    </w:rPr>
  </w:style>
  <w:style w:type="paragraph" w:styleId="TOC1">
    <w:name w:val="toc 1"/>
    <w:basedOn w:val="Normal"/>
    <w:next w:val="Normal"/>
    <w:autoRedefine/>
    <w:uiPriority w:val="39"/>
    <w:unhideWhenUsed/>
    <w:rsid w:val="00CE7F15"/>
    <w:pPr>
      <w:spacing w:after="100"/>
    </w:pPr>
    <w:rPr>
      <w:rFonts w:eastAsiaTheme="minorEastAsia" w:cs="Times New Roman"/>
      <w:kern w:val="0"/>
      <w14:ligatures w14:val="none"/>
    </w:rPr>
  </w:style>
  <w:style w:type="paragraph" w:styleId="TOC3">
    <w:name w:val="toc 3"/>
    <w:basedOn w:val="Normal"/>
    <w:next w:val="Normal"/>
    <w:autoRedefine/>
    <w:uiPriority w:val="39"/>
    <w:unhideWhenUsed/>
    <w:rsid w:val="00CE7F15"/>
    <w:pPr>
      <w:spacing w:after="100"/>
      <w:ind w:left="440"/>
    </w:pPr>
    <w:rPr>
      <w:rFonts w:eastAsiaTheme="minorEastAsia" w:cs="Times New Roman"/>
      <w:kern w:val="0"/>
      <w14:ligatures w14:val="none"/>
    </w:rPr>
  </w:style>
  <w:style w:type="paragraph" w:styleId="Revision">
    <w:name w:val="Revision"/>
    <w:hidden/>
    <w:uiPriority w:val="99"/>
    <w:semiHidden/>
    <w:rsid w:val="00CE7F15"/>
    <w:pPr>
      <w:spacing w:after="0" w:line="240" w:lineRule="auto"/>
    </w:pPr>
  </w:style>
  <w:style w:type="paragraph" w:styleId="FootnoteText">
    <w:name w:val="footnote text"/>
    <w:basedOn w:val="Normal"/>
    <w:link w:val="FootnoteTextChar"/>
    <w:uiPriority w:val="99"/>
    <w:unhideWhenUsed/>
    <w:rsid w:val="00CE7F15"/>
    <w:pPr>
      <w:spacing w:after="0" w:line="240" w:lineRule="auto"/>
    </w:pPr>
    <w:rPr>
      <w:sz w:val="20"/>
      <w:szCs w:val="20"/>
    </w:rPr>
  </w:style>
  <w:style w:type="character" w:customStyle="1" w:styleId="FootnoteTextChar">
    <w:name w:val="Footnote Text Char"/>
    <w:basedOn w:val="DefaultParagraphFont"/>
    <w:link w:val="FootnoteText"/>
    <w:uiPriority w:val="99"/>
    <w:rsid w:val="00CE7F15"/>
    <w:rPr>
      <w:sz w:val="20"/>
      <w:szCs w:val="20"/>
    </w:rPr>
  </w:style>
  <w:style w:type="character" w:styleId="FootnoteReference">
    <w:name w:val="footnote reference"/>
    <w:basedOn w:val="DefaultParagraphFont"/>
    <w:uiPriority w:val="99"/>
    <w:semiHidden/>
    <w:unhideWhenUsed/>
    <w:rsid w:val="00CE7F15"/>
    <w:rPr>
      <w:vertAlign w:val="superscript"/>
    </w:rPr>
  </w:style>
  <w:style w:type="character" w:styleId="CommentReference">
    <w:name w:val="annotation reference"/>
    <w:basedOn w:val="DefaultParagraphFont"/>
    <w:uiPriority w:val="99"/>
    <w:semiHidden/>
    <w:unhideWhenUsed/>
    <w:rsid w:val="00CE7F15"/>
    <w:rPr>
      <w:sz w:val="16"/>
      <w:szCs w:val="16"/>
    </w:rPr>
  </w:style>
  <w:style w:type="paragraph" w:styleId="CommentText">
    <w:name w:val="annotation text"/>
    <w:basedOn w:val="Normal"/>
    <w:link w:val="CommentTextChar"/>
    <w:uiPriority w:val="99"/>
    <w:unhideWhenUsed/>
    <w:rsid w:val="00CE7F15"/>
    <w:pPr>
      <w:spacing w:line="240" w:lineRule="auto"/>
    </w:pPr>
    <w:rPr>
      <w:sz w:val="20"/>
      <w:szCs w:val="20"/>
    </w:rPr>
  </w:style>
  <w:style w:type="character" w:customStyle="1" w:styleId="CommentTextChar">
    <w:name w:val="Comment Text Char"/>
    <w:basedOn w:val="DefaultParagraphFont"/>
    <w:link w:val="CommentText"/>
    <w:uiPriority w:val="99"/>
    <w:rsid w:val="00CE7F15"/>
    <w:rPr>
      <w:sz w:val="20"/>
      <w:szCs w:val="20"/>
    </w:rPr>
  </w:style>
  <w:style w:type="paragraph" w:styleId="CommentSubject">
    <w:name w:val="annotation subject"/>
    <w:basedOn w:val="CommentText"/>
    <w:next w:val="CommentText"/>
    <w:link w:val="CommentSubjectChar"/>
    <w:uiPriority w:val="99"/>
    <w:semiHidden/>
    <w:unhideWhenUsed/>
    <w:rsid w:val="00CE7F15"/>
    <w:rPr>
      <w:b/>
      <w:bCs/>
    </w:rPr>
  </w:style>
  <w:style w:type="character" w:customStyle="1" w:styleId="CommentSubjectChar">
    <w:name w:val="Comment Subject Char"/>
    <w:basedOn w:val="CommentTextChar"/>
    <w:link w:val="CommentSubject"/>
    <w:uiPriority w:val="99"/>
    <w:semiHidden/>
    <w:rsid w:val="00CE7F15"/>
    <w:rPr>
      <w:b/>
      <w:bCs/>
      <w:sz w:val="20"/>
      <w:szCs w:val="20"/>
    </w:rPr>
  </w:style>
  <w:style w:type="character" w:styleId="Hyperlink">
    <w:name w:val="Hyperlink"/>
    <w:basedOn w:val="DefaultParagraphFont"/>
    <w:uiPriority w:val="99"/>
    <w:unhideWhenUsed/>
    <w:rsid w:val="00CE7F15"/>
    <w:rPr>
      <w:color w:val="0000FF"/>
      <w:u w:val="single"/>
    </w:rPr>
  </w:style>
  <w:style w:type="character" w:customStyle="1" w:styleId="Mention1">
    <w:name w:val="Mention1"/>
    <w:basedOn w:val="DefaultParagraphFont"/>
    <w:uiPriority w:val="99"/>
    <w:unhideWhenUsed/>
    <w:rsid w:val="00CE7F15"/>
    <w:rPr>
      <w:color w:val="2B579A"/>
      <w:shd w:val="clear" w:color="auto" w:fill="E1DFDD"/>
    </w:rPr>
  </w:style>
  <w:style w:type="character" w:customStyle="1" w:styleId="UnresolvedMention1">
    <w:name w:val="Unresolved Mention1"/>
    <w:basedOn w:val="DefaultParagraphFont"/>
    <w:uiPriority w:val="99"/>
    <w:semiHidden/>
    <w:unhideWhenUsed/>
    <w:rsid w:val="00CE7F15"/>
    <w:rPr>
      <w:color w:val="605E5C"/>
      <w:shd w:val="clear" w:color="auto" w:fill="E1DFDD"/>
    </w:rPr>
  </w:style>
  <w:style w:type="character" w:styleId="FollowedHyperlink">
    <w:name w:val="FollowedHyperlink"/>
    <w:basedOn w:val="DefaultParagraphFont"/>
    <w:uiPriority w:val="99"/>
    <w:semiHidden/>
    <w:unhideWhenUsed/>
    <w:rsid w:val="00CE7F15"/>
    <w:rPr>
      <w:color w:val="96607D" w:themeColor="followedHyperlink"/>
      <w:u w:val="single"/>
    </w:rPr>
  </w:style>
  <w:style w:type="character" w:customStyle="1" w:styleId="eop">
    <w:name w:val="eop"/>
    <w:basedOn w:val="DefaultParagraphFont"/>
    <w:uiPriority w:val="1"/>
    <w:rsid w:val="00CE7F15"/>
    <w:rPr>
      <w:rFonts w:ascii="Times New Roman" w:eastAsia="Times New Roman" w:hAnsi="Times New Roman" w:cs="Times New Roman"/>
      <w:sz w:val="24"/>
      <w:szCs w:val="24"/>
    </w:rPr>
  </w:style>
  <w:style w:type="table" w:styleId="TableGrid">
    <w:name w:val="Table Grid"/>
    <w:basedOn w:val="TableNormal"/>
    <w:uiPriority w:val="39"/>
    <w:rsid w:val="00CE7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E7F15"/>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styleId="Strong">
    <w:name w:val="Strong"/>
    <w:basedOn w:val="DefaultParagraphFont"/>
    <w:uiPriority w:val="22"/>
    <w:qFormat/>
    <w:rsid w:val="00CE7F15"/>
    <w:rPr>
      <w:b/>
      <w:bCs/>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link w:val="ListParagraph"/>
    <w:uiPriority w:val="34"/>
    <w:qFormat/>
    <w:locked/>
    <w:rsid w:val="00CE7F15"/>
  </w:style>
  <w:style w:type="paragraph" w:customStyle="1" w:styleId="Disclaimer">
    <w:name w:val="Disclaimer"/>
    <w:basedOn w:val="Normal"/>
    <w:rsid w:val="005A1A36"/>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kern w:val="0"/>
      <w:sz w:val="24"/>
      <w14:ligatures w14:val="none"/>
    </w:rPr>
  </w:style>
  <w:style w:type="paragraph" w:customStyle="1" w:styleId="SecurityMarking">
    <w:name w:val="SecurityMarking"/>
    <w:basedOn w:val="Normal"/>
    <w:rsid w:val="00AC1BCB"/>
    <w:pPr>
      <w:spacing w:after="0" w:line="276" w:lineRule="auto"/>
      <w:ind w:left="5103"/>
    </w:pPr>
    <w:rPr>
      <w:rFonts w:ascii="Times New Roman" w:hAnsi="Times New Roman" w:cs="Times New Roman"/>
      <w:kern w:val="0"/>
      <w:sz w:val="28"/>
      <w14:ligatures w14:val="none"/>
    </w:rPr>
  </w:style>
  <w:style w:type="paragraph" w:customStyle="1" w:styleId="DateMarking">
    <w:name w:val="DateMarking"/>
    <w:basedOn w:val="Normal"/>
    <w:rsid w:val="00AC1BCB"/>
    <w:pPr>
      <w:spacing w:after="0" w:line="276" w:lineRule="auto"/>
      <w:ind w:left="5103"/>
    </w:pPr>
    <w:rPr>
      <w:rFonts w:ascii="Times New Roman" w:hAnsi="Times New Roman" w:cs="Times New Roman"/>
      <w:i/>
      <w:kern w:val="0"/>
      <w:sz w:val="28"/>
      <w14:ligatures w14:val="none"/>
    </w:rPr>
  </w:style>
  <w:style w:type="paragraph" w:customStyle="1" w:styleId="ReleasableTo">
    <w:name w:val="ReleasableTo"/>
    <w:basedOn w:val="Normal"/>
    <w:rsid w:val="00AC1BCB"/>
    <w:pPr>
      <w:spacing w:after="0" w:line="276" w:lineRule="auto"/>
      <w:ind w:left="5103"/>
    </w:pPr>
    <w:rPr>
      <w:rFonts w:ascii="Times New Roman" w:hAnsi="Times New Roman" w:cs="Times New Roman"/>
      <w:i/>
      <w:kern w:val="0"/>
      <w:sz w:val="28"/>
      <w14:ligatures w14:val="none"/>
    </w:rPr>
  </w:style>
  <w:style w:type="paragraph" w:styleId="PlainText">
    <w:name w:val="Plain Text"/>
    <w:basedOn w:val="Normal"/>
    <w:link w:val="PlainTextChar"/>
    <w:uiPriority w:val="99"/>
    <w:semiHidden/>
    <w:unhideWhenUsed/>
    <w:rsid w:val="002D2E6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D2E6A"/>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68176">
      <w:bodyDiv w:val="1"/>
      <w:marLeft w:val="0"/>
      <w:marRight w:val="0"/>
      <w:marTop w:val="0"/>
      <w:marBottom w:val="0"/>
      <w:divBdr>
        <w:top w:val="none" w:sz="0" w:space="0" w:color="auto"/>
        <w:left w:val="none" w:sz="0" w:space="0" w:color="auto"/>
        <w:bottom w:val="none" w:sz="0" w:space="0" w:color="auto"/>
        <w:right w:val="none" w:sz="0" w:space="0" w:color="auto"/>
      </w:divBdr>
    </w:div>
    <w:div w:id="62531564">
      <w:bodyDiv w:val="1"/>
      <w:marLeft w:val="0"/>
      <w:marRight w:val="0"/>
      <w:marTop w:val="0"/>
      <w:marBottom w:val="0"/>
      <w:divBdr>
        <w:top w:val="none" w:sz="0" w:space="0" w:color="auto"/>
        <w:left w:val="none" w:sz="0" w:space="0" w:color="auto"/>
        <w:bottom w:val="none" w:sz="0" w:space="0" w:color="auto"/>
        <w:right w:val="none" w:sz="0" w:space="0" w:color="auto"/>
      </w:divBdr>
    </w:div>
    <w:div w:id="106045363">
      <w:bodyDiv w:val="1"/>
      <w:marLeft w:val="0"/>
      <w:marRight w:val="0"/>
      <w:marTop w:val="0"/>
      <w:marBottom w:val="0"/>
      <w:divBdr>
        <w:top w:val="none" w:sz="0" w:space="0" w:color="auto"/>
        <w:left w:val="none" w:sz="0" w:space="0" w:color="auto"/>
        <w:bottom w:val="none" w:sz="0" w:space="0" w:color="auto"/>
        <w:right w:val="none" w:sz="0" w:space="0" w:color="auto"/>
      </w:divBdr>
    </w:div>
    <w:div w:id="119954184">
      <w:bodyDiv w:val="1"/>
      <w:marLeft w:val="0"/>
      <w:marRight w:val="0"/>
      <w:marTop w:val="0"/>
      <w:marBottom w:val="0"/>
      <w:divBdr>
        <w:top w:val="none" w:sz="0" w:space="0" w:color="auto"/>
        <w:left w:val="none" w:sz="0" w:space="0" w:color="auto"/>
        <w:bottom w:val="none" w:sz="0" w:space="0" w:color="auto"/>
        <w:right w:val="none" w:sz="0" w:space="0" w:color="auto"/>
      </w:divBdr>
    </w:div>
    <w:div w:id="166407129">
      <w:bodyDiv w:val="1"/>
      <w:marLeft w:val="0"/>
      <w:marRight w:val="0"/>
      <w:marTop w:val="0"/>
      <w:marBottom w:val="0"/>
      <w:divBdr>
        <w:top w:val="none" w:sz="0" w:space="0" w:color="auto"/>
        <w:left w:val="none" w:sz="0" w:space="0" w:color="auto"/>
        <w:bottom w:val="none" w:sz="0" w:space="0" w:color="auto"/>
        <w:right w:val="none" w:sz="0" w:space="0" w:color="auto"/>
      </w:divBdr>
    </w:div>
    <w:div w:id="173960791">
      <w:bodyDiv w:val="1"/>
      <w:marLeft w:val="0"/>
      <w:marRight w:val="0"/>
      <w:marTop w:val="0"/>
      <w:marBottom w:val="0"/>
      <w:divBdr>
        <w:top w:val="none" w:sz="0" w:space="0" w:color="auto"/>
        <w:left w:val="none" w:sz="0" w:space="0" w:color="auto"/>
        <w:bottom w:val="none" w:sz="0" w:space="0" w:color="auto"/>
        <w:right w:val="none" w:sz="0" w:space="0" w:color="auto"/>
      </w:divBdr>
    </w:div>
    <w:div w:id="196091289">
      <w:bodyDiv w:val="1"/>
      <w:marLeft w:val="0"/>
      <w:marRight w:val="0"/>
      <w:marTop w:val="0"/>
      <w:marBottom w:val="0"/>
      <w:divBdr>
        <w:top w:val="none" w:sz="0" w:space="0" w:color="auto"/>
        <w:left w:val="none" w:sz="0" w:space="0" w:color="auto"/>
        <w:bottom w:val="none" w:sz="0" w:space="0" w:color="auto"/>
        <w:right w:val="none" w:sz="0" w:space="0" w:color="auto"/>
      </w:divBdr>
    </w:div>
    <w:div w:id="196936762">
      <w:bodyDiv w:val="1"/>
      <w:marLeft w:val="0"/>
      <w:marRight w:val="0"/>
      <w:marTop w:val="0"/>
      <w:marBottom w:val="0"/>
      <w:divBdr>
        <w:top w:val="none" w:sz="0" w:space="0" w:color="auto"/>
        <w:left w:val="none" w:sz="0" w:space="0" w:color="auto"/>
        <w:bottom w:val="none" w:sz="0" w:space="0" w:color="auto"/>
        <w:right w:val="none" w:sz="0" w:space="0" w:color="auto"/>
      </w:divBdr>
    </w:div>
    <w:div w:id="399251668">
      <w:bodyDiv w:val="1"/>
      <w:marLeft w:val="0"/>
      <w:marRight w:val="0"/>
      <w:marTop w:val="0"/>
      <w:marBottom w:val="0"/>
      <w:divBdr>
        <w:top w:val="none" w:sz="0" w:space="0" w:color="auto"/>
        <w:left w:val="none" w:sz="0" w:space="0" w:color="auto"/>
        <w:bottom w:val="none" w:sz="0" w:space="0" w:color="auto"/>
        <w:right w:val="none" w:sz="0" w:space="0" w:color="auto"/>
      </w:divBdr>
    </w:div>
    <w:div w:id="408381664">
      <w:bodyDiv w:val="1"/>
      <w:marLeft w:val="0"/>
      <w:marRight w:val="0"/>
      <w:marTop w:val="0"/>
      <w:marBottom w:val="0"/>
      <w:divBdr>
        <w:top w:val="none" w:sz="0" w:space="0" w:color="auto"/>
        <w:left w:val="none" w:sz="0" w:space="0" w:color="auto"/>
        <w:bottom w:val="none" w:sz="0" w:space="0" w:color="auto"/>
        <w:right w:val="none" w:sz="0" w:space="0" w:color="auto"/>
      </w:divBdr>
    </w:div>
    <w:div w:id="440344616">
      <w:bodyDiv w:val="1"/>
      <w:marLeft w:val="0"/>
      <w:marRight w:val="0"/>
      <w:marTop w:val="0"/>
      <w:marBottom w:val="0"/>
      <w:divBdr>
        <w:top w:val="none" w:sz="0" w:space="0" w:color="auto"/>
        <w:left w:val="none" w:sz="0" w:space="0" w:color="auto"/>
        <w:bottom w:val="none" w:sz="0" w:space="0" w:color="auto"/>
        <w:right w:val="none" w:sz="0" w:space="0" w:color="auto"/>
      </w:divBdr>
    </w:div>
    <w:div w:id="575633462">
      <w:bodyDiv w:val="1"/>
      <w:marLeft w:val="0"/>
      <w:marRight w:val="0"/>
      <w:marTop w:val="0"/>
      <w:marBottom w:val="0"/>
      <w:divBdr>
        <w:top w:val="none" w:sz="0" w:space="0" w:color="auto"/>
        <w:left w:val="none" w:sz="0" w:space="0" w:color="auto"/>
        <w:bottom w:val="none" w:sz="0" w:space="0" w:color="auto"/>
        <w:right w:val="none" w:sz="0" w:space="0" w:color="auto"/>
      </w:divBdr>
    </w:div>
    <w:div w:id="576525574">
      <w:bodyDiv w:val="1"/>
      <w:marLeft w:val="0"/>
      <w:marRight w:val="0"/>
      <w:marTop w:val="0"/>
      <w:marBottom w:val="0"/>
      <w:divBdr>
        <w:top w:val="none" w:sz="0" w:space="0" w:color="auto"/>
        <w:left w:val="none" w:sz="0" w:space="0" w:color="auto"/>
        <w:bottom w:val="none" w:sz="0" w:space="0" w:color="auto"/>
        <w:right w:val="none" w:sz="0" w:space="0" w:color="auto"/>
      </w:divBdr>
    </w:div>
    <w:div w:id="606549212">
      <w:bodyDiv w:val="1"/>
      <w:marLeft w:val="0"/>
      <w:marRight w:val="0"/>
      <w:marTop w:val="0"/>
      <w:marBottom w:val="0"/>
      <w:divBdr>
        <w:top w:val="none" w:sz="0" w:space="0" w:color="auto"/>
        <w:left w:val="none" w:sz="0" w:space="0" w:color="auto"/>
        <w:bottom w:val="none" w:sz="0" w:space="0" w:color="auto"/>
        <w:right w:val="none" w:sz="0" w:space="0" w:color="auto"/>
      </w:divBdr>
    </w:div>
    <w:div w:id="677660303">
      <w:bodyDiv w:val="1"/>
      <w:marLeft w:val="0"/>
      <w:marRight w:val="0"/>
      <w:marTop w:val="0"/>
      <w:marBottom w:val="0"/>
      <w:divBdr>
        <w:top w:val="none" w:sz="0" w:space="0" w:color="auto"/>
        <w:left w:val="none" w:sz="0" w:space="0" w:color="auto"/>
        <w:bottom w:val="none" w:sz="0" w:space="0" w:color="auto"/>
        <w:right w:val="none" w:sz="0" w:space="0" w:color="auto"/>
      </w:divBdr>
    </w:div>
    <w:div w:id="685794949">
      <w:bodyDiv w:val="1"/>
      <w:marLeft w:val="0"/>
      <w:marRight w:val="0"/>
      <w:marTop w:val="0"/>
      <w:marBottom w:val="0"/>
      <w:divBdr>
        <w:top w:val="none" w:sz="0" w:space="0" w:color="auto"/>
        <w:left w:val="none" w:sz="0" w:space="0" w:color="auto"/>
        <w:bottom w:val="none" w:sz="0" w:space="0" w:color="auto"/>
        <w:right w:val="none" w:sz="0" w:space="0" w:color="auto"/>
      </w:divBdr>
    </w:div>
    <w:div w:id="719477418">
      <w:bodyDiv w:val="1"/>
      <w:marLeft w:val="0"/>
      <w:marRight w:val="0"/>
      <w:marTop w:val="0"/>
      <w:marBottom w:val="0"/>
      <w:divBdr>
        <w:top w:val="none" w:sz="0" w:space="0" w:color="auto"/>
        <w:left w:val="none" w:sz="0" w:space="0" w:color="auto"/>
        <w:bottom w:val="none" w:sz="0" w:space="0" w:color="auto"/>
        <w:right w:val="none" w:sz="0" w:space="0" w:color="auto"/>
      </w:divBdr>
    </w:div>
    <w:div w:id="760030082">
      <w:bodyDiv w:val="1"/>
      <w:marLeft w:val="0"/>
      <w:marRight w:val="0"/>
      <w:marTop w:val="0"/>
      <w:marBottom w:val="0"/>
      <w:divBdr>
        <w:top w:val="none" w:sz="0" w:space="0" w:color="auto"/>
        <w:left w:val="none" w:sz="0" w:space="0" w:color="auto"/>
        <w:bottom w:val="none" w:sz="0" w:space="0" w:color="auto"/>
        <w:right w:val="none" w:sz="0" w:space="0" w:color="auto"/>
      </w:divBdr>
    </w:div>
    <w:div w:id="992683116">
      <w:bodyDiv w:val="1"/>
      <w:marLeft w:val="0"/>
      <w:marRight w:val="0"/>
      <w:marTop w:val="0"/>
      <w:marBottom w:val="0"/>
      <w:divBdr>
        <w:top w:val="none" w:sz="0" w:space="0" w:color="auto"/>
        <w:left w:val="none" w:sz="0" w:space="0" w:color="auto"/>
        <w:bottom w:val="none" w:sz="0" w:space="0" w:color="auto"/>
        <w:right w:val="none" w:sz="0" w:space="0" w:color="auto"/>
      </w:divBdr>
    </w:div>
    <w:div w:id="1008404263">
      <w:bodyDiv w:val="1"/>
      <w:marLeft w:val="0"/>
      <w:marRight w:val="0"/>
      <w:marTop w:val="0"/>
      <w:marBottom w:val="0"/>
      <w:divBdr>
        <w:top w:val="none" w:sz="0" w:space="0" w:color="auto"/>
        <w:left w:val="none" w:sz="0" w:space="0" w:color="auto"/>
        <w:bottom w:val="none" w:sz="0" w:space="0" w:color="auto"/>
        <w:right w:val="none" w:sz="0" w:space="0" w:color="auto"/>
      </w:divBdr>
    </w:div>
    <w:div w:id="1082028797">
      <w:bodyDiv w:val="1"/>
      <w:marLeft w:val="0"/>
      <w:marRight w:val="0"/>
      <w:marTop w:val="0"/>
      <w:marBottom w:val="0"/>
      <w:divBdr>
        <w:top w:val="none" w:sz="0" w:space="0" w:color="auto"/>
        <w:left w:val="none" w:sz="0" w:space="0" w:color="auto"/>
        <w:bottom w:val="none" w:sz="0" w:space="0" w:color="auto"/>
        <w:right w:val="none" w:sz="0" w:space="0" w:color="auto"/>
      </w:divBdr>
    </w:div>
    <w:div w:id="1331566760">
      <w:bodyDiv w:val="1"/>
      <w:marLeft w:val="0"/>
      <w:marRight w:val="0"/>
      <w:marTop w:val="0"/>
      <w:marBottom w:val="0"/>
      <w:divBdr>
        <w:top w:val="none" w:sz="0" w:space="0" w:color="auto"/>
        <w:left w:val="none" w:sz="0" w:space="0" w:color="auto"/>
        <w:bottom w:val="none" w:sz="0" w:space="0" w:color="auto"/>
        <w:right w:val="none" w:sz="0" w:space="0" w:color="auto"/>
      </w:divBdr>
    </w:div>
    <w:div w:id="1348216182">
      <w:bodyDiv w:val="1"/>
      <w:marLeft w:val="0"/>
      <w:marRight w:val="0"/>
      <w:marTop w:val="0"/>
      <w:marBottom w:val="0"/>
      <w:divBdr>
        <w:top w:val="none" w:sz="0" w:space="0" w:color="auto"/>
        <w:left w:val="none" w:sz="0" w:space="0" w:color="auto"/>
        <w:bottom w:val="none" w:sz="0" w:space="0" w:color="auto"/>
        <w:right w:val="none" w:sz="0" w:space="0" w:color="auto"/>
      </w:divBdr>
    </w:div>
    <w:div w:id="1376392127">
      <w:bodyDiv w:val="1"/>
      <w:marLeft w:val="0"/>
      <w:marRight w:val="0"/>
      <w:marTop w:val="0"/>
      <w:marBottom w:val="0"/>
      <w:divBdr>
        <w:top w:val="none" w:sz="0" w:space="0" w:color="auto"/>
        <w:left w:val="none" w:sz="0" w:space="0" w:color="auto"/>
        <w:bottom w:val="none" w:sz="0" w:space="0" w:color="auto"/>
        <w:right w:val="none" w:sz="0" w:space="0" w:color="auto"/>
      </w:divBdr>
    </w:div>
    <w:div w:id="1415860703">
      <w:bodyDiv w:val="1"/>
      <w:marLeft w:val="0"/>
      <w:marRight w:val="0"/>
      <w:marTop w:val="0"/>
      <w:marBottom w:val="0"/>
      <w:divBdr>
        <w:top w:val="none" w:sz="0" w:space="0" w:color="auto"/>
        <w:left w:val="none" w:sz="0" w:space="0" w:color="auto"/>
        <w:bottom w:val="none" w:sz="0" w:space="0" w:color="auto"/>
        <w:right w:val="none" w:sz="0" w:space="0" w:color="auto"/>
      </w:divBdr>
    </w:div>
    <w:div w:id="1420560448">
      <w:bodyDiv w:val="1"/>
      <w:marLeft w:val="0"/>
      <w:marRight w:val="0"/>
      <w:marTop w:val="0"/>
      <w:marBottom w:val="0"/>
      <w:divBdr>
        <w:top w:val="none" w:sz="0" w:space="0" w:color="auto"/>
        <w:left w:val="none" w:sz="0" w:space="0" w:color="auto"/>
        <w:bottom w:val="none" w:sz="0" w:space="0" w:color="auto"/>
        <w:right w:val="none" w:sz="0" w:space="0" w:color="auto"/>
      </w:divBdr>
    </w:div>
    <w:div w:id="1451049506">
      <w:bodyDiv w:val="1"/>
      <w:marLeft w:val="0"/>
      <w:marRight w:val="0"/>
      <w:marTop w:val="0"/>
      <w:marBottom w:val="0"/>
      <w:divBdr>
        <w:top w:val="none" w:sz="0" w:space="0" w:color="auto"/>
        <w:left w:val="none" w:sz="0" w:space="0" w:color="auto"/>
        <w:bottom w:val="none" w:sz="0" w:space="0" w:color="auto"/>
        <w:right w:val="none" w:sz="0" w:space="0" w:color="auto"/>
      </w:divBdr>
    </w:div>
    <w:div w:id="1475221521">
      <w:bodyDiv w:val="1"/>
      <w:marLeft w:val="0"/>
      <w:marRight w:val="0"/>
      <w:marTop w:val="0"/>
      <w:marBottom w:val="0"/>
      <w:divBdr>
        <w:top w:val="none" w:sz="0" w:space="0" w:color="auto"/>
        <w:left w:val="none" w:sz="0" w:space="0" w:color="auto"/>
        <w:bottom w:val="none" w:sz="0" w:space="0" w:color="auto"/>
        <w:right w:val="none" w:sz="0" w:space="0" w:color="auto"/>
      </w:divBdr>
    </w:div>
    <w:div w:id="1525904155">
      <w:bodyDiv w:val="1"/>
      <w:marLeft w:val="0"/>
      <w:marRight w:val="0"/>
      <w:marTop w:val="0"/>
      <w:marBottom w:val="0"/>
      <w:divBdr>
        <w:top w:val="none" w:sz="0" w:space="0" w:color="auto"/>
        <w:left w:val="none" w:sz="0" w:space="0" w:color="auto"/>
        <w:bottom w:val="none" w:sz="0" w:space="0" w:color="auto"/>
        <w:right w:val="none" w:sz="0" w:space="0" w:color="auto"/>
      </w:divBdr>
    </w:div>
    <w:div w:id="1587031502">
      <w:bodyDiv w:val="1"/>
      <w:marLeft w:val="0"/>
      <w:marRight w:val="0"/>
      <w:marTop w:val="0"/>
      <w:marBottom w:val="0"/>
      <w:divBdr>
        <w:top w:val="none" w:sz="0" w:space="0" w:color="auto"/>
        <w:left w:val="none" w:sz="0" w:space="0" w:color="auto"/>
        <w:bottom w:val="none" w:sz="0" w:space="0" w:color="auto"/>
        <w:right w:val="none" w:sz="0" w:space="0" w:color="auto"/>
      </w:divBdr>
    </w:div>
    <w:div w:id="1605454453">
      <w:bodyDiv w:val="1"/>
      <w:marLeft w:val="0"/>
      <w:marRight w:val="0"/>
      <w:marTop w:val="0"/>
      <w:marBottom w:val="0"/>
      <w:divBdr>
        <w:top w:val="none" w:sz="0" w:space="0" w:color="auto"/>
        <w:left w:val="none" w:sz="0" w:space="0" w:color="auto"/>
        <w:bottom w:val="none" w:sz="0" w:space="0" w:color="auto"/>
        <w:right w:val="none" w:sz="0" w:space="0" w:color="auto"/>
      </w:divBdr>
    </w:div>
    <w:div w:id="1680305737">
      <w:bodyDiv w:val="1"/>
      <w:marLeft w:val="0"/>
      <w:marRight w:val="0"/>
      <w:marTop w:val="0"/>
      <w:marBottom w:val="0"/>
      <w:divBdr>
        <w:top w:val="none" w:sz="0" w:space="0" w:color="auto"/>
        <w:left w:val="none" w:sz="0" w:space="0" w:color="auto"/>
        <w:bottom w:val="none" w:sz="0" w:space="0" w:color="auto"/>
        <w:right w:val="none" w:sz="0" w:space="0" w:color="auto"/>
      </w:divBdr>
    </w:div>
    <w:div w:id="1693333490">
      <w:bodyDiv w:val="1"/>
      <w:marLeft w:val="0"/>
      <w:marRight w:val="0"/>
      <w:marTop w:val="0"/>
      <w:marBottom w:val="0"/>
      <w:divBdr>
        <w:top w:val="none" w:sz="0" w:space="0" w:color="auto"/>
        <w:left w:val="none" w:sz="0" w:space="0" w:color="auto"/>
        <w:bottom w:val="none" w:sz="0" w:space="0" w:color="auto"/>
        <w:right w:val="none" w:sz="0" w:space="0" w:color="auto"/>
      </w:divBdr>
    </w:div>
    <w:div w:id="1755853729">
      <w:bodyDiv w:val="1"/>
      <w:marLeft w:val="0"/>
      <w:marRight w:val="0"/>
      <w:marTop w:val="0"/>
      <w:marBottom w:val="0"/>
      <w:divBdr>
        <w:top w:val="none" w:sz="0" w:space="0" w:color="auto"/>
        <w:left w:val="none" w:sz="0" w:space="0" w:color="auto"/>
        <w:bottom w:val="none" w:sz="0" w:space="0" w:color="auto"/>
        <w:right w:val="none" w:sz="0" w:space="0" w:color="auto"/>
      </w:divBdr>
    </w:div>
    <w:div w:id="1905750350">
      <w:bodyDiv w:val="1"/>
      <w:marLeft w:val="0"/>
      <w:marRight w:val="0"/>
      <w:marTop w:val="0"/>
      <w:marBottom w:val="0"/>
      <w:divBdr>
        <w:top w:val="none" w:sz="0" w:space="0" w:color="auto"/>
        <w:left w:val="none" w:sz="0" w:space="0" w:color="auto"/>
        <w:bottom w:val="none" w:sz="0" w:space="0" w:color="auto"/>
        <w:right w:val="none" w:sz="0" w:space="0" w:color="auto"/>
      </w:divBdr>
    </w:div>
    <w:div w:id="1922055889">
      <w:bodyDiv w:val="1"/>
      <w:marLeft w:val="0"/>
      <w:marRight w:val="0"/>
      <w:marTop w:val="0"/>
      <w:marBottom w:val="0"/>
      <w:divBdr>
        <w:top w:val="none" w:sz="0" w:space="0" w:color="auto"/>
        <w:left w:val="none" w:sz="0" w:space="0" w:color="auto"/>
        <w:bottom w:val="none" w:sz="0" w:space="0" w:color="auto"/>
        <w:right w:val="none" w:sz="0" w:space="0" w:color="auto"/>
      </w:divBdr>
    </w:div>
    <w:div w:id="1931547934">
      <w:bodyDiv w:val="1"/>
      <w:marLeft w:val="0"/>
      <w:marRight w:val="0"/>
      <w:marTop w:val="0"/>
      <w:marBottom w:val="0"/>
      <w:divBdr>
        <w:top w:val="none" w:sz="0" w:space="0" w:color="auto"/>
        <w:left w:val="none" w:sz="0" w:space="0" w:color="auto"/>
        <w:bottom w:val="none" w:sz="0" w:space="0" w:color="auto"/>
        <w:right w:val="none" w:sz="0" w:space="0" w:color="auto"/>
      </w:divBdr>
    </w:div>
    <w:div w:id="1955405365">
      <w:bodyDiv w:val="1"/>
      <w:marLeft w:val="0"/>
      <w:marRight w:val="0"/>
      <w:marTop w:val="0"/>
      <w:marBottom w:val="0"/>
      <w:divBdr>
        <w:top w:val="none" w:sz="0" w:space="0" w:color="auto"/>
        <w:left w:val="none" w:sz="0" w:space="0" w:color="auto"/>
        <w:bottom w:val="none" w:sz="0" w:space="0" w:color="auto"/>
        <w:right w:val="none" w:sz="0" w:space="0" w:color="auto"/>
      </w:divBdr>
    </w:div>
    <w:div w:id="1971594185">
      <w:bodyDiv w:val="1"/>
      <w:marLeft w:val="0"/>
      <w:marRight w:val="0"/>
      <w:marTop w:val="0"/>
      <w:marBottom w:val="0"/>
      <w:divBdr>
        <w:top w:val="none" w:sz="0" w:space="0" w:color="auto"/>
        <w:left w:val="none" w:sz="0" w:space="0" w:color="auto"/>
        <w:bottom w:val="none" w:sz="0" w:space="0" w:color="auto"/>
        <w:right w:val="none" w:sz="0" w:space="0" w:color="auto"/>
      </w:divBdr>
    </w:div>
    <w:div w:id="1988973718">
      <w:bodyDiv w:val="1"/>
      <w:marLeft w:val="0"/>
      <w:marRight w:val="0"/>
      <w:marTop w:val="0"/>
      <w:marBottom w:val="0"/>
      <w:divBdr>
        <w:top w:val="none" w:sz="0" w:space="0" w:color="auto"/>
        <w:left w:val="none" w:sz="0" w:space="0" w:color="auto"/>
        <w:bottom w:val="none" w:sz="0" w:space="0" w:color="auto"/>
        <w:right w:val="none" w:sz="0" w:space="0" w:color="auto"/>
      </w:divBdr>
    </w:div>
    <w:div w:id="2037729778">
      <w:bodyDiv w:val="1"/>
      <w:marLeft w:val="0"/>
      <w:marRight w:val="0"/>
      <w:marTop w:val="0"/>
      <w:marBottom w:val="0"/>
      <w:divBdr>
        <w:top w:val="none" w:sz="0" w:space="0" w:color="auto"/>
        <w:left w:val="none" w:sz="0" w:space="0" w:color="auto"/>
        <w:bottom w:val="none" w:sz="0" w:space="0" w:color="auto"/>
        <w:right w:val="none" w:sz="0" w:space="0" w:color="auto"/>
      </w:divBdr>
    </w:div>
    <w:div w:id="2056394432">
      <w:bodyDiv w:val="1"/>
      <w:marLeft w:val="0"/>
      <w:marRight w:val="0"/>
      <w:marTop w:val="0"/>
      <w:marBottom w:val="0"/>
      <w:divBdr>
        <w:top w:val="none" w:sz="0" w:space="0" w:color="auto"/>
        <w:left w:val="none" w:sz="0" w:space="0" w:color="auto"/>
        <w:bottom w:val="none" w:sz="0" w:space="0" w:color="auto"/>
        <w:right w:val="none" w:sz="0" w:space="0" w:color="auto"/>
      </w:divBdr>
    </w:div>
    <w:div w:id="2060477101">
      <w:bodyDiv w:val="1"/>
      <w:marLeft w:val="0"/>
      <w:marRight w:val="0"/>
      <w:marTop w:val="0"/>
      <w:marBottom w:val="0"/>
      <w:divBdr>
        <w:top w:val="none" w:sz="0" w:space="0" w:color="auto"/>
        <w:left w:val="none" w:sz="0" w:space="0" w:color="auto"/>
        <w:bottom w:val="none" w:sz="0" w:space="0" w:color="auto"/>
        <w:right w:val="none" w:sz="0" w:space="0" w:color="auto"/>
      </w:divBdr>
    </w:div>
    <w:div w:id="2111126134">
      <w:bodyDiv w:val="1"/>
      <w:marLeft w:val="0"/>
      <w:marRight w:val="0"/>
      <w:marTop w:val="0"/>
      <w:marBottom w:val="0"/>
      <w:divBdr>
        <w:top w:val="none" w:sz="0" w:space="0" w:color="auto"/>
        <w:left w:val="none" w:sz="0" w:space="0" w:color="auto"/>
        <w:bottom w:val="none" w:sz="0" w:space="0" w:color="auto"/>
        <w:right w:val="none" w:sz="0" w:space="0" w:color="auto"/>
      </w:divBdr>
    </w:div>
    <w:div w:id="2122991233">
      <w:bodyDiv w:val="1"/>
      <w:marLeft w:val="0"/>
      <w:marRight w:val="0"/>
      <w:marTop w:val="0"/>
      <w:marBottom w:val="0"/>
      <w:divBdr>
        <w:top w:val="none" w:sz="0" w:space="0" w:color="auto"/>
        <w:left w:val="none" w:sz="0" w:space="0" w:color="auto"/>
        <w:bottom w:val="none" w:sz="0" w:space="0" w:color="auto"/>
        <w:right w:val="none" w:sz="0" w:space="0" w:color="auto"/>
      </w:divBdr>
    </w:div>
    <w:div w:id="213617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iea.org/reports/gas-market-report-q1-2025" TargetMode="External"/><Relationship Id="rId3" Type="http://schemas.openxmlformats.org/officeDocument/2006/relationships/hyperlink" Target="https://ec.europa.eu/commission/presscorner/detail/de/ip_25_585" TargetMode="External"/><Relationship Id="rId7" Type="http://schemas.openxmlformats.org/officeDocument/2006/relationships/hyperlink" Target="https://www.iea.org/reports/world-energy-outlook-2024" TargetMode="External"/><Relationship Id="rId2" Type="http://schemas.openxmlformats.org/officeDocument/2006/relationships/hyperlink" Target="https://ec.europa.eu/eurostat/statistics-explained/index.php?title=Natural_gas_supply_statistics" TargetMode="External"/><Relationship Id="rId1" Type="http://schemas.openxmlformats.org/officeDocument/2006/relationships/hyperlink" Target="https://eur-lex.europa.eu/legal-content/DE/TXT/?uri=COM%3A2022%3A230%3AFIN" TargetMode="External"/><Relationship Id="rId6" Type="http://schemas.openxmlformats.org/officeDocument/2006/relationships/hyperlink" Target="http://www.enagas.es" TargetMode="External"/><Relationship Id="rId11" Type="http://schemas.openxmlformats.org/officeDocument/2006/relationships/hyperlink" Target="https://energy.ec.europa.eu/topics/international-cooperation/international-organisations-and-initiatives/energy-community_en" TargetMode="External"/><Relationship Id="rId5" Type="http://schemas.openxmlformats.org/officeDocument/2006/relationships/hyperlink" Target="https://eur-lex.europa.eu/legal-content/DE/TXT/?uri=CELEX%3A02013R0952-20221212" TargetMode="External"/><Relationship Id="rId10" Type="http://schemas.openxmlformats.org/officeDocument/2006/relationships/hyperlink" Target="https://energy.ec.europa.eu/topics/energy-security/eu-energy-platform/aggregateeu_en" TargetMode="External"/><Relationship Id="rId4" Type="http://schemas.openxmlformats.org/officeDocument/2006/relationships/hyperlink" Target="https://www.consilium.europa.eu/de/policies/sanctions-against-russia/timeline-sanctions-against-russia/" TargetMode="External"/><Relationship Id="rId9" Type="http://schemas.openxmlformats.org/officeDocument/2006/relationships/hyperlink" Target="https://commission.europa.eu/strategy-and-policy/priorities-2019-2024/stronger-europe-world/global-gateway_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97B7BFF882854783B2AFEB81A9CCE9" ma:contentTypeVersion="13" ma:contentTypeDescription="Create a new document." ma:contentTypeScope="" ma:versionID="00388482bb9e78f7ca6aa8243b455eda">
  <xs:schema xmlns:xsd="http://www.w3.org/2001/XMLSchema" xmlns:xs="http://www.w3.org/2001/XMLSchema" xmlns:p="http://schemas.microsoft.com/office/2006/metadata/properties" xmlns:ns2="9a9637e9-1c11-4ee9-91b8-f060e3608fb2" xmlns:ns3="4af8c89d-4332-4d32-84a3-abf4120a8008" targetNamespace="http://schemas.microsoft.com/office/2006/metadata/properties" ma:root="true" ma:fieldsID="de69d08298043c819539078c7c41dc4b" ns2:_="" ns3:_="">
    <xs:import namespace="9a9637e9-1c11-4ee9-91b8-f060e3608fb2"/>
    <xs:import namespace="4af8c89d-4332-4d32-84a3-abf4120a8008"/>
    <xs:element name="properties">
      <xs:complexType>
        <xs:sequence>
          <xs:element name="documentManagement">
            <xs:complexType>
              <xs:all>
                <xs:element ref="ns2:MediaServiceMetadata" minOccurs="0"/>
                <xs:element ref="ns2:MediaServiceFastMetadata" minOccurs="0"/>
                <xs:element ref="ns3:SharedWithUsers" minOccurs="0"/>
                <xs:element ref="ns3:SharedWithDetails" minOccurs="0"/>
                <xs:element ref="ns2:MediaServiceObjectDetectorVersions" minOccurs="0"/>
                <xs:element ref="ns2:MediaServiceSearchProperties" minOccurs="0"/>
                <xs:element ref="ns2:lcf76f155ced4ddcb4097134ff3c332f" minOccurs="0"/>
                <xs:element ref="ns3:TaxCatchAll" minOccurs="0"/>
                <xs:element ref="ns2:MediaServiceDateTaken" minOccurs="0"/>
                <xs:element ref="ns2:MediaServiceOCR" minOccurs="0"/>
                <xs:element ref="ns2:MediaServiceGenerationTime" minOccurs="0"/>
                <xs:element ref="ns2:MediaServiceEventHashCode"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a9637e9-1c11-4ee9-91b8-f060e3608fb2" elementFormDefault="qualified">
    <xs:import namespace="http://schemas.microsoft.com/office/2006/documentManagement/types"/>
    <xs:import namespace="http://schemas.microsoft.com/office/infopath/2007/PartnerControls"/>
    <xs:element name="MediaServiceMetadata" ma:index="8" nillable="true" ma:displayName="MediaServiceMetadata" ma:hidden="true" ma:internalName="MediaServiceMetadata" ma:readOnly="true">
      <xs:simpleType>
        <xs:restriction base="dms:Note"/>
      </xs:simpleType>
    </xs:element>
    <xs:element name="MediaServiceFastMetadata" ma:index="9" nillable="true" ma:displayName="MediaServiceFastMetadata" ma:hidden="true" ma:internalName="MediaServiceFastMetadata" ma:readOnly="true">
      <xs:simpleType>
        <xs:restriction base="dms:Note"/>
      </xs:simpleType>
    </xs:element>
    <xs:element name="MediaServiceObjectDetectorVersions" ma:index="12" nillable="true" ma:displayName="MediaServiceObjectDetectorVersions" ma:hidden="true" ma:indexed="true" ma:internalName="MediaServiceObjectDetectorVersions" ma:readOnly="true">
      <xs:simpleType>
        <xs:restriction base="dms:Text"/>
      </xs:simpleType>
    </xs:element>
    <xs:element name="MediaServiceSearchProperties" ma:index="13" nillable="true" ma:displayName="MediaServiceSearchProperties" ma:hidden="true" ma:internalName="MediaServiceSearchProperties" ma:readOnly="true">
      <xs:simpleType>
        <xs:restriction base="dms:Note"/>
      </xs:simpleType>
    </xs:element>
    <xs: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complexType>
        <xs:sequence>
          <xs:element ref="pc:Terms" minOccurs="0" maxOccurs="1"/>
        </xs:sequence>
      </xs:complexType>
    </xs:element>
    <xs:element name="MediaServiceDateTaken" ma:index="17" nillable="true" ma:displayName="MediaServiceDateTaken" ma:hidden="true" ma:indexed="true" ma:internalName="MediaServiceDateTaken" ma:readOnly="true">
      <xs:simpleType>
        <xs:restriction base="dms:Text"/>
      </xs:simpleType>
    </xs:element>
    <xs:element name="MediaServiceOCR" ma:index="18" nillable="true" ma:displayName="Extracted Text" ma:internalName="MediaServiceOCR" ma:readOnly="true">
      <xs:simpleType>
        <xs:restriction base="dms:Note">
          <xs:maxLength value="255"/>
        </xs:restriction>
      </xs:simpleType>
    </xs:element>
    <xs:element name="MediaServiceGenerationTime" ma:index="19" nillable="true" ma:displayName="MediaServiceGenerationTime" ma:hidden="true" ma:internalName="MediaServiceGenerationTime" ma:readOnly="true">
      <xs:simpleType>
        <xs:restriction base="dms:Text"/>
      </xs:simpleType>
    </xs:element>
    <xs:element name="MediaServiceEventHashCode" ma:index="20" nillable="true" ma:displayName="MediaServiceEventHashCode" ma:hidden="true" ma:internalName="MediaServiceEventHashCode" ma:readOnly="true">
      <xs:simpleType>
        <xs:restriction base="dms:Text"/>
      </xs:simpleType>
    </xs:element>
  </xs:schema>
  <xs:schema xmlns:xsd="http://www.w3.org/2001/XMLSchema" xmlns:xs="http://www.w3.org/2001/XMLSchema" xmlns:dms="http://schemas.microsoft.com/office/2006/documentManagement/types" xmlns:pc="http://schemas.microsoft.com/office/infopath/2007/PartnerControls" targetNamespace="4af8c89d-4332-4d32-84a3-abf4120a8008" elementFormDefault="qualified">
    <xs:import namespace="http://schemas.microsoft.com/office/2006/documentManagement/types"/>
    <xs:import namespace="http://schemas.microsoft.com/office/infopath/2007/PartnerControls"/>
    <xs:element name="SharedWithUsers" ma:index="10" nillable="true" ma:displayName="Shared With" ma:internalName="SharedWithUsers" ma:readOnly="true">
      <xs:complexType>
        <xs:complexContent>
          <xs:extension base="dms:UserMulti">
            <xs:sequence>
              <xs:element name="UserInfo" minOccurs="0" maxOccurs="unbounded">
                <xs:complexType>
                  <xs:sequence>
                    <xs:element name="DisplayName" type="xsd:string" minOccurs="0"/>
                    <xs:element name="AccountId" type="dms:UserId" minOccurs="0" nillable="true"/>
                    <xs:element name="AccountType" type="xsd:string" minOccurs="0"/>
                  </xs:sequence>
                </xs:complexType>
              </xs:element>
            </xs:sequence>
          </xs:extension>
        </xs:complexContent>
      </xs:complexType>
    </xs:element>
    <xs:element name="SharedWithDetails" ma:index="11" nillable="true" ma:displayName="Shared With Details" ma:internalName="SharedWithDetails" ma:readOnly="true">
      <xs:simpleType>
        <xs:restriction base="dms:Note">
          <xs:maxLength value="255"/>
        </xs:restriction>
      </xs:simpleType>
    </xs:element>
    <xs:element name="TaxCatchAll" ma:index="16" nillable="true" ma:displayName="Taxonomy Catch All Column" ma:hidden="true" ma:list="{1c834a39-b620-49ce-91ae-51588a323e85}" ma:internalName="TaxCatchAll" ma:showField="CatchAllData" ma:web="4af8c89d-4332-4d32-84a3-abf4120a8008">
      <xs:complexType>
        <xs:complexContent>
          <xs:extension base="dms:MultiChoiceLookup">
            <xs:sequence>
              <xs:element name="Value" type="dms:Lookup" maxOccurs="unbounded" minOccurs="0" nillable="true"/>
            </xs:sequence>
          </xs:extension>
        </xs:complexContent>
      </xs:complex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9637e9-1c11-4ee9-91b8-f060e3608fb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4af8c89d-4332-4d32-84a3-abf4120a8008" xsi:nil="true"/>
  </documentManagement>
</p:properties>
</file>

<file path=customXml/item4.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DF85B-48DC-4769-8734-E40C4BF3C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637e9-1c11-4ee9-91b8-f060e3608fb2"/>
    <ds:schemaRef ds:uri="4af8c89d-4332-4d32-84a3-abf4120a8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36B1F6-F1DB-48F8-8251-EA79D9669B25}">
  <ds:schemaRefs>
    <ds:schemaRef ds:uri="http://schemas.microsoft.com/sharepoint/v3/contenttype/forms"/>
  </ds:schemaRefs>
</ds:datastoreItem>
</file>

<file path=customXml/itemProps3.xml><?xml version="1.0" encoding="utf-8"?>
<ds:datastoreItem xmlns:ds="http://schemas.openxmlformats.org/officeDocument/2006/customXml" ds:itemID="{E303EE7E-AFC1-42CC-883A-ED0B0387E4ED}">
  <ds:schemaRefs>
    <ds:schemaRef ds:uri="9a9637e9-1c11-4ee9-91b8-f060e3608fb2"/>
    <ds:schemaRef ds:uri="http://purl.org/dc/terms/"/>
    <ds:schemaRef ds:uri="http://schemas.microsoft.com/office/2006/documentManagement/types"/>
    <ds:schemaRef ds:uri="http://www.w3.org/XML/1998/namespace"/>
    <ds:schemaRef ds:uri="http://purl.org/dc/elements/1.1/"/>
    <ds:schemaRef ds:uri="http://purl.org/dc/dcmitype/"/>
    <ds:schemaRef ds:uri="http://schemas.openxmlformats.org/package/2006/metadata/core-properties"/>
    <ds:schemaRef ds:uri="4af8c89d-4332-4d32-84a3-abf4120a8008"/>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0375BECB-C330-4013-97FD-B078890E2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6319</Words>
  <Characters>36021</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42256</CharactersWithSpaces>
  <SharedDoc>false</SharedDoc>
  <HLinks>
    <vt:vector size="66" baseType="variant">
      <vt:variant>
        <vt:i4>7798790</vt:i4>
      </vt:variant>
      <vt:variant>
        <vt:i4>30</vt:i4>
      </vt:variant>
      <vt:variant>
        <vt:i4>0</vt:i4>
      </vt:variant>
      <vt:variant>
        <vt:i4>5</vt:i4>
      </vt:variant>
      <vt:variant>
        <vt:lpwstr>https://energy.ec.europa.eu/topics/international-cooperation/international-organisations-and-initiatives/energy-community_en</vt:lpwstr>
      </vt:variant>
      <vt:variant>
        <vt:lpwstr/>
      </vt:variant>
      <vt:variant>
        <vt:i4>6553616</vt:i4>
      </vt:variant>
      <vt:variant>
        <vt:i4>27</vt:i4>
      </vt:variant>
      <vt:variant>
        <vt:i4>0</vt:i4>
      </vt:variant>
      <vt:variant>
        <vt:i4>5</vt:i4>
      </vt:variant>
      <vt:variant>
        <vt:lpwstr>https://energy.ec.europa.eu/topics/energy-security/eu-energy-platform/aggregateeu_en</vt:lpwstr>
      </vt:variant>
      <vt:variant>
        <vt:lpwstr/>
      </vt:variant>
      <vt:variant>
        <vt:i4>5963899</vt:i4>
      </vt:variant>
      <vt:variant>
        <vt:i4>24</vt:i4>
      </vt:variant>
      <vt:variant>
        <vt:i4>0</vt:i4>
      </vt:variant>
      <vt:variant>
        <vt:i4>5</vt:i4>
      </vt:variant>
      <vt:variant>
        <vt:lpwstr>https://commission.europa.eu/strategy-and-policy/priorities-2019-2024/stronger-europe-world/global-gateway_en</vt:lpwstr>
      </vt:variant>
      <vt:variant>
        <vt:lpwstr/>
      </vt:variant>
      <vt:variant>
        <vt:i4>5308434</vt:i4>
      </vt:variant>
      <vt:variant>
        <vt:i4>21</vt:i4>
      </vt:variant>
      <vt:variant>
        <vt:i4>0</vt:i4>
      </vt:variant>
      <vt:variant>
        <vt:i4>5</vt:i4>
      </vt:variant>
      <vt:variant>
        <vt:lpwstr>https://www.iea.org/reports/gas-market-report-q1-2025</vt:lpwstr>
      </vt:variant>
      <vt:variant>
        <vt:lpwstr/>
      </vt:variant>
      <vt:variant>
        <vt:i4>5963779</vt:i4>
      </vt:variant>
      <vt:variant>
        <vt:i4>18</vt:i4>
      </vt:variant>
      <vt:variant>
        <vt:i4>0</vt:i4>
      </vt:variant>
      <vt:variant>
        <vt:i4>5</vt:i4>
      </vt:variant>
      <vt:variant>
        <vt:lpwstr>https://www.iea.org/reports/world-energy-outlook-2024</vt:lpwstr>
      </vt:variant>
      <vt:variant>
        <vt:lpwstr/>
      </vt:variant>
      <vt:variant>
        <vt:i4>1245263</vt:i4>
      </vt:variant>
      <vt:variant>
        <vt:i4>15</vt:i4>
      </vt:variant>
      <vt:variant>
        <vt:i4>0</vt:i4>
      </vt:variant>
      <vt:variant>
        <vt:i4>5</vt:i4>
      </vt:variant>
      <vt:variant>
        <vt:lpwstr>http://www.enagas.es/</vt:lpwstr>
      </vt:variant>
      <vt:variant>
        <vt:lpwstr/>
      </vt:variant>
      <vt:variant>
        <vt:i4>6291562</vt:i4>
      </vt:variant>
      <vt:variant>
        <vt:i4>12</vt:i4>
      </vt:variant>
      <vt:variant>
        <vt:i4>0</vt:i4>
      </vt:variant>
      <vt:variant>
        <vt:i4>5</vt:i4>
      </vt:variant>
      <vt:variant>
        <vt:lpwstr>https://eur-lex.europa.eu/legal-content/EN/TXT/?uri=CELEX%3A02013R0952-20221212</vt:lpwstr>
      </vt:variant>
      <vt:variant>
        <vt:lpwstr/>
      </vt:variant>
      <vt:variant>
        <vt:i4>4128869</vt:i4>
      </vt:variant>
      <vt:variant>
        <vt:i4>9</vt:i4>
      </vt:variant>
      <vt:variant>
        <vt:i4>0</vt:i4>
      </vt:variant>
      <vt:variant>
        <vt:i4>5</vt:i4>
      </vt:variant>
      <vt:variant>
        <vt:lpwstr>https://www.consilium.europa.eu/en/policies/sanctions-against-russia/timeline-sanctions-against-russia/</vt:lpwstr>
      </vt:variant>
      <vt:variant>
        <vt:lpwstr/>
      </vt:variant>
      <vt:variant>
        <vt:i4>4653130</vt:i4>
      </vt:variant>
      <vt:variant>
        <vt:i4>6</vt:i4>
      </vt:variant>
      <vt:variant>
        <vt:i4>0</vt:i4>
      </vt:variant>
      <vt:variant>
        <vt:i4>5</vt:i4>
      </vt:variant>
      <vt:variant>
        <vt:lpwstr>https://ec.europa.eu/commission/presscorner/detail/es/ip_25_585</vt:lpwstr>
      </vt:variant>
      <vt:variant>
        <vt:lpwstr/>
      </vt:variant>
      <vt:variant>
        <vt:i4>2752536</vt:i4>
      </vt:variant>
      <vt:variant>
        <vt:i4>3</vt:i4>
      </vt:variant>
      <vt:variant>
        <vt:i4>0</vt:i4>
      </vt:variant>
      <vt:variant>
        <vt:i4>5</vt:i4>
      </vt:variant>
      <vt:variant>
        <vt:lpwstr>https://ec.europa.eu/eurostat/statistics-explained/index.php?title=Natural_gas_supply_statistics</vt:lpwstr>
      </vt:variant>
      <vt:variant>
        <vt:lpwstr/>
      </vt:variant>
      <vt:variant>
        <vt:i4>8192098</vt:i4>
      </vt:variant>
      <vt:variant>
        <vt:i4>0</vt:i4>
      </vt:variant>
      <vt:variant>
        <vt:i4>0</vt:i4>
      </vt:variant>
      <vt:variant>
        <vt:i4>5</vt:i4>
      </vt:variant>
      <vt:variant>
        <vt:lpwstr>https://eur-lex.europa.eu/legal-content/EN/TXT/?uri=COM%3A2022%3A230%3AFIN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2025-05-12T13:37:00Z</dcterms:created>
  <dcterms:modified xsi:type="dcterms:W3CDTF">2025-05-29T06:55:00Z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Export_To">
    <vt:lpwstr>SECEM</vt:lpwstr>
  </property>
  <property fmtid="{D5CDD505-2E9C-101B-9397-08002B2CF9AE}" pid="3" name="EurolookExport_Date">
    <vt:lpwstr>2025-04-29T16:17:34.2102231Z</vt:lpwstr>
  </property>
  <property fmtid="{D5CDD505-2E9C-101B-9397-08002B2CF9AE}" pid="4" name="EurolookExport_RemovedLabel">
    <vt:lpwstr>Commission Use</vt:lpwstr>
  </property>
  <property fmtid="{D5CDD505-2E9C-101B-9397-08002B2CF9AE}" pid="5" name="ContentTypeId">
    <vt:lpwstr>0x0101007697B7BFF882854783B2AFEB81A9CCE9</vt:lpwstr>
  </property>
  <property fmtid="{D5CDD505-2E9C-101B-9397-08002B2CF9AE}" pid="6" name="Level of sensitivity">
    <vt:lpwstr>Standard treatment</vt:lpwstr>
  </property>
  <property fmtid="{D5CDD505-2E9C-101B-9397-08002B2CF9AE}" pid="7" name="DocStatus">
    <vt:lpwstr>Green</vt:lpwstr>
  </property>
  <property fmtid="{D5CDD505-2E9C-101B-9397-08002B2CF9AE}" pid="8" name="Last edited using">
    <vt:lpwstr>LW 9.1, Build 20240808</vt:lpwstr>
  </property>
  <property fmtid="{D5CDD505-2E9C-101B-9397-08002B2CF9AE}" pid="9" name="MediaServiceImageTags">
    <vt:lpwstr/>
  </property>
  <property fmtid="{D5CDD505-2E9C-101B-9397-08002B2CF9AE}" pid="10" name="MSIP_Label_6bd9ddd1-4d20-43f6-abfa-fc3c07406f94_Enabled">
    <vt:lpwstr>true</vt:lpwstr>
  </property>
  <property fmtid="{D5CDD505-2E9C-101B-9397-08002B2CF9AE}" pid="11" name="MSIP_Label_6bd9ddd1-4d20-43f6-abfa-fc3c07406f94_SetDate">
    <vt:lpwstr>2025-04-30T20:11:36Z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9607cc03-d843-420d-9a58-10078629133a</vt:lpwstr>
  </property>
  <property fmtid="{D5CDD505-2E9C-101B-9397-08002B2CF9AE}" pid="16" name="MSIP_Label_6bd9ddd1-4d20-43f6-abfa-fc3c07406f94_ContentBits">
    <vt:lpwstr>0</vt:lpwstr>
  </property>
  <property fmtid="{D5CDD505-2E9C-101B-9397-08002B2CF9AE}" pid="17" name="Part">
    <vt:lpwstr>1</vt:lpwstr>
  </property>
  <property fmtid="{D5CDD505-2E9C-101B-9397-08002B2CF9AE}" pid="18" name="Total parts">
    <vt:lpwstr>1</vt:lpwstr>
  </property>
  <property fmtid="{D5CDD505-2E9C-101B-9397-08002B2CF9AE}" pid="19" name="CPTemplateID">
    <vt:lpwstr>CP-014</vt:lpwstr>
  </property>
</Properties>
</file>