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53377" w14:textId="28047E17" w:rsidR="00717869" w:rsidRPr="007C0C4B" w:rsidRDefault="001336F0" w:rsidP="001336F0">
      <w:pPr>
        <w:pStyle w:val="Pagedecouverture"/>
        <w:rPr>
          <w:noProof/>
        </w:rPr>
      </w:pPr>
      <w:bookmarkStart w:id="0" w:name="LW_BM_COVERPAGE"/>
      <w:r>
        <w:rPr>
          <w:noProof/>
        </w:rPr>
        <w:pict w14:anchorId="41F28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ABA6C25-6685-4A97-B874-EA0AA5E4BFAE" style="width:455.25pt;height:410.25pt">
            <v:imagedata r:id="rId11" o:title=""/>
          </v:shape>
        </w:pict>
      </w:r>
    </w:p>
    <w:bookmarkEnd w:id="0"/>
    <w:p w14:paraId="42D6C35D" w14:textId="77777777" w:rsidR="003F5040" w:rsidRDefault="003F5040" w:rsidP="003F5040">
      <w:pPr>
        <w:rPr>
          <w:noProof/>
        </w:rPr>
        <w:sectPr w:rsidR="003F5040" w:rsidSect="001336F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C900785" w14:textId="0CF85858" w:rsidR="0092635F" w:rsidRPr="007C0C4B" w:rsidRDefault="0092635F" w:rsidP="00717869">
      <w:pPr>
        <w:rPr>
          <w:b/>
          <w:bCs/>
          <w:noProof/>
        </w:rPr>
      </w:pPr>
      <w:bookmarkStart w:id="1" w:name="_GoBack"/>
      <w:bookmarkEnd w:id="1"/>
    </w:p>
    <w:p w14:paraId="4DA445F2" w14:textId="0920D1A0" w:rsidR="0092635F" w:rsidRPr="007C0C4B" w:rsidRDefault="0092635F" w:rsidP="00717869">
      <w:pPr>
        <w:rPr>
          <w:b/>
          <w:bCs/>
          <w:noProof/>
        </w:rPr>
      </w:pPr>
    </w:p>
    <w:p w14:paraId="0432DD8B" w14:textId="77777777" w:rsidR="0092635F" w:rsidRPr="007C0C4B" w:rsidRDefault="0092635F" w:rsidP="00717869">
      <w:pPr>
        <w:rPr>
          <w:b/>
          <w:bCs/>
          <w:noProof/>
        </w:rPr>
      </w:pPr>
    </w:p>
    <w:p w14:paraId="2A5ACAF6" w14:textId="743E5671" w:rsidR="0092635F" w:rsidRPr="007C0C4B" w:rsidRDefault="0092635F" w:rsidP="00717869">
      <w:pPr>
        <w:rPr>
          <w:b/>
          <w:bCs/>
          <w:noProof/>
        </w:rPr>
      </w:pPr>
    </w:p>
    <w:p w14:paraId="597FB188" w14:textId="5BEF4873" w:rsidR="0092635F" w:rsidRPr="007C0C4B" w:rsidRDefault="0092635F" w:rsidP="00717869">
      <w:pPr>
        <w:rPr>
          <w:b/>
          <w:bCs/>
          <w:noProof/>
        </w:rPr>
      </w:pPr>
    </w:p>
    <w:p w14:paraId="0055197E" w14:textId="11A322F2" w:rsidR="0092635F" w:rsidRPr="007C0C4B" w:rsidRDefault="002A06FE" w:rsidP="00717869">
      <w:pPr>
        <w:rPr>
          <w:b/>
          <w:bCs/>
          <w:noProof/>
        </w:rPr>
      </w:pPr>
      <w:r w:rsidRPr="002A06FE">
        <w:rPr>
          <w:b/>
          <w:bCs/>
          <w:noProof/>
          <w:kern w:val="2"/>
          <w:lang w:eastAsia="en-GB"/>
        </w:rPr>
        <mc:AlternateContent>
          <mc:Choice Requires="wps">
            <w:drawing>
              <wp:anchor distT="0" distB="0" distL="114300" distR="114300" simplePos="0" relativeHeight="251658242" behindDoc="0" locked="0" layoutInCell="1" allowOverlap="1" wp14:anchorId="45B9107A" wp14:editId="42866125">
                <wp:simplePos x="0" y="0"/>
                <wp:positionH relativeFrom="column">
                  <wp:posOffset>660400</wp:posOffset>
                </wp:positionH>
                <wp:positionV relativeFrom="paragraph">
                  <wp:posOffset>100965</wp:posOffset>
                </wp:positionV>
                <wp:extent cx="5390515" cy="1509395"/>
                <wp:effectExtent l="0" t="0" r="0" b="0"/>
                <wp:wrapNone/>
                <wp:docPr id="942667389" name="Zone de texte 7"/>
                <wp:cNvGraphicFramePr/>
                <a:graphic xmlns:a="http://schemas.openxmlformats.org/drawingml/2006/main">
                  <a:graphicData uri="http://schemas.microsoft.com/office/word/2010/wordprocessingShape">
                    <wps:wsp>
                      <wps:cNvSpPr txBox="1"/>
                      <wps:spPr>
                        <a:xfrm>
                          <a:off x="0" y="0"/>
                          <a:ext cx="5390515" cy="1509395"/>
                        </a:xfrm>
                        <a:prstGeom prst="rect">
                          <a:avLst/>
                        </a:prstGeom>
                        <a:noFill/>
                        <a:ln w="6350">
                          <a:noFill/>
                        </a:ln>
                      </wps:spPr>
                      <wps:txbx>
                        <w:txbxContent>
                          <w:p w14:paraId="64D4BB29" w14:textId="77777777" w:rsidR="002A06FE" w:rsidRPr="00C84883" w:rsidRDefault="002A06FE" w:rsidP="002A06FE">
                            <w:pPr>
                              <w:spacing w:after="0" w:line="240" w:lineRule="auto"/>
                              <w:rPr>
                                <w:rFonts w:eastAsia="Times New Roman" w:cs="Calibri (Corps)"/>
                                <w:b/>
                                <w:iCs/>
                                <w:caps/>
                                <w:color w:val="FFFFFF" w:themeColor="background1"/>
                                <w:sz w:val="96"/>
                                <w:szCs w:val="96"/>
                                <w:lang w:eastAsia="fr-FR"/>
                              </w:rPr>
                            </w:pPr>
                            <w:r w:rsidRPr="00C84883">
                              <w:rPr>
                                <w:rFonts w:eastAsia="Times New Roman" w:cs="Calibri (Corps)"/>
                                <w:b/>
                                <w:iCs/>
                                <w:caps/>
                                <w:color w:val="FFFFFF" w:themeColor="background1"/>
                                <w:sz w:val="96"/>
                                <w:szCs w:val="96"/>
                                <w:lang w:eastAsia="fr-FR"/>
                              </w:rPr>
                              <w:t>Short country reports 2025</w:t>
                            </w:r>
                          </w:p>
                          <w:p w14:paraId="501CEDCF" w14:textId="77777777" w:rsidR="002A06FE" w:rsidRPr="00C84883" w:rsidRDefault="002A06FE" w:rsidP="002A06FE">
                            <w:pPr>
                              <w:spacing w:line="240" w:lineRule="auto"/>
                              <w:rPr>
                                <w:rFonts w:cs="Calibri (Corps)"/>
                                <w:b/>
                                <w:bCs/>
                                <w:caps/>
                                <w:color w:val="FFFFFF" w:themeColor="background1"/>
                                <w:sz w:val="96"/>
                                <w:szCs w:val="9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9107A" id="_x0000_t202" coordsize="21600,21600" o:spt="202" path="m,l,21600r21600,l21600,xe">
                <v:stroke joinstyle="miter"/>
                <v:path gradientshapeok="t" o:connecttype="rect"/>
              </v:shapetype>
              <v:shape id="Zone de texte 7" o:spid="_x0000_s1026" type="#_x0000_t202" style="position:absolute;margin-left:52pt;margin-top:7.95pt;width:424.45pt;height:11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" filled="f" stroked="f" strokeweight=".5pt">
                <v:textbox>
                  <w:txbxContent>
                    <w:p w14:paraId="64D4BB29" w14:textId="77777777" w:rsidR="002A06FE" w:rsidRPr="00C84883" w:rsidRDefault="002A06FE" w:rsidP="002A06FE">
                      <w:pPr>
                        <w:spacing w:after="0" w:line="240" w:lineRule="auto"/>
                        <w:rPr>
                          <w:rFonts w:eastAsia="Times New Roman" w:cs="Calibri (Corps)"/>
                          <w:b/>
                          <w:iCs/>
                          <w:caps/>
                          <w:color w:val="FFFFFF" w:themeColor="background1"/>
                          <w:sz w:val="96"/>
                          <w:szCs w:val="96"/>
                          <w:lang w:eastAsia="fr-FR"/>
                        </w:rPr>
                      </w:pPr>
                      <w:r w:rsidRPr="00C84883">
                        <w:rPr>
                          <w:rFonts w:eastAsia="Times New Roman" w:cs="Calibri (Corps)"/>
                          <w:b/>
                          <w:iCs/>
                          <w:caps/>
                          <w:color w:val="FFFFFF" w:themeColor="background1"/>
                          <w:sz w:val="96"/>
                          <w:szCs w:val="96"/>
                          <w:lang w:eastAsia="fr-FR"/>
                        </w:rPr>
                        <w:t>Short country reports 2025</w:t>
                      </w:r>
                    </w:p>
                    <w:p w14:paraId="501CEDCF" w14:textId="77777777" w:rsidR="002A06FE" w:rsidRPr="00C84883" w:rsidRDefault="002A06FE" w:rsidP="002A06FE">
                      <w:pPr>
                        <w:spacing w:line="240" w:lineRule="auto"/>
                        <w:rPr>
                          <w:rFonts w:cs="Calibri (Corps)"/>
                          <w:b/>
                          <w:bCs/>
                          <w:caps/>
                          <w:color w:val="FFFFFF" w:themeColor="background1"/>
                          <w:sz w:val="96"/>
                          <w:szCs w:val="96"/>
                          <w:lang w:val="en-US"/>
                        </w:rPr>
                      </w:pPr>
                    </w:p>
                  </w:txbxContent>
                </v:textbox>
              </v:shape>
            </w:pict>
          </mc:Fallback>
        </mc:AlternateContent>
      </w:r>
    </w:p>
    <w:p w14:paraId="7F936443" w14:textId="78E21FC6" w:rsidR="0092635F" w:rsidRPr="007C0C4B" w:rsidRDefault="0092635F" w:rsidP="00717869">
      <w:pPr>
        <w:rPr>
          <w:b/>
          <w:bCs/>
          <w:noProof/>
        </w:rPr>
      </w:pPr>
    </w:p>
    <w:p w14:paraId="7875D172" w14:textId="1C9F650E" w:rsidR="0092635F" w:rsidRPr="007C0C4B" w:rsidRDefault="0092635F" w:rsidP="00717869">
      <w:pPr>
        <w:rPr>
          <w:b/>
          <w:bCs/>
          <w:noProof/>
        </w:rPr>
      </w:pPr>
    </w:p>
    <w:p w14:paraId="6312F67F" w14:textId="6EFE0F88" w:rsidR="0092635F" w:rsidRPr="007C0C4B" w:rsidRDefault="0092635F" w:rsidP="00717869">
      <w:pPr>
        <w:rPr>
          <w:b/>
          <w:bCs/>
          <w:noProof/>
        </w:rPr>
      </w:pPr>
    </w:p>
    <w:p w14:paraId="088AFF02" w14:textId="6A31ABEA" w:rsidR="0092635F" w:rsidRPr="007C0C4B" w:rsidRDefault="0092635F" w:rsidP="00717869">
      <w:pPr>
        <w:rPr>
          <w:b/>
          <w:bCs/>
          <w:noProof/>
        </w:rPr>
      </w:pPr>
    </w:p>
    <w:p w14:paraId="7166913B" w14:textId="05053EE2" w:rsidR="0092635F" w:rsidRPr="007C0C4B" w:rsidRDefault="0092635F" w:rsidP="00717869">
      <w:pPr>
        <w:rPr>
          <w:b/>
          <w:bCs/>
          <w:noProof/>
        </w:rPr>
      </w:pPr>
    </w:p>
    <w:p w14:paraId="7500878A" w14:textId="77777777" w:rsidR="00D84634" w:rsidRDefault="00D84634" w:rsidP="00717869">
      <w:pPr>
        <w:rPr>
          <w:noProof/>
        </w:rPr>
      </w:pPr>
    </w:p>
    <w:p w14:paraId="3ABE615B" w14:textId="5E6F75A1" w:rsidR="00717869" w:rsidRPr="007C0C4B" w:rsidRDefault="00132040" w:rsidP="00717869">
      <w:pPr>
        <w:rPr>
          <w:noProof/>
        </w:rPr>
      </w:pPr>
      <w:r w:rsidRPr="007C0C4B">
        <w:rPr>
          <w:b/>
          <w:bCs/>
          <w:noProof/>
          <w:lang w:eastAsia="en-GB"/>
        </w:rPr>
        <mc:AlternateContent>
          <mc:Choice Requires="wps">
            <w:drawing>
              <wp:anchor distT="0" distB="0" distL="114300" distR="114300" simplePos="0" relativeHeight="251658241" behindDoc="0" locked="0" layoutInCell="1" allowOverlap="1" wp14:anchorId="36CA7CAA" wp14:editId="39A3B9B8">
                <wp:simplePos x="0" y="0"/>
                <wp:positionH relativeFrom="column">
                  <wp:posOffset>605155</wp:posOffset>
                </wp:positionH>
                <wp:positionV relativeFrom="paragraph">
                  <wp:posOffset>66675</wp:posOffset>
                </wp:positionV>
                <wp:extent cx="3569335" cy="550736"/>
                <wp:effectExtent l="0" t="0" r="0" b="0"/>
                <wp:wrapNone/>
                <wp:docPr id="1327156838" name="Text Box 2"/>
                <wp:cNvGraphicFramePr/>
                <a:graphic xmlns:a="http://schemas.openxmlformats.org/drawingml/2006/main">
                  <a:graphicData uri="http://schemas.microsoft.com/office/word/2010/wordprocessingShape">
                    <wps:wsp>
                      <wps:cNvSpPr txBox="1"/>
                      <wps:spPr>
                        <a:xfrm>
                          <a:off x="0" y="0"/>
                          <a:ext cx="3569335" cy="550736"/>
                        </a:xfrm>
                        <a:prstGeom prst="rect">
                          <a:avLst/>
                        </a:prstGeom>
                        <a:noFill/>
                        <a:ln w="6350">
                          <a:noFill/>
                        </a:ln>
                      </wps:spPr>
                      <wps:txbx>
                        <w:txbxContent>
                          <w:p w14:paraId="2E200B4F" w14:textId="58C74757" w:rsidR="0092635F" w:rsidRPr="00CB0AF6" w:rsidRDefault="00DE28A9" w:rsidP="00CB0AF6">
                            <w:pPr>
                              <w:jc w:val="center"/>
                              <w:rPr>
                                <w:rFonts w:ascii="Calibri" w:hAnsi="Calibri" w:cs="Calibri"/>
                                <w:b/>
                                <w:bCs/>
                                <w:color w:val="FFFFFF" w:themeColor="background1"/>
                                <w:sz w:val="56"/>
                                <w:szCs w:val="56"/>
                                <w:lang w:val="fr-FR"/>
                              </w:rPr>
                            </w:pPr>
                            <w:r>
                              <w:rPr>
                                <w:rFonts w:ascii="Calibri" w:hAnsi="Calibri" w:cs="Calibri"/>
                                <w:b/>
                                <w:bCs/>
                                <w:color w:val="FFFFFF" w:themeColor="background1"/>
                                <w:sz w:val="56"/>
                                <w:szCs w:val="56"/>
                                <w:lang w:val="fr-FR"/>
                              </w:rPr>
                              <w:t>Greece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A7CAA" id="Text Box 2" o:spid="_x0000_s1027" type="#_x0000_t202" style="position:absolute;margin-left:47.65pt;margin-top:5.25pt;width:281.05pt;height:4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" filled="f" stroked="f" strokeweight=".5pt">
                <v:textbox>
                  <w:txbxContent>
                    <w:p w14:paraId="2E200B4F" w14:textId="58C74757" w:rsidR="0092635F" w:rsidRPr="00CB0AF6" w:rsidRDefault="00DE28A9" w:rsidP="00CB0AF6">
                      <w:pPr>
                        <w:jc w:val="center"/>
                        <w:rPr>
                          <w:rFonts w:ascii="Calibri" w:hAnsi="Calibri" w:cs="Calibri"/>
                          <w:b/>
                          <w:bCs/>
                          <w:color w:val="FFFFFF" w:themeColor="background1"/>
                          <w:sz w:val="56"/>
                          <w:szCs w:val="56"/>
                          <w:lang w:val="fr-FR"/>
                        </w:rPr>
                      </w:pPr>
                      <w:r>
                        <w:rPr>
                          <w:rFonts w:ascii="Calibri" w:hAnsi="Calibri" w:cs="Calibri"/>
                          <w:b/>
                          <w:bCs/>
                          <w:color w:val="FFFFFF" w:themeColor="background1"/>
                          <w:sz w:val="56"/>
                          <w:szCs w:val="56"/>
                          <w:lang w:val="fr-FR"/>
                        </w:rPr>
                        <w:t>Greece</w:t>
                      </w:r>
                    </w:p>
                  </w:txbxContent>
                </v:textbox>
              </v:shape>
            </w:pict>
          </mc:Fallback>
        </mc:AlternateContent>
      </w:r>
      <w:r w:rsidRPr="007C0C4B">
        <w:rPr>
          <w:b/>
          <w:bCs/>
          <w:noProof/>
          <w:lang w:eastAsia="en-GB"/>
        </w:rPr>
        <mc:AlternateContent>
          <mc:Choice Requires="wps">
            <w:drawing>
              <wp:anchor distT="0" distB="0" distL="114300" distR="114300" simplePos="0" relativeHeight="251658240" behindDoc="0" locked="0" layoutInCell="1" allowOverlap="1" wp14:anchorId="332D7EE7" wp14:editId="13D5DE34">
                <wp:simplePos x="0" y="0"/>
                <wp:positionH relativeFrom="column">
                  <wp:posOffset>605790</wp:posOffset>
                </wp:positionH>
                <wp:positionV relativeFrom="paragraph">
                  <wp:posOffset>61595</wp:posOffset>
                </wp:positionV>
                <wp:extent cx="3569335" cy="572770"/>
                <wp:effectExtent l="0" t="0" r="12065" b="11430"/>
                <wp:wrapNone/>
                <wp:docPr id="1453507066" name="Rounded 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du="http://schemas.microsoft.com/office/word/2023/wordml/word16du" xmlns:w16sdtfl="http://schemas.microsoft.com/office/word/2024/wordml/sdtformatlock" xmlns:arto="http://schemas.microsoft.com/office/word/2006/arto" xmlns="" val="1"/>
                    </a:ext>
                  </a:extLst>
                </wp:docPr>
                <wp:cNvGraphicFramePr/>
                <a:graphic xmlns:a="http://schemas.openxmlformats.org/drawingml/2006/main">
                  <a:graphicData uri="http://schemas.microsoft.com/office/word/2010/wordprocessingShape">
                    <wps:wsp>
                      <wps:cNvSpPr/>
                      <wps:spPr>
                        <a:xfrm>
                          <a:off x="0" y="0"/>
                          <a:ext cx="3569335" cy="572770"/>
                        </a:xfrm>
                        <a:prstGeom prst="roundRect">
                          <a:avLst>
                            <a:gd name="adj" fmla="val 50000"/>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dec="http://schemas.microsoft.com/office/drawing/2017/decorativ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1F7E5F">
              <v:roundrect id="Rounded Rectangle 3" style="position:absolute;margin-left:47.7pt;margin-top:4.85pt;width:281.05pt;height:45.1pt;z-index:251658240;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ed="f"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" arcsize=".5" w14:anchorId="1A7B0F7D">
                <v:stroke joinstyle="miter"/>
              </v:roundrect>
            </w:pict>
          </mc:Fallback>
        </mc:AlternateContent>
      </w:r>
      <w:r w:rsidR="00717869">
        <w:rPr>
          <w:noProof/>
        </w:rPr>
        <w:br/>
      </w:r>
      <w:r w:rsidR="00717869">
        <w:rPr>
          <w:noProof/>
        </w:rPr>
        <w:br/>
      </w:r>
    </w:p>
    <w:p w14:paraId="2DB2E93E" w14:textId="1DB9FFB5" w:rsidR="008E3DC1" w:rsidRPr="007C0C4B" w:rsidRDefault="0075469C" w:rsidP="1C36DCB8">
      <w:pPr>
        <w:spacing w:after="0" w:line="240" w:lineRule="auto"/>
        <w:rPr>
          <w:noProof/>
        </w:rPr>
      </w:pPr>
      <w:r>
        <w:rPr>
          <w:noProof/>
        </w:rPr>
        <w:br w:type="page"/>
      </w:r>
    </w:p>
    <w:p w14:paraId="7475B7B8" w14:textId="65506CF6" w:rsidR="00D61ADE" w:rsidRPr="008A6DEA" w:rsidRDefault="00D61ADE" w:rsidP="008A6DEA">
      <w:pPr>
        <w:pStyle w:val="Heading1"/>
        <w:rPr>
          <w:noProof/>
        </w:rPr>
      </w:pPr>
      <w:r>
        <w:rPr>
          <w:noProof/>
        </w:rPr>
        <w:t>Executive summary</w:t>
      </w:r>
    </w:p>
    <w:p w14:paraId="4EA69F04" w14:textId="53EE5E41" w:rsidR="0075469C" w:rsidRDefault="0082662D" w:rsidP="371CDF8C">
      <w:pPr>
        <w:jc w:val="both"/>
        <w:rPr>
          <w:b/>
          <w:bCs/>
          <w:noProof/>
        </w:rPr>
      </w:pPr>
      <w:bookmarkStart w:id="2" w:name="_Hlk192778948"/>
      <w:r w:rsidRPr="371CDF8C">
        <w:rPr>
          <w:b/>
          <w:bCs/>
          <w:noProof/>
        </w:rPr>
        <w:t xml:space="preserve">Greece continues </w:t>
      </w:r>
      <w:r w:rsidR="007258E1" w:rsidRPr="371CDF8C">
        <w:rPr>
          <w:b/>
          <w:bCs/>
          <w:noProof/>
        </w:rPr>
        <w:t xml:space="preserve">its steady </w:t>
      </w:r>
      <w:r w:rsidRPr="371CDF8C">
        <w:rPr>
          <w:b/>
          <w:bCs/>
          <w:noProof/>
        </w:rPr>
        <w:t xml:space="preserve">progress in rolling out fibre for gigabit </w:t>
      </w:r>
      <w:r w:rsidR="008A6A82" w:rsidRPr="371CDF8C">
        <w:rPr>
          <w:b/>
          <w:bCs/>
          <w:noProof/>
        </w:rPr>
        <w:t>connectivity</w:t>
      </w:r>
      <w:r w:rsidR="005F7E51">
        <w:rPr>
          <w:b/>
          <w:bCs/>
          <w:noProof/>
        </w:rPr>
        <w:t>. However, it</w:t>
      </w:r>
      <w:r w:rsidR="000C4E1E" w:rsidRPr="371CDF8C">
        <w:rPr>
          <w:b/>
          <w:bCs/>
          <w:noProof/>
        </w:rPr>
        <w:t xml:space="preserve"> struggle</w:t>
      </w:r>
      <w:r w:rsidR="00031911" w:rsidRPr="371CDF8C">
        <w:rPr>
          <w:b/>
          <w:bCs/>
          <w:noProof/>
        </w:rPr>
        <w:t>s</w:t>
      </w:r>
      <w:r w:rsidR="000C4E1E" w:rsidRPr="371CDF8C">
        <w:rPr>
          <w:b/>
          <w:bCs/>
          <w:noProof/>
        </w:rPr>
        <w:t xml:space="preserve"> </w:t>
      </w:r>
      <w:r w:rsidR="00031911" w:rsidRPr="371CDF8C">
        <w:rPr>
          <w:b/>
          <w:bCs/>
          <w:noProof/>
        </w:rPr>
        <w:t xml:space="preserve">to fill the gap of ICT </w:t>
      </w:r>
      <w:r w:rsidR="007F4486" w:rsidRPr="371CDF8C">
        <w:rPr>
          <w:b/>
          <w:bCs/>
          <w:noProof/>
        </w:rPr>
        <w:t>specialists and</w:t>
      </w:r>
      <w:r w:rsidR="00031911" w:rsidRPr="371CDF8C">
        <w:rPr>
          <w:b/>
          <w:bCs/>
          <w:noProof/>
        </w:rPr>
        <w:t xml:space="preserve"> </w:t>
      </w:r>
      <w:r w:rsidR="00124D43" w:rsidRPr="371CDF8C">
        <w:rPr>
          <w:b/>
          <w:bCs/>
          <w:noProof/>
        </w:rPr>
        <w:t xml:space="preserve">to </w:t>
      </w:r>
      <w:r w:rsidR="0060733E" w:rsidRPr="371CDF8C">
        <w:rPr>
          <w:b/>
          <w:bCs/>
          <w:noProof/>
        </w:rPr>
        <w:t>address</w:t>
      </w:r>
      <w:r w:rsidR="00031911" w:rsidRPr="371CDF8C">
        <w:rPr>
          <w:b/>
          <w:bCs/>
          <w:noProof/>
        </w:rPr>
        <w:t xml:space="preserve"> a s</w:t>
      </w:r>
      <w:r w:rsidR="0060733E" w:rsidRPr="371CDF8C">
        <w:rPr>
          <w:b/>
          <w:bCs/>
          <w:noProof/>
        </w:rPr>
        <w:t xml:space="preserve">evere digital </w:t>
      </w:r>
      <w:r w:rsidR="002443EC">
        <w:rPr>
          <w:b/>
          <w:bCs/>
          <w:noProof/>
        </w:rPr>
        <w:t>gap</w:t>
      </w:r>
      <w:r w:rsidR="002443EC" w:rsidRPr="371CDF8C">
        <w:rPr>
          <w:b/>
          <w:bCs/>
          <w:noProof/>
        </w:rPr>
        <w:t xml:space="preserve"> </w:t>
      </w:r>
      <w:r w:rsidR="0060733E" w:rsidRPr="371CDF8C">
        <w:rPr>
          <w:b/>
          <w:bCs/>
          <w:noProof/>
        </w:rPr>
        <w:t>in basic digital skills b</w:t>
      </w:r>
      <w:r w:rsidR="005F7E51">
        <w:rPr>
          <w:b/>
          <w:bCs/>
          <w:noProof/>
        </w:rPr>
        <w:t>etween different</w:t>
      </w:r>
      <w:r w:rsidR="0060733E" w:rsidRPr="371CDF8C">
        <w:rPr>
          <w:b/>
          <w:bCs/>
          <w:noProof/>
        </w:rPr>
        <w:t xml:space="preserve"> age group</w:t>
      </w:r>
      <w:r w:rsidR="005F7E51">
        <w:rPr>
          <w:b/>
          <w:bCs/>
          <w:noProof/>
        </w:rPr>
        <w:t>s</w:t>
      </w:r>
      <w:r w:rsidR="0060733E" w:rsidRPr="371CDF8C">
        <w:rPr>
          <w:b/>
          <w:bCs/>
          <w:noProof/>
        </w:rPr>
        <w:t xml:space="preserve"> and b</w:t>
      </w:r>
      <w:r w:rsidR="005F7E51">
        <w:rPr>
          <w:b/>
          <w:bCs/>
          <w:noProof/>
        </w:rPr>
        <w:t>etween</w:t>
      </w:r>
      <w:r w:rsidR="0060733E" w:rsidRPr="371CDF8C">
        <w:rPr>
          <w:b/>
          <w:bCs/>
          <w:noProof/>
        </w:rPr>
        <w:t xml:space="preserve"> </w:t>
      </w:r>
      <w:r w:rsidR="005F7E51">
        <w:rPr>
          <w:b/>
          <w:bCs/>
          <w:noProof/>
        </w:rPr>
        <w:t>rural and urban</w:t>
      </w:r>
      <w:r w:rsidR="0060733E" w:rsidRPr="371CDF8C">
        <w:rPr>
          <w:b/>
          <w:bCs/>
          <w:noProof/>
        </w:rPr>
        <w:t xml:space="preserve"> areas</w:t>
      </w:r>
      <w:r w:rsidR="007F4486" w:rsidRPr="371CDF8C">
        <w:rPr>
          <w:b/>
          <w:bCs/>
          <w:noProof/>
        </w:rPr>
        <w:t>.</w:t>
      </w:r>
      <w:r w:rsidR="000C4E1E" w:rsidRPr="371CDF8C">
        <w:rPr>
          <w:b/>
          <w:bCs/>
          <w:noProof/>
        </w:rPr>
        <w:t xml:space="preserve"> </w:t>
      </w:r>
      <w:r w:rsidR="005F7E51">
        <w:rPr>
          <w:b/>
          <w:bCs/>
          <w:noProof/>
        </w:rPr>
        <w:t>Despite this</w:t>
      </w:r>
      <w:r w:rsidR="5F710EAE" w:rsidRPr="371CDF8C">
        <w:rPr>
          <w:b/>
          <w:bCs/>
          <w:noProof/>
        </w:rPr>
        <w:t xml:space="preserve">, </w:t>
      </w:r>
      <w:r w:rsidR="53160482" w:rsidRPr="371CDF8C">
        <w:rPr>
          <w:b/>
          <w:bCs/>
          <w:noProof/>
        </w:rPr>
        <w:t>the country</w:t>
      </w:r>
      <w:r w:rsidR="005F7E51">
        <w:rPr>
          <w:b/>
          <w:bCs/>
          <w:noProof/>
        </w:rPr>
        <w:t>’s</w:t>
      </w:r>
      <w:r w:rsidR="53160482" w:rsidRPr="371CDF8C">
        <w:rPr>
          <w:b/>
          <w:bCs/>
          <w:noProof/>
        </w:rPr>
        <w:t xml:space="preserve"> displays </w:t>
      </w:r>
      <w:r w:rsidR="5F710EAE" w:rsidRPr="371CDF8C">
        <w:rPr>
          <w:b/>
          <w:bCs/>
          <w:noProof/>
        </w:rPr>
        <w:t>an encouraging growth rate in the digitalisation of small and medium-size enterprises</w:t>
      </w:r>
      <w:r w:rsidR="67C6F7CB" w:rsidRPr="371CDF8C">
        <w:rPr>
          <w:b/>
          <w:bCs/>
          <w:noProof/>
        </w:rPr>
        <w:t>.</w:t>
      </w:r>
      <w:bookmarkEnd w:id="2"/>
    </w:p>
    <w:p w14:paraId="740A29DE" w14:textId="7EC21B13" w:rsidR="003C269F" w:rsidRPr="0030650D" w:rsidRDefault="00EE02F2" w:rsidP="371CDF8C">
      <w:pPr>
        <w:jc w:val="both"/>
        <w:rPr>
          <w:rFonts w:ascii="Calibri" w:eastAsia="Times New Roman" w:hAnsi="Calibri" w:cs="Calibri"/>
          <w:b/>
          <w:bCs/>
          <w:noProof/>
          <w:color w:val="000000" w:themeColor="text1"/>
          <w:lang w:val="en-US"/>
        </w:rPr>
      </w:pPr>
      <w:r w:rsidRPr="371CDF8C">
        <w:rPr>
          <w:rFonts w:ascii="Calibri" w:eastAsia="Times New Roman" w:hAnsi="Calibri" w:cs="Calibri"/>
          <w:b/>
          <w:bCs/>
          <w:noProof/>
          <w:color w:val="000000" w:themeColor="text1"/>
          <w:lang w:val="en-US"/>
        </w:rPr>
        <w:t>Greece shows a moderate level of ambition in its contribution to the Digital Decade having set 14 national targets, 57% of which aligned with the EU 2030 targets. The country is following its trajectories well with 88% of them being on track (</w:t>
      </w:r>
      <w:r w:rsidR="002E5347">
        <w:rPr>
          <w:rFonts w:ascii="Calibri" w:eastAsia="Times New Roman" w:hAnsi="Calibri" w:cs="Calibri"/>
          <w:b/>
          <w:bCs/>
          <w:noProof/>
          <w:color w:val="000000" w:themeColor="text1"/>
          <w:lang w:val="en-US"/>
        </w:rPr>
        <w:t xml:space="preserve">based on the </w:t>
      </w:r>
      <w:r w:rsidRPr="371CDF8C">
        <w:rPr>
          <w:rFonts w:ascii="Calibri" w:eastAsia="Times New Roman" w:hAnsi="Calibri" w:cs="Calibri"/>
          <w:b/>
          <w:bCs/>
          <w:noProof/>
          <w:color w:val="000000" w:themeColor="text1"/>
          <w:lang w:val="en-US"/>
        </w:rPr>
        <w:t>2024 trajectories defined for 8 KPIs out of 8 analysed</w:t>
      </w:r>
      <w:r w:rsidR="00364C9E">
        <w:rPr>
          <w:rFonts w:ascii="Calibri" w:eastAsia="Times New Roman" w:hAnsi="Calibri" w:cs="Calibri"/>
          <w:b/>
          <w:bCs/>
          <w:noProof/>
          <w:color w:val="000000" w:themeColor="text1"/>
          <w:lang w:val="en-US"/>
        </w:rPr>
        <w:t>)</w:t>
      </w:r>
      <w:r w:rsidR="00FA2A24" w:rsidRPr="371CDF8C">
        <w:rPr>
          <w:rFonts w:ascii="Calibri" w:eastAsia="Times New Roman" w:hAnsi="Calibri" w:cs="Calibri"/>
          <w:b/>
          <w:bCs/>
          <w:noProof/>
          <w:color w:val="000000" w:themeColor="text1"/>
          <w:lang w:val="en-US"/>
        </w:rPr>
        <w:t>.</w:t>
      </w:r>
      <w:r w:rsidR="0030650D">
        <w:rPr>
          <w:rFonts w:ascii="Calibri" w:eastAsia="Times New Roman" w:hAnsi="Calibri" w:cs="Calibri"/>
          <w:b/>
          <w:bCs/>
          <w:noProof/>
          <w:color w:val="000000" w:themeColor="text1"/>
          <w:lang w:val="en-US"/>
        </w:rPr>
        <w:t xml:space="preserve"> </w:t>
      </w:r>
      <w:r w:rsidR="0030650D" w:rsidRPr="0030650D">
        <w:rPr>
          <w:b/>
          <w:bCs/>
          <w:noProof/>
          <w:lang w:val="en-IE"/>
        </w:rPr>
        <w:t xml:space="preserve">Greece addressed 77% of the 13 recommendations issued by the Commission in 2024, </w:t>
      </w:r>
      <w:r w:rsidR="0030650D" w:rsidRPr="0030650D">
        <w:rPr>
          <w:b/>
          <w:bCs/>
          <w:noProof/>
          <w:lang w:val="en-US"/>
        </w:rPr>
        <w:t>either by implementing significant policy changes (31%) or making some changes (46%) through new measures.</w:t>
      </w:r>
    </w:p>
    <w:p w14:paraId="1D8FABF6" w14:textId="41455DAA" w:rsidR="0082662D" w:rsidRDefault="00A25D8F" w:rsidP="371CDF8C">
      <w:pPr>
        <w:jc w:val="both"/>
        <w:rPr>
          <w:noProof/>
        </w:rPr>
      </w:pPr>
      <w:r>
        <w:rPr>
          <w:noProof/>
        </w:rPr>
        <w:t xml:space="preserve">In 2024, </w:t>
      </w:r>
      <w:r w:rsidR="00124D43">
        <w:rPr>
          <w:noProof/>
        </w:rPr>
        <w:t>Greece</w:t>
      </w:r>
      <w:r w:rsidR="046F4A42">
        <w:rPr>
          <w:noProof/>
        </w:rPr>
        <w:t>’s</w:t>
      </w:r>
      <w:r w:rsidR="00124D43">
        <w:rPr>
          <w:noProof/>
        </w:rPr>
        <w:t xml:space="preserve"> 5G coverage </w:t>
      </w:r>
      <w:r w:rsidR="002E5347">
        <w:rPr>
          <w:noProof/>
        </w:rPr>
        <w:t>was</w:t>
      </w:r>
      <w:r w:rsidR="00CD4162">
        <w:rPr>
          <w:noProof/>
        </w:rPr>
        <w:t xml:space="preserve"> among the highest in the EU </w:t>
      </w:r>
      <w:r w:rsidR="002E5347">
        <w:rPr>
          <w:noProof/>
        </w:rPr>
        <w:t xml:space="preserve">and was </w:t>
      </w:r>
      <w:r w:rsidR="00A2147A">
        <w:rPr>
          <w:noProof/>
        </w:rPr>
        <w:t xml:space="preserve">very </w:t>
      </w:r>
      <w:r w:rsidR="0060733E">
        <w:rPr>
          <w:noProof/>
        </w:rPr>
        <w:t xml:space="preserve">close to </w:t>
      </w:r>
      <w:r w:rsidR="00CD4162">
        <w:rPr>
          <w:noProof/>
        </w:rPr>
        <w:t>th</w:t>
      </w:r>
      <w:r w:rsidR="0060733E">
        <w:rPr>
          <w:noProof/>
        </w:rPr>
        <w:t>e Digital Decade 2030</w:t>
      </w:r>
      <w:r w:rsidR="002E5347">
        <w:rPr>
          <w:noProof/>
        </w:rPr>
        <w:t xml:space="preserve"> </w:t>
      </w:r>
      <w:r w:rsidR="002E5347" w:rsidRPr="002E5347">
        <w:rPr>
          <w:noProof/>
        </w:rPr>
        <w:t>target</w:t>
      </w:r>
      <w:r w:rsidR="0060733E">
        <w:rPr>
          <w:noProof/>
        </w:rPr>
        <w:t xml:space="preserve">. </w:t>
      </w:r>
      <w:r w:rsidR="002E5347">
        <w:rPr>
          <w:noProof/>
        </w:rPr>
        <w:t>Despite rapid progress, t</w:t>
      </w:r>
      <w:r w:rsidR="0060733E">
        <w:rPr>
          <w:noProof/>
        </w:rPr>
        <w:t xml:space="preserve">he adoption </w:t>
      </w:r>
      <w:r w:rsidR="00E77A3F">
        <w:rPr>
          <w:noProof/>
        </w:rPr>
        <w:t xml:space="preserve">of </w:t>
      </w:r>
      <w:r w:rsidR="00B464EF">
        <w:rPr>
          <w:noProof/>
        </w:rPr>
        <w:t xml:space="preserve">artificial intelligence (AI) </w:t>
      </w:r>
      <w:r w:rsidR="00E77A3F">
        <w:rPr>
          <w:noProof/>
        </w:rPr>
        <w:t>by businesses</w:t>
      </w:r>
      <w:r w:rsidR="0060733E">
        <w:rPr>
          <w:noProof/>
        </w:rPr>
        <w:t xml:space="preserve"> remain</w:t>
      </w:r>
      <w:r w:rsidR="4726A3DE">
        <w:rPr>
          <w:noProof/>
        </w:rPr>
        <w:t>s</w:t>
      </w:r>
      <w:r w:rsidR="0060733E">
        <w:rPr>
          <w:noProof/>
        </w:rPr>
        <w:t xml:space="preserve"> </w:t>
      </w:r>
      <w:r w:rsidR="002E5347">
        <w:rPr>
          <w:noProof/>
        </w:rPr>
        <w:t xml:space="preserve">below </w:t>
      </w:r>
      <w:r w:rsidR="2A32E533">
        <w:rPr>
          <w:noProof/>
        </w:rPr>
        <w:t>par</w:t>
      </w:r>
      <w:r w:rsidR="00E77A3F">
        <w:rPr>
          <w:noProof/>
        </w:rPr>
        <w:t xml:space="preserve">. </w:t>
      </w:r>
      <w:r w:rsidR="0060733E">
        <w:rPr>
          <w:noProof/>
        </w:rPr>
        <w:t xml:space="preserve">The selection of Greece to </w:t>
      </w:r>
      <w:r w:rsidR="002725A2">
        <w:rPr>
          <w:noProof/>
        </w:rPr>
        <w:t>host one of t</w:t>
      </w:r>
      <w:r w:rsidR="0060733E">
        <w:rPr>
          <w:noProof/>
        </w:rPr>
        <w:t>he</w:t>
      </w:r>
      <w:r w:rsidR="002725A2">
        <w:rPr>
          <w:noProof/>
        </w:rPr>
        <w:t xml:space="preserve"> seven first</w:t>
      </w:r>
      <w:r w:rsidR="0060733E">
        <w:rPr>
          <w:noProof/>
        </w:rPr>
        <w:t xml:space="preserve"> AI Factor</w:t>
      </w:r>
      <w:r w:rsidR="002725A2">
        <w:rPr>
          <w:noProof/>
        </w:rPr>
        <w:t xml:space="preserve">ies in the EU </w:t>
      </w:r>
      <w:r w:rsidR="00E77A3F">
        <w:rPr>
          <w:noProof/>
        </w:rPr>
        <w:t>confirm</w:t>
      </w:r>
      <w:r w:rsidR="0060733E">
        <w:rPr>
          <w:noProof/>
        </w:rPr>
        <w:t>s the</w:t>
      </w:r>
      <w:r w:rsidR="004264D7">
        <w:rPr>
          <w:noProof/>
        </w:rPr>
        <w:t xml:space="preserve"> </w:t>
      </w:r>
      <w:r w:rsidR="002725A2">
        <w:rPr>
          <w:noProof/>
        </w:rPr>
        <w:t xml:space="preserve">country’s commitment </w:t>
      </w:r>
      <w:r w:rsidR="004264D7">
        <w:rPr>
          <w:noProof/>
        </w:rPr>
        <w:t xml:space="preserve">to </w:t>
      </w:r>
      <w:r w:rsidR="00F93120">
        <w:rPr>
          <w:noProof/>
        </w:rPr>
        <w:t xml:space="preserve">help </w:t>
      </w:r>
      <w:r w:rsidR="004264D7">
        <w:rPr>
          <w:noProof/>
        </w:rPr>
        <w:t xml:space="preserve">build </w:t>
      </w:r>
      <w:r w:rsidR="00F93120">
        <w:rPr>
          <w:noProof/>
        </w:rPr>
        <w:t xml:space="preserve">the EU’s </w:t>
      </w:r>
      <w:r w:rsidR="004264D7">
        <w:rPr>
          <w:noProof/>
        </w:rPr>
        <w:t>technological leadership. Th</w:t>
      </w:r>
      <w:r w:rsidR="00B464EF">
        <w:rPr>
          <w:noProof/>
        </w:rPr>
        <w:t>e AI Factory</w:t>
      </w:r>
      <w:r w:rsidR="004264D7">
        <w:rPr>
          <w:noProof/>
        </w:rPr>
        <w:t xml:space="preserve"> will also contribute to develop</w:t>
      </w:r>
      <w:r w:rsidR="00F93120">
        <w:rPr>
          <w:noProof/>
        </w:rPr>
        <w:t>ing</w:t>
      </w:r>
      <w:r w:rsidR="004264D7">
        <w:rPr>
          <w:noProof/>
        </w:rPr>
        <w:t xml:space="preserve"> and </w:t>
      </w:r>
      <w:r w:rsidR="00F93120">
        <w:rPr>
          <w:noProof/>
        </w:rPr>
        <w:t xml:space="preserve">strengthening </w:t>
      </w:r>
      <w:r w:rsidR="004264D7">
        <w:rPr>
          <w:noProof/>
        </w:rPr>
        <w:t>the start</w:t>
      </w:r>
      <w:r w:rsidR="00F93120">
        <w:rPr>
          <w:noProof/>
        </w:rPr>
        <w:t>-</w:t>
      </w:r>
      <w:r w:rsidR="004264D7">
        <w:rPr>
          <w:noProof/>
        </w:rPr>
        <w:t>up ecosystem in Greece</w:t>
      </w:r>
      <w:r w:rsidR="00AC4A3C">
        <w:rPr>
          <w:noProof/>
        </w:rPr>
        <w:t xml:space="preserve">. </w:t>
      </w:r>
      <w:r w:rsidR="003C269F">
        <w:rPr>
          <w:noProof/>
        </w:rPr>
        <w:t xml:space="preserve">Regarding the transition of public services, </w:t>
      </w:r>
      <w:r w:rsidR="008A6A82">
        <w:rPr>
          <w:noProof/>
        </w:rPr>
        <w:t>although the</w:t>
      </w:r>
      <w:r w:rsidR="6715166F">
        <w:rPr>
          <w:noProof/>
        </w:rPr>
        <w:t xml:space="preserve"> latest data</w:t>
      </w:r>
      <w:r w:rsidR="003C269F">
        <w:rPr>
          <w:noProof/>
        </w:rPr>
        <w:t xml:space="preserve"> </w:t>
      </w:r>
      <w:r w:rsidR="20A7B612">
        <w:rPr>
          <w:noProof/>
        </w:rPr>
        <w:t xml:space="preserve">indicates </w:t>
      </w:r>
      <w:r w:rsidR="003C269F">
        <w:rPr>
          <w:noProof/>
        </w:rPr>
        <w:t xml:space="preserve">limited annual progress </w:t>
      </w:r>
      <w:r w:rsidR="504FDC5F">
        <w:rPr>
          <w:noProof/>
        </w:rPr>
        <w:t>in</w:t>
      </w:r>
      <w:r w:rsidR="003C269F">
        <w:rPr>
          <w:noProof/>
        </w:rPr>
        <w:t xml:space="preserve"> services </w:t>
      </w:r>
      <w:r w:rsidR="6D2CE3A2">
        <w:rPr>
          <w:noProof/>
        </w:rPr>
        <w:t>for</w:t>
      </w:r>
      <w:r w:rsidR="003C269F">
        <w:rPr>
          <w:noProof/>
        </w:rPr>
        <w:t xml:space="preserve"> citizens, the </w:t>
      </w:r>
      <w:r w:rsidR="35655861">
        <w:rPr>
          <w:noProof/>
        </w:rPr>
        <w:t xml:space="preserve">integration of AI into the </w:t>
      </w:r>
      <w:r w:rsidR="003C269F">
        <w:rPr>
          <w:noProof/>
        </w:rPr>
        <w:t xml:space="preserve">single digital portal </w:t>
      </w:r>
      <w:r w:rsidR="0082662D">
        <w:rPr>
          <w:noProof/>
        </w:rPr>
        <w:t>of the public administration</w:t>
      </w:r>
      <w:r w:rsidR="003C269F">
        <w:rPr>
          <w:noProof/>
        </w:rPr>
        <w:t xml:space="preserve"> </w:t>
      </w:r>
      <w:r w:rsidR="13D4C7C0">
        <w:rPr>
          <w:noProof/>
        </w:rPr>
        <w:t xml:space="preserve">will </w:t>
      </w:r>
      <w:r w:rsidR="00F93120">
        <w:rPr>
          <w:noProof/>
        </w:rPr>
        <w:t xml:space="preserve">improve </w:t>
      </w:r>
      <w:r w:rsidR="003C269F">
        <w:rPr>
          <w:noProof/>
        </w:rPr>
        <w:t>the quality, speed and accessibility of public services.</w:t>
      </w:r>
      <w:r w:rsidR="00A575D1">
        <w:rPr>
          <w:noProof/>
        </w:rPr>
        <w:t xml:space="preserve"> Greece </w:t>
      </w:r>
      <w:r w:rsidR="00F93120">
        <w:rPr>
          <w:noProof/>
        </w:rPr>
        <w:t xml:space="preserve">has </w:t>
      </w:r>
      <w:r w:rsidR="00A575D1">
        <w:rPr>
          <w:noProof/>
        </w:rPr>
        <w:t xml:space="preserve">also developed </w:t>
      </w:r>
      <w:r w:rsidR="004B48EB">
        <w:rPr>
          <w:noProof/>
        </w:rPr>
        <w:t>a strategy and</w:t>
      </w:r>
      <w:r w:rsidR="00D46454">
        <w:rPr>
          <w:noProof/>
        </w:rPr>
        <w:t xml:space="preserve"> </w:t>
      </w:r>
      <w:r w:rsidR="00A575D1">
        <w:rPr>
          <w:noProof/>
        </w:rPr>
        <w:t>new</w:t>
      </w:r>
      <w:r w:rsidR="00D46454">
        <w:rPr>
          <w:noProof/>
        </w:rPr>
        <w:t xml:space="preserve"> measures for protecting minors online</w:t>
      </w:r>
      <w:r w:rsidR="00AD1A10">
        <w:rPr>
          <w:noProof/>
        </w:rPr>
        <w:t xml:space="preserve"> </w:t>
      </w:r>
      <w:r w:rsidR="00AD1A10" w:rsidRPr="00AD1A10">
        <w:rPr>
          <w:noProof/>
        </w:rPr>
        <w:t xml:space="preserve">such </w:t>
      </w:r>
      <w:r w:rsidR="00AD1A10" w:rsidRPr="00364C9E">
        <w:rPr>
          <w:noProof/>
        </w:rPr>
        <w:t>as</w:t>
      </w:r>
      <w:r w:rsidR="00AD1A10" w:rsidRPr="00AD1A10">
        <w:rPr>
          <w:noProof/>
        </w:rPr>
        <w:t xml:space="preserve"> the </w:t>
      </w:r>
      <w:hyperlink r:id="rId18" w:history="1">
        <w:r w:rsidR="00B059CE" w:rsidRPr="00B059CE">
          <w:rPr>
            <w:rStyle w:val="Hyperlink"/>
            <w:noProof/>
          </w:rPr>
          <w:t>parental control initiative</w:t>
        </w:r>
      </w:hyperlink>
      <w:r w:rsidR="00D46454">
        <w:rPr>
          <w:noProof/>
        </w:rPr>
        <w:t>.</w:t>
      </w:r>
    </w:p>
    <w:tbl>
      <w:tblPr>
        <w:tblW w:w="9016" w:type="dxa"/>
        <w:tblInd w:w="-3" w:type="dxa"/>
        <w:tblBorders>
          <w:top w:val="single" w:sz="6" w:space="0" w:color="FFCE00"/>
          <w:left w:val="single" w:sz="6" w:space="0" w:color="FFCE00"/>
          <w:bottom w:val="single" w:sz="6" w:space="0" w:color="FFCE00"/>
          <w:right w:val="single" w:sz="6" w:space="0" w:color="FFCE00"/>
          <w:insideH w:val="single" w:sz="6" w:space="0" w:color="FFCE00"/>
          <w:insideV w:val="single" w:sz="6" w:space="0" w:color="FFCE00"/>
        </w:tblBorders>
        <w:tblCellMar>
          <w:left w:w="0" w:type="dxa"/>
          <w:right w:w="0" w:type="dxa"/>
        </w:tblCellMar>
        <w:tblLook w:val="04A0" w:firstRow="1" w:lastRow="0" w:firstColumn="1" w:lastColumn="0" w:noHBand="0" w:noVBand="1"/>
      </w:tblPr>
      <w:tblGrid>
        <w:gridCol w:w="3281"/>
        <w:gridCol w:w="644"/>
        <w:gridCol w:w="720"/>
        <w:gridCol w:w="720"/>
        <w:gridCol w:w="825"/>
        <w:gridCol w:w="780"/>
        <w:gridCol w:w="795"/>
        <w:gridCol w:w="630"/>
        <w:gridCol w:w="621"/>
      </w:tblGrid>
      <w:tr w:rsidR="00115BD5" w:rsidRPr="004F51CB" w14:paraId="4E489291" w14:textId="77777777" w:rsidTr="005C6F5C">
        <w:trPr>
          <w:trHeight w:val="300"/>
        </w:trPr>
        <w:tc>
          <w:tcPr>
            <w:tcW w:w="3281" w:type="dxa"/>
            <w:vMerge w:val="restart"/>
            <w:shd w:val="clear" w:color="auto" w:fill="FFE599"/>
            <w:vAlign w:val="center"/>
            <w:hideMark/>
          </w:tcPr>
          <w:p w14:paraId="144EE6FA"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bookmarkStart w:id="3" w:name="_Hlk193373288"/>
            <w:r w:rsidRPr="004F51CB">
              <w:rPr>
                <w:rFonts w:ascii="Calibri" w:eastAsia="Times New Roman" w:hAnsi="Calibri" w:cs="Calibri"/>
                <w:noProof/>
                <w:color w:val="000000"/>
                <w:sz w:val="14"/>
                <w:szCs w:val="14"/>
              </w:rPr>
              <w:t> </w:t>
            </w:r>
            <w:r w:rsidRPr="004F51CB">
              <w:rPr>
                <w:rFonts w:ascii="Calibri" w:eastAsia="Times New Roman" w:hAnsi="Calibri" w:cs="Calibri"/>
                <w:noProof/>
                <w:color w:val="000000"/>
                <w:sz w:val="14"/>
                <w:szCs w:val="14"/>
                <w:lang w:val="en-US"/>
              </w:rPr>
              <w:t> </w:t>
            </w:r>
          </w:p>
          <w:p w14:paraId="31FFCA21" w14:textId="77777777" w:rsidR="00115BD5" w:rsidRPr="004F51CB" w:rsidRDefault="00115BD5" w:rsidP="005C6F5C">
            <w:pPr>
              <w:spacing w:after="0" w:line="240" w:lineRule="auto"/>
              <w:jc w:val="center"/>
              <w:textAlignment w:val="baseline"/>
              <w:rPr>
                <w:rFonts w:ascii="Segoe UI" w:eastAsia="Times New Roman" w:hAnsi="Segoe UI" w:cs="Segoe UI"/>
                <w:noProof/>
                <w:sz w:val="18"/>
                <w:szCs w:val="18"/>
                <w:lang w:val="en-US"/>
              </w:rPr>
            </w:pPr>
            <w:r w:rsidRPr="004F51CB">
              <w:rPr>
                <w:rFonts w:ascii="Calibri" w:eastAsia="Times New Roman" w:hAnsi="Calibri" w:cs="Calibri"/>
                <w:noProof/>
                <w:color w:val="000000"/>
                <w:sz w:val="28"/>
                <w:szCs w:val="28"/>
              </w:rPr>
              <w:t xml:space="preserve">Digital Decade KPI </w:t>
            </w:r>
            <w:r w:rsidRPr="004F51CB">
              <w:rPr>
                <w:rFonts w:ascii="Calibri" w:eastAsia="Times New Roman" w:hAnsi="Calibri" w:cs="Calibri"/>
                <w:noProof/>
                <w:color w:val="000000"/>
                <w:vertAlign w:val="superscript"/>
              </w:rPr>
              <w:t>(1)</w:t>
            </w:r>
            <w:r w:rsidRPr="004F51CB">
              <w:rPr>
                <w:rFonts w:ascii="Calibri" w:eastAsia="Times New Roman" w:hAnsi="Calibri" w:cs="Calibri"/>
                <w:noProof/>
                <w:color w:val="000000"/>
                <w:lang w:val="en-US"/>
              </w:rPr>
              <w:t> </w:t>
            </w:r>
          </w:p>
        </w:tc>
        <w:tc>
          <w:tcPr>
            <w:tcW w:w="2909" w:type="dxa"/>
            <w:gridSpan w:val="4"/>
            <w:shd w:val="clear" w:color="auto" w:fill="FFE599"/>
            <w:vAlign w:val="center"/>
            <w:hideMark/>
          </w:tcPr>
          <w:p w14:paraId="3CFA2E81" w14:textId="77777777" w:rsidR="00115BD5" w:rsidRPr="004F51CB" w:rsidRDefault="00115BD5" w:rsidP="005C6F5C">
            <w:pPr>
              <w:spacing w:after="0" w:line="240" w:lineRule="auto"/>
              <w:jc w:val="center"/>
              <w:textAlignment w:val="baseline"/>
              <w:rPr>
                <w:rFonts w:ascii="Segoe UI" w:eastAsia="Times New Roman" w:hAnsi="Segoe UI" w:cs="Segoe UI"/>
                <w:noProof/>
                <w:sz w:val="18"/>
                <w:szCs w:val="18"/>
                <w:lang w:val="en-US"/>
              </w:rPr>
            </w:pPr>
            <w:r>
              <w:rPr>
                <w:rFonts w:ascii="Calibri" w:eastAsia="Times New Roman" w:hAnsi="Calibri" w:cs="Calibri"/>
                <w:b/>
                <w:bCs/>
                <w:noProof/>
                <w:color w:val="000000"/>
                <w:sz w:val="14"/>
                <w:szCs w:val="14"/>
              </w:rPr>
              <w:t>Greece</w:t>
            </w:r>
          </w:p>
        </w:tc>
        <w:tc>
          <w:tcPr>
            <w:tcW w:w="1575" w:type="dxa"/>
            <w:gridSpan w:val="2"/>
            <w:shd w:val="clear" w:color="auto" w:fill="FFE599"/>
            <w:vAlign w:val="center"/>
            <w:hideMark/>
          </w:tcPr>
          <w:p w14:paraId="64D6CE86" w14:textId="77777777" w:rsidR="00115BD5" w:rsidRPr="004F51CB" w:rsidRDefault="00115BD5" w:rsidP="005C6F5C">
            <w:pPr>
              <w:spacing w:after="0" w:line="240" w:lineRule="auto"/>
              <w:jc w:val="center"/>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EU</w:t>
            </w:r>
            <w:r w:rsidRPr="004F51CB">
              <w:rPr>
                <w:rFonts w:ascii="Calibri" w:eastAsia="Times New Roman" w:hAnsi="Calibri" w:cs="Calibri"/>
                <w:noProof/>
                <w:color w:val="000000"/>
                <w:sz w:val="14"/>
                <w:szCs w:val="14"/>
                <w:lang w:val="en-US"/>
              </w:rPr>
              <w:t> </w:t>
            </w:r>
          </w:p>
        </w:tc>
        <w:tc>
          <w:tcPr>
            <w:tcW w:w="1251" w:type="dxa"/>
            <w:gridSpan w:val="2"/>
            <w:shd w:val="clear" w:color="auto" w:fill="FFE599"/>
            <w:vAlign w:val="center"/>
            <w:hideMark/>
          </w:tcPr>
          <w:p w14:paraId="1FBDC558" w14:textId="77777777" w:rsidR="00115BD5" w:rsidRPr="004F51CB" w:rsidRDefault="00115BD5" w:rsidP="005C6F5C">
            <w:pPr>
              <w:spacing w:after="0" w:line="240" w:lineRule="auto"/>
              <w:jc w:val="center"/>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Digital Decade target by 2030 </w:t>
            </w:r>
            <w:r w:rsidRPr="004F51CB">
              <w:rPr>
                <w:rFonts w:ascii="Calibri" w:eastAsia="Times New Roman" w:hAnsi="Calibri" w:cs="Calibri"/>
                <w:noProof/>
                <w:color w:val="000000"/>
                <w:sz w:val="14"/>
                <w:szCs w:val="14"/>
                <w:lang w:val="en-US"/>
              </w:rPr>
              <w:t> </w:t>
            </w:r>
          </w:p>
        </w:tc>
      </w:tr>
      <w:tr w:rsidR="00115BD5" w:rsidRPr="004F51CB" w14:paraId="379B4AF8" w14:textId="77777777" w:rsidTr="005C6F5C">
        <w:trPr>
          <w:trHeight w:val="629"/>
        </w:trPr>
        <w:tc>
          <w:tcPr>
            <w:tcW w:w="3281" w:type="dxa"/>
            <w:vMerge/>
            <w:vAlign w:val="center"/>
            <w:hideMark/>
          </w:tcPr>
          <w:p w14:paraId="512B9719" w14:textId="77777777" w:rsidR="00115BD5" w:rsidRPr="004F51CB" w:rsidRDefault="00115BD5" w:rsidP="005C6F5C">
            <w:pPr>
              <w:spacing w:after="0" w:line="240" w:lineRule="auto"/>
              <w:rPr>
                <w:rFonts w:ascii="Segoe UI" w:eastAsia="Times New Roman" w:hAnsi="Segoe UI" w:cs="Segoe UI"/>
                <w:noProof/>
                <w:sz w:val="18"/>
                <w:szCs w:val="18"/>
                <w:lang w:val="en-US"/>
              </w:rPr>
            </w:pPr>
          </w:p>
        </w:tc>
        <w:tc>
          <w:tcPr>
            <w:tcW w:w="644" w:type="dxa"/>
            <w:shd w:val="clear" w:color="auto" w:fill="FFE599"/>
            <w:vAlign w:val="center"/>
            <w:hideMark/>
          </w:tcPr>
          <w:p w14:paraId="10506C6E" w14:textId="77777777" w:rsidR="00115BD5" w:rsidRPr="004F51CB" w:rsidRDefault="00115BD5" w:rsidP="005C6F5C">
            <w:pPr>
              <w:spacing w:after="0" w:line="240" w:lineRule="auto"/>
              <w:jc w:val="center"/>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DESI 2024 (year 2023)</w:t>
            </w:r>
            <w:r w:rsidRPr="004F51CB">
              <w:rPr>
                <w:rFonts w:ascii="Calibri" w:eastAsia="Times New Roman" w:hAnsi="Calibri" w:cs="Calibri"/>
                <w:noProof/>
                <w:color w:val="000000"/>
                <w:sz w:val="14"/>
                <w:szCs w:val="14"/>
                <w:lang w:val="en-US"/>
              </w:rPr>
              <w:t> </w:t>
            </w:r>
          </w:p>
        </w:tc>
        <w:tc>
          <w:tcPr>
            <w:tcW w:w="720" w:type="dxa"/>
            <w:shd w:val="clear" w:color="auto" w:fill="FFE599"/>
            <w:vAlign w:val="center"/>
            <w:hideMark/>
          </w:tcPr>
          <w:p w14:paraId="785C8356" w14:textId="77777777" w:rsidR="00115BD5" w:rsidRPr="004F51CB" w:rsidRDefault="00115BD5" w:rsidP="005C6F5C">
            <w:pPr>
              <w:spacing w:after="0" w:line="240" w:lineRule="auto"/>
              <w:jc w:val="center"/>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DESI 2025 (year 2024)</w:t>
            </w:r>
            <w:r w:rsidRPr="004F51CB">
              <w:rPr>
                <w:rFonts w:ascii="Calibri" w:eastAsia="Times New Roman" w:hAnsi="Calibri" w:cs="Calibri"/>
                <w:noProof/>
                <w:color w:val="000000"/>
                <w:sz w:val="14"/>
                <w:szCs w:val="14"/>
                <w:lang w:val="en-US"/>
              </w:rPr>
              <w:t> </w:t>
            </w:r>
          </w:p>
        </w:tc>
        <w:tc>
          <w:tcPr>
            <w:tcW w:w="720" w:type="dxa"/>
            <w:shd w:val="clear" w:color="auto" w:fill="FFE599"/>
            <w:vAlign w:val="center"/>
            <w:hideMark/>
          </w:tcPr>
          <w:p w14:paraId="1027701C" w14:textId="77777777" w:rsidR="00115BD5" w:rsidRPr="004F51CB" w:rsidRDefault="00115BD5" w:rsidP="005C6F5C">
            <w:pPr>
              <w:spacing w:after="0" w:line="240" w:lineRule="auto"/>
              <w:jc w:val="center"/>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Annual progress</w:t>
            </w:r>
            <w:r w:rsidRPr="004F51CB">
              <w:rPr>
                <w:rFonts w:ascii="Calibri" w:eastAsia="Times New Roman" w:hAnsi="Calibri" w:cs="Calibri"/>
                <w:noProof/>
                <w:color w:val="000000"/>
                <w:sz w:val="14"/>
                <w:szCs w:val="14"/>
                <w:lang w:val="en-US"/>
              </w:rPr>
              <w:t> </w:t>
            </w:r>
          </w:p>
        </w:tc>
        <w:tc>
          <w:tcPr>
            <w:tcW w:w="825" w:type="dxa"/>
            <w:shd w:val="clear" w:color="auto" w:fill="FFE599"/>
            <w:vAlign w:val="center"/>
            <w:hideMark/>
          </w:tcPr>
          <w:p w14:paraId="54048B02" w14:textId="77777777" w:rsidR="00115BD5" w:rsidRPr="004F51CB" w:rsidRDefault="00115BD5" w:rsidP="005C6F5C">
            <w:pPr>
              <w:spacing w:after="0" w:line="240" w:lineRule="auto"/>
              <w:jc w:val="center"/>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National trajectory</w:t>
            </w:r>
            <w:r>
              <w:rPr>
                <w:rFonts w:ascii="Calibri" w:eastAsia="Times New Roman" w:hAnsi="Calibri" w:cs="Calibri"/>
                <w:b/>
                <w:bCs/>
                <w:noProof/>
                <w:color w:val="000000"/>
                <w:sz w:val="14"/>
                <w:szCs w:val="14"/>
              </w:rPr>
              <w:br/>
              <w:t>2024 (3)</w:t>
            </w:r>
            <w:r w:rsidRPr="004F51CB">
              <w:rPr>
                <w:rFonts w:ascii="Calibri" w:eastAsia="Times New Roman" w:hAnsi="Calibri" w:cs="Calibri"/>
                <w:noProof/>
                <w:color w:val="000000"/>
                <w:sz w:val="14"/>
                <w:szCs w:val="14"/>
                <w:lang w:val="en-US"/>
              </w:rPr>
              <w:t> </w:t>
            </w:r>
          </w:p>
        </w:tc>
        <w:tc>
          <w:tcPr>
            <w:tcW w:w="780" w:type="dxa"/>
            <w:shd w:val="clear" w:color="auto" w:fill="FFE599"/>
            <w:vAlign w:val="center"/>
            <w:hideMark/>
          </w:tcPr>
          <w:p w14:paraId="4D55A557" w14:textId="77777777" w:rsidR="00115BD5" w:rsidRPr="004F51CB" w:rsidRDefault="00115BD5" w:rsidP="005C6F5C">
            <w:pPr>
              <w:spacing w:after="0" w:line="240" w:lineRule="auto"/>
              <w:jc w:val="center"/>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DESI 2025</w:t>
            </w:r>
            <w:r w:rsidRPr="004F51CB">
              <w:rPr>
                <w:rFonts w:ascii="Calibri" w:eastAsia="Times New Roman" w:hAnsi="Calibri" w:cs="Calibri"/>
                <w:noProof/>
                <w:color w:val="000000"/>
                <w:sz w:val="14"/>
                <w:szCs w:val="14"/>
                <w:lang w:val="en-US"/>
              </w:rPr>
              <w:t> </w:t>
            </w:r>
          </w:p>
        </w:tc>
        <w:tc>
          <w:tcPr>
            <w:tcW w:w="795" w:type="dxa"/>
            <w:shd w:val="clear" w:color="auto" w:fill="FFE599"/>
            <w:vAlign w:val="center"/>
            <w:hideMark/>
          </w:tcPr>
          <w:p w14:paraId="69B4DDBC" w14:textId="77777777" w:rsidR="00115BD5" w:rsidRPr="004F51CB" w:rsidRDefault="00115BD5" w:rsidP="005C6F5C">
            <w:pPr>
              <w:spacing w:after="0" w:line="240" w:lineRule="auto"/>
              <w:jc w:val="center"/>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Annual progress</w:t>
            </w:r>
            <w:r w:rsidRPr="004F51CB">
              <w:rPr>
                <w:rFonts w:ascii="Calibri" w:eastAsia="Times New Roman" w:hAnsi="Calibri" w:cs="Calibri"/>
                <w:noProof/>
                <w:color w:val="000000"/>
                <w:sz w:val="14"/>
                <w:szCs w:val="14"/>
                <w:lang w:val="en-US"/>
              </w:rPr>
              <w:t> </w:t>
            </w:r>
          </w:p>
        </w:tc>
        <w:tc>
          <w:tcPr>
            <w:tcW w:w="630" w:type="dxa"/>
            <w:shd w:val="clear" w:color="auto" w:fill="FFE599"/>
            <w:vAlign w:val="center"/>
            <w:hideMark/>
          </w:tcPr>
          <w:p w14:paraId="5AAB5B0C" w14:textId="77777777" w:rsidR="00115BD5" w:rsidRPr="004F51CB" w:rsidRDefault="00115BD5" w:rsidP="005C6F5C">
            <w:pPr>
              <w:spacing w:after="0" w:line="240" w:lineRule="auto"/>
              <w:jc w:val="center"/>
              <w:textAlignment w:val="baseline"/>
              <w:rPr>
                <w:rFonts w:ascii="Segoe UI" w:eastAsia="Times New Roman" w:hAnsi="Segoe UI" w:cs="Segoe UI"/>
                <w:noProof/>
                <w:sz w:val="18"/>
                <w:szCs w:val="18"/>
                <w:lang w:val="en-US"/>
              </w:rPr>
            </w:pPr>
            <w:r>
              <w:rPr>
                <w:rFonts w:ascii="Calibri" w:eastAsia="Times New Roman" w:hAnsi="Calibri" w:cs="Calibri"/>
                <w:b/>
                <w:bCs/>
                <w:noProof/>
                <w:color w:val="000000"/>
                <w:sz w:val="14"/>
                <w:szCs w:val="14"/>
              </w:rPr>
              <w:t>EL</w:t>
            </w:r>
            <w:r w:rsidRPr="004F51CB">
              <w:rPr>
                <w:rFonts w:ascii="Calibri" w:eastAsia="Times New Roman" w:hAnsi="Calibri" w:cs="Calibri"/>
                <w:noProof/>
                <w:color w:val="000000"/>
                <w:sz w:val="14"/>
                <w:szCs w:val="14"/>
                <w:lang w:val="en-US"/>
              </w:rPr>
              <w:t> </w:t>
            </w:r>
          </w:p>
        </w:tc>
        <w:tc>
          <w:tcPr>
            <w:tcW w:w="621" w:type="dxa"/>
            <w:shd w:val="clear" w:color="auto" w:fill="FFE599"/>
            <w:vAlign w:val="center"/>
            <w:hideMark/>
          </w:tcPr>
          <w:p w14:paraId="7AD0CED2" w14:textId="77777777" w:rsidR="00115BD5" w:rsidRPr="004F51CB" w:rsidRDefault="00115BD5" w:rsidP="005C6F5C">
            <w:pPr>
              <w:spacing w:after="0" w:line="240" w:lineRule="auto"/>
              <w:jc w:val="center"/>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EU</w:t>
            </w:r>
            <w:r w:rsidRPr="004F51CB">
              <w:rPr>
                <w:rFonts w:ascii="Calibri" w:eastAsia="Times New Roman" w:hAnsi="Calibri" w:cs="Calibri"/>
                <w:noProof/>
                <w:color w:val="000000"/>
                <w:sz w:val="14"/>
                <w:szCs w:val="14"/>
                <w:lang w:val="en-US"/>
              </w:rPr>
              <w:t> </w:t>
            </w:r>
          </w:p>
        </w:tc>
      </w:tr>
      <w:tr w:rsidR="00115BD5" w:rsidRPr="004F51CB" w14:paraId="0FA18F54" w14:textId="77777777" w:rsidTr="005C6F5C">
        <w:trPr>
          <w:trHeight w:val="300"/>
        </w:trPr>
        <w:tc>
          <w:tcPr>
            <w:tcW w:w="3281" w:type="dxa"/>
            <w:shd w:val="clear" w:color="auto" w:fill="E7E6E6"/>
            <w:vAlign w:val="center"/>
            <w:hideMark/>
          </w:tcPr>
          <w:p w14:paraId="5B97EF86"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Fixed Very High Capacity Network (VHCN) coverage</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6ECCC2F1"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38.4%</w:t>
            </w:r>
          </w:p>
        </w:tc>
        <w:tc>
          <w:tcPr>
            <w:tcW w:w="720" w:type="dxa"/>
            <w:shd w:val="clear" w:color="000000" w:fill="FFFFFF"/>
            <w:vAlign w:val="center"/>
            <w:hideMark/>
          </w:tcPr>
          <w:p w14:paraId="405F7A88"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46.1%</w:t>
            </w:r>
          </w:p>
        </w:tc>
        <w:tc>
          <w:tcPr>
            <w:tcW w:w="720" w:type="dxa"/>
            <w:shd w:val="clear" w:color="000000" w:fill="FFFFFF"/>
            <w:vAlign w:val="center"/>
            <w:hideMark/>
          </w:tcPr>
          <w:p w14:paraId="29EC8B4C"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19.9%</w:t>
            </w:r>
          </w:p>
        </w:tc>
        <w:tc>
          <w:tcPr>
            <w:tcW w:w="825" w:type="dxa"/>
            <w:shd w:val="clear" w:color="000000" w:fill="FFFFFF"/>
            <w:vAlign w:val="center"/>
            <w:hideMark/>
          </w:tcPr>
          <w:p w14:paraId="72A8BEEB"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42.0% </w:t>
            </w:r>
          </w:p>
        </w:tc>
        <w:tc>
          <w:tcPr>
            <w:tcW w:w="780" w:type="dxa"/>
            <w:shd w:val="clear" w:color="000000" w:fill="FFFFFF"/>
            <w:vAlign w:val="center"/>
            <w:hideMark/>
          </w:tcPr>
          <w:p w14:paraId="4EB1352E"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82.5%</w:t>
            </w:r>
          </w:p>
        </w:tc>
        <w:tc>
          <w:tcPr>
            <w:tcW w:w="795" w:type="dxa"/>
            <w:shd w:val="clear" w:color="000000" w:fill="FFFFFF"/>
            <w:vAlign w:val="center"/>
            <w:hideMark/>
          </w:tcPr>
          <w:p w14:paraId="7F5210A1"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4.9%</w:t>
            </w:r>
          </w:p>
        </w:tc>
        <w:tc>
          <w:tcPr>
            <w:tcW w:w="630" w:type="dxa"/>
            <w:shd w:val="clear" w:color="000000" w:fill="FFFFFF"/>
            <w:vAlign w:val="center"/>
            <w:hideMark/>
          </w:tcPr>
          <w:p w14:paraId="0A54F86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100.0%</w:t>
            </w:r>
          </w:p>
        </w:tc>
        <w:tc>
          <w:tcPr>
            <w:tcW w:w="621" w:type="dxa"/>
            <w:shd w:val="clear" w:color="000000" w:fill="FFFFFF"/>
            <w:vAlign w:val="center"/>
            <w:hideMark/>
          </w:tcPr>
          <w:p w14:paraId="78CA9ACC"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100%</w:t>
            </w:r>
          </w:p>
        </w:tc>
      </w:tr>
      <w:tr w:rsidR="00115BD5" w:rsidRPr="004F51CB" w14:paraId="1B42F4A9" w14:textId="77777777" w:rsidTr="005C6F5C">
        <w:trPr>
          <w:trHeight w:val="300"/>
        </w:trPr>
        <w:tc>
          <w:tcPr>
            <w:tcW w:w="3281" w:type="dxa"/>
            <w:shd w:val="clear" w:color="auto" w:fill="E7E6E6"/>
            <w:vAlign w:val="center"/>
            <w:hideMark/>
          </w:tcPr>
          <w:p w14:paraId="44044FE0"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Fibre to the Premises (FTTP) coverage</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74790D5A"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38.4%</w:t>
            </w:r>
          </w:p>
        </w:tc>
        <w:tc>
          <w:tcPr>
            <w:tcW w:w="720" w:type="dxa"/>
            <w:shd w:val="clear" w:color="000000" w:fill="FFFFFF"/>
            <w:vAlign w:val="center"/>
            <w:hideMark/>
          </w:tcPr>
          <w:p w14:paraId="630232C0"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46.1%</w:t>
            </w:r>
          </w:p>
        </w:tc>
        <w:tc>
          <w:tcPr>
            <w:tcW w:w="720" w:type="dxa"/>
            <w:shd w:val="clear" w:color="000000" w:fill="FFFFFF"/>
            <w:vAlign w:val="center"/>
            <w:hideMark/>
          </w:tcPr>
          <w:p w14:paraId="6661CFBB"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19.9%</w:t>
            </w:r>
          </w:p>
        </w:tc>
        <w:tc>
          <w:tcPr>
            <w:tcW w:w="825" w:type="dxa"/>
            <w:shd w:val="clear" w:color="000000" w:fill="FFFFFF"/>
            <w:vAlign w:val="center"/>
            <w:hideMark/>
          </w:tcPr>
          <w:p w14:paraId="516B2CEC"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42.0% </w:t>
            </w:r>
          </w:p>
        </w:tc>
        <w:tc>
          <w:tcPr>
            <w:tcW w:w="780" w:type="dxa"/>
            <w:shd w:val="clear" w:color="000000" w:fill="FFFFFF"/>
            <w:vAlign w:val="center"/>
            <w:hideMark/>
          </w:tcPr>
          <w:p w14:paraId="17A73A78"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69.2%</w:t>
            </w:r>
          </w:p>
        </w:tc>
        <w:tc>
          <w:tcPr>
            <w:tcW w:w="795" w:type="dxa"/>
            <w:shd w:val="clear" w:color="000000" w:fill="FFFFFF"/>
            <w:vAlign w:val="center"/>
            <w:hideMark/>
          </w:tcPr>
          <w:p w14:paraId="057AD42E"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8.4%</w:t>
            </w:r>
          </w:p>
        </w:tc>
        <w:tc>
          <w:tcPr>
            <w:tcW w:w="630" w:type="dxa"/>
            <w:shd w:val="clear" w:color="000000" w:fill="FFFFFF"/>
            <w:vAlign w:val="center"/>
            <w:hideMark/>
          </w:tcPr>
          <w:p w14:paraId="542AA03B"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100.0%</w:t>
            </w:r>
          </w:p>
        </w:tc>
        <w:tc>
          <w:tcPr>
            <w:tcW w:w="621" w:type="dxa"/>
            <w:shd w:val="clear" w:color="000000" w:fill="FFFFFF"/>
            <w:vAlign w:val="center"/>
            <w:hideMark/>
          </w:tcPr>
          <w:p w14:paraId="0251E821"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r>
      <w:tr w:rsidR="00115BD5" w:rsidRPr="004F51CB" w14:paraId="7977146A" w14:textId="77777777" w:rsidTr="005C6F5C">
        <w:trPr>
          <w:trHeight w:val="300"/>
        </w:trPr>
        <w:tc>
          <w:tcPr>
            <w:tcW w:w="3281" w:type="dxa"/>
            <w:shd w:val="clear" w:color="auto" w:fill="E7E6E6"/>
            <w:vAlign w:val="center"/>
            <w:hideMark/>
          </w:tcPr>
          <w:p w14:paraId="72B0B37D"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Overall 5G coverage</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7FE2A6CF"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98.1%</w:t>
            </w:r>
          </w:p>
        </w:tc>
        <w:tc>
          <w:tcPr>
            <w:tcW w:w="720" w:type="dxa"/>
            <w:shd w:val="clear" w:color="000000" w:fill="FFFFFF"/>
            <w:vAlign w:val="center"/>
            <w:hideMark/>
          </w:tcPr>
          <w:p w14:paraId="352662B0"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99.8%</w:t>
            </w:r>
          </w:p>
        </w:tc>
        <w:tc>
          <w:tcPr>
            <w:tcW w:w="720" w:type="dxa"/>
            <w:shd w:val="clear" w:color="000000" w:fill="FFFFFF"/>
            <w:vAlign w:val="center"/>
            <w:hideMark/>
          </w:tcPr>
          <w:p w14:paraId="1CA4CDC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1.8%</w:t>
            </w:r>
          </w:p>
        </w:tc>
        <w:tc>
          <w:tcPr>
            <w:tcW w:w="825" w:type="dxa"/>
            <w:shd w:val="clear" w:color="000000" w:fill="FFFFFF"/>
            <w:vAlign w:val="center"/>
            <w:hideMark/>
          </w:tcPr>
          <w:p w14:paraId="7977554F"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88.0% </w:t>
            </w:r>
          </w:p>
        </w:tc>
        <w:tc>
          <w:tcPr>
            <w:tcW w:w="780" w:type="dxa"/>
            <w:shd w:val="clear" w:color="000000" w:fill="FFFFFF"/>
            <w:vAlign w:val="center"/>
            <w:hideMark/>
          </w:tcPr>
          <w:p w14:paraId="7210A7DD"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94.3%</w:t>
            </w:r>
          </w:p>
        </w:tc>
        <w:tc>
          <w:tcPr>
            <w:tcW w:w="795" w:type="dxa"/>
            <w:shd w:val="clear" w:color="000000" w:fill="FFFFFF"/>
            <w:vAlign w:val="center"/>
            <w:hideMark/>
          </w:tcPr>
          <w:p w14:paraId="0404C658"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5.9%</w:t>
            </w:r>
          </w:p>
        </w:tc>
        <w:tc>
          <w:tcPr>
            <w:tcW w:w="630" w:type="dxa"/>
            <w:shd w:val="clear" w:color="000000" w:fill="FFFFFF"/>
            <w:vAlign w:val="center"/>
            <w:hideMark/>
          </w:tcPr>
          <w:p w14:paraId="4639D797"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100.0%</w:t>
            </w:r>
          </w:p>
        </w:tc>
        <w:tc>
          <w:tcPr>
            <w:tcW w:w="621" w:type="dxa"/>
            <w:shd w:val="clear" w:color="000000" w:fill="FFFFFF"/>
            <w:vAlign w:val="center"/>
            <w:hideMark/>
          </w:tcPr>
          <w:p w14:paraId="3410897B"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100%</w:t>
            </w:r>
          </w:p>
        </w:tc>
      </w:tr>
      <w:tr w:rsidR="00115BD5" w:rsidRPr="004F51CB" w14:paraId="348C4947" w14:textId="77777777" w:rsidTr="005C6F5C">
        <w:trPr>
          <w:trHeight w:val="300"/>
        </w:trPr>
        <w:tc>
          <w:tcPr>
            <w:tcW w:w="3281" w:type="dxa"/>
            <w:shd w:val="clear" w:color="auto" w:fill="E7E6E6"/>
            <w:vAlign w:val="center"/>
            <w:hideMark/>
          </w:tcPr>
          <w:p w14:paraId="68571374"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Edge Nodes (estimate)</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6F92272C"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w:t>
            </w:r>
          </w:p>
        </w:tc>
        <w:tc>
          <w:tcPr>
            <w:tcW w:w="720" w:type="dxa"/>
            <w:shd w:val="clear" w:color="000000" w:fill="FFFFFF"/>
            <w:vAlign w:val="center"/>
            <w:hideMark/>
          </w:tcPr>
          <w:p w14:paraId="54F5C19D"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13</w:t>
            </w:r>
          </w:p>
        </w:tc>
        <w:tc>
          <w:tcPr>
            <w:tcW w:w="720" w:type="dxa"/>
            <w:shd w:val="clear" w:color="000000" w:fill="FFFFFF"/>
            <w:vAlign w:val="center"/>
            <w:hideMark/>
          </w:tcPr>
          <w:p w14:paraId="73117CF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85.7%</w:t>
            </w:r>
          </w:p>
        </w:tc>
        <w:tc>
          <w:tcPr>
            <w:tcW w:w="825" w:type="dxa"/>
            <w:shd w:val="clear" w:color="000000" w:fill="FFFFFF"/>
            <w:vAlign w:val="center"/>
            <w:hideMark/>
          </w:tcPr>
          <w:p w14:paraId="00F44D9A"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0 </w:t>
            </w:r>
          </w:p>
        </w:tc>
        <w:tc>
          <w:tcPr>
            <w:tcW w:w="780" w:type="dxa"/>
            <w:shd w:val="clear" w:color="000000" w:fill="FFFFFF"/>
            <w:vAlign w:val="center"/>
            <w:hideMark/>
          </w:tcPr>
          <w:p w14:paraId="3751CB36"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2257</w:t>
            </w:r>
          </w:p>
        </w:tc>
        <w:tc>
          <w:tcPr>
            <w:tcW w:w="795" w:type="dxa"/>
            <w:shd w:val="clear" w:color="000000" w:fill="FFFFFF"/>
            <w:vAlign w:val="center"/>
            <w:hideMark/>
          </w:tcPr>
          <w:p w14:paraId="57EDAE4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90.5%</w:t>
            </w:r>
          </w:p>
        </w:tc>
        <w:tc>
          <w:tcPr>
            <w:tcW w:w="630" w:type="dxa"/>
            <w:shd w:val="clear" w:color="000000" w:fill="FFFFFF"/>
            <w:vAlign w:val="center"/>
            <w:hideMark/>
          </w:tcPr>
          <w:p w14:paraId="5443F964"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95</w:t>
            </w:r>
          </w:p>
        </w:tc>
        <w:tc>
          <w:tcPr>
            <w:tcW w:w="621" w:type="dxa"/>
            <w:shd w:val="clear" w:color="000000" w:fill="FFFFFF"/>
            <w:vAlign w:val="center"/>
            <w:hideMark/>
          </w:tcPr>
          <w:p w14:paraId="4EC3471F"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10000</w:t>
            </w:r>
          </w:p>
        </w:tc>
      </w:tr>
      <w:tr w:rsidR="00115BD5" w:rsidRPr="004F51CB" w14:paraId="016341AD" w14:textId="77777777" w:rsidTr="005C6F5C">
        <w:trPr>
          <w:trHeight w:val="300"/>
        </w:trPr>
        <w:tc>
          <w:tcPr>
            <w:tcW w:w="3281" w:type="dxa"/>
            <w:shd w:val="clear" w:color="auto" w:fill="E7E6E6"/>
            <w:vAlign w:val="center"/>
            <w:hideMark/>
          </w:tcPr>
          <w:p w14:paraId="04E3FA8B"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SMEs with at least a basic level of digital intensity (2)</w:t>
            </w:r>
            <w:r w:rsidRPr="004F51CB">
              <w:rPr>
                <w:rFonts w:ascii="Calibri" w:eastAsia="Times New Roman" w:hAnsi="Calibri" w:cs="Calibri"/>
                <w:noProof/>
                <w:color w:val="000000"/>
                <w:sz w:val="14"/>
                <w:szCs w:val="14"/>
                <w:lang w:val="en-US"/>
              </w:rPr>
              <w:t> </w:t>
            </w:r>
          </w:p>
        </w:tc>
        <w:tc>
          <w:tcPr>
            <w:tcW w:w="644" w:type="dxa"/>
            <w:vAlign w:val="center"/>
            <w:hideMark/>
          </w:tcPr>
          <w:p w14:paraId="390F607E"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720" w:type="dxa"/>
            <w:shd w:val="clear" w:color="000000" w:fill="FFFFFF"/>
            <w:vAlign w:val="center"/>
            <w:hideMark/>
          </w:tcPr>
          <w:p w14:paraId="1DF58BE1"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53.4%</w:t>
            </w:r>
          </w:p>
        </w:tc>
        <w:tc>
          <w:tcPr>
            <w:tcW w:w="720" w:type="dxa"/>
            <w:shd w:val="clear" w:color="000000" w:fill="FFFFFF"/>
            <w:vAlign w:val="center"/>
            <w:hideMark/>
          </w:tcPr>
          <w:p w14:paraId="700402DD"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13.9%</w:t>
            </w:r>
          </w:p>
        </w:tc>
        <w:tc>
          <w:tcPr>
            <w:tcW w:w="825" w:type="dxa"/>
            <w:shd w:val="clear" w:color="000000" w:fill="FFFFFF"/>
            <w:vAlign w:val="center"/>
            <w:hideMark/>
          </w:tcPr>
          <w:p w14:paraId="64EEC71A"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 </w:t>
            </w:r>
          </w:p>
        </w:tc>
        <w:tc>
          <w:tcPr>
            <w:tcW w:w="780" w:type="dxa"/>
            <w:shd w:val="clear" w:color="000000" w:fill="FFFFFF"/>
            <w:vAlign w:val="center"/>
            <w:hideMark/>
          </w:tcPr>
          <w:p w14:paraId="3759232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72.9%</w:t>
            </w:r>
          </w:p>
        </w:tc>
        <w:tc>
          <w:tcPr>
            <w:tcW w:w="795" w:type="dxa"/>
            <w:shd w:val="clear" w:color="000000" w:fill="FFFFFF"/>
            <w:vAlign w:val="center"/>
            <w:hideMark/>
          </w:tcPr>
          <w:p w14:paraId="71A6B941"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2.8%</w:t>
            </w:r>
          </w:p>
        </w:tc>
        <w:tc>
          <w:tcPr>
            <w:tcW w:w="630" w:type="dxa"/>
            <w:shd w:val="clear" w:color="000000" w:fill="FFFFFF"/>
            <w:vAlign w:val="center"/>
            <w:hideMark/>
          </w:tcPr>
          <w:p w14:paraId="241DD8E4"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79.7%</w:t>
            </w:r>
          </w:p>
        </w:tc>
        <w:tc>
          <w:tcPr>
            <w:tcW w:w="621" w:type="dxa"/>
            <w:shd w:val="clear" w:color="000000" w:fill="FFFFFF"/>
            <w:vAlign w:val="center"/>
            <w:hideMark/>
          </w:tcPr>
          <w:p w14:paraId="28167A6C"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90%</w:t>
            </w:r>
          </w:p>
        </w:tc>
      </w:tr>
      <w:tr w:rsidR="00115BD5" w:rsidRPr="004F51CB" w14:paraId="360AFE91" w14:textId="77777777" w:rsidTr="005C6F5C">
        <w:trPr>
          <w:trHeight w:val="300"/>
        </w:trPr>
        <w:tc>
          <w:tcPr>
            <w:tcW w:w="3281" w:type="dxa"/>
            <w:shd w:val="clear" w:color="auto" w:fill="E7E6E6"/>
            <w:vAlign w:val="center"/>
            <w:hideMark/>
          </w:tcPr>
          <w:p w14:paraId="57DB456A"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Cloud</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1202DCDC"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18.1%</w:t>
            </w:r>
          </w:p>
        </w:tc>
        <w:tc>
          <w:tcPr>
            <w:tcW w:w="720" w:type="dxa"/>
            <w:shd w:val="clear" w:color="000000" w:fill="FFFFFF"/>
            <w:vAlign w:val="center"/>
            <w:hideMark/>
          </w:tcPr>
          <w:p w14:paraId="12DFB1B3"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720" w:type="dxa"/>
            <w:shd w:val="clear" w:color="000000" w:fill="FFFFFF"/>
            <w:vAlign w:val="center"/>
            <w:hideMark/>
          </w:tcPr>
          <w:p w14:paraId="2AB0E856"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825" w:type="dxa"/>
            <w:shd w:val="clear" w:color="000000" w:fill="FFFFFF"/>
            <w:vAlign w:val="center"/>
            <w:hideMark/>
          </w:tcPr>
          <w:p w14:paraId="5FCDE995"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 </w:t>
            </w:r>
          </w:p>
        </w:tc>
        <w:tc>
          <w:tcPr>
            <w:tcW w:w="780" w:type="dxa"/>
            <w:shd w:val="clear" w:color="000000" w:fill="FFFFFF"/>
            <w:vAlign w:val="center"/>
            <w:hideMark/>
          </w:tcPr>
          <w:p w14:paraId="7986D7C3"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795" w:type="dxa"/>
            <w:shd w:val="clear" w:color="000000" w:fill="FFFFFF"/>
            <w:vAlign w:val="center"/>
            <w:hideMark/>
          </w:tcPr>
          <w:p w14:paraId="45103D7D"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630" w:type="dxa"/>
            <w:shd w:val="clear" w:color="000000" w:fill="FFFFFF"/>
            <w:vAlign w:val="center"/>
            <w:hideMark/>
          </w:tcPr>
          <w:p w14:paraId="1B13C2BF"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56.0%</w:t>
            </w:r>
          </w:p>
        </w:tc>
        <w:tc>
          <w:tcPr>
            <w:tcW w:w="621" w:type="dxa"/>
            <w:shd w:val="clear" w:color="000000" w:fill="FFFFFF"/>
            <w:vAlign w:val="center"/>
            <w:hideMark/>
          </w:tcPr>
          <w:p w14:paraId="6022E72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75%</w:t>
            </w:r>
          </w:p>
        </w:tc>
      </w:tr>
      <w:tr w:rsidR="00115BD5" w:rsidRPr="004F51CB" w14:paraId="68C3878F" w14:textId="77777777" w:rsidTr="005C6F5C">
        <w:trPr>
          <w:trHeight w:val="300"/>
        </w:trPr>
        <w:tc>
          <w:tcPr>
            <w:tcW w:w="3281" w:type="dxa"/>
            <w:shd w:val="clear" w:color="auto" w:fill="E7E6E6"/>
            <w:vAlign w:val="center"/>
            <w:hideMark/>
          </w:tcPr>
          <w:p w14:paraId="5ED4BF04"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Artificial Intelligence</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22B0DB17"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4.0%</w:t>
            </w:r>
          </w:p>
        </w:tc>
        <w:tc>
          <w:tcPr>
            <w:tcW w:w="720" w:type="dxa"/>
            <w:shd w:val="clear" w:color="000000" w:fill="FFFFFF"/>
            <w:vAlign w:val="center"/>
            <w:hideMark/>
          </w:tcPr>
          <w:p w14:paraId="75D1C4A3"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9.8%</w:t>
            </w:r>
          </w:p>
        </w:tc>
        <w:tc>
          <w:tcPr>
            <w:tcW w:w="720" w:type="dxa"/>
            <w:shd w:val="clear" w:color="000000" w:fill="FFFFFF"/>
            <w:vAlign w:val="center"/>
            <w:hideMark/>
          </w:tcPr>
          <w:p w14:paraId="0B71A5C4"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146.5%</w:t>
            </w:r>
          </w:p>
        </w:tc>
        <w:tc>
          <w:tcPr>
            <w:tcW w:w="825" w:type="dxa"/>
            <w:shd w:val="clear" w:color="000000" w:fill="FFFFFF"/>
            <w:vAlign w:val="center"/>
            <w:hideMark/>
          </w:tcPr>
          <w:p w14:paraId="21F1101E"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6.3% </w:t>
            </w:r>
          </w:p>
        </w:tc>
        <w:tc>
          <w:tcPr>
            <w:tcW w:w="780" w:type="dxa"/>
            <w:shd w:val="clear" w:color="000000" w:fill="FFFFFF"/>
            <w:vAlign w:val="center"/>
            <w:hideMark/>
          </w:tcPr>
          <w:p w14:paraId="3804266A"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13.5%</w:t>
            </w:r>
          </w:p>
        </w:tc>
        <w:tc>
          <w:tcPr>
            <w:tcW w:w="795" w:type="dxa"/>
            <w:shd w:val="clear" w:color="000000" w:fill="FFFFFF"/>
            <w:vAlign w:val="center"/>
            <w:hideMark/>
          </w:tcPr>
          <w:p w14:paraId="12429058"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67.2%</w:t>
            </w:r>
          </w:p>
        </w:tc>
        <w:tc>
          <w:tcPr>
            <w:tcW w:w="630" w:type="dxa"/>
            <w:shd w:val="clear" w:color="000000" w:fill="FFFFFF"/>
            <w:vAlign w:val="center"/>
            <w:hideMark/>
          </w:tcPr>
          <w:p w14:paraId="1EA83FA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32.0%</w:t>
            </w:r>
          </w:p>
        </w:tc>
        <w:tc>
          <w:tcPr>
            <w:tcW w:w="621" w:type="dxa"/>
            <w:shd w:val="clear" w:color="000000" w:fill="FFFFFF"/>
            <w:vAlign w:val="center"/>
            <w:hideMark/>
          </w:tcPr>
          <w:p w14:paraId="379EF902"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75%</w:t>
            </w:r>
          </w:p>
        </w:tc>
      </w:tr>
      <w:tr w:rsidR="00115BD5" w:rsidRPr="004F51CB" w14:paraId="2412E7AC" w14:textId="77777777" w:rsidTr="005C6F5C">
        <w:trPr>
          <w:trHeight w:val="300"/>
        </w:trPr>
        <w:tc>
          <w:tcPr>
            <w:tcW w:w="3281" w:type="dxa"/>
            <w:shd w:val="clear" w:color="auto" w:fill="E7E6E6"/>
            <w:vAlign w:val="center"/>
            <w:hideMark/>
          </w:tcPr>
          <w:p w14:paraId="30345DE1"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Data analytics</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64024DEA"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25.0%</w:t>
            </w:r>
          </w:p>
        </w:tc>
        <w:tc>
          <w:tcPr>
            <w:tcW w:w="720" w:type="dxa"/>
            <w:shd w:val="clear" w:color="000000" w:fill="FFFFFF"/>
            <w:vAlign w:val="center"/>
            <w:hideMark/>
          </w:tcPr>
          <w:p w14:paraId="4773E74B"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720" w:type="dxa"/>
            <w:shd w:val="clear" w:color="000000" w:fill="FFFFFF"/>
            <w:vAlign w:val="center"/>
            <w:hideMark/>
          </w:tcPr>
          <w:p w14:paraId="447D078E"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825" w:type="dxa"/>
            <w:shd w:val="clear" w:color="000000" w:fill="FFFFFF"/>
            <w:vAlign w:val="center"/>
            <w:hideMark/>
          </w:tcPr>
          <w:p w14:paraId="0B97AE3A"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 </w:t>
            </w:r>
          </w:p>
        </w:tc>
        <w:tc>
          <w:tcPr>
            <w:tcW w:w="780" w:type="dxa"/>
            <w:shd w:val="clear" w:color="000000" w:fill="FFFFFF"/>
            <w:vAlign w:val="center"/>
            <w:hideMark/>
          </w:tcPr>
          <w:p w14:paraId="5503A02A"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795" w:type="dxa"/>
            <w:shd w:val="clear" w:color="000000" w:fill="FFFFFF"/>
            <w:vAlign w:val="center"/>
            <w:hideMark/>
          </w:tcPr>
          <w:p w14:paraId="072454D6"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630" w:type="dxa"/>
            <w:shd w:val="clear" w:color="000000" w:fill="FFFFFF"/>
            <w:vAlign w:val="center"/>
            <w:hideMark/>
          </w:tcPr>
          <w:p w14:paraId="17D7469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40.0%</w:t>
            </w:r>
          </w:p>
        </w:tc>
        <w:tc>
          <w:tcPr>
            <w:tcW w:w="621" w:type="dxa"/>
            <w:shd w:val="clear" w:color="000000" w:fill="FFFFFF"/>
            <w:vAlign w:val="center"/>
            <w:hideMark/>
          </w:tcPr>
          <w:p w14:paraId="38BC1F8B"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75%</w:t>
            </w:r>
          </w:p>
        </w:tc>
      </w:tr>
      <w:tr w:rsidR="00115BD5" w:rsidRPr="004F51CB" w14:paraId="15F37936" w14:textId="77777777" w:rsidTr="005C6F5C">
        <w:trPr>
          <w:trHeight w:val="300"/>
        </w:trPr>
        <w:tc>
          <w:tcPr>
            <w:tcW w:w="3281" w:type="dxa"/>
            <w:shd w:val="clear" w:color="auto" w:fill="E7E6E6"/>
            <w:vAlign w:val="center"/>
            <w:hideMark/>
          </w:tcPr>
          <w:p w14:paraId="044E729A"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AI or Cloud or Data analytics</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508F2B80"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33.5%</w:t>
            </w:r>
          </w:p>
        </w:tc>
        <w:tc>
          <w:tcPr>
            <w:tcW w:w="720" w:type="dxa"/>
            <w:shd w:val="clear" w:color="000000" w:fill="FFFFFF"/>
            <w:vAlign w:val="center"/>
            <w:hideMark/>
          </w:tcPr>
          <w:p w14:paraId="1F84B820"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720" w:type="dxa"/>
            <w:shd w:val="clear" w:color="000000" w:fill="FFFFFF"/>
            <w:vAlign w:val="center"/>
            <w:hideMark/>
          </w:tcPr>
          <w:p w14:paraId="4198694F"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825" w:type="dxa"/>
            <w:shd w:val="clear" w:color="000000" w:fill="FFFFFF"/>
            <w:vAlign w:val="center"/>
            <w:hideMark/>
          </w:tcPr>
          <w:p w14:paraId="0F0CD2B2"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 </w:t>
            </w:r>
          </w:p>
        </w:tc>
        <w:tc>
          <w:tcPr>
            <w:tcW w:w="780" w:type="dxa"/>
            <w:shd w:val="clear" w:color="000000" w:fill="FFFFFF"/>
            <w:vAlign w:val="center"/>
            <w:hideMark/>
          </w:tcPr>
          <w:p w14:paraId="79FBA5B7"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795" w:type="dxa"/>
            <w:shd w:val="clear" w:color="000000" w:fill="FFFFFF"/>
            <w:vAlign w:val="center"/>
            <w:hideMark/>
          </w:tcPr>
          <w:p w14:paraId="46116061"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630" w:type="dxa"/>
            <w:shd w:val="clear" w:color="000000" w:fill="FFFFFF"/>
            <w:vAlign w:val="center"/>
            <w:hideMark/>
          </w:tcPr>
          <w:p w14:paraId="23AB4FAB"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621" w:type="dxa"/>
            <w:shd w:val="clear" w:color="000000" w:fill="FFFFFF"/>
            <w:vAlign w:val="center"/>
            <w:hideMark/>
          </w:tcPr>
          <w:p w14:paraId="7E1C1235"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75%</w:t>
            </w:r>
          </w:p>
        </w:tc>
      </w:tr>
      <w:tr w:rsidR="00115BD5" w:rsidRPr="004F51CB" w14:paraId="78061ADB" w14:textId="77777777" w:rsidTr="005C6F5C">
        <w:trPr>
          <w:trHeight w:val="300"/>
        </w:trPr>
        <w:tc>
          <w:tcPr>
            <w:tcW w:w="3281" w:type="dxa"/>
            <w:shd w:val="clear" w:color="auto" w:fill="E7E6E6"/>
            <w:vAlign w:val="center"/>
            <w:hideMark/>
          </w:tcPr>
          <w:p w14:paraId="387DCD22"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Unicorns</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4D3353E3"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3</w:t>
            </w:r>
          </w:p>
        </w:tc>
        <w:tc>
          <w:tcPr>
            <w:tcW w:w="720" w:type="dxa"/>
            <w:shd w:val="clear" w:color="000000" w:fill="FFFFFF"/>
            <w:vAlign w:val="center"/>
            <w:hideMark/>
          </w:tcPr>
          <w:p w14:paraId="452610B1"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3</w:t>
            </w:r>
          </w:p>
        </w:tc>
        <w:tc>
          <w:tcPr>
            <w:tcW w:w="720" w:type="dxa"/>
            <w:shd w:val="clear" w:color="000000" w:fill="FFFFFF"/>
            <w:vAlign w:val="center"/>
            <w:hideMark/>
          </w:tcPr>
          <w:p w14:paraId="605B3F5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0.0%</w:t>
            </w:r>
          </w:p>
        </w:tc>
        <w:tc>
          <w:tcPr>
            <w:tcW w:w="825" w:type="dxa"/>
            <w:shd w:val="clear" w:color="000000" w:fill="FFFFFF"/>
            <w:vAlign w:val="center"/>
            <w:hideMark/>
          </w:tcPr>
          <w:p w14:paraId="279A2C80"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4 </w:t>
            </w:r>
          </w:p>
        </w:tc>
        <w:tc>
          <w:tcPr>
            <w:tcW w:w="780" w:type="dxa"/>
            <w:shd w:val="clear" w:color="000000" w:fill="FFFFFF"/>
            <w:vAlign w:val="center"/>
            <w:hideMark/>
          </w:tcPr>
          <w:p w14:paraId="60A9E4F1"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286</w:t>
            </w:r>
          </w:p>
        </w:tc>
        <w:tc>
          <w:tcPr>
            <w:tcW w:w="795" w:type="dxa"/>
            <w:shd w:val="clear" w:color="000000" w:fill="FFFFFF"/>
            <w:vAlign w:val="center"/>
            <w:hideMark/>
          </w:tcPr>
          <w:p w14:paraId="70C0E576"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4.4%</w:t>
            </w:r>
          </w:p>
        </w:tc>
        <w:tc>
          <w:tcPr>
            <w:tcW w:w="630" w:type="dxa"/>
            <w:shd w:val="clear" w:color="000000" w:fill="FFFFFF"/>
            <w:vAlign w:val="center"/>
            <w:hideMark/>
          </w:tcPr>
          <w:p w14:paraId="332FDFFF"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20</w:t>
            </w:r>
          </w:p>
        </w:tc>
        <w:tc>
          <w:tcPr>
            <w:tcW w:w="621" w:type="dxa"/>
            <w:shd w:val="clear" w:color="000000" w:fill="FFFFFF"/>
            <w:vAlign w:val="center"/>
            <w:hideMark/>
          </w:tcPr>
          <w:p w14:paraId="4EB1047D"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500</w:t>
            </w:r>
          </w:p>
        </w:tc>
      </w:tr>
      <w:tr w:rsidR="00115BD5" w:rsidRPr="004F51CB" w14:paraId="27B0C088" w14:textId="77777777" w:rsidTr="005C6F5C">
        <w:trPr>
          <w:trHeight w:val="300"/>
        </w:trPr>
        <w:tc>
          <w:tcPr>
            <w:tcW w:w="3281" w:type="dxa"/>
            <w:shd w:val="clear" w:color="auto" w:fill="E7E6E6"/>
            <w:vAlign w:val="center"/>
            <w:hideMark/>
          </w:tcPr>
          <w:p w14:paraId="1D412F88"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At least basic digital skills</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68C94481"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52.4%</w:t>
            </w:r>
          </w:p>
        </w:tc>
        <w:tc>
          <w:tcPr>
            <w:tcW w:w="720" w:type="dxa"/>
            <w:shd w:val="clear" w:color="000000" w:fill="FFFFFF"/>
            <w:vAlign w:val="center"/>
            <w:hideMark/>
          </w:tcPr>
          <w:p w14:paraId="0C55E960"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720" w:type="dxa"/>
            <w:shd w:val="clear" w:color="000000" w:fill="FFFFFF"/>
            <w:vAlign w:val="center"/>
            <w:hideMark/>
          </w:tcPr>
          <w:p w14:paraId="56E6B98D"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825" w:type="dxa"/>
            <w:shd w:val="clear" w:color="000000" w:fill="FFFFFF"/>
            <w:vAlign w:val="center"/>
            <w:hideMark/>
          </w:tcPr>
          <w:p w14:paraId="6C694078"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 </w:t>
            </w:r>
          </w:p>
        </w:tc>
        <w:tc>
          <w:tcPr>
            <w:tcW w:w="780" w:type="dxa"/>
            <w:shd w:val="clear" w:color="000000" w:fill="FFFFFF"/>
            <w:vAlign w:val="center"/>
            <w:hideMark/>
          </w:tcPr>
          <w:p w14:paraId="1CDB2B2A"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795" w:type="dxa"/>
            <w:shd w:val="clear" w:color="000000" w:fill="FFFFFF"/>
            <w:vAlign w:val="center"/>
            <w:hideMark/>
          </w:tcPr>
          <w:p w14:paraId="1F13AF92"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w:t>
            </w:r>
          </w:p>
        </w:tc>
        <w:tc>
          <w:tcPr>
            <w:tcW w:w="630" w:type="dxa"/>
            <w:shd w:val="clear" w:color="000000" w:fill="FFFFFF"/>
            <w:vAlign w:val="center"/>
            <w:hideMark/>
          </w:tcPr>
          <w:p w14:paraId="51432830"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70.2%</w:t>
            </w:r>
          </w:p>
        </w:tc>
        <w:tc>
          <w:tcPr>
            <w:tcW w:w="621" w:type="dxa"/>
            <w:shd w:val="clear" w:color="000000" w:fill="FFFFFF"/>
            <w:vAlign w:val="center"/>
            <w:hideMark/>
          </w:tcPr>
          <w:p w14:paraId="1869A377"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80%</w:t>
            </w:r>
          </w:p>
        </w:tc>
      </w:tr>
      <w:tr w:rsidR="00115BD5" w:rsidRPr="004F51CB" w14:paraId="4FC78E24" w14:textId="77777777" w:rsidTr="005C6F5C">
        <w:trPr>
          <w:trHeight w:val="300"/>
        </w:trPr>
        <w:tc>
          <w:tcPr>
            <w:tcW w:w="3281" w:type="dxa"/>
            <w:shd w:val="clear" w:color="auto" w:fill="E7E6E6"/>
            <w:vAlign w:val="center"/>
            <w:hideMark/>
          </w:tcPr>
          <w:p w14:paraId="42D6F301"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ICT specialists</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4B353FC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2.4%</w:t>
            </w:r>
          </w:p>
        </w:tc>
        <w:tc>
          <w:tcPr>
            <w:tcW w:w="720" w:type="dxa"/>
            <w:shd w:val="clear" w:color="000000" w:fill="FFFFFF"/>
            <w:vAlign w:val="center"/>
            <w:hideMark/>
          </w:tcPr>
          <w:p w14:paraId="54DCD45D"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2.5%</w:t>
            </w:r>
          </w:p>
        </w:tc>
        <w:tc>
          <w:tcPr>
            <w:tcW w:w="720" w:type="dxa"/>
            <w:shd w:val="clear" w:color="000000" w:fill="FFFFFF"/>
            <w:vAlign w:val="center"/>
            <w:hideMark/>
          </w:tcPr>
          <w:p w14:paraId="36CBE587"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4.2%</w:t>
            </w:r>
          </w:p>
        </w:tc>
        <w:tc>
          <w:tcPr>
            <w:tcW w:w="825" w:type="dxa"/>
            <w:shd w:val="clear" w:color="000000" w:fill="FFFFFF"/>
            <w:vAlign w:val="center"/>
            <w:hideMark/>
          </w:tcPr>
          <w:p w14:paraId="47313B8B"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3.0% </w:t>
            </w:r>
          </w:p>
        </w:tc>
        <w:tc>
          <w:tcPr>
            <w:tcW w:w="780" w:type="dxa"/>
            <w:shd w:val="clear" w:color="000000" w:fill="FFFFFF"/>
            <w:vAlign w:val="center"/>
            <w:hideMark/>
          </w:tcPr>
          <w:p w14:paraId="46C6129F"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5.0%</w:t>
            </w:r>
          </w:p>
        </w:tc>
        <w:tc>
          <w:tcPr>
            <w:tcW w:w="795" w:type="dxa"/>
            <w:shd w:val="clear" w:color="000000" w:fill="FFFFFF"/>
            <w:vAlign w:val="center"/>
            <w:hideMark/>
          </w:tcPr>
          <w:p w14:paraId="37C5306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4.2%</w:t>
            </w:r>
          </w:p>
        </w:tc>
        <w:tc>
          <w:tcPr>
            <w:tcW w:w="630" w:type="dxa"/>
            <w:shd w:val="clear" w:color="000000" w:fill="FFFFFF"/>
            <w:vAlign w:val="center"/>
            <w:hideMark/>
          </w:tcPr>
          <w:p w14:paraId="22DEED0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4.5%</w:t>
            </w:r>
          </w:p>
        </w:tc>
        <w:tc>
          <w:tcPr>
            <w:tcW w:w="621" w:type="dxa"/>
            <w:shd w:val="clear" w:color="000000" w:fill="FFFFFF"/>
            <w:vAlign w:val="center"/>
            <w:hideMark/>
          </w:tcPr>
          <w:p w14:paraId="5D383148"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~10%</w:t>
            </w:r>
          </w:p>
        </w:tc>
      </w:tr>
      <w:tr w:rsidR="00115BD5" w:rsidRPr="004F51CB" w14:paraId="456759B5" w14:textId="77777777" w:rsidTr="005C6F5C">
        <w:trPr>
          <w:trHeight w:val="300"/>
        </w:trPr>
        <w:tc>
          <w:tcPr>
            <w:tcW w:w="3281" w:type="dxa"/>
            <w:shd w:val="clear" w:color="auto" w:fill="E7E6E6"/>
            <w:vAlign w:val="center"/>
            <w:hideMark/>
          </w:tcPr>
          <w:p w14:paraId="35A4E600"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eID scheme notification</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12186F8F"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w:t>
            </w:r>
          </w:p>
        </w:tc>
        <w:tc>
          <w:tcPr>
            <w:tcW w:w="720" w:type="dxa"/>
            <w:vAlign w:val="center"/>
            <w:hideMark/>
          </w:tcPr>
          <w:p w14:paraId="4E7C8775"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No</w:t>
            </w:r>
          </w:p>
        </w:tc>
        <w:tc>
          <w:tcPr>
            <w:tcW w:w="720" w:type="dxa"/>
            <w:shd w:val="clear" w:color="000000" w:fill="FFFFFF"/>
            <w:vAlign w:val="center"/>
            <w:hideMark/>
          </w:tcPr>
          <w:p w14:paraId="1A656A6C"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w:t>
            </w:r>
          </w:p>
        </w:tc>
        <w:tc>
          <w:tcPr>
            <w:tcW w:w="825" w:type="dxa"/>
            <w:shd w:val="clear" w:color="000000" w:fill="FFFFFF"/>
            <w:vAlign w:val="center"/>
            <w:hideMark/>
          </w:tcPr>
          <w:p w14:paraId="3FB07FAF"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w:t>
            </w:r>
          </w:p>
        </w:tc>
        <w:tc>
          <w:tcPr>
            <w:tcW w:w="780" w:type="dxa"/>
            <w:shd w:val="clear" w:color="000000" w:fill="FFFFFF"/>
            <w:vAlign w:val="center"/>
            <w:hideMark/>
          </w:tcPr>
          <w:p w14:paraId="711F3D3B"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w:t>
            </w:r>
          </w:p>
        </w:tc>
        <w:tc>
          <w:tcPr>
            <w:tcW w:w="795" w:type="dxa"/>
            <w:shd w:val="clear" w:color="000000" w:fill="FFFFFF"/>
            <w:vAlign w:val="center"/>
            <w:hideMark/>
          </w:tcPr>
          <w:p w14:paraId="567CE66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w:t>
            </w:r>
          </w:p>
        </w:tc>
        <w:tc>
          <w:tcPr>
            <w:tcW w:w="630" w:type="dxa"/>
            <w:shd w:val="clear" w:color="000000" w:fill="FFFFFF"/>
            <w:vAlign w:val="center"/>
            <w:hideMark/>
          </w:tcPr>
          <w:p w14:paraId="10A02C3B"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w:t>
            </w:r>
          </w:p>
        </w:tc>
        <w:tc>
          <w:tcPr>
            <w:tcW w:w="621" w:type="dxa"/>
            <w:shd w:val="clear" w:color="000000" w:fill="FFFFFF"/>
            <w:vAlign w:val="center"/>
            <w:hideMark/>
          </w:tcPr>
          <w:p w14:paraId="6BCD7DFE"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w:t>
            </w:r>
          </w:p>
        </w:tc>
      </w:tr>
      <w:tr w:rsidR="00115BD5" w:rsidRPr="004F51CB" w14:paraId="19A34DC0" w14:textId="77777777" w:rsidTr="005C6F5C">
        <w:trPr>
          <w:trHeight w:val="300"/>
        </w:trPr>
        <w:tc>
          <w:tcPr>
            <w:tcW w:w="3281" w:type="dxa"/>
            <w:shd w:val="clear" w:color="auto" w:fill="E7E6E6"/>
            <w:vAlign w:val="center"/>
            <w:hideMark/>
          </w:tcPr>
          <w:p w14:paraId="28E945E7"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Digital public services for citizens</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182B7DE5"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75.9</w:t>
            </w:r>
          </w:p>
        </w:tc>
        <w:tc>
          <w:tcPr>
            <w:tcW w:w="720" w:type="dxa"/>
            <w:shd w:val="clear" w:color="000000" w:fill="FFFFFF"/>
            <w:vAlign w:val="center"/>
            <w:hideMark/>
          </w:tcPr>
          <w:p w14:paraId="57897EE6"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76.7</w:t>
            </w:r>
          </w:p>
        </w:tc>
        <w:tc>
          <w:tcPr>
            <w:tcW w:w="720" w:type="dxa"/>
            <w:shd w:val="clear" w:color="000000" w:fill="FFFFFF"/>
            <w:vAlign w:val="center"/>
            <w:hideMark/>
          </w:tcPr>
          <w:p w14:paraId="50D62D0C"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1.1%</w:t>
            </w:r>
          </w:p>
        </w:tc>
        <w:tc>
          <w:tcPr>
            <w:tcW w:w="825" w:type="dxa"/>
            <w:shd w:val="clear" w:color="000000" w:fill="FFFFFF"/>
            <w:vAlign w:val="center"/>
            <w:hideMark/>
          </w:tcPr>
          <w:p w14:paraId="438B09FD"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71.8 </w:t>
            </w:r>
          </w:p>
        </w:tc>
        <w:tc>
          <w:tcPr>
            <w:tcW w:w="780" w:type="dxa"/>
            <w:shd w:val="clear" w:color="000000" w:fill="FFFFFF"/>
            <w:vAlign w:val="center"/>
            <w:hideMark/>
          </w:tcPr>
          <w:p w14:paraId="480B0693"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82.3</w:t>
            </w:r>
          </w:p>
        </w:tc>
        <w:tc>
          <w:tcPr>
            <w:tcW w:w="795" w:type="dxa"/>
            <w:shd w:val="clear" w:color="000000" w:fill="FFFFFF"/>
            <w:vAlign w:val="center"/>
            <w:hideMark/>
          </w:tcPr>
          <w:p w14:paraId="6A08232C"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3.6%</w:t>
            </w:r>
          </w:p>
        </w:tc>
        <w:tc>
          <w:tcPr>
            <w:tcW w:w="630" w:type="dxa"/>
            <w:shd w:val="clear" w:color="000000" w:fill="FFFFFF"/>
            <w:vAlign w:val="center"/>
            <w:hideMark/>
          </w:tcPr>
          <w:p w14:paraId="553A2CCB"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98.2</w:t>
            </w:r>
          </w:p>
        </w:tc>
        <w:tc>
          <w:tcPr>
            <w:tcW w:w="621" w:type="dxa"/>
            <w:shd w:val="clear" w:color="000000" w:fill="FFFFFF"/>
            <w:vAlign w:val="center"/>
            <w:hideMark/>
          </w:tcPr>
          <w:p w14:paraId="33D55179"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100</w:t>
            </w:r>
          </w:p>
        </w:tc>
      </w:tr>
      <w:tr w:rsidR="00115BD5" w:rsidRPr="004F51CB" w14:paraId="42DA674B" w14:textId="77777777" w:rsidTr="005C6F5C">
        <w:trPr>
          <w:trHeight w:val="300"/>
        </w:trPr>
        <w:tc>
          <w:tcPr>
            <w:tcW w:w="3281" w:type="dxa"/>
            <w:shd w:val="clear" w:color="auto" w:fill="E7E6E6"/>
            <w:vAlign w:val="center"/>
            <w:hideMark/>
          </w:tcPr>
          <w:p w14:paraId="28EA7A78"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Digital public services for businesses</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46691E84"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86.2</w:t>
            </w:r>
          </w:p>
        </w:tc>
        <w:tc>
          <w:tcPr>
            <w:tcW w:w="720" w:type="dxa"/>
            <w:shd w:val="clear" w:color="000000" w:fill="FFFFFF"/>
            <w:vAlign w:val="center"/>
            <w:hideMark/>
          </w:tcPr>
          <w:p w14:paraId="49C48E63"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78.6</w:t>
            </w:r>
          </w:p>
        </w:tc>
        <w:tc>
          <w:tcPr>
            <w:tcW w:w="720" w:type="dxa"/>
            <w:shd w:val="clear" w:color="000000" w:fill="FFFFFF"/>
            <w:vAlign w:val="center"/>
            <w:hideMark/>
          </w:tcPr>
          <w:p w14:paraId="14973D0A"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-8.8%</w:t>
            </w:r>
          </w:p>
        </w:tc>
        <w:tc>
          <w:tcPr>
            <w:tcW w:w="825" w:type="dxa"/>
            <w:shd w:val="clear" w:color="000000" w:fill="FFFFFF"/>
            <w:vAlign w:val="center"/>
            <w:hideMark/>
          </w:tcPr>
          <w:p w14:paraId="090D70A5"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81.3 </w:t>
            </w:r>
          </w:p>
        </w:tc>
        <w:tc>
          <w:tcPr>
            <w:tcW w:w="780" w:type="dxa"/>
            <w:shd w:val="clear" w:color="000000" w:fill="FFFFFF"/>
            <w:vAlign w:val="center"/>
            <w:hideMark/>
          </w:tcPr>
          <w:p w14:paraId="63A70C68"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86.2</w:t>
            </w:r>
          </w:p>
        </w:tc>
        <w:tc>
          <w:tcPr>
            <w:tcW w:w="795" w:type="dxa"/>
            <w:shd w:val="clear" w:color="000000" w:fill="FFFFFF"/>
            <w:vAlign w:val="center"/>
            <w:hideMark/>
          </w:tcPr>
          <w:p w14:paraId="1A93E0E7"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0.9%</w:t>
            </w:r>
          </w:p>
        </w:tc>
        <w:tc>
          <w:tcPr>
            <w:tcW w:w="630" w:type="dxa"/>
            <w:shd w:val="clear" w:color="000000" w:fill="FFFFFF"/>
            <w:vAlign w:val="center"/>
            <w:hideMark/>
          </w:tcPr>
          <w:p w14:paraId="3627BFB5"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100.0</w:t>
            </w:r>
          </w:p>
        </w:tc>
        <w:tc>
          <w:tcPr>
            <w:tcW w:w="621" w:type="dxa"/>
            <w:shd w:val="clear" w:color="000000" w:fill="FFFFFF"/>
            <w:vAlign w:val="center"/>
            <w:hideMark/>
          </w:tcPr>
          <w:p w14:paraId="2DF248AA"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100</w:t>
            </w:r>
          </w:p>
        </w:tc>
      </w:tr>
      <w:tr w:rsidR="00115BD5" w:rsidRPr="004F51CB" w14:paraId="74A79F54" w14:textId="77777777" w:rsidTr="005C6F5C">
        <w:trPr>
          <w:trHeight w:val="300"/>
        </w:trPr>
        <w:tc>
          <w:tcPr>
            <w:tcW w:w="3281" w:type="dxa"/>
            <w:shd w:val="clear" w:color="auto" w:fill="E7E6E6"/>
            <w:vAlign w:val="center"/>
            <w:hideMark/>
          </w:tcPr>
          <w:p w14:paraId="4FB9714D" w14:textId="77777777" w:rsidR="00115BD5" w:rsidRPr="004F51CB" w:rsidRDefault="00115BD5" w:rsidP="005C6F5C">
            <w:pPr>
              <w:spacing w:after="0" w:line="240" w:lineRule="auto"/>
              <w:textAlignment w:val="baseline"/>
              <w:rPr>
                <w:rFonts w:ascii="Segoe UI" w:eastAsia="Times New Roman" w:hAnsi="Segoe UI" w:cs="Segoe UI"/>
                <w:noProof/>
                <w:sz w:val="18"/>
                <w:szCs w:val="18"/>
                <w:lang w:val="en-US"/>
              </w:rPr>
            </w:pPr>
            <w:r w:rsidRPr="004F51CB">
              <w:rPr>
                <w:rFonts w:ascii="Calibri" w:eastAsia="Times New Roman" w:hAnsi="Calibri" w:cs="Calibri"/>
                <w:b/>
                <w:bCs/>
                <w:noProof/>
                <w:color w:val="000000"/>
                <w:sz w:val="14"/>
                <w:szCs w:val="14"/>
              </w:rPr>
              <w:t>Access to e-Health records</w:t>
            </w:r>
            <w:r w:rsidRPr="004F51CB">
              <w:rPr>
                <w:rFonts w:ascii="Calibri" w:eastAsia="Times New Roman" w:hAnsi="Calibri" w:cs="Calibri"/>
                <w:noProof/>
                <w:color w:val="000000"/>
                <w:sz w:val="14"/>
                <w:szCs w:val="14"/>
                <w:lang w:val="en-US"/>
              </w:rPr>
              <w:t> </w:t>
            </w:r>
          </w:p>
        </w:tc>
        <w:tc>
          <w:tcPr>
            <w:tcW w:w="644" w:type="dxa"/>
            <w:shd w:val="clear" w:color="000000" w:fill="FFFFFF"/>
            <w:vAlign w:val="center"/>
            <w:hideMark/>
          </w:tcPr>
          <w:p w14:paraId="183C74A3"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73.8</w:t>
            </w:r>
          </w:p>
        </w:tc>
        <w:tc>
          <w:tcPr>
            <w:tcW w:w="720" w:type="dxa"/>
            <w:shd w:val="clear" w:color="000000" w:fill="FFFFFF"/>
            <w:vAlign w:val="center"/>
            <w:hideMark/>
          </w:tcPr>
          <w:p w14:paraId="625346A3"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73.8</w:t>
            </w:r>
          </w:p>
        </w:tc>
        <w:tc>
          <w:tcPr>
            <w:tcW w:w="720" w:type="dxa"/>
            <w:shd w:val="clear" w:color="000000" w:fill="FFFFFF"/>
            <w:vAlign w:val="center"/>
            <w:hideMark/>
          </w:tcPr>
          <w:p w14:paraId="2FC9C89D"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0.0%</w:t>
            </w:r>
          </w:p>
        </w:tc>
        <w:tc>
          <w:tcPr>
            <w:tcW w:w="825" w:type="dxa"/>
            <w:shd w:val="clear" w:color="000000" w:fill="FFFFFF"/>
            <w:vAlign w:val="center"/>
            <w:hideMark/>
          </w:tcPr>
          <w:p w14:paraId="6B21EA00"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 xml:space="preserve"> 66.6 </w:t>
            </w:r>
          </w:p>
        </w:tc>
        <w:tc>
          <w:tcPr>
            <w:tcW w:w="780" w:type="dxa"/>
            <w:shd w:val="clear" w:color="000000" w:fill="FFFFFF"/>
            <w:vAlign w:val="center"/>
            <w:hideMark/>
          </w:tcPr>
          <w:p w14:paraId="0F1B0055" w14:textId="77777777" w:rsidR="00115BD5" w:rsidRPr="005A69AD" w:rsidRDefault="00115BD5" w:rsidP="005C6F5C">
            <w:pPr>
              <w:spacing w:after="0" w:line="240" w:lineRule="auto"/>
              <w:jc w:val="center"/>
              <w:textAlignment w:val="baseline"/>
              <w:rPr>
                <w:rFonts w:ascii="Segoe UI" w:eastAsia="Times New Roman" w:hAnsi="Segoe UI" w:cs="Segoe UI"/>
                <w:noProof/>
                <w:sz w:val="14"/>
                <w:szCs w:val="14"/>
                <w:lang w:val="en-US"/>
              </w:rPr>
            </w:pPr>
            <w:r w:rsidRPr="005A69AD">
              <w:rPr>
                <w:rFonts w:ascii="Calibri" w:hAnsi="Calibri" w:cs="Calibri"/>
                <w:noProof/>
                <w:color w:val="000000"/>
                <w:sz w:val="14"/>
                <w:szCs w:val="14"/>
              </w:rPr>
              <w:t>82.7</w:t>
            </w:r>
          </w:p>
        </w:tc>
        <w:tc>
          <w:tcPr>
            <w:tcW w:w="795" w:type="dxa"/>
            <w:shd w:val="clear" w:color="000000" w:fill="FFFFFF"/>
            <w:vAlign w:val="center"/>
            <w:hideMark/>
          </w:tcPr>
          <w:p w14:paraId="19E879F3" w14:textId="77777777" w:rsidR="00115BD5" w:rsidRPr="005A69AD" w:rsidRDefault="00115BD5" w:rsidP="005C6F5C">
            <w:pPr>
              <w:spacing w:after="0" w:line="240" w:lineRule="auto"/>
              <w:jc w:val="center"/>
              <w:textAlignment w:val="baseline"/>
              <w:rPr>
                <w:rFonts w:ascii="Segoe UI" w:eastAsia="Times New Roman" w:hAnsi="Segoe UI" w:cs="Segoe UI"/>
                <w:noProof/>
                <w:sz w:val="14"/>
                <w:szCs w:val="14"/>
                <w:lang w:val="en-US"/>
              </w:rPr>
            </w:pPr>
            <w:r w:rsidRPr="005A69AD">
              <w:rPr>
                <w:rFonts w:ascii="Calibri" w:hAnsi="Calibri" w:cs="Calibri"/>
                <w:noProof/>
                <w:color w:val="000000"/>
                <w:sz w:val="14"/>
                <w:szCs w:val="14"/>
              </w:rPr>
              <w:t>4.5%</w:t>
            </w:r>
          </w:p>
        </w:tc>
        <w:tc>
          <w:tcPr>
            <w:tcW w:w="630" w:type="dxa"/>
            <w:shd w:val="clear" w:color="000000" w:fill="FFFFFF"/>
            <w:vAlign w:val="center"/>
            <w:hideMark/>
          </w:tcPr>
          <w:p w14:paraId="069B142E"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100.0</w:t>
            </w:r>
          </w:p>
        </w:tc>
        <w:tc>
          <w:tcPr>
            <w:tcW w:w="621" w:type="dxa"/>
            <w:shd w:val="clear" w:color="000000" w:fill="FFFFFF"/>
            <w:vAlign w:val="center"/>
            <w:hideMark/>
          </w:tcPr>
          <w:p w14:paraId="0661E555" w14:textId="77777777" w:rsidR="00115BD5" w:rsidRPr="001C453E" w:rsidRDefault="00115BD5" w:rsidP="005C6F5C">
            <w:pPr>
              <w:spacing w:after="0" w:line="240" w:lineRule="auto"/>
              <w:jc w:val="center"/>
              <w:textAlignment w:val="baseline"/>
              <w:rPr>
                <w:rFonts w:ascii="Segoe UI" w:eastAsia="Times New Roman" w:hAnsi="Segoe UI" w:cs="Segoe UI"/>
                <w:noProof/>
                <w:sz w:val="14"/>
                <w:szCs w:val="14"/>
                <w:lang w:val="en-US"/>
              </w:rPr>
            </w:pPr>
            <w:r w:rsidRPr="001C453E">
              <w:rPr>
                <w:rFonts w:ascii="Calibri" w:hAnsi="Calibri" w:cs="Calibri"/>
                <w:noProof/>
                <w:color w:val="000000"/>
                <w:sz w:val="14"/>
                <w:szCs w:val="14"/>
              </w:rPr>
              <w:t>100</w:t>
            </w:r>
          </w:p>
        </w:tc>
      </w:tr>
      <w:tr w:rsidR="00115BD5" w:rsidRPr="004F51CB" w14:paraId="6B4A59EB" w14:textId="77777777" w:rsidTr="005C6F5C">
        <w:trPr>
          <w:trHeight w:val="300"/>
        </w:trPr>
        <w:tc>
          <w:tcPr>
            <w:tcW w:w="9016" w:type="dxa"/>
            <w:gridSpan w:val="9"/>
            <w:vAlign w:val="center"/>
            <w:hideMark/>
          </w:tcPr>
          <w:p w14:paraId="5D985539" w14:textId="77777777" w:rsidR="00115BD5" w:rsidRPr="00E11E57" w:rsidRDefault="00115BD5" w:rsidP="005C6F5C">
            <w:pPr>
              <w:spacing w:after="0" w:line="240" w:lineRule="auto"/>
              <w:ind w:left="57"/>
              <w:rPr>
                <w:rFonts w:ascii="Calibri" w:eastAsia="Times New Roman" w:hAnsi="Calibri" w:cs="Calibri"/>
                <w:noProof/>
                <w:color w:val="000000"/>
                <w:sz w:val="14"/>
                <w:szCs w:val="14"/>
                <w:lang w:eastAsia="en-IE"/>
              </w:rPr>
            </w:pPr>
            <w:r w:rsidRPr="00E11E57">
              <w:rPr>
                <w:rFonts w:ascii="Calibri" w:eastAsia="Times New Roman" w:hAnsi="Calibri" w:cs="Calibri"/>
                <w:noProof/>
                <w:color w:val="000000"/>
                <w:sz w:val="14"/>
                <w:szCs w:val="14"/>
                <w:lang w:eastAsia="en-IE"/>
              </w:rPr>
              <w:t>(1) See the methodological note for the description of the indicators and other metrics</w:t>
            </w:r>
          </w:p>
          <w:p w14:paraId="380A415A" w14:textId="5512A9FA" w:rsidR="00115BD5" w:rsidRPr="00E11E57" w:rsidRDefault="00115BD5" w:rsidP="005C6F5C">
            <w:pPr>
              <w:spacing w:after="0" w:line="240" w:lineRule="auto"/>
              <w:ind w:left="57"/>
              <w:rPr>
                <w:rFonts w:ascii="Calibri" w:eastAsia="Times New Roman" w:hAnsi="Calibri" w:cs="Calibri"/>
                <w:noProof/>
                <w:color w:val="000000"/>
                <w:sz w:val="14"/>
                <w:szCs w:val="14"/>
                <w:lang w:eastAsia="en-IE"/>
              </w:rPr>
            </w:pPr>
            <w:r w:rsidRPr="00E11E57">
              <w:rPr>
                <w:rFonts w:ascii="Calibri" w:eastAsia="Times New Roman" w:hAnsi="Calibri" w:cs="Calibri"/>
                <w:noProof/>
                <w:color w:val="000000"/>
                <w:sz w:val="14"/>
                <w:szCs w:val="14"/>
                <w:lang w:eastAsia="en-IE"/>
              </w:rPr>
              <w:t>(2) DESI 2025 reports the version 4 of the Digital Intensity Index</w:t>
            </w:r>
            <w:r w:rsidR="00F93120">
              <w:rPr>
                <w:rFonts w:ascii="Calibri" w:eastAsia="Times New Roman" w:hAnsi="Calibri" w:cs="Calibri"/>
                <w:noProof/>
                <w:color w:val="000000"/>
                <w:sz w:val="14"/>
                <w:szCs w:val="14"/>
                <w:lang w:eastAsia="en-IE"/>
              </w:rPr>
              <w:t xml:space="preserve"> (DII)</w:t>
            </w:r>
            <w:r w:rsidRPr="00E11E57">
              <w:rPr>
                <w:rFonts w:ascii="Calibri" w:eastAsia="Times New Roman" w:hAnsi="Calibri" w:cs="Calibri"/>
                <w:noProof/>
                <w:color w:val="000000"/>
                <w:sz w:val="14"/>
                <w:szCs w:val="14"/>
                <w:lang w:eastAsia="en-IE"/>
              </w:rPr>
              <w:t xml:space="preserve">, </w:t>
            </w:r>
            <w:r w:rsidR="00F93120">
              <w:rPr>
                <w:rFonts w:ascii="Calibri" w:eastAsia="Times New Roman" w:hAnsi="Calibri" w:cs="Calibri"/>
                <w:noProof/>
                <w:color w:val="000000"/>
                <w:sz w:val="14"/>
                <w:szCs w:val="14"/>
                <w:lang w:eastAsia="en-IE"/>
              </w:rPr>
              <w:t>which</w:t>
            </w:r>
            <w:r w:rsidR="00F93120" w:rsidRPr="00E11E57">
              <w:rPr>
                <w:rFonts w:ascii="Calibri" w:eastAsia="Times New Roman" w:hAnsi="Calibri" w:cs="Calibri"/>
                <w:noProof/>
                <w:color w:val="000000"/>
                <w:sz w:val="14"/>
                <w:szCs w:val="14"/>
                <w:lang w:eastAsia="en-IE"/>
              </w:rPr>
              <w:t xml:space="preserve"> </w:t>
            </w:r>
            <w:r w:rsidRPr="00E11E57">
              <w:rPr>
                <w:rFonts w:ascii="Calibri" w:eastAsia="Times New Roman" w:hAnsi="Calibri" w:cs="Calibri"/>
                <w:noProof/>
                <w:color w:val="000000"/>
                <w:sz w:val="14"/>
                <w:szCs w:val="14"/>
                <w:lang w:eastAsia="en-IE"/>
              </w:rPr>
              <w:t xml:space="preserve">is comparable </w:t>
            </w:r>
            <w:r w:rsidR="00F93120">
              <w:rPr>
                <w:rFonts w:ascii="Calibri" w:eastAsia="Times New Roman" w:hAnsi="Calibri" w:cs="Calibri"/>
                <w:noProof/>
                <w:color w:val="000000"/>
                <w:sz w:val="14"/>
                <w:szCs w:val="14"/>
                <w:lang w:eastAsia="en-IE"/>
              </w:rPr>
              <w:t>to</w:t>
            </w:r>
            <w:r w:rsidR="00F93120" w:rsidRPr="00E11E57">
              <w:rPr>
                <w:rFonts w:ascii="Calibri" w:eastAsia="Times New Roman" w:hAnsi="Calibri" w:cs="Calibri"/>
                <w:noProof/>
                <w:color w:val="000000"/>
                <w:sz w:val="14"/>
                <w:szCs w:val="14"/>
                <w:lang w:eastAsia="en-IE"/>
              </w:rPr>
              <w:t xml:space="preserve"> </w:t>
            </w:r>
            <w:r w:rsidRPr="00E11E57">
              <w:rPr>
                <w:rFonts w:ascii="Calibri" w:eastAsia="Times New Roman" w:hAnsi="Calibri" w:cs="Calibri"/>
                <w:noProof/>
                <w:color w:val="000000"/>
                <w:sz w:val="14"/>
                <w:szCs w:val="14"/>
                <w:lang w:eastAsia="en-IE"/>
              </w:rPr>
              <w:t>the DII value from DESI 2023 (referring to 2022) for the calculation of the annual progress. It is not comparable to the national trajectory that is based on version 3 of the index.</w:t>
            </w:r>
          </w:p>
          <w:p w14:paraId="7C79E4C5" w14:textId="480FC10C" w:rsidR="00115BD5" w:rsidRPr="004F51CB" w:rsidRDefault="00115BD5" w:rsidP="005C6F5C">
            <w:pPr>
              <w:spacing w:after="0" w:line="240" w:lineRule="auto"/>
              <w:ind w:left="57"/>
              <w:textAlignment w:val="baseline"/>
              <w:rPr>
                <w:rFonts w:ascii="Segoe UI" w:eastAsia="Times New Roman" w:hAnsi="Segoe UI" w:cs="Segoe UI"/>
                <w:noProof/>
                <w:sz w:val="18"/>
                <w:szCs w:val="18"/>
                <w:lang w:val="en-US"/>
              </w:rPr>
            </w:pPr>
            <w:r w:rsidRPr="00E11E57">
              <w:rPr>
                <w:rFonts w:ascii="Calibri" w:eastAsia="Times New Roman" w:hAnsi="Calibri" w:cs="Calibri"/>
                <w:noProof/>
                <w:color w:val="000000"/>
                <w:sz w:val="14"/>
                <w:szCs w:val="14"/>
                <w:lang w:eastAsia="en-IE"/>
              </w:rPr>
              <w:t>(3) National trajectory value if present in the national roadmap and if the indicator was measured in DESI2025 (</w:t>
            </w:r>
            <w:r w:rsidR="00F93120">
              <w:rPr>
                <w:rFonts w:ascii="Calibri" w:eastAsia="Times New Roman" w:hAnsi="Calibri" w:cs="Calibri"/>
                <w:noProof/>
                <w:color w:val="000000"/>
                <w:sz w:val="14"/>
                <w:szCs w:val="14"/>
                <w:lang w:eastAsia="en-IE"/>
              </w:rPr>
              <w:t>referring to</w:t>
            </w:r>
            <w:r w:rsidR="00F93120" w:rsidRPr="00E11E57">
              <w:rPr>
                <w:rFonts w:ascii="Calibri" w:eastAsia="Times New Roman" w:hAnsi="Calibri" w:cs="Calibri"/>
                <w:noProof/>
                <w:color w:val="000000"/>
                <w:sz w:val="14"/>
                <w:szCs w:val="14"/>
                <w:lang w:eastAsia="en-IE"/>
              </w:rPr>
              <w:t xml:space="preserve"> </w:t>
            </w:r>
            <w:r w:rsidRPr="00E11E57">
              <w:rPr>
                <w:rFonts w:ascii="Calibri" w:eastAsia="Times New Roman" w:hAnsi="Calibri" w:cs="Calibri"/>
                <w:noProof/>
                <w:color w:val="000000"/>
                <w:sz w:val="14"/>
                <w:szCs w:val="14"/>
                <w:lang w:eastAsia="en-IE"/>
              </w:rPr>
              <w:t>2024)</w:t>
            </w:r>
          </w:p>
        </w:tc>
      </w:tr>
    </w:tbl>
    <w:bookmarkEnd w:id="3"/>
    <w:p w14:paraId="18548750" w14:textId="3241DEAB" w:rsidR="00115BD5" w:rsidRPr="00115BD5" w:rsidRDefault="00115BD5" w:rsidP="00115BD5">
      <w:pPr>
        <w:jc w:val="both"/>
        <w:rPr>
          <w:rFonts w:ascii="Calibri" w:eastAsia="Calibri" w:hAnsi="Calibri" w:cs="Calibri"/>
          <w:noProof/>
          <w:color w:val="000000" w:themeColor="text1"/>
        </w:rPr>
      </w:pPr>
      <w:r w:rsidRPr="00364C9E">
        <w:rPr>
          <w:rFonts w:ascii="Calibri" w:eastAsia="Calibri" w:hAnsi="Calibri" w:cs="Calibri"/>
          <w:b/>
          <w:bCs/>
          <w:noProof/>
          <w:color w:val="000000" w:themeColor="text1"/>
        </w:rPr>
        <w:t>According to the special Eurobarometer on ‘the Digital Decade 2025</w:t>
      </w:r>
      <w:r w:rsidR="00F93120" w:rsidRPr="00364C9E">
        <w:rPr>
          <w:rFonts w:ascii="Calibri" w:eastAsia="Calibri" w:hAnsi="Calibri" w:cs="Calibri"/>
          <w:b/>
          <w:bCs/>
          <w:noProof/>
          <w:color w:val="000000" w:themeColor="text1"/>
        </w:rPr>
        <w:t>’</w:t>
      </w:r>
      <w:r w:rsidR="00F93120">
        <w:rPr>
          <w:rFonts w:ascii="Calibri" w:eastAsia="Calibri" w:hAnsi="Calibri" w:cs="Calibri"/>
          <w:noProof/>
          <w:color w:val="000000" w:themeColor="text1"/>
        </w:rPr>
        <w:t>:</w:t>
      </w:r>
      <w:r w:rsidRPr="00115BD5">
        <w:rPr>
          <w:rFonts w:ascii="Calibri" w:eastAsia="Calibri" w:hAnsi="Calibri" w:cs="Calibri"/>
          <w:noProof/>
          <w:color w:val="000000" w:themeColor="text1"/>
        </w:rPr>
        <w:t xml:space="preserve"> </w:t>
      </w:r>
      <w:r w:rsidR="00F93120">
        <w:rPr>
          <w:rFonts w:ascii="Calibri" w:eastAsia="Calibri" w:hAnsi="Calibri" w:cs="Calibri"/>
          <w:noProof/>
          <w:color w:val="000000" w:themeColor="text1"/>
        </w:rPr>
        <w:t xml:space="preserve">(i) </w:t>
      </w:r>
      <w:r w:rsidRPr="00115BD5">
        <w:rPr>
          <w:rFonts w:ascii="Calibri" w:eastAsia="Calibri" w:hAnsi="Calibri" w:cs="Calibri"/>
          <w:noProof/>
          <w:color w:val="000000" w:themeColor="text1"/>
        </w:rPr>
        <w:t xml:space="preserve">78% of </w:t>
      </w:r>
      <w:r w:rsidR="00F93120">
        <w:rPr>
          <w:rFonts w:ascii="Calibri" w:eastAsia="Calibri" w:hAnsi="Calibri" w:cs="Calibri"/>
          <w:noProof/>
          <w:color w:val="000000" w:themeColor="text1"/>
        </w:rPr>
        <w:t xml:space="preserve">the </w:t>
      </w:r>
      <w:r w:rsidRPr="00115BD5">
        <w:rPr>
          <w:rFonts w:ascii="Calibri" w:eastAsia="Calibri" w:hAnsi="Calibri" w:cs="Calibri"/>
          <w:noProof/>
          <w:color w:val="000000" w:themeColor="text1"/>
        </w:rPr>
        <w:t xml:space="preserve">Greek </w:t>
      </w:r>
      <w:r w:rsidR="00F93120">
        <w:rPr>
          <w:rFonts w:ascii="Calibri" w:eastAsia="Calibri" w:hAnsi="Calibri" w:cs="Calibri"/>
          <w:noProof/>
          <w:color w:val="000000" w:themeColor="text1"/>
        </w:rPr>
        <w:t>population</w:t>
      </w:r>
      <w:r w:rsidRPr="00115BD5">
        <w:rPr>
          <w:rFonts w:ascii="Calibri" w:eastAsia="Calibri" w:hAnsi="Calibri" w:cs="Calibri"/>
          <w:noProof/>
          <w:color w:val="000000" w:themeColor="text1"/>
        </w:rPr>
        <w:t xml:space="preserve"> consider that the digitalisation of daily public and private services is making their lives easier</w:t>
      </w:r>
      <w:r w:rsidR="00F93120">
        <w:rPr>
          <w:rFonts w:ascii="Calibri" w:eastAsia="Calibri" w:hAnsi="Calibri" w:cs="Calibri"/>
          <w:noProof/>
          <w:color w:val="000000" w:themeColor="text1"/>
        </w:rPr>
        <w:t>;</w:t>
      </w:r>
      <w:r w:rsidRPr="00115BD5">
        <w:rPr>
          <w:rFonts w:ascii="Calibri" w:eastAsia="Calibri" w:hAnsi="Calibri" w:cs="Calibri"/>
          <w:noProof/>
          <w:color w:val="000000" w:themeColor="text1"/>
        </w:rPr>
        <w:t xml:space="preserve"> </w:t>
      </w:r>
      <w:r w:rsidR="008A7AE4">
        <w:rPr>
          <w:rFonts w:ascii="Calibri" w:eastAsia="Calibri" w:hAnsi="Calibri" w:cs="Calibri"/>
          <w:noProof/>
          <w:color w:val="000000" w:themeColor="text1"/>
        </w:rPr>
        <w:t xml:space="preserve">(ii) </w:t>
      </w:r>
      <w:r w:rsidRPr="00115BD5">
        <w:rPr>
          <w:rFonts w:ascii="Calibri" w:eastAsia="Calibri" w:hAnsi="Calibri" w:cs="Calibri"/>
          <w:noProof/>
          <w:color w:val="000000" w:themeColor="text1"/>
        </w:rPr>
        <w:t xml:space="preserve">92% consider it important </w:t>
      </w:r>
      <w:r w:rsidR="00F93120">
        <w:rPr>
          <w:rFonts w:ascii="Calibri" w:eastAsia="Calibri" w:hAnsi="Calibri" w:cs="Calibri"/>
          <w:noProof/>
          <w:color w:val="000000" w:themeColor="text1"/>
        </w:rPr>
        <w:t xml:space="preserve">that the public authorities </w:t>
      </w:r>
      <w:r w:rsidRPr="00115BD5">
        <w:rPr>
          <w:rFonts w:ascii="Calibri" w:eastAsia="Calibri" w:hAnsi="Calibri" w:cs="Calibri"/>
          <w:noProof/>
          <w:color w:val="000000" w:themeColor="text1"/>
        </w:rPr>
        <w:t>counter and mitigate the issue of fake news and disinformation online</w:t>
      </w:r>
      <w:r w:rsidR="00F93120">
        <w:rPr>
          <w:rFonts w:ascii="Calibri" w:eastAsia="Calibri" w:hAnsi="Calibri" w:cs="Calibri"/>
          <w:noProof/>
          <w:color w:val="000000" w:themeColor="text1"/>
        </w:rPr>
        <w:t>;</w:t>
      </w:r>
      <w:r w:rsidRPr="00115BD5">
        <w:rPr>
          <w:rFonts w:ascii="Calibri" w:eastAsia="Calibri" w:hAnsi="Calibri" w:cs="Calibri"/>
          <w:noProof/>
          <w:color w:val="000000" w:themeColor="text1"/>
        </w:rPr>
        <w:t xml:space="preserve"> and </w:t>
      </w:r>
      <w:r w:rsidR="00F93120">
        <w:rPr>
          <w:rFonts w:ascii="Calibri" w:eastAsia="Calibri" w:hAnsi="Calibri" w:cs="Calibri"/>
          <w:noProof/>
          <w:color w:val="000000" w:themeColor="text1"/>
        </w:rPr>
        <w:t xml:space="preserve">(iii) </w:t>
      </w:r>
      <w:r w:rsidRPr="00115BD5">
        <w:rPr>
          <w:rFonts w:ascii="Calibri" w:eastAsia="Calibri" w:hAnsi="Calibri" w:cs="Calibri"/>
          <w:noProof/>
          <w:color w:val="000000" w:themeColor="text1"/>
        </w:rPr>
        <w:t xml:space="preserve">83% consider </w:t>
      </w:r>
      <w:r w:rsidR="00F93120">
        <w:rPr>
          <w:rFonts w:ascii="Calibri" w:eastAsia="Calibri" w:hAnsi="Calibri" w:cs="Calibri"/>
          <w:noProof/>
          <w:color w:val="000000" w:themeColor="text1"/>
        </w:rPr>
        <w:t>that ensuring</w:t>
      </w:r>
      <w:r w:rsidRPr="00115BD5">
        <w:rPr>
          <w:rFonts w:ascii="Calibri" w:eastAsia="Calibri" w:hAnsi="Calibri" w:cs="Calibri"/>
          <w:noProof/>
          <w:color w:val="000000" w:themeColor="text1"/>
        </w:rPr>
        <w:t xml:space="preserve"> European companies</w:t>
      </w:r>
      <w:r w:rsidR="00F93120">
        <w:rPr>
          <w:rFonts w:ascii="Calibri" w:eastAsia="Calibri" w:hAnsi="Calibri" w:cs="Calibri"/>
          <w:noProof/>
          <w:color w:val="000000" w:themeColor="text1"/>
        </w:rPr>
        <w:t>’ ability to</w:t>
      </w:r>
      <w:r w:rsidRPr="00115BD5">
        <w:rPr>
          <w:rFonts w:ascii="Calibri" w:eastAsia="Calibri" w:hAnsi="Calibri" w:cs="Calibri"/>
          <w:noProof/>
          <w:color w:val="000000" w:themeColor="text1"/>
        </w:rPr>
        <w:t xml:space="preserve"> grow and become </w:t>
      </w:r>
      <w:r w:rsidR="00EA75BD">
        <w:rPr>
          <w:rFonts w:ascii="Calibri" w:eastAsia="Calibri" w:hAnsi="Calibri" w:cs="Calibri"/>
          <w:noProof/>
          <w:color w:val="000000" w:themeColor="text1"/>
        </w:rPr>
        <w:t>‘</w:t>
      </w:r>
      <w:r w:rsidRPr="00115BD5">
        <w:rPr>
          <w:rFonts w:ascii="Calibri" w:eastAsia="Calibri" w:hAnsi="Calibri" w:cs="Calibri"/>
          <w:noProof/>
          <w:color w:val="000000" w:themeColor="text1"/>
        </w:rPr>
        <w:t>European Champions</w:t>
      </w:r>
      <w:r w:rsidR="00EA75BD">
        <w:rPr>
          <w:rFonts w:ascii="Calibri" w:eastAsia="Calibri" w:hAnsi="Calibri" w:cs="Calibri"/>
          <w:noProof/>
          <w:color w:val="000000" w:themeColor="text1"/>
        </w:rPr>
        <w:t>’</w:t>
      </w:r>
      <w:r w:rsidRPr="00115BD5">
        <w:rPr>
          <w:rFonts w:ascii="Calibri" w:eastAsia="Calibri" w:hAnsi="Calibri" w:cs="Calibri"/>
          <w:noProof/>
          <w:color w:val="000000" w:themeColor="text1"/>
        </w:rPr>
        <w:t xml:space="preserve"> </w:t>
      </w:r>
      <w:r w:rsidR="00F93120">
        <w:rPr>
          <w:rFonts w:ascii="Calibri" w:eastAsia="Calibri" w:hAnsi="Calibri" w:cs="Calibri"/>
          <w:noProof/>
          <w:color w:val="000000" w:themeColor="text1"/>
        </w:rPr>
        <w:t>that can</w:t>
      </w:r>
      <w:r w:rsidRPr="00115BD5">
        <w:rPr>
          <w:rFonts w:ascii="Calibri" w:eastAsia="Calibri" w:hAnsi="Calibri" w:cs="Calibri"/>
          <w:noProof/>
          <w:color w:val="000000" w:themeColor="text1"/>
        </w:rPr>
        <w:t xml:space="preserve"> compete globally</w:t>
      </w:r>
      <w:r w:rsidR="00F93120">
        <w:rPr>
          <w:rFonts w:ascii="Calibri" w:eastAsia="Calibri" w:hAnsi="Calibri" w:cs="Calibri"/>
          <w:noProof/>
          <w:color w:val="000000" w:themeColor="text1"/>
        </w:rPr>
        <w:t xml:space="preserve"> is important for competitiveness</w:t>
      </w:r>
      <w:r w:rsidRPr="00115BD5">
        <w:rPr>
          <w:rFonts w:ascii="Calibri" w:eastAsia="Calibri" w:hAnsi="Calibri" w:cs="Calibri"/>
          <w:noProof/>
          <w:color w:val="000000" w:themeColor="text1"/>
        </w:rPr>
        <w:t>.</w:t>
      </w:r>
    </w:p>
    <w:p w14:paraId="1BC03195" w14:textId="4776DFB7" w:rsidR="007C0C4B" w:rsidRPr="00562892" w:rsidRDefault="58BFF041" w:rsidP="41564AF6">
      <w:pPr>
        <w:pStyle w:val="Heading2"/>
        <w:keepNext/>
        <w:keepLines/>
        <w:spacing w:before="160"/>
        <w:rPr>
          <w:rFonts w:eastAsia="Calibri Light" w:cstheme="majorHAnsi"/>
          <w:noProof/>
        </w:rPr>
      </w:pPr>
      <w:r w:rsidRPr="00562892">
        <w:rPr>
          <w:rFonts w:eastAsia="Calibri Light" w:cstheme="majorHAnsi"/>
          <w:noProof/>
        </w:rPr>
        <w:t>A competitive, sovereign, and resilient EU based on technological leadership</w:t>
      </w:r>
    </w:p>
    <w:p w14:paraId="485CC37A" w14:textId="27CE81A2" w:rsidR="00005372" w:rsidRPr="00005372" w:rsidRDefault="004E505F" w:rsidP="00005372">
      <w:pPr>
        <w:jc w:val="both"/>
        <w:rPr>
          <w:noProof/>
        </w:rPr>
      </w:pPr>
      <w:r>
        <w:rPr>
          <w:noProof/>
        </w:rPr>
        <w:t xml:space="preserve">Greece is </w:t>
      </w:r>
      <w:r w:rsidR="00F93120">
        <w:rPr>
          <w:noProof/>
        </w:rPr>
        <w:t xml:space="preserve">making progress </w:t>
      </w:r>
      <w:r>
        <w:rPr>
          <w:noProof/>
        </w:rPr>
        <w:t xml:space="preserve">in </w:t>
      </w:r>
      <w:r w:rsidR="006C189C">
        <w:rPr>
          <w:noProof/>
        </w:rPr>
        <w:t>deploy</w:t>
      </w:r>
      <w:r w:rsidR="00F93120">
        <w:rPr>
          <w:noProof/>
        </w:rPr>
        <w:t>ing</w:t>
      </w:r>
      <w:r w:rsidR="006C189C">
        <w:rPr>
          <w:noProof/>
        </w:rPr>
        <w:t xml:space="preserve"> gigabit connectivity infrastructure</w:t>
      </w:r>
      <w:r w:rsidR="00E51D68">
        <w:rPr>
          <w:noProof/>
        </w:rPr>
        <w:t>, with a</w:t>
      </w:r>
      <w:r w:rsidR="006C189C">
        <w:rPr>
          <w:noProof/>
        </w:rPr>
        <w:t xml:space="preserve"> </w:t>
      </w:r>
      <w:r w:rsidR="00F93120" w:rsidRPr="00F93120">
        <w:rPr>
          <w:noProof/>
        </w:rPr>
        <w:t xml:space="preserve">46.1% </w:t>
      </w:r>
      <w:r w:rsidR="006C189C">
        <w:rPr>
          <w:noProof/>
        </w:rPr>
        <w:t>VHCN coverage in 202</w:t>
      </w:r>
      <w:r w:rsidR="00E51D68">
        <w:rPr>
          <w:noProof/>
        </w:rPr>
        <w:t xml:space="preserve">4. </w:t>
      </w:r>
      <w:r w:rsidR="00F913CA">
        <w:rPr>
          <w:noProof/>
        </w:rPr>
        <w:t xml:space="preserve">While this is below </w:t>
      </w:r>
      <w:r w:rsidR="006C189C">
        <w:rPr>
          <w:noProof/>
        </w:rPr>
        <w:t>the EU average</w:t>
      </w:r>
      <w:r w:rsidR="00E51D68">
        <w:rPr>
          <w:noProof/>
        </w:rPr>
        <w:t xml:space="preserve">, </w:t>
      </w:r>
      <w:r w:rsidR="00F913CA">
        <w:rPr>
          <w:noProof/>
        </w:rPr>
        <w:t xml:space="preserve">the outlook for the 2030 targets is positive, as </w:t>
      </w:r>
      <w:r w:rsidR="00E51D68">
        <w:rPr>
          <w:noProof/>
        </w:rPr>
        <w:t xml:space="preserve">various operators </w:t>
      </w:r>
      <w:r w:rsidR="00F913CA">
        <w:rPr>
          <w:noProof/>
        </w:rPr>
        <w:t xml:space="preserve">have recently announced </w:t>
      </w:r>
      <w:r w:rsidR="00E51D68">
        <w:rPr>
          <w:noProof/>
        </w:rPr>
        <w:t xml:space="preserve">significant investments in the deployment of fibre optic networks across the country by 2027. </w:t>
      </w:r>
      <w:r w:rsidR="00F913CA">
        <w:rPr>
          <w:noProof/>
        </w:rPr>
        <w:t xml:space="preserve">Greece’s high annual growth rate of 13.9% for </w:t>
      </w:r>
      <w:r w:rsidR="00217771">
        <w:rPr>
          <w:noProof/>
        </w:rPr>
        <w:t xml:space="preserve">the </w:t>
      </w:r>
      <w:r w:rsidR="004D1C50">
        <w:rPr>
          <w:noProof/>
        </w:rPr>
        <w:t xml:space="preserve">digital transition of </w:t>
      </w:r>
      <w:r w:rsidR="1FE2F23E">
        <w:rPr>
          <w:noProof/>
        </w:rPr>
        <w:t>s</w:t>
      </w:r>
      <w:r w:rsidR="004D1C50">
        <w:rPr>
          <w:noProof/>
        </w:rPr>
        <w:t xml:space="preserve">mall and </w:t>
      </w:r>
      <w:r w:rsidR="047FF96C">
        <w:rPr>
          <w:noProof/>
        </w:rPr>
        <w:t>m</w:t>
      </w:r>
      <w:r w:rsidR="004D1C50">
        <w:rPr>
          <w:noProof/>
        </w:rPr>
        <w:t xml:space="preserve">edium-size </w:t>
      </w:r>
      <w:r w:rsidR="5E0FF349">
        <w:rPr>
          <w:noProof/>
        </w:rPr>
        <w:t>e</w:t>
      </w:r>
      <w:r w:rsidR="004D1C50">
        <w:rPr>
          <w:noProof/>
        </w:rPr>
        <w:t>nterprises (</w:t>
      </w:r>
      <w:r w:rsidR="3E037353">
        <w:rPr>
          <w:noProof/>
        </w:rPr>
        <w:t>SMEs</w:t>
      </w:r>
      <w:r w:rsidR="004D1C50">
        <w:rPr>
          <w:noProof/>
        </w:rPr>
        <w:t>)</w:t>
      </w:r>
      <w:r w:rsidR="00F913CA">
        <w:rPr>
          <w:noProof/>
        </w:rPr>
        <w:t xml:space="preserve"> resulted in</w:t>
      </w:r>
      <w:r w:rsidR="00E51D68">
        <w:rPr>
          <w:noProof/>
        </w:rPr>
        <w:t xml:space="preserve"> 53.4% of </w:t>
      </w:r>
      <w:r w:rsidR="0014098D">
        <w:rPr>
          <w:noProof/>
        </w:rPr>
        <w:t>S</w:t>
      </w:r>
      <w:r w:rsidR="00E51D68">
        <w:rPr>
          <w:noProof/>
        </w:rPr>
        <w:t xml:space="preserve">MEs </w:t>
      </w:r>
      <w:r w:rsidR="004D1C50">
        <w:rPr>
          <w:noProof/>
        </w:rPr>
        <w:t>having at</w:t>
      </w:r>
      <w:r w:rsidR="00E51D68">
        <w:rPr>
          <w:noProof/>
        </w:rPr>
        <w:t xml:space="preserve"> least a basic level of digital intensity in 2024</w:t>
      </w:r>
      <w:r w:rsidR="00F913CA">
        <w:rPr>
          <w:noProof/>
        </w:rPr>
        <w:t>.</w:t>
      </w:r>
      <w:r w:rsidR="0AF1C61A">
        <w:rPr>
          <w:noProof/>
        </w:rPr>
        <w:t xml:space="preserve"> </w:t>
      </w:r>
      <w:r w:rsidR="00F913CA">
        <w:rPr>
          <w:noProof/>
        </w:rPr>
        <w:t>H</w:t>
      </w:r>
      <w:r w:rsidR="0AF1C61A">
        <w:rPr>
          <w:noProof/>
        </w:rPr>
        <w:t>owever</w:t>
      </w:r>
      <w:r w:rsidR="00F913CA">
        <w:rPr>
          <w:noProof/>
        </w:rPr>
        <w:t>, this is</w:t>
      </w:r>
      <w:r w:rsidR="00005372">
        <w:rPr>
          <w:noProof/>
        </w:rPr>
        <w:t xml:space="preserve"> still </w:t>
      </w:r>
      <w:r w:rsidR="18EF2BD3">
        <w:rPr>
          <w:noProof/>
        </w:rPr>
        <w:t>be</w:t>
      </w:r>
      <w:r w:rsidR="00F913CA">
        <w:rPr>
          <w:noProof/>
        </w:rPr>
        <w:t>low</w:t>
      </w:r>
      <w:r w:rsidR="18EF2BD3">
        <w:rPr>
          <w:noProof/>
        </w:rPr>
        <w:t xml:space="preserve"> the EU average</w:t>
      </w:r>
      <w:r w:rsidR="0014098D">
        <w:rPr>
          <w:noProof/>
        </w:rPr>
        <w:t xml:space="preserve">. </w:t>
      </w:r>
      <w:r w:rsidR="00005372">
        <w:rPr>
          <w:noProof/>
        </w:rPr>
        <w:t xml:space="preserve">The adoption of AI by enterprises in general is also demonstrating an exceptional progress with more than doubling </w:t>
      </w:r>
      <w:r w:rsidR="7592F613">
        <w:rPr>
          <w:noProof/>
        </w:rPr>
        <w:t xml:space="preserve">its </w:t>
      </w:r>
      <w:r w:rsidR="7A09D2F0">
        <w:rPr>
          <w:noProof/>
        </w:rPr>
        <w:t>s</w:t>
      </w:r>
      <w:r w:rsidR="00A1F693">
        <w:rPr>
          <w:noProof/>
        </w:rPr>
        <w:t>hare</w:t>
      </w:r>
      <w:r w:rsidR="48A76E3F">
        <w:rPr>
          <w:noProof/>
        </w:rPr>
        <w:t xml:space="preserve"> </w:t>
      </w:r>
      <w:r w:rsidR="008A6A82">
        <w:rPr>
          <w:noProof/>
        </w:rPr>
        <w:t>(from</w:t>
      </w:r>
      <w:r w:rsidR="00005372">
        <w:rPr>
          <w:noProof/>
        </w:rPr>
        <w:t xml:space="preserve"> 4.0% in 2023 to 9.8%</w:t>
      </w:r>
      <w:r w:rsidR="18246C82">
        <w:rPr>
          <w:noProof/>
        </w:rPr>
        <w:t xml:space="preserve"> in 2024</w:t>
      </w:r>
      <w:r w:rsidR="03BA83E5">
        <w:rPr>
          <w:noProof/>
        </w:rPr>
        <w:t xml:space="preserve">). </w:t>
      </w:r>
      <w:r w:rsidR="00CD4162">
        <w:rPr>
          <w:noProof/>
        </w:rPr>
        <w:t xml:space="preserve">The </w:t>
      </w:r>
      <w:r w:rsidR="00005372">
        <w:rPr>
          <w:noProof/>
        </w:rPr>
        <w:t>adjustment of the roadmap includes the ‘Plan for the transition of Greece to the AI ERA’</w:t>
      </w:r>
      <w:r w:rsidR="7CE63097">
        <w:rPr>
          <w:noProof/>
        </w:rPr>
        <w:t>,</w:t>
      </w:r>
      <w:r w:rsidR="00005372">
        <w:rPr>
          <w:noProof/>
        </w:rPr>
        <w:t xml:space="preserve"> published in November 2024</w:t>
      </w:r>
      <w:r w:rsidR="0BEF0D61">
        <w:rPr>
          <w:noProof/>
        </w:rPr>
        <w:t>. This plan</w:t>
      </w:r>
      <w:r w:rsidR="00005372">
        <w:rPr>
          <w:noProof/>
        </w:rPr>
        <w:t xml:space="preserve"> include</w:t>
      </w:r>
      <w:r w:rsidR="5B00A9B6">
        <w:rPr>
          <w:noProof/>
        </w:rPr>
        <w:t>s</w:t>
      </w:r>
      <w:r w:rsidR="00005372">
        <w:rPr>
          <w:noProof/>
        </w:rPr>
        <w:t xml:space="preserve"> a chapter on how AI can boost innovation and enhance the business ecosystem. With regards to cybersecurity, Greece</w:t>
      </w:r>
      <w:r w:rsidR="00AD07CB">
        <w:rPr>
          <w:noProof/>
        </w:rPr>
        <w:t xml:space="preserve"> has </w:t>
      </w:r>
      <w:r w:rsidR="00AD07CB" w:rsidRPr="005A1750">
        <w:rPr>
          <w:noProof/>
        </w:rPr>
        <w:t>restructur</w:t>
      </w:r>
      <w:r w:rsidR="00AD07CB">
        <w:rPr>
          <w:noProof/>
        </w:rPr>
        <w:t xml:space="preserve">ed </w:t>
      </w:r>
      <w:r w:rsidR="00AD07CB" w:rsidRPr="005A1750">
        <w:rPr>
          <w:noProof/>
        </w:rPr>
        <w:t>its National Cybersecurity Authority to an independent public law entity ai</w:t>
      </w:r>
      <w:r w:rsidR="00AD07CB">
        <w:rPr>
          <w:noProof/>
        </w:rPr>
        <w:t>ming at</w:t>
      </w:r>
      <w:r w:rsidR="00AD07CB" w:rsidRPr="005A1750">
        <w:rPr>
          <w:noProof/>
        </w:rPr>
        <w:t xml:space="preserve"> enhanc</w:t>
      </w:r>
      <w:r w:rsidR="00AD07CB">
        <w:rPr>
          <w:noProof/>
        </w:rPr>
        <w:t>ing</w:t>
      </w:r>
      <w:r w:rsidR="00AD07CB" w:rsidRPr="005A1750">
        <w:rPr>
          <w:noProof/>
        </w:rPr>
        <w:t xml:space="preserve"> the Authority’s operational autonomy and capacity, enabling it to more effectively coordinate and oversee the implementation of the NIS2 Directive which has been</w:t>
      </w:r>
      <w:r w:rsidR="00005372">
        <w:rPr>
          <w:noProof/>
        </w:rPr>
        <w:t xml:space="preserve"> transposed in November 2024 and will continue to develop its </w:t>
      </w:r>
      <w:r w:rsidR="00AD07CB">
        <w:rPr>
          <w:noProof/>
        </w:rPr>
        <w:t xml:space="preserve">national </w:t>
      </w:r>
      <w:r w:rsidR="00005372">
        <w:rPr>
          <w:noProof/>
        </w:rPr>
        <w:t xml:space="preserve">cybersecurity strategy </w:t>
      </w:r>
      <w:r w:rsidR="00AD07CB" w:rsidRPr="00AD07CB">
        <w:rPr>
          <w:noProof/>
        </w:rPr>
        <w:t>and related policies in alignment with the EU and the national strategic priorities</w:t>
      </w:r>
      <w:r w:rsidR="00005372">
        <w:rPr>
          <w:noProof/>
        </w:rPr>
        <w:t>.</w:t>
      </w:r>
    </w:p>
    <w:p w14:paraId="17660C6B" w14:textId="182932F8" w:rsidR="007C0C4B" w:rsidRPr="00562892" w:rsidRDefault="58BFF041" w:rsidP="41564AF6">
      <w:pPr>
        <w:pStyle w:val="Heading2"/>
        <w:keepNext/>
        <w:keepLines/>
        <w:spacing w:before="160"/>
        <w:rPr>
          <w:rFonts w:eastAsia="Calibri Light" w:cstheme="majorHAnsi"/>
          <w:noProof/>
        </w:rPr>
      </w:pPr>
      <w:r w:rsidRPr="00562892">
        <w:rPr>
          <w:rFonts w:eastAsia="Calibri Light" w:cstheme="majorHAnsi"/>
          <w:noProof/>
        </w:rPr>
        <w:t>Protecting and empowering EU people and society</w:t>
      </w:r>
    </w:p>
    <w:p w14:paraId="72F9742B" w14:textId="384FDAB3" w:rsidR="009106C4" w:rsidRDefault="009106C4" w:rsidP="008A6A82">
      <w:pPr>
        <w:jc w:val="both"/>
        <w:rPr>
          <w:noProof/>
        </w:rPr>
      </w:pPr>
      <w:r w:rsidRPr="371CDF8C">
        <w:rPr>
          <w:rStyle w:val="normaltextrun"/>
          <w:noProof/>
        </w:rPr>
        <w:t>Increasing the number of ICT specialists in</w:t>
      </w:r>
      <w:r w:rsidR="00DA6287" w:rsidRPr="371CDF8C">
        <w:rPr>
          <w:rStyle w:val="normaltextrun"/>
          <w:noProof/>
        </w:rPr>
        <w:t xml:space="preserve"> </w:t>
      </w:r>
      <w:r w:rsidRPr="371CDF8C">
        <w:rPr>
          <w:rStyle w:val="normaltextrun"/>
          <w:noProof/>
        </w:rPr>
        <w:t xml:space="preserve">employment remains one of the biggest challenges faced by Greece in its digital transition. </w:t>
      </w:r>
      <w:r w:rsidR="00925DCE" w:rsidRPr="371CDF8C">
        <w:rPr>
          <w:rStyle w:val="normaltextrun"/>
          <w:noProof/>
        </w:rPr>
        <w:t>Additional</w:t>
      </w:r>
      <w:r w:rsidR="001F0544">
        <w:rPr>
          <w:noProof/>
        </w:rPr>
        <w:t xml:space="preserve"> </w:t>
      </w:r>
      <w:r w:rsidR="00040F5B">
        <w:rPr>
          <w:noProof/>
        </w:rPr>
        <w:t>measures</w:t>
      </w:r>
      <w:r w:rsidR="009F1B2F" w:rsidRPr="009F1B2F">
        <w:rPr>
          <w:noProof/>
        </w:rPr>
        <w:t xml:space="preserve"> </w:t>
      </w:r>
      <w:r w:rsidR="00D107EA">
        <w:rPr>
          <w:noProof/>
        </w:rPr>
        <w:t>t</w:t>
      </w:r>
      <w:r w:rsidR="009F1B2F">
        <w:rPr>
          <w:noProof/>
        </w:rPr>
        <w:t>o familiarise young people with digital technologies very early during their schooling</w:t>
      </w:r>
      <w:r w:rsidR="00040F5B">
        <w:rPr>
          <w:noProof/>
        </w:rPr>
        <w:t xml:space="preserve"> have been </w:t>
      </w:r>
      <w:r w:rsidR="00925DCE">
        <w:rPr>
          <w:noProof/>
        </w:rPr>
        <w:t>in</w:t>
      </w:r>
      <w:r w:rsidR="009F1B2F">
        <w:rPr>
          <w:noProof/>
        </w:rPr>
        <w:t>cluded</w:t>
      </w:r>
      <w:r w:rsidR="0082662D">
        <w:rPr>
          <w:noProof/>
        </w:rPr>
        <w:t xml:space="preserve"> in the </w:t>
      </w:r>
      <w:r w:rsidR="00D50D66">
        <w:rPr>
          <w:noProof/>
        </w:rPr>
        <w:t xml:space="preserve">adjustment of the </w:t>
      </w:r>
      <w:r w:rsidR="001F0544">
        <w:rPr>
          <w:noProof/>
        </w:rPr>
        <w:t xml:space="preserve">national </w:t>
      </w:r>
      <w:r w:rsidR="0082662D">
        <w:rPr>
          <w:noProof/>
        </w:rPr>
        <w:t>roadmap to attract young people to</w:t>
      </w:r>
      <w:r w:rsidR="008A6A82">
        <w:rPr>
          <w:noProof/>
        </w:rPr>
        <w:t xml:space="preserve"> </w:t>
      </w:r>
      <w:r w:rsidR="0082662D">
        <w:rPr>
          <w:noProof/>
        </w:rPr>
        <w:t xml:space="preserve">ICT </w:t>
      </w:r>
      <w:r w:rsidR="009F1B2F">
        <w:rPr>
          <w:noProof/>
        </w:rPr>
        <w:t xml:space="preserve">studies </w:t>
      </w:r>
      <w:r w:rsidR="0082662D">
        <w:rPr>
          <w:noProof/>
        </w:rPr>
        <w:t>and career</w:t>
      </w:r>
      <w:r w:rsidR="35E6A0A0">
        <w:rPr>
          <w:noProof/>
        </w:rPr>
        <w:t>s</w:t>
      </w:r>
      <w:r w:rsidR="0082662D">
        <w:rPr>
          <w:noProof/>
        </w:rPr>
        <w:t xml:space="preserve"> by </w:t>
      </w:r>
      <w:r>
        <w:rPr>
          <w:noProof/>
        </w:rPr>
        <w:t>making them familiar with digital very early during their schooling.</w:t>
      </w:r>
      <w:r w:rsidR="001F0544">
        <w:rPr>
          <w:noProof/>
        </w:rPr>
        <w:t xml:space="preserve"> </w:t>
      </w:r>
      <w:r w:rsidR="008A6A82">
        <w:rPr>
          <w:noProof/>
        </w:rPr>
        <w:t>The i</w:t>
      </w:r>
      <w:r w:rsidR="0082662D">
        <w:rPr>
          <w:noProof/>
        </w:rPr>
        <w:t xml:space="preserve">nitiative to reverse the serious brain drain during the </w:t>
      </w:r>
      <w:r w:rsidR="009F1B2F">
        <w:rPr>
          <w:noProof/>
        </w:rPr>
        <w:t xml:space="preserve">economic </w:t>
      </w:r>
      <w:r w:rsidR="001F4D11">
        <w:rPr>
          <w:noProof/>
        </w:rPr>
        <w:t>crisis and</w:t>
      </w:r>
      <w:r w:rsidR="0082662D">
        <w:rPr>
          <w:noProof/>
        </w:rPr>
        <w:t xml:space="preserve"> </w:t>
      </w:r>
      <w:r w:rsidR="009F1B2F">
        <w:rPr>
          <w:noProof/>
        </w:rPr>
        <w:t xml:space="preserve">to encourage </w:t>
      </w:r>
      <w:r w:rsidR="0024590E">
        <w:rPr>
          <w:noProof/>
        </w:rPr>
        <w:t>highly skilled</w:t>
      </w:r>
      <w:r w:rsidR="0082662D">
        <w:rPr>
          <w:noProof/>
        </w:rPr>
        <w:t xml:space="preserve"> Greeks </w:t>
      </w:r>
      <w:r w:rsidR="009F1B2F">
        <w:rPr>
          <w:noProof/>
        </w:rPr>
        <w:t xml:space="preserve">living </w:t>
      </w:r>
      <w:r w:rsidR="0082662D">
        <w:rPr>
          <w:noProof/>
        </w:rPr>
        <w:t xml:space="preserve">abroad </w:t>
      </w:r>
      <w:r w:rsidR="00F62AF6">
        <w:rPr>
          <w:noProof/>
        </w:rPr>
        <w:t xml:space="preserve">to return </w:t>
      </w:r>
      <w:r w:rsidR="009F1B2F">
        <w:rPr>
          <w:noProof/>
        </w:rPr>
        <w:t>t</w:t>
      </w:r>
      <w:r w:rsidR="00F62AF6">
        <w:rPr>
          <w:noProof/>
        </w:rPr>
        <w:t xml:space="preserve">o the </w:t>
      </w:r>
      <w:r w:rsidR="001F4D11">
        <w:rPr>
          <w:noProof/>
        </w:rPr>
        <w:t xml:space="preserve">Greek </w:t>
      </w:r>
      <w:r w:rsidR="00DA6287">
        <w:rPr>
          <w:noProof/>
        </w:rPr>
        <w:t>labour</w:t>
      </w:r>
      <w:r w:rsidR="00F62AF6">
        <w:rPr>
          <w:noProof/>
        </w:rPr>
        <w:t xml:space="preserve"> market</w:t>
      </w:r>
      <w:r w:rsidR="001F4D11">
        <w:rPr>
          <w:noProof/>
        </w:rPr>
        <w:t xml:space="preserve"> w</w:t>
      </w:r>
      <w:r w:rsidR="008623EE">
        <w:rPr>
          <w:noProof/>
        </w:rPr>
        <w:t xml:space="preserve">ill also </w:t>
      </w:r>
      <w:r w:rsidR="009F1B2F">
        <w:rPr>
          <w:noProof/>
        </w:rPr>
        <w:t xml:space="preserve">help </w:t>
      </w:r>
      <w:r w:rsidR="001F4D11">
        <w:rPr>
          <w:noProof/>
        </w:rPr>
        <w:t>to increas</w:t>
      </w:r>
      <w:r w:rsidR="009F1B2F">
        <w:rPr>
          <w:noProof/>
        </w:rPr>
        <w:t>e</w:t>
      </w:r>
      <w:r w:rsidR="001F4D11">
        <w:rPr>
          <w:noProof/>
        </w:rPr>
        <w:t xml:space="preserve"> the number of ICT specialists in employment</w:t>
      </w:r>
      <w:r w:rsidR="00D50D66">
        <w:rPr>
          <w:noProof/>
        </w:rPr>
        <w:t>.</w:t>
      </w:r>
      <w:r w:rsidR="00BE519C">
        <w:rPr>
          <w:noProof/>
        </w:rPr>
        <w:t xml:space="preserve"> </w:t>
      </w:r>
      <w:r w:rsidR="00717ABC">
        <w:rPr>
          <w:noProof/>
        </w:rPr>
        <w:t xml:space="preserve">The country also faces a challenge in </w:t>
      </w:r>
      <w:r w:rsidR="009F1B2F">
        <w:rPr>
          <w:noProof/>
        </w:rPr>
        <w:t xml:space="preserve">fostering </w:t>
      </w:r>
      <w:r w:rsidR="00717ABC">
        <w:rPr>
          <w:noProof/>
        </w:rPr>
        <w:t>digital skills for all</w:t>
      </w:r>
      <w:r w:rsidR="009F1B2F">
        <w:rPr>
          <w:noProof/>
        </w:rPr>
        <w:t>,</w:t>
      </w:r>
      <w:r w:rsidR="00717ABC">
        <w:rPr>
          <w:noProof/>
        </w:rPr>
        <w:t xml:space="preserve"> with significant gaps between age groups and </w:t>
      </w:r>
      <w:r w:rsidR="009F1B2F">
        <w:rPr>
          <w:noProof/>
        </w:rPr>
        <w:t xml:space="preserve">between </w:t>
      </w:r>
      <w:r w:rsidR="00717ABC">
        <w:rPr>
          <w:noProof/>
        </w:rPr>
        <w:t xml:space="preserve">rural-urban segments of the population. </w:t>
      </w:r>
      <w:r w:rsidR="009F1B2F">
        <w:rPr>
          <w:noProof/>
        </w:rPr>
        <w:t>The annual rate of progress</w:t>
      </w:r>
      <w:r w:rsidR="00BE519C">
        <w:rPr>
          <w:noProof/>
        </w:rPr>
        <w:t xml:space="preserve"> in </w:t>
      </w:r>
      <w:r w:rsidR="009F1B2F">
        <w:rPr>
          <w:noProof/>
        </w:rPr>
        <w:t xml:space="preserve">the </w:t>
      </w:r>
      <w:r w:rsidR="00BE519C">
        <w:rPr>
          <w:noProof/>
        </w:rPr>
        <w:t xml:space="preserve">digital transformation of public services and businesses </w:t>
      </w:r>
      <w:r w:rsidR="009F1B2F">
        <w:rPr>
          <w:noProof/>
        </w:rPr>
        <w:t xml:space="preserve">is </w:t>
      </w:r>
      <w:r w:rsidR="00BE519C">
        <w:rPr>
          <w:noProof/>
        </w:rPr>
        <w:t>slow</w:t>
      </w:r>
      <w:r w:rsidR="009F1B2F">
        <w:rPr>
          <w:noProof/>
        </w:rPr>
        <w:t xml:space="preserve">ing </w:t>
      </w:r>
      <w:r w:rsidR="00BE519C">
        <w:rPr>
          <w:noProof/>
        </w:rPr>
        <w:t>down</w:t>
      </w:r>
      <w:r w:rsidR="009F1B2F">
        <w:rPr>
          <w:noProof/>
        </w:rPr>
        <w:t>,</w:t>
      </w:r>
      <w:r w:rsidR="00BE519C">
        <w:rPr>
          <w:noProof/>
        </w:rPr>
        <w:t xml:space="preserve"> although </w:t>
      </w:r>
      <w:r w:rsidR="0054261C">
        <w:rPr>
          <w:noProof/>
        </w:rPr>
        <w:t xml:space="preserve">the country </w:t>
      </w:r>
      <w:r w:rsidR="00BE519C">
        <w:rPr>
          <w:noProof/>
        </w:rPr>
        <w:t>continu</w:t>
      </w:r>
      <w:r w:rsidR="00925DCE">
        <w:rPr>
          <w:noProof/>
        </w:rPr>
        <w:t xml:space="preserve">es </w:t>
      </w:r>
      <w:r w:rsidR="00BE519C">
        <w:rPr>
          <w:noProof/>
        </w:rPr>
        <w:t>to</w:t>
      </w:r>
      <w:r w:rsidR="00925DCE">
        <w:rPr>
          <w:noProof/>
        </w:rPr>
        <w:t xml:space="preserve"> actively</w:t>
      </w:r>
      <w:r w:rsidR="00BE519C">
        <w:rPr>
          <w:noProof/>
        </w:rPr>
        <w:t xml:space="preserve"> implement its </w:t>
      </w:r>
      <w:r w:rsidR="009F1B2F">
        <w:rPr>
          <w:noProof/>
        </w:rPr>
        <w:t xml:space="preserve">broad </w:t>
      </w:r>
      <w:r w:rsidR="00BE519C">
        <w:rPr>
          <w:noProof/>
        </w:rPr>
        <w:t xml:space="preserve">strategy for </w:t>
      </w:r>
      <w:r w:rsidR="009F1B2F">
        <w:rPr>
          <w:noProof/>
        </w:rPr>
        <w:t xml:space="preserve">the </w:t>
      </w:r>
      <w:r w:rsidR="00BE519C">
        <w:rPr>
          <w:noProof/>
        </w:rPr>
        <w:t xml:space="preserve">digital transformation of public services. </w:t>
      </w:r>
      <w:r w:rsidR="00B059CE">
        <w:rPr>
          <w:noProof/>
        </w:rPr>
        <w:t xml:space="preserve">The introduction of the services related to </w:t>
      </w:r>
      <w:r w:rsidR="000411B3">
        <w:rPr>
          <w:noProof/>
        </w:rPr>
        <w:t>the Single Digital Gateway regulation (</w:t>
      </w:r>
      <w:r w:rsidR="00B059CE">
        <w:rPr>
          <w:noProof/>
        </w:rPr>
        <w:t>SDGR</w:t>
      </w:r>
      <w:r w:rsidR="000411B3">
        <w:rPr>
          <w:noProof/>
        </w:rPr>
        <w:t>)</w:t>
      </w:r>
      <w:r w:rsidR="00B059CE">
        <w:rPr>
          <w:noProof/>
        </w:rPr>
        <w:t xml:space="preserve"> present additional challenge for these indicators to reach the target. </w:t>
      </w:r>
      <w:r w:rsidR="00BE519C">
        <w:rPr>
          <w:noProof/>
        </w:rPr>
        <w:t xml:space="preserve">In 2024, Greece launched a </w:t>
      </w:r>
      <w:r w:rsidR="009F1B2F">
        <w:rPr>
          <w:noProof/>
        </w:rPr>
        <w:t xml:space="preserve">large-scale </w:t>
      </w:r>
      <w:r w:rsidR="00BE519C">
        <w:rPr>
          <w:noProof/>
        </w:rPr>
        <w:t xml:space="preserve">project to set up a new eID </w:t>
      </w:r>
      <w:r w:rsidR="009F1B2F">
        <w:rPr>
          <w:noProof/>
        </w:rPr>
        <w:t>i</w:t>
      </w:r>
      <w:r w:rsidR="00BE519C">
        <w:rPr>
          <w:noProof/>
        </w:rPr>
        <w:t>nfrastructure</w:t>
      </w:r>
      <w:r w:rsidR="004747D9">
        <w:rPr>
          <w:noProof/>
        </w:rPr>
        <w:t xml:space="preserve"> and</w:t>
      </w:r>
      <w:r w:rsidR="326B8D78">
        <w:rPr>
          <w:noProof/>
        </w:rPr>
        <w:t xml:space="preserve"> also integrat</w:t>
      </w:r>
      <w:r w:rsidR="004747D9">
        <w:rPr>
          <w:noProof/>
        </w:rPr>
        <w:t>e</w:t>
      </w:r>
      <w:r w:rsidR="326B8D78">
        <w:rPr>
          <w:noProof/>
        </w:rPr>
        <w:t xml:space="preserve"> it</w:t>
      </w:r>
      <w:r w:rsidR="008A6A82">
        <w:rPr>
          <w:noProof/>
        </w:rPr>
        <w:t xml:space="preserve"> </w:t>
      </w:r>
      <w:r w:rsidR="00BE519C">
        <w:rPr>
          <w:noProof/>
        </w:rPr>
        <w:t>with Gov.gr Wallet and the new ID cards.</w:t>
      </w:r>
      <w:r w:rsidR="00031911">
        <w:rPr>
          <w:noProof/>
        </w:rPr>
        <w:t xml:space="preserve"> </w:t>
      </w:r>
      <w:r w:rsidR="004A3E29">
        <w:rPr>
          <w:noProof/>
        </w:rPr>
        <w:t xml:space="preserve">However, it has not yet notified </w:t>
      </w:r>
      <w:r w:rsidR="371CDF8C">
        <w:rPr>
          <w:noProof/>
        </w:rPr>
        <w:t>an e-ID scheme</w:t>
      </w:r>
      <w:r w:rsidR="004747D9">
        <w:rPr>
          <w:noProof/>
        </w:rPr>
        <w:t xml:space="preserve"> to the Commission</w:t>
      </w:r>
      <w:r w:rsidR="371CDF8C">
        <w:rPr>
          <w:noProof/>
        </w:rPr>
        <w:t xml:space="preserve"> under the eIDAS </w:t>
      </w:r>
      <w:r w:rsidR="004747D9">
        <w:rPr>
          <w:noProof/>
        </w:rPr>
        <w:t>R</w:t>
      </w:r>
      <w:r w:rsidR="371CDF8C">
        <w:rPr>
          <w:noProof/>
        </w:rPr>
        <w:t>egulation</w:t>
      </w:r>
      <w:r w:rsidR="06BA20D5">
        <w:rPr>
          <w:noProof/>
        </w:rPr>
        <w:t>.</w:t>
      </w:r>
      <w:r w:rsidR="371CDF8C">
        <w:rPr>
          <w:noProof/>
        </w:rPr>
        <w:t xml:space="preserve"> In line with the </w:t>
      </w:r>
      <w:r w:rsidR="6B7F9041">
        <w:rPr>
          <w:noProof/>
        </w:rPr>
        <w:t xml:space="preserve">Commission </w:t>
      </w:r>
      <w:r w:rsidR="371CDF8C">
        <w:rPr>
          <w:noProof/>
        </w:rPr>
        <w:t xml:space="preserve">priority </w:t>
      </w:r>
      <w:r w:rsidR="004747D9">
        <w:rPr>
          <w:noProof/>
        </w:rPr>
        <w:t>of</w:t>
      </w:r>
      <w:r w:rsidR="371CDF8C">
        <w:rPr>
          <w:noProof/>
        </w:rPr>
        <w:t xml:space="preserve"> protect</w:t>
      </w:r>
      <w:r w:rsidR="004747D9">
        <w:rPr>
          <w:noProof/>
        </w:rPr>
        <w:t>ing</w:t>
      </w:r>
      <w:r w:rsidR="371CDF8C">
        <w:rPr>
          <w:noProof/>
        </w:rPr>
        <w:t xml:space="preserve"> minors online, Greece </w:t>
      </w:r>
      <w:r w:rsidR="00B059CE">
        <w:rPr>
          <w:noProof/>
        </w:rPr>
        <w:t>has</w:t>
      </w:r>
      <w:r w:rsidR="371CDF8C">
        <w:rPr>
          <w:noProof/>
        </w:rPr>
        <w:t xml:space="preserve"> launch</w:t>
      </w:r>
      <w:r w:rsidR="00B059CE">
        <w:rPr>
          <w:noProof/>
        </w:rPr>
        <w:t>ed</w:t>
      </w:r>
      <w:r w:rsidR="371CDF8C">
        <w:rPr>
          <w:noProof/>
        </w:rPr>
        <w:t xml:space="preserve"> the ‘</w:t>
      </w:r>
      <w:hyperlink r:id="rId19" w:history="1">
        <w:r w:rsidR="371CDF8C" w:rsidRPr="00B059CE">
          <w:rPr>
            <w:rStyle w:val="Hyperlink"/>
            <w:noProof/>
          </w:rPr>
          <w:t>Kids Wallet’</w:t>
        </w:r>
      </w:hyperlink>
      <w:r w:rsidR="371CDF8C">
        <w:rPr>
          <w:noProof/>
        </w:rPr>
        <w:t xml:space="preserve"> application as part of an overall strategy </w:t>
      </w:r>
      <w:r w:rsidR="2265CCB2">
        <w:rPr>
          <w:noProof/>
        </w:rPr>
        <w:t xml:space="preserve">on this </w:t>
      </w:r>
      <w:r w:rsidR="004747D9">
        <w:rPr>
          <w:noProof/>
        </w:rPr>
        <w:t>area</w:t>
      </w:r>
      <w:r w:rsidR="2265CCB2">
        <w:rPr>
          <w:noProof/>
        </w:rPr>
        <w:t>.</w:t>
      </w:r>
    </w:p>
    <w:p w14:paraId="723299C0" w14:textId="0305A815" w:rsidR="007C0C4B" w:rsidRPr="00562892" w:rsidRDefault="58BFF041" w:rsidP="41564AF6">
      <w:pPr>
        <w:pStyle w:val="Heading2"/>
        <w:keepNext/>
        <w:keepLines/>
        <w:spacing w:before="160"/>
        <w:rPr>
          <w:rFonts w:eastAsia="Calibri Light" w:cstheme="majorHAnsi"/>
          <w:noProof/>
        </w:rPr>
      </w:pPr>
      <w:r w:rsidRPr="00562892">
        <w:rPr>
          <w:rFonts w:eastAsia="Calibri Light" w:cstheme="majorHAnsi"/>
          <w:noProof/>
        </w:rPr>
        <w:t>Leveraging digital transformation for a smart greening</w:t>
      </w:r>
    </w:p>
    <w:p w14:paraId="41A0D463" w14:textId="596857A6" w:rsidR="00DA6287" w:rsidRDefault="00DA6287" w:rsidP="371CDF8C">
      <w:pPr>
        <w:jc w:val="both"/>
        <w:rPr>
          <w:noProof/>
        </w:rPr>
      </w:pPr>
      <w:r>
        <w:rPr>
          <w:noProof/>
        </w:rPr>
        <w:t xml:space="preserve">Greece is </w:t>
      </w:r>
      <w:r w:rsidR="0004009B">
        <w:rPr>
          <w:noProof/>
        </w:rPr>
        <w:t>address</w:t>
      </w:r>
      <w:r w:rsidR="004747D9">
        <w:rPr>
          <w:noProof/>
        </w:rPr>
        <w:t>ing</w:t>
      </w:r>
      <w:r w:rsidR="0004009B">
        <w:rPr>
          <w:noProof/>
        </w:rPr>
        <w:t xml:space="preserve"> </w:t>
      </w:r>
      <w:r w:rsidR="00387C8A" w:rsidRPr="371CDF8C">
        <w:rPr>
          <w:rFonts w:ascii="Calibri" w:eastAsia="Calibri" w:hAnsi="Calibri" w:cs="Calibri"/>
          <w:noProof/>
          <w:color w:val="000000" w:themeColor="text1"/>
        </w:rPr>
        <w:t xml:space="preserve">the environmental impact of </w:t>
      </w:r>
      <w:r w:rsidR="001C2D9F">
        <w:rPr>
          <w:rFonts w:ascii="Calibri" w:eastAsia="Calibri" w:hAnsi="Calibri" w:cs="Calibri"/>
          <w:noProof/>
          <w:color w:val="000000" w:themeColor="text1"/>
        </w:rPr>
        <w:t xml:space="preserve">the </w:t>
      </w:r>
      <w:r w:rsidR="00387C8A" w:rsidRPr="371CDF8C">
        <w:rPr>
          <w:rFonts w:ascii="Calibri" w:eastAsia="Calibri" w:hAnsi="Calibri" w:cs="Calibri"/>
          <w:noProof/>
          <w:color w:val="000000" w:themeColor="text1"/>
        </w:rPr>
        <w:t xml:space="preserve">digital </w:t>
      </w:r>
      <w:r w:rsidR="001C2D9F">
        <w:rPr>
          <w:rFonts w:ascii="Calibri" w:eastAsia="Calibri" w:hAnsi="Calibri" w:cs="Calibri"/>
          <w:noProof/>
          <w:color w:val="000000" w:themeColor="text1"/>
        </w:rPr>
        <w:t xml:space="preserve">transition </w:t>
      </w:r>
      <w:r w:rsidR="00387C8A" w:rsidRPr="371CDF8C">
        <w:rPr>
          <w:rFonts w:ascii="Calibri" w:eastAsia="Calibri" w:hAnsi="Calibri" w:cs="Calibri"/>
          <w:noProof/>
          <w:color w:val="000000" w:themeColor="text1"/>
        </w:rPr>
        <w:t>and digital infrastructure</w:t>
      </w:r>
      <w:r w:rsidR="00387C8A">
        <w:rPr>
          <w:noProof/>
        </w:rPr>
        <w:t xml:space="preserve">, </w:t>
      </w:r>
      <w:r w:rsidR="00835063">
        <w:rPr>
          <w:noProof/>
        </w:rPr>
        <w:t>by</w:t>
      </w:r>
      <w:r w:rsidR="00387C8A">
        <w:rPr>
          <w:noProof/>
        </w:rPr>
        <w:t xml:space="preserve"> </w:t>
      </w:r>
      <w:r w:rsidR="00835063">
        <w:rPr>
          <w:noProof/>
        </w:rPr>
        <w:t xml:space="preserve">stimulating private investments in green data centres and </w:t>
      </w:r>
      <w:r w:rsidR="004747D9">
        <w:rPr>
          <w:noProof/>
        </w:rPr>
        <w:t>by</w:t>
      </w:r>
      <w:r>
        <w:rPr>
          <w:noProof/>
        </w:rPr>
        <w:t xml:space="preserve"> addressing the need to optimise</w:t>
      </w:r>
      <w:r w:rsidR="00CE4022">
        <w:rPr>
          <w:noProof/>
        </w:rPr>
        <w:t xml:space="preserve"> </w:t>
      </w:r>
      <w:r w:rsidR="00835063">
        <w:rPr>
          <w:noProof/>
        </w:rPr>
        <w:t>the distribution of renewable energy for the growing number of digital data centres across the country.</w:t>
      </w:r>
      <w:r w:rsidR="0004009B">
        <w:rPr>
          <w:noProof/>
        </w:rPr>
        <w:t xml:space="preserve"> </w:t>
      </w:r>
      <w:r w:rsidR="5B3970DB">
        <w:rPr>
          <w:noProof/>
        </w:rPr>
        <w:t xml:space="preserve">Additionally, the </w:t>
      </w:r>
      <w:r w:rsidR="00853D27">
        <w:rPr>
          <w:noProof/>
        </w:rPr>
        <w:t>public sector</w:t>
      </w:r>
      <w:r w:rsidR="2C4ABD31">
        <w:rPr>
          <w:noProof/>
        </w:rPr>
        <w:t xml:space="preserve"> is implementing </w:t>
      </w:r>
      <w:r w:rsidR="001C2D9F">
        <w:rPr>
          <w:noProof/>
        </w:rPr>
        <w:t>initiatives, such</w:t>
      </w:r>
      <w:r w:rsidR="00853D27">
        <w:rPr>
          <w:noProof/>
        </w:rPr>
        <w:t xml:space="preserve"> as </w:t>
      </w:r>
      <w:r w:rsidR="2FA4901F">
        <w:rPr>
          <w:noProof/>
        </w:rPr>
        <w:t>an</w:t>
      </w:r>
      <w:r w:rsidR="00853D27">
        <w:rPr>
          <w:noProof/>
        </w:rPr>
        <w:t xml:space="preserve"> action plan for green and innovative public procurement.</w:t>
      </w:r>
    </w:p>
    <w:p w14:paraId="45D7B2D3" w14:textId="62B24962" w:rsidR="007C0C4B" w:rsidRPr="00562892" w:rsidRDefault="58BFF041" w:rsidP="1C36DCB8">
      <w:pPr>
        <w:pStyle w:val="Heading2"/>
        <w:keepNext/>
        <w:keepLines/>
        <w:spacing w:before="160"/>
        <w:rPr>
          <w:rFonts w:eastAsia="Calibri Light" w:cstheme="majorHAnsi"/>
          <w:b w:val="0"/>
          <w:bCs w:val="0"/>
          <w:noProof/>
        </w:rPr>
      </w:pPr>
      <w:r w:rsidRPr="00562892">
        <w:rPr>
          <w:rFonts w:eastAsia="Calibri Light" w:cstheme="majorHAnsi"/>
          <w:noProof/>
        </w:rPr>
        <w:t>National digital decade strategic roadmap</w:t>
      </w:r>
    </w:p>
    <w:p w14:paraId="68DFE99F" w14:textId="55666987" w:rsidR="00FA2A24" w:rsidRPr="00FA2A24" w:rsidRDefault="00040F5B" w:rsidP="20E21870">
      <w:pPr>
        <w:jc w:val="both"/>
        <w:rPr>
          <w:rFonts w:ascii="Calibri" w:eastAsia="Calibri" w:hAnsi="Calibri" w:cs="Calibri"/>
          <w:noProof/>
          <w:color w:val="000000" w:themeColor="text1"/>
        </w:rPr>
      </w:pPr>
      <w:r>
        <w:rPr>
          <w:noProof/>
        </w:rPr>
        <w:t>Greece</w:t>
      </w:r>
      <w:r w:rsidR="00A13638">
        <w:rPr>
          <w:noProof/>
        </w:rPr>
        <w:t xml:space="preserve"> submitted a</w:t>
      </w:r>
      <w:r w:rsidR="00214C1D">
        <w:rPr>
          <w:noProof/>
        </w:rPr>
        <w:t>djustments to</w:t>
      </w:r>
      <w:r w:rsidR="00CD4162">
        <w:rPr>
          <w:noProof/>
        </w:rPr>
        <w:t xml:space="preserve"> its</w:t>
      </w:r>
      <w:r w:rsidR="00A13638">
        <w:rPr>
          <w:noProof/>
        </w:rPr>
        <w:t xml:space="preserve"> national Digital Decade roadmap on </w:t>
      </w:r>
      <w:r w:rsidR="00214C1D">
        <w:rPr>
          <w:noProof/>
        </w:rPr>
        <w:t>17</w:t>
      </w:r>
      <w:r w:rsidR="004747D9">
        <w:rPr>
          <w:noProof/>
        </w:rPr>
        <w:t> </w:t>
      </w:r>
      <w:r w:rsidR="00EE11F2">
        <w:rPr>
          <w:noProof/>
        </w:rPr>
        <w:t>January</w:t>
      </w:r>
      <w:r w:rsidR="00A13638">
        <w:rPr>
          <w:noProof/>
        </w:rPr>
        <w:t xml:space="preserve"> 202</w:t>
      </w:r>
      <w:r w:rsidR="00CD4162">
        <w:rPr>
          <w:noProof/>
        </w:rPr>
        <w:t>5,</w:t>
      </w:r>
      <w:r w:rsidR="00A13638">
        <w:rPr>
          <w:noProof/>
        </w:rPr>
        <w:t xml:space="preserve"> </w:t>
      </w:r>
      <w:r w:rsidR="00214C1D">
        <w:rPr>
          <w:noProof/>
        </w:rPr>
        <w:t xml:space="preserve">with specific follow-up actions </w:t>
      </w:r>
      <w:r w:rsidR="001E68BE">
        <w:rPr>
          <w:noProof/>
        </w:rPr>
        <w:t>addressing a substantial number o</w:t>
      </w:r>
      <w:r w:rsidR="005A5D5E">
        <w:rPr>
          <w:noProof/>
        </w:rPr>
        <w:t xml:space="preserve">f </w:t>
      </w:r>
      <w:r w:rsidR="001E68BE">
        <w:rPr>
          <w:noProof/>
        </w:rPr>
        <w:t>recommendations issued in 2024</w:t>
      </w:r>
      <w:r w:rsidR="00CD4162">
        <w:rPr>
          <w:noProof/>
        </w:rPr>
        <w:t xml:space="preserve">. </w:t>
      </w:r>
      <w:r w:rsidR="00214C1D">
        <w:rPr>
          <w:noProof/>
        </w:rPr>
        <w:t>It includes</w:t>
      </w:r>
      <w:r w:rsidR="005A5D5E">
        <w:rPr>
          <w:noProof/>
        </w:rPr>
        <w:t xml:space="preserve"> 16</w:t>
      </w:r>
      <w:r w:rsidR="00214C1D">
        <w:rPr>
          <w:noProof/>
        </w:rPr>
        <w:t xml:space="preserve"> </w:t>
      </w:r>
      <w:r>
        <w:rPr>
          <w:noProof/>
        </w:rPr>
        <w:t>additional</w:t>
      </w:r>
      <w:r w:rsidR="005A5D5E">
        <w:rPr>
          <w:noProof/>
        </w:rPr>
        <w:t xml:space="preserve"> </w:t>
      </w:r>
      <w:r w:rsidR="00A13638">
        <w:rPr>
          <w:noProof/>
        </w:rPr>
        <w:t>measures</w:t>
      </w:r>
      <w:r w:rsidR="00CD4162">
        <w:rPr>
          <w:noProof/>
        </w:rPr>
        <w:t>,</w:t>
      </w:r>
      <w:r w:rsidR="00214C1D">
        <w:rPr>
          <w:noProof/>
        </w:rPr>
        <w:t xml:space="preserve"> and an in-depth analysis of the situation</w:t>
      </w:r>
      <w:r w:rsidR="00D72501">
        <w:rPr>
          <w:noProof/>
        </w:rPr>
        <w:t xml:space="preserve">. In particular, Greece </w:t>
      </w:r>
      <w:r w:rsidR="004747D9">
        <w:rPr>
          <w:noProof/>
        </w:rPr>
        <w:t xml:space="preserve">explained why it has not, </w:t>
      </w:r>
      <w:r>
        <w:rPr>
          <w:noProof/>
        </w:rPr>
        <w:t>at this stage</w:t>
      </w:r>
      <w:r w:rsidR="004747D9">
        <w:rPr>
          <w:noProof/>
        </w:rPr>
        <w:t>, revised</w:t>
      </w:r>
      <w:r w:rsidR="00D72501">
        <w:rPr>
          <w:noProof/>
        </w:rPr>
        <w:t xml:space="preserve"> the </w:t>
      </w:r>
      <w:r w:rsidR="00CD4162">
        <w:rPr>
          <w:noProof/>
        </w:rPr>
        <w:t xml:space="preserve">national targets </w:t>
      </w:r>
      <w:r w:rsidR="004747D9">
        <w:rPr>
          <w:noProof/>
        </w:rPr>
        <w:t>that</w:t>
      </w:r>
      <w:r>
        <w:rPr>
          <w:noProof/>
        </w:rPr>
        <w:t xml:space="preserve"> were not aligned </w:t>
      </w:r>
      <w:r w:rsidR="004747D9">
        <w:rPr>
          <w:noProof/>
        </w:rPr>
        <w:t>with</w:t>
      </w:r>
      <w:r>
        <w:rPr>
          <w:noProof/>
        </w:rPr>
        <w:t xml:space="preserve"> the EU 2030 targets</w:t>
      </w:r>
      <w:r w:rsidR="004747D9">
        <w:rPr>
          <w:noProof/>
        </w:rPr>
        <w:t>. This concerns</w:t>
      </w:r>
      <w:r>
        <w:rPr>
          <w:noProof/>
        </w:rPr>
        <w:t xml:space="preserve"> the targets related to the digital transformation of SMEs and </w:t>
      </w:r>
      <w:r w:rsidR="004747D9">
        <w:rPr>
          <w:noProof/>
        </w:rPr>
        <w:t xml:space="preserve">to the </w:t>
      </w:r>
      <w:r>
        <w:rPr>
          <w:noProof/>
        </w:rPr>
        <w:t>adoption of technologies (AI, cloud, data analytics)</w:t>
      </w:r>
      <w:r w:rsidR="004747D9">
        <w:rPr>
          <w:noProof/>
        </w:rPr>
        <w:t>,</w:t>
      </w:r>
      <w:r>
        <w:rPr>
          <w:noProof/>
        </w:rPr>
        <w:t xml:space="preserve"> as well as the two targets related to digital skills.</w:t>
      </w:r>
      <w:r w:rsidR="00D72501">
        <w:rPr>
          <w:noProof/>
        </w:rPr>
        <w:t xml:space="preserve"> </w:t>
      </w:r>
      <w:r>
        <w:rPr>
          <w:noProof/>
        </w:rPr>
        <w:t>The updates</w:t>
      </w:r>
      <w:r w:rsidR="00A13638">
        <w:rPr>
          <w:noProof/>
        </w:rPr>
        <w:t xml:space="preserve"> </w:t>
      </w:r>
      <w:r w:rsidR="004747D9">
        <w:rPr>
          <w:noProof/>
        </w:rPr>
        <w:t xml:space="preserve">are </w:t>
      </w:r>
      <w:r w:rsidR="00A13638">
        <w:rPr>
          <w:noProof/>
        </w:rPr>
        <w:t>align</w:t>
      </w:r>
      <w:r w:rsidR="004747D9">
        <w:rPr>
          <w:noProof/>
        </w:rPr>
        <w:t>ed</w:t>
      </w:r>
      <w:r w:rsidR="00214C1D">
        <w:rPr>
          <w:noProof/>
        </w:rPr>
        <w:t xml:space="preserve"> </w:t>
      </w:r>
      <w:r w:rsidR="00A13638">
        <w:rPr>
          <w:noProof/>
        </w:rPr>
        <w:t xml:space="preserve">with the </w:t>
      </w:r>
      <w:r w:rsidR="004747D9">
        <w:rPr>
          <w:noProof/>
        </w:rPr>
        <w:t>new Commission</w:t>
      </w:r>
      <w:r w:rsidR="00BA0AE6">
        <w:rPr>
          <w:noProof/>
        </w:rPr>
        <w:t>’</w:t>
      </w:r>
      <w:r w:rsidR="004747D9">
        <w:rPr>
          <w:noProof/>
        </w:rPr>
        <w:t xml:space="preserve">s </w:t>
      </w:r>
      <w:r w:rsidR="00214C1D">
        <w:rPr>
          <w:noProof/>
        </w:rPr>
        <w:t>priorities</w:t>
      </w:r>
      <w:r w:rsidR="004747D9">
        <w:rPr>
          <w:noProof/>
        </w:rPr>
        <w:t>,</w:t>
      </w:r>
      <w:r w:rsidR="00214C1D">
        <w:rPr>
          <w:noProof/>
        </w:rPr>
        <w:t xml:space="preserve"> such as</w:t>
      </w:r>
      <w:r w:rsidR="004747D9">
        <w:rPr>
          <w:noProof/>
        </w:rPr>
        <w:t>: (i)</w:t>
      </w:r>
      <w:r w:rsidR="00DD07E1">
        <w:rPr>
          <w:noProof/>
        </w:rPr>
        <w:t xml:space="preserve"> advancing AI technology and innovation</w:t>
      </w:r>
      <w:r w:rsidR="004747D9">
        <w:rPr>
          <w:noProof/>
        </w:rPr>
        <w:t>; (ii)</w:t>
      </w:r>
      <w:r w:rsidR="00A13638">
        <w:rPr>
          <w:noProof/>
        </w:rPr>
        <w:t xml:space="preserve"> </w:t>
      </w:r>
      <w:r w:rsidR="00214C1D">
        <w:rPr>
          <w:noProof/>
        </w:rPr>
        <w:t>deploy</w:t>
      </w:r>
      <w:r w:rsidR="004747D9">
        <w:rPr>
          <w:noProof/>
        </w:rPr>
        <w:t>ing</w:t>
      </w:r>
      <w:r w:rsidR="00214C1D">
        <w:rPr>
          <w:noProof/>
        </w:rPr>
        <w:t xml:space="preserve"> submarine cables to increase </w:t>
      </w:r>
      <w:r w:rsidR="004747D9">
        <w:rPr>
          <w:noProof/>
        </w:rPr>
        <w:t xml:space="preserve">the </w:t>
      </w:r>
      <w:r w:rsidR="00214C1D">
        <w:rPr>
          <w:noProof/>
        </w:rPr>
        <w:t>resilience of backbone</w:t>
      </w:r>
      <w:r w:rsidR="004747D9">
        <w:rPr>
          <w:noProof/>
        </w:rPr>
        <w:t xml:space="preserve"> networks;</w:t>
      </w:r>
      <w:r w:rsidR="00214C1D">
        <w:rPr>
          <w:noProof/>
        </w:rPr>
        <w:t xml:space="preserve"> </w:t>
      </w:r>
      <w:r w:rsidR="004747D9">
        <w:rPr>
          <w:noProof/>
        </w:rPr>
        <w:t xml:space="preserve">(iii) </w:t>
      </w:r>
      <w:r w:rsidR="00214C1D">
        <w:rPr>
          <w:noProof/>
        </w:rPr>
        <w:t xml:space="preserve">joining forces </w:t>
      </w:r>
      <w:r w:rsidR="004747D9">
        <w:rPr>
          <w:noProof/>
        </w:rPr>
        <w:t>to</w:t>
      </w:r>
      <w:r w:rsidR="00214C1D">
        <w:rPr>
          <w:noProof/>
        </w:rPr>
        <w:t xml:space="preserve"> develop capacities in edge tech</w:t>
      </w:r>
      <w:r w:rsidR="004747D9">
        <w:rPr>
          <w:noProof/>
        </w:rPr>
        <w:t>nology,</w:t>
      </w:r>
      <w:r>
        <w:rPr>
          <w:noProof/>
        </w:rPr>
        <w:t xml:space="preserve"> such as</w:t>
      </w:r>
      <w:r w:rsidR="00214C1D">
        <w:rPr>
          <w:noProof/>
        </w:rPr>
        <w:t xml:space="preserve"> quantum</w:t>
      </w:r>
      <w:r w:rsidR="004747D9">
        <w:rPr>
          <w:noProof/>
        </w:rPr>
        <w:t xml:space="preserve"> computing;</w:t>
      </w:r>
      <w:r w:rsidR="00B21C45">
        <w:rPr>
          <w:noProof/>
        </w:rPr>
        <w:t xml:space="preserve"> and </w:t>
      </w:r>
      <w:r w:rsidR="004747D9">
        <w:rPr>
          <w:noProof/>
        </w:rPr>
        <w:t>(vi)</w:t>
      </w:r>
      <w:r w:rsidR="00B21C45">
        <w:rPr>
          <w:noProof/>
        </w:rPr>
        <w:t xml:space="preserve"> protectin</w:t>
      </w:r>
      <w:r w:rsidR="004747D9">
        <w:rPr>
          <w:noProof/>
        </w:rPr>
        <w:t>g</w:t>
      </w:r>
      <w:r w:rsidR="00B21C45">
        <w:rPr>
          <w:noProof/>
        </w:rPr>
        <w:t xml:space="preserve"> minors online.</w:t>
      </w:r>
      <w:r w:rsidR="00A13638">
        <w:rPr>
          <w:noProof/>
        </w:rPr>
        <w:t xml:space="preserve"> </w:t>
      </w:r>
      <w:r w:rsidR="004747D9">
        <w:rPr>
          <w:noProof/>
        </w:rPr>
        <w:t xml:space="preserve">The adjustment </w:t>
      </w:r>
      <w:r w:rsidR="00671149">
        <w:rPr>
          <w:noProof/>
        </w:rPr>
        <w:t>includes reporting on the consultation of stakeholders.</w:t>
      </w:r>
      <w:r w:rsidR="00A13638">
        <w:rPr>
          <w:noProof/>
        </w:rPr>
        <w:t xml:space="preserve"> </w:t>
      </w:r>
      <w:r>
        <w:rPr>
          <w:noProof/>
        </w:rPr>
        <w:t xml:space="preserve">The roadmap and </w:t>
      </w:r>
      <w:r w:rsidR="004747D9">
        <w:rPr>
          <w:noProof/>
        </w:rPr>
        <w:t>the</w:t>
      </w:r>
      <w:r>
        <w:rPr>
          <w:noProof/>
        </w:rPr>
        <w:t xml:space="preserve"> adjustment</w:t>
      </w:r>
      <w:r w:rsidR="004747D9">
        <w:rPr>
          <w:noProof/>
        </w:rPr>
        <w:t>s to it</w:t>
      </w:r>
      <w:r>
        <w:rPr>
          <w:noProof/>
        </w:rPr>
        <w:t xml:space="preserve"> continue to build on Greece’s national digital transformation strategy (</w:t>
      </w:r>
      <w:r w:rsidR="004747D9">
        <w:rPr>
          <w:noProof/>
        </w:rPr>
        <w:t xml:space="preserve">for </w:t>
      </w:r>
      <w:r>
        <w:rPr>
          <w:noProof/>
        </w:rPr>
        <w:t>2020-2025)</w:t>
      </w:r>
      <w:r w:rsidR="004747D9">
        <w:rPr>
          <w:noProof/>
        </w:rPr>
        <w:t>. It contains</w:t>
      </w:r>
      <w:r>
        <w:rPr>
          <w:noProof/>
        </w:rPr>
        <w:t xml:space="preserve"> priorities in the four pillars of the </w:t>
      </w:r>
      <w:r w:rsidR="004747D9">
        <w:rPr>
          <w:noProof/>
        </w:rPr>
        <w:t xml:space="preserve">Digital </w:t>
      </w:r>
      <w:r>
        <w:rPr>
          <w:noProof/>
        </w:rPr>
        <w:t>Decade, while adding new measures in strategic digital technologies, such as AI and quantum</w:t>
      </w:r>
      <w:r w:rsidR="004747D9">
        <w:rPr>
          <w:noProof/>
        </w:rPr>
        <w:t xml:space="preserve"> computing.</w:t>
      </w:r>
      <w:r w:rsidR="00E94700">
        <w:rPr>
          <w:noProof/>
        </w:rPr>
        <w:t xml:space="preserve"> </w:t>
      </w:r>
      <w:r w:rsidR="6EE6EAF7">
        <w:rPr>
          <w:noProof/>
        </w:rPr>
        <w:t xml:space="preserve">The updated roadmap </w:t>
      </w:r>
      <w:r w:rsidR="004747D9">
        <w:rPr>
          <w:noProof/>
        </w:rPr>
        <w:t>contains</w:t>
      </w:r>
      <w:r w:rsidR="003D1BF6">
        <w:rPr>
          <w:noProof/>
        </w:rPr>
        <w:t xml:space="preserve"> </w:t>
      </w:r>
      <w:r w:rsidR="00CD7017">
        <w:rPr>
          <w:noProof/>
        </w:rPr>
        <w:t>125</w:t>
      </w:r>
      <w:r w:rsidR="003D1BF6">
        <w:rPr>
          <w:noProof/>
        </w:rPr>
        <w:t xml:space="preserve"> measures </w:t>
      </w:r>
      <w:r w:rsidR="004747D9">
        <w:rPr>
          <w:noProof/>
        </w:rPr>
        <w:t xml:space="preserve">and has </w:t>
      </w:r>
      <w:r w:rsidR="003D1BF6">
        <w:rPr>
          <w:noProof/>
        </w:rPr>
        <w:t>a budget of EUR</w:t>
      </w:r>
      <w:r w:rsidR="004747D9">
        <w:rPr>
          <w:noProof/>
        </w:rPr>
        <w:t> </w:t>
      </w:r>
      <w:r w:rsidR="2735C3BD">
        <w:rPr>
          <w:noProof/>
        </w:rPr>
        <w:t>6.1</w:t>
      </w:r>
      <w:r w:rsidR="004747D9">
        <w:rPr>
          <w:noProof/>
        </w:rPr>
        <w:t> </w:t>
      </w:r>
      <w:r w:rsidR="003D1BF6">
        <w:rPr>
          <w:noProof/>
        </w:rPr>
        <w:t xml:space="preserve">bn </w:t>
      </w:r>
      <w:r w:rsidR="004747D9">
        <w:rPr>
          <w:noProof/>
        </w:rPr>
        <w:t>(</w:t>
      </w:r>
      <w:r w:rsidR="2D32BE6C">
        <w:rPr>
          <w:noProof/>
        </w:rPr>
        <w:t>equivalent to 2.57</w:t>
      </w:r>
      <w:r w:rsidR="003D1BF6">
        <w:rPr>
          <w:noProof/>
        </w:rPr>
        <w:t>% of GDP</w:t>
      </w:r>
      <w:r w:rsidR="004747D9">
        <w:rPr>
          <w:noProof/>
        </w:rPr>
        <w:t>)</w:t>
      </w:r>
      <w:r w:rsidR="00717ABC">
        <w:rPr>
          <w:noProof/>
        </w:rPr>
        <w:t xml:space="preserve">. </w:t>
      </w:r>
      <w:r w:rsidR="0073518E">
        <w:rPr>
          <w:noProof/>
        </w:rPr>
        <w:t>It also gives a rough estimat</w:t>
      </w:r>
      <w:r w:rsidR="004747D9">
        <w:rPr>
          <w:noProof/>
        </w:rPr>
        <w:t>e</w:t>
      </w:r>
      <w:r w:rsidR="0073518E">
        <w:rPr>
          <w:noProof/>
        </w:rPr>
        <w:t xml:space="preserve"> of </w:t>
      </w:r>
      <w:r w:rsidR="004747D9" w:rsidRPr="004747D9">
        <w:rPr>
          <w:noProof/>
        </w:rPr>
        <w:t>EUR</w:t>
      </w:r>
      <w:r w:rsidR="004747D9">
        <w:rPr>
          <w:noProof/>
        </w:rPr>
        <w:t> </w:t>
      </w:r>
      <w:r w:rsidR="004747D9" w:rsidRPr="004747D9">
        <w:rPr>
          <w:noProof/>
        </w:rPr>
        <w:t>7</w:t>
      </w:r>
      <w:r w:rsidR="004747D9">
        <w:rPr>
          <w:noProof/>
        </w:rPr>
        <w:t> </w:t>
      </w:r>
      <w:r w:rsidR="004747D9" w:rsidRPr="004747D9">
        <w:rPr>
          <w:noProof/>
        </w:rPr>
        <w:t>bn</w:t>
      </w:r>
      <w:r w:rsidR="004747D9">
        <w:rPr>
          <w:noProof/>
        </w:rPr>
        <w:t xml:space="preserve"> in</w:t>
      </w:r>
      <w:r w:rsidR="004747D9" w:rsidRPr="004747D9">
        <w:rPr>
          <w:noProof/>
        </w:rPr>
        <w:t xml:space="preserve"> </w:t>
      </w:r>
      <w:r w:rsidR="0073518E">
        <w:rPr>
          <w:noProof/>
        </w:rPr>
        <w:t xml:space="preserve">private investments </w:t>
      </w:r>
      <w:r w:rsidR="004747D9">
        <w:rPr>
          <w:noProof/>
        </w:rPr>
        <w:t>over</w:t>
      </w:r>
      <w:r w:rsidR="0073518E">
        <w:rPr>
          <w:noProof/>
        </w:rPr>
        <w:t xml:space="preserve"> the coming years in data centres and gigabit connectivity</w:t>
      </w:r>
      <w:r w:rsidR="003D1BF6">
        <w:rPr>
          <w:noProof/>
        </w:rPr>
        <w:t>.</w:t>
      </w:r>
      <w:r w:rsidR="003839F4">
        <w:rPr>
          <w:noProof/>
        </w:rPr>
        <w:t xml:space="preserve"> </w:t>
      </w:r>
      <w:r w:rsidR="004747D9">
        <w:rPr>
          <w:noProof/>
        </w:rPr>
        <w:t>The revised roadmap</w:t>
      </w:r>
      <w:r w:rsidR="006E77AF">
        <w:rPr>
          <w:noProof/>
        </w:rPr>
        <w:t xml:space="preserve"> covers</w:t>
      </w:r>
      <w:r w:rsidR="004747D9">
        <w:rPr>
          <w:noProof/>
        </w:rPr>
        <w:t xml:space="preserve"> the</w:t>
      </w:r>
      <w:r w:rsidR="006E77AF">
        <w:rPr>
          <w:noProof/>
        </w:rPr>
        <w:t xml:space="preserve"> </w:t>
      </w:r>
      <w:r>
        <w:rPr>
          <w:noProof/>
        </w:rPr>
        <w:t xml:space="preserve">broad </w:t>
      </w:r>
      <w:r w:rsidR="006E77AF">
        <w:rPr>
          <w:noProof/>
        </w:rPr>
        <w:t>objective</w:t>
      </w:r>
      <w:r w:rsidR="00B12B3C">
        <w:rPr>
          <w:noProof/>
        </w:rPr>
        <w:t xml:space="preserve">s </w:t>
      </w:r>
      <w:r w:rsidR="006E77AF">
        <w:rPr>
          <w:noProof/>
        </w:rPr>
        <w:t>of the Digital Decade</w:t>
      </w:r>
      <w:r w:rsidR="00B12B3C">
        <w:rPr>
          <w:noProof/>
        </w:rPr>
        <w:t>,</w:t>
      </w:r>
      <w:r w:rsidR="006E77AF">
        <w:rPr>
          <w:noProof/>
        </w:rPr>
        <w:t xml:space="preserve"> such as</w:t>
      </w:r>
      <w:r w:rsidR="00781F4F">
        <w:rPr>
          <w:noProof/>
        </w:rPr>
        <w:t xml:space="preserve"> cybersecurity and resilience, building a safe and human centric digital environment,</w:t>
      </w:r>
      <w:r w:rsidR="004747D9">
        <w:rPr>
          <w:noProof/>
        </w:rPr>
        <w:t xml:space="preserve"> and</w:t>
      </w:r>
      <w:r w:rsidR="00781F4F">
        <w:rPr>
          <w:noProof/>
        </w:rPr>
        <w:t xml:space="preserve"> promot</w:t>
      </w:r>
      <w:r w:rsidR="374ABDA0">
        <w:rPr>
          <w:noProof/>
        </w:rPr>
        <w:t>ing</w:t>
      </w:r>
      <w:r w:rsidR="00781F4F">
        <w:rPr>
          <w:noProof/>
        </w:rPr>
        <w:t xml:space="preserve"> </w:t>
      </w:r>
      <w:r w:rsidR="004747D9">
        <w:rPr>
          <w:noProof/>
        </w:rPr>
        <w:t xml:space="preserve">the </w:t>
      </w:r>
      <w:r w:rsidR="00781F4F">
        <w:rPr>
          <w:noProof/>
        </w:rPr>
        <w:t>responsible use of AI</w:t>
      </w:r>
      <w:r w:rsidR="003839F4">
        <w:rPr>
          <w:noProof/>
        </w:rPr>
        <w:t>.</w:t>
      </w:r>
      <w:r w:rsidR="00FA2A24">
        <w:rPr>
          <w:noProof/>
        </w:rPr>
        <w:t xml:space="preserve"> </w:t>
      </w:r>
      <w:r w:rsidR="00FA2A24" w:rsidRPr="20E21870">
        <w:rPr>
          <w:rFonts w:ascii="Calibri" w:eastAsia="Calibri" w:hAnsi="Calibri" w:cs="Calibri"/>
          <w:noProof/>
          <w:color w:val="000000" w:themeColor="text1"/>
        </w:rPr>
        <w:t xml:space="preserve">In 2024, the Ministry of Digital Governance </w:t>
      </w:r>
      <w:r w:rsidR="004747D9">
        <w:rPr>
          <w:rFonts w:ascii="Calibri" w:eastAsia="Calibri" w:hAnsi="Calibri" w:cs="Calibri"/>
          <w:noProof/>
          <w:color w:val="000000" w:themeColor="text1"/>
        </w:rPr>
        <w:t>launched</w:t>
      </w:r>
      <w:r w:rsidR="004747D9" w:rsidRPr="20E21870">
        <w:rPr>
          <w:rFonts w:ascii="Calibri" w:eastAsia="Calibri" w:hAnsi="Calibri" w:cs="Calibri"/>
          <w:noProof/>
          <w:color w:val="000000" w:themeColor="text1"/>
        </w:rPr>
        <w:t xml:space="preserve"> </w:t>
      </w:r>
      <w:r w:rsidR="00FA2A24" w:rsidRPr="20E21870">
        <w:rPr>
          <w:rFonts w:ascii="Calibri" w:eastAsia="Calibri" w:hAnsi="Calibri" w:cs="Calibri"/>
          <w:noProof/>
          <w:color w:val="000000" w:themeColor="text1"/>
        </w:rPr>
        <w:t>the revision of the national digital transformation strategy (</w:t>
      </w:r>
      <w:r w:rsidR="004747D9">
        <w:rPr>
          <w:rFonts w:ascii="Calibri" w:eastAsia="Calibri" w:hAnsi="Calibri" w:cs="Calibri"/>
          <w:noProof/>
          <w:color w:val="000000" w:themeColor="text1"/>
        </w:rPr>
        <w:t xml:space="preserve">for </w:t>
      </w:r>
      <w:r w:rsidR="00FA2A24" w:rsidRPr="20E21870">
        <w:rPr>
          <w:rFonts w:ascii="Calibri" w:eastAsia="Calibri" w:hAnsi="Calibri" w:cs="Calibri"/>
          <w:noProof/>
          <w:color w:val="000000" w:themeColor="text1"/>
        </w:rPr>
        <w:t xml:space="preserve">2020-2025) </w:t>
      </w:r>
      <w:r w:rsidR="004747D9">
        <w:rPr>
          <w:rFonts w:ascii="Calibri" w:eastAsia="Calibri" w:hAnsi="Calibri" w:cs="Calibri"/>
          <w:noProof/>
          <w:color w:val="000000" w:themeColor="text1"/>
        </w:rPr>
        <w:t>by</w:t>
      </w:r>
      <w:r w:rsidR="00FA2A24" w:rsidRPr="20E21870">
        <w:rPr>
          <w:rFonts w:ascii="Calibri" w:eastAsia="Calibri" w:hAnsi="Calibri" w:cs="Calibri"/>
          <w:noProof/>
          <w:color w:val="000000" w:themeColor="text1"/>
        </w:rPr>
        <w:t xml:space="preserve"> consult</w:t>
      </w:r>
      <w:r w:rsidR="004747D9">
        <w:rPr>
          <w:rFonts w:ascii="Calibri" w:eastAsia="Calibri" w:hAnsi="Calibri" w:cs="Calibri"/>
          <w:noProof/>
          <w:color w:val="000000" w:themeColor="text1"/>
        </w:rPr>
        <w:t>ing</w:t>
      </w:r>
      <w:r w:rsidR="00FA2A24" w:rsidRPr="20E21870">
        <w:rPr>
          <w:rFonts w:ascii="Calibri" w:eastAsia="Calibri" w:hAnsi="Calibri" w:cs="Calibri"/>
          <w:noProof/>
          <w:color w:val="000000" w:themeColor="text1"/>
        </w:rPr>
        <w:t xml:space="preserve"> the Executive Network of Digital Transformation (ENDT)</w:t>
      </w:r>
      <w:r w:rsidR="00EA75BD">
        <w:rPr>
          <w:rFonts w:ascii="Calibri" w:eastAsia="Calibri" w:hAnsi="Calibri" w:cs="Calibri"/>
          <w:noProof/>
          <w:color w:val="000000" w:themeColor="text1"/>
        </w:rPr>
        <w:t xml:space="preserve">, a large network of </w:t>
      </w:r>
      <w:r w:rsidR="00FA2A24" w:rsidRPr="20E21870">
        <w:rPr>
          <w:rFonts w:ascii="Calibri" w:eastAsia="Calibri" w:hAnsi="Calibri" w:cs="Calibri"/>
          <w:noProof/>
          <w:color w:val="000000" w:themeColor="text1"/>
        </w:rPr>
        <w:t>public services</w:t>
      </w:r>
      <w:r w:rsidR="6D6D26A3" w:rsidRPr="20E21870">
        <w:rPr>
          <w:rFonts w:ascii="Calibri" w:eastAsia="Calibri" w:hAnsi="Calibri" w:cs="Calibri"/>
          <w:noProof/>
          <w:color w:val="000000" w:themeColor="text1"/>
        </w:rPr>
        <w:t xml:space="preserve"> </w:t>
      </w:r>
      <w:r w:rsidR="006A65A3">
        <w:rPr>
          <w:rFonts w:ascii="Calibri" w:eastAsia="Calibri" w:hAnsi="Calibri" w:cs="Calibri"/>
          <w:noProof/>
          <w:color w:val="000000" w:themeColor="text1"/>
        </w:rPr>
        <w:t>in order</w:t>
      </w:r>
      <w:r w:rsidR="1F46A2C9">
        <w:rPr>
          <w:noProof/>
        </w:rPr>
        <w:t xml:space="preserve"> </w:t>
      </w:r>
      <w:r w:rsidR="00FA2A24" w:rsidRPr="20E21870">
        <w:rPr>
          <w:rFonts w:ascii="Calibri" w:eastAsia="Calibri" w:hAnsi="Calibri" w:cs="Calibri"/>
          <w:noProof/>
          <w:color w:val="000000" w:themeColor="text1"/>
        </w:rPr>
        <w:t xml:space="preserve">to </w:t>
      </w:r>
      <w:r w:rsidR="006A65A3">
        <w:rPr>
          <w:rFonts w:ascii="Calibri" w:eastAsia="Calibri" w:hAnsi="Calibri" w:cs="Calibri"/>
          <w:noProof/>
          <w:color w:val="000000" w:themeColor="text1"/>
        </w:rPr>
        <w:t xml:space="preserve">produce a national policy for </w:t>
      </w:r>
      <w:r w:rsidR="00FA2A24" w:rsidRPr="20E21870">
        <w:rPr>
          <w:rFonts w:ascii="Calibri" w:eastAsia="Calibri" w:hAnsi="Calibri" w:cs="Calibri"/>
          <w:noProof/>
          <w:color w:val="000000" w:themeColor="text1"/>
        </w:rPr>
        <w:t>align</w:t>
      </w:r>
      <w:r w:rsidR="006A65A3">
        <w:rPr>
          <w:rFonts w:ascii="Calibri" w:eastAsia="Calibri" w:hAnsi="Calibri" w:cs="Calibri"/>
          <w:noProof/>
          <w:color w:val="000000" w:themeColor="text1"/>
        </w:rPr>
        <w:t>ing</w:t>
      </w:r>
      <w:r w:rsidR="00FA2A24" w:rsidRPr="20E21870">
        <w:rPr>
          <w:rFonts w:ascii="Calibri" w:eastAsia="Calibri" w:hAnsi="Calibri" w:cs="Calibri"/>
          <w:noProof/>
          <w:color w:val="000000" w:themeColor="text1"/>
        </w:rPr>
        <w:t xml:space="preserve"> the future national digital transformation strategy (</w:t>
      </w:r>
      <w:r w:rsidR="006A65A3">
        <w:rPr>
          <w:rFonts w:ascii="Calibri" w:eastAsia="Calibri" w:hAnsi="Calibri" w:cs="Calibri"/>
          <w:noProof/>
          <w:color w:val="000000" w:themeColor="text1"/>
        </w:rPr>
        <w:t xml:space="preserve">for </w:t>
      </w:r>
      <w:r w:rsidR="00FA2A24" w:rsidRPr="20E21870">
        <w:rPr>
          <w:rFonts w:ascii="Calibri" w:eastAsia="Calibri" w:hAnsi="Calibri" w:cs="Calibri"/>
          <w:noProof/>
          <w:color w:val="000000" w:themeColor="text1"/>
        </w:rPr>
        <w:t>2026-2030) with the Digital Decade targets.</w:t>
      </w:r>
    </w:p>
    <w:p w14:paraId="4ECE943F" w14:textId="4FF4F510" w:rsidR="007C0C4B" w:rsidRPr="00562892" w:rsidRDefault="58BFF041" w:rsidP="1C36DCB8">
      <w:pPr>
        <w:pStyle w:val="Heading2"/>
        <w:keepNext/>
        <w:keepLines/>
        <w:spacing w:before="160"/>
        <w:rPr>
          <w:rFonts w:eastAsia="Calibri Light" w:cstheme="majorHAnsi"/>
          <w:b w:val="0"/>
          <w:bCs w:val="0"/>
          <w:noProof/>
        </w:rPr>
      </w:pPr>
      <w:r w:rsidRPr="00562892">
        <w:rPr>
          <w:rFonts w:eastAsia="Calibri Light" w:cstheme="majorHAnsi"/>
          <w:noProof/>
        </w:rPr>
        <w:t>Funding &amp; projects for digital</w:t>
      </w:r>
    </w:p>
    <w:p w14:paraId="5703F118" w14:textId="77777777" w:rsidR="00EE4831" w:rsidRDefault="000E6727" w:rsidP="20E21870">
      <w:pPr>
        <w:jc w:val="both"/>
        <w:rPr>
          <w:noProof/>
        </w:rPr>
      </w:pPr>
      <w:r>
        <w:rPr>
          <w:noProof/>
        </w:rPr>
        <w:t>Greece allocates 21</w:t>
      </w:r>
      <w:r w:rsidRPr="00CE296D">
        <w:rPr>
          <w:noProof/>
        </w:rPr>
        <w:t>% of its total</w:t>
      </w:r>
      <w:r>
        <w:rPr>
          <w:noProof/>
        </w:rPr>
        <w:t xml:space="preserve"> recovery and resilience plan</w:t>
      </w:r>
      <w:r w:rsidRPr="00CE296D">
        <w:rPr>
          <w:noProof/>
        </w:rPr>
        <w:t xml:space="preserve"> to digital (EUR</w:t>
      </w:r>
      <w:r w:rsidR="00194B2C">
        <w:rPr>
          <w:noProof/>
        </w:rPr>
        <w:t> </w:t>
      </w:r>
      <w:r>
        <w:rPr>
          <w:noProof/>
        </w:rPr>
        <w:t>7.4</w:t>
      </w:r>
      <w:r w:rsidRPr="00CE296D">
        <w:rPr>
          <w:noProof/>
        </w:rPr>
        <w:t xml:space="preserve"> billion)</w:t>
      </w:r>
      <w:r>
        <w:rPr>
          <w:rStyle w:val="FootnoteReference"/>
          <w:noProof/>
        </w:rPr>
        <w:footnoteReference w:id="2"/>
      </w:r>
      <w:r>
        <w:rPr>
          <w:noProof/>
        </w:rPr>
        <w:t>. In addition, under cohesion policy, EUR</w:t>
      </w:r>
      <w:r w:rsidR="00194B2C">
        <w:rPr>
          <w:noProof/>
        </w:rPr>
        <w:t> </w:t>
      </w:r>
      <w:r>
        <w:rPr>
          <w:noProof/>
        </w:rPr>
        <w:t>2.7 billion, representing 13% of the country’s total cohesion policy funding, is dedicated to advancing Greece’s digital transformation</w:t>
      </w:r>
      <w:r>
        <w:rPr>
          <w:rStyle w:val="FootnoteReference"/>
          <w:noProof/>
        </w:rPr>
        <w:footnoteReference w:id="3"/>
      </w:r>
      <w:r>
        <w:rPr>
          <w:noProof/>
        </w:rPr>
        <w:t>.</w:t>
      </w:r>
    </w:p>
    <w:p w14:paraId="4B3FB7D9" w14:textId="7B3DC1D9" w:rsidR="00251A16" w:rsidRDefault="00251A16" w:rsidP="20E21870">
      <w:pPr>
        <w:jc w:val="both"/>
        <w:rPr>
          <w:rFonts w:ascii="Calibri" w:eastAsia="Calibri" w:hAnsi="Calibri" w:cs="Calibri"/>
          <w:noProof/>
          <w:lang w:val="en-US"/>
        </w:rPr>
      </w:pPr>
      <w:r w:rsidRPr="78D5DDBB">
        <w:rPr>
          <w:rFonts w:ascii="Calibri" w:eastAsia="Calibri" w:hAnsi="Calibri" w:cs="Calibri"/>
          <w:noProof/>
          <w:lang w:val="en-US"/>
        </w:rPr>
        <w:t xml:space="preserve">Greece is a member of the </w:t>
      </w:r>
      <w:r w:rsidR="006A65A3">
        <w:rPr>
          <w:rFonts w:ascii="Calibri" w:eastAsia="Calibri" w:hAnsi="Calibri" w:cs="Calibri"/>
          <w:noProof/>
          <w:lang w:val="en-US"/>
        </w:rPr>
        <w:t>‘</w:t>
      </w:r>
      <w:r w:rsidRPr="78D5DDBB">
        <w:rPr>
          <w:rFonts w:ascii="Calibri" w:eastAsia="Calibri" w:hAnsi="Calibri" w:cs="Calibri"/>
          <w:noProof/>
          <w:lang w:val="en-US"/>
        </w:rPr>
        <w:t>Alliance for Language Technologies</w:t>
      </w:r>
      <w:r w:rsidR="006A65A3">
        <w:rPr>
          <w:rFonts w:ascii="Calibri" w:eastAsia="Calibri" w:hAnsi="Calibri" w:cs="Calibri"/>
          <w:noProof/>
          <w:lang w:val="en-US"/>
        </w:rPr>
        <w:t>’</w:t>
      </w:r>
      <w:r w:rsidRPr="78D5DDBB">
        <w:rPr>
          <w:rFonts w:ascii="Calibri" w:eastAsia="Calibri" w:hAnsi="Calibri" w:cs="Calibri"/>
          <w:noProof/>
          <w:lang w:val="en-US"/>
        </w:rPr>
        <w:t xml:space="preserve"> </w:t>
      </w:r>
      <w:r w:rsidR="006A65A3">
        <w:rPr>
          <w:rFonts w:ascii="Calibri" w:eastAsia="Calibri" w:hAnsi="Calibri" w:cs="Calibri"/>
          <w:noProof/>
          <w:lang w:val="en-US"/>
        </w:rPr>
        <w:t>European Digital Infrastructure Consortium (</w:t>
      </w:r>
      <w:r w:rsidRPr="78D5DDBB">
        <w:rPr>
          <w:rFonts w:ascii="Calibri" w:eastAsia="Calibri" w:hAnsi="Calibri" w:cs="Calibri"/>
          <w:noProof/>
          <w:lang w:val="en-US"/>
        </w:rPr>
        <w:t>EDIC</w:t>
      </w:r>
      <w:r w:rsidR="006A65A3">
        <w:rPr>
          <w:rFonts w:ascii="Calibri" w:eastAsia="Calibri" w:hAnsi="Calibri" w:cs="Calibri"/>
          <w:noProof/>
          <w:lang w:val="en-US"/>
        </w:rPr>
        <w:t>)</w:t>
      </w:r>
      <w:r w:rsidRPr="78D5DDBB">
        <w:rPr>
          <w:rFonts w:ascii="Calibri" w:eastAsia="Calibri" w:hAnsi="Calibri" w:cs="Calibri"/>
          <w:noProof/>
          <w:lang w:val="en-US"/>
        </w:rPr>
        <w:t xml:space="preserve"> and of the EUROPEUM EDIC</w:t>
      </w:r>
      <w:r w:rsidR="00B067C5" w:rsidRPr="78D5DDBB">
        <w:rPr>
          <w:rFonts w:ascii="Calibri" w:eastAsia="Calibri" w:hAnsi="Calibri" w:cs="Calibri"/>
          <w:noProof/>
          <w:lang w:val="en-US"/>
        </w:rPr>
        <w:t xml:space="preserve"> </w:t>
      </w:r>
      <w:r w:rsidR="006A65A3">
        <w:rPr>
          <w:rFonts w:ascii="Calibri" w:eastAsia="Calibri" w:hAnsi="Calibri" w:cs="Calibri"/>
          <w:noProof/>
          <w:lang w:val="en-US"/>
        </w:rPr>
        <w:t>f</w:t>
      </w:r>
      <w:r w:rsidR="00B067C5" w:rsidRPr="78D5DDBB">
        <w:rPr>
          <w:rFonts w:ascii="Calibri" w:eastAsia="Calibri" w:hAnsi="Calibri" w:cs="Calibri"/>
          <w:noProof/>
          <w:lang w:val="en-US"/>
        </w:rPr>
        <w:t>o</w:t>
      </w:r>
      <w:r w:rsidR="006A65A3">
        <w:rPr>
          <w:rFonts w:ascii="Calibri" w:eastAsia="Calibri" w:hAnsi="Calibri" w:cs="Calibri"/>
          <w:noProof/>
          <w:lang w:val="en-US"/>
        </w:rPr>
        <w:t>r</w:t>
      </w:r>
      <w:r w:rsidR="00B067C5" w:rsidRPr="78D5DDBB">
        <w:rPr>
          <w:rFonts w:ascii="Calibri" w:eastAsia="Calibri" w:hAnsi="Calibri" w:cs="Calibri"/>
          <w:noProof/>
          <w:lang w:val="en-US"/>
        </w:rPr>
        <w:t xml:space="preserve"> blockchain</w:t>
      </w:r>
      <w:r w:rsidRPr="78D5DDBB">
        <w:rPr>
          <w:rFonts w:ascii="Calibri" w:eastAsia="Calibri" w:hAnsi="Calibri" w:cs="Calibri"/>
          <w:noProof/>
          <w:lang w:val="en-US"/>
        </w:rPr>
        <w:t>.</w:t>
      </w:r>
      <w:r w:rsidR="40C4BB0E" w:rsidRPr="78D5DDBB">
        <w:rPr>
          <w:rFonts w:ascii="Calibri" w:eastAsia="Calibri" w:hAnsi="Calibri" w:cs="Calibri"/>
          <w:noProof/>
          <w:lang w:val="en-US"/>
        </w:rPr>
        <w:t xml:space="preserve"> </w:t>
      </w:r>
      <w:r w:rsidR="00EE4831">
        <w:rPr>
          <w:rFonts w:ascii="Calibri" w:eastAsia="Calibri" w:hAnsi="Calibri" w:cs="Calibri"/>
          <w:noProof/>
          <w:lang w:val="en-US"/>
        </w:rPr>
        <w:t>The country</w:t>
      </w:r>
      <w:r w:rsidR="40C4BB0E" w:rsidRPr="78D5DDBB">
        <w:rPr>
          <w:rFonts w:ascii="Calibri" w:eastAsia="Calibri" w:hAnsi="Calibri" w:cs="Calibri"/>
          <w:noProof/>
          <w:lang w:val="en-US"/>
        </w:rPr>
        <w:t xml:space="preserve"> is directly participating in the </w:t>
      </w:r>
      <w:r w:rsidR="006A65A3">
        <w:rPr>
          <w:rFonts w:ascii="Calibri" w:eastAsia="Calibri" w:hAnsi="Calibri" w:cs="Calibri"/>
          <w:noProof/>
          <w:lang w:val="en-US"/>
        </w:rPr>
        <w:t>important project of common European interest</w:t>
      </w:r>
      <w:r w:rsidR="40C4BB0E" w:rsidRPr="78D5DDBB">
        <w:rPr>
          <w:rFonts w:ascii="Calibri" w:eastAsia="Calibri" w:hAnsi="Calibri" w:cs="Calibri"/>
          <w:noProof/>
          <w:lang w:val="en-US"/>
        </w:rPr>
        <w:t xml:space="preserve"> on Microelectronics and Communication Technologies (IPCEI-ME/CT). Greece is also a participating state in the </w:t>
      </w:r>
      <w:r w:rsidR="00B067C5" w:rsidRPr="78D5DDBB">
        <w:rPr>
          <w:noProof/>
          <w:lang w:val="en-US"/>
        </w:rPr>
        <w:t xml:space="preserve">EuroHPC Joint Undertaking (JU) </w:t>
      </w:r>
      <w:r w:rsidR="32D892B9" w:rsidRPr="78D5DDBB">
        <w:rPr>
          <w:rFonts w:ascii="Calibri" w:eastAsia="Calibri" w:hAnsi="Calibri" w:cs="Calibri"/>
          <w:noProof/>
          <w:color w:val="000000" w:themeColor="text1"/>
          <w:lang w:val="en-US"/>
        </w:rPr>
        <w:t>and of the Chips JU</w:t>
      </w:r>
      <w:r w:rsidR="40C4BB0E" w:rsidRPr="78D5DDBB">
        <w:rPr>
          <w:rFonts w:ascii="Calibri" w:eastAsia="Calibri" w:hAnsi="Calibri" w:cs="Calibri"/>
          <w:noProof/>
          <w:lang w:val="en-US"/>
        </w:rPr>
        <w:t>.</w:t>
      </w:r>
    </w:p>
    <w:p w14:paraId="394D29DB" w14:textId="64EBE538" w:rsidR="00364C9E" w:rsidRPr="00364C9E" w:rsidRDefault="00364C9E" w:rsidP="20E21870">
      <w:pPr>
        <w:jc w:val="both"/>
        <w:rPr>
          <w:rFonts w:ascii="Calibri" w:eastAsia="Calibri" w:hAnsi="Calibri" w:cs="Calibri"/>
          <w:noProof/>
          <w:color w:val="000000" w:themeColor="text1"/>
        </w:rPr>
      </w:pPr>
      <w:r w:rsidRPr="20E21870">
        <w:rPr>
          <w:rFonts w:ascii="Calibri" w:eastAsia="Calibri" w:hAnsi="Calibri" w:cs="Calibri"/>
          <w:noProof/>
          <w:color w:val="000000" w:themeColor="text1"/>
          <w:lang w:val="en-US"/>
        </w:rPr>
        <w:t>Greece</w:t>
      </w:r>
      <w:r w:rsidRPr="20E21870">
        <w:rPr>
          <w:rFonts w:ascii="Calibri" w:eastAsia="Calibri" w:hAnsi="Calibri" w:cs="Calibri"/>
          <w:noProof/>
          <w:color w:val="000000" w:themeColor="text1"/>
        </w:rPr>
        <w:t xml:space="preserve"> has contributed to the Best Practice Accelerator</w:t>
      </w:r>
      <w:r>
        <w:rPr>
          <w:rStyle w:val="FootnoteReference"/>
          <w:rFonts w:ascii="Calibri" w:hAnsi="Calibri" w:cs="Calibri"/>
          <w:noProof/>
          <w:color w:val="000000" w:themeColor="text1"/>
        </w:rPr>
        <w:footnoteReference w:id="4"/>
      </w:r>
      <w:r w:rsidRPr="20E21870">
        <w:rPr>
          <w:rFonts w:ascii="Calibri" w:eastAsia="Calibri" w:hAnsi="Calibri" w:cs="Calibri"/>
          <w:noProof/>
          <w:color w:val="000000" w:themeColor="text1"/>
        </w:rPr>
        <w:t xml:space="preserve"> by sharing </w:t>
      </w:r>
      <w:r w:rsidR="0057380D">
        <w:rPr>
          <w:rFonts w:ascii="Calibri" w:eastAsia="Calibri" w:hAnsi="Calibri" w:cs="Calibri"/>
          <w:noProof/>
          <w:color w:val="000000" w:themeColor="text1"/>
        </w:rPr>
        <w:t>one</w:t>
      </w:r>
      <w:r w:rsidRPr="20E21870">
        <w:rPr>
          <w:rFonts w:ascii="Calibri" w:eastAsia="Calibri" w:hAnsi="Calibri" w:cs="Calibri"/>
          <w:noProof/>
          <w:color w:val="000000" w:themeColor="text1"/>
        </w:rPr>
        <w:t xml:space="preserve"> best practice in the </w:t>
      </w:r>
      <w:r>
        <w:rPr>
          <w:rFonts w:ascii="Calibri" w:eastAsia="Calibri" w:hAnsi="Calibri" w:cs="Calibri"/>
          <w:noProof/>
          <w:color w:val="000000" w:themeColor="text1"/>
        </w:rPr>
        <w:t>‘</w:t>
      </w:r>
      <w:r w:rsidRPr="20E21870">
        <w:rPr>
          <w:rFonts w:ascii="Calibri" w:eastAsia="Calibri" w:hAnsi="Calibri" w:cs="Calibri"/>
          <w:noProof/>
          <w:color w:val="000000" w:themeColor="text1"/>
        </w:rPr>
        <w:t>Digital Skills</w:t>
      </w:r>
      <w:r>
        <w:rPr>
          <w:rFonts w:ascii="Calibri" w:eastAsia="Calibri" w:hAnsi="Calibri" w:cs="Calibri"/>
          <w:noProof/>
          <w:color w:val="000000" w:themeColor="text1"/>
        </w:rPr>
        <w:t xml:space="preserve">’ </w:t>
      </w:r>
      <w:r w:rsidRPr="006A65A3">
        <w:rPr>
          <w:rFonts w:ascii="Calibri" w:eastAsia="Calibri" w:hAnsi="Calibri" w:cs="Calibri"/>
          <w:noProof/>
          <w:color w:val="000000" w:themeColor="text1"/>
        </w:rPr>
        <w:t>cluster</w:t>
      </w:r>
      <w:r w:rsidRPr="20E21870">
        <w:rPr>
          <w:rFonts w:ascii="Calibri" w:eastAsia="Calibri" w:hAnsi="Calibri" w:cs="Calibri"/>
          <w:noProof/>
          <w:color w:val="000000" w:themeColor="text1"/>
        </w:rPr>
        <w:t>: ‘Training Civil Servants in Cloud Computing Technologies’</w:t>
      </w:r>
      <w:r>
        <w:rPr>
          <w:rFonts w:ascii="Calibri" w:eastAsia="Calibri" w:hAnsi="Calibri" w:cs="Calibri"/>
          <w:noProof/>
          <w:color w:val="000000" w:themeColor="text1"/>
        </w:rPr>
        <w:t xml:space="preserve"> and </w:t>
      </w:r>
      <w:r w:rsidR="0057380D">
        <w:rPr>
          <w:rFonts w:ascii="Calibri" w:eastAsia="Calibri" w:hAnsi="Calibri" w:cs="Calibri"/>
          <w:noProof/>
          <w:color w:val="000000" w:themeColor="text1"/>
        </w:rPr>
        <w:t xml:space="preserve">one best practice </w:t>
      </w:r>
      <w:r w:rsidR="00D25BEA">
        <w:rPr>
          <w:rFonts w:ascii="Calibri" w:eastAsia="Calibri" w:hAnsi="Calibri" w:cs="Calibri"/>
          <w:noProof/>
          <w:color w:val="000000" w:themeColor="text1"/>
        </w:rPr>
        <w:t xml:space="preserve">in the </w:t>
      </w:r>
      <w:r w:rsidR="005662B5">
        <w:rPr>
          <w:rFonts w:ascii="Calibri" w:eastAsia="Calibri" w:hAnsi="Calibri" w:cs="Calibri"/>
          <w:noProof/>
          <w:color w:val="000000" w:themeColor="text1"/>
        </w:rPr>
        <w:t>‘</w:t>
      </w:r>
      <w:r w:rsidRPr="00A71135">
        <w:rPr>
          <w:rFonts w:ascii="Calibri" w:eastAsia="Calibri" w:hAnsi="Calibri" w:cs="Calibri"/>
          <w:noProof/>
          <w:color w:val="000000" w:themeColor="text1"/>
        </w:rPr>
        <w:t>Uptake of Digital Technologies</w:t>
      </w:r>
      <w:r w:rsidR="005662B5">
        <w:rPr>
          <w:rFonts w:ascii="Calibri" w:eastAsia="Calibri" w:hAnsi="Calibri" w:cs="Calibri"/>
          <w:noProof/>
          <w:color w:val="000000" w:themeColor="text1"/>
        </w:rPr>
        <w:t>’</w:t>
      </w:r>
      <w:r w:rsidRPr="00A71135">
        <w:rPr>
          <w:rFonts w:ascii="Calibri" w:eastAsia="Calibri" w:hAnsi="Calibri" w:cs="Calibri"/>
          <w:noProof/>
          <w:color w:val="000000" w:themeColor="text1"/>
        </w:rPr>
        <w:t xml:space="preserve"> cluster</w:t>
      </w:r>
      <w:r w:rsidR="005662B5">
        <w:rPr>
          <w:rFonts w:ascii="Calibri" w:eastAsia="Calibri" w:hAnsi="Calibri" w:cs="Calibri"/>
          <w:noProof/>
          <w:color w:val="000000" w:themeColor="text1"/>
        </w:rPr>
        <w:t xml:space="preserve">: </w:t>
      </w:r>
      <w:r w:rsidR="00CD4C4B">
        <w:rPr>
          <w:rFonts w:ascii="Calibri" w:eastAsia="Calibri" w:hAnsi="Calibri" w:cs="Calibri"/>
          <w:noProof/>
          <w:color w:val="000000" w:themeColor="text1"/>
        </w:rPr>
        <w:t>‘</w:t>
      </w:r>
      <w:r>
        <w:rPr>
          <w:rFonts w:ascii="Calibri" w:eastAsia="Calibri" w:hAnsi="Calibri" w:cs="Calibri"/>
          <w:noProof/>
          <w:color w:val="000000" w:themeColor="text1"/>
        </w:rPr>
        <w:t xml:space="preserve">the </w:t>
      </w:r>
      <w:r w:rsidRPr="00A71135">
        <w:rPr>
          <w:rFonts w:ascii="Calibri" w:eastAsia="Calibri" w:hAnsi="Calibri" w:cs="Calibri"/>
          <w:noProof/>
          <w:color w:val="000000" w:themeColor="text1"/>
        </w:rPr>
        <w:t>Greek Data Strategy and Interoperability</w:t>
      </w:r>
      <w:r>
        <w:rPr>
          <w:rFonts w:ascii="Calibri" w:eastAsia="Calibri" w:hAnsi="Calibri" w:cs="Calibri"/>
          <w:noProof/>
          <w:color w:val="000000" w:themeColor="text1"/>
        </w:rPr>
        <w:t>’.</w:t>
      </w:r>
    </w:p>
    <w:p w14:paraId="51D310CC" w14:textId="51022A48" w:rsidR="00562892" w:rsidRPr="00562892" w:rsidRDefault="00562892" w:rsidP="00562892">
      <w:pPr>
        <w:pStyle w:val="Heading2"/>
        <w:rPr>
          <w:noProof/>
        </w:rPr>
      </w:pPr>
      <w:r w:rsidRPr="00562892">
        <w:rPr>
          <w:noProof/>
        </w:rPr>
        <w:t>Digital rights and principles</w:t>
      </w:r>
    </w:p>
    <w:p w14:paraId="7A9B94B0" w14:textId="168C3BF6" w:rsidR="007C0C4B" w:rsidRPr="00364C9E" w:rsidRDefault="00F76D11" w:rsidP="00E01461">
      <w:pPr>
        <w:jc w:val="both"/>
        <w:rPr>
          <w:rStyle w:val="normaltextrun"/>
          <w:rFonts w:ascii="Calibri" w:hAnsi="Calibri" w:cs="Calibri"/>
          <w:noProof/>
        </w:rPr>
      </w:pPr>
      <w:r>
        <w:rPr>
          <w:noProof/>
          <w:lang w:val="en-US"/>
        </w:rPr>
        <w:t xml:space="preserve">According to a support study, </w:t>
      </w:r>
      <w:r w:rsidR="0090262F" w:rsidRPr="00173F89">
        <w:rPr>
          <w:rFonts w:ascii="Calibri" w:hAnsi="Calibri" w:cs="Calibri"/>
          <w:noProof/>
        </w:rPr>
        <w:t xml:space="preserve">Greece has been relatively active in implementing </w:t>
      </w:r>
      <w:r w:rsidRPr="4A029906">
        <w:rPr>
          <w:rFonts w:ascii="Calibri" w:eastAsia="Calibri" w:hAnsi="Calibri" w:cs="Calibri"/>
          <w:noProof/>
          <w:color w:val="000000" w:themeColor="text1"/>
        </w:rPr>
        <w:t xml:space="preserve">the </w:t>
      </w:r>
      <w:hyperlink r:id="rId20" w:history="1">
        <w:r w:rsidRPr="4A029906">
          <w:rPr>
            <w:rStyle w:val="Hyperlink"/>
            <w:rFonts w:ascii="Calibri" w:eastAsia="Calibri" w:hAnsi="Calibri" w:cs="Calibri"/>
            <w:b/>
            <w:bCs/>
            <w:noProof/>
          </w:rPr>
          <w:t>European Declaration on Digital Rights and Principles</w:t>
        </w:r>
      </w:hyperlink>
      <w:r w:rsidRPr="0097708D">
        <w:rPr>
          <w:noProof/>
          <w:lang w:val="en-US"/>
        </w:rPr>
        <w:t>,</w:t>
      </w:r>
      <w:r w:rsidR="0090262F" w:rsidRPr="00173F89">
        <w:rPr>
          <w:rFonts w:ascii="Calibri" w:hAnsi="Calibri" w:cs="Calibri"/>
          <w:noProof/>
        </w:rPr>
        <w:t xml:space="preserve"> with 43 initiatives overall but no new initiatives launched in 2024. Greece is most active in </w:t>
      </w:r>
      <w:r w:rsidR="002D71EA">
        <w:rPr>
          <w:rFonts w:ascii="Calibri" w:hAnsi="Calibri" w:cs="Calibri"/>
          <w:noProof/>
        </w:rPr>
        <w:t>d</w:t>
      </w:r>
      <w:r w:rsidR="0090262F" w:rsidRPr="00173F89">
        <w:rPr>
          <w:rFonts w:ascii="Calibri" w:hAnsi="Calibri" w:cs="Calibri"/>
          <w:noProof/>
        </w:rPr>
        <w:t>igital education, training and skills</w:t>
      </w:r>
      <w:r w:rsidR="009D4F27">
        <w:rPr>
          <w:rFonts w:ascii="Calibri" w:hAnsi="Calibri" w:cs="Calibri"/>
          <w:noProof/>
        </w:rPr>
        <w:t xml:space="preserve"> while l</w:t>
      </w:r>
      <w:r w:rsidR="0090262F" w:rsidRPr="00173F89">
        <w:rPr>
          <w:rFonts w:ascii="Calibri" w:hAnsi="Calibri" w:cs="Calibri"/>
          <w:noProof/>
        </w:rPr>
        <w:t xml:space="preserve">ess activity has been identified with regards to Sustainability. Measures </w:t>
      </w:r>
      <w:r w:rsidR="004A7C4A">
        <w:rPr>
          <w:rFonts w:ascii="Calibri" w:hAnsi="Calibri" w:cs="Calibri"/>
          <w:noProof/>
        </w:rPr>
        <w:t>regarding s</w:t>
      </w:r>
      <w:r w:rsidR="0090262F" w:rsidRPr="00173F89">
        <w:rPr>
          <w:rFonts w:ascii="Calibri" w:hAnsi="Calibri" w:cs="Calibri"/>
          <w:noProof/>
        </w:rPr>
        <w:t xml:space="preserve">ustainability appear to have most impact on the ground, in contrast to those addressing </w:t>
      </w:r>
      <w:r w:rsidR="007D4614">
        <w:rPr>
          <w:rFonts w:ascii="Calibri" w:hAnsi="Calibri" w:cs="Calibri"/>
          <w:noProof/>
        </w:rPr>
        <w:t>the p</w:t>
      </w:r>
      <w:r w:rsidR="0090262F" w:rsidRPr="00173F89">
        <w:rPr>
          <w:rFonts w:ascii="Calibri" w:hAnsi="Calibri" w:cs="Calibri"/>
          <w:noProof/>
        </w:rPr>
        <w:t>articipation in the digital public space.</w:t>
      </w:r>
    </w:p>
    <w:tbl>
      <w:tblPr>
        <w:tblStyle w:val="TableGrid"/>
        <w:tblW w:w="9322"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9322"/>
      </w:tblGrid>
      <w:tr w:rsidR="00717869" w:rsidRPr="007C0C4B" w14:paraId="5726F6A3" w14:textId="77777777" w:rsidTr="2F13AE8B">
        <w:tc>
          <w:tcPr>
            <w:tcW w:w="9322" w:type="dxa"/>
          </w:tcPr>
          <w:p w14:paraId="14A68165" w14:textId="125DC8AD" w:rsidR="00717869" w:rsidRPr="005758CB" w:rsidRDefault="00D61ADE" w:rsidP="00701677">
            <w:pPr>
              <w:spacing w:after="60"/>
              <w:contextualSpacing/>
              <w:rPr>
                <w:b/>
                <w:bCs/>
                <w:noProof/>
                <w:color w:val="0046FF"/>
                <w:u w:val="single"/>
              </w:rPr>
            </w:pPr>
            <w:bookmarkStart w:id="4" w:name="_Hlk195030643"/>
            <w:r w:rsidRPr="005758CB">
              <w:rPr>
                <w:b/>
                <w:bCs/>
                <w:noProof/>
                <w:color w:val="0046FF"/>
                <w:u w:val="single"/>
              </w:rPr>
              <w:t>Recommendations</w:t>
            </w:r>
          </w:p>
          <w:p w14:paraId="17D1CB23" w14:textId="0B429274" w:rsidR="00EE72B8" w:rsidRPr="005B4073" w:rsidRDefault="00EE72B8" w:rsidP="005B4073">
            <w:pPr>
              <w:pStyle w:val="ListParagraph"/>
              <w:numPr>
                <w:ilvl w:val="0"/>
                <w:numId w:val="48"/>
              </w:numPr>
              <w:ind w:right="172"/>
              <w:rPr>
                <w:rFonts w:ascii="Calibri" w:eastAsia="Calibri" w:hAnsi="Calibri" w:cs="Arial"/>
                <w:noProof/>
                <w:lang w:val="en-IE"/>
              </w:rPr>
            </w:pPr>
            <w:r w:rsidRPr="2F13AE8B">
              <w:rPr>
                <w:rFonts w:ascii="Calibri" w:eastAsia="Calibri" w:hAnsi="Calibri" w:cs="Arial"/>
                <w:b/>
                <w:bCs/>
                <w:noProof/>
              </w:rPr>
              <w:t>ICT specialists:</w:t>
            </w:r>
            <w:r w:rsidRPr="2F13AE8B">
              <w:rPr>
                <w:rFonts w:ascii="Calibri" w:eastAsia="Calibri" w:hAnsi="Calibri" w:cs="Arial"/>
                <w:noProof/>
              </w:rPr>
              <w:t xml:space="preserve"> </w:t>
            </w:r>
            <w:r w:rsidR="00AB184F" w:rsidRPr="2F13AE8B">
              <w:rPr>
                <w:rFonts w:ascii="Calibri" w:eastAsia="Calibri" w:hAnsi="Calibri" w:cs="Arial"/>
                <w:noProof/>
              </w:rPr>
              <w:t xml:space="preserve">continue to explore options </w:t>
            </w:r>
            <w:r w:rsidR="00A0408D">
              <w:rPr>
                <w:rFonts w:ascii="Calibri" w:eastAsia="Calibri" w:hAnsi="Calibri" w:cs="Arial"/>
                <w:noProof/>
              </w:rPr>
              <w:t xml:space="preserve">focusing on </w:t>
            </w:r>
            <w:r w:rsidR="00AB184F" w:rsidRPr="2F13AE8B">
              <w:rPr>
                <w:rFonts w:ascii="Calibri" w:eastAsia="Calibri" w:hAnsi="Calibri" w:cs="Arial"/>
                <w:noProof/>
              </w:rPr>
              <w:t>rais</w:t>
            </w:r>
            <w:r w:rsidR="00A0408D">
              <w:rPr>
                <w:rFonts w:ascii="Calibri" w:eastAsia="Calibri" w:hAnsi="Calibri" w:cs="Arial"/>
                <w:noProof/>
              </w:rPr>
              <w:t xml:space="preserve">ing </w:t>
            </w:r>
            <w:r w:rsidR="00AB184F" w:rsidRPr="2F13AE8B">
              <w:rPr>
                <w:rFonts w:ascii="Calibri" w:eastAsia="Calibri" w:hAnsi="Calibri" w:cs="Arial"/>
                <w:noProof/>
              </w:rPr>
              <w:t>the number of ICT specialists in employment</w:t>
            </w:r>
            <w:r w:rsidR="3F0B740D" w:rsidRPr="2F13AE8B">
              <w:rPr>
                <w:rFonts w:ascii="Calibri" w:eastAsia="Calibri" w:hAnsi="Calibri" w:cs="Arial"/>
                <w:noProof/>
              </w:rPr>
              <w:t>.</w:t>
            </w:r>
          </w:p>
          <w:p w14:paraId="4DD033F9" w14:textId="1B26026D" w:rsidR="00717869" w:rsidRPr="005B4073" w:rsidRDefault="00942329" w:rsidP="005B4073">
            <w:pPr>
              <w:pStyle w:val="ListParagraph"/>
              <w:numPr>
                <w:ilvl w:val="0"/>
                <w:numId w:val="48"/>
              </w:numPr>
              <w:ind w:right="172"/>
              <w:rPr>
                <w:rFonts w:ascii="Calibri" w:eastAsia="Calibri" w:hAnsi="Calibri" w:cs="Arial"/>
                <w:noProof/>
                <w:lang w:val="en-IE"/>
              </w:rPr>
            </w:pPr>
            <w:r w:rsidRPr="005B4073">
              <w:rPr>
                <w:rFonts w:ascii="Calibri" w:eastAsia="Calibri" w:hAnsi="Calibri" w:cs="Arial"/>
                <w:b/>
                <w:bCs/>
                <w:noProof/>
              </w:rPr>
              <w:t>Basic d</w:t>
            </w:r>
            <w:r w:rsidR="00EE72B8" w:rsidRPr="005B4073">
              <w:rPr>
                <w:rFonts w:ascii="Calibri" w:eastAsia="Calibri" w:hAnsi="Calibri" w:cs="Arial"/>
                <w:b/>
                <w:bCs/>
                <w:noProof/>
              </w:rPr>
              <w:t>igital skills:</w:t>
            </w:r>
            <w:r w:rsidR="00EE72B8" w:rsidRPr="005B4073">
              <w:rPr>
                <w:rFonts w:ascii="Calibri" w:eastAsia="Calibri" w:hAnsi="Calibri" w:cs="Arial"/>
                <w:noProof/>
              </w:rPr>
              <w:t xml:space="preserve"> address the</w:t>
            </w:r>
            <w:r w:rsidR="00470905" w:rsidRPr="005B4073">
              <w:rPr>
                <w:rFonts w:ascii="Calibri" w:eastAsia="Calibri" w:hAnsi="Calibri" w:cs="Arial"/>
                <w:noProof/>
              </w:rPr>
              <w:t xml:space="preserve"> </w:t>
            </w:r>
            <w:r w:rsidR="006A65A3">
              <w:rPr>
                <w:rFonts w:ascii="Calibri" w:eastAsia="Calibri" w:hAnsi="Calibri" w:cs="Arial"/>
                <w:noProof/>
              </w:rPr>
              <w:t>large</w:t>
            </w:r>
            <w:r w:rsidR="00470905" w:rsidRPr="005B4073">
              <w:rPr>
                <w:rFonts w:ascii="Calibri" w:eastAsia="Calibri" w:hAnsi="Calibri" w:cs="Arial"/>
                <w:noProof/>
              </w:rPr>
              <w:t xml:space="preserve"> digital </w:t>
            </w:r>
            <w:r w:rsidR="00A2147A">
              <w:rPr>
                <w:rFonts w:ascii="Calibri" w:eastAsia="Calibri" w:hAnsi="Calibri" w:cs="Arial"/>
                <w:noProof/>
              </w:rPr>
              <w:t>gap</w:t>
            </w:r>
            <w:r w:rsidR="0017598E" w:rsidRPr="005B4073">
              <w:rPr>
                <w:rFonts w:ascii="Calibri" w:eastAsia="Calibri" w:hAnsi="Calibri" w:cs="Arial"/>
                <w:noProof/>
              </w:rPr>
              <w:t xml:space="preserve"> </w:t>
            </w:r>
            <w:r w:rsidR="00470905" w:rsidRPr="005B4073">
              <w:rPr>
                <w:rFonts w:ascii="Calibri" w:eastAsia="Calibri" w:hAnsi="Calibri" w:cs="Arial"/>
                <w:noProof/>
              </w:rPr>
              <w:t>in basic digital skills</w:t>
            </w:r>
            <w:r w:rsidR="0017598E" w:rsidRPr="005B4073">
              <w:rPr>
                <w:rFonts w:ascii="Calibri" w:eastAsia="Calibri" w:hAnsi="Calibri" w:cs="Arial"/>
                <w:noProof/>
              </w:rPr>
              <w:t>,</w:t>
            </w:r>
            <w:r w:rsidR="00470905" w:rsidRPr="005B4073">
              <w:rPr>
                <w:rFonts w:ascii="Calibri" w:eastAsia="Calibri" w:hAnsi="Calibri" w:cs="Arial"/>
                <w:noProof/>
              </w:rPr>
              <w:t xml:space="preserve"> between age </w:t>
            </w:r>
            <w:r w:rsidR="0017598E" w:rsidRPr="005B4073">
              <w:rPr>
                <w:rFonts w:ascii="Calibri" w:eastAsia="Calibri" w:hAnsi="Calibri" w:cs="Arial"/>
                <w:noProof/>
              </w:rPr>
              <w:t>groups and</w:t>
            </w:r>
            <w:r w:rsidR="00470905" w:rsidRPr="005B4073">
              <w:rPr>
                <w:rFonts w:ascii="Calibri" w:eastAsia="Calibri" w:hAnsi="Calibri" w:cs="Arial"/>
                <w:noProof/>
              </w:rPr>
              <w:t xml:space="preserve"> </w:t>
            </w:r>
            <w:r w:rsidR="006A65A3">
              <w:rPr>
                <w:rFonts w:ascii="Calibri" w:eastAsia="Calibri" w:hAnsi="Calibri" w:cs="Arial"/>
                <w:noProof/>
              </w:rPr>
              <w:t>between rural and urban</w:t>
            </w:r>
            <w:r w:rsidR="006A65A3" w:rsidRPr="005B4073">
              <w:rPr>
                <w:rFonts w:ascii="Calibri" w:eastAsia="Calibri" w:hAnsi="Calibri" w:cs="Arial"/>
                <w:noProof/>
              </w:rPr>
              <w:t xml:space="preserve"> </w:t>
            </w:r>
            <w:r w:rsidR="00962AE9" w:rsidRPr="005B4073">
              <w:rPr>
                <w:rFonts w:ascii="Calibri" w:eastAsia="Calibri" w:hAnsi="Calibri" w:cs="Arial"/>
                <w:noProof/>
              </w:rPr>
              <w:t>areas</w:t>
            </w:r>
            <w:r w:rsidR="4BBF8F8E" w:rsidRPr="005B4073">
              <w:rPr>
                <w:rFonts w:ascii="Calibri" w:eastAsia="Calibri" w:hAnsi="Calibri" w:cs="Arial"/>
                <w:noProof/>
              </w:rPr>
              <w:t>.</w:t>
            </w:r>
          </w:p>
          <w:p w14:paraId="57ADF390" w14:textId="066C2742" w:rsidR="00962AE9" w:rsidRPr="005B4073" w:rsidRDefault="00962AE9" w:rsidP="005B4073">
            <w:pPr>
              <w:pStyle w:val="ListParagraph"/>
              <w:numPr>
                <w:ilvl w:val="0"/>
                <w:numId w:val="48"/>
              </w:numPr>
              <w:ind w:right="172"/>
              <w:rPr>
                <w:rFonts w:ascii="Calibri" w:eastAsia="Calibri" w:hAnsi="Calibri" w:cs="Arial"/>
                <w:noProof/>
                <w:lang w:val="en-IE"/>
              </w:rPr>
            </w:pPr>
            <w:r w:rsidRPr="005B4073">
              <w:rPr>
                <w:rFonts w:ascii="Calibri" w:eastAsia="Calibri" w:hAnsi="Calibri" w:cs="Arial"/>
                <w:b/>
                <w:bCs/>
                <w:noProof/>
              </w:rPr>
              <w:t xml:space="preserve">Digital public services: </w:t>
            </w:r>
            <w:r w:rsidR="005012CB" w:rsidRPr="005B4073">
              <w:rPr>
                <w:rFonts w:ascii="Calibri" w:eastAsia="Calibri" w:hAnsi="Calibri" w:cs="Arial"/>
                <w:noProof/>
              </w:rPr>
              <w:t xml:space="preserve">address all the dimensions of </w:t>
            </w:r>
            <w:r w:rsidRPr="005B4073">
              <w:rPr>
                <w:rFonts w:ascii="Calibri" w:eastAsia="Calibri" w:hAnsi="Calibri" w:cs="Arial"/>
                <w:noProof/>
              </w:rPr>
              <w:t>online public services for citizens and businesses</w:t>
            </w:r>
            <w:r w:rsidR="005012CB" w:rsidRPr="005B4073">
              <w:rPr>
                <w:rFonts w:ascii="Calibri" w:eastAsia="Calibri" w:hAnsi="Calibri" w:cs="Arial"/>
                <w:noProof/>
              </w:rPr>
              <w:t>, including the cross-border dimension</w:t>
            </w:r>
            <w:r w:rsidR="006A65A3">
              <w:rPr>
                <w:rFonts w:ascii="Calibri" w:eastAsia="Calibri" w:hAnsi="Calibri" w:cs="Arial"/>
                <w:noProof/>
              </w:rPr>
              <w:t>.</w:t>
            </w:r>
          </w:p>
          <w:p w14:paraId="4A515480" w14:textId="52E024B7" w:rsidR="00E401D1" w:rsidRPr="005B4073" w:rsidRDefault="008623EE" w:rsidP="005B4073">
            <w:pPr>
              <w:pStyle w:val="ListParagraph"/>
              <w:numPr>
                <w:ilvl w:val="0"/>
                <w:numId w:val="48"/>
              </w:numPr>
              <w:ind w:right="172"/>
              <w:rPr>
                <w:rFonts w:ascii="Calibri" w:eastAsia="Calibri" w:hAnsi="Calibri" w:cs="Arial"/>
                <w:noProof/>
                <w:lang w:val="en-IE"/>
              </w:rPr>
            </w:pPr>
            <w:r w:rsidRPr="005B4073">
              <w:rPr>
                <w:rFonts w:ascii="Calibri" w:eastAsia="Calibri" w:hAnsi="Calibri" w:cs="Arial"/>
                <w:b/>
                <w:bCs/>
                <w:noProof/>
              </w:rPr>
              <w:t>Uptake of digital technologies by</w:t>
            </w:r>
            <w:r w:rsidR="00E401D1" w:rsidRPr="005B4073">
              <w:rPr>
                <w:rFonts w:ascii="Calibri" w:eastAsia="Calibri" w:hAnsi="Calibri" w:cs="Arial"/>
                <w:b/>
                <w:bCs/>
                <w:noProof/>
              </w:rPr>
              <w:t xml:space="preserve"> businesses:</w:t>
            </w:r>
            <w:r w:rsidR="00E401D1" w:rsidRPr="005B4073">
              <w:rPr>
                <w:rFonts w:ascii="Calibri" w:eastAsia="Calibri" w:hAnsi="Calibri" w:cs="Arial"/>
                <w:noProof/>
              </w:rPr>
              <w:t xml:space="preserve"> </w:t>
            </w:r>
            <w:r w:rsidR="00227D04">
              <w:rPr>
                <w:rFonts w:ascii="Calibri" w:eastAsia="Calibri" w:hAnsi="Calibri" w:cs="Arial"/>
                <w:noProof/>
              </w:rPr>
              <w:t xml:space="preserve">further </w:t>
            </w:r>
            <w:r w:rsidR="00E401D1" w:rsidRPr="005B4073">
              <w:rPr>
                <w:rFonts w:ascii="Calibri" w:eastAsia="Calibri" w:hAnsi="Calibri" w:cs="Arial"/>
                <w:noProof/>
              </w:rPr>
              <w:t xml:space="preserve">develop the ecosystem and </w:t>
            </w:r>
            <w:r w:rsidR="00227D04">
              <w:rPr>
                <w:rFonts w:ascii="Calibri" w:eastAsia="Calibri" w:hAnsi="Calibri" w:cs="Arial"/>
                <w:noProof/>
              </w:rPr>
              <w:t xml:space="preserve">raise </w:t>
            </w:r>
            <w:r w:rsidR="006A65A3">
              <w:rPr>
                <w:rFonts w:ascii="Calibri" w:eastAsia="Calibri" w:hAnsi="Calibri" w:cs="Arial"/>
                <w:noProof/>
              </w:rPr>
              <w:t>aware</w:t>
            </w:r>
            <w:r w:rsidR="00227D04">
              <w:rPr>
                <w:rFonts w:ascii="Calibri" w:eastAsia="Calibri" w:hAnsi="Calibri" w:cs="Arial"/>
                <w:noProof/>
              </w:rPr>
              <w:t>ness</w:t>
            </w:r>
            <w:r w:rsidR="006A65A3">
              <w:rPr>
                <w:rFonts w:ascii="Calibri" w:eastAsia="Calibri" w:hAnsi="Calibri" w:cs="Arial"/>
                <w:noProof/>
              </w:rPr>
              <w:t xml:space="preserve"> of existing </w:t>
            </w:r>
            <w:r w:rsidR="00227D04">
              <w:rPr>
                <w:rFonts w:ascii="Calibri" w:eastAsia="Calibri" w:hAnsi="Calibri" w:cs="Arial"/>
                <w:noProof/>
              </w:rPr>
              <w:t xml:space="preserve">opportunities and </w:t>
            </w:r>
            <w:r w:rsidR="006A65A3">
              <w:rPr>
                <w:rFonts w:ascii="Calibri" w:eastAsia="Calibri" w:hAnsi="Calibri" w:cs="Arial"/>
                <w:noProof/>
              </w:rPr>
              <w:t xml:space="preserve">resources </w:t>
            </w:r>
            <w:r w:rsidR="00227D04">
              <w:rPr>
                <w:rFonts w:ascii="Calibri" w:eastAsia="Calibri" w:hAnsi="Calibri" w:cs="Arial"/>
                <w:noProof/>
              </w:rPr>
              <w:t xml:space="preserve">for businesses to </w:t>
            </w:r>
            <w:r w:rsidR="00E401D1" w:rsidRPr="005B4073">
              <w:rPr>
                <w:rFonts w:ascii="Calibri" w:eastAsia="Calibri" w:hAnsi="Calibri" w:cs="Arial"/>
                <w:noProof/>
              </w:rPr>
              <w:t>benefit from advanced digital technologies</w:t>
            </w:r>
            <w:r w:rsidR="00227D04">
              <w:rPr>
                <w:rFonts w:ascii="Calibri" w:eastAsia="Calibri" w:hAnsi="Calibri" w:cs="Arial"/>
                <w:noProof/>
              </w:rPr>
              <w:t xml:space="preserve"> -</w:t>
            </w:r>
            <w:r w:rsidR="00E401D1" w:rsidRPr="005B4073">
              <w:rPr>
                <w:rFonts w:ascii="Calibri" w:eastAsia="Calibri" w:hAnsi="Calibri" w:cs="Arial"/>
                <w:noProof/>
              </w:rPr>
              <w:t xml:space="preserve"> such as AI</w:t>
            </w:r>
            <w:r w:rsidR="00227D04">
              <w:rPr>
                <w:rFonts w:ascii="Calibri" w:eastAsia="Calibri" w:hAnsi="Calibri" w:cs="Arial"/>
                <w:noProof/>
              </w:rPr>
              <w:t xml:space="preserve"> -</w:t>
            </w:r>
            <w:r w:rsidR="00E401D1" w:rsidRPr="005B4073">
              <w:rPr>
                <w:rFonts w:ascii="Calibri" w:eastAsia="Calibri" w:hAnsi="Calibri" w:cs="Arial"/>
                <w:noProof/>
              </w:rPr>
              <w:t xml:space="preserve"> </w:t>
            </w:r>
            <w:r w:rsidR="006A65A3">
              <w:rPr>
                <w:rFonts w:ascii="Calibri" w:eastAsia="Calibri" w:hAnsi="Calibri" w:cs="Arial"/>
                <w:noProof/>
              </w:rPr>
              <w:t xml:space="preserve">and from </w:t>
            </w:r>
            <w:r w:rsidR="00E401D1" w:rsidRPr="005B4073">
              <w:rPr>
                <w:rFonts w:ascii="Calibri" w:eastAsia="Calibri" w:hAnsi="Calibri" w:cs="Arial"/>
                <w:noProof/>
              </w:rPr>
              <w:t>access to innovative process</w:t>
            </w:r>
            <w:r w:rsidRPr="005B4073">
              <w:rPr>
                <w:rFonts w:ascii="Calibri" w:eastAsia="Calibri" w:hAnsi="Calibri" w:cs="Arial"/>
                <w:noProof/>
              </w:rPr>
              <w:t xml:space="preserve"> (e.g. </w:t>
            </w:r>
            <w:r w:rsidR="00227D04">
              <w:rPr>
                <w:rFonts w:ascii="Calibri" w:eastAsia="Calibri" w:hAnsi="Calibri" w:cs="Arial"/>
                <w:noProof/>
              </w:rPr>
              <w:t xml:space="preserve">through </w:t>
            </w:r>
            <w:r w:rsidRPr="005B4073">
              <w:rPr>
                <w:rFonts w:ascii="Calibri" w:eastAsia="Calibri" w:hAnsi="Calibri" w:cs="Arial"/>
                <w:noProof/>
              </w:rPr>
              <w:t xml:space="preserve">the </w:t>
            </w:r>
            <w:r w:rsidR="006A65A3">
              <w:rPr>
                <w:rFonts w:ascii="Calibri" w:eastAsia="Calibri" w:hAnsi="Calibri" w:cs="Arial"/>
                <w:noProof/>
              </w:rPr>
              <w:t>European Digital Innovation Hu</w:t>
            </w:r>
            <w:r w:rsidR="00CE733F">
              <w:rPr>
                <w:rFonts w:ascii="Calibri" w:eastAsia="Calibri" w:hAnsi="Calibri" w:cs="Arial"/>
                <w:noProof/>
              </w:rPr>
              <w:t>b</w:t>
            </w:r>
            <w:r w:rsidR="006A65A3">
              <w:rPr>
                <w:rFonts w:ascii="Calibri" w:eastAsia="Calibri" w:hAnsi="Calibri" w:cs="Arial"/>
                <w:noProof/>
              </w:rPr>
              <w:t>s (</w:t>
            </w:r>
            <w:r w:rsidR="00E401D1" w:rsidRPr="005B4073">
              <w:rPr>
                <w:rFonts w:ascii="Calibri" w:eastAsia="Calibri" w:hAnsi="Calibri" w:cs="Arial"/>
                <w:noProof/>
              </w:rPr>
              <w:t>EDIH</w:t>
            </w:r>
            <w:r w:rsidR="006A65A3">
              <w:rPr>
                <w:rFonts w:ascii="Calibri" w:eastAsia="Calibri" w:hAnsi="Calibri" w:cs="Arial"/>
                <w:noProof/>
              </w:rPr>
              <w:t>s</w:t>
            </w:r>
            <w:r w:rsidRPr="005B4073">
              <w:rPr>
                <w:rFonts w:ascii="Calibri" w:eastAsia="Calibri" w:hAnsi="Calibri" w:cs="Arial"/>
                <w:noProof/>
              </w:rPr>
              <w:t>)</w:t>
            </w:r>
            <w:r w:rsidR="006A65A3">
              <w:rPr>
                <w:rFonts w:ascii="Calibri" w:eastAsia="Calibri" w:hAnsi="Calibri" w:cs="Arial"/>
                <w:noProof/>
              </w:rPr>
              <w:t>.</w:t>
            </w:r>
          </w:p>
          <w:p w14:paraId="4DAA09A3" w14:textId="39F84A1A" w:rsidR="00001BD1" w:rsidRPr="005B4073" w:rsidRDefault="00001BD1" w:rsidP="005B4073">
            <w:pPr>
              <w:pStyle w:val="ListParagraph"/>
              <w:numPr>
                <w:ilvl w:val="0"/>
                <w:numId w:val="48"/>
              </w:numPr>
              <w:ind w:right="172"/>
              <w:rPr>
                <w:rFonts w:ascii="Calibri" w:eastAsia="Calibri" w:hAnsi="Calibri" w:cs="Arial"/>
                <w:noProof/>
                <w:lang w:val="en-IE"/>
              </w:rPr>
            </w:pPr>
            <w:r w:rsidRPr="005B4073">
              <w:rPr>
                <w:rFonts w:ascii="Calibri" w:eastAsia="Calibri" w:hAnsi="Calibri" w:cs="Arial"/>
                <w:b/>
                <w:bCs/>
                <w:noProof/>
              </w:rPr>
              <w:t>e-ID:</w:t>
            </w:r>
            <w:r w:rsidRPr="005B4073">
              <w:rPr>
                <w:rFonts w:ascii="Calibri" w:eastAsia="Calibri" w:hAnsi="Calibri" w:cs="Arial"/>
                <w:noProof/>
              </w:rPr>
              <w:t xml:space="preserve"> notify </w:t>
            </w:r>
            <w:r w:rsidR="00962AE9" w:rsidRPr="005B4073">
              <w:rPr>
                <w:rFonts w:ascii="Calibri" w:eastAsia="Calibri" w:hAnsi="Calibri" w:cs="Arial"/>
                <w:noProof/>
              </w:rPr>
              <w:t xml:space="preserve">an e-ID scheme </w:t>
            </w:r>
            <w:r w:rsidR="000F06C3" w:rsidRPr="005B4073">
              <w:rPr>
                <w:rFonts w:ascii="Calibri" w:eastAsia="Calibri" w:hAnsi="Calibri" w:cs="Arial"/>
                <w:noProof/>
              </w:rPr>
              <w:t>to the Commission</w:t>
            </w:r>
            <w:r w:rsidR="0028340C">
              <w:rPr>
                <w:rFonts w:ascii="Calibri" w:eastAsia="Calibri" w:hAnsi="Calibri" w:cs="Arial"/>
                <w:noProof/>
              </w:rPr>
              <w:t>.</w:t>
            </w:r>
          </w:p>
          <w:p w14:paraId="5A49AAB6" w14:textId="7BC08D38" w:rsidR="00E401D1" w:rsidRPr="005B4073" w:rsidRDefault="00E401D1" w:rsidP="005B4073">
            <w:pPr>
              <w:pStyle w:val="ListParagraph"/>
              <w:numPr>
                <w:ilvl w:val="0"/>
                <w:numId w:val="48"/>
              </w:numPr>
              <w:ind w:right="172"/>
              <w:rPr>
                <w:rFonts w:ascii="Calibri" w:eastAsia="Calibri" w:hAnsi="Calibri" w:cs="Arial"/>
                <w:noProof/>
                <w:lang w:val="en-IE"/>
              </w:rPr>
            </w:pPr>
            <w:r w:rsidRPr="005B4073">
              <w:rPr>
                <w:rFonts w:ascii="Calibri" w:eastAsia="Calibri" w:hAnsi="Calibri" w:cs="Arial"/>
                <w:b/>
                <w:bCs/>
                <w:noProof/>
                <w:lang w:val="en-IE"/>
              </w:rPr>
              <w:t>Smart green</w:t>
            </w:r>
            <w:r w:rsidR="00001BD1" w:rsidRPr="005B4073">
              <w:rPr>
                <w:rFonts w:ascii="Calibri" w:eastAsia="Calibri" w:hAnsi="Calibri" w:cs="Arial"/>
                <w:b/>
                <w:bCs/>
                <w:noProof/>
                <w:lang w:val="en-IE"/>
              </w:rPr>
              <w:t>ing</w:t>
            </w:r>
            <w:r w:rsidR="00001BD1" w:rsidRPr="005B4073">
              <w:rPr>
                <w:rFonts w:ascii="Calibri" w:eastAsia="Calibri" w:hAnsi="Calibri" w:cs="Arial"/>
                <w:noProof/>
                <w:lang w:val="en-IE"/>
              </w:rPr>
              <w:t>:</w:t>
            </w:r>
            <w:r w:rsidRPr="005B4073">
              <w:rPr>
                <w:rFonts w:ascii="Calibri" w:eastAsia="Calibri" w:hAnsi="Calibri" w:cs="Arial"/>
                <w:noProof/>
                <w:lang w:val="en-IE"/>
              </w:rPr>
              <w:t xml:space="preserve"> </w:t>
            </w:r>
            <w:r w:rsidR="00001BD1" w:rsidRPr="005B4073">
              <w:rPr>
                <w:rFonts w:ascii="Calibri" w:eastAsia="Calibri" w:hAnsi="Calibri" w:cs="Arial"/>
                <w:noProof/>
                <w:lang w:val="en-IE"/>
              </w:rPr>
              <w:t>make efforts to leverage digital technologies for smart greening in additional sectors of the economy (e.g. transport, buildings</w:t>
            </w:r>
            <w:r w:rsidR="006A65A3">
              <w:rPr>
                <w:rFonts w:ascii="Calibri" w:eastAsia="Calibri" w:hAnsi="Calibri" w:cs="Arial"/>
                <w:noProof/>
                <w:lang w:val="en-IE"/>
              </w:rPr>
              <w:t xml:space="preserve"> and</w:t>
            </w:r>
            <w:r w:rsidR="00001BD1" w:rsidRPr="005B4073">
              <w:rPr>
                <w:rFonts w:ascii="Calibri" w:eastAsia="Calibri" w:hAnsi="Calibri" w:cs="Arial"/>
                <w:noProof/>
                <w:lang w:val="en-IE"/>
              </w:rPr>
              <w:t xml:space="preserve"> agriculture)</w:t>
            </w:r>
            <w:r w:rsidR="006A65A3">
              <w:rPr>
                <w:rFonts w:ascii="Calibri" w:eastAsia="Calibri" w:hAnsi="Calibri" w:cs="Arial"/>
                <w:noProof/>
                <w:lang w:val="en-IE"/>
              </w:rPr>
              <w:t>.</w:t>
            </w:r>
          </w:p>
        </w:tc>
      </w:tr>
      <w:bookmarkEnd w:id="4"/>
    </w:tbl>
    <w:p w14:paraId="30B65B50" w14:textId="523307C5" w:rsidR="00717869" w:rsidRPr="007C0C4B" w:rsidRDefault="00717869" w:rsidP="1C36DCB8">
      <w:pPr>
        <w:rPr>
          <w:rFonts w:ascii="Calibri" w:eastAsia="Calibri" w:hAnsi="Calibri" w:cs="Calibri"/>
          <w:b/>
          <w:bCs/>
          <w:noProof/>
          <w:color w:val="000000" w:themeColor="text1"/>
          <w:lang w:val="en-US"/>
        </w:rPr>
      </w:pPr>
    </w:p>
    <w:sectPr w:rsidR="00717869" w:rsidRPr="007C0C4B" w:rsidSect="003F5040">
      <w:headerReference w:type="even" r:id="rId21"/>
      <w:headerReference w:type="default" r:id="rId22"/>
      <w:footerReference w:type="even" r:id="rId23"/>
      <w:footerReference w:type="default" r:id="rId24"/>
      <w:headerReference w:type="first" r:id="rId25"/>
      <w:footerReference w:type="first" r:id="rId26"/>
      <w:pgSz w:w="11906" w:h="16838"/>
      <w:pgMar w:top="1636"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D53C7" w14:textId="77777777" w:rsidR="00916B1C" w:rsidRDefault="00916B1C" w:rsidP="00115654">
      <w:pPr>
        <w:spacing w:after="0" w:line="240" w:lineRule="auto"/>
      </w:pPr>
      <w:r>
        <w:separator/>
      </w:r>
    </w:p>
  </w:endnote>
  <w:endnote w:type="continuationSeparator" w:id="0">
    <w:p w14:paraId="50BDE1F3" w14:textId="77777777" w:rsidR="00916B1C" w:rsidRDefault="00916B1C" w:rsidP="00115654">
      <w:pPr>
        <w:spacing w:after="0" w:line="240" w:lineRule="auto"/>
      </w:pPr>
      <w:r>
        <w:continuationSeparator/>
      </w:r>
    </w:p>
  </w:endnote>
  <w:endnote w:type="continuationNotice" w:id="1">
    <w:p w14:paraId="3EA0B4D0" w14:textId="77777777" w:rsidR="00916B1C" w:rsidRDefault="00916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Corps)">
    <w:panose1 w:val="00000000000000000000"/>
    <w:charset w:val="00"/>
    <w:family w:val="roman"/>
    <w:notTrueType/>
    <w:pitch w:val="default"/>
  </w:font>
  <w:font w:name="Times New Roman (Corp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C01F" w14:textId="740EB69D" w:rsidR="001336F0" w:rsidRPr="001336F0" w:rsidRDefault="001336F0" w:rsidP="001336F0">
    <w:pPr>
      <w:pStyle w:val="FooterCoverPage"/>
      <w:rPr>
        <w:rFonts w:ascii="Arial" w:hAnsi="Arial" w:cs="Arial"/>
        <w:b/>
        <w:sz w:val="48"/>
      </w:rPr>
    </w:pPr>
    <w:r w:rsidRPr="001336F0">
      <w:rPr>
        <w:rFonts w:ascii="Arial" w:hAnsi="Arial" w:cs="Arial"/>
        <w:b/>
        <w:sz w:val="48"/>
      </w:rPr>
      <w:t>EN</w:t>
    </w:r>
    <w:r w:rsidRPr="001336F0">
      <w:rPr>
        <w:rFonts w:ascii="Arial" w:hAnsi="Arial" w:cs="Arial"/>
        <w:b/>
        <w:sz w:val="48"/>
      </w:rPr>
      <w:tab/>
    </w:r>
    <w:r w:rsidRPr="001336F0">
      <w:rPr>
        <w:rFonts w:ascii="Arial" w:hAnsi="Arial" w:cs="Arial"/>
        <w:b/>
        <w:sz w:val="48"/>
      </w:rPr>
      <w:tab/>
    </w:r>
    <w:r w:rsidRPr="001336F0">
      <w:tab/>
    </w:r>
    <w:r w:rsidRPr="001336F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C4845" w14:textId="1C73DF75" w:rsidR="001336F0" w:rsidRPr="001336F0" w:rsidRDefault="001336F0" w:rsidP="001336F0">
    <w:pPr>
      <w:pStyle w:val="FooterCoverPage"/>
      <w:rPr>
        <w:rFonts w:ascii="Arial" w:hAnsi="Arial" w:cs="Arial"/>
        <w:b/>
        <w:sz w:val="48"/>
      </w:rPr>
    </w:pPr>
    <w:r w:rsidRPr="001336F0">
      <w:rPr>
        <w:rFonts w:ascii="Arial" w:hAnsi="Arial" w:cs="Arial"/>
        <w:b/>
        <w:sz w:val="48"/>
      </w:rPr>
      <w:t>EN</w:t>
    </w:r>
    <w:r w:rsidRPr="001336F0">
      <w:rPr>
        <w:rFonts w:ascii="Arial" w:hAnsi="Arial" w:cs="Arial"/>
        <w:b/>
        <w:sz w:val="48"/>
      </w:rPr>
      <w:tab/>
    </w:r>
    <w:r w:rsidRPr="001336F0">
      <w:rPr>
        <w:rFonts w:ascii="Arial" w:hAnsi="Arial" w:cs="Arial"/>
        <w:b/>
        <w:sz w:val="48"/>
      </w:rPr>
      <w:tab/>
    </w:r>
    <w:r w:rsidRPr="001336F0">
      <w:tab/>
    </w:r>
    <w:r w:rsidRPr="001336F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F335" w14:textId="77777777" w:rsidR="001336F0" w:rsidRPr="001336F0" w:rsidRDefault="001336F0" w:rsidP="001336F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5641" w14:textId="77777777" w:rsidR="003F5040" w:rsidRDefault="003F50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693988"/>
      <w:docPartObj>
        <w:docPartGallery w:val="Page Numbers (Bottom of Page)"/>
        <w:docPartUnique/>
      </w:docPartObj>
    </w:sdtPr>
    <w:sdtEndPr>
      <w:rPr>
        <w:noProof/>
      </w:rPr>
    </w:sdtEndPr>
    <w:sdtContent>
      <w:p w14:paraId="781AAA71" w14:textId="1024197B" w:rsidR="003F5040" w:rsidRDefault="003F5040">
        <w:pPr>
          <w:pStyle w:val="Footer"/>
          <w:jc w:val="center"/>
        </w:pPr>
        <w:r>
          <w:fldChar w:fldCharType="begin"/>
        </w:r>
        <w:r>
          <w:instrText xml:space="preserve"> PAGE   \* MERGEFORMAT </w:instrText>
        </w:r>
        <w:r>
          <w:fldChar w:fldCharType="separate"/>
        </w:r>
        <w:r w:rsidR="001336F0">
          <w:rPr>
            <w:noProof/>
          </w:rPr>
          <w:t>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6D983" w14:textId="77777777" w:rsidR="003F5040" w:rsidRDefault="003F5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0B396" w14:textId="77777777" w:rsidR="00916B1C" w:rsidRDefault="00916B1C" w:rsidP="00115654">
      <w:pPr>
        <w:spacing w:after="0" w:line="240" w:lineRule="auto"/>
      </w:pPr>
      <w:r>
        <w:separator/>
      </w:r>
    </w:p>
  </w:footnote>
  <w:footnote w:type="continuationSeparator" w:id="0">
    <w:p w14:paraId="2BA6D9BB" w14:textId="77777777" w:rsidR="00916B1C" w:rsidRDefault="00916B1C" w:rsidP="00115654">
      <w:pPr>
        <w:spacing w:after="0" w:line="240" w:lineRule="auto"/>
      </w:pPr>
      <w:r>
        <w:continuationSeparator/>
      </w:r>
    </w:p>
  </w:footnote>
  <w:footnote w:type="continuationNotice" w:id="1">
    <w:p w14:paraId="60E9346D" w14:textId="77777777" w:rsidR="00916B1C" w:rsidRDefault="00916B1C">
      <w:pPr>
        <w:spacing w:after="0" w:line="240" w:lineRule="auto"/>
      </w:pPr>
    </w:p>
  </w:footnote>
  <w:footnote w:id="2">
    <w:p w14:paraId="00881C92" w14:textId="79127B51" w:rsidR="000E6727" w:rsidRPr="00452891" w:rsidRDefault="000E6727" w:rsidP="00A2147A">
      <w:pPr>
        <w:pStyle w:val="FootnoteText"/>
        <w:jc w:val="both"/>
        <w:rPr>
          <w:sz w:val="18"/>
          <w:szCs w:val="18"/>
          <w:lang w:val="en-IE"/>
        </w:rPr>
      </w:pPr>
      <w:r w:rsidRPr="00452891">
        <w:rPr>
          <w:rStyle w:val="FootnoteReference"/>
          <w:sz w:val="18"/>
          <w:szCs w:val="18"/>
        </w:rPr>
        <w:footnoteRef/>
      </w:r>
      <w:r w:rsidRPr="00452891">
        <w:rPr>
          <w:sz w:val="18"/>
          <w:szCs w:val="18"/>
        </w:rPr>
        <w:t xml:space="preserve"> The share of financial allocations that contribute to digital objectives has been calculated using Annex VII to the Recovery and Resilience Facility Regulation.</w:t>
      </w:r>
      <w:r w:rsidR="00180F56">
        <w:rPr>
          <w:sz w:val="18"/>
          <w:szCs w:val="18"/>
        </w:rPr>
        <w:t xml:space="preserve"> </w:t>
      </w:r>
      <w:r w:rsidR="00180F56" w:rsidRPr="00180F56">
        <w:rPr>
          <w:sz w:val="18"/>
          <w:szCs w:val="18"/>
        </w:rPr>
        <w:t>Last data update: 16 May 2025.</w:t>
      </w:r>
    </w:p>
  </w:footnote>
  <w:footnote w:id="3">
    <w:p w14:paraId="00BCB282" w14:textId="77777777" w:rsidR="000E6727" w:rsidRPr="00452891" w:rsidRDefault="000E6727" w:rsidP="00A2147A">
      <w:pPr>
        <w:pStyle w:val="FootnoteText"/>
        <w:jc w:val="both"/>
        <w:rPr>
          <w:sz w:val="18"/>
          <w:szCs w:val="18"/>
          <w:lang w:val="en-IE"/>
        </w:rPr>
      </w:pPr>
      <w:r w:rsidRPr="00452891">
        <w:rPr>
          <w:rStyle w:val="FootnoteReference"/>
          <w:sz w:val="18"/>
          <w:szCs w:val="18"/>
        </w:rPr>
        <w:footnoteRef/>
      </w:r>
      <w:r w:rsidRPr="00452891">
        <w:rPr>
          <w:sz w:val="18"/>
          <w:szCs w:val="18"/>
        </w:rPr>
        <w:t xml:space="preserve"> This amount includes all investment specifically aimed at or substantially contributing to digital transformation in the 2021-2027 Cohesion policy programming period. The source funds are the European Regional Development Fund, the Cohesion Fund, the European Social Fund Plus, and the Just Transition Fund.</w:t>
      </w:r>
    </w:p>
  </w:footnote>
  <w:footnote w:id="4">
    <w:p w14:paraId="4A51D45F" w14:textId="3EBB1169" w:rsidR="00364C9E" w:rsidRPr="00292758" w:rsidRDefault="00364C9E" w:rsidP="00364C9E">
      <w:pPr>
        <w:pStyle w:val="FootnoteText"/>
        <w:spacing w:line="240" w:lineRule="auto"/>
        <w:jc w:val="both"/>
        <w:rPr>
          <w:lang w:val="en-IE"/>
        </w:rPr>
      </w:pPr>
      <w:r w:rsidRPr="006D7754">
        <w:rPr>
          <w:rStyle w:val="FootnoteReference"/>
          <w:sz w:val="18"/>
          <w:szCs w:val="18"/>
        </w:rPr>
        <w:footnoteRef/>
      </w:r>
      <w:r w:rsidRPr="006D7754">
        <w:rPr>
          <w:sz w:val="18"/>
          <w:szCs w:val="18"/>
        </w:rPr>
        <w:t xml:space="preserve"> </w:t>
      </w:r>
      <w:r w:rsidR="00EB0776" w:rsidRPr="00192775">
        <w:rPr>
          <w:sz w:val="18"/>
          <w:szCs w:val="18"/>
        </w:rPr>
        <w:t>The Best Practice Accelerator (BPA) is a platform that enables Member States to share successful measures and challenges encountered in their efforts to meet their Digital Decade targets and objectives. Best practices are made available to Member States via the BPA Repository and showcased in regular workshops, currently focused on three thematic clusters: Digital Skills, Green IT, and the Uptake of Digital Technologies</w:t>
      </w:r>
      <w:r w:rsidRPr="006D775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77965" w14:textId="77777777" w:rsidR="001336F0" w:rsidRPr="001336F0" w:rsidRDefault="001336F0" w:rsidP="001336F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C351A" w14:textId="77777777" w:rsidR="001336F0" w:rsidRPr="001336F0" w:rsidRDefault="001336F0" w:rsidP="001336F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0329" w14:textId="77777777" w:rsidR="001336F0" w:rsidRPr="001336F0" w:rsidRDefault="001336F0" w:rsidP="001336F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10CD6" w14:textId="77777777" w:rsidR="003F5040" w:rsidRDefault="003F50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8CFF" w14:textId="77777777" w:rsidR="003F5040" w:rsidRDefault="003F5040">
    <w:pPr>
      <w:pStyle w:val="Header"/>
    </w:pPr>
    <w:r>
      <w:rPr>
        <w:rFonts w:cs="Times New Roman (Corps CS)"/>
        <w:caps/>
        <w:noProof/>
        <w:color w:val="FFFFFF" w:themeColor="background1"/>
        <w:sz w:val="44"/>
        <w:szCs w:val="44"/>
        <w:lang w:eastAsia="en-GB"/>
      </w:rPr>
      <mc:AlternateContent>
        <mc:Choice Requires="wps">
          <w:drawing>
            <wp:anchor distT="0" distB="0" distL="114300" distR="114300" simplePos="0" relativeHeight="251658241" behindDoc="0" locked="0" layoutInCell="1" allowOverlap="1" wp14:anchorId="54E4DC97" wp14:editId="6AEF7168">
              <wp:simplePos x="0" y="0"/>
              <wp:positionH relativeFrom="column">
                <wp:posOffset>76200</wp:posOffset>
              </wp:positionH>
              <wp:positionV relativeFrom="paragraph">
                <wp:posOffset>-163830</wp:posOffset>
              </wp:positionV>
              <wp:extent cx="3437263" cy="402850"/>
              <wp:effectExtent l="0" t="0" r="0" b="0"/>
              <wp:wrapNone/>
              <wp:docPr id="1585269241" name="Zone de texte 3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 val="1"/>
                  </a:ext>
                </a:extLst>
              </wp:docPr>
              <wp:cNvGraphicFramePr/>
              <a:graphic xmlns:a="http://schemas.openxmlformats.org/drawingml/2006/main">
                <a:graphicData uri="http://schemas.microsoft.com/office/word/2010/wordprocessingShape">
                  <wps:wsp>
                    <wps:cNvSpPr txBox="1"/>
                    <wps:spPr>
                      <a:xfrm>
                        <a:off x="0" y="0"/>
                        <a:ext cx="3437263" cy="402850"/>
                      </a:xfrm>
                      <a:prstGeom prst="rect">
                        <a:avLst/>
                      </a:prstGeom>
                      <a:noFill/>
                      <a:ln w="6350">
                        <a:noFill/>
                      </a:ln>
                    </wps:spPr>
                    <wps:txbx>
                      <w:txbxContent>
                        <w:p w14:paraId="2F6F2354" w14:textId="77777777" w:rsidR="003F5040" w:rsidRPr="001C4FA3" w:rsidRDefault="003F5040" w:rsidP="009149A7">
                          <w:pPr>
                            <w:rPr>
                              <w:color w:val="FFFFFF" w:themeColor="background1"/>
                              <w:sz w:val="40"/>
                              <w:szCs w:val="40"/>
                              <w:lang w:val="nl-NL"/>
                            </w:rPr>
                          </w:pPr>
                          <w:r>
                            <w:rPr>
                              <w:color w:val="FFFFFF" w:themeColor="background1"/>
                              <w:sz w:val="40"/>
                              <w:szCs w:val="40"/>
                              <w:lang w:val="nl-NL"/>
                            </w:rPr>
                            <w:t>Greece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4DC97" id="_x0000_t202" coordsize="21600,21600" o:spt="202" path="m,l,21600r21600,l21600,xe">
              <v:stroke joinstyle="miter"/>
              <v:path gradientshapeok="t" o:connecttype="rect"/>
            </v:shapetype>
            <v:shape id="Zone de texte 33" o:spid="_x0000_s1028" type="#_x0000_t202" style="position:absolute;margin-left:6pt;margin-top:-12.9pt;width:270.65pt;height:31.7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" filled="f" stroked="f" strokeweight=".5pt">
              <v:textbox>
                <w:txbxContent>
                  <w:p w14:paraId="2F6F2354" w14:textId="77777777" w:rsidR="003F5040" w:rsidRPr="001C4FA3" w:rsidRDefault="003F5040" w:rsidP="009149A7">
                    <w:pPr>
                      <w:rPr>
                        <w:color w:val="FFFFFF" w:themeColor="background1"/>
                        <w:sz w:val="40"/>
                        <w:szCs w:val="40"/>
                        <w:lang w:val="nl-NL"/>
                      </w:rPr>
                    </w:pPr>
                    <w:r>
                      <w:rPr>
                        <w:color w:val="FFFFFF" w:themeColor="background1"/>
                        <w:sz w:val="40"/>
                        <w:szCs w:val="40"/>
                        <w:lang w:val="nl-NL"/>
                      </w:rPr>
                      <w:t>Greece</w:t>
                    </w:r>
                  </w:p>
                </w:txbxContent>
              </v:textbox>
            </v:shape>
          </w:pict>
        </mc:Fallback>
      </mc:AlternateContent>
    </w:r>
    <w:r>
      <w:rPr>
        <w:noProof/>
        <w:lang w:eastAsia="en-GB"/>
      </w:rPr>
      <w:drawing>
        <wp:anchor distT="0" distB="0" distL="114300" distR="114300" simplePos="0" relativeHeight="251658240" behindDoc="0" locked="0" layoutInCell="1" allowOverlap="1" wp14:anchorId="7EDE99D7" wp14:editId="3CC0BF12">
          <wp:simplePos x="0" y="0"/>
          <wp:positionH relativeFrom="column">
            <wp:posOffset>-901700</wp:posOffset>
          </wp:positionH>
          <wp:positionV relativeFrom="paragraph">
            <wp:posOffset>-451485</wp:posOffset>
          </wp:positionV>
          <wp:extent cx="6514124" cy="1745615"/>
          <wp:effectExtent l="0" t="0" r="0" b="0"/>
          <wp:wrapNone/>
          <wp:docPr id="1521997386"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14124" cy="174561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29F8E" w14:textId="5306AA53" w:rsidR="003F5040" w:rsidRDefault="00495800" w:rsidP="00132040">
    <w:pPr>
      <w:pStyle w:val="Header"/>
    </w:pPr>
    <w:r>
      <w:rPr>
        <w:noProof/>
        <w:lang w:eastAsia="en-GB"/>
      </w:rPr>
      <w:drawing>
        <wp:anchor distT="0" distB="0" distL="114300" distR="114300" simplePos="0" relativeHeight="251658242" behindDoc="1" locked="0" layoutInCell="1" allowOverlap="1" wp14:anchorId="41C11C67" wp14:editId="2E4F597C">
          <wp:simplePos x="0" y="0"/>
          <wp:positionH relativeFrom="page">
            <wp:align>left</wp:align>
          </wp:positionH>
          <wp:positionV relativeFrom="paragraph">
            <wp:posOffset>-635635</wp:posOffset>
          </wp:positionV>
          <wp:extent cx="7604964" cy="10749201"/>
          <wp:effectExtent l="0" t="0" r="0" b="0"/>
          <wp:wrapNone/>
          <wp:docPr id="1088498453" name="Imag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4964" cy="10749201"/>
                  </a:xfrm>
                  <a:prstGeom prst="rect">
                    <a:avLst/>
                  </a:prstGeom>
                </pic:spPr>
              </pic:pic>
            </a:graphicData>
          </a:graphic>
          <wp14:sizeRelH relativeFrom="margin">
            <wp14:pctWidth>0</wp14:pctWidth>
          </wp14:sizeRelH>
          <wp14:sizeRelV relativeFrom="margin">
            <wp14:pctHeight>0</wp14:pctHeight>
          </wp14:sizeRelV>
        </wp:anchor>
      </w:drawing>
    </w:r>
  </w:p>
  <w:p w14:paraId="6FBFB37F" w14:textId="77777777" w:rsidR="003F5040" w:rsidRPr="0064145C" w:rsidRDefault="003F5040" w:rsidP="00641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0642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6658A"/>
    <w:multiLevelType w:val="hybridMultilevel"/>
    <w:tmpl w:val="69FEA30C"/>
    <w:lvl w:ilvl="0" w:tplc="0AB07614">
      <w:numFmt w:val="bullet"/>
      <w:lvlText w:val="­"/>
      <w:lvlJc w:val="left"/>
      <w:pPr>
        <w:ind w:left="720" w:hanging="360"/>
      </w:pPr>
      <w:rPr>
        <w:rFonts w:ascii="Calibri" w:hAnsi="Calibri" w:hint="default"/>
        <w:color w:val="806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AD7922"/>
    <w:multiLevelType w:val="hybridMultilevel"/>
    <w:tmpl w:val="39A85098"/>
    <w:lvl w:ilvl="0" w:tplc="281AF93E">
      <w:start w:val="1"/>
      <w:numFmt w:val="bullet"/>
      <w:lvlText w:val="-"/>
      <w:lvlJc w:val="left"/>
      <w:pPr>
        <w:ind w:left="720" w:hanging="360"/>
      </w:pPr>
      <w:rPr>
        <w:rFonts w:ascii="Aptos" w:hAnsi="Aptos" w:hint="default"/>
      </w:rPr>
    </w:lvl>
    <w:lvl w:ilvl="1" w:tplc="8CFC404E">
      <w:start w:val="1"/>
      <w:numFmt w:val="bullet"/>
      <w:lvlText w:val="o"/>
      <w:lvlJc w:val="left"/>
      <w:pPr>
        <w:ind w:left="1440" w:hanging="360"/>
      </w:pPr>
      <w:rPr>
        <w:rFonts w:ascii="Courier New" w:hAnsi="Courier New" w:hint="default"/>
      </w:rPr>
    </w:lvl>
    <w:lvl w:ilvl="2" w:tplc="4F2480BE">
      <w:start w:val="1"/>
      <w:numFmt w:val="bullet"/>
      <w:lvlText w:val=""/>
      <w:lvlJc w:val="left"/>
      <w:pPr>
        <w:ind w:left="2160" w:hanging="360"/>
      </w:pPr>
      <w:rPr>
        <w:rFonts w:ascii="Wingdings" w:hAnsi="Wingdings" w:hint="default"/>
      </w:rPr>
    </w:lvl>
    <w:lvl w:ilvl="3" w:tplc="754C858A">
      <w:start w:val="1"/>
      <w:numFmt w:val="bullet"/>
      <w:lvlText w:val=""/>
      <w:lvlJc w:val="left"/>
      <w:pPr>
        <w:ind w:left="2880" w:hanging="360"/>
      </w:pPr>
      <w:rPr>
        <w:rFonts w:ascii="Symbol" w:hAnsi="Symbol" w:hint="default"/>
      </w:rPr>
    </w:lvl>
    <w:lvl w:ilvl="4" w:tplc="7DB40978">
      <w:start w:val="1"/>
      <w:numFmt w:val="bullet"/>
      <w:lvlText w:val="o"/>
      <w:lvlJc w:val="left"/>
      <w:pPr>
        <w:ind w:left="3600" w:hanging="360"/>
      </w:pPr>
      <w:rPr>
        <w:rFonts w:ascii="Courier New" w:hAnsi="Courier New" w:hint="default"/>
      </w:rPr>
    </w:lvl>
    <w:lvl w:ilvl="5" w:tplc="7F6CEBEC">
      <w:start w:val="1"/>
      <w:numFmt w:val="bullet"/>
      <w:lvlText w:val=""/>
      <w:lvlJc w:val="left"/>
      <w:pPr>
        <w:ind w:left="4320" w:hanging="360"/>
      </w:pPr>
      <w:rPr>
        <w:rFonts w:ascii="Wingdings" w:hAnsi="Wingdings" w:hint="default"/>
      </w:rPr>
    </w:lvl>
    <w:lvl w:ilvl="6" w:tplc="6A92DEB8">
      <w:start w:val="1"/>
      <w:numFmt w:val="bullet"/>
      <w:lvlText w:val=""/>
      <w:lvlJc w:val="left"/>
      <w:pPr>
        <w:ind w:left="5040" w:hanging="360"/>
      </w:pPr>
      <w:rPr>
        <w:rFonts w:ascii="Symbol" w:hAnsi="Symbol" w:hint="default"/>
      </w:rPr>
    </w:lvl>
    <w:lvl w:ilvl="7" w:tplc="D414B5E8">
      <w:start w:val="1"/>
      <w:numFmt w:val="bullet"/>
      <w:lvlText w:val="o"/>
      <w:lvlJc w:val="left"/>
      <w:pPr>
        <w:ind w:left="5760" w:hanging="360"/>
      </w:pPr>
      <w:rPr>
        <w:rFonts w:ascii="Courier New" w:hAnsi="Courier New" w:hint="default"/>
      </w:rPr>
    </w:lvl>
    <w:lvl w:ilvl="8" w:tplc="28E413BE">
      <w:start w:val="1"/>
      <w:numFmt w:val="bullet"/>
      <w:lvlText w:val=""/>
      <w:lvlJc w:val="left"/>
      <w:pPr>
        <w:ind w:left="6480" w:hanging="360"/>
      </w:pPr>
      <w:rPr>
        <w:rFonts w:ascii="Wingdings" w:hAnsi="Wingdings" w:hint="default"/>
      </w:rPr>
    </w:lvl>
  </w:abstractNum>
  <w:abstractNum w:abstractNumId="3" w15:restartNumberingAfterBreak="0">
    <w:nsid w:val="0F531935"/>
    <w:multiLevelType w:val="hybridMultilevel"/>
    <w:tmpl w:val="9C562E3A"/>
    <w:lvl w:ilvl="0" w:tplc="0AB07614">
      <w:numFmt w:val="bullet"/>
      <w:lvlText w:val="­"/>
      <w:lvlJc w:val="left"/>
      <w:pPr>
        <w:ind w:left="1077" w:hanging="360"/>
      </w:pPr>
      <w:rPr>
        <w:rFonts w:ascii="Calibri" w:hAnsi="Calibri" w:hint="default"/>
        <w:b w:val="0"/>
        <w:bCs w:val="0"/>
        <w:color w:val="806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 w15:restartNumberingAfterBreak="0">
    <w:nsid w:val="10066916"/>
    <w:multiLevelType w:val="hybridMultilevel"/>
    <w:tmpl w:val="8C5870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9B7EB7"/>
    <w:multiLevelType w:val="hybridMultilevel"/>
    <w:tmpl w:val="91A87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996626"/>
    <w:multiLevelType w:val="hybridMultilevel"/>
    <w:tmpl w:val="4CE8D84E"/>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8DC09C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45D1F"/>
    <w:multiLevelType w:val="hybridMultilevel"/>
    <w:tmpl w:val="4A1802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3A66BF"/>
    <w:multiLevelType w:val="hybridMultilevel"/>
    <w:tmpl w:val="FFFFFFFF"/>
    <w:lvl w:ilvl="0" w:tplc="FB6612B0">
      <w:start w:val="1"/>
      <w:numFmt w:val="bullet"/>
      <w:lvlText w:val="-"/>
      <w:lvlJc w:val="left"/>
      <w:pPr>
        <w:ind w:left="720" w:hanging="360"/>
      </w:pPr>
      <w:rPr>
        <w:rFonts w:ascii="Aptos" w:hAnsi="Aptos" w:hint="default"/>
      </w:rPr>
    </w:lvl>
    <w:lvl w:ilvl="1" w:tplc="528C3DA4">
      <w:start w:val="1"/>
      <w:numFmt w:val="bullet"/>
      <w:lvlText w:val="o"/>
      <w:lvlJc w:val="left"/>
      <w:pPr>
        <w:ind w:left="1440" w:hanging="360"/>
      </w:pPr>
      <w:rPr>
        <w:rFonts w:ascii="Courier New" w:hAnsi="Courier New" w:hint="default"/>
      </w:rPr>
    </w:lvl>
    <w:lvl w:ilvl="2" w:tplc="1D1C3756">
      <w:start w:val="1"/>
      <w:numFmt w:val="bullet"/>
      <w:lvlText w:val=""/>
      <w:lvlJc w:val="left"/>
      <w:pPr>
        <w:ind w:left="2160" w:hanging="360"/>
      </w:pPr>
      <w:rPr>
        <w:rFonts w:ascii="Wingdings" w:hAnsi="Wingdings" w:hint="default"/>
      </w:rPr>
    </w:lvl>
    <w:lvl w:ilvl="3" w:tplc="59DCB892">
      <w:start w:val="1"/>
      <w:numFmt w:val="bullet"/>
      <w:lvlText w:val=""/>
      <w:lvlJc w:val="left"/>
      <w:pPr>
        <w:ind w:left="2880" w:hanging="360"/>
      </w:pPr>
      <w:rPr>
        <w:rFonts w:ascii="Symbol" w:hAnsi="Symbol" w:hint="default"/>
      </w:rPr>
    </w:lvl>
    <w:lvl w:ilvl="4" w:tplc="3C0051A6">
      <w:start w:val="1"/>
      <w:numFmt w:val="bullet"/>
      <w:lvlText w:val="o"/>
      <w:lvlJc w:val="left"/>
      <w:pPr>
        <w:ind w:left="3600" w:hanging="360"/>
      </w:pPr>
      <w:rPr>
        <w:rFonts w:ascii="Courier New" w:hAnsi="Courier New" w:hint="default"/>
      </w:rPr>
    </w:lvl>
    <w:lvl w:ilvl="5" w:tplc="BB84449C">
      <w:start w:val="1"/>
      <w:numFmt w:val="bullet"/>
      <w:lvlText w:val=""/>
      <w:lvlJc w:val="left"/>
      <w:pPr>
        <w:ind w:left="4320" w:hanging="360"/>
      </w:pPr>
      <w:rPr>
        <w:rFonts w:ascii="Wingdings" w:hAnsi="Wingdings" w:hint="default"/>
      </w:rPr>
    </w:lvl>
    <w:lvl w:ilvl="6" w:tplc="74928D12">
      <w:start w:val="1"/>
      <w:numFmt w:val="bullet"/>
      <w:lvlText w:val=""/>
      <w:lvlJc w:val="left"/>
      <w:pPr>
        <w:ind w:left="5040" w:hanging="360"/>
      </w:pPr>
      <w:rPr>
        <w:rFonts w:ascii="Symbol" w:hAnsi="Symbol" w:hint="default"/>
      </w:rPr>
    </w:lvl>
    <w:lvl w:ilvl="7" w:tplc="907A19BA">
      <w:start w:val="1"/>
      <w:numFmt w:val="bullet"/>
      <w:lvlText w:val="o"/>
      <w:lvlJc w:val="left"/>
      <w:pPr>
        <w:ind w:left="5760" w:hanging="360"/>
      </w:pPr>
      <w:rPr>
        <w:rFonts w:ascii="Courier New" w:hAnsi="Courier New" w:hint="default"/>
      </w:rPr>
    </w:lvl>
    <w:lvl w:ilvl="8" w:tplc="6228FE40">
      <w:start w:val="1"/>
      <w:numFmt w:val="bullet"/>
      <w:lvlText w:val=""/>
      <w:lvlJc w:val="left"/>
      <w:pPr>
        <w:ind w:left="6480" w:hanging="360"/>
      </w:pPr>
      <w:rPr>
        <w:rFonts w:ascii="Wingdings" w:hAnsi="Wingdings" w:hint="default"/>
      </w:rPr>
    </w:lvl>
  </w:abstractNum>
  <w:abstractNum w:abstractNumId="9" w15:restartNumberingAfterBreak="0">
    <w:nsid w:val="1B9F52A0"/>
    <w:multiLevelType w:val="hybridMultilevel"/>
    <w:tmpl w:val="FC9EBF4C"/>
    <w:lvl w:ilvl="0" w:tplc="0AB07614">
      <w:numFmt w:val="bullet"/>
      <w:lvlText w:val="­"/>
      <w:lvlJc w:val="left"/>
      <w:pPr>
        <w:ind w:left="720" w:hanging="360"/>
      </w:pPr>
      <w:rPr>
        <w:rFonts w:ascii="Calibri" w:hAnsi="Calibri" w:hint="default"/>
        <w:color w:val="806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6B5865"/>
    <w:multiLevelType w:val="hybridMultilevel"/>
    <w:tmpl w:val="FFFFFFFF"/>
    <w:lvl w:ilvl="0" w:tplc="28D4D742">
      <w:start w:val="1"/>
      <w:numFmt w:val="bullet"/>
      <w:lvlText w:val="-"/>
      <w:lvlJc w:val="left"/>
      <w:pPr>
        <w:ind w:left="720" w:hanging="360"/>
      </w:pPr>
      <w:rPr>
        <w:rFonts w:ascii="Aptos" w:hAnsi="Aptos" w:hint="default"/>
      </w:rPr>
    </w:lvl>
    <w:lvl w:ilvl="1" w:tplc="A76C45BC">
      <w:start w:val="1"/>
      <w:numFmt w:val="bullet"/>
      <w:lvlText w:val="o"/>
      <w:lvlJc w:val="left"/>
      <w:pPr>
        <w:ind w:left="1440" w:hanging="360"/>
      </w:pPr>
      <w:rPr>
        <w:rFonts w:ascii="Courier New" w:hAnsi="Courier New" w:hint="default"/>
      </w:rPr>
    </w:lvl>
    <w:lvl w:ilvl="2" w:tplc="9954A168">
      <w:start w:val="1"/>
      <w:numFmt w:val="bullet"/>
      <w:lvlText w:val=""/>
      <w:lvlJc w:val="left"/>
      <w:pPr>
        <w:ind w:left="2160" w:hanging="360"/>
      </w:pPr>
      <w:rPr>
        <w:rFonts w:ascii="Wingdings" w:hAnsi="Wingdings" w:hint="default"/>
      </w:rPr>
    </w:lvl>
    <w:lvl w:ilvl="3" w:tplc="B01A819E">
      <w:start w:val="1"/>
      <w:numFmt w:val="bullet"/>
      <w:lvlText w:val=""/>
      <w:lvlJc w:val="left"/>
      <w:pPr>
        <w:ind w:left="2880" w:hanging="360"/>
      </w:pPr>
      <w:rPr>
        <w:rFonts w:ascii="Symbol" w:hAnsi="Symbol" w:hint="default"/>
      </w:rPr>
    </w:lvl>
    <w:lvl w:ilvl="4" w:tplc="F8A09F24">
      <w:start w:val="1"/>
      <w:numFmt w:val="bullet"/>
      <w:lvlText w:val="o"/>
      <w:lvlJc w:val="left"/>
      <w:pPr>
        <w:ind w:left="3600" w:hanging="360"/>
      </w:pPr>
      <w:rPr>
        <w:rFonts w:ascii="Courier New" w:hAnsi="Courier New" w:hint="default"/>
      </w:rPr>
    </w:lvl>
    <w:lvl w:ilvl="5" w:tplc="CFE4D5B0">
      <w:start w:val="1"/>
      <w:numFmt w:val="bullet"/>
      <w:lvlText w:val=""/>
      <w:lvlJc w:val="left"/>
      <w:pPr>
        <w:ind w:left="4320" w:hanging="360"/>
      </w:pPr>
      <w:rPr>
        <w:rFonts w:ascii="Wingdings" w:hAnsi="Wingdings" w:hint="default"/>
      </w:rPr>
    </w:lvl>
    <w:lvl w:ilvl="6" w:tplc="58985C2C">
      <w:start w:val="1"/>
      <w:numFmt w:val="bullet"/>
      <w:lvlText w:val=""/>
      <w:lvlJc w:val="left"/>
      <w:pPr>
        <w:ind w:left="5040" w:hanging="360"/>
      </w:pPr>
      <w:rPr>
        <w:rFonts w:ascii="Symbol" w:hAnsi="Symbol" w:hint="default"/>
      </w:rPr>
    </w:lvl>
    <w:lvl w:ilvl="7" w:tplc="63F665F2">
      <w:start w:val="1"/>
      <w:numFmt w:val="bullet"/>
      <w:lvlText w:val="o"/>
      <w:lvlJc w:val="left"/>
      <w:pPr>
        <w:ind w:left="5760" w:hanging="360"/>
      </w:pPr>
      <w:rPr>
        <w:rFonts w:ascii="Courier New" w:hAnsi="Courier New" w:hint="default"/>
      </w:rPr>
    </w:lvl>
    <w:lvl w:ilvl="8" w:tplc="7F068F5C">
      <w:start w:val="1"/>
      <w:numFmt w:val="bullet"/>
      <w:lvlText w:val=""/>
      <w:lvlJc w:val="left"/>
      <w:pPr>
        <w:ind w:left="6480" w:hanging="360"/>
      </w:pPr>
      <w:rPr>
        <w:rFonts w:ascii="Wingdings" w:hAnsi="Wingdings" w:hint="default"/>
      </w:rPr>
    </w:lvl>
  </w:abstractNum>
  <w:abstractNum w:abstractNumId="11" w15:restartNumberingAfterBreak="0">
    <w:nsid w:val="1D89BBAF"/>
    <w:multiLevelType w:val="hybridMultilevel"/>
    <w:tmpl w:val="FFFFFFFF"/>
    <w:lvl w:ilvl="0" w:tplc="E92AA7E6">
      <w:start w:val="1"/>
      <w:numFmt w:val="bullet"/>
      <w:lvlText w:val="-"/>
      <w:lvlJc w:val="left"/>
      <w:pPr>
        <w:ind w:left="720" w:hanging="360"/>
      </w:pPr>
      <w:rPr>
        <w:rFonts w:ascii="Aptos" w:hAnsi="Aptos" w:hint="default"/>
      </w:rPr>
    </w:lvl>
    <w:lvl w:ilvl="1" w:tplc="AE7C5D84">
      <w:start w:val="1"/>
      <w:numFmt w:val="bullet"/>
      <w:lvlText w:val="o"/>
      <w:lvlJc w:val="left"/>
      <w:pPr>
        <w:ind w:left="1440" w:hanging="360"/>
      </w:pPr>
      <w:rPr>
        <w:rFonts w:ascii="Courier New" w:hAnsi="Courier New" w:hint="default"/>
      </w:rPr>
    </w:lvl>
    <w:lvl w:ilvl="2" w:tplc="ED7098CC">
      <w:start w:val="1"/>
      <w:numFmt w:val="bullet"/>
      <w:lvlText w:val=""/>
      <w:lvlJc w:val="left"/>
      <w:pPr>
        <w:ind w:left="2160" w:hanging="360"/>
      </w:pPr>
      <w:rPr>
        <w:rFonts w:ascii="Wingdings" w:hAnsi="Wingdings" w:hint="default"/>
      </w:rPr>
    </w:lvl>
    <w:lvl w:ilvl="3" w:tplc="6B48299C">
      <w:start w:val="1"/>
      <w:numFmt w:val="bullet"/>
      <w:lvlText w:val=""/>
      <w:lvlJc w:val="left"/>
      <w:pPr>
        <w:ind w:left="2880" w:hanging="360"/>
      </w:pPr>
      <w:rPr>
        <w:rFonts w:ascii="Symbol" w:hAnsi="Symbol" w:hint="default"/>
      </w:rPr>
    </w:lvl>
    <w:lvl w:ilvl="4" w:tplc="89282AAE">
      <w:start w:val="1"/>
      <w:numFmt w:val="bullet"/>
      <w:lvlText w:val="o"/>
      <w:lvlJc w:val="left"/>
      <w:pPr>
        <w:ind w:left="3600" w:hanging="360"/>
      </w:pPr>
      <w:rPr>
        <w:rFonts w:ascii="Courier New" w:hAnsi="Courier New" w:hint="default"/>
      </w:rPr>
    </w:lvl>
    <w:lvl w:ilvl="5" w:tplc="BB9A8DA8">
      <w:start w:val="1"/>
      <w:numFmt w:val="bullet"/>
      <w:lvlText w:val=""/>
      <w:lvlJc w:val="left"/>
      <w:pPr>
        <w:ind w:left="4320" w:hanging="360"/>
      </w:pPr>
      <w:rPr>
        <w:rFonts w:ascii="Wingdings" w:hAnsi="Wingdings" w:hint="default"/>
      </w:rPr>
    </w:lvl>
    <w:lvl w:ilvl="6" w:tplc="DBFC109A">
      <w:start w:val="1"/>
      <w:numFmt w:val="bullet"/>
      <w:lvlText w:val=""/>
      <w:lvlJc w:val="left"/>
      <w:pPr>
        <w:ind w:left="5040" w:hanging="360"/>
      </w:pPr>
      <w:rPr>
        <w:rFonts w:ascii="Symbol" w:hAnsi="Symbol" w:hint="default"/>
      </w:rPr>
    </w:lvl>
    <w:lvl w:ilvl="7" w:tplc="2CD40DBC">
      <w:start w:val="1"/>
      <w:numFmt w:val="bullet"/>
      <w:lvlText w:val="o"/>
      <w:lvlJc w:val="left"/>
      <w:pPr>
        <w:ind w:left="5760" w:hanging="360"/>
      </w:pPr>
      <w:rPr>
        <w:rFonts w:ascii="Courier New" w:hAnsi="Courier New" w:hint="default"/>
      </w:rPr>
    </w:lvl>
    <w:lvl w:ilvl="8" w:tplc="59A224EA">
      <w:start w:val="1"/>
      <w:numFmt w:val="bullet"/>
      <w:lvlText w:val=""/>
      <w:lvlJc w:val="left"/>
      <w:pPr>
        <w:ind w:left="6480" w:hanging="360"/>
      </w:pPr>
      <w:rPr>
        <w:rFonts w:ascii="Wingdings" w:hAnsi="Wingdings" w:hint="default"/>
      </w:rPr>
    </w:lvl>
  </w:abstractNum>
  <w:abstractNum w:abstractNumId="12" w15:restartNumberingAfterBreak="0">
    <w:nsid w:val="20D96CA7"/>
    <w:multiLevelType w:val="hybridMultilevel"/>
    <w:tmpl w:val="CDC20C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17B1A21"/>
    <w:multiLevelType w:val="hybridMultilevel"/>
    <w:tmpl w:val="1CDC9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55C7770"/>
    <w:multiLevelType w:val="hybridMultilevel"/>
    <w:tmpl w:val="9B0EE3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E34448"/>
    <w:multiLevelType w:val="hybridMultilevel"/>
    <w:tmpl w:val="8C587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CD0B00"/>
    <w:multiLevelType w:val="hybridMultilevel"/>
    <w:tmpl w:val="FFFFFFFF"/>
    <w:lvl w:ilvl="0" w:tplc="414EAAAE">
      <w:start w:val="1"/>
      <w:numFmt w:val="bullet"/>
      <w:lvlText w:val="-"/>
      <w:lvlJc w:val="left"/>
      <w:pPr>
        <w:ind w:left="720" w:hanging="360"/>
      </w:pPr>
      <w:rPr>
        <w:rFonts w:ascii="Aptos" w:hAnsi="Aptos" w:hint="default"/>
      </w:rPr>
    </w:lvl>
    <w:lvl w:ilvl="1" w:tplc="55FADB4E">
      <w:start w:val="1"/>
      <w:numFmt w:val="bullet"/>
      <w:lvlText w:val="o"/>
      <w:lvlJc w:val="left"/>
      <w:pPr>
        <w:ind w:left="1440" w:hanging="360"/>
      </w:pPr>
      <w:rPr>
        <w:rFonts w:ascii="Courier New" w:hAnsi="Courier New" w:hint="default"/>
      </w:rPr>
    </w:lvl>
    <w:lvl w:ilvl="2" w:tplc="BB3A4DCA">
      <w:start w:val="1"/>
      <w:numFmt w:val="bullet"/>
      <w:lvlText w:val=""/>
      <w:lvlJc w:val="left"/>
      <w:pPr>
        <w:ind w:left="2160" w:hanging="360"/>
      </w:pPr>
      <w:rPr>
        <w:rFonts w:ascii="Wingdings" w:hAnsi="Wingdings" w:hint="default"/>
      </w:rPr>
    </w:lvl>
    <w:lvl w:ilvl="3" w:tplc="AC96AA22">
      <w:start w:val="1"/>
      <w:numFmt w:val="bullet"/>
      <w:lvlText w:val=""/>
      <w:lvlJc w:val="left"/>
      <w:pPr>
        <w:ind w:left="2880" w:hanging="360"/>
      </w:pPr>
      <w:rPr>
        <w:rFonts w:ascii="Symbol" w:hAnsi="Symbol" w:hint="default"/>
      </w:rPr>
    </w:lvl>
    <w:lvl w:ilvl="4" w:tplc="60587006">
      <w:start w:val="1"/>
      <w:numFmt w:val="bullet"/>
      <w:lvlText w:val="o"/>
      <w:lvlJc w:val="left"/>
      <w:pPr>
        <w:ind w:left="3600" w:hanging="360"/>
      </w:pPr>
      <w:rPr>
        <w:rFonts w:ascii="Courier New" w:hAnsi="Courier New" w:hint="default"/>
      </w:rPr>
    </w:lvl>
    <w:lvl w:ilvl="5" w:tplc="1A38471C">
      <w:start w:val="1"/>
      <w:numFmt w:val="bullet"/>
      <w:lvlText w:val=""/>
      <w:lvlJc w:val="left"/>
      <w:pPr>
        <w:ind w:left="4320" w:hanging="360"/>
      </w:pPr>
      <w:rPr>
        <w:rFonts w:ascii="Wingdings" w:hAnsi="Wingdings" w:hint="default"/>
      </w:rPr>
    </w:lvl>
    <w:lvl w:ilvl="6" w:tplc="77765FA6">
      <w:start w:val="1"/>
      <w:numFmt w:val="bullet"/>
      <w:lvlText w:val=""/>
      <w:lvlJc w:val="left"/>
      <w:pPr>
        <w:ind w:left="5040" w:hanging="360"/>
      </w:pPr>
      <w:rPr>
        <w:rFonts w:ascii="Symbol" w:hAnsi="Symbol" w:hint="default"/>
      </w:rPr>
    </w:lvl>
    <w:lvl w:ilvl="7" w:tplc="C4FECA80">
      <w:start w:val="1"/>
      <w:numFmt w:val="bullet"/>
      <w:lvlText w:val="o"/>
      <w:lvlJc w:val="left"/>
      <w:pPr>
        <w:ind w:left="5760" w:hanging="360"/>
      </w:pPr>
      <w:rPr>
        <w:rFonts w:ascii="Courier New" w:hAnsi="Courier New" w:hint="default"/>
      </w:rPr>
    </w:lvl>
    <w:lvl w:ilvl="8" w:tplc="1B90CAC8">
      <w:start w:val="1"/>
      <w:numFmt w:val="bullet"/>
      <w:lvlText w:val=""/>
      <w:lvlJc w:val="left"/>
      <w:pPr>
        <w:ind w:left="6480" w:hanging="360"/>
      </w:pPr>
      <w:rPr>
        <w:rFonts w:ascii="Wingdings" w:hAnsi="Wingdings" w:hint="default"/>
      </w:rPr>
    </w:lvl>
  </w:abstractNum>
  <w:abstractNum w:abstractNumId="17" w15:restartNumberingAfterBreak="0">
    <w:nsid w:val="2B97688C"/>
    <w:multiLevelType w:val="hybridMultilevel"/>
    <w:tmpl w:val="107CC33E"/>
    <w:lvl w:ilvl="0" w:tplc="0AB07614">
      <w:numFmt w:val="bullet"/>
      <w:lvlText w:val="­"/>
      <w:lvlJc w:val="left"/>
      <w:pPr>
        <w:ind w:left="720" w:hanging="360"/>
      </w:pPr>
      <w:rPr>
        <w:rFonts w:ascii="Calibri" w:hAnsi="Calibri" w:hint="default"/>
        <w:color w:val="806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547DA0"/>
    <w:multiLevelType w:val="hybridMultilevel"/>
    <w:tmpl w:val="3B1E7934"/>
    <w:lvl w:ilvl="0" w:tplc="0AB07614">
      <w:numFmt w:val="bullet"/>
      <w:lvlText w:val="­"/>
      <w:lvlJc w:val="left"/>
      <w:pPr>
        <w:ind w:left="1077" w:hanging="360"/>
      </w:pPr>
      <w:rPr>
        <w:rFonts w:ascii="Calibri" w:hAnsi="Calibri" w:hint="default"/>
        <w:b w:val="0"/>
        <w:bCs w:val="0"/>
        <w:color w:val="806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9" w15:restartNumberingAfterBreak="0">
    <w:nsid w:val="2E745CE1"/>
    <w:multiLevelType w:val="hybridMultilevel"/>
    <w:tmpl w:val="411C3752"/>
    <w:lvl w:ilvl="0" w:tplc="FFFFFFFF">
      <w:start w:val="1"/>
      <w:numFmt w:val="decimal"/>
      <w:lvlText w:val="(%1)"/>
      <w:lvlJc w:val="left"/>
      <w:pPr>
        <w:ind w:left="720" w:hanging="360"/>
      </w:pPr>
      <w:rPr>
        <w:rFonts w:hint="default"/>
        <w:b w:val="0"/>
        <w:sz w:val="16"/>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C8FE4F"/>
    <w:multiLevelType w:val="hybridMultilevel"/>
    <w:tmpl w:val="C152FE28"/>
    <w:lvl w:ilvl="0" w:tplc="D402F6DE">
      <w:start w:val="1"/>
      <w:numFmt w:val="bullet"/>
      <w:lvlText w:val="-"/>
      <w:lvlJc w:val="left"/>
      <w:pPr>
        <w:ind w:left="720" w:hanging="360"/>
      </w:pPr>
      <w:rPr>
        <w:rFonts w:ascii="Aptos" w:hAnsi="Aptos" w:hint="default"/>
      </w:rPr>
    </w:lvl>
    <w:lvl w:ilvl="1" w:tplc="65421434">
      <w:start w:val="1"/>
      <w:numFmt w:val="bullet"/>
      <w:lvlText w:val="o"/>
      <w:lvlJc w:val="left"/>
      <w:pPr>
        <w:ind w:left="1440" w:hanging="360"/>
      </w:pPr>
      <w:rPr>
        <w:rFonts w:ascii="Courier New" w:hAnsi="Courier New" w:hint="default"/>
      </w:rPr>
    </w:lvl>
    <w:lvl w:ilvl="2" w:tplc="708AD2E8">
      <w:start w:val="1"/>
      <w:numFmt w:val="bullet"/>
      <w:lvlText w:val=""/>
      <w:lvlJc w:val="left"/>
      <w:pPr>
        <w:ind w:left="2160" w:hanging="360"/>
      </w:pPr>
      <w:rPr>
        <w:rFonts w:ascii="Wingdings" w:hAnsi="Wingdings" w:hint="default"/>
      </w:rPr>
    </w:lvl>
    <w:lvl w:ilvl="3" w:tplc="C16E24A2">
      <w:start w:val="1"/>
      <w:numFmt w:val="bullet"/>
      <w:lvlText w:val=""/>
      <w:lvlJc w:val="left"/>
      <w:pPr>
        <w:ind w:left="2880" w:hanging="360"/>
      </w:pPr>
      <w:rPr>
        <w:rFonts w:ascii="Symbol" w:hAnsi="Symbol" w:hint="default"/>
      </w:rPr>
    </w:lvl>
    <w:lvl w:ilvl="4" w:tplc="A692C8DA">
      <w:start w:val="1"/>
      <w:numFmt w:val="bullet"/>
      <w:lvlText w:val="o"/>
      <w:lvlJc w:val="left"/>
      <w:pPr>
        <w:ind w:left="3600" w:hanging="360"/>
      </w:pPr>
      <w:rPr>
        <w:rFonts w:ascii="Courier New" w:hAnsi="Courier New" w:hint="default"/>
      </w:rPr>
    </w:lvl>
    <w:lvl w:ilvl="5" w:tplc="E2B853F2">
      <w:start w:val="1"/>
      <w:numFmt w:val="bullet"/>
      <w:lvlText w:val=""/>
      <w:lvlJc w:val="left"/>
      <w:pPr>
        <w:ind w:left="4320" w:hanging="360"/>
      </w:pPr>
      <w:rPr>
        <w:rFonts w:ascii="Wingdings" w:hAnsi="Wingdings" w:hint="default"/>
      </w:rPr>
    </w:lvl>
    <w:lvl w:ilvl="6" w:tplc="D6FABF88">
      <w:start w:val="1"/>
      <w:numFmt w:val="bullet"/>
      <w:lvlText w:val=""/>
      <w:lvlJc w:val="left"/>
      <w:pPr>
        <w:ind w:left="5040" w:hanging="360"/>
      </w:pPr>
      <w:rPr>
        <w:rFonts w:ascii="Symbol" w:hAnsi="Symbol" w:hint="default"/>
      </w:rPr>
    </w:lvl>
    <w:lvl w:ilvl="7" w:tplc="5B286CAC">
      <w:start w:val="1"/>
      <w:numFmt w:val="bullet"/>
      <w:lvlText w:val="o"/>
      <w:lvlJc w:val="left"/>
      <w:pPr>
        <w:ind w:left="5760" w:hanging="360"/>
      </w:pPr>
      <w:rPr>
        <w:rFonts w:ascii="Courier New" w:hAnsi="Courier New" w:hint="default"/>
      </w:rPr>
    </w:lvl>
    <w:lvl w:ilvl="8" w:tplc="7DC08D66">
      <w:start w:val="1"/>
      <w:numFmt w:val="bullet"/>
      <w:lvlText w:val=""/>
      <w:lvlJc w:val="left"/>
      <w:pPr>
        <w:ind w:left="6480" w:hanging="360"/>
      </w:pPr>
      <w:rPr>
        <w:rFonts w:ascii="Wingdings" w:hAnsi="Wingdings" w:hint="default"/>
      </w:rPr>
    </w:lvl>
  </w:abstractNum>
  <w:abstractNum w:abstractNumId="21" w15:restartNumberingAfterBreak="0">
    <w:nsid w:val="32385BF4"/>
    <w:multiLevelType w:val="hybridMultilevel"/>
    <w:tmpl w:val="77E291AC"/>
    <w:lvl w:ilvl="0" w:tplc="E8408370">
      <w:start w:val="1"/>
      <w:numFmt w:val="bullet"/>
      <w:lvlText w:val=""/>
      <w:lvlJc w:val="left"/>
      <w:pPr>
        <w:ind w:left="1077" w:hanging="360"/>
      </w:pPr>
      <w:rPr>
        <w:rFonts w:ascii="Symbol" w:hAnsi="Symbol" w:hint="default"/>
        <w:b w:val="0"/>
        <w:bCs w:val="0"/>
        <w:color w:val="73BE87"/>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2" w15:restartNumberingAfterBreak="0">
    <w:nsid w:val="38986591"/>
    <w:multiLevelType w:val="hybridMultilevel"/>
    <w:tmpl w:val="411C3752"/>
    <w:lvl w:ilvl="0" w:tplc="FFFFFFFF">
      <w:start w:val="1"/>
      <w:numFmt w:val="decimal"/>
      <w:lvlText w:val="(%1)"/>
      <w:lvlJc w:val="left"/>
      <w:pPr>
        <w:ind w:left="720" w:hanging="360"/>
      </w:pPr>
      <w:rPr>
        <w:rFonts w:hint="default"/>
        <w:b w:val="0"/>
        <w:sz w:val="16"/>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5A7126"/>
    <w:multiLevelType w:val="hybridMultilevel"/>
    <w:tmpl w:val="4D285FE8"/>
    <w:lvl w:ilvl="0" w:tplc="F356DC8A">
      <w:start w:val="1"/>
      <w:numFmt w:val="bullet"/>
      <w:lvlText w:val="-"/>
      <w:lvlJc w:val="left"/>
      <w:pPr>
        <w:ind w:left="720" w:hanging="360"/>
      </w:pPr>
      <w:rPr>
        <w:rFonts w:ascii="Calibri" w:eastAsia="Calibri" w:hAnsi="Calibri" w:cs="Calibri" w:hint="default"/>
        <w:b/>
        <w:color w:val="806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2C24A1"/>
    <w:multiLevelType w:val="hybridMultilevel"/>
    <w:tmpl w:val="D19E5396"/>
    <w:lvl w:ilvl="0" w:tplc="B06EF8B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04E4159"/>
    <w:multiLevelType w:val="hybridMultilevel"/>
    <w:tmpl w:val="61A0969C"/>
    <w:lvl w:ilvl="0" w:tplc="B06EF8B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3934BCD"/>
    <w:multiLevelType w:val="hybridMultilevel"/>
    <w:tmpl w:val="FFFFFFFF"/>
    <w:lvl w:ilvl="0" w:tplc="21EE0672">
      <w:start w:val="1"/>
      <w:numFmt w:val="bullet"/>
      <w:lvlText w:val="-"/>
      <w:lvlJc w:val="left"/>
      <w:pPr>
        <w:ind w:left="720" w:hanging="360"/>
      </w:pPr>
      <w:rPr>
        <w:rFonts w:ascii="Aptos" w:hAnsi="Aptos" w:hint="default"/>
      </w:rPr>
    </w:lvl>
    <w:lvl w:ilvl="1" w:tplc="9CF27720">
      <w:start w:val="1"/>
      <w:numFmt w:val="bullet"/>
      <w:lvlText w:val="o"/>
      <w:lvlJc w:val="left"/>
      <w:pPr>
        <w:ind w:left="1440" w:hanging="360"/>
      </w:pPr>
      <w:rPr>
        <w:rFonts w:ascii="Courier New" w:hAnsi="Courier New" w:hint="default"/>
      </w:rPr>
    </w:lvl>
    <w:lvl w:ilvl="2" w:tplc="81BA3EC8">
      <w:start w:val="1"/>
      <w:numFmt w:val="bullet"/>
      <w:lvlText w:val=""/>
      <w:lvlJc w:val="left"/>
      <w:pPr>
        <w:ind w:left="2160" w:hanging="360"/>
      </w:pPr>
      <w:rPr>
        <w:rFonts w:ascii="Wingdings" w:hAnsi="Wingdings" w:hint="default"/>
      </w:rPr>
    </w:lvl>
    <w:lvl w:ilvl="3" w:tplc="F0FA5892">
      <w:start w:val="1"/>
      <w:numFmt w:val="bullet"/>
      <w:lvlText w:val=""/>
      <w:lvlJc w:val="left"/>
      <w:pPr>
        <w:ind w:left="2880" w:hanging="360"/>
      </w:pPr>
      <w:rPr>
        <w:rFonts w:ascii="Symbol" w:hAnsi="Symbol" w:hint="default"/>
      </w:rPr>
    </w:lvl>
    <w:lvl w:ilvl="4" w:tplc="344CD9B8">
      <w:start w:val="1"/>
      <w:numFmt w:val="bullet"/>
      <w:lvlText w:val="o"/>
      <w:lvlJc w:val="left"/>
      <w:pPr>
        <w:ind w:left="3600" w:hanging="360"/>
      </w:pPr>
      <w:rPr>
        <w:rFonts w:ascii="Courier New" w:hAnsi="Courier New" w:hint="default"/>
      </w:rPr>
    </w:lvl>
    <w:lvl w:ilvl="5" w:tplc="E7880B7E">
      <w:start w:val="1"/>
      <w:numFmt w:val="bullet"/>
      <w:lvlText w:val=""/>
      <w:lvlJc w:val="left"/>
      <w:pPr>
        <w:ind w:left="4320" w:hanging="360"/>
      </w:pPr>
      <w:rPr>
        <w:rFonts w:ascii="Wingdings" w:hAnsi="Wingdings" w:hint="default"/>
      </w:rPr>
    </w:lvl>
    <w:lvl w:ilvl="6" w:tplc="34285A08">
      <w:start w:val="1"/>
      <w:numFmt w:val="bullet"/>
      <w:lvlText w:val=""/>
      <w:lvlJc w:val="left"/>
      <w:pPr>
        <w:ind w:left="5040" w:hanging="360"/>
      </w:pPr>
      <w:rPr>
        <w:rFonts w:ascii="Symbol" w:hAnsi="Symbol" w:hint="default"/>
      </w:rPr>
    </w:lvl>
    <w:lvl w:ilvl="7" w:tplc="7040CB18">
      <w:start w:val="1"/>
      <w:numFmt w:val="bullet"/>
      <w:lvlText w:val="o"/>
      <w:lvlJc w:val="left"/>
      <w:pPr>
        <w:ind w:left="5760" w:hanging="360"/>
      </w:pPr>
      <w:rPr>
        <w:rFonts w:ascii="Courier New" w:hAnsi="Courier New" w:hint="default"/>
      </w:rPr>
    </w:lvl>
    <w:lvl w:ilvl="8" w:tplc="EFF06BC8">
      <w:start w:val="1"/>
      <w:numFmt w:val="bullet"/>
      <w:lvlText w:val=""/>
      <w:lvlJc w:val="left"/>
      <w:pPr>
        <w:ind w:left="6480" w:hanging="360"/>
      </w:pPr>
      <w:rPr>
        <w:rFonts w:ascii="Wingdings" w:hAnsi="Wingdings" w:hint="default"/>
      </w:rPr>
    </w:lvl>
  </w:abstractNum>
  <w:abstractNum w:abstractNumId="27" w15:restartNumberingAfterBreak="0">
    <w:nsid w:val="46C24AE5"/>
    <w:multiLevelType w:val="hybridMultilevel"/>
    <w:tmpl w:val="936E4A50"/>
    <w:lvl w:ilvl="0" w:tplc="0AB07614">
      <w:numFmt w:val="bullet"/>
      <w:lvlText w:val="­"/>
      <w:lvlJc w:val="left"/>
      <w:pPr>
        <w:ind w:left="720" w:hanging="360"/>
      </w:pPr>
      <w:rPr>
        <w:rFonts w:ascii="Calibri" w:hAnsi="Calibri" w:hint="default"/>
        <w:color w:val="806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74956C"/>
    <w:multiLevelType w:val="hybridMultilevel"/>
    <w:tmpl w:val="FAEA6F88"/>
    <w:lvl w:ilvl="0" w:tplc="448C1518">
      <w:start w:val="1"/>
      <w:numFmt w:val="bullet"/>
      <w:lvlText w:val="-"/>
      <w:lvlJc w:val="left"/>
      <w:pPr>
        <w:ind w:left="720" w:hanging="360"/>
      </w:pPr>
      <w:rPr>
        <w:rFonts w:ascii="Aptos" w:hAnsi="Aptos" w:hint="default"/>
      </w:rPr>
    </w:lvl>
    <w:lvl w:ilvl="1" w:tplc="B7780E0A">
      <w:start w:val="1"/>
      <w:numFmt w:val="bullet"/>
      <w:lvlText w:val="o"/>
      <w:lvlJc w:val="left"/>
      <w:pPr>
        <w:ind w:left="1440" w:hanging="360"/>
      </w:pPr>
      <w:rPr>
        <w:rFonts w:ascii="Courier New" w:hAnsi="Courier New" w:hint="default"/>
      </w:rPr>
    </w:lvl>
    <w:lvl w:ilvl="2" w:tplc="F774CE30">
      <w:start w:val="1"/>
      <w:numFmt w:val="bullet"/>
      <w:lvlText w:val=""/>
      <w:lvlJc w:val="left"/>
      <w:pPr>
        <w:ind w:left="2160" w:hanging="360"/>
      </w:pPr>
      <w:rPr>
        <w:rFonts w:ascii="Wingdings" w:hAnsi="Wingdings" w:hint="default"/>
      </w:rPr>
    </w:lvl>
    <w:lvl w:ilvl="3" w:tplc="97DA19C6">
      <w:start w:val="1"/>
      <w:numFmt w:val="bullet"/>
      <w:lvlText w:val=""/>
      <w:lvlJc w:val="left"/>
      <w:pPr>
        <w:ind w:left="2880" w:hanging="360"/>
      </w:pPr>
      <w:rPr>
        <w:rFonts w:ascii="Symbol" w:hAnsi="Symbol" w:hint="default"/>
      </w:rPr>
    </w:lvl>
    <w:lvl w:ilvl="4" w:tplc="1DB61ED2">
      <w:start w:val="1"/>
      <w:numFmt w:val="bullet"/>
      <w:lvlText w:val="o"/>
      <w:lvlJc w:val="left"/>
      <w:pPr>
        <w:ind w:left="3600" w:hanging="360"/>
      </w:pPr>
      <w:rPr>
        <w:rFonts w:ascii="Courier New" w:hAnsi="Courier New" w:hint="default"/>
      </w:rPr>
    </w:lvl>
    <w:lvl w:ilvl="5" w:tplc="D83608E2">
      <w:start w:val="1"/>
      <w:numFmt w:val="bullet"/>
      <w:lvlText w:val=""/>
      <w:lvlJc w:val="left"/>
      <w:pPr>
        <w:ind w:left="4320" w:hanging="360"/>
      </w:pPr>
      <w:rPr>
        <w:rFonts w:ascii="Wingdings" w:hAnsi="Wingdings" w:hint="default"/>
      </w:rPr>
    </w:lvl>
    <w:lvl w:ilvl="6" w:tplc="34B68D22">
      <w:start w:val="1"/>
      <w:numFmt w:val="bullet"/>
      <w:lvlText w:val=""/>
      <w:lvlJc w:val="left"/>
      <w:pPr>
        <w:ind w:left="5040" w:hanging="360"/>
      </w:pPr>
      <w:rPr>
        <w:rFonts w:ascii="Symbol" w:hAnsi="Symbol" w:hint="default"/>
      </w:rPr>
    </w:lvl>
    <w:lvl w:ilvl="7" w:tplc="D2801286">
      <w:start w:val="1"/>
      <w:numFmt w:val="bullet"/>
      <w:lvlText w:val="o"/>
      <w:lvlJc w:val="left"/>
      <w:pPr>
        <w:ind w:left="5760" w:hanging="360"/>
      </w:pPr>
      <w:rPr>
        <w:rFonts w:ascii="Courier New" w:hAnsi="Courier New" w:hint="default"/>
      </w:rPr>
    </w:lvl>
    <w:lvl w:ilvl="8" w:tplc="0ACA5A4E">
      <w:start w:val="1"/>
      <w:numFmt w:val="bullet"/>
      <w:lvlText w:val=""/>
      <w:lvlJc w:val="left"/>
      <w:pPr>
        <w:ind w:left="6480" w:hanging="360"/>
      </w:pPr>
      <w:rPr>
        <w:rFonts w:ascii="Wingdings" w:hAnsi="Wingdings" w:hint="default"/>
      </w:rPr>
    </w:lvl>
  </w:abstractNum>
  <w:abstractNum w:abstractNumId="29" w15:restartNumberingAfterBreak="0">
    <w:nsid w:val="4A7D5915"/>
    <w:multiLevelType w:val="hybridMultilevel"/>
    <w:tmpl w:val="219A64A0"/>
    <w:lvl w:ilvl="0" w:tplc="B06EF8BC">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8B67F9"/>
    <w:multiLevelType w:val="hybridMultilevel"/>
    <w:tmpl w:val="A63CE044"/>
    <w:lvl w:ilvl="0" w:tplc="13E6AE0E">
      <w:start w:val="1"/>
      <w:numFmt w:val="bullet"/>
      <w:lvlText w:val="-"/>
      <w:lvlJc w:val="left"/>
      <w:pPr>
        <w:ind w:left="720" w:hanging="360"/>
      </w:pPr>
      <w:rPr>
        <w:rFonts w:ascii="Aptos" w:hAnsi="Aptos" w:hint="default"/>
      </w:rPr>
    </w:lvl>
    <w:lvl w:ilvl="1" w:tplc="E8802C8E">
      <w:start w:val="1"/>
      <w:numFmt w:val="bullet"/>
      <w:lvlText w:val="o"/>
      <w:lvlJc w:val="left"/>
      <w:pPr>
        <w:ind w:left="1440" w:hanging="360"/>
      </w:pPr>
      <w:rPr>
        <w:rFonts w:ascii="Courier New" w:hAnsi="Courier New" w:hint="default"/>
      </w:rPr>
    </w:lvl>
    <w:lvl w:ilvl="2" w:tplc="C6EE56AC">
      <w:start w:val="1"/>
      <w:numFmt w:val="bullet"/>
      <w:lvlText w:val=""/>
      <w:lvlJc w:val="left"/>
      <w:pPr>
        <w:ind w:left="2160" w:hanging="360"/>
      </w:pPr>
      <w:rPr>
        <w:rFonts w:ascii="Wingdings" w:hAnsi="Wingdings" w:hint="default"/>
      </w:rPr>
    </w:lvl>
    <w:lvl w:ilvl="3" w:tplc="5824E264">
      <w:start w:val="1"/>
      <w:numFmt w:val="bullet"/>
      <w:lvlText w:val=""/>
      <w:lvlJc w:val="left"/>
      <w:pPr>
        <w:ind w:left="2880" w:hanging="360"/>
      </w:pPr>
      <w:rPr>
        <w:rFonts w:ascii="Symbol" w:hAnsi="Symbol" w:hint="default"/>
      </w:rPr>
    </w:lvl>
    <w:lvl w:ilvl="4" w:tplc="90C0B238">
      <w:start w:val="1"/>
      <w:numFmt w:val="bullet"/>
      <w:lvlText w:val="o"/>
      <w:lvlJc w:val="left"/>
      <w:pPr>
        <w:ind w:left="3600" w:hanging="360"/>
      </w:pPr>
      <w:rPr>
        <w:rFonts w:ascii="Courier New" w:hAnsi="Courier New" w:hint="default"/>
      </w:rPr>
    </w:lvl>
    <w:lvl w:ilvl="5" w:tplc="7C8A5A6E">
      <w:start w:val="1"/>
      <w:numFmt w:val="bullet"/>
      <w:lvlText w:val=""/>
      <w:lvlJc w:val="left"/>
      <w:pPr>
        <w:ind w:left="4320" w:hanging="360"/>
      </w:pPr>
      <w:rPr>
        <w:rFonts w:ascii="Wingdings" w:hAnsi="Wingdings" w:hint="default"/>
      </w:rPr>
    </w:lvl>
    <w:lvl w:ilvl="6" w:tplc="AD22754C">
      <w:start w:val="1"/>
      <w:numFmt w:val="bullet"/>
      <w:lvlText w:val=""/>
      <w:lvlJc w:val="left"/>
      <w:pPr>
        <w:ind w:left="5040" w:hanging="360"/>
      </w:pPr>
      <w:rPr>
        <w:rFonts w:ascii="Symbol" w:hAnsi="Symbol" w:hint="default"/>
      </w:rPr>
    </w:lvl>
    <w:lvl w:ilvl="7" w:tplc="5470BC16">
      <w:start w:val="1"/>
      <w:numFmt w:val="bullet"/>
      <w:lvlText w:val="o"/>
      <w:lvlJc w:val="left"/>
      <w:pPr>
        <w:ind w:left="5760" w:hanging="360"/>
      </w:pPr>
      <w:rPr>
        <w:rFonts w:ascii="Courier New" w:hAnsi="Courier New" w:hint="default"/>
      </w:rPr>
    </w:lvl>
    <w:lvl w:ilvl="8" w:tplc="0CF6A8EC">
      <w:start w:val="1"/>
      <w:numFmt w:val="bullet"/>
      <w:lvlText w:val=""/>
      <w:lvlJc w:val="left"/>
      <w:pPr>
        <w:ind w:left="6480" w:hanging="360"/>
      </w:pPr>
      <w:rPr>
        <w:rFonts w:ascii="Wingdings" w:hAnsi="Wingdings" w:hint="default"/>
      </w:rPr>
    </w:lvl>
  </w:abstractNum>
  <w:abstractNum w:abstractNumId="31" w15:restartNumberingAfterBreak="0">
    <w:nsid w:val="58C73319"/>
    <w:multiLevelType w:val="hybridMultilevel"/>
    <w:tmpl w:val="0DE68EAC"/>
    <w:lvl w:ilvl="0" w:tplc="F5EAD484">
      <w:start w:val="1"/>
      <w:numFmt w:val="bullet"/>
      <w:lvlText w:val=""/>
      <w:lvlJc w:val="left"/>
      <w:pPr>
        <w:ind w:left="720" w:hanging="360"/>
      </w:pPr>
      <w:rPr>
        <w:rFonts w:ascii="Symbol" w:hAnsi="Symbol" w:hint="default"/>
      </w:rPr>
    </w:lvl>
    <w:lvl w:ilvl="1" w:tplc="8A36A65E">
      <w:start w:val="1"/>
      <w:numFmt w:val="bullet"/>
      <w:lvlText w:val="o"/>
      <w:lvlJc w:val="left"/>
      <w:pPr>
        <w:ind w:left="1440" w:hanging="360"/>
      </w:pPr>
      <w:rPr>
        <w:rFonts w:ascii="Courier New" w:hAnsi="Courier New" w:hint="default"/>
      </w:rPr>
    </w:lvl>
    <w:lvl w:ilvl="2" w:tplc="E5F80038">
      <w:start w:val="1"/>
      <w:numFmt w:val="bullet"/>
      <w:lvlText w:val=""/>
      <w:lvlJc w:val="left"/>
      <w:pPr>
        <w:ind w:left="2160" w:hanging="360"/>
      </w:pPr>
      <w:rPr>
        <w:rFonts w:ascii="Wingdings" w:hAnsi="Wingdings" w:hint="default"/>
      </w:rPr>
    </w:lvl>
    <w:lvl w:ilvl="3" w:tplc="D568B666">
      <w:start w:val="1"/>
      <w:numFmt w:val="bullet"/>
      <w:lvlText w:val=""/>
      <w:lvlJc w:val="left"/>
      <w:pPr>
        <w:ind w:left="2880" w:hanging="360"/>
      </w:pPr>
      <w:rPr>
        <w:rFonts w:ascii="Symbol" w:hAnsi="Symbol" w:hint="default"/>
      </w:rPr>
    </w:lvl>
    <w:lvl w:ilvl="4" w:tplc="E4B460B2">
      <w:start w:val="1"/>
      <w:numFmt w:val="bullet"/>
      <w:lvlText w:val="o"/>
      <w:lvlJc w:val="left"/>
      <w:pPr>
        <w:ind w:left="3600" w:hanging="360"/>
      </w:pPr>
      <w:rPr>
        <w:rFonts w:ascii="Courier New" w:hAnsi="Courier New" w:hint="default"/>
      </w:rPr>
    </w:lvl>
    <w:lvl w:ilvl="5" w:tplc="173CB274">
      <w:start w:val="1"/>
      <w:numFmt w:val="bullet"/>
      <w:lvlText w:val=""/>
      <w:lvlJc w:val="left"/>
      <w:pPr>
        <w:ind w:left="4320" w:hanging="360"/>
      </w:pPr>
      <w:rPr>
        <w:rFonts w:ascii="Wingdings" w:hAnsi="Wingdings" w:hint="default"/>
      </w:rPr>
    </w:lvl>
    <w:lvl w:ilvl="6" w:tplc="A9EE8AA6">
      <w:start w:val="1"/>
      <w:numFmt w:val="bullet"/>
      <w:lvlText w:val=""/>
      <w:lvlJc w:val="left"/>
      <w:pPr>
        <w:ind w:left="5040" w:hanging="360"/>
      </w:pPr>
      <w:rPr>
        <w:rFonts w:ascii="Symbol" w:hAnsi="Symbol" w:hint="default"/>
      </w:rPr>
    </w:lvl>
    <w:lvl w:ilvl="7" w:tplc="A3B62DC2">
      <w:start w:val="1"/>
      <w:numFmt w:val="bullet"/>
      <w:lvlText w:val="o"/>
      <w:lvlJc w:val="left"/>
      <w:pPr>
        <w:ind w:left="5760" w:hanging="360"/>
      </w:pPr>
      <w:rPr>
        <w:rFonts w:ascii="Courier New" w:hAnsi="Courier New" w:hint="default"/>
      </w:rPr>
    </w:lvl>
    <w:lvl w:ilvl="8" w:tplc="DFC2A028">
      <w:start w:val="1"/>
      <w:numFmt w:val="bullet"/>
      <w:lvlText w:val=""/>
      <w:lvlJc w:val="left"/>
      <w:pPr>
        <w:ind w:left="6480" w:hanging="360"/>
      </w:pPr>
      <w:rPr>
        <w:rFonts w:ascii="Wingdings" w:hAnsi="Wingdings" w:hint="default"/>
      </w:rPr>
    </w:lvl>
  </w:abstractNum>
  <w:abstractNum w:abstractNumId="32" w15:restartNumberingAfterBreak="0">
    <w:nsid w:val="59876CBC"/>
    <w:multiLevelType w:val="hybridMultilevel"/>
    <w:tmpl w:val="BA525C6A"/>
    <w:lvl w:ilvl="0" w:tplc="B94E7DDE">
      <w:start w:val="1"/>
      <w:numFmt w:val="bullet"/>
      <w:lvlText w:val="-"/>
      <w:lvlJc w:val="left"/>
      <w:pPr>
        <w:ind w:left="720" w:hanging="360"/>
      </w:pPr>
      <w:rPr>
        <w:rFonts w:ascii="Aptos" w:hAnsi="Aptos" w:hint="default"/>
      </w:rPr>
    </w:lvl>
    <w:lvl w:ilvl="1" w:tplc="21E80C74">
      <w:start w:val="1"/>
      <w:numFmt w:val="bullet"/>
      <w:lvlText w:val="o"/>
      <w:lvlJc w:val="left"/>
      <w:pPr>
        <w:ind w:left="1440" w:hanging="360"/>
      </w:pPr>
      <w:rPr>
        <w:rFonts w:ascii="Courier New" w:hAnsi="Courier New" w:hint="default"/>
      </w:rPr>
    </w:lvl>
    <w:lvl w:ilvl="2" w:tplc="FD74CF94">
      <w:start w:val="1"/>
      <w:numFmt w:val="bullet"/>
      <w:lvlText w:val=""/>
      <w:lvlJc w:val="left"/>
      <w:pPr>
        <w:ind w:left="2160" w:hanging="360"/>
      </w:pPr>
      <w:rPr>
        <w:rFonts w:ascii="Wingdings" w:hAnsi="Wingdings" w:hint="default"/>
      </w:rPr>
    </w:lvl>
    <w:lvl w:ilvl="3" w:tplc="159C6464">
      <w:start w:val="1"/>
      <w:numFmt w:val="bullet"/>
      <w:lvlText w:val=""/>
      <w:lvlJc w:val="left"/>
      <w:pPr>
        <w:ind w:left="2880" w:hanging="360"/>
      </w:pPr>
      <w:rPr>
        <w:rFonts w:ascii="Symbol" w:hAnsi="Symbol" w:hint="default"/>
      </w:rPr>
    </w:lvl>
    <w:lvl w:ilvl="4" w:tplc="E92A8E7E">
      <w:start w:val="1"/>
      <w:numFmt w:val="bullet"/>
      <w:lvlText w:val="o"/>
      <w:lvlJc w:val="left"/>
      <w:pPr>
        <w:ind w:left="3600" w:hanging="360"/>
      </w:pPr>
      <w:rPr>
        <w:rFonts w:ascii="Courier New" w:hAnsi="Courier New" w:hint="default"/>
      </w:rPr>
    </w:lvl>
    <w:lvl w:ilvl="5" w:tplc="18A0FED8">
      <w:start w:val="1"/>
      <w:numFmt w:val="bullet"/>
      <w:lvlText w:val=""/>
      <w:lvlJc w:val="left"/>
      <w:pPr>
        <w:ind w:left="4320" w:hanging="360"/>
      </w:pPr>
      <w:rPr>
        <w:rFonts w:ascii="Wingdings" w:hAnsi="Wingdings" w:hint="default"/>
      </w:rPr>
    </w:lvl>
    <w:lvl w:ilvl="6" w:tplc="2F44A600">
      <w:start w:val="1"/>
      <w:numFmt w:val="bullet"/>
      <w:lvlText w:val=""/>
      <w:lvlJc w:val="left"/>
      <w:pPr>
        <w:ind w:left="5040" w:hanging="360"/>
      </w:pPr>
      <w:rPr>
        <w:rFonts w:ascii="Symbol" w:hAnsi="Symbol" w:hint="default"/>
      </w:rPr>
    </w:lvl>
    <w:lvl w:ilvl="7" w:tplc="C596AF9E">
      <w:start w:val="1"/>
      <w:numFmt w:val="bullet"/>
      <w:lvlText w:val="o"/>
      <w:lvlJc w:val="left"/>
      <w:pPr>
        <w:ind w:left="5760" w:hanging="360"/>
      </w:pPr>
      <w:rPr>
        <w:rFonts w:ascii="Courier New" w:hAnsi="Courier New" w:hint="default"/>
      </w:rPr>
    </w:lvl>
    <w:lvl w:ilvl="8" w:tplc="ADBC95C8">
      <w:start w:val="1"/>
      <w:numFmt w:val="bullet"/>
      <w:lvlText w:val=""/>
      <w:lvlJc w:val="left"/>
      <w:pPr>
        <w:ind w:left="6480" w:hanging="360"/>
      </w:pPr>
      <w:rPr>
        <w:rFonts w:ascii="Wingdings" w:hAnsi="Wingdings" w:hint="default"/>
      </w:rPr>
    </w:lvl>
  </w:abstractNum>
  <w:abstractNum w:abstractNumId="33" w15:restartNumberingAfterBreak="0">
    <w:nsid w:val="60806489"/>
    <w:multiLevelType w:val="hybridMultilevel"/>
    <w:tmpl w:val="3B2A3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6D4525"/>
    <w:multiLevelType w:val="hybridMultilevel"/>
    <w:tmpl w:val="472CDCB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2A7649A"/>
    <w:multiLevelType w:val="hybridMultilevel"/>
    <w:tmpl w:val="5FF0DC34"/>
    <w:lvl w:ilvl="0" w:tplc="FB6612B0">
      <w:start w:val="1"/>
      <w:numFmt w:val="bullet"/>
      <w:lvlText w:val="-"/>
      <w:lvlJc w:val="left"/>
      <w:pPr>
        <w:ind w:left="360" w:hanging="360"/>
      </w:pPr>
      <w:rPr>
        <w:rFonts w:ascii="Aptos" w:hAnsi="Apto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2B78225"/>
    <w:multiLevelType w:val="hybridMultilevel"/>
    <w:tmpl w:val="CA9A2AE6"/>
    <w:lvl w:ilvl="0" w:tplc="1382EA70">
      <w:start w:val="1"/>
      <w:numFmt w:val="bullet"/>
      <w:lvlText w:val="-"/>
      <w:lvlJc w:val="left"/>
      <w:pPr>
        <w:ind w:left="720" w:hanging="360"/>
      </w:pPr>
      <w:rPr>
        <w:rFonts w:ascii="Aptos" w:hAnsi="Aptos" w:hint="default"/>
      </w:rPr>
    </w:lvl>
    <w:lvl w:ilvl="1" w:tplc="51349B7C">
      <w:start w:val="1"/>
      <w:numFmt w:val="bullet"/>
      <w:lvlText w:val="o"/>
      <w:lvlJc w:val="left"/>
      <w:pPr>
        <w:ind w:left="1440" w:hanging="360"/>
      </w:pPr>
      <w:rPr>
        <w:rFonts w:ascii="Courier New" w:hAnsi="Courier New" w:hint="default"/>
      </w:rPr>
    </w:lvl>
    <w:lvl w:ilvl="2" w:tplc="90B030E0">
      <w:start w:val="1"/>
      <w:numFmt w:val="bullet"/>
      <w:lvlText w:val=""/>
      <w:lvlJc w:val="left"/>
      <w:pPr>
        <w:ind w:left="2160" w:hanging="360"/>
      </w:pPr>
      <w:rPr>
        <w:rFonts w:ascii="Wingdings" w:hAnsi="Wingdings" w:hint="default"/>
      </w:rPr>
    </w:lvl>
    <w:lvl w:ilvl="3" w:tplc="5FF0E1A6">
      <w:start w:val="1"/>
      <w:numFmt w:val="bullet"/>
      <w:lvlText w:val=""/>
      <w:lvlJc w:val="left"/>
      <w:pPr>
        <w:ind w:left="2880" w:hanging="360"/>
      </w:pPr>
      <w:rPr>
        <w:rFonts w:ascii="Symbol" w:hAnsi="Symbol" w:hint="default"/>
      </w:rPr>
    </w:lvl>
    <w:lvl w:ilvl="4" w:tplc="427840DE">
      <w:start w:val="1"/>
      <w:numFmt w:val="bullet"/>
      <w:lvlText w:val="o"/>
      <w:lvlJc w:val="left"/>
      <w:pPr>
        <w:ind w:left="3600" w:hanging="360"/>
      </w:pPr>
      <w:rPr>
        <w:rFonts w:ascii="Courier New" w:hAnsi="Courier New" w:hint="default"/>
      </w:rPr>
    </w:lvl>
    <w:lvl w:ilvl="5" w:tplc="08702D34">
      <w:start w:val="1"/>
      <w:numFmt w:val="bullet"/>
      <w:lvlText w:val=""/>
      <w:lvlJc w:val="left"/>
      <w:pPr>
        <w:ind w:left="4320" w:hanging="360"/>
      </w:pPr>
      <w:rPr>
        <w:rFonts w:ascii="Wingdings" w:hAnsi="Wingdings" w:hint="default"/>
      </w:rPr>
    </w:lvl>
    <w:lvl w:ilvl="6" w:tplc="9BB030EC">
      <w:start w:val="1"/>
      <w:numFmt w:val="bullet"/>
      <w:lvlText w:val=""/>
      <w:lvlJc w:val="left"/>
      <w:pPr>
        <w:ind w:left="5040" w:hanging="360"/>
      </w:pPr>
      <w:rPr>
        <w:rFonts w:ascii="Symbol" w:hAnsi="Symbol" w:hint="default"/>
      </w:rPr>
    </w:lvl>
    <w:lvl w:ilvl="7" w:tplc="47D29F0E">
      <w:start w:val="1"/>
      <w:numFmt w:val="bullet"/>
      <w:lvlText w:val="o"/>
      <w:lvlJc w:val="left"/>
      <w:pPr>
        <w:ind w:left="5760" w:hanging="360"/>
      </w:pPr>
      <w:rPr>
        <w:rFonts w:ascii="Courier New" w:hAnsi="Courier New" w:hint="default"/>
      </w:rPr>
    </w:lvl>
    <w:lvl w:ilvl="8" w:tplc="4DF8A57E">
      <w:start w:val="1"/>
      <w:numFmt w:val="bullet"/>
      <w:lvlText w:val=""/>
      <w:lvlJc w:val="left"/>
      <w:pPr>
        <w:ind w:left="6480" w:hanging="360"/>
      </w:pPr>
      <w:rPr>
        <w:rFonts w:ascii="Wingdings" w:hAnsi="Wingdings" w:hint="default"/>
      </w:rPr>
    </w:lvl>
  </w:abstractNum>
  <w:abstractNum w:abstractNumId="37" w15:restartNumberingAfterBreak="0">
    <w:nsid w:val="662E4170"/>
    <w:multiLevelType w:val="hybridMultilevel"/>
    <w:tmpl w:val="C4547D46"/>
    <w:lvl w:ilvl="0" w:tplc="0AB07614">
      <w:numFmt w:val="bullet"/>
      <w:lvlText w:val="­"/>
      <w:lvlJc w:val="left"/>
      <w:pPr>
        <w:ind w:left="720" w:hanging="360"/>
      </w:pPr>
      <w:rPr>
        <w:rFonts w:ascii="Calibri" w:hAnsi="Calibri" w:hint="default"/>
        <w:color w:val="806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F869F2"/>
    <w:multiLevelType w:val="hybridMultilevel"/>
    <w:tmpl w:val="411C3752"/>
    <w:lvl w:ilvl="0" w:tplc="FFFFFFFF">
      <w:start w:val="1"/>
      <w:numFmt w:val="decimal"/>
      <w:lvlText w:val="(%1)"/>
      <w:lvlJc w:val="left"/>
      <w:pPr>
        <w:ind w:left="720" w:hanging="360"/>
      </w:pPr>
      <w:rPr>
        <w:rFonts w:hint="default"/>
        <w:b w:val="0"/>
        <w:sz w:val="16"/>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05BD49"/>
    <w:multiLevelType w:val="hybridMultilevel"/>
    <w:tmpl w:val="AEEABEDA"/>
    <w:lvl w:ilvl="0" w:tplc="53986B5C">
      <w:start w:val="1"/>
      <w:numFmt w:val="bullet"/>
      <w:lvlText w:val="-"/>
      <w:lvlJc w:val="left"/>
      <w:pPr>
        <w:ind w:left="720" w:hanging="360"/>
      </w:pPr>
      <w:rPr>
        <w:rFonts w:ascii="Aptos" w:hAnsi="Aptos" w:hint="default"/>
      </w:rPr>
    </w:lvl>
    <w:lvl w:ilvl="1" w:tplc="2302546E">
      <w:start w:val="1"/>
      <w:numFmt w:val="bullet"/>
      <w:lvlText w:val="o"/>
      <w:lvlJc w:val="left"/>
      <w:pPr>
        <w:ind w:left="1440" w:hanging="360"/>
      </w:pPr>
      <w:rPr>
        <w:rFonts w:ascii="Courier New" w:hAnsi="Courier New" w:hint="default"/>
      </w:rPr>
    </w:lvl>
    <w:lvl w:ilvl="2" w:tplc="9AE6DF5C">
      <w:start w:val="1"/>
      <w:numFmt w:val="bullet"/>
      <w:lvlText w:val=""/>
      <w:lvlJc w:val="left"/>
      <w:pPr>
        <w:ind w:left="2160" w:hanging="360"/>
      </w:pPr>
      <w:rPr>
        <w:rFonts w:ascii="Wingdings" w:hAnsi="Wingdings" w:hint="default"/>
      </w:rPr>
    </w:lvl>
    <w:lvl w:ilvl="3" w:tplc="46489A32">
      <w:start w:val="1"/>
      <w:numFmt w:val="bullet"/>
      <w:lvlText w:val=""/>
      <w:lvlJc w:val="left"/>
      <w:pPr>
        <w:ind w:left="2880" w:hanging="360"/>
      </w:pPr>
      <w:rPr>
        <w:rFonts w:ascii="Symbol" w:hAnsi="Symbol" w:hint="default"/>
      </w:rPr>
    </w:lvl>
    <w:lvl w:ilvl="4" w:tplc="EE88596A">
      <w:start w:val="1"/>
      <w:numFmt w:val="bullet"/>
      <w:lvlText w:val="o"/>
      <w:lvlJc w:val="left"/>
      <w:pPr>
        <w:ind w:left="3600" w:hanging="360"/>
      </w:pPr>
      <w:rPr>
        <w:rFonts w:ascii="Courier New" w:hAnsi="Courier New" w:hint="default"/>
      </w:rPr>
    </w:lvl>
    <w:lvl w:ilvl="5" w:tplc="BFF6FBF4">
      <w:start w:val="1"/>
      <w:numFmt w:val="bullet"/>
      <w:lvlText w:val=""/>
      <w:lvlJc w:val="left"/>
      <w:pPr>
        <w:ind w:left="4320" w:hanging="360"/>
      </w:pPr>
      <w:rPr>
        <w:rFonts w:ascii="Wingdings" w:hAnsi="Wingdings" w:hint="default"/>
      </w:rPr>
    </w:lvl>
    <w:lvl w:ilvl="6" w:tplc="4D74EA20">
      <w:start w:val="1"/>
      <w:numFmt w:val="bullet"/>
      <w:lvlText w:val=""/>
      <w:lvlJc w:val="left"/>
      <w:pPr>
        <w:ind w:left="5040" w:hanging="360"/>
      </w:pPr>
      <w:rPr>
        <w:rFonts w:ascii="Symbol" w:hAnsi="Symbol" w:hint="default"/>
      </w:rPr>
    </w:lvl>
    <w:lvl w:ilvl="7" w:tplc="92BCCC10">
      <w:start w:val="1"/>
      <w:numFmt w:val="bullet"/>
      <w:lvlText w:val="o"/>
      <w:lvlJc w:val="left"/>
      <w:pPr>
        <w:ind w:left="5760" w:hanging="360"/>
      </w:pPr>
      <w:rPr>
        <w:rFonts w:ascii="Courier New" w:hAnsi="Courier New" w:hint="default"/>
      </w:rPr>
    </w:lvl>
    <w:lvl w:ilvl="8" w:tplc="17348E5C">
      <w:start w:val="1"/>
      <w:numFmt w:val="bullet"/>
      <w:lvlText w:val=""/>
      <w:lvlJc w:val="left"/>
      <w:pPr>
        <w:ind w:left="6480" w:hanging="360"/>
      </w:pPr>
      <w:rPr>
        <w:rFonts w:ascii="Wingdings" w:hAnsi="Wingdings" w:hint="default"/>
      </w:rPr>
    </w:lvl>
  </w:abstractNum>
  <w:abstractNum w:abstractNumId="40" w15:restartNumberingAfterBreak="0">
    <w:nsid w:val="6AE4D3B4"/>
    <w:multiLevelType w:val="hybridMultilevel"/>
    <w:tmpl w:val="B0C4FEFE"/>
    <w:lvl w:ilvl="0" w:tplc="0FDA61E2">
      <w:start w:val="1"/>
      <w:numFmt w:val="decimal"/>
      <w:lvlText w:val="%1."/>
      <w:lvlJc w:val="left"/>
      <w:pPr>
        <w:ind w:left="720" w:hanging="360"/>
      </w:pPr>
    </w:lvl>
    <w:lvl w:ilvl="1" w:tplc="B39275EA">
      <w:start w:val="1"/>
      <w:numFmt w:val="lowerLetter"/>
      <w:lvlText w:val="%2."/>
      <w:lvlJc w:val="left"/>
      <w:pPr>
        <w:ind w:left="1440" w:hanging="360"/>
      </w:pPr>
    </w:lvl>
    <w:lvl w:ilvl="2" w:tplc="EEF24AAC">
      <w:start w:val="1"/>
      <w:numFmt w:val="lowerRoman"/>
      <w:lvlText w:val="%3."/>
      <w:lvlJc w:val="right"/>
      <w:pPr>
        <w:ind w:left="2160" w:hanging="180"/>
      </w:pPr>
    </w:lvl>
    <w:lvl w:ilvl="3" w:tplc="40740EDC">
      <w:start w:val="1"/>
      <w:numFmt w:val="decimal"/>
      <w:lvlText w:val="%4."/>
      <w:lvlJc w:val="left"/>
      <w:pPr>
        <w:ind w:left="2880" w:hanging="360"/>
      </w:pPr>
    </w:lvl>
    <w:lvl w:ilvl="4" w:tplc="4AFE6D40">
      <w:start w:val="1"/>
      <w:numFmt w:val="lowerLetter"/>
      <w:lvlText w:val="%5."/>
      <w:lvlJc w:val="left"/>
      <w:pPr>
        <w:ind w:left="3600" w:hanging="360"/>
      </w:pPr>
    </w:lvl>
    <w:lvl w:ilvl="5" w:tplc="8AD6B9CE">
      <w:start w:val="1"/>
      <w:numFmt w:val="lowerRoman"/>
      <w:lvlText w:val="%6."/>
      <w:lvlJc w:val="right"/>
      <w:pPr>
        <w:ind w:left="4320" w:hanging="180"/>
      </w:pPr>
    </w:lvl>
    <w:lvl w:ilvl="6" w:tplc="A3603C70">
      <w:start w:val="1"/>
      <w:numFmt w:val="decimal"/>
      <w:lvlText w:val="%7."/>
      <w:lvlJc w:val="left"/>
      <w:pPr>
        <w:ind w:left="5040" w:hanging="360"/>
      </w:pPr>
    </w:lvl>
    <w:lvl w:ilvl="7" w:tplc="EF7E7E1A">
      <w:start w:val="1"/>
      <w:numFmt w:val="lowerLetter"/>
      <w:lvlText w:val="%8."/>
      <w:lvlJc w:val="left"/>
      <w:pPr>
        <w:ind w:left="5760" w:hanging="360"/>
      </w:pPr>
    </w:lvl>
    <w:lvl w:ilvl="8" w:tplc="20D4CF7A">
      <w:start w:val="1"/>
      <w:numFmt w:val="lowerRoman"/>
      <w:lvlText w:val="%9."/>
      <w:lvlJc w:val="right"/>
      <w:pPr>
        <w:ind w:left="6480" w:hanging="180"/>
      </w:pPr>
    </w:lvl>
  </w:abstractNum>
  <w:abstractNum w:abstractNumId="41" w15:restartNumberingAfterBreak="0">
    <w:nsid w:val="6B102C52"/>
    <w:multiLevelType w:val="hybridMultilevel"/>
    <w:tmpl w:val="FFFFFFFF"/>
    <w:lvl w:ilvl="0" w:tplc="DE201DFC">
      <w:start w:val="1"/>
      <w:numFmt w:val="bullet"/>
      <w:lvlText w:val="-"/>
      <w:lvlJc w:val="left"/>
      <w:pPr>
        <w:ind w:left="720" w:hanging="360"/>
      </w:pPr>
      <w:rPr>
        <w:rFonts w:ascii="Aptos" w:hAnsi="Aptos" w:hint="default"/>
      </w:rPr>
    </w:lvl>
    <w:lvl w:ilvl="1" w:tplc="C6A42FE8">
      <w:start w:val="1"/>
      <w:numFmt w:val="bullet"/>
      <w:lvlText w:val="o"/>
      <w:lvlJc w:val="left"/>
      <w:pPr>
        <w:ind w:left="1440" w:hanging="360"/>
      </w:pPr>
      <w:rPr>
        <w:rFonts w:ascii="Courier New" w:hAnsi="Courier New" w:hint="default"/>
      </w:rPr>
    </w:lvl>
    <w:lvl w:ilvl="2" w:tplc="39306262">
      <w:start w:val="1"/>
      <w:numFmt w:val="bullet"/>
      <w:lvlText w:val=""/>
      <w:lvlJc w:val="left"/>
      <w:pPr>
        <w:ind w:left="2160" w:hanging="360"/>
      </w:pPr>
      <w:rPr>
        <w:rFonts w:ascii="Wingdings" w:hAnsi="Wingdings" w:hint="default"/>
      </w:rPr>
    </w:lvl>
    <w:lvl w:ilvl="3" w:tplc="D6D682DA">
      <w:start w:val="1"/>
      <w:numFmt w:val="bullet"/>
      <w:lvlText w:val=""/>
      <w:lvlJc w:val="left"/>
      <w:pPr>
        <w:ind w:left="2880" w:hanging="360"/>
      </w:pPr>
      <w:rPr>
        <w:rFonts w:ascii="Symbol" w:hAnsi="Symbol" w:hint="default"/>
      </w:rPr>
    </w:lvl>
    <w:lvl w:ilvl="4" w:tplc="7D1AC89A">
      <w:start w:val="1"/>
      <w:numFmt w:val="bullet"/>
      <w:lvlText w:val="o"/>
      <w:lvlJc w:val="left"/>
      <w:pPr>
        <w:ind w:left="3600" w:hanging="360"/>
      </w:pPr>
      <w:rPr>
        <w:rFonts w:ascii="Courier New" w:hAnsi="Courier New" w:hint="default"/>
      </w:rPr>
    </w:lvl>
    <w:lvl w:ilvl="5" w:tplc="5958F60C">
      <w:start w:val="1"/>
      <w:numFmt w:val="bullet"/>
      <w:lvlText w:val=""/>
      <w:lvlJc w:val="left"/>
      <w:pPr>
        <w:ind w:left="4320" w:hanging="360"/>
      </w:pPr>
      <w:rPr>
        <w:rFonts w:ascii="Wingdings" w:hAnsi="Wingdings" w:hint="default"/>
      </w:rPr>
    </w:lvl>
    <w:lvl w:ilvl="6" w:tplc="F436480E">
      <w:start w:val="1"/>
      <w:numFmt w:val="bullet"/>
      <w:lvlText w:val=""/>
      <w:lvlJc w:val="left"/>
      <w:pPr>
        <w:ind w:left="5040" w:hanging="360"/>
      </w:pPr>
      <w:rPr>
        <w:rFonts w:ascii="Symbol" w:hAnsi="Symbol" w:hint="default"/>
      </w:rPr>
    </w:lvl>
    <w:lvl w:ilvl="7" w:tplc="CF36FFF6">
      <w:start w:val="1"/>
      <w:numFmt w:val="bullet"/>
      <w:lvlText w:val="o"/>
      <w:lvlJc w:val="left"/>
      <w:pPr>
        <w:ind w:left="5760" w:hanging="360"/>
      </w:pPr>
      <w:rPr>
        <w:rFonts w:ascii="Courier New" w:hAnsi="Courier New" w:hint="default"/>
      </w:rPr>
    </w:lvl>
    <w:lvl w:ilvl="8" w:tplc="2690DFCA">
      <w:start w:val="1"/>
      <w:numFmt w:val="bullet"/>
      <w:lvlText w:val=""/>
      <w:lvlJc w:val="left"/>
      <w:pPr>
        <w:ind w:left="6480" w:hanging="360"/>
      </w:pPr>
      <w:rPr>
        <w:rFonts w:ascii="Wingdings" w:hAnsi="Wingdings" w:hint="default"/>
      </w:rPr>
    </w:lvl>
  </w:abstractNum>
  <w:abstractNum w:abstractNumId="42" w15:restartNumberingAfterBreak="0">
    <w:nsid w:val="6B5AE24A"/>
    <w:multiLevelType w:val="hybridMultilevel"/>
    <w:tmpl w:val="FFFFFFFF"/>
    <w:lvl w:ilvl="0" w:tplc="E86E59DC">
      <w:start w:val="1"/>
      <w:numFmt w:val="bullet"/>
      <w:lvlText w:val="-"/>
      <w:lvlJc w:val="left"/>
      <w:pPr>
        <w:ind w:left="720" w:hanging="360"/>
      </w:pPr>
      <w:rPr>
        <w:rFonts w:ascii="Aptos" w:hAnsi="Aptos" w:hint="default"/>
      </w:rPr>
    </w:lvl>
    <w:lvl w:ilvl="1" w:tplc="BFC44C16">
      <w:start w:val="1"/>
      <w:numFmt w:val="bullet"/>
      <w:lvlText w:val="o"/>
      <w:lvlJc w:val="left"/>
      <w:pPr>
        <w:ind w:left="1440" w:hanging="360"/>
      </w:pPr>
      <w:rPr>
        <w:rFonts w:ascii="Courier New" w:hAnsi="Courier New" w:hint="default"/>
      </w:rPr>
    </w:lvl>
    <w:lvl w:ilvl="2" w:tplc="4D3C818E">
      <w:start w:val="1"/>
      <w:numFmt w:val="bullet"/>
      <w:lvlText w:val=""/>
      <w:lvlJc w:val="left"/>
      <w:pPr>
        <w:ind w:left="2160" w:hanging="360"/>
      </w:pPr>
      <w:rPr>
        <w:rFonts w:ascii="Wingdings" w:hAnsi="Wingdings" w:hint="default"/>
      </w:rPr>
    </w:lvl>
    <w:lvl w:ilvl="3" w:tplc="BE9E516A">
      <w:start w:val="1"/>
      <w:numFmt w:val="bullet"/>
      <w:lvlText w:val=""/>
      <w:lvlJc w:val="left"/>
      <w:pPr>
        <w:ind w:left="2880" w:hanging="360"/>
      </w:pPr>
      <w:rPr>
        <w:rFonts w:ascii="Symbol" w:hAnsi="Symbol" w:hint="default"/>
      </w:rPr>
    </w:lvl>
    <w:lvl w:ilvl="4" w:tplc="D7A09280">
      <w:start w:val="1"/>
      <w:numFmt w:val="bullet"/>
      <w:lvlText w:val="o"/>
      <w:lvlJc w:val="left"/>
      <w:pPr>
        <w:ind w:left="3600" w:hanging="360"/>
      </w:pPr>
      <w:rPr>
        <w:rFonts w:ascii="Courier New" w:hAnsi="Courier New" w:hint="default"/>
      </w:rPr>
    </w:lvl>
    <w:lvl w:ilvl="5" w:tplc="CF4E90E4">
      <w:start w:val="1"/>
      <w:numFmt w:val="bullet"/>
      <w:lvlText w:val=""/>
      <w:lvlJc w:val="left"/>
      <w:pPr>
        <w:ind w:left="4320" w:hanging="360"/>
      </w:pPr>
      <w:rPr>
        <w:rFonts w:ascii="Wingdings" w:hAnsi="Wingdings" w:hint="default"/>
      </w:rPr>
    </w:lvl>
    <w:lvl w:ilvl="6" w:tplc="01EAC672">
      <w:start w:val="1"/>
      <w:numFmt w:val="bullet"/>
      <w:lvlText w:val=""/>
      <w:lvlJc w:val="left"/>
      <w:pPr>
        <w:ind w:left="5040" w:hanging="360"/>
      </w:pPr>
      <w:rPr>
        <w:rFonts w:ascii="Symbol" w:hAnsi="Symbol" w:hint="default"/>
      </w:rPr>
    </w:lvl>
    <w:lvl w:ilvl="7" w:tplc="A6ACAD00">
      <w:start w:val="1"/>
      <w:numFmt w:val="bullet"/>
      <w:lvlText w:val="o"/>
      <w:lvlJc w:val="left"/>
      <w:pPr>
        <w:ind w:left="5760" w:hanging="360"/>
      </w:pPr>
      <w:rPr>
        <w:rFonts w:ascii="Courier New" w:hAnsi="Courier New" w:hint="default"/>
      </w:rPr>
    </w:lvl>
    <w:lvl w:ilvl="8" w:tplc="4F529704">
      <w:start w:val="1"/>
      <w:numFmt w:val="bullet"/>
      <w:lvlText w:val=""/>
      <w:lvlJc w:val="left"/>
      <w:pPr>
        <w:ind w:left="6480" w:hanging="360"/>
      </w:pPr>
      <w:rPr>
        <w:rFonts w:ascii="Wingdings" w:hAnsi="Wingdings" w:hint="default"/>
      </w:rPr>
    </w:lvl>
  </w:abstractNum>
  <w:abstractNum w:abstractNumId="43" w15:restartNumberingAfterBreak="0">
    <w:nsid w:val="6DE2ED00"/>
    <w:multiLevelType w:val="hybridMultilevel"/>
    <w:tmpl w:val="FFFFFFFF"/>
    <w:lvl w:ilvl="0" w:tplc="B8088292">
      <w:start w:val="1"/>
      <w:numFmt w:val="bullet"/>
      <w:lvlText w:val="-"/>
      <w:lvlJc w:val="left"/>
      <w:pPr>
        <w:ind w:left="720" w:hanging="360"/>
      </w:pPr>
      <w:rPr>
        <w:rFonts w:ascii="Aptos" w:hAnsi="Aptos" w:hint="default"/>
      </w:rPr>
    </w:lvl>
    <w:lvl w:ilvl="1" w:tplc="7C88F6AA">
      <w:start w:val="1"/>
      <w:numFmt w:val="bullet"/>
      <w:lvlText w:val="o"/>
      <w:lvlJc w:val="left"/>
      <w:pPr>
        <w:ind w:left="1440" w:hanging="360"/>
      </w:pPr>
      <w:rPr>
        <w:rFonts w:ascii="Courier New" w:hAnsi="Courier New" w:hint="default"/>
      </w:rPr>
    </w:lvl>
    <w:lvl w:ilvl="2" w:tplc="6916E5BA">
      <w:start w:val="1"/>
      <w:numFmt w:val="bullet"/>
      <w:lvlText w:val=""/>
      <w:lvlJc w:val="left"/>
      <w:pPr>
        <w:ind w:left="2160" w:hanging="360"/>
      </w:pPr>
      <w:rPr>
        <w:rFonts w:ascii="Wingdings" w:hAnsi="Wingdings" w:hint="default"/>
      </w:rPr>
    </w:lvl>
    <w:lvl w:ilvl="3" w:tplc="9D7AC90E">
      <w:start w:val="1"/>
      <w:numFmt w:val="bullet"/>
      <w:lvlText w:val=""/>
      <w:lvlJc w:val="left"/>
      <w:pPr>
        <w:ind w:left="2880" w:hanging="360"/>
      </w:pPr>
      <w:rPr>
        <w:rFonts w:ascii="Symbol" w:hAnsi="Symbol" w:hint="default"/>
      </w:rPr>
    </w:lvl>
    <w:lvl w:ilvl="4" w:tplc="D8BE9D96">
      <w:start w:val="1"/>
      <w:numFmt w:val="bullet"/>
      <w:lvlText w:val="o"/>
      <w:lvlJc w:val="left"/>
      <w:pPr>
        <w:ind w:left="3600" w:hanging="360"/>
      </w:pPr>
      <w:rPr>
        <w:rFonts w:ascii="Courier New" w:hAnsi="Courier New" w:hint="default"/>
      </w:rPr>
    </w:lvl>
    <w:lvl w:ilvl="5" w:tplc="3524F47C">
      <w:start w:val="1"/>
      <w:numFmt w:val="bullet"/>
      <w:lvlText w:val=""/>
      <w:lvlJc w:val="left"/>
      <w:pPr>
        <w:ind w:left="4320" w:hanging="360"/>
      </w:pPr>
      <w:rPr>
        <w:rFonts w:ascii="Wingdings" w:hAnsi="Wingdings" w:hint="default"/>
      </w:rPr>
    </w:lvl>
    <w:lvl w:ilvl="6" w:tplc="DC8C8C9C">
      <w:start w:val="1"/>
      <w:numFmt w:val="bullet"/>
      <w:lvlText w:val=""/>
      <w:lvlJc w:val="left"/>
      <w:pPr>
        <w:ind w:left="5040" w:hanging="360"/>
      </w:pPr>
      <w:rPr>
        <w:rFonts w:ascii="Symbol" w:hAnsi="Symbol" w:hint="default"/>
      </w:rPr>
    </w:lvl>
    <w:lvl w:ilvl="7" w:tplc="BEA67904">
      <w:start w:val="1"/>
      <w:numFmt w:val="bullet"/>
      <w:lvlText w:val="o"/>
      <w:lvlJc w:val="left"/>
      <w:pPr>
        <w:ind w:left="5760" w:hanging="360"/>
      </w:pPr>
      <w:rPr>
        <w:rFonts w:ascii="Courier New" w:hAnsi="Courier New" w:hint="default"/>
      </w:rPr>
    </w:lvl>
    <w:lvl w:ilvl="8" w:tplc="F76A2B76">
      <w:start w:val="1"/>
      <w:numFmt w:val="bullet"/>
      <w:lvlText w:val=""/>
      <w:lvlJc w:val="left"/>
      <w:pPr>
        <w:ind w:left="6480" w:hanging="360"/>
      </w:pPr>
      <w:rPr>
        <w:rFonts w:ascii="Wingdings" w:hAnsi="Wingdings" w:hint="default"/>
      </w:rPr>
    </w:lvl>
  </w:abstractNum>
  <w:abstractNum w:abstractNumId="44" w15:restartNumberingAfterBreak="0">
    <w:nsid w:val="716578A1"/>
    <w:multiLevelType w:val="hybridMultilevel"/>
    <w:tmpl w:val="FFE4881A"/>
    <w:lvl w:ilvl="0" w:tplc="281AF93E">
      <w:start w:val="1"/>
      <w:numFmt w:val="bullet"/>
      <w:lvlText w:val="-"/>
      <w:lvlJc w:val="left"/>
      <w:pPr>
        <w:ind w:left="360" w:hanging="360"/>
      </w:pPr>
      <w:rPr>
        <w:rFonts w:ascii="Aptos" w:hAnsi="Apto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3A55AD"/>
    <w:multiLevelType w:val="hybridMultilevel"/>
    <w:tmpl w:val="C8E823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88C71CE"/>
    <w:multiLevelType w:val="hybridMultilevel"/>
    <w:tmpl w:val="A81E2B22"/>
    <w:lvl w:ilvl="0" w:tplc="0AB07614">
      <w:numFmt w:val="bullet"/>
      <w:lvlText w:val="­"/>
      <w:lvlJc w:val="left"/>
      <w:pPr>
        <w:ind w:left="720" w:hanging="360"/>
      </w:pPr>
      <w:rPr>
        <w:rFonts w:ascii="Calibri" w:hAnsi="Calibri" w:hint="default"/>
        <w:color w:val="806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EA86BA5"/>
    <w:multiLevelType w:val="hybridMultilevel"/>
    <w:tmpl w:val="3D08BC74"/>
    <w:lvl w:ilvl="0" w:tplc="5C6C2D88">
      <w:start w:val="1"/>
      <w:numFmt w:val="bullet"/>
      <w:lvlText w:val="-"/>
      <w:lvlJc w:val="left"/>
      <w:pPr>
        <w:ind w:left="720" w:hanging="360"/>
      </w:pPr>
      <w:rPr>
        <w:rFonts w:ascii="Aptos" w:hAnsi="Aptos" w:hint="default"/>
      </w:rPr>
    </w:lvl>
    <w:lvl w:ilvl="1" w:tplc="07BE8668">
      <w:start w:val="1"/>
      <w:numFmt w:val="bullet"/>
      <w:lvlText w:val="o"/>
      <w:lvlJc w:val="left"/>
      <w:pPr>
        <w:ind w:left="1440" w:hanging="360"/>
      </w:pPr>
      <w:rPr>
        <w:rFonts w:ascii="Courier New" w:hAnsi="Courier New" w:hint="default"/>
      </w:rPr>
    </w:lvl>
    <w:lvl w:ilvl="2" w:tplc="DC982E4A">
      <w:start w:val="1"/>
      <w:numFmt w:val="bullet"/>
      <w:lvlText w:val=""/>
      <w:lvlJc w:val="left"/>
      <w:pPr>
        <w:ind w:left="2160" w:hanging="360"/>
      </w:pPr>
      <w:rPr>
        <w:rFonts w:ascii="Wingdings" w:hAnsi="Wingdings" w:hint="default"/>
      </w:rPr>
    </w:lvl>
    <w:lvl w:ilvl="3" w:tplc="1EA4EB70">
      <w:start w:val="1"/>
      <w:numFmt w:val="bullet"/>
      <w:lvlText w:val=""/>
      <w:lvlJc w:val="left"/>
      <w:pPr>
        <w:ind w:left="2880" w:hanging="360"/>
      </w:pPr>
      <w:rPr>
        <w:rFonts w:ascii="Symbol" w:hAnsi="Symbol" w:hint="default"/>
      </w:rPr>
    </w:lvl>
    <w:lvl w:ilvl="4" w:tplc="BD4ED862">
      <w:start w:val="1"/>
      <w:numFmt w:val="bullet"/>
      <w:lvlText w:val="o"/>
      <w:lvlJc w:val="left"/>
      <w:pPr>
        <w:ind w:left="3600" w:hanging="360"/>
      </w:pPr>
      <w:rPr>
        <w:rFonts w:ascii="Courier New" w:hAnsi="Courier New" w:hint="default"/>
      </w:rPr>
    </w:lvl>
    <w:lvl w:ilvl="5" w:tplc="E0605D16">
      <w:start w:val="1"/>
      <w:numFmt w:val="bullet"/>
      <w:lvlText w:val=""/>
      <w:lvlJc w:val="left"/>
      <w:pPr>
        <w:ind w:left="4320" w:hanging="360"/>
      </w:pPr>
      <w:rPr>
        <w:rFonts w:ascii="Wingdings" w:hAnsi="Wingdings" w:hint="default"/>
      </w:rPr>
    </w:lvl>
    <w:lvl w:ilvl="6" w:tplc="AA122348">
      <w:start w:val="1"/>
      <w:numFmt w:val="bullet"/>
      <w:lvlText w:val=""/>
      <w:lvlJc w:val="left"/>
      <w:pPr>
        <w:ind w:left="5040" w:hanging="360"/>
      </w:pPr>
      <w:rPr>
        <w:rFonts w:ascii="Symbol" w:hAnsi="Symbol" w:hint="default"/>
      </w:rPr>
    </w:lvl>
    <w:lvl w:ilvl="7" w:tplc="DB9C7A30">
      <w:start w:val="1"/>
      <w:numFmt w:val="bullet"/>
      <w:lvlText w:val="o"/>
      <w:lvlJc w:val="left"/>
      <w:pPr>
        <w:ind w:left="5760" w:hanging="360"/>
      </w:pPr>
      <w:rPr>
        <w:rFonts w:ascii="Courier New" w:hAnsi="Courier New" w:hint="default"/>
      </w:rPr>
    </w:lvl>
    <w:lvl w:ilvl="8" w:tplc="FF2A9AAA">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20"/>
  </w:num>
  <w:num w:numId="4">
    <w:abstractNumId w:val="32"/>
  </w:num>
  <w:num w:numId="5">
    <w:abstractNumId w:val="36"/>
  </w:num>
  <w:num w:numId="6">
    <w:abstractNumId w:val="39"/>
  </w:num>
  <w:num w:numId="7">
    <w:abstractNumId w:val="47"/>
  </w:num>
  <w:num w:numId="8">
    <w:abstractNumId w:val="40"/>
  </w:num>
  <w:num w:numId="9">
    <w:abstractNumId w:val="31"/>
  </w:num>
  <w:num w:numId="10">
    <w:abstractNumId w:val="22"/>
  </w:num>
  <w:num w:numId="11">
    <w:abstractNumId w:val="21"/>
  </w:num>
  <w:num w:numId="12">
    <w:abstractNumId w:val="5"/>
  </w:num>
  <w:num w:numId="13">
    <w:abstractNumId w:val="45"/>
  </w:num>
  <w:num w:numId="14">
    <w:abstractNumId w:val="12"/>
  </w:num>
  <w:num w:numId="15">
    <w:abstractNumId w:val="25"/>
  </w:num>
  <w:num w:numId="16">
    <w:abstractNumId w:val="24"/>
  </w:num>
  <w:num w:numId="17">
    <w:abstractNumId w:val="13"/>
  </w:num>
  <w:num w:numId="18">
    <w:abstractNumId w:val="7"/>
  </w:num>
  <w:num w:numId="19">
    <w:abstractNumId w:val="14"/>
  </w:num>
  <w:num w:numId="20">
    <w:abstractNumId w:val="8"/>
  </w:num>
  <w:num w:numId="21">
    <w:abstractNumId w:val="4"/>
  </w:num>
  <w:num w:numId="22">
    <w:abstractNumId w:val="15"/>
  </w:num>
  <w:num w:numId="23">
    <w:abstractNumId w:val="29"/>
  </w:num>
  <w:num w:numId="24">
    <w:abstractNumId w:val="33"/>
  </w:num>
  <w:num w:numId="25">
    <w:abstractNumId w:val="27"/>
  </w:num>
  <w:num w:numId="26">
    <w:abstractNumId w:val="1"/>
  </w:num>
  <w:num w:numId="27">
    <w:abstractNumId w:val="41"/>
  </w:num>
  <w:num w:numId="28">
    <w:abstractNumId w:val="37"/>
  </w:num>
  <w:num w:numId="29">
    <w:abstractNumId w:val="46"/>
  </w:num>
  <w:num w:numId="30">
    <w:abstractNumId w:val="35"/>
  </w:num>
  <w:num w:numId="31">
    <w:abstractNumId w:val="0"/>
  </w:num>
  <w:num w:numId="32">
    <w:abstractNumId w:val="11"/>
  </w:num>
  <w:num w:numId="33">
    <w:abstractNumId w:val="17"/>
  </w:num>
  <w:num w:numId="34">
    <w:abstractNumId w:val="9"/>
  </w:num>
  <w:num w:numId="35">
    <w:abstractNumId w:val="18"/>
  </w:num>
  <w:num w:numId="36">
    <w:abstractNumId w:val="3"/>
  </w:num>
  <w:num w:numId="37">
    <w:abstractNumId w:val="6"/>
  </w:num>
  <w:num w:numId="38">
    <w:abstractNumId w:val="16"/>
  </w:num>
  <w:num w:numId="39">
    <w:abstractNumId w:val="42"/>
  </w:num>
  <w:num w:numId="40">
    <w:abstractNumId w:val="26"/>
  </w:num>
  <w:num w:numId="41">
    <w:abstractNumId w:val="43"/>
  </w:num>
  <w:num w:numId="42">
    <w:abstractNumId w:val="10"/>
  </w:num>
  <w:num w:numId="43">
    <w:abstractNumId w:val="28"/>
  </w:num>
  <w:num w:numId="44">
    <w:abstractNumId w:val="38"/>
  </w:num>
  <w:num w:numId="45">
    <w:abstractNumId w:val="23"/>
  </w:num>
  <w:num w:numId="46">
    <w:abstractNumId w:val="19"/>
  </w:num>
  <w:num w:numId="47">
    <w:abstractNumId w:val="34"/>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ACCOMPAGNANT.CP" w:val="to the "/>
    <w:docVar w:name="LW_ANNEX_NBR_FIRST" w:val="13"/>
    <w:docVar w:name="LW_ANNEX_NBR_LAST" w:val="13"/>
    <w:docVar w:name="LW_ANNEX_UNIQUE" w:val="0"/>
    <w:docVar w:name="LW_CORRIGENDUM" w:val="&lt;UNUSED&gt;"/>
    <w:docVar w:name="LW_COVERPAGE_EXISTS" w:val="True"/>
    <w:docVar w:name="LW_COVERPAGE_GUID" w:val="2ABA6C25-6685-4A97-B874-EA0AA5E4BFAE"/>
    <w:docVar w:name="LW_COVERPAGE_TYPE" w:val="1"/>
    <w:docVar w:name="LW_CROSSREFERENCE" w:val="{SWD(2025) 290 final} - {SWD(2025) 291 final} - {SWD(2025) 292 final} - {SWD(2025) 293 final} - {SWD(2025) 294 final} - {SWD(2025) 295 final}"/>
    <w:docVar w:name="LW_DocType" w:val="NORMAL"/>
    <w:docVar w:name="LW_EMISSION" w:val="16.6.2025"/>
    <w:docVar w:name="LW_EMISSION_ISODATE" w:val="2025-06-16"/>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State of the Digital Decade 2025: Keep building the EU's sovereignty and digital future"/>
    <w:docVar w:name="LW_PART_NBR" w:val="1"/>
    <w:docVar w:name="LW_PART_NBR_TOTAL" w:val="1"/>
    <w:docVar w:name="LW_REF.INST.NEW" w:val="COM"/>
    <w:docVar w:name="LW_REF.INST.NEW_ADOPTED" w:val="final"/>
    <w:docVar w:name="LW_REF.INST.NEW_TEXT" w:val="(2025) 29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unication from the Commission to the European Parliament, the Council and the European Economic and Social Committee and the Committee of the Regions "/>
    <w:docVar w:name="LwApiVersions" w:val="LW4CoDe 1.24.5.0; LW 9.0, Build 20240221"/>
  </w:docVars>
  <w:rsids>
    <w:rsidRoot w:val="00717869"/>
    <w:rsid w:val="0000147A"/>
    <w:rsid w:val="00001BD1"/>
    <w:rsid w:val="000037DD"/>
    <w:rsid w:val="00005372"/>
    <w:rsid w:val="00010F7F"/>
    <w:rsid w:val="00011690"/>
    <w:rsid w:val="000123C8"/>
    <w:rsid w:val="00012429"/>
    <w:rsid w:val="000133A4"/>
    <w:rsid w:val="00013564"/>
    <w:rsid w:val="0001505B"/>
    <w:rsid w:val="00022561"/>
    <w:rsid w:val="0002769B"/>
    <w:rsid w:val="000301ED"/>
    <w:rsid w:val="00031911"/>
    <w:rsid w:val="00033593"/>
    <w:rsid w:val="0003533F"/>
    <w:rsid w:val="00036B1E"/>
    <w:rsid w:val="0004009B"/>
    <w:rsid w:val="00040F5B"/>
    <w:rsid w:val="000411B3"/>
    <w:rsid w:val="0004138C"/>
    <w:rsid w:val="000439F3"/>
    <w:rsid w:val="00046CA4"/>
    <w:rsid w:val="00047974"/>
    <w:rsid w:val="00047E3E"/>
    <w:rsid w:val="00055AA7"/>
    <w:rsid w:val="00073B50"/>
    <w:rsid w:val="0007790F"/>
    <w:rsid w:val="00080026"/>
    <w:rsid w:val="0008279D"/>
    <w:rsid w:val="00082B45"/>
    <w:rsid w:val="00085C41"/>
    <w:rsid w:val="000872EF"/>
    <w:rsid w:val="00091062"/>
    <w:rsid w:val="00092686"/>
    <w:rsid w:val="00092BCA"/>
    <w:rsid w:val="000930B2"/>
    <w:rsid w:val="000962EF"/>
    <w:rsid w:val="000A222C"/>
    <w:rsid w:val="000A464B"/>
    <w:rsid w:val="000A53D4"/>
    <w:rsid w:val="000A5DB8"/>
    <w:rsid w:val="000A71F0"/>
    <w:rsid w:val="000B7EE8"/>
    <w:rsid w:val="000B7FF5"/>
    <w:rsid w:val="000C10CF"/>
    <w:rsid w:val="000C1DA1"/>
    <w:rsid w:val="000C4E1E"/>
    <w:rsid w:val="000C661D"/>
    <w:rsid w:val="000C67DE"/>
    <w:rsid w:val="000C786E"/>
    <w:rsid w:val="000D03BC"/>
    <w:rsid w:val="000D0917"/>
    <w:rsid w:val="000D7F35"/>
    <w:rsid w:val="000E18B0"/>
    <w:rsid w:val="000E6727"/>
    <w:rsid w:val="000E722D"/>
    <w:rsid w:val="000E73F4"/>
    <w:rsid w:val="000F06C3"/>
    <w:rsid w:val="000F11E7"/>
    <w:rsid w:val="000F252B"/>
    <w:rsid w:val="000F409F"/>
    <w:rsid w:val="000F4869"/>
    <w:rsid w:val="000F5ED4"/>
    <w:rsid w:val="00100C8A"/>
    <w:rsid w:val="0010429E"/>
    <w:rsid w:val="00106BFE"/>
    <w:rsid w:val="00112136"/>
    <w:rsid w:val="001123FA"/>
    <w:rsid w:val="0011523F"/>
    <w:rsid w:val="00115654"/>
    <w:rsid w:val="00115BD5"/>
    <w:rsid w:val="00124CBD"/>
    <w:rsid w:val="00124D43"/>
    <w:rsid w:val="001255BD"/>
    <w:rsid w:val="001264C5"/>
    <w:rsid w:val="00127565"/>
    <w:rsid w:val="0012759D"/>
    <w:rsid w:val="00132040"/>
    <w:rsid w:val="00132BAF"/>
    <w:rsid w:val="001336F0"/>
    <w:rsid w:val="00134B40"/>
    <w:rsid w:val="0014098D"/>
    <w:rsid w:val="00146018"/>
    <w:rsid w:val="00146C78"/>
    <w:rsid w:val="00160CFE"/>
    <w:rsid w:val="00164527"/>
    <w:rsid w:val="00167311"/>
    <w:rsid w:val="00174380"/>
    <w:rsid w:val="0017598E"/>
    <w:rsid w:val="00180F56"/>
    <w:rsid w:val="001845A9"/>
    <w:rsid w:val="00184BF6"/>
    <w:rsid w:val="0018519B"/>
    <w:rsid w:val="001854ED"/>
    <w:rsid w:val="00190AA3"/>
    <w:rsid w:val="00194B2C"/>
    <w:rsid w:val="001A2060"/>
    <w:rsid w:val="001A5710"/>
    <w:rsid w:val="001B199C"/>
    <w:rsid w:val="001B71B7"/>
    <w:rsid w:val="001C0ED0"/>
    <w:rsid w:val="001C2D9F"/>
    <w:rsid w:val="001C453E"/>
    <w:rsid w:val="001C5FE0"/>
    <w:rsid w:val="001C7854"/>
    <w:rsid w:val="001D2D7F"/>
    <w:rsid w:val="001E06BC"/>
    <w:rsid w:val="001E3A48"/>
    <w:rsid w:val="001E400D"/>
    <w:rsid w:val="001E5FB2"/>
    <w:rsid w:val="001E68BE"/>
    <w:rsid w:val="001F0544"/>
    <w:rsid w:val="001F0942"/>
    <w:rsid w:val="001F0DA0"/>
    <w:rsid w:val="001F2D74"/>
    <w:rsid w:val="001F37CE"/>
    <w:rsid w:val="001F4D11"/>
    <w:rsid w:val="001F706D"/>
    <w:rsid w:val="00201055"/>
    <w:rsid w:val="00206913"/>
    <w:rsid w:val="00210BE1"/>
    <w:rsid w:val="0021318C"/>
    <w:rsid w:val="00214B36"/>
    <w:rsid w:val="00214C1D"/>
    <w:rsid w:val="00217771"/>
    <w:rsid w:val="0022391A"/>
    <w:rsid w:val="00225E44"/>
    <w:rsid w:val="00227D04"/>
    <w:rsid w:val="00232444"/>
    <w:rsid w:val="002373AD"/>
    <w:rsid w:val="0023792C"/>
    <w:rsid w:val="0024275A"/>
    <w:rsid w:val="0024291A"/>
    <w:rsid w:val="0024300E"/>
    <w:rsid w:val="002443EC"/>
    <w:rsid w:val="00244580"/>
    <w:rsid w:val="002457F3"/>
    <w:rsid w:val="0024590E"/>
    <w:rsid w:val="002462F4"/>
    <w:rsid w:val="0025196F"/>
    <w:rsid w:val="00251A16"/>
    <w:rsid w:val="002725A2"/>
    <w:rsid w:val="002745B5"/>
    <w:rsid w:val="00280EBB"/>
    <w:rsid w:val="0028340C"/>
    <w:rsid w:val="0028654C"/>
    <w:rsid w:val="00290377"/>
    <w:rsid w:val="00292758"/>
    <w:rsid w:val="002A06FE"/>
    <w:rsid w:val="002A51D0"/>
    <w:rsid w:val="002B236D"/>
    <w:rsid w:val="002B4F94"/>
    <w:rsid w:val="002B601C"/>
    <w:rsid w:val="002C2566"/>
    <w:rsid w:val="002C4884"/>
    <w:rsid w:val="002D1897"/>
    <w:rsid w:val="002D71EA"/>
    <w:rsid w:val="002E0068"/>
    <w:rsid w:val="002E1406"/>
    <w:rsid w:val="002E5347"/>
    <w:rsid w:val="002E7A71"/>
    <w:rsid w:val="002F18EE"/>
    <w:rsid w:val="002F7CD0"/>
    <w:rsid w:val="00303BB8"/>
    <w:rsid w:val="0030650D"/>
    <w:rsid w:val="0031082C"/>
    <w:rsid w:val="00312551"/>
    <w:rsid w:val="003132AA"/>
    <w:rsid w:val="003160E6"/>
    <w:rsid w:val="00323E4B"/>
    <w:rsid w:val="003309BB"/>
    <w:rsid w:val="00331748"/>
    <w:rsid w:val="003343D2"/>
    <w:rsid w:val="0034005C"/>
    <w:rsid w:val="003524C5"/>
    <w:rsid w:val="003540A9"/>
    <w:rsid w:val="003554C1"/>
    <w:rsid w:val="00355C61"/>
    <w:rsid w:val="00357225"/>
    <w:rsid w:val="0036041F"/>
    <w:rsid w:val="0036259C"/>
    <w:rsid w:val="0036480A"/>
    <w:rsid w:val="00364C9E"/>
    <w:rsid w:val="00370C19"/>
    <w:rsid w:val="0037232E"/>
    <w:rsid w:val="003774DB"/>
    <w:rsid w:val="003839F4"/>
    <w:rsid w:val="00387C8A"/>
    <w:rsid w:val="003A17C1"/>
    <w:rsid w:val="003A47ED"/>
    <w:rsid w:val="003B4810"/>
    <w:rsid w:val="003C269F"/>
    <w:rsid w:val="003D19B5"/>
    <w:rsid w:val="003D1BF6"/>
    <w:rsid w:val="003D7315"/>
    <w:rsid w:val="003E1BC7"/>
    <w:rsid w:val="003E45D1"/>
    <w:rsid w:val="003F1304"/>
    <w:rsid w:val="003F5040"/>
    <w:rsid w:val="003F7A64"/>
    <w:rsid w:val="00400C96"/>
    <w:rsid w:val="004175D3"/>
    <w:rsid w:val="00417A27"/>
    <w:rsid w:val="0042254E"/>
    <w:rsid w:val="00423534"/>
    <w:rsid w:val="004249DC"/>
    <w:rsid w:val="004264D7"/>
    <w:rsid w:val="00426C6F"/>
    <w:rsid w:val="0044054E"/>
    <w:rsid w:val="00440E57"/>
    <w:rsid w:val="00442822"/>
    <w:rsid w:val="00442899"/>
    <w:rsid w:val="00453DC6"/>
    <w:rsid w:val="00454B21"/>
    <w:rsid w:val="00457FFB"/>
    <w:rsid w:val="004607DE"/>
    <w:rsid w:val="00462FE4"/>
    <w:rsid w:val="00463C88"/>
    <w:rsid w:val="00470905"/>
    <w:rsid w:val="004747D9"/>
    <w:rsid w:val="004860D9"/>
    <w:rsid w:val="00486AA4"/>
    <w:rsid w:val="00492159"/>
    <w:rsid w:val="00495800"/>
    <w:rsid w:val="00496600"/>
    <w:rsid w:val="004A22BF"/>
    <w:rsid w:val="004A37D5"/>
    <w:rsid w:val="004A3BC3"/>
    <w:rsid w:val="004A3E29"/>
    <w:rsid w:val="004A493F"/>
    <w:rsid w:val="004A5C05"/>
    <w:rsid w:val="004A7C4A"/>
    <w:rsid w:val="004B48EB"/>
    <w:rsid w:val="004D1C50"/>
    <w:rsid w:val="004E28C9"/>
    <w:rsid w:val="004E3085"/>
    <w:rsid w:val="004E505F"/>
    <w:rsid w:val="004F2313"/>
    <w:rsid w:val="004F36F1"/>
    <w:rsid w:val="005012CB"/>
    <w:rsid w:val="00503317"/>
    <w:rsid w:val="00505731"/>
    <w:rsid w:val="00510D2B"/>
    <w:rsid w:val="00512C0D"/>
    <w:rsid w:val="00513AA1"/>
    <w:rsid w:val="005250A0"/>
    <w:rsid w:val="00526A08"/>
    <w:rsid w:val="00531532"/>
    <w:rsid w:val="005353F9"/>
    <w:rsid w:val="0054049C"/>
    <w:rsid w:val="0054261C"/>
    <w:rsid w:val="00543D99"/>
    <w:rsid w:val="005470A3"/>
    <w:rsid w:val="005475D4"/>
    <w:rsid w:val="00554571"/>
    <w:rsid w:val="005602D4"/>
    <w:rsid w:val="00562892"/>
    <w:rsid w:val="005662B5"/>
    <w:rsid w:val="00572C97"/>
    <w:rsid w:val="0057380D"/>
    <w:rsid w:val="005758B1"/>
    <w:rsid w:val="005758CB"/>
    <w:rsid w:val="005762EE"/>
    <w:rsid w:val="00580F2D"/>
    <w:rsid w:val="005822BD"/>
    <w:rsid w:val="00582A3D"/>
    <w:rsid w:val="005843C3"/>
    <w:rsid w:val="00593C28"/>
    <w:rsid w:val="005A0A70"/>
    <w:rsid w:val="005A5D5E"/>
    <w:rsid w:val="005A69AD"/>
    <w:rsid w:val="005B2C43"/>
    <w:rsid w:val="005B4073"/>
    <w:rsid w:val="005B5DDD"/>
    <w:rsid w:val="005C47C2"/>
    <w:rsid w:val="005C5AB1"/>
    <w:rsid w:val="005C63AC"/>
    <w:rsid w:val="005C6F5C"/>
    <w:rsid w:val="005C7B80"/>
    <w:rsid w:val="005D18A6"/>
    <w:rsid w:val="005D44A3"/>
    <w:rsid w:val="005E092E"/>
    <w:rsid w:val="005E1868"/>
    <w:rsid w:val="005E7EA5"/>
    <w:rsid w:val="005F438E"/>
    <w:rsid w:val="005F586E"/>
    <w:rsid w:val="005F7E51"/>
    <w:rsid w:val="00601577"/>
    <w:rsid w:val="00601AAD"/>
    <w:rsid w:val="00601FCE"/>
    <w:rsid w:val="0060733E"/>
    <w:rsid w:val="00613A08"/>
    <w:rsid w:val="006142D1"/>
    <w:rsid w:val="00617905"/>
    <w:rsid w:val="006252FA"/>
    <w:rsid w:val="006270DE"/>
    <w:rsid w:val="00630E76"/>
    <w:rsid w:val="00630FB9"/>
    <w:rsid w:val="00634388"/>
    <w:rsid w:val="00635319"/>
    <w:rsid w:val="00636B75"/>
    <w:rsid w:val="00640B61"/>
    <w:rsid w:val="00640C4A"/>
    <w:rsid w:val="0064145C"/>
    <w:rsid w:val="00642BBC"/>
    <w:rsid w:val="00643A37"/>
    <w:rsid w:val="00646145"/>
    <w:rsid w:val="00647325"/>
    <w:rsid w:val="006479C2"/>
    <w:rsid w:val="006563D7"/>
    <w:rsid w:val="00656623"/>
    <w:rsid w:val="00657295"/>
    <w:rsid w:val="0065789C"/>
    <w:rsid w:val="00661A34"/>
    <w:rsid w:val="006649FD"/>
    <w:rsid w:val="00664F71"/>
    <w:rsid w:val="006652B4"/>
    <w:rsid w:val="00671149"/>
    <w:rsid w:val="00672E51"/>
    <w:rsid w:val="00681230"/>
    <w:rsid w:val="00684769"/>
    <w:rsid w:val="00693256"/>
    <w:rsid w:val="00695AA5"/>
    <w:rsid w:val="006A0FDB"/>
    <w:rsid w:val="006A1817"/>
    <w:rsid w:val="006A3C8D"/>
    <w:rsid w:val="006A65A3"/>
    <w:rsid w:val="006B2931"/>
    <w:rsid w:val="006B50A1"/>
    <w:rsid w:val="006C0053"/>
    <w:rsid w:val="006C189C"/>
    <w:rsid w:val="006C3E89"/>
    <w:rsid w:val="006D1E3F"/>
    <w:rsid w:val="006D63AC"/>
    <w:rsid w:val="006D7754"/>
    <w:rsid w:val="006E0DBB"/>
    <w:rsid w:val="006E2E48"/>
    <w:rsid w:val="006E77AF"/>
    <w:rsid w:val="006F380A"/>
    <w:rsid w:val="006F55F0"/>
    <w:rsid w:val="006F77B8"/>
    <w:rsid w:val="00701677"/>
    <w:rsid w:val="007125A0"/>
    <w:rsid w:val="00717074"/>
    <w:rsid w:val="00717869"/>
    <w:rsid w:val="00717ABC"/>
    <w:rsid w:val="00720DDF"/>
    <w:rsid w:val="007210B6"/>
    <w:rsid w:val="007258E1"/>
    <w:rsid w:val="00734708"/>
    <w:rsid w:val="0073518E"/>
    <w:rsid w:val="007504F6"/>
    <w:rsid w:val="007518EF"/>
    <w:rsid w:val="0075202F"/>
    <w:rsid w:val="00753282"/>
    <w:rsid w:val="0075469C"/>
    <w:rsid w:val="007607F2"/>
    <w:rsid w:val="00763AF3"/>
    <w:rsid w:val="00771868"/>
    <w:rsid w:val="00781F4F"/>
    <w:rsid w:val="00783A25"/>
    <w:rsid w:val="007874AE"/>
    <w:rsid w:val="00790EDB"/>
    <w:rsid w:val="00793590"/>
    <w:rsid w:val="00795559"/>
    <w:rsid w:val="0079763E"/>
    <w:rsid w:val="007A353D"/>
    <w:rsid w:val="007B2F19"/>
    <w:rsid w:val="007C0C4B"/>
    <w:rsid w:val="007D3F2B"/>
    <w:rsid w:val="007D4614"/>
    <w:rsid w:val="007D5618"/>
    <w:rsid w:val="007D644C"/>
    <w:rsid w:val="007D70DF"/>
    <w:rsid w:val="007E351B"/>
    <w:rsid w:val="007F284B"/>
    <w:rsid w:val="007F4486"/>
    <w:rsid w:val="007F5DD5"/>
    <w:rsid w:val="00805818"/>
    <w:rsid w:val="00811882"/>
    <w:rsid w:val="00815706"/>
    <w:rsid w:val="00823C62"/>
    <w:rsid w:val="0082662D"/>
    <w:rsid w:val="008268A3"/>
    <w:rsid w:val="008272F6"/>
    <w:rsid w:val="0083040B"/>
    <w:rsid w:val="00835063"/>
    <w:rsid w:val="00835DFC"/>
    <w:rsid w:val="008365CC"/>
    <w:rsid w:val="00840215"/>
    <w:rsid w:val="00843149"/>
    <w:rsid w:val="008474D4"/>
    <w:rsid w:val="00853AC0"/>
    <w:rsid w:val="00853D27"/>
    <w:rsid w:val="00856135"/>
    <w:rsid w:val="008623EE"/>
    <w:rsid w:val="00864AA5"/>
    <w:rsid w:val="00882151"/>
    <w:rsid w:val="00883ACC"/>
    <w:rsid w:val="00892BAE"/>
    <w:rsid w:val="00897CF8"/>
    <w:rsid w:val="008A1BAE"/>
    <w:rsid w:val="008A6A82"/>
    <w:rsid w:val="008A6DEA"/>
    <w:rsid w:val="008A7AE4"/>
    <w:rsid w:val="008B0D39"/>
    <w:rsid w:val="008C0F76"/>
    <w:rsid w:val="008C5092"/>
    <w:rsid w:val="008D17D1"/>
    <w:rsid w:val="008D19BC"/>
    <w:rsid w:val="008D2490"/>
    <w:rsid w:val="008D3802"/>
    <w:rsid w:val="008D4DA8"/>
    <w:rsid w:val="008D6625"/>
    <w:rsid w:val="008E1EB3"/>
    <w:rsid w:val="008E3DC1"/>
    <w:rsid w:val="008E49F5"/>
    <w:rsid w:val="008F379B"/>
    <w:rsid w:val="008F5718"/>
    <w:rsid w:val="00901446"/>
    <w:rsid w:val="0090262F"/>
    <w:rsid w:val="00902E20"/>
    <w:rsid w:val="00905FD9"/>
    <w:rsid w:val="009106C4"/>
    <w:rsid w:val="00912093"/>
    <w:rsid w:val="009149A7"/>
    <w:rsid w:val="00916B1C"/>
    <w:rsid w:val="00922ADA"/>
    <w:rsid w:val="00925DCE"/>
    <w:rsid w:val="0092635F"/>
    <w:rsid w:val="00926BA6"/>
    <w:rsid w:val="00930865"/>
    <w:rsid w:val="00932FDC"/>
    <w:rsid w:val="00942329"/>
    <w:rsid w:val="00952593"/>
    <w:rsid w:val="009541B9"/>
    <w:rsid w:val="00957510"/>
    <w:rsid w:val="00962AE9"/>
    <w:rsid w:val="00963149"/>
    <w:rsid w:val="00965C2B"/>
    <w:rsid w:val="00983D45"/>
    <w:rsid w:val="009858F3"/>
    <w:rsid w:val="00987400"/>
    <w:rsid w:val="00990A89"/>
    <w:rsid w:val="00992751"/>
    <w:rsid w:val="009933A5"/>
    <w:rsid w:val="00994922"/>
    <w:rsid w:val="0099618B"/>
    <w:rsid w:val="009A4BD4"/>
    <w:rsid w:val="009A59B3"/>
    <w:rsid w:val="009A6EC9"/>
    <w:rsid w:val="009B1695"/>
    <w:rsid w:val="009B2962"/>
    <w:rsid w:val="009B6262"/>
    <w:rsid w:val="009C766D"/>
    <w:rsid w:val="009C7AEF"/>
    <w:rsid w:val="009D0664"/>
    <w:rsid w:val="009D4B9A"/>
    <w:rsid w:val="009D4F27"/>
    <w:rsid w:val="009E1952"/>
    <w:rsid w:val="009F1B2F"/>
    <w:rsid w:val="00A0408D"/>
    <w:rsid w:val="00A04E45"/>
    <w:rsid w:val="00A05630"/>
    <w:rsid w:val="00A07724"/>
    <w:rsid w:val="00A13638"/>
    <w:rsid w:val="00A154A6"/>
    <w:rsid w:val="00A161F4"/>
    <w:rsid w:val="00A16B82"/>
    <w:rsid w:val="00A1F693"/>
    <w:rsid w:val="00A2147A"/>
    <w:rsid w:val="00A23BBC"/>
    <w:rsid w:val="00A24300"/>
    <w:rsid w:val="00A25D8F"/>
    <w:rsid w:val="00A45776"/>
    <w:rsid w:val="00A46297"/>
    <w:rsid w:val="00A565EB"/>
    <w:rsid w:val="00A575D1"/>
    <w:rsid w:val="00A6201F"/>
    <w:rsid w:val="00A65D6D"/>
    <w:rsid w:val="00A70E86"/>
    <w:rsid w:val="00A72A64"/>
    <w:rsid w:val="00A74F7D"/>
    <w:rsid w:val="00A75D55"/>
    <w:rsid w:val="00A80224"/>
    <w:rsid w:val="00A81748"/>
    <w:rsid w:val="00A84075"/>
    <w:rsid w:val="00AA164C"/>
    <w:rsid w:val="00AA3614"/>
    <w:rsid w:val="00AA6D23"/>
    <w:rsid w:val="00AB184F"/>
    <w:rsid w:val="00AB46D5"/>
    <w:rsid w:val="00AB5AE0"/>
    <w:rsid w:val="00AC4A3C"/>
    <w:rsid w:val="00AC7964"/>
    <w:rsid w:val="00AD0718"/>
    <w:rsid w:val="00AD07CB"/>
    <w:rsid w:val="00AD1A10"/>
    <w:rsid w:val="00AD7C21"/>
    <w:rsid w:val="00AE52D8"/>
    <w:rsid w:val="00AF0C01"/>
    <w:rsid w:val="00AF4BE5"/>
    <w:rsid w:val="00AF7FD4"/>
    <w:rsid w:val="00B00CD7"/>
    <w:rsid w:val="00B038C9"/>
    <w:rsid w:val="00B04BBA"/>
    <w:rsid w:val="00B056C9"/>
    <w:rsid w:val="00B059CE"/>
    <w:rsid w:val="00B067C5"/>
    <w:rsid w:val="00B11E0C"/>
    <w:rsid w:val="00B12B3C"/>
    <w:rsid w:val="00B133F2"/>
    <w:rsid w:val="00B13508"/>
    <w:rsid w:val="00B136BE"/>
    <w:rsid w:val="00B21C45"/>
    <w:rsid w:val="00B22A2F"/>
    <w:rsid w:val="00B250A2"/>
    <w:rsid w:val="00B25624"/>
    <w:rsid w:val="00B3282D"/>
    <w:rsid w:val="00B32A4B"/>
    <w:rsid w:val="00B4319F"/>
    <w:rsid w:val="00B464EF"/>
    <w:rsid w:val="00B47432"/>
    <w:rsid w:val="00B51D38"/>
    <w:rsid w:val="00B53E80"/>
    <w:rsid w:val="00B53FB7"/>
    <w:rsid w:val="00B553F9"/>
    <w:rsid w:val="00B610A0"/>
    <w:rsid w:val="00B67184"/>
    <w:rsid w:val="00B71940"/>
    <w:rsid w:val="00B75F97"/>
    <w:rsid w:val="00B763D7"/>
    <w:rsid w:val="00B76538"/>
    <w:rsid w:val="00B77C25"/>
    <w:rsid w:val="00B85048"/>
    <w:rsid w:val="00B854FF"/>
    <w:rsid w:val="00B96B7B"/>
    <w:rsid w:val="00BA0AE6"/>
    <w:rsid w:val="00BA119D"/>
    <w:rsid w:val="00BA670C"/>
    <w:rsid w:val="00BB281A"/>
    <w:rsid w:val="00BB7789"/>
    <w:rsid w:val="00BC1179"/>
    <w:rsid w:val="00BD19C3"/>
    <w:rsid w:val="00BD2C5A"/>
    <w:rsid w:val="00BE1086"/>
    <w:rsid w:val="00BE519C"/>
    <w:rsid w:val="00BE6D77"/>
    <w:rsid w:val="00BE6F96"/>
    <w:rsid w:val="00C01631"/>
    <w:rsid w:val="00C04F78"/>
    <w:rsid w:val="00C14AE5"/>
    <w:rsid w:val="00C2082F"/>
    <w:rsid w:val="00C208BA"/>
    <w:rsid w:val="00C20CB4"/>
    <w:rsid w:val="00C23D0D"/>
    <w:rsid w:val="00C51911"/>
    <w:rsid w:val="00C57DEA"/>
    <w:rsid w:val="00C64442"/>
    <w:rsid w:val="00C64C42"/>
    <w:rsid w:val="00C81E55"/>
    <w:rsid w:val="00C854C6"/>
    <w:rsid w:val="00C85732"/>
    <w:rsid w:val="00C90B24"/>
    <w:rsid w:val="00C92AB4"/>
    <w:rsid w:val="00C94C60"/>
    <w:rsid w:val="00C9669B"/>
    <w:rsid w:val="00C97CF9"/>
    <w:rsid w:val="00CA223A"/>
    <w:rsid w:val="00CA5C1A"/>
    <w:rsid w:val="00CB02B8"/>
    <w:rsid w:val="00CB0AF6"/>
    <w:rsid w:val="00CC08E9"/>
    <w:rsid w:val="00CC57DC"/>
    <w:rsid w:val="00CD306E"/>
    <w:rsid w:val="00CD3E9E"/>
    <w:rsid w:val="00CD4162"/>
    <w:rsid w:val="00CD437B"/>
    <w:rsid w:val="00CD4C4B"/>
    <w:rsid w:val="00CD7017"/>
    <w:rsid w:val="00CD79B8"/>
    <w:rsid w:val="00CE0C3F"/>
    <w:rsid w:val="00CE3519"/>
    <w:rsid w:val="00CE4022"/>
    <w:rsid w:val="00CE733F"/>
    <w:rsid w:val="00CF3A1A"/>
    <w:rsid w:val="00D00C8B"/>
    <w:rsid w:val="00D00EF5"/>
    <w:rsid w:val="00D046CF"/>
    <w:rsid w:val="00D0674C"/>
    <w:rsid w:val="00D107EA"/>
    <w:rsid w:val="00D1431A"/>
    <w:rsid w:val="00D150F3"/>
    <w:rsid w:val="00D20F95"/>
    <w:rsid w:val="00D238B5"/>
    <w:rsid w:val="00D25BEA"/>
    <w:rsid w:val="00D31E40"/>
    <w:rsid w:val="00D35C3C"/>
    <w:rsid w:val="00D46454"/>
    <w:rsid w:val="00D50D66"/>
    <w:rsid w:val="00D53F0A"/>
    <w:rsid w:val="00D54C3D"/>
    <w:rsid w:val="00D56791"/>
    <w:rsid w:val="00D57D23"/>
    <w:rsid w:val="00D61ADE"/>
    <w:rsid w:val="00D64778"/>
    <w:rsid w:val="00D659CC"/>
    <w:rsid w:val="00D72501"/>
    <w:rsid w:val="00D72828"/>
    <w:rsid w:val="00D72BD8"/>
    <w:rsid w:val="00D8159B"/>
    <w:rsid w:val="00D84634"/>
    <w:rsid w:val="00D86A40"/>
    <w:rsid w:val="00D87DD9"/>
    <w:rsid w:val="00D906EB"/>
    <w:rsid w:val="00D95973"/>
    <w:rsid w:val="00DA1ED1"/>
    <w:rsid w:val="00DA6287"/>
    <w:rsid w:val="00DA6D92"/>
    <w:rsid w:val="00DB324C"/>
    <w:rsid w:val="00DB482F"/>
    <w:rsid w:val="00DC36A3"/>
    <w:rsid w:val="00DC512A"/>
    <w:rsid w:val="00DC6950"/>
    <w:rsid w:val="00DD07E1"/>
    <w:rsid w:val="00DD1E50"/>
    <w:rsid w:val="00DE06C8"/>
    <w:rsid w:val="00DE28A9"/>
    <w:rsid w:val="00DE3C2D"/>
    <w:rsid w:val="00DE6578"/>
    <w:rsid w:val="00DF048F"/>
    <w:rsid w:val="00DF2FBF"/>
    <w:rsid w:val="00DF4EC7"/>
    <w:rsid w:val="00E01461"/>
    <w:rsid w:val="00E11E57"/>
    <w:rsid w:val="00E12FB0"/>
    <w:rsid w:val="00E1320A"/>
    <w:rsid w:val="00E15219"/>
    <w:rsid w:val="00E201BE"/>
    <w:rsid w:val="00E2022D"/>
    <w:rsid w:val="00E401D1"/>
    <w:rsid w:val="00E40597"/>
    <w:rsid w:val="00E41A3C"/>
    <w:rsid w:val="00E42E32"/>
    <w:rsid w:val="00E44CF0"/>
    <w:rsid w:val="00E5070C"/>
    <w:rsid w:val="00E51D68"/>
    <w:rsid w:val="00E52455"/>
    <w:rsid w:val="00E5447F"/>
    <w:rsid w:val="00E55D3D"/>
    <w:rsid w:val="00E576BA"/>
    <w:rsid w:val="00E651D8"/>
    <w:rsid w:val="00E65AD4"/>
    <w:rsid w:val="00E7030D"/>
    <w:rsid w:val="00E77A3F"/>
    <w:rsid w:val="00E811C5"/>
    <w:rsid w:val="00E865E8"/>
    <w:rsid w:val="00E87789"/>
    <w:rsid w:val="00E93A0C"/>
    <w:rsid w:val="00E94700"/>
    <w:rsid w:val="00E9607A"/>
    <w:rsid w:val="00E9639C"/>
    <w:rsid w:val="00EA3CA6"/>
    <w:rsid w:val="00EA75BD"/>
    <w:rsid w:val="00EB0776"/>
    <w:rsid w:val="00EB208E"/>
    <w:rsid w:val="00EB2B66"/>
    <w:rsid w:val="00EB7B6D"/>
    <w:rsid w:val="00EC21ED"/>
    <w:rsid w:val="00ECAE98"/>
    <w:rsid w:val="00ED7CBA"/>
    <w:rsid w:val="00EE02F2"/>
    <w:rsid w:val="00EE11F2"/>
    <w:rsid w:val="00EE4600"/>
    <w:rsid w:val="00EE4831"/>
    <w:rsid w:val="00EE48D6"/>
    <w:rsid w:val="00EE5C9C"/>
    <w:rsid w:val="00EE698E"/>
    <w:rsid w:val="00EE72B8"/>
    <w:rsid w:val="00F03561"/>
    <w:rsid w:val="00F13D13"/>
    <w:rsid w:val="00F17CBE"/>
    <w:rsid w:val="00F22B3A"/>
    <w:rsid w:val="00F240DE"/>
    <w:rsid w:val="00F32976"/>
    <w:rsid w:val="00F3332B"/>
    <w:rsid w:val="00F379D5"/>
    <w:rsid w:val="00F37BCC"/>
    <w:rsid w:val="00F420D6"/>
    <w:rsid w:val="00F44214"/>
    <w:rsid w:val="00F45C75"/>
    <w:rsid w:val="00F45E61"/>
    <w:rsid w:val="00F51707"/>
    <w:rsid w:val="00F56E6A"/>
    <w:rsid w:val="00F56FFB"/>
    <w:rsid w:val="00F57779"/>
    <w:rsid w:val="00F62AF6"/>
    <w:rsid w:val="00F675E4"/>
    <w:rsid w:val="00F678A2"/>
    <w:rsid w:val="00F7060B"/>
    <w:rsid w:val="00F7130F"/>
    <w:rsid w:val="00F72BB0"/>
    <w:rsid w:val="00F73728"/>
    <w:rsid w:val="00F76C6F"/>
    <w:rsid w:val="00F76D11"/>
    <w:rsid w:val="00F83AA7"/>
    <w:rsid w:val="00F84BE7"/>
    <w:rsid w:val="00F859FC"/>
    <w:rsid w:val="00F86143"/>
    <w:rsid w:val="00F913CA"/>
    <w:rsid w:val="00F91BD4"/>
    <w:rsid w:val="00F93120"/>
    <w:rsid w:val="00F96C98"/>
    <w:rsid w:val="00FA0F25"/>
    <w:rsid w:val="00FA2A24"/>
    <w:rsid w:val="00FA3CEF"/>
    <w:rsid w:val="00FB6E15"/>
    <w:rsid w:val="00FD2062"/>
    <w:rsid w:val="00FD522F"/>
    <w:rsid w:val="00FF377E"/>
    <w:rsid w:val="020EBAB4"/>
    <w:rsid w:val="033F9D23"/>
    <w:rsid w:val="038C6325"/>
    <w:rsid w:val="03BA83E5"/>
    <w:rsid w:val="03FC3F55"/>
    <w:rsid w:val="045B0A65"/>
    <w:rsid w:val="046F4A42"/>
    <w:rsid w:val="047FF96C"/>
    <w:rsid w:val="04BCF27F"/>
    <w:rsid w:val="04C03ED6"/>
    <w:rsid w:val="057288BC"/>
    <w:rsid w:val="061A856C"/>
    <w:rsid w:val="06BA20D5"/>
    <w:rsid w:val="080A2C54"/>
    <w:rsid w:val="082B2189"/>
    <w:rsid w:val="08A15F7B"/>
    <w:rsid w:val="0997316F"/>
    <w:rsid w:val="0A5303AC"/>
    <w:rsid w:val="0AF1C61A"/>
    <w:rsid w:val="0B7068D7"/>
    <w:rsid w:val="0B7C294C"/>
    <w:rsid w:val="0BB2CA65"/>
    <w:rsid w:val="0BE3315B"/>
    <w:rsid w:val="0BEF0D61"/>
    <w:rsid w:val="0DC21E26"/>
    <w:rsid w:val="0E4EB3EC"/>
    <w:rsid w:val="102358C9"/>
    <w:rsid w:val="116472F6"/>
    <w:rsid w:val="13017F2B"/>
    <w:rsid w:val="1375891F"/>
    <w:rsid w:val="13D4C7C0"/>
    <w:rsid w:val="14A54BCA"/>
    <w:rsid w:val="151FE18E"/>
    <w:rsid w:val="15CEB2A4"/>
    <w:rsid w:val="16836A7B"/>
    <w:rsid w:val="17E8991A"/>
    <w:rsid w:val="1806B795"/>
    <w:rsid w:val="18246C82"/>
    <w:rsid w:val="18EF2BD3"/>
    <w:rsid w:val="1934BFC1"/>
    <w:rsid w:val="1A2C4942"/>
    <w:rsid w:val="1A85960E"/>
    <w:rsid w:val="1AC921EC"/>
    <w:rsid w:val="1BF02FCD"/>
    <w:rsid w:val="1C36DCB8"/>
    <w:rsid w:val="1C848B16"/>
    <w:rsid w:val="1CFA7BA5"/>
    <w:rsid w:val="1CFC1254"/>
    <w:rsid w:val="1D22E423"/>
    <w:rsid w:val="1D3BA89E"/>
    <w:rsid w:val="1D535A5D"/>
    <w:rsid w:val="1DAF5344"/>
    <w:rsid w:val="1EAC518D"/>
    <w:rsid w:val="1F46A2C9"/>
    <w:rsid w:val="1F5C57C5"/>
    <w:rsid w:val="1FE2F23E"/>
    <w:rsid w:val="1FEDE330"/>
    <w:rsid w:val="20A7B612"/>
    <w:rsid w:val="20E21870"/>
    <w:rsid w:val="220E8766"/>
    <w:rsid w:val="2265CCB2"/>
    <w:rsid w:val="23793932"/>
    <w:rsid w:val="23AA1BCB"/>
    <w:rsid w:val="240FA194"/>
    <w:rsid w:val="24C6644D"/>
    <w:rsid w:val="24F949EF"/>
    <w:rsid w:val="257B3BC2"/>
    <w:rsid w:val="257BEB8A"/>
    <w:rsid w:val="25E6BF53"/>
    <w:rsid w:val="26C3C35A"/>
    <w:rsid w:val="2735C3BD"/>
    <w:rsid w:val="278DC139"/>
    <w:rsid w:val="27932D8F"/>
    <w:rsid w:val="27A062A6"/>
    <w:rsid w:val="288D3F40"/>
    <w:rsid w:val="289BF175"/>
    <w:rsid w:val="28BF95EA"/>
    <w:rsid w:val="28FC73AB"/>
    <w:rsid w:val="295A08A0"/>
    <w:rsid w:val="2987AC4B"/>
    <w:rsid w:val="2A0CD564"/>
    <w:rsid w:val="2A32E533"/>
    <w:rsid w:val="2B5C0814"/>
    <w:rsid w:val="2B741468"/>
    <w:rsid w:val="2C4ABD31"/>
    <w:rsid w:val="2C51B633"/>
    <w:rsid w:val="2D059E7A"/>
    <w:rsid w:val="2D32BE6C"/>
    <w:rsid w:val="2EB97F37"/>
    <w:rsid w:val="2F126FC8"/>
    <w:rsid w:val="2F13AE8B"/>
    <w:rsid w:val="2FA4901F"/>
    <w:rsid w:val="30496893"/>
    <w:rsid w:val="310EAA9C"/>
    <w:rsid w:val="326B8D78"/>
    <w:rsid w:val="32D892B9"/>
    <w:rsid w:val="334C0A14"/>
    <w:rsid w:val="34F4209A"/>
    <w:rsid w:val="35655861"/>
    <w:rsid w:val="3598A8A4"/>
    <w:rsid w:val="35E6A0A0"/>
    <w:rsid w:val="361567F1"/>
    <w:rsid w:val="371CDF8C"/>
    <w:rsid w:val="374ABDA0"/>
    <w:rsid w:val="3A36F807"/>
    <w:rsid w:val="3B5EF630"/>
    <w:rsid w:val="3BDBDB65"/>
    <w:rsid w:val="3BE02FDF"/>
    <w:rsid w:val="3C0140DF"/>
    <w:rsid w:val="3C15BE39"/>
    <w:rsid w:val="3C2C5B71"/>
    <w:rsid w:val="3C30F4E6"/>
    <w:rsid w:val="3D44B6BD"/>
    <w:rsid w:val="3D511484"/>
    <w:rsid w:val="3E037353"/>
    <w:rsid w:val="3E3BCAB4"/>
    <w:rsid w:val="3E9FE5E2"/>
    <w:rsid w:val="3F0B740D"/>
    <w:rsid w:val="3F3923D7"/>
    <w:rsid w:val="40C4BB0E"/>
    <w:rsid w:val="41564AF6"/>
    <w:rsid w:val="416B0A8B"/>
    <w:rsid w:val="41B9F3CA"/>
    <w:rsid w:val="42475424"/>
    <w:rsid w:val="424C27D1"/>
    <w:rsid w:val="42A73FAF"/>
    <w:rsid w:val="43AF9FE8"/>
    <w:rsid w:val="43CB4D64"/>
    <w:rsid w:val="44669B73"/>
    <w:rsid w:val="4467ED17"/>
    <w:rsid w:val="44BC9878"/>
    <w:rsid w:val="46087608"/>
    <w:rsid w:val="46440EAD"/>
    <w:rsid w:val="46D41D42"/>
    <w:rsid w:val="4726A3DE"/>
    <w:rsid w:val="4750DBCD"/>
    <w:rsid w:val="4772112C"/>
    <w:rsid w:val="478D00AC"/>
    <w:rsid w:val="479E9562"/>
    <w:rsid w:val="47BC500B"/>
    <w:rsid w:val="483924C0"/>
    <w:rsid w:val="48A76E3F"/>
    <w:rsid w:val="48CA9151"/>
    <w:rsid w:val="4912A6BD"/>
    <w:rsid w:val="4923EA62"/>
    <w:rsid w:val="496BA454"/>
    <w:rsid w:val="497277AF"/>
    <w:rsid w:val="4A91A284"/>
    <w:rsid w:val="4B12F9C6"/>
    <w:rsid w:val="4B7B2F83"/>
    <w:rsid w:val="4BBF8F8E"/>
    <w:rsid w:val="4BF39339"/>
    <w:rsid w:val="4CE3F3D5"/>
    <w:rsid w:val="4DE347A1"/>
    <w:rsid w:val="4F274289"/>
    <w:rsid w:val="4F88F418"/>
    <w:rsid w:val="504FDC5F"/>
    <w:rsid w:val="50566305"/>
    <w:rsid w:val="514184DD"/>
    <w:rsid w:val="51DDE8C5"/>
    <w:rsid w:val="53160482"/>
    <w:rsid w:val="534B445F"/>
    <w:rsid w:val="535624A0"/>
    <w:rsid w:val="537D0E39"/>
    <w:rsid w:val="542668EF"/>
    <w:rsid w:val="55465C15"/>
    <w:rsid w:val="5577C6B9"/>
    <w:rsid w:val="56249098"/>
    <w:rsid w:val="56BFD29F"/>
    <w:rsid w:val="570FAA57"/>
    <w:rsid w:val="57BE3924"/>
    <w:rsid w:val="5864B41B"/>
    <w:rsid w:val="58716511"/>
    <w:rsid w:val="58BFF041"/>
    <w:rsid w:val="5906A7CC"/>
    <w:rsid w:val="596BBE39"/>
    <w:rsid w:val="59B11553"/>
    <w:rsid w:val="59DCE5E7"/>
    <w:rsid w:val="59F7F764"/>
    <w:rsid w:val="5B00A9B6"/>
    <w:rsid w:val="5B3970DB"/>
    <w:rsid w:val="5B793F4B"/>
    <w:rsid w:val="5BED3210"/>
    <w:rsid w:val="5C0A4D42"/>
    <w:rsid w:val="5CA4BC12"/>
    <w:rsid w:val="5CF21379"/>
    <w:rsid w:val="5CFAD67E"/>
    <w:rsid w:val="5D60699C"/>
    <w:rsid w:val="5DA70318"/>
    <w:rsid w:val="5DBE6A0A"/>
    <w:rsid w:val="5E0FF349"/>
    <w:rsid w:val="5E7FA802"/>
    <w:rsid w:val="5EF9D008"/>
    <w:rsid w:val="5F710EAE"/>
    <w:rsid w:val="5FB7C392"/>
    <w:rsid w:val="6175E7BE"/>
    <w:rsid w:val="62943A26"/>
    <w:rsid w:val="63608AAC"/>
    <w:rsid w:val="652E9D7F"/>
    <w:rsid w:val="65E8DFCF"/>
    <w:rsid w:val="6715166F"/>
    <w:rsid w:val="67C6F7CB"/>
    <w:rsid w:val="69760B09"/>
    <w:rsid w:val="69A3819F"/>
    <w:rsid w:val="6B7F9041"/>
    <w:rsid w:val="6C8FFB33"/>
    <w:rsid w:val="6D2CE3A2"/>
    <w:rsid w:val="6D6D26A3"/>
    <w:rsid w:val="6DEAA23D"/>
    <w:rsid w:val="6E3B6732"/>
    <w:rsid w:val="6E8E3555"/>
    <w:rsid w:val="6ECA85DD"/>
    <w:rsid w:val="6EE6EAF7"/>
    <w:rsid w:val="700A6A02"/>
    <w:rsid w:val="7038866F"/>
    <w:rsid w:val="71051428"/>
    <w:rsid w:val="712842A5"/>
    <w:rsid w:val="718B7D55"/>
    <w:rsid w:val="71F1B8C5"/>
    <w:rsid w:val="748DBBA9"/>
    <w:rsid w:val="751A0F48"/>
    <w:rsid w:val="7592F613"/>
    <w:rsid w:val="7630550F"/>
    <w:rsid w:val="7649796E"/>
    <w:rsid w:val="768451F0"/>
    <w:rsid w:val="77279B5A"/>
    <w:rsid w:val="77BEF30C"/>
    <w:rsid w:val="788749A0"/>
    <w:rsid w:val="78D5DDBB"/>
    <w:rsid w:val="7936342D"/>
    <w:rsid w:val="7980542C"/>
    <w:rsid w:val="7A09D2F0"/>
    <w:rsid w:val="7A9B47DA"/>
    <w:rsid w:val="7B28497E"/>
    <w:rsid w:val="7CA2A346"/>
    <w:rsid w:val="7CE63097"/>
    <w:rsid w:val="7D0FAE71"/>
    <w:rsid w:val="7D2FD48E"/>
    <w:rsid w:val="7D716AE7"/>
    <w:rsid w:val="7DB971DA"/>
    <w:rsid w:val="7E153EC0"/>
    <w:rsid w:val="7E5AE20C"/>
    <w:rsid w:val="7F414C20"/>
    <w:rsid w:val="7F5CE80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522D4F"/>
  <w14:defaultImageDpi w14:val="32767"/>
  <w15:chartTrackingRefBased/>
  <w15:docId w15:val="{1C118ED2-07CD-494F-8FD6-C94D931C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788749A0"/>
    <w:pPr>
      <w:spacing w:after="160" w:line="259" w:lineRule="auto"/>
    </w:pPr>
    <w:rPr>
      <w:sz w:val="22"/>
      <w:szCs w:val="22"/>
      <w:lang w:val="en-GB"/>
    </w:rPr>
  </w:style>
  <w:style w:type="paragraph" w:styleId="Heading1">
    <w:name w:val="heading 1"/>
    <w:basedOn w:val="Title"/>
    <w:next w:val="Normal"/>
    <w:link w:val="Heading1Char"/>
    <w:autoRedefine/>
    <w:uiPriority w:val="9"/>
    <w:qFormat/>
    <w:rsid w:val="00496600"/>
    <w:pPr>
      <w:jc w:val="left"/>
      <w:outlineLvl w:val="0"/>
    </w:pPr>
    <w:rPr>
      <w:color w:val="0046FF"/>
      <w:lang w:val="en-IE"/>
    </w:rPr>
  </w:style>
  <w:style w:type="paragraph" w:styleId="Heading2">
    <w:name w:val="heading 2"/>
    <w:basedOn w:val="Normal"/>
    <w:next w:val="Normal"/>
    <w:link w:val="Heading2Char"/>
    <w:uiPriority w:val="9"/>
    <w:unhideWhenUsed/>
    <w:qFormat/>
    <w:rsid w:val="788749A0"/>
    <w:pPr>
      <w:outlineLvl w:val="1"/>
    </w:pPr>
    <w:rPr>
      <w:rFonts w:asciiTheme="majorHAnsi" w:hAnsiTheme="majorHAnsi" w:cstheme="majorBidi"/>
      <w:b/>
      <w:bCs/>
      <w:color w:val="0046FF"/>
      <w:sz w:val="30"/>
      <w:szCs w:val="30"/>
    </w:rPr>
  </w:style>
  <w:style w:type="paragraph" w:styleId="Heading3">
    <w:name w:val="heading 3"/>
    <w:basedOn w:val="Normal"/>
    <w:next w:val="Normal"/>
    <w:link w:val="Heading3Char"/>
    <w:uiPriority w:val="9"/>
    <w:unhideWhenUsed/>
    <w:qFormat/>
    <w:rsid w:val="788749A0"/>
    <w:pPr>
      <w:keepNext/>
      <w:keepLines/>
      <w:spacing w:before="40" w:after="0"/>
      <w:outlineLvl w:val="2"/>
    </w:pPr>
    <w:rPr>
      <w:rFonts w:asciiTheme="majorHAnsi" w:eastAsiaTheme="majorEastAsia" w:hAnsiTheme="majorHAnsi" w:cstheme="majorBidi"/>
      <w:color w:val="025F76"/>
      <w:sz w:val="24"/>
      <w:szCs w:val="24"/>
    </w:rPr>
  </w:style>
  <w:style w:type="paragraph" w:styleId="Heading4">
    <w:name w:val="heading 4"/>
    <w:basedOn w:val="Normal"/>
    <w:next w:val="Normal"/>
    <w:link w:val="Heading4Char"/>
    <w:uiPriority w:val="9"/>
    <w:unhideWhenUsed/>
    <w:qFormat/>
    <w:rsid w:val="788749A0"/>
    <w:pPr>
      <w:keepNext/>
      <w:keepLines/>
      <w:spacing w:before="40" w:after="0"/>
      <w:outlineLvl w:val="3"/>
    </w:pPr>
    <w:rPr>
      <w:rFonts w:asciiTheme="majorHAnsi" w:eastAsiaTheme="majorEastAsia" w:hAnsiTheme="majorHAnsi" w:cstheme="majorBidi"/>
      <w:i/>
      <w:iCs/>
      <w:color w:val="025F7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imple table,HTG,simple table"/>
    <w:basedOn w:val="TableNormal"/>
    <w:uiPriority w:val="39"/>
    <w:rsid w:val="00717869"/>
    <w:rPr>
      <w:kern w:val="2"/>
      <w:sz w:val="22"/>
      <w:szCs w:val="2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788749A0"/>
    <w:pPr>
      <w:spacing w:after="60"/>
      <w:ind w:left="720"/>
      <w:contextualSpacing/>
      <w:jc w:val="both"/>
    </w:pPr>
  </w:style>
  <w:style w:type="table" w:customStyle="1" w:styleId="GridTable5Dark-Accent63">
    <w:name w:val="Grid Table 5 Dark - Accent 63"/>
    <w:basedOn w:val="TableNormal"/>
    <w:next w:val="GridTable5Dark-Accent6"/>
    <w:uiPriority w:val="50"/>
    <w:rsid w:val="00717869"/>
    <w:rPr>
      <w:sz w:val="22"/>
      <w:szCs w:val="22"/>
      <w:lang w:val="en-GB"/>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3F5"/>
    </w:tcPr>
    <w:tblStylePr w:type="firstRow">
      <w:rPr>
        <w:b/>
        <w:bCs/>
        <w:color w:val="FFFFFF" w:themeColor="background1"/>
      </w:rPr>
      <w:tblPr/>
      <w:tcPr>
        <w:shd w:val="clear" w:color="auto" w:fill="E85ACA"/>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shd w:val="clear" w:color="auto" w:fill="7F1597"/>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F8BEEC"/>
      </w:tcPr>
    </w:tblStylePr>
    <w:tblStylePr w:type="band2Horz">
      <w:tblPr/>
      <w:tcPr>
        <w:shd w:val="clear" w:color="auto" w:fill="FFFFFF" w:themeFill="background1"/>
      </w:tcPr>
    </w:tblStylePr>
  </w:style>
  <w:style w:type="character" w:customStyle="1" w:styleId="ListParagraphChar">
    <w:name w:val="List Paragraph Char"/>
    <w:basedOn w:val="DefaultParagraphFont"/>
    <w:link w:val="ListParagraph"/>
    <w:uiPriority w:val="34"/>
    <w:qFormat/>
    <w:locked/>
    <w:rsid w:val="00717869"/>
    <w:rPr>
      <w:sz w:val="22"/>
      <w:szCs w:val="22"/>
      <w:lang w:val="en-GB"/>
      <w14:ligatures w14:val="standardContextual"/>
    </w:rPr>
  </w:style>
  <w:style w:type="character" w:styleId="Hyperlink">
    <w:name w:val="Hyperlink"/>
    <w:basedOn w:val="DefaultParagraphFont"/>
    <w:uiPriority w:val="99"/>
    <w:unhideWhenUsed/>
    <w:rsid w:val="00717869"/>
    <w:rPr>
      <w:color w:val="0563C1" w:themeColor="hyperlink"/>
      <w:u w:val="single"/>
    </w:rPr>
  </w:style>
  <w:style w:type="character" w:styleId="CommentReference">
    <w:name w:val="annotation reference"/>
    <w:basedOn w:val="DefaultParagraphFont"/>
    <w:uiPriority w:val="99"/>
    <w:semiHidden/>
    <w:unhideWhenUsed/>
    <w:rsid w:val="00717869"/>
    <w:rPr>
      <w:sz w:val="16"/>
      <w:szCs w:val="16"/>
    </w:rPr>
  </w:style>
  <w:style w:type="paragraph" w:styleId="CommentText">
    <w:name w:val="annotation text"/>
    <w:basedOn w:val="Normal"/>
    <w:link w:val="CommentTextChar"/>
    <w:uiPriority w:val="99"/>
    <w:unhideWhenUsed/>
    <w:rsid w:val="788749A0"/>
    <w:rPr>
      <w:sz w:val="20"/>
      <w:szCs w:val="20"/>
    </w:rPr>
  </w:style>
  <w:style w:type="character" w:customStyle="1" w:styleId="CommentTextChar">
    <w:name w:val="Comment Text Char"/>
    <w:basedOn w:val="DefaultParagraphFont"/>
    <w:link w:val="CommentText"/>
    <w:uiPriority w:val="99"/>
    <w:rsid w:val="00717869"/>
    <w:rPr>
      <w:kern w:val="2"/>
      <w:sz w:val="20"/>
      <w:szCs w:val="20"/>
      <w:lang w:val="en-IE"/>
      <w14:ligatures w14:val="standardContextual"/>
    </w:rPr>
  </w:style>
  <w:style w:type="table" w:styleId="GridTable5Dark-Accent6">
    <w:name w:val="Grid Table 5 Dark Accent 6"/>
    <w:basedOn w:val="TableNormal"/>
    <w:uiPriority w:val="50"/>
    <w:rsid w:val="007178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788749A0"/>
    <w:pPr>
      <w:tabs>
        <w:tab w:val="center" w:pos="4536"/>
        <w:tab w:val="right" w:pos="9072"/>
      </w:tabs>
      <w:spacing w:after="0"/>
    </w:pPr>
  </w:style>
  <w:style w:type="character" w:customStyle="1" w:styleId="HeaderChar">
    <w:name w:val="Header Char"/>
    <w:basedOn w:val="DefaultParagraphFont"/>
    <w:link w:val="Header"/>
    <w:uiPriority w:val="99"/>
    <w:rsid w:val="00115654"/>
    <w:rPr>
      <w:kern w:val="2"/>
      <w:sz w:val="22"/>
      <w:szCs w:val="22"/>
      <w:lang w:val="en-IE"/>
      <w14:ligatures w14:val="standardContextual"/>
    </w:rPr>
  </w:style>
  <w:style w:type="paragraph" w:styleId="Footer">
    <w:name w:val="footer"/>
    <w:basedOn w:val="Normal"/>
    <w:link w:val="FooterChar"/>
    <w:uiPriority w:val="99"/>
    <w:unhideWhenUsed/>
    <w:rsid w:val="788749A0"/>
    <w:pPr>
      <w:tabs>
        <w:tab w:val="center" w:pos="4536"/>
        <w:tab w:val="right" w:pos="9072"/>
      </w:tabs>
      <w:spacing w:after="0"/>
    </w:pPr>
  </w:style>
  <w:style w:type="character" w:customStyle="1" w:styleId="FooterChar">
    <w:name w:val="Footer Char"/>
    <w:basedOn w:val="DefaultParagraphFont"/>
    <w:link w:val="Footer"/>
    <w:uiPriority w:val="99"/>
    <w:rsid w:val="00115654"/>
    <w:rPr>
      <w:kern w:val="2"/>
      <w:sz w:val="22"/>
      <w:szCs w:val="22"/>
      <w:lang w:val="en-IE"/>
      <w14:ligatures w14:val="standardContextual"/>
    </w:rPr>
  </w:style>
  <w:style w:type="paragraph" w:styleId="Title">
    <w:name w:val="Title"/>
    <w:basedOn w:val="Normal"/>
    <w:next w:val="Normal"/>
    <w:link w:val="TitleChar"/>
    <w:uiPriority w:val="10"/>
    <w:qFormat/>
    <w:rsid w:val="788749A0"/>
    <w:pPr>
      <w:jc w:val="center"/>
    </w:pPr>
    <w:rPr>
      <w:b/>
      <w:bCs/>
      <w:color w:val="FFFFFF" w:themeColor="background1"/>
      <w:sz w:val="52"/>
      <w:szCs w:val="52"/>
      <w:lang w:val="fr-FR"/>
    </w:rPr>
  </w:style>
  <w:style w:type="character" w:customStyle="1" w:styleId="TitleChar">
    <w:name w:val="Title Char"/>
    <w:basedOn w:val="DefaultParagraphFont"/>
    <w:link w:val="Title"/>
    <w:uiPriority w:val="10"/>
    <w:rsid w:val="001C0ED0"/>
    <w:rPr>
      <w:b/>
      <w:bCs/>
      <w:color w:val="FFFFFF" w:themeColor="background1"/>
      <w:kern w:val="2"/>
      <w:sz w:val="52"/>
      <w:szCs w:val="52"/>
      <w14:ligatures w14:val="standardContextual"/>
    </w:rPr>
  </w:style>
  <w:style w:type="character" w:customStyle="1" w:styleId="Heading1Char">
    <w:name w:val="Heading 1 Char"/>
    <w:basedOn w:val="DefaultParagraphFont"/>
    <w:link w:val="Heading1"/>
    <w:uiPriority w:val="9"/>
    <w:rsid w:val="00496600"/>
    <w:rPr>
      <w:b/>
      <w:bCs/>
      <w:color w:val="0046FF"/>
      <w:kern w:val="2"/>
      <w:sz w:val="52"/>
      <w:szCs w:val="52"/>
      <w:lang w:val="en-IE"/>
      <w14:ligatures w14:val="standardContextual"/>
    </w:rPr>
  </w:style>
  <w:style w:type="character" w:customStyle="1" w:styleId="Heading2Char">
    <w:name w:val="Heading 2 Char"/>
    <w:basedOn w:val="DefaultParagraphFont"/>
    <w:link w:val="Heading2"/>
    <w:uiPriority w:val="9"/>
    <w:rsid w:val="006F55F0"/>
    <w:rPr>
      <w:rFonts w:asciiTheme="majorHAnsi" w:hAnsiTheme="majorHAnsi" w:cstheme="majorHAnsi"/>
      <w:b/>
      <w:iCs/>
      <w:color w:val="0046FF"/>
      <w:kern w:val="2"/>
      <w:sz w:val="30"/>
      <w:szCs w:val="30"/>
      <w:lang w:val="en-IE"/>
      <w14:ligatures w14:val="standardContextual"/>
    </w:rPr>
  </w:style>
  <w:style w:type="character" w:customStyle="1" w:styleId="Mention">
    <w:name w:val="Mention"/>
    <w:basedOn w:val="DefaultParagraphFont"/>
    <w:uiPriority w:val="99"/>
    <w:unhideWhenUsed/>
    <w:rsid w:val="00D61ADE"/>
    <w:rPr>
      <w:color w:val="2B579A"/>
      <w:shd w:val="clear" w:color="auto" w:fill="E1DFDD"/>
    </w:rPr>
  </w:style>
  <w:style w:type="paragraph" w:styleId="FootnoteText">
    <w:name w:val="footnote text"/>
    <w:aliases w:val="Footnotes,Schriftart: 9 pt,Schriftart: 10 pt,Schriftart: 8 pt,WB-Fußnotentext,fn,Footnote ak,Footnote Text Char1 Char,Footnote Text Char Char Char,Footnote Text Char1 Char Char Char,Footnote Text Char Char Char Char Char,C,f"/>
    <w:basedOn w:val="Normal"/>
    <w:link w:val="FootnoteTextChar"/>
    <w:uiPriority w:val="99"/>
    <w:unhideWhenUsed/>
    <w:qFormat/>
    <w:rsid w:val="788749A0"/>
    <w:pPr>
      <w:spacing w:after="0"/>
    </w:pPr>
    <w:rPr>
      <w:sz w:val="20"/>
      <w:szCs w:val="20"/>
    </w:rPr>
  </w:style>
  <w:style w:type="character" w:customStyle="1" w:styleId="FootnoteTextChar">
    <w:name w:val="Footnote Text Char"/>
    <w:aliases w:val="Footnotes Char,Schriftart: 9 pt Char,Schriftart: 10 pt Char,Schriftart: 8 pt Char,WB-Fußnotentext Char,fn Char,Footnote ak Char,Footnote Text Char1 Char Char,Footnote Text Char Char Char Char,Footnote Text Char1 Char Char Char Char"/>
    <w:basedOn w:val="DefaultParagraphFont"/>
    <w:link w:val="FootnoteText"/>
    <w:uiPriority w:val="99"/>
    <w:qFormat/>
    <w:rsid w:val="00D61ADE"/>
    <w:rPr>
      <w:kern w:val="2"/>
      <w:sz w:val="20"/>
      <w:szCs w:val="20"/>
      <w:lang w:val="en-IE"/>
      <w14:ligatures w14:val="standardContextual"/>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SUPE"/>
    <w:basedOn w:val="DefaultParagraphFont"/>
    <w:link w:val="CharCharChar"/>
    <w:uiPriority w:val="99"/>
    <w:unhideWhenUsed/>
    <w:qFormat/>
    <w:rsid w:val="00D61ADE"/>
    <w:rPr>
      <w:rFonts w:eastAsiaTheme="minorEastAsia"/>
      <w:vertAlign w:val="superscript"/>
    </w:rPr>
  </w:style>
  <w:style w:type="character" w:customStyle="1" w:styleId="Heading3Char">
    <w:name w:val="Heading 3 Char"/>
    <w:basedOn w:val="DefaultParagraphFont"/>
    <w:link w:val="Heading3"/>
    <w:uiPriority w:val="9"/>
    <w:rsid w:val="00B136BE"/>
    <w:rPr>
      <w:rFonts w:asciiTheme="majorHAnsi" w:eastAsiaTheme="majorEastAsia" w:hAnsiTheme="majorHAnsi" w:cstheme="majorBidi"/>
      <w:color w:val="025F76"/>
      <w:kern w:val="2"/>
      <w:lang w:val="en-IE"/>
      <w14:ligatures w14:val="standardContextual"/>
    </w:rPr>
  </w:style>
  <w:style w:type="character" w:customStyle="1" w:styleId="UnresolvedMention">
    <w:name w:val="Unresolved Mention"/>
    <w:basedOn w:val="DefaultParagraphFont"/>
    <w:uiPriority w:val="99"/>
    <w:rsid w:val="00BB7789"/>
    <w:rPr>
      <w:color w:val="605E5C"/>
      <w:shd w:val="clear" w:color="auto" w:fill="E1DFDD"/>
    </w:rPr>
  </w:style>
  <w:style w:type="paragraph" w:customStyle="1" w:styleId="CharCharChar">
    <w:name w:val="Char Char Char"/>
    <w:basedOn w:val="Normal"/>
    <w:link w:val="FootnoteReference"/>
    <w:uiPriority w:val="99"/>
    <w:rsid w:val="788749A0"/>
    <w:pPr>
      <w:spacing w:line="240" w:lineRule="exact"/>
    </w:pPr>
    <w:rPr>
      <w:rFonts w:eastAsiaTheme="minorEastAsia"/>
      <w:sz w:val="24"/>
      <w:szCs w:val="24"/>
      <w:vertAlign w:val="superscript"/>
      <w:lang w:val="fr-FR"/>
    </w:rPr>
  </w:style>
  <w:style w:type="character" w:customStyle="1" w:styleId="cf01">
    <w:name w:val="cf01"/>
    <w:basedOn w:val="DefaultParagraphFont"/>
    <w:rsid w:val="00B51D38"/>
    <w:rPr>
      <w:rFonts w:ascii="Segoe UI" w:hAnsi="Segoe UI" w:cs="Segoe UI" w:hint="default"/>
      <w:sz w:val="18"/>
      <w:szCs w:val="18"/>
    </w:rPr>
  </w:style>
  <w:style w:type="character" w:customStyle="1" w:styleId="Heading4Char">
    <w:name w:val="Heading 4 Char"/>
    <w:basedOn w:val="DefaultParagraphFont"/>
    <w:link w:val="Heading4"/>
    <w:uiPriority w:val="9"/>
    <w:rsid w:val="00B136BE"/>
    <w:rPr>
      <w:rFonts w:asciiTheme="majorHAnsi" w:eastAsiaTheme="majorEastAsia" w:hAnsiTheme="majorHAnsi" w:cstheme="majorBidi"/>
      <w:i/>
      <w:iCs/>
      <w:color w:val="025F76"/>
      <w:kern w:val="2"/>
      <w:sz w:val="22"/>
      <w:szCs w:val="22"/>
      <w:lang w:val="en-IE"/>
      <w14:ligatures w14:val="standardContextual"/>
    </w:rPr>
  </w:style>
  <w:style w:type="paragraph" w:styleId="TOCHeading">
    <w:name w:val="TOC Heading"/>
    <w:basedOn w:val="Heading1"/>
    <w:next w:val="Normal"/>
    <w:uiPriority w:val="39"/>
    <w:unhideWhenUsed/>
    <w:qFormat/>
    <w:rsid w:val="006D63AC"/>
    <w:pPr>
      <w:keepNext/>
      <w:keepLines/>
      <w:spacing w:before="240" w:after="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uiPriority w:val="39"/>
    <w:unhideWhenUsed/>
    <w:rsid w:val="788749A0"/>
    <w:pPr>
      <w:spacing w:after="100"/>
    </w:pPr>
  </w:style>
  <w:style w:type="paragraph" w:styleId="TOC2">
    <w:name w:val="toc 2"/>
    <w:basedOn w:val="Normal"/>
    <w:next w:val="Normal"/>
    <w:uiPriority w:val="39"/>
    <w:unhideWhenUsed/>
    <w:rsid w:val="788749A0"/>
    <w:pPr>
      <w:spacing w:after="100"/>
      <w:ind w:left="220"/>
    </w:pPr>
  </w:style>
  <w:style w:type="paragraph" w:styleId="TOC3">
    <w:name w:val="toc 3"/>
    <w:basedOn w:val="Normal"/>
    <w:next w:val="Normal"/>
    <w:uiPriority w:val="39"/>
    <w:unhideWhenUsed/>
    <w:rsid w:val="788749A0"/>
    <w:pPr>
      <w:spacing w:after="100"/>
      <w:ind w:left="440"/>
    </w:pPr>
  </w:style>
  <w:style w:type="character" w:customStyle="1" w:styleId="normaltextrun">
    <w:name w:val="normaltextrun"/>
    <w:basedOn w:val="DefaultParagraphFont"/>
    <w:rsid w:val="0075202F"/>
  </w:style>
  <w:style w:type="character" w:customStyle="1" w:styleId="eop">
    <w:name w:val="eop"/>
    <w:basedOn w:val="DefaultParagraphFont"/>
    <w:rsid w:val="0075202F"/>
  </w:style>
  <w:style w:type="character" w:styleId="IntenseEmphasis">
    <w:name w:val="Intense Emphasis"/>
    <w:basedOn w:val="DefaultParagraphFont"/>
    <w:uiPriority w:val="21"/>
    <w:qFormat/>
    <w:rsid w:val="0075202F"/>
    <w:rPr>
      <w:rFonts w:ascii="Calibri" w:hAnsi="Calibri"/>
      <w:b/>
      <w:i w:val="0"/>
      <w:iCs/>
      <w:color w:val="1F3864" w:themeColor="accent1" w:themeShade="80"/>
      <w:sz w:val="24"/>
    </w:rPr>
  </w:style>
  <w:style w:type="character" w:customStyle="1" w:styleId="ui-provider">
    <w:name w:val="ui-provider"/>
    <w:basedOn w:val="DefaultParagraphFont"/>
    <w:rsid w:val="005475D4"/>
  </w:style>
  <w:style w:type="paragraph" w:styleId="ListBullet">
    <w:name w:val="List Bullet"/>
    <w:basedOn w:val="Normal"/>
    <w:uiPriority w:val="99"/>
    <w:unhideWhenUsed/>
    <w:rsid w:val="788749A0"/>
    <w:pPr>
      <w:widowControl w:val="0"/>
      <w:numPr>
        <w:numId w:val="31"/>
      </w:numPr>
      <w:spacing w:after="0"/>
      <w:contextualSpacing/>
    </w:pPr>
    <w:rPr>
      <w:rFonts w:ascii="Times New Roman" w:eastAsia="Times New Roman" w:hAnsi="Times New Roman" w:cs="Times New Roman"/>
      <w:color w:val="000000" w:themeColor="text1"/>
      <w:sz w:val="24"/>
      <w:szCs w:val="24"/>
      <w:lang w:val="en-US"/>
    </w:rPr>
  </w:style>
  <w:style w:type="character" w:styleId="Strong">
    <w:name w:val="Strong"/>
    <w:basedOn w:val="DefaultParagraphFont"/>
    <w:uiPriority w:val="22"/>
    <w:qFormat/>
    <w:rsid w:val="00AB46D5"/>
    <w:rPr>
      <w:b/>
      <w:bCs/>
    </w:rPr>
  </w:style>
  <w:style w:type="paragraph" w:customStyle="1" w:styleId="paragraph">
    <w:name w:val="paragraph"/>
    <w:basedOn w:val="Normal"/>
    <w:rsid w:val="788749A0"/>
    <w:pPr>
      <w:spacing w:beforeAutospacing="1"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788749A0"/>
    <w:pPr>
      <w:spacing w:beforeAutospacing="1" w:afterAutospacing="1"/>
    </w:pPr>
    <w:rPr>
      <w:rFonts w:ascii="Times New Roman" w:eastAsia="Times New Roman" w:hAnsi="Times New Roman" w:cs="Times New Roman"/>
      <w:sz w:val="24"/>
      <w:szCs w:val="24"/>
      <w:lang w:eastAsia="en-IE"/>
    </w:rPr>
  </w:style>
  <w:style w:type="paragraph" w:customStyle="1" w:styleId="Briefinglist1">
    <w:name w:val="Briefing list 1"/>
    <w:basedOn w:val="Normal"/>
    <w:link w:val="Briefinglist1Char"/>
    <w:uiPriority w:val="1"/>
    <w:rsid w:val="788749A0"/>
    <w:pPr>
      <w:keepLines/>
      <w:numPr>
        <w:numId w:val="37"/>
      </w:numPr>
      <w:spacing w:after="120"/>
      <w:jc w:val="both"/>
    </w:pPr>
    <w:rPr>
      <w:rFonts w:ascii="Arial" w:eastAsia="Times New Roman" w:hAnsi="Arial" w:cs="Arial"/>
    </w:rPr>
  </w:style>
  <w:style w:type="character" w:customStyle="1" w:styleId="Briefinglist1Char">
    <w:name w:val="Briefing list 1 Char"/>
    <w:basedOn w:val="DefaultParagraphFont"/>
    <w:link w:val="Briefinglist1"/>
    <w:rsid w:val="00C57DEA"/>
    <w:rPr>
      <w:rFonts w:ascii="Arial" w:eastAsia="Times New Roman" w:hAnsi="Arial" w:cs="Arial"/>
      <w:sz w:val="22"/>
      <w:lang w:val="en-GB"/>
    </w:rPr>
  </w:style>
  <w:style w:type="paragraph" w:customStyle="1" w:styleId="Normal-text">
    <w:name w:val="Normal-text"/>
    <w:basedOn w:val="Normal"/>
    <w:uiPriority w:val="1"/>
    <w:qFormat/>
    <w:rsid w:val="788749A0"/>
    <w:pPr>
      <w:spacing w:before="120" w:after="120"/>
      <w:jc w:val="both"/>
    </w:pPr>
    <w:rPr>
      <w:rFonts w:ascii="Arial" w:eastAsia="Calibri" w:hAnsi="Arial" w:cs="Times New Roman"/>
    </w:rPr>
  </w:style>
  <w:style w:type="character" w:customStyle="1" w:styleId="findhit">
    <w:name w:val="findhit"/>
    <w:basedOn w:val="DefaultParagraphFont"/>
    <w:rsid w:val="009933A5"/>
  </w:style>
  <w:style w:type="paragraph" w:styleId="CommentSubject">
    <w:name w:val="annotation subject"/>
    <w:basedOn w:val="CommentText"/>
    <w:next w:val="CommentText"/>
    <w:link w:val="CommentSubjectChar"/>
    <w:uiPriority w:val="99"/>
    <w:semiHidden/>
    <w:unhideWhenUsed/>
    <w:rsid w:val="00DB482F"/>
    <w:rPr>
      <w:b/>
      <w:bCs/>
    </w:rPr>
  </w:style>
  <w:style w:type="character" w:customStyle="1" w:styleId="CommentSubjectChar">
    <w:name w:val="Comment Subject Char"/>
    <w:basedOn w:val="CommentTextChar"/>
    <w:link w:val="CommentSubject"/>
    <w:uiPriority w:val="99"/>
    <w:semiHidden/>
    <w:rsid w:val="00DB482F"/>
    <w:rPr>
      <w:b/>
      <w:bCs/>
      <w:kern w:val="2"/>
      <w:sz w:val="20"/>
      <w:szCs w:val="20"/>
      <w:lang w:val="en-IE"/>
      <w14:ligatures w14:val="standardContextual"/>
    </w:rPr>
  </w:style>
  <w:style w:type="table" w:styleId="GridTable1Light-Accent4">
    <w:name w:val="Grid Table 1 Light Accent 4"/>
    <w:basedOn w:val="TableNormal"/>
    <w:uiPriority w:val="46"/>
    <w:rsid w:val="0021777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Revision">
    <w:name w:val="Revision"/>
    <w:hidden/>
    <w:uiPriority w:val="99"/>
    <w:semiHidden/>
    <w:rsid w:val="003D19B5"/>
    <w:rPr>
      <w:kern w:val="2"/>
      <w:sz w:val="22"/>
      <w:szCs w:val="22"/>
      <w:lang w:val="en-IE"/>
      <w14:ligatures w14:val="standardContextual"/>
    </w:rPr>
  </w:style>
  <w:style w:type="character" w:customStyle="1" w:styleId="Marker">
    <w:name w:val="Marker"/>
    <w:basedOn w:val="DefaultParagraphFont"/>
    <w:rsid w:val="003F5040"/>
    <w:rPr>
      <w:color w:val="0000FF"/>
      <w:shd w:val="clear" w:color="auto" w:fill="auto"/>
    </w:rPr>
  </w:style>
  <w:style w:type="paragraph" w:customStyle="1" w:styleId="Pagedecouverture">
    <w:name w:val="Page de couverture"/>
    <w:basedOn w:val="Normal"/>
    <w:next w:val="Normal"/>
    <w:rsid w:val="003F5040"/>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3F5040"/>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F5040"/>
    <w:rPr>
      <w:rFonts w:ascii="Times New Roman" w:hAnsi="Times New Roman" w:cs="Times New Roman"/>
      <w:szCs w:val="22"/>
      <w:lang w:val="en-GB"/>
    </w:rPr>
  </w:style>
  <w:style w:type="paragraph" w:customStyle="1" w:styleId="FooterSensitivity">
    <w:name w:val="Footer Sensitivity"/>
    <w:basedOn w:val="Normal"/>
    <w:link w:val="FooterSensitivityChar"/>
    <w:rsid w:val="003F504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F5040"/>
    <w:rPr>
      <w:rFonts w:ascii="Times New Roman" w:hAnsi="Times New Roman" w:cs="Times New Roman"/>
      <w:b/>
      <w:sz w:val="32"/>
      <w:szCs w:val="22"/>
      <w:lang w:val="en-GB"/>
    </w:rPr>
  </w:style>
  <w:style w:type="paragraph" w:customStyle="1" w:styleId="HeaderCoverPage">
    <w:name w:val="Header Cover Page"/>
    <w:basedOn w:val="Normal"/>
    <w:link w:val="HeaderCoverPageChar"/>
    <w:rsid w:val="003F5040"/>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F5040"/>
    <w:rPr>
      <w:rFonts w:ascii="Times New Roman" w:hAnsi="Times New Roman" w:cs="Times New Roman"/>
      <w:szCs w:val="22"/>
      <w:lang w:val="en-GB"/>
    </w:rPr>
  </w:style>
  <w:style w:type="paragraph" w:customStyle="1" w:styleId="HeaderSensitivity">
    <w:name w:val="Header Sensitivity"/>
    <w:basedOn w:val="Normal"/>
    <w:link w:val="HeaderSensitivityChar"/>
    <w:rsid w:val="003F5040"/>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F5040"/>
    <w:rPr>
      <w:rFonts w:ascii="Times New Roman" w:hAnsi="Times New Roman" w:cs="Times New Roman"/>
      <w:b/>
      <w:sz w:val="32"/>
      <w:szCs w:val="22"/>
      <w:lang w:val="en-GB"/>
    </w:rPr>
  </w:style>
  <w:style w:type="paragraph" w:customStyle="1" w:styleId="HeaderSensitivityRight">
    <w:name w:val="Header Sensitivity Right"/>
    <w:basedOn w:val="Normal"/>
    <w:link w:val="HeaderSensitivityRightChar"/>
    <w:rsid w:val="003F5040"/>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F5040"/>
    <w:rPr>
      <w:rFonts w:ascii="Times New Roman" w:hAnsi="Times New Roman" w:cs="Times New Roman"/>
      <w:sz w:val="28"/>
      <w:szCs w:val="22"/>
      <w:lang w:val="en-GB"/>
    </w:rPr>
  </w:style>
  <w:style w:type="character" w:styleId="FollowedHyperlink">
    <w:name w:val="FollowedHyperlink"/>
    <w:basedOn w:val="DefaultParagraphFont"/>
    <w:uiPriority w:val="99"/>
    <w:semiHidden/>
    <w:unhideWhenUsed/>
    <w:rsid w:val="00B059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99610">
      <w:bodyDiv w:val="1"/>
      <w:marLeft w:val="0"/>
      <w:marRight w:val="0"/>
      <w:marTop w:val="0"/>
      <w:marBottom w:val="0"/>
      <w:divBdr>
        <w:top w:val="none" w:sz="0" w:space="0" w:color="auto"/>
        <w:left w:val="none" w:sz="0" w:space="0" w:color="auto"/>
        <w:bottom w:val="none" w:sz="0" w:space="0" w:color="auto"/>
        <w:right w:val="none" w:sz="0" w:space="0" w:color="auto"/>
      </w:divBdr>
    </w:div>
    <w:div w:id="297498310">
      <w:bodyDiv w:val="1"/>
      <w:marLeft w:val="0"/>
      <w:marRight w:val="0"/>
      <w:marTop w:val="0"/>
      <w:marBottom w:val="0"/>
      <w:divBdr>
        <w:top w:val="none" w:sz="0" w:space="0" w:color="auto"/>
        <w:left w:val="none" w:sz="0" w:space="0" w:color="auto"/>
        <w:bottom w:val="none" w:sz="0" w:space="0" w:color="auto"/>
        <w:right w:val="none" w:sz="0" w:space="0" w:color="auto"/>
      </w:divBdr>
    </w:div>
    <w:div w:id="558252397">
      <w:bodyDiv w:val="1"/>
      <w:marLeft w:val="0"/>
      <w:marRight w:val="0"/>
      <w:marTop w:val="0"/>
      <w:marBottom w:val="0"/>
      <w:divBdr>
        <w:top w:val="none" w:sz="0" w:space="0" w:color="auto"/>
        <w:left w:val="none" w:sz="0" w:space="0" w:color="auto"/>
        <w:bottom w:val="none" w:sz="0" w:space="0" w:color="auto"/>
        <w:right w:val="none" w:sz="0" w:space="0" w:color="auto"/>
      </w:divBdr>
      <w:divsChild>
        <w:div w:id="1695963460">
          <w:marLeft w:val="0"/>
          <w:marRight w:val="0"/>
          <w:marTop w:val="0"/>
          <w:marBottom w:val="0"/>
          <w:divBdr>
            <w:top w:val="none" w:sz="0" w:space="0" w:color="auto"/>
            <w:left w:val="none" w:sz="0" w:space="0" w:color="auto"/>
            <w:bottom w:val="none" w:sz="0" w:space="0" w:color="auto"/>
            <w:right w:val="none" w:sz="0" w:space="0" w:color="auto"/>
          </w:divBdr>
        </w:div>
      </w:divsChild>
    </w:div>
    <w:div w:id="886260576">
      <w:bodyDiv w:val="1"/>
      <w:marLeft w:val="0"/>
      <w:marRight w:val="0"/>
      <w:marTop w:val="0"/>
      <w:marBottom w:val="0"/>
      <w:divBdr>
        <w:top w:val="none" w:sz="0" w:space="0" w:color="auto"/>
        <w:left w:val="none" w:sz="0" w:space="0" w:color="auto"/>
        <w:bottom w:val="none" w:sz="0" w:space="0" w:color="auto"/>
        <w:right w:val="none" w:sz="0" w:space="0" w:color="auto"/>
      </w:divBdr>
    </w:div>
    <w:div w:id="986318023">
      <w:bodyDiv w:val="1"/>
      <w:marLeft w:val="0"/>
      <w:marRight w:val="0"/>
      <w:marTop w:val="0"/>
      <w:marBottom w:val="0"/>
      <w:divBdr>
        <w:top w:val="none" w:sz="0" w:space="0" w:color="auto"/>
        <w:left w:val="none" w:sz="0" w:space="0" w:color="auto"/>
        <w:bottom w:val="none" w:sz="0" w:space="0" w:color="auto"/>
        <w:right w:val="none" w:sz="0" w:space="0" w:color="auto"/>
      </w:divBdr>
    </w:div>
    <w:div w:id="994069571">
      <w:bodyDiv w:val="1"/>
      <w:marLeft w:val="0"/>
      <w:marRight w:val="0"/>
      <w:marTop w:val="0"/>
      <w:marBottom w:val="0"/>
      <w:divBdr>
        <w:top w:val="none" w:sz="0" w:space="0" w:color="auto"/>
        <w:left w:val="none" w:sz="0" w:space="0" w:color="auto"/>
        <w:bottom w:val="none" w:sz="0" w:space="0" w:color="auto"/>
        <w:right w:val="none" w:sz="0" w:space="0" w:color="auto"/>
      </w:divBdr>
    </w:div>
    <w:div w:id="1813596746">
      <w:bodyDiv w:val="1"/>
      <w:marLeft w:val="0"/>
      <w:marRight w:val="0"/>
      <w:marTop w:val="0"/>
      <w:marBottom w:val="0"/>
      <w:divBdr>
        <w:top w:val="none" w:sz="0" w:space="0" w:color="auto"/>
        <w:left w:val="none" w:sz="0" w:space="0" w:color="auto"/>
        <w:bottom w:val="none" w:sz="0" w:space="0" w:color="auto"/>
        <w:right w:val="none" w:sz="0" w:space="0" w:color="auto"/>
      </w:divBdr>
    </w:div>
    <w:div w:id="194584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parco.gov.gr"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igital-strategy.ec.europa.eu/en/policies/digital-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idswallet.gov.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KDESI22April xmlns="1bece07b-d03c-423c-b8a0-beed4db0bbc2" xsi:nil="true"/>
    <_ip_UnifiedCompliancePolicyUIAction xmlns="http://schemas.microsoft.com/sharepoint/v3" xsi:nil="true"/>
    <TaxCatchAll xmlns="e1debc6b-b43f-4dc7-a7b0-dc87a290d3c1" xsi:nil="true"/>
    <Ref_x002e_ xmlns="1bece07b-d03c-423c-b8a0-beed4db0bbc2">Council</Ref_x002e_>
    <lcf76f155ced4ddcb4097134ff3c332f xmlns="1bece07b-d03c-423c-b8a0-beed4db0bbc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Year xmlns="1bece07b-d03c-423c-b8a0-beed4db0bbc2" xsi:nil="true"/>
    <Category xmlns="1bece07b-d03c-423c-b8a0-beed4db0bb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5" ma:contentTypeDescription="Create a new document." ma:contentTypeScope="" ma:versionID="4725968d816d366dd62feac2f1e8dbaf">
  <xsd:schema xmlns:xsd="http://www.w3.org/2001/XMLSchema" xmlns:xs="http://www.w3.org/2001/XMLSchema" xmlns:p="http://schemas.microsoft.com/office/2006/metadata/properties" xmlns:ns1="http://schemas.microsoft.com/sharepoint/v3" xmlns:ns2="1bece07b-d03c-423c-b8a0-beed4db0bbc2" xmlns:ns3="e1debc6b-b43f-4dc7-a7b0-dc87a290d3c1" targetNamespace="http://schemas.microsoft.com/office/2006/metadata/properties" ma:root="true" ma:fieldsID="8e5d79f0bc9d2a152b1baef1a12d426f" ns1:_="" ns2:_="" ns3:_="">
    <xsd:import namespace="http://schemas.microsoft.com/sharepoint/v3"/>
    <xsd:import namespace="1bece07b-d03c-423c-b8a0-beed4db0bbc2"/>
    <xsd:import namespace="e1debc6b-b43f-4dc7-a7b0-dc87a290d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KDESI22April"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Year" minOccurs="0"/>
                <xsd:element ref="ns2:Ref_x002e_" minOccurs="0"/>
                <xsd:element ref="ns2:Categor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KDESI22April" ma:index="19" nillable="true" ma:displayName="DK DESI 22 April" ma:format="Dropdown" ma:internalName="DKDESI22Apr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Year" ma:index="27" nillable="true" ma:displayName="Ref.: Date/ Ares" ma:description="Requested/ initiated in the system" ma:format="Dropdown" ma:internalName="Year">
      <xsd:simpleType>
        <xsd:restriction base="dms:Text">
          <xsd:maxLength value="255"/>
        </xsd:restriction>
      </xsd:simpleType>
    </xsd:element>
    <xsd:element name="Ref_x002e_" ma:index="28" nillable="true" ma:displayName="Keywords" ma:default="Council" ma:format="Dropdown" ma:internalName="Ref_x002e_">
      <xsd:simpleType>
        <xsd:restriction base="dms:Text">
          <xsd:maxLength value="255"/>
        </xsd:restriction>
      </xsd:simpleType>
    </xsd:element>
    <xsd:element name="Category" ma:index="29" nillable="true" ma:displayName="Category" ma:format="Dropdown" ma:internalName="Category">
      <xsd:simpleType>
        <xsd:restriction base="dms:Choice">
          <xsd:enumeration value="Logistics"/>
          <xsd:enumeration value="Invitation"/>
          <xsd:enumeration value="Follow-up"/>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ebc6b-b43f-4dc7-a7b0-dc87a290d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c7fcd7-210e-4af6-a994-0c88156f1b4b}" ma:internalName="TaxCatchAll" ma:showField="CatchAllData" ma:web="e1debc6b-b43f-4dc7-a7b0-dc87a290d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D427-BE52-4275-9C9B-614446F8B136}">
  <ds:schemaRefs>
    <ds:schemaRef ds:uri="http://schemas.microsoft.com/sharepoint/v3/contenttype/forms"/>
  </ds:schemaRefs>
</ds:datastoreItem>
</file>

<file path=customXml/itemProps2.xml><?xml version="1.0" encoding="utf-8"?>
<ds:datastoreItem xmlns:ds="http://schemas.openxmlformats.org/officeDocument/2006/customXml" ds:itemID="{8FD43260-02D6-4AF7-911A-6565FAF56876}">
  <ds:schemaRefs>
    <ds:schemaRef ds:uri="http://purl.org/dc/terms/"/>
    <ds:schemaRef ds:uri="http://www.w3.org/XML/1998/namespace"/>
    <ds:schemaRef ds:uri="1bece07b-d03c-423c-b8a0-beed4db0bbc2"/>
    <ds:schemaRef ds:uri="http://schemas.microsoft.com/office/2006/documentManagement/types"/>
    <ds:schemaRef ds:uri="http://purl.org/dc/elements/1.1/"/>
    <ds:schemaRef ds:uri="http://schemas.microsoft.com/office/infopath/2007/PartnerControls"/>
    <ds:schemaRef ds:uri="http://purl.org/dc/dcmitype/"/>
    <ds:schemaRef ds:uri="http://schemas.microsoft.com/sharepoint/v3"/>
    <ds:schemaRef ds:uri="http://schemas.openxmlformats.org/package/2006/metadata/core-properties"/>
    <ds:schemaRef ds:uri="e1debc6b-b43f-4dc7-a7b0-dc87a290d3c1"/>
    <ds:schemaRef ds:uri="http://schemas.microsoft.com/office/2006/metadata/properties"/>
  </ds:schemaRefs>
</ds:datastoreItem>
</file>

<file path=customXml/itemProps3.xml><?xml version="1.0" encoding="utf-8"?>
<ds:datastoreItem xmlns:ds="http://schemas.openxmlformats.org/officeDocument/2006/customXml" ds:itemID="{36271F84-785A-4D58-91FC-892C5B682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ece07b-d03c-423c-b8a0-beed4db0bbc2"/>
    <ds:schemaRef ds:uri="e1debc6b-b43f-4dc7-a7b0-dc87a290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3B5E2-1D77-477E-BF8D-6343EBB1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1869</Words>
  <Characters>10655</Characters>
  <Application>Microsoft Office Word</Application>
  <DocSecurity>0</DocSecurity>
  <Lines>88</Lines>
  <Paragraphs>24</Paragraphs>
  <ScaleCrop>false</ScaleCrop>
  <Manager/>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cp:revision>
  <cp:lastPrinted>2025-05-24T11:19:00Z</cp:lastPrinted>
  <dcterms:created xsi:type="dcterms:W3CDTF">2025-06-06T14:35:00Z</dcterms:created>
  <dcterms:modified xsi:type="dcterms:W3CDTF">2025-06-15T09:21:00Z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2024-06-10T15:50:03Z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4b9aaad4-1ec6-4aca-a557-21d81067217c</vt:lpwstr>
  </property>
  <property fmtid="{D5CDD505-2E9C-101B-9397-08002B2CF9AE}" pid="8" name="MSIP_Label_6bd9ddd1-4d20-43f6-abfa-fc3c07406f94_ContentBits">
    <vt:lpwstr>0</vt:lpwstr>
  </property>
  <property fmtid="{D5CDD505-2E9C-101B-9397-08002B2CF9AE}" pid="9" name="ContentTypeId">
    <vt:lpwstr>0x010100263B1F5D7841074CBE2E963D24797DAD</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First annex">
    <vt:lpwstr>13</vt:lpwstr>
  </property>
  <property fmtid="{D5CDD505-2E9C-101B-9397-08002B2CF9AE}" pid="13" name="Last annex">
    <vt:lpwstr>13</vt:lpwstr>
  </property>
  <property fmtid="{D5CDD505-2E9C-101B-9397-08002B2CF9AE}" pid="14" name="Unique annex">
    <vt:lpwstr>0</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CP-039</vt:lpwstr>
  </property>
  <property fmtid="{D5CDD505-2E9C-101B-9397-08002B2CF9AE}" pid="19" name="Last edited using">
    <vt:lpwstr>LW 9.1, Build 20240808</vt:lpwstr>
  </property>
  <property fmtid="{D5CDD505-2E9C-101B-9397-08002B2CF9AE}" pid="20" name="Created using">
    <vt:lpwstr>LW 9.1, Build 20240808</vt:lpwstr>
  </property>
</Properties>
</file>