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87BEF" w14:textId="3623740D" w:rsidR="00CC35FE" w:rsidRPr="00311530" w:rsidRDefault="00DC37E0" w:rsidP="00DC37E0">
      <w:pPr>
        <w:pStyle w:val="Pagedecouverture"/>
        <w:rPr>
          <w:noProof/>
        </w:rPr>
      </w:pPr>
      <w:bookmarkStart w:id="0" w:name="LW_BM_COVERPAGE"/>
      <w:r>
        <w:rPr>
          <w:noProof/>
        </w:rPr>
        <w:pict w14:anchorId="1072D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C6FFD03-671E-4978-9595-D842F563887D" style="width:455.25pt;height:438.75pt">
            <v:imagedata r:id="rId8" o:title=""/>
          </v:shape>
        </w:pict>
      </w:r>
    </w:p>
    <w:bookmarkEnd w:id="0"/>
    <w:p w14:paraId="6AEDDEE1" w14:textId="77777777" w:rsidR="00CC35FE" w:rsidRPr="00311530" w:rsidRDefault="00CC35FE" w:rsidP="00CC35FE">
      <w:pPr>
        <w:rPr>
          <w:noProof/>
          <w:vanish/>
        </w:rPr>
        <w:sectPr w:rsidR="00CC35FE" w:rsidRPr="00311530" w:rsidSect="00DC37E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134" w:right="1417" w:bottom="1134" w:left="1417" w:header="709" w:footer="709" w:gutter="0"/>
          <w:pgNumType w:start="1"/>
          <w:cols w:space="720"/>
          <w:docGrid w:linePitch="326"/>
        </w:sectPr>
      </w:pPr>
    </w:p>
    <w:p w14:paraId="3DAF4141" w14:textId="589FFAE1" w:rsidR="0063513C" w:rsidRPr="00311530" w:rsidRDefault="0063513C" w:rsidP="004A1EE4">
      <w:pPr>
        <w:jc w:val="right"/>
        <w:rPr>
          <w:b/>
          <w:bCs/>
          <w:noProof/>
          <w:vanish/>
          <w:u w:val="single"/>
        </w:rPr>
      </w:pPr>
      <w:bookmarkStart w:id="1" w:name="_GoBack"/>
      <w:bookmarkEnd w:id="1"/>
      <w:r w:rsidRPr="00311530">
        <w:rPr>
          <w:b/>
          <w:noProof/>
          <w:vanish/>
          <w:u w:val="single"/>
        </w:rPr>
        <w:lastRenderedPageBreak/>
        <w:t>10-E. MELLÉKLET</w:t>
      </w:r>
    </w:p>
    <w:p w14:paraId="07671EF4" w14:textId="77777777" w:rsidR="0063513C" w:rsidRPr="00311530" w:rsidRDefault="0063513C" w:rsidP="004A1EE4">
      <w:pPr>
        <w:rPr>
          <w:noProof/>
          <w:vanish/>
        </w:rPr>
      </w:pPr>
    </w:p>
    <w:p w14:paraId="523A105B" w14:textId="77777777" w:rsidR="004A1EE4" w:rsidRPr="00311530" w:rsidRDefault="004A1EE4" w:rsidP="004A1EE4">
      <w:pPr>
        <w:rPr>
          <w:noProof/>
          <w:vanish/>
        </w:rPr>
      </w:pPr>
    </w:p>
    <w:p w14:paraId="1A1B1CEE" w14:textId="32492710" w:rsidR="0063513C" w:rsidRPr="00311530" w:rsidRDefault="0063513C" w:rsidP="004A1EE4">
      <w:pPr>
        <w:jc w:val="center"/>
        <w:rPr>
          <w:noProof/>
          <w:vanish/>
        </w:rPr>
      </w:pPr>
      <w:r w:rsidRPr="00311530">
        <w:rPr>
          <w:noProof/>
          <w:vanish/>
        </w:rPr>
        <w:t>AZ ALÁÍRÓ MERCOSUR-ÁLLAMOK EGYEDI KÖTELEZETTSÉGVÁLLALÁSAI</w:t>
      </w:r>
      <w:r w:rsidRPr="00311530">
        <w:rPr>
          <w:noProof/>
          <w:vanish/>
        </w:rPr>
        <w:br/>
        <w:t>A 10.3. ÉS 10.4. CIKKEL ÖSSZHANGBAN</w:t>
      </w:r>
    </w:p>
    <w:p w14:paraId="1D31A956" w14:textId="77777777" w:rsidR="0063513C" w:rsidRPr="00311530" w:rsidRDefault="0063513C" w:rsidP="004A1EE4">
      <w:pPr>
        <w:jc w:val="center"/>
        <w:rPr>
          <w:noProof/>
          <w:vanish/>
        </w:rPr>
      </w:pPr>
    </w:p>
    <w:p w14:paraId="1539F7AD" w14:textId="77777777" w:rsidR="0063513C" w:rsidRPr="00311530" w:rsidRDefault="0063513C" w:rsidP="004A1EE4">
      <w:pPr>
        <w:jc w:val="center"/>
        <w:rPr>
          <w:noProof/>
          <w:vanish/>
        </w:rPr>
      </w:pPr>
    </w:p>
    <w:p w14:paraId="6BDF5A7F" w14:textId="77777777" w:rsidR="0063513C" w:rsidRPr="00311530" w:rsidRDefault="0063513C" w:rsidP="004A1EE4">
      <w:pPr>
        <w:jc w:val="center"/>
        <w:rPr>
          <w:noProof/>
          <w:vanish/>
        </w:rPr>
      </w:pPr>
      <w:r w:rsidRPr="00311530">
        <w:rPr>
          <w:noProof/>
          <w:vanish/>
        </w:rPr>
        <w:t>Általános feltételek</w:t>
      </w:r>
    </w:p>
    <w:p w14:paraId="729FB23E" w14:textId="77777777" w:rsidR="0063513C" w:rsidRPr="00311530" w:rsidRDefault="0063513C" w:rsidP="004A1EE4">
      <w:pPr>
        <w:rPr>
          <w:noProof/>
          <w:vanish/>
        </w:rPr>
      </w:pPr>
    </w:p>
    <w:p w14:paraId="7385FB51" w14:textId="77777777" w:rsidR="0063513C" w:rsidRPr="00311530" w:rsidRDefault="0063513C" w:rsidP="004A1EE4">
      <w:pPr>
        <w:ind w:left="567" w:hanging="567"/>
        <w:rPr>
          <w:noProof/>
          <w:vanish/>
        </w:rPr>
      </w:pPr>
      <w:r w:rsidRPr="00311530">
        <w:rPr>
          <w:noProof/>
          <w:vanish/>
        </w:rPr>
        <w:t>1.</w:t>
      </w:r>
      <w:r w:rsidRPr="00311530">
        <w:rPr>
          <w:noProof/>
          <w:vanish/>
        </w:rPr>
        <w:tab/>
        <w:t>Az alábbiakban felsorolt egyedi kötelezettségvállalások feltüntetik a 10.3. cikk (1) bekezdése, a 10.4. cikk (1) bekezdése, a 10.5. cikk, a 10.8. cikk, a 10.9. cikk, a 10.10. cikk (1) bekezdése és a 10.10. cikk (2) bekezdése alapján liberalizált szolgáltatási és nem szolgáltatási ágazatokat, és fenntartások útján meghatározzák az alkalmazandó piacra jutási és nemzeti elbánási korlátozásokat.</w:t>
      </w:r>
    </w:p>
    <w:p w14:paraId="760749EF" w14:textId="77777777" w:rsidR="0063513C" w:rsidRPr="00311530" w:rsidRDefault="0063513C" w:rsidP="004A1EE4">
      <w:pPr>
        <w:ind w:left="567" w:hanging="567"/>
        <w:rPr>
          <w:noProof/>
          <w:vanish/>
        </w:rPr>
      </w:pPr>
    </w:p>
    <w:p w14:paraId="10AC4B3D" w14:textId="77777777" w:rsidR="0063513C" w:rsidRPr="00311530" w:rsidRDefault="0063513C" w:rsidP="004A1EE4">
      <w:pPr>
        <w:ind w:left="567" w:hanging="567"/>
        <w:rPr>
          <w:noProof/>
          <w:vanish/>
        </w:rPr>
      </w:pPr>
      <w:r w:rsidRPr="00311530">
        <w:rPr>
          <w:noProof/>
          <w:vanish/>
        </w:rPr>
        <w:t>2.</w:t>
      </w:r>
      <w:r w:rsidRPr="00311530">
        <w:rPr>
          <w:noProof/>
          <w:vanish/>
        </w:rPr>
        <w:tab/>
        <w:t>A GATS negyedik preambulumbekezdésével és e megállapodás fő célkitűzéseivel összhangban az alább felsorolt egyedi kötelezettségvállalások nem értelmezhetők olyan, a nemzeti politikai célkitűzések elérését szolgáló korlátozásként, amelyek a nemzeti szabályozást vagy új szabályozások bevezetését érintik.</w:t>
      </w:r>
    </w:p>
    <w:p w14:paraId="3CCF2EEA" w14:textId="77777777" w:rsidR="0063513C" w:rsidRPr="00311530" w:rsidRDefault="0063513C" w:rsidP="004A1EE4">
      <w:pPr>
        <w:ind w:left="567" w:hanging="567"/>
        <w:rPr>
          <w:noProof/>
          <w:vanish/>
        </w:rPr>
      </w:pPr>
    </w:p>
    <w:p w14:paraId="734792FB" w14:textId="3B6C4C15" w:rsidR="0063513C" w:rsidRPr="00311530" w:rsidRDefault="0063513C" w:rsidP="004A1EE4">
      <w:pPr>
        <w:ind w:left="567" w:hanging="567"/>
        <w:rPr>
          <w:noProof/>
          <w:vanish/>
        </w:rPr>
      </w:pPr>
      <w:r w:rsidRPr="00311530">
        <w:rPr>
          <w:noProof/>
          <w:vanish/>
        </w:rPr>
        <w:t>3.</w:t>
      </w:r>
      <w:r w:rsidRPr="00311530">
        <w:rPr>
          <w:noProof/>
          <w:vanish/>
        </w:rPr>
        <w:tab/>
        <w:t>Az egyes szolgáltatási ágazatokra és alágazatokra vonatkozó egyedi kötelezettségvállalások jegyzékének kidolgozása pozitív listás megközelítés alapján, elemeinek azonosítása a WTO MTN.GNS/W/120 sz. dokumentumában szereplő osztályozási jegyzéknek és a központi termékosztályozás megfelelő számainak megfelelően történik, az 1.3. cikk bekezdésének c) pontjában meghatározottak szerint.</w:t>
      </w:r>
    </w:p>
    <w:p w14:paraId="1BDEAE6F" w14:textId="77777777" w:rsidR="0063513C" w:rsidRPr="00311530" w:rsidRDefault="0063513C" w:rsidP="004A1EE4">
      <w:pPr>
        <w:ind w:left="567" w:hanging="567"/>
        <w:rPr>
          <w:noProof/>
          <w:vanish/>
        </w:rPr>
      </w:pPr>
    </w:p>
    <w:p w14:paraId="48D6868E" w14:textId="4B3320B5" w:rsidR="0063513C" w:rsidRPr="00311530" w:rsidRDefault="004A1EE4" w:rsidP="004A1EE4">
      <w:pPr>
        <w:ind w:left="567" w:hanging="567"/>
        <w:rPr>
          <w:noProof/>
          <w:vanish/>
        </w:rPr>
      </w:pPr>
      <w:r w:rsidRPr="00311530">
        <w:rPr>
          <w:noProof/>
          <w:vanish/>
        </w:rPr>
        <w:br w:type="page"/>
        <w:t>4.</w:t>
      </w:r>
      <w:r w:rsidRPr="00311530">
        <w:rPr>
          <w:noProof/>
          <w:vanish/>
        </w:rPr>
        <w:tab/>
        <w:t>A nem szolgáltatási ágazatokra vonatkozó egyedi kötelezettségvállalások jegyzékének kidolgozása pozitív listás megközelítés alapján, elemeinek azonosítása a gazdasági tevékenységek nemzetközi ágazati osztályozási rendszerének (ENSZ Statisztikai Bizottsága, Statistical Papers, M. sorozat 4. sz., ISIC Rev. 3, 1989, a továbbiakban: ISIC Rev. 3) megfelelően történik Argentína, Paraguay és Uruguay esetében. Brazília esetében a nem szolgáltatási ágazatokra vonatkozó egyedi kötelezettségvállalások jegyzékében az elemek azonosítása az ENSZ Statisztikai Hivatala által meghatározott központi termékosztályozással (Statistical Papers, M. sorozat, 77. sz., CPC, 2008, a továbbiakban: CPC Rev. 2.) összhangban történik, és csak a nem szolgáltatási ágazatokra vagy tevékenységekre (0., 1., 2., 3. és 4. fejezet) terjed ki.</w:t>
      </w:r>
    </w:p>
    <w:p w14:paraId="68F4D232" w14:textId="77777777" w:rsidR="0063513C" w:rsidRPr="00311530" w:rsidRDefault="0063513C" w:rsidP="004A1EE4">
      <w:pPr>
        <w:ind w:left="567" w:hanging="567"/>
        <w:rPr>
          <w:noProof/>
          <w:vanish/>
        </w:rPr>
      </w:pPr>
    </w:p>
    <w:p w14:paraId="1330B57D" w14:textId="2AA1F5BF" w:rsidR="0063513C" w:rsidRPr="00311530" w:rsidRDefault="0063513C" w:rsidP="004A1EE4">
      <w:pPr>
        <w:ind w:left="567" w:hanging="567"/>
        <w:rPr>
          <w:noProof/>
          <w:vanish/>
        </w:rPr>
      </w:pPr>
      <w:r w:rsidRPr="00311530">
        <w:rPr>
          <w:noProof/>
          <w:vanish/>
        </w:rPr>
        <w:t>5.</w:t>
      </w:r>
      <w:r w:rsidRPr="00311530">
        <w:rPr>
          <w:noProof/>
          <w:vanish/>
        </w:rPr>
        <w:tab/>
        <w:t>Ha a Mercosur egy vagy több aláíró állama nem hivatkozik egy adott ágazatra vagy alágazatra, akkor a Mercosur ezen aláíró állama vagy államai részéről nem történik kötelezettségvállalás az adott ágazatra vagy alágazatra vonatkozóan.</w:t>
      </w:r>
    </w:p>
    <w:p w14:paraId="4EAF3069" w14:textId="77777777" w:rsidR="0063513C" w:rsidRPr="00311530" w:rsidRDefault="0063513C" w:rsidP="004A1EE4">
      <w:pPr>
        <w:rPr>
          <w:noProof/>
          <w:vanish/>
        </w:rPr>
      </w:pPr>
    </w:p>
    <w:p w14:paraId="31E1083C" w14:textId="77777777" w:rsidR="0063513C" w:rsidRPr="00311530" w:rsidRDefault="0063513C" w:rsidP="004A1EE4">
      <w:pPr>
        <w:ind w:left="567" w:hanging="567"/>
        <w:rPr>
          <w:noProof/>
          <w:vanish/>
        </w:rPr>
      </w:pPr>
      <w:r w:rsidRPr="00311530">
        <w:rPr>
          <w:noProof/>
          <w:vanish/>
        </w:rPr>
        <w:t>6.</w:t>
      </w:r>
      <w:r w:rsidRPr="00311530">
        <w:rPr>
          <w:noProof/>
          <w:vanish/>
        </w:rPr>
        <w:tab/>
        <w:t>A 10.3. és a 10.4. cikkel nem összeegyeztethető intézkedéseket a 10.3. cikkre vonatkozó oszlop sorolja fel. Ha egy intézkedés a felsorolásban szerepel, azt a 10.4. cikkre vonatkozó feltételként vagy minősítésként kell tekinteni.</w:t>
      </w:r>
    </w:p>
    <w:p w14:paraId="2105A257" w14:textId="77777777" w:rsidR="0063513C" w:rsidRPr="00311530" w:rsidRDefault="0063513C" w:rsidP="004A1EE4">
      <w:pPr>
        <w:rPr>
          <w:noProof/>
          <w:vanish/>
        </w:rPr>
      </w:pPr>
    </w:p>
    <w:p w14:paraId="7031B473" w14:textId="77777777" w:rsidR="0063513C" w:rsidRPr="00311530" w:rsidRDefault="0063513C" w:rsidP="004A1EE4">
      <w:pPr>
        <w:rPr>
          <w:noProof/>
          <w:vanish/>
        </w:rPr>
      </w:pPr>
    </w:p>
    <w:p w14:paraId="3DE49F9B" w14:textId="77777777" w:rsidR="0063513C" w:rsidRPr="00311530" w:rsidRDefault="0063513C" w:rsidP="004A1EE4">
      <w:pPr>
        <w:jc w:val="center"/>
        <w:rPr>
          <w:noProof/>
          <w:vanish/>
        </w:rPr>
      </w:pPr>
      <w:r w:rsidRPr="00311530">
        <w:rPr>
          <w:noProof/>
          <w:vanish/>
        </w:rPr>
        <w:t>Különös feltételek</w:t>
      </w:r>
    </w:p>
    <w:p w14:paraId="06CBD2A8" w14:textId="77777777" w:rsidR="0063513C" w:rsidRPr="00311530" w:rsidRDefault="0063513C" w:rsidP="004A1EE4">
      <w:pPr>
        <w:rPr>
          <w:noProof/>
          <w:vanish/>
        </w:rPr>
      </w:pPr>
    </w:p>
    <w:p w14:paraId="545D263C" w14:textId="77777777" w:rsidR="0063513C" w:rsidRPr="00311530" w:rsidRDefault="0063513C" w:rsidP="004A1EE4">
      <w:pPr>
        <w:rPr>
          <w:noProof/>
          <w:vanish/>
        </w:rPr>
      </w:pPr>
      <w:r w:rsidRPr="00311530">
        <w:rPr>
          <w:noProof/>
          <w:vanish/>
        </w:rPr>
        <w:t>Argentína</w:t>
      </w:r>
    </w:p>
    <w:p w14:paraId="1490B646" w14:textId="77777777" w:rsidR="0063513C" w:rsidRPr="00311530" w:rsidRDefault="0063513C" w:rsidP="004A1EE4">
      <w:pPr>
        <w:rPr>
          <w:noProof/>
          <w:vanish/>
        </w:rPr>
      </w:pPr>
    </w:p>
    <w:p w14:paraId="0EAD532E" w14:textId="7C655E24" w:rsidR="0063513C" w:rsidRPr="00311530" w:rsidRDefault="0063513C" w:rsidP="004A1EE4">
      <w:pPr>
        <w:ind w:left="567" w:hanging="567"/>
        <w:rPr>
          <w:noProof/>
          <w:vanish/>
        </w:rPr>
      </w:pPr>
      <w:r w:rsidRPr="00311530">
        <w:rPr>
          <w:noProof/>
          <w:vanish/>
        </w:rPr>
        <w:t>7.</w:t>
      </w:r>
      <w:r w:rsidRPr="00311530">
        <w:rPr>
          <w:noProof/>
          <w:vanish/>
        </w:rPr>
        <w:tab/>
        <w:t>Argentína fenntartja magának a jogot, hogy a Nemzetközi Valutaalap 1944. július 22-én Bretton Woodsban (New Hampshire) elfogadott alapokmányával összhangban álló árfolyam-szabályozást alkalmazzon.</w:t>
      </w:r>
    </w:p>
    <w:p w14:paraId="2A5CC495" w14:textId="77777777" w:rsidR="0063513C" w:rsidRPr="00311530" w:rsidRDefault="0063513C" w:rsidP="004A1EE4">
      <w:pPr>
        <w:rPr>
          <w:noProof/>
          <w:vanish/>
        </w:rPr>
      </w:pPr>
    </w:p>
    <w:p w14:paraId="43EE5CCC" w14:textId="140C7956" w:rsidR="0063513C" w:rsidRPr="00311530" w:rsidRDefault="004A1EE4" w:rsidP="004A1EE4">
      <w:pPr>
        <w:rPr>
          <w:noProof/>
          <w:vanish/>
        </w:rPr>
      </w:pPr>
      <w:r w:rsidRPr="00311530">
        <w:rPr>
          <w:noProof/>
          <w:vanish/>
        </w:rPr>
        <w:br w:type="page"/>
        <w:t>Brazília</w:t>
      </w:r>
    </w:p>
    <w:p w14:paraId="2A6AE1B1" w14:textId="77777777" w:rsidR="0063513C" w:rsidRPr="00311530" w:rsidRDefault="0063513C" w:rsidP="004A1EE4">
      <w:pPr>
        <w:rPr>
          <w:noProof/>
          <w:vanish/>
        </w:rPr>
      </w:pPr>
    </w:p>
    <w:p w14:paraId="61610623" w14:textId="77777777" w:rsidR="0063513C" w:rsidRPr="00311530" w:rsidRDefault="0063513C" w:rsidP="004A1EE4">
      <w:pPr>
        <w:ind w:left="567" w:hanging="567"/>
        <w:rPr>
          <w:noProof/>
          <w:vanish/>
        </w:rPr>
      </w:pPr>
      <w:r w:rsidRPr="00311530">
        <w:rPr>
          <w:noProof/>
          <w:vanish/>
        </w:rPr>
        <w:t>8.</w:t>
      </w:r>
      <w:r w:rsidRPr="00311530">
        <w:rPr>
          <w:noProof/>
          <w:vanish/>
        </w:rPr>
        <w:tab/>
        <w:t>Ha a Brazília által a nem szolgáltatási ágazatokra és a szolgáltatási ágazatokra vonatkozóan tett egyedi kötelezettségvállalások jegyzékét illetően kétség merül fel, vagy e két jegyzék eltér, az utóbbi az irányadó.</w:t>
      </w:r>
    </w:p>
    <w:p w14:paraId="62354774" w14:textId="77777777" w:rsidR="0063513C" w:rsidRPr="00311530" w:rsidRDefault="0063513C" w:rsidP="004A1EE4">
      <w:pPr>
        <w:ind w:left="567" w:hanging="567"/>
        <w:rPr>
          <w:noProof/>
          <w:vanish/>
        </w:rPr>
      </w:pPr>
    </w:p>
    <w:p w14:paraId="310305B5" w14:textId="4FACFBBC" w:rsidR="0063513C" w:rsidRPr="00311530" w:rsidRDefault="0063513C" w:rsidP="004A1EE4">
      <w:pPr>
        <w:ind w:left="567" w:hanging="567"/>
        <w:rPr>
          <w:noProof/>
          <w:vanish/>
        </w:rPr>
      </w:pPr>
      <w:r w:rsidRPr="00311530">
        <w:rPr>
          <w:noProof/>
          <w:vanish/>
        </w:rPr>
        <w:t>9.</w:t>
      </w:r>
      <w:r w:rsidRPr="00311530">
        <w:rPr>
          <w:noProof/>
          <w:vanish/>
        </w:rPr>
        <w:tab/>
        <w:t>A Brazília által tett egyedi kötelezettségvállalások jegyzékének értelmezése céljából a határokon átnyúló, elektronikus úton – többek között az interneten – történő szolgáltatásnyújtás az 1. módozatra korlátozódik.</w:t>
      </w:r>
    </w:p>
    <w:p w14:paraId="5BFEBF0D" w14:textId="77777777" w:rsidR="0063513C" w:rsidRPr="00311530" w:rsidRDefault="0063513C" w:rsidP="004A1EE4">
      <w:pPr>
        <w:ind w:left="567" w:hanging="567"/>
        <w:rPr>
          <w:noProof/>
          <w:vanish/>
        </w:rPr>
      </w:pPr>
    </w:p>
    <w:p w14:paraId="56F44ECE" w14:textId="77777777" w:rsidR="0063513C" w:rsidRPr="00311530" w:rsidRDefault="0063513C" w:rsidP="004A1EE4">
      <w:pPr>
        <w:rPr>
          <w:noProof/>
          <w:vanish/>
        </w:rPr>
      </w:pPr>
      <w:r w:rsidRPr="00311530">
        <w:rPr>
          <w:noProof/>
          <w:vanish/>
        </w:rPr>
        <w:t>Paraguay és Uruguay</w:t>
      </w:r>
    </w:p>
    <w:p w14:paraId="7580230D" w14:textId="77777777" w:rsidR="0063513C" w:rsidRPr="00311530" w:rsidRDefault="0063513C" w:rsidP="004A1EE4">
      <w:pPr>
        <w:rPr>
          <w:noProof/>
          <w:vanish/>
        </w:rPr>
      </w:pPr>
    </w:p>
    <w:p w14:paraId="4FCDB158" w14:textId="77777777" w:rsidR="0063513C" w:rsidRPr="00311530" w:rsidRDefault="0063513C" w:rsidP="004A1EE4">
      <w:pPr>
        <w:ind w:left="567" w:hanging="567"/>
        <w:rPr>
          <w:noProof/>
          <w:vanish/>
        </w:rPr>
      </w:pPr>
      <w:r w:rsidRPr="00311530">
        <w:rPr>
          <w:noProof/>
          <w:vanish/>
        </w:rPr>
        <w:t>10.</w:t>
      </w:r>
      <w:r w:rsidRPr="00311530">
        <w:rPr>
          <w:noProof/>
          <w:vanish/>
        </w:rPr>
        <w:tab/>
        <w:t>A Paraguay és Uruguay által tett egyedi kötelezettségvállalások jegyzéke nem érinti a Paraguay és Uruguay által kötött, adókról és adóintézkedésekről szóló meglévő kétoldalú megállapodásokat, sem a Mercosur aláíró államainak képességét költségvetési politikájuk célkitűzéseinek megvalósítására.</w:t>
      </w:r>
    </w:p>
    <w:p w14:paraId="12694608" w14:textId="77777777" w:rsidR="005846A5" w:rsidRPr="00311530" w:rsidRDefault="005846A5" w:rsidP="004A1EE4">
      <w:pPr>
        <w:rPr>
          <w:noProof/>
          <w:vanish/>
        </w:rPr>
      </w:pPr>
    </w:p>
    <w:p w14:paraId="6BB0556E" w14:textId="77777777" w:rsidR="005846A5" w:rsidRPr="00311530" w:rsidRDefault="005846A5" w:rsidP="004A1EE4">
      <w:pPr>
        <w:rPr>
          <w:noProof/>
          <w:vanish/>
        </w:rPr>
      </w:pPr>
    </w:p>
    <w:p w14:paraId="64CD0BF2" w14:textId="77777777" w:rsidR="0063513C" w:rsidRPr="00311530" w:rsidRDefault="0063513C" w:rsidP="0063513C">
      <w:pPr>
        <w:rPr>
          <w:noProof/>
          <w:vanish/>
          <w:szCs w:val="23"/>
        </w:rPr>
        <w:sectPr w:rsidR="0063513C" w:rsidRPr="00311530" w:rsidSect="00CC35FE">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7" w:h="16840" w:code="9"/>
          <w:pgMar w:top="1134" w:right="1134" w:bottom="1134" w:left="1134" w:header="567" w:footer="567" w:gutter="0"/>
          <w:pgNumType w:start="1"/>
          <w:cols w:space="720"/>
          <w:docGrid w:linePitch="326"/>
        </w:sectPr>
      </w:pPr>
    </w:p>
    <w:p w14:paraId="1E5911EC" w14:textId="77777777" w:rsidR="004A1EE4" w:rsidRPr="00311530" w:rsidRDefault="004A1EE4" w:rsidP="004A1EE4">
      <w:pPr>
        <w:tabs>
          <w:tab w:val="left" w:pos="-720"/>
        </w:tabs>
        <w:suppressAutoHyphens/>
        <w:jc w:val="center"/>
        <w:rPr>
          <w:noProof/>
          <w:vanish/>
          <w:color w:val="000000"/>
        </w:rPr>
      </w:pPr>
      <w:r w:rsidRPr="00311530">
        <w:rPr>
          <w:noProof/>
          <w:vanish/>
          <w:color w:val="000000"/>
        </w:rPr>
        <w:t>Az egyedi kötelezettségvállalások jegyzéke</w:t>
      </w:r>
    </w:p>
    <w:p w14:paraId="5A115C68" w14:textId="77777777" w:rsidR="004A1EE4" w:rsidRPr="00311530" w:rsidRDefault="004A1EE4" w:rsidP="004A1EE4">
      <w:pPr>
        <w:tabs>
          <w:tab w:val="center" w:pos="6979"/>
        </w:tabs>
        <w:suppressAutoHyphens/>
        <w:jc w:val="both"/>
        <w:rPr>
          <w:noProof/>
          <w:vanish/>
          <w:spacing w:val="-2"/>
        </w:rPr>
      </w:pPr>
    </w:p>
    <w:tbl>
      <w:tblPr>
        <w:tblStyle w:val="TableGrid"/>
        <w:tblW w:w="5000" w:type="pct"/>
        <w:tblLook w:val="04A0" w:firstRow="1" w:lastRow="0" w:firstColumn="1" w:lastColumn="0" w:noHBand="0" w:noVBand="1"/>
      </w:tblPr>
      <w:tblGrid>
        <w:gridCol w:w="3642"/>
        <w:gridCol w:w="3642"/>
        <w:gridCol w:w="3643"/>
        <w:gridCol w:w="3643"/>
      </w:tblGrid>
      <w:tr w:rsidR="004A1EE4" w:rsidRPr="00311530" w14:paraId="596EF535" w14:textId="77777777" w:rsidTr="00E2344D">
        <w:trPr>
          <w:tblHeader/>
          <w:hidden/>
        </w:trPr>
        <w:tc>
          <w:tcPr>
            <w:tcW w:w="5000" w:type="pct"/>
            <w:gridSpan w:val="4"/>
            <w:tcBorders>
              <w:top w:val="nil"/>
              <w:left w:val="nil"/>
              <w:right w:val="nil"/>
            </w:tcBorders>
          </w:tcPr>
          <w:p w14:paraId="6712DB2B" w14:textId="7AA61E18" w:rsidR="004A1EE4" w:rsidRPr="00311530" w:rsidRDefault="00240C1A" w:rsidP="00240C1A">
            <w:pPr>
              <w:tabs>
                <w:tab w:val="left" w:pos="2268"/>
                <w:tab w:val="left" w:pos="5103"/>
                <w:tab w:val="left" w:pos="7938"/>
                <w:tab w:val="left" w:pos="10773"/>
              </w:tabs>
              <w:spacing w:before="60" w:after="60" w:line="240" w:lineRule="auto"/>
              <w:rPr>
                <w:noProof/>
                <w:vanish/>
              </w:rPr>
            </w:pPr>
            <w:r w:rsidRPr="00311530">
              <w:rPr>
                <w:noProof/>
                <w:vanish/>
              </w:rPr>
              <w:t>Szolgáltatási módok:</w:t>
            </w:r>
            <w:r w:rsidRPr="00311530">
              <w:rPr>
                <w:noProof/>
                <w:vanish/>
              </w:rPr>
              <w:tab/>
              <w:t>1) Határokon átnyúló szolgáltatásnyújtás</w:t>
            </w:r>
            <w:r w:rsidRPr="00311530">
              <w:rPr>
                <w:noProof/>
                <w:vanish/>
              </w:rPr>
              <w:tab/>
              <w:t>2) Külföldi igénybevétel</w:t>
            </w:r>
            <w:r w:rsidRPr="00311530">
              <w:rPr>
                <w:noProof/>
                <w:vanish/>
              </w:rPr>
              <w:tab/>
              <w:t>3) Kereskedelmi jelenlét</w:t>
            </w:r>
            <w:r w:rsidRPr="00311530">
              <w:rPr>
                <w:noProof/>
                <w:vanish/>
              </w:rPr>
              <w:tab/>
              <w:t>4) Természetes személyek jelenléte</w:t>
            </w:r>
          </w:p>
        </w:tc>
      </w:tr>
      <w:tr w:rsidR="004A1EE4" w:rsidRPr="00311530" w14:paraId="7A3D09B7" w14:textId="77777777" w:rsidTr="00E47457">
        <w:trPr>
          <w:tblHeader/>
          <w:hidden/>
        </w:trPr>
        <w:tc>
          <w:tcPr>
            <w:tcW w:w="1250" w:type="pct"/>
            <w:tcBorders>
              <w:bottom w:val="single" w:sz="4" w:space="0" w:color="auto"/>
            </w:tcBorders>
            <w:vAlign w:val="center"/>
          </w:tcPr>
          <w:p w14:paraId="10C1E45F" w14:textId="77777777" w:rsidR="004A1EE4" w:rsidRPr="00311530" w:rsidRDefault="004A1EE4" w:rsidP="00240C1A">
            <w:pPr>
              <w:spacing w:before="60" w:after="60" w:line="240" w:lineRule="auto"/>
              <w:jc w:val="center"/>
              <w:rPr>
                <w:noProof/>
                <w:vanish/>
              </w:rPr>
            </w:pPr>
            <w:r w:rsidRPr="00311530">
              <w:rPr>
                <w:noProof/>
                <w:vanish/>
              </w:rPr>
              <w:t>Ágazat vagy alágazat</w:t>
            </w:r>
          </w:p>
        </w:tc>
        <w:tc>
          <w:tcPr>
            <w:tcW w:w="1250" w:type="pct"/>
            <w:tcBorders>
              <w:bottom w:val="single" w:sz="4" w:space="0" w:color="auto"/>
            </w:tcBorders>
            <w:vAlign w:val="center"/>
          </w:tcPr>
          <w:p w14:paraId="7962DC7C" w14:textId="77777777" w:rsidR="004A1EE4" w:rsidRPr="00311530" w:rsidRDefault="004A1EE4" w:rsidP="00240C1A">
            <w:pPr>
              <w:spacing w:before="60" w:after="60" w:line="240" w:lineRule="auto"/>
              <w:jc w:val="center"/>
              <w:rPr>
                <w:noProof/>
                <w:vanish/>
              </w:rPr>
            </w:pPr>
            <w:r w:rsidRPr="00311530">
              <w:rPr>
                <w:noProof/>
                <w:vanish/>
              </w:rPr>
              <w:t>Piacra jutási korlátozások</w:t>
            </w:r>
          </w:p>
        </w:tc>
        <w:tc>
          <w:tcPr>
            <w:tcW w:w="1250" w:type="pct"/>
            <w:tcBorders>
              <w:bottom w:val="single" w:sz="4" w:space="0" w:color="auto"/>
            </w:tcBorders>
            <w:vAlign w:val="center"/>
          </w:tcPr>
          <w:p w14:paraId="60B1884A" w14:textId="77777777" w:rsidR="004A1EE4" w:rsidRPr="00311530" w:rsidRDefault="004A1EE4" w:rsidP="00240C1A">
            <w:pPr>
              <w:spacing w:before="60" w:after="60" w:line="240" w:lineRule="auto"/>
              <w:jc w:val="center"/>
              <w:rPr>
                <w:noProof/>
                <w:vanish/>
              </w:rPr>
            </w:pPr>
            <w:r w:rsidRPr="00311530">
              <w:rPr>
                <w:noProof/>
                <w:vanish/>
              </w:rPr>
              <w:t>A nemzeti elbánás korlátozásai</w:t>
            </w:r>
          </w:p>
        </w:tc>
        <w:tc>
          <w:tcPr>
            <w:tcW w:w="1250" w:type="pct"/>
            <w:tcBorders>
              <w:bottom w:val="single" w:sz="4" w:space="0" w:color="auto"/>
            </w:tcBorders>
            <w:vAlign w:val="center"/>
          </w:tcPr>
          <w:p w14:paraId="15C679D8" w14:textId="77777777" w:rsidR="004A1EE4" w:rsidRPr="00311530" w:rsidRDefault="004A1EE4" w:rsidP="00240C1A">
            <w:pPr>
              <w:spacing w:before="60" w:after="60" w:line="240" w:lineRule="auto"/>
              <w:jc w:val="center"/>
              <w:rPr>
                <w:noProof/>
                <w:vanish/>
              </w:rPr>
            </w:pPr>
            <w:r w:rsidRPr="00311530">
              <w:rPr>
                <w:noProof/>
                <w:vanish/>
              </w:rPr>
              <w:t>További kötelezettségvállalások</w:t>
            </w:r>
          </w:p>
        </w:tc>
      </w:tr>
      <w:tr w:rsidR="007671A4" w:rsidRPr="00311530" w14:paraId="6F8EBAD4" w14:textId="77777777" w:rsidTr="00E1541A">
        <w:trPr>
          <w:hidden/>
        </w:trPr>
        <w:tc>
          <w:tcPr>
            <w:tcW w:w="5000" w:type="pct"/>
            <w:gridSpan w:val="4"/>
            <w:tcBorders>
              <w:bottom w:val="single" w:sz="4" w:space="0" w:color="auto"/>
            </w:tcBorders>
          </w:tcPr>
          <w:p w14:paraId="0A941FA5" w14:textId="5723FC64" w:rsidR="007671A4" w:rsidRPr="00311530" w:rsidRDefault="007671A4" w:rsidP="00240C1A">
            <w:pPr>
              <w:spacing w:before="60" w:after="60" w:line="240" w:lineRule="auto"/>
              <w:rPr>
                <w:noProof/>
                <w:vanish/>
              </w:rPr>
            </w:pPr>
            <w:r w:rsidRPr="00311530">
              <w:rPr>
                <w:noProof/>
                <w:vanish/>
              </w:rPr>
              <w:t>HORIZONTÁLIS KÖTELEZETTSÉGVÁLLALÁSOK</w:t>
            </w:r>
          </w:p>
        </w:tc>
      </w:tr>
      <w:tr w:rsidR="007423CC" w:rsidRPr="00311530" w14:paraId="69DA3CF9" w14:textId="77777777" w:rsidTr="00E1541A">
        <w:trPr>
          <w:hidden/>
        </w:trPr>
        <w:tc>
          <w:tcPr>
            <w:tcW w:w="1250" w:type="pct"/>
            <w:tcBorders>
              <w:top w:val="single" w:sz="4" w:space="0" w:color="auto"/>
              <w:bottom w:val="nil"/>
            </w:tcBorders>
          </w:tcPr>
          <w:p w14:paraId="0967951F" w14:textId="0F6CEA87" w:rsidR="007423CC" w:rsidRPr="00311530" w:rsidRDefault="007423CC" w:rsidP="007423CC">
            <w:pPr>
              <w:spacing w:before="60" w:after="60" w:line="240" w:lineRule="auto"/>
              <w:rPr>
                <w:noProof/>
                <w:vanish/>
              </w:rPr>
            </w:pPr>
            <w:r w:rsidRPr="00311530">
              <w:rPr>
                <w:noProof/>
                <w:vanish/>
              </w:rPr>
              <w:t>ARGENTÍNA</w:t>
            </w:r>
          </w:p>
        </w:tc>
        <w:tc>
          <w:tcPr>
            <w:tcW w:w="1250" w:type="pct"/>
            <w:tcBorders>
              <w:top w:val="single" w:sz="4" w:space="0" w:color="auto"/>
              <w:bottom w:val="nil"/>
            </w:tcBorders>
          </w:tcPr>
          <w:p w14:paraId="65D0711E" w14:textId="77777777" w:rsidR="007423CC" w:rsidRPr="00311530" w:rsidRDefault="007423CC" w:rsidP="007671A4">
            <w:pPr>
              <w:spacing w:before="60" w:after="60" w:line="240" w:lineRule="auto"/>
              <w:rPr>
                <w:noProof/>
                <w:vanish/>
              </w:rPr>
            </w:pPr>
          </w:p>
        </w:tc>
        <w:tc>
          <w:tcPr>
            <w:tcW w:w="1250" w:type="pct"/>
            <w:tcBorders>
              <w:top w:val="single" w:sz="4" w:space="0" w:color="auto"/>
              <w:bottom w:val="nil"/>
            </w:tcBorders>
          </w:tcPr>
          <w:p w14:paraId="08908835" w14:textId="77777777" w:rsidR="007423CC" w:rsidRPr="00311530" w:rsidRDefault="007423CC" w:rsidP="00240C1A">
            <w:pPr>
              <w:spacing w:before="60" w:after="60" w:line="240" w:lineRule="auto"/>
              <w:rPr>
                <w:noProof/>
                <w:vanish/>
              </w:rPr>
            </w:pPr>
          </w:p>
        </w:tc>
        <w:tc>
          <w:tcPr>
            <w:tcW w:w="1250" w:type="pct"/>
            <w:tcBorders>
              <w:top w:val="single" w:sz="4" w:space="0" w:color="auto"/>
              <w:bottom w:val="nil"/>
            </w:tcBorders>
          </w:tcPr>
          <w:p w14:paraId="2BC619D8" w14:textId="77777777" w:rsidR="007423CC" w:rsidRPr="00311530" w:rsidRDefault="007423CC" w:rsidP="00240C1A">
            <w:pPr>
              <w:spacing w:before="60" w:after="60" w:line="240" w:lineRule="auto"/>
              <w:rPr>
                <w:noProof/>
                <w:vanish/>
              </w:rPr>
            </w:pPr>
          </w:p>
        </w:tc>
      </w:tr>
      <w:tr w:rsidR="004A1EE4" w:rsidRPr="00311530" w14:paraId="1AF872E0" w14:textId="77777777" w:rsidTr="00E1541A">
        <w:trPr>
          <w:hidden/>
        </w:trPr>
        <w:tc>
          <w:tcPr>
            <w:tcW w:w="1250" w:type="pct"/>
            <w:tcBorders>
              <w:top w:val="nil"/>
              <w:bottom w:val="nil"/>
            </w:tcBorders>
          </w:tcPr>
          <w:p w14:paraId="7D8516DB" w14:textId="6C8317BF" w:rsidR="004A1EE4" w:rsidRPr="00311530" w:rsidRDefault="004A1EE4" w:rsidP="00240C1A">
            <w:pPr>
              <w:spacing w:before="60" w:after="60" w:line="240" w:lineRule="auto"/>
              <w:rPr>
                <w:noProof/>
                <w:vanish/>
              </w:rPr>
            </w:pPr>
            <w:r w:rsidRPr="00311530">
              <w:rPr>
                <w:noProof/>
                <w:vanish/>
              </w:rPr>
              <w:t>AZ E JEGYZÉKBEN SZEREPLŐ VALAMENNYI SZOLGÁLTATÁSI ÉS NEM SZOLGÁLTATÁSI ÁGAZAT</w:t>
            </w:r>
          </w:p>
        </w:tc>
        <w:tc>
          <w:tcPr>
            <w:tcW w:w="1250" w:type="pct"/>
            <w:tcBorders>
              <w:top w:val="nil"/>
              <w:bottom w:val="nil"/>
            </w:tcBorders>
          </w:tcPr>
          <w:p w14:paraId="7E685A97" w14:textId="2071044F" w:rsidR="004A1EE4" w:rsidRPr="00311530" w:rsidRDefault="004A1EE4" w:rsidP="007671A4">
            <w:pPr>
              <w:spacing w:before="60" w:after="60" w:line="240" w:lineRule="auto"/>
              <w:rPr>
                <w:noProof/>
                <w:vanish/>
              </w:rPr>
            </w:pPr>
            <w:r w:rsidRPr="00311530">
              <w:rPr>
                <w:noProof/>
                <w:vanish/>
              </w:rPr>
              <w:t>Bizonyos szolgáltatások nyújtása állami koncesszióktól és az azokban meghatározott feltételektől függhet.</w:t>
            </w:r>
          </w:p>
          <w:p w14:paraId="0468556C" w14:textId="31523FBA" w:rsidR="004A1EE4" w:rsidRPr="00311530" w:rsidRDefault="004A1EE4" w:rsidP="00240C1A">
            <w:pPr>
              <w:spacing w:before="60" w:after="60" w:line="240" w:lineRule="auto"/>
              <w:rPr>
                <w:noProof/>
                <w:vanish/>
              </w:rPr>
            </w:pPr>
            <w:r w:rsidRPr="00311530">
              <w:rPr>
                <w:noProof/>
                <w:vanish/>
              </w:rPr>
              <w:t>Földvásárlás: kötelezettség nélkül a határ menti területeken (150 (egyszázötven) kilométer a szárazföldi határ menti területeken és 50 (ötven) kilométer a part menti területeken).</w:t>
            </w:r>
          </w:p>
          <w:p w14:paraId="31A1C429" w14:textId="77777777" w:rsidR="004A1EE4" w:rsidRPr="00311530" w:rsidRDefault="004A1EE4" w:rsidP="00240C1A">
            <w:pPr>
              <w:spacing w:before="60" w:after="60" w:line="240" w:lineRule="auto"/>
              <w:rPr>
                <w:noProof/>
                <w:vanish/>
              </w:rPr>
            </w:pPr>
            <w:r w:rsidRPr="00311530">
              <w:rPr>
                <w:noProof/>
                <w:vanish/>
              </w:rPr>
              <w:t>A törvény korlátozza a külföldiek földvásárlását.</w:t>
            </w:r>
          </w:p>
        </w:tc>
        <w:tc>
          <w:tcPr>
            <w:tcW w:w="1250" w:type="pct"/>
            <w:tcBorders>
              <w:top w:val="nil"/>
              <w:bottom w:val="nil"/>
            </w:tcBorders>
          </w:tcPr>
          <w:p w14:paraId="09F15DF0" w14:textId="048D1223" w:rsidR="004A1EE4" w:rsidRPr="00311530" w:rsidRDefault="004A1EE4" w:rsidP="00240C1A">
            <w:pPr>
              <w:spacing w:before="60" w:after="60" w:line="240" w:lineRule="auto"/>
              <w:rPr>
                <w:noProof/>
                <w:vanish/>
              </w:rPr>
            </w:pPr>
            <w:r w:rsidRPr="00311530">
              <w:rPr>
                <w:noProof/>
                <w:vanish/>
              </w:rPr>
              <w:t>A határ menti területeken (a továbbiakban: biztonsági területek) a földszerzés joga kizárólag a belföldi születésű argentin állampolgárokat illeti meg. Az argentin többségű személyzettel beruházási projektet végrehajtó külföldi természetes személyek és vállalkozások csak előzetes engedély birtokában szerezhetnek épületet, illetve használhatnak ki biztonsági területekre vonatkozó engedélyeket és koncessziókat.</w:t>
            </w:r>
          </w:p>
        </w:tc>
        <w:tc>
          <w:tcPr>
            <w:tcW w:w="1250" w:type="pct"/>
            <w:tcBorders>
              <w:top w:val="nil"/>
              <w:bottom w:val="nil"/>
            </w:tcBorders>
          </w:tcPr>
          <w:p w14:paraId="0BAD85F3" w14:textId="77777777" w:rsidR="004A1EE4" w:rsidRPr="00311530" w:rsidRDefault="004A1EE4" w:rsidP="00240C1A">
            <w:pPr>
              <w:spacing w:before="60" w:after="60" w:line="240" w:lineRule="auto"/>
              <w:rPr>
                <w:noProof/>
                <w:vanish/>
              </w:rPr>
            </w:pPr>
          </w:p>
        </w:tc>
      </w:tr>
      <w:tr w:rsidR="004A1EE4" w:rsidRPr="00311530" w14:paraId="25AA5D65" w14:textId="77777777" w:rsidTr="00E47457">
        <w:trPr>
          <w:hidden/>
        </w:trPr>
        <w:tc>
          <w:tcPr>
            <w:tcW w:w="1250" w:type="pct"/>
            <w:tcBorders>
              <w:top w:val="nil"/>
              <w:bottom w:val="nil"/>
            </w:tcBorders>
          </w:tcPr>
          <w:p w14:paraId="485BCCAC" w14:textId="77777777" w:rsidR="004A1EE4" w:rsidRPr="00311530" w:rsidRDefault="004A1EE4" w:rsidP="007671A4">
            <w:pPr>
              <w:pageBreakBefore/>
              <w:spacing w:before="60" w:after="60" w:line="240" w:lineRule="auto"/>
              <w:rPr>
                <w:noProof/>
                <w:vanish/>
              </w:rPr>
            </w:pPr>
          </w:p>
        </w:tc>
        <w:tc>
          <w:tcPr>
            <w:tcW w:w="1250" w:type="pct"/>
            <w:tcBorders>
              <w:top w:val="nil"/>
              <w:bottom w:val="nil"/>
            </w:tcBorders>
          </w:tcPr>
          <w:p w14:paraId="04C7BF66" w14:textId="77777777" w:rsidR="004A1EE4" w:rsidRPr="00311530" w:rsidRDefault="004A1EE4" w:rsidP="00240C1A">
            <w:pPr>
              <w:spacing w:before="60" w:after="60" w:line="240" w:lineRule="auto"/>
              <w:rPr>
                <w:noProof/>
                <w:vanish/>
              </w:rPr>
            </w:pPr>
          </w:p>
        </w:tc>
        <w:tc>
          <w:tcPr>
            <w:tcW w:w="1250" w:type="pct"/>
            <w:tcBorders>
              <w:top w:val="nil"/>
              <w:bottom w:val="nil"/>
            </w:tcBorders>
          </w:tcPr>
          <w:p w14:paraId="56E4A68F" w14:textId="77777777" w:rsidR="004A1EE4" w:rsidRPr="00311530" w:rsidRDefault="004A1EE4" w:rsidP="00240C1A">
            <w:pPr>
              <w:spacing w:before="60" w:after="60" w:line="240" w:lineRule="auto"/>
              <w:rPr>
                <w:noProof/>
                <w:vanish/>
              </w:rPr>
            </w:pPr>
            <w:r w:rsidRPr="00311530">
              <w:rPr>
                <w:noProof/>
                <w:vanish/>
              </w:rPr>
              <w:t>A jogi személyek igazgatói abszolút többségének állandó lakóhellyel kell rendelkeznie Argentínában.</w:t>
            </w:r>
          </w:p>
          <w:p w14:paraId="68B77DAB" w14:textId="38E359D7" w:rsidR="004A1EE4" w:rsidRPr="00311530" w:rsidRDefault="004A1EE4" w:rsidP="00F73D4A">
            <w:pPr>
              <w:spacing w:before="60" w:after="60" w:line="240" w:lineRule="auto"/>
              <w:rPr>
                <w:noProof/>
                <w:vanish/>
              </w:rPr>
            </w:pPr>
            <w:r w:rsidRPr="00311530">
              <w:rPr>
                <w:noProof/>
                <w:vanish/>
              </w:rPr>
              <w:t>A privatizáció tárgyát képező, állami tulajdonban lévő vállalatok esetében Argentína fenntartja magának a jogot, hogy különleges (például „aranyrészvények” megtartásáról szóló) részvénymegállapodásokat kössön, vagy a részvényvásárlás során kedvezményben részesítse a privatizáció tárgyát képező, állami tulajdonban lévő vállalat alkalmazottait.</w:t>
            </w:r>
          </w:p>
        </w:tc>
        <w:tc>
          <w:tcPr>
            <w:tcW w:w="1250" w:type="pct"/>
            <w:tcBorders>
              <w:top w:val="nil"/>
              <w:bottom w:val="nil"/>
            </w:tcBorders>
          </w:tcPr>
          <w:p w14:paraId="625D058A" w14:textId="77777777" w:rsidR="004A1EE4" w:rsidRPr="00311530" w:rsidRDefault="004A1EE4" w:rsidP="00240C1A">
            <w:pPr>
              <w:spacing w:before="60" w:after="60" w:line="240" w:lineRule="auto"/>
              <w:rPr>
                <w:noProof/>
                <w:vanish/>
              </w:rPr>
            </w:pPr>
          </w:p>
        </w:tc>
      </w:tr>
      <w:tr w:rsidR="00F73D4A" w:rsidRPr="00311530" w14:paraId="72867CBD" w14:textId="77777777" w:rsidTr="00E47457">
        <w:trPr>
          <w:hidden/>
        </w:trPr>
        <w:tc>
          <w:tcPr>
            <w:tcW w:w="1250" w:type="pct"/>
            <w:tcBorders>
              <w:top w:val="nil"/>
              <w:bottom w:val="nil"/>
            </w:tcBorders>
          </w:tcPr>
          <w:p w14:paraId="61255DBC" w14:textId="77777777" w:rsidR="00F73D4A" w:rsidRPr="00311530" w:rsidRDefault="00F73D4A" w:rsidP="007671A4">
            <w:pPr>
              <w:pageBreakBefore/>
              <w:spacing w:before="60" w:after="60" w:line="240" w:lineRule="auto"/>
              <w:rPr>
                <w:noProof/>
                <w:vanish/>
              </w:rPr>
            </w:pPr>
          </w:p>
        </w:tc>
        <w:tc>
          <w:tcPr>
            <w:tcW w:w="1250" w:type="pct"/>
            <w:tcBorders>
              <w:top w:val="nil"/>
              <w:bottom w:val="nil"/>
            </w:tcBorders>
          </w:tcPr>
          <w:p w14:paraId="7189D427" w14:textId="77777777" w:rsidR="00F73D4A" w:rsidRPr="00311530" w:rsidRDefault="00F73D4A" w:rsidP="00240C1A">
            <w:pPr>
              <w:spacing w:before="60" w:after="60" w:line="240" w:lineRule="auto"/>
              <w:rPr>
                <w:noProof/>
                <w:vanish/>
              </w:rPr>
            </w:pPr>
          </w:p>
        </w:tc>
        <w:tc>
          <w:tcPr>
            <w:tcW w:w="1250" w:type="pct"/>
            <w:tcBorders>
              <w:top w:val="nil"/>
              <w:bottom w:val="nil"/>
            </w:tcBorders>
          </w:tcPr>
          <w:p w14:paraId="4F9CDAB9" w14:textId="1910E9BB" w:rsidR="00F73D4A" w:rsidRPr="00311530" w:rsidRDefault="00F73D4A" w:rsidP="00240C1A">
            <w:pPr>
              <w:spacing w:before="60" w:after="60" w:line="240" w:lineRule="auto"/>
              <w:rPr>
                <w:noProof/>
                <w:vanish/>
              </w:rPr>
            </w:pPr>
            <w:r w:rsidRPr="00311530">
              <w:rPr>
                <w:noProof/>
                <w:vanish/>
              </w:rPr>
              <w:t>Argentína fenntartja a jogot arra, hogy elfogadjon vagy hatályban tartson bármely olyan intézkedést, amelynek célja a kevésbé fejlett régiók, határ menti területek fejlesztése vagy a regionális egyenlőtlenségek csökkentése, valamint bármely olyan intézkedést, amely a társadalmi befogadás és az iparfejlesztés biztosításához szükséges.</w:t>
            </w:r>
          </w:p>
        </w:tc>
        <w:tc>
          <w:tcPr>
            <w:tcW w:w="1250" w:type="pct"/>
            <w:tcBorders>
              <w:top w:val="nil"/>
              <w:bottom w:val="nil"/>
            </w:tcBorders>
          </w:tcPr>
          <w:p w14:paraId="4F7FBD1A" w14:textId="77777777" w:rsidR="00F73D4A" w:rsidRPr="00311530" w:rsidRDefault="00F73D4A" w:rsidP="00240C1A">
            <w:pPr>
              <w:spacing w:before="60" w:after="60" w:line="240" w:lineRule="auto"/>
              <w:rPr>
                <w:noProof/>
                <w:vanish/>
              </w:rPr>
            </w:pPr>
          </w:p>
        </w:tc>
      </w:tr>
      <w:tr w:rsidR="004A1EE4" w:rsidRPr="00311530" w14:paraId="0907FF14" w14:textId="77777777" w:rsidTr="00E1541A">
        <w:trPr>
          <w:hidden/>
        </w:trPr>
        <w:tc>
          <w:tcPr>
            <w:tcW w:w="1250" w:type="pct"/>
            <w:tcBorders>
              <w:top w:val="nil"/>
              <w:bottom w:val="single" w:sz="4" w:space="0" w:color="auto"/>
            </w:tcBorders>
          </w:tcPr>
          <w:p w14:paraId="13CDB280" w14:textId="77777777" w:rsidR="004A1EE4" w:rsidRPr="00311530" w:rsidRDefault="004A1EE4" w:rsidP="007671A4">
            <w:pPr>
              <w:pageBreakBefore/>
              <w:spacing w:before="60" w:after="60" w:line="240" w:lineRule="auto"/>
              <w:rPr>
                <w:noProof/>
                <w:vanish/>
              </w:rPr>
            </w:pPr>
          </w:p>
        </w:tc>
        <w:tc>
          <w:tcPr>
            <w:tcW w:w="1250" w:type="pct"/>
            <w:tcBorders>
              <w:top w:val="nil"/>
              <w:bottom w:val="single" w:sz="4" w:space="0" w:color="auto"/>
            </w:tcBorders>
          </w:tcPr>
          <w:p w14:paraId="64E4C3C0" w14:textId="7C79E782" w:rsidR="004A1EE4" w:rsidRPr="00311530" w:rsidRDefault="004A1EE4" w:rsidP="00240C1A">
            <w:pPr>
              <w:spacing w:before="60" w:after="60" w:line="240" w:lineRule="auto"/>
              <w:rPr>
                <w:noProof/>
                <w:vanish/>
              </w:rPr>
            </w:pPr>
            <w:r w:rsidRPr="00311530">
              <w:rPr>
                <w:noProof/>
                <w:vanish/>
              </w:rPr>
              <w:t>4)</w:t>
            </w:r>
            <w:r w:rsidRPr="00311530">
              <w:rPr>
                <w:noProof/>
                <w:vanish/>
              </w:rPr>
              <w:tab/>
              <w:t>Kötelezettség nélkül, kivéve a következő kategóriákba tartozó természetes személyek belépését és ideiglenes tartózkodását érintő intézkedéseket: meghatározó személyek, üzleti értékesítők és szerződéses szolgáltatók, a 10. fejezet B. szakaszával és az e kategóriákra vonatkozó egyedi kötelezettségvállalások jegyzékében meghatározott feltételekkel összhangban. A szerződéses szolgáltatás nyújtásához a szerződéses szolgáltatónak meg kell felelnie az ágazatspecifikus kötelezettségvállalások jegyzékében leírt képesítési követelményeknek és feltételeknek.</w:t>
            </w:r>
          </w:p>
        </w:tc>
        <w:tc>
          <w:tcPr>
            <w:tcW w:w="1250" w:type="pct"/>
            <w:tcBorders>
              <w:top w:val="nil"/>
              <w:bottom w:val="single" w:sz="4" w:space="0" w:color="auto"/>
            </w:tcBorders>
          </w:tcPr>
          <w:p w14:paraId="37369B28" w14:textId="66B79EFD" w:rsidR="004A1EE4" w:rsidRPr="00311530" w:rsidRDefault="004A1EE4" w:rsidP="00240C1A">
            <w:pPr>
              <w:spacing w:before="60" w:after="60" w:line="240" w:lineRule="auto"/>
              <w:rPr>
                <w:noProof/>
                <w:vanish/>
              </w:rPr>
            </w:pPr>
            <w:r w:rsidRPr="00311530">
              <w:rPr>
                <w:noProof/>
                <w:vanish/>
              </w:rPr>
              <w:t>4)</w:t>
            </w:r>
            <w:r w:rsidRPr="00311530">
              <w:rPr>
                <w:noProof/>
                <w:vanish/>
              </w:rPr>
              <w:tab/>
              <w:t>Kötelezettség nélkül, kivéve a következő kategóriákba tartozó természetes személyek belépését és ideiglenes tartózkodását érintő intézkedéseket: meghatározó személyek, üzleti értékesítők és szerződéses szolgáltatók, a 10. fejezet B. szakaszával és az e kategóriákra vonatkozó egyedi kötelezettségvállalások jegyzékében meghatározott feltételekkel összhangban. A szerződéses szolgáltatás nyújtásához a szerződéses szolgáltatónak meg kell felelnie az ágazatspecifikus kötelezettségvállalások jegyzékében leírt képesítési követelményeknek és feltételeknek.</w:t>
            </w:r>
          </w:p>
        </w:tc>
        <w:tc>
          <w:tcPr>
            <w:tcW w:w="1250" w:type="pct"/>
            <w:tcBorders>
              <w:top w:val="nil"/>
              <w:bottom w:val="single" w:sz="4" w:space="0" w:color="auto"/>
            </w:tcBorders>
          </w:tcPr>
          <w:p w14:paraId="44EB116B" w14:textId="77777777" w:rsidR="004A1EE4" w:rsidRPr="00311530" w:rsidRDefault="004A1EE4" w:rsidP="00240C1A">
            <w:pPr>
              <w:spacing w:before="60" w:after="60" w:line="240" w:lineRule="auto"/>
              <w:rPr>
                <w:noProof/>
                <w:vanish/>
              </w:rPr>
            </w:pPr>
          </w:p>
        </w:tc>
      </w:tr>
      <w:tr w:rsidR="00E1541A" w:rsidRPr="00311530" w14:paraId="490CDA1E" w14:textId="77777777" w:rsidTr="00D33C31">
        <w:trPr>
          <w:hidden/>
        </w:trPr>
        <w:tc>
          <w:tcPr>
            <w:tcW w:w="1250" w:type="pct"/>
            <w:tcBorders>
              <w:bottom w:val="nil"/>
            </w:tcBorders>
          </w:tcPr>
          <w:p w14:paraId="6F7E1613" w14:textId="7957CFE8" w:rsidR="00E1541A" w:rsidRPr="00311530" w:rsidRDefault="00E1541A" w:rsidP="00E1541A">
            <w:pPr>
              <w:pageBreakBefore/>
              <w:spacing w:before="60" w:after="60" w:line="240" w:lineRule="auto"/>
              <w:rPr>
                <w:noProof/>
                <w:vanish/>
              </w:rPr>
            </w:pPr>
            <w:r w:rsidRPr="00311530">
              <w:rPr>
                <w:noProof/>
                <w:vanish/>
              </w:rPr>
              <w:t>BRAZÍLIA</w:t>
            </w:r>
          </w:p>
        </w:tc>
        <w:tc>
          <w:tcPr>
            <w:tcW w:w="1250" w:type="pct"/>
            <w:tcBorders>
              <w:bottom w:val="nil"/>
            </w:tcBorders>
          </w:tcPr>
          <w:p w14:paraId="5321DCB9" w14:textId="77777777" w:rsidR="00E1541A" w:rsidRPr="00311530" w:rsidRDefault="00E1541A" w:rsidP="00240C1A">
            <w:pPr>
              <w:spacing w:before="60" w:after="60" w:line="240" w:lineRule="auto"/>
              <w:rPr>
                <w:noProof/>
                <w:vanish/>
              </w:rPr>
            </w:pPr>
          </w:p>
        </w:tc>
        <w:tc>
          <w:tcPr>
            <w:tcW w:w="1250" w:type="pct"/>
            <w:tcBorders>
              <w:bottom w:val="nil"/>
            </w:tcBorders>
          </w:tcPr>
          <w:p w14:paraId="551D8EEE" w14:textId="77777777" w:rsidR="00E1541A" w:rsidRPr="00311530" w:rsidRDefault="00E1541A" w:rsidP="007671A4">
            <w:pPr>
              <w:spacing w:before="60" w:after="60" w:line="240" w:lineRule="auto"/>
              <w:rPr>
                <w:noProof/>
                <w:vanish/>
              </w:rPr>
            </w:pPr>
          </w:p>
        </w:tc>
        <w:tc>
          <w:tcPr>
            <w:tcW w:w="1250" w:type="pct"/>
            <w:tcBorders>
              <w:bottom w:val="nil"/>
            </w:tcBorders>
          </w:tcPr>
          <w:p w14:paraId="6A01259D" w14:textId="77777777" w:rsidR="00E1541A" w:rsidRPr="00311530" w:rsidRDefault="00E1541A" w:rsidP="00240C1A">
            <w:pPr>
              <w:spacing w:before="60" w:after="60" w:line="240" w:lineRule="auto"/>
              <w:rPr>
                <w:noProof/>
                <w:vanish/>
              </w:rPr>
            </w:pPr>
          </w:p>
        </w:tc>
      </w:tr>
      <w:tr w:rsidR="007671A4" w:rsidRPr="00311530" w14:paraId="221C7F45" w14:textId="77777777" w:rsidTr="00D33C31">
        <w:trPr>
          <w:hidden/>
        </w:trPr>
        <w:tc>
          <w:tcPr>
            <w:tcW w:w="1250" w:type="pct"/>
            <w:tcBorders>
              <w:top w:val="nil"/>
              <w:bottom w:val="nil"/>
            </w:tcBorders>
          </w:tcPr>
          <w:p w14:paraId="75D94B3E" w14:textId="6CA738DC" w:rsidR="007671A4" w:rsidRPr="00311530" w:rsidRDefault="007671A4" w:rsidP="007671A4">
            <w:pPr>
              <w:spacing w:before="60" w:after="60" w:line="240" w:lineRule="auto"/>
              <w:rPr>
                <w:noProof/>
                <w:vanish/>
              </w:rPr>
            </w:pPr>
            <w:r w:rsidRPr="00311530">
              <w:rPr>
                <w:noProof/>
                <w:vanish/>
              </w:rPr>
              <w:t>AZ E JEGYZÉKBEN SZEREPLŐ VALAMENNYI SZOLGÁLTATÁSI ÉS NEM SZOLGÁLTATÁSI ÁGAZAT</w:t>
            </w:r>
          </w:p>
        </w:tc>
        <w:tc>
          <w:tcPr>
            <w:tcW w:w="1250" w:type="pct"/>
            <w:tcBorders>
              <w:top w:val="nil"/>
              <w:bottom w:val="nil"/>
            </w:tcBorders>
          </w:tcPr>
          <w:p w14:paraId="2C289305" w14:textId="77777777" w:rsidR="007671A4" w:rsidRPr="00311530" w:rsidRDefault="007671A4" w:rsidP="00240C1A">
            <w:pPr>
              <w:spacing w:before="60" w:after="60" w:line="240" w:lineRule="auto"/>
              <w:rPr>
                <w:noProof/>
                <w:vanish/>
              </w:rPr>
            </w:pPr>
          </w:p>
        </w:tc>
        <w:tc>
          <w:tcPr>
            <w:tcW w:w="1250" w:type="pct"/>
            <w:tcBorders>
              <w:top w:val="nil"/>
              <w:bottom w:val="nil"/>
            </w:tcBorders>
          </w:tcPr>
          <w:p w14:paraId="20D51F5B" w14:textId="77777777" w:rsidR="007671A4" w:rsidRPr="00311530" w:rsidRDefault="007671A4" w:rsidP="007671A4">
            <w:pPr>
              <w:spacing w:before="60" w:after="60" w:line="240" w:lineRule="auto"/>
              <w:rPr>
                <w:noProof/>
                <w:vanish/>
              </w:rPr>
            </w:pPr>
            <w:r w:rsidRPr="00311530">
              <w:rPr>
                <w:noProof/>
                <w:vanish/>
              </w:rPr>
              <w:t>1), 2), 3), 4)</w:t>
            </w:r>
          </w:p>
          <w:p w14:paraId="2B9CE648" w14:textId="6B6FD628" w:rsidR="007671A4" w:rsidRPr="00311530" w:rsidRDefault="007671A4" w:rsidP="00F73D4A">
            <w:pPr>
              <w:spacing w:before="60" w:after="60" w:line="240" w:lineRule="auto"/>
              <w:ind w:left="567" w:hanging="567"/>
              <w:rPr>
                <w:noProof/>
                <w:vanish/>
              </w:rPr>
            </w:pPr>
            <w:r w:rsidRPr="00311530">
              <w:rPr>
                <w:noProof/>
                <w:vanish/>
              </w:rPr>
              <w:t>(i)</w:t>
            </w:r>
            <w:r w:rsidRPr="00311530">
              <w:rPr>
                <w:noProof/>
                <w:vanish/>
              </w:rPr>
              <w:tab/>
              <w:t>Brazília fenntartja a jogot arra, hogy elfogadjon vagy hatályban tartson bármely olyan intézkedést, amelynek célja a hátrányosabb helyzetű régiók fejlesztése vagy a regionális egyenlőtlenségek csökkentése, valamint bármely olyan intézkedést, amely a társadalmi befogadás és a vidékfejlesztés biztosításához szükséges.</w:t>
            </w:r>
          </w:p>
        </w:tc>
        <w:tc>
          <w:tcPr>
            <w:tcW w:w="1250" w:type="pct"/>
            <w:tcBorders>
              <w:top w:val="nil"/>
              <w:bottom w:val="nil"/>
            </w:tcBorders>
          </w:tcPr>
          <w:p w14:paraId="3D3B2C3A" w14:textId="77777777" w:rsidR="007671A4" w:rsidRPr="00311530" w:rsidRDefault="007671A4" w:rsidP="00240C1A">
            <w:pPr>
              <w:spacing w:before="60" w:after="60" w:line="240" w:lineRule="auto"/>
              <w:rPr>
                <w:noProof/>
                <w:vanish/>
              </w:rPr>
            </w:pPr>
          </w:p>
        </w:tc>
      </w:tr>
      <w:tr w:rsidR="00F73D4A" w:rsidRPr="00311530" w14:paraId="28150CF2" w14:textId="77777777" w:rsidTr="00D33C31">
        <w:trPr>
          <w:hidden/>
        </w:trPr>
        <w:tc>
          <w:tcPr>
            <w:tcW w:w="1250" w:type="pct"/>
            <w:tcBorders>
              <w:top w:val="nil"/>
              <w:bottom w:val="nil"/>
            </w:tcBorders>
          </w:tcPr>
          <w:p w14:paraId="152F86EC" w14:textId="77777777" w:rsidR="00F73D4A" w:rsidRPr="00311530" w:rsidRDefault="00F73D4A" w:rsidP="007671A4">
            <w:pPr>
              <w:pageBreakBefore/>
              <w:spacing w:before="60" w:after="60" w:line="240" w:lineRule="auto"/>
              <w:rPr>
                <w:noProof/>
                <w:vanish/>
              </w:rPr>
            </w:pPr>
          </w:p>
        </w:tc>
        <w:tc>
          <w:tcPr>
            <w:tcW w:w="1250" w:type="pct"/>
            <w:tcBorders>
              <w:top w:val="nil"/>
              <w:bottom w:val="nil"/>
            </w:tcBorders>
          </w:tcPr>
          <w:p w14:paraId="5B57C714" w14:textId="77777777" w:rsidR="00F73D4A" w:rsidRPr="00311530" w:rsidRDefault="00F73D4A" w:rsidP="00240C1A">
            <w:pPr>
              <w:spacing w:before="60" w:after="60" w:line="240" w:lineRule="auto"/>
              <w:rPr>
                <w:noProof/>
                <w:vanish/>
              </w:rPr>
            </w:pPr>
          </w:p>
        </w:tc>
        <w:tc>
          <w:tcPr>
            <w:tcW w:w="1250" w:type="pct"/>
            <w:tcBorders>
              <w:top w:val="nil"/>
              <w:bottom w:val="nil"/>
            </w:tcBorders>
          </w:tcPr>
          <w:p w14:paraId="517D1EB6" w14:textId="769273C2" w:rsidR="00F73D4A" w:rsidRPr="00311530" w:rsidRDefault="00F73D4A" w:rsidP="00F73D4A">
            <w:pPr>
              <w:spacing w:before="60" w:after="60" w:line="240" w:lineRule="auto"/>
              <w:ind w:left="567" w:hanging="567"/>
              <w:rPr>
                <w:noProof/>
                <w:vanish/>
              </w:rPr>
            </w:pPr>
            <w:r w:rsidRPr="00311530">
              <w:rPr>
                <w:noProof/>
                <w:vanish/>
              </w:rPr>
              <w:t>(ii)</w:t>
            </w:r>
            <w:r w:rsidRPr="00311530">
              <w:rPr>
                <w:noProof/>
                <w:vanish/>
              </w:rPr>
              <w:tab/>
              <w:t>Brazília fenntartja magának a jogot, hogy ösztönzőket fogadjon el vagy tartson hatályban szolgáltatásai és szolgáltatói javára azzal a céllal, hogy előmozdítsa Brazíliában a technológiai fejlődést, a technológiatranszfert, a tudományos kutatást, valamint a szabványok és normák kidolgozását. A jogfenntartás magában foglalja például a brazil szolgáltatásokra és szolgáltatókra vonatkozó adóintézkedéseket és kedvezményeket is.</w:t>
            </w:r>
          </w:p>
        </w:tc>
        <w:tc>
          <w:tcPr>
            <w:tcW w:w="1250" w:type="pct"/>
            <w:tcBorders>
              <w:top w:val="nil"/>
              <w:bottom w:val="nil"/>
            </w:tcBorders>
          </w:tcPr>
          <w:p w14:paraId="480FFACB" w14:textId="77777777" w:rsidR="00F73D4A" w:rsidRPr="00311530" w:rsidRDefault="00F73D4A" w:rsidP="00240C1A">
            <w:pPr>
              <w:spacing w:before="60" w:after="60" w:line="240" w:lineRule="auto"/>
              <w:rPr>
                <w:noProof/>
                <w:vanish/>
              </w:rPr>
            </w:pPr>
          </w:p>
        </w:tc>
      </w:tr>
      <w:tr w:rsidR="007671A4" w:rsidRPr="00311530" w14:paraId="612C4EC8" w14:textId="77777777" w:rsidTr="00E47457">
        <w:trPr>
          <w:hidden/>
        </w:trPr>
        <w:tc>
          <w:tcPr>
            <w:tcW w:w="1250" w:type="pct"/>
            <w:tcBorders>
              <w:top w:val="nil"/>
              <w:bottom w:val="nil"/>
            </w:tcBorders>
          </w:tcPr>
          <w:p w14:paraId="5431B0F1"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32632801" w14:textId="77777777" w:rsidR="007671A4" w:rsidRPr="00311530" w:rsidRDefault="007671A4" w:rsidP="007671A4">
            <w:pPr>
              <w:spacing w:before="60" w:after="60" w:line="240" w:lineRule="auto"/>
              <w:rPr>
                <w:noProof/>
                <w:vanish/>
              </w:rPr>
            </w:pPr>
            <w:r w:rsidRPr="00311530">
              <w:rPr>
                <w:noProof/>
                <w:vanish/>
              </w:rPr>
              <w:t>3)</w:t>
            </w:r>
          </w:p>
          <w:p w14:paraId="115DF87A" w14:textId="4664765B" w:rsidR="007671A4" w:rsidRPr="00311530" w:rsidRDefault="007671A4" w:rsidP="00F73D4A">
            <w:pPr>
              <w:spacing w:before="60" w:after="60" w:line="240" w:lineRule="auto"/>
              <w:ind w:left="567" w:hanging="567"/>
              <w:rPr>
                <w:noProof/>
                <w:vanish/>
              </w:rPr>
            </w:pPr>
            <w:r w:rsidRPr="00311530">
              <w:rPr>
                <w:noProof/>
                <w:vanish/>
              </w:rPr>
              <w:t>(i)</w:t>
            </w:r>
            <w:r w:rsidRPr="00311530">
              <w:rPr>
                <w:noProof/>
                <w:vanish/>
              </w:rPr>
              <w:tab/>
              <w:t>A Brazíliában jogi személyként szolgáltatásokat nyújtani és befektetési tevékenységet folytatni kívánó külföldi szolgáltatóknak és befektetőknek meg kell felelniük a brazil jog szerinti jogi személyek valamely típusának.</w:t>
            </w:r>
          </w:p>
        </w:tc>
        <w:tc>
          <w:tcPr>
            <w:tcW w:w="1250" w:type="pct"/>
            <w:tcBorders>
              <w:top w:val="nil"/>
              <w:bottom w:val="nil"/>
            </w:tcBorders>
          </w:tcPr>
          <w:p w14:paraId="5D121B83" w14:textId="182EC1C5" w:rsidR="007671A4" w:rsidRPr="00311530" w:rsidRDefault="007671A4" w:rsidP="00240C1A">
            <w:pPr>
              <w:spacing w:before="60" w:after="60" w:line="240" w:lineRule="auto"/>
              <w:rPr>
                <w:noProof/>
                <w:vanish/>
              </w:rPr>
            </w:pPr>
            <w:r w:rsidRPr="00311530">
              <w:rPr>
                <w:noProof/>
                <w:vanish/>
              </w:rPr>
              <w:t>3)</w:t>
            </w:r>
            <w:r w:rsidRPr="00311530">
              <w:rPr>
                <w:noProof/>
                <w:vanish/>
              </w:rPr>
              <w:tab/>
              <w:t>Brazíliában a külföldi tőkét a Brazil Központi Banknál deklaratív és elektronikus eljárással nyilvántartásba kell venni.</w:t>
            </w:r>
          </w:p>
        </w:tc>
        <w:tc>
          <w:tcPr>
            <w:tcW w:w="1250" w:type="pct"/>
            <w:tcBorders>
              <w:top w:val="nil"/>
              <w:bottom w:val="nil"/>
            </w:tcBorders>
          </w:tcPr>
          <w:p w14:paraId="1AB65D77" w14:textId="77777777" w:rsidR="007671A4" w:rsidRPr="00311530" w:rsidRDefault="007671A4" w:rsidP="00240C1A">
            <w:pPr>
              <w:spacing w:before="60" w:after="60" w:line="240" w:lineRule="auto"/>
              <w:rPr>
                <w:noProof/>
                <w:vanish/>
              </w:rPr>
            </w:pPr>
          </w:p>
        </w:tc>
      </w:tr>
      <w:tr w:rsidR="00F73D4A" w:rsidRPr="00311530" w14:paraId="1DAA1138" w14:textId="77777777" w:rsidTr="00E47457">
        <w:trPr>
          <w:hidden/>
        </w:trPr>
        <w:tc>
          <w:tcPr>
            <w:tcW w:w="1250" w:type="pct"/>
            <w:tcBorders>
              <w:top w:val="nil"/>
              <w:bottom w:val="nil"/>
            </w:tcBorders>
          </w:tcPr>
          <w:p w14:paraId="528E4AB1" w14:textId="77777777" w:rsidR="00F73D4A" w:rsidRPr="00311530" w:rsidRDefault="00F73D4A" w:rsidP="007671A4">
            <w:pPr>
              <w:pageBreakBefore/>
              <w:spacing w:before="60" w:after="60" w:line="240" w:lineRule="auto"/>
              <w:rPr>
                <w:noProof/>
                <w:vanish/>
              </w:rPr>
            </w:pPr>
          </w:p>
        </w:tc>
        <w:tc>
          <w:tcPr>
            <w:tcW w:w="1250" w:type="pct"/>
            <w:tcBorders>
              <w:top w:val="nil"/>
              <w:bottom w:val="nil"/>
            </w:tcBorders>
          </w:tcPr>
          <w:p w14:paraId="37D43A59" w14:textId="28F3C58F" w:rsidR="00F73D4A" w:rsidRPr="00311530" w:rsidRDefault="00F73D4A" w:rsidP="00F73D4A">
            <w:pPr>
              <w:spacing w:before="60" w:after="60" w:line="240" w:lineRule="auto"/>
              <w:ind w:left="567" w:hanging="567"/>
              <w:rPr>
                <w:noProof/>
                <w:vanish/>
              </w:rPr>
            </w:pPr>
            <w:r w:rsidRPr="00311530">
              <w:rPr>
                <w:noProof/>
                <w:vanish/>
              </w:rPr>
              <w:t>(ii)</w:t>
            </w:r>
            <w:r w:rsidRPr="00311530">
              <w:rPr>
                <w:noProof/>
                <w:vanish/>
              </w:rPr>
              <w:tab/>
              <w:t xml:space="preserve">A határsávokban (az országhatároktól 150 (százötven) kilométerre található területeken) és egyes területeken (az Amazonas-medence, a Mata Atlântica, a Serra do Mar, a Mato Grossó-i Pantanal) engedély szükséges egyes tevékenységekhez, többek között a következőkhöz: (a) külföldiek – akár természetes, akár jogi személyek – részvétele bármilyen minőségben olyan jogi személyben, amely vidéki ingatlanhoz fűződő ingatlanjoggal rendelkezik; </w:t>
            </w:r>
          </w:p>
        </w:tc>
        <w:tc>
          <w:tcPr>
            <w:tcW w:w="1250" w:type="pct"/>
            <w:tcBorders>
              <w:top w:val="nil"/>
              <w:bottom w:val="nil"/>
            </w:tcBorders>
          </w:tcPr>
          <w:p w14:paraId="63CF3E33" w14:textId="77777777" w:rsidR="00F73D4A" w:rsidRPr="00311530" w:rsidRDefault="00F73D4A" w:rsidP="00240C1A">
            <w:pPr>
              <w:spacing w:before="60" w:after="60" w:line="240" w:lineRule="auto"/>
              <w:rPr>
                <w:noProof/>
                <w:vanish/>
              </w:rPr>
            </w:pPr>
          </w:p>
        </w:tc>
        <w:tc>
          <w:tcPr>
            <w:tcW w:w="1250" w:type="pct"/>
            <w:tcBorders>
              <w:top w:val="nil"/>
              <w:bottom w:val="nil"/>
            </w:tcBorders>
          </w:tcPr>
          <w:p w14:paraId="20920A83" w14:textId="77777777" w:rsidR="00F73D4A" w:rsidRPr="00311530" w:rsidRDefault="00F73D4A" w:rsidP="00240C1A">
            <w:pPr>
              <w:spacing w:before="60" w:after="60" w:line="240" w:lineRule="auto"/>
              <w:rPr>
                <w:noProof/>
                <w:vanish/>
              </w:rPr>
            </w:pPr>
          </w:p>
        </w:tc>
      </w:tr>
      <w:tr w:rsidR="007671A4" w:rsidRPr="00311530" w14:paraId="3779512A" w14:textId="77777777" w:rsidTr="00E47457">
        <w:trPr>
          <w:hidden/>
        </w:trPr>
        <w:tc>
          <w:tcPr>
            <w:tcW w:w="1250" w:type="pct"/>
            <w:tcBorders>
              <w:top w:val="nil"/>
              <w:bottom w:val="nil"/>
            </w:tcBorders>
          </w:tcPr>
          <w:p w14:paraId="0E5B9654"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6AA2D2EE" w14:textId="595E4D6E" w:rsidR="007671A4" w:rsidRPr="00311530" w:rsidRDefault="007671A4" w:rsidP="000338DB">
            <w:pPr>
              <w:spacing w:before="60" w:after="60" w:line="240" w:lineRule="auto"/>
              <w:ind w:left="567"/>
              <w:rPr>
                <w:noProof/>
                <w:vanish/>
              </w:rPr>
            </w:pPr>
            <w:r w:rsidRPr="00311530">
              <w:rPr>
                <w:noProof/>
                <w:vanish/>
              </w:rPr>
              <w:t xml:space="preserve">(b) hang- vagy hang- és képműsor-terjesztési szolgáltatás hasznosítását célzó média telepítése és üzemeltetése; (c) nemzetbiztonsági szempontból különösen fontos ipari üzem létesítése és hasznosítása; (d) az ásványkincs kutatásában, kinyerésében és hasznosításában, valamint a hidraulikaenergia-ellátásban részt vevő vállalat létesítése és működtetése; </w:t>
            </w:r>
          </w:p>
        </w:tc>
        <w:tc>
          <w:tcPr>
            <w:tcW w:w="1250" w:type="pct"/>
            <w:tcBorders>
              <w:top w:val="nil"/>
              <w:bottom w:val="nil"/>
            </w:tcBorders>
          </w:tcPr>
          <w:p w14:paraId="0382DA11" w14:textId="77777777" w:rsidR="007671A4" w:rsidRPr="00311530" w:rsidRDefault="007671A4" w:rsidP="00240C1A">
            <w:pPr>
              <w:spacing w:before="60" w:after="60" w:line="240" w:lineRule="auto"/>
              <w:rPr>
                <w:noProof/>
                <w:vanish/>
              </w:rPr>
            </w:pPr>
          </w:p>
        </w:tc>
        <w:tc>
          <w:tcPr>
            <w:tcW w:w="1250" w:type="pct"/>
            <w:tcBorders>
              <w:top w:val="nil"/>
              <w:bottom w:val="nil"/>
            </w:tcBorders>
          </w:tcPr>
          <w:p w14:paraId="4DF47D57" w14:textId="77777777" w:rsidR="007671A4" w:rsidRPr="00311530" w:rsidRDefault="007671A4" w:rsidP="00240C1A">
            <w:pPr>
              <w:spacing w:before="60" w:after="60" w:line="240" w:lineRule="auto"/>
              <w:rPr>
                <w:noProof/>
                <w:vanish/>
              </w:rPr>
            </w:pPr>
          </w:p>
        </w:tc>
      </w:tr>
      <w:tr w:rsidR="00F73D4A" w:rsidRPr="00311530" w14:paraId="0802F611" w14:textId="77777777" w:rsidTr="00E47457">
        <w:trPr>
          <w:hidden/>
        </w:trPr>
        <w:tc>
          <w:tcPr>
            <w:tcW w:w="1250" w:type="pct"/>
            <w:tcBorders>
              <w:top w:val="nil"/>
              <w:bottom w:val="nil"/>
            </w:tcBorders>
          </w:tcPr>
          <w:p w14:paraId="52FF2BAA" w14:textId="77777777" w:rsidR="00F73D4A" w:rsidRPr="00311530" w:rsidRDefault="00F73D4A" w:rsidP="007671A4">
            <w:pPr>
              <w:pageBreakBefore/>
              <w:spacing w:before="60" w:after="60" w:line="240" w:lineRule="auto"/>
              <w:rPr>
                <w:noProof/>
                <w:vanish/>
              </w:rPr>
            </w:pPr>
          </w:p>
        </w:tc>
        <w:tc>
          <w:tcPr>
            <w:tcW w:w="1250" w:type="pct"/>
            <w:tcBorders>
              <w:top w:val="nil"/>
              <w:bottom w:val="nil"/>
            </w:tcBorders>
          </w:tcPr>
          <w:p w14:paraId="223AF49F" w14:textId="6E41A1ED" w:rsidR="00F73D4A" w:rsidRPr="00311530" w:rsidRDefault="00F73D4A" w:rsidP="000338DB">
            <w:pPr>
              <w:spacing w:before="60" w:after="60" w:line="240" w:lineRule="auto"/>
              <w:ind w:left="567"/>
              <w:rPr>
                <w:noProof/>
                <w:vanish/>
              </w:rPr>
            </w:pPr>
            <w:r w:rsidRPr="00311530">
              <w:rPr>
                <w:noProof/>
                <w:vanish/>
              </w:rPr>
              <w:t xml:space="preserve">(e) vidéki településen működő vállalat létesítése. A c), d) és e) pont esetében az érintett vállalatoknak többek között a következő követelményeket kell teljesíteniük: A vállalat tőkéjének 51 %-át brazil állampolgároknak kell birtokolniuk; </w:t>
            </w:r>
          </w:p>
        </w:tc>
        <w:tc>
          <w:tcPr>
            <w:tcW w:w="1250" w:type="pct"/>
            <w:tcBorders>
              <w:top w:val="nil"/>
              <w:bottom w:val="nil"/>
            </w:tcBorders>
          </w:tcPr>
          <w:p w14:paraId="4AC745C3" w14:textId="77777777" w:rsidR="00F73D4A" w:rsidRPr="00311530" w:rsidRDefault="00F73D4A" w:rsidP="00240C1A">
            <w:pPr>
              <w:spacing w:before="60" w:after="60" w:line="240" w:lineRule="auto"/>
              <w:rPr>
                <w:noProof/>
                <w:vanish/>
              </w:rPr>
            </w:pPr>
          </w:p>
        </w:tc>
        <w:tc>
          <w:tcPr>
            <w:tcW w:w="1250" w:type="pct"/>
            <w:tcBorders>
              <w:top w:val="nil"/>
              <w:bottom w:val="nil"/>
            </w:tcBorders>
          </w:tcPr>
          <w:p w14:paraId="59CC270D" w14:textId="77777777" w:rsidR="00F73D4A" w:rsidRPr="00311530" w:rsidRDefault="00F73D4A" w:rsidP="00240C1A">
            <w:pPr>
              <w:spacing w:before="60" w:after="60" w:line="240" w:lineRule="auto"/>
              <w:rPr>
                <w:noProof/>
                <w:vanish/>
              </w:rPr>
            </w:pPr>
          </w:p>
        </w:tc>
      </w:tr>
      <w:tr w:rsidR="007671A4" w:rsidRPr="00311530" w14:paraId="60FF4904" w14:textId="77777777" w:rsidTr="00E47457">
        <w:trPr>
          <w:hidden/>
        </w:trPr>
        <w:tc>
          <w:tcPr>
            <w:tcW w:w="1250" w:type="pct"/>
            <w:tcBorders>
              <w:top w:val="nil"/>
              <w:bottom w:val="nil"/>
            </w:tcBorders>
          </w:tcPr>
          <w:p w14:paraId="49562EEA"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0A529576" w14:textId="5048003D" w:rsidR="007671A4" w:rsidRPr="00311530" w:rsidRDefault="007671A4" w:rsidP="000338DB">
            <w:pPr>
              <w:spacing w:before="60" w:after="60" w:line="240" w:lineRule="auto"/>
              <w:ind w:left="567"/>
              <w:rPr>
                <w:noProof/>
                <w:vanish/>
              </w:rPr>
            </w:pPr>
            <w:r w:rsidRPr="00311530">
              <w:rPr>
                <w:noProof/>
                <w:vanish/>
              </w:rPr>
              <w:t>a vezetői pozíciók többségét brazil állampolgároknak kell betölteniük. Ha az ilyen tevékenységet egyetlen személy végzi, arra csak brazil állampolgár kaphat különleges engedélyt. A b) pont esetében egyéb követelmények mellett a vállalatnak brazil állampolgárok kizárólagos tulajdonában kell lennie.</w:t>
            </w:r>
          </w:p>
        </w:tc>
        <w:tc>
          <w:tcPr>
            <w:tcW w:w="1250" w:type="pct"/>
            <w:tcBorders>
              <w:top w:val="nil"/>
              <w:bottom w:val="nil"/>
            </w:tcBorders>
          </w:tcPr>
          <w:p w14:paraId="1D3C8A2A" w14:textId="77777777" w:rsidR="007671A4" w:rsidRPr="00311530" w:rsidRDefault="007671A4" w:rsidP="00240C1A">
            <w:pPr>
              <w:spacing w:before="60" w:after="60" w:line="240" w:lineRule="auto"/>
              <w:rPr>
                <w:noProof/>
                <w:vanish/>
              </w:rPr>
            </w:pPr>
          </w:p>
        </w:tc>
        <w:tc>
          <w:tcPr>
            <w:tcW w:w="1250" w:type="pct"/>
            <w:tcBorders>
              <w:top w:val="nil"/>
              <w:bottom w:val="nil"/>
            </w:tcBorders>
          </w:tcPr>
          <w:p w14:paraId="368D2CDF" w14:textId="77777777" w:rsidR="007671A4" w:rsidRPr="00311530" w:rsidRDefault="007671A4" w:rsidP="00240C1A">
            <w:pPr>
              <w:spacing w:before="60" w:after="60" w:line="240" w:lineRule="auto"/>
              <w:rPr>
                <w:noProof/>
                <w:vanish/>
              </w:rPr>
            </w:pPr>
          </w:p>
        </w:tc>
      </w:tr>
      <w:tr w:rsidR="007671A4" w:rsidRPr="00311530" w14:paraId="1BC30FA0" w14:textId="77777777" w:rsidTr="00E47457">
        <w:trPr>
          <w:hidden/>
        </w:trPr>
        <w:tc>
          <w:tcPr>
            <w:tcW w:w="1250" w:type="pct"/>
            <w:tcBorders>
              <w:top w:val="nil"/>
              <w:bottom w:val="nil"/>
            </w:tcBorders>
          </w:tcPr>
          <w:p w14:paraId="54B67EF1"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7830B7EB" w14:textId="36292B84" w:rsidR="007671A4" w:rsidRPr="00311530" w:rsidRDefault="007671A4" w:rsidP="000338DB">
            <w:pPr>
              <w:spacing w:before="60" w:after="60" w:line="240" w:lineRule="auto"/>
              <w:ind w:left="567" w:hanging="567"/>
              <w:rPr>
                <w:noProof/>
                <w:vanish/>
              </w:rPr>
            </w:pPr>
            <w:r w:rsidRPr="00311530">
              <w:rPr>
                <w:noProof/>
                <w:vanish/>
              </w:rPr>
              <w:t>(iii)</w:t>
            </w:r>
            <w:r w:rsidRPr="00311530">
              <w:rPr>
                <w:noProof/>
                <w:vanish/>
              </w:rPr>
              <w:tab/>
              <w:t>Vidéki ingatlan tulajdonjogának, bérletének, vagy a vidéki ingatlanhoz fűződő egyéb jog külföldi természetes személy, külföldi jogi személy vagy olyan brazil jogi személy általi megszerzése, amelyben külföldi részesedéssel rendelkezik, a brazil jogban meghatározott egyedi feltételekhez, korlátozásokhoz és engedélyezéshez kötött. Amennyiben a brazil jog másként nem rendelkezik, tilos az Unió vagy az államok ingatlanait külföldieknek – természetes vagy jogi személyeknek – adományozni.</w:t>
            </w:r>
          </w:p>
        </w:tc>
        <w:tc>
          <w:tcPr>
            <w:tcW w:w="1250" w:type="pct"/>
            <w:tcBorders>
              <w:top w:val="nil"/>
              <w:bottom w:val="nil"/>
            </w:tcBorders>
          </w:tcPr>
          <w:p w14:paraId="000CA072" w14:textId="77777777" w:rsidR="007671A4" w:rsidRPr="00311530" w:rsidRDefault="007671A4" w:rsidP="00240C1A">
            <w:pPr>
              <w:spacing w:before="60" w:after="60" w:line="240" w:lineRule="auto"/>
              <w:rPr>
                <w:noProof/>
                <w:vanish/>
              </w:rPr>
            </w:pPr>
          </w:p>
        </w:tc>
        <w:tc>
          <w:tcPr>
            <w:tcW w:w="1250" w:type="pct"/>
            <w:tcBorders>
              <w:top w:val="nil"/>
              <w:bottom w:val="nil"/>
            </w:tcBorders>
          </w:tcPr>
          <w:p w14:paraId="7F73E271" w14:textId="77777777" w:rsidR="007671A4" w:rsidRPr="00311530" w:rsidRDefault="007671A4" w:rsidP="00240C1A">
            <w:pPr>
              <w:spacing w:before="60" w:after="60" w:line="240" w:lineRule="auto"/>
              <w:rPr>
                <w:noProof/>
                <w:vanish/>
              </w:rPr>
            </w:pPr>
          </w:p>
        </w:tc>
      </w:tr>
      <w:tr w:rsidR="007671A4" w:rsidRPr="00311530" w14:paraId="0C217914" w14:textId="77777777" w:rsidTr="00E47457">
        <w:trPr>
          <w:hidden/>
        </w:trPr>
        <w:tc>
          <w:tcPr>
            <w:tcW w:w="1250" w:type="pct"/>
            <w:tcBorders>
              <w:top w:val="nil"/>
              <w:bottom w:val="nil"/>
            </w:tcBorders>
          </w:tcPr>
          <w:p w14:paraId="731088C3"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776AAE96" w14:textId="77777777" w:rsidR="007671A4" w:rsidRPr="00311530" w:rsidRDefault="007671A4" w:rsidP="007671A4">
            <w:pPr>
              <w:spacing w:before="60" w:after="60" w:line="240" w:lineRule="auto"/>
              <w:rPr>
                <w:noProof/>
                <w:vanish/>
              </w:rPr>
            </w:pPr>
            <w:r w:rsidRPr="00311530">
              <w:rPr>
                <w:noProof/>
                <w:vanish/>
              </w:rPr>
              <w:t>3), 4)</w:t>
            </w:r>
          </w:p>
          <w:p w14:paraId="5C5B8817" w14:textId="11489B09" w:rsidR="007671A4" w:rsidRPr="00311530" w:rsidRDefault="007671A4" w:rsidP="007671A4">
            <w:pPr>
              <w:spacing w:before="60" w:after="60" w:line="240" w:lineRule="auto"/>
              <w:rPr>
                <w:noProof/>
                <w:vanish/>
              </w:rPr>
            </w:pPr>
            <w:r w:rsidRPr="00311530">
              <w:rPr>
                <w:noProof/>
                <w:vanish/>
              </w:rPr>
              <w:t>A 3 (három) vagy annál több alkalmazottat foglalkoztató vállalkozások esetében a munkaerő kétharmadának brazil állampolgárokból kell állnia, akik a bérköltség kétharmadát teszik ki. A Költségvetési Tanács tagjainak, valamint a részvénytársaságok igazgatótanácsi tagjainak és vezetőinek Brazíliában kell lakóhellyel rendelkezniük. „Vállalaton belül áthelyezett személyek” esetében az igazgatók és vezetők kinevezése a külföldi szolgáltató befektetésének igazolásától függ. A „szerződéses szolgáltatók” esetében a munkavállalási engedélyek a brazil munkavállalóknak szóló képzési program bemutatásától függnek. A „független szakemberek” tekintetében kötelezettség nélkül.</w:t>
            </w:r>
          </w:p>
        </w:tc>
        <w:tc>
          <w:tcPr>
            <w:tcW w:w="1250" w:type="pct"/>
            <w:tcBorders>
              <w:top w:val="nil"/>
              <w:bottom w:val="nil"/>
            </w:tcBorders>
          </w:tcPr>
          <w:p w14:paraId="3E80BFE2" w14:textId="77777777" w:rsidR="007671A4" w:rsidRPr="00311530" w:rsidRDefault="007671A4" w:rsidP="00240C1A">
            <w:pPr>
              <w:spacing w:before="60" w:after="60" w:line="240" w:lineRule="auto"/>
              <w:rPr>
                <w:noProof/>
                <w:vanish/>
              </w:rPr>
            </w:pPr>
          </w:p>
        </w:tc>
        <w:tc>
          <w:tcPr>
            <w:tcW w:w="1250" w:type="pct"/>
            <w:tcBorders>
              <w:top w:val="nil"/>
              <w:bottom w:val="nil"/>
            </w:tcBorders>
          </w:tcPr>
          <w:p w14:paraId="6C4E1FA9" w14:textId="77777777" w:rsidR="007671A4" w:rsidRPr="00311530" w:rsidRDefault="007671A4" w:rsidP="00240C1A">
            <w:pPr>
              <w:spacing w:before="60" w:after="60" w:line="240" w:lineRule="auto"/>
              <w:rPr>
                <w:noProof/>
                <w:vanish/>
              </w:rPr>
            </w:pPr>
          </w:p>
        </w:tc>
      </w:tr>
      <w:tr w:rsidR="007671A4" w:rsidRPr="00311530" w14:paraId="1BE06E4A" w14:textId="77777777" w:rsidTr="00E47457">
        <w:trPr>
          <w:hidden/>
        </w:trPr>
        <w:tc>
          <w:tcPr>
            <w:tcW w:w="1250" w:type="pct"/>
            <w:tcBorders>
              <w:top w:val="nil"/>
              <w:bottom w:val="nil"/>
            </w:tcBorders>
          </w:tcPr>
          <w:p w14:paraId="50C03A9A"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38EDE565" w14:textId="41AB4C06" w:rsidR="007671A4" w:rsidRPr="00311530" w:rsidRDefault="007671A4" w:rsidP="007671A4">
            <w:pPr>
              <w:spacing w:before="60" w:after="60" w:line="240" w:lineRule="auto"/>
              <w:rPr>
                <w:noProof/>
                <w:vanish/>
              </w:rPr>
            </w:pPr>
            <w:r w:rsidRPr="00311530">
              <w:rPr>
                <w:noProof/>
                <w:vanish/>
              </w:rPr>
              <w:t>4)</w:t>
            </w:r>
            <w:r w:rsidRPr="00311530">
              <w:rPr>
                <w:noProof/>
                <w:vanish/>
              </w:rPr>
              <w:tab/>
              <w:t>Kötelezettség nélkül, kivéve a következő kategóriákhoz kapcsolódó intézkedéseket:</w:t>
            </w:r>
          </w:p>
          <w:p w14:paraId="198629A3" w14:textId="77777777" w:rsidR="007671A4" w:rsidRPr="00311530" w:rsidRDefault="007671A4" w:rsidP="007671A4">
            <w:pPr>
              <w:spacing w:before="60" w:after="60" w:line="240" w:lineRule="auto"/>
              <w:rPr>
                <w:noProof/>
                <w:vanish/>
              </w:rPr>
            </w:pPr>
            <w:r w:rsidRPr="00311530">
              <w:rPr>
                <w:noProof/>
                <w:vanish/>
              </w:rPr>
              <w:t>A)</w:t>
            </w:r>
            <w:r w:rsidRPr="00311530">
              <w:rPr>
                <w:noProof/>
                <w:vanish/>
              </w:rPr>
              <w:tab/>
              <w:t>meghatározó személyek:</w:t>
            </w:r>
          </w:p>
          <w:p w14:paraId="4AF812CD" w14:textId="77777777" w:rsidR="007671A4" w:rsidRPr="00311530" w:rsidRDefault="007671A4" w:rsidP="000338DB">
            <w:pPr>
              <w:spacing w:before="60" w:after="60" w:line="240" w:lineRule="auto"/>
              <w:ind w:left="567" w:hanging="567"/>
              <w:rPr>
                <w:noProof/>
                <w:vanish/>
              </w:rPr>
            </w:pPr>
            <w:r w:rsidRPr="00311530">
              <w:rPr>
                <w:noProof/>
                <w:vanish/>
              </w:rPr>
              <w:t>1.</w:t>
            </w:r>
            <w:r w:rsidRPr="00311530">
              <w:rPr>
                <w:noProof/>
                <w:vanish/>
              </w:rPr>
              <w:tab/>
              <w:t>Vállalaton belül áthelyezett személyek</w:t>
            </w:r>
          </w:p>
          <w:p w14:paraId="29F63258" w14:textId="77777777" w:rsidR="007671A4" w:rsidRPr="00311530" w:rsidRDefault="007671A4" w:rsidP="007671A4">
            <w:pPr>
              <w:spacing w:before="60" w:after="60" w:line="240" w:lineRule="auto"/>
              <w:rPr>
                <w:noProof/>
                <w:vanish/>
              </w:rPr>
            </w:pPr>
            <w:r w:rsidRPr="00311530">
              <w:rPr>
                <w:noProof/>
                <w:vanish/>
              </w:rPr>
              <w:t>Társult vállalkozási kapcsolatnak kell fennállnia a brazil területen működő szolgáltató és annak külföldi központja között. A vállalaton belül áthelyezett személy által betöltendő álláshelynek üresnek kell lennie.</w:t>
            </w:r>
          </w:p>
          <w:p w14:paraId="79950421" w14:textId="4F85738A" w:rsidR="007671A4" w:rsidRPr="00311530" w:rsidRDefault="007671A4" w:rsidP="007671A4">
            <w:pPr>
              <w:spacing w:before="60" w:after="60" w:line="240" w:lineRule="auto"/>
              <w:rPr>
                <w:noProof/>
                <w:vanish/>
              </w:rPr>
            </w:pPr>
            <w:r w:rsidRPr="00311530">
              <w:rPr>
                <w:noProof/>
                <w:vanish/>
              </w:rPr>
              <w:t>A jogi személyek biztosítják, hogy 3 (három) munkavállalóból legalább 2 (kettő) brazil állampolgár legyen.</w:t>
            </w:r>
          </w:p>
        </w:tc>
        <w:tc>
          <w:tcPr>
            <w:tcW w:w="1250" w:type="pct"/>
            <w:tcBorders>
              <w:top w:val="nil"/>
              <w:bottom w:val="nil"/>
            </w:tcBorders>
          </w:tcPr>
          <w:p w14:paraId="64CC4C30" w14:textId="3671631B" w:rsidR="007671A4" w:rsidRPr="00311530" w:rsidRDefault="007671A4" w:rsidP="007671A4">
            <w:pPr>
              <w:spacing w:before="60" w:after="60" w:line="240" w:lineRule="auto"/>
              <w:rPr>
                <w:noProof/>
                <w:vanish/>
              </w:rPr>
            </w:pPr>
            <w:r w:rsidRPr="00311530">
              <w:rPr>
                <w:noProof/>
                <w:vanish/>
              </w:rPr>
              <w:t>4)</w:t>
            </w:r>
            <w:r w:rsidRPr="00311530">
              <w:rPr>
                <w:noProof/>
                <w:vanish/>
              </w:rPr>
              <w:tab/>
              <w:t>A határozott idejű munkaszerződéseket az érintett illetékes hatóságnak jóvá kell hagynia.</w:t>
            </w:r>
          </w:p>
        </w:tc>
        <w:tc>
          <w:tcPr>
            <w:tcW w:w="1250" w:type="pct"/>
            <w:tcBorders>
              <w:top w:val="nil"/>
              <w:bottom w:val="nil"/>
            </w:tcBorders>
          </w:tcPr>
          <w:p w14:paraId="0C93C45A" w14:textId="77777777" w:rsidR="007671A4" w:rsidRPr="00311530" w:rsidRDefault="007671A4" w:rsidP="00240C1A">
            <w:pPr>
              <w:spacing w:before="60" w:after="60" w:line="240" w:lineRule="auto"/>
              <w:rPr>
                <w:noProof/>
                <w:vanish/>
              </w:rPr>
            </w:pPr>
          </w:p>
        </w:tc>
      </w:tr>
      <w:tr w:rsidR="007671A4" w:rsidRPr="00311530" w14:paraId="100AEE86" w14:textId="77777777" w:rsidTr="00E47457">
        <w:trPr>
          <w:hidden/>
        </w:trPr>
        <w:tc>
          <w:tcPr>
            <w:tcW w:w="1250" w:type="pct"/>
            <w:tcBorders>
              <w:top w:val="nil"/>
              <w:bottom w:val="nil"/>
            </w:tcBorders>
          </w:tcPr>
          <w:p w14:paraId="2876BE31"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15F56AD9" w14:textId="77777777" w:rsidR="007671A4" w:rsidRPr="00311530" w:rsidRDefault="007671A4" w:rsidP="007671A4">
            <w:pPr>
              <w:spacing w:before="60" w:after="60" w:line="240" w:lineRule="auto"/>
              <w:rPr>
                <w:noProof/>
                <w:vanish/>
              </w:rPr>
            </w:pPr>
            <w:r w:rsidRPr="00311530">
              <w:rPr>
                <w:noProof/>
                <w:vanish/>
              </w:rPr>
              <w:t>Munkavállalók az alábbiak:</w:t>
            </w:r>
          </w:p>
          <w:p w14:paraId="0310CA59" w14:textId="77777777" w:rsidR="007671A4" w:rsidRPr="00311530" w:rsidRDefault="007671A4" w:rsidP="007671A4">
            <w:pPr>
              <w:spacing w:before="60" w:after="60" w:line="240" w:lineRule="auto"/>
              <w:rPr>
                <w:noProof/>
                <w:vanish/>
              </w:rPr>
            </w:pPr>
            <w:r w:rsidRPr="00311530">
              <w:rPr>
                <w:noProof/>
                <w:vanish/>
              </w:rPr>
              <w:t>(i)</w:t>
            </w:r>
            <w:r w:rsidRPr="00311530">
              <w:rPr>
                <w:noProof/>
                <w:vanish/>
              </w:rPr>
              <w:tab/>
              <w:t>Vezetők</w:t>
            </w:r>
          </w:p>
          <w:p w14:paraId="362F5EB2" w14:textId="77777777" w:rsidR="007671A4" w:rsidRPr="00311530" w:rsidRDefault="007671A4" w:rsidP="007671A4">
            <w:pPr>
              <w:spacing w:before="60" w:after="60" w:line="240" w:lineRule="auto"/>
              <w:rPr>
                <w:noProof/>
                <w:vanish/>
              </w:rPr>
            </w:pPr>
            <w:r w:rsidRPr="00311530">
              <w:rPr>
                <w:noProof/>
                <w:vanish/>
              </w:rPr>
              <w:t>A vezető kinevezéséhez kapcsolódó feltételek:</w:t>
            </w:r>
          </w:p>
          <w:p w14:paraId="5250AC81" w14:textId="6DFB411F" w:rsidR="007671A4" w:rsidRPr="00311530" w:rsidRDefault="007671A4" w:rsidP="000338DB">
            <w:pPr>
              <w:spacing w:before="60" w:after="60" w:line="240" w:lineRule="auto"/>
              <w:ind w:left="567" w:hanging="567"/>
              <w:rPr>
                <w:noProof/>
                <w:vanish/>
              </w:rPr>
            </w:pPr>
            <w:r w:rsidRPr="00311530">
              <w:rPr>
                <w:noProof/>
                <w:vanish/>
              </w:rPr>
              <w:t>(a)</w:t>
            </w:r>
            <w:r w:rsidRPr="00311530">
              <w:rPr>
                <w:noProof/>
                <w:vanish/>
              </w:rPr>
              <w:tab/>
              <w:t>legalább 50 000 USD összegű beruházás, feltéve, hogy a vállalat 10 (tíz) új munkahelyet teremt a létrehozását, illetve a vezető vagy tisztségviselő hivatalba lépését követő első 2 (két) évben; vagy</w:t>
            </w:r>
          </w:p>
          <w:p w14:paraId="6E6B2A9A" w14:textId="1A728660" w:rsidR="007671A4" w:rsidRPr="00311530" w:rsidRDefault="007671A4" w:rsidP="000338DB">
            <w:pPr>
              <w:spacing w:before="60" w:after="60" w:line="240" w:lineRule="auto"/>
              <w:ind w:left="567" w:hanging="567"/>
              <w:rPr>
                <w:noProof/>
                <w:vanish/>
              </w:rPr>
            </w:pPr>
            <w:r w:rsidRPr="00311530">
              <w:rPr>
                <w:noProof/>
                <w:vanish/>
              </w:rPr>
              <w:t>(b)</w:t>
            </w:r>
            <w:r w:rsidRPr="00311530">
              <w:rPr>
                <w:noProof/>
                <w:vanish/>
              </w:rPr>
              <w:tab/>
              <w:t>a vállalat legalább 200 000 USD összegű, Brazíliában eszközölt beruházással rendelkezik.</w:t>
            </w:r>
          </w:p>
        </w:tc>
        <w:tc>
          <w:tcPr>
            <w:tcW w:w="1250" w:type="pct"/>
            <w:tcBorders>
              <w:top w:val="nil"/>
              <w:bottom w:val="nil"/>
            </w:tcBorders>
          </w:tcPr>
          <w:p w14:paraId="204E36C1" w14:textId="77777777" w:rsidR="007671A4" w:rsidRPr="00311530" w:rsidRDefault="007671A4" w:rsidP="007671A4">
            <w:pPr>
              <w:spacing w:before="60" w:after="60" w:line="240" w:lineRule="auto"/>
              <w:rPr>
                <w:noProof/>
                <w:vanish/>
              </w:rPr>
            </w:pPr>
          </w:p>
        </w:tc>
        <w:tc>
          <w:tcPr>
            <w:tcW w:w="1250" w:type="pct"/>
            <w:tcBorders>
              <w:top w:val="nil"/>
              <w:bottom w:val="nil"/>
            </w:tcBorders>
          </w:tcPr>
          <w:p w14:paraId="739757A9" w14:textId="77777777" w:rsidR="007671A4" w:rsidRPr="00311530" w:rsidRDefault="007671A4" w:rsidP="00240C1A">
            <w:pPr>
              <w:spacing w:before="60" w:after="60" w:line="240" w:lineRule="auto"/>
              <w:rPr>
                <w:noProof/>
                <w:vanish/>
              </w:rPr>
            </w:pPr>
          </w:p>
        </w:tc>
      </w:tr>
      <w:tr w:rsidR="007671A4" w:rsidRPr="00311530" w14:paraId="27683167" w14:textId="77777777" w:rsidTr="00E47457">
        <w:trPr>
          <w:hidden/>
        </w:trPr>
        <w:tc>
          <w:tcPr>
            <w:tcW w:w="1250" w:type="pct"/>
            <w:tcBorders>
              <w:top w:val="nil"/>
              <w:bottom w:val="nil"/>
            </w:tcBorders>
          </w:tcPr>
          <w:p w14:paraId="6692196D" w14:textId="77777777" w:rsidR="007671A4" w:rsidRPr="00311530" w:rsidRDefault="007671A4" w:rsidP="007671A4">
            <w:pPr>
              <w:pageBreakBefore/>
              <w:spacing w:before="60" w:after="60" w:line="240" w:lineRule="auto"/>
              <w:rPr>
                <w:noProof/>
                <w:vanish/>
              </w:rPr>
            </w:pPr>
          </w:p>
        </w:tc>
        <w:tc>
          <w:tcPr>
            <w:tcW w:w="1250" w:type="pct"/>
            <w:tcBorders>
              <w:top w:val="nil"/>
              <w:bottom w:val="nil"/>
            </w:tcBorders>
          </w:tcPr>
          <w:p w14:paraId="12431E63" w14:textId="77777777" w:rsidR="007671A4" w:rsidRPr="00311530" w:rsidRDefault="007671A4" w:rsidP="007671A4">
            <w:pPr>
              <w:spacing w:before="60" w:after="60" w:line="240" w:lineRule="auto"/>
              <w:rPr>
                <w:noProof/>
                <w:vanish/>
              </w:rPr>
            </w:pPr>
            <w:r w:rsidRPr="00311530">
              <w:rPr>
                <w:noProof/>
                <w:vanish/>
              </w:rPr>
              <w:t>(ii)</w:t>
            </w:r>
            <w:r w:rsidRPr="00311530">
              <w:rPr>
                <w:noProof/>
                <w:vanish/>
              </w:rPr>
              <w:tab/>
              <w:t>Szakértők</w:t>
            </w:r>
          </w:p>
          <w:p w14:paraId="33F187CB" w14:textId="77777777" w:rsidR="007671A4" w:rsidRPr="00311530" w:rsidRDefault="007671A4" w:rsidP="007671A4">
            <w:pPr>
              <w:spacing w:before="60" w:after="60" w:line="240" w:lineRule="auto"/>
              <w:rPr>
                <w:noProof/>
                <w:vanish/>
              </w:rPr>
            </w:pPr>
            <w:r w:rsidRPr="00311530">
              <w:rPr>
                <w:noProof/>
                <w:vanish/>
              </w:rPr>
              <w:t>A szakértőt foglalkoztató vállalat a Brazíliában rendelkezésre álló hasonló szakemberekre és technikusokra tekintettel megindokolja, hogy szükség van-e az ilyen szakemberrel vagy technikussal való szerződéskötésre.</w:t>
            </w:r>
          </w:p>
          <w:p w14:paraId="53F349B1" w14:textId="77777777" w:rsidR="007671A4" w:rsidRPr="00311530" w:rsidRDefault="007671A4" w:rsidP="007671A4">
            <w:pPr>
              <w:spacing w:before="60" w:after="60" w:line="240" w:lineRule="auto"/>
              <w:rPr>
                <w:noProof/>
                <w:vanish/>
              </w:rPr>
            </w:pPr>
            <w:r w:rsidRPr="00311530">
              <w:rPr>
                <w:noProof/>
                <w:vanish/>
              </w:rPr>
              <w:t>2.</w:t>
            </w:r>
            <w:r w:rsidRPr="00311530">
              <w:rPr>
                <w:noProof/>
                <w:vanish/>
              </w:rPr>
              <w:tab/>
              <w:t>Üzleti látogatók</w:t>
            </w:r>
          </w:p>
          <w:p w14:paraId="375EE810" w14:textId="09FCD69F" w:rsidR="007671A4" w:rsidRPr="00311530" w:rsidRDefault="007671A4" w:rsidP="007671A4">
            <w:pPr>
              <w:spacing w:before="60" w:after="60" w:line="240" w:lineRule="auto"/>
              <w:rPr>
                <w:noProof/>
                <w:vanish/>
              </w:rPr>
            </w:pPr>
            <w:r w:rsidRPr="00311530">
              <w:rPr>
                <w:noProof/>
                <w:vanish/>
              </w:rPr>
              <w:t>A 10. fejezet B. szakaszában meghatározott tartózkodási feltételek és időtartamok szerint.</w:t>
            </w:r>
          </w:p>
          <w:p w14:paraId="4EF982B5" w14:textId="77777777" w:rsidR="007671A4" w:rsidRPr="00311530" w:rsidRDefault="007671A4" w:rsidP="007671A4">
            <w:pPr>
              <w:spacing w:before="60" w:after="60" w:line="240" w:lineRule="auto"/>
              <w:rPr>
                <w:noProof/>
                <w:vanish/>
              </w:rPr>
            </w:pPr>
            <w:r w:rsidRPr="00311530">
              <w:rPr>
                <w:noProof/>
                <w:vanish/>
              </w:rPr>
              <w:t>B)</w:t>
            </w:r>
            <w:r w:rsidRPr="00311530">
              <w:rPr>
                <w:noProof/>
                <w:vanish/>
              </w:rPr>
              <w:tab/>
              <w:t>Üzleti értékesítők</w:t>
            </w:r>
          </w:p>
          <w:p w14:paraId="55182BE0" w14:textId="67A77CA2" w:rsidR="007671A4" w:rsidRPr="00311530" w:rsidRDefault="007671A4" w:rsidP="007671A4">
            <w:pPr>
              <w:spacing w:before="60" w:after="60" w:line="240" w:lineRule="auto"/>
              <w:rPr>
                <w:noProof/>
                <w:vanish/>
              </w:rPr>
            </w:pPr>
            <w:r w:rsidRPr="00311530">
              <w:rPr>
                <w:noProof/>
                <w:vanish/>
              </w:rPr>
              <w:t>A 10. fejezet B. szakaszában meghatározott tartózkodási feltételek és időtartamok szerint.</w:t>
            </w:r>
          </w:p>
          <w:p w14:paraId="1B580D37" w14:textId="77777777" w:rsidR="007671A4" w:rsidRPr="00311530" w:rsidRDefault="007671A4" w:rsidP="007671A4">
            <w:pPr>
              <w:spacing w:before="60" w:after="60" w:line="240" w:lineRule="auto"/>
              <w:rPr>
                <w:noProof/>
                <w:vanish/>
              </w:rPr>
            </w:pPr>
            <w:r w:rsidRPr="00311530">
              <w:rPr>
                <w:noProof/>
                <w:vanish/>
              </w:rPr>
              <w:t>C)</w:t>
            </w:r>
            <w:r w:rsidRPr="00311530">
              <w:rPr>
                <w:noProof/>
                <w:vanish/>
              </w:rPr>
              <w:tab/>
              <w:t>Szerződéses szolgáltatók</w:t>
            </w:r>
          </w:p>
          <w:p w14:paraId="0DE64A36" w14:textId="3A88B8AF" w:rsidR="007671A4" w:rsidRPr="00311530" w:rsidRDefault="007671A4" w:rsidP="007671A4">
            <w:pPr>
              <w:spacing w:before="60" w:after="60" w:line="240" w:lineRule="auto"/>
              <w:rPr>
                <w:noProof/>
                <w:vanish/>
              </w:rPr>
            </w:pPr>
            <w:r w:rsidRPr="00311530">
              <w:rPr>
                <w:noProof/>
                <w:vanish/>
              </w:rPr>
              <w:t>A szolgáltatásfogyasztónak Brazíliában letelepedett jogi személynek kell lennie.</w:t>
            </w:r>
          </w:p>
        </w:tc>
        <w:tc>
          <w:tcPr>
            <w:tcW w:w="1250" w:type="pct"/>
            <w:tcBorders>
              <w:top w:val="nil"/>
              <w:bottom w:val="nil"/>
            </w:tcBorders>
          </w:tcPr>
          <w:p w14:paraId="56B9A466" w14:textId="77777777" w:rsidR="007671A4" w:rsidRPr="00311530" w:rsidRDefault="007671A4" w:rsidP="007671A4">
            <w:pPr>
              <w:spacing w:before="60" w:after="60" w:line="240" w:lineRule="auto"/>
              <w:rPr>
                <w:noProof/>
                <w:vanish/>
              </w:rPr>
            </w:pPr>
          </w:p>
        </w:tc>
        <w:tc>
          <w:tcPr>
            <w:tcW w:w="1250" w:type="pct"/>
            <w:tcBorders>
              <w:top w:val="nil"/>
              <w:bottom w:val="nil"/>
            </w:tcBorders>
          </w:tcPr>
          <w:p w14:paraId="2AE4D265" w14:textId="77777777" w:rsidR="007671A4" w:rsidRPr="00311530" w:rsidRDefault="007671A4" w:rsidP="00240C1A">
            <w:pPr>
              <w:spacing w:before="60" w:after="60" w:line="240" w:lineRule="auto"/>
              <w:rPr>
                <w:noProof/>
                <w:vanish/>
              </w:rPr>
            </w:pPr>
          </w:p>
        </w:tc>
      </w:tr>
      <w:tr w:rsidR="004A1EE4" w:rsidRPr="00311530" w14:paraId="0A06AB2D" w14:textId="77777777" w:rsidTr="00D33C31">
        <w:trPr>
          <w:hidden/>
        </w:trPr>
        <w:tc>
          <w:tcPr>
            <w:tcW w:w="1250" w:type="pct"/>
            <w:tcBorders>
              <w:top w:val="nil"/>
              <w:bottom w:val="single" w:sz="4" w:space="0" w:color="auto"/>
            </w:tcBorders>
          </w:tcPr>
          <w:p w14:paraId="067C6D0D" w14:textId="5AB31AFD" w:rsidR="004A1EE4" w:rsidRPr="00311530" w:rsidRDefault="004A1EE4" w:rsidP="007671A4">
            <w:pPr>
              <w:pageBreakBefore/>
              <w:spacing w:before="60" w:after="60" w:line="240" w:lineRule="auto"/>
              <w:rPr>
                <w:noProof/>
                <w:vanish/>
              </w:rPr>
            </w:pPr>
          </w:p>
        </w:tc>
        <w:tc>
          <w:tcPr>
            <w:tcW w:w="1250" w:type="pct"/>
            <w:tcBorders>
              <w:top w:val="nil"/>
              <w:bottom w:val="single" w:sz="4" w:space="0" w:color="auto"/>
            </w:tcBorders>
          </w:tcPr>
          <w:p w14:paraId="2E059588" w14:textId="77777777" w:rsidR="004A1EE4" w:rsidRPr="00311530" w:rsidRDefault="004A1EE4" w:rsidP="00240C1A">
            <w:pPr>
              <w:spacing w:before="60" w:after="60" w:line="240" w:lineRule="auto"/>
              <w:rPr>
                <w:noProof/>
                <w:vanish/>
              </w:rPr>
            </w:pPr>
            <w:r w:rsidRPr="00311530">
              <w:rPr>
                <w:noProof/>
                <w:vanish/>
              </w:rPr>
              <w:t>Az uniós vállalkozás és a brazíliai szolgáltatásfogyasztó között technikai segítségnyújtási vagy technológiatranszfer-szerződésnek kell fennállnia.</w:t>
            </w:r>
          </w:p>
          <w:p w14:paraId="520B6606" w14:textId="77777777" w:rsidR="004A1EE4" w:rsidRPr="00311530" w:rsidRDefault="004A1EE4" w:rsidP="00240C1A">
            <w:pPr>
              <w:spacing w:before="60" w:after="60" w:line="240" w:lineRule="auto"/>
              <w:rPr>
                <w:noProof/>
                <w:vanish/>
              </w:rPr>
            </w:pPr>
            <w:r w:rsidRPr="00311530">
              <w:rPr>
                <w:noProof/>
                <w:vanish/>
              </w:rPr>
              <w:t>A szerződés hatálya alá tartozó minden egyes külföldi szakemberre vonatkozóan szükségesek a következők: a) a Brazíliában rendelkezésre álló szakemberekre tekintettel az adott szakember szolgáltatásai iránti igény indokolása; és b) legalább 3 (három) éves tapasztalat igazolása.</w:t>
            </w:r>
          </w:p>
          <w:p w14:paraId="44BA7D7C" w14:textId="35A8509C" w:rsidR="004A1EE4" w:rsidRPr="00311530" w:rsidRDefault="004A1EE4" w:rsidP="007671A4">
            <w:pPr>
              <w:spacing w:before="60" w:after="60" w:line="240" w:lineRule="auto"/>
              <w:rPr>
                <w:noProof/>
                <w:vanish/>
              </w:rPr>
            </w:pPr>
            <w:r w:rsidRPr="00311530">
              <w:rPr>
                <w:noProof/>
                <w:vanish/>
              </w:rPr>
              <w:t>Ha az uniós vállalkozás nem rendelkezik brazil szakemberekkel, brazil szakembereknek szóló képzési programot kell bemutatnia.</w:t>
            </w:r>
          </w:p>
        </w:tc>
        <w:tc>
          <w:tcPr>
            <w:tcW w:w="1250" w:type="pct"/>
            <w:tcBorders>
              <w:top w:val="nil"/>
              <w:bottom w:val="single" w:sz="4" w:space="0" w:color="auto"/>
            </w:tcBorders>
          </w:tcPr>
          <w:p w14:paraId="772C2C8D" w14:textId="72D26D5B" w:rsidR="004A1EE4" w:rsidRPr="00311530" w:rsidRDefault="004A1EE4" w:rsidP="007671A4">
            <w:pPr>
              <w:spacing w:before="60" w:after="60" w:line="240" w:lineRule="auto"/>
              <w:rPr>
                <w:noProof/>
                <w:vanish/>
              </w:rPr>
            </w:pPr>
          </w:p>
        </w:tc>
        <w:tc>
          <w:tcPr>
            <w:tcW w:w="1250" w:type="pct"/>
            <w:tcBorders>
              <w:top w:val="nil"/>
              <w:bottom w:val="single" w:sz="4" w:space="0" w:color="auto"/>
            </w:tcBorders>
          </w:tcPr>
          <w:p w14:paraId="74B6206B" w14:textId="77777777" w:rsidR="004A1EE4" w:rsidRPr="00311530" w:rsidRDefault="004A1EE4" w:rsidP="00240C1A">
            <w:pPr>
              <w:spacing w:before="60" w:after="60" w:line="240" w:lineRule="auto"/>
              <w:rPr>
                <w:noProof/>
                <w:vanish/>
              </w:rPr>
            </w:pPr>
          </w:p>
        </w:tc>
      </w:tr>
      <w:tr w:rsidR="00D33C31" w:rsidRPr="00311530" w14:paraId="1586BE89" w14:textId="77777777" w:rsidTr="00D33C31">
        <w:trPr>
          <w:hidden/>
        </w:trPr>
        <w:tc>
          <w:tcPr>
            <w:tcW w:w="1250" w:type="pct"/>
            <w:tcBorders>
              <w:top w:val="single" w:sz="4" w:space="0" w:color="auto"/>
              <w:bottom w:val="nil"/>
            </w:tcBorders>
          </w:tcPr>
          <w:p w14:paraId="113031DD" w14:textId="103D31C6" w:rsidR="00D33C31" w:rsidRPr="00311530" w:rsidRDefault="00D33C31" w:rsidP="00D33C31">
            <w:pPr>
              <w:pageBreakBefore/>
              <w:spacing w:before="60" w:after="60" w:line="240" w:lineRule="auto"/>
              <w:rPr>
                <w:noProof/>
                <w:vanish/>
              </w:rPr>
            </w:pPr>
            <w:r w:rsidRPr="00311530">
              <w:rPr>
                <w:noProof/>
                <w:vanish/>
              </w:rPr>
              <w:t>PARAGUAY</w:t>
            </w:r>
          </w:p>
        </w:tc>
        <w:tc>
          <w:tcPr>
            <w:tcW w:w="1250" w:type="pct"/>
            <w:tcBorders>
              <w:top w:val="single" w:sz="4" w:space="0" w:color="auto"/>
              <w:bottom w:val="nil"/>
            </w:tcBorders>
          </w:tcPr>
          <w:p w14:paraId="00F59AF2" w14:textId="77777777" w:rsidR="00D33C31" w:rsidRPr="00311530" w:rsidRDefault="00D33C31" w:rsidP="00D42256">
            <w:pPr>
              <w:spacing w:before="60" w:after="60" w:line="240" w:lineRule="auto"/>
              <w:rPr>
                <w:noProof/>
                <w:vanish/>
              </w:rPr>
            </w:pPr>
          </w:p>
        </w:tc>
        <w:tc>
          <w:tcPr>
            <w:tcW w:w="1250" w:type="pct"/>
            <w:tcBorders>
              <w:top w:val="single" w:sz="4" w:space="0" w:color="auto"/>
              <w:bottom w:val="nil"/>
            </w:tcBorders>
          </w:tcPr>
          <w:p w14:paraId="6945D71B" w14:textId="77777777" w:rsidR="00D33C31" w:rsidRPr="00311530" w:rsidRDefault="00D33C31" w:rsidP="00240C1A">
            <w:pPr>
              <w:spacing w:before="60" w:after="60" w:line="240" w:lineRule="auto"/>
              <w:rPr>
                <w:noProof/>
                <w:vanish/>
              </w:rPr>
            </w:pPr>
          </w:p>
        </w:tc>
        <w:tc>
          <w:tcPr>
            <w:tcW w:w="1250" w:type="pct"/>
            <w:tcBorders>
              <w:top w:val="single" w:sz="4" w:space="0" w:color="auto"/>
              <w:bottom w:val="nil"/>
            </w:tcBorders>
          </w:tcPr>
          <w:p w14:paraId="375A128F" w14:textId="77777777" w:rsidR="00D33C31" w:rsidRPr="00311530" w:rsidRDefault="00D33C31" w:rsidP="00240C1A">
            <w:pPr>
              <w:spacing w:before="60" w:after="60" w:line="240" w:lineRule="auto"/>
              <w:rPr>
                <w:noProof/>
                <w:vanish/>
              </w:rPr>
            </w:pPr>
          </w:p>
        </w:tc>
      </w:tr>
      <w:tr w:rsidR="00D42256" w:rsidRPr="00311530" w14:paraId="03092630" w14:textId="77777777" w:rsidTr="00D33C31">
        <w:trPr>
          <w:hidden/>
        </w:trPr>
        <w:tc>
          <w:tcPr>
            <w:tcW w:w="1250" w:type="pct"/>
            <w:tcBorders>
              <w:top w:val="nil"/>
              <w:bottom w:val="nil"/>
            </w:tcBorders>
          </w:tcPr>
          <w:p w14:paraId="22FCE70B" w14:textId="33839ED0" w:rsidR="00D42256" w:rsidRPr="00311530" w:rsidRDefault="00D42256" w:rsidP="00D42256">
            <w:pPr>
              <w:spacing w:before="60" w:after="60" w:line="240" w:lineRule="auto"/>
              <w:rPr>
                <w:noProof/>
                <w:vanish/>
              </w:rPr>
            </w:pPr>
            <w:r w:rsidRPr="00311530">
              <w:rPr>
                <w:noProof/>
                <w:vanish/>
              </w:rPr>
              <w:t>AZ E JEGYZÉKBEN SZEREPLŐ VALAMENNYI SZOLGÁLTATÁS</w:t>
            </w:r>
          </w:p>
        </w:tc>
        <w:tc>
          <w:tcPr>
            <w:tcW w:w="1250" w:type="pct"/>
            <w:tcBorders>
              <w:top w:val="nil"/>
              <w:bottom w:val="nil"/>
            </w:tcBorders>
          </w:tcPr>
          <w:p w14:paraId="6DB2EF65" w14:textId="77777777" w:rsidR="00D42256" w:rsidRPr="00311530" w:rsidRDefault="00D42256" w:rsidP="00D42256">
            <w:pPr>
              <w:spacing w:before="60" w:after="60" w:line="240" w:lineRule="auto"/>
              <w:rPr>
                <w:noProof/>
                <w:vanish/>
              </w:rPr>
            </w:pPr>
            <w:r w:rsidRPr="00311530">
              <w:rPr>
                <w:noProof/>
                <w:vanish/>
              </w:rPr>
              <w:t>Paraguay fenntartja a jogot arra, hogy elfogadjon vagy hatályban tartson bármely olyan intézkedést, amelynek célja a technológiai fejlődés, a tudományos kutatás, valamint a szabványok és normák kidolgozásának előmozdítása Paraguayban, függetlenül attól, hogy az diszkriminatív-e vagy sem.</w:t>
            </w:r>
          </w:p>
          <w:p w14:paraId="5B385AB9" w14:textId="2B64A665" w:rsidR="00D42256" w:rsidRPr="00311530" w:rsidRDefault="00D42256" w:rsidP="00D42256">
            <w:pPr>
              <w:spacing w:before="60" w:after="60" w:line="240" w:lineRule="auto"/>
              <w:rPr>
                <w:noProof/>
                <w:vanish/>
              </w:rPr>
            </w:pPr>
            <w:r w:rsidRPr="00311530">
              <w:rPr>
                <w:noProof/>
                <w:vanish/>
              </w:rPr>
              <w:t>Paraguay fenntartja a jogot arra, hogy elfogadjon vagy hatályban tartson bármely olyan intézkedést, amelynek célja a hátrányosabb helyzetű régiók fejlesztése vagy a regionális egyenlőtlenségek csökkentése, valamint bármely olyan intézkedést, amely a társadalmi befogadás és a vidékfejlesztés biztosításához szükséges.</w:t>
            </w:r>
          </w:p>
        </w:tc>
        <w:tc>
          <w:tcPr>
            <w:tcW w:w="1250" w:type="pct"/>
            <w:tcBorders>
              <w:top w:val="nil"/>
              <w:bottom w:val="nil"/>
            </w:tcBorders>
          </w:tcPr>
          <w:p w14:paraId="1BFD6139" w14:textId="77777777" w:rsidR="00D42256" w:rsidRPr="00311530" w:rsidRDefault="00D42256" w:rsidP="00240C1A">
            <w:pPr>
              <w:spacing w:before="60" w:after="60" w:line="240" w:lineRule="auto"/>
              <w:rPr>
                <w:noProof/>
                <w:vanish/>
              </w:rPr>
            </w:pPr>
          </w:p>
        </w:tc>
        <w:tc>
          <w:tcPr>
            <w:tcW w:w="1250" w:type="pct"/>
            <w:tcBorders>
              <w:top w:val="nil"/>
              <w:bottom w:val="nil"/>
            </w:tcBorders>
          </w:tcPr>
          <w:p w14:paraId="62877E67" w14:textId="77777777" w:rsidR="00D42256" w:rsidRPr="00311530" w:rsidRDefault="00D42256" w:rsidP="00240C1A">
            <w:pPr>
              <w:spacing w:before="60" w:after="60" w:line="240" w:lineRule="auto"/>
              <w:rPr>
                <w:noProof/>
                <w:vanish/>
              </w:rPr>
            </w:pPr>
          </w:p>
        </w:tc>
      </w:tr>
      <w:tr w:rsidR="00D42256" w:rsidRPr="00311530" w14:paraId="6F82D8FC" w14:textId="77777777" w:rsidTr="00E47457">
        <w:trPr>
          <w:hidden/>
        </w:trPr>
        <w:tc>
          <w:tcPr>
            <w:tcW w:w="1250" w:type="pct"/>
            <w:tcBorders>
              <w:top w:val="nil"/>
              <w:bottom w:val="nil"/>
            </w:tcBorders>
          </w:tcPr>
          <w:p w14:paraId="4A545C9C" w14:textId="77777777" w:rsidR="00D42256" w:rsidRPr="00311530" w:rsidRDefault="00D42256" w:rsidP="00D42256">
            <w:pPr>
              <w:pageBreakBefore/>
              <w:spacing w:before="60" w:after="60" w:line="240" w:lineRule="auto"/>
              <w:rPr>
                <w:noProof/>
                <w:vanish/>
              </w:rPr>
            </w:pPr>
          </w:p>
        </w:tc>
        <w:tc>
          <w:tcPr>
            <w:tcW w:w="1250" w:type="pct"/>
            <w:tcBorders>
              <w:top w:val="nil"/>
              <w:bottom w:val="nil"/>
            </w:tcBorders>
          </w:tcPr>
          <w:p w14:paraId="21719C79" w14:textId="5E4385E0" w:rsidR="00D42256" w:rsidRPr="00311530" w:rsidRDefault="00D42256" w:rsidP="00240C1A">
            <w:pPr>
              <w:spacing w:before="60" w:after="60" w:line="240" w:lineRule="auto"/>
              <w:rPr>
                <w:noProof/>
                <w:vanish/>
              </w:rPr>
            </w:pPr>
            <w:r w:rsidRPr="00311530">
              <w:rPr>
                <w:noProof/>
                <w:vanish/>
              </w:rPr>
              <w:t>3)</w:t>
            </w:r>
            <w:r w:rsidRPr="00311530">
              <w:rPr>
                <w:noProof/>
                <w:vanish/>
              </w:rPr>
              <w:tab/>
              <w:t>Külföldi befektetőkre vonatkozó földvásárlási vagy tartózkodási követelmények; kötelezettség nélkül a szárazföldi határ menti területeken a határtól számított 100 (száz) kilométerig</w:t>
            </w:r>
          </w:p>
        </w:tc>
        <w:tc>
          <w:tcPr>
            <w:tcW w:w="1250" w:type="pct"/>
            <w:tcBorders>
              <w:top w:val="nil"/>
              <w:bottom w:val="nil"/>
            </w:tcBorders>
          </w:tcPr>
          <w:p w14:paraId="1E8C9298" w14:textId="064406CA" w:rsidR="00D42256" w:rsidRPr="00311530" w:rsidRDefault="00D42256" w:rsidP="00D42256">
            <w:pPr>
              <w:spacing w:before="60" w:after="60" w:line="240" w:lineRule="auto"/>
              <w:rPr>
                <w:noProof/>
                <w:vanish/>
              </w:rPr>
            </w:pPr>
            <w:r w:rsidRPr="00311530">
              <w:rPr>
                <w:noProof/>
                <w:vanish/>
              </w:rPr>
              <w:t>3)</w:t>
            </w:r>
            <w:r w:rsidRPr="00311530">
              <w:rPr>
                <w:noProof/>
                <w:vanish/>
              </w:rPr>
              <w:tab/>
              <w:t>A paraguayi polgári törvény (1183/1985. sz. törvény) megállapítja, hogy a külföldön alapított vállalkozásokra azok létezését és jogképességét illetően a székhelyük szerinti ország joga irányadó. Társasági formájuknál fogva a Paraguayi Köztársaságban teljeskörűen gyakorolhatják a formájuknak megfelelő tevékenységeket és jogokat. Ezenkívül a különleges tevékenységi körükbe tartozó cselekmények szokásos gyakorlása során azok megfelelnek a köztársaságban megállapított előírásoknak.</w:t>
            </w:r>
          </w:p>
        </w:tc>
        <w:tc>
          <w:tcPr>
            <w:tcW w:w="1250" w:type="pct"/>
            <w:tcBorders>
              <w:top w:val="nil"/>
              <w:bottom w:val="nil"/>
            </w:tcBorders>
          </w:tcPr>
          <w:p w14:paraId="11E09362" w14:textId="77777777" w:rsidR="00D42256" w:rsidRPr="00311530" w:rsidRDefault="00D42256" w:rsidP="00240C1A">
            <w:pPr>
              <w:spacing w:before="60" w:after="60" w:line="240" w:lineRule="auto"/>
              <w:rPr>
                <w:noProof/>
                <w:vanish/>
              </w:rPr>
            </w:pPr>
          </w:p>
        </w:tc>
      </w:tr>
      <w:tr w:rsidR="00D42256" w:rsidRPr="00311530" w14:paraId="7B1C903C" w14:textId="77777777" w:rsidTr="00E47457">
        <w:trPr>
          <w:hidden/>
        </w:trPr>
        <w:tc>
          <w:tcPr>
            <w:tcW w:w="1250" w:type="pct"/>
            <w:tcBorders>
              <w:top w:val="nil"/>
              <w:bottom w:val="nil"/>
            </w:tcBorders>
          </w:tcPr>
          <w:p w14:paraId="72D8C633" w14:textId="77777777" w:rsidR="00D42256" w:rsidRPr="00311530" w:rsidRDefault="00D42256" w:rsidP="00D42256">
            <w:pPr>
              <w:pageBreakBefore/>
              <w:spacing w:before="60" w:after="60" w:line="240" w:lineRule="auto"/>
              <w:rPr>
                <w:noProof/>
                <w:vanish/>
              </w:rPr>
            </w:pPr>
          </w:p>
        </w:tc>
        <w:tc>
          <w:tcPr>
            <w:tcW w:w="1250" w:type="pct"/>
            <w:tcBorders>
              <w:top w:val="nil"/>
              <w:bottom w:val="nil"/>
            </w:tcBorders>
          </w:tcPr>
          <w:p w14:paraId="01389402" w14:textId="77777777" w:rsidR="00D42256" w:rsidRPr="00311530" w:rsidRDefault="00D42256" w:rsidP="00240C1A">
            <w:pPr>
              <w:spacing w:before="60" w:after="60" w:line="240" w:lineRule="auto"/>
              <w:rPr>
                <w:noProof/>
                <w:vanish/>
              </w:rPr>
            </w:pPr>
          </w:p>
        </w:tc>
        <w:tc>
          <w:tcPr>
            <w:tcW w:w="1250" w:type="pct"/>
            <w:tcBorders>
              <w:top w:val="nil"/>
              <w:bottom w:val="nil"/>
            </w:tcBorders>
          </w:tcPr>
          <w:p w14:paraId="7292BF67" w14:textId="2C76A687" w:rsidR="00D42256" w:rsidRPr="00311530" w:rsidRDefault="00D42256" w:rsidP="00D42256">
            <w:pPr>
              <w:spacing w:before="60" w:after="60" w:line="240" w:lineRule="auto"/>
              <w:rPr>
                <w:noProof/>
                <w:vanish/>
              </w:rPr>
            </w:pPr>
            <w:r w:rsidRPr="00311530">
              <w:rPr>
                <w:noProof/>
                <w:vanish/>
              </w:rPr>
              <w:t>A külföldi vállalkozások székhelyének a fő tevékenységük végzése szerinti helyet kell tekinteni. A Paraguayi Köztársaságban létrehozott telephelyek, képviseletek vagy fióktelepek azonban a Paraguay területén gyakorolt cselekmények miatt ott minősülnek székhellyel rendelkezőnek, ezért eleget kell tenniük az érintett külföldi vállalkozáséhoz leginkább hasonló paraguayi társasági formára megállapított alaki követelményeknek és kötelezettségeknek.</w:t>
            </w:r>
          </w:p>
        </w:tc>
        <w:tc>
          <w:tcPr>
            <w:tcW w:w="1250" w:type="pct"/>
            <w:tcBorders>
              <w:top w:val="nil"/>
              <w:bottom w:val="nil"/>
            </w:tcBorders>
          </w:tcPr>
          <w:p w14:paraId="02C5D8D8" w14:textId="77777777" w:rsidR="00D42256" w:rsidRPr="00311530" w:rsidRDefault="00D42256" w:rsidP="00240C1A">
            <w:pPr>
              <w:spacing w:before="60" w:after="60" w:line="240" w:lineRule="auto"/>
              <w:rPr>
                <w:noProof/>
                <w:vanish/>
              </w:rPr>
            </w:pPr>
          </w:p>
        </w:tc>
      </w:tr>
      <w:tr w:rsidR="004A1EE4" w:rsidRPr="00311530" w14:paraId="538D26D0" w14:textId="77777777" w:rsidTr="00E47457">
        <w:trPr>
          <w:hidden/>
        </w:trPr>
        <w:tc>
          <w:tcPr>
            <w:tcW w:w="1250" w:type="pct"/>
            <w:tcBorders>
              <w:top w:val="nil"/>
              <w:bottom w:val="nil"/>
            </w:tcBorders>
          </w:tcPr>
          <w:p w14:paraId="2E8EDABF" w14:textId="710D3618" w:rsidR="004A1EE4" w:rsidRPr="00311530" w:rsidRDefault="004A1EE4" w:rsidP="00D42256">
            <w:pPr>
              <w:pageBreakBefore/>
              <w:spacing w:before="60" w:after="60" w:line="240" w:lineRule="auto"/>
              <w:rPr>
                <w:noProof/>
                <w:vanish/>
              </w:rPr>
            </w:pPr>
          </w:p>
        </w:tc>
        <w:tc>
          <w:tcPr>
            <w:tcW w:w="1250" w:type="pct"/>
            <w:tcBorders>
              <w:top w:val="nil"/>
              <w:bottom w:val="nil"/>
            </w:tcBorders>
          </w:tcPr>
          <w:p w14:paraId="593A6E10" w14:textId="545E4AE5" w:rsidR="004A1EE4" w:rsidRPr="00311530" w:rsidRDefault="004A1EE4" w:rsidP="00240C1A">
            <w:pPr>
              <w:spacing w:before="60" w:after="60" w:line="240" w:lineRule="auto"/>
              <w:rPr>
                <w:noProof/>
                <w:vanish/>
              </w:rPr>
            </w:pPr>
          </w:p>
        </w:tc>
        <w:tc>
          <w:tcPr>
            <w:tcW w:w="1250" w:type="pct"/>
            <w:tcBorders>
              <w:top w:val="nil"/>
              <w:bottom w:val="nil"/>
            </w:tcBorders>
          </w:tcPr>
          <w:p w14:paraId="6BB0F85C" w14:textId="77777777" w:rsidR="004A1EE4" w:rsidRPr="00311530" w:rsidRDefault="004A1EE4" w:rsidP="00240C1A">
            <w:pPr>
              <w:spacing w:before="60" w:after="60" w:line="240" w:lineRule="auto"/>
              <w:rPr>
                <w:noProof/>
                <w:vanish/>
              </w:rPr>
            </w:pPr>
            <w:r w:rsidRPr="00311530">
              <w:rPr>
                <w:noProof/>
                <w:vanish/>
              </w:rPr>
              <w:t>A paraguayi polgári törvény megállapítja, hogy a fent említett alaki követelmények teljesítése érdekében minden külföldön alapított vállalkozás, amely Paraguayban kívánja folytatni tevékenységét, köteles</w:t>
            </w:r>
          </w:p>
          <w:p w14:paraId="7F34E1D8" w14:textId="020C1CEE" w:rsidR="004A1EE4" w:rsidRPr="00311530" w:rsidRDefault="00D42256" w:rsidP="000338DB">
            <w:pPr>
              <w:spacing w:before="60" w:after="60" w:line="240" w:lineRule="auto"/>
              <w:ind w:left="567" w:hanging="567"/>
              <w:rPr>
                <w:noProof/>
                <w:vanish/>
              </w:rPr>
            </w:pPr>
            <w:r w:rsidRPr="00311530">
              <w:rPr>
                <w:noProof/>
                <w:vanish/>
              </w:rPr>
              <w:t>(a)</w:t>
            </w:r>
            <w:r w:rsidRPr="00311530">
              <w:rPr>
                <w:noProof/>
                <w:vanish/>
              </w:rPr>
              <w:tab/>
              <w:t>képviseletet létrehozni az országban, a képviselet egyedi címének, valamint egyéb jogi indokokra tekintettel a képviselők címének megjelölésével;</w:t>
            </w:r>
          </w:p>
          <w:p w14:paraId="4E0972BA" w14:textId="5325218E" w:rsidR="004A1EE4" w:rsidRPr="00311530" w:rsidRDefault="00D42256" w:rsidP="00F73D4A">
            <w:pPr>
              <w:spacing w:before="60" w:after="60" w:line="240" w:lineRule="auto"/>
              <w:ind w:left="567" w:hanging="567"/>
              <w:rPr>
                <w:noProof/>
                <w:vanish/>
              </w:rPr>
            </w:pPr>
            <w:r w:rsidRPr="00311530">
              <w:rPr>
                <w:noProof/>
                <w:vanish/>
              </w:rPr>
              <w:t>(b)</w:t>
            </w:r>
            <w:r w:rsidRPr="00311530">
              <w:rPr>
                <w:noProof/>
                <w:vanish/>
              </w:rPr>
              <w:tab/>
              <w:t>megerősíteni, hogy a vállalkozást a saját országa jogszabályainak megfelelően hozták létre; valamint</w:t>
            </w:r>
          </w:p>
        </w:tc>
        <w:tc>
          <w:tcPr>
            <w:tcW w:w="1250" w:type="pct"/>
            <w:tcBorders>
              <w:top w:val="nil"/>
              <w:bottom w:val="nil"/>
            </w:tcBorders>
          </w:tcPr>
          <w:p w14:paraId="5B8334CB" w14:textId="77777777" w:rsidR="004A1EE4" w:rsidRPr="00311530" w:rsidRDefault="004A1EE4" w:rsidP="00240C1A">
            <w:pPr>
              <w:spacing w:before="60" w:after="60" w:line="240" w:lineRule="auto"/>
              <w:rPr>
                <w:noProof/>
                <w:vanish/>
              </w:rPr>
            </w:pPr>
          </w:p>
        </w:tc>
      </w:tr>
      <w:tr w:rsidR="00F73D4A" w:rsidRPr="00311530" w14:paraId="192E8ED5" w14:textId="77777777" w:rsidTr="00E47457">
        <w:trPr>
          <w:hidden/>
        </w:trPr>
        <w:tc>
          <w:tcPr>
            <w:tcW w:w="1250" w:type="pct"/>
            <w:tcBorders>
              <w:top w:val="nil"/>
              <w:bottom w:val="nil"/>
            </w:tcBorders>
          </w:tcPr>
          <w:p w14:paraId="585F9897" w14:textId="77777777" w:rsidR="00F73D4A" w:rsidRPr="00311530" w:rsidRDefault="00F73D4A" w:rsidP="00D42256">
            <w:pPr>
              <w:pageBreakBefore/>
              <w:spacing w:before="60" w:after="60" w:line="240" w:lineRule="auto"/>
              <w:rPr>
                <w:noProof/>
                <w:vanish/>
              </w:rPr>
            </w:pPr>
          </w:p>
        </w:tc>
        <w:tc>
          <w:tcPr>
            <w:tcW w:w="1250" w:type="pct"/>
            <w:tcBorders>
              <w:top w:val="nil"/>
              <w:bottom w:val="nil"/>
            </w:tcBorders>
          </w:tcPr>
          <w:p w14:paraId="666DCC78" w14:textId="77777777" w:rsidR="00F73D4A" w:rsidRPr="00311530" w:rsidRDefault="00F73D4A" w:rsidP="00240C1A">
            <w:pPr>
              <w:spacing w:before="60" w:after="60" w:line="240" w:lineRule="auto"/>
              <w:rPr>
                <w:noProof/>
                <w:vanish/>
              </w:rPr>
            </w:pPr>
          </w:p>
        </w:tc>
        <w:tc>
          <w:tcPr>
            <w:tcW w:w="1250" w:type="pct"/>
            <w:tcBorders>
              <w:top w:val="nil"/>
              <w:bottom w:val="nil"/>
            </w:tcBorders>
          </w:tcPr>
          <w:p w14:paraId="1D49FBDA" w14:textId="528520D2" w:rsidR="00F73D4A" w:rsidRPr="00311530" w:rsidRDefault="00F73D4A" w:rsidP="00F73D4A">
            <w:pPr>
              <w:spacing w:before="60" w:after="60" w:line="240" w:lineRule="auto"/>
              <w:ind w:left="567" w:hanging="567"/>
              <w:rPr>
                <w:noProof/>
                <w:vanish/>
              </w:rPr>
            </w:pPr>
            <w:r w:rsidRPr="00311530">
              <w:rPr>
                <w:noProof/>
                <w:vanish/>
              </w:rPr>
              <w:t>(c)</w:t>
            </w:r>
            <w:r w:rsidRPr="00311530">
              <w:rPr>
                <w:noProof/>
                <w:vanish/>
              </w:rPr>
              <w:tab/>
              <w:t>hasonlóképpen megindokolni a fióktelep vagy képviselet létrehozására vonatkozó megállapodást vagy döntést, adott esetben a tőkejuttatás mértékére és a képviselők kijelölésére is kiterjedően.</w:t>
            </w:r>
          </w:p>
        </w:tc>
        <w:tc>
          <w:tcPr>
            <w:tcW w:w="1250" w:type="pct"/>
            <w:tcBorders>
              <w:top w:val="nil"/>
              <w:bottom w:val="nil"/>
            </w:tcBorders>
          </w:tcPr>
          <w:p w14:paraId="3A4F8F05" w14:textId="77777777" w:rsidR="00F73D4A" w:rsidRPr="00311530" w:rsidRDefault="00F73D4A" w:rsidP="00240C1A">
            <w:pPr>
              <w:spacing w:before="60" w:after="60" w:line="240" w:lineRule="auto"/>
              <w:rPr>
                <w:noProof/>
                <w:vanish/>
              </w:rPr>
            </w:pPr>
          </w:p>
        </w:tc>
      </w:tr>
      <w:tr w:rsidR="004A1EE4" w:rsidRPr="00311530" w14:paraId="44C1F155" w14:textId="77777777" w:rsidTr="00E47457">
        <w:trPr>
          <w:hidden/>
        </w:trPr>
        <w:tc>
          <w:tcPr>
            <w:tcW w:w="1250" w:type="pct"/>
            <w:tcBorders>
              <w:top w:val="nil"/>
              <w:bottom w:val="single" w:sz="4" w:space="0" w:color="auto"/>
            </w:tcBorders>
          </w:tcPr>
          <w:p w14:paraId="6916D5F2" w14:textId="77777777" w:rsidR="004A1EE4" w:rsidRPr="00311530" w:rsidRDefault="004A1EE4" w:rsidP="00D42256">
            <w:pPr>
              <w:pageBreakBefore/>
              <w:spacing w:before="60" w:after="60" w:line="240" w:lineRule="auto"/>
              <w:rPr>
                <w:noProof/>
                <w:vanish/>
              </w:rPr>
            </w:pPr>
          </w:p>
        </w:tc>
        <w:tc>
          <w:tcPr>
            <w:tcW w:w="1250" w:type="pct"/>
            <w:tcBorders>
              <w:top w:val="nil"/>
              <w:bottom w:val="single" w:sz="4" w:space="0" w:color="auto"/>
            </w:tcBorders>
          </w:tcPr>
          <w:p w14:paraId="2C1AA3B2" w14:textId="312B1121" w:rsidR="004A1EE4" w:rsidRPr="00311530" w:rsidRDefault="004A1EE4" w:rsidP="00240C1A">
            <w:pPr>
              <w:spacing w:before="60" w:after="60" w:line="240" w:lineRule="auto"/>
              <w:rPr>
                <w:noProof/>
                <w:vanish/>
              </w:rPr>
            </w:pPr>
            <w:r w:rsidRPr="00311530">
              <w:rPr>
                <w:noProof/>
                <w:vanish/>
              </w:rPr>
              <w:t>4)</w:t>
            </w:r>
            <w:r w:rsidRPr="00311530">
              <w:rPr>
                <w:noProof/>
                <w:vanish/>
              </w:rPr>
              <w:tab/>
              <w:t>Kötelezettség nélkül, kivéve a következő kategóriákba tartozó természetes személyek belépését és ideiglenes tartózkodását érintő intézkedéseket: meghatározó személyek (vállalaton belül áthelyezett személyek, üzleti látogatók, vezetők és szakértők) és diplomás gyakornokok, akikre a 10. fejezet B. szakasza és az egyedi kötelezettségvállalások jegyzékében meghatározott feltételek vonatkoznak. A szerződéses szolgáltatás nyújtásához a szolgáltatónak meg kell felelnie az e kategóriákra vonatkozó egyedi kötelezettségvállalások jegyzékében leírt képesítési követelményeknek és feltételeknek. Az e kategóriákra vonatkozó feltételek az Unió által biztosított viszonosságtól függnek.</w:t>
            </w:r>
          </w:p>
        </w:tc>
        <w:tc>
          <w:tcPr>
            <w:tcW w:w="1250" w:type="pct"/>
            <w:tcBorders>
              <w:top w:val="nil"/>
              <w:bottom w:val="single" w:sz="4" w:space="0" w:color="auto"/>
            </w:tcBorders>
          </w:tcPr>
          <w:p w14:paraId="1506A408" w14:textId="2A5C2C1A" w:rsidR="004A1EE4" w:rsidRPr="00311530" w:rsidRDefault="004A1EE4" w:rsidP="00240C1A">
            <w:pPr>
              <w:spacing w:before="60" w:after="60" w:line="240" w:lineRule="auto"/>
              <w:rPr>
                <w:noProof/>
                <w:vanish/>
              </w:rPr>
            </w:pPr>
            <w:r w:rsidRPr="00311530">
              <w:rPr>
                <w:noProof/>
                <w:vanish/>
              </w:rPr>
              <w:t>4)</w:t>
            </w:r>
            <w:r w:rsidRPr="00311530">
              <w:rPr>
                <w:noProof/>
                <w:vanish/>
              </w:rPr>
              <w:tab/>
              <w:t>Kötelezettség nélkül, kivéve a következő kategóriákba tartozó természetes személyek belépését és ideiglenes tartózkodását érintő intézkedéseket: meghatározó személyek (vállalaton belül áthelyezett személyek, üzleti látogatók, vezetők és szakértők) és diplomás gyakornokok, akikre a 10. fejezet B. szakasza és az egyedi kötelezettségvállalások jegyzékében meghatározott feltételek vonatkoznak. A szerződéses szolgáltatás nyújtásához a szolgáltatónak meg kell felelnie az e kategóriákra vonatkozó egyedi kötelezettségvállalások jegyzékében leírt képesítési követelményeknek és feltételeknek. Az e kategóriákra vonatkozó feltételek az Unió által biztosított viszonosságtól függnek.</w:t>
            </w:r>
          </w:p>
        </w:tc>
        <w:tc>
          <w:tcPr>
            <w:tcW w:w="1250" w:type="pct"/>
            <w:tcBorders>
              <w:top w:val="nil"/>
              <w:bottom w:val="single" w:sz="4" w:space="0" w:color="auto"/>
            </w:tcBorders>
          </w:tcPr>
          <w:p w14:paraId="3ACF7B82" w14:textId="77777777" w:rsidR="004A1EE4" w:rsidRPr="00311530" w:rsidRDefault="004A1EE4" w:rsidP="00240C1A">
            <w:pPr>
              <w:spacing w:before="60" w:after="60" w:line="240" w:lineRule="auto"/>
              <w:rPr>
                <w:noProof/>
                <w:vanish/>
              </w:rPr>
            </w:pPr>
          </w:p>
        </w:tc>
      </w:tr>
      <w:tr w:rsidR="00D33C31" w:rsidRPr="00311530" w14:paraId="50A5FF14" w14:textId="77777777" w:rsidTr="00D33C31">
        <w:trPr>
          <w:hidden/>
        </w:trPr>
        <w:tc>
          <w:tcPr>
            <w:tcW w:w="1250" w:type="pct"/>
            <w:tcBorders>
              <w:bottom w:val="nil"/>
            </w:tcBorders>
          </w:tcPr>
          <w:p w14:paraId="20E8AA83" w14:textId="0FFFB8A3" w:rsidR="00D33C31" w:rsidRPr="00311530" w:rsidRDefault="00D33C31" w:rsidP="00D33C31">
            <w:pPr>
              <w:pageBreakBefore/>
              <w:spacing w:before="60" w:after="60" w:line="240" w:lineRule="auto"/>
              <w:rPr>
                <w:noProof/>
                <w:vanish/>
              </w:rPr>
            </w:pPr>
            <w:r w:rsidRPr="00311530">
              <w:rPr>
                <w:noProof/>
                <w:vanish/>
              </w:rPr>
              <w:t>URUGUAY</w:t>
            </w:r>
          </w:p>
        </w:tc>
        <w:tc>
          <w:tcPr>
            <w:tcW w:w="1250" w:type="pct"/>
            <w:tcBorders>
              <w:bottom w:val="nil"/>
            </w:tcBorders>
          </w:tcPr>
          <w:p w14:paraId="18E225E7" w14:textId="77777777" w:rsidR="00D33C31" w:rsidRPr="00311530" w:rsidRDefault="00D33C31" w:rsidP="00D42256">
            <w:pPr>
              <w:spacing w:before="60" w:after="60" w:line="240" w:lineRule="auto"/>
              <w:rPr>
                <w:noProof/>
                <w:vanish/>
              </w:rPr>
            </w:pPr>
          </w:p>
        </w:tc>
        <w:tc>
          <w:tcPr>
            <w:tcW w:w="1250" w:type="pct"/>
            <w:tcBorders>
              <w:bottom w:val="nil"/>
            </w:tcBorders>
          </w:tcPr>
          <w:p w14:paraId="36D4DF3E" w14:textId="77777777" w:rsidR="00D33C31" w:rsidRPr="00311530" w:rsidRDefault="00D33C31" w:rsidP="00240C1A">
            <w:pPr>
              <w:spacing w:before="60" w:after="60" w:line="240" w:lineRule="auto"/>
              <w:rPr>
                <w:noProof/>
                <w:vanish/>
              </w:rPr>
            </w:pPr>
          </w:p>
        </w:tc>
        <w:tc>
          <w:tcPr>
            <w:tcW w:w="1250" w:type="pct"/>
            <w:tcBorders>
              <w:bottom w:val="nil"/>
            </w:tcBorders>
          </w:tcPr>
          <w:p w14:paraId="1F851C93" w14:textId="77777777" w:rsidR="00D33C31" w:rsidRPr="00311530" w:rsidRDefault="00D33C31" w:rsidP="00240C1A">
            <w:pPr>
              <w:spacing w:before="60" w:after="60" w:line="240" w:lineRule="auto"/>
              <w:rPr>
                <w:noProof/>
                <w:vanish/>
              </w:rPr>
            </w:pPr>
          </w:p>
        </w:tc>
      </w:tr>
      <w:tr w:rsidR="00D42256" w:rsidRPr="00311530" w14:paraId="0D4EE90F" w14:textId="77777777" w:rsidTr="00D33C31">
        <w:trPr>
          <w:hidden/>
        </w:trPr>
        <w:tc>
          <w:tcPr>
            <w:tcW w:w="1250" w:type="pct"/>
            <w:tcBorders>
              <w:top w:val="nil"/>
              <w:bottom w:val="nil"/>
            </w:tcBorders>
          </w:tcPr>
          <w:p w14:paraId="285D155E" w14:textId="185D6051" w:rsidR="00D42256" w:rsidRPr="00311530" w:rsidRDefault="00D42256" w:rsidP="00D42256">
            <w:pPr>
              <w:spacing w:before="60" w:after="60" w:line="240" w:lineRule="auto"/>
              <w:rPr>
                <w:noProof/>
                <w:vanish/>
              </w:rPr>
            </w:pPr>
            <w:r w:rsidRPr="00311530">
              <w:rPr>
                <w:noProof/>
                <w:vanish/>
              </w:rPr>
              <w:t>AZ E JEGYZÉKBEN SZEREPLŐ VALAMENNYI SZOLGÁLTATÁS</w:t>
            </w:r>
          </w:p>
        </w:tc>
        <w:tc>
          <w:tcPr>
            <w:tcW w:w="1250" w:type="pct"/>
            <w:tcBorders>
              <w:top w:val="nil"/>
              <w:bottom w:val="nil"/>
            </w:tcBorders>
          </w:tcPr>
          <w:p w14:paraId="1609739E" w14:textId="0E75FBCD" w:rsidR="00D42256" w:rsidRPr="00311530" w:rsidRDefault="00D42256" w:rsidP="00D42256">
            <w:pPr>
              <w:spacing w:before="60" w:after="60" w:line="240" w:lineRule="auto"/>
              <w:rPr>
                <w:noProof/>
                <w:vanish/>
              </w:rPr>
            </w:pPr>
            <w:r w:rsidRPr="00311530">
              <w:rPr>
                <w:noProof/>
                <w:vanish/>
              </w:rPr>
              <w:t>3)</w:t>
            </w:r>
            <w:r w:rsidRPr="00311530">
              <w:rPr>
                <w:noProof/>
                <w:vanish/>
              </w:rPr>
              <w:tab/>
              <w:t>Uruguay fenntartja magának a jogot, hogy az ország területének szárazföldi és folyami határaival határos határbiztonsági övezet (Zona de Seguridad Fronteriza) létrehozására irányuló intézkedéseket fogadjon el vagy tartson hatályban.</w:t>
            </w:r>
          </w:p>
        </w:tc>
        <w:tc>
          <w:tcPr>
            <w:tcW w:w="1250" w:type="pct"/>
            <w:tcBorders>
              <w:top w:val="nil"/>
              <w:bottom w:val="nil"/>
            </w:tcBorders>
          </w:tcPr>
          <w:p w14:paraId="03A53E48" w14:textId="77777777" w:rsidR="00D42256" w:rsidRPr="00311530" w:rsidRDefault="00D42256" w:rsidP="00240C1A">
            <w:pPr>
              <w:spacing w:before="60" w:after="60" w:line="240" w:lineRule="auto"/>
              <w:rPr>
                <w:noProof/>
                <w:vanish/>
              </w:rPr>
            </w:pPr>
          </w:p>
        </w:tc>
        <w:tc>
          <w:tcPr>
            <w:tcW w:w="1250" w:type="pct"/>
            <w:tcBorders>
              <w:top w:val="nil"/>
              <w:bottom w:val="nil"/>
            </w:tcBorders>
          </w:tcPr>
          <w:p w14:paraId="75530760" w14:textId="77777777" w:rsidR="00D42256" w:rsidRPr="00311530" w:rsidRDefault="00D42256" w:rsidP="00240C1A">
            <w:pPr>
              <w:spacing w:before="60" w:after="60" w:line="240" w:lineRule="auto"/>
              <w:rPr>
                <w:noProof/>
                <w:vanish/>
              </w:rPr>
            </w:pPr>
          </w:p>
        </w:tc>
      </w:tr>
      <w:tr w:rsidR="004A1EE4" w:rsidRPr="00311530" w14:paraId="50728851" w14:textId="77777777" w:rsidTr="00E47457">
        <w:trPr>
          <w:hidden/>
        </w:trPr>
        <w:tc>
          <w:tcPr>
            <w:tcW w:w="1250" w:type="pct"/>
            <w:tcBorders>
              <w:top w:val="nil"/>
            </w:tcBorders>
          </w:tcPr>
          <w:p w14:paraId="7CA4974A" w14:textId="2BBE141E" w:rsidR="004A1EE4" w:rsidRPr="00311530" w:rsidRDefault="004A1EE4" w:rsidP="00D42256">
            <w:pPr>
              <w:spacing w:before="60" w:after="60" w:line="240" w:lineRule="auto"/>
              <w:rPr>
                <w:noProof/>
                <w:vanish/>
              </w:rPr>
            </w:pPr>
          </w:p>
        </w:tc>
        <w:tc>
          <w:tcPr>
            <w:tcW w:w="1250" w:type="pct"/>
            <w:tcBorders>
              <w:top w:val="nil"/>
            </w:tcBorders>
          </w:tcPr>
          <w:p w14:paraId="259C53F9" w14:textId="249F3B67" w:rsidR="004A1EE4" w:rsidRPr="00311530" w:rsidRDefault="004A1EE4" w:rsidP="00240C1A">
            <w:pPr>
              <w:spacing w:before="60" w:after="60" w:line="240" w:lineRule="auto"/>
              <w:rPr>
                <w:noProof/>
                <w:vanish/>
              </w:rPr>
            </w:pPr>
            <w:r w:rsidRPr="00311530">
              <w:rPr>
                <w:noProof/>
                <w:vanish/>
              </w:rPr>
              <w:t>4)</w:t>
            </w:r>
            <w:r w:rsidRPr="00311530">
              <w:rPr>
                <w:noProof/>
                <w:vanish/>
              </w:rPr>
              <w:tab/>
              <w:t>Kötelezettség nélkül, kivéve a 10. fejezet B. szakaszának hatálya alá tartozó természetes személyek belépését és ideiglenes tartózkodását érintő intézkedéseket, valamint az egyedi kötelezettségvállalások jegyzékében meghatározott feltételeket.</w:t>
            </w:r>
          </w:p>
        </w:tc>
        <w:tc>
          <w:tcPr>
            <w:tcW w:w="1250" w:type="pct"/>
            <w:tcBorders>
              <w:top w:val="nil"/>
            </w:tcBorders>
          </w:tcPr>
          <w:p w14:paraId="0C46F561" w14:textId="76F38541" w:rsidR="004A1EE4" w:rsidRPr="00311530" w:rsidRDefault="004A1EE4" w:rsidP="00240C1A">
            <w:pPr>
              <w:spacing w:before="60" w:after="60" w:line="240" w:lineRule="auto"/>
              <w:rPr>
                <w:noProof/>
                <w:vanish/>
              </w:rPr>
            </w:pPr>
            <w:r w:rsidRPr="00311530">
              <w:rPr>
                <w:noProof/>
                <w:vanish/>
              </w:rPr>
              <w:t>4)</w:t>
            </w:r>
            <w:r w:rsidRPr="00311530">
              <w:rPr>
                <w:noProof/>
                <w:vanish/>
              </w:rPr>
              <w:tab/>
              <w:t>Kötelezettség nélkül, kivéve a 10. fejezet B. szakaszának hatálya alá tartozó természetes személyek belépését és ideiglenes tartózkodását érintő intézkedéseket, valamint az egyedi kötelezettségvállalások jegyzékében meghatározott feltételeket.</w:t>
            </w:r>
          </w:p>
        </w:tc>
        <w:tc>
          <w:tcPr>
            <w:tcW w:w="1250" w:type="pct"/>
            <w:tcBorders>
              <w:top w:val="nil"/>
            </w:tcBorders>
          </w:tcPr>
          <w:p w14:paraId="19403D0B" w14:textId="77777777" w:rsidR="004A1EE4" w:rsidRPr="00311530" w:rsidRDefault="004A1EE4" w:rsidP="00240C1A">
            <w:pPr>
              <w:spacing w:before="60" w:after="60" w:line="240" w:lineRule="auto"/>
              <w:rPr>
                <w:noProof/>
                <w:vanish/>
              </w:rPr>
            </w:pPr>
          </w:p>
        </w:tc>
      </w:tr>
    </w:tbl>
    <w:p w14:paraId="54E4638A" w14:textId="77777777" w:rsidR="004A1EE4" w:rsidRPr="00311530" w:rsidRDefault="004A1EE4" w:rsidP="004A1EE4">
      <w:pPr>
        <w:tabs>
          <w:tab w:val="left" w:pos="-720"/>
        </w:tabs>
        <w:suppressAutoHyphens/>
        <w:jc w:val="both"/>
        <w:rPr>
          <w:noProof/>
          <w:vanish/>
          <w:spacing w:val="-2"/>
        </w:rPr>
      </w:pPr>
    </w:p>
    <w:p w14:paraId="4074C933" w14:textId="22E07CE2" w:rsidR="006D547A" w:rsidRPr="00311530" w:rsidRDefault="0047206E" w:rsidP="0047206E">
      <w:pPr>
        <w:rPr>
          <w:noProof/>
          <w:vanish/>
        </w:rPr>
      </w:pPr>
      <w:r w:rsidRPr="00311530">
        <w:rPr>
          <w:noProof/>
          <w:vanish/>
        </w:rPr>
        <w:br w:type="page"/>
      </w:r>
    </w:p>
    <w:tbl>
      <w:tblPr>
        <w:tblStyle w:val="TableGrid"/>
        <w:tblW w:w="5000" w:type="pct"/>
        <w:tblLook w:val="04A0" w:firstRow="1" w:lastRow="0" w:firstColumn="1" w:lastColumn="0" w:noHBand="0" w:noVBand="1"/>
      </w:tblPr>
      <w:tblGrid>
        <w:gridCol w:w="4852"/>
        <w:gridCol w:w="4854"/>
        <w:gridCol w:w="4854"/>
      </w:tblGrid>
      <w:tr w:rsidR="006D547A" w:rsidRPr="00311530" w14:paraId="421475E1" w14:textId="77777777" w:rsidTr="00F75EB8">
        <w:trPr>
          <w:tblHeader/>
          <w:hidden/>
        </w:trPr>
        <w:tc>
          <w:tcPr>
            <w:tcW w:w="5000" w:type="pct"/>
            <w:gridSpan w:val="3"/>
            <w:vAlign w:val="center"/>
          </w:tcPr>
          <w:p w14:paraId="59FC60A5" w14:textId="1E1EC9DF" w:rsidR="006D547A" w:rsidRPr="00311530" w:rsidRDefault="006D547A" w:rsidP="006D547A">
            <w:pPr>
              <w:spacing w:before="60" w:after="60" w:line="240" w:lineRule="auto"/>
              <w:jc w:val="center"/>
              <w:rPr>
                <w:noProof/>
                <w:vanish/>
                <w:highlight w:val="yellow"/>
              </w:rPr>
            </w:pPr>
            <w:r w:rsidRPr="00311530">
              <w:rPr>
                <w:noProof/>
                <w:vanish/>
              </w:rPr>
              <w:t>I.</w:t>
            </w:r>
            <w:r w:rsidRPr="00311530">
              <w:rPr>
                <w:noProof/>
                <w:vanish/>
              </w:rPr>
              <w:tab/>
            </w:r>
            <w:r w:rsidR="00095088" w:rsidRPr="00311530">
              <w:rPr>
                <w:noProof/>
                <w:vanish/>
              </w:rPr>
              <w:t xml:space="preserve">EGYEDI KÖTELEZETTSÉGVÁLLALÁSOK </w:t>
            </w:r>
            <w:r w:rsidR="00095088">
              <w:rPr>
                <w:noProof/>
                <w:vanish/>
              </w:rPr>
              <w:t>JEGYZÉKE</w:t>
            </w:r>
            <w:r w:rsidRPr="00311530">
              <w:rPr>
                <w:noProof/>
                <w:vanish/>
              </w:rPr>
              <w:t xml:space="preserve"> </w:t>
            </w:r>
            <w:r w:rsidR="00095088" w:rsidRPr="00311530">
              <w:rPr>
                <w:noProof/>
                <w:vanish/>
              </w:rPr>
              <w:t>–</w:t>
            </w:r>
            <w:r w:rsidR="00095088">
              <w:rPr>
                <w:noProof/>
                <w:vanish/>
              </w:rPr>
              <w:t xml:space="preserve"> </w:t>
            </w:r>
            <w:r w:rsidRPr="00311530">
              <w:rPr>
                <w:noProof/>
                <w:vanish/>
              </w:rPr>
              <w:t>NEM SZOLGÁLTATÁS</w:t>
            </w:r>
            <w:r w:rsidR="00095088">
              <w:rPr>
                <w:noProof/>
                <w:vanish/>
              </w:rPr>
              <w:t>OK</w:t>
            </w:r>
          </w:p>
        </w:tc>
      </w:tr>
      <w:tr w:rsidR="006D547A" w:rsidRPr="00311530" w14:paraId="21B9C684" w14:textId="77777777" w:rsidTr="005E4103">
        <w:trPr>
          <w:tblHeader/>
          <w:hidden/>
        </w:trPr>
        <w:tc>
          <w:tcPr>
            <w:tcW w:w="1666" w:type="pct"/>
            <w:vAlign w:val="center"/>
          </w:tcPr>
          <w:p w14:paraId="721CC392" w14:textId="6370B947" w:rsidR="006D547A" w:rsidRPr="00311530" w:rsidRDefault="00095088" w:rsidP="00F75EB8">
            <w:pPr>
              <w:spacing w:before="60" w:after="60" w:line="240" w:lineRule="auto"/>
              <w:jc w:val="center"/>
              <w:rPr>
                <w:noProof/>
                <w:vanish/>
                <w:highlight w:val="yellow"/>
              </w:rPr>
            </w:pPr>
            <w:r w:rsidRPr="00311530">
              <w:rPr>
                <w:noProof/>
                <w:vanish/>
              </w:rPr>
              <w:t>ÁGAZATOK ÉS ALÁGAZATOK</w:t>
            </w:r>
          </w:p>
        </w:tc>
        <w:tc>
          <w:tcPr>
            <w:tcW w:w="1667" w:type="pct"/>
            <w:vAlign w:val="center"/>
          </w:tcPr>
          <w:p w14:paraId="5487ADE6" w14:textId="1282A7F8" w:rsidR="006D547A" w:rsidRPr="00311530" w:rsidRDefault="006D547A" w:rsidP="00F75EB8">
            <w:pPr>
              <w:spacing w:before="60" w:after="60" w:line="240" w:lineRule="auto"/>
              <w:jc w:val="center"/>
              <w:rPr>
                <w:noProof/>
                <w:vanish/>
                <w:highlight w:val="yellow"/>
              </w:rPr>
            </w:pPr>
            <w:r w:rsidRPr="00311530">
              <w:rPr>
                <w:noProof/>
                <w:vanish/>
              </w:rPr>
              <w:t>PIACRA JUTÁSI KORLÁTOZÁSOK</w:t>
            </w:r>
          </w:p>
        </w:tc>
        <w:tc>
          <w:tcPr>
            <w:tcW w:w="1667" w:type="pct"/>
            <w:vAlign w:val="center"/>
          </w:tcPr>
          <w:p w14:paraId="7427461D" w14:textId="398FEB47" w:rsidR="006D547A" w:rsidRPr="00311530" w:rsidRDefault="006D547A" w:rsidP="00F75EB8">
            <w:pPr>
              <w:spacing w:before="60" w:after="60" w:line="240" w:lineRule="auto"/>
              <w:jc w:val="center"/>
              <w:rPr>
                <w:noProof/>
                <w:vanish/>
                <w:highlight w:val="yellow"/>
              </w:rPr>
            </w:pPr>
            <w:r w:rsidRPr="00311530">
              <w:rPr>
                <w:noProof/>
                <w:vanish/>
              </w:rPr>
              <w:t>A NEMZETI ELBÁNÁS KORLÁTOZÁSAI</w:t>
            </w:r>
          </w:p>
        </w:tc>
      </w:tr>
      <w:tr w:rsidR="006D547A" w:rsidRPr="00311530" w14:paraId="20758FA5" w14:textId="77777777" w:rsidTr="005E4103">
        <w:trPr>
          <w:hidden/>
        </w:trPr>
        <w:tc>
          <w:tcPr>
            <w:tcW w:w="1666" w:type="pct"/>
          </w:tcPr>
          <w:p w14:paraId="569378D0" w14:textId="50EBE4DA" w:rsidR="006D547A" w:rsidRPr="00311530" w:rsidRDefault="006D547A" w:rsidP="00D67110">
            <w:pPr>
              <w:spacing w:before="60" w:after="60" w:line="240" w:lineRule="auto"/>
              <w:rPr>
                <w:noProof/>
                <w:vanish/>
                <w:highlight w:val="yellow"/>
              </w:rPr>
            </w:pPr>
            <w:r w:rsidRPr="00311530">
              <w:rPr>
                <w:noProof/>
                <w:vanish/>
              </w:rPr>
              <w:t>ARGENTÍNA</w:t>
            </w:r>
          </w:p>
        </w:tc>
        <w:tc>
          <w:tcPr>
            <w:tcW w:w="1667" w:type="pct"/>
          </w:tcPr>
          <w:p w14:paraId="728E9C33" w14:textId="77777777" w:rsidR="006D547A" w:rsidRPr="00311530" w:rsidRDefault="006D547A" w:rsidP="00D67110">
            <w:pPr>
              <w:spacing w:before="60" w:after="60" w:line="240" w:lineRule="auto"/>
              <w:rPr>
                <w:noProof/>
                <w:vanish/>
                <w:highlight w:val="yellow"/>
              </w:rPr>
            </w:pPr>
          </w:p>
        </w:tc>
        <w:tc>
          <w:tcPr>
            <w:tcW w:w="1667" w:type="pct"/>
          </w:tcPr>
          <w:p w14:paraId="640B4C28" w14:textId="77777777" w:rsidR="006D547A" w:rsidRPr="00311530" w:rsidRDefault="006D547A" w:rsidP="00D67110">
            <w:pPr>
              <w:spacing w:before="60" w:after="60" w:line="240" w:lineRule="auto"/>
              <w:rPr>
                <w:noProof/>
                <w:vanish/>
                <w:highlight w:val="yellow"/>
              </w:rPr>
            </w:pPr>
          </w:p>
        </w:tc>
      </w:tr>
      <w:tr w:rsidR="006D547A" w:rsidRPr="00311530" w14:paraId="1A96D4DA" w14:textId="77777777" w:rsidTr="00F75EB8">
        <w:trPr>
          <w:hidden/>
        </w:trPr>
        <w:tc>
          <w:tcPr>
            <w:tcW w:w="5000" w:type="pct"/>
            <w:gridSpan w:val="3"/>
          </w:tcPr>
          <w:p w14:paraId="5305A4F9" w14:textId="4303B6A1" w:rsidR="006D547A" w:rsidRPr="00311530" w:rsidRDefault="006D547A" w:rsidP="00D67110">
            <w:pPr>
              <w:spacing w:before="60" w:after="60" w:line="240" w:lineRule="auto"/>
              <w:rPr>
                <w:noProof/>
                <w:vanish/>
                <w:highlight w:val="yellow"/>
              </w:rPr>
            </w:pPr>
            <w:r w:rsidRPr="00311530">
              <w:rPr>
                <w:noProof/>
                <w:vanish/>
              </w:rPr>
              <w:t>II.</w:t>
            </w:r>
            <w:r w:rsidRPr="00311530">
              <w:rPr>
                <w:noProof/>
                <w:vanish/>
              </w:rPr>
              <w:tab/>
              <w:t>AZ ÁGAZATSPECIFIKUS KÖTELEZETTSÉGVÁLLALÁSOK JEGYZÉKE</w:t>
            </w:r>
          </w:p>
        </w:tc>
      </w:tr>
      <w:tr w:rsidR="006D547A" w:rsidRPr="00311530" w14:paraId="75520019" w14:textId="77777777" w:rsidTr="005E4103">
        <w:trPr>
          <w:hidden/>
        </w:trPr>
        <w:tc>
          <w:tcPr>
            <w:tcW w:w="1666" w:type="pct"/>
          </w:tcPr>
          <w:p w14:paraId="295A3851" w14:textId="3FA4F63D" w:rsidR="006D547A" w:rsidRPr="00311530" w:rsidRDefault="006D547A" w:rsidP="00F75EB8">
            <w:pPr>
              <w:spacing w:before="60" w:after="60" w:line="240" w:lineRule="auto"/>
              <w:ind w:left="567" w:hanging="567"/>
              <w:rPr>
                <w:noProof/>
                <w:vanish/>
                <w:highlight w:val="yellow"/>
              </w:rPr>
            </w:pPr>
            <w:r w:rsidRPr="00311530">
              <w:rPr>
                <w:noProof/>
                <w:vanish/>
              </w:rPr>
              <w:t>A.</w:t>
            </w:r>
            <w:r w:rsidRPr="00311530">
              <w:rPr>
                <w:noProof/>
                <w:vanish/>
              </w:rPr>
              <w:tab/>
              <w:t>MEZŐGAZDASÁG, VADÁSZAT, ERDŐGAZDÁLKODÁS</w:t>
            </w:r>
          </w:p>
        </w:tc>
        <w:tc>
          <w:tcPr>
            <w:tcW w:w="1667" w:type="pct"/>
          </w:tcPr>
          <w:p w14:paraId="052F49BB" w14:textId="77777777" w:rsidR="006D547A" w:rsidRPr="00311530" w:rsidRDefault="006D547A" w:rsidP="00D67110">
            <w:pPr>
              <w:spacing w:before="60" w:after="60" w:line="240" w:lineRule="auto"/>
              <w:rPr>
                <w:noProof/>
                <w:vanish/>
                <w:highlight w:val="yellow"/>
              </w:rPr>
            </w:pPr>
          </w:p>
        </w:tc>
        <w:tc>
          <w:tcPr>
            <w:tcW w:w="1667" w:type="pct"/>
          </w:tcPr>
          <w:p w14:paraId="022C374C" w14:textId="77777777" w:rsidR="006D547A" w:rsidRPr="00311530" w:rsidRDefault="006D547A" w:rsidP="00D67110">
            <w:pPr>
              <w:spacing w:before="60" w:after="60" w:line="240" w:lineRule="auto"/>
              <w:rPr>
                <w:noProof/>
                <w:vanish/>
                <w:highlight w:val="yellow"/>
              </w:rPr>
            </w:pPr>
          </w:p>
        </w:tc>
      </w:tr>
      <w:tr w:rsidR="006D547A" w:rsidRPr="00311530" w14:paraId="177668A9" w14:textId="77777777" w:rsidTr="005E4103">
        <w:trPr>
          <w:hidden/>
        </w:trPr>
        <w:tc>
          <w:tcPr>
            <w:tcW w:w="1666" w:type="pct"/>
          </w:tcPr>
          <w:p w14:paraId="3472A571" w14:textId="4D37AAC5" w:rsidR="006D547A" w:rsidRPr="00311530" w:rsidRDefault="006D547A" w:rsidP="00D67110">
            <w:pPr>
              <w:spacing w:before="60" w:after="60" w:line="240" w:lineRule="auto"/>
              <w:rPr>
                <w:noProof/>
                <w:vanish/>
                <w:highlight w:val="yellow"/>
              </w:rPr>
            </w:pPr>
            <w:r w:rsidRPr="00311530">
              <w:rPr>
                <w:noProof/>
                <w:vanish/>
              </w:rPr>
              <w:t>01.</w:t>
            </w:r>
            <w:r w:rsidRPr="00311530">
              <w:rPr>
                <w:noProof/>
                <w:vanish/>
              </w:rPr>
              <w:tab/>
              <w:t>Mezőgazdaság, vadászat</w:t>
            </w:r>
          </w:p>
        </w:tc>
        <w:tc>
          <w:tcPr>
            <w:tcW w:w="1667" w:type="pct"/>
          </w:tcPr>
          <w:p w14:paraId="2D41BE2A" w14:textId="791FB09D" w:rsidR="006D547A" w:rsidRPr="00311530" w:rsidRDefault="006D547A" w:rsidP="00D67110">
            <w:pPr>
              <w:spacing w:before="60" w:after="60" w:line="240" w:lineRule="auto"/>
              <w:rPr>
                <w:noProof/>
                <w:vanish/>
                <w:highlight w:val="yellow"/>
              </w:rPr>
            </w:pPr>
            <w:r w:rsidRPr="00311530">
              <w:rPr>
                <w:noProof/>
                <w:vanish/>
              </w:rPr>
              <w:t>Korlátozás nélkül.</w:t>
            </w:r>
          </w:p>
        </w:tc>
        <w:tc>
          <w:tcPr>
            <w:tcW w:w="1667" w:type="pct"/>
          </w:tcPr>
          <w:p w14:paraId="4E290A21" w14:textId="7371F1B0" w:rsidR="006D547A" w:rsidRPr="00311530" w:rsidRDefault="006D547A" w:rsidP="00D67110">
            <w:pPr>
              <w:spacing w:before="60" w:after="60" w:line="240" w:lineRule="auto"/>
              <w:rPr>
                <w:noProof/>
                <w:vanish/>
                <w:highlight w:val="yellow"/>
              </w:rPr>
            </w:pPr>
            <w:r w:rsidRPr="00311530">
              <w:rPr>
                <w:noProof/>
                <w:vanish/>
              </w:rPr>
              <w:t>Korlátozás nélkül.</w:t>
            </w:r>
          </w:p>
        </w:tc>
      </w:tr>
      <w:tr w:rsidR="006D547A" w:rsidRPr="00311530" w14:paraId="46F549BE" w14:textId="77777777" w:rsidTr="005E4103">
        <w:trPr>
          <w:hidden/>
        </w:trPr>
        <w:tc>
          <w:tcPr>
            <w:tcW w:w="1666" w:type="pct"/>
          </w:tcPr>
          <w:p w14:paraId="34ED9137" w14:textId="160CCDB8" w:rsidR="006D547A" w:rsidRPr="00311530" w:rsidRDefault="006D547A" w:rsidP="00D67110">
            <w:pPr>
              <w:spacing w:before="60" w:after="60" w:line="240" w:lineRule="auto"/>
              <w:rPr>
                <w:noProof/>
                <w:vanish/>
                <w:highlight w:val="yellow"/>
              </w:rPr>
            </w:pPr>
            <w:r w:rsidRPr="00311530">
              <w:rPr>
                <w:noProof/>
                <w:vanish/>
              </w:rPr>
              <w:t>02.</w:t>
            </w:r>
            <w:r w:rsidRPr="00311530">
              <w:rPr>
                <w:noProof/>
                <w:vanish/>
              </w:rPr>
              <w:tab/>
              <w:t>Erdőgazdálkodás, fakitermelés</w:t>
            </w:r>
            <w:r w:rsidRPr="00311530">
              <w:rPr>
                <w:rStyle w:val="FootnoteReference"/>
                <w:noProof/>
                <w:vanish/>
              </w:rPr>
              <w:footnoteReference w:id="1"/>
            </w:r>
          </w:p>
        </w:tc>
        <w:tc>
          <w:tcPr>
            <w:tcW w:w="1667" w:type="pct"/>
          </w:tcPr>
          <w:p w14:paraId="18E8A80D" w14:textId="2E6251C2" w:rsidR="006D547A" w:rsidRPr="00311530" w:rsidRDefault="006D547A" w:rsidP="00D67110">
            <w:pPr>
              <w:spacing w:before="60" w:after="60" w:line="240" w:lineRule="auto"/>
              <w:rPr>
                <w:noProof/>
                <w:vanish/>
                <w:highlight w:val="yellow"/>
              </w:rPr>
            </w:pPr>
            <w:r w:rsidRPr="00311530">
              <w:rPr>
                <w:noProof/>
                <w:vanish/>
              </w:rPr>
              <w:t>Korlátozás nélkül.</w:t>
            </w:r>
          </w:p>
        </w:tc>
        <w:tc>
          <w:tcPr>
            <w:tcW w:w="1667" w:type="pct"/>
          </w:tcPr>
          <w:p w14:paraId="3083AFA0" w14:textId="38115091" w:rsidR="006D547A" w:rsidRPr="00311530" w:rsidRDefault="006D547A" w:rsidP="00D67110">
            <w:pPr>
              <w:spacing w:before="60" w:after="60" w:line="240" w:lineRule="auto"/>
              <w:rPr>
                <w:noProof/>
                <w:vanish/>
                <w:highlight w:val="yellow"/>
              </w:rPr>
            </w:pPr>
            <w:r w:rsidRPr="00311530">
              <w:rPr>
                <w:noProof/>
                <w:vanish/>
              </w:rPr>
              <w:t>Korlátozás nélkül.</w:t>
            </w:r>
          </w:p>
        </w:tc>
      </w:tr>
      <w:tr w:rsidR="006D547A" w:rsidRPr="00311530" w14:paraId="6308B535" w14:textId="77777777" w:rsidTr="007A6CCE">
        <w:trPr>
          <w:hidden/>
        </w:trPr>
        <w:tc>
          <w:tcPr>
            <w:tcW w:w="1666" w:type="pct"/>
            <w:tcBorders>
              <w:bottom w:val="single" w:sz="4" w:space="0" w:color="auto"/>
            </w:tcBorders>
          </w:tcPr>
          <w:p w14:paraId="636E210B" w14:textId="52425260" w:rsidR="006D547A" w:rsidRPr="00311530" w:rsidRDefault="006D547A" w:rsidP="00D67110">
            <w:pPr>
              <w:spacing w:before="60" w:after="60" w:line="240" w:lineRule="auto"/>
              <w:rPr>
                <w:noProof/>
                <w:vanish/>
                <w:highlight w:val="yellow"/>
              </w:rPr>
            </w:pPr>
            <w:r w:rsidRPr="00311530">
              <w:rPr>
                <w:noProof/>
                <w:vanish/>
              </w:rPr>
              <w:t>B.</w:t>
            </w:r>
            <w:r w:rsidRPr="00311530">
              <w:rPr>
                <w:noProof/>
                <w:vanish/>
              </w:rPr>
              <w:tab/>
              <w:t>HALÁSZAT</w:t>
            </w:r>
          </w:p>
        </w:tc>
        <w:tc>
          <w:tcPr>
            <w:tcW w:w="1667" w:type="pct"/>
            <w:tcBorders>
              <w:bottom w:val="single" w:sz="4" w:space="0" w:color="auto"/>
            </w:tcBorders>
          </w:tcPr>
          <w:p w14:paraId="12F6980A" w14:textId="77777777" w:rsidR="006D547A" w:rsidRPr="00311530" w:rsidRDefault="006D547A" w:rsidP="00D67110">
            <w:pPr>
              <w:spacing w:before="60" w:after="60" w:line="240" w:lineRule="auto"/>
              <w:rPr>
                <w:noProof/>
                <w:vanish/>
                <w:highlight w:val="yellow"/>
              </w:rPr>
            </w:pPr>
          </w:p>
        </w:tc>
        <w:tc>
          <w:tcPr>
            <w:tcW w:w="1667" w:type="pct"/>
            <w:tcBorders>
              <w:bottom w:val="single" w:sz="4" w:space="0" w:color="auto"/>
            </w:tcBorders>
          </w:tcPr>
          <w:p w14:paraId="19336079" w14:textId="77777777" w:rsidR="006D547A" w:rsidRPr="00311530" w:rsidRDefault="006D547A" w:rsidP="00D67110">
            <w:pPr>
              <w:spacing w:before="60" w:after="60" w:line="240" w:lineRule="auto"/>
              <w:rPr>
                <w:noProof/>
                <w:vanish/>
                <w:highlight w:val="yellow"/>
              </w:rPr>
            </w:pPr>
          </w:p>
        </w:tc>
      </w:tr>
      <w:tr w:rsidR="006D547A" w:rsidRPr="00311530" w14:paraId="159CA7BF" w14:textId="77777777" w:rsidTr="007A6CCE">
        <w:trPr>
          <w:hidden/>
        </w:trPr>
        <w:tc>
          <w:tcPr>
            <w:tcW w:w="1666" w:type="pct"/>
            <w:tcBorders>
              <w:top w:val="single" w:sz="4" w:space="0" w:color="auto"/>
              <w:left w:val="single" w:sz="4" w:space="0" w:color="auto"/>
              <w:bottom w:val="nil"/>
              <w:right w:val="single" w:sz="4" w:space="0" w:color="auto"/>
            </w:tcBorders>
          </w:tcPr>
          <w:p w14:paraId="04BA9856" w14:textId="20617724" w:rsidR="006D547A" w:rsidRPr="00311530" w:rsidRDefault="006D547A" w:rsidP="00F75EB8">
            <w:pPr>
              <w:spacing w:before="60" w:after="60" w:line="240" w:lineRule="auto"/>
              <w:ind w:left="567" w:hanging="567"/>
              <w:rPr>
                <w:noProof/>
                <w:vanish/>
                <w:highlight w:val="yellow"/>
              </w:rPr>
            </w:pPr>
            <w:r w:rsidRPr="00311530">
              <w:rPr>
                <w:noProof/>
                <w:vanish/>
              </w:rPr>
              <w:t>05.</w:t>
            </w:r>
            <w:r w:rsidRPr="00311530">
              <w:rPr>
                <w:noProof/>
                <w:vanish/>
              </w:rPr>
              <w:tab/>
              <w:t>Halászat, halkeltetők és halgazdaságok működtetése</w:t>
            </w:r>
          </w:p>
        </w:tc>
        <w:tc>
          <w:tcPr>
            <w:tcW w:w="1667" w:type="pct"/>
            <w:tcBorders>
              <w:top w:val="single" w:sz="4" w:space="0" w:color="auto"/>
              <w:left w:val="single" w:sz="4" w:space="0" w:color="auto"/>
              <w:bottom w:val="nil"/>
              <w:right w:val="single" w:sz="4" w:space="0" w:color="auto"/>
            </w:tcBorders>
          </w:tcPr>
          <w:p w14:paraId="0572C37C" w14:textId="5D7BA1E5" w:rsidR="006D547A" w:rsidRPr="00311530" w:rsidRDefault="006D547A" w:rsidP="007A6CCE">
            <w:pPr>
              <w:spacing w:before="60" w:after="60" w:line="240" w:lineRule="auto"/>
              <w:rPr>
                <w:noProof/>
                <w:vanish/>
                <w:highlight w:val="yellow"/>
              </w:rPr>
            </w:pPr>
            <w:r w:rsidRPr="00311530">
              <w:rPr>
                <w:noProof/>
                <w:vanish/>
              </w:rPr>
              <w:t>Élő tengeri erőforrások kiaknázása kizárólag Argentínában lakóhellyel rendelkező természetes személyeknek vagy az argentin jog szerint létesített jogi személyeknek engedélyezhető.</w:t>
            </w:r>
          </w:p>
        </w:tc>
        <w:tc>
          <w:tcPr>
            <w:tcW w:w="1667" w:type="pct"/>
            <w:tcBorders>
              <w:top w:val="single" w:sz="4" w:space="0" w:color="auto"/>
              <w:left w:val="single" w:sz="4" w:space="0" w:color="auto"/>
              <w:bottom w:val="nil"/>
              <w:right w:val="single" w:sz="4" w:space="0" w:color="auto"/>
            </w:tcBorders>
          </w:tcPr>
          <w:p w14:paraId="1EC20DEB" w14:textId="6AFEB152" w:rsidR="006D547A" w:rsidRPr="00311530" w:rsidRDefault="006D547A" w:rsidP="007A6CCE">
            <w:pPr>
              <w:spacing w:before="60" w:after="60" w:line="240" w:lineRule="auto"/>
              <w:rPr>
                <w:noProof/>
                <w:vanish/>
                <w:highlight w:val="yellow"/>
              </w:rPr>
            </w:pPr>
            <w:r w:rsidRPr="00311530">
              <w:rPr>
                <w:noProof/>
                <w:vanish/>
              </w:rPr>
              <w:t>A halászati ágazatban alkalmazott hajókat be kell jegyezni az erre szolgáló argentin nyilvántartásba, és argentin lobogó alatt kell közlekedniük.</w:t>
            </w:r>
          </w:p>
        </w:tc>
      </w:tr>
      <w:tr w:rsidR="007A6CCE" w:rsidRPr="00311530" w14:paraId="4A8A93CC" w14:textId="77777777" w:rsidTr="007A6CCE">
        <w:trPr>
          <w:hidden/>
        </w:trPr>
        <w:tc>
          <w:tcPr>
            <w:tcW w:w="1666" w:type="pct"/>
            <w:tcBorders>
              <w:top w:val="nil"/>
              <w:left w:val="single" w:sz="4" w:space="0" w:color="auto"/>
              <w:bottom w:val="nil"/>
              <w:right w:val="single" w:sz="4" w:space="0" w:color="auto"/>
            </w:tcBorders>
          </w:tcPr>
          <w:p w14:paraId="5260C0DF" w14:textId="77777777" w:rsidR="007A6CCE" w:rsidRPr="00311530" w:rsidRDefault="007A6CCE" w:rsidP="007A6CCE">
            <w:pPr>
              <w:pageBreakBefore/>
              <w:spacing w:before="60" w:after="60" w:line="240" w:lineRule="auto"/>
              <w:ind w:left="567" w:hanging="567"/>
              <w:rPr>
                <w:noProof/>
                <w:vanish/>
              </w:rPr>
            </w:pPr>
          </w:p>
        </w:tc>
        <w:tc>
          <w:tcPr>
            <w:tcW w:w="1667" w:type="pct"/>
            <w:tcBorders>
              <w:top w:val="nil"/>
              <w:left w:val="single" w:sz="4" w:space="0" w:color="auto"/>
              <w:bottom w:val="nil"/>
              <w:right w:val="single" w:sz="4" w:space="0" w:color="auto"/>
            </w:tcBorders>
          </w:tcPr>
          <w:p w14:paraId="64D416D5" w14:textId="2D417329" w:rsidR="007A6CCE" w:rsidRPr="00311530" w:rsidRDefault="007A6CCE" w:rsidP="006D547A">
            <w:pPr>
              <w:spacing w:before="60" w:after="60" w:line="240" w:lineRule="auto"/>
              <w:rPr>
                <w:noProof/>
                <w:vanish/>
              </w:rPr>
            </w:pPr>
            <w:r w:rsidRPr="00311530">
              <w:rPr>
                <w:noProof/>
                <w:vanish/>
              </w:rPr>
              <w:t>A külföldi lobogó alatt közlekedő hajók tevékenységeinek meg kell felelniük a 24.922/97. sz. törvény rendelkezéseinek. Csak egy vagy több helyben bejegyzett vállalkozással közösen fogadhatók el, a 19550. sz. társasági törvényben meghatározottak szerint.</w:t>
            </w:r>
          </w:p>
        </w:tc>
        <w:tc>
          <w:tcPr>
            <w:tcW w:w="1667" w:type="pct"/>
            <w:tcBorders>
              <w:top w:val="nil"/>
              <w:left w:val="single" w:sz="4" w:space="0" w:color="auto"/>
              <w:bottom w:val="nil"/>
              <w:right w:val="single" w:sz="4" w:space="0" w:color="auto"/>
            </w:tcBorders>
          </w:tcPr>
          <w:p w14:paraId="26F729C3" w14:textId="77777777" w:rsidR="007A6CCE" w:rsidRPr="00311530" w:rsidRDefault="007A6CCE" w:rsidP="007A6CCE">
            <w:pPr>
              <w:spacing w:before="60" w:after="60" w:line="240" w:lineRule="auto"/>
              <w:rPr>
                <w:noProof/>
                <w:vanish/>
              </w:rPr>
            </w:pPr>
            <w:r w:rsidRPr="00311530">
              <w:rPr>
                <w:noProof/>
                <w:vanish/>
              </w:rPr>
              <w:t>Valamennyi halászhajó személyzetének meg kell felelnie a következő követelményeknek:</w:t>
            </w:r>
          </w:p>
          <w:p w14:paraId="44172295" w14:textId="77777777" w:rsidR="007A6CCE" w:rsidRPr="00311530" w:rsidRDefault="007A6CCE" w:rsidP="007A6CCE">
            <w:pPr>
              <w:spacing w:before="60" w:after="60" w:line="240" w:lineRule="auto"/>
              <w:ind w:left="567" w:hanging="567"/>
              <w:rPr>
                <w:noProof/>
                <w:vanish/>
              </w:rPr>
            </w:pPr>
            <w:r w:rsidRPr="00311530">
              <w:rPr>
                <w:noProof/>
                <w:vanish/>
              </w:rPr>
              <w:t>(a)</w:t>
            </w:r>
            <w:r w:rsidRPr="00311530">
              <w:rPr>
                <w:noProof/>
                <w:vanish/>
              </w:rPr>
              <w:tab/>
              <w:t>a kapitányok és tisztek születésük, választásuk vagy honosításuk alapján argentin állampolgársággal rendelkeznek; valamint</w:t>
            </w:r>
          </w:p>
          <w:p w14:paraId="16E3E796" w14:textId="2F17EE21" w:rsidR="007A6CCE" w:rsidRPr="00311530" w:rsidRDefault="007A6CCE" w:rsidP="007A6CCE">
            <w:pPr>
              <w:spacing w:before="60" w:after="60" w:line="240" w:lineRule="auto"/>
              <w:ind w:left="567" w:hanging="567"/>
              <w:rPr>
                <w:noProof/>
                <w:vanish/>
              </w:rPr>
            </w:pPr>
            <w:r w:rsidRPr="00311530">
              <w:rPr>
                <w:noProof/>
                <w:vanish/>
              </w:rPr>
              <w:t>(b)</w:t>
            </w:r>
            <w:r w:rsidRPr="00311530">
              <w:rPr>
                <w:noProof/>
                <w:vanish/>
              </w:rPr>
              <w:tab/>
              <w:t>A halászhajók fedélzetén a személyzet fennmaradó 75 %-a vagy argentin, vagy olyan külföldi, aki Argentínában való több mint 10 (tíz) éves huzamos tartózkodását igazolni tudja.</w:t>
            </w:r>
          </w:p>
          <w:p w14:paraId="377CD1D4" w14:textId="26F82B51" w:rsidR="007A6CCE" w:rsidRPr="00311530" w:rsidRDefault="007A6CCE" w:rsidP="007A6CCE">
            <w:pPr>
              <w:spacing w:before="60" w:after="60" w:line="240" w:lineRule="auto"/>
              <w:rPr>
                <w:noProof/>
                <w:vanish/>
              </w:rPr>
            </w:pPr>
            <w:r w:rsidRPr="00311530">
              <w:rPr>
                <w:noProof/>
                <w:vanish/>
              </w:rPr>
              <w:t>Ha a b) pontban meghatározott százalékos arány a személyzet hiánya miatt nem érhető el, annak ismételt eléréséig külföldi személyzet ideiglenesen a hajó fedélzetére léphet, feltéve, hogy az összes jogi követelménynek megfelel. Amennyiben argentin tengerészek rendelkezésre állnak, a hajószemélyzetet velük kell kiegészíteni.</w:t>
            </w:r>
          </w:p>
        </w:tc>
      </w:tr>
      <w:tr w:rsidR="006D547A" w:rsidRPr="00311530" w14:paraId="6958140E" w14:textId="77777777" w:rsidTr="005E4103">
        <w:trPr>
          <w:hidden/>
        </w:trPr>
        <w:tc>
          <w:tcPr>
            <w:tcW w:w="1666" w:type="pct"/>
            <w:tcBorders>
              <w:top w:val="nil"/>
            </w:tcBorders>
          </w:tcPr>
          <w:p w14:paraId="249A2B76" w14:textId="77777777" w:rsidR="006D547A" w:rsidRPr="00311530" w:rsidRDefault="006D547A" w:rsidP="007A6CCE">
            <w:pPr>
              <w:pageBreakBefore/>
              <w:spacing w:before="60" w:after="60" w:line="240" w:lineRule="auto"/>
              <w:rPr>
                <w:noProof/>
                <w:vanish/>
                <w:highlight w:val="yellow"/>
              </w:rPr>
            </w:pPr>
          </w:p>
        </w:tc>
        <w:tc>
          <w:tcPr>
            <w:tcW w:w="1667" w:type="pct"/>
            <w:tcBorders>
              <w:top w:val="nil"/>
            </w:tcBorders>
          </w:tcPr>
          <w:p w14:paraId="498217E5" w14:textId="77777777" w:rsidR="006D547A" w:rsidRPr="00311530" w:rsidRDefault="006D547A" w:rsidP="00D67110">
            <w:pPr>
              <w:spacing w:before="60" w:after="60" w:line="240" w:lineRule="auto"/>
              <w:rPr>
                <w:noProof/>
                <w:vanish/>
                <w:highlight w:val="yellow"/>
              </w:rPr>
            </w:pPr>
          </w:p>
        </w:tc>
        <w:tc>
          <w:tcPr>
            <w:tcW w:w="1667" w:type="pct"/>
            <w:tcBorders>
              <w:top w:val="nil"/>
            </w:tcBorders>
          </w:tcPr>
          <w:p w14:paraId="1EDB97B7" w14:textId="5D302AAE" w:rsidR="006D547A" w:rsidRPr="00311530" w:rsidRDefault="007A6CCE" w:rsidP="006D547A">
            <w:pPr>
              <w:spacing w:before="60" w:after="60" w:line="240" w:lineRule="auto"/>
              <w:rPr>
                <w:noProof/>
                <w:vanish/>
                <w:highlight w:val="yellow"/>
              </w:rPr>
            </w:pPr>
            <w:r w:rsidRPr="00311530">
              <w:rPr>
                <w:noProof/>
                <w:vanish/>
              </w:rPr>
              <w:t>Törvény vagy rendelet megsértése esetén az alkalmazandó szankció mellett a külföldi hajók a pénzbírság megfizetéséig vagy kielégítő biztosítékok nyújtásáig argentin kikötőben visszatarthatók.</w:t>
            </w:r>
          </w:p>
        </w:tc>
      </w:tr>
      <w:tr w:rsidR="00CC3330" w:rsidRPr="00311530" w14:paraId="3BF8AB63" w14:textId="77777777" w:rsidTr="005E4103">
        <w:trPr>
          <w:hidden/>
        </w:trPr>
        <w:tc>
          <w:tcPr>
            <w:tcW w:w="1666" w:type="pct"/>
          </w:tcPr>
          <w:p w14:paraId="3F077251" w14:textId="6785C3CC" w:rsidR="00CC3330" w:rsidRPr="00311530" w:rsidRDefault="00CC3330" w:rsidP="007A6CCE">
            <w:pPr>
              <w:spacing w:before="60" w:after="60" w:line="240" w:lineRule="auto"/>
              <w:ind w:left="567" w:hanging="567"/>
              <w:rPr>
                <w:noProof/>
                <w:vanish/>
              </w:rPr>
            </w:pPr>
            <w:r w:rsidRPr="00311530">
              <w:rPr>
                <w:noProof/>
                <w:vanish/>
              </w:rPr>
              <w:t>C.</w:t>
            </w:r>
            <w:r w:rsidRPr="00311530">
              <w:rPr>
                <w:noProof/>
                <w:vanish/>
              </w:rPr>
              <w:tab/>
              <w:t>BÁNYÁSZAT ÉS KŐFEJTÉS</w:t>
            </w:r>
          </w:p>
        </w:tc>
        <w:tc>
          <w:tcPr>
            <w:tcW w:w="1667" w:type="pct"/>
          </w:tcPr>
          <w:p w14:paraId="1BB96312" w14:textId="77777777" w:rsidR="00CC3330" w:rsidRPr="00311530" w:rsidRDefault="00CC3330" w:rsidP="00D67110">
            <w:pPr>
              <w:spacing w:before="60" w:after="60" w:line="240" w:lineRule="auto"/>
              <w:rPr>
                <w:noProof/>
                <w:vanish/>
              </w:rPr>
            </w:pPr>
          </w:p>
        </w:tc>
        <w:tc>
          <w:tcPr>
            <w:tcW w:w="1667" w:type="pct"/>
          </w:tcPr>
          <w:p w14:paraId="321A749E" w14:textId="77777777" w:rsidR="00CC3330" w:rsidRPr="00311530" w:rsidRDefault="00CC3330" w:rsidP="00D67110">
            <w:pPr>
              <w:spacing w:before="60" w:after="60" w:line="240" w:lineRule="auto"/>
              <w:rPr>
                <w:noProof/>
                <w:vanish/>
              </w:rPr>
            </w:pPr>
          </w:p>
        </w:tc>
      </w:tr>
      <w:tr w:rsidR="00CC3330" w:rsidRPr="00311530" w14:paraId="30E62BB8" w14:textId="77777777" w:rsidTr="005E4103">
        <w:trPr>
          <w:hidden/>
        </w:trPr>
        <w:tc>
          <w:tcPr>
            <w:tcW w:w="1666" w:type="pct"/>
          </w:tcPr>
          <w:p w14:paraId="01333500" w14:textId="50609217" w:rsidR="00CC3330" w:rsidRPr="00311530" w:rsidRDefault="00CC3330" w:rsidP="00F75EB8">
            <w:pPr>
              <w:spacing w:before="60" w:after="60" w:line="240" w:lineRule="auto"/>
              <w:ind w:left="567" w:hanging="567"/>
              <w:rPr>
                <w:noProof/>
                <w:vanish/>
              </w:rPr>
            </w:pPr>
            <w:r w:rsidRPr="00311530">
              <w:rPr>
                <w:noProof/>
                <w:vanish/>
              </w:rPr>
              <w:t>10.</w:t>
            </w:r>
            <w:r w:rsidRPr="00311530">
              <w:rPr>
                <w:noProof/>
                <w:vanish/>
              </w:rPr>
              <w:tab/>
              <w:t>Szén- és lignitbányászat; tőzegkitermelés</w:t>
            </w:r>
          </w:p>
        </w:tc>
        <w:tc>
          <w:tcPr>
            <w:tcW w:w="1667" w:type="pct"/>
          </w:tcPr>
          <w:p w14:paraId="2484EFD3"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1AF12A08"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3AB024AA" w14:textId="77777777" w:rsidTr="005E4103">
        <w:trPr>
          <w:hidden/>
        </w:trPr>
        <w:tc>
          <w:tcPr>
            <w:tcW w:w="1666" w:type="pct"/>
          </w:tcPr>
          <w:p w14:paraId="0927F386" w14:textId="6C604B07" w:rsidR="00CC3330" w:rsidRPr="00311530" w:rsidRDefault="00CC3330" w:rsidP="00F75EB8">
            <w:pPr>
              <w:spacing w:before="60" w:after="60" w:line="240" w:lineRule="auto"/>
              <w:ind w:left="567" w:hanging="567"/>
              <w:rPr>
                <w:noProof/>
                <w:vanish/>
              </w:rPr>
            </w:pPr>
            <w:r w:rsidRPr="00311530">
              <w:rPr>
                <w:noProof/>
                <w:vanish/>
              </w:rPr>
              <w:t>12.</w:t>
            </w:r>
            <w:r w:rsidRPr="00311530">
              <w:rPr>
                <w:noProof/>
                <w:vanish/>
              </w:rPr>
              <w:tab/>
              <w:t>Urán-, tóriumérc-bányászat</w:t>
            </w:r>
          </w:p>
        </w:tc>
        <w:tc>
          <w:tcPr>
            <w:tcW w:w="1667" w:type="pct"/>
          </w:tcPr>
          <w:p w14:paraId="5CB603F4" w14:textId="77777777" w:rsidR="00CC3330" w:rsidRPr="00311530" w:rsidRDefault="00CC3330" w:rsidP="00D67110">
            <w:pPr>
              <w:spacing w:before="60" w:after="60" w:line="240" w:lineRule="auto"/>
              <w:rPr>
                <w:noProof/>
                <w:vanish/>
              </w:rPr>
            </w:pPr>
            <w:r w:rsidRPr="00311530">
              <w:rPr>
                <w:noProof/>
                <w:vanish/>
              </w:rPr>
              <w:t>Kötelezettség nélkül.</w:t>
            </w:r>
          </w:p>
        </w:tc>
        <w:tc>
          <w:tcPr>
            <w:tcW w:w="1667" w:type="pct"/>
          </w:tcPr>
          <w:p w14:paraId="4DC28689" w14:textId="77777777" w:rsidR="00CC3330" w:rsidRPr="00311530" w:rsidRDefault="00CC3330" w:rsidP="00D67110">
            <w:pPr>
              <w:spacing w:before="60" w:after="60" w:line="240" w:lineRule="auto"/>
              <w:rPr>
                <w:noProof/>
                <w:vanish/>
              </w:rPr>
            </w:pPr>
            <w:r w:rsidRPr="00311530">
              <w:rPr>
                <w:noProof/>
                <w:vanish/>
              </w:rPr>
              <w:t>Kötelezettség nélkül.</w:t>
            </w:r>
          </w:p>
        </w:tc>
      </w:tr>
      <w:tr w:rsidR="00CC3330" w:rsidRPr="00311530" w14:paraId="2E186923" w14:textId="77777777" w:rsidTr="005E4103">
        <w:trPr>
          <w:hidden/>
        </w:trPr>
        <w:tc>
          <w:tcPr>
            <w:tcW w:w="1666" w:type="pct"/>
          </w:tcPr>
          <w:p w14:paraId="127B6102" w14:textId="2861D795" w:rsidR="00CC3330" w:rsidRPr="00311530" w:rsidRDefault="00CC3330" w:rsidP="00F75EB8">
            <w:pPr>
              <w:spacing w:before="60" w:after="60" w:line="240" w:lineRule="auto"/>
              <w:ind w:left="567" w:hanging="567"/>
              <w:rPr>
                <w:noProof/>
                <w:vanish/>
              </w:rPr>
            </w:pPr>
            <w:r w:rsidRPr="00311530">
              <w:rPr>
                <w:noProof/>
                <w:vanish/>
              </w:rPr>
              <w:t>13.</w:t>
            </w:r>
            <w:r w:rsidRPr="00311530">
              <w:rPr>
                <w:noProof/>
                <w:vanish/>
              </w:rPr>
              <w:tab/>
              <w:t>Fémtartalmú érc bányászata</w:t>
            </w:r>
          </w:p>
        </w:tc>
        <w:tc>
          <w:tcPr>
            <w:tcW w:w="1667" w:type="pct"/>
          </w:tcPr>
          <w:p w14:paraId="542772A0" w14:textId="5EF1FC05" w:rsidR="00CC3330" w:rsidRPr="00311530" w:rsidRDefault="00CC3330" w:rsidP="0089381E">
            <w:pPr>
              <w:spacing w:before="60" w:after="60" w:line="240" w:lineRule="auto"/>
              <w:rPr>
                <w:noProof/>
                <w:vanish/>
              </w:rPr>
            </w:pPr>
            <w:r w:rsidRPr="00311530">
              <w:rPr>
                <w:noProof/>
                <w:vanish/>
              </w:rPr>
              <w:t>Korlátozás nélkül.</w:t>
            </w:r>
          </w:p>
        </w:tc>
        <w:tc>
          <w:tcPr>
            <w:tcW w:w="1667" w:type="pct"/>
          </w:tcPr>
          <w:p w14:paraId="086537C0"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4BEDE270" w14:textId="77777777" w:rsidTr="005E4103">
        <w:trPr>
          <w:hidden/>
        </w:trPr>
        <w:tc>
          <w:tcPr>
            <w:tcW w:w="1666" w:type="pct"/>
          </w:tcPr>
          <w:p w14:paraId="798639E1" w14:textId="062EE68F" w:rsidR="00CC3330" w:rsidRPr="00311530" w:rsidRDefault="00CC3330" w:rsidP="00F75EB8">
            <w:pPr>
              <w:spacing w:before="60" w:after="60" w:line="240" w:lineRule="auto"/>
              <w:ind w:left="567" w:hanging="567"/>
              <w:rPr>
                <w:noProof/>
                <w:vanish/>
              </w:rPr>
            </w:pPr>
            <w:r w:rsidRPr="00311530">
              <w:rPr>
                <w:noProof/>
                <w:vanish/>
              </w:rPr>
              <w:t>14.</w:t>
            </w:r>
            <w:r w:rsidRPr="00311530">
              <w:rPr>
                <w:noProof/>
                <w:vanish/>
              </w:rPr>
              <w:tab/>
              <w:t>Egyéb bányászat</w:t>
            </w:r>
          </w:p>
        </w:tc>
        <w:tc>
          <w:tcPr>
            <w:tcW w:w="1667" w:type="pct"/>
          </w:tcPr>
          <w:p w14:paraId="732472CC" w14:textId="0375F2D8" w:rsidR="00CC3330" w:rsidRPr="00311530" w:rsidRDefault="00CC3330" w:rsidP="0089381E">
            <w:pPr>
              <w:spacing w:before="60" w:after="60" w:line="240" w:lineRule="auto"/>
              <w:rPr>
                <w:noProof/>
                <w:vanish/>
              </w:rPr>
            </w:pPr>
            <w:r w:rsidRPr="00311530">
              <w:rPr>
                <w:noProof/>
                <w:vanish/>
              </w:rPr>
              <w:t>Korlátozás nélkül.</w:t>
            </w:r>
          </w:p>
        </w:tc>
        <w:tc>
          <w:tcPr>
            <w:tcW w:w="1667" w:type="pct"/>
          </w:tcPr>
          <w:p w14:paraId="5854E54F"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16D9651B" w14:textId="77777777" w:rsidTr="005E4103">
        <w:trPr>
          <w:hidden/>
        </w:trPr>
        <w:tc>
          <w:tcPr>
            <w:tcW w:w="1666" w:type="pct"/>
          </w:tcPr>
          <w:p w14:paraId="0014BB42" w14:textId="1B6021E7" w:rsidR="00CC3330" w:rsidRPr="00311530" w:rsidRDefault="00CC3330" w:rsidP="007A6CCE">
            <w:pPr>
              <w:pageBreakBefore/>
              <w:spacing w:before="60" w:after="60" w:line="240" w:lineRule="auto"/>
              <w:ind w:left="567" w:hanging="567"/>
              <w:rPr>
                <w:noProof/>
                <w:vanish/>
              </w:rPr>
            </w:pPr>
            <w:r w:rsidRPr="00311530">
              <w:rPr>
                <w:noProof/>
                <w:vanish/>
              </w:rPr>
              <w:t>D.</w:t>
            </w:r>
            <w:r w:rsidRPr="00311530">
              <w:rPr>
                <w:noProof/>
                <w:vanish/>
              </w:rPr>
              <w:tab/>
              <w:t>FELDOLGOZÓIPAR</w:t>
            </w:r>
          </w:p>
        </w:tc>
        <w:tc>
          <w:tcPr>
            <w:tcW w:w="1667" w:type="pct"/>
          </w:tcPr>
          <w:p w14:paraId="2E5835BB" w14:textId="045E2476" w:rsidR="00CC3330" w:rsidRPr="00311530" w:rsidRDefault="00CC3330" w:rsidP="0089381E">
            <w:pPr>
              <w:spacing w:before="60" w:after="60" w:line="240" w:lineRule="auto"/>
              <w:rPr>
                <w:noProof/>
                <w:vanish/>
              </w:rPr>
            </w:pPr>
            <w:r w:rsidRPr="00311530">
              <w:rPr>
                <w:noProof/>
                <w:vanish/>
              </w:rPr>
              <w:t>Argentína fenntartja a jogot arra, hogy a tőkejavak és információtechnológiai termékek belföldi gyártóira vonatkozó rendeletekben vagy programokban foglalt teljesítménykövetelményekkel kapcsolatos intézkedéseket fogadjon el vagy tartson hatályban.</w:t>
            </w:r>
          </w:p>
        </w:tc>
        <w:tc>
          <w:tcPr>
            <w:tcW w:w="1667" w:type="pct"/>
          </w:tcPr>
          <w:p w14:paraId="09121C6E" w14:textId="77777777" w:rsidR="00CC3330" w:rsidRPr="00311530" w:rsidRDefault="00CC3330" w:rsidP="00D67110">
            <w:pPr>
              <w:spacing w:before="60" w:after="60" w:line="240" w:lineRule="auto"/>
              <w:rPr>
                <w:noProof/>
                <w:vanish/>
              </w:rPr>
            </w:pPr>
            <w:r w:rsidRPr="00311530">
              <w:rPr>
                <w:noProof/>
                <w:vanish/>
              </w:rPr>
              <w:t>Argentína fenntartja a jogot arra, hogy a tőkejavak és információtechnológiai termékek belföldi gyártóira vonatkozó rendeletekben vagy programokban foglalt ösztönzőkkel kapcsolatos intézkedéseket fogadjon el vagy tartson hatályban.</w:t>
            </w:r>
          </w:p>
        </w:tc>
      </w:tr>
      <w:tr w:rsidR="00CC3330" w:rsidRPr="00311530" w14:paraId="47FCCA1C" w14:textId="77777777" w:rsidTr="005E4103">
        <w:trPr>
          <w:hidden/>
        </w:trPr>
        <w:tc>
          <w:tcPr>
            <w:tcW w:w="1666" w:type="pct"/>
          </w:tcPr>
          <w:p w14:paraId="2D0878AE" w14:textId="190954C5" w:rsidR="00CC3330" w:rsidRPr="00311530" w:rsidRDefault="00CC3330" w:rsidP="00F75EB8">
            <w:pPr>
              <w:spacing w:before="60" w:after="60" w:line="240" w:lineRule="auto"/>
              <w:ind w:left="567" w:hanging="567"/>
              <w:rPr>
                <w:noProof/>
                <w:vanish/>
              </w:rPr>
            </w:pPr>
            <w:r w:rsidRPr="00311530">
              <w:rPr>
                <w:noProof/>
                <w:vanish/>
              </w:rPr>
              <w:t>15.</w:t>
            </w:r>
            <w:r w:rsidRPr="00311530">
              <w:rPr>
                <w:noProof/>
                <w:vanish/>
              </w:rPr>
              <w:tab/>
              <w:t>Élelmiszer-ipari termékek és italok gyártása</w:t>
            </w:r>
          </w:p>
        </w:tc>
        <w:tc>
          <w:tcPr>
            <w:tcW w:w="1667" w:type="pct"/>
          </w:tcPr>
          <w:p w14:paraId="5E9FEEF1" w14:textId="2AA971C6" w:rsidR="00CC3330" w:rsidRPr="00311530" w:rsidRDefault="00CC3330" w:rsidP="0089381E">
            <w:pPr>
              <w:spacing w:before="60" w:after="60" w:line="240" w:lineRule="auto"/>
              <w:rPr>
                <w:noProof/>
                <w:vanish/>
              </w:rPr>
            </w:pPr>
            <w:r w:rsidRPr="00311530">
              <w:rPr>
                <w:noProof/>
                <w:vanish/>
              </w:rPr>
              <w:t>Korlátozás nélkül.</w:t>
            </w:r>
          </w:p>
        </w:tc>
        <w:tc>
          <w:tcPr>
            <w:tcW w:w="1667" w:type="pct"/>
          </w:tcPr>
          <w:p w14:paraId="356392A0" w14:textId="2E2234A3" w:rsidR="00CC3330" w:rsidRPr="00311530" w:rsidRDefault="00CC3330" w:rsidP="0089381E">
            <w:pPr>
              <w:spacing w:before="60" w:after="60" w:line="240" w:lineRule="auto"/>
              <w:rPr>
                <w:noProof/>
                <w:vanish/>
              </w:rPr>
            </w:pPr>
            <w:r w:rsidRPr="00311530">
              <w:rPr>
                <w:noProof/>
                <w:vanish/>
              </w:rPr>
              <w:t>Korlátozás nélkül.</w:t>
            </w:r>
          </w:p>
        </w:tc>
      </w:tr>
      <w:tr w:rsidR="00CC3330" w:rsidRPr="00311530" w14:paraId="64B57C6F" w14:textId="77777777" w:rsidTr="005E4103">
        <w:trPr>
          <w:hidden/>
        </w:trPr>
        <w:tc>
          <w:tcPr>
            <w:tcW w:w="1666" w:type="pct"/>
          </w:tcPr>
          <w:p w14:paraId="47E260AC" w14:textId="77777777" w:rsidR="00CC3330" w:rsidRPr="00311530" w:rsidRDefault="00CC3330" w:rsidP="00F75EB8">
            <w:pPr>
              <w:spacing w:before="60" w:after="60" w:line="240" w:lineRule="auto"/>
              <w:ind w:left="567" w:hanging="567"/>
              <w:rPr>
                <w:noProof/>
                <w:vanish/>
              </w:rPr>
            </w:pPr>
            <w:r w:rsidRPr="00311530">
              <w:rPr>
                <w:noProof/>
                <w:vanish/>
              </w:rPr>
              <w:t>16.</w:t>
            </w:r>
            <w:r w:rsidRPr="00311530">
              <w:rPr>
                <w:noProof/>
                <w:vanish/>
              </w:rPr>
              <w:tab/>
              <w:t>Dohánytermék gyártása.</w:t>
            </w:r>
          </w:p>
        </w:tc>
        <w:tc>
          <w:tcPr>
            <w:tcW w:w="1667" w:type="pct"/>
          </w:tcPr>
          <w:p w14:paraId="681C83B0" w14:textId="417E8788" w:rsidR="00CC3330" w:rsidRPr="00311530" w:rsidRDefault="00CC3330" w:rsidP="0089381E">
            <w:pPr>
              <w:spacing w:before="60" w:after="60" w:line="240" w:lineRule="auto"/>
              <w:rPr>
                <w:noProof/>
                <w:vanish/>
              </w:rPr>
            </w:pPr>
            <w:r w:rsidRPr="00311530">
              <w:rPr>
                <w:noProof/>
                <w:vanish/>
              </w:rPr>
              <w:t>Korlátozás nélkül.</w:t>
            </w:r>
          </w:p>
        </w:tc>
        <w:tc>
          <w:tcPr>
            <w:tcW w:w="1667" w:type="pct"/>
          </w:tcPr>
          <w:p w14:paraId="587D9477" w14:textId="714A2EF3" w:rsidR="00CC3330" w:rsidRPr="00311530" w:rsidRDefault="00CC3330" w:rsidP="0089381E">
            <w:pPr>
              <w:spacing w:before="60" w:after="60" w:line="240" w:lineRule="auto"/>
              <w:rPr>
                <w:noProof/>
                <w:vanish/>
              </w:rPr>
            </w:pPr>
            <w:r w:rsidRPr="00311530">
              <w:rPr>
                <w:noProof/>
                <w:vanish/>
              </w:rPr>
              <w:t>Korlátozás nélkül.</w:t>
            </w:r>
          </w:p>
        </w:tc>
      </w:tr>
      <w:tr w:rsidR="00CC3330" w:rsidRPr="00311530" w14:paraId="318CA798" w14:textId="77777777" w:rsidTr="005E4103">
        <w:trPr>
          <w:hidden/>
        </w:trPr>
        <w:tc>
          <w:tcPr>
            <w:tcW w:w="1666" w:type="pct"/>
          </w:tcPr>
          <w:p w14:paraId="21739B0C" w14:textId="7579FD6F" w:rsidR="00CC3330" w:rsidRPr="00311530" w:rsidRDefault="00CC3330" w:rsidP="007A6CCE">
            <w:pPr>
              <w:spacing w:before="60" w:after="60" w:line="240" w:lineRule="auto"/>
              <w:ind w:left="567" w:hanging="567"/>
              <w:rPr>
                <w:noProof/>
                <w:vanish/>
              </w:rPr>
            </w:pPr>
            <w:r w:rsidRPr="00311530">
              <w:rPr>
                <w:noProof/>
                <w:vanish/>
              </w:rPr>
              <w:t>17.</w:t>
            </w:r>
            <w:r w:rsidRPr="00311530">
              <w:rPr>
                <w:noProof/>
                <w:vanish/>
              </w:rPr>
              <w:tab/>
              <w:t>Textília gyártása</w:t>
            </w:r>
          </w:p>
        </w:tc>
        <w:tc>
          <w:tcPr>
            <w:tcW w:w="1667" w:type="pct"/>
          </w:tcPr>
          <w:p w14:paraId="6B0FE456"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5BB7B44C"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78813EB6" w14:textId="77777777" w:rsidTr="005E4103">
        <w:trPr>
          <w:hidden/>
        </w:trPr>
        <w:tc>
          <w:tcPr>
            <w:tcW w:w="1666" w:type="pct"/>
          </w:tcPr>
          <w:p w14:paraId="7C063FD7" w14:textId="667F5A08" w:rsidR="00CC3330" w:rsidRPr="00311530" w:rsidRDefault="00CC3330" w:rsidP="00F75EB8">
            <w:pPr>
              <w:spacing w:before="60" w:after="60" w:line="240" w:lineRule="auto"/>
              <w:ind w:left="567" w:hanging="567"/>
              <w:rPr>
                <w:noProof/>
                <w:vanish/>
              </w:rPr>
            </w:pPr>
            <w:r w:rsidRPr="00311530">
              <w:rPr>
                <w:noProof/>
                <w:vanish/>
              </w:rPr>
              <w:t>18.</w:t>
            </w:r>
            <w:r w:rsidRPr="00311530">
              <w:rPr>
                <w:noProof/>
                <w:vanish/>
              </w:rPr>
              <w:tab/>
              <w:t>Ruházati termék gyártása; szőrmekikészítés és -festés</w:t>
            </w:r>
          </w:p>
        </w:tc>
        <w:tc>
          <w:tcPr>
            <w:tcW w:w="1667" w:type="pct"/>
          </w:tcPr>
          <w:p w14:paraId="16CC2234"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3048EB8D"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521E9DF7" w14:textId="77777777" w:rsidTr="005E4103">
        <w:trPr>
          <w:hidden/>
        </w:trPr>
        <w:tc>
          <w:tcPr>
            <w:tcW w:w="1666" w:type="pct"/>
          </w:tcPr>
          <w:p w14:paraId="114FB8B1" w14:textId="2D9AC8A6" w:rsidR="00CC3330" w:rsidRPr="00311530" w:rsidRDefault="00CC3330" w:rsidP="007A6CCE">
            <w:pPr>
              <w:pageBreakBefore/>
              <w:spacing w:before="60" w:after="60" w:line="240" w:lineRule="auto"/>
              <w:ind w:left="567" w:hanging="567"/>
              <w:rPr>
                <w:noProof/>
                <w:vanish/>
              </w:rPr>
            </w:pPr>
            <w:r w:rsidRPr="00311530">
              <w:rPr>
                <w:noProof/>
                <w:vanish/>
              </w:rPr>
              <w:t>19.</w:t>
            </w:r>
            <w:r w:rsidRPr="00311530">
              <w:rPr>
                <w:noProof/>
                <w:vanish/>
              </w:rPr>
              <w:tab/>
              <w:t>Bőrcserzés és kikészítés; utazási cikkek, kézitáskák, hám és lábbeli gyártása</w:t>
            </w:r>
          </w:p>
        </w:tc>
        <w:tc>
          <w:tcPr>
            <w:tcW w:w="1667" w:type="pct"/>
          </w:tcPr>
          <w:p w14:paraId="3A6D196B"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067503C7"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5995E44E" w14:textId="77777777" w:rsidTr="005E4103">
        <w:trPr>
          <w:hidden/>
        </w:trPr>
        <w:tc>
          <w:tcPr>
            <w:tcW w:w="1666" w:type="pct"/>
          </w:tcPr>
          <w:p w14:paraId="7B9F012A" w14:textId="1808A620" w:rsidR="00CC3330" w:rsidRPr="00311530" w:rsidRDefault="00CC3330" w:rsidP="00F75EB8">
            <w:pPr>
              <w:spacing w:before="60" w:after="60" w:line="240" w:lineRule="auto"/>
              <w:ind w:left="567" w:hanging="567"/>
              <w:rPr>
                <w:noProof/>
                <w:vanish/>
              </w:rPr>
            </w:pPr>
            <w:r w:rsidRPr="00311530">
              <w:rPr>
                <w:noProof/>
                <w:vanish/>
              </w:rPr>
              <w:t>20.</w:t>
            </w:r>
            <w:r w:rsidRPr="00311530">
              <w:rPr>
                <w:noProof/>
                <w:vanish/>
              </w:rPr>
              <w:tab/>
              <w:t>Fafeldolgozás, fa-, parafatermék gyártása (kivéve bútoráruk); szalma- és fonottáru gyártása</w:t>
            </w:r>
          </w:p>
        </w:tc>
        <w:tc>
          <w:tcPr>
            <w:tcW w:w="1667" w:type="pct"/>
          </w:tcPr>
          <w:p w14:paraId="1DFCB2CD"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026436C5"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4FB4306C" w14:textId="77777777" w:rsidTr="005E4103">
        <w:trPr>
          <w:hidden/>
        </w:trPr>
        <w:tc>
          <w:tcPr>
            <w:tcW w:w="1666" w:type="pct"/>
          </w:tcPr>
          <w:p w14:paraId="66645BC7" w14:textId="2883BA3F" w:rsidR="00CC3330" w:rsidRPr="00311530" w:rsidRDefault="00CC3330" w:rsidP="00F75EB8">
            <w:pPr>
              <w:spacing w:before="60" w:after="60" w:line="240" w:lineRule="auto"/>
              <w:ind w:left="567" w:hanging="567"/>
              <w:rPr>
                <w:noProof/>
                <w:vanish/>
              </w:rPr>
            </w:pPr>
            <w:r w:rsidRPr="00311530">
              <w:rPr>
                <w:noProof/>
                <w:vanish/>
              </w:rPr>
              <w:t>21.</w:t>
            </w:r>
            <w:r w:rsidRPr="00311530">
              <w:rPr>
                <w:noProof/>
                <w:vanish/>
              </w:rPr>
              <w:tab/>
              <w:t>Papír, papírtermék gyártása</w:t>
            </w:r>
            <w:r w:rsidRPr="00311530">
              <w:rPr>
                <w:rStyle w:val="FootnoteReference"/>
                <w:noProof/>
                <w:vanish/>
              </w:rPr>
              <w:footnoteReference w:id="2"/>
            </w:r>
          </w:p>
        </w:tc>
        <w:tc>
          <w:tcPr>
            <w:tcW w:w="1667" w:type="pct"/>
          </w:tcPr>
          <w:p w14:paraId="3321D129"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3361F301"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3CA89BFA" w14:textId="77777777" w:rsidTr="005E4103">
        <w:trPr>
          <w:hidden/>
        </w:trPr>
        <w:tc>
          <w:tcPr>
            <w:tcW w:w="1666" w:type="pct"/>
          </w:tcPr>
          <w:p w14:paraId="4EB28EE1" w14:textId="13FA3FE8" w:rsidR="00CC3330" w:rsidRPr="00311530" w:rsidRDefault="00CC3330" w:rsidP="00F75EB8">
            <w:pPr>
              <w:spacing w:before="60" w:after="60" w:line="240" w:lineRule="auto"/>
              <w:ind w:left="567" w:hanging="567"/>
              <w:rPr>
                <w:noProof/>
                <w:vanish/>
              </w:rPr>
            </w:pPr>
            <w:r w:rsidRPr="00311530">
              <w:rPr>
                <w:noProof/>
                <w:vanish/>
              </w:rPr>
              <w:t>22.</w:t>
            </w:r>
            <w:r w:rsidRPr="00311530">
              <w:rPr>
                <w:noProof/>
                <w:vanish/>
              </w:rPr>
              <w:tab/>
              <w:t>Kiadói, nyomdai és egyéb sokszorosítási tevékenység</w:t>
            </w:r>
          </w:p>
        </w:tc>
        <w:tc>
          <w:tcPr>
            <w:tcW w:w="1667" w:type="pct"/>
          </w:tcPr>
          <w:p w14:paraId="332019F1"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719001F9"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4C8ED9CA" w14:textId="77777777" w:rsidTr="005E4103">
        <w:trPr>
          <w:hidden/>
        </w:trPr>
        <w:tc>
          <w:tcPr>
            <w:tcW w:w="1666" w:type="pct"/>
          </w:tcPr>
          <w:p w14:paraId="2B749CAA" w14:textId="76C8E4E3" w:rsidR="00CC3330" w:rsidRPr="00311530" w:rsidRDefault="00CC3330" w:rsidP="007A6CCE">
            <w:pPr>
              <w:spacing w:before="60" w:after="60" w:line="240" w:lineRule="auto"/>
              <w:ind w:left="567" w:hanging="567"/>
              <w:rPr>
                <w:noProof/>
                <w:vanish/>
              </w:rPr>
            </w:pPr>
            <w:r w:rsidRPr="00311530">
              <w:rPr>
                <w:noProof/>
                <w:vanish/>
              </w:rPr>
              <w:t>24.</w:t>
            </w:r>
            <w:r w:rsidRPr="00311530">
              <w:rPr>
                <w:noProof/>
                <w:vanish/>
              </w:rPr>
              <w:tab/>
              <w:t>Vegyi anyag, termék gyártása</w:t>
            </w:r>
          </w:p>
        </w:tc>
        <w:tc>
          <w:tcPr>
            <w:tcW w:w="1667" w:type="pct"/>
          </w:tcPr>
          <w:p w14:paraId="33AAED3E"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3F5C21F0"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12D36859" w14:textId="77777777" w:rsidTr="005E4103">
        <w:trPr>
          <w:hidden/>
        </w:trPr>
        <w:tc>
          <w:tcPr>
            <w:tcW w:w="1666" w:type="pct"/>
          </w:tcPr>
          <w:p w14:paraId="1F45FFEA" w14:textId="261055C8" w:rsidR="00CC3330" w:rsidRPr="00311530" w:rsidRDefault="00CC3330" w:rsidP="007A6CCE">
            <w:pPr>
              <w:pageBreakBefore/>
              <w:spacing w:before="60" w:after="60" w:line="240" w:lineRule="auto"/>
              <w:ind w:left="567" w:hanging="567"/>
              <w:rPr>
                <w:noProof/>
                <w:vanish/>
              </w:rPr>
            </w:pPr>
            <w:r w:rsidRPr="00311530">
              <w:rPr>
                <w:noProof/>
                <w:vanish/>
              </w:rPr>
              <w:t>25.</w:t>
            </w:r>
            <w:r w:rsidRPr="00311530">
              <w:rPr>
                <w:noProof/>
                <w:vanish/>
              </w:rPr>
              <w:tab/>
              <w:t>Gumi-, műanyag termék gyártása</w:t>
            </w:r>
          </w:p>
        </w:tc>
        <w:tc>
          <w:tcPr>
            <w:tcW w:w="1667" w:type="pct"/>
          </w:tcPr>
          <w:p w14:paraId="5B776C34"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0F7EE993"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7C182D15" w14:textId="77777777" w:rsidTr="005E4103">
        <w:trPr>
          <w:hidden/>
        </w:trPr>
        <w:tc>
          <w:tcPr>
            <w:tcW w:w="1666" w:type="pct"/>
          </w:tcPr>
          <w:p w14:paraId="5356DDCC" w14:textId="5BB7AC73" w:rsidR="00CC3330" w:rsidRPr="00311530" w:rsidRDefault="00CC3330" w:rsidP="00F75EB8">
            <w:pPr>
              <w:spacing w:before="60" w:after="60" w:line="240" w:lineRule="auto"/>
              <w:ind w:left="567" w:hanging="567"/>
              <w:rPr>
                <w:noProof/>
                <w:vanish/>
              </w:rPr>
            </w:pPr>
            <w:r w:rsidRPr="00311530">
              <w:rPr>
                <w:noProof/>
                <w:vanish/>
              </w:rPr>
              <w:t>26.</w:t>
            </w:r>
            <w:r w:rsidRPr="00311530">
              <w:rPr>
                <w:noProof/>
                <w:vanish/>
              </w:rPr>
              <w:tab/>
              <w:t>Egyéb Nemfém ásványi termék gyártása</w:t>
            </w:r>
          </w:p>
        </w:tc>
        <w:tc>
          <w:tcPr>
            <w:tcW w:w="1667" w:type="pct"/>
          </w:tcPr>
          <w:p w14:paraId="4687AF2E"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5E5849E8"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6160C1F9" w14:textId="77777777" w:rsidTr="005E4103">
        <w:trPr>
          <w:hidden/>
        </w:trPr>
        <w:tc>
          <w:tcPr>
            <w:tcW w:w="1666" w:type="pct"/>
          </w:tcPr>
          <w:p w14:paraId="46867CBC" w14:textId="503AC25E" w:rsidR="00CC3330" w:rsidRPr="00311530" w:rsidRDefault="00CC3330" w:rsidP="00F75EB8">
            <w:pPr>
              <w:spacing w:before="60" w:after="60" w:line="240" w:lineRule="auto"/>
              <w:ind w:left="567" w:hanging="567"/>
              <w:rPr>
                <w:noProof/>
                <w:vanish/>
              </w:rPr>
            </w:pPr>
            <w:r w:rsidRPr="00311530">
              <w:rPr>
                <w:noProof/>
                <w:vanish/>
              </w:rPr>
              <w:t>27.</w:t>
            </w:r>
            <w:r w:rsidRPr="00311530">
              <w:rPr>
                <w:noProof/>
                <w:vanish/>
              </w:rPr>
              <w:tab/>
              <w:t>Fémalapanyag gyártása</w:t>
            </w:r>
          </w:p>
        </w:tc>
        <w:tc>
          <w:tcPr>
            <w:tcW w:w="1667" w:type="pct"/>
          </w:tcPr>
          <w:p w14:paraId="306C06C0"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3B4BAE0B"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70FA262F" w14:textId="77777777" w:rsidTr="005E4103">
        <w:trPr>
          <w:hidden/>
        </w:trPr>
        <w:tc>
          <w:tcPr>
            <w:tcW w:w="1666" w:type="pct"/>
          </w:tcPr>
          <w:p w14:paraId="57FE4F76" w14:textId="77777777" w:rsidR="00CC3330" w:rsidRPr="00311530" w:rsidRDefault="00CC3330" w:rsidP="00F75EB8">
            <w:pPr>
              <w:spacing w:before="60" w:after="60" w:line="240" w:lineRule="auto"/>
              <w:ind w:left="567" w:hanging="567"/>
              <w:rPr>
                <w:noProof/>
                <w:vanish/>
              </w:rPr>
            </w:pPr>
            <w:r w:rsidRPr="00311530">
              <w:rPr>
                <w:noProof/>
                <w:vanish/>
              </w:rPr>
              <w:t>28.</w:t>
            </w:r>
            <w:r w:rsidRPr="00311530">
              <w:rPr>
                <w:noProof/>
                <w:vanish/>
              </w:rPr>
              <w:tab/>
              <w:t>Feldolgozott fémtermékek gyártása a gépek és berendezések kivételével</w:t>
            </w:r>
          </w:p>
        </w:tc>
        <w:tc>
          <w:tcPr>
            <w:tcW w:w="1667" w:type="pct"/>
          </w:tcPr>
          <w:p w14:paraId="523B522F"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48CCB9A1"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173FE4EC" w14:textId="77777777" w:rsidTr="005E4103">
        <w:trPr>
          <w:hidden/>
        </w:trPr>
        <w:tc>
          <w:tcPr>
            <w:tcW w:w="1666" w:type="pct"/>
          </w:tcPr>
          <w:p w14:paraId="4797CAF7" w14:textId="45F80308" w:rsidR="00CC3330" w:rsidRPr="00311530" w:rsidRDefault="00CC3330" w:rsidP="00F75EB8">
            <w:pPr>
              <w:spacing w:before="60" w:after="60" w:line="240" w:lineRule="auto"/>
              <w:ind w:left="567" w:hanging="567"/>
              <w:rPr>
                <w:noProof/>
                <w:vanish/>
              </w:rPr>
            </w:pPr>
            <w:r w:rsidRPr="00311530">
              <w:rPr>
                <w:noProof/>
                <w:vanish/>
              </w:rPr>
              <w:t>29.</w:t>
            </w:r>
            <w:r w:rsidRPr="00311530">
              <w:rPr>
                <w:noProof/>
                <w:vanish/>
              </w:rPr>
              <w:tab/>
              <w:t>Máshová nem sorolt gépek és gépi berendezések gyártása:</w:t>
            </w:r>
          </w:p>
          <w:p w14:paraId="2552432B" w14:textId="74B5F506" w:rsidR="00CC3330" w:rsidRPr="00311530" w:rsidRDefault="00CC3330" w:rsidP="00F75EB8">
            <w:pPr>
              <w:spacing w:before="60" w:after="60" w:line="240" w:lineRule="auto"/>
              <w:ind w:left="567" w:hanging="567"/>
              <w:rPr>
                <w:noProof/>
                <w:vanish/>
              </w:rPr>
            </w:pPr>
            <w:r w:rsidRPr="00311530">
              <w:rPr>
                <w:noProof/>
                <w:vanish/>
              </w:rPr>
              <w:t>291.</w:t>
            </w:r>
            <w:r w:rsidRPr="00311530">
              <w:rPr>
                <w:noProof/>
                <w:vanish/>
              </w:rPr>
              <w:tab/>
              <w:t>Általános rendeltetésű gépek gyártása</w:t>
            </w:r>
          </w:p>
          <w:p w14:paraId="5FE78F80" w14:textId="3FEB504D" w:rsidR="00CC3330" w:rsidRPr="00311530" w:rsidRDefault="00CC3330" w:rsidP="00F75EB8">
            <w:pPr>
              <w:spacing w:before="60" w:after="60" w:line="240" w:lineRule="auto"/>
              <w:ind w:left="567" w:hanging="567"/>
              <w:rPr>
                <w:noProof/>
                <w:vanish/>
              </w:rPr>
            </w:pPr>
            <w:r w:rsidRPr="00311530">
              <w:rPr>
                <w:noProof/>
                <w:vanish/>
              </w:rPr>
              <w:t>293.</w:t>
            </w:r>
            <w:r w:rsidRPr="00311530">
              <w:rPr>
                <w:noProof/>
                <w:vanish/>
              </w:rPr>
              <w:tab/>
              <w:t>Máshová nem sorolt háztartási készülék gyártása</w:t>
            </w:r>
          </w:p>
        </w:tc>
        <w:tc>
          <w:tcPr>
            <w:tcW w:w="1667" w:type="pct"/>
          </w:tcPr>
          <w:p w14:paraId="2E179330" w14:textId="56993354" w:rsidR="00CC3330" w:rsidRPr="00311530" w:rsidRDefault="00CC3330" w:rsidP="0089381E">
            <w:pPr>
              <w:spacing w:before="60" w:after="60" w:line="240" w:lineRule="auto"/>
              <w:rPr>
                <w:noProof/>
                <w:vanish/>
              </w:rPr>
            </w:pPr>
            <w:r w:rsidRPr="00311530">
              <w:rPr>
                <w:noProof/>
                <w:vanish/>
              </w:rPr>
              <w:t>Korlátozás nélkül.</w:t>
            </w:r>
          </w:p>
        </w:tc>
        <w:tc>
          <w:tcPr>
            <w:tcW w:w="1667" w:type="pct"/>
          </w:tcPr>
          <w:p w14:paraId="2B9892AE" w14:textId="4E530D29" w:rsidR="00CC3330" w:rsidRPr="00311530" w:rsidRDefault="00CC3330" w:rsidP="0089381E">
            <w:pPr>
              <w:spacing w:before="60" w:after="60" w:line="240" w:lineRule="auto"/>
              <w:rPr>
                <w:noProof/>
                <w:vanish/>
              </w:rPr>
            </w:pPr>
            <w:r w:rsidRPr="00311530">
              <w:rPr>
                <w:noProof/>
                <w:vanish/>
              </w:rPr>
              <w:t>Korlátozás nélkül.</w:t>
            </w:r>
          </w:p>
        </w:tc>
      </w:tr>
      <w:tr w:rsidR="00CC3330" w:rsidRPr="00311530" w14:paraId="3407A404" w14:textId="77777777" w:rsidTr="005E4103">
        <w:trPr>
          <w:hidden/>
        </w:trPr>
        <w:tc>
          <w:tcPr>
            <w:tcW w:w="1666" w:type="pct"/>
          </w:tcPr>
          <w:p w14:paraId="093DDEB2" w14:textId="2BBCA20A" w:rsidR="00CC3330" w:rsidRPr="00311530" w:rsidRDefault="00CC3330" w:rsidP="00F75EB8">
            <w:pPr>
              <w:pageBreakBefore/>
              <w:spacing w:before="60" w:after="60" w:line="240" w:lineRule="auto"/>
              <w:ind w:left="567" w:hanging="567"/>
              <w:rPr>
                <w:noProof/>
                <w:vanish/>
              </w:rPr>
            </w:pPr>
            <w:r w:rsidRPr="00311530">
              <w:rPr>
                <w:noProof/>
                <w:vanish/>
              </w:rPr>
              <w:t>30.</w:t>
            </w:r>
            <w:r w:rsidRPr="00311530">
              <w:rPr>
                <w:noProof/>
                <w:vanish/>
              </w:rPr>
              <w:tab/>
              <w:t>Irodai, számviteli és számítástechnikai felszerelés gyártása</w:t>
            </w:r>
          </w:p>
        </w:tc>
        <w:tc>
          <w:tcPr>
            <w:tcW w:w="1667" w:type="pct"/>
          </w:tcPr>
          <w:p w14:paraId="2595058B"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610265C8"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746BE086" w14:textId="77777777" w:rsidTr="005E4103">
        <w:trPr>
          <w:hidden/>
        </w:trPr>
        <w:tc>
          <w:tcPr>
            <w:tcW w:w="1666" w:type="pct"/>
          </w:tcPr>
          <w:p w14:paraId="242BF8AF" w14:textId="1499FA79" w:rsidR="00CC3330" w:rsidRPr="00311530" w:rsidRDefault="00CC3330" w:rsidP="00F75EB8">
            <w:pPr>
              <w:spacing w:before="60" w:after="60" w:line="240" w:lineRule="auto"/>
              <w:ind w:left="567" w:hanging="567"/>
              <w:rPr>
                <w:noProof/>
                <w:vanish/>
              </w:rPr>
            </w:pPr>
            <w:r w:rsidRPr="00311530">
              <w:rPr>
                <w:noProof/>
                <w:vanish/>
              </w:rPr>
              <w:t>31.</w:t>
            </w:r>
            <w:r w:rsidRPr="00311530">
              <w:rPr>
                <w:noProof/>
                <w:vanish/>
              </w:rPr>
              <w:tab/>
              <w:t>Máshová nem sorolt elektromos gépek és berendezések gyártása</w:t>
            </w:r>
          </w:p>
        </w:tc>
        <w:tc>
          <w:tcPr>
            <w:tcW w:w="1667" w:type="pct"/>
          </w:tcPr>
          <w:p w14:paraId="45F01323"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261AFD15"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635C338D" w14:textId="77777777" w:rsidTr="005E4103">
        <w:trPr>
          <w:hidden/>
        </w:trPr>
        <w:tc>
          <w:tcPr>
            <w:tcW w:w="1666" w:type="pct"/>
          </w:tcPr>
          <w:p w14:paraId="699162F9" w14:textId="046F521D" w:rsidR="00CC3330" w:rsidRPr="00311530" w:rsidRDefault="00CC3330" w:rsidP="00F75EB8">
            <w:pPr>
              <w:spacing w:before="60" w:after="60" w:line="240" w:lineRule="auto"/>
              <w:ind w:left="567" w:hanging="567"/>
              <w:rPr>
                <w:noProof/>
                <w:vanish/>
              </w:rPr>
            </w:pPr>
            <w:r w:rsidRPr="00311530">
              <w:rPr>
                <w:noProof/>
                <w:vanish/>
              </w:rPr>
              <w:t>32.</w:t>
            </w:r>
            <w:r w:rsidRPr="00311530">
              <w:rPr>
                <w:noProof/>
                <w:vanish/>
              </w:rPr>
              <w:tab/>
              <w:t>Híradástechnikai termék, készülék gyártása</w:t>
            </w:r>
          </w:p>
        </w:tc>
        <w:tc>
          <w:tcPr>
            <w:tcW w:w="1667" w:type="pct"/>
          </w:tcPr>
          <w:p w14:paraId="098ED2B0"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47355073"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754E1152" w14:textId="77777777" w:rsidTr="005E4103">
        <w:trPr>
          <w:hidden/>
        </w:trPr>
        <w:tc>
          <w:tcPr>
            <w:tcW w:w="1666" w:type="pct"/>
          </w:tcPr>
          <w:p w14:paraId="63329804" w14:textId="51653DD9" w:rsidR="00CC3330" w:rsidRPr="00311530" w:rsidRDefault="00CC3330" w:rsidP="00F75EB8">
            <w:pPr>
              <w:spacing w:before="60" w:after="60" w:line="240" w:lineRule="auto"/>
              <w:ind w:left="567" w:hanging="567"/>
              <w:rPr>
                <w:noProof/>
                <w:vanish/>
              </w:rPr>
            </w:pPr>
            <w:r w:rsidRPr="00311530">
              <w:rPr>
                <w:noProof/>
                <w:vanish/>
              </w:rPr>
              <w:t>33.</w:t>
            </w:r>
            <w:r w:rsidRPr="00311530">
              <w:rPr>
                <w:noProof/>
                <w:vanish/>
              </w:rPr>
              <w:tab/>
              <w:t>Orvosi-, precíziós és optikai műszergyártás, óragyártás</w:t>
            </w:r>
          </w:p>
        </w:tc>
        <w:tc>
          <w:tcPr>
            <w:tcW w:w="1667" w:type="pct"/>
          </w:tcPr>
          <w:p w14:paraId="26FEAB98"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1309AD67"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786F133F" w14:textId="77777777" w:rsidTr="005E4103">
        <w:trPr>
          <w:hidden/>
        </w:trPr>
        <w:tc>
          <w:tcPr>
            <w:tcW w:w="1666" w:type="pct"/>
          </w:tcPr>
          <w:p w14:paraId="4EFB6CE0" w14:textId="5F91A95D" w:rsidR="00CC3330" w:rsidRPr="00311530" w:rsidRDefault="00CC3330" w:rsidP="00F75EB8">
            <w:pPr>
              <w:spacing w:before="60" w:after="60" w:line="240" w:lineRule="auto"/>
              <w:ind w:left="567" w:hanging="567"/>
              <w:rPr>
                <w:noProof/>
                <w:vanish/>
              </w:rPr>
            </w:pPr>
            <w:r w:rsidRPr="00311530">
              <w:rPr>
                <w:noProof/>
                <w:vanish/>
              </w:rPr>
              <w:t>34.</w:t>
            </w:r>
            <w:r w:rsidRPr="00311530">
              <w:rPr>
                <w:noProof/>
                <w:vanish/>
              </w:rPr>
              <w:tab/>
              <w:t>Gépjárművek, pótkocsik és félpótkocsik gyártása</w:t>
            </w:r>
          </w:p>
        </w:tc>
        <w:tc>
          <w:tcPr>
            <w:tcW w:w="1667" w:type="pct"/>
          </w:tcPr>
          <w:p w14:paraId="167EA911" w14:textId="632CAA18" w:rsidR="00CC3330" w:rsidRPr="00311530" w:rsidRDefault="00CC3330" w:rsidP="0089381E">
            <w:pPr>
              <w:spacing w:before="60" w:after="60" w:line="240" w:lineRule="auto"/>
              <w:rPr>
                <w:noProof/>
                <w:vanish/>
              </w:rPr>
            </w:pPr>
            <w:r w:rsidRPr="00311530">
              <w:rPr>
                <w:noProof/>
                <w:vanish/>
              </w:rPr>
              <w:t>Argentína fenntartja a jogot arra, hogy elfogadjon vagy hatályban tartson bármely olyan intézkedést, amelynek célja a gépjármű-, motorkerékpár- és mezőgazdaságigép-ipar fejlesztése, beleértve az adóintézkedéseket, a teljesítménykövetelményeket, a technológiatranszfert és a munkaerő-fejlesztési mechanizmusokat.</w:t>
            </w:r>
          </w:p>
        </w:tc>
        <w:tc>
          <w:tcPr>
            <w:tcW w:w="1667" w:type="pct"/>
          </w:tcPr>
          <w:p w14:paraId="1428B331" w14:textId="77777777" w:rsidR="00CC3330" w:rsidRPr="00311530" w:rsidRDefault="00CC3330" w:rsidP="00D67110">
            <w:pPr>
              <w:spacing w:before="60" w:after="60" w:line="240" w:lineRule="auto"/>
              <w:rPr>
                <w:noProof/>
                <w:vanish/>
              </w:rPr>
            </w:pPr>
            <w:r w:rsidRPr="00311530">
              <w:rPr>
                <w:noProof/>
                <w:vanish/>
              </w:rPr>
              <w:t>Argentína fenntartja a jogot arra, hogy elfogadjon vagy hatályban tartson bármely olyan intézkedést, amelynek célja a gépjármű-, motorkerékpár- és mezőgazdaságigép-ipar fejlesztése, beleértve az adóintézkedéseket, a teljesítménykövetelményeket, a technológiatranszfert és a munkaerő-fejlesztési mechanizmusokat.</w:t>
            </w:r>
          </w:p>
        </w:tc>
      </w:tr>
      <w:tr w:rsidR="00CC3330" w:rsidRPr="00311530" w14:paraId="07171A8F" w14:textId="77777777" w:rsidTr="005E4103">
        <w:trPr>
          <w:hidden/>
        </w:trPr>
        <w:tc>
          <w:tcPr>
            <w:tcW w:w="1666" w:type="pct"/>
          </w:tcPr>
          <w:p w14:paraId="58425DC8" w14:textId="18AD383B" w:rsidR="00CC3330" w:rsidRPr="00311530" w:rsidRDefault="00CC3330" w:rsidP="00F75EB8">
            <w:pPr>
              <w:pageBreakBefore/>
              <w:spacing w:before="60" w:after="60" w:line="240" w:lineRule="auto"/>
              <w:ind w:left="567" w:hanging="567"/>
              <w:rPr>
                <w:noProof/>
                <w:vanish/>
              </w:rPr>
            </w:pPr>
            <w:r w:rsidRPr="00311530">
              <w:rPr>
                <w:noProof/>
                <w:vanish/>
              </w:rPr>
              <w:t>35.</w:t>
            </w:r>
            <w:r w:rsidRPr="00311530">
              <w:rPr>
                <w:noProof/>
                <w:vanish/>
              </w:rPr>
              <w:tab/>
              <w:t>Egyéb szállítóeszközök gyártása</w:t>
            </w:r>
          </w:p>
        </w:tc>
        <w:tc>
          <w:tcPr>
            <w:tcW w:w="1667" w:type="pct"/>
          </w:tcPr>
          <w:p w14:paraId="0608017F" w14:textId="43865082" w:rsidR="00CC3330" w:rsidRPr="00311530" w:rsidRDefault="00CC3330" w:rsidP="0089381E">
            <w:pPr>
              <w:spacing w:before="60" w:after="60" w:line="240" w:lineRule="auto"/>
              <w:rPr>
                <w:noProof/>
                <w:vanish/>
              </w:rPr>
            </w:pPr>
            <w:r w:rsidRPr="00311530">
              <w:rPr>
                <w:noProof/>
                <w:vanish/>
              </w:rPr>
              <w:t>Korlátozás nélkül.</w:t>
            </w:r>
          </w:p>
        </w:tc>
        <w:tc>
          <w:tcPr>
            <w:tcW w:w="1667" w:type="pct"/>
          </w:tcPr>
          <w:p w14:paraId="115BBABA" w14:textId="12CB5363" w:rsidR="00CC3330" w:rsidRPr="00311530" w:rsidRDefault="00CC3330" w:rsidP="0089381E">
            <w:pPr>
              <w:spacing w:before="60" w:after="60" w:line="240" w:lineRule="auto"/>
              <w:rPr>
                <w:noProof/>
                <w:vanish/>
              </w:rPr>
            </w:pPr>
            <w:r w:rsidRPr="00311530">
              <w:rPr>
                <w:noProof/>
                <w:vanish/>
              </w:rPr>
              <w:t>Korlátozás nélkül.</w:t>
            </w:r>
          </w:p>
        </w:tc>
      </w:tr>
      <w:tr w:rsidR="00CC3330" w:rsidRPr="00311530" w14:paraId="2B1250CC" w14:textId="77777777" w:rsidTr="005E4103">
        <w:trPr>
          <w:hidden/>
        </w:trPr>
        <w:tc>
          <w:tcPr>
            <w:tcW w:w="1666" w:type="pct"/>
          </w:tcPr>
          <w:p w14:paraId="1C62A124" w14:textId="77777777" w:rsidR="00CC3330" w:rsidRPr="00311530" w:rsidRDefault="00CC3330" w:rsidP="00F75EB8">
            <w:pPr>
              <w:spacing w:before="60" w:after="60" w:line="240" w:lineRule="auto"/>
              <w:ind w:left="567" w:hanging="567"/>
              <w:rPr>
                <w:noProof/>
                <w:vanish/>
              </w:rPr>
            </w:pPr>
            <w:r w:rsidRPr="00311530">
              <w:rPr>
                <w:noProof/>
                <w:vanish/>
              </w:rPr>
              <w:t>36.</w:t>
            </w:r>
            <w:r w:rsidRPr="00311530">
              <w:rPr>
                <w:noProof/>
                <w:vanish/>
              </w:rPr>
              <w:tab/>
              <w:t>Bútorgyártás; máshová nem sorolt feldolgozóipar</w:t>
            </w:r>
          </w:p>
        </w:tc>
        <w:tc>
          <w:tcPr>
            <w:tcW w:w="1667" w:type="pct"/>
          </w:tcPr>
          <w:p w14:paraId="59BA7872" w14:textId="1D4AAD5F" w:rsidR="00CC3330" w:rsidRPr="00311530" w:rsidRDefault="00CC3330" w:rsidP="0089381E">
            <w:pPr>
              <w:spacing w:before="60" w:after="60" w:line="240" w:lineRule="auto"/>
              <w:rPr>
                <w:noProof/>
                <w:vanish/>
              </w:rPr>
            </w:pPr>
            <w:r w:rsidRPr="00311530">
              <w:rPr>
                <w:noProof/>
                <w:vanish/>
              </w:rPr>
              <w:t>Korlátozás nélkül.</w:t>
            </w:r>
          </w:p>
        </w:tc>
        <w:tc>
          <w:tcPr>
            <w:tcW w:w="1667" w:type="pct"/>
          </w:tcPr>
          <w:p w14:paraId="0F397A37" w14:textId="54E9D606" w:rsidR="00CC3330" w:rsidRPr="00311530" w:rsidRDefault="00CC3330" w:rsidP="0089381E">
            <w:pPr>
              <w:spacing w:before="60" w:after="60" w:line="240" w:lineRule="auto"/>
              <w:rPr>
                <w:noProof/>
                <w:vanish/>
              </w:rPr>
            </w:pPr>
            <w:r w:rsidRPr="00311530">
              <w:rPr>
                <w:noProof/>
                <w:vanish/>
              </w:rPr>
              <w:t>Korlátozás nélkül.</w:t>
            </w:r>
          </w:p>
        </w:tc>
      </w:tr>
      <w:tr w:rsidR="00CC3330" w:rsidRPr="00311530" w14:paraId="605A13D8" w14:textId="77777777" w:rsidTr="005E4103">
        <w:trPr>
          <w:hidden/>
        </w:trPr>
        <w:tc>
          <w:tcPr>
            <w:tcW w:w="1666" w:type="pct"/>
          </w:tcPr>
          <w:p w14:paraId="78B25A27" w14:textId="2F1153BB" w:rsidR="00CC3330" w:rsidRPr="00311530" w:rsidRDefault="00CC3330" w:rsidP="00F75EB8">
            <w:pPr>
              <w:spacing w:before="60" w:after="60" w:line="240" w:lineRule="auto"/>
              <w:ind w:left="567" w:hanging="567"/>
              <w:rPr>
                <w:noProof/>
                <w:vanish/>
              </w:rPr>
            </w:pPr>
            <w:r w:rsidRPr="00311530">
              <w:rPr>
                <w:noProof/>
                <w:vanish/>
              </w:rPr>
              <w:t>37.</w:t>
            </w:r>
            <w:r w:rsidRPr="00311530">
              <w:rPr>
                <w:noProof/>
                <w:vanish/>
              </w:rPr>
              <w:tab/>
              <w:t>Újrafeldolgozás</w:t>
            </w:r>
          </w:p>
        </w:tc>
        <w:tc>
          <w:tcPr>
            <w:tcW w:w="1667" w:type="pct"/>
          </w:tcPr>
          <w:p w14:paraId="6D398546"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52BAB90D"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4BC0AB2A" w14:textId="77777777" w:rsidTr="005E4103">
        <w:trPr>
          <w:hidden/>
        </w:trPr>
        <w:tc>
          <w:tcPr>
            <w:tcW w:w="1666" w:type="pct"/>
          </w:tcPr>
          <w:p w14:paraId="7AB8236D" w14:textId="3512F635" w:rsidR="00CC3330" w:rsidRPr="00311530" w:rsidRDefault="00CC3330" w:rsidP="00F75EB8">
            <w:pPr>
              <w:spacing w:before="60" w:after="60" w:line="240" w:lineRule="auto"/>
              <w:ind w:left="567" w:hanging="567"/>
              <w:rPr>
                <w:noProof/>
                <w:vanish/>
              </w:rPr>
            </w:pPr>
            <w:r w:rsidRPr="00311530">
              <w:rPr>
                <w:noProof/>
                <w:vanish/>
              </w:rPr>
              <w:t>E.</w:t>
            </w:r>
            <w:r w:rsidRPr="00311530">
              <w:rPr>
                <w:noProof/>
                <w:vanish/>
              </w:rPr>
              <w:tab/>
              <w:t>VILLAMOSENERGIA-, GŐZ- ÉS MELEGVÍZ-ELŐÁLLÍTÁS (a kapcsolódó szolgáltatások kivételével)</w:t>
            </w:r>
          </w:p>
        </w:tc>
        <w:tc>
          <w:tcPr>
            <w:tcW w:w="1667" w:type="pct"/>
          </w:tcPr>
          <w:p w14:paraId="05340443" w14:textId="77777777" w:rsidR="00CC3330" w:rsidRPr="00311530" w:rsidRDefault="00CC3330" w:rsidP="00D67110">
            <w:pPr>
              <w:spacing w:before="60" w:after="60" w:line="240" w:lineRule="auto"/>
              <w:rPr>
                <w:noProof/>
                <w:vanish/>
              </w:rPr>
            </w:pPr>
          </w:p>
        </w:tc>
        <w:tc>
          <w:tcPr>
            <w:tcW w:w="1667" w:type="pct"/>
          </w:tcPr>
          <w:p w14:paraId="379434F7" w14:textId="77777777" w:rsidR="00CC3330" w:rsidRPr="00311530" w:rsidRDefault="00CC3330" w:rsidP="00D67110">
            <w:pPr>
              <w:spacing w:before="60" w:after="60" w:line="240" w:lineRule="auto"/>
              <w:rPr>
                <w:noProof/>
                <w:vanish/>
              </w:rPr>
            </w:pPr>
          </w:p>
        </w:tc>
      </w:tr>
      <w:tr w:rsidR="00CC3330" w:rsidRPr="00311530" w14:paraId="0C300440" w14:textId="77777777" w:rsidTr="005E4103">
        <w:trPr>
          <w:hidden/>
        </w:trPr>
        <w:tc>
          <w:tcPr>
            <w:tcW w:w="1666" w:type="pct"/>
            <w:tcBorders>
              <w:bottom w:val="single" w:sz="4" w:space="0" w:color="auto"/>
            </w:tcBorders>
          </w:tcPr>
          <w:p w14:paraId="39735661" w14:textId="3C165CD7" w:rsidR="00CC3330" w:rsidRPr="00311530" w:rsidRDefault="00CC3330" w:rsidP="00F75EB8">
            <w:pPr>
              <w:spacing w:before="60" w:after="60" w:line="240" w:lineRule="auto"/>
              <w:ind w:left="567" w:hanging="567"/>
              <w:rPr>
                <w:noProof/>
                <w:vanish/>
              </w:rPr>
            </w:pPr>
            <w:r w:rsidRPr="00311530">
              <w:rPr>
                <w:noProof/>
                <w:vanish/>
              </w:rPr>
              <w:t>4010.</w:t>
            </w:r>
            <w:r w:rsidRPr="00311530">
              <w:rPr>
                <w:noProof/>
                <w:vanish/>
              </w:rPr>
              <w:tab/>
              <w:t>Villamosenergia-termelés</w:t>
            </w:r>
          </w:p>
          <w:p w14:paraId="18C5A533" w14:textId="7F7C33FA" w:rsidR="00CC3330" w:rsidRPr="00311530" w:rsidRDefault="00CC3330" w:rsidP="00F75EB8">
            <w:pPr>
              <w:spacing w:before="60" w:after="60" w:line="240" w:lineRule="auto"/>
              <w:ind w:left="567" w:hanging="567"/>
              <w:rPr>
                <w:noProof/>
                <w:vanish/>
              </w:rPr>
            </w:pPr>
            <w:r w:rsidRPr="00311530">
              <w:rPr>
                <w:noProof/>
                <w:vanish/>
              </w:rPr>
              <w:t>4020.</w:t>
            </w:r>
            <w:r w:rsidRPr="00311530">
              <w:rPr>
                <w:noProof/>
                <w:vanish/>
              </w:rPr>
              <w:tab/>
              <w:t>Gázgyártás a kőolajgázok és származékaik kivételével</w:t>
            </w:r>
          </w:p>
        </w:tc>
        <w:tc>
          <w:tcPr>
            <w:tcW w:w="1667" w:type="pct"/>
            <w:tcBorders>
              <w:bottom w:val="single" w:sz="4" w:space="0" w:color="auto"/>
            </w:tcBorders>
          </w:tcPr>
          <w:p w14:paraId="715F66D2" w14:textId="77777777" w:rsidR="00CC3330" w:rsidRPr="00311530" w:rsidRDefault="00CC3330" w:rsidP="00D67110">
            <w:pPr>
              <w:spacing w:before="60" w:after="60" w:line="240" w:lineRule="auto"/>
              <w:rPr>
                <w:noProof/>
                <w:vanish/>
              </w:rPr>
            </w:pPr>
            <w:r w:rsidRPr="00311530">
              <w:rPr>
                <w:noProof/>
                <w:vanish/>
              </w:rPr>
              <w:t>A feltételeket egyedi koncessziós szerződések szabályozzák.</w:t>
            </w:r>
          </w:p>
          <w:p w14:paraId="73F88990" w14:textId="77777777" w:rsidR="00CC3330" w:rsidRPr="00311530" w:rsidRDefault="00CC3330" w:rsidP="00D67110">
            <w:pPr>
              <w:spacing w:before="60" w:after="60" w:line="240" w:lineRule="auto"/>
              <w:rPr>
                <w:noProof/>
                <w:vanish/>
              </w:rPr>
            </w:pPr>
            <w:r w:rsidRPr="00311530">
              <w:rPr>
                <w:noProof/>
                <w:vanish/>
              </w:rPr>
              <w:t>A feltételeket egyedi koncessziós szerződések szabályozzák.</w:t>
            </w:r>
          </w:p>
        </w:tc>
        <w:tc>
          <w:tcPr>
            <w:tcW w:w="1667" w:type="pct"/>
            <w:tcBorders>
              <w:bottom w:val="single" w:sz="4" w:space="0" w:color="auto"/>
            </w:tcBorders>
          </w:tcPr>
          <w:p w14:paraId="20C23C25" w14:textId="77777777" w:rsidR="00CC3330" w:rsidRPr="00311530" w:rsidRDefault="00CC3330" w:rsidP="00D67110">
            <w:pPr>
              <w:spacing w:before="60" w:after="60" w:line="240" w:lineRule="auto"/>
              <w:rPr>
                <w:noProof/>
                <w:vanish/>
              </w:rPr>
            </w:pPr>
            <w:r w:rsidRPr="00311530">
              <w:rPr>
                <w:noProof/>
                <w:vanish/>
              </w:rPr>
              <w:t>A feltételeket egyedi koncessziós szerződések szabályozzák.</w:t>
            </w:r>
          </w:p>
          <w:p w14:paraId="568A2165" w14:textId="77777777" w:rsidR="00CC3330" w:rsidRPr="00311530" w:rsidRDefault="00CC3330" w:rsidP="00D67110">
            <w:pPr>
              <w:spacing w:before="60" w:after="60" w:line="240" w:lineRule="auto"/>
              <w:rPr>
                <w:noProof/>
                <w:vanish/>
              </w:rPr>
            </w:pPr>
            <w:r w:rsidRPr="00311530">
              <w:rPr>
                <w:noProof/>
                <w:vanish/>
              </w:rPr>
              <w:t>A feltételeket egyedi koncessziós szerződések szabályozzák.</w:t>
            </w:r>
          </w:p>
        </w:tc>
      </w:tr>
      <w:tr w:rsidR="0089381E" w:rsidRPr="00311530" w14:paraId="04E3E630" w14:textId="77777777" w:rsidTr="005E4103">
        <w:trPr>
          <w:hidden/>
        </w:trPr>
        <w:tc>
          <w:tcPr>
            <w:tcW w:w="1666" w:type="pct"/>
            <w:tcBorders>
              <w:bottom w:val="nil"/>
            </w:tcBorders>
          </w:tcPr>
          <w:p w14:paraId="5A81929A" w14:textId="656F0F98" w:rsidR="0089381E" w:rsidRPr="00311530" w:rsidRDefault="0089381E" w:rsidP="00F75EB8">
            <w:pPr>
              <w:pageBreakBefore/>
              <w:spacing w:before="60" w:after="60" w:line="240" w:lineRule="auto"/>
              <w:ind w:left="567" w:hanging="567"/>
              <w:rPr>
                <w:noProof/>
                <w:vanish/>
              </w:rPr>
            </w:pPr>
            <w:r w:rsidRPr="00311530">
              <w:rPr>
                <w:noProof/>
                <w:vanish/>
              </w:rPr>
              <w:t>BRAZÍLIA</w:t>
            </w:r>
          </w:p>
        </w:tc>
        <w:tc>
          <w:tcPr>
            <w:tcW w:w="1667" w:type="pct"/>
            <w:tcBorders>
              <w:bottom w:val="nil"/>
            </w:tcBorders>
          </w:tcPr>
          <w:p w14:paraId="37E20CB1" w14:textId="77777777" w:rsidR="0089381E" w:rsidRPr="00311530" w:rsidRDefault="0089381E" w:rsidP="00D67110">
            <w:pPr>
              <w:spacing w:before="60" w:after="60" w:line="240" w:lineRule="auto"/>
              <w:rPr>
                <w:noProof/>
                <w:vanish/>
              </w:rPr>
            </w:pPr>
          </w:p>
        </w:tc>
        <w:tc>
          <w:tcPr>
            <w:tcW w:w="1667" w:type="pct"/>
            <w:tcBorders>
              <w:bottom w:val="nil"/>
            </w:tcBorders>
          </w:tcPr>
          <w:p w14:paraId="760DA79B" w14:textId="77777777" w:rsidR="0089381E" w:rsidRPr="00311530" w:rsidRDefault="0089381E" w:rsidP="00D67110">
            <w:pPr>
              <w:spacing w:before="60" w:after="60" w:line="240" w:lineRule="auto"/>
              <w:rPr>
                <w:noProof/>
                <w:vanish/>
              </w:rPr>
            </w:pPr>
          </w:p>
        </w:tc>
      </w:tr>
      <w:tr w:rsidR="0089381E" w:rsidRPr="00311530" w14:paraId="2302611A" w14:textId="77777777" w:rsidTr="005E4103">
        <w:trPr>
          <w:hidden/>
        </w:trPr>
        <w:tc>
          <w:tcPr>
            <w:tcW w:w="1666" w:type="pct"/>
            <w:tcBorders>
              <w:top w:val="nil"/>
              <w:bottom w:val="nil"/>
            </w:tcBorders>
          </w:tcPr>
          <w:p w14:paraId="3A116DF1" w14:textId="2605BB2B" w:rsidR="0089381E" w:rsidRPr="00311530" w:rsidRDefault="0089381E" w:rsidP="00033599">
            <w:pPr>
              <w:spacing w:before="60" w:after="60" w:line="240" w:lineRule="auto"/>
              <w:ind w:left="567" w:hanging="567"/>
              <w:rPr>
                <w:noProof/>
                <w:vanish/>
              </w:rPr>
            </w:pPr>
            <w:r w:rsidRPr="00311530">
              <w:rPr>
                <w:noProof/>
                <w:vanish/>
              </w:rPr>
              <w:t>0.</w:t>
            </w:r>
            <w:r w:rsidRPr="00311530">
              <w:rPr>
                <w:noProof/>
                <w:vanish/>
              </w:rPr>
              <w:tab/>
              <w:t>MEZŐGAZDASÁGI, ERDÉSZETI ÉS HALÁSZATI TERMÉKEK</w:t>
            </w:r>
          </w:p>
        </w:tc>
        <w:tc>
          <w:tcPr>
            <w:tcW w:w="1667" w:type="pct"/>
            <w:tcBorders>
              <w:top w:val="nil"/>
              <w:bottom w:val="nil"/>
            </w:tcBorders>
          </w:tcPr>
          <w:p w14:paraId="49B39B8E" w14:textId="77777777" w:rsidR="0089381E" w:rsidRPr="00311530" w:rsidRDefault="0089381E" w:rsidP="00D67110">
            <w:pPr>
              <w:spacing w:before="60" w:after="60" w:line="240" w:lineRule="auto"/>
              <w:rPr>
                <w:noProof/>
                <w:vanish/>
              </w:rPr>
            </w:pPr>
          </w:p>
        </w:tc>
        <w:tc>
          <w:tcPr>
            <w:tcW w:w="1667" w:type="pct"/>
            <w:tcBorders>
              <w:top w:val="nil"/>
              <w:bottom w:val="nil"/>
            </w:tcBorders>
          </w:tcPr>
          <w:p w14:paraId="0A636ABC" w14:textId="77777777" w:rsidR="0089381E" w:rsidRPr="00311530" w:rsidRDefault="0089381E" w:rsidP="00D67110">
            <w:pPr>
              <w:spacing w:before="60" w:after="60" w:line="240" w:lineRule="auto"/>
              <w:rPr>
                <w:noProof/>
                <w:vanish/>
              </w:rPr>
            </w:pPr>
          </w:p>
        </w:tc>
      </w:tr>
      <w:tr w:rsidR="0089381E" w:rsidRPr="00311530" w14:paraId="6F78C2D4" w14:textId="77777777" w:rsidTr="005E4103">
        <w:trPr>
          <w:hidden/>
        </w:trPr>
        <w:tc>
          <w:tcPr>
            <w:tcW w:w="1666" w:type="pct"/>
            <w:tcBorders>
              <w:top w:val="nil"/>
              <w:bottom w:val="nil"/>
            </w:tcBorders>
          </w:tcPr>
          <w:p w14:paraId="20BD4C32" w14:textId="4C23F446" w:rsidR="0089381E" w:rsidRPr="00311530" w:rsidRDefault="0089381E" w:rsidP="00033599">
            <w:pPr>
              <w:spacing w:before="60" w:after="60" w:line="240" w:lineRule="auto"/>
              <w:ind w:left="567" w:hanging="567"/>
              <w:rPr>
                <w:noProof/>
                <w:vanish/>
              </w:rPr>
            </w:pPr>
            <w:r w:rsidRPr="00311530">
              <w:rPr>
                <w:noProof/>
                <w:vanish/>
              </w:rPr>
              <w:t>01.</w:t>
            </w:r>
            <w:r w:rsidRPr="00311530">
              <w:rPr>
                <w:noProof/>
                <w:vanish/>
              </w:rPr>
              <w:tab/>
              <w:t>Mezőgazdasági, kertészeti és árutermelő kertészeti termékek</w:t>
            </w:r>
          </w:p>
        </w:tc>
        <w:tc>
          <w:tcPr>
            <w:tcW w:w="1667" w:type="pct"/>
            <w:tcBorders>
              <w:top w:val="nil"/>
              <w:bottom w:val="nil"/>
            </w:tcBorders>
          </w:tcPr>
          <w:p w14:paraId="1920D5BC" w14:textId="6A3E800E" w:rsidR="0089381E" w:rsidRPr="00311530" w:rsidRDefault="0089381E" w:rsidP="0089381E">
            <w:pPr>
              <w:spacing w:before="60" w:after="60" w:line="240" w:lineRule="auto"/>
              <w:rPr>
                <w:noProof/>
                <w:vanish/>
              </w:rPr>
            </w:pPr>
            <w:r w:rsidRPr="00311530">
              <w:rPr>
                <w:noProof/>
                <w:vanish/>
              </w:rPr>
              <w:t>Korlátozás nélkül.</w:t>
            </w:r>
          </w:p>
        </w:tc>
        <w:tc>
          <w:tcPr>
            <w:tcW w:w="1667" w:type="pct"/>
            <w:tcBorders>
              <w:top w:val="nil"/>
              <w:bottom w:val="nil"/>
            </w:tcBorders>
          </w:tcPr>
          <w:p w14:paraId="1BB45049" w14:textId="44C8E679" w:rsidR="0089381E" w:rsidRPr="00311530" w:rsidRDefault="0089381E" w:rsidP="0089381E">
            <w:pPr>
              <w:spacing w:before="60" w:after="60" w:line="240" w:lineRule="auto"/>
              <w:rPr>
                <w:noProof/>
                <w:vanish/>
              </w:rPr>
            </w:pPr>
            <w:r w:rsidRPr="00311530">
              <w:rPr>
                <w:noProof/>
                <w:vanish/>
              </w:rPr>
              <w:t>Korlátozás nélkül.</w:t>
            </w:r>
          </w:p>
        </w:tc>
      </w:tr>
      <w:tr w:rsidR="0089381E" w:rsidRPr="00311530" w14:paraId="18DAC5C4" w14:textId="77777777" w:rsidTr="005E4103">
        <w:trPr>
          <w:hidden/>
        </w:trPr>
        <w:tc>
          <w:tcPr>
            <w:tcW w:w="1666" w:type="pct"/>
            <w:tcBorders>
              <w:top w:val="nil"/>
              <w:bottom w:val="nil"/>
            </w:tcBorders>
          </w:tcPr>
          <w:p w14:paraId="7D252AFF" w14:textId="19915B09" w:rsidR="0089381E" w:rsidRPr="00311530" w:rsidRDefault="0089381E" w:rsidP="00033599">
            <w:pPr>
              <w:spacing w:before="60" w:after="60" w:line="240" w:lineRule="auto"/>
              <w:ind w:left="567" w:hanging="567"/>
              <w:rPr>
                <w:noProof/>
                <w:vanish/>
              </w:rPr>
            </w:pPr>
            <w:r w:rsidRPr="00311530">
              <w:rPr>
                <w:noProof/>
                <w:vanish/>
              </w:rPr>
              <w:t>02.</w:t>
            </w:r>
            <w:r w:rsidRPr="00311530">
              <w:rPr>
                <w:noProof/>
                <w:vanish/>
              </w:rPr>
              <w:tab/>
              <w:t>Élő állatok és állati eredetű termékek (a hús kivételével)</w:t>
            </w:r>
          </w:p>
        </w:tc>
        <w:tc>
          <w:tcPr>
            <w:tcW w:w="1667" w:type="pct"/>
            <w:tcBorders>
              <w:top w:val="nil"/>
              <w:bottom w:val="nil"/>
            </w:tcBorders>
          </w:tcPr>
          <w:p w14:paraId="15EF7C37" w14:textId="77777777" w:rsidR="0089381E" w:rsidRPr="00311530" w:rsidRDefault="0089381E" w:rsidP="00D67110">
            <w:pPr>
              <w:spacing w:before="60" w:after="60" w:line="240" w:lineRule="auto"/>
              <w:rPr>
                <w:noProof/>
                <w:vanish/>
              </w:rPr>
            </w:pPr>
          </w:p>
        </w:tc>
        <w:tc>
          <w:tcPr>
            <w:tcW w:w="1667" w:type="pct"/>
            <w:tcBorders>
              <w:top w:val="nil"/>
              <w:bottom w:val="nil"/>
            </w:tcBorders>
          </w:tcPr>
          <w:p w14:paraId="1F7CFBF6" w14:textId="77777777" w:rsidR="0089381E" w:rsidRPr="00311530" w:rsidRDefault="0089381E" w:rsidP="00D67110">
            <w:pPr>
              <w:spacing w:before="60" w:after="60" w:line="240" w:lineRule="auto"/>
              <w:rPr>
                <w:noProof/>
                <w:vanish/>
              </w:rPr>
            </w:pPr>
          </w:p>
        </w:tc>
      </w:tr>
      <w:tr w:rsidR="0089381E" w:rsidRPr="00311530" w14:paraId="775D4F18" w14:textId="77777777" w:rsidTr="005E4103">
        <w:trPr>
          <w:hidden/>
        </w:trPr>
        <w:tc>
          <w:tcPr>
            <w:tcW w:w="1666" w:type="pct"/>
            <w:tcBorders>
              <w:top w:val="nil"/>
              <w:bottom w:val="nil"/>
            </w:tcBorders>
          </w:tcPr>
          <w:p w14:paraId="30E64E7C" w14:textId="4EF04BD5" w:rsidR="0089381E" w:rsidRPr="00311530" w:rsidRDefault="0089381E" w:rsidP="00033599">
            <w:pPr>
              <w:spacing w:before="60" w:after="60" w:line="240" w:lineRule="auto"/>
              <w:ind w:left="567" w:hanging="567"/>
              <w:rPr>
                <w:noProof/>
                <w:vanish/>
              </w:rPr>
            </w:pPr>
            <w:r w:rsidRPr="00311530">
              <w:rPr>
                <w:noProof/>
                <w:vanish/>
              </w:rPr>
              <w:t>03.</w:t>
            </w:r>
            <w:r w:rsidRPr="00311530">
              <w:rPr>
                <w:noProof/>
                <w:vanish/>
              </w:rPr>
              <w:tab/>
              <w:t>Erdészeti és fafeldolgozási termék</w:t>
            </w:r>
          </w:p>
        </w:tc>
        <w:tc>
          <w:tcPr>
            <w:tcW w:w="1667" w:type="pct"/>
            <w:tcBorders>
              <w:top w:val="nil"/>
              <w:bottom w:val="nil"/>
            </w:tcBorders>
          </w:tcPr>
          <w:p w14:paraId="0E5DB681" w14:textId="77777777" w:rsidR="0089381E" w:rsidRPr="00311530" w:rsidRDefault="0089381E" w:rsidP="00D67110">
            <w:pPr>
              <w:spacing w:before="60" w:after="60" w:line="240" w:lineRule="auto"/>
              <w:rPr>
                <w:noProof/>
                <w:vanish/>
              </w:rPr>
            </w:pPr>
          </w:p>
        </w:tc>
        <w:tc>
          <w:tcPr>
            <w:tcW w:w="1667" w:type="pct"/>
            <w:tcBorders>
              <w:top w:val="nil"/>
              <w:bottom w:val="nil"/>
            </w:tcBorders>
          </w:tcPr>
          <w:p w14:paraId="3C2F22F8" w14:textId="05D12D70" w:rsidR="0089381E" w:rsidRPr="00311530" w:rsidRDefault="0089381E" w:rsidP="00D67110">
            <w:pPr>
              <w:spacing w:before="60" w:after="60" w:line="240" w:lineRule="auto"/>
              <w:rPr>
                <w:noProof/>
                <w:vanish/>
              </w:rPr>
            </w:pPr>
            <w:r w:rsidRPr="00311530">
              <w:rPr>
                <w:noProof/>
                <w:vanish/>
              </w:rPr>
              <w:t>Korlátozás nélkül.</w:t>
            </w:r>
          </w:p>
        </w:tc>
      </w:tr>
      <w:tr w:rsidR="00CC3330" w:rsidRPr="00311530" w14:paraId="1DB62297" w14:textId="77777777" w:rsidTr="005E4103">
        <w:trPr>
          <w:hidden/>
        </w:trPr>
        <w:tc>
          <w:tcPr>
            <w:tcW w:w="1666" w:type="pct"/>
            <w:tcBorders>
              <w:top w:val="nil"/>
            </w:tcBorders>
          </w:tcPr>
          <w:p w14:paraId="44065988" w14:textId="70B62357" w:rsidR="00CC3330" w:rsidRPr="00311530" w:rsidRDefault="00CC3330" w:rsidP="00033599">
            <w:pPr>
              <w:spacing w:before="60" w:after="60" w:line="240" w:lineRule="auto"/>
              <w:ind w:left="567" w:hanging="567"/>
              <w:rPr>
                <w:noProof/>
                <w:vanish/>
              </w:rPr>
            </w:pPr>
            <w:r w:rsidRPr="00311530">
              <w:rPr>
                <w:noProof/>
                <w:vanish/>
              </w:rPr>
              <w:t>04.</w:t>
            </w:r>
            <w:r w:rsidRPr="00311530">
              <w:rPr>
                <w:noProof/>
                <w:vanish/>
              </w:rPr>
              <w:tab/>
              <w:t>Hal és egyéb halászati termék</w:t>
            </w:r>
          </w:p>
        </w:tc>
        <w:tc>
          <w:tcPr>
            <w:tcW w:w="1667" w:type="pct"/>
            <w:tcBorders>
              <w:top w:val="nil"/>
            </w:tcBorders>
          </w:tcPr>
          <w:p w14:paraId="55E00D93" w14:textId="53002DFB" w:rsidR="00CC3330" w:rsidRPr="00311530" w:rsidRDefault="00CC3330" w:rsidP="00D67110">
            <w:pPr>
              <w:spacing w:before="60" w:after="60" w:line="240" w:lineRule="auto"/>
              <w:rPr>
                <w:noProof/>
                <w:vanish/>
              </w:rPr>
            </w:pPr>
            <w:r w:rsidRPr="00311530">
              <w:rPr>
                <w:noProof/>
                <w:vanish/>
              </w:rPr>
              <w:t>Külföldi lobogó alatt közlekedő hajó csak akkor folytathat kereskedelmi halászatot Brazíliában (beleértve annak kizárólagos gazdasági övezetét), ha azt Brazíliában letelepedett és kormányzati engedéllyel rendelkező jogi személy bérli. A brazil hajó vagy a Brazíliában letelepedett jogi személy által bérelt külföldi hajó által kifogott halat, valamint annak halászati termékeit és halászati melléktermékeit Brazíliából származónak kell tekinteni. A szolgáltatásokra vonatkozó egyedi kötelezettségvállalások brazil jegyzékében felsorolt korlátozások szintén alkalmazandók.</w:t>
            </w:r>
          </w:p>
        </w:tc>
        <w:tc>
          <w:tcPr>
            <w:tcW w:w="1667" w:type="pct"/>
            <w:tcBorders>
              <w:top w:val="nil"/>
            </w:tcBorders>
          </w:tcPr>
          <w:p w14:paraId="25894203" w14:textId="1E5A35DD" w:rsidR="00CC3330" w:rsidRPr="00311530" w:rsidRDefault="00CC3330" w:rsidP="00D67110">
            <w:pPr>
              <w:spacing w:before="60" w:after="60" w:line="240" w:lineRule="auto"/>
              <w:rPr>
                <w:noProof/>
                <w:vanish/>
              </w:rPr>
            </w:pPr>
          </w:p>
        </w:tc>
      </w:tr>
      <w:tr w:rsidR="00CC3330" w:rsidRPr="00311530" w14:paraId="374A7737" w14:textId="77777777" w:rsidTr="005E4103">
        <w:trPr>
          <w:hidden/>
        </w:trPr>
        <w:tc>
          <w:tcPr>
            <w:tcW w:w="1666" w:type="pct"/>
            <w:tcBorders>
              <w:bottom w:val="single" w:sz="4" w:space="0" w:color="auto"/>
            </w:tcBorders>
          </w:tcPr>
          <w:p w14:paraId="6F59C8DA" w14:textId="4DF7DED9" w:rsidR="00CC3330" w:rsidRPr="00311530" w:rsidRDefault="00CC3330" w:rsidP="00F75EB8">
            <w:pPr>
              <w:pageBreakBefore/>
              <w:spacing w:before="60" w:after="60" w:line="240" w:lineRule="auto"/>
              <w:ind w:left="567" w:hanging="567"/>
              <w:rPr>
                <w:noProof/>
                <w:vanish/>
              </w:rPr>
            </w:pPr>
            <w:r w:rsidRPr="00311530">
              <w:rPr>
                <w:noProof/>
                <w:vanish/>
              </w:rPr>
              <w:t>1.</w:t>
            </w:r>
            <w:r w:rsidRPr="00311530">
              <w:rPr>
                <w:noProof/>
                <w:vanish/>
              </w:rPr>
              <w:tab/>
              <w:t>ÉRCEK ÉS ÁSVÁNYOK; VILLAMOS ENERGIA, GÁZ ÉS VÍZ (a 13. alágazat kivételével)</w:t>
            </w:r>
          </w:p>
          <w:p w14:paraId="627B56C5" w14:textId="77777777" w:rsidR="00CC3330" w:rsidRPr="00311530" w:rsidRDefault="00CC3330" w:rsidP="00033599">
            <w:pPr>
              <w:spacing w:before="60" w:after="60" w:line="240" w:lineRule="auto"/>
              <w:ind w:left="567" w:hanging="567"/>
              <w:rPr>
                <w:noProof/>
                <w:vanish/>
              </w:rPr>
            </w:pPr>
            <w:r w:rsidRPr="00311530">
              <w:rPr>
                <w:noProof/>
                <w:vanish/>
              </w:rPr>
              <w:t>2.</w:t>
            </w:r>
            <w:r w:rsidRPr="00311530">
              <w:rPr>
                <w:noProof/>
                <w:vanish/>
              </w:rPr>
              <w:tab/>
              <w:t>ÉLELMISZERTERMÉKEK, ITALOK ÉS DOHÁNY; TEXTIL-, RUHÁZATI ÉS BŐRTERMÉKEK</w:t>
            </w:r>
          </w:p>
          <w:p w14:paraId="30BC9BE8" w14:textId="77777777" w:rsidR="00CC3330" w:rsidRPr="00311530" w:rsidRDefault="00CC3330" w:rsidP="00033599">
            <w:pPr>
              <w:spacing w:before="60" w:after="60" w:line="240" w:lineRule="auto"/>
              <w:ind w:left="567" w:hanging="567"/>
              <w:rPr>
                <w:noProof/>
                <w:vanish/>
              </w:rPr>
            </w:pPr>
            <w:r w:rsidRPr="00311530">
              <w:rPr>
                <w:noProof/>
                <w:vanish/>
              </w:rPr>
              <w:t>3.</w:t>
            </w:r>
            <w:r w:rsidRPr="00311530">
              <w:rPr>
                <w:noProof/>
                <w:vanish/>
              </w:rPr>
              <w:tab/>
              <w:t>EGYÉB SZÁLLÍTHATÓ ÁRUK A FÉMTERMÉKEK, GÉPEK ÉS BERENDEZÉSEK KIVÉTELÉVEL (a 33. alágazat kivételével)</w:t>
            </w:r>
          </w:p>
          <w:p w14:paraId="4EB5F30A" w14:textId="727122EB" w:rsidR="00CC3330" w:rsidRPr="00311530" w:rsidRDefault="00CC3330" w:rsidP="00033599">
            <w:pPr>
              <w:spacing w:before="60" w:after="60" w:line="240" w:lineRule="auto"/>
              <w:ind w:left="567" w:hanging="567"/>
              <w:rPr>
                <w:noProof/>
                <w:vanish/>
              </w:rPr>
            </w:pPr>
            <w:r w:rsidRPr="00311530">
              <w:rPr>
                <w:noProof/>
                <w:vanish/>
              </w:rPr>
              <w:t>4.</w:t>
            </w:r>
            <w:r w:rsidRPr="00311530">
              <w:rPr>
                <w:noProof/>
                <w:vanish/>
              </w:rPr>
              <w:tab/>
              <w:t>FÉMTERMÉKEK, GÉPEK ÉS BERENDEZÉSEK</w:t>
            </w:r>
          </w:p>
        </w:tc>
        <w:tc>
          <w:tcPr>
            <w:tcW w:w="1667" w:type="pct"/>
            <w:tcBorders>
              <w:bottom w:val="single" w:sz="4" w:space="0" w:color="auto"/>
            </w:tcBorders>
          </w:tcPr>
          <w:p w14:paraId="515077F7" w14:textId="332FC07B" w:rsidR="0047206E" w:rsidRPr="00311530" w:rsidRDefault="00CC3330" w:rsidP="00D67110">
            <w:pPr>
              <w:spacing w:before="60" w:after="60" w:line="240" w:lineRule="auto"/>
              <w:rPr>
                <w:noProof/>
                <w:vanish/>
              </w:rPr>
            </w:pPr>
            <w:r w:rsidRPr="00311530">
              <w:rPr>
                <w:noProof/>
                <w:vanish/>
              </w:rPr>
              <w:t>Korlátozás nélkül, azzal a megkötéssel, hogy a kőolajlelőhelyek, a földgáz és más folyékony szénhidrogének kutatása és kitermelése; brazil vagy külföldi olaj finomítása; termékek és alapvető melléktermékek behozatala és kivitele; brazil eredetű nyersolaj vagy Brazíliában előállított alapvető olaj-melléktermékek tengeri szállítása; továbbá a nyersolaj és melléktermékei, valamint a földgáz csővezetékes szállítása, nagykereskedelmi forgalmazása és kiskereskedelme állami monopóliumok, amelyeket a brazil jog szerint létrehozott, Brazíliában székhellyel és igazgatással rendelkező vállalkozások végezhetnek koncesszió vagy engedély alapján.</w:t>
            </w:r>
          </w:p>
          <w:p w14:paraId="6A14D539" w14:textId="49F7F08C" w:rsidR="00CC3330" w:rsidRPr="00311530" w:rsidRDefault="00CC3330" w:rsidP="00D67110">
            <w:pPr>
              <w:spacing w:before="60" w:after="60" w:line="240" w:lineRule="auto"/>
              <w:rPr>
                <w:noProof/>
                <w:vanish/>
              </w:rPr>
            </w:pPr>
            <w:r w:rsidRPr="00311530">
              <w:rPr>
                <w:noProof/>
                <w:vanish/>
              </w:rPr>
              <w:t>Kötelezettség nélkül az ércek és ásványok tekintetében.</w:t>
            </w:r>
          </w:p>
        </w:tc>
        <w:tc>
          <w:tcPr>
            <w:tcW w:w="1667" w:type="pct"/>
            <w:tcBorders>
              <w:bottom w:val="single" w:sz="4" w:space="0" w:color="auto"/>
            </w:tcBorders>
          </w:tcPr>
          <w:p w14:paraId="24C511D9" w14:textId="18F8F1DE" w:rsidR="00CC3330" w:rsidRPr="00311530" w:rsidRDefault="00CC3330" w:rsidP="00931A3B">
            <w:pPr>
              <w:spacing w:before="60" w:after="60" w:line="240" w:lineRule="auto"/>
              <w:rPr>
                <w:noProof/>
                <w:vanish/>
              </w:rPr>
            </w:pPr>
            <w:r w:rsidRPr="00311530">
              <w:rPr>
                <w:noProof/>
                <w:vanish/>
              </w:rPr>
              <w:t>Korlátozás nélkül. Kötelezettség nélkül az ércek és ásványok tekintetében.</w:t>
            </w:r>
          </w:p>
        </w:tc>
      </w:tr>
      <w:tr w:rsidR="00F75EB8" w:rsidRPr="00311530" w14:paraId="5B521301" w14:textId="77777777" w:rsidTr="005E4103">
        <w:trPr>
          <w:hidden/>
        </w:trPr>
        <w:tc>
          <w:tcPr>
            <w:tcW w:w="1666" w:type="pct"/>
            <w:tcBorders>
              <w:bottom w:val="nil"/>
            </w:tcBorders>
          </w:tcPr>
          <w:p w14:paraId="69F3F804" w14:textId="52B65478" w:rsidR="00F75EB8" w:rsidRPr="00311530" w:rsidRDefault="00F75EB8" w:rsidP="00F75EB8">
            <w:pPr>
              <w:pageBreakBefore/>
              <w:spacing w:before="60" w:after="60" w:line="240" w:lineRule="auto"/>
              <w:rPr>
                <w:noProof/>
                <w:vanish/>
              </w:rPr>
            </w:pPr>
            <w:r w:rsidRPr="00311530">
              <w:rPr>
                <w:noProof/>
                <w:vanish/>
              </w:rPr>
              <w:t>PARAGUAY</w:t>
            </w:r>
          </w:p>
        </w:tc>
        <w:tc>
          <w:tcPr>
            <w:tcW w:w="1667" w:type="pct"/>
            <w:tcBorders>
              <w:bottom w:val="nil"/>
            </w:tcBorders>
          </w:tcPr>
          <w:p w14:paraId="4F7E9EFF" w14:textId="77777777" w:rsidR="00F75EB8" w:rsidRPr="00311530" w:rsidRDefault="00F75EB8" w:rsidP="00D67110">
            <w:pPr>
              <w:spacing w:before="60" w:after="60" w:line="240" w:lineRule="auto"/>
              <w:rPr>
                <w:noProof/>
                <w:vanish/>
              </w:rPr>
            </w:pPr>
          </w:p>
        </w:tc>
        <w:tc>
          <w:tcPr>
            <w:tcW w:w="1667" w:type="pct"/>
            <w:tcBorders>
              <w:bottom w:val="nil"/>
            </w:tcBorders>
          </w:tcPr>
          <w:p w14:paraId="47A68BE8" w14:textId="77777777" w:rsidR="00F75EB8" w:rsidRPr="00311530" w:rsidRDefault="00F75EB8" w:rsidP="00931A3B">
            <w:pPr>
              <w:spacing w:before="60" w:after="60" w:line="240" w:lineRule="auto"/>
              <w:rPr>
                <w:noProof/>
                <w:vanish/>
              </w:rPr>
            </w:pPr>
          </w:p>
        </w:tc>
      </w:tr>
      <w:tr w:rsidR="00CC3330" w:rsidRPr="00311530" w14:paraId="605D302C" w14:textId="77777777" w:rsidTr="005E4103">
        <w:trPr>
          <w:hidden/>
        </w:trPr>
        <w:tc>
          <w:tcPr>
            <w:tcW w:w="1666" w:type="pct"/>
            <w:tcBorders>
              <w:top w:val="nil"/>
              <w:bottom w:val="nil"/>
            </w:tcBorders>
          </w:tcPr>
          <w:p w14:paraId="142571D6" w14:textId="6384DD26" w:rsidR="0047206E" w:rsidRPr="00311530" w:rsidRDefault="00CC3330" w:rsidP="00033599">
            <w:pPr>
              <w:spacing w:before="60" w:after="60" w:line="240" w:lineRule="auto"/>
              <w:ind w:left="567" w:hanging="567"/>
              <w:rPr>
                <w:noProof/>
                <w:vanish/>
              </w:rPr>
            </w:pPr>
            <w:r w:rsidRPr="00311530">
              <w:rPr>
                <w:noProof/>
                <w:vanish/>
              </w:rPr>
              <w:t>I.</w:t>
            </w:r>
            <w:r w:rsidRPr="00311530">
              <w:rPr>
                <w:noProof/>
                <w:vanish/>
              </w:rPr>
              <w:tab/>
              <w:t>HORIZONTÁLIS KÖTELEZETTSÉGVÁLLALÁSOK</w:t>
            </w:r>
          </w:p>
          <w:p w14:paraId="31CC39C8" w14:textId="159870A0" w:rsidR="00CC3330" w:rsidRPr="00311530" w:rsidRDefault="00CC3330" w:rsidP="00D67110">
            <w:pPr>
              <w:spacing w:before="60" w:after="60" w:line="240" w:lineRule="auto"/>
              <w:rPr>
                <w:noProof/>
                <w:vanish/>
              </w:rPr>
            </w:pPr>
            <w:r w:rsidRPr="00311530">
              <w:rPr>
                <w:noProof/>
                <w:vanish/>
              </w:rPr>
              <w:t>AZ E JEGYZÉKBEN SZEREPLŐ VALAMENNYI NEM SZOLGÁLTATÁSI ÁGAZAT VAGY ALÁGAZAT</w:t>
            </w:r>
          </w:p>
        </w:tc>
        <w:tc>
          <w:tcPr>
            <w:tcW w:w="1667" w:type="pct"/>
            <w:tcBorders>
              <w:top w:val="nil"/>
              <w:bottom w:val="nil"/>
            </w:tcBorders>
          </w:tcPr>
          <w:p w14:paraId="636F6B44" w14:textId="77777777" w:rsidR="0047206E" w:rsidRPr="00311530" w:rsidRDefault="00CC3330" w:rsidP="00D67110">
            <w:pPr>
              <w:spacing w:before="60" w:after="60" w:line="240" w:lineRule="auto"/>
              <w:rPr>
                <w:noProof/>
                <w:vanish/>
              </w:rPr>
            </w:pPr>
            <w:r w:rsidRPr="00311530">
              <w:rPr>
                <w:noProof/>
                <w:vanish/>
              </w:rPr>
              <w:t>Kötelezettség nélkül a termékek belföldi gyártóira vonatkozó rendeletekben és/vagy programokban foglalt ösztönzőkkel kapcsolatos intézkedések tekintetében.</w:t>
            </w:r>
          </w:p>
          <w:p w14:paraId="0964B4ED" w14:textId="77777777" w:rsidR="0047206E" w:rsidRPr="00311530" w:rsidRDefault="00CC3330" w:rsidP="00D67110">
            <w:pPr>
              <w:spacing w:before="60" w:after="60" w:line="240" w:lineRule="auto"/>
              <w:rPr>
                <w:noProof/>
                <w:vanish/>
              </w:rPr>
            </w:pPr>
            <w:r w:rsidRPr="00311530">
              <w:rPr>
                <w:noProof/>
                <w:vanish/>
              </w:rPr>
              <w:t>Külföldi befektetőkre vonatkozó földvásárlási vagy tartózkodási követelmények; kötelezettség nélkül a szárazföldi határ menti területeken a határtól számított 100 (száz) kilométerig.</w:t>
            </w:r>
          </w:p>
          <w:p w14:paraId="2BB74631" w14:textId="77777777" w:rsidR="0047206E" w:rsidRPr="00311530" w:rsidRDefault="00CC3330" w:rsidP="00D67110">
            <w:pPr>
              <w:spacing w:before="60" w:after="60" w:line="240" w:lineRule="auto"/>
              <w:rPr>
                <w:noProof/>
                <w:vanish/>
              </w:rPr>
            </w:pPr>
            <w:r w:rsidRPr="00311530">
              <w:rPr>
                <w:noProof/>
                <w:vanish/>
              </w:rPr>
              <w:t>Paraguay fenntartja magának a jogot, hogy a beruházásokra vonatkozó jelenlegi vagy jövőbeli WTO-szabályokkal összhangban álló intézkedéseket fogadjon el.</w:t>
            </w:r>
          </w:p>
          <w:p w14:paraId="7178B38B" w14:textId="31CF17F2" w:rsidR="00CC3330" w:rsidRPr="00311530" w:rsidRDefault="00CC3330" w:rsidP="00F75EB8">
            <w:pPr>
              <w:spacing w:before="60" w:after="60" w:line="240" w:lineRule="auto"/>
              <w:rPr>
                <w:noProof/>
                <w:vanish/>
              </w:rPr>
            </w:pPr>
            <w:r w:rsidRPr="00311530">
              <w:rPr>
                <w:noProof/>
                <w:vanish/>
              </w:rPr>
              <w:t>Paraguay fenntartja magának a jogot, hogy e megállapodás hatálybalépését követően intézkedést vagy rendelkezést fogadjon el vagy tartson hatályban a külföldi befektetések nyilvántartásba vételének és átruházásának statisztikai ellenőrzése céljából.</w:t>
            </w:r>
          </w:p>
        </w:tc>
        <w:tc>
          <w:tcPr>
            <w:tcW w:w="1667" w:type="pct"/>
            <w:tcBorders>
              <w:top w:val="nil"/>
              <w:bottom w:val="nil"/>
            </w:tcBorders>
          </w:tcPr>
          <w:p w14:paraId="10CB4752" w14:textId="50A46CBA" w:rsidR="0047206E" w:rsidRPr="00311530" w:rsidRDefault="00CC3330" w:rsidP="00D67110">
            <w:pPr>
              <w:spacing w:before="60" w:after="60" w:line="240" w:lineRule="auto"/>
              <w:rPr>
                <w:noProof/>
                <w:vanish/>
              </w:rPr>
            </w:pPr>
            <w:r w:rsidRPr="00311530">
              <w:rPr>
                <w:noProof/>
                <w:vanish/>
              </w:rPr>
              <w:t>Paraguay fenntartja magának a jogot, hogy a beruházásokra vonatkozó jelenlegi vagy jövőbeli WTO-szabályokkal összhangban álló intézkedéseket fogadjon el.</w:t>
            </w:r>
          </w:p>
          <w:p w14:paraId="6656D802" w14:textId="77777777" w:rsidR="0047206E" w:rsidRPr="00311530" w:rsidRDefault="00CC3330" w:rsidP="00D67110">
            <w:pPr>
              <w:spacing w:before="60" w:after="60" w:line="240" w:lineRule="auto"/>
              <w:rPr>
                <w:noProof/>
                <w:vanish/>
              </w:rPr>
            </w:pPr>
            <w:r w:rsidRPr="00311530">
              <w:rPr>
                <w:noProof/>
                <w:vanish/>
              </w:rPr>
              <w:t>Paraguay fenntartja magának a jogot, hogy e megállapodás hatálybalépését követően intézkedést vagy rendelkezést fogadjon el vagy tartson hatályban a külföldi befektetések nyilvántartásba vételének és átruházásának statisztikai ellenőrzése céljából.</w:t>
            </w:r>
          </w:p>
          <w:p w14:paraId="758A9403" w14:textId="2C862891" w:rsidR="00CC3330" w:rsidRPr="00311530" w:rsidRDefault="00CC3330" w:rsidP="00F75EB8">
            <w:pPr>
              <w:spacing w:before="60" w:after="60" w:line="240" w:lineRule="auto"/>
              <w:rPr>
                <w:noProof/>
                <w:vanish/>
              </w:rPr>
            </w:pPr>
            <w:r w:rsidRPr="00311530">
              <w:rPr>
                <w:noProof/>
                <w:vanish/>
              </w:rPr>
              <w:t>Paraguay fenntartja a jogot arra, hogy elfogadjon vagy hatályban tartson bármely olyan intézkedést, amelynek célja a hátrányosabb helyzetű régiók fejlesztése vagy a regionális egyenlőtlenségek csökkentése, valamint bármely olyan intézkedést, amely a társadalmi befogadás és a vidékfejlesztés biztosításához szükséges.</w:t>
            </w:r>
          </w:p>
        </w:tc>
      </w:tr>
      <w:tr w:rsidR="00F75EB8" w:rsidRPr="00311530" w14:paraId="0D5DAC48" w14:textId="77777777" w:rsidTr="005E4103">
        <w:trPr>
          <w:hidden/>
        </w:trPr>
        <w:tc>
          <w:tcPr>
            <w:tcW w:w="1666" w:type="pct"/>
            <w:tcBorders>
              <w:top w:val="nil"/>
            </w:tcBorders>
          </w:tcPr>
          <w:p w14:paraId="26183279" w14:textId="77777777" w:rsidR="00F75EB8" w:rsidRPr="00311530" w:rsidRDefault="00F75EB8" w:rsidP="00F75EB8">
            <w:pPr>
              <w:pageBreakBefore/>
              <w:spacing w:before="60" w:after="60" w:line="240" w:lineRule="auto"/>
              <w:ind w:left="567" w:hanging="567"/>
              <w:rPr>
                <w:noProof/>
                <w:vanish/>
              </w:rPr>
            </w:pPr>
          </w:p>
        </w:tc>
        <w:tc>
          <w:tcPr>
            <w:tcW w:w="1667" w:type="pct"/>
            <w:tcBorders>
              <w:top w:val="nil"/>
            </w:tcBorders>
          </w:tcPr>
          <w:p w14:paraId="22560B17" w14:textId="77777777" w:rsidR="00F75EB8" w:rsidRPr="00311530" w:rsidRDefault="00F75EB8" w:rsidP="00F75EB8">
            <w:pPr>
              <w:spacing w:before="60" w:after="60" w:line="240" w:lineRule="auto"/>
              <w:rPr>
                <w:noProof/>
                <w:vanish/>
              </w:rPr>
            </w:pPr>
            <w:r w:rsidRPr="00311530">
              <w:rPr>
                <w:noProof/>
                <w:vanish/>
              </w:rPr>
              <w:t>Paraguay fenntartja a jogot arra, hogy elfogadjon vagy hatályban tartson bármely olyan intézkedést, amelynek célja a technológiai fejlődés, a tudományos kutatás, valamint a szabványok és normák kidolgozásának előmozdítása Paraguayban, függetlenül attól, hogy az diszkriminatív-e vagy sem.</w:t>
            </w:r>
          </w:p>
          <w:p w14:paraId="095500A3" w14:textId="59F430AB" w:rsidR="00F75EB8" w:rsidRPr="00311530" w:rsidRDefault="00F75EB8" w:rsidP="00F75EB8">
            <w:pPr>
              <w:spacing w:before="60" w:after="60" w:line="240" w:lineRule="auto"/>
              <w:rPr>
                <w:noProof/>
                <w:vanish/>
              </w:rPr>
            </w:pPr>
            <w:r w:rsidRPr="00311530">
              <w:rPr>
                <w:noProof/>
                <w:vanish/>
              </w:rPr>
              <w:t>Paraguay fenntartja azt a jogot, hogy intézkedést fogadjon el vagy tartson hatályban a külföldi tőke közintézményi nyilvántartásba vételével kapcsolatban.</w:t>
            </w:r>
          </w:p>
        </w:tc>
        <w:tc>
          <w:tcPr>
            <w:tcW w:w="1667" w:type="pct"/>
            <w:tcBorders>
              <w:top w:val="nil"/>
            </w:tcBorders>
          </w:tcPr>
          <w:p w14:paraId="1D0614EE" w14:textId="096616D2" w:rsidR="00F75EB8" w:rsidRPr="00311530" w:rsidRDefault="00F75EB8" w:rsidP="00D67110">
            <w:pPr>
              <w:spacing w:before="60" w:after="60" w:line="240" w:lineRule="auto"/>
              <w:rPr>
                <w:noProof/>
                <w:vanish/>
              </w:rPr>
            </w:pPr>
            <w:r w:rsidRPr="00311530">
              <w:rPr>
                <w:noProof/>
                <w:vanish/>
              </w:rPr>
              <w:t>Paraguay fenntartja magának a jogot, hogy elfogadjon vagy hatályban tartson bármely olyan, az adószabályozással kapcsolatos intézkedést, amely eltérő bánásmódot eredményezhet a tudományos kutatás, a technológiafejlesztés és a technológiatranszfer tekintetében.</w:t>
            </w:r>
          </w:p>
        </w:tc>
      </w:tr>
      <w:tr w:rsidR="00CC3330" w:rsidRPr="00311530" w14:paraId="6EE3739D" w14:textId="77777777" w:rsidTr="00F75EB8">
        <w:trPr>
          <w:hidden/>
        </w:trPr>
        <w:tc>
          <w:tcPr>
            <w:tcW w:w="5000" w:type="pct"/>
            <w:gridSpan w:val="3"/>
          </w:tcPr>
          <w:p w14:paraId="68B124F3" w14:textId="216380A1" w:rsidR="00CC3330" w:rsidRPr="00311530" w:rsidRDefault="00CC3330" w:rsidP="00033599">
            <w:pPr>
              <w:spacing w:before="60" w:after="60" w:line="240" w:lineRule="auto"/>
              <w:ind w:left="567" w:hanging="567"/>
              <w:rPr>
                <w:noProof/>
                <w:vanish/>
              </w:rPr>
            </w:pPr>
            <w:r w:rsidRPr="00311530">
              <w:rPr>
                <w:noProof/>
                <w:vanish/>
              </w:rPr>
              <w:t>II.</w:t>
            </w:r>
            <w:r w:rsidRPr="00311530">
              <w:rPr>
                <w:noProof/>
                <w:vanish/>
              </w:rPr>
              <w:tab/>
              <w:t>AZ ÁGAZATSPECIFIKUS KÖTELEZETTSÉGVÁLLALÁSOK JEGYZÉKE</w:t>
            </w:r>
          </w:p>
        </w:tc>
      </w:tr>
      <w:tr w:rsidR="00CC3330" w:rsidRPr="00311530" w14:paraId="6C3BC296" w14:textId="77777777" w:rsidTr="005E4103">
        <w:trPr>
          <w:hidden/>
        </w:trPr>
        <w:tc>
          <w:tcPr>
            <w:tcW w:w="1666" w:type="pct"/>
          </w:tcPr>
          <w:p w14:paraId="0EF768AD" w14:textId="77777777" w:rsidR="0047206E" w:rsidRPr="00311530" w:rsidRDefault="00CC3330" w:rsidP="00033599">
            <w:pPr>
              <w:spacing w:before="60" w:after="60" w:line="240" w:lineRule="auto"/>
              <w:ind w:left="567" w:hanging="567"/>
              <w:rPr>
                <w:noProof/>
                <w:vanish/>
              </w:rPr>
            </w:pPr>
            <w:r w:rsidRPr="00311530">
              <w:rPr>
                <w:noProof/>
                <w:vanish/>
              </w:rPr>
              <w:t>A.</w:t>
            </w:r>
            <w:r w:rsidRPr="00311530">
              <w:rPr>
                <w:noProof/>
                <w:vanish/>
              </w:rPr>
              <w:tab/>
              <w:t>MEZŐGAZDASÁG, VADÁSZAT, ERDŐGAZDÁLKODÁS</w:t>
            </w:r>
          </w:p>
          <w:p w14:paraId="34968211" w14:textId="77777777" w:rsidR="0047206E" w:rsidRPr="00311530" w:rsidRDefault="00CC3330" w:rsidP="00033599">
            <w:pPr>
              <w:spacing w:before="60" w:after="60" w:line="240" w:lineRule="auto"/>
              <w:ind w:left="567" w:hanging="567"/>
              <w:rPr>
                <w:noProof/>
                <w:vanish/>
              </w:rPr>
            </w:pPr>
            <w:r w:rsidRPr="00311530">
              <w:rPr>
                <w:noProof/>
                <w:vanish/>
              </w:rPr>
              <w:t>01.</w:t>
            </w:r>
            <w:r w:rsidRPr="00311530">
              <w:rPr>
                <w:noProof/>
                <w:vanish/>
              </w:rPr>
              <w:tab/>
              <w:t>Mezőgazdaság, vadászat</w:t>
            </w:r>
          </w:p>
          <w:p w14:paraId="4AD4CBA5" w14:textId="44776CD2" w:rsidR="00CC3330" w:rsidRPr="00311530" w:rsidRDefault="00CC3330" w:rsidP="00033599">
            <w:pPr>
              <w:spacing w:before="60" w:after="60" w:line="240" w:lineRule="auto"/>
              <w:ind w:left="567" w:hanging="567"/>
              <w:rPr>
                <w:noProof/>
                <w:vanish/>
              </w:rPr>
            </w:pPr>
            <w:r w:rsidRPr="00311530">
              <w:rPr>
                <w:noProof/>
                <w:vanish/>
              </w:rPr>
              <w:t>02.</w:t>
            </w:r>
            <w:r w:rsidRPr="00311530">
              <w:rPr>
                <w:noProof/>
                <w:vanish/>
              </w:rPr>
              <w:tab/>
              <w:t>Erdőgazdálkodás, fakitermelés</w:t>
            </w:r>
          </w:p>
        </w:tc>
        <w:tc>
          <w:tcPr>
            <w:tcW w:w="1667" w:type="pct"/>
          </w:tcPr>
          <w:p w14:paraId="16FE9B22"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1F391733"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18BB2236" w14:textId="77777777" w:rsidTr="007A6CCE">
        <w:trPr>
          <w:hidden/>
        </w:trPr>
        <w:tc>
          <w:tcPr>
            <w:tcW w:w="1666" w:type="pct"/>
          </w:tcPr>
          <w:p w14:paraId="5B0A6C89" w14:textId="6D34292E" w:rsidR="00CC3330" w:rsidRPr="00311530" w:rsidRDefault="00CC3330" w:rsidP="00F75EB8">
            <w:pPr>
              <w:pageBreakBefore/>
              <w:spacing w:before="60" w:after="60" w:line="240" w:lineRule="auto"/>
              <w:ind w:left="567" w:hanging="567"/>
              <w:rPr>
                <w:noProof/>
                <w:vanish/>
              </w:rPr>
            </w:pPr>
            <w:r w:rsidRPr="00311530">
              <w:rPr>
                <w:noProof/>
                <w:vanish/>
              </w:rPr>
              <w:t>D.</w:t>
            </w:r>
            <w:r w:rsidRPr="00311530">
              <w:rPr>
                <w:noProof/>
                <w:vanish/>
              </w:rPr>
              <w:tab/>
              <w:t>FELDOLGOZÓIPAR</w:t>
            </w:r>
          </w:p>
        </w:tc>
        <w:tc>
          <w:tcPr>
            <w:tcW w:w="1667" w:type="pct"/>
          </w:tcPr>
          <w:p w14:paraId="39F2AA0C" w14:textId="77777777" w:rsidR="00CC3330" w:rsidRPr="00311530" w:rsidRDefault="00CC3330" w:rsidP="00D67110">
            <w:pPr>
              <w:spacing w:before="60" w:after="60" w:line="240" w:lineRule="auto"/>
              <w:rPr>
                <w:noProof/>
                <w:vanish/>
              </w:rPr>
            </w:pPr>
          </w:p>
        </w:tc>
        <w:tc>
          <w:tcPr>
            <w:tcW w:w="1667" w:type="pct"/>
          </w:tcPr>
          <w:p w14:paraId="2D7265E1" w14:textId="77777777" w:rsidR="00CC3330" w:rsidRPr="00311530" w:rsidRDefault="00CC3330" w:rsidP="00D67110">
            <w:pPr>
              <w:spacing w:before="60" w:after="60" w:line="240" w:lineRule="auto"/>
              <w:rPr>
                <w:noProof/>
                <w:vanish/>
              </w:rPr>
            </w:pPr>
          </w:p>
        </w:tc>
      </w:tr>
      <w:tr w:rsidR="00CC3330" w:rsidRPr="00311530" w14:paraId="38F33FFC" w14:textId="77777777" w:rsidTr="005E4103">
        <w:trPr>
          <w:hidden/>
        </w:trPr>
        <w:tc>
          <w:tcPr>
            <w:tcW w:w="1666" w:type="pct"/>
            <w:tcBorders>
              <w:bottom w:val="single" w:sz="4" w:space="0" w:color="auto"/>
            </w:tcBorders>
          </w:tcPr>
          <w:p w14:paraId="63E62C3B" w14:textId="77777777" w:rsidR="0047206E" w:rsidRPr="00311530" w:rsidRDefault="00CC3330" w:rsidP="00033599">
            <w:pPr>
              <w:spacing w:before="60" w:after="60" w:line="240" w:lineRule="auto"/>
              <w:ind w:left="567" w:hanging="567"/>
              <w:rPr>
                <w:noProof/>
                <w:vanish/>
              </w:rPr>
            </w:pPr>
            <w:r w:rsidRPr="00311530">
              <w:rPr>
                <w:noProof/>
                <w:vanish/>
              </w:rPr>
              <w:t>15.</w:t>
            </w:r>
            <w:r w:rsidRPr="00311530">
              <w:rPr>
                <w:noProof/>
                <w:vanish/>
              </w:rPr>
              <w:tab/>
              <w:t>Élelmiszer-ipari termékek és italok gyártása</w:t>
            </w:r>
          </w:p>
          <w:p w14:paraId="5D19E099" w14:textId="77777777" w:rsidR="0047206E" w:rsidRPr="00311530" w:rsidRDefault="00CC3330" w:rsidP="00033599">
            <w:pPr>
              <w:spacing w:before="60" w:after="60" w:line="240" w:lineRule="auto"/>
              <w:ind w:left="567" w:hanging="567"/>
              <w:rPr>
                <w:noProof/>
                <w:vanish/>
              </w:rPr>
            </w:pPr>
            <w:r w:rsidRPr="00311530">
              <w:rPr>
                <w:noProof/>
                <w:vanish/>
              </w:rPr>
              <w:t>16.</w:t>
            </w:r>
            <w:r w:rsidRPr="00311530">
              <w:rPr>
                <w:noProof/>
                <w:vanish/>
              </w:rPr>
              <w:tab/>
              <w:t>Dohánytermék gyártása</w:t>
            </w:r>
          </w:p>
          <w:p w14:paraId="1EB279BB" w14:textId="77777777" w:rsidR="0047206E" w:rsidRPr="00311530" w:rsidRDefault="00CC3330" w:rsidP="00033599">
            <w:pPr>
              <w:spacing w:before="60" w:after="60" w:line="240" w:lineRule="auto"/>
              <w:ind w:left="567" w:hanging="567"/>
              <w:rPr>
                <w:noProof/>
                <w:vanish/>
              </w:rPr>
            </w:pPr>
            <w:r w:rsidRPr="00311530">
              <w:rPr>
                <w:noProof/>
                <w:vanish/>
              </w:rPr>
              <w:t>17.</w:t>
            </w:r>
            <w:r w:rsidRPr="00311530">
              <w:rPr>
                <w:noProof/>
                <w:vanish/>
              </w:rPr>
              <w:tab/>
              <w:t>Textília gyártása</w:t>
            </w:r>
          </w:p>
          <w:p w14:paraId="2A99EF62" w14:textId="77777777" w:rsidR="0047206E" w:rsidRPr="00311530" w:rsidRDefault="00CC3330" w:rsidP="00033599">
            <w:pPr>
              <w:spacing w:before="60" w:after="60" w:line="240" w:lineRule="auto"/>
              <w:ind w:left="567" w:hanging="567"/>
              <w:rPr>
                <w:noProof/>
                <w:vanish/>
              </w:rPr>
            </w:pPr>
            <w:r w:rsidRPr="00311530">
              <w:rPr>
                <w:noProof/>
                <w:vanish/>
              </w:rPr>
              <w:t>18.</w:t>
            </w:r>
            <w:r w:rsidRPr="00311530">
              <w:rPr>
                <w:noProof/>
                <w:vanish/>
              </w:rPr>
              <w:tab/>
              <w:t>Ruházati termék gyártása; szőrmekikészítés és -festés</w:t>
            </w:r>
          </w:p>
          <w:p w14:paraId="73DB2BAF" w14:textId="77777777" w:rsidR="0047206E" w:rsidRPr="00311530" w:rsidRDefault="00CC3330" w:rsidP="00033599">
            <w:pPr>
              <w:spacing w:before="60" w:after="60" w:line="240" w:lineRule="auto"/>
              <w:ind w:left="567" w:hanging="567"/>
              <w:rPr>
                <w:noProof/>
                <w:vanish/>
              </w:rPr>
            </w:pPr>
            <w:r w:rsidRPr="00311530">
              <w:rPr>
                <w:noProof/>
                <w:vanish/>
              </w:rPr>
              <w:t>19</w:t>
            </w:r>
            <w:r w:rsidRPr="00311530">
              <w:rPr>
                <w:noProof/>
                <w:vanish/>
              </w:rPr>
              <w:tab/>
              <w:t>Bőrcserzés és kikészítés; utazási cikkek, kézitáskák, lószerszám, hám és lábbeli gyártása</w:t>
            </w:r>
          </w:p>
          <w:p w14:paraId="2677933F" w14:textId="77777777" w:rsidR="0047206E" w:rsidRPr="00311530" w:rsidRDefault="00CC3330" w:rsidP="00033599">
            <w:pPr>
              <w:spacing w:before="60" w:after="60" w:line="240" w:lineRule="auto"/>
              <w:ind w:left="567" w:hanging="567"/>
              <w:rPr>
                <w:noProof/>
                <w:vanish/>
              </w:rPr>
            </w:pPr>
            <w:r w:rsidRPr="00311530">
              <w:rPr>
                <w:noProof/>
                <w:vanish/>
              </w:rPr>
              <w:t>20.</w:t>
            </w:r>
            <w:r w:rsidRPr="00311530">
              <w:rPr>
                <w:noProof/>
                <w:vanish/>
              </w:rPr>
              <w:tab/>
              <w:t>Fafeldolgozás, fa-, parafatermék gyártása (kivéve bútoráruk); szalma- és fonottáru gyártása</w:t>
            </w:r>
          </w:p>
          <w:p w14:paraId="085A8724" w14:textId="3640DDCF" w:rsidR="00CC3330" w:rsidRPr="00311530" w:rsidRDefault="00CC3330" w:rsidP="00033599">
            <w:pPr>
              <w:spacing w:before="60" w:after="60" w:line="240" w:lineRule="auto"/>
              <w:ind w:left="567" w:hanging="567"/>
              <w:rPr>
                <w:noProof/>
                <w:vanish/>
              </w:rPr>
            </w:pPr>
            <w:r w:rsidRPr="00311530">
              <w:rPr>
                <w:noProof/>
                <w:vanish/>
              </w:rPr>
              <w:t>21.</w:t>
            </w:r>
            <w:r w:rsidRPr="00311530">
              <w:rPr>
                <w:noProof/>
                <w:vanish/>
              </w:rPr>
              <w:tab/>
              <w:t>Papír, papírtermék gyártása</w:t>
            </w:r>
          </w:p>
        </w:tc>
        <w:tc>
          <w:tcPr>
            <w:tcW w:w="1667" w:type="pct"/>
            <w:tcBorders>
              <w:bottom w:val="single" w:sz="4" w:space="0" w:color="auto"/>
            </w:tcBorders>
          </w:tcPr>
          <w:p w14:paraId="3FCC8045"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Borders>
              <w:bottom w:val="single" w:sz="4" w:space="0" w:color="auto"/>
            </w:tcBorders>
          </w:tcPr>
          <w:p w14:paraId="573575C1"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68EF7663" w14:textId="77777777" w:rsidTr="005E4103">
        <w:trPr>
          <w:hidden/>
        </w:trPr>
        <w:tc>
          <w:tcPr>
            <w:tcW w:w="1666" w:type="pct"/>
            <w:tcBorders>
              <w:bottom w:val="nil"/>
            </w:tcBorders>
          </w:tcPr>
          <w:p w14:paraId="4CB0EE9F" w14:textId="77777777" w:rsidR="00CC3330" w:rsidRPr="00311530" w:rsidRDefault="00CC3330" w:rsidP="001F6049">
            <w:pPr>
              <w:pageBreakBefore/>
              <w:spacing w:before="60" w:after="60" w:line="240" w:lineRule="auto"/>
              <w:ind w:left="567" w:hanging="567"/>
              <w:rPr>
                <w:noProof/>
                <w:vanish/>
              </w:rPr>
            </w:pPr>
            <w:r w:rsidRPr="00311530">
              <w:rPr>
                <w:noProof/>
                <w:vanish/>
              </w:rPr>
              <w:t>22.</w:t>
            </w:r>
            <w:r w:rsidRPr="00311530">
              <w:rPr>
                <w:noProof/>
                <w:vanish/>
              </w:rPr>
              <w:tab/>
              <w:t>Koksz, finomított kőolajtermék és nukleáris fűtőanyag gyártása</w:t>
            </w:r>
          </w:p>
        </w:tc>
        <w:tc>
          <w:tcPr>
            <w:tcW w:w="1667" w:type="pct"/>
            <w:tcBorders>
              <w:bottom w:val="nil"/>
            </w:tcBorders>
          </w:tcPr>
          <w:p w14:paraId="18D90DA9" w14:textId="77777777" w:rsidR="0047206E" w:rsidRPr="00311530" w:rsidRDefault="00CC3330" w:rsidP="00D67110">
            <w:pPr>
              <w:spacing w:before="60" w:after="60" w:line="240" w:lineRule="auto"/>
              <w:rPr>
                <w:noProof/>
                <w:vanish/>
              </w:rPr>
            </w:pPr>
            <w:r w:rsidRPr="00311530">
              <w:rPr>
                <w:noProof/>
                <w:vanish/>
              </w:rPr>
              <w:t>Korlátozás nélkül, azzal a kivétellel, hogy a szénhidrogén-lelőhelyek kutatását, feltárását és kiaknázását közvetlenül Paraguay, vagy az ellenőrzése alatt e célból létrehozható jogalany, vagy a Paraguay által a paraguayi joggal összhangban belföldi vagy külföldi természetes vagy jogi személyeknek adott engedélyek vagy koncessziók alapján az engedélyesek vagy koncessziós jogosultak végezhetik.</w:t>
            </w:r>
          </w:p>
          <w:p w14:paraId="5FFCC8C1" w14:textId="40C3F858" w:rsidR="00CC3330" w:rsidRPr="00311530" w:rsidRDefault="00CC3330" w:rsidP="001F6049">
            <w:pPr>
              <w:spacing w:before="60" w:after="60" w:line="240" w:lineRule="auto"/>
              <w:rPr>
                <w:noProof/>
                <w:vanish/>
              </w:rPr>
            </w:pPr>
            <w:r w:rsidRPr="00311530">
              <w:rPr>
                <w:noProof/>
                <w:vanish/>
              </w:rPr>
              <w:t>A Paraguay területén természetes módon előforduló szilárd, folyékony és gázállapotú szénhidrogének lelőhelyei – a kövecses, földes és meszes anyagok kivételével – Paraguay tulajdonát képezik.</w:t>
            </w:r>
          </w:p>
        </w:tc>
        <w:tc>
          <w:tcPr>
            <w:tcW w:w="1667" w:type="pct"/>
            <w:tcBorders>
              <w:bottom w:val="nil"/>
            </w:tcBorders>
          </w:tcPr>
          <w:p w14:paraId="6244153B" w14:textId="77777777" w:rsidR="00CC3330" w:rsidRPr="00311530" w:rsidRDefault="00CC3330" w:rsidP="00D67110">
            <w:pPr>
              <w:spacing w:before="60" w:after="60" w:line="240" w:lineRule="auto"/>
              <w:rPr>
                <w:noProof/>
                <w:vanish/>
              </w:rPr>
            </w:pPr>
            <w:r w:rsidRPr="00311530">
              <w:rPr>
                <w:noProof/>
                <w:vanish/>
              </w:rPr>
              <w:t>Korlátozás nélkül.</w:t>
            </w:r>
          </w:p>
        </w:tc>
      </w:tr>
      <w:tr w:rsidR="001F6049" w:rsidRPr="00311530" w14:paraId="37EA9DAD" w14:textId="77777777" w:rsidTr="005E4103">
        <w:trPr>
          <w:hidden/>
        </w:trPr>
        <w:tc>
          <w:tcPr>
            <w:tcW w:w="1666" w:type="pct"/>
            <w:tcBorders>
              <w:top w:val="nil"/>
            </w:tcBorders>
          </w:tcPr>
          <w:p w14:paraId="35CB8B00" w14:textId="77777777" w:rsidR="001F6049" w:rsidRPr="00311530" w:rsidRDefault="001F6049" w:rsidP="001F6049">
            <w:pPr>
              <w:pageBreakBefore/>
              <w:spacing w:before="60" w:after="60" w:line="240" w:lineRule="auto"/>
              <w:ind w:left="567" w:hanging="567"/>
              <w:rPr>
                <w:noProof/>
                <w:vanish/>
              </w:rPr>
            </w:pPr>
          </w:p>
        </w:tc>
        <w:tc>
          <w:tcPr>
            <w:tcW w:w="1667" w:type="pct"/>
            <w:tcBorders>
              <w:top w:val="nil"/>
            </w:tcBorders>
          </w:tcPr>
          <w:p w14:paraId="7D45DE8B" w14:textId="77777777" w:rsidR="001F6049" w:rsidRPr="00311530" w:rsidRDefault="001F6049" w:rsidP="001F6049">
            <w:pPr>
              <w:spacing w:before="60" w:after="60" w:line="240" w:lineRule="auto"/>
              <w:rPr>
                <w:noProof/>
                <w:vanish/>
              </w:rPr>
            </w:pPr>
            <w:r w:rsidRPr="00311530">
              <w:rPr>
                <w:noProof/>
                <w:vanish/>
              </w:rPr>
              <w:t>Paraguay korlátozott időre a lelőhelyek kutatására, feltárására és kiaknázására szóló koncessziót adhat természetes vagy jogi személyeknek, függetlenül attól, hogy ez utóbbiak köz- vagy magánvállalkozások, vagy belföldi, külföldi vagy vegyes tulajdonban lévő vállalkozásoknak.</w:t>
            </w:r>
          </w:p>
          <w:p w14:paraId="5CA04A74" w14:textId="7C77863C" w:rsidR="001F6049" w:rsidRPr="00311530" w:rsidRDefault="001F6049" w:rsidP="001F6049">
            <w:pPr>
              <w:spacing w:before="60" w:after="60" w:line="240" w:lineRule="auto"/>
              <w:rPr>
                <w:noProof/>
                <w:vanish/>
              </w:rPr>
            </w:pPr>
            <w:r w:rsidRPr="00311530">
              <w:rPr>
                <w:noProof/>
                <w:vanish/>
              </w:rPr>
              <w:t>A paraguayi törvény szabályozza az állam, az engedélyesek vagy a koncessziós jogosultak és a tulajdonosok esetlegesen érintett érdekeihez kapcsolódó gazdasági rendszert.</w:t>
            </w:r>
          </w:p>
        </w:tc>
        <w:tc>
          <w:tcPr>
            <w:tcW w:w="1667" w:type="pct"/>
            <w:tcBorders>
              <w:top w:val="nil"/>
            </w:tcBorders>
          </w:tcPr>
          <w:p w14:paraId="0C551A9D" w14:textId="77777777" w:rsidR="001F6049" w:rsidRPr="00311530" w:rsidRDefault="001F6049" w:rsidP="00D67110">
            <w:pPr>
              <w:spacing w:before="60" w:after="60" w:line="240" w:lineRule="auto"/>
              <w:rPr>
                <w:noProof/>
                <w:vanish/>
              </w:rPr>
            </w:pPr>
          </w:p>
        </w:tc>
      </w:tr>
      <w:tr w:rsidR="00CC3330" w:rsidRPr="00311530" w14:paraId="1C229FD2" w14:textId="77777777" w:rsidTr="005E4103">
        <w:trPr>
          <w:hidden/>
        </w:trPr>
        <w:tc>
          <w:tcPr>
            <w:tcW w:w="1666" w:type="pct"/>
          </w:tcPr>
          <w:p w14:paraId="0FD58BF9" w14:textId="77777777" w:rsidR="0047206E" w:rsidRPr="00311530" w:rsidRDefault="00CC3330" w:rsidP="001F6049">
            <w:pPr>
              <w:pageBreakBefore/>
              <w:spacing w:before="60" w:after="60" w:line="240" w:lineRule="auto"/>
              <w:ind w:left="567" w:hanging="567"/>
              <w:rPr>
                <w:noProof/>
                <w:vanish/>
              </w:rPr>
            </w:pPr>
            <w:r w:rsidRPr="00311530">
              <w:rPr>
                <w:noProof/>
                <w:vanish/>
              </w:rPr>
              <w:t>23.</w:t>
            </w:r>
            <w:r w:rsidRPr="00311530">
              <w:rPr>
                <w:noProof/>
                <w:vanish/>
              </w:rPr>
              <w:tab/>
              <w:t>Vegyi anyag, termék gyártása</w:t>
            </w:r>
          </w:p>
          <w:p w14:paraId="35336FB2" w14:textId="391B17EB" w:rsidR="0047206E" w:rsidRPr="00311530" w:rsidRDefault="00CC3330" w:rsidP="00033599">
            <w:pPr>
              <w:spacing w:before="60" w:after="60" w:line="240" w:lineRule="auto"/>
              <w:ind w:left="567" w:hanging="567"/>
              <w:rPr>
                <w:noProof/>
                <w:vanish/>
              </w:rPr>
            </w:pPr>
            <w:r w:rsidRPr="00311530">
              <w:rPr>
                <w:noProof/>
                <w:vanish/>
              </w:rPr>
              <w:t>24.</w:t>
            </w:r>
            <w:r w:rsidRPr="00311530">
              <w:rPr>
                <w:noProof/>
                <w:vanish/>
              </w:rPr>
              <w:tab/>
              <w:t>Gumi-, műanyag termék gyártása</w:t>
            </w:r>
          </w:p>
          <w:p w14:paraId="2FE9EBD8" w14:textId="5F7164F1" w:rsidR="0047206E" w:rsidRPr="00311530" w:rsidRDefault="00CC3330" w:rsidP="00033599">
            <w:pPr>
              <w:spacing w:before="60" w:after="60" w:line="240" w:lineRule="auto"/>
              <w:ind w:left="567" w:hanging="567"/>
              <w:rPr>
                <w:noProof/>
                <w:vanish/>
              </w:rPr>
            </w:pPr>
            <w:r w:rsidRPr="00311530">
              <w:rPr>
                <w:noProof/>
                <w:vanish/>
              </w:rPr>
              <w:t>25.</w:t>
            </w:r>
            <w:r w:rsidRPr="00311530">
              <w:rPr>
                <w:noProof/>
                <w:vanish/>
              </w:rPr>
              <w:tab/>
              <w:t>Egyéb Nemfém ásványi termék gyártása</w:t>
            </w:r>
          </w:p>
          <w:p w14:paraId="64559001" w14:textId="1C3A51D6" w:rsidR="0047206E" w:rsidRPr="00311530" w:rsidRDefault="00CC3330" w:rsidP="00033599">
            <w:pPr>
              <w:spacing w:before="60" w:after="60" w:line="240" w:lineRule="auto"/>
              <w:ind w:left="567" w:hanging="567"/>
              <w:rPr>
                <w:noProof/>
                <w:vanish/>
              </w:rPr>
            </w:pPr>
            <w:r w:rsidRPr="00311530">
              <w:rPr>
                <w:noProof/>
                <w:vanish/>
              </w:rPr>
              <w:t>26.</w:t>
            </w:r>
            <w:r w:rsidRPr="00311530">
              <w:rPr>
                <w:noProof/>
                <w:vanish/>
              </w:rPr>
              <w:tab/>
              <w:t>Fém alapanyag gyártása</w:t>
            </w:r>
          </w:p>
          <w:p w14:paraId="5A2D4037" w14:textId="046241E2" w:rsidR="00CC3330" w:rsidRPr="00311530" w:rsidRDefault="00CC3330" w:rsidP="00033599">
            <w:pPr>
              <w:spacing w:before="60" w:after="60" w:line="240" w:lineRule="auto"/>
              <w:ind w:left="567" w:hanging="567"/>
              <w:rPr>
                <w:noProof/>
                <w:vanish/>
              </w:rPr>
            </w:pPr>
            <w:r w:rsidRPr="00311530">
              <w:rPr>
                <w:noProof/>
                <w:vanish/>
              </w:rPr>
              <w:t>27.</w:t>
            </w:r>
            <w:r w:rsidRPr="00311530">
              <w:rPr>
                <w:noProof/>
                <w:vanish/>
              </w:rPr>
              <w:tab/>
              <w:t>Feldolgozott fémtermékek gyártása a gépek és berendezések kivételével</w:t>
            </w:r>
          </w:p>
        </w:tc>
        <w:tc>
          <w:tcPr>
            <w:tcW w:w="1667" w:type="pct"/>
          </w:tcPr>
          <w:p w14:paraId="334B9B51"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239166D4"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06E184E1" w14:textId="77777777" w:rsidTr="005E4103">
        <w:trPr>
          <w:hidden/>
        </w:trPr>
        <w:tc>
          <w:tcPr>
            <w:tcW w:w="1666" w:type="pct"/>
          </w:tcPr>
          <w:p w14:paraId="01EDE222" w14:textId="77777777" w:rsidR="0047206E" w:rsidRPr="00311530" w:rsidRDefault="00CC3330" w:rsidP="001F6049">
            <w:pPr>
              <w:pageBreakBefore/>
              <w:spacing w:before="60" w:after="60" w:line="240" w:lineRule="auto"/>
              <w:ind w:left="567" w:hanging="567"/>
              <w:rPr>
                <w:noProof/>
                <w:vanish/>
              </w:rPr>
            </w:pPr>
            <w:r w:rsidRPr="00311530">
              <w:rPr>
                <w:noProof/>
                <w:vanish/>
              </w:rPr>
              <w:t>29.</w:t>
            </w:r>
            <w:r w:rsidRPr="00311530">
              <w:rPr>
                <w:noProof/>
                <w:vanish/>
              </w:rPr>
              <w:tab/>
              <w:t>Máshová nem sorolt gépek és gépi berendezések gyártása</w:t>
            </w:r>
          </w:p>
          <w:p w14:paraId="56E16221" w14:textId="77777777" w:rsidR="0047206E" w:rsidRPr="00311530" w:rsidRDefault="00CC3330" w:rsidP="00033599">
            <w:pPr>
              <w:spacing w:before="60" w:after="60" w:line="240" w:lineRule="auto"/>
              <w:ind w:left="567" w:hanging="567"/>
              <w:rPr>
                <w:noProof/>
                <w:vanish/>
              </w:rPr>
            </w:pPr>
            <w:r w:rsidRPr="00311530">
              <w:rPr>
                <w:noProof/>
                <w:vanish/>
              </w:rPr>
              <w:t>30.</w:t>
            </w:r>
            <w:r w:rsidRPr="00311530">
              <w:rPr>
                <w:noProof/>
                <w:vanish/>
              </w:rPr>
              <w:tab/>
              <w:t>Irodai, számviteli és számítástechnikai felszerelés gyártása</w:t>
            </w:r>
          </w:p>
          <w:p w14:paraId="4EE749C2" w14:textId="77777777" w:rsidR="0047206E" w:rsidRPr="00311530" w:rsidRDefault="00CC3330" w:rsidP="00033599">
            <w:pPr>
              <w:spacing w:before="60" w:after="60" w:line="240" w:lineRule="auto"/>
              <w:ind w:left="567" w:hanging="567"/>
              <w:rPr>
                <w:noProof/>
                <w:vanish/>
              </w:rPr>
            </w:pPr>
            <w:r w:rsidRPr="00311530">
              <w:rPr>
                <w:noProof/>
                <w:vanish/>
              </w:rPr>
              <w:t>31.</w:t>
            </w:r>
            <w:r w:rsidRPr="00311530">
              <w:rPr>
                <w:noProof/>
                <w:vanish/>
              </w:rPr>
              <w:tab/>
              <w:t>Máshová nem sorolt elektromos gépek és berendezések gyártása</w:t>
            </w:r>
          </w:p>
          <w:p w14:paraId="5C29D57F" w14:textId="77777777" w:rsidR="0047206E" w:rsidRPr="00311530" w:rsidRDefault="00CC3330" w:rsidP="00033599">
            <w:pPr>
              <w:spacing w:before="60" w:after="60" w:line="240" w:lineRule="auto"/>
              <w:ind w:left="567" w:hanging="567"/>
              <w:rPr>
                <w:noProof/>
                <w:vanish/>
              </w:rPr>
            </w:pPr>
            <w:r w:rsidRPr="00311530">
              <w:rPr>
                <w:noProof/>
                <w:vanish/>
              </w:rPr>
              <w:t>32.</w:t>
            </w:r>
            <w:r w:rsidRPr="00311530">
              <w:rPr>
                <w:noProof/>
                <w:vanish/>
              </w:rPr>
              <w:tab/>
              <w:t>Híradástechnikai termék, készülék gyártása</w:t>
            </w:r>
          </w:p>
          <w:p w14:paraId="36EDC554" w14:textId="5D6C2653" w:rsidR="00CC3330" w:rsidRPr="00311530" w:rsidRDefault="00CC3330" w:rsidP="00033599">
            <w:pPr>
              <w:spacing w:before="60" w:after="60" w:line="240" w:lineRule="auto"/>
              <w:ind w:left="567" w:hanging="567"/>
              <w:rPr>
                <w:noProof/>
                <w:vanish/>
              </w:rPr>
            </w:pPr>
            <w:r w:rsidRPr="00311530">
              <w:rPr>
                <w:noProof/>
                <w:vanish/>
              </w:rPr>
              <w:t>33.</w:t>
            </w:r>
            <w:r w:rsidRPr="00311530">
              <w:rPr>
                <w:noProof/>
                <w:vanish/>
              </w:rPr>
              <w:tab/>
              <w:t>Orvosi-, precíziós és optikai műszergyártás, óragyártás</w:t>
            </w:r>
          </w:p>
        </w:tc>
        <w:tc>
          <w:tcPr>
            <w:tcW w:w="1667" w:type="pct"/>
          </w:tcPr>
          <w:p w14:paraId="7F75A983"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0817749E"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2B6C5BB8" w14:textId="77777777" w:rsidTr="005E4103">
        <w:trPr>
          <w:hidden/>
        </w:trPr>
        <w:tc>
          <w:tcPr>
            <w:tcW w:w="1666" w:type="pct"/>
            <w:tcBorders>
              <w:bottom w:val="single" w:sz="4" w:space="0" w:color="auto"/>
            </w:tcBorders>
          </w:tcPr>
          <w:p w14:paraId="50AB2596" w14:textId="77777777" w:rsidR="0047206E" w:rsidRPr="00311530" w:rsidRDefault="00CC3330" w:rsidP="00405F49">
            <w:pPr>
              <w:pageBreakBefore/>
              <w:spacing w:before="60" w:after="60" w:line="240" w:lineRule="auto"/>
              <w:ind w:left="567" w:hanging="567"/>
              <w:rPr>
                <w:noProof/>
                <w:vanish/>
              </w:rPr>
            </w:pPr>
            <w:r w:rsidRPr="00311530">
              <w:rPr>
                <w:noProof/>
                <w:vanish/>
              </w:rPr>
              <w:t>34.</w:t>
            </w:r>
            <w:r w:rsidRPr="00311530">
              <w:rPr>
                <w:noProof/>
                <w:vanish/>
              </w:rPr>
              <w:tab/>
              <w:t>Gépjárművek, pótkocsik és félpótkocsik gyártása</w:t>
            </w:r>
          </w:p>
          <w:p w14:paraId="7F85B1A7" w14:textId="77777777" w:rsidR="0047206E" w:rsidRPr="00311530" w:rsidRDefault="00CC3330" w:rsidP="00033599">
            <w:pPr>
              <w:spacing w:before="60" w:after="60" w:line="240" w:lineRule="auto"/>
              <w:ind w:left="567" w:hanging="567"/>
              <w:rPr>
                <w:noProof/>
                <w:vanish/>
              </w:rPr>
            </w:pPr>
            <w:r w:rsidRPr="00311530">
              <w:rPr>
                <w:noProof/>
                <w:vanish/>
              </w:rPr>
              <w:t>35.</w:t>
            </w:r>
            <w:r w:rsidRPr="00311530">
              <w:rPr>
                <w:noProof/>
                <w:vanish/>
              </w:rPr>
              <w:tab/>
              <w:t>Egyéb szállítóeszközök gyártása</w:t>
            </w:r>
          </w:p>
          <w:p w14:paraId="7FAFA1F2" w14:textId="77777777" w:rsidR="0047206E" w:rsidRPr="00311530" w:rsidRDefault="00CC3330" w:rsidP="00033599">
            <w:pPr>
              <w:spacing w:before="60" w:after="60" w:line="240" w:lineRule="auto"/>
              <w:ind w:left="567" w:hanging="567"/>
              <w:rPr>
                <w:noProof/>
                <w:vanish/>
              </w:rPr>
            </w:pPr>
            <w:r w:rsidRPr="00311530">
              <w:rPr>
                <w:noProof/>
                <w:vanish/>
              </w:rPr>
              <w:t>36.</w:t>
            </w:r>
            <w:r w:rsidRPr="00311530">
              <w:rPr>
                <w:noProof/>
                <w:vanish/>
              </w:rPr>
              <w:tab/>
              <w:t>Bútorgyártás; máshová nem sorolt feldolgozóipar</w:t>
            </w:r>
          </w:p>
          <w:p w14:paraId="527133C8" w14:textId="46FD54EB" w:rsidR="00CC3330" w:rsidRPr="00311530" w:rsidRDefault="00CC3330" w:rsidP="00033599">
            <w:pPr>
              <w:spacing w:before="60" w:after="60" w:line="240" w:lineRule="auto"/>
              <w:ind w:left="567" w:hanging="567"/>
              <w:rPr>
                <w:noProof/>
                <w:vanish/>
              </w:rPr>
            </w:pPr>
            <w:r w:rsidRPr="00311530">
              <w:rPr>
                <w:noProof/>
                <w:vanish/>
              </w:rPr>
              <w:t>37.</w:t>
            </w:r>
            <w:r w:rsidRPr="00311530">
              <w:rPr>
                <w:noProof/>
                <w:vanish/>
              </w:rPr>
              <w:tab/>
              <w:t>Újrafeldolgozás</w:t>
            </w:r>
          </w:p>
        </w:tc>
        <w:tc>
          <w:tcPr>
            <w:tcW w:w="1667" w:type="pct"/>
            <w:tcBorders>
              <w:bottom w:val="single" w:sz="4" w:space="0" w:color="auto"/>
            </w:tcBorders>
          </w:tcPr>
          <w:p w14:paraId="2EC1360D" w14:textId="06BDCFB8" w:rsidR="00CC3330" w:rsidRPr="00311530" w:rsidRDefault="00CC3330" w:rsidP="00BF0AB0">
            <w:pPr>
              <w:spacing w:before="60" w:after="60" w:line="240" w:lineRule="auto"/>
              <w:rPr>
                <w:noProof/>
                <w:vanish/>
              </w:rPr>
            </w:pPr>
            <w:r w:rsidRPr="00311530">
              <w:rPr>
                <w:noProof/>
                <w:vanish/>
              </w:rPr>
              <w:t>Korlátozás nélkül.</w:t>
            </w:r>
          </w:p>
        </w:tc>
        <w:tc>
          <w:tcPr>
            <w:tcW w:w="1667" w:type="pct"/>
            <w:tcBorders>
              <w:bottom w:val="single" w:sz="4" w:space="0" w:color="auto"/>
            </w:tcBorders>
          </w:tcPr>
          <w:p w14:paraId="4661A7BA" w14:textId="3AD68097" w:rsidR="00CC3330" w:rsidRPr="00311530" w:rsidRDefault="00CC3330" w:rsidP="00BF0AB0">
            <w:pPr>
              <w:spacing w:before="60" w:after="60" w:line="240" w:lineRule="auto"/>
              <w:rPr>
                <w:noProof/>
                <w:vanish/>
              </w:rPr>
            </w:pPr>
            <w:r w:rsidRPr="00311530">
              <w:rPr>
                <w:noProof/>
                <w:vanish/>
              </w:rPr>
              <w:t>Korlátozás nélkül.</w:t>
            </w:r>
          </w:p>
        </w:tc>
      </w:tr>
      <w:tr w:rsidR="00405F49" w:rsidRPr="00311530" w14:paraId="596C7796" w14:textId="77777777" w:rsidTr="005E4103">
        <w:trPr>
          <w:hidden/>
        </w:trPr>
        <w:tc>
          <w:tcPr>
            <w:tcW w:w="1666" w:type="pct"/>
            <w:tcBorders>
              <w:bottom w:val="nil"/>
            </w:tcBorders>
          </w:tcPr>
          <w:p w14:paraId="1C6F828C" w14:textId="58B97CE3" w:rsidR="00405F49" w:rsidRPr="00311530" w:rsidRDefault="00405F49" w:rsidP="00405F49">
            <w:pPr>
              <w:spacing w:before="60" w:after="60" w:line="240" w:lineRule="auto"/>
              <w:rPr>
                <w:noProof/>
                <w:vanish/>
              </w:rPr>
            </w:pPr>
            <w:r w:rsidRPr="00311530">
              <w:rPr>
                <w:noProof/>
                <w:vanish/>
              </w:rPr>
              <w:t>URUGUAY</w:t>
            </w:r>
          </w:p>
        </w:tc>
        <w:tc>
          <w:tcPr>
            <w:tcW w:w="1667" w:type="pct"/>
            <w:tcBorders>
              <w:bottom w:val="nil"/>
            </w:tcBorders>
          </w:tcPr>
          <w:p w14:paraId="7CEFF6A5" w14:textId="77777777" w:rsidR="00405F49" w:rsidRPr="00311530" w:rsidRDefault="00405F49" w:rsidP="00BF0AB0">
            <w:pPr>
              <w:spacing w:before="60" w:after="60" w:line="240" w:lineRule="auto"/>
              <w:rPr>
                <w:noProof/>
                <w:vanish/>
              </w:rPr>
            </w:pPr>
          </w:p>
        </w:tc>
        <w:tc>
          <w:tcPr>
            <w:tcW w:w="1667" w:type="pct"/>
            <w:tcBorders>
              <w:bottom w:val="nil"/>
            </w:tcBorders>
          </w:tcPr>
          <w:p w14:paraId="1CD60437" w14:textId="77777777" w:rsidR="00405F49" w:rsidRPr="00311530" w:rsidRDefault="00405F49" w:rsidP="00BF0AB0">
            <w:pPr>
              <w:spacing w:before="60" w:after="60" w:line="240" w:lineRule="auto"/>
              <w:rPr>
                <w:noProof/>
                <w:vanish/>
              </w:rPr>
            </w:pPr>
          </w:p>
        </w:tc>
      </w:tr>
      <w:tr w:rsidR="00CC3330" w:rsidRPr="00311530" w14:paraId="2F0C464F" w14:textId="77777777" w:rsidTr="005E4103">
        <w:trPr>
          <w:hidden/>
        </w:trPr>
        <w:tc>
          <w:tcPr>
            <w:tcW w:w="1666" w:type="pct"/>
            <w:tcBorders>
              <w:top w:val="nil"/>
            </w:tcBorders>
          </w:tcPr>
          <w:p w14:paraId="3C44DE83" w14:textId="5447C695" w:rsidR="0047206E" w:rsidRPr="00311530" w:rsidRDefault="00CC3330" w:rsidP="00033599">
            <w:pPr>
              <w:spacing w:before="60" w:after="60" w:line="240" w:lineRule="auto"/>
              <w:ind w:left="567" w:hanging="567"/>
              <w:rPr>
                <w:noProof/>
                <w:vanish/>
              </w:rPr>
            </w:pPr>
            <w:r w:rsidRPr="00311530">
              <w:rPr>
                <w:noProof/>
                <w:vanish/>
              </w:rPr>
              <w:t>I.</w:t>
            </w:r>
            <w:r w:rsidRPr="00311530">
              <w:rPr>
                <w:noProof/>
                <w:vanish/>
              </w:rPr>
              <w:tab/>
              <w:t>HORIZONTÁLIS KÖTELEZETTSÉGVÁLLALÁSOK</w:t>
            </w:r>
          </w:p>
          <w:p w14:paraId="32C2FED4" w14:textId="1907252E" w:rsidR="00CC3330" w:rsidRPr="00311530" w:rsidRDefault="00CC3330" w:rsidP="00D67110">
            <w:pPr>
              <w:spacing w:before="60" w:after="60" w:line="240" w:lineRule="auto"/>
              <w:rPr>
                <w:noProof/>
                <w:vanish/>
              </w:rPr>
            </w:pPr>
            <w:r w:rsidRPr="00311530">
              <w:rPr>
                <w:noProof/>
                <w:vanish/>
              </w:rPr>
              <w:t>AZ E JEGYZÉKBEN SZEREPLŐ VALAMENNYI ÁGAZAT</w:t>
            </w:r>
          </w:p>
        </w:tc>
        <w:tc>
          <w:tcPr>
            <w:tcW w:w="1667" w:type="pct"/>
            <w:tcBorders>
              <w:top w:val="nil"/>
            </w:tcBorders>
          </w:tcPr>
          <w:p w14:paraId="1C2D110D" w14:textId="77777777" w:rsidR="00CC3330" w:rsidRPr="00311530" w:rsidRDefault="00CC3330" w:rsidP="00D67110">
            <w:pPr>
              <w:spacing w:before="60" w:after="60" w:line="240" w:lineRule="auto"/>
              <w:rPr>
                <w:noProof/>
                <w:vanish/>
              </w:rPr>
            </w:pPr>
          </w:p>
        </w:tc>
        <w:tc>
          <w:tcPr>
            <w:tcW w:w="1667" w:type="pct"/>
            <w:tcBorders>
              <w:top w:val="nil"/>
            </w:tcBorders>
          </w:tcPr>
          <w:p w14:paraId="61BD1CF1" w14:textId="520FE3EA" w:rsidR="00CC3330" w:rsidRPr="00311530" w:rsidRDefault="00CC3330" w:rsidP="00BF0AB0">
            <w:pPr>
              <w:spacing w:before="60" w:after="60" w:line="240" w:lineRule="auto"/>
              <w:rPr>
                <w:noProof/>
                <w:vanish/>
              </w:rPr>
            </w:pPr>
            <w:r w:rsidRPr="00311530">
              <w:rPr>
                <w:noProof/>
                <w:vanish/>
              </w:rPr>
              <w:t>Uruguay fenntartja magának a jogot, hogy e megállapodás hatálybalépését követően intézkedést vagy rendelkezést fogadjon el vagy tartson hatályban a külföldi befektetések nyilvántartásba vételének és átruházásának statisztikai ellenőrzése céljából.</w:t>
            </w:r>
          </w:p>
        </w:tc>
      </w:tr>
      <w:tr w:rsidR="00CC3330" w:rsidRPr="00311530" w14:paraId="19660B0C" w14:textId="77777777" w:rsidTr="00F75EB8">
        <w:trPr>
          <w:hidden/>
        </w:trPr>
        <w:tc>
          <w:tcPr>
            <w:tcW w:w="5000" w:type="pct"/>
            <w:gridSpan w:val="3"/>
          </w:tcPr>
          <w:p w14:paraId="5445EB70" w14:textId="46A777A7" w:rsidR="00CC3330" w:rsidRPr="00311530" w:rsidRDefault="00CC3330" w:rsidP="00405F49">
            <w:pPr>
              <w:pageBreakBefore/>
              <w:spacing w:before="60" w:after="60" w:line="240" w:lineRule="auto"/>
              <w:rPr>
                <w:noProof/>
                <w:vanish/>
              </w:rPr>
            </w:pPr>
            <w:r w:rsidRPr="00311530">
              <w:rPr>
                <w:noProof/>
                <w:vanish/>
              </w:rPr>
              <w:t>II.</w:t>
            </w:r>
            <w:r w:rsidRPr="00311530">
              <w:rPr>
                <w:noProof/>
                <w:vanish/>
              </w:rPr>
              <w:tab/>
              <w:t>AZ ÁGAZATSPECIFIKUS KÖTELEZETTSÉGVÁLLALÁSOK JEGYZÉKE</w:t>
            </w:r>
          </w:p>
        </w:tc>
      </w:tr>
      <w:tr w:rsidR="00CC3330" w:rsidRPr="00311530" w14:paraId="4D63B6C6" w14:textId="77777777" w:rsidTr="005E4103">
        <w:trPr>
          <w:hidden/>
        </w:trPr>
        <w:tc>
          <w:tcPr>
            <w:tcW w:w="1666" w:type="pct"/>
          </w:tcPr>
          <w:p w14:paraId="7AC2794A" w14:textId="77777777" w:rsidR="00CC3330" w:rsidRPr="00311530" w:rsidRDefault="00CC3330" w:rsidP="00405F49">
            <w:pPr>
              <w:spacing w:before="60" w:after="60" w:line="240" w:lineRule="auto"/>
              <w:ind w:left="567" w:hanging="567"/>
              <w:rPr>
                <w:noProof/>
                <w:vanish/>
              </w:rPr>
            </w:pPr>
            <w:r w:rsidRPr="00311530">
              <w:rPr>
                <w:noProof/>
                <w:vanish/>
              </w:rPr>
              <w:t>A.</w:t>
            </w:r>
            <w:r w:rsidRPr="00311530">
              <w:rPr>
                <w:noProof/>
                <w:vanish/>
              </w:rPr>
              <w:tab/>
              <w:t>MEZŐGAZDASÁG, VADÁSZAT, ERDŐGAZDÁLKODÁS</w:t>
            </w:r>
          </w:p>
        </w:tc>
        <w:tc>
          <w:tcPr>
            <w:tcW w:w="1667" w:type="pct"/>
          </w:tcPr>
          <w:p w14:paraId="11B3F2FD" w14:textId="77777777" w:rsidR="00CC3330" w:rsidRPr="00311530" w:rsidRDefault="00CC3330" w:rsidP="00D67110">
            <w:pPr>
              <w:spacing w:before="60" w:after="60" w:line="240" w:lineRule="auto"/>
              <w:rPr>
                <w:noProof/>
                <w:vanish/>
              </w:rPr>
            </w:pPr>
          </w:p>
        </w:tc>
        <w:tc>
          <w:tcPr>
            <w:tcW w:w="1667" w:type="pct"/>
          </w:tcPr>
          <w:p w14:paraId="3F7D84FD" w14:textId="77777777" w:rsidR="00CC3330" w:rsidRPr="00311530" w:rsidRDefault="00CC3330" w:rsidP="00D67110">
            <w:pPr>
              <w:spacing w:before="60" w:after="60" w:line="240" w:lineRule="auto"/>
              <w:rPr>
                <w:noProof/>
                <w:vanish/>
              </w:rPr>
            </w:pPr>
          </w:p>
        </w:tc>
      </w:tr>
      <w:tr w:rsidR="00CC3330" w:rsidRPr="00311530" w14:paraId="34EF8BD8" w14:textId="77777777" w:rsidTr="005E4103">
        <w:trPr>
          <w:hidden/>
        </w:trPr>
        <w:tc>
          <w:tcPr>
            <w:tcW w:w="1666" w:type="pct"/>
          </w:tcPr>
          <w:p w14:paraId="0567B41B" w14:textId="77777777" w:rsidR="00CC3330" w:rsidRPr="00311530" w:rsidRDefault="00CC3330" w:rsidP="00D67110">
            <w:pPr>
              <w:spacing w:before="60" w:after="60" w:line="240" w:lineRule="auto"/>
              <w:rPr>
                <w:noProof/>
                <w:vanish/>
              </w:rPr>
            </w:pPr>
            <w:r w:rsidRPr="00311530">
              <w:rPr>
                <w:noProof/>
                <w:vanish/>
              </w:rPr>
              <w:t>01.</w:t>
            </w:r>
            <w:r w:rsidRPr="00311530">
              <w:rPr>
                <w:noProof/>
                <w:vanish/>
              </w:rPr>
              <w:tab/>
              <w:t>Mezőgazdaság, vadászat</w:t>
            </w:r>
          </w:p>
        </w:tc>
        <w:tc>
          <w:tcPr>
            <w:tcW w:w="1667" w:type="pct"/>
          </w:tcPr>
          <w:p w14:paraId="7675320B"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6F80A2B9" w14:textId="21A60DDF"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1EFE8E8F" w14:textId="77777777" w:rsidTr="005E4103">
        <w:trPr>
          <w:hidden/>
        </w:trPr>
        <w:tc>
          <w:tcPr>
            <w:tcW w:w="1666" w:type="pct"/>
          </w:tcPr>
          <w:p w14:paraId="64D4A207" w14:textId="77777777" w:rsidR="00CC3330" w:rsidRPr="00311530" w:rsidRDefault="00CC3330" w:rsidP="00D67110">
            <w:pPr>
              <w:spacing w:before="60" w:after="60" w:line="240" w:lineRule="auto"/>
              <w:rPr>
                <w:noProof/>
                <w:vanish/>
              </w:rPr>
            </w:pPr>
            <w:r w:rsidRPr="00311530">
              <w:rPr>
                <w:noProof/>
                <w:vanish/>
              </w:rPr>
              <w:t>02.</w:t>
            </w:r>
            <w:r w:rsidRPr="00311530">
              <w:rPr>
                <w:noProof/>
                <w:vanish/>
              </w:rPr>
              <w:tab/>
              <w:t>Erdőgazdálkodás, fakitermelés</w:t>
            </w:r>
            <w:r w:rsidRPr="00311530">
              <w:rPr>
                <w:b/>
                <w:noProof/>
                <w:vanish/>
                <w:vertAlign w:val="superscript"/>
              </w:rPr>
              <w:t>*</w:t>
            </w:r>
          </w:p>
        </w:tc>
        <w:tc>
          <w:tcPr>
            <w:tcW w:w="1667" w:type="pct"/>
          </w:tcPr>
          <w:p w14:paraId="4C58C819"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050153F5"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61A0E73B" w14:textId="77777777" w:rsidTr="005E4103">
        <w:trPr>
          <w:hidden/>
        </w:trPr>
        <w:tc>
          <w:tcPr>
            <w:tcW w:w="1666" w:type="pct"/>
            <w:tcBorders>
              <w:bottom w:val="single" w:sz="4" w:space="0" w:color="auto"/>
            </w:tcBorders>
          </w:tcPr>
          <w:p w14:paraId="422773B6" w14:textId="7A6EF36F" w:rsidR="00CC3330" w:rsidRPr="00311530" w:rsidRDefault="00CC3330" w:rsidP="00BF0AB0">
            <w:pPr>
              <w:spacing w:before="60" w:after="60" w:line="240" w:lineRule="auto"/>
              <w:rPr>
                <w:noProof/>
                <w:vanish/>
              </w:rPr>
            </w:pPr>
            <w:r w:rsidRPr="00311530">
              <w:rPr>
                <w:noProof/>
                <w:vanish/>
              </w:rPr>
              <w:t>B.</w:t>
            </w:r>
            <w:r w:rsidRPr="00311530">
              <w:rPr>
                <w:noProof/>
                <w:vanish/>
              </w:rPr>
              <w:tab/>
              <w:t>HALÁSZAT</w:t>
            </w:r>
          </w:p>
        </w:tc>
        <w:tc>
          <w:tcPr>
            <w:tcW w:w="1667" w:type="pct"/>
            <w:tcBorders>
              <w:bottom w:val="single" w:sz="4" w:space="0" w:color="auto"/>
            </w:tcBorders>
          </w:tcPr>
          <w:p w14:paraId="4D10C1B9" w14:textId="77777777" w:rsidR="00CC3330" w:rsidRPr="00311530" w:rsidRDefault="00CC3330" w:rsidP="00D67110">
            <w:pPr>
              <w:spacing w:before="60" w:after="60" w:line="240" w:lineRule="auto"/>
              <w:rPr>
                <w:noProof/>
                <w:vanish/>
              </w:rPr>
            </w:pPr>
          </w:p>
        </w:tc>
        <w:tc>
          <w:tcPr>
            <w:tcW w:w="1667" w:type="pct"/>
            <w:tcBorders>
              <w:bottom w:val="single" w:sz="4" w:space="0" w:color="auto"/>
            </w:tcBorders>
          </w:tcPr>
          <w:p w14:paraId="16E4C687" w14:textId="77777777" w:rsidR="00CC3330" w:rsidRPr="00311530" w:rsidRDefault="00CC3330" w:rsidP="00D67110">
            <w:pPr>
              <w:spacing w:before="60" w:after="60" w:line="240" w:lineRule="auto"/>
              <w:rPr>
                <w:noProof/>
                <w:vanish/>
              </w:rPr>
            </w:pPr>
          </w:p>
        </w:tc>
      </w:tr>
      <w:tr w:rsidR="00CC3330" w:rsidRPr="00311530" w14:paraId="79ECC3F1" w14:textId="77777777" w:rsidTr="005E4103">
        <w:trPr>
          <w:hidden/>
        </w:trPr>
        <w:tc>
          <w:tcPr>
            <w:tcW w:w="1666" w:type="pct"/>
            <w:tcBorders>
              <w:bottom w:val="nil"/>
            </w:tcBorders>
          </w:tcPr>
          <w:p w14:paraId="798008A9" w14:textId="0D7DD7D9" w:rsidR="00CC3330" w:rsidRPr="00311530" w:rsidRDefault="00CC3330" w:rsidP="00033599">
            <w:pPr>
              <w:spacing w:before="60" w:after="60" w:line="240" w:lineRule="auto"/>
              <w:ind w:left="567" w:hanging="567"/>
              <w:rPr>
                <w:noProof/>
                <w:vanish/>
              </w:rPr>
            </w:pPr>
            <w:r w:rsidRPr="00311530">
              <w:rPr>
                <w:noProof/>
                <w:vanish/>
              </w:rPr>
              <w:t>05.</w:t>
            </w:r>
            <w:r w:rsidRPr="00311530">
              <w:rPr>
                <w:noProof/>
                <w:vanish/>
              </w:rPr>
              <w:tab/>
              <w:t>Halászat, halkeltetők és halgazdaságok működtetése</w:t>
            </w:r>
          </w:p>
        </w:tc>
        <w:tc>
          <w:tcPr>
            <w:tcW w:w="1667" w:type="pct"/>
            <w:tcBorders>
              <w:bottom w:val="nil"/>
            </w:tcBorders>
          </w:tcPr>
          <w:p w14:paraId="79C2079F" w14:textId="3E31C636" w:rsidR="00CC3330" w:rsidRPr="00311530" w:rsidRDefault="00CC3330" w:rsidP="00405F49">
            <w:pPr>
              <w:spacing w:before="60" w:after="60" w:line="240" w:lineRule="auto"/>
              <w:rPr>
                <w:noProof/>
                <w:vanish/>
              </w:rPr>
            </w:pPr>
            <w:r w:rsidRPr="00311530">
              <w:rPr>
                <w:noProof/>
                <w:vanish/>
              </w:rPr>
              <w:t>A belvizeken és a parti tengeren az alapvonalaktól mért 12 (tizenkét) mérföldes területen belül folytatott kereskedelmi halászati és tengeri vadászati tevékenységek kizárólag az Uruguay lobogója alatt közlekedő, megfelelő engedéllyel rendelkező hajók számára vannak fenntartva.</w:t>
            </w:r>
          </w:p>
        </w:tc>
        <w:tc>
          <w:tcPr>
            <w:tcW w:w="1667" w:type="pct"/>
            <w:tcBorders>
              <w:bottom w:val="nil"/>
            </w:tcBorders>
          </w:tcPr>
          <w:p w14:paraId="0881E2F7" w14:textId="77777777" w:rsidR="00CC3330" w:rsidRPr="00311530" w:rsidRDefault="00CC3330" w:rsidP="00D67110">
            <w:pPr>
              <w:spacing w:before="60" w:after="60" w:line="240" w:lineRule="auto"/>
              <w:rPr>
                <w:noProof/>
                <w:vanish/>
              </w:rPr>
            </w:pPr>
          </w:p>
        </w:tc>
      </w:tr>
      <w:tr w:rsidR="00405F49" w:rsidRPr="00311530" w14:paraId="781C0760" w14:textId="77777777" w:rsidTr="005E4103">
        <w:trPr>
          <w:hidden/>
        </w:trPr>
        <w:tc>
          <w:tcPr>
            <w:tcW w:w="1666" w:type="pct"/>
            <w:tcBorders>
              <w:top w:val="nil"/>
            </w:tcBorders>
          </w:tcPr>
          <w:p w14:paraId="3E628691" w14:textId="77777777" w:rsidR="00405F49" w:rsidRPr="00311530" w:rsidRDefault="00405F49" w:rsidP="00405F49">
            <w:pPr>
              <w:pageBreakBefore/>
              <w:spacing w:before="60" w:after="60" w:line="240" w:lineRule="auto"/>
              <w:ind w:left="567" w:hanging="567"/>
              <w:rPr>
                <w:noProof/>
                <w:vanish/>
              </w:rPr>
            </w:pPr>
          </w:p>
        </w:tc>
        <w:tc>
          <w:tcPr>
            <w:tcW w:w="1667" w:type="pct"/>
            <w:tcBorders>
              <w:top w:val="nil"/>
            </w:tcBorders>
          </w:tcPr>
          <w:p w14:paraId="64D12EBB" w14:textId="4E58C2B0" w:rsidR="00405F49" w:rsidRPr="00311530" w:rsidRDefault="00405F49" w:rsidP="00D67110">
            <w:pPr>
              <w:spacing w:before="60" w:after="60" w:line="240" w:lineRule="auto"/>
              <w:rPr>
                <w:noProof/>
                <w:vanish/>
              </w:rPr>
            </w:pPr>
            <w:r w:rsidRPr="00311530">
              <w:rPr>
                <w:noProof/>
                <w:vanish/>
              </w:rPr>
              <w:t>A külföldi lobogó alatt közlekedő kereskedelmi hajók csak az előző bekezdésben említett 12 (tizenkét) mérföldes távolság és 200 (kétszáz) tengeri mérföld között előforduló élő erőforrásokat hasznosíthatják, a végrehajtó ág által a 13833. sz. törvénynek megfelelően kiadott engedély alapján, és a Dirección Nacional de Recursos Acuáticos által vezetett nyilvántartásban foglaltak szerint. A halfeldolgozást és -forgalmazást a végrehajtó ág engedélyezi, és arra az a követelmény vonatkozhat, hogy a halakat teljes egészében vagy részben Uruguayban dolgozzák fel.</w:t>
            </w:r>
          </w:p>
        </w:tc>
        <w:tc>
          <w:tcPr>
            <w:tcW w:w="1667" w:type="pct"/>
            <w:tcBorders>
              <w:top w:val="nil"/>
            </w:tcBorders>
          </w:tcPr>
          <w:p w14:paraId="47FAB5C4" w14:textId="77777777" w:rsidR="00405F49" w:rsidRPr="00311530" w:rsidRDefault="00405F49" w:rsidP="00D67110">
            <w:pPr>
              <w:spacing w:before="60" w:after="60" w:line="240" w:lineRule="auto"/>
              <w:rPr>
                <w:noProof/>
                <w:vanish/>
              </w:rPr>
            </w:pPr>
          </w:p>
        </w:tc>
      </w:tr>
      <w:tr w:rsidR="00CC3330" w:rsidRPr="00311530" w14:paraId="56ABEF91" w14:textId="77777777" w:rsidTr="005E4103">
        <w:trPr>
          <w:hidden/>
        </w:trPr>
        <w:tc>
          <w:tcPr>
            <w:tcW w:w="1666" w:type="pct"/>
          </w:tcPr>
          <w:p w14:paraId="0B25E6D2" w14:textId="77777777" w:rsidR="00CC3330" w:rsidRPr="00311530" w:rsidRDefault="00CC3330" w:rsidP="00405F49">
            <w:pPr>
              <w:pageBreakBefore/>
              <w:spacing w:before="60" w:after="60" w:line="240" w:lineRule="auto"/>
              <w:ind w:left="567" w:hanging="567"/>
              <w:rPr>
                <w:noProof/>
                <w:vanish/>
              </w:rPr>
            </w:pPr>
            <w:r w:rsidRPr="00311530">
              <w:rPr>
                <w:noProof/>
                <w:vanish/>
              </w:rPr>
              <w:t>C.</w:t>
            </w:r>
            <w:r w:rsidRPr="00311530">
              <w:rPr>
                <w:noProof/>
                <w:vanish/>
              </w:rPr>
              <w:tab/>
              <w:t>BÁNYÁSZAT ÉS KŐFEJTÉS</w:t>
            </w:r>
          </w:p>
        </w:tc>
        <w:tc>
          <w:tcPr>
            <w:tcW w:w="1667" w:type="pct"/>
          </w:tcPr>
          <w:p w14:paraId="7FE5B879" w14:textId="77777777" w:rsidR="0047206E" w:rsidRPr="00311530" w:rsidRDefault="00CC3330" w:rsidP="00D67110">
            <w:pPr>
              <w:spacing w:before="60" w:after="60" w:line="240" w:lineRule="auto"/>
              <w:rPr>
                <w:noProof/>
                <w:vanish/>
              </w:rPr>
            </w:pPr>
            <w:r w:rsidRPr="00311530">
              <w:rPr>
                <w:noProof/>
                <w:vanish/>
              </w:rPr>
              <w:t>A bányászati engedélyeket vagy jogcímeket a nemzeti kormánytól függően a bányászati hatóság adja ki.</w:t>
            </w:r>
          </w:p>
          <w:p w14:paraId="6210D84A" w14:textId="77777777" w:rsidR="0047206E" w:rsidRPr="00311530" w:rsidRDefault="00CC3330" w:rsidP="00D67110">
            <w:pPr>
              <w:spacing w:before="60" w:after="60" w:line="240" w:lineRule="auto"/>
              <w:rPr>
                <w:noProof/>
                <w:vanish/>
              </w:rPr>
            </w:pPr>
            <w:r w:rsidRPr="00311530">
              <w:rPr>
                <w:noProof/>
                <w:vanish/>
              </w:rPr>
              <w:t>Az egyéni kitermelésre vonatkozó követelményeket szintén a bányászati hatóság szabályozza.</w:t>
            </w:r>
          </w:p>
          <w:p w14:paraId="1B3FC3F0" w14:textId="77777777" w:rsidR="0047206E" w:rsidRPr="00311530" w:rsidRDefault="00CC3330" w:rsidP="00D67110">
            <w:pPr>
              <w:spacing w:before="60" w:after="60" w:line="240" w:lineRule="auto"/>
              <w:rPr>
                <w:noProof/>
                <w:vanish/>
              </w:rPr>
            </w:pPr>
            <w:r w:rsidRPr="00311530">
              <w:rPr>
                <w:noProof/>
                <w:vanish/>
              </w:rPr>
              <w:t>Az ásványlelőhelyek kutatására és feltárására, valamint a bányászatra csak a következő esetekben kerülhet sor:</w:t>
            </w:r>
          </w:p>
          <w:p w14:paraId="2A0E88D2" w14:textId="5DD3ACFC" w:rsidR="0047206E" w:rsidRPr="00311530" w:rsidRDefault="00CC3330" w:rsidP="00D67110">
            <w:pPr>
              <w:spacing w:before="60" w:after="60" w:line="240" w:lineRule="auto"/>
              <w:rPr>
                <w:noProof/>
                <w:vanish/>
              </w:rPr>
            </w:pPr>
            <w:r w:rsidRPr="00311530">
              <w:rPr>
                <w:noProof/>
                <w:vanish/>
              </w:rPr>
              <w:t>(a)</w:t>
            </w:r>
            <w:r w:rsidRPr="00311530">
              <w:rPr>
                <w:noProof/>
                <w:vanish/>
              </w:rPr>
              <w:tab/>
              <w:t>az állam vagy állami szervezetek által; vagy</w:t>
            </w:r>
          </w:p>
          <w:p w14:paraId="4234832F" w14:textId="44E0DDCD" w:rsidR="0047206E" w:rsidRPr="00311530" w:rsidRDefault="00CC3330" w:rsidP="00D67110">
            <w:pPr>
              <w:spacing w:before="60" w:after="60" w:line="240" w:lineRule="auto"/>
              <w:rPr>
                <w:noProof/>
                <w:vanish/>
              </w:rPr>
            </w:pPr>
            <w:r w:rsidRPr="00311530">
              <w:rPr>
                <w:noProof/>
                <w:vanish/>
              </w:rPr>
              <w:t>(b)</w:t>
            </w:r>
            <w:r w:rsidRPr="00311530">
              <w:rPr>
                <w:noProof/>
                <w:vanish/>
              </w:rPr>
              <w:tab/>
              <w:t>bányászati jogcím alapján.</w:t>
            </w:r>
          </w:p>
          <w:p w14:paraId="610E5EDF" w14:textId="77777777" w:rsidR="0047206E" w:rsidRPr="00311530" w:rsidRDefault="00CC3330" w:rsidP="00D67110">
            <w:pPr>
              <w:spacing w:before="60" w:after="60" w:line="240" w:lineRule="auto"/>
              <w:rPr>
                <w:noProof/>
                <w:vanish/>
              </w:rPr>
            </w:pPr>
            <w:r w:rsidRPr="00311530">
              <w:rPr>
                <w:noProof/>
                <w:vanish/>
              </w:rPr>
              <w:t>Az adott jogcímen biztosított bányászati jogok gyakorlását külön rendeletek, valamint az adott bányászati engedélyre vagy jogcímre vonatkozó egyedi szerződés rendelkezései szabályozzák.</w:t>
            </w:r>
          </w:p>
          <w:p w14:paraId="28B3925E" w14:textId="57A9F6E0" w:rsidR="00CC3330" w:rsidRPr="00311530" w:rsidRDefault="00CC3330" w:rsidP="00BF0AB0">
            <w:pPr>
              <w:spacing w:before="60" w:after="60" w:line="240" w:lineRule="auto"/>
              <w:rPr>
                <w:noProof/>
                <w:vanish/>
              </w:rPr>
            </w:pPr>
            <w:r w:rsidRPr="00311530">
              <w:rPr>
                <w:noProof/>
                <w:vanish/>
              </w:rPr>
              <w:t>A kutatásra és feltárásra vonatkozó koncesszió fémércek exportjára képes jogosultja a minden egyes kiviteli művelet értékének 15 %-át „költségmentesen a hajófedélzetre” paritás szerinti áron biztosítja a belföldi piac számára.</w:t>
            </w:r>
          </w:p>
        </w:tc>
        <w:tc>
          <w:tcPr>
            <w:tcW w:w="1667" w:type="pct"/>
          </w:tcPr>
          <w:p w14:paraId="46DE3BE1" w14:textId="77777777" w:rsidR="00CC3330" w:rsidRPr="00311530" w:rsidRDefault="00CC3330" w:rsidP="00D67110">
            <w:pPr>
              <w:spacing w:before="60" w:after="60" w:line="240" w:lineRule="auto"/>
              <w:rPr>
                <w:noProof/>
                <w:vanish/>
              </w:rPr>
            </w:pPr>
          </w:p>
        </w:tc>
      </w:tr>
      <w:tr w:rsidR="00CC3330" w:rsidRPr="00311530" w14:paraId="406BC976" w14:textId="77777777" w:rsidTr="005E4103">
        <w:trPr>
          <w:hidden/>
        </w:trPr>
        <w:tc>
          <w:tcPr>
            <w:tcW w:w="1666" w:type="pct"/>
          </w:tcPr>
          <w:p w14:paraId="7FA7CF3F" w14:textId="77777777" w:rsidR="0047206E" w:rsidRPr="00311530" w:rsidRDefault="00CC3330" w:rsidP="00405F49">
            <w:pPr>
              <w:pageBreakBefore/>
              <w:spacing w:before="60" w:after="60" w:line="240" w:lineRule="auto"/>
              <w:ind w:left="567" w:hanging="567"/>
              <w:rPr>
                <w:noProof/>
                <w:vanish/>
              </w:rPr>
            </w:pPr>
            <w:r w:rsidRPr="00311530">
              <w:rPr>
                <w:noProof/>
                <w:vanish/>
              </w:rPr>
              <w:t>10.</w:t>
            </w:r>
            <w:r w:rsidRPr="00311530">
              <w:rPr>
                <w:noProof/>
                <w:vanish/>
              </w:rPr>
              <w:tab/>
              <w:t>Szén- és lignitbányászat; tőzegkitermelés.</w:t>
            </w:r>
          </w:p>
          <w:p w14:paraId="55588646" w14:textId="77777777" w:rsidR="0047206E" w:rsidRPr="00311530" w:rsidRDefault="00CC3330" w:rsidP="00033599">
            <w:pPr>
              <w:spacing w:before="60" w:after="60" w:line="240" w:lineRule="auto"/>
              <w:ind w:left="567" w:hanging="567"/>
              <w:rPr>
                <w:noProof/>
                <w:vanish/>
              </w:rPr>
            </w:pPr>
            <w:r w:rsidRPr="00311530">
              <w:rPr>
                <w:noProof/>
                <w:vanish/>
              </w:rPr>
              <w:t>12.</w:t>
            </w:r>
            <w:r w:rsidRPr="00311530">
              <w:rPr>
                <w:noProof/>
                <w:vanish/>
              </w:rPr>
              <w:tab/>
              <w:t>Urán-, tóriumérc-bányászat</w:t>
            </w:r>
          </w:p>
          <w:p w14:paraId="414415BB" w14:textId="77777777" w:rsidR="0047206E" w:rsidRPr="00311530" w:rsidRDefault="00CC3330" w:rsidP="00033599">
            <w:pPr>
              <w:spacing w:before="60" w:after="60" w:line="240" w:lineRule="auto"/>
              <w:ind w:left="567" w:hanging="567"/>
              <w:rPr>
                <w:noProof/>
                <w:vanish/>
              </w:rPr>
            </w:pPr>
            <w:r w:rsidRPr="00311530">
              <w:rPr>
                <w:noProof/>
                <w:vanish/>
              </w:rPr>
              <w:t>13.</w:t>
            </w:r>
            <w:r w:rsidRPr="00311530">
              <w:rPr>
                <w:noProof/>
                <w:vanish/>
              </w:rPr>
              <w:tab/>
              <w:t>Fémtartalmú érc bányászata</w:t>
            </w:r>
          </w:p>
          <w:p w14:paraId="79566FDF" w14:textId="40240798" w:rsidR="00CC3330" w:rsidRPr="00311530" w:rsidRDefault="00CC3330" w:rsidP="00033599">
            <w:pPr>
              <w:spacing w:before="60" w:after="60" w:line="240" w:lineRule="auto"/>
              <w:ind w:left="567" w:hanging="567"/>
              <w:rPr>
                <w:noProof/>
                <w:vanish/>
              </w:rPr>
            </w:pPr>
            <w:r w:rsidRPr="00311530">
              <w:rPr>
                <w:noProof/>
                <w:vanish/>
              </w:rPr>
              <w:t>14</w:t>
            </w:r>
            <w:r w:rsidRPr="00311530">
              <w:rPr>
                <w:noProof/>
                <w:vanish/>
              </w:rPr>
              <w:tab/>
              <w:t>Egyéb bányászat</w:t>
            </w:r>
          </w:p>
          <w:p w14:paraId="040EA771" w14:textId="77777777" w:rsidR="00CC3330" w:rsidRPr="00311530" w:rsidRDefault="00CC3330" w:rsidP="00033599">
            <w:pPr>
              <w:spacing w:before="60" w:after="60" w:line="240" w:lineRule="auto"/>
              <w:ind w:left="567" w:hanging="567"/>
              <w:rPr>
                <w:noProof/>
                <w:vanish/>
              </w:rPr>
            </w:pPr>
          </w:p>
        </w:tc>
        <w:tc>
          <w:tcPr>
            <w:tcW w:w="1667" w:type="pct"/>
          </w:tcPr>
          <w:p w14:paraId="4E0E16EC" w14:textId="34246ACA" w:rsidR="00CC3330" w:rsidRPr="00311530" w:rsidRDefault="00CC3330" w:rsidP="00BF0AB0">
            <w:pPr>
              <w:spacing w:before="60" w:after="60" w:line="240" w:lineRule="auto"/>
              <w:rPr>
                <w:noProof/>
                <w:vanish/>
              </w:rPr>
            </w:pPr>
            <w:r w:rsidRPr="00311530">
              <w:rPr>
                <w:noProof/>
                <w:vanish/>
              </w:rPr>
              <w:t>Korlátozás nélkül, kivéve a fent jelzetteket.</w:t>
            </w:r>
          </w:p>
        </w:tc>
        <w:tc>
          <w:tcPr>
            <w:tcW w:w="1667" w:type="pct"/>
          </w:tcPr>
          <w:p w14:paraId="4048B59B" w14:textId="77777777" w:rsidR="00CC3330" w:rsidRPr="00311530" w:rsidRDefault="00CC3330" w:rsidP="00D67110">
            <w:pPr>
              <w:spacing w:before="60" w:after="60" w:line="240" w:lineRule="auto"/>
              <w:rPr>
                <w:noProof/>
                <w:vanish/>
              </w:rPr>
            </w:pPr>
            <w:r w:rsidRPr="00311530">
              <w:rPr>
                <w:noProof/>
                <w:vanish/>
              </w:rPr>
              <w:t>Korlátozás nélkül, kivéve a fent jelzetteket.</w:t>
            </w:r>
          </w:p>
        </w:tc>
      </w:tr>
      <w:tr w:rsidR="00CC3330" w:rsidRPr="00311530" w14:paraId="1CADE414" w14:textId="77777777" w:rsidTr="005E4103">
        <w:trPr>
          <w:hidden/>
        </w:trPr>
        <w:tc>
          <w:tcPr>
            <w:tcW w:w="1666" w:type="pct"/>
          </w:tcPr>
          <w:p w14:paraId="021C78A8" w14:textId="77777777" w:rsidR="00CC3330" w:rsidRPr="00311530" w:rsidRDefault="00CC3330" w:rsidP="00033599">
            <w:pPr>
              <w:spacing w:before="60" w:after="60" w:line="240" w:lineRule="auto"/>
              <w:ind w:left="567" w:hanging="567"/>
              <w:rPr>
                <w:noProof/>
                <w:vanish/>
              </w:rPr>
            </w:pPr>
            <w:r w:rsidRPr="00311530">
              <w:rPr>
                <w:noProof/>
                <w:vanish/>
              </w:rPr>
              <w:t>D.</w:t>
            </w:r>
            <w:r w:rsidRPr="00311530">
              <w:rPr>
                <w:noProof/>
                <w:vanish/>
              </w:rPr>
              <w:tab/>
              <w:t>FELDOLGOZÓIPAR</w:t>
            </w:r>
          </w:p>
        </w:tc>
        <w:tc>
          <w:tcPr>
            <w:tcW w:w="1667" w:type="pct"/>
          </w:tcPr>
          <w:p w14:paraId="4A9F35B6" w14:textId="77777777" w:rsidR="00CC3330" w:rsidRPr="00311530" w:rsidRDefault="00CC3330" w:rsidP="00D67110">
            <w:pPr>
              <w:spacing w:before="60" w:after="60" w:line="240" w:lineRule="auto"/>
              <w:rPr>
                <w:noProof/>
                <w:vanish/>
              </w:rPr>
            </w:pPr>
          </w:p>
        </w:tc>
        <w:tc>
          <w:tcPr>
            <w:tcW w:w="1667" w:type="pct"/>
          </w:tcPr>
          <w:p w14:paraId="58DC7629" w14:textId="77777777" w:rsidR="00CC3330" w:rsidRPr="00311530" w:rsidRDefault="00CC3330" w:rsidP="00D67110">
            <w:pPr>
              <w:spacing w:before="60" w:after="60" w:line="240" w:lineRule="auto"/>
              <w:rPr>
                <w:noProof/>
                <w:vanish/>
              </w:rPr>
            </w:pPr>
          </w:p>
        </w:tc>
      </w:tr>
      <w:tr w:rsidR="00CC3330" w:rsidRPr="00311530" w14:paraId="5E14FD39" w14:textId="77777777" w:rsidTr="005E4103">
        <w:trPr>
          <w:hidden/>
        </w:trPr>
        <w:tc>
          <w:tcPr>
            <w:tcW w:w="1666" w:type="pct"/>
          </w:tcPr>
          <w:p w14:paraId="351BF43C" w14:textId="77777777" w:rsidR="0047206E" w:rsidRPr="00311530" w:rsidRDefault="00CC3330" w:rsidP="00033599">
            <w:pPr>
              <w:spacing w:before="60" w:after="60" w:line="240" w:lineRule="auto"/>
              <w:ind w:left="567" w:hanging="567"/>
              <w:rPr>
                <w:noProof/>
                <w:vanish/>
              </w:rPr>
            </w:pPr>
            <w:r w:rsidRPr="00311530">
              <w:rPr>
                <w:noProof/>
                <w:vanish/>
              </w:rPr>
              <w:t>15.</w:t>
            </w:r>
            <w:r w:rsidRPr="00311530">
              <w:rPr>
                <w:noProof/>
                <w:vanish/>
              </w:rPr>
              <w:tab/>
              <w:t>Élelmiszer-ipari termékek és italok gyártása</w:t>
            </w:r>
          </w:p>
          <w:p w14:paraId="1358FBE3" w14:textId="01A9D998" w:rsidR="00CC3330" w:rsidRPr="00311530" w:rsidRDefault="00CC3330" w:rsidP="00033599">
            <w:pPr>
              <w:spacing w:before="60" w:after="60" w:line="240" w:lineRule="auto"/>
              <w:ind w:left="567" w:hanging="567"/>
              <w:rPr>
                <w:noProof/>
                <w:vanish/>
              </w:rPr>
            </w:pPr>
            <w:r w:rsidRPr="00311530">
              <w:rPr>
                <w:noProof/>
                <w:vanish/>
              </w:rPr>
              <w:t>16.</w:t>
            </w:r>
            <w:r w:rsidRPr="00311530">
              <w:rPr>
                <w:noProof/>
                <w:vanish/>
              </w:rPr>
              <w:tab/>
              <w:t>Dohánytermék gyártása</w:t>
            </w:r>
          </w:p>
        </w:tc>
        <w:tc>
          <w:tcPr>
            <w:tcW w:w="1667" w:type="pct"/>
          </w:tcPr>
          <w:p w14:paraId="094B0311" w14:textId="48586335" w:rsidR="00CC3330" w:rsidRPr="00311530" w:rsidRDefault="00CC3330" w:rsidP="00BF0AB0">
            <w:pPr>
              <w:spacing w:before="60" w:after="60" w:line="240" w:lineRule="auto"/>
              <w:rPr>
                <w:noProof/>
                <w:vanish/>
              </w:rPr>
            </w:pPr>
            <w:r w:rsidRPr="00311530">
              <w:rPr>
                <w:noProof/>
                <w:vanish/>
              </w:rPr>
              <w:t>Korlátozás nélkül.</w:t>
            </w:r>
          </w:p>
        </w:tc>
        <w:tc>
          <w:tcPr>
            <w:tcW w:w="1667" w:type="pct"/>
          </w:tcPr>
          <w:p w14:paraId="61CBAF67" w14:textId="01E2C817"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378FD2FC" w14:textId="77777777" w:rsidTr="005E4103">
        <w:trPr>
          <w:hidden/>
        </w:trPr>
        <w:tc>
          <w:tcPr>
            <w:tcW w:w="1666" w:type="pct"/>
          </w:tcPr>
          <w:p w14:paraId="43163696" w14:textId="77777777" w:rsidR="00CC3330" w:rsidRPr="00311530" w:rsidRDefault="00CC3330" w:rsidP="00033599">
            <w:pPr>
              <w:spacing w:before="60" w:after="60" w:line="240" w:lineRule="auto"/>
              <w:ind w:left="567" w:hanging="567"/>
              <w:rPr>
                <w:noProof/>
                <w:vanish/>
              </w:rPr>
            </w:pPr>
            <w:r w:rsidRPr="00311530">
              <w:rPr>
                <w:noProof/>
                <w:vanish/>
              </w:rPr>
              <w:t>17.</w:t>
            </w:r>
            <w:r w:rsidRPr="00311530">
              <w:rPr>
                <w:noProof/>
                <w:vanish/>
              </w:rPr>
              <w:tab/>
              <w:t>Textília gyártása</w:t>
            </w:r>
          </w:p>
        </w:tc>
        <w:tc>
          <w:tcPr>
            <w:tcW w:w="1667" w:type="pct"/>
          </w:tcPr>
          <w:p w14:paraId="11ACD8F1"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60C66EA6" w14:textId="77777777" w:rsidR="00CC3330" w:rsidRPr="00311530" w:rsidRDefault="00CC3330" w:rsidP="00D67110">
            <w:pPr>
              <w:spacing w:before="60" w:after="60" w:line="240" w:lineRule="auto"/>
              <w:rPr>
                <w:noProof/>
                <w:vanish/>
              </w:rPr>
            </w:pPr>
          </w:p>
        </w:tc>
      </w:tr>
      <w:tr w:rsidR="00CC3330" w:rsidRPr="00311530" w14:paraId="1A5A74F7" w14:textId="77777777" w:rsidTr="005E4103">
        <w:trPr>
          <w:hidden/>
        </w:trPr>
        <w:tc>
          <w:tcPr>
            <w:tcW w:w="1666" w:type="pct"/>
          </w:tcPr>
          <w:p w14:paraId="7D328214" w14:textId="77777777" w:rsidR="00CC3330" w:rsidRPr="00311530" w:rsidRDefault="00CC3330" w:rsidP="00033599">
            <w:pPr>
              <w:spacing w:before="60" w:after="60" w:line="240" w:lineRule="auto"/>
              <w:ind w:left="567" w:hanging="567"/>
              <w:rPr>
                <w:noProof/>
                <w:vanish/>
              </w:rPr>
            </w:pPr>
            <w:r w:rsidRPr="00311530">
              <w:rPr>
                <w:noProof/>
                <w:vanish/>
              </w:rPr>
              <w:t>18.</w:t>
            </w:r>
            <w:r w:rsidRPr="00311530">
              <w:rPr>
                <w:noProof/>
                <w:vanish/>
              </w:rPr>
              <w:tab/>
              <w:t>Ruházati termék gyártása; szőrmekikészítés és -festés</w:t>
            </w:r>
          </w:p>
        </w:tc>
        <w:tc>
          <w:tcPr>
            <w:tcW w:w="1667" w:type="pct"/>
          </w:tcPr>
          <w:p w14:paraId="65C93290"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5629BD92"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42E37880" w14:textId="77777777" w:rsidTr="005E4103">
        <w:trPr>
          <w:hidden/>
        </w:trPr>
        <w:tc>
          <w:tcPr>
            <w:tcW w:w="1666" w:type="pct"/>
          </w:tcPr>
          <w:p w14:paraId="0D90E504" w14:textId="6C0D40B5" w:rsidR="0047206E" w:rsidRPr="00311530" w:rsidRDefault="00CC3330" w:rsidP="00405F49">
            <w:pPr>
              <w:pageBreakBefore/>
              <w:spacing w:before="60" w:after="60" w:line="240" w:lineRule="auto"/>
              <w:ind w:left="567" w:hanging="567"/>
              <w:rPr>
                <w:noProof/>
                <w:vanish/>
              </w:rPr>
            </w:pPr>
            <w:r w:rsidRPr="00311530">
              <w:rPr>
                <w:noProof/>
                <w:vanish/>
              </w:rPr>
              <w:t>19.</w:t>
            </w:r>
            <w:r w:rsidRPr="00311530">
              <w:rPr>
                <w:noProof/>
                <w:vanish/>
              </w:rPr>
              <w:tab/>
              <w:t>Bőrcserzés és kikészítés; utazási cikkek, kézitáskák, hám és lábbeli gyártása</w:t>
            </w:r>
          </w:p>
          <w:p w14:paraId="629DAB14" w14:textId="77777777" w:rsidR="0047206E" w:rsidRPr="00311530" w:rsidRDefault="00CC3330" w:rsidP="00033599">
            <w:pPr>
              <w:spacing w:before="60" w:after="60" w:line="240" w:lineRule="auto"/>
              <w:ind w:left="567" w:hanging="567"/>
              <w:rPr>
                <w:noProof/>
                <w:vanish/>
              </w:rPr>
            </w:pPr>
            <w:r w:rsidRPr="00311530">
              <w:rPr>
                <w:noProof/>
                <w:vanish/>
              </w:rPr>
              <w:t>20.</w:t>
            </w:r>
            <w:r w:rsidRPr="00311530">
              <w:rPr>
                <w:noProof/>
                <w:vanish/>
              </w:rPr>
              <w:tab/>
              <w:t>Fafeldolgozás, fa-, parafatermék gyártása (kivéve bútoráruk); szalma- és fonottáru gyártása</w:t>
            </w:r>
          </w:p>
          <w:p w14:paraId="7E2DBC95" w14:textId="0AAE7A7C" w:rsidR="00CC3330" w:rsidRPr="00311530" w:rsidRDefault="00CC3330" w:rsidP="00033599">
            <w:pPr>
              <w:spacing w:before="60" w:after="60" w:line="240" w:lineRule="auto"/>
              <w:ind w:left="567" w:hanging="567"/>
              <w:rPr>
                <w:noProof/>
                <w:vanish/>
              </w:rPr>
            </w:pPr>
            <w:r w:rsidRPr="00311530">
              <w:rPr>
                <w:noProof/>
                <w:vanish/>
              </w:rPr>
              <w:t>21.</w:t>
            </w:r>
            <w:r w:rsidRPr="00311530">
              <w:rPr>
                <w:noProof/>
                <w:vanish/>
              </w:rPr>
              <w:tab/>
              <w:t>Papír, papírtermék gyártása</w:t>
            </w:r>
            <w:r w:rsidRPr="00311530">
              <w:rPr>
                <w:rStyle w:val="FootnoteReference"/>
                <w:noProof/>
                <w:vanish/>
              </w:rPr>
              <w:footnoteReference w:id="3"/>
            </w:r>
          </w:p>
        </w:tc>
        <w:tc>
          <w:tcPr>
            <w:tcW w:w="1667" w:type="pct"/>
          </w:tcPr>
          <w:p w14:paraId="4CABEAC4"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70A69D0A" w14:textId="77777777" w:rsidR="00CC3330" w:rsidRPr="00311530" w:rsidRDefault="00CC3330" w:rsidP="00D67110">
            <w:pPr>
              <w:spacing w:before="60" w:after="60" w:line="240" w:lineRule="auto"/>
              <w:rPr>
                <w:noProof/>
                <w:vanish/>
              </w:rPr>
            </w:pPr>
            <w:r w:rsidRPr="00311530">
              <w:rPr>
                <w:noProof/>
                <w:vanish/>
              </w:rPr>
              <w:t>Korlátozás nélkül.</w:t>
            </w:r>
          </w:p>
        </w:tc>
      </w:tr>
      <w:tr w:rsidR="00CC3330" w:rsidRPr="00311530" w14:paraId="4E8FEFE1" w14:textId="77777777" w:rsidTr="005E4103">
        <w:trPr>
          <w:hidden/>
        </w:trPr>
        <w:tc>
          <w:tcPr>
            <w:tcW w:w="1666" w:type="pct"/>
          </w:tcPr>
          <w:p w14:paraId="3437AE9B" w14:textId="77777777" w:rsidR="00CC3330" w:rsidRPr="00311530" w:rsidRDefault="00CC3330" w:rsidP="00033599">
            <w:pPr>
              <w:spacing w:before="60" w:after="60" w:line="240" w:lineRule="auto"/>
              <w:ind w:left="567" w:hanging="567"/>
              <w:rPr>
                <w:noProof/>
                <w:vanish/>
              </w:rPr>
            </w:pPr>
            <w:r w:rsidRPr="00311530">
              <w:rPr>
                <w:noProof/>
                <w:vanish/>
              </w:rPr>
              <w:t>22.</w:t>
            </w:r>
            <w:r w:rsidRPr="00311530">
              <w:rPr>
                <w:noProof/>
                <w:vanish/>
              </w:rPr>
              <w:tab/>
              <w:t>Kiadói, nyomdai és egyéb sokszorosítási tevékenység</w:t>
            </w:r>
          </w:p>
        </w:tc>
        <w:tc>
          <w:tcPr>
            <w:tcW w:w="1667" w:type="pct"/>
          </w:tcPr>
          <w:p w14:paraId="3C3A092C"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2B21E661" w14:textId="77777777" w:rsidR="00CC3330" w:rsidRPr="00311530" w:rsidRDefault="00CC3330" w:rsidP="00D67110">
            <w:pPr>
              <w:spacing w:before="60" w:after="60" w:line="240" w:lineRule="auto"/>
              <w:rPr>
                <w:noProof/>
                <w:vanish/>
              </w:rPr>
            </w:pPr>
            <w:r w:rsidRPr="00311530">
              <w:rPr>
                <w:noProof/>
                <w:vanish/>
              </w:rPr>
              <w:t>Korlátozás nélkül, azzal a megkötéssel, hogy egy újság, magazin vagy folyóirat felelőse, igazgatója vagy vezetője kötelezően uruguayi állampolgár.</w:t>
            </w:r>
          </w:p>
        </w:tc>
      </w:tr>
      <w:tr w:rsidR="00CC3330" w:rsidRPr="00311530" w14:paraId="02A94F8B" w14:textId="77777777" w:rsidTr="005E4103">
        <w:trPr>
          <w:hidden/>
        </w:trPr>
        <w:tc>
          <w:tcPr>
            <w:tcW w:w="1666" w:type="pct"/>
          </w:tcPr>
          <w:p w14:paraId="2759FB54" w14:textId="77777777" w:rsidR="00CC3330" w:rsidRPr="00311530" w:rsidRDefault="00CC3330" w:rsidP="008B51D2">
            <w:pPr>
              <w:pageBreakBefore/>
              <w:spacing w:before="60" w:after="60" w:line="240" w:lineRule="auto"/>
              <w:ind w:left="567" w:hanging="567"/>
              <w:rPr>
                <w:noProof/>
                <w:vanish/>
              </w:rPr>
            </w:pPr>
            <w:r w:rsidRPr="00311530">
              <w:rPr>
                <w:noProof/>
                <w:vanish/>
              </w:rPr>
              <w:t>24.</w:t>
            </w:r>
            <w:r w:rsidRPr="00311530">
              <w:rPr>
                <w:noProof/>
                <w:vanish/>
              </w:rPr>
              <w:tab/>
              <w:t>Vegyi anyag, termék gyártása</w:t>
            </w:r>
          </w:p>
          <w:p w14:paraId="420B8DC0" w14:textId="77777777" w:rsidR="00CC3330" w:rsidRPr="00311530" w:rsidRDefault="00CC3330" w:rsidP="00033599">
            <w:pPr>
              <w:spacing w:before="60" w:after="60" w:line="240" w:lineRule="auto"/>
              <w:ind w:left="567" w:hanging="567"/>
              <w:rPr>
                <w:noProof/>
                <w:vanish/>
              </w:rPr>
            </w:pPr>
            <w:r w:rsidRPr="00311530">
              <w:rPr>
                <w:noProof/>
                <w:vanish/>
              </w:rPr>
              <w:t>25.</w:t>
            </w:r>
            <w:r w:rsidRPr="00311530">
              <w:rPr>
                <w:noProof/>
                <w:vanish/>
              </w:rPr>
              <w:tab/>
              <w:t>Gumi-, műanyag termék gyártása.</w:t>
            </w:r>
          </w:p>
          <w:p w14:paraId="5049CD20" w14:textId="77777777" w:rsidR="00CC3330" w:rsidRPr="00311530" w:rsidRDefault="00CC3330" w:rsidP="00033599">
            <w:pPr>
              <w:spacing w:before="60" w:after="60" w:line="240" w:lineRule="auto"/>
              <w:ind w:left="567" w:hanging="567"/>
              <w:rPr>
                <w:noProof/>
                <w:vanish/>
              </w:rPr>
            </w:pPr>
            <w:r w:rsidRPr="00311530">
              <w:rPr>
                <w:noProof/>
                <w:vanish/>
              </w:rPr>
              <w:t>26.</w:t>
            </w:r>
            <w:r w:rsidRPr="00311530">
              <w:rPr>
                <w:noProof/>
                <w:vanish/>
              </w:rPr>
              <w:tab/>
              <w:t>Egyéb nemfém ásványi termék gyártása.</w:t>
            </w:r>
          </w:p>
          <w:p w14:paraId="3A4F1E51" w14:textId="77777777" w:rsidR="00CC3330" w:rsidRPr="00311530" w:rsidRDefault="00CC3330" w:rsidP="00033599">
            <w:pPr>
              <w:spacing w:before="60" w:after="60" w:line="240" w:lineRule="auto"/>
              <w:ind w:left="567" w:hanging="567"/>
              <w:rPr>
                <w:noProof/>
                <w:vanish/>
              </w:rPr>
            </w:pPr>
            <w:r w:rsidRPr="00311530">
              <w:rPr>
                <w:noProof/>
                <w:vanish/>
              </w:rPr>
              <w:t>27.</w:t>
            </w:r>
            <w:r w:rsidRPr="00311530">
              <w:rPr>
                <w:noProof/>
                <w:vanish/>
              </w:rPr>
              <w:tab/>
              <w:t>Fém alapanyag gyártása</w:t>
            </w:r>
          </w:p>
          <w:p w14:paraId="084ACD2A" w14:textId="77777777" w:rsidR="00CC3330" w:rsidRPr="00311530" w:rsidRDefault="00CC3330" w:rsidP="00033599">
            <w:pPr>
              <w:spacing w:before="60" w:after="60" w:line="240" w:lineRule="auto"/>
              <w:ind w:left="567" w:hanging="567"/>
              <w:rPr>
                <w:noProof/>
                <w:vanish/>
              </w:rPr>
            </w:pPr>
            <w:r w:rsidRPr="00311530">
              <w:rPr>
                <w:noProof/>
                <w:vanish/>
              </w:rPr>
              <w:t>28.</w:t>
            </w:r>
            <w:r w:rsidRPr="00311530">
              <w:rPr>
                <w:noProof/>
                <w:vanish/>
              </w:rPr>
              <w:tab/>
              <w:t>Feldolgozott fémtermékek gyártása a gépek és berendezések kivételével</w:t>
            </w:r>
          </w:p>
        </w:tc>
        <w:tc>
          <w:tcPr>
            <w:tcW w:w="1667" w:type="pct"/>
          </w:tcPr>
          <w:p w14:paraId="4E10076F" w14:textId="7422DA0B" w:rsidR="00CC3330" w:rsidRPr="00311530" w:rsidRDefault="00CC3330" w:rsidP="00BF0AB0">
            <w:pPr>
              <w:spacing w:before="60" w:after="60" w:line="240" w:lineRule="auto"/>
              <w:rPr>
                <w:noProof/>
                <w:vanish/>
              </w:rPr>
            </w:pPr>
            <w:r w:rsidRPr="00311530">
              <w:rPr>
                <w:noProof/>
                <w:vanish/>
              </w:rPr>
              <w:t>Korlátozás nélkül.</w:t>
            </w:r>
          </w:p>
        </w:tc>
        <w:tc>
          <w:tcPr>
            <w:tcW w:w="1667" w:type="pct"/>
          </w:tcPr>
          <w:p w14:paraId="071D1B34" w14:textId="28DEED4C"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2FA8F0F9" w14:textId="77777777" w:rsidTr="005E4103">
        <w:trPr>
          <w:hidden/>
        </w:trPr>
        <w:tc>
          <w:tcPr>
            <w:tcW w:w="1666" w:type="pct"/>
          </w:tcPr>
          <w:p w14:paraId="2B4BE178" w14:textId="0B423230" w:rsidR="0047206E" w:rsidRPr="00311530" w:rsidRDefault="00CC3330" w:rsidP="00033599">
            <w:pPr>
              <w:spacing w:before="60" w:after="60" w:line="240" w:lineRule="auto"/>
              <w:ind w:left="567" w:hanging="567"/>
              <w:rPr>
                <w:noProof/>
                <w:vanish/>
              </w:rPr>
            </w:pPr>
            <w:r w:rsidRPr="00311530">
              <w:rPr>
                <w:noProof/>
                <w:vanish/>
              </w:rPr>
              <w:t>29.</w:t>
            </w:r>
            <w:r w:rsidRPr="00311530">
              <w:rPr>
                <w:noProof/>
                <w:vanish/>
              </w:rPr>
              <w:tab/>
              <w:t>Máshová nem sorolt gépek és gépi berendezések gyártása:</w:t>
            </w:r>
          </w:p>
          <w:p w14:paraId="685823C2" w14:textId="77777777" w:rsidR="0047206E" w:rsidRPr="00311530" w:rsidRDefault="00CC3330" w:rsidP="00033599">
            <w:pPr>
              <w:spacing w:before="60" w:after="60" w:line="240" w:lineRule="auto"/>
              <w:ind w:left="567" w:hanging="567"/>
              <w:rPr>
                <w:noProof/>
                <w:vanish/>
              </w:rPr>
            </w:pPr>
            <w:r w:rsidRPr="00311530">
              <w:rPr>
                <w:noProof/>
                <w:vanish/>
              </w:rPr>
              <w:t>291.</w:t>
            </w:r>
            <w:r w:rsidRPr="00311530">
              <w:rPr>
                <w:noProof/>
                <w:vanish/>
              </w:rPr>
              <w:tab/>
              <w:t>Általános rendeltetésű gépek gyártása</w:t>
            </w:r>
          </w:p>
          <w:p w14:paraId="015C652C" w14:textId="4A8421B5" w:rsidR="00CC3330" w:rsidRPr="00311530" w:rsidRDefault="00CC3330" w:rsidP="00033599">
            <w:pPr>
              <w:spacing w:before="60" w:after="60" w:line="240" w:lineRule="auto"/>
              <w:ind w:left="567" w:hanging="567"/>
              <w:rPr>
                <w:noProof/>
                <w:vanish/>
              </w:rPr>
            </w:pPr>
            <w:r w:rsidRPr="00311530">
              <w:rPr>
                <w:noProof/>
                <w:vanish/>
              </w:rPr>
              <w:t>293.</w:t>
            </w:r>
            <w:r w:rsidRPr="00311530">
              <w:rPr>
                <w:noProof/>
                <w:vanish/>
              </w:rPr>
              <w:tab/>
              <w:t>Máshová nem sorolt háztartási készülék gyártása</w:t>
            </w:r>
          </w:p>
        </w:tc>
        <w:tc>
          <w:tcPr>
            <w:tcW w:w="1667" w:type="pct"/>
          </w:tcPr>
          <w:p w14:paraId="3EF1C06D" w14:textId="058C0A0C" w:rsidR="00CC3330" w:rsidRPr="00311530" w:rsidRDefault="00CC3330" w:rsidP="00BF0AB0">
            <w:pPr>
              <w:spacing w:before="60" w:after="60" w:line="240" w:lineRule="auto"/>
              <w:rPr>
                <w:noProof/>
                <w:vanish/>
              </w:rPr>
            </w:pPr>
            <w:r w:rsidRPr="00311530">
              <w:rPr>
                <w:noProof/>
                <w:vanish/>
              </w:rPr>
              <w:t>Korlátozás nélkül.</w:t>
            </w:r>
          </w:p>
        </w:tc>
        <w:tc>
          <w:tcPr>
            <w:tcW w:w="1667" w:type="pct"/>
          </w:tcPr>
          <w:p w14:paraId="540DC770" w14:textId="686A2115"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4BE6C723" w14:textId="77777777" w:rsidTr="005E4103">
        <w:trPr>
          <w:hidden/>
        </w:trPr>
        <w:tc>
          <w:tcPr>
            <w:tcW w:w="1666" w:type="pct"/>
          </w:tcPr>
          <w:p w14:paraId="5071548F" w14:textId="77777777" w:rsidR="0047206E" w:rsidRPr="00311530" w:rsidRDefault="00CC3330" w:rsidP="00031017">
            <w:pPr>
              <w:pageBreakBefore/>
              <w:spacing w:before="60" w:after="60" w:line="240" w:lineRule="auto"/>
              <w:ind w:left="567" w:hanging="567"/>
              <w:rPr>
                <w:noProof/>
                <w:vanish/>
              </w:rPr>
            </w:pPr>
            <w:r w:rsidRPr="00311530">
              <w:rPr>
                <w:noProof/>
                <w:vanish/>
              </w:rPr>
              <w:t>30.</w:t>
            </w:r>
            <w:r w:rsidRPr="00311530">
              <w:rPr>
                <w:noProof/>
                <w:vanish/>
              </w:rPr>
              <w:tab/>
              <w:t>Irodai, számviteli és számítástechnikai felszerelés gyártása</w:t>
            </w:r>
          </w:p>
          <w:p w14:paraId="0FABB917" w14:textId="77777777" w:rsidR="0047206E" w:rsidRPr="00311530" w:rsidRDefault="00CC3330" w:rsidP="00033599">
            <w:pPr>
              <w:spacing w:before="60" w:after="60" w:line="240" w:lineRule="auto"/>
              <w:ind w:left="567" w:hanging="567"/>
              <w:rPr>
                <w:noProof/>
                <w:vanish/>
              </w:rPr>
            </w:pPr>
            <w:r w:rsidRPr="00311530">
              <w:rPr>
                <w:noProof/>
                <w:vanish/>
              </w:rPr>
              <w:t>31.</w:t>
            </w:r>
            <w:r w:rsidRPr="00311530">
              <w:rPr>
                <w:noProof/>
                <w:vanish/>
              </w:rPr>
              <w:tab/>
              <w:t>Máshová nem sorolt elektromos gépek és berendezések gyártása</w:t>
            </w:r>
          </w:p>
          <w:p w14:paraId="718433F6" w14:textId="77777777" w:rsidR="0047206E" w:rsidRPr="00311530" w:rsidRDefault="00CC3330" w:rsidP="00033599">
            <w:pPr>
              <w:spacing w:before="60" w:after="60" w:line="240" w:lineRule="auto"/>
              <w:ind w:left="567" w:hanging="567"/>
              <w:rPr>
                <w:noProof/>
                <w:vanish/>
              </w:rPr>
            </w:pPr>
            <w:r w:rsidRPr="00311530">
              <w:rPr>
                <w:noProof/>
                <w:vanish/>
              </w:rPr>
              <w:t>32.</w:t>
            </w:r>
            <w:r w:rsidRPr="00311530">
              <w:rPr>
                <w:noProof/>
                <w:vanish/>
              </w:rPr>
              <w:tab/>
              <w:t>Híradástechnikai termék, készülék gyártása</w:t>
            </w:r>
          </w:p>
          <w:p w14:paraId="0C513C58" w14:textId="49E857FC" w:rsidR="00CC3330" w:rsidRPr="00311530" w:rsidRDefault="00CC3330" w:rsidP="00033599">
            <w:pPr>
              <w:spacing w:before="60" w:after="60" w:line="240" w:lineRule="auto"/>
              <w:ind w:left="567" w:hanging="567"/>
              <w:rPr>
                <w:noProof/>
                <w:vanish/>
              </w:rPr>
            </w:pPr>
            <w:r w:rsidRPr="00311530">
              <w:rPr>
                <w:noProof/>
                <w:vanish/>
              </w:rPr>
              <w:t>33.</w:t>
            </w:r>
            <w:r w:rsidRPr="00311530">
              <w:rPr>
                <w:noProof/>
                <w:vanish/>
              </w:rPr>
              <w:tab/>
              <w:t>Orvosi-, precíziós és optikai műszergyártás, óragyártás</w:t>
            </w:r>
          </w:p>
        </w:tc>
        <w:tc>
          <w:tcPr>
            <w:tcW w:w="1667" w:type="pct"/>
          </w:tcPr>
          <w:p w14:paraId="3BAD5AD1" w14:textId="4A0DF8FE" w:rsidR="00CC3330" w:rsidRPr="00311530" w:rsidRDefault="00CC3330" w:rsidP="00BF0AB0">
            <w:pPr>
              <w:spacing w:before="60" w:after="60" w:line="240" w:lineRule="auto"/>
              <w:rPr>
                <w:noProof/>
                <w:vanish/>
              </w:rPr>
            </w:pPr>
            <w:r w:rsidRPr="00311530">
              <w:rPr>
                <w:noProof/>
                <w:vanish/>
              </w:rPr>
              <w:t>Korlátozás nélkül.</w:t>
            </w:r>
          </w:p>
        </w:tc>
        <w:tc>
          <w:tcPr>
            <w:tcW w:w="1667" w:type="pct"/>
          </w:tcPr>
          <w:p w14:paraId="488FB385" w14:textId="1515F2C1"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27DD4607" w14:textId="77777777" w:rsidTr="005E4103">
        <w:trPr>
          <w:hidden/>
        </w:trPr>
        <w:tc>
          <w:tcPr>
            <w:tcW w:w="1666" w:type="pct"/>
          </w:tcPr>
          <w:p w14:paraId="146778FB" w14:textId="77777777" w:rsidR="00CC3330" w:rsidRPr="00311530" w:rsidRDefault="00CC3330" w:rsidP="00033599">
            <w:pPr>
              <w:spacing w:before="60" w:after="60" w:line="240" w:lineRule="auto"/>
              <w:ind w:left="567" w:hanging="567"/>
              <w:rPr>
                <w:noProof/>
                <w:vanish/>
              </w:rPr>
            </w:pPr>
            <w:r w:rsidRPr="00311530">
              <w:rPr>
                <w:noProof/>
                <w:vanish/>
              </w:rPr>
              <w:t>34.</w:t>
            </w:r>
            <w:r w:rsidRPr="00311530">
              <w:rPr>
                <w:noProof/>
                <w:vanish/>
              </w:rPr>
              <w:tab/>
              <w:t>Gépjárművek, pótkocsik és félpótkocsik gyártása</w:t>
            </w:r>
          </w:p>
        </w:tc>
        <w:tc>
          <w:tcPr>
            <w:tcW w:w="1667" w:type="pct"/>
          </w:tcPr>
          <w:p w14:paraId="68E8419C"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7780EBA6" w14:textId="060E9EB9"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0C42AF61" w14:textId="77777777" w:rsidTr="005E4103">
        <w:trPr>
          <w:hidden/>
        </w:trPr>
        <w:tc>
          <w:tcPr>
            <w:tcW w:w="1666" w:type="pct"/>
          </w:tcPr>
          <w:p w14:paraId="6060202C" w14:textId="77777777" w:rsidR="00CC3330" w:rsidRPr="00311530" w:rsidRDefault="00CC3330" w:rsidP="00033599">
            <w:pPr>
              <w:spacing w:before="60" w:after="60" w:line="240" w:lineRule="auto"/>
              <w:ind w:left="567" w:hanging="567"/>
              <w:rPr>
                <w:noProof/>
                <w:vanish/>
              </w:rPr>
            </w:pPr>
            <w:r w:rsidRPr="00311530">
              <w:rPr>
                <w:noProof/>
                <w:vanish/>
              </w:rPr>
              <w:t>35.</w:t>
            </w:r>
            <w:r w:rsidRPr="00311530">
              <w:rPr>
                <w:noProof/>
                <w:vanish/>
              </w:rPr>
              <w:tab/>
              <w:t>Egyéb szállítóeszközök gyártása</w:t>
            </w:r>
          </w:p>
          <w:p w14:paraId="6D0DD383" w14:textId="77777777" w:rsidR="0047206E" w:rsidRPr="00311530" w:rsidRDefault="00CC3330" w:rsidP="00033599">
            <w:pPr>
              <w:spacing w:before="60" w:after="60" w:line="240" w:lineRule="auto"/>
              <w:ind w:left="567" w:hanging="567"/>
              <w:rPr>
                <w:noProof/>
                <w:vanish/>
              </w:rPr>
            </w:pPr>
            <w:r w:rsidRPr="00311530">
              <w:rPr>
                <w:noProof/>
                <w:vanish/>
              </w:rPr>
              <w:t>36.</w:t>
            </w:r>
            <w:r w:rsidRPr="00311530">
              <w:rPr>
                <w:noProof/>
                <w:vanish/>
              </w:rPr>
              <w:tab/>
              <w:t>Bútorgyártás; máshová nem sorolt feldolgozóipar</w:t>
            </w:r>
          </w:p>
          <w:p w14:paraId="70BE77BC" w14:textId="34D51184" w:rsidR="00CC3330" w:rsidRPr="00311530" w:rsidRDefault="00CC3330" w:rsidP="00033599">
            <w:pPr>
              <w:spacing w:before="60" w:after="60" w:line="240" w:lineRule="auto"/>
              <w:ind w:left="567" w:hanging="567"/>
              <w:rPr>
                <w:noProof/>
                <w:vanish/>
              </w:rPr>
            </w:pPr>
            <w:r w:rsidRPr="00311530">
              <w:rPr>
                <w:noProof/>
                <w:vanish/>
              </w:rPr>
              <w:t>37.</w:t>
            </w:r>
            <w:r w:rsidRPr="00311530">
              <w:rPr>
                <w:noProof/>
                <w:vanish/>
              </w:rPr>
              <w:tab/>
              <w:t>Újrafeldolgozás</w:t>
            </w:r>
          </w:p>
        </w:tc>
        <w:tc>
          <w:tcPr>
            <w:tcW w:w="1667" w:type="pct"/>
          </w:tcPr>
          <w:p w14:paraId="6E755D40" w14:textId="79EBD30E" w:rsidR="00CC3330" w:rsidRPr="00311530" w:rsidRDefault="00CC3330" w:rsidP="00BF0AB0">
            <w:pPr>
              <w:spacing w:before="60" w:after="60" w:line="240" w:lineRule="auto"/>
              <w:rPr>
                <w:noProof/>
                <w:vanish/>
              </w:rPr>
            </w:pPr>
            <w:r w:rsidRPr="00311530">
              <w:rPr>
                <w:noProof/>
                <w:vanish/>
              </w:rPr>
              <w:t>Korlátozás nélkül.</w:t>
            </w:r>
          </w:p>
        </w:tc>
        <w:tc>
          <w:tcPr>
            <w:tcW w:w="1667" w:type="pct"/>
          </w:tcPr>
          <w:p w14:paraId="01DCBCC6" w14:textId="670CB499"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7BDA649A" w14:textId="77777777" w:rsidTr="005E4103">
        <w:trPr>
          <w:hidden/>
        </w:trPr>
        <w:tc>
          <w:tcPr>
            <w:tcW w:w="1666" w:type="pct"/>
          </w:tcPr>
          <w:p w14:paraId="6DE4ECBA" w14:textId="77777777" w:rsidR="00CC3330" w:rsidRPr="00311530" w:rsidRDefault="00CC3330" w:rsidP="00031017">
            <w:pPr>
              <w:pageBreakBefore/>
              <w:spacing w:before="60" w:after="60" w:line="240" w:lineRule="auto"/>
              <w:ind w:left="567" w:hanging="567"/>
              <w:rPr>
                <w:noProof/>
                <w:vanish/>
              </w:rPr>
            </w:pPr>
            <w:r w:rsidRPr="00311530">
              <w:rPr>
                <w:noProof/>
                <w:vanish/>
              </w:rPr>
              <w:t>E.</w:t>
            </w:r>
            <w:r w:rsidRPr="00311530">
              <w:rPr>
                <w:noProof/>
                <w:vanish/>
              </w:rPr>
              <w:tab/>
              <w:t>VILLAMOSENERGIA-, GŐZ- ÉS MELEGVÍZ-ELŐÁLLÍTÁS (a kapcsolódó szolgáltatások kivételével)</w:t>
            </w:r>
          </w:p>
        </w:tc>
        <w:tc>
          <w:tcPr>
            <w:tcW w:w="1667" w:type="pct"/>
          </w:tcPr>
          <w:p w14:paraId="025A8BBE" w14:textId="77777777" w:rsidR="00CC3330" w:rsidRPr="00311530" w:rsidRDefault="00CC3330" w:rsidP="00D67110">
            <w:pPr>
              <w:spacing w:before="60" w:after="60" w:line="240" w:lineRule="auto"/>
              <w:rPr>
                <w:noProof/>
                <w:vanish/>
              </w:rPr>
            </w:pPr>
          </w:p>
        </w:tc>
        <w:tc>
          <w:tcPr>
            <w:tcW w:w="1667" w:type="pct"/>
          </w:tcPr>
          <w:p w14:paraId="66AFA85A" w14:textId="77777777" w:rsidR="00CC3330" w:rsidRPr="00311530" w:rsidRDefault="00CC3330" w:rsidP="00D67110">
            <w:pPr>
              <w:spacing w:before="60" w:after="60" w:line="240" w:lineRule="auto"/>
              <w:rPr>
                <w:noProof/>
                <w:vanish/>
              </w:rPr>
            </w:pPr>
          </w:p>
        </w:tc>
      </w:tr>
      <w:tr w:rsidR="00CC3330" w:rsidRPr="00311530" w14:paraId="74742B68" w14:textId="77777777" w:rsidTr="005E4103">
        <w:trPr>
          <w:hidden/>
        </w:trPr>
        <w:tc>
          <w:tcPr>
            <w:tcW w:w="1666" w:type="pct"/>
          </w:tcPr>
          <w:p w14:paraId="6904E507" w14:textId="77777777" w:rsidR="00CC3330" w:rsidRPr="00311530" w:rsidRDefault="00CC3330" w:rsidP="00033599">
            <w:pPr>
              <w:spacing w:before="60" w:after="60" w:line="240" w:lineRule="auto"/>
              <w:ind w:left="567" w:hanging="567"/>
              <w:rPr>
                <w:noProof/>
                <w:vanish/>
              </w:rPr>
            </w:pPr>
            <w:r w:rsidRPr="00311530">
              <w:rPr>
                <w:noProof/>
                <w:vanish/>
              </w:rPr>
              <w:t>4010.</w:t>
            </w:r>
            <w:r w:rsidRPr="00311530">
              <w:rPr>
                <w:noProof/>
                <w:vanish/>
              </w:rPr>
              <w:tab/>
              <w:t>Villamosenergia-termelés</w:t>
            </w:r>
          </w:p>
        </w:tc>
        <w:tc>
          <w:tcPr>
            <w:tcW w:w="1667" w:type="pct"/>
          </w:tcPr>
          <w:p w14:paraId="7139C276" w14:textId="77777777" w:rsidR="00CC3330" w:rsidRPr="00311530" w:rsidRDefault="00CC3330" w:rsidP="00D67110">
            <w:pPr>
              <w:spacing w:before="60" w:after="60" w:line="240" w:lineRule="auto"/>
              <w:rPr>
                <w:noProof/>
                <w:vanish/>
              </w:rPr>
            </w:pPr>
            <w:r w:rsidRPr="00311530">
              <w:rPr>
                <w:noProof/>
                <w:vanish/>
              </w:rPr>
              <w:t>A feltételeket egyedi koncessziós szerződések szabályozzák.</w:t>
            </w:r>
          </w:p>
        </w:tc>
        <w:tc>
          <w:tcPr>
            <w:tcW w:w="1667" w:type="pct"/>
          </w:tcPr>
          <w:p w14:paraId="4B9A2B19" w14:textId="77777777" w:rsidR="00CC3330" w:rsidRPr="00311530" w:rsidRDefault="00CC3330" w:rsidP="00D67110">
            <w:pPr>
              <w:spacing w:before="60" w:after="60" w:line="240" w:lineRule="auto"/>
              <w:rPr>
                <w:noProof/>
                <w:vanish/>
              </w:rPr>
            </w:pPr>
            <w:r w:rsidRPr="00311530">
              <w:rPr>
                <w:noProof/>
                <w:vanish/>
              </w:rPr>
              <w:t>A feltételeket egyedi koncessziós szerződések szabályozzák.</w:t>
            </w:r>
          </w:p>
        </w:tc>
      </w:tr>
      <w:tr w:rsidR="00CC3330" w:rsidRPr="00311530" w14:paraId="2EDC8FA6" w14:textId="77777777" w:rsidTr="005E4103">
        <w:trPr>
          <w:hidden/>
        </w:trPr>
        <w:tc>
          <w:tcPr>
            <w:tcW w:w="1666" w:type="pct"/>
          </w:tcPr>
          <w:p w14:paraId="27B22001" w14:textId="77777777" w:rsidR="00CC3330" w:rsidRPr="00311530" w:rsidRDefault="00CC3330" w:rsidP="00033599">
            <w:pPr>
              <w:spacing w:before="60" w:after="60" w:line="240" w:lineRule="auto"/>
              <w:ind w:left="567" w:hanging="567"/>
              <w:rPr>
                <w:noProof/>
                <w:vanish/>
              </w:rPr>
            </w:pPr>
            <w:r w:rsidRPr="00311530">
              <w:rPr>
                <w:noProof/>
                <w:vanish/>
              </w:rPr>
              <w:t>4020.</w:t>
            </w:r>
            <w:r w:rsidRPr="00311530">
              <w:rPr>
                <w:noProof/>
                <w:vanish/>
              </w:rPr>
              <w:tab/>
              <w:t>Gázgyártás a kőolajgázok és származékaik kivételével</w:t>
            </w:r>
          </w:p>
        </w:tc>
        <w:tc>
          <w:tcPr>
            <w:tcW w:w="1667" w:type="pct"/>
          </w:tcPr>
          <w:p w14:paraId="77829D80" w14:textId="77777777" w:rsidR="00CC3330" w:rsidRPr="00311530" w:rsidRDefault="00CC3330" w:rsidP="00D67110">
            <w:pPr>
              <w:spacing w:before="60" w:after="60" w:line="240" w:lineRule="auto"/>
              <w:rPr>
                <w:noProof/>
                <w:vanish/>
              </w:rPr>
            </w:pPr>
            <w:r w:rsidRPr="00311530">
              <w:rPr>
                <w:noProof/>
                <w:vanish/>
              </w:rPr>
              <w:t>A feltételeket egyedi koncessziós szerződések szabályozzák.</w:t>
            </w:r>
          </w:p>
        </w:tc>
        <w:tc>
          <w:tcPr>
            <w:tcW w:w="1667" w:type="pct"/>
          </w:tcPr>
          <w:p w14:paraId="3D09750F" w14:textId="6D793CCD" w:rsidR="00CC3330" w:rsidRPr="00311530" w:rsidRDefault="00CC3330" w:rsidP="00BF0AB0">
            <w:pPr>
              <w:spacing w:before="60" w:after="60" w:line="240" w:lineRule="auto"/>
              <w:rPr>
                <w:noProof/>
                <w:vanish/>
              </w:rPr>
            </w:pPr>
            <w:r w:rsidRPr="00311530">
              <w:rPr>
                <w:noProof/>
                <w:vanish/>
              </w:rPr>
              <w:t>Korlátozás nélkül.</w:t>
            </w:r>
          </w:p>
        </w:tc>
      </w:tr>
      <w:tr w:rsidR="00CC3330" w:rsidRPr="00311530" w14:paraId="558A94B7" w14:textId="77777777" w:rsidTr="005E4103">
        <w:trPr>
          <w:hidden/>
        </w:trPr>
        <w:tc>
          <w:tcPr>
            <w:tcW w:w="1666" w:type="pct"/>
          </w:tcPr>
          <w:p w14:paraId="5E7FACEB" w14:textId="77777777" w:rsidR="00CC3330" w:rsidRPr="00311530" w:rsidRDefault="00CC3330" w:rsidP="00033599">
            <w:pPr>
              <w:spacing w:before="60" w:after="60" w:line="240" w:lineRule="auto"/>
              <w:ind w:left="567" w:hanging="567"/>
              <w:rPr>
                <w:noProof/>
                <w:vanish/>
              </w:rPr>
            </w:pPr>
            <w:r w:rsidRPr="00311530">
              <w:rPr>
                <w:noProof/>
                <w:vanish/>
              </w:rPr>
              <w:t>4030.</w:t>
            </w:r>
            <w:r w:rsidRPr="00311530">
              <w:rPr>
                <w:noProof/>
                <w:vanish/>
              </w:rPr>
              <w:tab/>
              <w:t>Gőz- és melegvíz-előállítás</w:t>
            </w:r>
          </w:p>
        </w:tc>
        <w:tc>
          <w:tcPr>
            <w:tcW w:w="1667" w:type="pct"/>
          </w:tcPr>
          <w:p w14:paraId="63199680" w14:textId="77777777" w:rsidR="00CC3330" w:rsidRPr="00311530" w:rsidRDefault="00CC3330" w:rsidP="00D67110">
            <w:pPr>
              <w:spacing w:before="60" w:after="60" w:line="240" w:lineRule="auto"/>
              <w:rPr>
                <w:noProof/>
                <w:vanish/>
              </w:rPr>
            </w:pPr>
            <w:r w:rsidRPr="00311530">
              <w:rPr>
                <w:noProof/>
                <w:vanish/>
              </w:rPr>
              <w:t>Korlátozás nélkül.</w:t>
            </w:r>
          </w:p>
        </w:tc>
        <w:tc>
          <w:tcPr>
            <w:tcW w:w="1667" w:type="pct"/>
          </w:tcPr>
          <w:p w14:paraId="67AF9240" w14:textId="77777777" w:rsidR="00CC3330" w:rsidRPr="00311530" w:rsidRDefault="00CC3330" w:rsidP="00D67110">
            <w:pPr>
              <w:spacing w:before="60" w:after="60" w:line="240" w:lineRule="auto"/>
              <w:rPr>
                <w:noProof/>
                <w:vanish/>
              </w:rPr>
            </w:pPr>
            <w:r w:rsidRPr="00311530">
              <w:rPr>
                <w:noProof/>
                <w:vanish/>
              </w:rPr>
              <w:t>Korlátozás nélkül.</w:t>
            </w:r>
          </w:p>
        </w:tc>
      </w:tr>
    </w:tbl>
    <w:p w14:paraId="5F37CFAA" w14:textId="77777777" w:rsidR="00CC3330" w:rsidRPr="00311530" w:rsidRDefault="00CC3330">
      <w:pPr>
        <w:rPr>
          <w:noProof/>
          <w:vanish/>
        </w:rPr>
      </w:pPr>
    </w:p>
    <w:p w14:paraId="6B8DB6C9" w14:textId="77777777" w:rsidR="005134D8" w:rsidRPr="00311530" w:rsidRDefault="005134D8">
      <w:pPr>
        <w:rPr>
          <w:noProof/>
          <w:vanish/>
        </w:rPr>
      </w:pPr>
    </w:p>
    <w:p w14:paraId="1C2DD361" w14:textId="77777777" w:rsidR="004A1EE4" w:rsidRPr="00311530" w:rsidRDefault="004A1EE4" w:rsidP="004A1EE4">
      <w:pPr>
        <w:tabs>
          <w:tab w:val="left" w:pos="-720"/>
        </w:tabs>
        <w:suppressAutoHyphens/>
        <w:jc w:val="both"/>
        <w:rPr>
          <w:noProof/>
          <w:vanish/>
          <w:spacing w:val="-2"/>
        </w:rPr>
      </w:pPr>
      <w:r w:rsidRPr="00311530">
        <w:rPr>
          <w:noProof/>
          <w:vanish/>
        </w:rPr>
        <w:br w:type="page"/>
      </w:r>
    </w:p>
    <w:tbl>
      <w:tblPr>
        <w:tblStyle w:val="TableGrid"/>
        <w:tblW w:w="5000" w:type="pct"/>
        <w:tblLook w:val="04A0" w:firstRow="1" w:lastRow="0" w:firstColumn="1" w:lastColumn="0" w:noHBand="0" w:noVBand="1"/>
      </w:tblPr>
      <w:tblGrid>
        <w:gridCol w:w="3630"/>
        <w:gridCol w:w="12"/>
        <w:gridCol w:w="3619"/>
        <w:gridCol w:w="23"/>
        <w:gridCol w:w="3608"/>
        <w:gridCol w:w="35"/>
        <w:gridCol w:w="3599"/>
        <w:gridCol w:w="44"/>
      </w:tblGrid>
      <w:tr w:rsidR="004A1EE4" w:rsidRPr="00311530" w14:paraId="64D5A5B0" w14:textId="77777777" w:rsidTr="00236E43">
        <w:trPr>
          <w:tblHeader/>
          <w:hidden/>
        </w:trPr>
        <w:tc>
          <w:tcPr>
            <w:tcW w:w="5000" w:type="pct"/>
            <w:gridSpan w:val="8"/>
            <w:tcBorders>
              <w:top w:val="nil"/>
              <w:left w:val="nil"/>
              <w:right w:val="nil"/>
            </w:tcBorders>
          </w:tcPr>
          <w:p w14:paraId="2512FF37" w14:textId="46957023" w:rsidR="004A1EE4" w:rsidRPr="00311530" w:rsidRDefault="004A1EE4" w:rsidP="00583FB9">
            <w:pPr>
              <w:tabs>
                <w:tab w:val="left" w:pos="2268"/>
                <w:tab w:val="left" w:pos="5103"/>
                <w:tab w:val="left" w:pos="7938"/>
                <w:tab w:val="left" w:pos="10773"/>
              </w:tabs>
              <w:spacing w:before="60" w:after="60" w:line="240" w:lineRule="auto"/>
              <w:rPr>
                <w:noProof/>
                <w:vanish/>
              </w:rPr>
            </w:pPr>
            <w:r w:rsidRPr="00311530">
              <w:rPr>
                <w:noProof/>
                <w:vanish/>
              </w:rPr>
              <w:t>Szolgáltatási módok:</w:t>
            </w:r>
            <w:r w:rsidRPr="00311530">
              <w:rPr>
                <w:noProof/>
                <w:vanish/>
              </w:rPr>
              <w:tab/>
              <w:t>1) Határokon átnyúló szolgáltatásnyújtás</w:t>
            </w:r>
            <w:r w:rsidRPr="00311530">
              <w:rPr>
                <w:noProof/>
                <w:vanish/>
              </w:rPr>
              <w:tab/>
              <w:t>2) Külföldi igénybevétel</w:t>
            </w:r>
            <w:r w:rsidRPr="00311530">
              <w:rPr>
                <w:noProof/>
                <w:vanish/>
              </w:rPr>
              <w:tab/>
              <w:t>3) Kereskedelmi jelenlét</w:t>
            </w:r>
            <w:r w:rsidRPr="00311530">
              <w:rPr>
                <w:noProof/>
                <w:vanish/>
              </w:rPr>
              <w:tab/>
              <w:t>4) Természetes személyek jelenléte</w:t>
            </w:r>
          </w:p>
        </w:tc>
      </w:tr>
      <w:tr w:rsidR="004A1EE4" w:rsidRPr="00311530" w14:paraId="4FAEA097" w14:textId="77777777" w:rsidTr="00236E43">
        <w:trPr>
          <w:tblHeader/>
          <w:hidden/>
        </w:trPr>
        <w:tc>
          <w:tcPr>
            <w:tcW w:w="5000" w:type="pct"/>
            <w:gridSpan w:val="8"/>
            <w:vAlign w:val="center"/>
          </w:tcPr>
          <w:p w14:paraId="7342406E" w14:textId="35985015" w:rsidR="004A1EE4" w:rsidRPr="00311530" w:rsidRDefault="004A1EE4" w:rsidP="00F047D8">
            <w:pPr>
              <w:spacing w:before="60" w:after="60" w:line="240" w:lineRule="auto"/>
              <w:jc w:val="center"/>
              <w:rPr>
                <w:noProof/>
                <w:vanish/>
              </w:rPr>
            </w:pPr>
            <w:r w:rsidRPr="00311530">
              <w:rPr>
                <w:noProof/>
                <w:vanish/>
              </w:rPr>
              <w:t>II.</w:t>
            </w:r>
            <w:r w:rsidRPr="00311530">
              <w:rPr>
                <w:noProof/>
                <w:vanish/>
              </w:rPr>
              <w:tab/>
              <w:t>SZOLGÁLTATÁSOKRA VONATKOZÓ EGYEDI KÖTELEZETTSÉGVÁLLALÁSOK</w:t>
            </w:r>
          </w:p>
        </w:tc>
      </w:tr>
      <w:tr w:rsidR="004A1EE4" w:rsidRPr="00311530" w14:paraId="53087D77" w14:textId="77777777" w:rsidTr="00236E43">
        <w:trPr>
          <w:tblHeader/>
          <w:hidden/>
        </w:trPr>
        <w:tc>
          <w:tcPr>
            <w:tcW w:w="1250" w:type="pct"/>
            <w:gridSpan w:val="2"/>
            <w:vAlign w:val="center"/>
          </w:tcPr>
          <w:p w14:paraId="79539898" w14:textId="77777777" w:rsidR="004A1EE4" w:rsidRPr="00311530" w:rsidRDefault="004A1EE4" w:rsidP="00F047D8">
            <w:pPr>
              <w:spacing w:before="60" w:after="60" w:line="240" w:lineRule="auto"/>
              <w:jc w:val="center"/>
              <w:rPr>
                <w:noProof/>
                <w:vanish/>
              </w:rPr>
            </w:pPr>
            <w:r w:rsidRPr="00311530">
              <w:rPr>
                <w:noProof/>
                <w:vanish/>
              </w:rPr>
              <w:t>Ágazat vagy alágazat</w:t>
            </w:r>
          </w:p>
        </w:tc>
        <w:tc>
          <w:tcPr>
            <w:tcW w:w="1250" w:type="pct"/>
            <w:gridSpan w:val="2"/>
            <w:vAlign w:val="center"/>
          </w:tcPr>
          <w:p w14:paraId="1711F3F6" w14:textId="77777777" w:rsidR="004A1EE4" w:rsidRPr="00311530" w:rsidRDefault="004A1EE4" w:rsidP="00F047D8">
            <w:pPr>
              <w:spacing w:before="60" w:after="60" w:line="240" w:lineRule="auto"/>
              <w:jc w:val="center"/>
              <w:rPr>
                <w:noProof/>
                <w:vanish/>
              </w:rPr>
            </w:pPr>
            <w:r w:rsidRPr="00311530">
              <w:rPr>
                <w:noProof/>
                <w:vanish/>
              </w:rPr>
              <w:t>Piacra jutási korlátozások</w:t>
            </w:r>
          </w:p>
        </w:tc>
        <w:tc>
          <w:tcPr>
            <w:tcW w:w="1250" w:type="pct"/>
            <w:gridSpan w:val="2"/>
            <w:vAlign w:val="center"/>
          </w:tcPr>
          <w:p w14:paraId="26C8D7D8" w14:textId="77777777" w:rsidR="004A1EE4" w:rsidRPr="00311530" w:rsidRDefault="004A1EE4" w:rsidP="00F047D8">
            <w:pPr>
              <w:spacing w:before="60" w:after="60" w:line="240" w:lineRule="auto"/>
              <w:jc w:val="center"/>
              <w:rPr>
                <w:noProof/>
                <w:vanish/>
              </w:rPr>
            </w:pPr>
            <w:r w:rsidRPr="00311530">
              <w:rPr>
                <w:noProof/>
                <w:vanish/>
              </w:rPr>
              <w:t>A nemzeti elbánás korlátozásai</w:t>
            </w:r>
          </w:p>
        </w:tc>
        <w:tc>
          <w:tcPr>
            <w:tcW w:w="1250" w:type="pct"/>
            <w:gridSpan w:val="2"/>
            <w:vAlign w:val="center"/>
          </w:tcPr>
          <w:p w14:paraId="020D4B25" w14:textId="77777777" w:rsidR="004A1EE4" w:rsidRPr="00311530" w:rsidRDefault="004A1EE4" w:rsidP="00F047D8">
            <w:pPr>
              <w:spacing w:before="60" w:after="60" w:line="240" w:lineRule="auto"/>
              <w:jc w:val="center"/>
              <w:rPr>
                <w:noProof/>
                <w:vanish/>
              </w:rPr>
            </w:pPr>
            <w:r w:rsidRPr="00311530">
              <w:rPr>
                <w:noProof/>
                <w:vanish/>
              </w:rPr>
              <w:t>További kötelezettségvállalások</w:t>
            </w:r>
          </w:p>
        </w:tc>
      </w:tr>
      <w:tr w:rsidR="004A68A4" w:rsidRPr="00311530" w14:paraId="6D73098C" w14:textId="77777777" w:rsidTr="00236E43">
        <w:trPr>
          <w:hidden/>
        </w:trPr>
        <w:tc>
          <w:tcPr>
            <w:tcW w:w="5000" w:type="pct"/>
            <w:gridSpan w:val="8"/>
            <w:tcBorders>
              <w:bottom w:val="single" w:sz="4" w:space="0" w:color="auto"/>
            </w:tcBorders>
          </w:tcPr>
          <w:p w14:paraId="7B89B85F" w14:textId="2AE54C2B" w:rsidR="004A68A4" w:rsidRPr="00311530" w:rsidRDefault="004A68A4" w:rsidP="00884A7A">
            <w:pPr>
              <w:spacing w:before="60" w:after="60" w:line="240" w:lineRule="auto"/>
              <w:rPr>
                <w:noProof/>
                <w:vanish/>
              </w:rPr>
            </w:pPr>
            <w:r w:rsidRPr="00311530">
              <w:rPr>
                <w:noProof/>
                <w:vanish/>
              </w:rPr>
              <w:t>1.</w:t>
            </w:r>
            <w:r w:rsidRPr="00311530">
              <w:rPr>
                <w:noProof/>
                <w:vanish/>
              </w:rPr>
              <w:tab/>
              <w:t>ÜZLETI SZOLGÁLTATÁSOK</w:t>
            </w:r>
          </w:p>
        </w:tc>
      </w:tr>
      <w:tr w:rsidR="00256D64" w:rsidRPr="00311530" w14:paraId="08C7182F" w14:textId="77777777" w:rsidTr="00236E43">
        <w:trPr>
          <w:hidden/>
        </w:trPr>
        <w:tc>
          <w:tcPr>
            <w:tcW w:w="1250" w:type="pct"/>
            <w:gridSpan w:val="2"/>
            <w:tcBorders>
              <w:bottom w:val="nil"/>
            </w:tcBorders>
          </w:tcPr>
          <w:p w14:paraId="4DF4F2AB" w14:textId="6A3CD02F" w:rsidR="00256D64" w:rsidRPr="00311530" w:rsidRDefault="00256D64" w:rsidP="00256D64">
            <w:pPr>
              <w:spacing w:before="60" w:after="60" w:line="240" w:lineRule="auto"/>
              <w:rPr>
                <w:noProof/>
                <w:vanish/>
              </w:rPr>
            </w:pPr>
            <w:r w:rsidRPr="00311530">
              <w:rPr>
                <w:noProof/>
                <w:vanish/>
              </w:rPr>
              <w:t>ARGENTÍNA</w:t>
            </w:r>
          </w:p>
        </w:tc>
        <w:tc>
          <w:tcPr>
            <w:tcW w:w="1250" w:type="pct"/>
            <w:gridSpan w:val="2"/>
            <w:tcBorders>
              <w:bottom w:val="nil"/>
            </w:tcBorders>
          </w:tcPr>
          <w:p w14:paraId="490E78F1"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4B4281D4"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517B7868" w14:textId="77777777" w:rsidR="00256D64" w:rsidRPr="00311530" w:rsidRDefault="00256D64" w:rsidP="00884A7A">
            <w:pPr>
              <w:spacing w:before="60" w:after="60" w:line="240" w:lineRule="auto"/>
              <w:rPr>
                <w:noProof/>
                <w:vanish/>
              </w:rPr>
            </w:pPr>
          </w:p>
        </w:tc>
      </w:tr>
      <w:tr w:rsidR="004A1EE4" w:rsidRPr="00311530" w14:paraId="6966ED7C" w14:textId="77777777" w:rsidTr="00236E43">
        <w:trPr>
          <w:hidden/>
        </w:trPr>
        <w:tc>
          <w:tcPr>
            <w:tcW w:w="1250" w:type="pct"/>
            <w:gridSpan w:val="2"/>
            <w:tcBorders>
              <w:top w:val="nil"/>
            </w:tcBorders>
          </w:tcPr>
          <w:p w14:paraId="7C426949" w14:textId="1180AC12" w:rsidR="004A1EE4" w:rsidRPr="00311530" w:rsidRDefault="004A1EE4" w:rsidP="00583FB9">
            <w:pPr>
              <w:spacing w:before="60" w:after="60" w:line="240" w:lineRule="auto"/>
              <w:rPr>
                <w:noProof/>
                <w:vanish/>
              </w:rPr>
            </w:pPr>
            <w:r w:rsidRPr="00311530">
              <w:rPr>
                <w:noProof/>
                <w:vanish/>
              </w:rPr>
              <w:t>1.A.</w:t>
            </w:r>
            <w:r w:rsidRPr="00311530">
              <w:rPr>
                <w:noProof/>
                <w:vanish/>
              </w:rPr>
              <w:tab/>
              <w:t>Szakmai szolgáltatások</w:t>
            </w:r>
          </w:p>
        </w:tc>
        <w:tc>
          <w:tcPr>
            <w:tcW w:w="1250" w:type="pct"/>
            <w:gridSpan w:val="2"/>
            <w:tcBorders>
              <w:top w:val="nil"/>
            </w:tcBorders>
          </w:tcPr>
          <w:p w14:paraId="2CEF8844" w14:textId="77777777" w:rsidR="001B5EB3" w:rsidRPr="00311530" w:rsidRDefault="004A1EE4" w:rsidP="00884A7A">
            <w:pPr>
              <w:spacing w:before="60" w:after="60" w:line="240" w:lineRule="auto"/>
              <w:rPr>
                <w:noProof/>
                <w:vanish/>
              </w:rPr>
            </w:pPr>
            <w:r w:rsidRPr="00311530">
              <w:rPr>
                <w:noProof/>
                <w:vanish/>
              </w:rPr>
              <w:t>1), 3), 4)</w:t>
            </w:r>
          </w:p>
          <w:p w14:paraId="6BA3544D" w14:textId="02C72553" w:rsidR="004A1EE4" w:rsidRPr="00311530" w:rsidRDefault="004A1EE4" w:rsidP="00884A7A">
            <w:pPr>
              <w:spacing w:before="60" w:after="60" w:line="240" w:lineRule="auto"/>
              <w:rPr>
                <w:noProof/>
                <w:vanish/>
              </w:rPr>
            </w:pPr>
            <w:r w:rsidRPr="00311530">
              <w:rPr>
                <w:noProof/>
                <w:vanish/>
              </w:rPr>
              <w:t>A szakmai szolgáltatásokat nyújtani kívánó természetes személyeknek szakmai képesítésüket az érintett szakmai szövetség engedélye útján kell elismertetniük; továbbá törvényes vagy speciális jogállású lakóhelyet kell létesíteniük Argentínában.</w:t>
            </w:r>
          </w:p>
          <w:p w14:paraId="73E6021C" w14:textId="77777777" w:rsidR="004A1EE4" w:rsidRPr="00311530" w:rsidRDefault="004A1EE4" w:rsidP="00884A7A">
            <w:pPr>
              <w:spacing w:before="60" w:after="60" w:line="240" w:lineRule="auto"/>
              <w:rPr>
                <w:noProof/>
                <w:vanish/>
              </w:rPr>
            </w:pPr>
            <w:r w:rsidRPr="00311530">
              <w:rPr>
                <w:noProof/>
                <w:vanish/>
              </w:rPr>
              <w:t>Törvényes vagy speciális jogállású lakóhely: nem jár tartózkodási követelménnyel.</w:t>
            </w:r>
          </w:p>
        </w:tc>
        <w:tc>
          <w:tcPr>
            <w:tcW w:w="1250" w:type="pct"/>
            <w:gridSpan w:val="2"/>
            <w:tcBorders>
              <w:top w:val="nil"/>
            </w:tcBorders>
          </w:tcPr>
          <w:p w14:paraId="59EBDAFD" w14:textId="77777777" w:rsidR="004A1EE4" w:rsidRPr="00311530" w:rsidRDefault="004A1EE4" w:rsidP="00884A7A">
            <w:pPr>
              <w:spacing w:before="60" w:after="60" w:line="240" w:lineRule="auto"/>
              <w:rPr>
                <w:noProof/>
                <w:vanish/>
              </w:rPr>
            </w:pPr>
          </w:p>
        </w:tc>
        <w:tc>
          <w:tcPr>
            <w:tcW w:w="1250" w:type="pct"/>
            <w:gridSpan w:val="2"/>
            <w:tcBorders>
              <w:top w:val="nil"/>
            </w:tcBorders>
          </w:tcPr>
          <w:p w14:paraId="483D0EA0" w14:textId="77777777" w:rsidR="004A1EE4" w:rsidRPr="00311530" w:rsidRDefault="004A1EE4" w:rsidP="00884A7A">
            <w:pPr>
              <w:spacing w:before="60" w:after="60" w:line="240" w:lineRule="auto"/>
              <w:rPr>
                <w:noProof/>
                <w:vanish/>
              </w:rPr>
            </w:pPr>
          </w:p>
        </w:tc>
      </w:tr>
      <w:tr w:rsidR="004A1EE4" w:rsidRPr="00311530" w14:paraId="148436F7" w14:textId="77777777" w:rsidTr="00236E43">
        <w:trPr>
          <w:hidden/>
        </w:trPr>
        <w:tc>
          <w:tcPr>
            <w:tcW w:w="1250" w:type="pct"/>
            <w:gridSpan w:val="2"/>
          </w:tcPr>
          <w:p w14:paraId="2CB19453" w14:textId="140C6F3E" w:rsidR="004A1EE4" w:rsidRPr="00311530" w:rsidRDefault="00402284" w:rsidP="00402284">
            <w:pPr>
              <w:pageBreakBefore/>
              <w:spacing w:before="60" w:after="60" w:line="240" w:lineRule="auto"/>
              <w:ind w:left="567" w:hanging="567"/>
              <w:rPr>
                <w:noProof/>
                <w:vanish/>
              </w:rPr>
            </w:pPr>
            <w:r w:rsidRPr="00311530">
              <w:rPr>
                <w:noProof/>
                <w:vanish/>
              </w:rPr>
              <w:t>(a)</w:t>
            </w:r>
            <w:r w:rsidRPr="00311530">
              <w:rPr>
                <w:noProof/>
                <w:vanish/>
              </w:rPr>
              <w:tab/>
              <w:t>Jogi szolgáltatások (CPC 861)</w:t>
            </w:r>
          </w:p>
        </w:tc>
        <w:tc>
          <w:tcPr>
            <w:tcW w:w="1250" w:type="pct"/>
            <w:gridSpan w:val="2"/>
          </w:tcPr>
          <w:p w14:paraId="33940BA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1907EF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F633CB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D1C3B47" w14:textId="15A5C358"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F1AD8A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3F5570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619814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B80C4A0" w14:textId="0A4A4D64"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6040D6E" w14:textId="77777777" w:rsidR="004A1EE4" w:rsidRPr="00311530" w:rsidRDefault="004A1EE4" w:rsidP="00884A7A">
            <w:pPr>
              <w:spacing w:before="60" w:after="60" w:line="240" w:lineRule="auto"/>
              <w:rPr>
                <w:noProof/>
                <w:vanish/>
              </w:rPr>
            </w:pPr>
          </w:p>
        </w:tc>
      </w:tr>
      <w:tr w:rsidR="004A1EE4" w:rsidRPr="00311530" w14:paraId="319B7742" w14:textId="77777777" w:rsidTr="00236E43">
        <w:trPr>
          <w:hidden/>
        </w:trPr>
        <w:tc>
          <w:tcPr>
            <w:tcW w:w="1250" w:type="pct"/>
            <w:gridSpan w:val="2"/>
          </w:tcPr>
          <w:p w14:paraId="2F3D5AE7" w14:textId="757F3B9F" w:rsidR="004A1EE4" w:rsidRPr="00311530" w:rsidRDefault="00402284" w:rsidP="00402284">
            <w:pPr>
              <w:spacing w:before="60" w:after="60" w:line="240" w:lineRule="auto"/>
              <w:ind w:left="567" w:hanging="567"/>
              <w:rPr>
                <w:noProof/>
                <w:vanish/>
              </w:rPr>
            </w:pPr>
            <w:r w:rsidRPr="00311530">
              <w:rPr>
                <w:noProof/>
                <w:vanish/>
              </w:rPr>
              <w:t>(b)</w:t>
            </w:r>
            <w:r w:rsidRPr="00311530">
              <w:rPr>
                <w:noProof/>
                <w:vanish/>
              </w:rPr>
              <w:tab/>
              <w:t>Számviteli, könyvvizsgálói és könyvelői szolgáltatások (CPC 862)</w:t>
            </w:r>
          </w:p>
        </w:tc>
        <w:tc>
          <w:tcPr>
            <w:tcW w:w="1250" w:type="pct"/>
            <w:gridSpan w:val="2"/>
          </w:tcPr>
          <w:p w14:paraId="5FD51A1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D57042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E481D0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F8F220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1189FF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8BD762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76ADBE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98356E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EA957D6" w14:textId="77777777" w:rsidR="004A1EE4" w:rsidRPr="00311530" w:rsidRDefault="004A1EE4" w:rsidP="00884A7A">
            <w:pPr>
              <w:spacing w:before="60" w:after="60" w:line="240" w:lineRule="auto"/>
              <w:rPr>
                <w:noProof/>
                <w:vanish/>
              </w:rPr>
            </w:pPr>
          </w:p>
        </w:tc>
      </w:tr>
      <w:tr w:rsidR="004A1EE4" w:rsidRPr="00311530" w14:paraId="6CF00485" w14:textId="77777777" w:rsidTr="00236E43">
        <w:trPr>
          <w:hidden/>
        </w:trPr>
        <w:tc>
          <w:tcPr>
            <w:tcW w:w="1250" w:type="pct"/>
            <w:gridSpan w:val="2"/>
          </w:tcPr>
          <w:p w14:paraId="343AFE40" w14:textId="22A3B78D" w:rsidR="004A1EE4" w:rsidRPr="00311530" w:rsidRDefault="004A1EE4" w:rsidP="00402284">
            <w:pPr>
              <w:spacing w:before="60" w:after="60" w:line="240" w:lineRule="auto"/>
              <w:ind w:left="567" w:hanging="567"/>
              <w:rPr>
                <w:noProof/>
                <w:vanish/>
              </w:rPr>
            </w:pPr>
            <w:r w:rsidRPr="00311530">
              <w:rPr>
                <w:noProof/>
                <w:vanish/>
              </w:rPr>
              <w:t>d)</w:t>
            </w:r>
            <w:r w:rsidRPr="00311530">
              <w:rPr>
                <w:noProof/>
                <w:vanish/>
              </w:rPr>
              <w:tab/>
              <w:t>Építészeti szolgáltatások (CPC 8671)</w:t>
            </w:r>
          </w:p>
        </w:tc>
        <w:tc>
          <w:tcPr>
            <w:tcW w:w="1250" w:type="pct"/>
            <w:gridSpan w:val="2"/>
          </w:tcPr>
          <w:p w14:paraId="5638A23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5B4330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D17165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9C116A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F8E885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A1147B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3F86CA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C6C24B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BC98495" w14:textId="77777777" w:rsidR="004A1EE4" w:rsidRPr="00311530" w:rsidRDefault="004A1EE4" w:rsidP="00884A7A">
            <w:pPr>
              <w:spacing w:before="60" w:after="60" w:line="240" w:lineRule="auto"/>
              <w:rPr>
                <w:noProof/>
                <w:vanish/>
              </w:rPr>
            </w:pPr>
          </w:p>
        </w:tc>
      </w:tr>
      <w:tr w:rsidR="004A1EE4" w:rsidRPr="00311530" w14:paraId="1761123A" w14:textId="77777777" w:rsidTr="00236E43">
        <w:trPr>
          <w:hidden/>
        </w:trPr>
        <w:tc>
          <w:tcPr>
            <w:tcW w:w="1250" w:type="pct"/>
            <w:gridSpan w:val="2"/>
          </w:tcPr>
          <w:p w14:paraId="4EEA4B97" w14:textId="19E7C5A7" w:rsidR="004A1EE4" w:rsidRPr="00311530" w:rsidRDefault="00402284" w:rsidP="00402284">
            <w:pPr>
              <w:pageBreakBefore/>
              <w:spacing w:before="60" w:after="60" w:line="240" w:lineRule="auto"/>
              <w:ind w:left="567" w:hanging="567"/>
              <w:rPr>
                <w:noProof/>
                <w:vanish/>
              </w:rPr>
            </w:pPr>
            <w:r w:rsidRPr="00311530">
              <w:rPr>
                <w:noProof/>
                <w:vanish/>
              </w:rPr>
              <w:t>(e)</w:t>
            </w:r>
            <w:r w:rsidRPr="00311530">
              <w:rPr>
                <w:noProof/>
                <w:vanish/>
              </w:rPr>
              <w:tab/>
              <w:t>Mérnöki szolgáltatások (CPC 8672)</w:t>
            </w:r>
          </w:p>
        </w:tc>
        <w:tc>
          <w:tcPr>
            <w:tcW w:w="1250" w:type="pct"/>
            <w:gridSpan w:val="2"/>
          </w:tcPr>
          <w:p w14:paraId="0D62C1A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0AB65A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A669C0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D7D219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47DB42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5744AF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96C3AD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81B5AB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C753437" w14:textId="77777777" w:rsidR="004A1EE4" w:rsidRPr="00311530" w:rsidRDefault="004A1EE4" w:rsidP="00884A7A">
            <w:pPr>
              <w:spacing w:before="60" w:after="60" w:line="240" w:lineRule="auto"/>
              <w:rPr>
                <w:noProof/>
                <w:vanish/>
              </w:rPr>
            </w:pPr>
          </w:p>
        </w:tc>
      </w:tr>
      <w:tr w:rsidR="004A1EE4" w:rsidRPr="00311530" w14:paraId="6644961E" w14:textId="77777777" w:rsidTr="00236E43">
        <w:trPr>
          <w:hidden/>
        </w:trPr>
        <w:tc>
          <w:tcPr>
            <w:tcW w:w="1250" w:type="pct"/>
            <w:gridSpan w:val="2"/>
          </w:tcPr>
          <w:p w14:paraId="12CFFC11" w14:textId="0234C071" w:rsidR="004A1EE4" w:rsidRPr="00311530" w:rsidRDefault="00402284" w:rsidP="00402284">
            <w:pPr>
              <w:spacing w:before="60" w:after="60" w:line="240" w:lineRule="auto"/>
              <w:ind w:left="567" w:hanging="567"/>
              <w:rPr>
                <w:noProof/>
                <w:vanish/>
              </w:rPr>
            </w:pPr>
            <w:r w:rsidRPr="00311530">
              <w:rPr>
                <w:noProof/>
                <w:vanish/>
              </w:rPr>
              <w:t>(f)</w:t>
            </w:r>
            <w:r w:rsidRPr="00311530">
              <w:rPr>
                <w:noProof/>
                <w:vanish/>
              </w:rPr>
              <w:tab/>
              <w:t>Integrált mérnöki szolgáltatások (CPC 8673)</w:t>
            </w:r>
          </w:p>
        </w:tc>
        <w:tc>
          <w:tcPr>
            <w:tcW w:w="1250" w:type="pct"/>
            <w:gridSpan w:val="2"/>
          </w:tcPr>
          <w:p w14:paraId="5005E35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CEF057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8B1EBB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CADAA5E"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D6DC9E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7E6FF7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3E3C86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48B220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8A4685D" w14:textId="77777777" w:rsidR="004A1EE4" w:rsidRPr="00311530" w:rsidRDefault="004A1EE4" w:rsidP="00884A7A">
            <w:pPr>
              <w:spacing w:before="60" w:after="60" w:line="240" w:lineRule="auto"/>
              <w:rPr>
                <w:noProof/>
                <w:vanish/>
              </w:rPr>
            </w:pPr>
          </w:p>
        </w:tc>
      </w:tr>
      <w:tr w:rsidR="004A1EE4" w:rsidRPr="00311530" w14:paraId="72A3B44F" w14:textId="77777777" w:rsidTr="00236E43">
        <w:trPr>
          <w:hidden/>
        </w:trPr>
        <w:tc>
          <w:tcPr>
            <w:tcW w:w="1250" w:type="pct"/>
            <w:gridSpan w:val="2"/>
          </w:tcPr>
          <w:p w14:paraId="703FF109" w14:textId="481BA6B8" w:rsidR="004A1EE4" w:rsidRPr="00311530" w:rsidRDefault="00402284" w:rsidP="00402284">
            <w:pPr>
              <w:spacing w:before="60" w:after="60" w:line="240" w:lineRule="auto"/>
              <w:ind w:left="567" w:hanging="567"/>
              <w:rPr>
                <w:noProof/>
                <w:vanish/>
              </w:rPr>
            </w:pPr>
            <w:r w:rsidRPr="00311530">
              <w:rPr>
                <w:noProof/>
                <w:vanish/>
              </w:rPr>
              <w:t>(g)</w:t>
            </w:r>
            <w:r w:rsidRPr="00311530">
              <w:rPr>
                <w:noProof/>
                <w:vanish/>
              </w:rPr>
              <w:tab/>
              <w:t>Település-, tájrendezési tervezés (CPC 8674)</w:t>
            </w:r>
          </w:p>
        </w:tc>
        <w:tc>
          <w:tcPr>
            <w:tcW w:w="1250" w:type="pct"/>
            <w:gridSpan w:val="2"/>
          </w:tcPr>
          <w:p w14:paraId="600ED4F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40BDFF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69BEC5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6C65E68"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3209A5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4CDDE4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8D578D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0891C7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7166EC1" w14:textId="77777777" w:rsidR="004A1EE4" w:rsidRPr="00311530" w:rsidRDefault="004A1EE4" w:rsidP="00884A7A">
            <w:pPr>
              <w:spacing w:before="60" w:after="60" w:line="240" w:lineRule="auto"/>
              <w:rPr>
                <w:noProof/>
                <w:vanish/>
              </w:rPr>
            </w:pPr>
          </w:p>
        </w:tc>
      </w:tr>
      <w:tr w:rsidR="004A1EE4" w:rsidRPr="00311530" w14:paraId="59ECA72C" w14:textId="77777777" w:rsidTr="00236E43">
        <w:trPr>
          <w:hidden/>
        </w:trPr>
        <w:tc>
          <w:tcPr>
            <w:tcW w:w="1250" w:type="pct"/>
            <w:gridSpan w:val="2"/>
            <w:tcBorders>
              <w:bottom w:val="single" w:sz="4" w:space="0" w:color="auto"/>
            </w:tcBorders>
          </w:tcPr>
          <w:p w14:paraId="4924129B" w14:textId="57C31888" w:rsidR="004A1EE4" w:rsidRPr="00311530" w:rsidRDefault="00402284" w:rsidP="00402284">
            <w:pPr>
              <w:pageBreakBefore/>
              <w:spacing w:before="60" w:after="60" w:line="240" w:lineRule="auto"/>
              <w:ind w:left="567" w:hanging="567"/>
              <w:rPr>
                <w:noProof/>
                <w:vanish/>
              </w:rPr>
            </w:pPr>
            <w:r w:rsidRPr="00311530">
              <w:rPr>
                <w:noProof/>
                <w:vanish/>
              </w:rPr>
              <w:t>(i)</w:t>
            </w:r>
            <w:r w:rsidRPr="00311530">
              <w:rPr>
                <w:noProof/>
                <w:vanish/>
              </w:rPr>
              <w:tab/>
              <w:t>Állategészségügyi ellátás (CPC 932)</w:t>
            </w:r>
          </w:p>
        </w:tc>
        <w:tc>
          <w:tcPr>
            <w:tcW w:w="1250" w:type="pct"/>
            <w:gridSpan w:val="2"/>
            <w:tcBorders>
              <w:bottom w:val="single" w:sz="4" w:space="0" w:color="auto"/>
            </w:tcBorders>
          </w:tcPr>
          <w:p w14:paraId="07EA92B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D0A1D4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8117D7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206135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6E1FFE4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C6A49A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498422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02E3AF2"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5897FDB3" w14:textId="77777777" w:rsidR="004A1EE4" w:rsidRPr="00311530" w:rsidRDefault="004A1EE4" w:rsidP="00884A7A">
            <w:pPr>
              <w:spacing w:before="60" w:after="60" w:line="240" w:lineRule="auto"/>
              <w:rPr>
                <w:noProof/>
                <w:vanish/>
              </w:rPr>
            </w:pPr>
          </w:p>
        </w:tc>
      </w:tr>
      <w:tr w:rsidR="00256D64" w:rsidRPr="00311530" w14:paraId="556CDAF8" w14:textId="77777777" w:rsidTr="00236E43">
        <w:trPr>
          <w:hidden/>
        </w:trPr>
        <w:tc>
          <w:tcPr>
            <w:tcW w:w="1250" w:type="pct"/>
            <w:gridSpan w:val="2"/>
            <w:tcBorders>
              <w:bottom w:val="nil"/>
            </w:tcBorders>
          </w:tcPr>
          <w:p w14:paraId="762D1F2F" w14:textId="77777777" w:rsidR="00256D64" w:rsidRPr="00311530" w:rsidRDefault="00256D64" w:rsidP="004A68A4">
            <w:pPr>
              <w:pageBreakBefore/>
              <w:spacing w:before="60" w:after="60" w:line="240" w:lineRule="auto"/>
              <w:rPr>
                <w:noProof/>
                <w:vanish/>
              </w:rPr>
            </w:pPr>
            <w:r w:rsidRPr="00311530">
              <w:rPr>
                <w:noProof/>
                <w:vanish/>
              </w:rPr>
              <w:t>BRAZÍLIA</w:t>
            </w:r>
          </w:p>
          <w:p w14:paraId="54EBA3FB" w14:textId="608117DB" w:rsidR="004A68A4" w:rsidRPr="00311530" w:rsidRDefault="004A68A4" w:rsidP="004A68A4">
            <w:pPr>
              <w:spacing w:before="60" w:after="60" w:line="240" w:lineRule="auto"/>
              <w:rPr>
                <w:noProof/>
                <w:vanish/>
              </w:rPr>
            </w:pPr>
            <w:r w:rsidRPr="00311530">
              <w:rPr>
                <w:noProof/>
                <w:vanish/>
              </w:rPr>
              <w:t>1.A.</w:t>
            </w:r>
            <w:r w:rsidRPr="00311530">
              <w:rPr>
                <w:noProof/>
                <w:vanish/>
              </w:rPr>
              <w:tab/>
              <w:t>Szakmai szolgáltatások</w:t>
            </w:r>
          </w:p>
        </w:tc>
        <w:tc>
          <w:tcPr>
            <w:tcW w:w="1250" w:type="pct"/>
            <w:gridSpan w:val="2"/>
            <w:tcBorders>
              <w:bottom w:val="nil"/>
            </w:tcBorders>
          </w:tcPr>
          <w:p w14:paraId="6EFEC33A"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3E946941"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5E96ACB7" w14:textId="77777777" w:rsidR="00256D64" w:rsidRPr="00311530" w:rsidRDefault="00256D64" w:rsidP="00884A7A">
            <w:pPr>
              <w:spacing w:before="60" w:after="60" w:line="240" w:lineRule="auto"/>
              <w:rPr>
                <w:noProof/>
                <w:vanish/>
              </w:rPr>
            </w:pPr>
          </w:p>
        </w:tc>
      </w:tr>
      <w:tr w:rsidR="004A1EE4" w:rsidRPr="00311530" w14:paraId="31807A86" w14:textId="77777777" w:rsidTr="00236E43">
        <w:trPr>
          <w:hidden/>
        </w:trPr>
        <w:tc>
          <w:tcPr>
            <w:tcW w:w="1250" w:type="pct"/>
            <w:gridSpan w:val="2"/>
            <w:tcBorders>
              <w:top w:val="nil"/>
            </w:tcBorders>
          </w:tcPr>
          <w:p w14:paraId="1249B058" w14:textId="5D6F64F7" w:rsidR="004A1EE4" w:rsidRPr="00311530" w:rsidRDefault="004A1EE4" w:rsidP="00402284">
            <w:pPr>
              <w:spacing w:before="60" w:after="60" w:line="240" w:lineRule="auto"/>
              <w:ind w:left="567" w:hanging="567"/>
              <w:rPr>
                <w:noProof/>
                <w:vanish/>
              </w:rPr>
            </w:pPr>
            <w:r w:rsidRPr="00311530">
              <w:rPr>
                <w:noProof/>
                <w:vanish/>
              </w:rPr>
              <w:t>(a)</w:t>
            </w:r>
            <w:r w:rsidRPr="00311530">
              <w:rPr>
                <w:noProof/>
                <w:vanish/>
              </w:rPr>
              <w:tab/>
              <w:t>Jogi szolgáltatások (CPC 861, kizárólag nemzetközi és külföldi joggal kapcsolatos jogi tanácsadás)</w:t>
            </w:r>
          </w:p>
        </w:tc>
        <w:tc>
          <w:tcPr>
            <w:tcW w:w="1250" w:type="pct"/>
            <w:gridSpan w:val="2"/>
            <w:tcBorders>
              <w:top w:val="nil"/>
            </w:tcBorders>
          </w:tcPr>
          <w:p w14:paraId="6189257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56F9D0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A2279A3" w14:textId="66EFB00A" w:rsidR="001B5EB3" w:rsidRPr="00311530" w:rsidRDefault="004A1EE4" w:rsidP="00884A7A">
            <w:pPr>
              <w:spacing w:before="60" w:after="60" w:line="240" w:lineRule="auto"/>
              <w:rPr>
                <w:noProof/>
                <w:vanish/>
              </w:rPr>
            </w:pPr>
            <w:r w:rsidRPr="00311530">
              <w:rPr>
                <w:noProof/>
                <w:vanish/>
              </w:rPr>
              <w:t>3)</w:t>
            </w:r>
            <w:r w:rsidRPr="00311530">
              <w:rPr>
                <w:noProof/>
                <w:vanish/>
              </w:rPr>
              <w:tab/>
              <w:t>A nemzetközi és külföldi joggal kapcsolatos jogi tanácsadási szolgáltatásokat nyújtó cégeket a brazil jog szerint kell létesíteni, üzleti céljukat kizárólag a nemzetközi és külföldi joggal kapcsolatos tanácsadási szolgáltatásokra korlátozva. A cégek valamennyi partnerének nemzetközi és külföldi jogi tanácsadónak kell lennie.</w:t>
            </w:r>
          </w:p>
          <w:p w14:paraId="66777E2A" w14:textId="52EEB1A9"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7951CD9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249CBA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41610B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6C3433C" w14:textId="6ABB6BBA"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BF718D5" w14:textId="77777777" w:rsidR="004A1EE4" w:rsidRPr="00311530" w:rsidRDefault="004A1EE4" w:rsidP="00884A7A">
            <w:pPr>
              <w:spacing w:before="60" w:after="60" w:line="240" w:lineRule="auto"/>
              <w:rPr>
                <w:noProof/>
                <w:vanish/>
              </w:rPr>
            </w:pPr>
          </w:p>
        </w:tc>
      </w:tr>
      <w:tr w:rsidR="004A1EE4" w:rsidRPr="00311530" w14:paraId="3C8470F5" w14:textId="77777777" w:rsidTr="00236E43">
        <w:trPr>
          <w:hidden/>
        </w:trPr>
        <w:tc>
          <w:tcPr>
            <w:tcW w:w="1250" w:type="pct"/>
            <w:gridSpan w:val="2"/>
          </w:tcPr>
          <w:p w14:paraId="0DF02666" w14:textId="194614FB" w:rsidR="004A1EE4" w:rsidRPr="00311530" w:rsidRDefault="004A1EE4" w:rsidP="00402284">
            <w:pPr>
              <w:pageBreakBefore/>
              <w:spacing w:before="60" w:after="60" w:line="240" w:lineRule="auto"/>
              <w:ind w:left="567" w:hanging="567"/>
              <w:rPr>
                <w:noProof/>
                <w:vanish/>
              </w:rPr>
            </w:pPr>
            <w:r w:rsidRPr="00311530">
              <w:rPr>
                <w:noProof/>
                <w:vanish/>
              </w:rPr>
              <w:t>(b)</w:t>
            </w:r>
            <w:r w:rsidRPr="00311530">
              <w:rPr>
                <w:noProof/>
                <w:vanish/>
              </w:rPr>
              <w:tab/>
              <w:t>Számviteli, könyvvizsgálói és könyvelői szolgáltatások (CPC 862)</w:t>
            </w:r>
          </w:p>
        </w:tc>
        <w:tc>
          <w:tcPr>
            <w:tcW w:w="1250" w:type="pct"/>
            <w:gridSpan w:val="2"/>
          </w:tcPr>
          <w:p w14:paraId="50FDC82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 azzal a megkötéssel, hogy a külföldi szolgáltató a névhasználatot brazil szakemberekre engedményezheti.</w:t>
            </w:r>
          </w:p>
          <w:p w14:paraId="32F3993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649BD2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A nem rezidensek brazil állampolgárok által ellenőrzött jogi személyekben való részesedésszerzése nem megengedett. A külföldi szolgáltató nem használhatja külföldi nevét, azonban a névhasználatot brazil szakemberekre engedményezheti, akik Brazíliában kizárólagos részesedéssel új jogi személyt hoznak létre. Külföldi állampolgár által adott meghatalmazás alapján történő eljárás tilos.</w:t>
            </w:r>
          </w:p>
          <w:p w14:paraId="15EA69C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F3A4A95" w14:textId="0181DFB8" w:rsidR="004A1EE4" w:rsidRPr="00311530" w:rsidRDefault="004A1EE4" w:rsidP="00583FB9">
            <w:pPr>
              <w:spacing w:before="60" w:after="60" w:line="240" w:lineRule="auto"/>
              <w:rPr>
                <w:noProof/>
                <w:vanish/>
              </w:rPr>
            </w:pPr>
            <w:r w:rsidRPr="00311530">
              <w:rPr>
                <w:noProof/>
                <w:vanish/>
              </w:rPr>
              <w:t>1)</w:t>
            </w:r>
            <w:r w:rsidRPr="00311530">
              <w:rPr>
                <w:noProof/>
                <w:vanish/>
              </w:rPr>
              <w:tab/>
              <w:t>Kötelezettség nélkül.</w:t>
            </w:r>
          </w:p>
          <w:p w14:paraId="7A4C250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62C5B96" w14:textId="12E7B26C" w:rsidR="004A1EE4" w:rsidRPr="00311530" w:rsidRDefault="004A1EE4" w:rsidP="00583FB9">
            <w:pPr>
              <w:spacing w:before="60" w:after="60" w:line="240" w:lineRule="auto"/>
              <w:rPr>
                <w:noProof/>
                <w:vanish/>
              </w:rPr>
            </w:pPr>
            <w:r w:rsidRPr="00311530">
              <w:rPr>
                <w:noProof/>
                <w:vanish/>
              </w:rPr>
              <w:t>3)</w:t>
            </w:r>
            <w:r w:rsidRPr="00311530">
              <w:rPr>
                <w:noProof/>
                <w:vanish/>
              </w:rPr>
              <w:tab/>
              <w:t>Korlátozás nélkül, kivéve a „Piacra jutás” oszlopban foglalt korlátozások között jelzetteket.</w:t>
            </w:r>
          </w:p>
          <w:p w14:paraId="7EC27037"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457EF50" w14:textId="77777777" w:rsidR="004A1EE4" w:rsidRPr="00311530" w:rsidRDefault="004A1EE4" w:rsidP="00884A7A">
            <w:pPr>
              <w:spacing w:before="60" w:after="60" w:line="240" w:lineRule="auto"/>
              <w:rPr>
                <w:noProof/>
                <w:vanish/>
              </w:rPr>
            </w:pPr>
          </w:p>
        </w:tc>
      </w:tr>
      <w:tr w:rsidR="004A1EE4" w:rsidRPr="00311530" w14:paraId="7F971521" w14:textId="77777777" w:rsidTr="00236E43">
        <w:trPr>
          <w:hidden/>
        </w:trPr>
        <w:tc>
          <w:tcPr>
            <w:tcW w:w="1250" w:type="pct"/>
            <w:gridSpan w:val="2"/>
          </w:tcPr>
          <w:p w14:paraId="30BC2158" w14:textId="75814447" w:rsidR="004A1EE4" w:rsidRPr="00311530" w:rsidRDefault="004A1EE4" w:rsidP="00402284">
            <w:pPr>
              <w:pageBreakBefore/>
              <w:spacing w:before="60" w:after="60" w:line="240" w:lineRule="auto"/>
              <w:ind w:left="567" w:hanging="567"/>
              <w:rPr>
                <w:noProof/>
                <w:vanish/>
              </w:rPr>
            </w:pPr>
            <w:r w:rsidRPr="00311530">
              <w:rPr>
                <w:noProof/>
                <w:vanish/>
              </w:rPr>
              <w:t>(d)</w:t>
            </w:r>
            <w:r w:rsidRPr="00311530">
              <w:rPr>
                <w:noProof/>
                <w:vanish/>
              </w:rPr>
              <w:tab/>
              <w:t>Építészeti szolgáltatások (CPC 8671)</w:t>
            </w:r>
          </w:p>
        </w:tc>
        <w:tc>
          <w:tcPr>
            <w:tcW w:w="1250" w:type="pct"/>
            <w:gridSpan w:val="2"/>
          </w:tcPr>
          <w:p w14:paraId="3C57EB0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3DF94D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BB582DC"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A jogi felelősség alkalmazásában a külföldi szolgáltatónak a brazil partner vezetésével létrejött „consórcio” formájában partnerséget kell kötniük a brazil szolgáltatókkal.</w:t>
            </w:r>
          </w:p>
          <w:p w14:paraId="2359505B" w14:textId="07A1228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46C692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E0B02E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2C160C6" w14:textId="38B7F39D" w:rsidR="004A1EE4" w:rsidRPr="00311530" w:rsidRDefault="004A1EE4" w:rsidP="00583FB9">
            <w:pPr>
              <w:spacing w:before="60" w:after="60" w:line="240" w:lineRule="auto"/>
              <w:rPr>
                <w:noProof/>
                <w:vanish/>
              </w:rPr>
            </w:pPr>
            <w:r w:rsidRPr="00311530">
              <w:rPr>
                <w:noProof/>
                <w:vanish/>
              </w:rPr>
              <w:t>3)</w:t>
            </w:r>
            <w:r w:rsidRPr="00311530">
              <w:rPr>
                <w:noProof/>
                <w:vanish/>
              </w:rPr>
              <w:tab/>
              <w:t>Korlátozás nélkül.</w:t>
            </w:r>
          </w:p>
          <w:p w14:paraId="74A7E3E9" w14:textId="04099393"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7DF60F2" w14:textId="77777777" w:rsidR="004A1EE4" w:rsidRPr="00311530" w:rsidRDefault="004A1EE4" w:rsidP="00884A7A">
            <w:pPr>
              <w:spacing w:before="60" w:after="60" w:line="240" w:lineRule="auto"/>
              <w:rPr>
                <w:noProof/>
                <w:vanish/>
              </w:rPr>
            </w:pPr>
          </w:p>
        </w:tc>
      </w:tr>
      <w:tr w:rsidR="004A1EE4" w:rsidRPr="00311530" w14:paraId="0358EBD2" w14:textId="77777777" w:rsidTr="00236E43">
        <w:trPr>
          <w:hidden/>
        </w:trPr>
        <w:tc>
          <w:tcPr>
            <w:tcW w:w="1250" w:type="pct"/>
            <w:gridSpan w:val="2"/>
          </w:tcPr>
          <w:p w14:paraId="01797761" w14:textId="62C1C28D" w:rsidR="004A1EE4" w:rsidRPr="00311530" w:rsidRDefault="004A1EE4" w:rsidP="00402284">
            <w:pPr>
              <w:pageBreakBefore/>
              <w:spacing w:before="60" w:after="60" w:line="240" w:lineRule="auto"/>
              <w:ind w:left="567" w:hanging="567"/>
              <w:rPr>
                <w:noProof/>
                <w:vanish/>
              </w:rPr>
            </w:pPr>
            <w:r w:rsidRPr="00311530">
              <w:rPr>
                <w:noProof/>
                <w:vanish/>
              </w:rPr>
              <w:t>(e)</w:t>
            </w:r>
            <w:r w:rsidRPr="00311530">
              <w:rPr>
                <w:noProof/>
                <w:vanish/>
              </w:rPr>
              <w:tab/>
              <w:t>Mérnöki szolgáltatások (CPC 86721, 86722, 86723, 86724, 86725, 86726, 86727, 86729)</w:t>
            </w:r>
          </w:p>
        </w:tc>
        <w:tc>
          <w:tcPr>
            <w:tcW w:w="1250" w:type="pct"/>
            <w:gridSpan w:val="2"/>
          </w:tcPr>
          <w:p w14:paraId="2BE56F5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BEC87A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C1C5E4E" w14:textId="12D807A2" w:rsidR="004A1EE4" w:rsidRPr="00311530" w:rsidRDefault="004A1EE4" w:rsidP="00884A7A">
            <w:pPr>
              <w:spacing w:before="60" w:after="60" w:line="240" w:lineRule="auto"/>
              <w:rPr>
                <w:noProof/>
                <w:vanish/>
              </w:rPr>
            </w:pPr>
            <w:r w:rsidRPr="00311530">
              <w:rPr>
                <w:noProof/>
                <w:vanish/>
              </w:rPr>
              <w:t>3)</w:t>
            </w:r>
            <w:r w:rsidRPr="00311530">
              <w:rPr>
                <w:noProof/>
                <w:vanish/>
              </w:rPr>
              <w:tab/>
              <w:t>A jogi felelősség alkalmazásában a külföldi szolgáltatónak a brazil partner vezetésével létrejött „consórcio” formájában partnerséget kell kötniük a brazil szolgáltatókkal.</w:t>
            </w:r>
          </w:p>
          <w:p w14:paraId="7D0FF0F3" w14:textId="12B6E6E5"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79B8F1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5CD461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8A8C236" w14:textId="5F5E58AA" w:rsidR="004A1EE4" w:rsidRPr="00311530" w:rsidRDefault="004A1EE4" w:rsidP="00583FB9">
            <w:pPr>
              <w:spacing w:before="60" w:after="60" w:line="240" w:lineRule="auto"/>
              <w:rPr>
                <w:noProof/>
                <w:vanish/>
              </w:rPr>
            </w:pPr>
            <w:r w:rsidRPr="00311530">
              <w:rPr>
                <w:noProof/>
                <w:vanish/>
              </w:rPr>
              <w:t>3)</w:t>
            </w:r>
            <w:r w:rsidRPr="00311530">
              <w:rPr>
                <w:noProof/>
                <w:vanish/>
              </w:rPr>
              <w:tab/>
              <w:t>Korlátozás nélkül.</w:t>
            </w:r>
          </w:p>
          <w:p w14:paraId="3D2F595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9203333" w14:textId="77777777" w:rsidR="004A1EE4" w:rsidRPr="00311530" w:rsidRDefault="004A1EE4" w:rsidP="00884A7A">
            <w:pPr>
              <w:spacing w:before="60" w:after="60" w:line="240" w:lineRule="auto"/>
              <w:rPr>
                <w:noProof/>
                <w:vanish/>
              </w:rPr>
            </w:pPr>
          </w:p>
        </w:tc>
      </w:tr>
      <w:tr w:rsidR="004A1EE4" w:rsidRPr="00311530" w14:paraId="6422C780" w14:textId="77777777" w:rsidTr="00236E43">
        <w:trPr>
          <w:hidden/>
        </w:trPr>
        <w:tc>
          <w:tcPr>
            <w:tcW w:w="1250" w:type="pct"/>
            <w:gridSpan w:val="2"/>
          </w:tcPr>
          <w:p w14:paraId="23071CF7" w14:textId="597A10A7" w:rsidR="004A1EE4" w:rsidRPr="00311530" w:rsidRDefault="004A1EE4" w:rsidP="00402284">
            <w:pPr>
              <w:pageBreakBefore/>
              <w:spacing w:before="60" w:after="60" w:line="240" w:lineRule="auto"/>
              <w:ind w:left="567" w:hanging="567"/>
              <w:rPr>
                <w:noProof/>
                <w:vanish/>
              </w:rPr>
            </w:pPr>
            <w:r w:rsidRPr="00311530">
              <w:rPr>
                <w:noProof/>
                <w:vanish/>
              </w:rPr>
              <w:t>(f)</w:t>
            </w:r>
            <w:r w:rsidRPr="00311530">
              <w:rPr>
                <w:noProof/>
                <w:vanish/>
              </w:rPr>
              <w:tab/>
              <w:t>Integrált mérnöki szolgáltatások (CPC 8673)</w:t>
            </w:r>
          </w:p>
        </w:tc>
        <w:tc>
          <w:tcPr>
            <w:tcW w:w="1250" w:type="pct"/>
            <w:gridSpan w:val="2"/>
          </w:tcPr>
          <w:p w14:paraId="62EEF14A" w14:textId="5AE281EE"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3ABA19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A63D5EE" w14:textId="6E23D76F" w:rsidR="004A1EE4" w:rsidRPr="00311530" w:rsidRDefault="004A1EE4" w:rsidP="00884A7A">
            <w:pPr>
              <w:spacing w:before="60" w:after="60" w:line="240" w:lineRule="auto"/>
              <w:rPr>
                <w:noProof/>
                <w:vanish/>
              </w:rPr>
            </w:pPr>
            <w:r w:rsidRPr="00311530">
              <w:rPr>
                <w:noProof/>
                <w:vanish/>
              </w:rPr>
              <w:t>3)</w:t>
            </w:r>
            <w:r w:rsidRPr="00311530">
              <w:rPr>
                <w:noProof/>
                <w:vanish/>
              </w:rPr>
              <w:tab/>
              <w:t>A jogi felelősség alkalmazásában a külföldi szolgáltatónak a brazil partner vezetésével létrejött „consórcio” formájában partnerséget kell kötniük a brazil szolgáltatókkal.</w:t>
            </w:r>
          </w:p>
          <w:p w14:paraId="5A044956" w14:textId="700CAE7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17E5B7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788657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8CACC44" w14:textId="250D0280" w:rsidR="004A1EE4" w:rsidRPr="00311530" w:rsidRDefault="004A1EE4" w:rsidP="00583FB9">
            <w:pPr>
              <w:spacing w:before="60" w:after="60" w:line="240" w:lineRule="auto"/>
              <w:rPr>
                <w:noProof/>
                <w:vanish/>
              </w:rPr>
            </w:pPr>
            <w:r w:rsidRPr="00311530">
              <w:rPr>
                <w:noProof/>
                <w:vanish/>
              </w:rPr>
              <w:t>3)</w:t>
            </w:r>
            <w:r w:rsidRPr="00311530">
              <w:rPr>
                <w:noProof/>
                <w:vanish/>
              </w:rPr>
              <w:tab/>
              <w:t>Korlátozás nélkül.</w:t>
            </w:r>
          </w:p>
          <w:p w14:paraId="570B15C2"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F4E9123" w14:textId="77777777" w:rsidR="004A1EE4" w:rsidRPr="00311530" w:rsidRDefault="004A1EE4" w:rsidP="00884A7A">
            <w:pPr>
              <w:spacing w:before="60" w:after="60" w:line="240" w:lineRule="auto"/>
              <w:rPr>
                <w:noProof/>
                <w:vanish/>
              </w:rPr>
            </w:pPr>
          </w:p>
        </w:tc>
      </w:tr>
      <w:tr w:rsidR="004A1EE4" w:rsidRPr="00311530" w14:paraId="3D808A54" w14:textId="77777777" w:rsidTr="00236E43">
        <w:trPr>
          <w:hidden/>
        </w:trPr>
        <w:tc>
          <w:tcPr>
            <w:tcW w:w="1250" w:type="pct"/>
            <w:gridSpan w:val="2"/>
          </w:tcPr>
          <w:p w14:paraId="7F144085" w14:textId="6539835D" w:rsidR="004A1EE4" w:rsidRPr="00311530" w:rsidRDefault="004A1EE4" w:rsidP="00402284">
            <w:pPr>
              <w:pageBreakBefore/>
              <w:spacing w:before="60" w:after="60" w:line="240" w:lineRule="auto"/>
              <w:ind w:left="567" w:hanging="567"/>
              <w:rPr>
                <w:noProof/>
                <w:vanish/>
              </w:rPr>
            </w:pPr>
            <w:r w:rsidRPr="00311530">
              <w:rPr>
                <w:noProof/>
                <w:vanish/>
              </w:rPr>
              <w:t>(g)</w:t>
            </w:r>
            <w:r w:rsidRPr="00311530">
              <w:rPr>
                <w:noProof/>
                <w:vanish/>
              </w:rPr>
              <w:tab/>
              <w:t>Település-, tájrendezési tervezés (CPC 8674)</w:t>
            </w:r>
          </w:p>
        </w:tc>
        <w:tc>
          <w:tcPr>
            <w:tcW w:w="1250" w:type="pct"/>
            <w:gridSpan w:val="2"/>
          </w:tcPr>
          <w:p w14:paraId="46FC2CA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349995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98DACC6" w14:textId="334E1ECC" w:rsidR="004A1EE4" w:rsidRPr="00311530" w:rsidRDefault="004A1EE4" w:rsidP="00884A7A">
            <w:pPr>
              <w:spacing w:before="60" w:after="60" w:line="240" w:lineRule="auto"/>
              <w:rPr>
                <w:noProof/>
                <w:vanish/>
              </w:rPr>
            </w:pPr>
            <w:r w:rsidRPr="00311530">
              <w:rPr>
                <w:noProof/>
                <w:vanish/>
              </w:rPr>
              <w:t>3)</w:t>
            </w:r>
            <w:r w:rsidRPr="00311530">
              <w:rPr>
                <w:noProof/>
                <w:vanish/>
              </w:rPr>
              <w:tab/>
              <w:t>A jogi felelősség alkalmazásában a külföldi szolgáltatónak a brazil partner vezetésével létrejött „consórcio” formájában partnerséget kell kötniük a brazil szolgáltatókkal.</w:t>
            </w:r>
          </w:p>
          <w:p w14:paraId="76F16475" w14:textId="4A68222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5A7D83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31E654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21CDF90" w14:textId="2B396027" w:rsidR="004A1EE4" w:rsidRPr="00311530" w:rsidRDefault="004A1EE4" w:rsidP="00583FB9">
            <w:pPr>
              <w:spacing w:before="60" w:after="60" w:line="240" w:lineRule="auto"/>
              <w:rPr>
                <w:noProof/>
                <w:vanish/>
              </w:rPr>
            </w:pPr>
            <w:r w:rsidRPr="00311530">
              <w:rPr>
                <w:noProof/>
                <w:vanish/>
              </w:rPr>
              <w:t>3)</w:t>
            </w:r>
            <w:r w:rsidRPr="00311530">
              <w:rPr>
                <w:noProof/>
                <w:vanish/>
              </w:rPr>
              <w:tab/>
              <w:t>Korlátozás nélkül.</w:t>
            </w:r>
          </w:p>
          <w:p w14:paraId="78B95C0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A0C1B4E" w14:textId="77777777" w:rsidR="004A1EE4" w:rsidRPr="00311530" w:rsidRDefault="004A1EE4" w:rsidP="00884A7A">
            <w:pPr>
              <w:spacing w:before="60" w:after="60" w:line="240" w:lineRule="auto"/>
              <w:rPr>
                <w:noProof/>
                <w:vanish/>
              </w:rPr>
            </w:pPr>
          </w:p>
        </w:tc>
      </w:tr>
      <w:tr w:rsidR="004A1EE4" w:rsidRPr="00311530" w14:paraId="181B1560" w14:textId="77777777" w:rsidTr="00236E43">
        <w:trPr>
          <w:hidden/>
        </w:trPr>
        <w:tc>
          <w:tcPr>
            <w:tcW w:w="1250" w:type="pct"/>
            <w:gridSpan w:val="2"/>
            <w:tcBorders>
              <w:bottom w:val="single" w:sz="4" w:space="0" w:color="auto"/>
            </w:tcBorders>
          </w:tcPr>
          <w:p w14:paraId="4D451062" w14:textId="1CA59401" w:rsidR="004A1EE4" w:rsidRPr="00311530" w:rsidRDefault="004A1EE4" w:rsidP="00256D64">
            <w:pPr>
              <w:spacing w:before="60" w:after="60" w:line="240" w:lineRule="auto"/>
              <w:ind w:left="567" w:hanging="567"/>
              <w:rPr>
                <w:noProof/>
                <w:vanish/>
              </w:rPr>
            </w:pPr>
            <w:r w:rsidRPr="00311530">
              <w:rPr>
                <w:noProof/>
                <w:vanish/>
              </w:rPr>
              <w:t>(h)</w:t>
            </w:r>
            <w:r w:rsidRPr="00311530">
              <w:rPr>
                <w:noProof/>
                <w:vanish/>
              </w:rPr>
              <w:tab/>
              <w:t>Állategészségügyi ellátás (CPC 932)</w:t>
            </w:r>
          </w:p>
        </w:tc>
        <w:tc>
          <w:tcPr>
            <w:tcW w:w="1250" w:type="pct"/>
            <w:gridSpan w:val="2"/>
            <w:tcBorders>
              <w:bottom w:val="single" w:sz="4" w:space="0" w:color="auto"/>
            </w:tcBorders>
          </w:tcPr>
          <w:p w14:paraId="6D9269B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4EDD9A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3C3F5F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FBF1EAE"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208C3E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550C58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6B64D2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ABB50E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3F1B5F12" w14:textId="77777777" w:rsidR="004A1EE4" w:rsidRPr="00311530" w:rsidRDefault="004A1EE4" w:rsidP="00884A7A">
            <w:pPr>
              <w:spacing w:before="60" w:after="60" w:line="240" w:lineRule="auto"/>
              <w:rPr>
                <w:noProof/>
                <w:vanish/>
              </w:rPr>
            </w:pPr>
          </w:p>
        </w:tc>
      </w:tr>
      <w:tr w:rsidR="00256D64" w:rsidRPr="00311530" w14:paraId="4F543EB8" w14:textId="77777777" w:rsidTr="00236E43">
        <w:trPr>
          <w:hidden/>
        </w:trPr>
        <w:tc>
          <w:tcPr>
            <w:tcW w:w="1250" w:type="pct"/>
            <w:gridSpan w:val="2"/>
            <w:tcBorders>
              <w:bottom w:val="nil"/>
            </w:tcBorders>
          </w:tcPr>
          <w:p w14:paraId="2B573088" w14:textId="77777777" w:rsidR="004A68A4" w:rsidRPr="00311530" w:rsidRDefault="00256D64" w:rsidP="004A68A4">
            <w:pPr>
              <w:pageBreakBefore/>
              <w:spacing w:before="60" w:after="60" w:line="240" w:lineRule="auto"/>
              <w:rPr>
                <w:noProof/>
                <w:vanish/>
              </w:rPr>
            </w:pPr>
            <w:r w:rsidRPr="00311530">
              <w:rPr>
                <w:noProof/>
                <w:vanish/>
              </w:rPr>
              <w:t>PARAGUAY</w:t>
            </w:r>
          </w:p>
          <w:p w14:paraId="3EB9CB54" w14:textId="4AED91FE" w:rsidR="00256D64" w:rsidRPr="00311530" w:rsidRDefault="004A68A4" w:rsidP="004A68A4">
            <w:pPr>
              <w:spacing w:before="60" w:after="60" w:line="240" w:lineRule="auto"/>
              <w:rPr>
                <w:noProof/>
                <w:vanish/>
              </w:rPr>
            </w:pPr>
            <w:r w:rsidRPr="00311530">
              <w:rPr>
                <w:noProof/>
                <w:vanish/>
              </w:rPr>
              <w:t>1.A.</w:t>
            </w:r>
            <w:r w:rsidRPr="00311530">
              <w:rPr>
                <w:noProof/>
                <w:vanish/>
              </w:rPr>
              <w:tab/>
              <w:t>Szakmai szolgáltatások</w:t>
            </w:r>
          </w:p>
        </w:tc>
        <w:tc>
          <w:tcPr>
            <w:tcW w:w="1250" w:type="pct"/>
            <w:gridSpan w:val="2"/>
            <w:tcBorders>
              <w:bottom w:val="nil"/>
            </w:tcBorders>
          </w:tcPr>
          <w:p w14:paraId="78BA22EA"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17DA5D34"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2F364079" w14:textId="77777777" w:rsidR="00256D64" w:rsidRPr="00311530" w:rsidRDefault="00256D64" w:rsidP="00884A7A">
            <w:pPr>
              <w:spacing w:before="60" w:after="60" w:line="240" w:lineRule="auto"/>
              <w:rPr>
                <w:noProof/>
                <w:vanish/>
              </w:rPr>
            </w:pPr>
          </w:p>
        </w:tc>
      </w:tr>
      <w:tr w:rsidR="004A1EE4" w:rsidRPr="00311530" w14:paraId="0B8BE9F7" w14:textId="77777777" w:rsidTr="00236E43">
        <w:trPr>
          <w:hidden/>
        </w:trPr>
        <w:tc>
          <w:tcPr>
            <w:tcW w:w="1250" w:type="pct"/>
            <w:gridSpan w:val="2"/>
            <w:tcBorders>
              <w:top w:val="nil"/>
            </w:tcBorders>
          </w:tcPr>
          <w:p w14:paraId="42D7653A" w14:textId="009AC40A" w:rsidR="004A1EE4" w:rsidRPr="00311530" w:rsidRDefault="004A1EE4" w:rsidP="004A68A4">
            <w:pPr>
              <w:spacing w:before="60" w:after="60" w:line="240" w:lineRule="auto"/>
              <w:ind w:left="567" w:hanging="567"/>
              <w:rPr>
                <w:noProof/>
                <w:vanish/>
              </w:rPr>
            </w:pPr>
            <w:r w:rsidRPr="00311530">
              <w:rPr>
                <w:noProof/>
                <w:vanish/>
              </w:rPr>
              <w:t>(a)</w:t>
            </w:r>
            <w:r w:rsidRPr="00311530">
              <w:rPr>
                <w:noProof/>
                <w:vanish/>
              </w:rPr>
              <w:tab/>
              <w:t>Számviteli, könyvvizsgálói és könyvelői szolgáltatások (CPC 862)</w:t>
            </w:r>
          </w:p>
        </w:tc>
        <w:tc>
          <w:tcPr>
            <w:tcW w:w="1250" w:type="pct"/>
            <w:gridSpan w:val="2"/>
            <w:tcBorders>
              <w:top w:val="nil"/>
            </w:tcBorders>
          </w:tcPr>
          <w:p w14:paraId="7D56EC0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AA9F57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53B2BD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Ez az alágazat az illetékes hatóságnál történő nyilvántartásba vételi kötelezettség hatálya alá tartozik.</w:t>
            </w:r>
          </w:p>
          <w:p w14:paraId="3A0E1E9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792C4AE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34318F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021EF2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Ez az alágazat az illetékes hatóságnál történő nyilvántartásba vételi kötelezettség hatálya alá tartozik.</w:t>
            </w:r>
          </w:p>
          <w:p w14:paraId="20E1B90A"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0E847BBE" w14:textId="77777777" w:rsidR="004A1EE4" w:rsidRPr="00311530" w:rsidRDefault="004A1EE4" w:rsidP="00884A7A">
            <w:pPr>
              <w:spacing w:before="60" w:after="60" w:line="240" w:lineRule="auto"/>
              <w:rPr>
                <w:noProof/>
                <w:vanish/>
              </w:rPr>
            </w:pPr>
          </w:p>
        </w:tc>
      </w:tr>
      <w:tr w:rsidR="004A1EE4" w:rsidRPr="00311530" w14:paraId="39679026" w14:textId="77777777" w:rsidTr="00236E43">
        <w:trPr>
          <w:hidden/>
        </w:trPr>
        <w:tc>
          <w:tcPr>
            <w:tcW w:w="1250" w:type="pct"/>
            <w:gridSpan w:val="2"/>
            <w:tcBorders>
              <w:bottom w:val="single" w:sz="4" w:space="0" w:color="auto"/>
            </w:tcBorders>
          </w:tcPr>
          <w:p w14:paraId="0F473946" w14:textId="439DABAC" w:rsidR="004A1EE4" w:rsidRPr="00311530" w:rsidRDefault="004A1EE4" w:rsidP="004A68A4">
            <w:pPr>
              <w:spacing w:before="60" w:after="60" w:line="240" w:lineRule="auto"/>
              <w:ind w:left="567" w:hanging="567"/>
              <w:rPr>
                <w:noProof/>
                <w:vanish/>
              </w:rPr>
            </w:pPr>
            <w:r w:rsidRPr="00311530">
              <w:rPr>
                <w:noProof/>
                <w:vanish/>
              </w:rPr>
              <w:t>(b)</w:t>
            </w:r>
            <w:r w:rsidRPr="00311530">
              <w:rPr>
                <w:noProof/>
                <w:vanish/>
              </w:rPr>
              <w:tab/>
              <w:t>Jogi tanácsadási és képviseleti szolgáltatások kvázi törvényszékeken és bírósági testületekben stb. (CPC 86120)</w:t>
            </w:r>
          </w:p>
        </w:tc>
        <w:tc>
          <w:tcPr>
            <w:tcW w:w="1250" w:type="pct"/>
            <w:gridSpan w:val="2"/>
            <w:tcBorders>
              <w:bottom w:val="single" w:sz="4" w:space="0" w:color="auto"/>
            </w:tcBorders>
          </w:tcPr>
          <w:p w14:paraId="3A6CFC3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215606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9209B7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azzal a megkötéssel, hogy a külföldi ügyvédeknek gondoskodniuk kell a diplomájuk elismertetéséről, jóváhagyásáról és bírósági nyilvántartásba vételéről.</w:t>
            </w:r>
          </w:p>
          <w:p w14:paraId="4BF7240F" w14:textId="71307AC1"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632F2B3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398C52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6D1290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azzal a megkötéssel, hogy a külföldi ügyvédeknek gondoskodniuk kell a diplomájuk elismertetéséről, jóváhagyásáról és bírósági nyilvántartásba vételéről.</w:t>
            </w:r>
          </w:p>
          <w:p w14:paraId="19B97FC8" w14:textId="6BE22643"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7C67E921" w14:textId="77777777" w:rsidR="004A1EE4" w:rsidRPr="00311530" w:rsidRDefault="004A1EE4" w:rsidP="00884A7A">
            <w:pPr>
              <w:spacing w:before="60" w:after="60" w:line="240" w:lineRule="auto"/>
              <w:rPr>
                <w:noProof/>
                <w:vanish/>
              </w:rPr>
            </w:pPr>
          </w:p>
        </w:tc>
      </w:tr>
      <w:tr w:rsidR="00256D64" w:rsidRPr="00311530" w14:paraId="5ECB67B3" w14:textId="77777777" w:rsidTr="00236E43">
        <w:trPr>
          <w:hidden/>
        </w:trPr>
        <w:tc>
          <w:tcPr>
            <w:tcW w:w="1250" w:type="pct"/>
            <w:gridSpan w:val="2"/>
            <w:tcBorders>
              <w:bottom w:val="nil"/>
            </w:tcBorders>
          </w:tcPr>
          <w:p w14:paraId="1806D5B1" w14:textId="59FBD082" w:rsidR="00256D64" w:rsidRPr="00311530" w:rsidRDefault="00256D64" w:rsidP="00256D64">
            <w:pPr>
              <w:pageBreakBefore/>
              <w:spacing w:before="60" w:after="60" w:line="240" w:lineRule="auto"/>
              <w:rPr>
                <w:noProof/>
                <w:vanish/>
              </w:rPr>
            </w:pPr>
            <w:r w:rsidRPr="00311530">
              <w:rPr>
                <w:noProof/>
                <w:vanish/>
              </w:rPr>
              <w:t>URUGUAY</w:t>
            </w:r>
          </w:p>
        </w:tc>
        <w:tc>
          <w:tcPr>
            <w:tcW w:w="1250" w:type="pct"/>
            <w:gridSpan w:val="2"/>
            <w:tcBorders>
              <w:bottom w:val="nil"/>
            </w:tcBorders>
          </w:tcPr>
          <w:p w14:paraId="5940A5F1" w14:textId="77777777" w:rsidR="00256D64" w:rsidRPr="00311530" w:rsidRDefault="00256D64" w:rsidP="00583FB9">
            <w:pPr>
              <w:spacing w:before="60" w:after="60" w:line="240" w:lineRule="auto"/>
              <w:rPr>
                <w:noProof/>
                <w:vanish/>
              </w:rPr>
            </w:pPr>
          </w:p>
        </w:tc>
        <w:tc>
          <w:tcPr>
            <w:tcW w:w="1250" w:type="pct"/>
            <w:gridSpan w:val="2"/>
            <w:tcBorders>
              <w:bottom w:val="nil"/>
            </w:tcBorders>
          </w:tcPr>
          <w:p w14:paraId="202AE2B3"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28479FD5" w14:textId="77777777" w:rsidR="00256D64" w:rsidRPr="00311530" w:rsidRDefault="00256D64" w:rsidP="00884A7A">
            <w:pPr>
              <w:spacing w:before="60" w:after="60" w:line="240" w:lineRule="auto"/>
              <w:rPr>
                <w:noProof/>
                <w:vanish/>
              </w:rPr>
            </w:pPr>
          </w:p>
        </w:tc>
      </w:tr>
      <w:tr w:rsidR="004A1EE4" w:rsidRPr="00311530" w14:paraId="47BE7E2B" w14:textId="77777777" w:rsidTr="00236E43">
        <w:trPr>
          <w:hidden/>
        </w:trPr>
        <w:tc>
          <w:tcPr>
            <w:tcW w:w="1250" w:type="pct"/>
            <w:gridSpan w:val="2"/>
            <w:tcBorders>
              <w:top w:val="nil"/>
            </w:tcBorders>
          </w:tcPr>
          <w:p w14:paraId="04F56E64" w14:textId="77777777" w:rsidR="004A1EE4" w:rsidRPr="00311530" w:rsidRDefault="004A1EE4" w:rsidP="00884A7A">
            <w:pPr>
              <w:spacing w:before="60" w:after="60" w:line="240" w:lineRule="auto"/>
              <w:rPr>
                <w:noProof/>
                <w:vanish/>
              </w:rPr>
            </w:pPr>
            <w:r w:rsidRPr="00311530">
              <w:rPr>
                <w:noProof/>
                <w:vanish/>
              </w:rPr>
              <w:t>1.A.</w:t>
            </w:r>
            <w:r w:rsidRPr="00311530">
              <w:rPr>
                <w:noProof/>
                <w:vanish/>
              </w:rPr>
              <w:tab/>
              <w:t>Szakmai szolgáltatások</w:t>
            </w:r>
          </w:p>
        </w:tc>
        <w:tc>
          <w:tcPr>
            <w:tcW w:w="1250" w:type="pct"/>
            <w:gridSpan w:val="2"/>
            <w:tcBorders>
              <w:top w:val="nil"/>
            </w:tcBorders>
          </w:tcPr>
          <w:p w14:paraId="3AAD2F88" w14:textId="5FA34062" w:rsidR="004A1EE4" w:rsidRPr="00311530" w:rsidRDefault="004A1EE4" w:rsidP="00583FB9">
            <w:pPr>
              <w:spacing w:before="60" w:after="60" w:line="240" w:lineRule="auto"/>
              <w:rPr>
                <w:noProof/>
                <w:vanish/>
              </w:rPr>
            </w:pPr>
            <w:r w:rsidRPr="00311530">
              <w:rPr>
                <w:noProof/>
                <w:vanish/>
              </w:rPr>
              <w:t>A szakmai szolgáltatásokat nyújtani kívánó természetes személyeknek el kell ismertetniük szakmai képesítésüket, és törvényes lakóhelyet kell létesíteniük Uruguayban. Az uruguayi hatóságok a jövőben szabályozni fogják e szakmák gyakorlását. A törvényes lakóhely nem feltételez uruguayi lakóhelyet.</w:t>
            </w:r>
          </w:p>
        </w:tc>
        <w:tc>
          <w:tcPr>
            <w:tcW w:w="1250" w:type="pct"/>
            <w:gridSpan w:val="2"/>
            <w:tcBorders>
              <w:top w:val="nil"/>
            </w:tcBorders>
          </w:tcPr>
          <w:p w14:paraId="2105506C" w14:textId="77777777" w:rsidR="004A1EE4" w:rsidRPr="00311530" w:rsidRDefault="004A1EE4" w:rsidP="00884A7A">
            <w:pPr>
              <w:spacing w:before="60" w:after="60" w:line="240" w:lineRule="auto"/>
              <w:rPr>
                <w:noProof/>
                <w:vanish/>
              </w:rPr>
            </w:pPr>
          </w:p>
        </w:tc>
        <w:tc>
          <w:tcPr>
            <w:tcW w:w="1250" w:type="pct"/>
            <w:gridSpan w:val="2"/>
            <w:tcBorders>
              <w:top w:val="nil"/>
            </w:tcBorders>
          </w:tcPr>
          <w:p w14:paraId="63EAF4CE" w14:textId="77777777" w:rsidR="004A1EE4" w:rsidRPr="00311530" w:rsidRDefault="004A1EE4" w:rsidP="00884A7A">
            <w:pPr>
              <w:spacing w:before="60" w:after="60" w:line="240" w:lineRule="auto"/>
              <w:rPr>
                <w:noProof/>
                <w:vanish/>
              </w:rPr>
            </w:pPr>
          </w:p>
        </w:tc>
      </w:tr>
      <w:tr w:rsidR="004A1EE4" w:rsidRPr="00311530" w14:paraId="367B0AEB" w14:textId="77777777" w:rsidTr="00236E43">
        <w:trPr>
          <w:hidden/>
        </w:trPr>
        <w:tc>
          <w:tcPr>
            <w:tcW w:w="1250" w:type="pct"/>
            <w:gridSpan w:val="2"/>
          </w:tcPr>
          <w:p w14:paraId="47BCEED5" w14:textId="3F3E2C84" w:rsidR="004A1EE4" w:rsidRPr="00311530" w:rsidRDefault="00583FB9" w:rsidP="00402284">
            <w:pPr>
              <w:spacing w:before="60" w:after="60" w:line="240" w:lineRule="auto"/>
              <w:ind w:left="567" w:hanging="567"/>
              <w:rPr>
                <w:noProof/>
                <w:vanish/>
              </w:rPr>
            </w:pPr>
            <w:r w:rsidRPr="00311530">
              <w:rPr>
                <w:noProof/>
                <w:vanish/>
              </w:rPr>
              <w:t>(a)</w:t>
            </w:r>
            <w:r w:rsidRPr="00311530">
              <w:rPr>
                <w:noProof/>
                <w:vanish/>
              </w:rPr>
              <w:tab/>
              <w:t>Jogi szolgáltatás (CPC 861, kivéve 86130)</w:t>
            </w:r>
          </w:p>
        </w:tc>
        <w:tc>
          <w:tcPr>
            <w:tcW w:w="1250" w:type="pct"/>
            <w:gridSpan w:val="2"/>
          </w:tcPr>
          <w:p w14:paraId="36233D9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0FFA0E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9CBA05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3D32A2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70626B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207111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4269EE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8ABDD9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45FB3A2" w14:textId="77777777" w:rsidR="004A1EE4" w:rsidRPr="00311530" w:rsidRDefault="004A1EE4" w:rsidP="00884A7A">
            <w:pPr>
              <w:spacing w:before="60" w:after="60" w:line="240" w:lineRule="auto"/>
              <w:rPr>
                <w:noProof/>
                <w:vanish/>
              </w:rPr>
            </w:pPr>
          </w:p>
        </w:tc>
      </w:tr>
      <w:tr w:rsidR="004A1EE4" w:rsidRPr="00332F9C" w14:paraId="66E8F2F2" w14:textId="77777777" w:rsidTr="00236E43">
        <w:trPr>
          <w:hidden/>
        </w:trPr>
        <w:tc>
          <w:tcPr>
            <w:tcW w:w="1250" w:type="pct"/>
            <w:gridSpan w:val="2"/>
          </w:tcPr>
          <w:p w14:paraId="31448DD5" w14:textId="35139536" w:rsidR="004A1EE4" w:rsidRPr="00332F9C" w:rsidRDefault="00583FB9" w:rsidP="00402284">
            <w:pPr>
              <w:pageBreakBefore/>
              <w:spacing w:before="60" w:after="60" w:line="240" w:lineRule="auto"/>
              <w:ind w:left="567" w:hanging="567"/>
              <w:rPr>
                <w:noProof/>
                <w:vanish/>
                <w:sz w:val="22"/>
                <w:szCs w:val="18"/>
              </w:rPr>
            </w:pPr>
            <w:r w:rsidRPr="00332F9C">
              <w:rPr>
                <w:noProof/>
                <w:vanish/>
                <w:sz w:val="22"/>
                <w:szCs w:val="18"/>
              </w:rPr>
              <w:t>(a)</w:t>
            </w:r>
            <w:r w:rsidRPr="00332F9C">
              <w:rPr>
                <w:noProof/>
                <w:vanish/>
                <w:sz w:val="22"/>
                <w:szCs w:val="18"/>
              </w:rPr>
              <w:tab/>
              <w:t>Jogi dokumentációs és hitelesítési szolgáltatások (86130)</w:t>
            </w:r>
          </w:p>
        </w:tc>
        <w:tc>
          <w:tcPr>
            <w:tcW w:w="1250" w:type="pct"/>
            <w:gridSpan w:val="2"/>
          </w:tcPr>
          <w:p w14:paraId="2E01FC32" w14:textId="77777777" w:rsidR="004A1EE4" w:rsidRPr="00332F9C" w:rsidRDefault="004A1EE4" w:rsidP="00884A7A">
            <w:pPr>
              <w:spacing w:before="60" w:after="60" w:line="240" w:lineRule="auto"/>
              <w:rPr>
                <w:noProof/>
                <w:vanish/>
                <w:sz w:val="22"/>
                <w:szCs w:val="18"/>
              </w:rPr>
            </w:pPr>
            <w:r w:rsidRPr="00332F9C">
              <w:rPr>
                <w:noProof/>
                <w:vanish/>
                <w:sz w:val="22"/>
                <w:szCs w:val="18"/>
              </w:rPr>
              <w:t>1) és 3); természetes vagy törvényes állampolgárság esetén elvárás annak 2 (két) évet meghaladó időtartama. Az országon belüli tartózkodási helyre van szükség.</w:t>
            </w:r>
          </w:p>
          <w:p w14:paraId="1D34DF83" w14:textId="77777777" w:rsidR="004A1EE4" w:rsidRPr="00332F9C" w:rsidRDefault="004A1EE4" w:rsidP="00884A7A">
            <w:pPr>
              <w:spacing w:before="60" w:after="60" w:line="240" w:lineRule="auto"/>
              <w:rPr>
                <w:noProof/>
                <w:vanish/>
                <w:sz w:val="22"/>
                <w:szCs w:val="18"/>
              </w:rPr>
            </w:pPr>
            <w:r w:rsidRPr="00332F9C">
              <w:rPr>
                <w:noProof/>
                <w:vanish/>
                <w:sz w:val="22"/>
                <w:szCs w:val="18"/>
              </w:rPr>
              <w:t>2)</w:t>
            </w:r>
            <w:r w:rsidRPr="00332F9C">
              <w:rPr>
                <w:noProof/>
                <w:vanish/>
                <w:sz w:val="22"/>
                <w:szCs w:val="18"/>
              </w:rPr>
              <w:tab/>
              <w:t>Korlátozás nélkül.</w:t>
            </w:r>
          </w:p>
          <w:p w14:paraId="106F53CC" w14:textId="77777777" w:rsidR="004A1EE4" w:rsidRPr="00332F9C" w:rsidRDefault="004A1EE4" w:rsidP="00884A7A">
            <w:pPr>
              <w:spacing w:before="60" w:after="60" w:line="240" w:lineRule="auto"/>
              <w:rPr>
                <w:noProof/>
                <w:vanish/>
                <w:sz w:val="22"/>
                <w:szCs w:val="18"/>
              </w:rPr>
            </w:pPr>
            <w:r w:rsidRPr="00332F9C">
              <w:rPr>
                <w:noProof/>
                <w:vanish/>
                <w:sz w:val="22"/>
                <w:szCs w:val="18"/>
              </w:rPr>
              <w:t>4)</w:t>
            </w:r>
            <w:r w:rsidRPr="00332F9C">
              <w:rPr>
                <w:noProof/>
                <w:vanish/>
                <w:sz w:val="22"/>
                <w:szCs w:val="18"/>
              </w:rPr>
              <w:tab/>
              <w:t>Kötelezettség nélkül, kivéve a horizontális kötelezettségvállalásokról szóló szakaszban jelzetteket.</w:t>
            </w:r>
          </w:p>
        </w:tc>
        <w:tc>
          <w:tcPr>
            <w:tcW w:w="1250" w:type="pct"/>
            <w:gridSpan w:val="2"/>
          </w:tcPr>
          <w:p w14:paraId="19EE7D39" w14:textId="77777777" w:rsidR="004A1EE4" w:rsidRPr="00332F9C" w:rsidRDefault="004A1EE4" w:rsidP="00884A7A">
            <w:pPr>
              <w:spacing w:before="60" w:after="60" w:line="240" w:lineRule="auto"/>
              <w:rPr>
                <w:noProof/>
                <w:vanish/>
                <w:sz w:val="22"/>
                <w:szCs w:val="18"/>
              </w:rPr>
            </w:pPr>
            <w:r w:rsidRPr="00332F9C">
              <w:rPr>
                <w:noProof/>
                <w:vanish/>
                <w:sz w:val="22"/>
                <w:szCs w:val="18"/>
              </w:rPr>
              <w:t>1) és 3); természetes vagy törvényes állampolgárság esetén elvárás annak 2 (két) évet meghaladó időtartama. Az országon belüli tartózkodási helyre van szükség.</w:t>
            </w:r>
          </w:p>
          <w:p w14:paraId="6D46AB74" w14:textId="77777777" w:rsidR="004A1EE4" w:rsidRPr="00332F9C" w:rsidRDefault="004A1EE4" w:rsidP="00884A7A">
            <w:pPr>
              <w:spacing w:before="60" w:after="60" w:line="240" w:lineRule="auto"/>
              <w:rPr>
                <w:noProof/>
                <w:vanish/>
                <w:sz w:val="22"/>
                <w:szCs w:val="18"/>
              </w:rPr>
            </w:pPr>
            <w:r w:rsidRPr="00332F9C">
              <w:rPr>
                <w:noProof/>
                <w:vanish/>
                <w:sz w:val="22"/>
                <w:szCs w:val="18"/>
              </w:rPr>
              <w:t>2)</w:t>
            </w:r>
            <w:r w:rsidRPr="00332F9C">
              <w:rPr>
                <w:noProof/>
                <w:vanish/>
                <w:sz w:val="22"/>
                <w:szCs w:val="18"/>
              </w:rPr>
              <w:tab/>
              <w:t>Korlátozás nélkül.</w:t>
            </w:r>
          </w:p>
          <w:p w14:paraId="4B2C6060" w14:textId="77777777" w:rsidR="004A1EE4" w:rsidRPr="00332F9C" w:rsidRDefault="004A1EE4" w:rsidP="00884A7A">
            <w:pPr>
              <w:spacing w:before="60" w:after="60" w:line="240" w:lineRule="auto"/>
              <w:rPr>
                <w:noProof/>
                <w:vanish/>
                <w:sz w:val="22"/>
                <w:szCs w:val="18"/>
              </w:rPr>
            </w:pPr>
            <w:r w:rsidRPr="00332F9C">
              <w:rPr>
                <w:noProof/>
                <w:vanish/>
                <w:sz w:val="22"/>
                <w:szCs w:val="18"/>
              </w:rPr>
              <w:t>4)</w:t>
            </w:r>
            <w:r w:rsidRPr="00332F9C">
              <w:rPr>
                <w:noProof/>
                <w:vanish/>
                <w:sz w:val="22"/>
                <w:szCs w:val="18"/>
              </w:rPr>
              <w:tab/>
              <w:t>Kötelezettség nélkül, kivéve a horizontális kötelezettségvállalásokról szóló szakaszban jelzetteket.</w:t>
            </w:r>
          </w:p>
        </w:tc>
        <w:tc>
          <w:tcPr>
            <w:tcW w:w="1250" w:type="pct"/>
            <w:gridSpan w:val="2"/>
          </w:tcPr>
          <w:p w14:paraId="007A17A0" w14:textId="77777777" w:rsidR="004A1EE4" w:rsidRPr="00332F9C" w:rsidRDefault="004A1EE4" w:rsidP="00884A7A">
            <w:pPr>
              <w:spacing w:before="60" w:after="60" w:line="240" w:lineRule="auto"/>
              <w:rPr>
                <w:noProof/>
                <w:vanish/>
                <w:sz w:val="22"/>
                <w:szCs w:val="18"/>
              </w:rPr>
            </w:pPr>
          </w:p>
        </w:tc>
      </w:tr>
      <w:tr w:rsidR="004A1EE4" w:rsidRPr="00332F9C" w14:paraId="11EC566C" w14:textId="77777777" w:rsidTr="00236E43">
        <w:trPr>
          <w:hidden/>
        </w:trPr>
        <w:tc>
          <w:tcPr>
            <w:tcW w:w="1250" w:type="pct"/>
            <w:gridSpan w:val="2"/>
          </w:tcPr>
          <w:p w14:paraId="11BD12FF" w14:textId="78083596" w:rsidR="004A1EE4" w:rsidRPr="00332F9C" w:rsidRDefault="004A1EE4" w:rsidP="00402284">
            <w:pPr>
              <w:spacing w:before="60" w:after="60" w:line="240" w:lineRule="auto"/>
              <w:ind w:left="567" w:hanging="567"/>
              <w:rPr>
                <w:noProof/>
                <w:vanish/>
                <w:sz w:val="22"/>
                <w:szCs w:val="18"/>
              </w:rPr>
            </w:pPr>
            <w:r w:rsidRPr="00332F9C">
              <w:rPr>
                <w:noProof/>
                <w:vanish/>
                <w:sz w:val="22"/>
                <w:szCs w:val="18"/>
              </w:rPr>
              <w:t>(b)</w:t>
            </w:r>
            <w:r w:rsidRPr="00332F9C">
              <w:rPr>
                <w:noProof/>
                <w:vanish/>
                <w:sz w:val="22"/>
                <w:szCs w:val="18"/>
              </w:rPr>
              <w:tab/>
              <w:t>Számviteli, könyvvizsgálói és könyvelői szolgáltatások (CPC 862)</w:t>
            </w:r>
          </w:p>
        </w:tc>
        <w:tc>
          <w:tcPr>
            <w:tcW w:w="1250" w:type="pct"/>
            <w:gridSpan w:val="2"/>
          </w:tcPr>
          <w:p w14:paraId="1D8E80DA" w14:textId="77777777" w:rsidR="004A1EE4" w:rsidRPr="00332F9C" w:rsidRDefault="004A1EE4" w:rsidP="00884A7A">
            <w:pPr>
              <w:spacing w:before="60" w:after="60" w:line="240" w:lineRule="auto"/>
              <w:rPr>
                <w:noProof/>
                <w:vanish/>
                <w:sz w:val="22"/>
                <w:szCs w:val="18"/>
              </w:rPr>
            </w:pPr>
            <w:r w:rsidRPr="00332F9C">
              <w:rPr>
                <w:noProof/>
                <w:vanish/>
                <w:sz w:val="22"/>
                <w:szCs w:val="18"/>
              </w:rPr>
              <w:t>1)</w:t>
            </w:r>
            <w:r w:rsidRPr="00332F9C">
              <w:rPr>
                <w:noProof/>
                <w:vanish/>
                <w:sz w:val="22"/>
                <w:szCs w:val="18"/>
              </w:rPr>
              <w:tab/>
              <w:t>Kötelezettség nélkül.</w:t>
            </w:r>
          </w:p>
          <w:p w14:paraId="7EF1F838" w14:textId="77777777" w:rsidR="004A1EE4" w:rsidRPr="00332F9C" w:rsidRDefault="004A1EE4" w:rsidP="00884A7A">
            <w:pPr>
              <w:spacing w:before="60" w:after="60" w:line="240" w:lineRule="auto"/>
              <w:rPr>
                <w:noProof/>
                <w:vanish/>
                <w:sz w:val="22"/>
                <w:szCs w:val="18"/>
              </w:rPr>
            </w:pPr>
            <w:r w:rsidRPr="00332F9C">
              <w:rPr>
                <w:noProof/>
                <w:vanish/>
                <w:sz w:val="22"/>
                <w:szCs w:val="18"/>
              </w:rPr>
              <w:t>2)</w:t>
            </w:r>
            <w:r w:rsidRPr="00332F9C">
              <w:rPr>
                <w:noProof/>
                <w:vanish/>
                <w:sz w:val="22"/>
                <w:szCs w:val="18"/>
              </w:rPr>
              <w:tab/>
              <w:t>Korlátozás nélkül.</w:t>
            </w:r>
          </w:p>
          <w:p w14:paraId="23CC720F" w14:textId="77777777" w:rsidR="004A1EE4" w:rsidRPr="00332F9C" w:rsidRDefault="004A1EE4" w:rsidP="00884A7A">
            <w:pPr>
              <w:spacing w:before="60" w:after="60" w:line="240" w:lineRule="auto"/>
              <w:rPr>
                <w:noProof/>
                <w:vanish/>
                <w:sz w:val="22"/>
                <w:szCs w:val="18"/>
              </w:rPr>
            </w:pPr>
            <w:r w:rsidRPr="00332F9C">
              <w:rPr>
                <w:noProof/>
                <w:vanish/>
                <w:sz w:val="22"/>
                <w:szCs w:val="18"/>
              </w:rPr>
              <w:t>3)</w:t>
            </w:r>
            <w:r w:rsidRPr="00332F9C">
              <w:rPr>
                <w:noProof/>
                <w:vanish/>
                <w:sz w:val="22"/>
                <w:szCs w:val="18"/>
              </w:rPr>
              <w:tab/>
              <w:t>Korlátozás nélkül.</w:t>
            </w:r>
          </w:p>
          <w:p w14:paraId="75406AB5" w14:textId="77777777" w:rsidR="004A1EE4" w:rsidRPr="00332F9C" w:rsidRDefault="004A1EE4" w:rsidP="00884A7A">
            <w:pPr>
              <w:spacing w:before="60" w:after="60" w:line="240" w:lineRule="auto"/>
              <w:rPr>
                <w:noProof/>
                <w:vanish/>
                <w:sz w:val="22"/>
                <w:szCs w:val="18"/>
              </w:rPr>
            </w:pPr>
            <w:r w:rsidRPr="00332F9C">
              <w:rPr>
                <w:noProof/>
                <w:vanish/>
                <w:sz w:val="22"/>
                <w:szCs w:val="18"/>
              </w:rPr>
              <w:t>4)</w:t>
            </w:r>
            <w:r w:rsidRPr="00332F9C">
              <w:rPr>
                <w:noProof/>
                <w:vanish/>
                <w:sz w:val="22"/>
                <w:szCs w:val="18"/>
              </w:rPr>
              <w:tab/>
              <w:t>Kötelezettség nélkül, kivéve a horizontális kötelezettségvállalásokról szóló szakaszban jelzetteket.</w:t>
            </w:r>
          </w:p>
        </w:tc>
        <w:tc>
          <w:tcPr>
            <w:tcW w:w="1250" w:type="pct"/>
            <w:gridSpan w:val="2"/>
          </w:tcPr>
          <w:p w14:paraId="434AA9F9" w14:textId="77777777" w:rsidR="004A1EE4" w:rsidRPr="00332F9C" w:rsidRDefault="004A1EE4" w:rsidP="00884A7A">
            <w:pPr>
              <w:spacing w:before="60" w:after="60" w:line="240" w:lineRule="auto"/>
              <w:rPr>
                <w:noProof/>
                <w:vanish/>
                <w:sz w:val="22"/>
                <w:szCs w:val="18"/>
              </w:rPr>
            </w:pPr>
            <w:r w:rsidRPr="00332F9C">
              <w:rPr>
                <w:noProof/>
                <w:vanish/>
                <w:sz w:val="22"/>
                <w:szCs w:val="18"/>
              </w:rPr>
              <w:t>1)</w:t>
            </w:r>
            <w:r w:rsidRPr="00332F9C">
              <w:rPr>
                <w:noProof/>
                <w:vanish/>
                <w:sz w:val="22"/>
                <w:szCs w:val="18"/>
              </w:rPr>
              <w:tab/>
              <w:t>Kötelezettség nélkül.</w:t>
            </w:r>
          </w:p>
          <w:p w14:paraId="226797FD" w14:textId="77777777" w:rsidR="004A1EE4" w:rsidRPr="00332F9C" w:rsidRDefault="004A1EE4" w:rsidP="00884A7A">
            <w:pPr>
              <w:spacing w:before="60" w:after="60" w:line="240" w:lineRule="auto"/>
              <w:rPr>
                <w:noProof/>
                <w:vanish/>
                <w:sz w:val="22"/>
                <w:szCs w:val="18"/>
              </w:rPr>
            </w:pPr>
            <w:r w:rsidRPr="00332F9C">
              <w:rPr>
                <w:noProof/>
                <w:vanish/>
                <w:sz w:val="22"/>
                <w:szCs w:val="18"/>
              </w:rPr>
              <w:t>2)</w:t>
            </w:r>
            <w:r w:rsidRPr="00332F9C">
              <w:rPr>
                <w:noProof/>
                <w:vanish/>
                <w:sz w:val="22"/>
                <w:szCs w:val="18"/>
              </w:rPr>
              <w:tab/>
              <w:t>Korlátozás nélkül.</w:t>
            </w:r>
          </w:p>
          <w:p w14:paraId="7B3E9947" w14:textId="77777777" w:rsidR="004A1EE4" w:rsidRPr="00332F9C" w:rsidRDefault="004A1EE4" w:rsidP="00884A7A">
            <w:pPr>
              <w:spacing w:before="60" w:after="60" w:line="240" w:lineRule="auto"/>
              <w:rPr>
                <w:noProof/>
                <w:vanish/>
                <w:sz w:val="22"/>
                <w:szCs w:val="18"/>
              </w:rPr>
            </w:pPr>
            <w:r w:rsidRPr="00332F9C">
              <w:rPr>
                <w:noProof/>
                <w:vanish/>
                <w:sz w:val="22"/>
                <w:szCs w:val="18"/>
              </w:rPr>
              <w:t>3)</w:t>
            </w:r>
            <w:r w:rsidRPr="00332F9C">
              <w:rPr>
                <w:noProof/>
                <w:vanish/>
                <w:sz w:val="22"/>
                <w:szCs w:val="18"/>
              </w:rPr>
              <w:tab/>
              <w:t>Korlátozás nélkül.</w:t>
            </w:r>
          </w:p>
          <w:p w14:paraId="2B8B26DD" w14:textId="77777777" w:rsidR="004A1EE4" w:rsidRPr="00332F9C" w:rsidRDefault="004A1EE4" w:rsidP="00884A7A">
            <w:pPr>
              <w:spacing w:before="60" w:after="60" w:line="240" w:lineRule="auto"/>
              <w:rPr>
                <w:noProof/>
                <w:vanish/>
                <w:sz w:val="22"/>
                <w:szCs w:val="18"/>
              </w:rPr>
            </w:pPr>
            <w:r w:rsidRPr="00332F9C">
              <w:rPr>
                <w:noProof/>
                <w:vanish/>
                <w:sz w:val="22"/>
                <w:szCs w:val="18"/>
              </w:rPr>
              <w:t>4)</w:t>
            </w:r>
            <w:r w:rsidRPr="00332F9C">
              <w:rPr>
                <w:noProof/>
                <w:vanish/>
                <w:sz w:val="22"/>
                <w:szCs w:val="18"/>
              </w:rPr>
              <w:tab/>
              <w:t>Kötelezettség nélkül, kivéve a horizontális kötelezettségvállalásokról szóló szakaszban jelzetteket.</w:t>
            </w:r>
          </w:p>
        </w:tc>
        <w:tc>
          <w:tcPr>
            <w:tcW w:w="1250" w:type="pct"/>
            <w:gridSpan w:val="2"/>
          </w:tcPr>
          <w:p w14:paraId="145EBFAF" w14:textId="77777777" w:rsidR="004A1EE4" w:rsidRPr="00332F9C" w:rsidRDefault="004A1EE4" w:rsidP="00884A7A">
            <w:pPr>
              <w:spacing w:before="60" w:after="60" w:line="240" w:lineRule="auto"/>
              <w:rPr>
                <w:noProof/>
                <w:vanish/>
                <w:sz w:val="22"/>
                <w:szCs w:val="18"/>
              </w:rPr>
            </w:pPr>
          </w:p>
        </w:tc>
      </w:tr>
      <w:tr w:rsidR="004A1EE4" w:rsidRPr="00332F9C" w14:paraId="4E523946" w14:textId="77777777" w:rsidTr="00236E43">
        <w:trPr>
          <w:hidden/>
        </w:trPr>
        <w:tc>
          <w:tcPr>
            <w:tcW w:w="1250" w:type="pct"/>
            <w:gridSpan w:val="2"/>
          </w:tcPr>
          <w:p w14:paraId="32BC2967" w14:textId="77777777" w:rsidR="004A1EE4" w:rsidRPr="00332F9C" w:rsidRDefault="004A1EE4" w:rsidP="00402284">
            <w:pPr>
              <w:spacing w:before="60" w:after="60" w:line="240" w:lineRule="auto"/>
              <w:ind w:left="567" w:hanging="567"/>
              <w:rPr>
                <w:noProof/>
                <w:vanish/>
                <w:sz w:val="22"/>
                <w:szCs w:val="18"/>
              </w:rPr>
            </w:pPr>
            <w:r w:rsidRPr="00332F9C">
              <w:rPr>
                <w:noProof/>
                <w:vanish/>
                <w:sz w:val="22"/>
                <w:szCs w:val="18"/>
              </w:rPr>
              <w:t>(c)</w:t>
            </w:r>
            <w:r w:rsidRPr="00332F9C">
              <w:rPr>
                <w:noProof/>
                <w:vanish/>
                <w:sz w:val="22"/>
                <w:szCs w:val="18"/>
              </w:rPr>
              <w:tab/>
              <w:t>Adóügyi szolgáltatások (863)</w:t>
            </w:r>
          </w:p>
        </w:tc>
        <w:tc>
          <w:tcPr>
            <w:tcW w:w="1250" w:type="pct"/>
            <w:gridSpan w:val="2"/>
          </w:tcPr>
          <w:p w14:paraId="778D28C9" w14:textId="77777777" w:rsidR="004A1EE4" w:rsidRPr="00332F9C" w:rsidRDefault="004A1EE4" w:rsidP="00884A7A">
            <w:pPr>
              <w:spacing w:before="60" w:after="60" w:line="240" w:lineRule="auto"/>
              <w:rPr>
                <w:noProof/>
                <w:vanish/>
                <w:sz w:val="22"/>
                <w:szCs w:val="18"/>
              </w:rPr>
            </w:pPr>
            <w:r w:rsidRPr="00332F9C">
              <w:rPr>
                <w:noProof/>
                <w:vanish/>
                <w:sz w:val="22"/>
                <w:szCs w:val="18"/>
              </w:rPr>
              <w:t>1)</w:t>
            </w:r>
            <w:r w:rsidRPr="00332F9C">
              <w:rPr>
                <w:noProof/>
                <w:vanish/>
                <w:sz w:val="22"/>
                <w:szCs w:val="18"/>
              </w:rPr>
              <w:tab/>
              <w:t>Kötelezettség nélkül.</w:t>
            </w:r>
          </w:p>
          <w:p w14:paraId="7D629516" w14:textId="77777777" w:rsidR="004A1EE4" w:rsidRPr="00332F9C" w:rsidRDefault="004A1EE4" w:rsidP="00884A7A">
            <w:pPr>
              <w:spacing w:before="60" w:after="60" w:line="240" w:lineRule="auto"/>
              <w:rPr>
                <w:noProof/>
                <w:vanish/>
                <w:sz w:val="22"/>
                <w:szCs w:val="18"/>
              </w:rPr>
            </w:pPr>
            <w:r w:rsidRPr="00332F9C">
              <w:rPr>
                <w:noProof/>
                <w:vanish/>
                <w:sz w:val="22"/>
                <w:szCs w:val="18"/>
              </w:rPr>
              <w:t>2)</w:t>
            </w:r>
            <w:r w:rsidRPr="00332F9C">
              <w:rPr>
                <w:noProof/>
                <w:vanish/>
                <w:sz w:val="22"/>
                <w:szCs w:val="18"/>
              </w:rPr>
              <w:tab/>
              <w:t>Korlátozás nélkül.</w:t>
            </w:r>
          </w:p>
          <w:p w14:paraId="49FE66C0" w14:textId="77777777" w:rsidR="004A1EE4" w:rsidRPr="00332F9C" w:rsidRDefault="004A1EE4" w:rsidP="00884A7A">
            <w:pPr>
              <w:spacing w:before="60" w:after="60" w:line="240" w:lineRule="auto"/>
              <w:rPr>
                <w:noProof/>
                <w:vanish/>
                <w:sz w:val="22"/>
                <w:szCs w:val="18"/>
              </w:rPr>
            </w:pPr>
            <w:r w:rsidRPr="00332F9C">
              <w:rPr>
                <w:noProof/>
                <w:vanish/>
                <w:sz w:val="22"/>
                <w:szCs w:val="18"/>
              </w:rPr>
              <w:t>3)</w:t>
            </w:r>
            <w:r w:rsidRPr="00332F9C">
              <w:rPr>
                <w:noProof/>
                <w:vanish/>
                <w:sz w:val="22"/>
                <w:szCs w:val="18"/>
              </w:rPr>
              <w:tab/>
              <w:t>Korlátozás nélkül.</w:t>
            </w:r>
          </w:p>
          <w:p w14:paraId="3FB8B408" w14:textId="77777777" w:rsidR="004A1EE4" w:rsidRPr="00332F9C" w:rsidRDefault="004A1EE4" w:rsidP="00884A7A">
            <w:pPr>
              <w:spacing w:before="60" w:after="60" w:line="240" w:lineRule="auto"/>
              <w:rPr>
                <w:noProof/>
                <w:vanish/>
                <w:sz w:val="22"/>
                <w:szCs w:val="18"/>
              </w:rPr>
            </w:pPr>
            <w:r w:rsidRPr="00332F9C">
              <w:rPr>
                <w:noProof/>
                <w:vanish/>
                <w:sz w:val="22"/>
                <w:szCs w:val="18"/>
              </w:rPr>
              <w:t>4)</w:t>
            </w:r>
            <w:r w:rsidRPr="00332F9C">
              <w:rPr>
                <w:noProof/>
                <w:vanish/>
                <w:sz w:val="22"/>
                <w:szCs w:val="18"/>
              </w:rPr>
              <w:tab/>
              <w:t>Kötelezettség nélkül, kivéve a horizontális kötelezettségvállalásokról szóló szakaszban jelzetteket.</w:t>
            </w:r>
          </w:p>
        </w:tc>
        <w:tc>
          <w:tcPr>
            <w:tcW w:w="1250" w:type="pct"/>
            <w:gridSpan w:val="2"/>
          </w:tcPr>
          <w:p w14:paraId="2BDF8068" w14:textId="77777777" w:rsidR="004A1EE4" w:rsidRPr="00332F9C" w:rsidRDefault="004A1EE4" w:rsidP="00884A7A">
            <w:pPr>
              <w:spacing w:before="60" w:after="60" w:line="240" w:lineRule="auto"/>
              <w:rPr>
                <w:noProof/>
                <w:vanish/>
                <w:sz w:val="22"/>
                <w:szCs w:val="18"/>
              </w:rPr>
            </w:pPr>
            <w:r w:rsidRPr="00332F9C">
              <w:rPr>
                <w:noProof/>
                <w:vanish/>
                <w:sz w:val="22"/>
                <w:szCs w:val="18"/>
              </w:rPr>
              <w:t>1)</w:t>
            </w:r>
            <w:r w:rsidRPr="00332F9C">
              <w:rPr>
                <w:noProof/>
                <w:vanish/>
                <w:sz w:val="22"/>
                <w:szCs w:val="18"/>
              </w:rPr>
              <w:tab/>
              <w:t>Kötelezettség nélkül.</w:t>
            </w:r>
          </w:p>
          <w:p w14:paraId="384DE608" w14:textId="77777777" w:rsidR="004A1EE4" w:rsidRPr="00332F9C" w:rsidRDefault="004A1EE4" w:rsidP="00884A7A">
            <w:pPr>
              <w:spacing w:before="60" w:after="60" w:line="240" w:lineRule="auto"/>
              <w:rPr>
                <w:noProof/>
                <w:vanish/>
                <w:sz w:val="22"/>
                <w:szCs w:val="18"/>
              </w:rPr>
            </w:pPr>
            <w:r w:rsidRPr="00332F9C">
              <w:rPr>
                <w:noProof/>
                <w:vanish/>
                <w:sz w:val="22"/>
                <w:szCs w:val="18"/>
              </w:rPr>
              <w:t>2)</w:t>
            </w:r>
            <w:r w:rsidRPr="00332F9C">
              <w:rPr>
                <w:noProof/>
                <w:vanish/>
                <w:sz w:val="22"/>
                <w:szCs w:val="18"/>
              </w:rPr>
              <w:tab/>
              <w:t>Korlátozás nélkül.</w:t>
            </w:r>
          </w:p>
          <w:p w14:paraId="1F7E88FD" w14:textId="77777777" w:rsidR="004A1EE4" w:rsidRPr="00332F9C" w:rsidRDefault="004A1EE4" w:rsidP="00884A7A">
            <w:pPr>
              <w:spacing w:before="60" w:after="60" w:line="240" w:lineRule="auto"/>
              <w:rPr>
                <w:noProof/>
                <w:vanish/>
                <w:sz w:val="22"/>
                <w:szCs w:val="18"/>
              </w:rPr>
            </w:pPr>
            <w:r w:rsidRPr="00332F9C">
              <w:rPr>
                <w:noProof/>
                <w:vanish/>
                <w:sz w:val="22"/>
                <w:szCs w:val="18"/>
              </w:rPr>
              <w:t>3)</w:t>
            </w:r>
            <w:r w:rsidRPr="00332F9C">
              <w:rPr>
                <w:noProof/>
                <w:vanish/>
                <w:sz w:val="22"/>
                <w:szCs w:val="18"/>
              </w:rPr>
              <w:tab/>
              <w:t>Korlátozás nélkül.</w:t>
            </w:r>
          </w:p>
          <w:p w14:paraId="545A21B5" w14:textId="77777777" w:rsidR="004A1EE4" w:rsidRPr="00332F9C" w:rsidRDefault="004A1EE4" w:rsidP="00884A7A">
            <w:pPr>
              <w:spacing w:before="60" w:after="60" w:line="240" w:lineRule="auto"/>
              <w:rPr>
                <w:noProof/>
                <w:vanish/>
                <w:sz w:val="22"/>
                <w:szCs w:val="18"/>
              </w:rPr>
            </w:pPr>
            <w:r w:rsidRPr="00332F9C">
              <w:rPr>
                <w:noProof/>
                <w:vanish/>
                <w:sz w:val="22"/>
                <w:szCs w:val="18"/>
              </w:rPr>
              <w:t>4)</w:t>
            </w:r>
            <w:r w:rsidRPr="00332F9C">
              <w:rPr>
                <w:noProof/>
                <w:vanish/>
                <w:sz w:val="22"/>
                <w:szCs w:val="18"/>
              </w:rPr>
              <w:tab/>
              <w:t>Kötelezettség nélkül, kivéve a horizontális kötelezettségvállalásokról szóló szakaszban jelzetteket.</w:t>
            </w:r>
          </w:p>
        </w:tc>
        <w:tc>
          <w:tcPr>
            <w:tcW w:w="1250" w:type="pct"/>
            <w:gridSpan w:val="2"/>
          </w:tcPr>
          <w:p w14:paraId="20CC07C1" w14:textId="77777777" w:rsidR="004A1EE4" w:rsidRPr="00332F9C" w:rsidRDefault="004A1EE4" w:rsidP="00884A7A">
            <w:pPr>
              <w:spacing w:before="60" w:after="60" w:line="240" w:lineRule="auto"/>
              <w:rPr>
                <w:noProof/>
                <w:vanish/>
                <w:sz w:val="22"/>
                <w:szCs w:val="18"/>
              </w:rPr>
            </w:pPr>
          </w:p>
        </w:tc>
      </w:tr>
      <w:tr w:rsidR="004A1EE4" w:rsidRPr="00311530" w14:paraId="3FE95F8B" w14:textId="77777777" w:rsidTr="00236E43">
        <w:trPr>
          <w:hidden/>
        </w:trPr>
        <w:tc>
          <w:tcPr>
            <w:tcW w:w="1250" w:type="pct"/>
            <w:gridSpan w:val="2"/>
          </w:tcPr>
          <w:p w14:paraId="436C1B2E" w14:textId="10835267" w:rsidR="004A1EE4" w:rsidRPr="00311530" w:rsidRDefault="00583FB9" w:rsidP="00402284">
            <w:pPr>
              <w:pageBreakBefore/>
              <w:spacing w:before="60" w:after="60" w:line="240" w:lineRule="auto"/>
              <w:ind w:left="567" w:hanging="567"/>
              <w:rPr>
                <w:noProof/>
                <w:vanish/>
              </w:rPr>
            </w:pPr>
            <w:r w:rsidRPr="00311530">
              <w:rPr>
                <w:noProof/>
                <w:vanish/>
              </w:rPr>
              <w:t>(d)</w:t>
            </w:r>
            <w:r w:rsidRPr="00311530">
              <w:rPr>
                <w:noProof/>
                <w:vanish/>
              </w:rPr>
              <w:tab/>
              <w:t>Építészeti szolgáltatások (CPC 8671)</w:t>
            </w:r>
          </w:p>
        </w:tc>
        <w:tc>
          <w:tcPr>
            <w:tcW w:w="1250" w:type="pct"/>
            <w:gridSpan w:val="2"/>
          </w:tcPr>
          <w:p w14:paraId="255B8B0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3F0704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A10B94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EA1807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4C9FF6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458698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ED5996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36B5FE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94A3BEA" w14:textId="77777777" w:rsidR="004A1EE4" w:rsidRPr="00311530" w:rsidRDefault="004A1EE4" w:rsidP="00884A7A">
            <w:pPr>
              <w:spacing w:before="60" w:after="60" w:line="240" w:lineRule="auto"/>
              <w:rPr>
                <w:noProof/>
                <w:vanish/>
              </w:rPr>
            </w:pPr>
          </w:p>
        </w:tc>
      </w:tr>
      <w:tr w:rsidR="004A1EE4" w:rsidRPr="00311530" w14:paraId="1E8A135D" w14:textId="77777777" w:rsidTr="00236E43">
        <w:trPr>
          <w:hidden/>
        </w:trPr>
        <w:tc>
          <w:tcPr>
            <w:tcW w:w="1250" w:type="pct"/>
            <w:gridSpan w:val="2"/>
          </w:tcPr>
          <w:p w14:paraId="770321AC" w14:textId="397DA5D9" w:rsidR="004A1EE4" w:rsidRPr="00311530" w:rsidRDefault="00583FB9" w:rsidP="00402284">
            <w:pPr>
              <w:spacing w:before="60" w:after="60" w:line="240" w:lineRule="auto"/>
              <w:ind w:left="567" w:hanging="567"/>
              <w:rPr>
                <w:noProof/>
                <w:vanish/>
              </w:rPr>
            </w:pPr>
            <w:r w:rsidRPr="00311530">
              <w:rPr>
                <w:noProof/>
                <w:vanish/>
              </w:rPr>
              <w:t>(e)</w:t>
            </w:r>
            <w:r w:rsidRPr="00311530">
              <w:rPr>
                <w:noProof/>
                <w:vanish/>
              </w:rPr>
              <w:tab/>
              <w:t>Mérnöki szolgáltatások (CPC 8672)</w:t>
            </w:r>
          </w:p>
        </w:tc>
        <w:tc>
          <w:tcPr>
            <w:tcW w:w="1250" w:type="pct"/>
            <w:gridSpan w:val="2"/>
          </w:tcPr>
          <w:p w14:paraId="4E2FBCF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870545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85FC7C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D7FC5A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9CF7A6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796B0E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B0C992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D5D53B2"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060D9A4" w14:textId="77777777" w:rsidR="004A1EE4" w:rsidRPr="00311530" w:rsidRDefault="004A1EE4" w:rsidP="00884A7A">
            <w:pPr>
              <w:spacing w:before="60" w:after="60" w:line="240" w:lineRule="auto"/>
              <w:rPr>
                <w:noProof/>
                <w:vanish/>
              </w:rPr>
            </w:pPr>
          </w:p>
        </w:tc>
      </w:tr>
      <w:tr w:rsidR="004A1EE4" w:rsidRPr="00311530" w14:paraId="4F8F8B35" w14:textId="77777777" w:rsidTr="00236E43">
        <w:trPr>
          <w:hidden/>
        </w:trPr>
        <w:tc>
          <w:tcPr>
            <w:tcW w:w="1250" w:type="pct"/>
            <w:gridSpan w:val="2"/>
          </w:tcPr>
          <w:p w14:paraId="1FE84786" w14:textId="36D6D920" w:rsidR="004A1EE4" w:rsidRPr="00311530" w:rsidRDefault="00583FB9" w:rsidP="00402284">
            <w:pPr>
              <w:spacing w:before="60" w:after="60" w:line="240" w:lineRule="auto"/>
              <w:ind w:left="567" w:hanging="567"/>
              <w:rPr>
                <w:noProof/>
                <w:vanish/>
              </w:rPr>
            </w:pPr>
            <w:r w:rsidRPr="00311530">
              <w:rPr>
                <w:noProof/>
                <w:vanish/>
              </w:rPr>
              <w:t>(f)</w:t>
            </w:r>
            <w:r w:rsidRPr="00311530">
              <w:rPr>
                <w:noProof/>
                <w:vanish/>
              </w:rPr>
              <w:tab/>
              <w:t>Integrált mérnöki szolgáltatások (CPC 8673)</w:t>
            </w:r>
          </w:p>
        </w:tc>
        <w:tc>
          <w:tcPr>
            <w:tcW w:w="1250" w:type="pct"/>
            <w:gridSpan w:val="2"/>
          </w:tcPr>
          <w:p w14:paraId="2D0CAC5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A3C0BC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C9B9A8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8849F8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2E8365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179619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8A21B0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DF48DD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9F2B827" w14:textId="77777777" w:rsidR="004A1EE4" w:rsidRPr="00311530" w:rsidRDefault="004A1EE4" w:rsidP="00884A7A">
            <w:pPr>
              <w:spacing w:before="60" w:after="60" w:line="240" w:lineRule="auto"/>
              <w:rPr>
                <w:noProof/>
                <w:vanish/>
              </w:rPr>
            </w:pPr>
          </w:p>
        </w:tc>
      </w:tr>
      <w:tr w:rsidR="004A1EE4" w:rsidRPr="00311530" w14:paraId="3D14E0B7" w14:textId="77777777" w:rsidTr="00236E43">
        <w:trPr>
          <w:hidden/>
        </w:trPr>
        <w:tc>
          <w:tcPr>
            <w:tcW w:w="1250" w:type="pct"/>
            <w:gridSpan w:val="2"/>
          </w:tcPr>
          <w:p w14:paraId="50DC3E54" w14:textId="208F5410" w:rsidR="004A1EE4" w:rsidRPr="00311530" w:rsidRDefault="00583FB9" w:rsidP="00402284">
            <w:pPr>
              <w:pageBreakBefore/>
              <w:spacing w:before="60" w:after="60" w:line="240" w:lineRule="auto"/>
              <w:ind w:left="567" w:hanging="567"/>
              <w:rPr>
                <w:noProof/>
                <w:vanish/>
              </w:rPr>
            </w:pPr>
            <w:r w:rsidRPr="00311530">
              <w:rPr>
                <w:noProof/>
                <w:vanish/>
              </w:rPr>
              <w:t>(g)</w:t>
            </w:r>
            <w:r w:rsidRPr="00311530">
              <w:rPr>
                <w:noProof/>
                <w:vanish/>
              </w:rPr>
              <w:tab/>
              <w:t>Település-, tájrendezési tervezés (CPC 8674)</w:t>
            </w:r>
          </w:p>
        </w:tc>
        <w:tc>
          <w:tcPr>
            <w:tcW w:w="1250" w:type="pct"/>
            <w:gridSpan w:val="2"/>
          </w:tcPr>
          <w:p w14:paraId="2C5000B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43780E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0583E3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4585F5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D4F24E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047EC5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2429C7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078AF42"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0E85BC2" w14:textId="77777777" w:rsidR="004A1EE4" w:rsidRPr="00311530" w:rsidRDefault="004A1EE4" w:rsidP="00884A7A">
            <w:pPr>
              <w:spacing w:before="60" w:after="60" w:line="240" w:lineRule="auto"/>
              <w:rPr>
                <w:noProof/>
                <w:vanish/>
              </w:rPr>
            </w:pPr>
          </w:p>
        </w:tc>
      </w:tr>
      <w:tr w:rsidR="004A1EE4" w:rsidRPr="00311530" w14:paraId="1A96425A" w14:textId="77777777" w:rsidTr="00236E43">
        <w:trPr>
          <w:hidden/>
        </w:trPr>
        <w:tc>
          <w:tcPr>
            <w:tcW w:w="1250" w:type="pct"/>
            <w:gridSpan w:val="2"/>
          </w:tcPr>
          <w:p w14:paraId="64FDB202" w14:textId="5620CF5F" w:rsidR="004A1EE4" w:rsidRPr="00311530" w:rsidRDefault="00583FB9" w:rsidP="00402284">
            <w:pPr>
              <w:spacing w:before="60" w:after="60" w:line="240" w:lineRule="auto"/>
              <w:ind w:left="567" w:hanging="567"/>
              <w:rPr>
                <w:noProof/>
                <w:vanish/>
              </w:rPr>
            </w:pPr>
            <w:r w:rsidRPr="00311530">
              <w:rPr>
                <w:noProof/>
                <w:vanish/>
              </w:rPr>
              <w:t>(h)</w:t>
            </w:r>
            <w:r w:rsidRPr="00311530">
              <w:rPr>
                <w:noProof/>
                <w:vanish/>
              </w:rPr>
              <w:tab/>
              <w:t>Orvosi és fogorvosi szolgáltatások (9312)</w:t>
            </w:r>
          </w:p>
        </w:tc>
        <w:tc>
          <w:tcPr>
            <w:tcW w:w="1250" w:type="pct"/>
            <w:gridSpan w:val="2"/>
          </w:tcPr>
          <w:p w14:paraId="73A2D54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8DD343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9286AE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E9A3314" w14:textId="7F32E23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CA6563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4464E8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840578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769D95C" w14:textId="489BEF7F"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2C49509" w14:textId="77777777" w:rsidR="004A1EE4" w:rsidRPr="00311530" w:rsidRDefault="004A1EE4" w:rsidP="00884A7A">
            <w:pPr>
              <w:spacing w:before="60" w:after="60" w:line="240" w:lineRule="auto"/>
              <w:rPr>
                <w:noProof/>
                <w:vanish/>
              </w:rPr>
            </w:pPr>
          </w:p>
        </w:tc>
      </w:tr>
      <w:tr w:rsidR="004A1EE4" w:rsidRPr="00311530" w14:paraId="361C814D" w14:textId="77777777" w:rsidTr="00236E43">
        <w:trPr>
          <w:hidden/>
        </w:trPr>
        <w:tc>
          <w:tcPr>
            <w:tcW w:w="1250" w:type="pct"/>
            <w:gridSpan w:val="2"/>
          </w:tcPr>
          <w:p w14:paraId="117C467F" w14:textId="43C04441" w:rsidR="004A1EE4" w:rsidRPr="00311530" w:rsidRDefault="00583FB9" w:rsidP="00402284">
            <w:pPr>
              <w:spacing w:before="60" w:after="60" w:line="240" w:lineRule="auto"/>
              <w:ind w:left="567" w:hanging="567"/>
              <w:rPr>
                <w:noProof/>
                <w:vanish/>
              </w:rPr>
            </w:pPr>
            <w:r w:rsidRPr="00311530">
              <w:rPr>
                <w:noProof/>
                <w:vanish/>
              </w:rPr>
              <w:t>(j)</w:t>
            </w:r>
            <w:r w:rsidRPr="00311530">
              <w:rPr>
                <w:noProof/>
                <w:vanish/>
              </w:rPr>
              <w:tab/>
              <w:t>Szülésznők, ápolók, fizioterapeuták és paramedicinális személyzet által nyújtott szolgáltatások (93191)</w:t>
            </w:r>
          </w:p>
        </w:tc>
        <w:tc>
          <w:tcPr>
            <w:tcW w:w="1250" w:type="pct"/>
            <w:gridSpan w:val="2"/>
          </w:tcPr>
          <w:p w14:paraId="67A93AC5" w14:textId="2381D2D5"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240801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F7EDB1B" w14:textId="0241BA8D"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0A8721A" w14:textId="0E974A0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92E1A5F" w14:textId="69758AFA"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8B6A0ED" w14:textId="015E2DB4"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1488C07" w14:textId="0ADC5538"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730999F" w14:textId="316DE179"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E8241A1" w14:textId="77777777" w:rsidR="004A1EE4" w:rsidRPr="00311530" w:rsidRDefault="004A1EE4" w:rsidP="00884A7A">
            <w:pPr>
              <w:spacing w:before="60" w:after="60" w:line="240" w:lineRule="auto"/>
              <w:rPr>
                <w:noProof/>
                <w:vanish/>
              </w:rPr>
            </w:pPr>
          </w:p>
        </w:tc>
      </w:tr>
      <w:tr w:rsidR="004A1EE4" w:rsidRPr="00311530" w14:paraId="736619B9" w14:textId="77777777" w:rsidTr="00236E43">
        <w:trPr>
          <w:hidden/>
        </w:trPr>
        <w:tc>
          <w:tcPr>
            <w:tcW w:w="1250" w:type="pct"/>
            <w:gridSpan w:val="2"/>
            <w:tcBorders>
              <w:bottom w:val="single" w:sz="4" w:space="0" w:color="auto"/>
            </w:tcBorders>
          </w:tcPr>
          <w:p w14:paraId="54CEC5F9" w14:textId="42075C29" w:rsidR="004A1EE4" w:rsidRPr="00311530" w:rsidRDefault="00583FB9" w:rsidP="00402284">
            <w:pPr>
              <w:pageBreakBefore/>
              <w:spacing w:before="60" w:after="60" w:line="240" w:lineRule="auto"/>
              <w:rPr>
                <w:noProof/>
                <w:vanish/>
              </w:rPr>
            </w:pPr>
            <w:r w:rsidRPr="00311530">
              <w:rPr>
                <w:noProof/>
                <w:vanish/>
              </w:rPr>
              <w:t>(k)</w:t>
            </w:r>
            <w:r w:rsidRPr="00311530">
              <w:rPr>
                <w:noProof/>
                <w:vanish/>
              </w:rPr>
              <w:tab/>
              <w:t>Gyógyszertári szolgáltatások</w:t>
            </w:r>
          </w:p>
        </w:tc>
        <w:tc>
          <w:tcPr>
            <w:tcW w:w="1250" w:type="pct"/>
            <w:gridSpan w:val="2"/>
            <w:tcBorders>
              <w:bottom w:val="single" w:sz="4" w:space="0" w:color="auto"/>
            </w:tcBorders>
          </w:tcPr>
          <w:p w14:paraId="1B8DB4B4" w14:textId="5ADDA99E"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65A2FAA" w14:textId="7AF9B1E3"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CE3512A" w14:textId="6769E2DF" w:rsidR="004A1EE4" w:rsidRPr="00311530" w:rsidRDefault="004A1EE4" w:rsidP="00884A7A">
            <w:pPr>
              <w:spacing w:before="60" w:after="60" w:line="240" w:lineRule="auto"/>
              <w:rPr>
                <w:noProof/>
                <w:vanish/>
              </w:rPr>
            </w:pPr>
            <w:r w:rsidRPr="00311530">
              <w:rPr>
                <w:noProof/>
                <w:vanish/>
              </w:rPr>
              <w:t>3)</w:t>
            </w:r>
            <w:r w:rsidRPr="00311530">
              <w:rPr>
                <w:noProof/>
                <w:vanish/>
              </w:rPr>
              <w:tab/>
              <w:t>Azok az orvosi, állatorvosi és fogorvosi szolgáltatók, amelyek olyan „Sociedades Anónimas” és Comandita „Sociedades en Comandita” részvénytársasági formában működnek, amelyek törzstőkéje nem névre szóló részvényekre oszlik, nem rendelkezhetnek első kategóriájú gyógyszertárral.</w:t>
            </w:r>
          </w:p>
          <w:p w14:paraId="67ADB23D" w14:textId="5A94035E"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D9BC34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B9F2A99" w14:textId="164A396B"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207A878" w14:textId="0F0A0FC3" w:rsidR="004A1EE4" w:rsidRPr="00311530" w:rsidRDefault="004A1EE4" w:rsidP="00583FB9">
            <w:pPr>
              <w:spacing w:before="60" w:after="60" w:line="240" w:lineRule="auto"/>
              <w:rPr>
                <w:noProof/>
                <w:vanish/>
              </w:rPr>
            </w:pPr>
            <w:r w:rsidRPr="00311530">
              <w:rPr>
                <w:noProof/>
                <w:vanish/>
              </w:rPr>
              <w:t>3)</w:t>
            </w:r>
            <w:r w:rsidRPr="00311530">
              <w:rPr>
                <w:noProof/>
                <w:vanish/>
              </w:rPr>
              <w:tab/>
              <w:t>A gyógyszertári létesítmények technikai irányításához lakóhely, valamint valós helyi jelenlét és rendelkezésre állás szükséges.</w:t>
            </w:r>
          </w:p>
          <w:p w14:paraId="3AD6D56B" w14:textId="1F9F34B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5EC62AD5" w14:textId="77777777" w:rsidR="004A1EE4" w:rsidRPr="00311530" w:rsidRDefault="004A1EE4" w:rsidP="00884A7A">
            <w:pPr>
              <w:spacing w:before="60" w:after="60" w:line="240" w:lineRule="auto"/>
              <w:rPr>
                <w:noProof/>
                <w:vanish/>
              </w:rPr>
            </w:pPr>
          </w:p>
        </w:tc>
      </w:tr>
      <w:tr w:rsidR="004A1EE4" w:rsidRPr="00311530" w14:paraId="0947AE82" w14:textId="77777777" w:rsidTr="00236E43">
        <w:trPr>
          <w:hidden/>
        </w:trPr>
        <w:tc>
          <w:tcPr>
            <w:tcW w:w="1250" w:type="pct"/>
            <w:gridSpan w:val="2"/>
            <w:tcBorders>
              <w:bottom w:val="nil"/>
            </w:tcBorders>
          </w:tcPr>
          <w:p w14:paraId="1614E7A8" w14:textId="126B38EC" w:rsidR="004A1EE4" w:rsidRPr="00311530" w:rsidRDefault="004A1EE4" w:rsidP="00256D64">
            <w:pPr>
              <w:pageBreakBefore/>
              <w:spacing w:before="60" w:after="60" w:line="240" w:lineRule="auto"/>
              <w:rPr>
                <w:noProof/>
                <w:vanish/>
              </w:rPr>
            </w:pPr>
            <w:r w:rsidRPr="00311530">
              <w:rPr>
                <w:noProof/>
                <w:vanish/>
              </w:rPr>
              <w:t>ARGENTÍNA</w:t>
            </w:r>
          </w:p>
        </w:tc>
        <w:tc>
          <w:tcPr>
            <w:tcW w:w="1250" w:type="pct"/>
            <w:gridSpan w:val="2"/>
            <w:tcBorders>
              <w:bottom w:val="nil"/>
            </w:tcBorders>
          </w:tcPr>
          <w:p w14:paraId="3B07DACB"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37617184"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304CB1A4" w14:textId="77777777" w:rsidR="004A1EE4" w:rsidRPr="00311530" w:rsidRDefault="004A1EE4" w:rsidP="00884A7A">
            <w:pPr>
              <w:spacing w:before="60" w:after="60" w:line="240" w:lineRule="auto"/>
              <w:rPr>
                <w:noProof/>
                <w:vanish/>
              </w:rPr>
            </w:pPr>
          </w:p>
        </w:tc>
      </w:tr>
      <w:tr w:rsidR="00256D64" w:rsidRPr="00311530" w14:paraId="1AF98C24" w14:textId="77777777" w:rsidTr="00236E43">
        <w:trPr>
          <w:hidden/>
        </w:trPr>
        <w:tc>
          <w:tcPr>
            <w:tcW w:w="1250" w:type="pct"/>
            <w:gridSpan w:val="2"/>
            <w:tcBorders>
              <w:top w:val="nil"/>
            </w:tcBorders>
          </w:tcPr>
          <w:p w14:paraId="02AFD227" w14:textId="11E17C53" w:rsidR="00256D64" w:rsidRPr="00311530" w:rsidRDefault="00256D64" w:rsidP="00256D64">
            <w:pPr>
              <w:spacing w:before="60" w:after="60" w:line="240" w:lineRule="auto"/>
              <w:ind w:left="567" w:hanging="567"/>
              <w:rPr>
                <w:noProof/>
                <w:vanish/>
              </w:rPr>
            </w:pPr>
            <w:r w:rsidRPr="00311530">
              <w:rPr>
                <w:noProof/>
                <w:vanish/>
              </w:rPr>
              <w:t>1.B.</w:t>
            </w:r>
            <w:r w:rsidRPr="00311530">
              <w:rPr>
                <w:noProof/>
                <w:vanish/>
              </w:rPr>
              <w:tab/>
              <w:t>Számítástechnikai és kapcsolódó szolgáltatások</w:t>
            </w:r>
          </w:p>
        </w:tc>
        <w:tc>
          <w:tcPr>
            <w:tcW w:w="1250" w:type="pct"/>
            <w:gridSpan w:val="2"/>
            <w:tcBorders>
              <w:top w:val="nil"/>
            </w:tcBorders>
          </w:tcPr>
          <w:p w14:paraId="2E1DCB4E" w14:textId="77777777" w:rsidR="00256D64" w:rsidRPr="00311530" w:rsidRDefault="00256D64" w:rsidP="00884A7A">
            <w:pPr>
              <w:spacing w:before="60" w:after="60" w:line="240" w:lineRule="auto"/>
              <w:rPr>
                <w:noProof/>
                <w:vanish/>
              </w:rPr>
            </w:pPr>
          </w:p>
        </w:tc>
        <w:tc>
          <w:tcPr>
            <w:tcW w:w="1250" w:type="pct"/>
            <w:gridSpan w:val="2"/>
            <w:tcBorders>
              <w:top w:val="nil"/>
            </w:tcBorders>
          </w:tcPr>
          <w:p w14:paraId="480D3E76" w14:textId="77777777" w:rsidR="00256D64" w:rsidRPr="00311530" w:rsidRDefault="00256D64" w:rsidP="00884A7A">
            <w:pPr>
              <w:spacing w:before="60" w:after="60" w:line="240" w:lineRule="auto"/>
              <w:rPr>
                <w:noProof/>
                <w:vanish/>
              </w:rPr>
            </w:pPr>
          </w:p>
        </w:tc>
        <w:tc>
          <w:tcPr>
            <w:tcW w:w="1250" w:type="pct"/>
            <w:gridSpan w:val="2"/>
            <w:tcBorders>
              <w:top w:val="nil"/>
            </w:tcBorders>
          </w:tcPr>
          <w:p w14:paraId="3F221E84" w14:textId="77777777" w:rsidR="00256D64" w:rsidRPr="00311530" w:rsidRDefault="00256D64" w:rsidP="00884A7A">
            <w:pPr>
              <w:spacing w:before="60" w:after="60" w:line="240" w:lineRule="auto"/>
              <w:rPr>
                <w:noProof/>
                <w:vanish/>
              </w:rPr>
            </w:pPr>
          </w:p>
        </w:tc>
      </w:tr>
      <w:tr w:rsidR="004A1EE4" w:rsidRPr="00311530" w14:paraId="777D712A" w14:textId="77777777" w:rsidTr="00236E43">
        <w:trPr>
          <w:hidden/>
        </w:trPr>
        <w:tc>
          <w:tcPr>
            <w:tcW w:w="1250" w:type="pct"/>
            <w:gridSpan w:val="2"/>
          </w:tcPr>
          <w:p w14:paraId="1DFE611C" w14:textId="3DFBCD58" w:rsidR="004A1EE4" w:rsidRPr="00311530" w:rsidRDefault="00583FB9" w:rsidP="00256D64">
            <w:pPr>
              <w:spacing w:before="60" w:after="60" w:line="240" w:lineRule="auto"/>
              <w:ind w:left="567" w:hanging="567"/>
              <w:rPr>
                <w:noProof/>
                <w:vanish/>
              </w:rPr>
            </w:pPr>
            <w:r w:rsidRPr="00311530">
              <w:rPr>
                <w:noProof/>
                <w:vanish/>
              </w:rPr>
              <w:t>(a)</w:t>
            </w:r>
            <w:r w:rsidRPr="00311530">
              <w:rPr>
                <w:noProof/>
                <w:vanish/>
              </w:rPr>
              <w:tab/>
              <w:t>Hardverinstallálással kapcsolatos tanácsadás (CPC 841)</w:t>
            </w:r>
          </w:p>
        </w:tc>
        <w:tc>
          <w:tcPr>
            <w:tcW w:w="1250" w:type="pct"/>
            <w:gridSpan w:val="2"/>
          </w:tcPr>
          <w:p w14:paraId="42E0254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C02A77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CDEC96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9E08FF1" w14:textId="375A37DB"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6FED43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91FF64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A37F9C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075339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B49C0FD" w14:textId="77777777" w:rsidR="004A1EE4" w:rsidRPr="00311530" w:rsidRDefault="004A1EE4" w:rsidP="00884A7A">
            <w:pPr>
              <w:spacing w:before="60" w:after="60" w:line="240" w:lineRule="auto"/>
              <w:rPr>
                <w:noProof/>
                <w:vanish/>
              </w:rPr>
            </w:pPr>
          </w:p>
        </w:tc>
      </w:tr>
      <w:tr w:rsidR="004A1EE4" w:rsidRPr="00311530" w14:paraId="505E3138" w14:textId="77777777" w:rsidTr="00236E43">
        <w:trPr>
          <w:hidden/>
        </w:trPr>
        <w:tc>
          <w:tcPr>
            <w:tcW w:w="1250" w:type="pct"/>
            <w:gridSpan w:val="2"/>
          </w:tcPr>
          <w:p w14:paraId="09AF29E5" w14:textId="29137BEC" w:rsidR="004A1EE4" w:rsidRPr="00311530" w:rsidRDefault="00583FB9" w:rsidP="00256D64">
            <w:pPr>
              <w:spacing w:before="60" w:after="60" w:line="240" w:lineRule="auto"/>
              <w:ind w:left="567" w:hanging="567"/>
              <w:rPr>
                <w:noProof/>
                <w:vanish/>
              </w:rPr>
            </w:pPr>
            <w:r w:rsidRPr="00311530">
              <w:rPr>
                <w:noProof/>
                <w:vanish/>
              </w:rPr>
              <w:t>(b)</w:t>
            </w:r>
            <w:r w:rsidRPr="00311530">
              <w:rPr>
                <w:noProof/>
                <w:vanish/>
              </w:rPr>
              <w:tab/>
              <w:t>Szoftvertelepítés (CPC 842)</w:t>
            </w:r>
          </w:p>
        </w:tc>
        <w:tc>
          <w:tcPr>
            <w:tcW w:w="1250" w:type="pct"/>
            <w:gridSpan w:val="2"/>
          </w:tcPr>
          <w:p w14:paraId="1FE6DBC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68B4EB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957BD5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6086E6E"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C813D0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50F829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F12ED5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42926A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9BCF05F" w14:textId="77777777" w:rsidR="004A1EE4" w:rsidRPr="00311530" w:rsidRDefault="004A1EE4" w:rsidP="00884A7A">
            <w:pPr>
              <w:spacing w:before="60" w:after="60" w:line="240" w:lineRule="auto"/>
              <w:rPr>
                <w:noProof/>
                <w:vanish/>
              </w:rPr>
            </w:pPr>
          </w:p>
        </w:tc>
      </w:tr>
      <w:tr w:rsidR="004A1EE4" w:rsidRPr="00311530" w14:paraId="159DA40B" w14:textId="77777777" w:rsidTr="00236E43">
        <w:trPr>
          <w:hidden/>
        </w:trPr>
        <w:tc>
          <w:tcPr>
            <w:tcW w:w="1250" w:type="pct"/>
            <w:gridSpan w:val="2"/>
          </w:tcPr>
          <w:p w14:paraId="489320D6" w14:textId="714D262D" w:rsidR="004A1EE4" w:rsidRPr="00311530" w:rsidRDefault="00583FB9" w:rsidP="00256D64">
            <w:pPr>
              <w:pageBreakBefore/>
              <w:spacing w:before="60" w:after="60" w:line="240" w:lineRule="auto"/>
              <w:ind w:left="567" w:hanging="567"/>
              <w:rPr>
                <w:noProof/>
                <w:vanish/>
              </w:rPr>
            </w:pPr>
            <w:r w:rsidRPr="00311530">
              <w:rPr>
                <w:noProof/>
                <w:vanish/>
              </w:rPr>
              <w:t>(c)</w:t>
            </w:r>
            <w:r w:rsidRPr="00311530">
              <w:rPr>
                <w:noProof/>
                <w:vanish/>
              </w:rPr>
              <w:tab/>
              <w:t>Adatfeldolgozás (CPC 843)</w:t>
            </w:r>
          </w:p>
        </w:tc>
        <w:tc>
          <w:tcPr>
            <w:tcW w:w="1250" w:type="pct"/>
            <w:gridSpan w:val="2"/>
          </w:tcPr>
          <w:p w14:paraId="4F5F965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118922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6ACB61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AD37AB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E175B7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11D3C8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9A8AFE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7714A9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04797F7" w14:textId="77777777" w:rsidR="004A1EE4" w:rsidRPr="00311530" w:rsidRDefault="004A1EE4" w:rsidP="00884A7A">
            <w:pPr>
              <w:spacing w:before="60" w:after="60" w:line="240" w:lineRule="auto"/>
              <w:rPr>
                <w:noProof/>
                <w:vanish/>
              </w:rPr>
            </w:pPr>
          </w:p>
        </w:tc>
      </w:tr>
      <w:tr w:rsidR="004A1EE4" w:rsidRPr="00311530" w14:paraId="132FBDE2" w14:textId="77777777" w:rsidTr="00236E43">
        <w:trPr>
          <w:hidden/>
        </w:trPr>
        <w:tc>
          <w:tcPr>
            <w:tcW w:w="1250" w:type="pct"/>
            <w:gridSpan w:val="2"/>
          </w:tcPr>
          <w:p w14:paraId="5BAAEE25" w14:textId="6B85D975" w:rsidR="004A1EE4" w:rsidRPr="00311530" w:rsidRDefault="00256D64" w:rsidP="00256D64">
            <w:pPr>
              <w:spacing w:before="60" w:after="60" w:line="240" w:lineRule="auto"/>
              <w:ind w:left="567" w:hanging="567"/>
              <w:rPr>
                <w:noProof/>
                <w:vanish/>
              </w:rPr>
            </w:pPr>
            <w:r w:rsidRPr="00311530">
              <w:rPr>
                <w:noProof/>
                <w:vanish/>
              </w:rPr>
              <w:t>(d)</w:t>
            </w:r>
            <w:r w:rsidRPr="00311530">
              <w:rPr>
                <w:noProof/>
                <w:vanish/>
              </w:rPr>
              <w:tab/>
              <w:t>Adatbázis-szolgáltatás (CPC 844)</w:t>
            </w:r>
          </w:p>
        </w:tc>
        <w:tc>
          <w:tcPr>
            <w:tcW w:w="1250" w:type="pct"/>
            <w:gridSpan w:val="2"/>
          </w:tcPr>
          <w:p w14:paraId="477EEB7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B1C0EE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E7438C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BB36FE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DD7E40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E54B45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29763E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4E100F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6EDFDD6" w14:textId="77777777" w:rsidR="004A1EE4" w:rsidRPr="00311530" w:rsidRDefault="004A1EE4" w:rsidP="00884A7A">
            <w:pPr>
              <w:spacing w:before="60" w:after="60" w:line="240" w:lineRule="auto"/>
              <w:rPr>
                <w:noProof/>
                <w:vanish/>
              </w:rPr>
            </w:pPr>
          </w:p>
        </w:tc>
      </w:tr>
      <w:tr w:rsidR="004A1EE4" w:rsidRPr="00311530" w14:paraId="18402CA1" w14:textId="77777777" w:rsidTr="00236E43">
        <w:trPr>
          <w:hidden/>
        </w:trPr>
        <w:tc>
          <w:tcPr>
            <w:tcW w:w="1250" w:type="pct"/>
            <w:gridSpan w:val="2"/>
            <w:tcBorders>
              <w:bottom w:val="single" w:sz="4" w:space="0" w:color="auto"/>
            </w:tcBorders>
          </w:tcPr>
          <w:p w14:paraId="299430FD" w14:textId="09E52DF9" w:rsidR="004A1EE4" w:rsidRPr="00311530" w:rsidRDefault="00583FB9" w:rsidP="00256D64">
            <w:pPr>
              <w:spacing w:before="60" w:after="60" w:line="240" w:lineRule="auto"/>
              <w:ind w:left="567" w:hanging="567"/>
              <w:rPr>
                <w:noProof/>
                <w:vanish/>
              </w:rPr>
            </w:pPr>
            <w:r w:rsidRPr="00311530">
              <w:rPr>
                <w:noProof/>
                <w:vanish/>
              </w:rPr>
              <w:t>(e)</w:t>
            </w:r>
            <w:r w:rsidRPr="00311530">
              <w:rPr>
                <w:noProof/>
                <w:vanish/>
              </w:rPr>
              <w:tab/>
              <w:t>Egyéb (CPC 845 + 849)</w:t>
            </w:r>
          </w:p>
        </w:tc>
        <w:tc>
          <w:tcPr>
            <w:tcW w:w="1250" w:type="pct"/>
            <w:gridSpan w:val="2"/>
            <w:tcBorders>
              <w:bottom w:val="single" w:sz="4" w:space="0" w:color="auto"/>
            </w:tcBorders>
          </w:tcPr>
          <w:p w14:paraId="352821F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FACDD1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5A9E68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1FDFE4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68116BF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F68ECE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756316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0B1956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77BC9229" w14:textId="77777777" w:rsidR="004A1EE4" w:rsidRPr="00311530" w:rsidRDefault="004A1EE4" w:rsidP="00884A7A">
            <w:pPr>
              <w:spacing w:before="60" w:after="60" w:line="240" w:lineRule="auto"/>
              <w:rPr>
                <w:noProof/>
                <w:vanish/>
              </w:rPr>
            </w:pPr>
          </w:p>
        </w:tc>
      </w:tr>
      <w:tr w:rsidR="00256D64" w:rsidRPr="00311530" w14:paraId="3B24A322" w14:textId="77777777" w:rsidTr="00236E43">
        <w:trPr>
          <w:hidden/>
        </w:trPr>
        <w:tc>
          <w:tcPr>
            <w:tcW w:w="1250" w:type="pct"/>
            <w:gridSpan w:val="2"/>
            <w:tcBorders>
              <w:bottom w:val="nil"/>
            </w:tcBorders>
          </w:tcPr>
          <w:p w14:paraId="7387B174" w14:textId="15112E58" w:rsidR="00256D64" w:rsidRPr="00311530" w:rsidRDefault="00256D64" w:rsidP="00256D64">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37AF921F"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65858727"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4E9EBF7B" w14:textId="77777777" w:rsidR="00256D64" w:rsidRPr="00311530" w:rsidRDefault="00256D64" w:rsidP="00884A7A">
            <w:pPr>
              <w:spacing w:before="60" w:after="60" w:line="240" w:lineRule="auto"/>
              <w:rPr>
                <w:noProof/>
                <w:vanish/>
              </w:rPr>
            </w:pPr>
          </w:p>
        </w:tc>
      </w:tr>
      <w:tr w:rsidR="004A1EE4" w:rsidRPr="00311530" w14:paraId="28177BF3" w14:textId="77777777" w:rsidTr="00236E43">
        <w:trPr>
          <w:hidden/>
        </w:trPr>
        <w:tc>
          <w:tcPr>
            <w:tcW w:w="1250" w:type="pct"/>
            <w:gridSpan w:val="2"/>
            <w:tcBorders>
              <w:top w:val="nil"/>
              <w:bottom w:val="single" w:sz="4" w:space="0" w:color="auto"/>
            </w:tcBorders>
          </w:tcPr>
          <w:p w14:paraId="362182BB" w14:textId="0B41F6A1" w:rsidR="001B5EB3" w:rsidRPr="00311530" w:rsidRDefault="004A1EE4" w:rsidP="00256D64">
            <w:pPr>
              <w:spacing w:before="60" w:after="60" w:line="240" w:lineRule="auto"/>
              <w:ind w:left="567" w:hanging="567"/>
              <w:rPr>
                <w:noProof/>
                <w:vanish/>
              </w:rPr>
            </w:pPr>
            <w:r w:rsidRPr="00311530">
              <w:rPr>
                <w:noProof/>
                <w:vanish/>
              </w:rPr>
              <w:t>1.B.</w:t>
            </w:r>
            <w:r w:rsidRPr="00311530">
              <w:rPr>
                <w:noProof/>
                <w:vanish/>
              </w:rPr>
              <w:tab/>
              <w:t>Számítástechnikai és kapcsolódó szolgáltatások</w:t>
            </w:r>
          </w:p>
          <w:p w14:paraId="63FBCDC1" w14:textId="736CE931" w:rsidR="004A1EE4" w:rsidRPr="00311530" w:rsidRDefault="004A1EE4" w:rsidP="00583FB9">
            <w:pPr>
              <w:spacing w:before="60" w:after="60" w:line="240" w:lineRule="auto"/>
              <w:rPr>
                <w:noProof/>
                <w:vanish/>
              </w:rPr>
            </w:pPr>
            <w:r w:rsidRPr="00311530">
              <w:rPr>
                <w:noProof/>
                <w:vanish/>
              </w:rPr>
              <w:t>(CPC 84, kivéve az időbélyegzési és digitális tanúsítási szolgáltatásokat; 8432; 8433; 8439 és 8499)</w:t>
            </w:r>
          </w:p>
        </w:tc>
        <w:tc>
          <w:tcPr>
            <w:tcW w:w="1250" w:type="pct"/>
            <w:gridSpan w:val="2"/>
            <w:tcBorders>
              <w:top w:val="nil"/>
              <w:bottom w:val="single" w:sz="4" w:space="0" w:color="auto"/>
            </w:tcBorders>
          </w:tcPr>
          <w:p w14:paraId="4E1152CF" w14:textId="3A608574"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9A2A60B" w14:textId="46537A8F"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FC8BB7A" w14:textId="6E608E0C"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2CD1C1A" w14:textId="06D1BBA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61BBD0AF" w14:textId="5C56B932"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D41AF19" w14:textId="072CAE82"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BE75701" w14:textId="2EFA6AC2"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B04DC0B" w14:textId="7C9F2A78" w:rsidR="004A1EE4" w:rsidRPr="00311530" w:rsidRDefault="004A1EE4" w:rsidP="00256D64">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47A6F95" w14:textId="77777777" w:rsidR="004A1EE4" w:rsidRPr="00311530" w:rsidRDefault="004A1EE4" w:rsidP="00884A7A">
            <w:pPr>
              <w:spacing w:before="60" w:after="60" w:line="240" w:lineRule="auto"/>
              <w:rPr>
                <w:noProof/>
                <w:vanish/>
              </w:rPr>
            </w:pPr>
          </w:p>
        </w:tc>
      </w:tr>
      <w:tr w:rsidR="00256D64" w:rsidRPr="00311530" w14:paraId="04C2D96D" w14:textId="77777777" w:rsidTr="00236E43">
        <w:trPr>
          <w:hidden/>
        </w:trPr>
        <w:tc>
          <w:tcPr>
            <w:tcW w:w="1250" w:type="pct"/>
            <w:gridSpan w:val="2"/>
            <w:tcBorders>
              <w:bottom w:val="nil"/>
            </w:tcBorders>
          </w:tcPr>
          <w:p w14:paraId="12AEE4A6" w14:textId="234C00C0" w:rsidR="00256D64" w:rsidRPr="00311530" w:rsidRDefault="00256D64" w:rsidP="00256D64">
            <w:pPr>
              <w:spacing w:before="60" w:after="60" w:line="240" w:lineRule="auto"/>
              <w:rPr>
                <w:noProof/>
                <w:vanish/>
              </w:rPr>
            </w:pPr>
            <w:r w:rsidRPr="00311530">
              <w:rPr>
                <w:noProof/>
                <w:vanish/>
              </w:rPr>
              <w:t>PARAGUAY</w:t>
            </w:r>
          </w:p>
        </w:tc>
        <w:tc>
          <w:tcPr>
            <w:tcW w:w="1250" w:type="pct"/>
            <w:gridSpan w:val="2"/>
            <w:tcBorders>
              <w:bottom w:val="nil"/>
            </w:tcBorders>
          </w:tcPr>
          <w:p w14:paraId="5A8681EE"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75336831"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50310CBF" w14:textId="77777777" w:rsidR="00256D64" w:rsidRPr="00311530" w:rsidRDefault="00256D64" w:rsidP="00884A7A">
            <w:pPr>
              <w:spacing w:before="60" w:after="60" w:line="240" w:lineRule="auto"/>
              <w:rPr>
                <w:noProof/>
                <w:vanish/>
              </w:rPr>
            </w:pPr>
          </w:p>
        </w:tc>
      </w:tr>
      <w:tr w:rsidR="004A1EE4" w:rsidRPr="00311530" w14:paraId="5415FFE6" w14:textId="77777777" w:rsidTr="00236E43">
        <w:trPr>
          <w:hidden/>
        </w:trPr>
        <w:tc>
          <w:tcPr>
            <w:tcW w:w="1250" w:type="pct"/>
            <w:gridSpan w:val="2"/>
            <w:tcBorders>
              <w:top w:val="nil"/>
              <w:bottom w:val="single" w:sz="4" w:space="0" w:color="auto"/>
            </w:tcBorders>
          </w:tcPr>
          <w:p w14:paraId="0AD382DD" w14:textId="118E104B" w:rsidR="004A1EE4" w:rsidRPr="00311530" w:rsidRDefault="004A1EE4" w:rsidP="00256D64">
            <w:pPr>
              <w:spacing w:before="60" w:after="60" w:line="240" w:lineRule="auto"/>
              <w:ind w:left="567" w:hanging="567"/>
              <w:rPr>
                <w:noProof/>
                <w:vanish/>
              </w:rPr>
            </w:pPr>
            <w:r w:rsidRPr="00311530">
              <w:rPr>
                <w:noProof/>
                <w:vanish/>
              </w:rPr>
              <w:t>1.B.</w:t>
            </w:r>
            <w:r w:rsidRPr="00311530">
              <w:rPr>
                <w:noProof/>
                <w:vanish/>
              </w:rPr>
              <w:tab/>
              <w:t>Számítástechnikai és kapcsolódó szolgáltatások</w:t>
            </w:r>
          </w:p>
          <w:p w14:paraId="6BA0F7DD" w14:textId="22DE0D37" w:rsidR="004A1EE4" w:rsidRPr="00311530" w:rsidRDefault="004A1EE4" w:rsidP="00583FB9">
            <w:pPr>
              <w:spacing w:before="60" w:after="60" w:line="240" w:lineRule="auto"/>
              <w:rPr>
                <w:noProof/>
                <w:vanish/>
              </w:rPr>
            </w:pPr>
            <w:r w:rsidRPr="00311530">
              <w:rPr>
                <w:noProof/>
                <w:vanish/>
              </w:rPr>
              <w:t>(CPC 84, kivéve az időbélyegzési és digitális tanúsítási szolgáltatásokat: CPC 8432, 8433, 8439 és 8499)</w:t>
            </w:r>
          </w:p>
        </w:tc>
        <w:tc>
          <w:tcPr>
            <w:tcW w:w="1250" w:type="pct"/>
            <w:gridSpan w:val="2"/>
            <w:tcBorders>
              <w:top w:val="nil"/>
              <w:bottom w:val="single" w:sz="4" w:space="0" w:color="auto"/>
            </w:tcBorders>
          </w:tcPr>
          <w:p w14:paraId="1951D63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392E7D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5D545B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1DFC42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075347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B6A44F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6E5B1F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4E94DF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555FB7AB" w14:textId="77777777" w:rsidR="004A1EE4" w:rsidRPr="00311530" w:rsidRDefault="004A1EE4" w:rsidP="00884A7A">
            <w:pPr>
              <w:spacing w:before="60" w:after="60" w:line="240" w:lineRule="auto"/>
              <w:rPr>
                <w:noProof/>
                <w:vanish/>
              </w:rPr>
            </w:pPr>
          </w:p>
        </w:tc>
      </w:tr>
      <w:tr w:rsidR="00256D64" w:rsidRPr="00311530" w14:paraId="22E6D213" w14:textId="77777777" w:rsidTr="00236E43">
        <w:trPr>
          <w:hidden/>
        </w:trPr>
        <w:tc>
          <w:tcPr>
            <w:tcW w:w="1250" w:type="pct"/>
            <w:gridSpan w:val="2"/>
            <w:tcBorders>
              <w:bottom w:val="nil"/>
            </w:tcBorders>
          </w:tcPr>
          <w:p w14:paraId="78D4000D" w14:textId="34ACC6E7" w:rsidR="00256D64" w:rsidRPr="00311530" w:rsidRDefault="00256D64" w:rsidP="00256D64">
            <w:pPr>
              <w:pageBreakBefore/>
              <w:spacing w:before="60" w:after="60" w:line="240" w:lineRule="auto"/>
              <w:rPr>
                <w:noProof/>
                <w:vanish/>
              </w:rPr>
            </w:pPr>
            <w:r w:rsidRPr="00311530">
              <w:rPr>
                <w:noProof/>
                <w:vanish/>
              </w:rPr>
              <w:t>URUGUAY</w:t>
            </w:r>
          </w:p>
        </w:tc>
        <w:tc>
          <w:tcPr>
            <w:tcW w:w="1250" w:type="pct"/>
            <w:gridSpan w:val="2"/>
            <w:tcBorders>
              <w:bottom w:val="nil"/>
            </w:tcBorders>
          </w:tcPr>
          <w:p w14:paraId="7812F52B"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0A547BF8"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66248A9F" w14:textId="77777777" w:rsidR="00256D64" w:rsidRPr="00311530" w:rsidRDefault="00256D64" w:rsidP="00884A7A">
            <w:pPr>
              <w:spacing w:before="60" w:after="60" w:line="240" w:lineRule="auto"/>
              <w:rPr>
                <w:noProof/>
                <w:vanish/>
              </w:rPr>
            </w:pPr>
          </w:p>
        </w:tc>
      </w:tr>
      <w:tr w:rsidR="004A1EE4" w:rsidRPr="00311530" w14:paraId="4B1FC1AC" w14:textId="77777777" w:rsidTr="00236E43">
        <w:trPr>
          <w:hidden/>
        </w:trPr>
        <w:tc>
          <w:tcPr>
            <w:tcW w:w="1250" w:type="pct"/>
            <w:gridSpan w:val="2"/>
            <w:tcBorders>
              <w:top w:val="nil"/>
              <w:bottom w:val="single" w:sz="4" w:space="0" w:color="auto"/>
            </w:tcBorders>
          </w:tcPr>
          <w:p w14:paraId="7242F215" w14:textId="11A1CE78" w:rsidR="004A1EE4" w:rsidRPr="00311530" w:rsidRDefault="004A1EE4" w:rsidP="00256D64">
            <w:pPr>
              <w:spacing w:before="60" w:after="60" w:line="240" w:lineRule="auto"/>
              <w:ind w:left="567" w:hanging="567"/>
              <w:rPr>
                <w:noProof/>
                <w:vanish/>
              </w:rPr>
            </w:pPr>
            <w:r w:rsidRPr="00311530">
              <w:rPr>
                <w:noProof/>
                <w:vanish/>
              </w:rPr>
              <w:t>1.B.</w:t>
            </w:r>
            <w:r w:rsidRPr="00311530">
              <w:rPr>
                <w:noProof/>
                <w:vanish/>
              </w:rPr>
              <w:tab/>
              <w:t>Számítástechnikai és kapcsolódó szolgáltatások (CPC 84)</w:t>
            </w:r>
          </w:p>
          <w:p w14:paraId="0D4DF948" w14:textId="77777777" w:rsidR="004A1EE4" w:rsidRPr="00311530" w:rsidRDefault="004A1EE4" w:rsidP="00884A7A">
            <w:pPr>
              <w:spacing w:before="60" w:after="60" w:line="240" w:lineRule="auto"/>
              <w:rPr>
                <w:noProof/>
                <w:vanish/>
              </w:rPr>
            </w:pPr>
            <w:r w:rsidRPr="00311530">
              <w:rPr>
                <w:noProof/>
                <w:vanish/>
              </w:rPr>
              <w:t>Az időbélyegzés (n. m.) és a digitális tanúsítás (n. m.) kivételével</w:t>
            </w:r>
          </w:p>
        </w:tc>
        <w:tc>
          <w:tcPr>
            <w:tcW w:w="1250" w:type="pct"/>
            <w:gridSpan w:val="2"/>
            <w:tcBorders>
              <w:top w:val="nil"/>
              <w:bottom w:val="single" w:sz="4" w:space="0" w:color="auto"/>
            </w:tcBorders>
          </w:tcPr>
          <w:p w14:paraId="0360F72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9F57AC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973798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E0954E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70C0D1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45F3B7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478433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4B703F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0C203862" w14:textId="77777777" w:rsidR="004A1EE4" w:rsidRPr="00311530" w:rsidRDefault="004A1EE4" w:rsidP="00884A7A">
            <w:pPr>
              <w:spacing w:before="60" w:after="60" w:line="240" w:lineRule="auto"/>
              <w:rPr>
                <w:noProof/>
                <w:vanish/>
              </w:rPr>
            </w:pPr>
          </w:p>
        </w:tc>
      </w:tr>
      <w:tr w:rsidR="00256D64" w:rsidRPr="00311530" w14:paraId="10AE7975" w14:textId="77777777" w:rsidTr="00236E43">
        <w:trPr>
          <w:hidden/>
        </w:trPr>
        <w:tc>
          <w:tcPr>
            <w:tcW w:w="1250" w:type="pct"/>
            <w:gridSpan w:val="2"/>
            <w:tcBorders>
              <w:bottom w:val="nil"/>
            </w:tcBorders>
          </w:tcPr>
          <w:p w14:paraId="6B970663" w14:textId="6E0EB5CF" w:rsidR="00256D64" w:rsidRPr="00311530" w:rsidRDefault="00256D64" w:rsidP="00256D64">
            <w:pPr>
              <w:spacing w:before="60" w:after="60" w:line="240" w:lineRule="auto"/>
              <w:rPr>
                <w:noProof/>
                <w:vanish/>
              </w:rPr>
            </w:pPr>
            <w:r w:rsidRPr="00311530">
              <w:rPr>
                <w:noProof/>
                <w:vanish/>
              </w:rPr>
              <w:t>URUGUAY</w:t>
            </w:r>
          </w:p>
        </w:tc>
        <w:tc>
          <w:tcPr>
            <w:tcW w:w="1250" w:type="pct"/>
            <w:gridSpan w:val="2"/>
            <w:tcBorders>
              <w:bottom w:val="nil"/>
            </w:tcBorders>
          </w:tcPr>
          <w:p w14:paraId="1BDD048B"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090416A6"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7CE5A316" w14:textId="77777777" w:rsidR="00256D64" w:rsidRPr="00311530" w:rsidRDefault="00256D64" w:rsidP="00884A7A">
            <w:pPr>
              <w:spacing w:before="60" w:after="60" w:line="240" w:lineRule="auto"/>
              <w:rPr>
                <w:noProof/>
                <w:vanish/>
              </w:rPr>
            </w:pPr>
          </w:p>
        </w:tc>
      </w:tr>
      <w:tr w:rsidR="004A1EE4" w:rsidRPr="00311530" w14:paraId="0879EC0A" w14:textId="77777777" w:rsidTr="00236E43">
        <w:trPr>
          <w:hidden/>
        </w:trPr>
        <w:tc>
          <w:tcPr>
            <w:tcW w:w="1250" w:type="pct"/>
            <w:gridSpan w:val="2"/>
            <w:tcBorders>
              <w:top w:val="nil"/>
            </w:tcBorders>
          </w:tcPr>
          <w:p w14:paraId="3A729ACB" w14:textId="70E2645A" w:rsidR="004A1EE4" w:rsidRPr="00311530" w:rsidRDefault="004A1EE4" w:rsidP="00256D64">
            <w:pPr>
              <w:spacing w:before="60" w:after="60" w:line="240" w:lineRule="auto"/>
              <w:ind w:left="567" w:hanging="567"/>
              <w:rPr>
                <w:noProof/>
                <w:vanish/>
              </w:rPr>
            </w:pPr>
            <w:r w:rsidRPr="00311530">
              <w:rPr>
                <w:noProof/>
                <w:vanish/>
              </w:rPr>
              <w:t>1.C.</w:t>
            </w:r>
            <w:r w:rsidRPr="00311530">
              <w:rPr>
                <w:noProof/>
                <w:vanish/>
              </w:rPr>
              <w:tab/>
              <w:t>Kutatási és fejlesztési szolgáltatások</w:t>
            </w:r>
          </w:p>
        </w:tc>
        <w:tc>
          <w:tcPr>
            <w:tcW w:w="1250" w:type="pct"/>
            <w:gridSpan w:val="2"/>
            <w:tcBorders>
              <w:top w:val="nil"/>
            </w:tcBorders>
          </w:tcPr>
          <w:p w14:paraId="59A92347" w14:textId="77777777" w:rsidR="004A1EE4" w:rsidRPr="00311530" w:rsidRDefault="004A1EE4" w:rsidP="00884A7A">
            <w:pPr>
              <w:spacing w:before="60" w:after="60" w:line="240" w:lineRule="auto"/>
              <w:rPr>
                <w:noProof/>
                <w:vanish/>
              </w:rPr>
            </w:pPr>
          </w:p>
        </w:tc>
        <w:tc>
          <w:tcPr>
            <w:tcW w:w="1250" w:type="pct"/>
            <w:gridSpan w:val="2"/>
            <w:tcBorders>
              <w:top w:val="nil"/>
            </w:tcBorders>
          </w:tcPr>
          <w:p w14:paraId="32540D29" w14:textId="4E7D1FBA" w:rsidR="004A1EE4" w:rsidRPr="00311530" w:rsidRDefault="004A1EE4" w:rsidP="00583FB9">
            <w:pPr>
              <w:spacing w:before="60" w:after="60" w:line="240" w:lineRule="auto"/>
              <w:rPr>
                <w:noProof/>
                <w:vanish/>
              </w:rPr>
            </w:pPr>
            <w:r w:rsidRPr="00311530">
              <w:rPr>
                <w:noProof/>
                <w:vanish/>
              </w:rPr>
              <w:t>A kutatási és fejlesztési támogatások csak a nemzeti szolgáltatók számára állnak rendelkezésre.</w:t>
            </w:r>
          </w:p>
        </w:tc>
        <w:tc>
          <w:tcPr>
            <w:tcW w:w="1250" w:type="pct"/>
            <w:gridSpan w:val="2"/>
            <w:tcBorders>
              <w:top w:val="nil"/>
            </w:tcBorders>
          </w:tcPr>
          <w:p w14:paraId="5D89BF3A" w14:textId="77777777" w:rsidR="004A1EE4" w:rsidRPr="00311530" w:rsidRDefault="004A1EE4" w:rsidP="00884A7A">
            <w:pPr>
              <w:spacing w:before="60" w:after="60" w:line="240" w:lineRule="auto"/>
              <w:rPr>
                <w:noProof/>
                <w:vanish/>
              </w:rPr>
            </w:pPr>
          </w:p>
        </w:tc>
      </w:tr>
      <w:tr w:rsidR="004A1EE4" w:rsidRPr="00311530" w14:paraId="0418ED34" w14:textId="77777777" w:rsidTr="00236E43">
        <w:trPr>
          <w:hidden/>
        </w:trPr>
        <w:tc>
          <w:tcPr>
            <w:tcW w:w="1250" w:type="pct"/>
            <w:gridSpan w:val="2"/>
          </w:tcPr>
          <w:p w14:paraId="4860F88D" w14:textId="05C52D62" w:rsidR="004A1EE4" w:rsidRPr="00311530" w:rsidRDefault="00583FB9" w:rsidP="00256D64">
            <w:pPr>
              <w:spacing w:before="60" w:after="60" w:line="240" w:lineRule="auto"/>
              <w:ind w:left="567" w:hanging="567"/>
              <w:rPr>
                <w:noProof/>
                <w:vanish/>
              </w:rPr>
            </w:pPr>
            <w:r w:rsidRPr="00311530">
              <w:rPr>
                <w:noProof/>
                <w:vanish/>
              </w:rPr>
              <w:t>(b)</w:t>
            </w:r>
            <w:r w:rsidRPr="00311530">
              <w:rPr>
                <w:noProof/>
                <w:vanish/>
              </w:rPr>
              <w:tab/>
              <w:t>Társadalom- és bölcsészettudományokkal kapcsolatos K+F-szolgáltatások (CPC 852)</w:t>
            </w:r>
          </w:p>
        </w:tc>
        <w:tc>
          <w:tcPr>
            <w:tcW w:w="1250" w:type="pct"/>
            <w:gridSpan w:val="2"/>
          </w:tcPr>
          <w:p w14:paraId="4B2C068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304141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E8340B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C55C93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2148FF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9E3691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443955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FC3DE9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83E964E" w14:textId="77777777" w:rsidR="004A1EE4" w:rsidRPr="00311530" w:rsidRDefault="004A1EE4" w:rsidP="00884A7A">
            <w:pPr>
              <w:spacing w:before="60" w:after="60" w:line="240" w:lineRule="auto"/>
              <w:rPr>
                <w:noProof/>
                <w:vanish/>
              </w:rPr>
            </w:pPr>
          </w:p>
        </w:tc>
      </w:tr>
      <w:tr w:rsidR="004A1EE4" w:rsidRPr="00311530" w14:paraId="67E72EA3" w14:textId="77777777" w:rsidTr="00236E43">
        <w:trPr>
          <w:hidden/>
        </w:trPr>
        <w:tc>
          <w:tcPr>
            <w:tcW w:w="1250" w:type="pct"/>
            <w:gridSpan w:val="2"/>
            <w:tcBorders>
              <w:bottom w:val="single" w:sz="4" w:space="0" w:color="auto"/>
            </w:tcBorders>
          </w:tcPr>
          <w:p w14:paraId="4B50A694" w14:textId="312E6368" w:rsidR="004A1EE4" w:rsidRPr="00311530" w:rsidRDefault="00583FB9" w:rsidP="00256D64">
            <w:pPr>
              <w:pageBreakBefore/>
              <w:spacing w:before="60" w:after="60" w:line="240" w:lineRule="auto"/>
              <w:ind w:left="567" w:hanging="567"/>
              <w:rPr>
                <w:noProof/>
                <w:vanish/>
              </w:rPr>
            </w:pPr>
            <w:r w:rsidRPr="00311530">
              <w:rPr>
                <w:noProof/>
                <w:vanish/>
              </w:rPr>
              <w:t>(c)</w:t>
            </w:r>
            <w:r w:rsidRPr="00311530">
              <w:rPr>
                <w:noProof/>
                <w:vanish/>
              </w:rPr>
              <w:tab/>
              <w:t>Interdiszciplináris K+F-szolgáltatások (CPC 853)</w:t>
            </w:r>
          </w:p>
        </w:tc>
        <w:tc>
          <w:tcPr>
            <w:tcW w:w="1250" w:type="pct"/>
            <w:gridSpan w:val="2"/>
            <w:tcBorders>
              <w:bottom w:val="single" w:sz="4" w:space="0" w:color="auto"/>
            </w:tcBorders>
          </w:tcPr>
          <w:p w14:paraId="7013489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ED3C37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CFF399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6517C5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6F1C2D0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6F88FC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8B0B98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EC97F8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332D3215" w14:textId="77777777" w:rsidR="004A1EE4" w:rsidRPr="00311530" w:rsidRDefault="004A1EE4" w:rsidP="00884A7A">
            <w:pPr>
              <w:spacing w:before="60" w:after="60" w:line="240" w:lineRule="auto"/>
              <w:rPr>
                <w:noProof/>
                <w:vanish/>
              </w:rPr>
            </w:pPr>
          </w:p>
        </w:tc>
      </w:tr>
      <w:tr w:rsidR="00256D64" w:rsidRPr="00311530" w14:paraId="1E9BC55D" w14:textId="77777777" w:rsidTr="00236E43">
        <w:trPr>
          <w:hidden/>
        </w:trPr>
        <w:tc>
          <w:tcPr>
            <w:tcW w:w="1250" w:type="pct"/>
            <w:gridSpan w:val="2"/>
            <w:tcBorders>
              <w:bottom w:val="nil"/>
            </w:tcBorders>
          </w:tcPr>
          <w:p w14:paraId="010CC447" w14:textId="3ECDCC59" w:rsidR="00256D64" w:rsidRPr="00311530" w:rsidRDefault="00256D64" w:rsidP="00256D64">
            <w:pPr>
              <w:spacing w:before="60" w:after="60" w:line="240" w:lineRule="auto"/>
              <w:rPr>
                <w:noProof/>
                <w:vanish/>
              </w:rPr>
            </w:pPr>
            <w:r w:rsidRPr="00311530">
              <w:rPr>
                <w:noProof/>
                <w:vanish/>
              </w:rPr>
              <w:t>URUGUAY</w:t>
            </w:r>
          </w:p>
        </w:tc>
        <w:tc>
          <w:tcPr>
            <w:tcW w:w="1250" w:type="pct"/>
            <w:gridSpan w:val="2"/>
            <w:tcBorders>
              <w:bottom w:val="nil"/>
            </w:tcBorders>
          </w:tcPr>
          <w:p w14:paraId="61D2960F"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66D3951D" w14:textId="77777777" w:rsidR="00256D64" w:rsidRPr="00311530" w:rsidRDefault="00256D64" w:rsidP="00884A7A">
            <w:pPr>
              <w:spacing w:before="60" w:after="60" w:line="240" w:lineRule="auto"/>
              <w:rPr>
                <w:noProof/>
                <w:vanish/>
              </w:rPr>
            </w:pPr>
          </w:p>
        </w:tc>
        <w:tc>
          <w:tcPr>
            <w:tcW w:w="1250" w:type="pct"/>
            <w:gridSpan w:val="2"/>
            <w:tcBorders>
              <w:bottom w:val="nil"/>
            </w:tcBorders>
          </w:tcPr>
          <w:p w14:paraId="5E0C72C5" w14:textId="77777777" w:rsidR="00256D64" w:rsidRPr="00311530" w:rsidRDefault="00256D64" w:rsidP="00884A7A">
            <w:pPr>
              <w:spacing w:before="60" w:after="60" w:line="240" w:lineRule="auto"/>
              <w:rPr>
                <w:noProof/>
                <w:vanish/>
              </w:rPr>
            </w:pPr>
          </w:p>
        </w:tc>
      </w:tr>
      <w:tr w:rsidR="004A1EE4" w:rsidRPr="00311530" w14:paraId="10462920" w14:textId="77777777" w:rsidTr="00236E43">
        <w:trPr>
          <w:hidden/>
        </w:trPr>
        <w:tc>
          <w:tcPr>
            <w:tcW w:w="1250" w:type="pct"/>
            <w:gridSpan w:val="2"/>
            <w:tcBorders>
              <w:top w:val="nil"/>
              <w:bottom w:val="single" w:sz="4" w:space="0" w:color="auto"/>
            </w:tcBorders>
          </w:tcPr>
          <w:p w14:paraId="7BF181A4" w14:textId="49D106B1" w:rsidR="004A1EE4" w:rsidRPr="00311530" w:rsidRDefault="004A1EE4" w:rsidP="00256D64">
            <w:pPr>
              <w:spacing w:before="60" w:after="60" w:line="240" w:lineRule="auto"/>
              <w:rPr>
                <w:noProof/>
                <w:vanish/>
              </w:rPr>
            </w:pPr>
            <w:r w:rsidRPr="00311530">
              <w:rPr>
                <w:noProof/>
                <w:vanish/>
              </w:rPr>
              <w:t>1.D.</w:t>
            </w:r>
            <w:r w:rsidRPr="00311530">
              <w:rPr>
                <w:noProof/>
                <w:vanish/>
              </w:rPr>
              <w:tab/>
              <w:t>Ingatlannal kapcsolatos szolgáltatások</w:t>
            </w:r>
          </w:p>
          <w:p w14:paraId="7B075F9E" w14:textId="62C6DDDA" w:rsidR="004A1EE4" w:rsidRPr="00311530" w:rsidRDefault="004A1EE4" w:rsidP="00256D64">
            <w:pPr>
              <w:spacing w:before="60" w:after="60" w:line="240" w:lineRule="auto"/>
              <w:ind w:left="567" w:hanging="567"/>
              <w:rPr>
                <w:noProof/>
                <w:vanish/>
              </w:rPr>
            </w:pPr>
            <w:r w:rsidRPr="00311530">
              <w:rPr>
                <w:noProof/>
                <w:vanish/>
              </w:rPr>
              <w:t>(a)</w:t>
            </w:r>
            <w:r w:rsidRPr="00311530">
              <w:rPr>
                <w:noProof/>
                <w:vanish/>
              </w:rPr>
              <w:tab/>
              <w:t>Ingatlannal kapcsolatos szolgáltatások saját tulajdonú vagy bérbe adott ingatlanra vonatkozóan (CPC 8210)</w:t>
            </w:r>
          </w:p>
          <w:p w14:paraId="5530C8C2" w14:textId="10515695" w:rsidR="004A1EE4" w:rsidRPr="00311530" w:rsidRDefault="004A1EE4" w:rsidP="00256D64">
            <w:pPr>
              <w:spacing w:before="60" w:after="60" w:line="240" w:lineRule="auto"/>
              <w:ind w:left="567" w:hanging="567"/>
              <w:rPr>
                <w:noProof/>
                <w:vanish/>
              </w:rPr>
            </w:pPr>
            <w:r w:rsidRPr="00311530">
              <w:rPr>
                <w:noProof/>
                <w:vanish/>
              </w:rPr>
              <w:t>(b)</w:t>
            </w:r>
            <w:r w:rsidRPr="00311530">
              <w:rPr>
                <w:noProof/>
                <w:vanish/>
              </w:rPr>
              <w:tab/>
              <w:t>Ingatlannal kapcsolatos szolgáltatások díjazás ellenében vagy szerződéses alapon (CPC 8220)</w:t>
            </w:r>
          </w:p>
        </w:tc>
        <w:tc>
          <w:tcPr>
            <w:tcW w:w="1250" w:type="pct"/>
            <w:gridSpan w:val="2"/>
            <w:tcBorders>
              <w:top w:val="nil"/>
              <w:bottom w:val="single" w:sz="4" w:space="0" w:color="auto"/>
            </w:tcBorders>
          </w:tcPr>
          <w:p w14:paraId="7716638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0F5059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2E439B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3F0956A" w14:textId="2F2D783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79A4E78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654337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7471FE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5689E02" w14:textId="1A730C0C"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29828C1E" w14:textId="77777777" w:rsidR="004A1EE4" w:rsidRPr="00311530" w:rsidRDefault="004A1EE4" w:rsidP="00884A7A">
            <w:pPr>
              <w:spacing w:before="60" w:after="60" w:line="240" w:lineRule="auto"/>
              <w:rPr>
                <w:noProof/>
                <w:vanish/>
              </w:rPr>
            </w:pPr>
          </w:p>
        </w:tc>
      </w:tr>
      <w:tr w:rsidR="004A1EE4" w:rsidRPr="00311530" w14:paraId="592DE542" w14:textId="77777777" w:rsidTr="00236E43">
        <w:trPr>
          <w:hidden/>
        </w:trPr>
        <w:tc>
          <w:tcPr>
            <w:tcW w:w="1250" w:type="pct"/>
            <w:gridSpan w:val="2"/>
            <w:tcBorders>
              <w:bottom w:val="nil"/>
            </w:tcBorders>
          </w:tcPr>
          <w:p w14:paraId="6EA47C60" w14:textId="437E85DB" w:rsidR="004A1EE4" w:rsidRPr="00311530" w:rsidRDefault="00256D64" w:rsidP="00256D64">
            <w:pPr>
              <w:pageBreakBefore/>
              <w:spacing w:before="60" w:after="60" w:line="240" w:lineRule="auto"/>
              <w:rPr>
                <w:noProof/>
                <w:vanish/>
              </w:rPr>
            </w:pPr>
            <w:r w:rsidRPr="00311530">
              <w:rPr>
                <w:noProof/>
                <w:vanish/>
              </w:rPr>
              <w:t>URUGUAY</w:t>
            </w:r>
          </w:p>
        </w:tc>
        <w:tc>
          <w:tcPr>
            <w:tcW w:w="1250" w:type="pct"/>
            <w:gridSpan w:val="2"/>
            <w:tcBorders>
              <w:bottom w:val="nil"/>
            </w:tcBorders>
          </w:tcPr>
          <w:p w14:paraId="37446137"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55525C03"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53A0C18B" w14:textId="77777777" w:rsidR="004A1EE4" w:rsidRPr="00311530" w:rsidRDefault="004A1EE4" w:rsidP="00884A7A">
            <w:pPr>
              <w:spacing w:before="60" w:after="60" w:line="240" w:lineRule="auto"/>
              <w:rPr>
                <w:noProof/>
                <w:vanish/>
              </w:rPr>
            </w:pPr>
          </w:p>
        </w:tc>
      </w:tr>
      <w:tr w:rsidR="004A1EE4" w:rsidRPr="00311530" w14:paraId="29F2A2FF" w14:textId="77777777" w:rsidTr="00236E43">
        <w:trPr>
          <w:hidden/>
        </w:trPr>
        <w:tc>
          <w:tcPr>
            <w:tcW w:w="1250" w:type="pct"/>
            <w:gridSpan w:val="2"/>
            <w:tcBorders>
              <w:top w:val="nil"/>
              <w:bottom w:val="single" w:sz="4" w:space="0" w:color="auto"/>
            </w:tcBorders>
          </w:tcPr>
          <w:p w14:paraId="6FF3CA6F" w14:textId="19F4E035" w:rsidR="004A1EE4" w:rsidRPr="00311530" w:rsidRDefault="004A1EE4" w:rsidP="00EB7F7C">
            <w:pPr>
              <w:spacing w:before="60" w:after="60" w:line="240" w:lineRule="auto"/>
              <w:ind w:left="567" w:hanging="567"/>
              <w:rPr>
                <w:noProof/>
                <w:vanish/>
              </w:rPr>
            </w:pPr>
            <w:r w:rsidRPr="00311530">
              <w:rPr>
                <w:noProof/>
                <w:vanish/>
              </w:rPr>
              <w:t>1.E.</w:t>
            </w:r>
            <w:r w:rsidRPr="00311530">
              <w:rPr>
                <w:noProof/>
                <w:vanish/>
              </w:rPr>
              <w:tab/>
              <w:t>Üzemeltető nélküli bérbeadással vagy lízinggel kapcsolatos szolgáltatások</w:t>
            </w:r>
          </w:p>
          <w:p w14:paraId="28450385" w14:textId="3FAC17E5" w:rsidR="001B5EB3" w:rsidRPr="00311530" w:rsidRDefault="004A1EE4" w:rsidP="00884A7A">
            <w:pPr>
              <w:spacing w:before="60" w:after="60" w:line="240" w:lineRule="auto"/>
              <w:rPr>
                <w:noProof/>
                <w:vanish/>
              </w:rPr>
            </w:pPr>
            <w:r w:rsidRPr="00311530">
              <w:rPr>
                <w:noProof/>
                <w:vanish/>
              </w:rPr>
              <w:t>(CPC 831)</w:t>
            </w:r>
          </w:p>
          <w:p w14:paraId="21726586" w14:textId="6AFB4F84" w:rsidR="004A1EE4" w:rsidRPr="00311530" w:rsidRDefault="004A1EE4" w:rsidP="00EB7F7C">
            <w:pPr>
              <w:spacing w:before="60" w:after="60" w:line="240" w:lineRule="auto"/>
              <w:ind w:left="567" w:hanging="567"/>
              <w:rPr>
                <w:noProof/>
                <w:vanish/>
              </w:rPr>
            </w:pPr>
            <w:r w:rsidRPr="00311530">
              <w:rPr>
                <w:noProof/>
                <w:vanish/>
              </w:rPr>
              <w:t>(a)</w:t>
            </w:r>
            <w:r w:rsidRPr="00311530">
              <w:rPr>
                <w:noProof/>
                <w:vanish/>
              </w:rPr>
              <w:tab/>
              <w:t>Magángépjárművek kölcsönzési szolgáltatásai üzemeltető nélkül (CPC 83101); (CPC 83102)</w:t>
            </w:r>
          </w:p>
          <w:p w14:paraId="6B3809B6" w14:textId="482DDA74" w:rsidR="004A1EE4" w:rsidRPr="00311530" w:rsidRDefault="004A1EE4" w:rsidP="00EB7F7C">
            <w:pPr>
              <w:spacing w:before="60" w:after="60" w:line="240" w:lineRule="auto"/>
              <w:ind w:left="567" w:hanging="567"/>
              <w:rPr>
                <w:noProof/>
                <w:vanish/>
              </w:rPr>
            </w:pPr>
            <w:r w:rsidRPr="00311530">
              <w:rPr>
                <w:noProof/>
                <w:vanish/>
              </w:rPr>
              <w:t>(b)</w:t>
            </w:r>
            <w:r w:rsidRPr="00311530">
              <w:rPr>
                <w:noProof/>
                <w:vanish/>
              </w:rPr>
              <w:tab/>
              <w:t>Egyéb gépek és berendezések kezelőszemélyzet nélküli kölcsönzése (CPC 83106); (CPC 83109)</w:t>
            </w:r>
          </w:p>
          <w:p w14:paraId="354FF6BB" w14:textId="206E8A80" w:rsidR="004A1EE4" w:rsidRPr="00311530" w:rsidRDefault="004A1EE4" w:rsidP="00EB7F7C">
            <w:pPr>
              <w:spacing w:before="60" w:after="60" w:line="240" w:lineRule="auto"/>
              <w:ind w:left="567" w:hanging="567"/>
              <w:rPr>
                <w:noProof/>
                <w:vanish/>
              </w:rPr>
            </w:pPr>
            <w:r w:rsidRPr="00311530">
              <w:rPr>
                <w:noProof/>
                <w:vanish/>
              </w:rPr>
              <w:t>(c)</w:t>
            </w:r>
            <w:r w:rsidRPr="00311530">
              <w:rPr>
                <w:noProof/>
                <w:vanish/>
              </w:rPr>
              <w:tab/>
              <w:t>Egyéb (CPC 832); (CPC 83201); (CPC 83203); (CPC 83204); (CPC 83209)</w:t>
            </w:r>
          </w:p>
        </w:tc>
        <w:tc>
          <w:tcPr>
            <w:tcW w:w="1250" w:type="pct"/>
            <w:gridSpan w:val="2"/>
            <w:tcBorders>
              <w:top w:val="nil"/>
              <w:bottom w:val="single" w:sz="4" w:space="0" w:color="auto"/>
            </w:tcBorders>
          </w:tcPr>
          <w:p w14:paraId="0991F46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F5A05D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B9EA43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00F3BD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401364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D8D56A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24147D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D6DC592"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74129EF" w14:textId="77777777" w:rsidR="004A1EE4" w:rsidRPr="00311530" w:rsidRDefault="004A1EE4" w:rsidP="00884A7A">
            <w:pPr>
              <w:spacing w:before="60" w:after="60" w:line="240" w:lineRule="auto"/>
              <w:rPr>
                <w:noProof/>
                <w:vanish/>
              </w:rPr>
            </w:pPr>
          </w:p>
        </w:tc>
      </w:tr>
      <w:tr w:rsidR="00EB7F7C" w:rsidRPr="00311530" w14:paraId="11A4BBC1" w14:textId="77777777" w:rsidTr="00236E43">
        <w:trPr>
          <w:hidden/>
        </w:trPr>
        <w:tc>
          <w:tcPr>
            <w:tcW w:w="1250" w:type="pct"/>
            <w:gridSpan w:val="2"/>
            <w:tcBorders>
              <w:bottom w:val="nil"/>
            </w:tcBorders>
          </w:tcPr>
          <w:p w14:paraId="455918E5" w14:textId="35DEB4F4" w:rsidR="00EB7F7C" w:rsidRPr="00311530" w:rsidRDefault="00EB7F7C" w:rsidP="00EB7F7C">
            <w:pPr>
              <w:pageBreakBefore/>
              <w:spacing w:before="60" w:after="60" w:line="240" w:lineRule="auto"/>
              <w:rPr>
                <w:noProof/>
                <w:vanish/>
              </w:rPr>
            </w:pPr>
            <w:r w:rsidRPr="00311530">
              <w:rPr>
                <w:noProof/>
                <w:vanish/>
              </w:rPr>
              <w:t>ARGENTÍNA</w:t>
            </w:r>
          </w:p>
        </w:tc>
        <w:tc>
          <w:tcPr>
            <w:tcW w:w="1250" w:type="pct"/>
            <w:gridSpan w:val="2"/>
            <w:tcBorders>
              <w:bottom w:val="nil"/>
            </w:tcBorders>
          </w:tcPr>
          <w:p w14:paraId="061CDD7D" w14:textId="77777777" w:rsidR="00EB7F7C" w:rsidRPr="00311530" w:rsidRDefault="00EB7F7C" w:rsidP="00884A7A">
            <w:pPr>
              <w:spacing w:before="60" w:after="60" w:line="240" w:lineRule="auto"/>
              <w:rPr>
                <w:noProof/>
                <w:vanish/>
              </w:rPr>
            </w:pPr>
          </w:p>
        </w:tc>
        <w:tc>
          <w:tcPr>
            <w:tcW w:w="1250" w:type="pct"/>
            <w:gridSpan w:val="2"/>
            <w:tcBorders>
              <w:bottom w:val="nil"/>
            </w:tcBorders>
          </w:tcPr>
          <w:p w14:paraId="1C69C527" w14:textId="77777777" w:rsidR="00EB7F7C" w:rsidRPr="00311530" w:rsidRDefault="00EB7F7C" w:rsidP="00884A7A">
            <w:pPr>
              <w:spacing w:before="60" w:after="60" w:line="240" w:lineRule="auto"/>
              <w:rPr>
                <w:noProof/>
                <w:vanish/>
              </w:rPr>
            </w:pPr>
          </w:p>
        </w:tc>
        <w:tc>
          <w:tcPr>
            <w:tcW w:w="1250" w:type="pct"/>
            <w:gridSpan w:val="2"/>
            <w:tcBorders>
              <w:bottom w:val="nil"/>
            </w:tcBorders>
          </w:tcPr>
          <w:p w14:paraId="20BD1A40" w14:textId="77777777" w:rsidR="00EB7F7C" w:rsidRPr="00311530" w:rsidRDefault="00EB7F7C" w:rsidP="00884A7A">
            <w:pPr>
              <w:spacing w:before="60" w:after="60" w:line="240" w:lineRule="auto"/>
              <w:rPr>
                <w:noProof/>
                <w:vanish/>
              </w:rPr>
            </w:pPr>
          </w:p>
        </w:tc>
      </w:tr>
      <w:tr w:rsidR="004A1EE4" w:rsidRPr="00311530" w14:paraId="3440E7BE" w14:textId="77777777" w:rsidTr="00236E43">
        <w:trPr>
          <w:hidden/>
        </w:trPr>
        <w:tc>
          <w:tcPr>
            <w:tcW w:w="1250" w:type="pct"/>
            <w:gridSpan w:val="2"/>
            <w:tcBorders>
              <w:top w:val="nil"/>
            </w:tcBorders>
          </w:tcPr>
          <w:p w14:paraId="2CD32360" w14:textId="77777777" w:rsidR="001B5EB3" w:rsidRPr="00311530" w:rsidRDefault="004A1EE4" w:rsidP="00884A7A">
            <w:pPr>
              <w:spacing w:before="60" w:after="60" w:line="240" w:lineRule="auto"/>
              <w:rPr>
                <w:noProof/>
                <w:vanish/>
              </w:rPr>
            </w:pPr>
            <w:r w:rsidRPr="00311530">
              <w:rPr>
                <w:noProof/>
                <w:vanish/>
              </w:rPr>
              <w:t>1.F.</w:t>
            </w:r>
            <w:r w:rsidRPr="00311530">
              <w:rPr>
                <w:noProof/>
                <w:vanish/>
              </w:rPr>
              <w:tab/>
              <w:t>Egyéb üzleti szolgáltatások</w:t>
            </w:r>
          </w:p>
          <w:p w14:paraId="5C05AB7A" w14:textId="513E1C81" w:rsidR="004A1EE4" w:rsidRPr="00311530" w:rsidRDefault="004A1EE4" w:rsidP="00EB7F7C">
            <w:pPr>
              <w:spacing w:before="60" w:after="60" w:line="240" w:lineRule="auto"/>
              <w:ind w:left="567" w:hanging="567"/>
              <w:rPr>
                <w:noProof/>
                <w:vanish/>
              </w:rPr>
            </w:pPr>
            <w:r w:rsidRPr="00311530">
              <w:rPr>
                <w:noProof/>
                <w:vanish/>
              </w:rPr>
              <w:t>(a)</w:t>
            </w:r>
            <w:r w:rsidRPr="00311530">
              <w:rPr>
                <w:noProof/>
                <w:vanish/>
              </w:rPr>
              <w:tab/>
              <w:t>Hirdetési szolgáltatások (CPC 871)</w:t>
            </w:r>
          </w:p>
        </w:tc>
        <w:tc>
          <w:tcPr>
            <w:tcW w:w="1250" w:type="pct"/>
            <w:gridSpan w:val="2"/>
            <w:tcBorders>
              <w:top w:val="nil"/>
            </w:tcBorders>
          </w:tcPr>
          <w:p w14:paraId="28FA032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A57C97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4D862A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C4C54C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0C05D50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6CA9E4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627B64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C87C3F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6F769BB8" w14:textId="77777777" w:rsidR="004A1EE4" w:rsidRPr="00311530" w:rsidRDefault="004A1EE4" w:rsidP="00884A7A">
            <w:pPr>
              <w:spacing w:before="60" w:after="60" w:line="240" w:lineRule="auto"/>
              <w:rPr>
                <w:noProof/>
                <w:vanish/>
              </w:rPr>
            </w:pPr>
          </w:p>
        </w:tc>
      </w:tr>
      <w:tr w:rsidR="004A1EE4" w:rsidRPr="00311530" w14:paraId="70E4495F" w14:textId="77777777" w:rsidTr="00236E43">
        <w:trPr>
          <w:hidden/>
        </w:trPr>
        <w:tc>
          <w:tcPr>
            <w:tcW w:w="1250" w:type="pct"/>
            <w:gridSpan w:val="2"/>
          </w:tcPr>
          <w:p w14:paraId="638733DB" w14:textId="4901F030" w:rsidR="004A1EE4" w:rsidRPr="00311530" w:rsidRDefault="004A1EE4" w:rsidP="00EB7F7C">
            <w:pPr>
              <w:spacing w:before="60" w:after="60" w:line="240" w:lineRule="auto"/>
              <w:ind w:left="567" w:hanging="567"/>
              <w:rPr>
                <w:noProof/>
                <w:vanish/>
              </w:rPr>
            </w:pPr>
            <w:r w:rsidRPr="00311530">
              <w:rPr>
                <w:noProof/>
                <w:vanish/>
              </w:rPr>
              <w:t>(b)</w:t>
            </w:r>
            <w:r w:rsidRPr="00311530">
              <w:rPr>
                <w:noProof/>
                <w:vanish/>
              </w:rPr>
              <w:tab/>
              <w:t>Piac- és közvélemény-kutatás (CPC 864)</w:t>
            </w:r>
          </w:p>
        </w:tc>
        <w:tc>
          <w:tcPr>
            <w:tcW w:w="1250" w:type="pct"/>
            <w:gridSpan w:val="2"/>
          </w:tcPr>
          <w:p w14:paraId="54DD3F2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6CBEEB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892BE6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09E2A1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EC082B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A62F38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1256E7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40B9EB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CD42033" w14:textId="77777777" w:rsidR="004A1EE4" w:rsidRPr="00311530" w:rsidRDefault="004A1EE4" w:rsidP="00884A7A">
            <w:pPr>
              <w:spacing w:before="60" w:after="60" w:line="240" w:lineRule="auto"/>
              <w:rPr>
                <w:noProof/>
                <w:vanish/>
              </w:rPr>
            </w:pPr>
          </w:p>
        </w:tc>
      </w:tr>
      <w:tr w:rsidR="004A1EE4" w:rsidRPr="00311530" w14:paraId="2FEFFE7A" w14:textId="77777777" w:rsidTr="00236E43">
        <w:trPr>
          <w:hidden/>
        </w:trPr>
        <w:tc>
          <w:tcPr>
            <w:tcW w:w="1250" w:type="pct"/>
            <w:gridSpan w:val="2"/>
          </w:tcPr>
          <w:p w14:paraId="236217DE" w14:textId="3A10577A" w:rsidR="004A1EE4" w:rsidRPr="00311530" w:rsidRDefault="004A1EE4" w:rsidP="009F7D65">
            <w:pPr>
              <w:pageBreakBefore/>
              <w:spacing w:before="60" w:after="60" w:line="240" w:lineRule="auto"/>
              <w:ind w:left="567" w:hanging="567"/>
              <w:rPr>
                <w:noProof/>
                <w:vanish/>
              </w:rPr>
            </w:pPr>
            <w:r w:rsidRPr="00311530">
              <w:rPr>
                <w:noProof/>
                <w:vanish/>
              </w:rPr>
              <w:t>(c)</w:t>
            </w:r>
            <w:r w:rsidRPr="00311530">
              <w:rPr>
                <w:noProof/>
                <w:vanish/>
              </w:rPr>
              <w:tab/>
              <w:t>Üzletviteli tanácsadás (CPC 865)</w:t>
            </w:r>
          </w:p>
        </w:tc>
        <w:tc>
          <w:tcPr>
            <w:tcW w:w="1250" w:type="pct"/>
            <w:gridSpan w:val="2"/>
          </w:tcPr>
          <w:p w14:paraId="053A619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BBE96D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9AD820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062D09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9E8813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7B16DA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CC8574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CC89D0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73BE5E9" w14:textId="77777777" w:rsidR="004A1EE4" w:rsidRPr="00311530" w:rsidRDefault="004A1EE4" w:rsidP="00884A7A">
            <w:pPr>
              <w:spacing w:before="60" w:after="60" w:line="240" w:lineRule="auto"/>
              <w:rPr>
                <w:noProof/>
                <w:vanish/>
              </w:rPr>
            </w:pPr>
          </w:p>
        </w:tc>
      </w:tr>
      <w:tr w:rsidR="004A1EE4" w:rsidRPr="00311530" w14:paraId="2098E368" w14:textId="77777777" w:rsidTr="00236E43">
        <w:trPr>
          <w:hidden/>
        </w:trPr>
        <w:tc>
          <w:tcPr>
            <w:tcW w:w="1250" w:type="pct"/>
            <w:gridSpan w:val="2"/>
          </w:tcPr>
          <w:p w14:paraId="25025834" w14:textId="1F3F4A73" w:rsidR="004A1EE4" w:rsidRPr="00311530" w:rsidRDefault="004A1EE4" w:rsidP="009F7D65">
            <w:pPr>
              <w:spacing w:before="60" w:after="60" w:line="240" w:lineRule="auto"/>
              <w:ind w:left="567" w:hanging="567"/>
              <w:rPr>
                <w:noProof/>
                <w:vanish/>
              </w:rPr>
            </w:pPr>
            <w:r w:rsidRPr="00311530">
              <w:rPr>
                <w:noProof/>
                <w:vanish/>
              </w:rPr>
              <w:t>(d)</w:t>
            </w:r>
            <w:r w:rsidRPr="00311530">
              <w:rPr>
                <w:noProof/>
                <w:vanish/>
              </w:rPr>
              <w:tab/>
              <w:t>Üzletviteli tanácsadáshoz kapcsolódó szolgáltatások (CPC 866, kivéve CPC 86609)</w:t>
            </w:r>
          </w:p>
        </w:tc>
        <w:tc>
          <w:tcPr>
            <w:tcW w:w="1250" w:type="pct"/>
            <w:gridSpan w:val="2"/>
          </w:tcPr>
          <w:p w14:paraId="65FE7A1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E9F7F5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7E5913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D00A5A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CDFB3D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D02ED1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44F393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E53D2D8"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0CC81B5" w14:textId="77777777" w:rsidR="004A1EE4" w:rsidRPr="00311530" w:rsidRDefault="004A1EE4" w:rsidP="00884A7A">
            <w:pPr>
              <w:spacing w:before="60" w:after="60" w:line="240" w:lineRule="auto"/>
              <w:rPr>
                <w:noProof/>
                <w:vanish/>
              </w:rPr>
            </w:pPr>
          </w:p>
        </w:tc>
      </w:tr>
      <w:tr w:rsidR="004A1EE4" w:rsidRPr="00311530" w14:paraId="5C5D1062" w14:textId="77777777" w:rsidTr="00236E43">
        <w:trPr>
          <w:hidden/>
        </w:trPr>
        <w:tc>
          <w:tcPr>
            <w:tcW w:w="1250" w:type="pct"/>
            <w:gridSpan w:val="2"/>
          </w:tcPr>
          <w:p w14:paraId="2458E0C7" w14:textId="616CBDA2" w:rsidR="004A1EE4" w:rsidRPr="00311530" w:rsidRDefault="004A1EE4" w:rsidP="009F7D65">
            <w:pPr>
              <w:pageBreakBefore/>
              <w:spacing w:before="60" w:after="60" w:line="240" w:lineRule="auto"/>
              <w:ind w:left="567" w:hanging="567"/>
              <w:rPr>
                <w:noProof/>
                <w:vanish/>
              </w:rPr>
            </w:pPr>
            <w:r w:rsidRPr="00311530">
              <w:rPr>
                <w:noProof/>
                <w:vanish/>
              </w:rPr>
              <w:t>(e)</w:t>
            </w:r>
            <w:r w:rsidRPr="00311530">
              <w:rPr>
                <w:noProof/>
                <w:vanish/>
              </w:rPr>
              <w:tab/>
              <w:t>Műszaki vizsgálati és elemzési szolgáltatások (CPC 8676)</w:t>
            </w:r>
          </w:p>
        </w:tc>
        <w:tc>
          <w:tcPr>
            <w:tcW w:w="1250" w:type="pct"/>
            <w:gridSpan w:val="2"/>
          </w:tcPr>
          <w:p w14:paraId="00B3FD8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411BF3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7E284E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810FC3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EA913A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763AFF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661909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7F5854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1065E51" w14:textId="77777777" w:rsidR="004A1EE4" w:rsidRPr="00311530" w:rsidRDefault="004A1EE4" w:rsidP="00884A7A">
            <w:pPr>
              <w:spacing w:before="60" w:after="60" w:line="240" w:lineRule="auto"/>
              <w:rPr>
                <w:noProof/>
                <w:vanish/>
              </w:rPr>
            </w:pPr>
          </w:p>
        </w:tc>
      </w:tr>
      <w:tr w:rsidR="004A1EE4" w:rsidRPr="00311530" w14:paraId="3BE49207" w14:textId="77777777" w:rsidTr="00236E43">
        <w:trPr>
          <w:hidden/>
        </w:trPr>
        <w:tc>
          <w:tcPr>
            <w:tcW w:w="1250" w:type="pct"/>
            <w:gridSpan w:val="2"/>
          </w:tcPr>
          <w:p w14:paraId="794A59F6" w14:textId="5CA70F67" w:rsidR="004A1EE4" w:rsidRPr="00311530" w:rsidRDefault="004A1EE4" w:rsidP="00EB7F7C">
            <w:pPr>
              <w:spacing w:before="60" w:after="60" w:line="240" w:lineRule="auto"/>
              <w:ind w:left="567" w:hanging="567"/>
              <w:rPr>
                <w:noProof/>
                <w:vanish/>
              </w:rPr>
            </w:pPr>
            <w:r w:rsidRPr="00311530">
              <w:rPr>
                <w:noProof/>
                <w:vanish/>
              </w:rPr>
              <w:t>(f)</w:t>
            </w:r>
            <w:r w:rsidRPr="00311530">
              <w:rPr>
                <w:noProof/>
                <w:vanish/>
              </w:rPr>
              <w:tab/>
              <w:t xml:space="preserve">Mezőgazdasághoz, vadászathoz és erdőgazdálkodáshoz kapcsolódó járulékos szolgáltatások (CPC 881) </w:t>
            </w:r>
          </w:p>
        </w:tc>
        <w:tc>
          <w:tcPr>
            <w:tcW w:w="1250" w:type="pct"/>
            <w:gridSpan w:val="2"/>
          </w:tcPr>
          <w:p w14:paraId="346A34D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97918E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5BD541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B50186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AC5E32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4A8ACB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5F7600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E2C653A"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8345D1A" w14:textId="77777777" w:rsidR="004A1EE4" w:rsidRPr="00311530" w:rsidRDefault="004A1EE4" w:rsidP="00884A7A">
            <w:pPr>
              <w:spacing w:before="60" w:after="60" w:line="240" w:lineRule="auto"/>
              <w:rPr>
                <w:noProof/>
                <w:vanish/>
              </w:rPr>
            </w:pPr>
          </w:p>
        </w:tc>
      </w:tr>
      <w:tr w:rsidR="004A1EE4" w:rsidRPr="00311530" w14:paraId="33F7200A" w14:textId="77777777" w:rsidTr="00236E43">
        <w:trPr>
          <w:hidden/>
        </w:trPr>
        <w:tc>
          <w:tcPr>
            <w:tcW w:w="1250" w:type="pct"/>
            <w:gridSpan w:val="2"/>
          </w:tcPr>
          <w:p w14:paraId="301A38FA" w14:textId="73232B79" w:rsidR="004A1EE4" w:rsidRPr="00311530" w:rsidRDefault="00EB7F7C" w:rsidP="00EB7F7C">
            <w:pPr>
              <w:pageBreakBefore/>
              <w:spacing w:before="60" w:after="60" w:line="240" w:lineRule="auto"/>
              <w:ind w:left="567" w:hanging="567"/>
              <w:rPr>
                <w:noProof/>
                <w:vanish/>
              </w:rPr>
            </w:pPr>
            <w:r w:rsidRPr="00311530">
              <w:rPr>
                <w:noProof/>
                <w:vanish/>
              </w:rPr>
              <w:t>(h)</w:t>
            </w:r>
            <w:r w:rsidRPr="00311530">
              <w:rPr>
                <w:noProof/>
                <w:vanish/>
              </w:rPr>
              <w:tab/>
              <w:t>Bányászathoz kapcsolódó járulékos szolgáltatások (CPC 833 + 5115)</w:t>
            </w:r>
          </w:p>
        </w:tc>
        <w:tc>
          <w:tcPr>
            <w:tcW w:w="1250" w:type="pct"/>
            <w:gridSpan w:val="2"/>
          </w:tcPr>
          <w:p w14:paraId="7908A76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C0A4F4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28FB68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E591B5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B7A1C4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69C144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CC1E57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58DF17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175EC4D" w14:textId="77777777" w:rsidR="004A1EE4" w:rsidRPr="00311530" w:rsidRDefault="004A1EE4" w:rsidP="00884A7A">
            <w:pPr>
              <w:spacing w:before="60" w:after="60" w:line="240" w:lineRule="auto"/>
              <w:rPr>
                <w:noProof/>
                <w:vanish/>
              </w:rPr>
            </w:pPr>
          </w:p>
        </w:tc>
      </w:tr>
      <w:tr w:rsidR="004A1EE4" w:rsidRPr="00311530" w14:paraId="3B5A5395" w14:textId="77777777" w:rsidTr="00236E43">
        <w:trPr>
          <w:hidden/>
        </w:trPr>
        <w:tc>
          <w:tcPr>
            <w:tcW w:w="1250" w:type="pct"/>
            <w:gridSpan w:val="2"/>
          </w:tcPr>
          <w:p w14:paraId="2A94DFD9" w14:textId="2747A789" w:rsidR="004A1EE4" w:rsidRPr="00311530" w:rsidRDefault="00EB7F7C" w:rsidP="00EB7F7C">
            <w:pPr>
              <w:spacing w:before="60" w:after="60" w:line="240" w:lineRule="auto"/>
              <w:ind w:left="567" w:hanging="567"/>
              <w:rPr>
                <w:noProof/>
                <w:vanish/>
              </w:rPr>
            </w:pPr>
            <w:r w:rsidRPr="00311530">
              <w:rPr>
                <w:noProof/>
                <w:vanish/>
              </w:rPr>
              <w:t>(n)</w:t>
            </w:r>
            <w:r w:rsidRPr="00311530">
              <w:rPr>
                <w:noProof/>
                <w:vanish/>
              </w:rPr>
              <w:tab/>
              <w:t>Berendezések karbantartása és javítása (tengeri hajók, légi járművek és más szállítóeszközök nélkül) (CPC 633 + 8861 + 8862 + 8863 + 8864 + 8865+ 8866, kivéve 63309)</w:t>
            </w:r>
          </w:p>
        </w:tc>
        <w:tc>
          <w:tcPr>
            <w:tcW w:w="1250" w:type="pct"/>
            <w:gridSpan w:val="2"/>
          </w:tcPr>
          <w:p w14:paraId="2C5C54D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D304B4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0C47D9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D13F17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12223D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5C5B3E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C9301E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EBDC19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0B92F59" w14:textId="77777777" w:rsidR="004A1EE4" w:rsidRPr="00311530" w:rsidRDefault="004A1EE4" w:rsidP="00884A7A">
            <w:pPr>
              <w:spacing w:before="60" w:after="60" w:line="240" w:lineRule="auto"/>
              <w:rPr>
                <w:noProof/>
                <w:vanish/>
              </w:rPr>
            </w:pPr>
          </w:p>
        </w:tc>
      </w:tr>
      <w:tr w:rsidR="004A1EE4" w:rsidRPr="00311530" w14:paraId="69ACE8ED" w14:textId="77777777" w:rsidTr="00236E43">
        <w:trPr>
          <w:hidden/>
        </w:trPr>
        <w:tc>
          <w:tcPr>
            <w:tcW w:w="1250" w:type="pct"/>
            <w:gridSpan w:val="2"/>
          </w:tcPr>
          <w:p w14:paraId="635B5C79" w14:textId="509A4DF2" w:rsidR="004A1EE4" w:rsidRPr="00311530" w:rsidRDefault="00EB7F7C" w:rsidP="00EB7F7C">
            <w:pPr>
              <w:pageBreakBefore/>
              <w:spacing w:before="60" w:after="60" w:line="240" w:lineRule="auto"/>
              <w:ind w:left="567" w:hanging="567"/>
              <w:rPr>
                <w:noProof/>
                <w:vanish/>
              </w:rPr>
            </w:pPr>
            <w:r w:rsidRPr="00311530">
              <w:rPr>
                <w:noProof/>
                <w:vanish/>
              </w:rPr>
              <w:t>(o)</w:t>
            </w:r>
            <w:r w:rsidRPr="00311530">
              <w:rPr>
                <w:noProof/>
                <w:vanish/>
              </w:rPr>
              <w:tab/>
              <w:t>Épülettakarítási szolgáltatások (CPC 874)</w:t>
            </w:r>
          </w:p>
        </w:tc>
        <w:tc>
          <w:tcPr>
            <w:tcW w:w="1250" w:type="pct"/>
            <w:gridSpan w:val="2"/>
          </w:tcPr>
          <w:p w14:paraId="42F787D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D24176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CA3B14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ED3B95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B7B322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040B8D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DFF2D6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17E800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D0310EC" w14:textId="77777777" w:rsidR="004A1EE4" w:rsidRPr="00311530" w:rsidRDefault="004A1EE4" w:rsidP="00884A7A">
            <w:pPr>
              <w:spacing w:before="60" w:after="60" w:line="240" w:lineRule="auto"/>
              <w:rPr>
                <w:noProof/>
                <w:vanish/>
              </w:rPr>
            </w:pPr>
          </w:p>
        </w:tc>
      </w:tr>
      <w:tr w:rsidR="004A1EE4" w:rsidRPr="00311530" w14:paraId="41CD397C" w14:textId="77777777" w:rsidTr="00236E43">
        <w:trPr>
          <w:hidden/>
        </w:trPr>
        <w:tc>
          <w:tcPr>
            <w:tcW w:w="1250" w:type="pct"/>
            <w:gridSpan w:val="2"/>
          </w:tcPr>
          <w:p w14:paraId="2970B8F8" w14:textId="4AAD2F2E" w:rsidR="004A1EE4" w:rsidRPr="00311530" w:rsidRDefault="00EB7F7C" w:rsidP="00EB7F7C">
            <w:pPr>
              <w:spacing w:before="60" w:after="60" w:line="240" w:lineRule="auto"/>
              <w:ind w:left="567" w:hanging="567"/>
              <w:rPr>
                <w:noProof/>
                <w:vanish/>
              </w:rPr>
            </w:pPr>
            <w:r w:rsidRPr="00311530">
              <w:rPr>
                <w:noProof/>
                <w:vanish/>
              </w:rPr>
              <w:t>(p)</w:t>
            </w:r>
            <w:r w:rsidRPr="00311530">
              <w:rPr>
                <w:noProof/>
                <w:vanish/>
              </w:rPr>
              <w:tab/>
              <w:t>Fényképészeti szolgáltatás (CPC 87501, 87502, 87503, 87505, 87506, 87507)</w:t>
            </w:r>
          </w:p>
        </w:tc>
        <w:tc>
          <w:tcPr>
            <w:tcW w:w="1250" w:type="pct"/>
            <w:gridSpan w:val="2"/>
          </w:tcPr>
          <w:p w14:paraId="6474D90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1B6168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18B8CC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1A5078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31DF64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F7C979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9CF76D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70FB6F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0EA911A" w14:textId="77777777" w:rsidR="004A1EE4" w:rsidRPr="00311530" w:rsidRDefault="004A1EE4" w:rsidP="00884A7A">
            <w:pPr>
              <w:spacing w:before="60" w:after="60" w:line="240" w:lineRule="auto"/>
              <w:rPr>
                <w:noProof/>
                <w:vanish/>
              </w:rPr>
            </w:pPr>
          </w:p>
        </w:tc>
      </w:tr>
      <w:tr w:rsidR="004A1EE4" w:rsidRPr="00311530" w14:paraId="343BA5DA" w14:textId="77777777" w:rsidTr="00236E43">
        <w:trPr>
          <w:hidden/>
        </w:trPr>
        <w:tc>
          <w:tcPr>
            <w:tcW w:w="1250" w:type="pct"/>
            <w:gridSpan w:val="2"/>
          </w:tcPr>
          <w:p w14:paraId="792315DF" w14:textId="70F7D19F" w:rsidR="004A1EE4" w:rsidRPr="00311530" w:rsidRDefault="00EB7F7C" w:rsidP="009F7D65">
            <w:pPr>
              <w:pageBreakBefore/>
              <w:spacing w:before="60" w:after="60" w:line="240" w:lineRule="auto"/>
              <w:ind w:left="567" w:hanging="567"/>
              <w:rPr>
                <w:noProof/>
                <w:vanish/>
              </w:rPr>
            </w:pPr>
            <w:r w:rsidRPr="00311530">
              <w:rPr>
                <w:noProof/>
                <w:vanish/>
              </w:rPr>
              <w:t>(q)</w:t>
            </w:r>
            <w:r w:rsidRPr="00311530">
              <w:rPr>
                <w:noProof/>
                <w:vanish/>
              </w:rPr>
              <w:tab/>
              <w:t>Csomagolási szolgáltatások (CPC 876)</w:t>
            </w:r>
          </w:p>
        </w:tc>
        <w:tc>
          <w:tcPr>
            <w:tcW w:w="1250" w:type="pct"/>
            <w:gridSpan w:val="2"/>
          </w:tcPr>
          <w:p w14:paraId="520B10C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D8FC3C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F55FA6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0738D0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BF6BA1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34E993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958BEA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C96E74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432999B" w14:textId="77777777" w:rsidR="004A1EE4" w:rsidRPr="00311530" w:rsidRDefault="004A1EE4" w:rsidP="00884A7A">
            <w:pPr>
              <w:spacing w:before="60" w:after="60" w:line="240" w:lineRule="auto"/>
              <w:rPr>
                <w:noProof/>
                <w:vanish/>
              </w:rPr>
            </w:pPr>
          </w:p>
        </w:tc>
      </w:tr>
      <w:tr w:rsidR="004A1EE4" w:rsidRPr="00311530" w14:paraId="4F992FD0" w14:textId="77777777" w:rsidTr="00236E43">
        <w:trPr>
          <w:hidden/>
        </w:trPr>
        <w:tc>
          <w:tcPr>
            <w:tcW w:w="1250" w:type="pct"/>
            <w:gridSpan w:val="2"/>
          </w:tcPr>
          <w:p w14:paraId="61CD3685" w14:textId="3B83DF9D" w:rsidR="004A1EE4" w:rsidRPr="00311530" w:rsidRDefault="00EB7F7C" w:rsidP="009F7D65">
            <w:pPr>
              <w:spacing w:before="60" w:after="60" w:line="240" w:lineRule="auto"/>
              <w:ind w:left="567" w:hanging="567"/>
              <w:rPr>
                <w:noProof/>
                <w:vanish/>
              </w:rPr>
            </w:pPr>
            <w:r w:rsidRPr="00311530">
              <w:rPr>
                <w:noProof/>
                <w:vanish/>
              </w:rPr>
              <w:t>(s)</w:t>
            </w:r>
            <w:r w:rsidRPr="00311530">
              <w:rPr>
                <w:noProof/>
                <w:vanish/>
              </w:rPr>
              <w:tab/>
              <w:t>Rendezvény- vagy konferenciaszervezés (CPC 87909)</w:t>
            </w:r>
            <w:r w:rsidRPr="00311530">
              <w:rPr>
                <w:b/>
                <w:noProof/>
                <w:vanish/>
                <w:vertAlign w:val="superscript"/>
              </w:rPr>
              <w:t>*</w:t>
            </w:r>
          </w:p>
        </w:tc>
        <w:tc>
          <w:tcPr>
            <w:tcW w:w="1250" w:type="pct"/>
            <w:gridSpan w:val="2"/>
          </w:tcPr>
          <w:p w14:paraId="18B1708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A358C5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3565F3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38EB65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4F6E64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EECF92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41E177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1771E1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1C9A3AF" w14:textId="77777777" w:rsidR="004A1EE4" w:rsidRPr="00311530" w:rsidRDefault="004A1EE4" w:rsidP="00884A7A">
            <w:pPr>
              <w:spacing w:before="60" w:after="60" w:line="240" w:lineRule="auto"/>
              <w:rPr>
                <w:noProof/>
                <w:vanish/>
              </w:rPr>
            </w:pPr>
          </w:p>
        </w:tc>
      </w:tr>
      <w:tr w:rsidR="004A1EE4" w:rsidRPr="00311530" w14:paraId="2A89D3F9" w14:textId="77777777" w:rsidTr="00236E43">
        <w:trPr>
          <w:hidden/>
        </w:trPr>
        <w:tc>
          <w:tcPr>
            <w:tcW w:w="1250" w:type="pct"/>
            <w:gridSpan w:val="2"/>
            <w:tcBorders>
              <w:bottom w:val="single" w:sz="4" w:space="0" w:color="auto"/>
            </w:tcBorders>
          </w:tcPr>
          <w:p w14:paraId="2C9164EB" w14:textId="4D91B67B" w:rsidR="004A1EE4" w:rsidRPr="00311530" w:rsidRDefault="00EB7F7C" w:rsidP="009F7D65">
            <w:pPr>
              <w:pageBreakBefore/>
              <w:spacing w:before="60" w:after="60" w:line="240" w:lineRule="auto"/>
              <w:rPr>
                <w:noProof/>
                <w:vanish/>
              </w:rPr>
            </w:pPr>
            <w:r w:rsidRPr="00311530">
              <w:rPr>
                <w:noProof/>
                <w:vanish/>
              </w:rPr>
              <w:t>(t)</w:t>
            </w:r>
            <w:r w:rsidRPr="00311530">
              <w:rPr>
                <w:noProof/>
                <w:vanish/>
              </w:rPr>
              <w:tab/>
              <w:t>Egyéb (CPC 8790)</w:t>
            </w:r>
          </w:p>
        </w:tc>
        <w:tc>
          <w:tcPr>
            <w:tcW w:w="1250" w:type="pct"/>
            <w:gridSpan w:val="2"/>
            <w:tcBorders>
              <w:bottom w:val="single" w:sz="4" w:space="0" w:color="auto"/>
            </w:tcBorders>
          </w:tcPr>
          <w:p w14:paraId="60D947B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AA00D3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928E95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18CF5C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47BD326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04356E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26AED8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B276B07"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2419F53" w14:textId="77777777" w:rsidR="004A1EE4" w:rsidRPr="00311530" w:rsidRDefault="004A1EE4" w:rsidP="00884A7A">
            <w:pPr>
              <w:spacing w:before="60" w:after="60" w:line="240" w:lineRule="auto"/>
              <w:rPr>
                <w:noProof/>
                <w:vanish/>
              </w:rPr>
            </w:pPr>
          </w:p>
        </w:tc>
      </w:tr>
      <w:tr w:rsidR="00EB7F7C" w:rsidRPr="00311530" w14:paraId="35013721" w14:textId="77777777" w:rsidTr="00236E43">
        <w:trPr>
          <w:hidden/>
        </w:trPr>
        <w:tc>
          <w:tcPr>
            <w:tcW w:w="1250" w:type="pct"/>
            <w:gridSpan w:val="2"/>
            <w:tcBorders>
              <w:bottom w:val="nil"/>
            </w:tcBorders>
          </w:tcPr>
          <w:p w14:paraId="2C0A87A2" w14:textId="0F728606" w:rsidR="00EB7F7C" w:rsidRPr="00311530" w:rsidRDefault="00EB7F7C" w:rsidP="009F7D65">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2B021D4E" w14:textId="77777777" w:rsidR="00EB7F7C" w:rsidRPr="00311530" w:rsidRDefault="00EB7F7C" w:rsidP="00884A7A">
            <w:pPr>
              <w:spacing w:before="60" w:after="60" w:line="240" w:lineRule="auto"/>
              <w:rPr>
                <w:noProof/>
                <w:vanish/>
              </w:rPr>
            </w:pPr>
          </w:p>
        </w:tc>
        <w:tc>
          <w:tcPr>
            <w:tcW w:w="1250" w:type="pct"/>
            <w:gridSpan w:val="2"/>
            <w:tcBorders>
              <w:bottom w:val="nil"/>
            </w:tcBorders>
          </w:tcPr>
          <w:p w14:paraId="0B2B0FCF" w14:textId="77777777" w:rsidR="00EB7F7C" w:rsidRPr="00311530" w:rsidRDefault="00EB7F7C" w:rsidP="00884A7A">
            <w:pPr>
              <w:spacing w:before="60" w:after="60" w:line="240" w:lineRule="auto"/>
              <w:rPr>
                <w:noProof/>
                <w:vanish/>
              </w:rPr>
            </w:pPr>
          </w:p>
        </w:tc>
        <w:tc>
          <w:tcPr>
            <w:tcW w:w="1250" w:type="pct"/>
            <w:gridSpan w:val="2"/>
            <w:tcBorders>
              <w:bottom w:val="nil"/>
            </w:tcBorders>
          </w:tcPr>
          <w:p w14:paraId="0E0A1CD8" w14:textId="77777777" w:rsidR="00EB7F7C" w:rsidRPr="00311530" w:rsidRDefault="00EB7F7C" w:rsidP="00884A7A">
            <w:pPr>
              <w:spacing w:before="60" w:after="60" w:line="240" w:lineRule="auto"/>
              <w:rPr>
                <w:noProof/>
                <w:vanish/>
              </w:rPr>
            </w:pPr>
          </w:p>
        </w:tc>
      </w:tr>
      <w:tr w:rsidR="004A1EE4" w:rsidRPr="00311530" w14:paraId="70F9EA41" w14:textId="77777777" w:rsidTr="00236E43">
        <w:trPr>
          <w:hidden/>
        </w:trPr>
        <w:tc>
          <w:tcPr>
            <w:tcW w:w="1250" w:type="pct"/>
            <w:gridSpan w:val="2"/>
            <w:tcBorders>
              <w:top w:val="nil"/>
            </w:tcBorders>
          </w:tcPr>
          <w:p w14:paraId="3A99CBEE" w14:textId="378C5272" w:rsidR="001B5EB3" w:rsidRPr="00311530" w:rsidRDefault="004A1EE4" w:rsidP="00EB7F7C">
            <w:pPr>
              <w:spacing w:before="60" w:after="60" w:line="240" w:lineRule="auto"/>
              <w:ind w:left="567" w:hanging="567"/>
              <w:rPr>
                <w:noProof/>
                <w:vanish/>
              </w:rPr>
            </w:pPr>
            <w:r w:rsidRPr="00311530">
              <w:rPr>
                <w:noProof/>
                <w:vanish/>
              </w:rPr>
              <w:t>1.F.</w:t>
            </w:r>
            <w:r w:rsidRPr="00311530">
              <w:rPr>
                <w:noProof/>
                <w:vanish/>
              </w:rPr>
              <w:tab/>
              <w:t>Egyéb üzleti szolgáltatások</w:t>
            </w:r>
          </w:p>
          <w:p w14:paraId="3A1985DE" w14:textId="13AFB6C1" w:rsidR="004A1EE4" w:rsidRPr="00311530" w:rsidRDefault="004A1EE4" w:rsidP="00EB7F7C">
            <w:pPr>
              <w:spacing w:before="60" w:after="60" w:line="240" w:lineRule="auto"/>
              <w:ind w:left="567" w:hanging="567"/>
              <w:rPr>
                <w:noProof/>
                <w:vanish/>
              </w:rPr>
            </w:pPr>
            <w:r w:rsidRPr="00311530">
              <w:rPr>
                <w:noProof/>
                <w:vanish/>
              </w:rPr>
              <w:t>(a)</w:t>
            </w:r>
            <w:r w:rsidRPr="00311530">
              <w:rPr>
                <w:noProof/>
                <w:vanish/>
              </w:rPr>
              <w:tab/>
              <w:t>Hirdetési szolgáltatások (CPC 871)</w:t>
            </w:r>
          </w:p>
        </w:tc>
        <w:tc>
          <w:tcPr>
            <w:tcW w:w="1250" w:type="pct"/>
            <w:gridSpan w:val="2"/>
            <w:tcBorders>
              <w:top w:val="nil"/>
            </w:tcBorders>
          </w:tcPr>
          <w:p w14:paraId="38A76D1E"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B9C468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B463B1E" w14:textId="3027FD5F" w:rsidR="001B5EB3" w:rsidRPr="00311530" w:rsidRDefault="004A1EE4" w:rsidP="00884A7A">
            <w:pPr>
              <w:spacing w:before="60" w:after="60" w:line="240" w:lineRule="auto"/>
              <w:rPr>
                <w:noProof/>
                <w:vanish/>
              </w:rPr>
            </w:pPr>
            <w:r w:rsidRPr="00311530">
              <w:rPr>
                <w:noProof/>
                <w:vanish/>
              </w:rPr>
              <w:t>3)</w:t>
            </w:r>
            <w:r w:rsidRPr="00311530">
              <w:rPr>
                <w:noProof/>
                <w:vanish/>
              </w:rPr>
              <w:tab/>
              <w:t>A külföldi részesedés a Brazíliában letelepedett vállalatok tőkéjének legfeljebb 49 %-a lehet. A vezetést továbbra is a brazil partnereknek kell ellátniuk. A szakemberekre a reklámszakemberek brazil etikai kódexe vonatkozik.</w:t>
            </w:r>
          </w:p>
          <w:p w14:paraId="53859542" w14:textId="1D43B715" w:rsidR="004A1EE4" w:rsidRPr="00311530" w:rsidRDefault="004A1EE4" w:rsidP="00EB7F7C">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192F6A94"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1E3505B"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1C290B1" w14:textId="4E4AFF14" w:rsidR="004A1EE4" w:rsidRPr="00311530" w:rsidRDefault="004A1EE4" w:rsidP="00EB7F7C">
            <w:pPr>
              <w:spacing w:before="60" w:after="60" w:line="240" w:lineRule="auto"/>
              <w:rPr>
                <w:noProof/>
                <w:vanish/>
              </w:rPr>
            </w:pPr>
            <w:r w:rsidRPr="00311530">
              <w:rPr>
                <w:noProof/>
                <w:vanish/>
              </w:rPr>
              <w:t>3)</w:t>
            </w:r>
            <w:r w:rsidRPr="00311530">
              <w:rPr>
                <w:noProof/>
                <w:vanish/>
              </w:rPr>
              <w:tab/>
              <w:t>Korlátozás nélkül.</w:t>
            </w:r>
          </w:p>
          <w:p w14:paraId="15B35243" w14:textId="2E288BFE" w:rsidR="004A1EE4" w:rsidRPr="00311530" w:rsidRDefault="004A1EE4" w:rsidP="00EB7F7C">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1B679CDF" w14:textId="77777777" w:rsidR="004A1EE4" w:rsidRPr="00311530" w:rsidRDefault="004A1EE4" w:rsidP="00884A7A">
            <w:pPr>
              <w:spacing w:before="60" w:after="60" w:line="240" w:lineRule="auto"/>
              <w:rPr>
                <w:noProof/>
                <w:vanish/>
              </w:rPr>
            </w:pPr>
          </w:p>
        </w:tc>
      </w:tr>
      <w:tr w:rsidR="004A1EE4" w:rsidRPr="00311530" w14:paraId="32DA7E30" w14:textId="77777777" w:rsidTr="00236E43">
        <w:trPr>
          <w:hidden/>
        </w:trPr>
        <w:tc>
          <w:tcPr>
            <w:tcW w:w="1250" w:type="pct"/>
            <w:gridSpan w:val="2"/>
          </w:tcPr>
          <w:p w14:paraId="68B16DC1" w14:textId="1FBFD510" w:rsidR="004A1EE4" w:rsidRPr="00311530" w:rsidRDefault="004A1EE4" w:rsidP="009F7D65">
            <w:pPr>
              <w:pageBreakBefore/>
              <w:spacing w:before="60" w:after="60" w:line="240" w:lineRule="auto"/>
              <w:ind w:left="567" w:hanging="567"/>
              <w:rPr>
                <w:noProof/>
                <w:vanish/>
              </w:rPr>
            </w:pPr>
            <w:r w:rsidRPr="00311530">
              <w:rPr>
                <w:noProof/>
                <w:vanish/>
              </w:rPr>
              <w:t>(b)</w:t>
            </w:r>
            <w:r w:rsidRPr="00311530">
              <w:rPr>
                <w:noProof/>
                <w:vanish/>
              </w:rPr>
              <w:tab/>
              <w:t>Piac- és közvélemény-kutatás (CPC 864)</w:t>
            </w:r>
          </w:p>
        </w:tc>
        <w:tc>
          <w:tcPr>
            <w:tcW w:w="1250" w:type="pct"/>
            <w:gridSpan w:val="2"/>
          </w:tcPr>
          <w:p w14:paraId="79CC71F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33DA77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F4E4EA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A2D49DE"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677AFA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8996F2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149354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08ED5E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2B05C87" w14:textId="77777777" w:rsidR="004A1EE4" w:rsidRPr="00311530" w:rsidRDefault="004A1EE4" w:rsidP="00884A7A">
            <w:pPr>
              <w:spacing w:before="60" w:after="60" w:line="240" w:lineRule="auto"/>
              <w:rPr>
                <w:noProof/>
                <w:vanish/>
              </w:rPr>
            </w:pPr>
          </w:p>
        </w:tc>
      </w:tr>
      <w:tr w:rsidR="004A1EE4" w:rsidRPr="00311530" w14:paraId="3ECA4865" w14:textId="77777777" w:rsidTr="00236E43">
        <w:trPr>
          <w:hidden/>
        </w:trPr>
        <w:tc>
          <w:tcPr>
            <w:tcW w:w="1250" w:type="pct"/>
            <w:gridSpan w:val="2"/>
          </w:tcPr>
          <w:p w14:paraId="64AD08B7" w14:textId="29B591B0" w:rsidR="004A1EE4" w:rsidRPr="00311530" w:rsidRDefault="004A1EE4" w:rsidP="009F7D65">
            <w:pPr>
              <w:spacing w:before="60" w:after="60" w:line="240" w:lineRule="auto"/>
              <w:ind w:left="567" w:hanging="567"/>
              <w:rPr>
                <w:noProof/>
                <w:vanish/>
              </w:rPr>
            </w:pPr>
            <w:r w:rsidRPr="00311530">
              <w:rPr>
                <w:noProof/>
                <w:vanish/>
              </w:rPr>
              <w:t>(c)</w:t>
            </w:r>
            <w:r w:rsidRPr="00311530">
              <w:rPr>
                <w:noProof/>
                <w:vanish/>
              </w:rPr>
              <w:tab/>
              <w:t>Üzletviteli tanácsadás (CPC 865)</w:t>
            </w:r>
          </w:p>
        </w:tc>
        <w:tc>
          <w:tcPr>
            <w:tcW w:w="1250" w:type="pct"/>
            <w:gridSpan w:val="2"/>
          </w:tcPr>
          <w:p w14:paraId="5D3442E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8F84DE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8D1353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CF25AF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898781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C44EE5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B78588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2E9BDA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C1CFAB2" w14:textId="77777777" w:rsidR="004A1EE4" w:rsidRPr="00311530" w:rsidRDefault="004A1EE4" w:rsidP="00884A7A">
            <w:pPr>
              <w:spacing w:before="60" w:after="60" w:line="240" w:lineRule="auto"/>
              <w:rPr>
                <w:noProof/>
                <w:vanish/>
              </w:rPr>
            </w:pPr>
          </w:p>
        </w:tc>
      </w:tr>
      <w:tr w:rsidR="004A1EE4" w:rsidRPr="00311530" w14:paraId="1435BA31" w14:textId="77777777" w:rsidTr="00236E43">
        <w:trPr>
          <w:hidden/>
        </w:trPr>
        <w:tc>
          <w:tcPr>
            <w:tcW w:w="1250" w:type="pct"/>
            <w:gridSpan w:val="2"/>
          </w:tcPr>
          <w:p w14:paraId="24B35680" w14:textId="04F4D1E6" w:rsidR="004A1EE4" w:rsidRPr="00311530" w:rsidRDefault="004A1EE4" w:rsidP="009F7D65">
            <w:pPr>
              <w:pageBreakBefore/>
              <w:spacing w:before="60" w:after="60" w:line="240" w:lineRule="auto"/>
              <w:ind w:left="567" w:hanging="567"/>
              <w:rPr>
                <w:noProof/>
                <w:vanish/>
              </w:rPr>
            </w:pPr>
            <w:r w:rsidRPr="00311530">
              <w:rPr>
                <w:noProof/>
                <w:vanish/>
              </w:rPr>
              <w:t>(d)</w:t>
            </w:r>
            <w:r w:rsidRPr="00311530">
              <w:rPr>
                <w:noProof/>
                <w:vanish/>
              </w:rPr>
              <w:tab/>
              <w:t>Üzletviteli tanácsadáshoz kapcsolódó szolgáltatások (CPC 86601)</w:t>
            </w:r>
          </w:p>
        </w:tc>
        <w:tc>
          <w:tcPr>
            <w:tcW w:w="1250" w:type="pct"/>
            <w:gridSpan w:val="2"/>
          </w:tcPr>
          <w:p w14:paraId="0F0A233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2F525E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1BD037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B3AA43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3BA2CA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850646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F298E4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844FE9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9E869F5" w14:textId="77777777" w:rsidR="004A1EE4" w:rsidRPr="00311530" w:rsidRDefault="004A1EE4" w:rsidP="00884A7A">
            <w:pPr>
              <w:spacing w:before="60" w:after="60" w:line="240" w:lineRule="auto"/>
              <w:rPr>
                <w:noProof/>
                <w:vanish/>
              </w:rPr>
            </w:pPr>
          </w:p>
        </w:tc>
      </w:tr>
      <w:tr w:rsidR="00627E03" w:rsidRPr="00311530" w14:paraId="1F740234" w14:textId="77777777" w:rsidTr="00236E43">
        <w:trPr>
          <w:hidden/>
        </w:trPr>
        <w:tc>
          <w:tcPr>
            <w:tcW w:w="1250" w:type="pct"/>
            <w:gridSpan w:val="2"/>
          </w:tcPr>
          <w:p w14:paraId="048C620E" w14:textId="47482B1A" w:rsidR="00627E03" w:rsidRPr="00311530" w:rsidRDefault="00627E03" w:rsidP="00627E03">
            <w:pPr>
              <w:spacing w:before="60" w:after="60" w:line="240" w:lineRule="auto"/>
              <w:ind w:left="567" w:hanging="567"/>
              <w:rPr>
                <w:noProof/>
                <w:vanish/>
              </w:rPr>
            </w:pPr>
            <w:r w:rsidRPr="00311530">
              <w:rPr>
                <w:noProof/>
                <w:vanish/>
              </w:rPr>
              <w:t>(e)</w:t>
            </w:r>
            <w:r w:rsidRPr="00311530">
              <w:rPr>
                <w:noProof/>
                <w:vanish/>
              </w:rPr>
              <w:tab/>
              <w:t>Műszaki vizsgálati és elemzési szolgáltatások (CPC 8676)</w:t>
            </w:r>
          </w:p>
        </w:tc>
        <w:tc>
          <w:tcPr>
            <w:tcW w:w="1250" w:type="pct"/>
            <w:gridSpan w:val="2"/>
          </w:tcPr>
          <w:p w14:paraId="4A40D34E" w14:textId="77777777" w:rsidR="00627E03" w:rsidRPr="00311530" w:rsidRDefault="00627E03" w:rsidP="00627E03">
            <w:pPr>
              <w:spacing w:before="60" w:after="60" w:line="240" w:lineRule="auto"/>
              <w:rPr>
                <w:noProof/>
                <w:vanish/>
              </w:rPr>
            </w:pPr>
            <w:r w:rsidRPr="00311530">
              <w:rPr>
                <w:noProof/>
                <w:vanish/>
              </w:rPr>
              <w:t>1)</w:t>
            </w:r>
            <w:r w:rsidRPr="00311530">
              <w:rPr>
                <w:noProof/>
                <w:vanish/>
              </w:rPr>
              <w:tab/>
              <w:t>Kötelezettség nélkül.</w:t>
            </w:r>
          </w:p>
          <w:p w14:paraId="33F7257D" w14:textId="77777777" w:rsidR="00627E03" w:rsidRPr="00311530" w:rsidRDefault="00627E03" w:rsidP="00627E03">
            <w:pPr>
              <w:spacing w:before="60" w:after="60" w:line="240" w:lineRule="auto"/>
              <w:rPr>
                <w:noProof/>
                <w:vanish/>
              </w:rPr>
            </w:pPr>
            <w:r w:rsidRPr="00311530">
              <w:rPr>
                <w:noProof/>
                <w:vanish/>
              </w:rPr>
              <w:t>2)</w:t>
            </w:r>
            <w:r w:rsidRPr="00311530">
              <w:rPr>
                <w:noProof/>
                <w:vanish/>
              </w:rPr>
              <w:tab/>
              <w:t>Korlátozás nélkül.</w:t>
            </w:r>
          </w:p>
          <w:p w14:paraId="2B65F132" w14:textId="77777777" w:rsidR="00627E03" w:rsidRPr="00311530" w:rsidRDefault="00627E03" w:rsidP="00627E03">
            <w:pPr>
              <w:spacing w:before="60" w:after="60" w:line="240" w:lineRule="auto"/>
              <w:rPr>
                <w:noProof/>
                <w:vanish/>
              </w:rPr>
            </w:pPr>
            <w:r w:rsidRPr="00311530">
              <w:rPr>
                <w:noProof/>
                <w:vanish/>
              </w:rPr>
              <w:t>3)</w:t>
            </w:r>
            <w:r w:rsidRPr="00311530">
              <w:rPr>
                <w:noProof/>
                <w:vanish/>
              </w:rPr>
              <w:tab/>
              <w:t>Korlátozás nélkül</w:t>
            </w:r>
          </w:p>
          <w:p w14:paraId="189A7480" w14:textId="01E19CC7" w:rsidR="00627E03" w:rsidRPr="00311530" w:rsidRDefault="00627E03" w:rsidP="00627E03">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933B167" w14:textId="77777777" w:rsidR="00627E03" w:rsidRPr="00311530" w:rsidRDefault="00627E03" w:rsidP="00627E03">
            <w:pPr>
              <w:spacing w:before="60" w:after="60" w:line="240" w:lineRule="auto"/>
              <w:rPr>
                <w:noProof/>
                <w:vanish/>
              </w:rPr>
            </w:pPr>
            <w:r w:rsidRPr="00311530">
              <w:rPr>
                <w:noProof/>
                <w:vanish/>
              </w:rPr>
              <w:t>1)</w:t>
            </w:r>
            <w:r w:rsidRPr="00311530">
              <w:rPr>
                <w:noProof/>
                <w:vanish/>
              </w:rPr>
              <w:tab/>
              <w:t>Kötelezettség nélkül.</w:t>
            </w:r>
          </w:p>
          <w:p w14:paraId="0F2993DD" w14:textId="77777777" w:rsidR="00627E03" w:rsidRPr="00311530" w:rsidRDefault="00627E03" w:rsidP="00627E03">
            <w:pPr>
              <w:spacing w:before="60" w:after="60" w:line="240" w:lineRule="auto"/>
              <w:rPr>
                <w:noProof/>
                <w:vanish/>
              </w:rPr>
            </w:pPr>
            <w:r w:rsidRPr="00311530">
              <w:rPr>
                <w:noProof/>
                <w:vanish/>
              </w:rPr>
              <w:t>2)</w:t>
            </w:r>
            <w:r w:rsidRPr="00311530">
              <w:rPr>
                <w:noProof/>
                <w:vanish/>
              </w:rPr>
              <w:tab/>
              <w:t>Korlátozás nélkül.</w:t>
            </w:r>
          </w:p>
          <w:p w14:paraId="491A37C9" w14:textId="77777777" w:rsidR="00627E03" w:rsidRPr="00311530" w:rsidRDefault="00627E03" w:rsidP="00627E03">
            <w:pPr>
              <w:spacing w:before="60" w:after="60" w:line="240" w:lineRule="auto"/>
              <w:rPr>
                <w:noProof/>
                <w:vanish/>
              </w:rPr>
            </w:pPr>
            <w:r w:rsidRPr="00311530">
              <w:rPr>
                <w:noProof/>
                <w:vanish/>
              </w:rPr>
              <w:t>3)</w:t>
            </w:r>
            <w:r w:rsidRPr="00311530">
              <w:rPr>
                <w:noProof/>
                <w:vanish/>
              </w:rPr>
              <w:tab/>
              <w:t>Korlátozás nélkül</w:t>
            </w:r>
          </w:p>
          <w:p w14:paraId="78741BED" w14:textId="263CB467" w:rsidR="00627E03" w:rsidRPr="00311530" w:rsidRDefault="00627E03" w:rsidP="00627E03">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960539A" w14:textId="77777777" w:rsidR="00627E03" w:rsidRPr="00311530" w:rsidRDefault="00627E03" w:rsidP="00884A7A">
            <w:pPr>
              <w:spacing w:before="60" w:after="60" w:line="240" w:lineRule="auto"/>
              <w:rPr>
                <w:noProof/>
                <w:vanish/>
              </w:rPr>
            </w:pPr>
          </w:p>
        </w:tc>
      </w:tr>
      <w:tr w:rsidR="004A1EE4" w:rsidRPr="00311530" w14:paraId="73DC7111" w14:textId="77777777" w:rsidTr="00236E43">
        <w:trPr>
          <w:hidden/>
        </w:trPr>
        <w:tc>
          <w:tcPr>
            <w:tcW w:w="1250" w:type="pct"/>
            <w:gridSpan w:val="2"/>
          </w:tcPr>
          <w:p w14:paraId="296354DB" w14:textId="41B17F41" w:rsidR="004A1EE4" w:rsidRPr="00311530" w:rsidRDefault="004A1EE4" w:rsidP="00627E03">
            <w:pPr>
              <w:pageBreakBefore/>
              <w:spacing w:before="60" w:after="60" w:line="240" w:lineRule="auto"/>
              <w:ind w:left="567" w:hanging="567"/>
              <w:rPr>
                <w:noProof/>
                <w:vanish/>
              </w:rPr>
            </w:pPr>
            <w:r w:rsidRPr="00311530">
              <w:rPr>
                <w:noProof/>
                <w:vanish/>
              </w:rPr>
              <w:t>(f)</w:t>
            </w:r>
            <w:r w:rsidRPr="00311530">
              <w:rPr>
                <w:noProof/>
                <w:vanish/>
              </w:rPr>
              <w:tab/>
              <w:t>Mezőgazdasághoz, vadászathoz és erdőgazdálkodáshoz kapcsolódó járulékos szolgáltatások (CPC 881)</w:t>
            </w:r>
          </w:p>
        </w:tc>
        <w:tc>
          <w:tcPr>
            <w:tcW w:w="1250" w:type="pct"/>
            <w:gridSpan w:val="2"/>
          </w:tcPr>
          <w:p w14:paraId="04D115C8" w14:textId="5214F99A"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57B44CBB" w14:textId="53FF50F1"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AF08AAF" w14:textId="019B9FF7" w:rsidR="004A1EE4" w:rsidRPr="00311530" w:rsidRDefault="004A1EE4" w:rsidP="00884A7A">
            <w:pPr>
              <w:spacing w:before="60" w:after="60" w:line="240" w:lineRule="auto"/>
              <w:rPr>
                <w:noProof/>
                <w:vanish/>
              </w:rPr>
            </w:pPr>
            <w:r w:rsidRPr="00311530">
              <w:rPr>
                <w:noProof/>
                <w:vanish/>
              </w:rPr>
              <w:t>3)</w:t>
            </w:r>
            <w:r w:rsidRPr="00311530">
              <w:rPr>
                <w:noProof/>
                <w:vanish/>
              </w:rPr>
              <w:tab/>
              <w:t>A nemzeti határok melletti területeken tilos a foglalással és a vidéki területek parcellázásával („loteamentos”) kapcsolatos cselekmény. Engedélyezés esetén e szolgáltatók tőkéjének 51 %-a brazil tulajdonban kell, hogy legyen, és az igazgatótanácsi tagok többségének az igazgatótanácsban meghatározó befolyással rendelkező brazil állampolgároknak kell lenniük. A Brazíliában lakóhellyel rendelkező külföldiek és a Brazíliában tevékenység folytatására engedéllyel rendelkező külföldi jogi személyek csak a brazil jogszabályoknak megfelelően vásárolhatnak vidéki ingatlant.</w:t>
            </w:r>
          </w:p>
          <w:p w14:paraId="177D3994" w14:textId="4A546D05" w:rsidR="004A1EE4" w:rsidRPr="00311530" w:rsidRDefault="004A1EE4" w:rsidP="00627E03">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CD39966" w14:textId="02D7BD81"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5AE646F6" w14:textId="643D402B"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F06996B" w14:textId="110A0D96" w:rsidR="001B5EB3" w:rsidRPr="00311530" w:rsidRDefault="004A1EE4" w:rsidP="00627E03">
            <w:pPr>
              <w:spacing w:before="60" w:after="60" w:line="240" w:lineRule="auto"/>
              <w:rPr>
                <w:noProof/>
                <w:vanish/>
              </w:rPr>
            </w:pPr>
            <w:r w:rsidRPr="00311530">
              <w:rPr>
                <w:noProof/>
                <w:vanish/>
              </w:rPr>
              <w:t>3)</w:t>
            </w:r>
            <w:r w:rsidRPr="00311530">
              <w:rPr>
                <w:noProof/>
                <w:vanish/>
              </w:rPr>
              <w:tab/>
              <w:t>Korlátozás nélkül.</w:t>
            </w:r>
          </w:p>
          <w:p w14:paraId="0103188C" w14:textId="23E72BB1" w:rsidR="004A1EE4" w:rsidRPr="00311530" w:rsidRDefault="004A1EE4" w:rsidP="00627E03">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ED170AC" w14:textId="77777777" w:rsidR="004A1EE4" w:rsidRPr="00311530" w:rsidRDefault="004A1EE4" w:rsidP="00884A7A">
            <w:pPr>
              <w:spacing w:before="60" w:after="60" w:line="240" w:lineRule="auto"/>
              <w:rPr>
                <w:noProof/>
                <w:vanish/>
              </w:rPr>
            </w:pPr>
          </w:p>
        </w:tc>
      </w:tr>
      <w:tr w:rsidR="004A1EE4" w:rsidRPr="00311530" w14:paraId="12752B03" w14:textId="77777777" w:rsidTr="00236E43">
        <w:trPr>
          <w:hidden/>
        </w:trPr>
        <w:tc>
          <w:tcPr>
            <w:tcW w:w="1250" w:type="pct"/>
            <w:gridSpan w:val="2"/>
          </w:tcPr>
          <w:p w14:paraId="6AEA84D8" w14:textId="29A6AACD" w:rsidR="004A1EE4" w:rsidRPr="00311530" w:rsidRDefault="004A1EE4" w:rsidP="00627E03">
            <w:pPr>
              <w:pageBreakBefore/>
              <w:spacing w:before="60" w:after="60" w:line="240" w:lineRule="auto"/>
              <w:ind w:left="567" w:hanging="567"/>
              <w:rPr>
                <w:noProof/>
                <w:vanish/>
              </w:rPr>
            </w:pPr>
            <w:r w:rsidRPr="00311530">
              <w:rPr>
                <w:noProof/>
                <w:vanish/>
              </w:rPr>
              <w:t>(g)</w:t>
            </w:r>
            <w:r w:rsidRPr="00311530">
              <w:rPr>
                <w:noProof/>
                <w:vanish/>
              </w:rPr>
              <w:tab/>
              <w:t>Halászathoz kapcsolódó járulékos szolgáltatások (CPC 882)</w:t>
            </w:r>
          </w:p>
          <w:p w14:paraId="1B9DC4E1" w14:textId="7D448E6A" w:rsidR="004A1EE4" w:rsidRPr="00311530" w:rsidRDefault="004A1EE4" w:rsidP="00583FB9">
            <w:pPr>
              <w:spacing w:before="60" w:after="60" w:line="240" w:lineRule="auto"/>
              <w:rPr>
                <w:noProof/>
                <w:vanish/>
              </w:rPr>
            </w:pPr>
            <w:r w:rsidRPr="00311530">
              <w:rPr>
                <w:noProof/>
                <w:vanish/>
              </w:rPr>
              <w:t>Nem foglalja magában a halászhajók tulajdonjogát</w:t>
            </w:r>
          </w:p>
        </w:tc>
        <w:tc>
          <w:tcPr>
            <w:tcW w:w="1250" w:type="pct"/>
            <w:gridSpan w:val="2"/>
          </w:tcPr>
          <w:p w14:paraId="20161A30" w14:textId="3C072636"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479142AC" w14:textId="7CB0A77B"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AB79F7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8D3897F" w14:textId="4A186A8C"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0C4FE89" w14:textId="4F6A25D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648ABDEB" w14:textId="0AF76AB3"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9A4D06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3590EE9" w14:textId="25BC686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A9DCAAC" w14:textId="77777777" w:rsidR="004A1EE4" w:rsidRPr="00311530" w:rsidRDefault="004A1EE4" w:rsidP="00884A7A">
            <w:pPr>
              <w:spacing w:before="60" w:after="60" w:line="240" w:lineRule="auto"/>
              <w:rPr>
                <w:noProof/>
                <w:vanish/>
              </w:rPr>
            </w:pPr>
          </w:p>
        </w:tc>
      </w:tr>
      <w:tr w:rsidR="004A1EE4" w:rsidRPr="00311530" w14:paraId="5F403EF4" w14:textId="77777777" w:rsidTr="00236E43">
        <w:trPr>
          <w:hidden/>
        </w:trPr>
        <w:tc>
          <w:tcPr>
            <w:tcW w:w="1250" w:type="pct"/>
            <w:gridSpan w:val="2"/>
          </w:tcPr>
          <w:p w14:paraId="33FFD5C0" w14:textId="112D53D4" w:rsidR="004A1EE4" w:rsidRPr="00311530" w:rsidRDefault="004A1EE4" w:rsidP="00627E03">
            <w:pPr>
              <w:spacing w:before="60" w:after="60" w:line="240" w:lineRule="auto"/>
              <w:ind w:left="567" w:hanging="567"/>
              <w:rPr>
                <w:noProof/>
                <w:vanish/>
              </w:rPr>
            </w:pPr>
            <w:r w:rsidRPr="00311530">
              <w:rPr>
                <w:noProof/>
                <w:vanish/>
              </w:rPr>
              <w:t>(k)</w:t>
            </w:r>
            <w:r w:rsidRPr="00311530">
              <w:rPr>
                <w:noProof/>
                <w:vanish/>
              </w:rPr>
              <w:tab/>
              <w:t>Munkaerő-közvetítés és -kölcsönzés (CPC 872)</w:t>
            </w:r>
          </w:p>
        </w:tc>
        <w:tc>
          <w:tcPr>
            <w:tcW w:w="1250" w:type="pct"/>
            <w:gridSpan w:val="2"/>
          </w:tcPr>
          <w:p w14:paraId="4A7973B3" w14:textId="7ED2432B"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461B111B" w14:textId="3065BFBD"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76C0B4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45935EC" w14:textId="47FD442E"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EAC42F0" w14:textId="1DB2EDDF"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693DE035" w14:textId="3058832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5CF439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3275CF7" w14:textId="5A2D649D"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8264560" w14:textId="77777777" w:rsidR="004A1EE4" w:rsidRPr="00311530" w:rsidRDefault="004A1EE4" w:rsidP="00884A7A">
            <w:pPr>
              <w:spacing w:before="60" w:after="60" w:line="240" w:lineRule="auto"/>
              <w:rPr>
                <w:noProof/>
                <w:vanish/>
              </w:rPr>
            </w:pPr>
          </w:p>
        </w:tc>
      </w:tr>
      <w:tr w:rsidR="004A1EE4" w:rsidRPr="00311530" w14:paraId="759A125D" w14:textId="77777777" w:rsidTr="00236E43">
        <w:trPr>
          <w:hidden/>
        </w:trPr>
        <w:tc>
          <w:tcPr>
            <w:tcW w:w="1250" w:type="pct"/>
            <w:gridSpan w:val="2"/>
          </w:tcPr>
          <w:p w14:paraId="4B0B3019" w14:textId="27A3C2E5" w:rsidR="004A1EE4" w:rsidRPr="00311530" w:rsidRDefault="004A1EE4" w:rsidP="003F7A24">
            <w:pPr>
              <w:pageBreakBefore/>
              <w:spacing w:before="60" w:after="60" w:line="240" w:lineRule="auto"/>
              <w:ind w:left="567" w:hanging="567"/>
              <w:rPr>
                <w:noProof/>
                <w:vanish/>
              </w:rPr>
            </w:pPr>
            <w:r w:rsidRPr="00311530">
              <w:rPr>
                <w:noProof/>
                <w:vanish/>
              </w:rPr>
              <w:t>(l)</w:t>
            </w:r>
            <w:r w:rsidRPr="00311530">
              <w:rPr>
                <w:noProof/>
                <w:vanish/>
              </w:rPr>
              <w:tab/>
              <w:t>Nyomozási és biztonsági szolgáltatás (CPC 873, kivéve 87309)</w:t>
            </w:r>
          </w:p>
        </w:tc>
        <w:tc>
          <w:tcPr>
            <w:tcW w:w="1250" w:type="pct"/>
            <w:gridSpan w:val="2"/>
          </w:tcPr>
          <w:p w14:paraId="0741003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3B2A66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7A6CED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Nyomozási és biztonsági szolgáltatást nyújtó szakosodott szolgáltató nem állhat külföldi személy tulajdonában és igazgatása alatt.</w:t>
            </w:r>
          </w:p>
          <w:p w14:paraId="69A1F490" w14:textId="4A1FA6E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530365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5A1956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187081E" w14:textId="2EDA7917" w:rsidR="001B5EB3" w:rsidRPr="00311530" w:rsidRDefault="004A1EE4" w:rsidP="00333335">
            <w:pPr>
              <w:spacing w:before="60" w:after="60" w:line="240" w:lineRule="auto"/>
              <w:rPr>
                <w:noProof/>
                <w:vanish/>
              </w:rPr>
            </w:pPr>
            <w:r w:rsidRPr="00311530">
              <w:rPr>
                <w:noProof/>
                <w:vanish/>
              </w:rPr>
              <w:t>3)</w:t>
            </w:r>
            <w:r w:rsidRPr="00311530">
              <w:rPr>
                <w:noProof/>
                <w:vanish/>
              </w:rPr>
              <w:tab/>
              <w:t>Korlátozás nélkül.</w:t>
            </w:r>
          </w:p>
          <w:p w14:paraId="0F46C1AE" w14:textId="3B535AA4"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880F093" w14:textId="77777777" w:rsidR="004A1EE4" w:rsidRPr="00311530" w:rsidRDefault="004A1EE4" w:rsidP="00884A7A">
            <w:pPr>
              <w:spacing w:before="60" w:after="60" w:line="240" w:lineRule="auto"/>
              <w:rPr>
                <w:noProof/>
                <w:vanish/>
              </w:rPr>
            </w:pPr>
          </w:p>
        </w:tc>
      </w:tr>
      <w:tr w:rsidR="004A1EE4" w:rsidRPr="00311530" w14:paraId="1EA78792" w14:textId="77777777" w:rsidTr="00236E43">
        <w:trPr>
          <w:hidden/>
        </w:trPr>
        <w:tc>
          <w:tcPr>
            <w:tcW w:w="1250" w:type="pct"/>
            <w:gridSpan w:val="2"/>
          </w:tcPr>
          <w:p w14:paraId="4F3D94B9" w14:textId="3F6B7510" w:rsidR="004A1EE4" w:rsidRPr="00311530" w:rsidRDefault="004A1EE4" w:rsidP="003F7A24">
            <w:pPr>
              <w:spacing w:before="60" w:after="60" w:line="240" w:lineRule="auto"/>
              <w:ind w:left="567" w:hanging="567"/>
              <w:rPr>
                <w:noProof/>
                <w:vanish/>
              </w:rPr>
            </w:pPr>
            <w:r w:rsidRPr="00311530">
              <w:rPr>
                <w:noProof/>
                <w:vanish/>
              </w:rPr>
              <w:t>(n)</w:t>
            </w:r>
            <w:r w:rsidRPr="00311530">
              <w:rPr>
                <w:noProof/>
                <w:vanish/>
              </w:rPr>
              <w:tab/>
              <w:t>Berendezések (tengeri hajók, légi járművek és más szállítóeszközök nélkül) (CPC 633 + 8861 + 8862 + 8863 + 8864 + 8865+ 8866, kivéve 63309) karbantartása és javítása</w:t>
            </w:r>
          </w:p>
        </w:tc>
        <w:tc>
          <w:tcPr>
            <w:tcW w:w="1250" w:type="pct"/>
            <w:gridSpan w:val="2"/>
          </w:tcPr>
          <w:p w14:paraId="087F5CB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915AF3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FEF30F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B90238A" w14:textId="59832B49"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3B0380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A61542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2E65BA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606138F" w14:textId="1820724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2291F6E" w14:textId="77777777" w:rsidR="004A1EE4" w:rsidRPr="00311530" w:rsidRDefault="004A1EE4" w:rsidP="00884A7A">
            <w:pPr>
              <w:spacing w:before="60" w:after="60" w:line="240" w:lineRule="auto"/>
              <w:rPr>
                <w:noProof/>
                <w:vanish/>
              </w:rPr>
            </w:pPr>
          </w:p>
        </w:tc>
      </w:tr>
      <w:tr w:rsidR="004A1EE4" w:rsidRPr="00311530" w14:paraId="0D8C2D50" w14:textId="77777777" w:rsidTr="00236E43">
        <w:trPr>
          <w:hidden/>
        </w:trPr>
        <w:tc>
          <w:tcPr>
            <w:tcW w:w="1250" w:type="pct"/>
            <w:gridSpan w:val="2"/>
          </w:tcPr>
          <w:p w14:paraId="753A50F7" w14:textId="1C3FF592" w:rsidR="004A1EE4" w:rsidRPr="00311530" w:rsidRDefault="004A1EE4" w:rsidP="003F7A24">
            <w:pPr>
              <w:pageBreakBefore/>
              <w:spacing w:before="60" w:after="60" w:line="240" w:lineRule="auto"/>
              <w:ind w:left="567" w:hanging="567"/>
              <w:rPr>
                <w:noProof/>
                <w:vanish/>
              </w:rPr>
            </w:pPr>
            <w:r w:rsidRPr="00311530">
              <w:rPr>
                <w:noProof/>
                <w:vanish/>
              </w:rPr>
              <w:t>(o)</w:t>
            </w:r>
            <w:r w:rsidRPr="00311530">
              <w:rPr>
                <w:noProof/>
                <w:vanish/>
              </w:rPr>
              <w:tab/>
              <w:t>Épülettakarítási szolgáltatások (CPC 874)</w:t>
            </w:r>
          </w:p>
        </w:tc>
        <w:tc>
          <w:tcPr>
            <w:tcW w:w="1250" w:type="pct"/>
            <w:gridSpan w:val="2"/>
          </w:tcPr>
          <w:p w14:paraId="59410A3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F30DA6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036C09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079B00E" w14:textId="506C728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763D92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C8FC09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1DBEC2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7A08F37" w14:textId="6B7273B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5A31C93" w14:textId="77777777" w:rsidR="004A1EE4" w:rsidRPr="00311530" w:rsidRDefault="004A1EE4" w:rsidP="00884A7A">
            <w:pPr>
              <w:spacing w:before="60" w:after="60" w:line="240" w:lineRule="auto"/>
              <w:rPr>
                <w:noProof/>
                <w:vanish/>
              </w:rPr>
            </w:pPr>
          </w:p>
        </w:tc>
      </w:tr>
      <w:tr w:rsidR="004A1EE4" w:rsidRPr="00311530" w14:paraId="3B51130E" w14:textId="77777777" w:rsidTr="00236E43">
        <w:trPr>
          <w:hidden/>
        </w:trPr>
        <w:tc>
          <w:tcPr>
            <w:tcW w:w="1250" w:type="pct"/>
            <w:gridSpan w:val="2"/>
          </w:tcPr>
          <w:p w14:paraId="538FA1A1" w14:textId="4B47A909" w:rsidR="004A1EE4" w:rsidRPr="00311530" w:rsidRDefault="004A1EE4" w:rsidP="003F7A24">
            <w:pPr>
              <w:spacing w:before="60" w:after="60" w:line="240" w:lineRule="auto"/>
              <w:ind w:left="567" w:hanging="567"/>
              <w:rPr>
                <w:noProof/>
                <w:vanish/>
              </w:rPr>
            </w:pPr>
            <w:r w:rsidRPr="00311530">
              <w:rPr>
                <w:noProof/>
                <w:vanish/>
              </w:rPr>
              <w:t>(p)</w:t>
            </w:r>
            <w:r w:rsidRPr="00311530">
              <w:rPr>
                <w:noProof/>
                <w:vanish/>
              </w:rPr>
              <w:tab/>
              <w:t>Fényképészeti szolgáltatás (CPC 87501, 87502, 87503, 87505, 87506, 87507)</w:t>
            </w:r>
          </w:p>
        </w:tc>
        <w:tc>
          <w:tcPr>
            <w:tcW w:w="1250" w:type="pct"/>
            <w:gridSpan w:val="2"/>
          </w:tcPr>
          <w:p w14:paraId="48386E7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7F3727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17A72B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4CD40BC" w14:textId="200964B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13946C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D5E5D3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82B2E5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4D63898" w14:textId="236877AD"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945F190" w14:textId="77777777" w:rsidR="004A1EE4" w:rsidRPr="00311530" w:rsidRDefault="004A1EE4" w:rsidP="00884A7A">
            <w:pPr>
              <w:spacing w:before="60" w:after="60" w:line="240" w:lineRule="auto"/>
              <w:rPr>
                <w:noProof/>
                <w:vanish/>
              </w:rPr>
            </w:pPr>
          </w:p>
        </w:tc>
      </w:tr>
      <w:tr w:rsidR="004A1EE4" w:rsidRPr="00311530" w14:paraId="0DE72B15" w14:textId="77777777" w:rsidTr="00236E43">
        <w:trPr>
          <w:hidden/>
        </w:trPr>
        <w:tc>
          <w:tcPr>
            <w:tcW w:w="1250" w:type="pct"/>
            <w:gridSpan w:val="2"/>
          </w:tcPr>
          <w:p w14:paraId="40AC7C9E" w14:textId="2701E2C2" w:rsidR="004A1EE4" w:rsidRPr="00311530" w:rsidRDefault="004A1EE4" w:rsidP="009F7D65">
            <w:pPr>
              <w:pageBreakBefore/>
              <w:spacing w:before="60" w:after="60" w:line="240" w:lineRule="auto"/>
              <w:ind w:left="567" w:hanging="567"/>
              <w:rPr>
                <w:noProof/>
                <w:vanish/>
              </w:rPr>
            </w:pPr>
            <w:r w:rsidRPr="00311530">
              <w:rPr>
                <w:noProof/>
                <w:vanish/>
              </w:rPr>
              <w:t>(q)</w:t>
            </w:r>
            <w:r w:rsidRPr="00311530">
              <w:rPr>
                <w:noProof/>
                <w:vanish/>
              </w:rPr>
              <w:tab/>
              <w:t>Csomagolási szolgáltatások (CPC 876)</w:t>
            </w:r>
          </w:p>
        </w:tc>
        <w:tc>
          <w:tcPr>
            <w:tcW w:w="1250" w:type="pct"/>
            <w:gridSpan w:val="2"/>
          </w:tcPr>
          <w:p w14:paraId="34358C0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54A694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2B47B4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01E4B14" w14:textId="403FF47D"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532F97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F98EA6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8643BD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DEC2DB6" w14:textId="70932D68"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8A28577" w14:textId="77777777" w:rsidR="004A1EE4" w:rsidRPr="00311530" w:rsidRDefault="004A1EE4" w:rsidP="00884A7A">
            <w:pPr>
              <w:spacing w:before="60" w:after="60" w:line="240" w:lineRule="auto"/>
              <w:rPr>
                <w:noProof/>
                <w:vanish/>
              </w:rPr>
            </w:pPr>
          </w:p>
        </w:tc>
      </w:tr>
      <w:tr w:rsidR="004A1EE4" w:rsidRPr="00311530" w14:paraId="19CCEFCA" w14:textId="77777777" w:rsidTr="00236E43">
        <w:trPr>
          <w:hidden/>
        </w:trPr>
        <w:tc>
          <w:tcPr>
            <w:tcW w:w="1250" w:type="pct"/>
            <w:gridSpan w:val="2"/>
          </w:tcPr>
          <w:p w14:paraId="7493321D" w14:textId="4FCADB7C" w:rsidR="004A1EE4" w:rsidRPr="00311530" w:rsidRDefault="004A1EE4" w:rsidP="009F7D65">
            <w:pPr>
              <w:spacing w:before="60" w:after="60" w:line="240" w:lineRule="auto"/>
              <w:ind w:left="567" w:hanging="567"/>
              <w:rPr>
                <w:noProof/>
                <w:vanish/>
              </w:rPr>
            </w:pPr>
            <w:r w:rsidRPr="00311530">
              <w:rPr>
                <w:noProof/>
                <w:vanish/>
              </w:rPr>
              <w:t>(s)</w:t>
            </w:r>
            <w:r w:rsidRPr="00311530">
              <w:rPr>
                <w:noProof/>
                <w:vanish/>
              </w:rPr>
              <w:tab/>
              <w:t>Rendezvényszervezés (CPC 87909)</w:t>
            </w:r>
          </w:p>
        </w:tc>
        <w:tc>
          <w:tcPr>
            <w:tcW w:w="1250" w:type="pct"/>
            <w:gridSpan w:val="2"/>
          </w:tcPr>
          <w:p w14:paraId="4DF68A3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621D17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A6DF93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D6F8719" w14:textId="51FB6566"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A9EC3F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7D1AF2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238663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B86383E" w14:textId="346DD9D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7288D98" w14:textId="77777777" w:rsidR="004A1EE4" w:rsidRPr="00311530" w:rsidRDefault="004A1EE4" w:rsidP="00884A7A">
            <w:pPr>
              <w:spacing w:before="60" w:after="60" w:line="240" w:lineRule="auto"/>
              <w:rPr>
                <w:noProof/>
                <w:vanish/>
              </w:rPr>
            </w:pPr>
          </w:p>
        </w:tc>
      </w:tr>
      <w:tr w:rsidR="004A1EE4" w:rsidRPr="00311530" w14:paraId="3B76B455" w14:textId="77777777" w:rsidTr="00236E43">
        <w:trPr>
          <w:hidden/>
        </w:trPr>
        <w:tc>
          <w:tcPr>
            <w:tcW w:w="1250" w:type="pct"/>
            <w:gridSpan w:val="2"/>
            <w:tcBorders>
              <w:bottom w:val="single" w:sz="4" w:space="0" w:color="auto"/>
            </w:tcBorders>
          </w:tcPr>
          <w:p w14:paraId="6617DD9D" w14:textId="6DE00AC6" w:rsidR="004A1EE4" w:rsidRPr="00311530" w:rsidRDefault="004A1EE4" w:rsidP="009F7D65">
            <w:pPr>
              <w:pageBreakBefore/>
              <w:spacing w:before="60" w:after="60" w:line="240" w:lineRule="auto"/>
              <w:ind w:left="567" w:hanging="567"/>
              <w:rPr>
                <w:noProof/>
                <w:vanish/>
              </w:rPr>
            </w:pPr>
            <w:r w:rsidRPr="00311530">
              <w:rPr>
                <w:noProof/>
                <w:vanish/>
              </w:rPr>
              <w:t>(t)</w:t>
            </w:r>
            <w:r w:rsidRPr="00311530">
              <w:rPr>
                <w:noProof/>
                <w:vanish/>
              </w:rPr>
              <w:tab/>
              <w:t>Egyéb fordítási és tolmácsolási szolgáltatások (a hivatalos fordítók kivételével) (CPC 87905)</w:t>
            </w:r>
          </w:p>
        </w:tc>
        <w:tc>
          <w:tcPr>
            <w:tcW w:w="1250" w:type="pct"/>
            <w:gridSpan w:val="2"/>
            <w:tcBorders>
              <w:bottom w:val="single" w:sz="4" w:space="0" w:color="auto"/>
            </w:tcBorders>
          </w:tcPr>
          <w:p w14:paraId="3C9DC9F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C5910B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FE256F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D4D3081" w14:textId="7549DFA5"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254A955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94FE13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88057D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C112286" w14:textId="2E15AA0A"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6866667D" w14:textId="77777777" w:rsidR="004A1EE4" w:rsidRPr="00311530" w:rsidRDefault="004A1EE4" w:rsidP="00884A7A">
            <w:pPr>
              <w:spacing w:before="60" w:after="60" w:line="240" w:lineRule="auto"/>
              <w:rPr>
                <w:noProof/>
                <w:vanish/>
              </w:rPr>
            </w:pPr>
          </w:p>
        </w:tc>
      </w:tr>
      <w:tr w:rsidR="004A1EE4" w:rsidRPr="00311530" w14:paraId="21621995" w14:textId="77777777" w:rsidTr="00236E43">
        <w:trPr>
          <w:hidden/>
        </w:trPr>
        <w:tc>
          <w:tcPr>
            <w:tcW w:w="1250" w:type="pct"/>
            <w:gridSpan w:val="2"/>
            <w:tcBorders>
              <w:bottom w:val="nil"/>
            </w:tcBorders>
          </w:tcPr>
          <w:p w14:paraId="7A638605" w14:textId="77777777" w:rsidR="003F7A24" w:rsidRPr="00311530" w:rsidRDefault="004A1EE4" w:rsidP="009F7D65">
            <w:pPr>
              <w:spacing w:before="60" w:after="60" w:line="240" w:lineRule="auto"/>
              <w:ind w:left="567" w:hanging="567"/>
              <w:rPr>
                <w:noProof/>
                <w:vanish/>
              </w:rPr>
            </w:pPr>
            <w:r w:rsidRPr="00311530">
              <w:rPr>
                <w:noProof/>
                <w:vanish/>
              </w:rPr>
              <w:t>PARAGUAY</w:t>
            </w:r>
          </w:p>
          <w:p w14:paraId="571E2614" w14:textId="57196E2B" w:rsidR="004A1EE4" w:rsidRPr="00311530" w:rsidRDefault="003F7A24" w:rsidP="003F7A24">
            <w:pPr>
              <w:spacing w:before="60" w:after="60" w:line="240" w:lineRule="auto"/>
              <w:ind w:left="567" w:hanging="567"/>
              <w:rPr>
                <w:noProof/>
                <w:vanish/>
              </w:rPr>
            </w:pPr>
            <w:r w:rsidRPr="00311530">
              <w:rPr>
                <w:noProof/>
                <w:vanish/>
              </w:rPr>
              <w:t>1.F.</w:t>
            </w:r>
            <w:r w:rsidRPr="00311530">
              <w:rPr>
                <w:noProof/>
                <w:vanish/>
              </w:rPr>
              <w:tab/>
              <w:t>Egyéb üzleti szolgáltatások</w:t>
            </w:r>
          </w:p>
        </w:tc>
        <w:tc>
          <w:tcPr>
            <w:tcW w:w="1250" w:type="pct"/>
            <w:gridSpan w:val="2"/>
            <w:tcBorders>
              <w:bottom w:val="nil"/>
            </w:tcBorders>
          </w:tcPr>
          <w:p w14:paraId="3AA7ADEC"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4DC81CB6"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11025420" w14:textId="77777777" w:rsidR="004A1EE4" w:rsidRPr="00311530" w:rsidRDefault="004A1EE4" w:rsidP="00884A7A">
            <w:pPr>
              <w:spacing w:before="60" w:after="60" w:line="240" w:lineRule="auto"/>
              <w:rPr>
                <w:noProof/>
                <w:vanish/>
              </w:rPr>
            </w:pPr>
          </w:p>
        </w:tc>
      </w:tr>
      <w:tr w:rsidR="004A1EE4" w:rsidRPr="00311530" w14:paraId="52D5D1D4" w14:textId="77777777" w:rsidTr="00236E43">
        <w:trPr>
          <w:hidden/>
        </w:trPr>
        <w:tc>
          <w:tcPr>
            <w:tcW w:w="1250" w:type="pct"/>
            <w:gridSpan w:val="2"/>
            <w:tcBorders>
              <w:top w:val="nil"/>
            </w:tcBorders>
          </w:tcPr>
          <w:p w14:paraId="335F97F0" w14:textId="67BA1860" w:rsidR="004A1EE4" w:rsidRPr="00311530" w:rsidRDefault="003F7A24" w:rsidP="003F7A24">
            <w:pPr>
              <w:spacing w:before="60" w:after="60" w:line="240" w:lineRule="auto"/>
              <w:ind w:left="567" w:hanging="567"/>
              <w:rPr>
                <w:noProof/>
                <w:vanish/>
              </w:rPr>
            </w:pPr>
            <w:r w:rsidRPr="00311530">
              <w:rPr>
                <w:noProof/>
                <w:vanish/>
              </w:rPr>
              <w:t>(c)</w:t>
            </w:r>
            <w:r w:rsidRPr="00311530">
              <w:rPr>
                <w:noProof/>
                <w:vanish/>
              </w:rPr>
              <w:tab/>
              <w:t>Üzletviteli tanácsadás (CPC 865)</w:t>
            </w:r>
          </w:p>
        </w:tc>
        <w:tc>
          <w:tcPr>
            <w:tcW w:w="1250" w:type="pct"/>
            <w:gridSpan w:val="2"/>
            <w:tcBorders>
              <w:top w:val="nil"/>
            </w:tcBorders>
          </w:tcPr>
          <w:p w14:paraId="7554AF9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CE2540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1BDA44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2C0C6E8" w14:textId="141715D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789B876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1A6521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4A7DD8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78E3A41" w14:textId="54AC971D"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065DAD81" w14:textId="77777777" w:rsidR="004A1EE4" w:rsidRPr="00311530" w:rsidRDefault="004A1EE4" w:rsidP="00884A7A">
            <w:pPr>
              <w:spacing w:before="60" w:after="60" w:line="240" w:lineRule="auto"/>
              <w:rPr>
                <w:noProof/>
                <w:vanish/>
              </w:rPr>
            </w:pPr>
          </w:p>
        </w:tc>
      </w:tr>
      <w:tr w:rsidR="004A1EE4" w:rsidRPr="00311530" w14:paraId="084D1488" w14:textId="77777777" w:rsidTr="00236E43">
        <w:trPr>
          <w:hidden/>
        </w:trPr>
        <w:tc>
          <w:tcPr>
            <w:tcW w:w="1250" w:type="pct"/>
            <w:gridSpan w:val="2"/>
          </w:tcPr>
          <w:p w14:paraId="6F1915D0" w14:textId="69460EC9" w:rsidR="004A1EE4" w:rsidRPr="00311530" w:rsidRDefault="003F7A24" w:rsidP="009F7D65">
            <w:pPr>
              <w:pageBreakBefore/>
              <w:spacing w:before="60" w:after="60" w:line="240" w:lineRule="auto"/>
              <w:ind w:left="567" w:hanging="567"/>
              <w:rPr>
                <w:noProof/>
                <w:vanish/>
              </w:rPr>
            </w:pPr>
            <w:r w:rsidRPr="00311530">
              <w:rPr>
                <w:noProof/>
                <w:vanish/>
              </w:rPr>
              <w:t>(n).2.</w:t>
            </w:r>
            <w:r w:rsidRPr="00311530">
              <w:rPr>
                <w:noProof/>
                <w:vanish/>
              </w:rPr>
              <w:tab/>
              <w:t>Berendezések karbantartása és javítása (tengeri járművek, légi járművek és más szállítóeszközök kivételével) (CPC 633)</w:t>
            </w:r>
          </w:p>
        </w:tc>
        <w:tc>
          <w:tcPr>
            <w:tcW w:w="1250" w:type="pct"/>
            <w:gridSpan w:val="2"/>
          </w:tcPr>
          <w:p w14:paraId="3066C07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0F2E22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0DB109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F6C6E25" w14:textId="11F9DD0E"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DCA44F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3C4115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3DB1CF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30AF863" w14:textId="39A20A53"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6E7DE70" w14:textId="77777777" w:rsidR="004A1EE4" w:rsidRPr="00311530" w:rsidRDefault="004A1EE4" w:rsidP="00884A7A">
            <w:pPr>
              <w:spacing w:before="60" w:after="60" w:line="240" w:lineRule="auto"/>
              <w:rPr>
                <w:noProof/>
                <w:vanish/>
              </w:rPr>
            </w:pPr>
          </w:p>
        </w:tc>
      </w:tr>
      <w:tr w:rsidR="004A1EE4" w:rsidRPr="00311530" w14:paraId="3925580D" w14:textId="77777777" w:rsidTr="00236E43">
        <w:trPr>
          <w:hidden/>
        </w:trPr>
        <w:tc>
          <w:tcPr>
            <w:tcW w:w="1250" w:type="pct"/>
            <w:gridSpan w:val="2"/>
          </w:tcPr>
          <w:p w14:paraId="0993C62C" w14:textId="3FB23526" w:rsidR="001B5EB3" w:rsidRPr="00311530" w:rsidRDefault="003F7A24" w:rsidP="009F7D65">
            <w:pPr>
              <w:spacing w:before="60" w:after="60" w:line="240" w:lineRule="auto"/>
              <w:ind w:left="567" w:hanging="567"/>
              <w:rPr>
                <w:noProof/>
                <w:vanish/>
              </w:rPr>
            </w:pPr>
            <w:r w:rsidRPr="00311530">
              <w:rPr>
                <w:noProof/>
                <w:vanish/>
              </w:rPr>
              <w:t>(o)</w:t>
            </w:r>
            <w:r w:rsidRPr="00311530">
              <w:rPr>
                <w:noProof/>
                <w:vanish/>
              </w:rPr>
              <w:tab/>
              <w:t>Épülettakarítási szolgáltatások (CPC 874)</w:t>
            </w:r>
          </w:p>
          <w:p w14:paraId="03F2FBD5" w14:textId="32ADBD82" w:rsidR="004A1EE4" w:rsidRPr="00311530" w:rsidRDefault="003F7A24" w:rsidP="003F7A24">
            <w:pPr>
              <w:spacing w:before="60" w:after="60" w:line="240" w:lineRule="auto"/>
              <w:ind w:left="567" w:hanging="567"/>
              <w:rPr>
                <w:noProof/>
                <w:vanish/>
              </w:rPr>
            </w:pPr>
            <w:r w:rsidRPr="00311530">
              <w:rPr>
                <w:noProof/>
                <w:vanish/>
              </w:rPr>
              <w:t>(q)</w:t>
            </w:r>
            <w:r w:rsidRPr="00311530">
              <w:rPr>
                <w:noProof/>
                <w:vanish/>
              </w:rPr>
              <w:tab/>
              <w:t>Csomagolási szolgáltatások (CPC 876)</w:t>
            </w:r>
          </w:p>
        </w:tc>
        <w:tc>
          <w:tcPr>
            <w:tcW w:w="1250" w:type="pct"/>
            <w:gridSpan w:val="2"/>
          </w:tcPr>
          <w:p w14:paraId="1BB3DCEB" w14:textId="10CC67F5"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5E2EE23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7AA00D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B1B94A8" w14:textId="2E29290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C22E4F1" w14:textId="42AA291D"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11B5F1C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C084AD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FF32643" w14:textId="7C16A7E8"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E0FA477" w14:textId="77777777" w:rsidR="004A1EE4" w:rsidRPr="00311530" w:rsidRDefault="004A1EE4" w:rsidP="00884A7A">
            <w:pPr>
              <w:spacing w:before="60" w:after="60" w:line="240" w:lineRule="auto"/>
              <w:rPr>
                <w:noProof/>
                <w:vanish/>
              </w:rPr>
            </w:pPr>
          </w:p>
        </w:tc>
      </w:tr>
      <w:tr w:rsidR="004A1EE4" w:rsidRPr="00311530" w14:paraId="7E6020D1" w14:textId="77777777" w:rsidTr="00236E43">
        <w:trPr>
          <w:hidden/>
        </w:trPr>
        <w:tc>
          <w:tcPr>
            <w:tcW w:w="1250" w:type="pct"/>
            <w:gridSpan w:val="2"/>
            <w:tcBorders>
              <w:bottom w:val="single" w:sz="4" w:space="0" w:color="auto"/>
            </w:tcBorders>
          </w:tcPr>
          <w:p w14:paraId="68AFB713" w14:textId="0F23B2D7" w:rsidR="004A1EE4" w:rsidRPr="00311530" w:rsidRDefault="003F7A24" w:rsidP="009F7D65">
            <w:pPr>
              <w:pageBreakBefore/>
              <w:spacing w:before="60" w:after="60" w:line="240" w:lineRule="auto"/>
              <w:ind w:left="567" w:hanging="567"/>
              <w:rPr>
                <w:noProof/>
                <w:vanish/>
              </w:rPr>
            </w:pPr>
            <w:r w:rsidRPr="00311530">
              <w:rPr>
                <w:noProof/>
                <w:vanish/>
              </w:rPr>
              <w:t>(s)</w:t>
            </w:r>
            <w:r w:rsidRPr="00311530">
              <w:rPr>
                <w:noProof/>
                <w:vanish/>
              </w:rPr>
              <w:tab/>
              <w:t>Rendezvényszervezés (CPC 87909</w:t>
            </w:r>
            <w:r w:rsidRPr="00311530">
              <w:rPr>
                <w:b/>
                <w:noProof/>
                <w:vanish/>
                <w:vertAlign w:val="superscript"/>
              </w:rPr>
              <w:t>*</w:t>
            </w:r>
            <w:r w:rsidRPr="00311530">
              <w:rPr>
                <w:noProof/>
                <w:vanish/>
              </w:rPr>
              <w:t>)</w:t>
            </w:r>
          </w:p>
        </w:tc>
        <w:tc>
          <w:tcPr>
            <w:tcW w:w="1250" w:type="pct"/>
            <w:gridSpan w:val="2"/>
            <w:tcBorders>
              <w:bottom w:val="single" w:sz="4" w:space="0" w:color="auto"/>
            </w:tcBorders>
          </w:tcPr>
          <w:p w14:paraId="380F314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9E1BD9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4342DE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E67A329" w14:textId="0C34775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8EB1E8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EFE329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8E68B8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3F88BDA" w14:textId="53D38C23"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0F97DEA" w14:textId="77777777" w:rsidR="004A1EE4" w:rsidRPr="00311530" w:rsidRDefault="004A1EE4" w:rsidP="00884A7A">
            <w:pPr>
              <w:spacing w:before="60" w:after="60" w:line="240" w:lineRule="auto"/>
              <w:rPr>
                <w:noProof/>
                <w:vanish/>
              </w:rPr>
            </w:pPr>
          </w:p>
        </w:tc>
      </w:tr>
      <w:tr w:rsidR="004A1EE4" w:rsidRPr="00311530" w14:paraId="486E8712" w14:textId="77777777" w:rsidTr="00236E43">
        <w:trPr>
          <w:hidden/>
        </w:trPr>
        <w:tc>
          <w:tcPr>
            <w:tcW w:w="1250" w:type="pct"/>
            <w:gridSpan w:val="2"/>
            <w:tcBorders>
              <w:bottom w:val="nil"/>
            </w:tcBorders>
          </w:tcPr>
          <w:p w14:paraId="264377DE" w14:textId="77777777" w:rsidR="001B5EB3" w:rsidRPr="00311530" w:rsidRDefault="004A1EE4" w:rsidP="009F7D65">
            <w:pPr>
              <w:spacing w:before="60" w:after="60" w:line="240" w:lineRule="auto"/>
              <w:rPr>
                <w:noProof/>
                <w:vanish/>
              </w:rPr>
            </w:pPr>
            <w:r w:rsidRPr="00311530">
              <w:rPr>
                <w:noProof/>
                <w:vanish/>
              </w:rPr>
              <w:t>URUGUAY</w:t>
            </w:r>
          </w:p>
          <w:p w14:paraId="132798B6" w14:textId="0526381E" w:rsidR="004A1EE4" w:rsidRPr="00311530" w:rsidRDefault="004A1EE4" w:rsidP="00884A7A">
            <w:pPr>
              <w:spacing w:before="60" w:after="60" w:line="240" w:lineRule="auto"/>
              <w:rPr>
                <w:noProof/>
                <w:vanish/>
              </w:rPr>
            </w:pPr>
            <w:r w:rsidRPr="00311530">
              <w:rPr>
                <w:noProof/>
                <w:vanish/>
              </w:rPr>
              <w:t>1.F.</w:t>
            </w:r>
            <w:r w:rsidRPr="00311530">
              <w:rPr>
                <w:noProof/>
                <w:vanish/>
              </w:rPr>
              <w:tab/>
              <w:t>Egyéb üzleti szolgáltatások</w:t>
            </w:r>
          </w:p>
        </w:tc>
        <w:tc>
          <w:tcPr>
            <w:tcW w:w="1250" w:type="pct"/>
            <w:gridSpan w:val="2"/>
            <w:tcBorders>
              <w:bottom w:val="nil"/>
            </w:tcBorders>
          </w:tcPr>
          <w:p w14:paraId="711A449F"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17C7850B" w14:textId="77777777" w:rsidR="004A1EE4" w:rsidRPr="00311530" w:rsidRDefault="004A1EE4" w:rsidP="00884A7A">
            <w:pPr>
              <w:spacing w:before="60" w:after="60" w:line="240" w:lineRule="auto"/>
              <w:rPr>
                <w:noProof/>
                <w:vanish/>
              </w:rPr>
            </w:pPr>
          </w:p>
        </w:tc>
        <w:tc>
          <w:tcPr>
            <w:tcW w:w="1250" w:type="pct"/>
            <w:gridSpan w:val="2"/>
            <w:tcBorders>
              <w:bottom w:val="nil"/>
            </w:tcBorders>
          </w:tcPr>
          <w:p w14:paraId="5C47C572" w14:textId="77777777" w:rsidR="004A1EE4" w:rsidRPr="00311530" w:rsidRDefault="004A1EE4" w:rsidP="00884A7A">
            <w:pPr>
              <w:spacing w:before="60" w:after="60" w:line="240" w:lineRule="auto"/>
              <w:rPr>
                <w:noProof/>
                <w:vanish/>
              </w:rPr>
            </w:pPr>
          </w:p>
        </w:tc>
      </w:tr>
      <w:tr w:rsidR="004A1EE4" w:rsidRPr="00311530" w14:paraId="2CED7517" w14:textId="77777777" w:rsidTr="00236E43">
        <w:trPr>
          <w:hidden/>
        </w:trPr>
        <w:tc>
          <w:tcPr>
            <w:tcW w:w="1250" w:type="pct"/>
            <w:gridSpan w:val="2"/>
            <w:tcBorders>
              <w:top w:val="nil"/>
            </w:tcBorders>
          </w:tcPr>
          <w:p w14:paraId="5340A384" w14:textId="05A4474F" w:rsidR="004A1EE4" w:rsidRPr="00311530" w:rsidRDefault="003F7A24" w:rsidP="003F7A24">
            <w:pPr>
              <w:spacing w:before="60" w:after="60" w:line="240" w:lineRule="auto"/>
              <w:ind w:left="567" w:hanging="567"/>
              <w:rPr>
                <w:noProof/>
                <w:vanish/>
              </w:rPr>
            </w:pPr>
            <w:r w:rsidRPr="00311530">
              <w:rPr>
                <w:noProof/>
                <w:vanish/>
              </w:rPr>
              <w:t>(a)</w:t>
            </w:r>
            <w:r w:rsidRPr="00311530">
              <w:rPr>
                <w:noProof/>
                <w:vanish/>
              </w:rPr>
              <w:tab/>
              <w:t>Hirdetési szolgáltatások (CPC 871)</w:t>
            </w:r>
          </w:p>
        </w:tc>
        <w:tc>
          <w:tcPr>
            <w:tcW w:w="1250" w:type="pct"/>
            <w:gridSpan w:val="2"/>
            <w:tcBorders>
              <w:top w:val="nil"/>
            </w:tcBorders>
          </w:tcPr>
          <w:p w14:paraId="71CDE0F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23C075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3F1B96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33E2D8B" w14:textId="75B40FC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2366023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B70C8B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0D0ACD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69AB0D0" w14:textId="17CD2E51"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277E2210" w14:textId="77777777" w:rsidR="004A1EE4" w:rsidRPr="00311530" w:rsidRDefault="004A1EE4" w:rsidP="00884A7A">
            <w:pPr>
              <w:spacing w:before="60" w:after="60" w:line="240" w:lineRule="auto"/>
              <w:rPr>
                <w:noProof/>
                <w:vanish/>
              </w:rPr>
            </w:pPr>
          </w:p>
        </w:tc>
      </w:tr>
      <w:tr w:rsidR="004A1EE4" w:rsidRPr="00311530" w14:paraId="1FC7EEA5" w14:textId="77777777" w:rsidTr="00236E43">
        <w:trPr>
          <w:hidden/>
        </w:trPr>
        <w:tc>
          <w:tcPr>
            <w:tcW w:w="1250" w:type="pct"/>
            <w:gridSpan w:val="2"/>
          </w:tcPr>
          <w:p w14:paraId="3731A15A" w14:textId="0A505375" w:rsidR="004A1EE4" w:rsidRPr="00311530" w:rsidRDefault="003F7A24" w:rsidP="009F7D65">
            <w:pPr>
              <w:pageBreakBefore/>
              <w:spacing w:before="60" w:after="60" w:line="240" w:lineRule="auto"/>
              <w:ind w:left="567" w:hanging="567"/>
              <w:rPr>
                <w:noProof/>
                <w:vanish/>
              </w:rPr>
            </w:pPr>
            <w:r w:rsidRPr="00311530">
              <w:rPr>
                <w:noProof/>
                <w:vanish/>
              </w:rPr>
              <w:t>(b)</w:t>
            </w:r>
            <w:r w:rsidRPr="00311530">
              <w:rPr>
                <w:noProof/>
                <w:vanish/>
              </w:rPr>
              <w:tab/>
              <w:t>Piac- és közvélemény-kutatás (CPC 864)</w:t>
            </w:r>
          </w:p>
        </w:tc>
        <w:tc>
          <w:tcPr>
            <w:tcW w:w="1250" w:type="pct"/>
            <w:gridSpan w:val="2"/>
          </w:tcPr>
          <w:p w14:paraId="0607D0E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4E664F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5BC4E4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87C6E5F" w14:textId="20028BDA"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8A314E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3655B9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278D91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349823E" w14:textId="1CBBE57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61647AA" w14:textId="77777777" w:rsidR="004A1EE4" w:rsidRPr="00311530" w:rsidRDefault="004A1EE4" w:rsidP="00884A7A">
            <w:pPr>
              <w:spacing w:before="60" w:after="60" w:line="240" w:lineRule="auto"/>
              <w:rPr>
                <w:noProof/>
                <w:vanish/>
              </w:rPr>
            </w:pPr>
          </w:p>
        </w:tc>
      </w:tr>
      <w:tr w:rsidR="004A1EE4" w:rsidRPr="00311530" w14:paraId="53B8D2C0" w14:textId="77777777" w:rsidTr="00236E43">
        <w:trPr>
          <w:hidden/>
        </w:trPr>
        <w:tc>
          <w:tcPr>
            <w:tcW w:w="1250" w:type="pct"/>
            <w:gridSpan w:val="2"/>
          </w:tcPr>
          <w:p w14:paraId="29A9CDFB" w14:textId="469E53FE" w:rsidR="004A1EE4" w:rsidRPr="00311530" w:rsidRDefault="003F7A24" w:rsidP="009F7D65">
            <w:pPr>
              <w:spacing w:before="60" w:after="60" w:line="240" w:lineRule="auto"/>
              <w:ind w:left="567" w:hanging="567"/>
              <w:rPr>
                <w:noProof/>
                <w:vanish/>
              </w:rPr>
            </w:pPr>
            <w:r w:rsidRPr="00311530">
              <w:rPr>
                <w:noProof/>
                <w:vanish/>
              </w:rPr>
              <w:t>(c)</w:t>
            </w:r>
            <w:r w:rsidRPr="00311530">
              <w:rPr>
                <w:noProof/>
                <w:vanish/>
              </w:rPr>
              <w:tab/>
              <w:t>Üzletviteli tanácsadás (CPC 8650)</w:t>
            </w:r>
          </w:p>
        </w:tc>
        <w:tc>
          <w:tcPr>
            <w:tcW w:w="1250" w:type="pct"/>
            <w:gridSpan w:val="2"/>
          </w:tcPr>
          <w:p w14:paraId="724FDAD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C8A6C7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56F609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B64E1EE" w14:textId="23EC998D"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83C564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DC6D46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FD07CD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C63FCAA" w14:textId="46CB851F"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2E0C380" w14:textId="77777777" w:rsidR="004A1EE4" w:rsidRPr="00311530" w:rsidRDefault="004A1EE4" w:rsidP="00884A7A">
            <w:pPr>
              <w:spacing w:before="60" w:after="60" w:line="240" w:lineRule="auto"/>
              <w:rPr>
                <w:noProof/>
                <w:vanish/>
              </w:rPr>
            </w:pPr>
          </w:p>
        </w:tc>
      </w:tr>
      <w:tr w:rsidR="004A1EE4" w:rsidRPr="00311530" w14:paraId="66B642D7" w14:textId="77777777" w:rsidTr="00236E43">
        <w:trPr>
          <w:hidden/>
        </w:trPr>
        <w:tc>
          <w:tcPr>
            <w:tcW w:w="1250" w:type="pct"/>
            <w:gridSpan w:val="2"/>
          </w:tcPr>
          <w:p w14:paraId="0592A58E" w14:textId="430922B9" w:rsidR="004A1EE4" w:rsidRPr="00311530" w:rsidRDefault="003F7A24" w:rsidP="009F7D65">
            <w:pPr>
              <w:pageBreakBefore/>
              <w:spacing w:before="60" w:after="60" w:line="240" w:lineRule="auto"/>
              <w:ind w:left="567" w:hanging="567"/>
              <w:rPr>
                <w:noProof/>
                <w:vanish/>
              </w:rPr>
            </w:pPr>
            <w:r w:rsidRPr="00311530">
              <w:rPr>
                <w:noProof/>
                <w:vanish/>
              </w:rPr>
              <w:t>(d)</w:t>
            </w:r>
            <w:r w:rsidRPr="00311530">
              <w:rPr>
                <w:noProof/>
                <w:vanish/>
              </w:rPr>
              <w:tab/>
              <w:t>Üzletviteli tanácsadáshoz kapcsolódó szolgáltatások (CPC 866)</w:t>
            </w:r>
          </w:p>
        </w:tc>
        <w:tc>
          <w:tcPr>
            <w:tcW w:w="1250" w:type="pct"/>
            <w:gridSpan w:val="2"/>
          </w:tcPr>
          <w:p w14:paraId="65E5EE4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0F42F9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2D31E2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3DDB4FB" w14:textId="1CCC156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B74D6C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C5F6E3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4145ED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8CA948F" w14:textId="5C5DCE4F"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EB23C0C" w14:textId="77777777" w:rsidR="004A1EE4" w:rsidRPr="00311530" w:rsidRDefault="004A1EE4" w:rsidP="00884A7A">
            <w:pPr>
              <w:spacing w:before="60" w:after="60" w:line="240" w:lineRule="auto"/>
              <w:rPr>
                <w:noProof/>
                <w:vanish/>
              </w:rPr>
            </w:pPr>
          </w:p>
        </w:tc>
      </w:tr>
      <w:tr w:rsidR="004A1EE4" w:rsidRPr="00311530" w14:paraId="6F6A5433" w14:textId="77777777" w:rsidTr="00236E43">
        <w:trPr>
          <w:hidden/>
        </w:trPr>
        <w:tc>
          <w:tcPr>
            <w:tcW w:w="1250" w:type="pct"/>
            <w:gridSpan w:val="2"/>
          </w:tcPr>
          <w:p w14:paraId="792F31EE" w14:textId="5085D8D1" w:rsidR="004A1EE4" w:rsidRPr="00311530" w:rsidRDefault="003F7A24" w:rsidP="003F7A24">
            <w:pPr>
              <w:spacing w:before="60" w:after="60" w:line="240" w:lineRule="auto"/>
              <w:ind w:left="567" w:hanging="567"/>
              <w:rPr>
                <w:noProof/>
                <w:vanish/>
              </w:rPr>
            </w:pPr>
            <w:r w:rsidRPr="00311530">
              <w:rPr>
                <w:noProof/>
                <w:vanish/>
              </w:rPr>
              <w:t>(h)</w:t>
            </w:r>
            <w:r w:rsidRPr="00311530">
              <w:rPr>
                <w:noProof/>
                <w:vanish/>
              </w:rPr>
              <w:tab/>
              <w:t>Bányászathoz kapcsolódó járulékos szolgáltatások (CPC 883 – 5115)</w:t>
            </w:r>
          </w:p>
        </w:tc>
        <w:tc>
          <w:tcPr>
            <w:tcW w:w="1250" w:type="pct"/>
            <w:gridSpan w:val="2"/>
          </w:tcPr>
          <w:p w14:paraId="229B7305" w14:textId="31963D7E"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40984E8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E093E0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0FE8DD1" w14:textId="15C087E4"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093388F" w14:textId="04221E1D"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7AED912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6E7534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A06F2E1" w14:textId="1629EB7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7A065B3" w14:textId="77777777" w:rsidR="004A1EE4" w:rsidRPr="00311530" w:rsidRDefault="004A1EE4" w:rsidP="00884A7A">
            <w:pPr>
              <w:spacing w:before="60" w:after="60" w:line="240" w:lineRule="auto"/>
              <w:rPr>
                <w:noProof/>
                <w:vanish/>
              </w:rPr>
            </w:pPr>
          </w:p>
        </w:tc>
      </w:tr>
      <w:tr w:rsidR="004A1EE4" w:rsidRPr="00311530" w14:paraId="7B259A0A" w14:textId="77777777" w:rsidTr="00236E43">
        <w:trPr>
          <w:hidden/>
        </w:trPr>
        <w:tc>
          <w:tcPr>
            <w:tcW w:w="1250" w:type="pct"/>
            <w:gridSpan w:val="2"/>
          </w:tcPr>
          <w:p w14:paraId="5D2D1000" w14:textId="39DB99F3" w:rsidR="004A1EE4" w:rsidRPr="00311530" w:rsidRDefault="003F7A24" w:rsidP="003F7A24">
            <w:pPr>
              <w:pageBreakBefore/>
              <w:spacing w:before="60" w:after="60" w:line="240" w:lineRule="auto"/>
              <w:ind w:left="567" w:hanging="567"/>
              <w:rPr>
                <w:noProof/>
                <w:vanish/>
              </w:rPr>
            </w:pPr>
            <w:r w:rsidRPr="00311530">
              <w:rPr>
                <w:noProof/>
                <w:vanish/>
              </w:rPr>
              <w:t>(k)</w:t>
            </w:r>
            <w:r w:rsidRPr="00311530">
              <w:rPr>
                <w:noProof/>
                <w:vanish/>
              </w:rPr>
              <w:tab/>
              <w:t>Munkaerő-közvetítés és -kölcsönzés (CPC 872)</w:t>
            </w:r>
          </w:p>
        </w:tc>
        <w:tc>
          <w:tcPr>
            <w:tcW w:w="1250" w:type="pct"/>
            <w:gridSpan w:val="2"/>
          </w:tcPr>
          <w:p w14:paraId="24CBCA5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91EF6A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3E9263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6FC9685" w14:textId="613B8341"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327422F" w14:textId="77777777" w:rsidR="004A1EE4" w:rsidRPr="00311530" w:rsidRDefault="004A1EE4" w:rsidP="00884A7A">
            <w:pPr>
              <w:spacing w:before="60" w:after="60" w:line="240" w:lineRule="auto"/>
              <w:rPr>
                <w:noProof/>
                <w:vanish/>
              </w:rPr>
            </w:pPr>
            <w:r w:rsidRPr="00311530">
              <w:rPr>
                <w:noProof/>
                <w:vanish/>
              </w:rPr>
              <w:t>)</w:t>
            </w:r>
            <w:r w:rsidRPr="00311530">
              <w:rPr>
                <w:noProof/>
                <w:vanish/>
              </w:rPr>
              <w:tab/>
              <w:t>Korlátozás nélkül.</w:t>
            </w:r>
          </w:p>
          <w:p w14:paraId="5422E50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9BA3E1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A5216CB" w14:textId="43274FF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A416DFF" w14:textId="77777777" w:rsidR="004A1EE4" w:rsidRPr="00311530" w:rsidRDefault="004A1EE4" w:rsidP="00884A7A">
            <w:pPr>
              <w:spacing w:before="60" w:after="60" w:line="240" w:lineRule="auto"/>
              <w:rPr>
                <w:noProof/>
                <w:vanish/>
              </w:rPr>
            </w:pPr>
          </w:p>
        </w:tc>
      </w:tr>
      <w:tr w:rsidR="004A1EE4" w:rsidRPr="00311530" w14:paraId="4724CD3D" w14:textId="77777777" w:rsidTr="00236E43">
        <w:trPr>
          <w:hidden/>
        </w:trPr>
        <w:tc>
          <w:tcPr>
            <w:tcW w:w="1250" w:type="pct"/>
            <w:gridSpan w:val="2"/>
          </w:tcPr>
          <w:p w14:paraId="6C9359A2" w14:textId="38ADD8D1" w:rsidR="004A1EE4" w:rsidRPr="00311530" w:rsidRDefault="003F7A24" w:rsidP="003F7A24">
            <w:pPr>
              <w:spacing w:before="60" w:after="60" w:line="240" w:lineRule="auto"/>
              <w:ind w:left="567" w:hanging="567"/>
              <w:rPr>
                <w:noProof/>
                <w:vanish/>
              </w:rPr>
            </w:pPr>
            <w:r w:rsidRPr="00311530">
              <w:rPr>
                <w:noProof/>
                <w:vanish/>
              </w:rPr>
              <w:t>(l)</w:t>
            </w:r>
            <w:r w:rsidRPr="00311530">
              <w:rPr>
                <w:noProof/>
                <w:vanish/>
              </w:rPr>
              <w:tab/>
              <w:t>Nyomozási és biztonsági szolgáltatás (CPC 873)</w:t>
            </w:r>
          </w:p>
        </w:tc>
        <w:tc>
          <w:tcPr>
            <w:tcW w:w="1250" w:type="pct"/>
            <w:gridSpan w:val="2"/>
          </w:tcPr>
          <w:p w14:paraId="6BE27A2F" w14:textId="5632D001" w:rsidR="004A1EE4" w:rsidRPr="00311530" w:rsidRDefault="004A1EE4" w:rsidP="00884A7A">
            <w:pPr>
              <w:spacing w:before="60" w:after="60" w:line="240" w:lineRule="auto"/>
              <w:rPr>
                <w:noProof/>
                <w:vanish/>
              </w:rPr>
            </w:pPr>
            <w:r w:rsidRPr="00311530">
              <w:rPr>
                <w:noProof/>
                <w:vanish/>
              </w:rPr>
              <w:t>1) és 3); A vállalkozások, valamint az egyéni nyomozási és biztonsági szolgáltatók esetében előzetes engedély és nyilvántartásba vétel szükséges a Belügyminisztérium (Ministerio del Interior) részéről. Lakóhely vagy jogszerű tartózkodás szükséges.</w:t>
            </w:r>
          </w:p>
          <w:p w14:paraId="6A765149" w14:textId="76628F13"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E9AE5FC" w14:textId="4028D97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775CF6F" w14:textId="3259F56B" w:rsidR="004A1EE4" w:rsidRPr="00311530" w:rsidRDefault="004A1EE4" w:rsidP="00884A7A">
            <w:pPr>
              <w:spacing w:before="60" w:after="60" w:line="240" w:lineRule="auto"/>
              <w:rPr>
                <w:noProof/>
                <w:vanish/>
              </w:rPr>
            </w:pPr>
            <w:r w:rsidRPr="00311530">
              <w:rPr>
                <w:noProof/>
                <w:vanish/>
              </w:rPr>
              <w:t>1) és 3); A vállalkozások, valamint az egyéni nyomozási és biztonsági szolgáltatók esetében előzetes engedély és nyilvántartásba vétel szükséges a Belügyminisztérium (Ministerio del Interior) részéről. Lakóhely vagy jogszerű tartózkodás szükséges.</w:t>
            </w:r>
          </w:p>
          <w:p w14:paraId="7DA3BBD3" w14:textId="3E17CE81"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27CFE73" w14:textId="7A2AC081"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03A498F" w14:textId="77777777" w:rsidR="004A1EE4" w:rsidRPr="00311530" w:rsidRDefault="004A1EE4" w:rsidP="00884A7A">
            <w:pPr>
              <w:spacing w:before="60" w:after="60" w:line="240" w:lineRule="auto"/>
              <w:rPr>
                <w:noProof/>
                <w:vanish/>
              </w:rPr>
            </w:pPr>
          </w:p>
        </w:tc>
      </w:tr>
      <w:tr w:rsidR="004A1EE4" w:rsidRPr="00311530" w14:paraId="4A7BE9B0" w14:textId="77777777" w:rsidTr="00236E43">
        <w:trPr>
          <w:hidden/>
        </w:trPr>
        <w:tc>
          <w:tcPr>
            <w:tcW w:w="1250" w:type="pct"/>
            <w:gridSpan w:val="2"/>
          </w:tcPr>
          <w:p w14:paraId="69E27247" w14:textId="11BAA861" w:rsidR="004A1EE4" w:rsidRPr="00311530" w:rsidRDefault="003F7A24" w:rsidP="003F7A24">
            <w:pPr>
              <w:pageBreakBefore/>
              <w:spacing w:before="60" w:after="60" w:line="240" w:lineRule="auto"/>
              <w:ind w:left="567" w:hanging="567"/>
              <w:rPr>
                <w:noProof/>
                <w:vanish/>
              </w:rPr>
            </w:pPr>
            <w:r w:rsidRPr="00311530">
              <w:rPr>
                <w:noProof/>
                <w:vanish/>
              </w:rPr>
              <w:t>(n)</w:t>
            </w:r>
            <w:r w:rsidRPr="00311530">
              <w:rPr>
                <w:noProof/>
                <w:vanish/>
              </w:rPr>
              <w:tab/>
              <w:t>Berendezések karbantartása és javítása (tengeri járművek, légi járművek és más szállítóeszközök kivételével) (CPC 633 –8861–8866)</w:t>
            </w:r>
          </w:p>
        </w:tc>
        <w:tc>
          <w:tcPr>
            <w:tcW w:w="1250" w:type="pct"/>
            <w:gridSpan w:val="2"/>
          </w:tcPr>
          <w:p w14:paraId="2F46F4D2" w14:textId="4918AD36"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502AECC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9C9D1D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E837573" w14:textId="2326DD09"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43DA8E6" w14:textId="3ADE1018"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0C855D9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364421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849780D" w14:textId="4F35E352"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58F6E00" w14:textId="77777777" w:rsidR="004A1EE4" w:rsidRPr="00311530" w:rsidRDefault="004A1EE4" w:rsidP="00884A7A">
            <w:pPr>
              <w:spacing w:before="60" w:after="60" w:line="240" w:lineRule="auto"/>
              <w:rPr>
                <w:noProof/>
                <w:vanish/>
              </w:rPr>
            </w:pPr>
          </w:p>
        </w:tc>
      </w:tr>
      <w:tr w:rsidR="004A1EE4" w:rsidRPr="00311530" w14:paraId="37F1C7C9" w14:textId="77777777" w:rsidTr="00236E43">
        <w:trPr>
          <w:hidden/>
        </w:trPr>
        <w:tc>
          <w:tcPr>
            <w:tcW w:w="1250" w:type="pct"/>
            <w:gridSpan w:val="2"/>
          </w:tcPr>
          <w:p w14:paraId="0EC0F02A" w14:textId="40DA5317" w:rsidR="004A1EE4" w:rsidRPr="00311530" w:rsidRDefault="003F7A24" w:rsidP="003F7A24">
            <w:pPr>
              <w:spacing w:before="60" w:after="60" w:line="240" w:lineRule="auto"/>
              <w:ind w:left="567" w:hanging="567"/>
              <w:rPr>
                <w:noProof/>
                <w:vanish/>
              </w:rPr>
            </w:pPr>
            <w:r w:rsidRPr="00311530">
              <w:rPr>
                <w:noProof/>
                <w:vanish/>
              </w:rPr>
              <w:t>(o)</w:t>
            </w:r>
            <w:r w:rsidRPr="00311530">
              <w:rPr>
                <w:noProof/>
                <w:vanish/>
              </w:rPr>
              <w:tab/>
              <w:t>Épülettakarítási szolgáltatások (CPC 874)</w:t>
            </w:r>
          </w:p>
        </w:tc>
        <w:tc>
          <w:tcPr>
            <w:tcW w:w="1250" w:type="pct"/>
            <w:gridSpan w:val="2"/>
          </w:tcPr>
          <w:p w14:paraId="1ACA2BF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90558C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D2ABC8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872F988" w14:textId="4B012EB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DDB9D8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D3692E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1AE08A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AE638E3" w14:textId="076A9E78"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D210CB8" w14:textId="77777777" w:rsidR="004A1EE4" w:rsidRPr="00311530" w:rsidRDefault="004A1EE4" w:rsidP="00884A7A">
            <w:pPr>
              <w:spacing w:before="60" w:after="60" w:line="240" w:lineRule="auto"/>
              <w:rPr>
                <w:noProof/>
                <w:vanish/>
              </w:rPr>
            </w:pPr>
          </w:p>
        </w:tc>
      </w:tr>
      <w:tr w:rsidR="004A1EE4" w:rsidRPr="00311530" w14:paraId="100188AC" w14:textId="77777777" w:rsidTr="00236E43">
        <w:trPr>
          <w:hidden/>
        </w:trPr>
        <w:tc>
          <w:tcPr>
            <w:tcW w:w="1250" w:type="pct"/>
            <w:gridSpan w:val="2"/>
          </w:tcPr>
          <w:p w14:paraId="47581C96" w14:textId="12B27D5A" w:rsidR="004A1EE4" w:rsidRPr="00311530" w:rsidRDefault="003F7A24" w:rsidP="009F7D65">
            <w:pPr>
              <w:pageBreakBefore/>
              <w:spacing w:before="60" w:after="60" w:line="240" w:lineRule="auto"/>
              <w:ind w:left="567" w:hanging="567"/>
              <w:rPr>
                <w:noProof/>
                <w:vanish/>
              </w:rPr>
            </w:pPr>
            <w:r w:rsidRPr="00311530">
              <w:rPr>
                <w:noProof/>
                <w:vanish/>
              </w:rPr>
              <w:t>(p)</w:t>
            </w:r>
            <w:r w:rsidRPr="00311530">
              <w:rPr>
                <w:noProof/>
                <w:vanish/>
              </w:rPr>
              <w:tab/>
              <w:t>Portréfényképészet (CPC 87501)</w:t>
            </w:r>
          </w:p>
        </w:tc>
        <w:tc>
          <w:tcPr>
            <w:tcW w:w="1250" w:type="pct"/>
            <w:gridSpan w:val="2"/>
          </w:tcPr>
          <w:p w14:paraId="1A4D762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8BA202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76FCF7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FE9DCE8" w14:textId="3D3CD626"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9CCA46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ACC8BB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417D1A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2A9DFD2" w14:textId="61F05688"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9FC52CE" w14:textId="77777777" w:rsidR="004A1EE4" w:rsidRPr="00311530" w:rsidRDefault="004A1EE4" w:rsidP="00884A7A">
            <w:pPr>
              <w:spacing w:before="60" w:after="60" w:line="240" w:lineRule="auto"/>
              <w:rPr>
                <w:noProof/>
                <w:vanish/>
              </w:rPr>
            </w:pPr>
          </w:p>
        </w:tc>
      </w:tr>
      <w:tr w:rsidR="004A1EE4" w:rsidRPr="00311530" w14:paraId="01FEA4E5" w14:textId="77777777" w:rsidTr="00236E43">
        <w:trPr>
          <w:hidden/>
        </w:trPr>
        <w:tc>
          <w:tcPr>
            <w:tcW w:w="1250" w:type="pct"/>
            <w:gridSpan w:val="2"/>
          </w:tcPr>
          <w:p w14:paraId="2CBC0134" w14:textId="647F9559" w:rsidR="004A1EE4" w:rsidRPr="00311530" w:rsidRDefault="003F7A24" w:rsidP="009F7D65">
            <w:pPr>
              <w:spacing w:before="60" w:after="60" w:line="240" w:lineRule="auto"/>
              <w:ind w:left="567" w:hanging="567"/>
              <w:rPr>
                <w:noProof/>
                <w:vanish/>
              </w:rPr>
            </w:pPr>
            <w:r w:rsidRPr="00311530">
              <w:rPr>
                <w:noProof/>
                <w:vanish/>
              </w:rPr>
              <w:t>(p)</w:t>
            </w:r>
            <w:r w:rsidRPr="00311530">
              <w:rPr>
                <w:noProof/>
                <w:vanish/>
              </w:rPr>
              <w:tab/>
              <w:t>Reklámfotózás és kapcsolódó szolgáltatások (CPC 87502)</w:t>
            </w:r>
          </w:p>
        </w:tc>
        <w:tc>
          <w:tcPr>
            <w:tcW w:w="1250" w:type="pct"/>
            <w:gridSpan w:val="2"/>
          </w:tcPr>
          <w:p w14:paraId="4386E67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943E3A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C82678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36CBB0D" w14:textId="1FAC76B3"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D50C12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E0FEB4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3C226B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5D377EF" w14:textId="365284DF"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CACF34D" w14:textId="77777777" w:rsidR="004A1EE4" w:rsidRPr="00311530" w:rsidRDefault="004A1EE4" w:rsidP="00884A7A">
            <w:pPr>
              <w:spacing w:before="60" w:after="60" w:line="240" w:lineRule="auto"/>
              <w:rPr>
                <w:noProof/>
                <w:vanish/>
              </w:rPr>
            </w:pPr>
          </w:p>
        </w:tc>
      </w:tr>
      <w:tr w:rsidR="004A1EE4" w:rsidRPr="00311530" w14:paraId="1E24D549" w14:textId="77777777" w:rsidTr="00236E43">
        <w:trPr>
          <w:hidden/>
        </w:trPr>
        <w:tc>
          <w:tcPr>
            <w:tcW w:w="1250" w:type="pct"/>
            <w:gridSpan w:val="2"/>
          </w:tcPr>
          <w:p w14:paraId="64598CD3" w14:textId="0D916541" w:rsidR="004A1EE4" w:rsidRPr="00311530" w:rsidRDefault="003F7A24" w:rsidP="009F7D65">
            <w:pPr>
              <w:pageBreakBefore/>
              <w:spacing w:before="60" w:after="60" w:line="240" w:lineRule="auto"/>
              <w:ind w:left="567" w:hanging="567"/>
              <w:rPr>
                <w:noProof/>
                <w:vanish/>
              </w:rPr>
            </w:pPr>
            <w:r w:rsidRPr="00311530">
              <w:rPr>
                <w:noProof/>
                <w:vanish/>
              </w:rPr>
              <w:t>(p)</w:t>
            </w:r>
            <w:r w:rsidRPr="00311530">
              <w:rPr>
                <w:noProof/>
                <w:vanish/>
              </w:rPr>
              <w:tab/>
              <w:t>Esemény-fényképezés (CPC 87503)</w:t>
            </w:r>
          </w:p>
        </w:tc>
        <w:tc>
          <w:tcPr>
            <w:tcW w:w="1250" w:type="pct"/>
            <w:gridSpan w:val="2"/>
          </w:tcPr>
          <w:p w14:paraId="5A7C68A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1C774A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BD32E6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B9C0992" w14:textId="376851B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C27D74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F7A328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DF060C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107C28B" w14:textId="3813B26C"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1BF2CC3" w14:textId="77777777" w:rsidR="004A1EE4" w:rsidRPr="00311530" w:rsidRDefault="004A1EE4" w:rsidP="00884A7A">
            <w:pPr>
              <w:spacing w:before="60" w:after="60" w:line="240" w:lineRule="auto"/>
              <w:rPr>
                <w:noProof/>
                <w:vanish/>
              </w:rPr>
            </w:pPr>
          </w:p>
        </w:tc>
      </w:tr>
      <w:tr w:rsidR="004A1EE4" w:rsidRPr="00311530" w14:paraId="1F5FE81D" w14:textId="77777777" w:rsidTr="00236E43">
        <w:trPr>
          <w:hidden/>
        </w:trPr>
        <w:tc>
          <w:tcPr>
            <w:tcW w:w="1250" w:type="pct"/>
            <w:gridSpan w:val="2"/>
          </w:tcPr>
          <w:p w14:paraId="46E2F1FA" w14:textId="1DE63400" w:rsidR="004A1EE4" w:rsidRPr="00311530" w:rsidRDefault="003F7A24" w:rsidP="003F7A24">
            <w:pPr>
              <w:spacing w:before="60" w:after="60" w:line="240" w:lineRule="auto"/>
              <w:ind w:left="567" w:hanging="567"/>
              <w:rPr>
                <w:noProof/>
                <w:vanish/>
              </w:rPr>
            </w:pPr>
            <w:r w:rsidRPr="00311530">
              <w:rPr>
                <w:noProof/>
                <w:vanish/>
              </w:rPr>
              <w:t>(p)</w:t>
            </w:r>
            <w:r w:rsidRPr="00311530">
              <w:rPr>
                <w:noProof/>
                <w:vanish/>
              </w:rPr>
              <w:tab/>
              <w:t>Fényképelőhívás, -kidolgozás (CPC 87505)</w:t>
            </w:r>
          </w:p>
        </w:tc>
        <w:tc>
          <w:tcPr>
            <w:tcW w:w="1250" w:type="pct"/>
            <w:gridSpan w:val="2"/>
          </w:tcPr>
          <w:p w14:paraId="0B69DC8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73E500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C90273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82A65E1" w14:textId="49459A3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D932EA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2715BD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1DD102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EBA4D3F" w14:textId="0E3A0D0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C3243CD" w14:textId="77777777" w:rsidR="004A1EE4" w:rsidRPr="00311530" w:rsidRDefault="004A1EE4" w:rsidP="00884A7A">
            <w:pPr>
              <w:spacing w:before="60" w:after="60" w:line="240" w:lineRule="auto"/>
              <w:rPr>
                <w:noProof/>
                <w:vanish/>
              </w:rPr>
            </w:pPr>
          </w:p>
        </w:tc>
      </w:tr>
      <w:tr w:rsidR="004A1EE4" w:rsidRPr="00311530" w14:paraId="597DC6B1" w14:textId="77777777" w:rsidTr="00236E43">
        <w:trPr>
          <w:hidden/>
        </w:trPr>
        <w:tc>
          <w:tcPr>
            <w:tcW w:w="1250" w:type="pct"/>
            <w:gridSpan w:val="2"/>
          </w:tcPr>
          <w:p w14:paraId="397E46EB" w14:textId="23659F1F" w:rsidR="004A1EE4" w:rsidRPr="00311530" w:rsidRDefault="003F7A24" w:rsidP="003F7A24">
            <w:pPr>
              <w:pageBreakBefore/>
              <w:spacing w:before="60" w:after="60" w:line="240" w:lineRule="auto"/>
              <w:ind w:left="567" w:hanging="567"/>
              <w:rPr>
                <w:noProof/>
                <w:vanish/>
              </w:rPr>
            </w:pPr>
            <w:r w:rsidRPr="00311530">
              <w:rPr>
                <w:noProof/>
                <w:vanish/>
              </w:rPr>
              <w:t>(p)</w:t>
            </w:r>
            <w:r w:rsidRPr="00311530">
              <w:rPr>
                <w:noProof/>
                <w:vanish/>
              </w:rPr>
              <w:tab/>
              <w:t>Fényképhelyreállítás, -másolás és -retusálás (CPC 87507)</w:t>
            </w:r>
          </w:p>
        </w:tc>
        <w:tc>
          <w:tcPr>
            <w:tcW w:w="1250" w:type="pct"/>
            <w:gridSpan w:val="2"/>
          </w:tcPr>
          <w:p w14:paraId="3C73831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679859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F05CE9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D39A2F8" w14:textId="07EDFE04"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72DF92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9BB5C8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3DA66D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4830AD6" w14:textId="5036818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243AE2C" w14:textId="77777777" w:rsidR="004A1EE4" w:rsidRPr="00311530" w:rsidRDefault="004A1EE4" w:rsidP="00884A7A">
            <w:pPr>
              <w:spacing w:before="60" w:after="60" w:line="240" w:lineRule="auto"/>
              <w:rPr>
                <w:noProof/>
                <w:vanish/>
              </w:rPr>
            </w:pPr>
          </w:p>
        </w:tc>
      </w:tr>
      <w:tr w:rsidR="004A1EE4" w:rsidRPr="00311530" w14:paraId="3AC55405" w14:textId="77777777" w:rsidTr="00236E43">
        <w:trPr>
          <w:hidden/>
        </w:trPr>
        <w:tc>
          <w:tcPr>
            <w:tcW w:w="1250" w:type="pct"/>
            <w:gridSpan w:val="2"/>
          </w:tcPr>
          <w:p w14:paraId="2D23837F" w14:textId="0C9627CE" w:rsidR="004A1EE4" w:rsidRPr="00311530" w:rsidRDefault="003F7A24" w:rsidP="003F7A24">
            <w:pPr>
              <w:spacing w:before="60" w:after="60" w:line="240" w:lineRule="auto"/>
              <w:ind w:left="567" w:hanging="567"/>
              <w:rPr>
                <w:noProof/>
                <w:vanish/>
              </w:rPr>
            </w:pPr>
            <w:r w:rsidRPr="00311530">
              <w:rPr>
                <w:noProof/>
                <w:vanish/>
              </w:rPr>
              <w:t>(p)</w:t>
            </w:r>
            <w:r w:rsidRPr="00311530">
              <w:rPr>
                <w:noProof/>
                <w:vanish/>
              </w:rPr>
              <w:tab/>
              <w:t>Egyéb fényképészet (CPC 87509)</w:t>
            </w:r>
          </w:p>
        </w:tc>
        <w:tc>
          <w:tcPr>
            <w:tcW w:w="1250" w:type="pct"/>
            <w:gridSpan w:val="2"/>
          </w:tcPr>
          <w:p w14:paraId="46786E4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52AD2F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6ECF4C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9C35B08" w14:textId="4F095B35"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6882CD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12CA2A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86887C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288EEF7" w14:textId="34FCD766"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A4456DE" w14:textId="77777777" w:rsidR="004A1EE4" w:rsidRPr="00311530" w:rsidRDefault="004A1EE4" w:rsidP="00884A7A">
            <w:pPr>
              <w:spacing w:before="60" w:after="60" w:line="240" w:lineRule="auto"/>
              <w:rPr>
                <w:noProof/>
                <w:vanish/>
              </w:rPr>
            </w:pPr>
          </w:p>
        </w:tc>
      </w:tr>
      <w:tr w:rsidR="004A1EE4" w:rsidRPr="00311530" w14:paraId="7E8A0A8C" w14:textId="77777777" w:rsidTr="00236E43">
        <w:trPr>
          <w:hidden/>
        </w:trPr>
        <w:tc>
          <w:tcPr>
            <w:tcW w:w="1250" w:type="pct"/>
            <w:gridSpan w:val="2"/>
          </w:tcPr>
          <w:p w14:paraId="7540B65F" w14:textId="268CDF17" w:rsidR="004A1EE4" w:rsidRPr="00311530" w:rsidRDefault="003F7A24" w:rsidP="009F7D65">
            <w:pPr>
              <w:pageBreakBefore/>
              <w:spacing w:before="60" w:after="60" w:line="240" w:lineRule="auto"/>
              <w:ind w:left="567" w:hanging="567"/>
              <w:rPr>
                <w:noProof/>
                <w:vanish/>
              </w:rPr>
            </w:pPr>
            <w:r w:rsidRPr="00311530">
              <w:rPr>
                <w:noProof/>
                <w:vanish/>
              </w:rPr>
              <w:t>(q)</w:t>
            </w:r>
            <w:r w:rsidRPr="00311530">
              <w:rPr>
                <w:noProof/>
                <w:vanish/>
              </w:rPr>
              <w:tab/>
              <w:t>Csomagolási szolgáltatások (CPC 876)</w:t>
            </w:r>
          </w:p>
        </w:tc>
        <w:tc>
          <w:tcPr>
            <w:tcW w:w="1250" w:type="pct"/>
            <w:gridSpan w:val="2"/>
          </w:tcPr>
          <w:p w14:paraId="4EA14B21" w14:textId="788058A8"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1CCC0B2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AD3B82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88C528D" w14:textId="4FEA37D5" w:rsidR="004A1EE4" w:rsidRPr="00311530" w:rsidRDefault="004A1EE4" w:rsidP="002A42F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A47CF40" w14:textId="2711CF8C"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2FE6B6E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10357B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134DEB9" w14:textId="676CB5A7" w:rsidR="004A1EE4" w:rsidRPr="00311530" w:rsidRDefault="004A1EE4" w:rsidP="002A42F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4515080" w14:textId="77777777" w:rsidR="004A1EE4" w:rsidRPr="00311530" w:rsidRDefault="004A1EE4" w:rsidP="00884A7A">
            <w:pPr>
              <w:spacing w:before="60" w:after="60" w:line="240" w:lineRule="auto"/>
              <w:rPr>
                <w:noProof/>
                <w:vanish/>
              </w:rPr>
            </w:pPr>
          </w:p>
        </w:tc>
      </w:tr>
      <w:tr w:rsidR="004A1EE4" w:rsidRPr="00311530" w14:paraId="29630402" w14:textId="77777777" w:rsidTr="00236E43">
        <w:trPr>
          <w:hidden/>
        </w:trPr>
        <w:tc>
          <w:tcPr>
            <w:tcW w:w="1250" w:type="pct"/>
            <w:gridSpan w:val="2"/>
          </w:tcPr>
          <w:p w14:paraId="76C4C7BB" w14:textId="3D9BC803" w:rsidR="004A1EE4" w:rsidRPr="00311530" w:rsidRDefault="003F7A24" w:rsidP="009F7D65">
            <w:pPr>
              <w:spacing w:before="60" w:after="60" w:line="240" w:lineRule="auto"/>
              <w:ind w:left="567" w:hanging="567"/>
              <w:rPr>
                <w:noProof/>
                <w:vanish/>
              </w:rPr>
            </w:pPr>
            <w:r w:rsidRPr="00311530">
              <w:rPr>
                <w:noProof/>
                <w:vanish/>
              </w:rPr>
              <w:t>(s)</w:t>
            </w:r>
            <w:r w:rsidRPr="00311530">
              <w:rPr>
                <w:noProof/>
                <w:vanish/>
              </w:rPr>
              <w:tab/>
              <w:t>Rendezvényszervezés (CPC 87909</w:t>
            </w:r>
            <w:r w:rsidRPr="00311530">
              <w:rPr>
                <w:b/>
                <w:noProof/>
                <w:vanish/>
                <w:vertAlign w:val="superscript"/>
              </w:rPr>
              <w:t>*</w:t>
            </w:r>
            <w:r w:rsidRPr="00311530">
              <w:rPr>
                <w:noProof/>
                <w:vanish/>
              </w:rPr>
              <w:t>)</w:t>
            </w:r>
          </w:p>
        </w:tc>
        <w:tc>
          <w:tcPr>
            <w:tcW w:w="1250" w:type="pct"/>
            <w:gridSpan w:val="2"/>
          </w:tcPr>
          <w:p w14:paraId="762F369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C4EEB3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AA38B0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BA38ABD" w14:textId="3EE3BB0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C0E692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FE5A83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872D06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2D61EA7" w14:textId="418A149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B62D3C5" w14:textId="77777777" w:rsidR="004A1EE4" w:rsidRPr="00311530" w:rsidRDefault="004A1EE4" w:rsidP="00884A7A">
            <w:pPr>
              <w:spacing w:before="60" w:after="60" w:line="240" w:lineRule="auto"/>
              <w:rPr>
                <w:noProof/>
                <w:vanish/>
              </w:rPr>
            </w:pPr>
          </w:p>
        </w:tc>
      </w:tr>
      <w:tr w:rsidR="004A1EE4" w:rsidRPr="00311530" w14:paraId="22E98939" w14:textId="77777777" w:rsidTr="00236E43">
        <w:trPr>
          <w:hidden/>
        </w:trPr>
        <w:tc>
          <w:tcPr>
            <w:tcW w:w="1250" w:type="pct"/>
            <w:gridSpan w:val="2"/>
          </w:tcPr>
          <w:p w14:paraId="771A2007" w14:textId="33484CA2" w:rsidR="004A1EE4" w:rsidRPr="00311530" w:rsidRDefault="00CC2AB5" w:rsidP="009F7D65">
            <w:pPr>
              <w:pageBreakBefore/>
              <w:spacing w:before="60" w:after="60" w:line="240" w:lineRule="auto"/>
              <w:ind w:left="567" w:hanging="567"/>
              <w:rPr>
                <w:noProof/>
                <w:vanish/>
              </w:rPr>
            </w:pPr>
            <w:r w:rsidRPr="00311530">
              <w:rPr>
                <w:noProof/>
                <w:vanish/>
              </w:rPr>
              <w:t>(t)</w:t>
            </w:r>
            <w:r w:rsidRPr="00311530">
              <w:rPr>
                <w:noProof/>
                <w:vanish/>
              </w:rPr>
              <w:tab/>
              <w:t>Egyéb üzleti szolgáltatások (CPC 8790)</w:t>
            </w:r>
          </w:p>
        </w:tc>
        <w:tc>
          <w:tcPr>
            <w:tcW w:w="1250" w:type="pct"/>
            <w:gridSpan w:val="2"/>
          </w:tcPr>
          <w:p w14:paraId="404B952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EA575C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CA4E64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8142E66" w14:textId="665BDCC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944D24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044A63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4AA834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4A65C0D" w14:textId="6D325147"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D265722" w14:textId="77777777" w:rsidR="004A1EE4" w:rsidRPr="00311530" w:rsidRDefault="004A1EE4" w:rsidP="00884A7A">
            <w:pPr>
              <w:spacing w:before="60" w:after="60" w:line="240" w:lineRule="auto"/>
              <w:rPr>
                <w:noProof/>
                <w:vanish/>
              </w:rPr>
            </w:pPr>
          </w:p>
        </w:tc>
      </w:tr>
      <w:tr w:rsidR="004A1EE4" w:rsidRPr="00311530" w14:paraId="7821EED2" w14:textId="77777777" w:rsidTr="00236E43">
        <w:trPr>
          <w:hidden/>
        </w:trPr>
        <w:tc>
          <w:tcPr>
            <w:tcW w:w="1250" w:type="pct"/>
            <w:gridSpan w:val="2"/>
          </w:tcPr>
          <w:p w14:paraId="246CA925" w14:textId="77B0B292" w:rsidR="004A1EE4" w:rsidRPr="00311530" w:rsidRDefault="00CC2AB5" w:rsidP="00CC2AB5">
            <w:pPr>
              <w:spacing w:before="60" w:after="60" w:line="240" w:lineRule="auto"/>
              <w:ind w:left="567" w:hanging="567"/>
              <w:rPr>
                <w:noProof/>
                <w:vanish/>
              </w:rPr>
            </w:pPr>
            <w:r w:rsidRPr="00311530">
              <w:rPr>
                <w:noProof/>
                <w:vanish/>
              </w:rPr>
              <w:t>(t1)</w:t>
            </w:r>
            <w:r w:rsidRPr="00311530">
              <w:rPr>
                <w:noProof/>
                <w:vanish/>
              </w:rPr>
              <w:tab/>
              <w:t>Fordítási és tolmácsolási szolgáltatások (CPC 87905)</w:t>
            </w:r>
          </w:p>
        </w:tc>
        <w:tc>
          <w:tcPr>
            <w:tcW w:w="1250" w:type="pct"/>
            <w:gridSpan w:val="2"/>
          </w:tcPr>
          <w:p w14:paraId="77A1AAC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022B42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E65CD7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D78E849" w14:textId="3F76E28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273F55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598B72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EB6CF7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71B25E5" w14:textId="4EDC1899"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789AF95" w14:textId="77777777" w:rsidR="004A1EE4" w:rsidRPr="00311530" w:rsidRDefault="004A1EE4" w:rsidP="00884A7A">
            <w:pPr>
              <w:spacing w:before="60" w:after="60" w:line="240" w:lineRule="auto"/>
              <w:rPr>
                <w:noProof/>
                <w:vanish/>
              </w:rPr>
            </w:pPr>
          </w:p>
        </w:tc>
      </w:tr>
      <w:tr w:rsidR="004A1EE4" w:rsidRPr="00311530" w14:paraId="4B45610E" w14:textId="77777777" w:rsidTr="00236E43">
        <w:trPr>
          <w:hidden/>
        </w:trPr>
        <w:tc>
          <w:tcPr>
            <w:tcW w:w="1250" w:type="pct"/>
            <w:gridSpan w:val="2"/>
          </w:tcPr>
          <w:p w14:paraId="052C2CA1" w14:textId="50BF956E" w:rsidR="004A1EE4" w:rsidRPr="00311530" w:rsidRDefault="00CC2AB5" w:rsidP="00CC2AB5">
            <w:pPr>
              <w:pageBreakBefore/>
              <w:spacing w:before="60" w:after="60" w:line="240" w:lineRule="auto"/>
              <w:ind w:left="567" w:hanging="567"/>
              <w:rPr>
                <w:noProof/>
                <w:vanish/>
              </w:rPr>
            </w:pPr>
            <w:r w:rsidRPr="00311530">
              <w:rPr>
                <w:noProof/>
                <w:vanish/>
              </w:rPr>
              <w:t>(t2)</w:t>
            </w:r>
            <w:r w:rsidRPr="00311530">
              <w:rPr>
                <w:noProof/>
                <w:vanish/>
              </w:rPr>
              <w:tab/>
              <w:t>Belsőépítészeti szolgáltatás (CPC 87907)</w:t>
            </w:r>
          </w:p>
        </w:tc>
        <w:tc>
          <w:tcPr>
            <w:tcW w:w="1250" w:type="pct"/>
            <w:gridSpan w:val="2"/>
          </w:tcPr>
          <w:p w14:paraId="0AB8C64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D9C391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D46D4E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835F1C1" w14:textId="60D489AE" w:rsidR="004A1EE4" w:rsidRPr="00311530" w:rsidRDefault="004A1EE4" w:rsidP="00CC2AB5">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88829B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AB6337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AE0529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BF17F1A" w14:textId="54B2C78E" w:rsidR="004A1EE4" w:rsidRPr="00311530" w:rsidRDefault="004A1EE4" w:rsidP="00CC2AB5">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AA5F217" w14:textId="77777777" w:rsidR="004A1EE4" w:rsidRPr="00311530" w:rsidRDefault="004A1EE4" w:rsidP="00884A7A">
            <w:pPr>
              <w:spacing w:before="60" w:after="60" w:line="240" w:lineRule="auto"/>
              <w:rPr>
                <w:noProof/>
                <w:vanish/>
              </w:rPr>
            </w:pPr>
          </w:p>
        </w:tc>
      </w:tr>
      <w:tr w:rsidR="001E04C8" w:rsidRPr="00311530" w14:paraId="33562F26" w14:textId="77777777" w:rsidTr="00236E43">
        <w:trPr>
          <w:hidden/>
        </w:trPr>
        <w:tc>
          <w:tcPr>
            <w:tcW w:w="5000" w:type="pct"/>
            <w:gridSpan w:val="8"/>
            <w:tcBorders>
              <w:bottom w:val="single" w:sz="4" w:space="0" w:color="auto"/>
            </w:tcBorders>
          </w:tcPr>
          <w:p w14:paraId="4E9132C9" w14:textId="6F7BC763" w:rsidR="001E04C8" w:rsidRPr="00311530" w:rsidRDefault="001E04C8" w:rsidP="00884A7A">
            <w:pPr>
              <w:spacing w:before="60" w:after="60" w:line="240" w:lineRule="auto"/>
              <w:rPr>
                <w:noProof/>
                <w:vanish/>
              </w:rPr>
            </w:pPr>
            <w:r w:rsidRPr="00311530">
              <w:rPr>
                <w:noProof/>
                <w:vanish/>
              </w:rPr>
              <w:t>2.</w:t>
            </w:r>
            <w:r w:rsidRPr="00311530">
              <w:rPr>
                <w:noProof/>
                <w:vanish/>
              </w:rPr>
              <w:tab/>
              <w:t>KOMMUNIKÁCIÓS SZOLGÁLTATÁSOK</w:t>
            </w:r>
          </w:p>
        </w:tc>
      </w:tr>
      <w:tr w:rsidR="001E04C8" w:rsidRPr="00311530" w14:paraId="07AEC6EA" w14:textId="77777777" w:rsidTr="00236E43">
        <w:trPr>
          <w:hidden/>
        </w:trPr>
        <w:tc>
          <w:tcPr>
            <w:tcW w:w="1250" w:type="pct"/>
            <w:gridSpan w:val="2"/>
            <w:tcBorders>
              <w:bottom w:val="nil"/>
            </w:tcBorders>
          </w:tcPr>
          <w:p w14:paraId="4B54A777" w14:textId="77777777" w:rsidR="001E04C8" w:rsidRPr="00311530" w:rsidRDefault="001E04C8" w:rsidP="001E04C8">
            <w:pPr>
              <w:spacing w:before="60" w:after="60" w:line="240" w:lineRule="auto"/>
              <w:rPr>
                <w:noProof/>
                <w:vanish/>
              </w:rPr>
            </w:pPr>
            <w:r w:rsidRPr="00311530">
              <w:rPr>
                <w:noProof/>
                <w:vanish/>
              </w:rPr>
              <w:t>ARGENTÍNA</w:t>
            </w:r>
          </w:p>
          <w:p w14:paraId="52F524BC" w14:textId="40223F86" w:rsidR="001E04C8" w:rsidRPr="00311530" w:rsidRDefault="001E04C8" w:rsidP="001E04C8">
            <w:pPr>
              <w:spacing w:before="60" w:after="60" w:line="240" w:lineRule="auto"/>
              <w:rPr>
                <w:noProof/>
                <w:vanish/>
              </w:rPr>
            </w:pPr>
            <w:r w:rsidRPr="00311530">
              <w:rPr>
                <w:noProof/>
                <w:vanish/>
              </w:rPr>
              <w:t>2.</w:t>
            </w:r>
          </w:p>
        </w:tc>
        <w:tc>
          <w:tcPr>
            <w:tcW w:w="1250" w:type="pct"/>
            <w:gridSpan w:val="2"/>
            <w:tcBorders>
              <w:bottom w:val="nil"/>
            </w:tcBorders>
          </w:tcPr>
          <w:p w14:paraId="218F2048" w14:textId="77777777" w:rsidR="001E04C8" w:rsidRPr="00311530" w:rsidRDefault="001E04C8" w:rsidP="00884A7A">
            <w:pPr>
              <w:spacing w:before="60" w:after="60" w:line="240" w:lineRule="auto"/>
              <w:rPr>
                <w:noProof/>
                <w:vanish/>
              </w:rPr>
            </w:pPr>
          </w:p>
        </w:tc>
        <w:tc>
          <w:tcPr>
            <w:tcW w:w="1250" w:type="pct"/>
            <w:gridSpan w:val="2"/>
            <w:tcBorders>
              <w:bottom w:val="nil"/>
            </w:tcBorders>
          </w:tcPr>
          <w:p w14:paraId="0AD637C9" w14:textId="77777777" w:rsidR="001E04C8" w:rsidRPr="00311530" w:rsidRDefault="001E04C8" w:rsidP="00884A7A">
            <w:pPr>
              <w:spacing w:before="60" w:after="60" w:line="240" w:lineRule="auto"/>
              <w:rPr>
                <w:noProof/>
                <w:vanish/>
              </w:rPr>
            </w:pPr>
          </w:p>
        </w:tc>
        <w:tc>
          <w:tcPr>
            <w:tcW w:w="1250" w:type="pct"/>
            <w:gridSpan w:val="2"/>
            <w:tcBorders>
              <w:bottom w:val="nil"/>
            </w:tcBorders>
          </w:tcPr>
          <w:p w14:paraId="5726D463" w14:textId="77777777" w:rsidR="001E04C8" w:rsidRPr="00311530" w:rsidRDefault="001E04C8" w:rsidP="00884A7A">
            <w:pPr>
              <w:spacing w:before="60" w:after="60" w:line="240" w:lineRule="auto"/>
              <w:rPr>
                <w:noProof/>
                <w:vanish/>
              </w:rPr>
            </w:pPr>
          </w:p>
        </w:tc>
      </w:tr>
      <w:tr w:rsidR="004A1EE4" w:rsidRPr="00311530" w14:paraId="1FFD592D" w14:textId="77777777" w:rsidTr="00236E43">
        <w:trPr>
          <w:hidden/>
        </w:trPr>
        <w:tc>
          <w:tcPr>
            <w:tcW w:w="1250" w:type="pct"/>
            <w:gridSpan w:val="2"/>
            <w:tcBorders>
              <w:top w:val="nil"/>
              <w:bottom w:val="single" w:sz="4" w:space="0" w:color="auto"/>
            </w:tcBorders>
          </w:tcPr>
          <w:p w14:paraId="20F51B02" w14:textId="5F8CB691" w:rsidR="001B5EB3" w:rsidRPr="00311530" w:rsidRDefault="004A1EE4" w:rsidP="00CC2AB5">
            <w:pPr>
              <w:spacing w:before="60" w:after="60" w:line="240" w:lineRule="auto"/>
              <w:ind w:left="567" w:hanging="567"/>
              <w:rPr>
                <w:noProof/>
                <w:vanish/>
              </w:rPr>
            </w:pPr>
            <w:r w:rsidRPr="00311530">
              <w:rPr>
                <w:noProof/>
                <w:vanish/>
              </w:rPr>
              <w:t>A.</w:t>
            </w:r>
            <w:r w:rsidRPr="00311530">
              <w:rPr>
                <w:noProof/>
                <w:vanish/>
              </w:rPr>
              <w:tab/>
              <w:t>Postai szolgáltatások (CPC 7511)</w:t>
            </w:r>
          </w:p>
          <w:p w14:paraId="7D22F810" w14:textId="4E3B98B0" w:rsidR="004A1EE4" w:rsidRPr="00311530" w:rsidRDefault="004A1EE4" w:rsidP="00CC2AB5">
            <w:pPr>
              <w:spacing w:before="60" w:after="60" w:line="240" w:lineRule="auto"/>
              <w:ind w:left="567" w:hanging="567"/>
              <w:rPr>
                <w:noProof/>
                <w:vanish/>
              </w:rPr>
            </w:pPr>
            <w:r w:rsidRPr="00311530">
              <w:rPr>
                <w:noProof/>
                <w:vanish/>
              </w:rPr>
              <w:t>B.</w:t>
            </w:r>
            <w:r w:rsidRPr="00311530">
              <w:rPr>
                <w:noProof/>
                <w:vanish/>
              </w:rPr>
              <w:tab/>
              <w:t>Futárpostai szolgáltatások (CPC 7512)</w:t>
            </w:r>
          </w:p>
        </w:tc>
        <w:tc>
          <w:tcPr>
            <w:tcW w:w="1250" w:type="pct"/>
            <w:gridSpan w:val="2"/>
            <w:tcBorders>
              <w:top w:val="nil"/>
              <w:bottom w:val="single" w:sz="4" w:space="0" w:color="auto"/>
            </w:tcBorders>
          </w:tcPr>
          <w:p w14:paraId="4193701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03F894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081623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661A188" w14:textId="5492DAA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7A7EC9A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D09FC8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32AB02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B9CF465" w14:textId="20DA139A"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1F5877EC" w14:textId="77777777" w:rsidR="004A1EE4" w:rsidRPr="00311530" w:rsidRDefault="004A1EE4" w:rsidP="00884A7A">
            <w:pPr>
              <w:spacing w:before="60" w:after="60" w:line="240" w:lineRule="auto"/>
              <w:rPr>
                <w:noProof/>
                <w:vanish/>
              </w:rPr>
            </w:pPr>
          </w:p>
        </w:tc>
      </w:tr>
      <w:tr w:rsidR="00642510" w:rsidRPr="00311530" w14:paraId="5F27FD9D" w14:textId="77777777" w:rsidTr="00236E43">
        <w:trPr>
          <w:hidden/>
        </w:trPr>
        <w:tc>
          <w:tcPr>
            <w:tcW w:w="1250" w:type="pct"/>
            <w:gridSpan w:val="2"/>
            <w:tcBorders>
              <w:bottom w:val="nil"/>
            </w:tcBorders>
          </w:tcPr>
          <w:p w14:paraId="1A0DFEF2" w14:textId="3F18A63C" w:rsidR="00642510" w:rsidRPr="00311530" w:rsidRDefault="00642510" w:rsidP="00642510">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25FA54B2" w14:textId="77777777" w:rsidR="00642510" w:rsidRPr="00311530" w:rsidRDefault="00642510" w:rsidP="00884A7A">
            <w:pPr>
              <w:spacing w:before="60" w:after="60" w:line="240" w:lineRule="auto"/>
              <w:rPr>
                <w:noProof/>
                <w:vanish/>
              </w:rPr>
            </w:pPr>
          </w:p>
        </w:tc>
        <w:tc>
          <w:tcPr>
            <w:tcW w:w="1250" w:type="pct"/>
            <w:gridSpan w:val="2"/>
            <w:tcBorders>
              <w:bottom w:val="nil"/>
            </w:tcBorders>
          </w:tcPr>
          <w:p w14:paraId="0F8FEEC8" w14:textId="77777777" w:rsidR="00642510" w:rsidRPr="00311530" w:rsidRDefault="00642510" w:rsidP="00884A7A">
            <w:pPr>
              <w:spacing w:before="60" w:after="60" w:line="240" w:lineRule="auto"/>
              <w:rPr>
                <w:noProof/>
                <w:vanish/>
              </w:rPr>
            </w:pPr>
          </w:p>
        </w:tc>
        <w:tc>
          <w:tcPr>
            <w:tcW w:w="1250" w:type="pct"/>
            <w:gridSpan w:val="2"/>
            <w:tcBorders>
              <w:bottom w:val="nil"/>
            </w:tcBorders>
          </w:tcPr>
          <w:p w14:paraId="1FC83863" w14:textId="77777777" w:rsidR="00642510" w:rsidRPr="00311530" w:rsidRDefault="00642510" w:rsidP="00884A7A">
            <w:pPr>
              <w:spacing w:before="60" w:after="60" w:line="240" w:lineRule="auto"/>
              <w:rPr>
                <w:noProof/>
                <w:vanish/>
              </w:rPr>
            </w:pPr>
          </w:p>
        </w:tc>
      </w:tr>
      <w:tr w:rsidR="004A1EE4" w:rsidRPr="00311530" w14:paraId="4D1837A9" w14:textId="77777777" w:rsidTr="00236E43">
        <w:trPr>
          <w:hidden/>
        </w:trPr>
        <w:tc>
          <w:tcPr>
            <w:tcW w:w="1250" w:type="pct"/>
            <w:gridSpan w:val="2"/>
            <w:tcBorders>
              <w:top w:val="nil"/>
            </w:tcBorders>
          </w:tcPr>
          <w:p w14:paraId="543ACB9E" w14:textId="0FA958A7" w:rsidR="004A1EE4" w:rsidRPr="00311530" w:rsidRDefault="004A1EE4" w:rsidP="00583FB9">
            <w:pPr>
              <w:spacing w:before="60" w:after="60" w:line="240" w:lineRule="auto"/>
              <w:rPr>
                <w:noProof/>
                <w:vanish/>
              </w:rPr>
            </w:pPr>
            <w:r w:rsidRPr="00311530">
              <w:rPr>
                <w:noProof/>
                <w:vanish/>
              </w:rPr>
              <w:t>Postai szolgáltatások (kivéve a kijelölt brazil szolgáltató számára fenntartott tevékenységeket, amelyek magukban foglalják a levelek, levelezőlapok és kötegelt levélpostai küldemények felvételét, fogadását, kezelését, szállítását és kézbesítését, akár belföldi, akár külföldi címzetthez, beleértve az elsőbbségi, nem elsőbbségi, sürgős, expressz stb. küldemény bármely formáját, valamint a bélyegek és egyéb postai fizetési eszközök kibocsátását) (CPC 7511).</w:t>
            </w:r>
          </w:p>
        </w:tc>
        <w:tc>
          <w:tcPr>
            <w:tcW w:w="1250" w:type="pct"/>
            <w:gridSpan w:val="2"/>
            <w:tcBorders>
              <w:top w:val="nil"/>
            </w:tcBorders>
          </w:tcPr>
          <w:p w14:paraId="67845BC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BC1DCE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7453EB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F9FBEB7" w14:textId="0CDFF2F8" w:rsidR="004A1EE4" w:rsidRPr="00311530" w:rsidRDefault="004A1EE4" w:rsidP="00642510">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BC12FE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D57CBA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C2C562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B57D0FC" w14:textId="114B3293" w:rsidR="004A1EE4" w:rsidRPr="00311530" w:rsidRDefault="004A1EE4" w:rsidP="00642510">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22F932A2" w14:textId="77777777" w:rsidR="004A1EE4" w:rsidRPr="00311530" w:rsidRDefault="004A1EE4" w:rsidP="00884A7A">
            <w:pPr>
              <w:spacing w:before="60" w:after="60" w:line="240" w:lineRule="auto"/>
              <w:rPr>
                <w:noProof/>
                <w:vanish/>
              </w:rPr>
            </w:pPr>
          </w:p>
        </w:tc>
      </w:tr>
      <w:tr w:rsidR="004A1EE4" w:rsidRPr="00311530" w14:paraId="738AB4A1" w14:textId="77777777" w:rsidTr="00236E43">
        <w:trPr>
          <w:hidden/>
        </w:trPr>
        <w:tc>
          <w:tcPr>
            <w:tcW w:w="5000" w:type="pct"/>
            <w:gridSpan w:val="8"/>
            <w:tcBorders>
              <w:bottom w:val="single" w:sz="4" w:space="0" w:color="auto"/>
            </w:tcBorders>
          </w:tcPr>
          <w:p w14:paraId="0A40D07B" w14:textId="13A46FFF" w:rsidR="004A1EE4" w:rsidRPr="00311530" w:rsidRDefault="004A1EE4" w:rsidP="004C7530">
            <w:pPr>
              <w:pageBreakBefore/>
              <w:spacing w:before="60" w:after="60" w:line="240" w:lineRule="auto"/>
              <w:rPr>
                <w:noProof/>
                <w:vanish/>
              </w:rPr>
            </w:pPr>
            <w:r w:rsidRPr="00311530">
              <w:rPr>
                <w:noProof/>
                <w:vanish/>
              </w:rPr>
              <w:t>2.</w:t>
            </w:r>
            <w:r w:rsidRPr="00311530">
              <w:rPr>
                <w:noProof/>
                <w:vanish/>
              </w:rPr>
              <w:tab/>
              <w:t>KOMMUNIKÁCIÓS SZOLGÁLTATÁSOK</w:t>
            </w:r>
          </w:p>
        </w:tc>
      </w:tr>
      <w:tr w:rsidR="001E04C8" w:rsidRPr="00311530" w14:paraId="2E3D8CAF" w14:textId="77777777" w:rsidTr="00236E43">
        <w:trPr>
          <w:hidden/>
        </w:trPr>
        <w:tc>
          <w:tcPr>
            <w:tcW w:w="1250" w:type="pct"/>
            <w:gridSpan w:val="2"/>
            <w:tcBorders>
              <w:bottom w:val="nil"/>
            </w:tcBorders>
          </w:tcPr>
          <w:p w14:paraId="3C1248C1" w14:textId="3DC53924" w:rsidR="001E04C8" w:rsidRPr="00311530" w:rsidRDefault="001E04C8" w:rsidP="00884A7A">
            <w:pPr>
              <w:spacing w:before="60" w:after="60" w:line="240" w:lineRule="auto"/>
              <w:rPr>
                <w:noProof/>
                <w:vanish/>
              </w:rPr>
            </w:pPr>
            <w:r w:rsidRPr="00311530">
              <w:rPr>
                <w:noProof/>
                <w:vanish/>
              </w:rPr>
              <w:t>URUGUAY</w:t>
            </w:r>
          </w:p>
        </w:tc>
        <w:tc>
          <w:tcPr>
            <w:tcW w:w="1250" w:type="pct"/>
            <w:gridSpan w:val="2"/>
            <w:tcBorders>
              <w:bottom w:val="nil"/>
            </w:tcBorders>
          </w:tcPr>
          <w:p w14:paraId="247DE650" w14:textId="77777777" w:rsidR="001E04C8" w:rsidRPr="00311530" w:rsidRDefault="001E04C8" w:rsidP="00884A7A">
            <w:pPr>
              <w:spacing w:before="60" w:after="60" w:line="240" w:lineRule="auto"/>
              <w:rPr>
                <w:noProof/>
                <w:vanish/>
              </w:rPr>
            </w:pPr>
          </w:p>
        </w:tc>
        <w:tc>
          <w:tcPr>
            <w:tcW w:w="1250" w:type="pct"/>
            <w:gridSpan w:val="2"/>
            <w:tcBorders>
              <w:bottom w:val="nil"/>
            </w:tcBorders>
          </w:tcPr>
          <w:p w14:paraId="0CF94882" w14:textId="77777777" w:rsidR="001E04C8" w:rsidRPr="00311530" w:rsidRDefault="001E04C8" w:rsidP="00884A7A">
            <w:pPr>
              <w:spacing w:before="60" w:after="60" w:line="240" w:lineRule="auto"/>
              <w:rPr>
                <w:noProof/>
                <w:vanish/>
              </w:rPr>
            </w:pPr>
          </w:p>
        </w:tc>
        <w:tc>
          <w:tcPr>
            <w:tcW w:w="1250" w:type="pct"/>
            <w:gridSpan w:val="2"/>
            <w:tcBorders>
              <w:bottom w:val="nil"/>
            </w:tcBorders>
          </w:tcPr>
          <w:p w14:paraId="525F549B" w14:textId="77777777" w:rsidR="001E04C8" w:rsidRPr="00311530" w:rsidRDefault="001E04C8" w:rsidP="00884A7A">
            <w:pPr>
              <w:spacing w:before="60" w:after="60" w:line="240" w:lineRule="auto"/>
              <w:rPr>
                <w:noProof/>
                <w:vanish/>
              </w:rPr>
            </w:pPr>
          </w:p>
        </w:tc>
      </w:tr>
      <w:tr w:rsidR="004A1EE4" w:rsidRPr="00311530" w14:paraId="301C5513" w14:textId="77777777" w:rsidTr="00236E43">
        <w:trPr>
          <w:hidden/>
        </w:trPr>
        <w:tc>
          <w:tcPr>
            <w:tcW w:w="1250" w:type="pct"/>
            <w:gridSpan w:val="2"/>
            <w:tcBorders>
              <w:top w:val="nil"/>
              <w:bottom w:val="single" w:sz="4" w:space="0" w:color="auto"/>
            </w:tcBorders>
          </w:tcPr>
          <w:p w14:paraId="3CE06E3D" w14:textId="2CEA63C3" w:rsidR="004A1EE4" w:rsidRPr="00311530" w:rsidRDefault="004A1EE4" w:rsidP="001E04C8">
            <w:pPr>
              <w:spacing w:before="60" w:after="60" w:line="240" w:lineRule="auto"/>
              <w:rPr>
                <w:noProof/>
                <w:vanish/>
              </w:rPr>
            </w:pPr>
            <w:r w:rsidRPr="00311530">
              <w:rPr>
                <w:noProof/>
                <w:vanish/>
              </w:rPr>
              <w:t>2.B.</w:t>
            </w:r>
            <w:r w:rsidRPr="00311530">
              <w:rPr>
                <w:noProof/>
                <w:vanish/>
              </w:rPr>
              <w:tab/>
              <w:t>Postai szolgáltatások</w:t>
            </w:r>
          </w:p>
        </w:tc>
        <w:tc>
          <w:tcPr>
            <w:tcW w:w="1250" w:type="pct"/>
            <w:gridSpan w:val="2"/>
            <w:tcBorders>
              <w:top w:val="nil"/>
              <w:bottom w:val="single" w:sz="4" w:space="0" w:color="auto"/>
            </w:tcBorders>
          </w:tcPr>
          <w:p w14:paraId="44BA5AB7" w14:textId="77777777" w:rsidR="004A1EE4" w:rsidRPr="00311530" w:rsidRDefault="004A1EE4" w:rsidP="00884A7A">
            <w:pPr>
              <w:spacing w:before="60" w:after="60" w:line="240" w:lineRule="auto"/>
              <w:rPr>
                <w:noProof/>
                <w:vanish/>
              </w:rPr>
            </w:pPr>
            <w:r w:rsidRPr="00311530">
              <w:rPr>
                <w:noProof/>
                <w:vanish/>
              </w:rPr>
              <w:t>1) és 3); A Kommunikációs Szolgáltatások Szabályozó Osztálya (URSEC) olyan ideiglenes működési engedélyeket ad ki, amelyek három év elteltével hatályukat vesztik, kivéve, ha az engedélyes vállalkozás kifejezi azon szándékát, hogy az engedélyt a lejárat előtt megújítsa.</w:t>
            </w:r>
          </w:p>
          <w:p w14:paraId="3C36FF2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487B34F" w14:textId="5A1B4C1E"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258A963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0B1D96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1EE364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28DF3FB" w14:textId="3B4ED3AC"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3AD59E07" w14:textId="77777777" w:rsidR="004A1EE4" w:rsidRPr="00311530" w:rsidRDefault="004A1EE4" w:rsidP="00884A7A">
            <w:pPr>
              <w:spacing w:before="60" w:after="60" w:line="240" w:lineRule="auto"/>
              <w:rPr>
                <w:noProof/>
                <w:vanish/>
              </w:rPr>
            </w:pPr>
          </w:p>
        </w:tc>
      </w:tr>
      <w:tr w:rsidR="009D0CD3" w:rsidRPr="00311530" w14:paraId="0B1A8AE8" w14:textId="77777777" w:rsidTr="00236E43">
        <w:trPr>
          <w:hidden/>
        </w:trPr>
        <w:tc>
          <w:tcPr>
            <w:tcW w:w="5000" w:type="pct"/>
            <w:gridSpan w:val="8"/>
            <w:tcBorders>
              <w:bottom w:val="nil"/>
            </w:tcBorders>
          </w:tcPr>
          <w:p w14:paraId="7E793606" w14:textId="45628250" w:rsidR="009D0CD3" w:rsidRPr="00311530" w:rsidRDefault="009D0CD3" w:rsidP="009D0CD3">
            <w:pPr>
              <w:pageBreakBefore/>
              <w:spacing w:before="60" w:after="60" w:line="240" w:lineRule="auto"/>
              <w:rPr>
                <w:noProof/>
                <w:vanish/>
              </w:rPr>
            </w:pPr>
            <w:r w:rsidRPr="00311530">
              <w:rPr>
                <w:noProof/>
                <w:vanish/>
              </w:rPr>
              <w:t>ARGENTÍNA</w:t>
            </w:r>
          </w:p>
        </w:tc>
      </w:tr>
      <w:tr w:rsidR="009D0CD3" w:rsidRPr="00311530" w14:paraId="09BFEED0" w14:textId="77777777" w:rsidTr="00236E43">
        <w:trPr>
          <w:hidden/>
        </w:trPr>
        <w:tc>
          <w:tcPr>
            <w:tcW w:w="5000" w:type="pct"/>
            <w:gridSpan w:val="8"/>
            <w:tcBorders>
              <w:top w:val="nil"/>
              <w:bottom w:val="nil"/>
            </w:tcBorders>
          </w:tcPr>
          <w:p w14:paraId="5C35746A" w14:textId="7A27E7F8" w:rsidR="009D0CD3" w:rsidRPr="00311530" w:rsidRDefault="009D0CD3" w:rsidP="00884A7A">
            <w:pPr>
              <w:spacing w:before="60" w:after="60" w:line="240" w:lineRule="auto"/>
              <w:rPr>
                <w:noProof/>
                <w:vanish/>
              </w:rPr>
            </w:pPr>
            <w:r w:rsidRPr="00311530">
              <w:rPr>
                <w:noProof/>
                <w:vanish/>
              </w:rPr>
              <w:t>2.C.</w:t>
            </w:r>
            <w:r w:rsidRPr="00311530">
              <w:rPr>
                <w:noProof/>
                <w:vanish/>
              </w:rPr>
              <w:tab/>
              <w:t>Távközlési szolgáltatások</w:t>
            </w:r>
          </w:p>
        </w:tc>
      </w:tr>
      <w:tr w:rsidR="009D0CD3" w:rsidRPr="00311530" w14:paraId="3AC445E2" w14:textId="77777777" w:rsidTr="00236E43">
        <w:trPr>
          <w:hidden/>
        </w:trPr>
        <w:tc>
          <w:tcPr>
            <w:tcW w:w="1250" w:type="pct"/>
            <w:gridSpan w:val="2"/>
            <w:tcBorders>
              <w:top w:val="nil"/>
            </w:tcBorders>
          </w:tcPr>
          <w:p w14:paraId="513890C3" w14:textId="5EEF61E2" w:rsidR="009D0CD3" w:rsidRPr="00311530" w:rsidRDefault="009D0CD3" w:rsidP="004C7530">
            <w:pPr>
              <w:spacing w:before="60" w:after="60" w:line="240" w:lineRule="auto"/>
              <w:ind w:left="567" w:hanging="567"/>
              <w:rPr>
                <w:noProof/>
                <w:vanish/>
              </w:rPr>
            </w:pPr>
            <w:r w:rsidRPr="00311530">
              <w:rPr>
                <w:noProof/>
                <w:vanish/>
              </w:rPr>
              <w:t>Minden alágazat</w:t>
            </w:r>
          </w:p>
        </w:tc>
        <w:tc>
          <w:tcPr>
            <w:tcW w:w="1250" w:type="pct"/>
            <w:gridSpan w:val="2"/>
            <w:tcBorders>
              <w:top w:val="nil"/>
            </w:tcBorders>
          </w:tcPr>
          <w:p w14:paraId="021664DB" w14:textId="0DCB8551" w:rsidR="009D0CD3" w:rsidRPr="00311530" w:rsidRDefault="009D0CD3" w:rsidP="00884A7A">
            <w:pPr>
              <w:spacing w:before="60" w:after="60" w:line="240" w:lineRule="auto"/>
              <w:rPr>
                <w:noProof/>
                <w:vanish/>
              </w:rPr>
            </w:pPr>
            <w:r w:rsidRPr="00311530">
              <w:rPr>
                <w:noProof/>
                <w:vanish/>
              </w:rPr>
              <w:t>Nem foglalja magában a műholdas állandóhelyű szolgálatot ellátó geostacionárius műholdak műholdas eszközeinek biztosítását. Az említett szolgáltatás nyújtására csak viszonossági feltételek mellett kerülhet sor.</w:t>
            </w:r>
          </w:p>
        </w:tc>
        <w:tc>
          <w:tcPr>
            <w:tcW w:w="1250" w:type="pct"/>
            <w:gridSpan w:val="2"/>
            <w:tcBorders>
              <w:top w:val="nil"/>
            </w:tcBorders>
          </w:tcPr>
          <w:p w14:paraId="3027DB22" w14:textId="77777777" w:rsidR="009D0CD3" w:rsidRPr="00311530" w:rsidRDefault="009D0CD3" w:rsidP="00884A7A">
            <w:pPr>
              <w:spacing w:before="60" w:after="60" w:line="240" w:lineRule="auto"/>
              <w:rPr>
                <w:noProof/>
                <w:vanish/>
              </w:rPr>
            </w:pPr>
          </w:p>
        </w:tc>
        <w:tc>
          <w:tcPr>
            <w:tcW w:w="1250" w:type="pct"/>
            <w:gridSpan w:val="2"/>
            <w:tcBorders>
              <w:top w:val="nil"/>
            </w:tcBorders>
          </w:tcPr>
          <w:p w14:paraId="040E7C54" w14:textId="77777777" w:rsidR="009D0CD3" w:rsidRPr="00311530" w:rsidRDefault="009D0CD3" w:rsidP="00884A7A">
            <w:pPr>
              <w:spacing w:before="60" w:after="60" w:line="240" w:lineRule="auto"/>
              <w:rPr>
                <w:noProof/>
                <w:vanish/>
              </w:rPr>
            </w:pPr>
          </w:p>
        </w:tc>
      </w:tr>
      <w:tr w:rsidR="004A1EE4" w:rsidRPr="00311530" w14:paraId="77567457" w14:textId="77777777" w:rsidTr="00236E43">
        <w:trPr>
          <w:hidden/>
        </w:trPr>
        <w:tc>
          <w:tcPr>
            <w:tcW w:w="1250" w:type="pct"/>
            <w:gridSpan w:val="2"/>
          </w:tcPr>
          <w:p w14:paraId="23394F0C" w14:textId="77777777" w:rsidR="004A1EE4" w:rsidRPr="00311530" w:rsidRDefault="004A1EE4" w:rsidP="00884A7A">
            <w:pPr>
              <w:spacing w:before="60" w:after="60" w:line="240" w:lineRule="auto"/>
              <w:rPr>
                <w:noProof/>
                <w:vanish/>
              </w:rPr>
            </w:pPr>
            <w:r w:rsidRPr="00311530">
              <w:rPr>
                <w:noProof/>
                <w:vanish/>
              </w:rPr>
              <w:t>Az ebben az oszlopban szereplő szolgáltatások bármilyen technológiai megoldással (pl. száloptika, rádiókapcsolat, műhold, kábel) nyújthatók, kivéve, ha a piacra jutási oszlopban feltüntetett korlátozások másként rendelkeznek.</w:t>
            </w:r>
          </w:p>
        </w:tc>
        <w:tc>
          <w:tcPr>
            <w:tcW w:w="1250" w:type="pct"/>
            <w:gridSpan w:val="2"/>
          </w:tcPr>
          <w:p w14:paraId="689A3CA6" w14:textId="77777777" w:rsidR="004A1EE4" w:rsidRPr="00311530" w:rsidRDefault="004A1EE4" w:rsidP="00884A7A">
            <w:pPr>
              <w:spacing w:before="60" w:after="60" w:line="240" w:lineRule="auto"/>
              <w:rPr>
                <w:noProof/>
                <w:vanish/>
              </w:rPr>
            </w:pPr>
          </w:p>
        </w:tc>
        <w:tc>
          <w:tcPr>
            <w:tcW w:w="1250" w:type="pct"/>
            <w:gridSpan w:val="2"/>
          </w:tcPr>
          <w:p w14:paraId="00159C7A" w14:textId="77777777" w:rsidR="004A1EE4" w:rsidRPr="00311530" w:rsidRDefault="004A1EE4" w:rsidP="00884A7A">
            <w:pPr>
              <w:spacing w:before="60" w:after="60" w:line="240" w:lineRule="auto"/>
              <w:rPr>
                <w:noProof/>
                <w:vanish/>
              </w:rPr>
            </w:pPr>
          </w:p>
        </w:tc>
        <w:tc>
          <w:tcPr>
            <w:tcW w:w="1250" w:type="pct"/>
            <w:gridSpan w:val="2"/>
          </w:tcPr>
          <w:p w14:paraId="5820A493" w14:textId="77777777" w:rsidR="004A1EE4" w:rsidRPr="00311530" w:rsidRDefault="004A1EE4" w:rsidP="00884A7A">
            <w:pPr>
              <w:spacing w:before="60" w:after="60" w:line="240" w:lineRule="auto"/>
              <w:rPr>
                <w:noProof/>
                <w:vanish/>
              </w:rPr>
            </w:pPr>
          </w:p>
        </w:tc>
      </w:tr>
      <w:tr w:rsidR="004A1EE4" w:rsidRPr="00311530" w14:paraId="3FF3A4F9" w14:textId="77777777" w:rsidTr="00236E43">
        <w:trPr>
          <w:hidden/>
        </w:trPr>
        <w:tc>
          <w:tcPr>
            <w:tcW w:w="1250" w:type="pct"/>
            <w:gridSpan w:val="2"/>
          </w:tcPr>
          <w:p w14:paraId="4ABA2C62" w14:textId="0D5C2F94" w:rsidR="004A1EE4" w:rsidRPr="00311530" w:rsidRDefault="004A1EE4" w:rsidP="002B4F9F">
            <w:pPr>
              <w:pageBreakBefore/>
              <w:spacing w:before="60" w:after="60" w:line="240" w:lineRule="auto"/>
              <w:rPr>
                <w:noProof/>
                <w:vanish/>
              </w:rPr>
            </w:pPr>
            <w:r w:rsidRPr="00311530">
              <w:rPr>
                <w:noProof/>
                <w:vanish/>
              </w:rPr>
              <w:t>Helyi és belföldi távolsági alapvető telefonszolgáltatások (CPC 7521)</w:t>
            </w:r>
          </w:p>
        </w:tc>
        <w:tc>
          <w:tcPr>
            <w:tcW w:w="1250" w:type="pct"/>
            <w:gridSpan w:val="2"/>
          </w:tcPr>
          <w:p w14:paraId="6345925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F0B7B7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68CE4C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77A4A5E" w14:textId="28AC51CB"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983B84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D41B4F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CC7550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30EF9AF" w14:textId="29079A2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08D8352" w14:textId="77777777" w:rsidR="004A1EE4" w:rsidRPr="00311530" w:rsidRDefault="004A1EE4" w:rsidP="00884A7A">
            <w:pPr>
              <w:spacing w:before="60" w:after="60" w:line="240" w:lineRule="auto"/>
              <w:rPr>
                <w:noProof/>
                <w:vanish/>
              </w:rPr>
            </w:pPr>
          </w:p>
        </w:tc>
      </w:tr>
      <w:tr w:rsidR="004A1EE4" w:rsidRPr="00311530" w14:paraId="2ED55708" w14:textId="77777777" w:rsidTr="00236E43">
        <w:trPr>
          <w:hidden/>
        </w:trPr>
        <w:tc>
          <w:tcPr>
            <w:tcW w:w="1250" w:type="pct"/>
            <w:gridSpan w:val="2"/>
          </w:tcPr>
          <w:p w14:paraId="010CC98A" w14:textId="43BFA33A" w:rsidR="004A1EE4" w:rsidRPr="00311530" w:rsidRDefault="004A1EE4" w:rsidP="00884A7A">
            <w:pPr>
              <w:spacing w:before="60" w:after="60" w:line="240" w:lineRule="auto"/>
              <w:rPr>
                <w:noProof/>
                <w:vanish/>
              </w:rPr>
            </w:pPr>
            <w:r w:rsidRPr="00311530">
              <w:rPr>
                <w:noProof/>
                <w:vanish/>
              </w:rPr>
              <w:t>Nemzetközi telefonszolgáltatások (CPC 7521)</w:t>
            </w:r>
          </w:p>
        </w:tc>
        <w:tc>
          <w:tcPr>
            <w:tcW w:w="1250" w:type="pct"/>
            <w:gridSpan w:val="2"/>
          </w:tcPr>
          <w:p w14:paraId="629C67E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54A1E2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7735CF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9906E9A" w14:textId="1DF82D34"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4EFE3D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205479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F97349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913FC2B" w14:textId="093F28F6"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EBDB4FE" w14:textId="77777777" w:rsidR="004A1EE4" w:rsidRPr="00311530" w:rsidRDefault="004A1EE4" w:rsidP="00884A7A">
            <w:pPr>
              <w:spacing w:before="60" w:after="60" w:line="240" w:lineRule="auto"/>
              <w:rPr>
                <w:noProof/>
                <w:vanish/>
              </w:rPr>
            </w:pPr>
          </w:p>
        </w:tc>
      </w:tr>
      <w:tr w:rsidR="004A1EE4" w:rsidRPr="00311530" w14:paraId="3046DFE6" w14:textId="77777777" w:rsidTr="00236E43">
        <w:trPr>
          <w:hidden/>
        </w:trPr>
        <w:tc>
          <w:tcPr>
            <w:tcW w:w="1250" w:type="pct"/>
            <w:gridSpan w:val="2"/>
          </w:tcPr>
          <w:p w14:paraId="497890D1" w14:textId="07F807B8" w:rsidR="004A1EE4" w:rsidRPr="00311530" w:rsidRDefault="004A1EE4" w:rsidP="009F7D65">
            <w:pPr>
              <w:pageBreakBefore/>
              <w:spacing w:before="60" w:after="60" w:line="240" w:lineRule="auto"/>
              <w:rPr>
                <w:noProof/>
                <w:vanish/>
              </w:rPr>
            </w:pPr>
            <w:r w:rsidRPr="00311530">
              <w:rPr>
                <w:noProof/>
                <w:vanish/>
              </w:rPr>
              <w:t>Belföldi adatszolgáltatás (CPC 7523)</w:t>
            </w:r>
            <w:r w:rsidRPr="00311530">
              <w:rPr>
                <w:b/>
                <w:noProof/>
                <w:vanish/>
                <w:vertAlign w:val="superscript"/>
              </w:rPr>
              <w:t>**</w:t>
            </w:r>
          </w:p>
        </w:tc>
        <w:tc>
          <w:tcPr>
            <w:tcW w:w="1250" w:type="pct"/>
            <w:gridSpan w:val="2"/>
          </w:tcPr>
          <w:p w14:paraId="315883A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BBEB24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DCADC4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5D58B74" w14:textId="1B5FE363"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C53EAA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A5D2EA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3D49D4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0AE5180" w14:textId="5511A0C1"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A79733E" w14:textId="77777777" w:rsidR="004A1EE4" w:rsidRPr="00311530" w:rsidRDefault="004A1EE4" w:rsidP="00884A7A">
            <w:pPr>
              <w:spacing w:before="60" w:after="60" w:line="240" w:lineRule="auto"/>
              <w:rPr>
                <w:noProof/>
                <w:vanish/>
              </w:rPr>
            </w:pPr>
          </w:p>
        </w:tc>
      </w:tr>
      <w:tr w:rsidR="004A1EE4" w:rsidRPr="00311530" w14:paraId="7B8EDAB7" w14:textId="77777777" w:rsidTr="00236E43">
        <w:trPr>
          <w:hidden/>
        </w:trPr>
        <w:tc>
          <w:tcPr>
            <w:tcW w:w="1250" w:type="pct"/>
            <w:gridSpan w:val="2"/>
          </w:tcPr>
          <w:p w14:paraId="2A08543F" w14:textId="1F5E8F8D" w:rsidR="004A1EE4" w:rsidRPr="00311530" w:rsidRDefault="004A1EE4" w:rsidP="009F7D65">
            <w:pPr>
              <w:spacing w:before="60" w:after="60" w:line="240" w:lineRule="auto"/>
              <w:rPr>
                <w:noProof/>
                <w:vanish/>
              </w:rPr>
            </w:pPr>
            <w:r w:rsidRPr="00311530">
              <w:rPr>
                <w:noProof/>
                <w:vanish/>
              </w:rPr>
              <w:t>Belföldi telexszolgáltatás (CPC 7523)</w:t>
            </w:r>
            <w:r w:rsidRPr="00311530">
              <w:rPr>
                <w:b/>
                <w:noProof/>
                <w:vanish/>
                <w:vertAlign w:val="superscript"/>
              </w:rPr>
              <w:t>**</w:t>
            </w:r>
          </w:p>
        </w:tc>
        <w:tc>
          <w:tcPr>
            <w:tcW w:w="1250" w:type="pct"/>
            <w:gridSpan w:val="2"/>
          </w:tcPr>
          <w:p w14:paraId="1C94B8A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07B8D6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EEC292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5E5BCC5" w14:textId="23070BC0"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987B5B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654349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772FE7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1C22F86" w14:textId="3B2CFA4C"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1A61560" w14:textId="77777777" w:rsidR="004A1EE4" w:rsidRPr="00311530" w:rsidRDefault="004A1EE4" w:rsidP="00884A7A">
            <w:pPr>
              <w:spacing w:before="60" w:after="60" w:line="240" w:lineRule="auto"/>
              <w:rPr>
                <w:noProof/>
                <w:vanish/>
              </w:rPr>
            </w:pPr>
          </w:p>
        </w:tc>
      </w:tr>
      <w:tr w:rsidR="004A1EE4" w:rsidRPr="00311530" w14:paraId="2FE34E05" w14:textId="77777777" w:rsidTr="00236E43">
        <w:trPr>
          <w:hidden/>
        </w:trPr>
        <w:tc>
          <w:tcPr>
            <w:tcW w:w="1250" w:type="pct"/>
            <w:gridSpan w:val="2"/>
          </w:tcPr>
          <w:p w14:paraId="32698C54" w14:textId="2572E7CE" w:rsidR="004A1EE4" w:rsidRPr="00311530" w:rsidRDefault="004A1EE4" w:rsidP="009F7D65">
            <w:pPr>
              <w:pageBreakBefore/>
              <w:spacing w:before="60" w:after="60" w:line="240" w:lineRule="auto"/>
              <w:rPr>
                <w:noProof/>
                <w:vanish/>
              </w:rPr>
            </w:pPr>
            <w:r w:rsidRPr="00311530">
              <w:rPr>
                <w:noProof/>
                <w:vanish/>
              </w:rPr>
              <w:t>Belföldi telefaxszolgáltatás tárolással és továbbítással (CPC 7521</w:t>
            </w:r>
            <w:r w:rsidRPr="00311530">
              <w:rPr>
                <w:b/>
                <w:noProof/>
                <w:vanish/>
                <w:vertAlign w:val="superscript"/>
              </w:rPr>
              <w:t>**</w:t>
            </w:r>
            <w:r w:rsidRPr="00311530">
              <w:rPr>
                <w:noProof/>
                <w:vanish/>
              </w:rPr>
              <w:t xml:space="preserve"> 7522</w:t>
            </w:r>
            <w:r w:rsidRPr="00311530">
              <w:rPr>
                <w:b/>
                <w:noProof/>
                <w:vanish/>
                <w:vertAlign w:val="superscript"/>
              </w:rPr>
              <w:t>**</w:t>
            </w:r>
            <w:r w:rsidRPr="00311530">
              <w:rPr>
                <w:noProof/>
                <w:vanish/>
              </w:rPr>
              <w:t xml:space="preserve"> + 7529</w:t>
            </w:r>
            <w:r w:rsidRPr="00311530">
              <w:rPr>
                <w:b/>
                <w:noProof/>
                <w:vanish/>
                <w:vertAlign w:val="superscript"/>
              </w:rPr>
              <w:t>**</w:t>
            </w:r>
            <w:r w:rsidRPr="00311530">
              <w:rPr>
                <w:noProof/>
                <w:vanish/>
              </w:rPr>
              <w:t>)</w:t>
            </w:r>
          </w:p>
        </w:tc>
        <w:tc>
          <w:tcPr>
            <w:tcW w:w="1250" w:type="pct"/>
            <w:gridSpan w:val="2"/>
          </w:tcPr>
          <w:p w14:paraId="1639311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B1CBFC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8F71F2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70207AE" w14:textId="1A21D042"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3ED574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33B34E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169A5D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010E80F" w14:textId="769BFE34" w:rsidR="004A1EE4" w:rsidRPr="00311530" w:rsidRDefault="004A1EE4" w:rsidP="00583FB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3A36EEE" w14:textId="77777777" w:rsidR="004A1EE4" w:rsidRPr="00311530" w:rsidRDefault="004A1EE4" w:rsidP="00884A7A">
            <w:pPr>
              <w:spacing w:before="60" w:after="60" w:line="240" w:lineRule="auto"/>
              <w:rPr>
                <w:noProof/>
                <w:vanish/>
              </w:rPr>
            </w:pPr>
          </w:p>
        </w:tc>
      </w:tr>
      <w:tr w:rsidR="004A1EE4" w:rsidRPr="00311530" w14:paraId="5D9BD9BA" w14:textId="77777777" w:rsidTr="00236E43">
        <w:trPr>
          <w:hidden/>
        </w:trPr>
        <w:tc>
          <w:tcPr>
            <w:tcW w:w="1250" w:type="pct"/>
            <w:gridSpan w:val="2"/>
          </w:tcPr>
          <w:p w14:paraId="3E34DA14" w14:textId="76533DA0" w:rsidR="004A1EE4" w:rsidRPr="00311530" w:rsidRDefault="004A1EE4" w:rsidP="00884A7A">
            <w:pPr>
              <w:spacing w:before="60" w:after="60" w:line="240" w:lineRule="auto"/>
              <w:rPr>
                <w:noProof/>
                <w:vanish/>
              </w:rPr>
            </w:pPr>
            <w:r w:rsidRPr="00311530">
              <w:rPr>
                <w:noProof/>
                <w:vanish/>
              </w:rPr>
              <w:t>Nemzetközi adatszolgáltatás (CPC 7523)</w:t>
            </w:r>
            <w:r w:rsidRPr="00311530">
              <w:rPr>
                <w:b/>
                <w:noProof/>
                <w:vanish/>
                <w:vertAlign w:val="superscript"/>
              </w:rPr>
              <w:t>**</w:t>
            </w:r>
          </w:p>
        </w:tc>
        <w:tc>
          <w:tcPr>
            <w:tcW w:w="1250" w:type="pct"/>
            <w:gridSpan w:val="2"/>
          </w:tcPr>
          <w:p w14:paraId="0C9EF6F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9749F4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A0EEF7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D81EE7A" w14:textId="6BCF670C"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CA6C32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49A246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873972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C20AA80" w14:textId="608B2913"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C39B9DB" w14:textId="77777777" w:rsidR="004A1EE4" w:rsidRPr="00311530" w:rsidRDefault="004A1EE4" w:rsidP="00884A7A">
            <w:pPr>
              <w:spacing w:before="60" w:after="60" w:line="240" w:lineRule="auto"/>
              <w:rPr>
                <w:noProof/>
                <w:vanish/>
              </w:rPr>
            </w:pPr>
          </w:p>
        </w:tc>
      </w:tr>
      <w:tr w:rsidR="004A1EE4" w:rsidRPr="00311530" w14:paraId="518D23A4" w14:textId="77777777" w:rsidTr="00236E43">
        <w:trPr>
          <w:hidden/>
        </w:trPr>
        <w:tc>
          <w:tcPr>
            <w:tcW w:w="1250" w:type="pct"/>
            <w:gridSpan w:val="2"/>
          </w:tcPr>
          <w:p w14:paraId="3EFCA63D" w14:textId="140271C6" w:rsidR="004A1EE4" w:rsidRPr="00311530" w:rsidRDefault="004A1EE4" w:rsidP="002B4F9F">
            <w:pPr>
              <w:pageBreakBefore/>
              <w:spacing w:before="60" w:after="60" w:line="240" w:lineRule="auto"/>
              <w:rPr>
                <w:noProof/>
                <w:vanish/>
              </w:rPr>
            </w:pPr>
            <w:r w:rsidRPr="00311530">
              <w:rPr>
                <w:noProof/>
                <w:vanish/>
              </w:rPr>
              <w:t>Nemzetközi telexszolgáltatás (CPC 7523)</w:t>
            </w:r>
            <w:r w:rsidRPr="00311530">
              <w:rPr>
                <w:b/>
                <w:noProof/>
                <w:vanish/>
                <w:vertAlign w:val="superscript"/>
              </w:rPr>
              <w:t>**</w:t>
            </w:r>
          </w:p>
        </w:tc>
        <w:tc>
          <w:tcPr>
            <w:tcW w:w="1250" w:type="pct"/>
            <w:gridSpan w:val="2"/>
          </w:tcPr>
          <w:p w14:paraId="7D823AB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8126B8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5B4AC3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5D241D3" w14:textId="739FD06F"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E33E7E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855A31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85DF54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E400C37" w14:textId="2FBE0060"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A217B89" w14:textId="77777777" w:rsidR="004A1EE4" w:rsidRPr="00311530" w:rsidRDefault="004A1EE4" w:rsidP="00884A7A">
            <w:pPr>
              <w:spacing w:before="60" w:after="60" w:line="240" w:lineRule="auto"/>
              <w:rPr>
                <w:noProof/>
                <w:vanish/>
              </w:rPr>
            </w:pPr>
          </w:p>
        </w:tc>
      </w:tr>
      <w:tr w:rsidR="004A1EE4" w:rsidRPr="00311530" w14:paraId="47457300" w14:textId="77777777" w:rsidTr="00236E43">
        <w:trPr>
          <w:hidden/>
        </w:trPr>
        <w:tc>
          <w:tcPr>
            <w:tcW w:w="1250" w:type="pct"/>
            <w:gridSpan w:val="2"/>
          </w:tcPr>
          <w:p w14:paraId="2E9D217F" w14:textId="2EF7DA0B" w:rsidR="004A1EE4" w:rsidRPr="00311530" w:rsidRDefault="004A1EE4" w:rsidP="00884A7A">
            <w:pPr>
              <w:spacing w:before="60" w:after="60" w:line="240" w:lineRule="auto"/>
              <w:rPr>
                <w:noProof/>
                <w:vanish/>
              </w:rPr>
            </w:pPr>
            <w:r w:rsidRPr="00311530">
              <w:rPr>
                <w:noProof/>
                <w:vanish/>
              </w:rPr>
              <w:t>Nemzetközi telefaxszolgáltatás tárolással és továbbítással (CPC 7521</w:t>
            </w:r>
            <w:r w:rsidRPr="00311530">
              <w:rPr>
                <w:b/>
                <w:noProof/>
                <w:vanish/>
                <w:vertAlign w:val="superscript"/>
              </w:rPr>
              <w:t>**</w:t>
            </w:r>
            <w:r w:rsidRPr="00311530">
              <w:rPr>
                <w:noProof/>
                <w:vanish/>
              </w:rPr>
              <w:t xml:space="preserve"> + 7529</w:t>
            </w:r>
            <w:r w:rsidRPr="00311530">
              <w:rPr>
                <w:b/>
                <w:noProof/>
                <w:vanish/>
                <w:vertAlign w:val="superscript"/>
              </w:rPr>
              <w:t>**</w:t>
            </w:r>
            <w:r w:rsidRPr="00311530">
              <w:rPr>
                <w:noProof/>
                <w:vanish/>
              </w:rPr>
              <w:t>)</w:t>
            </w:r>
          </w:p>
        </w:tc>
        <w:tc>
          <w:tcPr>
            <w:tcW w:w="1250" w:type="pct"/>
            <w:gridSpan w:val="2"/>
          </w:tcPr>
          <w:p w14:paraId="5D1AD39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934022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B4351C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FBB0EB6" w14:textId="18C00828"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63040A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42DD72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DA4F19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85E3C7C" w14:textId="4F91EADF"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2433497" w14:textId="77777777" w:rsidR="004A1EE4" w:rsidRPr="00311530" w:rsidRDefault="004A1EE4" w:rsidP="00884A7A">
            <w:pPr>
              <w:spacing w:before="60" w:after="60" w:line="240" w:lineRule="auto"/>
              <w:rPr>
                <w:noProof/>
                <w:vanish/>
              </w:rPr>
            </w:pPr>
          </w:p>
        </w:tc>
      </w:tr>
      <w:tr w:rsidR="004A1EE4" w:rsidRPr="00311530" w14:paraId="2A91C5D7" w14:textId="77777777" w:rsidTr="00236E43">
        <w:trPr>
          <w:hidden/>
        </w:trPr>
        <w:tc>
          <w:tcPr>
            <w:tcW w:w="1250" w:type="pct"/>
            <w:gridSpan w:val="2"/>
          </w:tcPr>
          <w:p w14:paraId="4E59A14A" w14:textId="77777777" w:rsidR="004A1EE4" w:rsidRPr="00311530" w:rsidRDefault="004A1EE4" w:rsidP="009F7D65">
            <w:pPr>
              <w:pageBreakBefore/>
              <w:spacing w:before="60" w:after="60" w:line="240" w:lineRule="auto"/>
              <w:rPr>
                <w:noProof/>
                <w:vanish/>
              </w:rPr>
            </w:pPr>
            <w:r w:rsidRPr="00311530">
              <w:rPr>
                <w:noProof/>
                <w:vanish/>
              </w:rPr>
              <w:t>Bérelt vonali telefonszolgáltatás</w:t>
            </w:r>
          </w:p>
        </w:tc>
        <w:tc>
          <w:tcPr>
            <w:tcW w:w="1250" w:type="pct"/>
            <w:gridSpan w:val="2"/>
          </w:tcPr>
          <w:p w14:paraId="5F8D690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F020C0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C94390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3FB517C" w14:textId="01502F7E"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B71EE2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CCAC59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A0AB69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B7B41D8" w14:textId="223B2DA5"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2999FBD" w14:textId="77777777" w:rsidR="004A1EE4" w:rsidRPr="00311530" w:rsidRDefault="004A1EE4" w:rsidP="00884A7A">
            <w:pPr>
              <w:spacing w:before="60" w:after="60" w:line="240" w:lineRule="auto"/>
              <w:rPr>
                <w:noProof/>
                <w:vanish/>
              </w:rPr>
            </w:pPr>
          </w:p>
        </w:tc>
      </w:tr>
      <w:tr w:rsidR="004A1EE4" w:rsidRPr="00311530" w14:paraId="6F029B82" w14:textId="77777777" w:rsidTr="00236E43">
        <w:trPr>
          <w:hidden/>
        </w:trPr>
        <w:tc>
          <w:tcPr>
            <w:tcW w:w="1250" w:type="pct"/>
            <w:gridSpan w:val="2"/>
          </w:tcPr>
          <w:p w14:paraId="355F9B14" w14:textId="77777777" w:rsidR="004A1EE4" w:rsidRPr="00311530" w:rsidRDefault="004A1EE4" w:rsidP="009F7D65">
            <w:pPr>
              <w:spacing w:before="60" w:after="60" w:line="240" w:lineRule="auto"/>
              <w:rPr>
                <w:noProof/>
                <w:vanish/>
              </w:rPr>
            </w:pPr>
            <w:r w:rsidRPr="00311530">
              <w:rPr>
                <w:noProof/>
                <w:vanish/>
              </w:rPr>
              <w:t>Bérelt vonali szolgáltatás (nemzetközi hang- és adatforgalom)</w:t>
            </w:r>
          </w:p>
        </w:tc>
        <w:tc>
          <w:tcPr>
            <w:tcW w:w="1250" w:type="pct"/>
            <w:gridSpan w:val="2"/>
          </w:tcPr>
          <w:p w14:paraId="2FCD1D2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AE4B85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381950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31CF5BE" w14:textId="5FDFD901"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90C2BB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2F55C4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9E1EFF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B284E85" w14:textId="5986BFBC"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4594040" w14:textId="77777777" w:rsidR="004A1EE4" w:rsidRPr="00311530" w:rsidRDefault="004A1EE4" w:rsidP="00884A7A">
            <w:pPr>
              <w:spacing w:before="60" w:after="60" w:line="240" w:lineRule="auto"/>
              <w:rPr>
                <w:noProof/>
                <w:vanish/>
              </w:rPr>
            </w:pPr>
          </w:p>
        </w:tc>
      </w:tr>
      <w:tr w:rsidR="004A1EE4" w:rsidRPr="00311530" w14:paraId="07413300" w14:textId="77777777" w:rsidTr="00236E43">
        <w:trPr>
          <w:hidden/>
        </w:trPr>
        <w:tc>
          <w:tcPr>
            <w:tcW w:w="1250" w:type="pct"/>
            <w:gridSpan w:val="2"/>
          </w:tcPr>
          <w:p w14:paraId="5214B646" w14:textId="77777777" w:rsidR="004A1EE4" w:rsidRPr="00311530" w:rsidRDefault="004A1EE4" w:rsidP="009F7D65">
            <w:pPr>
              <w:pageBreakBefore/>
              <w:spacing w:before="60" w:after="60" w:line="240" w:lineRule="auto"/>
              <w:rPr>
                <w:noProof/>
                <w:vanish/>
              </w:rPr>
            </w:pPr>
            <w:r w:rsidRPr="00311530">
              <w:rPr>
                <w:noProof/>
                <w:vanish/>
              </w:rPr>
              <w:t>Mobilszolgáltatások:</w:t>
            </w:r>
          </w:p>
          <w:p w14:paraId="7FA17291" w14:textId="25967E59" w:rsidR="004A1EE4" w:rsidRPr="00311530" w:rsidRDefault="004A1EE4" w:rsidP="00884A7A">
            <w:pPr>
              <w:spacing w:before="60" w:after="60" w:line="240" w:lineRule="auto"/>
              <w:rPr>
                <w:noProof/>
                <w:vanish/>
              </w:rPr>
            </w:pPr>
            <w:r w:rsidRPr="00311530">
              <w:rPr>
                <w:noProof/>
                <w:vanish/>
              </w:rPr>
              <w:t>Mobiltelefon-szolgáltatások</w:t>
            </w:r>
          </w:p>
          <w:p w14:paraId="6FB52E64" w14:textId="77777777" w:rsidR="004A1EE4" w:rsidRPr="00311530" w:rsidRDefault="004A1EE4" w:rsidP="00884A7A">
            <w:pPr>
              <w:spacing w:before="60" w:after="60" w:line="240" w:lineRule="auto"/>
              <w:rPr>
                <w:noProof/>
                <w:vanish/>
              </w:rPr>
            </w:pPr>
            <w:r w:rsidRPr="00311530">
              <w:rPr>
                <w:noProof/>
                <w:vanish/>
              </w:rPr>
              <w:t>Személyi kommunikáció</w:t>
            </w:r>
          </w:p>
          <w:p w14:paraId="14C1AD23" w14:textId="77777777" w:rsidR="004A1EE4" w:rsidRPr="00311530" w:rsidRDefault="004A1EE4" w:rsidP="00884A7A">
            <w:pPr>
              <w:spacing w:before="60" w:after="60" w:line="240" w:lineRule="auto"/>
              <w:rPr>
                <w:noProof/>
                <w:vanish/>
              </w:rPr>
            </w:pPr>
            <w:r w:rsidRPr="00311530">
              <w:rPr>
                <w:noProof/>
                <w:vanish/>
              </w:rPr>
              <w:t>Személyhívó szolgáltatások</w:t>
            </w:r>
          </w:p>
          <w:p w14:paraId="651BE676" w14:textId="77777777" w:rsidR="004A1EE4" w:rsidRPr="00311530" w:rsidRDefault="004A1EE4" w:rsidP="00884A7A">
            <w:pPr>
              <w:spacing w:before="60" w:after="60" w:line="240" w:lineRule="auto"/>
              <w:rPr>
                <w:noProof/>
                <w:vanish/>
              </w:rPr>
            </w:pPr>
            <w:r w:rsidRPr="00311530">
              <w:rPr>
                <w:noProof/>
                <w:vanish/>
              </w:rPr>
              <w:t>SMR-trönkölés</w:t>
            </w:r>
          </w:p>
          <w:p w14:paraId="7A653965" w14:textId="77777777" w:rsidR="004A1EE4" w:rsidRPr="00311530" w:rsidRDefault="004A1EE4" w:rsidP="00884A7A">
            <w:pPr>
              <w:spacing w:before="60" w:after="60" w:line="240" w:lineRule="auto"/>
              <w:rPr>
                <w:noProof/>
                <w:vanish/>
              </w:rPr>
            </w:pPr>
            <w:r w:rsidRPr="00311530">
              <w:rPr>
                <w:noProof/>
                <w:vanish/>
              </w:rPr>
              <w:t>Mobil adatszolgáltatás</w:t>
            </w:r>
          </w:p>
        </w:tc>
        <w:tc>
          <w:tcPr>
            <w:tcW w:w="1250" w:type="pct"/>
            <w:gridSpan w:val="2"/>
          </w:tcPr>
          <w:p w14:paraId="1857D38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C5B857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E1B02E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1E43875" w14:textId="5F888B1A"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B56AEC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77CE78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DCC20C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15D2996" w14:textId="5A6343E3"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E1142EC" w14:textId="77777777" w:rsidR="004A1EE4" w:rsidRPr="00311530" w:rsidRDefault="004A1EE4" w:rsidP="00884A7A">
            <w:pPr>
              <w:spacing w:before="60" w:after="60" w:line="240" w:lineRule="auto"/>
              <w:rPr>
                <w:noProof/>
                <w:vanish/>
              </w:rPr>
            </w:pPr>
          </w:p>
        </w:tc>
      </w:tr>
      <w:tr w:rsidR="004A1EE4" w:rsidRPr="00311530" w14:paraId="2B8E4D8E" w14:textId="77777777" w:rsidTr="00236E43">
        <w:trPr>
          <w:hidden/>
        </w:trPr>
        <w:tc>
          <w:tcPr>
            <w:tcW w:w="1250" w:type="pct"/>
            <w:gridSpan w:val="2"/>
          </w:tcPr>
          <w:p w14:paraId="3484DC37" w14:textId="3B052A6C" w:rsidR="004A1EE4" w:rsidRPr="00311530" w:rsidRDefault="002B4F9F" w:rsidP="009F7D65">
            <w:pPr>
              <w:spacing w:before="60" w:after="60" w:line="240" w:lineRule="auto"/>
              <w:ind w:left="567" w:hanging="567"/>
              <w:rPr>
                <w:noProof/>
                <w:vanish/>
              </w:rPr>
            </w:pPr>
            <w:r w:rsidRPr="00311530">
              <w:rPr>
                <w:noProof/>
                <w:vanish/>
              </w:rPr>
              <w:t>(h)</w:t>
            </w:r>
            <w:r w:rsidRPr="00311530">
              <w:rPr>
                <w:noProof/>
                <w:vanish/>
              </w:rPr>
              <w:tab/>
              <w:t>Elektronikus postai szolgáltatás (CPC 7523</w:t>
            </w:r>
            <w:r w:rsidRPr="00311530">
              <w:rPr>
                <w:b/>
                <w:noProof/>
                <w:vanish/>
                <w:vertAlign w:val="superscript"/>
              </w:rPr>
              <w:t>**</w:t>
            </w:r>
            <w:r w:rsidRPr="00311530">
              <w:rPr>
                <w:noProof/>
                <w:vanish/>
              </w:rPr>
              <w:t>)</w:t>
            </w:r>
          </w:p>
        </w:tc>
        <w:tc>
          <w:tcPr>
            <w:tcW w:w="1250" w:type="pct"/>
            <w:gridSpan w:val="2"/>
          </w:tcPr>
          <w:p w14:paraId="6800FF5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94FE8B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99FC55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73F7100" w14:textId="64E6F6A8"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7DF080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243FEA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58C83F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97C9618" w14:textId="779722B4"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B970457" w14:textId="77777777" w:rsidR="004A1EE4" w:rsidRPr="00311530" w:rsidRDefault="004A1EE4" w:rsidP="00884A7A">
            <w:pPr>
              <w:spacing w:before="60" w:after="60" w:line="240" w:lineRule="auto"/>
              <w:rPr>
                <w:noProof/>
                <w:vanish/>
              </w:rPr>
            </w:pPr>
          </w:p>
        </w:tc>
      </w:tr>
      <w:tr w:rsidR="004A1EE4" w:rsidRPr="00311530" w14:paraId="1D7F688D" w14:textId="77777777" w:rsidTr="00236E43">
        <w:trPr>
          <w:hidden/>
        </w:trPr>
        <w:tc>
          <w:tcPr>
            <w:tcW w:w="1250" w:type="pct"/>
            <w:gridSpan w:val="2"/>
          </w:tcPr>
          <w:p w14:paraId="3AE5C5D1" w14:textId="126DFDF6" w:rsidR="004A1EE4" w:rsidRPr="00311530" w:rsidRDefault="002B4F9F" w:rsidP="009F7D65">
            <w:pPr>
              <w:pageBreakBefore/>
              <w:spacing w:before="60" w:after="60" w:line="240" w:lineRule="auto"/>
              <w:ind w:left="567" w:hanging="567"/>
              <w:rPr>
                <w:noProof/>
                <w:vanish/>
              </w:rPr>
            </w:pPr>
            <w:r w:rsidRPr="00311530">
              <w:rPr>
                <w:noProof/>
                <w:vanish/>
              </w:rPr>
              <w:t>(i)</w:t>
            </w:r>
            <w:r w:rsidRPr="00311530">
              <w:rPr>
                <w:noProof/>
                <w:vanish/>
              </w:rPr>
              <w:tab/>
              <w:t>Hangposta (CPC 7523</w:t>
            </w:r>
            <w:r w:rsidRPr="00311530">
              <w:rPr>
                <w:b/>
                <w:noProof/>
                <w:vanish/>
                <w:vertAlign w:val="superscript"/>
              </w:rPr>
              <w:t>**</w:t>
            </w:r>
            <w:r w:rsidRPr="00311530">
              <w:rPr>
                <w:noProof/>
                <w:vanish/>
              </w:rPr>
              <w:t>)</w:t>
            </w:r>
          </w:p>
        </w:tc>
        <w:tc>
          <w:tcPr>
            <w:tcW w:w="1250" w:type="pct"/>
            <w:gridSpan w:val="2"/>
          </w:tcPr>
          <w:p w14:paraId="1BE2A61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109840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51C21E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0845DE9" w14:textId="6925C51D" w:rsidR="004A1EE4" w:rsidRPr="00311530" w:rsidRDefault="004A1EE4" w:rsidP="005573B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11375C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29B489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A3C79C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E2DDC54" w14:textId="1CEAAE06" w:rsidR="004A1EE4" w:rsidRPr="00311530" w:rsidRDefault="004A1EE4" w:rsidP="005573B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06A6A5E" w14:textId="77777777" w:rsidR="004A1EE4" w:rsidRPr="00311530" w:rsidRDefault="004A1EE4" w:rsidP="00884A7A">
            <w:pPr>
              <w:spacing w:before="60" w:after="60" w:line="240" w:lineRule="auto"/>
              <w:rPr>
                <w:noProof/>
                <w:vanish/>
              </w:rPr>
            </w:pPr>
          </w:p>
        </w:tc>
      </w:tr>
      <w:tr w:rsidR="004A1EE4" w:rsidRPr="00311530" w14:paraId="43B7DD5C" w14:textId="77777777" w:rsidTr="00236E43">
        <w:trPr>
          <w:hidden/>
        </w:trPr>
        <w:tc>
          <w:tcPr>
            <w:tcW w:w="1250" w:type="pct"/>
            <w:gridSpan w:val="2"/>
          </w:tcPr>
          <w:p w14:paraId="4C27B74B" w14:textId="19B63E0A" w:rsidR="004A1EE4" w:rsidRPr="00311530" w:rsidRDefault="005573BE" w:rsidP="005573BE">
            <w:pPr>
              <w:spacing w:before="60" w:after="60" w:line="240" w:lineRule="auto"/>
              <w:ind w:left="567" w:hanging="567"/>
              <w:rPr>
                <w:noProof/>
                <w:vanish/>
              </w:rPr>
            </w:pPr>
            <w:r w:rsidRPr="00311530">
              <w:rPr>
                <w:noProof/>
                <w:vanish/>
              </w:rPr>
              <w:t>(j)</w:t>
            </w:r>
            <w:r w:rsidRPr="00311530">
              <w:rPr>
                <w:noProof/>
                <w:vanish/>
              </w:rPr>
              <w:tab/>
              <w:t>Online információ- és adatkeresés (CPC 7523)</w:t>
            </w:r>
            <w:r w:rsidRPr="00311530">
              <w:rPr>
                <w:b/>
                <w:noProof/>
                <w:vanish/>
                <w:vertAlign w:val="superscript"/>
              </w:rPr>
              <w:t>**</w:t>
            </w:r>
          </w:p>
        </w:tc>
        <w:tc>
          <w:tcPr>
            <w:tcW w:w="1250" w:type="pct"/>
            <w:gridSpan w:val="2"/>
          </w:tcPr>
          <w:p w14:paraId="2AAFA3F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F3328C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8AF5A0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B5A7DDA" w14:textId="7083E198"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99AD20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377914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D0E63D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C3B9F0A" w14:textId="31AA2356"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6513055" w14:textId="77777777" w:rsidR="004A1EE4" w:rsidRPr="00311530" w:rsidRDefault="004A1EE4" w:rsidP="00884A7A">
            <w:pPr>
              <w:spacing w:before="60" w:after="60" w:line="240" w:lineRule="auto"/>
              <w:rPr>
                <w:noProof/>
                <w:vanish/>
              </w:rPr>
            </w:pPr>
          </w:p>
        </w:tc>
      </w:tr>
      <w:tr w:rsidR="004A1EE4" w:rsidRPr="00311530" w14:paraId="348E7E88" w14:textId="77777777" w:rsidTr="00236E43">
        <w:trPr>
          <w:hidden/>
        </w:trPr>
        <w:tc>
          <w:tcPr>
            <w:tcW w:w="1250" w:type="pct"/>
            <w:gridSpan w:val="2"/>
          </w:tcPr>
          <w:p w14:paraId="31BB57B3" w14:textId="075441D0" w:rsidR="004A1EE4" w:rsidRPr="00311530" w:rsidRDefault="005573BE" w:rsidP="005573BE">
            <w:pPr>
              <w:pageBreakBefore/>
              <w:spacing w:before="60" w:after="60" w:line="240" w:lineRule="auto"/>
              <w:ind w:left="567" w:hanging="567"/>
              <w:rPr>
                <w:noProof/>
                <w:vanish/>
              </w:rPr>
            </w:pPr>
            <w:r w:rsidRPr="00311530">
              <w:rPr>
                <w:noProof/>
                <w:vanish/>
              </w:rPr>
              <w:t>(k)</w:t>
            </w:r>
            <w:r w:rsidRPr="00311530">
              <w:rPr>
                <w:noProof/>
                <w:vanish/>
              </w:rPr>
              <w:tab/>
              <w:t>Elektronikus adatcsere (CPC 7523)</w:t>
            </w:r>
            <w:r w:rsidRPr="00311530">
              <w:rPr>
                <w:b/>
                <w:noProof/>
                <w:vanish/>
                <w:vertAlign w:val="superscript"/>
              </w:rPr>
              <w:t>**</w:t>
            </w:r>
          </w:p>
        </w:tc>
        <w:tc>
          <w:tcPr>
            <w:tcW w:w="1250" w:type="pct"/>
            <w:gridSpan w:val="2"/>
          </w:tcPr>
          <w:p w14:paraId="7B202D5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C784F1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E7F72E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2EF7C51" w14:textId="2DB7A306"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88100A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802B63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B1675D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CAC3B85" w14:textId="6D23B46D"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6743E81" w14:textId="77777777" w:rsidR="004A1EE4" w:rsidRPr="00311530" w:rsidRDefault="004A1EE4" w:rsidP="00884A7A">
            <w:pPr>
              <w:spacing w:before="60" w:after="60" w:line="240" w:lineRule="auto"/>
              <w:rPr>
                <w:noProof/>
                <w:vanish/>
              </w:rPr>
            </w:pPr>
          </w:p>
        </w:tc>
      </w:tr>
      <w:tr w:rsidR="004A1EE4" w:rsidRPr="00311530" w14:paraId="4201D142" w14:textId="77777777" w:rsidTr="00236E43">
        <w:trPr>
          <w:hidden/>
        </w:trPr>
        <w:tc>
          <w:tcPr>
            <w:tcW w:w="1250" w:type="pct"/>
            <w:gridSpan w:val="2"/>
          </w:tcPr>
          <w:p w14:paraId="5AB84340" w14:textId="734B3F34" w:rsidR="004A1EE4" w:rsidRPr="00311530" w:rsidRDefault="005573BE" w:rsidP="005573BE">
            <w:pPr>
              <w:spacing w:before="60" w:after="60" w:line="240" w:lineRule="auto"/>
              <w:ind w:left="567" w:hanging="567"/>
              <w:rPr>
                <w:noProof/>
                <w:vanish/>
              </w:rPr>
            </w:pPr>
            <w:r w:rsidRPr="00311530">
              <w:rPr>
                <w:noProof/>
                <w:vanish/>
              </w:rPr>
              <w:t>(l)</w:t>
            </w:r>
            <w:r w:rsidRPr="00311530">
              <w:rPr>
                <w:noProof/>
                <w:vanish/>
              </w:rPr>
              <w:tab/>
              <w:t>Javított/értéknövelt faxszolgáltatás (tárolással és továbbítással, valamint tárolással és vétellel együtt) (CPC 7523</w:t>
            </w:r>
            <w:r w:rsidRPr="00311530">
              <w:rPr>
                <w:b/>
                <w:noProof/>
                <w:vanish/>
                <w:vertAlign w:val="superscript"/>
              </w:rPr>
              <w:t>**</w:t>
            </w:r>
            <w:r w:rsidRPr="00311530">
              <w:rPr>
                <w:noProof/>
                <w:vanish/>
              </w:rPr>
              <w:t>)</w:t>
            </w:r>
          </w:p>
        </w:tc>
        <w:tc>
          <w:tcPr>
            <w:tcW w:w="1250" w:type="pct"/>
            <w:gridSpan w:val="2"/>
          </w:tcPr>
          <w:p w14:paraId="69F8E08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BCA01D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FB67A4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4232CC4" w14:textId="7E9FC545"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47949E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C13D4B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FD44F1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D29EA43" w14:textId="33836E39"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C0CCC2D" w14:textId="77777777" w:rsidR="004A1EE4" w:rsidRPr="00311530" w:rsidRDefault="004A1EE4" w:rsidP="00884A7A">
            <w:pPr>
              <w:spacing w:before="60" w:after="60" w:line="240" w:lineRule="auto"/>
              <w:rPr>
                <w:noProof/>
                <w:vanish/>
              </w:rPr>
            </w:pPr>
          </w:p>
        </w:tc>
      </w:tr>
      <w:tr w:rsidR="004A1EE4" w:rsidRPr="00311530" w14:paraId="66B525DD" w14:textId="77777777" w:rsidTr="00236E43">
        <w:trPr>
          <w:hidden/>
        </w:trPr>
        <w:tc>
          <w:tcPr>
            <w:tcW w:w="1250" w:type="pct"/>
            <w:gridSpan w:val="2"/>
          </w:tcPr>
          <w:p w14:paraId="6DBDD402" w14:textId="4B69A2D0" w:rsidR="004A1EE4" w:rsidRPr="00311530" w:rsidRDefault="005573BE" w:rsidP="009F7D65">
            <w:pPr>
              <w:pageBreakBefore/>
              <w:spacing w:before="60" w:after="60" w:line="240" w:lineRule="auto"/>
              <w:ind w:left="567" w:hanging="567"/>
              <w:rPr>
                <w:noProof/>
                <w:vanish/>
              </w:rPr>
            </w:pPr>
            <w:r w:rsidRPr="00311530">
              <w:rPr>
                <w:noProof/>
                <w:vanish/>
              </w:rPr>
              <w:t>(m)</w:t>
            </w:r>
            <w:r w:rsidRPr="00311530">
              <w:rPr>
                <w:noProof/>
                <w:vanish/>
              </w:rPr>
              <w:tab/>
              <w:t>Kód- és protokoll-átalakítás</w:t>
            </w:r>
          </w:p>
        </w:tc>
        <w:tc>
          <w:tcPr>
            <w:tcW w:w="1250" w:type="pct"/>
            <w:gridSpan w:val="2"/>
          </w:tcPr>
          <w:p w14:paraId="267B391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04A755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384246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4D1EBDD" w14:textId="41F7B3E6"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452647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7E4E14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2A3358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8710F80" w14:textId="1EFDA050"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46CA2FA" w14:textId="77777777" w:rsidR="004A1EE4" w:rsidRPr="00311530" w:rsidRDefault="004A1EE4" w:rsidP="00884A7A">
            <w:pPr>
              <w:spacing w:before="60" w:after="60" w:line="240" w:lineRule="auto"/>
              <w:rPr>
                <w:noProof/>
                <w:vanish/>
              </w:rPr>
            </w:pPr>
          </w:p>
        </w:tc>
      </w:tr>
      <w:tr w:rsidR="004A1EE4" w:rsidRPr="00311530" w14:paraId="31459BBA" w14:textId="77777777" w:rsidTr="00236E43">
        <w:trPr>
          <w:hidden/>
        </w:trPr>
        <w:tc>
          <w:tcPr>
            <w:tcW w:w="1250" w:type="pct"/>
            <w:gridSpan w:val="2"/>
          </w:tcPr>
          <w:p w14:paraId="4A0E5790" w14:textId="4E412675" w:rsidR="004A1EE4" w:rsidRPr="00311530" w:rsidRDefault="005573BE" w:rsidP="009F7D65">
            <w:pPr>
              <w:spacing w:before="60" w:after="60" w:line="240" w:lineRule="auto"/>
              <w:ind w:left="567" w:hanging="567"/>
              <w:rPr>
                <w:noProof/>
                <w:vanish/>
              </w:rPr>
            </w:pPr>
            <w:r w:rsidRPr="00311530">
              <w:rPr>
                <w:noProof/>
                <w:vanish/>
              </w:rPr>
              <w:t>(n)</w:t>
            </w:r>
            <w:r w:rsidRPr="00311530">
              <w:rPr>
                <w:noProof/>
                <w:vanish/>
              </w:rPr>
              <w:tab/>
              <w:t>Online információ- és/vagy adatfeldolgozás (beleértve a tranzakciófeldolgozást is) (CPC 843)</w:t>
            </w:r>
            <w:r w:rsidRPr="00311530">
              <w:rPr>
                <w:b/>
                <w:noProof/>
                <w:vanish/>
                <w:vertAlign w:val="superscript"/>
              </w:rPr>
              <w:t>**</w:t>
            </w:r>
          </w:p>
        </w:tc>
        <w:tc>
          <w:tcPr>
            <w:tcW w:w="1250" w:type="pct"/>
            <w:gridSpan w:val="2"/>
          </w:tcPr>
          <w:p w14:paraId="23420BE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7D04A0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CB5D57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08B9931" w14:textId="7448386D"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680BDA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3F862C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AF1F4C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A7D824F" w14:textId="6E7E3D07"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BFCEE0E" w14:textId="77777777" w:rsidR="004A1EE4" w:rsidRPr="00311530" w:rsidRDefault="004A1EE4" w:rsidP="00884A7A">
            <w:pPr>
              <w:spacing w:before="60" w:after="60" w:line="240" w:lineRule="auto"/>
              <w:rPr>
                <w:noProof/>
                <w:vanish/>
              </w:rPr>
            </w:pPr>
          </w:p>
        </w:tc>
      </w:tr>
      <w:tr w:rsidR="004A1EE4" w:rsidRPr="00311530" w14:paraId="11F3D202" w14:textId="77777777" w:rsidTr="00236E43">
        <w:trPr>
          <w:hidden/>
        </w:trPr>
        <w:tc>
          <w:tcPr>
            <w:tcW w:w="1250" w:type="pct"/>
            <w:gridSpan w:val="2"/>
            <w:tcBorders>
              <w:bottom w:val="single" w:sz="4" w:space="0" w:color="auto"/>
            </w:tcBorders>
          </w:tcPr>
          <w:p w14:paraId="3C1D39B2" w14:textId="774C15B5" w:rsidR="004A1EE4" w:rsidRPr="00311530" w:rsidRDefault="009F7D65" w:rsidP="009F7D65">
            <w:pPr>
              <w:pageBreakBefore/>
              <w:spacing w:before="60" w:after="60" w:line="240" w:lineRule="auto"/>
              <w:rPr>
                <w:noProof/>
                <w:vanish/>
              </w:rPr>
            </w:pPr>
            <w:r w:rsidRPr="00311530">
              <w:rPr>
                <w:noProof/>
                <w:vanish/>
              </w:rPr>
              <w:t>(o)</w:t>
            </w:r>
            <w:r w:rsidRPr="00311530">
              <w:rPr>
                <w:noProof/>
                <w:vanish/>
              </w:rPr>
              <w:tab/>
              <w:t>Egyéb</w:t>
            </w:r>
          </w:p>
        </w:tc>
        <w:tc>
          <w:tcPr>
            <w:tcW w:w="1250" w:type="pct"/>
            <w:gridSpan w:val="2"/>
            <w:tcBorders>
              <w:bottom w:val="single" w:sz="4" w:space="0" w:color="auto"/>
            </w:tcBorders>
          </w:tcPr>
          <w:p w14:paraId="483B439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49D079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7382E5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21BA5DF" w14:textId="78F6E1C1"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79B7015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CBAC40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3FEF6D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A5B6D84" w14:textId="71F4AD54"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085394C" w14:textId="77777777" w:rsidR="004A1EE4" w:rsidRPr="00311530" w:rsidRDefault="004A1EE4" w:rsidP="00884A7A">
            <w:pPr>
              <w:spacing w:before="60" w:after="60" w:line="240" w:lineRule="auto"/>
              <w:rPr>
                <w:noProof/>
                <w:vanish/>
              </w:rPr>
            </w:pPr>
          </w:p>
        </w:tc>
      </w:tr>
      <w:tr w:rsidR="004A1EE4" w:rsidRPr="00311530" w14:paraId="037B9452" w14:textId="77777777" w:rsidTr="00236E43">
        <w:trPr>
          <w:hidden/>
        </w:trPr>
        <w:tc>
          <w:tcPr>
            <w:tcW w:w="5000" w:type="pct"/>
            <w:gridSpan w:val="8"/>
            <w:tcBorders>
              <w:bottom w:val="nil"/>
            </w:tcBorders>
          </w:tcPr>
          <w:p w14:paraId="2610C103" w14:textId="77777777" w:rsidR="004A1EE4" w:rsidRPr="00311530" w:rsidRDefault="004A1EE4" w:rsidP="005573BE">
            <w:pPr>
              <w:pageBreakBefore/>
              <w:spacing w:before="60" w:after="60" w:line="240" w:lineRule="auto"/>
              <w:rPr>
                <w:noProof/>
                <w:vanish/>
              </w:rPr>
            </w:pPr>
            <w:r w:rsidRPr="00311530">
              <w:rPr>
                <w:noProof/>
                <w:vanish/>
              </w:rPr>
              <w:t>BRAZÍLIA</w:t>
            </w:r>
          </w:p>
          <w:p w14:paraId="28144B18" w14:textId="729FF9E8" w:rsidR="004A1EE4" w:rsidRPr="00311530" w:rsidRDefault="004A1EE4" w:rsidP="00884A7A">
            <w:pPr>
              <w:spacing w:before="60" w:after="60" w:line="240" w:lineRule="auto"/>
              <w:rPr>
                <w:noProof/>
                <w:vanish/>
              </w:rPr>
            </w:pPr>
            <w:r w:rsidRPr="00311530">
              <w:rPr>
                <w:noProof/>
                <w:vanish/>
              </w:rPr>
              <w:t>C.</w:t>
            </w:r>
            <w:r w:rsidRPr="00311530">
              <w:rPr>
                <w:noProof/>
                <w:vanish/>
              </w:rPr>
              <w:tab/>
              <w:t>TÁVKÖZLÉSI SZOLGÁLTATÁSOK</w:t>
            </w:r>
          </w:p>
          <w:p w14:paraId="4516FD82" w14:textId="77777777" w:rsidR="004A1EE4" w:rsidRPr="00311530" w:rsidRDefault="004A1EE4" w:rsidP="00F047D8">
            <w:pPr>
              <w:spacing w:before="60" w:after="60" w:line="240" w:lineRule="auto"/>
              <w:ind w:left="567" w:hanging="567"/>
              <w:rPr>
                <w:noProof/>
                <w:vanish/>
              </w:rPr>
            </w:pPr>
            <w:r w:rsidRPr="00311530">
              <w:rPr>
                <w:noProof/>
                <w:vanish/>
              </w:rPr>
              <w:t>(i)</w:t>
            </w:r>
            <w:r w:rsidRPr="00311530">
              <w:rPr>
                <w:noProof/>
                <w:vanish/>
              </w:rPr>
              <w:tab/>
              <w:t>„Távközlési szolgáltatások”: Brazília távközlési szolgáltatásokra vonatkozó kötelezettségvállalásai alkalmazásában az elektromágneses jelek, hang, adat, kép, vagy ezek bármely kombinációjának továbbítása, kivéve a műsorszórást.</w:t>
            </w:r>
          </w:p>
          <w:p w14:paraId="0A98CBF8" w14:textId="0022DFA7" w:rsidR="004A1EE4" w:rsidRPr="00311530" w:rsidRDefault="004A1EE4" w:rsidP="00F047D8">
            <w:pPr>
              <w:spacing w:before="60" w:after="60" w:line="240" w:lineRule="auto"/>
              <w:ind w:left="567" w:hanging="567"/>
              <w:rPr>
                <w:noProof/>
                <w:vanish/>
              </w:rPr>
            </w:pPr>
            <w:r w:rsidRPr="00311530">
              <w:rPr>
                <w:noProof/>
                <w:vanish/>
              </w:rPr>
              <w:t>(ii)</w:t>
            </w:r>
            <w:r w:rsidRPr="00311530">
              <w:rPr>
                <w:noProof/>
                <w:vanish/>
              </w:rPr>
              <w:tab/>
              <w:t>Brazília szövetségi alkotmánya garantálja a Brazíliában már letelepedett szolgáltatók valamennyi szerzett jogát. Brazília kormányának törvényes előjoga, hogy mérlegelje a távközlési szolgáltatók tőkéjében való külföldi részesedés korlátozását.</w:t>
            </w:r>
          </w:p>
          <w:p w14:paraId="75F8D4D3" w14:textId="4B89B013" w:rsidR="004A1EE4" w:rsidRPr="00311530" w:rsidRDefault="004A1EE4" w:rsidP="00F047D8">
            <w:pPr>
              <w:spacing w:before="60" w:after="60" w:line="240" w:lineRule="auto"/>
              <w:ind w:left="567" w:hanging="567"/>
              <w:rPr>
                <w:noProof/>
                <w:vanish/>
              </w:rPr>
            </w:pPr>
            <w:bookmarkStart w:id="2" w:name="_Hlk21703861"/>
            <w:r w:rsidRPr="00311530">
              <w:rPr>
                <w:noProof/>
                <w:vanish/>
              </w:rPr>
              <w:t>(iii)</w:t>
            </w:r>
            <w:r w:rsidRPr="00311530">
              <w:rPr>
                <w:noProof/>
                <w:vanish/>
              </w:rPr>
              <w:tab/>
              <w:t>Minden szolgáltatónak engedélyt kell szereznie az Anateltől ahhoz, hogy Brazíliában távközlési szolgáltatást nyújthasson. Engedély csak olyan szolgáltatóknak adható, amelyeket a brazil jogszabályoknak megfelelően hoztak létre, amelyek előírják, hogy a központi irodának és a vezetőségnek Brazília területén kell lennie, és a szavazati jogok többségét Brazíliában lakóhellyel rendelkező természetes személyek vagy a brazil jogszabályoknak megfelelően létrehozott vállalatok birtokolják, amelyek központi irodájának és vezetőségének szintén Brazília területén kell lennie.</w:t>
            </w:r>
            <w:bookmarkEnd w:id="2"/>
          </w:p>
          <w:p w14:paraId="6F6EA9F8" w14:textId="61F5EA2F" w:rsidR="004A1EE4" w:rsidRPr="00311530" w:rsidRDefault="004A1EE4" w:rsidP="00F047D8">
            <w:pPr>
              <w:spacing w:before="60" w:after="60" w:line="240" w:lineRule="auto"/>
              <w:ind w:left="567" w:hanging="567"/>
              <w:rPr>
                <w:noProof/>
                <w:vanish/>
              </w:rPr>
            </w:pPr>
            <w:r w:rsidRPr="00311530">
              <w:rPr>
                <w:noProof/>
                <w:vanish/>
              </w:rPr>
              <w:t>(iv)</w:t>
            </w:r>
            <w:r w:rsidRPr="00311530">
              <w:rPr>
                <w:noProof/>
                <w:vanish/>
              </w:rPr>
              <w:tab/>
              <w:t>A távközlési szolgáltatások ágazatában nincs kötelezettségvállalás azon tevékenységek tekintetében, amelyek tartalmát távközlési szolgáltatással szállítják. Ezek a tevékenységek az adott ágazatra vonatkozó kötelezettségvállalások és fenntartások hatálya alá tartoznak.</w:t>
            </w:r>
          </w:p>
        </w:tc>
      </w:tr>
      <w:tr w:rsidR="00F047D8" w:rsidRPr="00311530" w14:paraId="0DBF8406" w14:textId="77777777" w:rsidTr="00236E43">
        <w:trPr>
          <w:hidden/>
        </w:trPr>
        <w:tc>
          <w:tcPr>
            <w:tcW w:w="5000" w:type="pct"/>
            <w:gridSpan w:val="8"/>
            <w:tcBorders>
              <w:top w:val="nil"/>
              <w:bottom w:val="single" w:sz="4" w:space="0" w:color="auto"/>
            </w:tcBorders>
          </w:tcPr>
          <w:p w14:paraId="5F243476" w14:textId="77777777" w:rsidR="00F047D8" w:rsidRPr="00311530" w:rsidRDefault="00F047D8" w:rsidP="00F047D8">
            <w:pPr>
              <w:pageBreakBefore/>
              <w:spacing w:before="60" w:after="60" w:line="240" w:lineRule="auto"/>
              <w:ind w:left="567" w:hanging="567"/>
              <w:rPr>
                <w:noProof/>
                <w:vanish/>
              </w:rPr>
            </w:pPr>
            <w:r w:rsidRPr="00311530">
              <w:rPr>
                <w:noProof/>
                <w:vanish/>
              </w:rPr>
              <w:t>(v)</w:t>
            </w:r>
            <w:r w:rsidRPr="00311530">
              <w:rPr>
                <w:noProof/>
                <w:vanish/>
              </w:rPr>
              <w:tab/>
              <w:t>A külföldi műholdak számára engedélyezni kell a piacra jutást Brazíliában, és az ilyen hozzáférés megadására vonatkozó szabályozási döntéseknek átlátható és objektív eljáráson kell alapulniuk, és azokat viszonossági alapon kell meghozni. A távközlési szolgáltatók brazil műholdakat használnak, amennyiben azok a külföldi műholdakkal egyenértékű műszaki, működési vagy kereskedelmi feltételeket kínálnak.</w:t>
            </w:r>
          </w:p>
          <w:p w14:paraId="0AFD7806" w14:textId="77777777" w:rsidR="00F047D8" w:rsidRPr="00311530" w:rsidRDefault="00F047D8" w:rsidP="00F047D8">
            <w:pPr>
              <w:spacing w:before="60" w:after="60" w:line="240" w:lineRule="auto"/>
              <w:ind w:left="567" w:hanging="567"/>
              <w:rPr>
                <w:noProof/>
                <w:vanish/>
              </w:rPr>
            </w:pPr>
            <w:bookmarkStart w:id="3" w:name="_Hlk21704062"/>
            <w:r w:rsidRPr="00311530">
              <w:rPr>
                <w:noProof/>
                <w:vanish/>
              </w:rPr>
              <w:t>(vi)</w:t>
            </w:r>
            <w:r w:rsidRPr="00311530">
              <w:rPr>
                <w:noProof/>
                <w:vanish/>
              </w:rPr>
              <w:tab/>
              <w:t>A távközlési szolgáltatások nyújtására kiadható engedélyek mennyiségére semmilyen korlátozás nem alkalmazható, kivéve műszaki kivitelezhetetlenség – például a frekvenciák rendelkezésre állásával kapcsolatos problémák – esetén, vagy az egyes közérdekű szolgáltatások nyújtását akadályozó körülmények elkerülése érdekében.</w:t>
            </w:r>
            <w:bookmarkEnd w:id="3"/>
          </w:p>
          <w:p w14:paraId="38F239E6" w14:textId="77777777" w:rsidR="00F047D8" w:rsidRPr="00311530" w:rsidRDefault="00F047D8" w:rsidP="00F047D8">
            <w:pPr>
              <w:spacing w:before="60" w:after="60" w:line="240" w:lineRule="auto"/>
              <w:ind w:left="567" w:hanging="567"/>
              <w:rPr>
                <w:noProof/>
                <w:vanish/>
              </w:rPr>
            </w:pPr>
            <w:r w:rsidRPr="00311530">
              <w:rPr>
                <w:noProof/>
                <w:vanish/>
              </w:rPr>
              <w:t>(vii)</w:t>
            </w:r>
            <w:r w:rsidRPr="00311530">
              <w:rPr>
                <w:noProof/>
                <w:vanish/>
              </w:rPr>
              <w:tab/>
              <w:t>A brazil jog a hozzáadott értéket képviselő szolgáltatásokat nem határozza meg távközlési szolgáltatásként.</w:t>
            </w:r>
          </w:p>
          <w:p w14:paraId="3FA3FD7A" w14:textId="77777777" w:rsidR="00F047D8" w:rsidRPr="00311530" w:rsidRDefault="00F047D8" w:rsidP="00F047D8">
            <w:pPr>
              <w:spacing w:before="60" w:after="60" w:line="240" w:lineRule="auto"/>
              <w:ind w:left="567" w:hanging="567"/>
              <w:rPr>
                <w:noProof/>
                <w:vanish/>
              </w:rPr>
            </w:pPr>
            <w:bookmarkStart w:id="4" w:name="_Hlk21704115"/>
            <w:r w:rsidRPr="00311530">
              <w:rPr>
                <w:noProof/>
                <w:vanish/>
              </w:rPr>
              <w:t>(viii)</w:t>
            </w:r>
            <w:r w:rsidRPr="00311530">
              <w:rPr>
                <w:noProof/>
                <w:vanish/>
              </w:rPr>
              <w:tab/>
              <w:t>A Brazíliában a brazil jogszabályokkal összhangban létrehozott kollektív érdekű távközlési szolgáltatók jogosultak a más távközlési szolgáltatók vagy egyéb közérdekű szolgáltatások nyújtói tulajdonában vagy ellenőrzése alatt álló fizikai létesítményeket (póznákat, alépítményeket, csatornákat, szolgalmat) megkülönböztetésmentes módon, tisztességes és észszerű árak és feltételek mellett használni. A használandó létesítményekért felelős szabályozó hatóság határozza meg e rendelkezés megfelelő teljesítésének feltételeit.</w:t>
            </w:r>
            <w:bookmarkEnd w:id="4"/>
          </w:p>
          <w:p w14:paraId="5F3BA1EA" w14:textId="114011C2" w:rsidR="00F047D8" w:rsidRPr="00311530" w:rsidRDefault="00F047D8" w:rsidP="00F047D8">
            <w:pPr>
              <w:pageBreakBefore/>
              <w:spacing w:before="60" w:after="60" w:line="240" w:lineRule="auto"/>
              <w:ind w:left="567" w:hanging="567"/>
              <w:rPr>
                <w:noProof/>
                <w:vanish/>
              </w:rPr>
            </w:pPr>
            <w:r w:rsidRPr="00311530">
              <w:rPr>
                <w:noProof/>
                <w:vanish/>
              </w:rPr>
              <w:t>(ix)</w:t>
            </w:r>
            <w:r w:rsidRPr="00311530">
              <w:rPr>
                <w:noProof/>
                <w:vanish/>
              </w:rPr>
              <w:tab/>
              <w:t>Korlátozott érdekeltségű távközlési szolgáltatások nyújtására vonatkozó engedélyek a brazil joggal összhangban létrehozott, Brazíliában központi irodával és igazgatással rendelkező jogi személyeknek, valamint Brazíliában letelepedett vagy ott lakóhellyel rendelkező egyéb szervezeteknek vagy természetes személyeknek adhatók.</w:t>
            </w:r>
          </w:p>
        </w:tc>
      </w:tr>
      <w:tr w:rsidR="00F047D8" w:rsidRPr="00311530" w14:paraId="2B975CB7" w14:textId="77777777" w:rsidTr="00236E43">
        <w:trPr>
          <w:hidden/>
        </w:trPr>
        <w:tc>
          <w:tcPr>
            <w:tcW w:w="5000" w:type="pct"/>
            <w:gridSpan w:val="8"/>
            <w:tcBorders>
              <w:top w:val="single" w:sz="4" w:space="0" w:color="auto"/>
              <w:bottom w:val="nil"/>
            </w:tcBorders>
          </w:tcPr>
          <w:p w14:paraId="3FDD65CE" w14:textId="26351A0A" w:rsidR="00F047D8" w:rsidRPr="00311530" w:rsidRDefault="00F047D8" w:rsidP="00BB6753">
            <w:pPr>
              <w:pageBreakBefore/>
              <w:spacing w:before="60" w:after="60" w:line="240" w:lineRule="auto"/>
              <w:rPr>
                <w:noProof/>
                <w:vanish/>
              </w:rPr>
            </w:pPr>
            <w:r w:rsidRPr="00311530">
              <w:rPr>
                <w:noProof/>
                <w:vanish/>
              </w:rPr>
              <w:t>BRAZÍLIA</w:t>
            </w:r>
          </w:p>
        </w:tc>
      </w:tr>
      <w:tr w:rsidR="00F047D8" w:rsidRPr="00311530" w14:paraId="75B640E6" w14:textId="77777777" w:rsidTr="00236E43">
        <w:trPr>
          <w:hidden/>
        </w:trPr>
        <w:tc>
          <w:tcPr>
            <w:tcW w:w="5000" w:type="pct"/>
            <w:gridSpan w:val="8"/>
            <w:tcBorders>
              <w:top w:val="nil"/>
              <w:bottom w:val="nil"/>
            </w:tcBorders>
          </w:tcPr>
          <w:p w14:paraId="0C38AFA0" w14:textId="00C1388C" w:rsidR="00F047D8" w:rsidRPr="00311530" w:rsidRDefault="00F047D8" w:rsidP="00F047D8">
            <w:pPr>
              <w:spacing w:before="60" w:after="60" w:line="240" w:lineRule="auto"/>
              <w:rPr>
                <w:noProof/>
                <w:vanish/>
              </w:rPr>
            </w:pPr>
            <w:r w:rsidRPr="00311530">
              <w:rPr>
                <w:noProof/>
                <w:vanish/>
              </w:rPr>
              <w:t>2.C.</w:t>
            </w:r>
            <w:r w:rsidRPr="00311530">
              <w:rPr>
                <w:noProof/>
                <w:vanish/>
              </w:rPr>
              <w:tab/>
              <w:t>Távközlési szolgáltatások</w:t>
            </w:r>
          </w:p>
        </w:tc>
      </w:tr>
      <w:tr w:rsidR="004A1EE4" w:rsidRPr="00311530" w14:paraId="268FD800" w14:textId="77777777" w:rsidTr="00236E43">
        <w:trPr>
          <w:hidden/>
        </w:trPr>
        <w:tc>
          <w:tcPr>
            <w:tcW w:w="1250" w:type="pct"/>
            <w:gridSpan w:val="2"/>
            <w:tcBorders>
              <w:top w:val="nil"/>
              <w:bottom w:val="nil"/>
            </w:tcBorders>
          </w:tcPr>
          <w:p w14:paraId="19176F20" w14:textId="77777777" w:rsidR="001B5EB3" w:rsidRPr="00311530" w:rsidRDefault="004A1EE4" w:rsidP="00884A7A">
            <w:pPr>
              <w:spacing w:before="60" w:after="60" w:line="240" w:lineRule="auto"/>
              <w:rPr>
                <w:noProof/>
                <w:vanish/>
              </w:rPr>
            </w:pPr>
            <w:r w:rsidRPr="00311530">
              <w:rPr>
                <w:noProof/>
                <w:vanish/>
              </w:rPr>
              <w:t>Helyi, távolsági és nemzetközi szolgáltatások nyilvános és nem nyilvános használatra, bármilyen hálózati technológia (kábel, műhold stb.) alkalmazásával</w:t>
            </w:r>
          </w:p>
          <w:p w14:paraId="6B36D84C" w14:textId="3225FB72" w:rsidR="001B5EB3" w:rsidRPr="00311530" w:rsidRDefault="004A1EE4" w:rsidP="00BB6753">
            <w:pPr>
              <w:spacing w:before="60" w:after="60" w:line="240" w:lineRule="auto"/>
              <w:ind w:left="567" w:hanging="567"/>
              <w:rPr>
                <w:noProof/>
                <w:vanish/>
              </w:rPr>
            </w:pPr>
            <w:r w:rsidRPr="00311530">
              <w:rPr>
                <w:noProof/>
                <w:vanish/>
              </w:rPr>
              <w:t>(a)</w:t>
            </w:r>
            <w:r w:rsidRPr="00311530">
              <w:rPr>
                <w:noProof/>
                <w:vanish/>
              </w:rPr>
              <w:tab/>
              <w:t>Beszédalapú telefonos szolgáltatás</w:t>
            </w:r>
          </w:p>
          <w:p w14:paraId="64B79284" w14:textId="5C3F67F4" w:rsidR="001B5EB3" w:rsidRPr="00311530" w:rsidRDefault="004A1EE4" w:rsidP="00BB6753">
            <w:pPr>
              <w:spacing w:before="60" w:after="60" w:line="240" w:lineRule="auto"/>
              <w:ind w:left="567" w:hanging="567"/>
              <w:rPr>
                <w:noProof/>
                <w:vanish/>
              </w:rPr>
            </w:pPr>
            <w:r w:rsidRPr="00311530">
              <w:rPr>
                <w:noProof/>
                <w:vanish/>
              </w:rPr>
              <w:t>(b)</w:t>
            </w:r>
            <w:r w:rsidRPr="00311530">
              <w:rPr>
                <w:noProof/>
                <w:vanish/>
              </w:rPr>
              <w:tab/>
              <w:t>Csomagkapcsolt adatátvitel</w:t>
            </w:r>
          </w:p>
          <w:p w14:paraId="429D5A01" w14:textId="3524058A" w:rsidR="004A1EE4" w:rsidRPr="00311530" w:rsidRDefault="004A1EE4" w:rsidP="00BB6753">
            <w:pPr>
              <w:spacing w:before="60" w:after="60" w:line="240" w:lineRule="auto"/>
              <w:ind w:left="567" w:hanging="567"/>
              <w:rPr>
                <w:noProof/>
                <w:vanish/>
              </w:rPr>
            </w:pPr>
            <w:r w:rsidRPr="00311530">
              <w:rPr>
                <w:noProof/>
                <w:vanish/>
              </w:rPr>
              <w:t>(c)</w:t>
            </w:r>
            <w:r w:rsidRPr="00311530">
              <w:rPr>
                <w:noProof/>
                <w:vanish/>
              </w:rPr>
              <w:tab/>
              <w:t>Vonalkapcsolt adatátvitel</w:t>
            </w:r>
          </w:p>
          <w:p w14:paraId="58B766D2" w14:textId="6C840919" w:rsidR="001B5EB3" w:rsidRPr="00311530" w:rsidRDefault="004A1EE4" w:rsidP="00BB6753">
            <w:pPr>
              <w:spacing w:before="60" w:after="60" w:line="240" w:lineRule="auto"/>
              <w:ind w:left="567" w:hanging="567"/>
              <w:rPr>
                <w:noProof/>
                <w:vanish/>
              </w:rPr>
            </w:pPr>
            <w:r w:rsidRPr="00311530">
              <w:rPr>
                <w:noProof/>
                <w:vanish/>
              </w:rPr>
              <w:t>(f)</w:t>
            </w:r>
            <w:r w:rsidRPr="00311530">
              <w:rPr>
                <w:noProof/>
                <w:vanish/>
              </w:rPr>
              <w:tab/>
              <w:t>Faxszolgáltatás</w:t>
            </w:r>
          </w:p>
          <w:p w14:paraId="7304DC4F" w14:textId="7C0FBDE0" w:rsidR="004A1EE4" w:rsidRPr="00311530" w:rsidRDefault="004A1EE4" w:rsidP="00BB6753">
            <w:pPr>
              <w:spacing w:before="60" w:after="60" w:line="240" w:lineRule="auto"/>
              <w:ind w:left="567" w:hanging="567"/>
              <w:rPr>
                <w:noProof/>
                <w:vanish/>
              </w:rPr>
            </w:pPr>
            <w:r w:rsidRPr="00311530">
              <w:rPr>
                <w:noProof/>
                <w:vanish/>
              </w:rPr>
              <w:t>(g)</w:t>
            </w:r>
            <w:r w:rsidRPr="00311530">
              <w:rPr>
                <w:noProof/>
                <w:vanish/>
              </w:rPr>
              <w:tab/>
              <w:t>Bérelt vonali szolgáltatás</w:t>
            </w:r>
          </w:p>
        </w:tc>
        <w:tc>
          <w:tcPr>
            <w:tcW w:w="1250" w:type="pct"/>
            <w:gridSpan w:val="2"/>
            <w:tcBorders>
              <w:top w:val="nil"/>
              <w:bottom w:val="nil"/>
            </w:tcBorders>
          </w:tcPr>
          <w:p w14:paraId="19F45C86" w14:textId="0ECCD391" w:rsidR="004A1EE4" w:rsidRPr="00311530" w:rsidRDefault="004A1EE4" w:rsidP="006B3924">
            <w:pPr>
              <w:spacing w:before="60" w:after="60" w:line="240" w:lineRule="auto"/>
              <w:rPr>
                <w:noProof/>
                <w:vanish/>
              </w:rPr>
            </w:pPr>
            <w:r w:rsidRPr="00311530">
              <w:rPr>
                <w:noProof/>
                <w:vanish/>
              </w:rPr>
              <w:t>1)</w:t>
            </w:r>
            <w:r w:rsidRPr="00311530">
              <w:rPr>
                <w:noProof/>
                <w:vanish/>
              </w:rPr>
              <w:tab/>
              <w:t>Kötelezettség nélkül. A külföldi vállalatok határokon átnyúló jelleggel összekapcsolódhatnak a Brazíliában letelepedett olyan üzemeltetőkkel, amelyek a brazil jogszabályokkal összhangban engedéllyel rendelkeznek távolsági nemzetközi szolgáltatások nyújtására. A határokon átnyúló szolgáltatásnyújtás egyéb formái, beleértve a visszahívási szolgáltatásokat is, nem megengedettek. A brazil fogyasztók kizárólag olyan, Brazíliában letelepedett vállalatokkal állhatnak kereskedelmi kapcsolatban vagy jogviszonyban, amelyek a brazil jogszabályoknak megfelelően működnek (1. módozat).</w:t>
            </w:r>
          </w:p>
        </w:tc>
        <w:tc>
          <w:tcPr>
            <w:tcW w:w="1250" w:type="pct"/>
            <w:gridSpan w:val="2"/>
            <w:tcBorders>
              <w:top w:val="nil"/>
              <w:bottom w:val="nil"/>
            </w:tcBorders>
          </w:tcPr>
          <w:p w14:paraId="5FF4B8EC" w14:textId="62DD166C" w:rsidR="004A1EE4" w:rsidRPr="00311530" w:rsidRDefault="004A1EE4" w:rsidP="006B3924">
            <w:pPr>
              <w:spacing w:before="60" w:after="60" w:line="240" w:lineRule="auto"/>
              <w:rPr>
                <w:noProof/>
                <w:vanish/>
              </w:rPr>
            </w:pPr>
            <w:r w:rsidRPr="00311530">
              <w:rPr>
                <w:noProof/>
                <w:vanish/>
              </w:rPr>
              <w:t>1)</w:t>
            </w:r>
            <w:r w:rsidRPr="00311530">
              <w:rPr>
                <w:noProof/>
                <w:vanish/>
              </w:rPr>
              <w:tab/>
              <w:t>Kötelezettség nélkül. A külföldi vállalatok határokon átnyúló jelleggel összekapcsolódhatnak a Brazíliában letelepedett olyan üzemeltetőkkel, amelyek a brazil jogszabályokkal összhangban engedéllyel rendelkeznek távolsági nemzetközi szolgáltatások nyújtására. A határokon átnyúló szolgáltatásnyújtás egyéb formái, beleértve a visszahívási szolgáltatásokat is, nem megengedettek. A brazil fogyasztók kizárólag olyan, Brazíliában letelepedett vállalatokkal állhatnak kereskedelmi kapcsolatban vagy jogviszonyban, amelyek a brazil jogszabályoknak megfelelően működnek (1. módozat).</w:t>
            </w:r>
          </w:p>
        </w:tc>
        <w:tc>
          <w:tcPr>
            <w:tcW w:w="1250" w:type="pct"/>
            <w:gridSpan w:val="2"/>
            <w:tcBorders>
              <w:top w:val="nil"/>
              <w:bottom w:val="nil"/>
            </w:tcBorders>
          </w:tcPr>
          <w:p w14:paraId="6FC2FDCF" w14:textId="56B228A4" w:rsidR="004A1EE4" w:rsidRPr="00311530" w:rsidRDefault="004A1EE4" w:rsidP="006B3924">
            <w:pPr>
              <w:spacing w:before="60" w:after="60" w:line="240" w:lineRule="auto"/>
              <w:ind w:left="567" w:hanging="567"/>
              <w:rPr>
                <w:noProof/>
                <w:vanish/>
              </w:rPr>
            </w:pPr>
            <w:r w:rsidRPr="00311530">
              <w:rPr>
                <w:noProof/>
                <w:vanish/>
              </w:rPr>
              <w:t>1.</w:t>
            </w:r>
            <w:r w:rsidRPr="00311530">
              <w:rPr>
                <w:noProof/>
                <w:vanish/>
              </w:rPr>
              <w:tab/>
              <w:t>Az egyértelműség érdekében: Brazília tudomással bír arról, hogy az 1. módozat (határokon átnyúló szolgáltatásnyújtás) keretében a 2.C. ágazatban (Távközlési szolgáltatások) tett kötelezettségvállalásai nem biztosítanak az Unió területén letelepedett jogi személyek számára a piacra jutás vagy a nemzeti elbánás tekintetében az abban kifejezetten meghatározottaktól eltérő jogokat, ideértve a 2.C. ágazatra (Távközlési szolgáltatások) vonatkozó horizontális megjegyzéseket is.</w:t>
            </w:r>
          </w:p>
        </w:tc>
      </w:tr>
      <w:tr w:rsidR="00BB6753" w:rsidRPr="00311530" w14:paraId="4AC8A4F9" w14:textId="77777777" w:rsidTr="00236E43">
        <w:trPr>
          <w:hidden/>
        </w:trPr>
        <w:tc>
          <w:tcPr>
            <w:tcW w:w="1250" w:type="pct"/>
            <w:gridSpan w:val="2"/>
            <w:tcBorders>
              <w:top w:val="nil"/>
            </w:tcBorders>
          </w:tcPr>
          <w:p w14:paraId="2C8B9C40" w14:textId="77777777" w:rsidR="00BB6753" w:rsidRPr="00311530" w:rsidRDefault="00BB6753" w:rsidP="006B3924">
            <w:pPr>
              <w:pageBreakBefore/>
              <w:spacing w:before="60" w:after="60" w:line="240" w:lineRule="auto"/>
              <w:rPr>
                <w:noProof/>
                <w:vanish/>
              </w:rPr>
            </w:pPr>
          </w:p>
        </w:tc>
        <w:tc>
          <w:tcPr>
            <w:tcW w:w="1250" w:type="pct"/>
            <w:gridSpan w:val="2"/>
            <w:tcBorders>
              <w:top w:val="nil"/>
            </w:tcBorders>
          </w:tcPr>
          <w:p w14:paraId="4C5A07B9" w14:textId="77777777" w:rsidR="006B3924" w:rsidRPr="00311530" w:rsidRDefault="006B3924" w:rsidP="006B3924">
            <w:pPr>
              <w:spacing w:before="60" w:after="60" w:line="240" w:lineRule="auto"/>
              <w:rPr>
                <w:noProof/>
                <w:vanish/>
              </w:rPr>
            </w:pPr>
            <w:r w:rsidRPr="00311530">
              <w:rPr>
                <w:noProof/>
                <w:vanish/>
              </w:rPr>
              <w:t>2)</w:t>
            </w:r>
            <w:r w:rsidRPr="00311530">
              <w:rPr>
                <w:noProof/>
                <w:vanish/>
              </w:rPr>
              <w:tab/>
              <w:t>Kötelezettség nélkül.</w:t>
            </w:r>
          </w:p>
          <w:p w14:paraId="34E72338" w14:textId="77777777" w:rsidR="006B3924" w:rsidRPr="00311530" w:rsidRDefault="006B3924" w:rsidP="006B3924">
            <w:pPr>
              <w:spacing w:before="60" w:after="60" w:line="240" w:lineRule="auto"/>
              <w:rPr>
                <w:noProof/>
                <w:vanish/>
              </w:rPr>
            </w:pPr>
            <w:r w:rsidRPr="00311530">
              <w:rPr>
                <w:noProof/>
                <w:vanish/>
              </w:rPr>
              <w:t>3)</w:t>
            </w:r>
            <w:r w:rsidRPr="00311530">
              <w:rPr>
                <w:noProof/>
                <w:vanish/>
              </w:rPr>
              <w:tab/>
              <w:t>Korlátozás nélkül, kivéve az erre az alágazatra vonatkozó horizontális szakaszban és a horizontális kötelezettségvállalásokról szóló szakaszban felsoroltakat.</w:t>
            </w:r>
          </w:p>
          <w:p w14:paraId="02F62064" w14:textId="223EDB1C" w:rsidR="00BB6753" w:rsidRPr="00311530" w:rsidRDefault="006B3924" w:rsidP="006B3924">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3067D3F5" w14:textId="77777777" w:rsidR="006B3924" w:rsidRPr="00311530" w:rsidRDefault="006B3924" w:rsidP="006B3924">
            <w:pPr>
              <w:spacing w:before="60" w:after="60" w:line="240" w:lineRule="auto"/>
              <w:rPr>
                <w:noProof/>
                <w:vanish/>
              </w:rPr>
            </w:pPr>
            <w:r w:rsidRPr="00311530">
              <w:rPr>
                <w:noProof/>
                <w:vanish/>
              </w:rPr>
              <w:t>2)</w:t>
            </w:r>
            <w:r w:rsidRPr="00311530">
              <w:rPr>
                <w:noProof/>
                <w:vanish/>
              </w:rPr>
              <w:tab/>
              <w:t>Kötelezettség nélkül.</w:t>
            </w:r>
          </w:p>
          <w:p w14:paraId="1A3B2411" w14:textId="77777777" w:rsidR="006B3924" w:rsidRPr="00311530" w:rsidRDefault="006B3924" w:rsidP="006B3924">
            <w:pPr>
              <w:spacing w:before="60" w:after="60" w:line="240" w:lineRule="auto"/>
              <w:rPr>
                <w:noProof/>
                <w:vanish/>
              </w:rPr>
            </w:pPr>
            <w:r w:rsidRPr="00311530">
              <w:rPr>
                <w:noProof/>
                <w:vanish/>
              </w:rPr>
              <w:t>3)</w:t>
            </w:r>
            <w:r w:rsidRPr="00311530">
              <w:rPr>
                <w:noProof/>
                <w:vanish/>
              </w:rPr>
              <w:tab/>
              <w:t>Korlátozás nélkül, kivéve az erre az alágazatra vonatkozó horizontális szakaszban és a horizontális kötelezettségvállalásokról szóló szakaszban felsoroltakat.</w:t>
            </w:r>
          </w:p>
          <w:p w14:paraId="37454756" w14:textId="69E34D48" w:rsidR="00BB6753" w:rsidRPr="00311530" w:rsidRDefault="006B3924" w:rsidP="006B3924">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77CE921F" w14:textId="468C48AC" w:rsidR="00BB6753" w:rsidRPr="00311530" w:rsidRDefault="006B3924" w:rsidP="00884A7A">
            <w:pPr>
              <w:spacing w:before="60" w:after="60" w:line="240" w:lineRule="auto"/>
              <w:rPr>
                <w:noProof/>
                <w:vanish/>
              </w:rPr>
            </w:pPr>
            <w:r w:rsidRPr="00311530">
              <w:rPr>
                <w:noProof/>
                <w:vanish/>
              </w:rPr>
              <w:t>2.</w:t>
            </w:r>
            <w:r w:rsidRPr="00311530">
              <w:rPr>
                <w:noProof/>
                <w:vanish/>
              </w:rPr>
              <w:tab/>
              <w:t>Az egyértelműség érdekében: Brazília egyedi kötelezettségvállalásainak e jegyzéke alkalmazásában az 1. módozat szerinti távközlési szolgáltatások nyújtása nem foglalja magában a Brazília területéről kiinduló és ott végződő jelek átvitelét, még akkor sem, ha az ilyen átvitelt az Unió területéről üzemeltetett műhold segítségével végzik.</w:t>
            </w:r>
          </w:p>
        </w:tc>
      </w:tr>
      <w:tr w:rsidR="004A1EE4" w:rsidRPr="00311530" w14:paraId="0FA26D40" w14:textId="77777777" w:rsidTr="00236E43">
        <w:trPr>
          <w:hidden/>
        </w:trPr>
        <w:tc>
          <w:tcPr>
            <w:tcW w:w="1250" w:type="pct"/>
            <w:gridSpan w:val="2"/>
          </w:tcPr>
          <w:p w14:paraId="44D3960C" w14:textId="43E845DF" w:rsidR="001B5EB3" w:rsidRPr="00311530" w:rsidRDefault="004A1EE4" w:rsidP="009F7D65">
            <w:pPr>
              <w:pageBreakBefore/>
              <w:spacing w:before="60" w:after="60" w:line="240" w:lineRule="auto"/>
              <w:ind w:left="567" w:hanging="567"/>
              <w:rPr>
                <w:noProof/>
                <w:vanish/>
              </w:rPr>
            </w:pPr>
            <w:r w:rsidRPr="00311530">
              <w:rPr>
                <w:noProof/>
                <w:vanish/>
              </w:rPr>
              <w:t>(o)</w:t>
            </w:r>
            <w:r w:rsidRPr="00311530">
              <w:rPr>
                <w:noProof/>
                <w:vanish/>
              </w:rPr>
              <w:tab/>
              <w:t>Egyé</w:t>
            </w:r>
            <w:r w:rsidR="0019160E">
              <w:rPr>
                <w:noProof/>
                <w:vanish/>
              </w:rPr>
              <w:t>b</w:t>
            </w:r>
            <w:r w:rsidRPr="00311530">
              <w:rPr>
                <w:noProof/>
                <w:vanish/>
              </w:rPr>
              <w:t xml:space="preserve"> alapvető távközlési szolgáltatások</w:t>
            </w:r>
          </w:p>
          <w:p w14:paraId="36EF604C" w14:textId="77777777" w:rsidR="001B5EB3" w:rsidRPr="00311530" w:rsidRDefault="004A1EE4" w:rsidP="00884A7A">
            <w:pPr>
              <w:spacing w:before="60" w:after="60" w:line="240" w:lineRule="auto"/>
              <w:rPr>
                <w:noProof/>
                <w:vanish/>
              </w:rPr>
            </w:pPr>
            <w:r w:rsidRPr="00311530">
              <w:rPr>
                <w:noProof/>
                <w:vanish/>
              </w:rPr>
              <w:t>Mobilszolgáltatások</w:t>
            </w:r>
          </w:p>
          <w:p w14:paraId="41D0DCFD" w14:textId="0EF06214" w:rsidR="004A1EE4" w:rsidRPr="00311530" w:rsidRDefault="004A1EE4" w:rsidP="00884A7A">
            <w:pPr>
              <w:spacing w:before="60" w:after="60" w:line="240" w:lineRule="auto"/>
              <w:rPr>
                <w:noProof/>
                <w:vanish/>
              </w:rPr>
            </w:pPr>
            <w:r w:rsidRPr="00311530">
              <w:rPr>
                <w:noProof/>
                <w:vanish/>
              </w:rPr>
              <w:t>Analóg/digitális mobilszolgáltatások</w:t>
            </w:r>
          </w:p>
          <w:p w14:paraId="47791839" w14:textId="77777777" w:rsidR="001B5EB3" w:rsidRPr="00311530" w:rsidRDefault="004A1EE4" w:rsidP="00884A7A">
            <w:pPr>
              <w:spacing w:before="60" w:after="60" w:line="240" w:lineRule="auto"/>
              <w:rPr>
                <w:noProof/>
                <w:vanish/>
              </w:rPr>
            </w:pPr>
            <w:r w:rsidRPr="00311530">
              <w:rPr>
                <w:noProof/>
                <w:vanish/>
              </w:rPr>
              <w:t>(800 MHz, 900 MHz, 1800 MHz, 1900 / 2100 MHz)</w:t>
            </w:r>
          </w:p>
          <w:p w14:paraId="0BDE54C9" w14:textId="77777777" w:rsidR="001B5EB3" w:rsidRPr="00311530" w:rsidRDefault="004A1EE4" w:rsidP="00884A7A">
            <w:pPr>
              <w:spacing w:before="60" w:after="60" w:line="240" w:lineRule="auto"/>
              <w:rPr>
                <w:noProof/>
                <w:vanish/>
              </w:rPr>
            </w:pPr>
            <w:r w:rsidRPr="00311530">
              <w:rPr>
                <w:noProof/>
                <w:vanish/>
              </w:rPr>
              <w:t>Globális műholdas mozgószolgálat</w:t>
            </w:r>
          </w:p>
          <w:p w14:paraId="75B34036" w14:textId="77777777" w:rsidR="001B5EB3" w:rsidRPr="00311530" w:rsidRDefault="004A1EE4" w:rsidP="00884A7A">
            <w:pPr>
              <w:spacing w:before="60" w:after="60" w:line="240" w:lineRule="auto"/>
              <w:rPr>
                <w:noProof/>
                <w:vanish/>
              </w:rPr>
            </w:pPr>
            <w:r w:rsidRPr="00311530">
              <w:rPr>
                <w:noProof/>
                <w:vanish/>
              </w:rPr>
              <w:t>Személyhívó szolgáltatások</w:t>
            </w:r>
          </w:p>
          <w:p w14:paraId="29A7B9B8" w14:textId="6B67519F" w:rsidR="004A1EE4" w:rsidRPr="00311530" w:rsidRDefault="004A1EE4" w:rsidP="00884A7A">
            <w:pPr>
              <w:spacing w:before="60" w:after="60" w:line="240" w:lineRule="auto"/>
              <w:rPr>
                <w:noProof/>
                <w:vanish/>
              </w:rPr>
            </w:pPr>
            <w:r w:rsidRPr="00311530">
              <w:rPr>
                <w:noProof/>
                <w:vanish/>
              </w:rPr>
              <w:t>Trönkölés</w:t>
            </w:r>
          </w:p>
          <w:p w14:paraId="07A22E12" w14:textId="127451D3" w:rsidR="004A1EE4" w:rsidRPr="00311530" w:rsidRDefault="004A1EE4" w:rsidP="0072551B">
            <w:pPr>
              <w:spacing w:before="60" w:after="60" w:line="240" w:lineRule="auto"/>
              <w:rPr>
                <w:noProof/>
                <w:vanish/>
              </w:rPr>
            </w:pPr>
            <w:r w:rsidRPr="00311530">
              <w:rPr>
                <w:noProof/>
                <w:vanish/>
              </w:rPr>
              <w:t>(460 MHz, 800 MHz, 900 MHz)</w:t>
            </w:r>
          </w:p>
        </w:tc>
        <w:tc>
          <w:tcPr>
            <w:tcW w:w="1250" w:type="pct"/>
            <w:gridSpan w:val="2"/>
          </w:tcPr>
          <w:p w14:paraId="441002E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54BDC0A" w14:textId="7D8C9C2D"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A454519" w14:textId="22C47B0C"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az erre az alágazatra vonatkozó horizontális szakaszban és a horizontális kötelezettségvállalásokról szóló szakaszban felsoroltakat.</w:t>
            </w:r>
          </w:p>
          <w:p w14:paraId="45695C6D" w14:textId="1373CCC5"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45180A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5C0D3A5" w14:textId="3A440C8A"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1842008" w14:textId="5F0D0C23"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az erre az alágazatra vonatkozó horizontális szakaszban és a horizontális kötelezettségvállalásokról szóló szakaszban felsoroltakat.</w:t>
            </w:r>
          </w:p>
          <w:p w14:paraId="6112B0F0" w14:textId="5C834F1F"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51AC91F" w14:textId="77777777" w:rsidR="004A1EE4" w:rsidRPr="00311530" w:rsidRDefault="004A1EE4" w:rsidP="00884A7A">
            <w:pPr>
              <w:spacing w:before="60" w:after="60" w:line="240" w:lineRule="auto"/>
              <w:rPr>
                <w:noProof/>
                <w:vanish/>
              </w:rPr>
            </w:pPr>
          </w:p>
        </w:tc>
      </w:tr>
      <w:tr w:rsidR="004A1EE4" w:rsidRPr="00311530" w14:paraId="70915636" w14:textId="77777777" w:rsidTr="00236E43">
        <w:trPr>
          <w:hidden/>
        </w:trPr>
        <w:tc>
          <w:tcPr>
            <w:tcW w:w="5000" w:type="pct"/>
            <w:gridSpan w:val="8"/>
          </w:tcPr>
          <w:p w14:paraId="47774EA3" w14:textId="77777777" w:rsidR="004A1EE4" w:rsidRPr="00311530" w:rsidRDefault="004A1EE4" w:rsidP="009F7D65">
            <w:pPr>
              <w:pageBreakBefore/>
              <w:spacing w:before="60" w:after="60" w:line="240" w:lineRule="auto"/>
              <w:rPr>
                <w:noProof/>
                <w:vanish/>
              </w:rPr>
            </w:pPr>
            <w:r w:rsidRPr="00311530">
              <w:rPr>
                <w:noProof/>
                <w:vanish/>
              </w:rPr>
              <w:t>PARAGUAY</w:t>
            </w:r>
          </w:p>
          <w:p w14:paraId="61C80661" w14:textId="77777777" w:rsidR="004A1EE4" w:rsidRPr="00311530" w:rsidRDefault="004A1EE4" w:rsidP="00884A7A">
            <w:pPr>
              <w:spacing w:before="60" w:after="60" w:line="240" w:lineRule="auto"/>
              <w:rPr>
                <w:noProof/>
                <w:vanish/>
              </w:rPr>
            </w:pPr>
            <w:r w:rsidRPr="00311530">
              <w:rPr>
                <w:noProof/>
                <w:vanish/>
              </w:rPr>
              <w:t>2.C.</w:t>
            </w:r>
            <w:r w:rsidRPr="00311530">
              <w:rPr>
                <w:noProof/>
                <w:vanish/>
              </w:rPr>
              <w:tab/>
              <w:t>Távközlési szolgáltatások</w:t>
            </w:r>
          </w:p>
          <w:p w14:paraId="51A9A29C" w14:textId="77777777" w:rsidR="004A1EE4" w:rsidRPr="00311530" w:rsidRDefault="004A1EE4" w:rsidP="00884A7A">
            <w:pPr>
              <w:spacing w:before="60" w:after="60" w:line="240" w:lineRule="auto"/>
              <w:rPr>
                <w:noProof/>
                <w:vanish/>
              </w:rPr>
            </w:pPr>
            <w:r w:rsidRPr="00311530">
              <w:rPr>
                <w:noProof/>
                <w:vanish/>
              </w:rPr>
              <w:t>Az ebben az ágazatban tett kötelezettségvállalásokra a következő általános feltételek vonatkoznak:</w:t>
            </w:r>
          </w:p>
          <w:p w14:paraId="125C03FF" w14:textId="77777777" w:rsidR="004A1EE4" w:rsidRPr="00311530" w:rsidRDefault="004A1EE4" w:rsidP="009F7D65">
            <w:pPr>
              <w:spacing w:before="60" w:after="60" w:line="240" w:lineRule="auto"/>
              <w:ind w:left="567" w:hanging="567"/>
              <w:rPr>
                <w:noProof/>
                <w:vanish/>
              </w:rPr>
            </w:pPr>
            <w:r w:rsidRPr="00311530">
              <w:rPr>
                <w:noProof/>
                <w:vanish/>
              </w:rPr>
              <w:t>1.</w:t>
            </w:r>
            <w:r w:rsidRPr="00311530">
              <w:rPr>
                <w:noProof/>
                <w:vanish/>
              </w:rPr>
              <w:tab/>
              <w:t>A Paraguayban nyújtott távközlési szolgáltatásokra a CONATEL által meghatározott engedélyezési követelmények és eljárások vonatkoznak.</w:t>
            </w:r>
          </w:p>
          <w:p w14:paraId="08EC0985" w14:textId="0FA2F9C0" w:rsidR="001B5EB3" w:rsidRPr="00311530" w:rsidRDefault="004A1EE4" w:rsidP="009F7D65">
            <w:pPr>
              <w:spacing w:before="60" w:after="60" w:line="240" w:lineRule="auto"/>
              <w:ind w:left="567" w:hanging="567"/>
              <w:rPr>
                <w:noProof/>
                <w:vanish/>
              </w:rPr>
            </w:pPr>
            <w:r w:rsidRPr="00311530">
              <w:rPr>
                <w:noProof/>
                <w:vanish/>
              </w:rPr>
              <w:t>2.</w:t>
            </w:r>
            <w:r w:rsidRPr="00311530">
              <w:rPr>
                <w:noProof/>
                <w:vanish/>
              </w:rPr>
              <w:tab/>
              <w:t>Az előző bekezdésben említett engedélyezési követelmények és eljárások hatálya alá tartozó engedélyek a paraguayi joggal összhangban kizárólag jogi személyeknek adhatók, feltéve, hogy e jogi személyek székhelye és képviselete Paraguay területén található.</w:t>
            </w:r>
          </w:p>
          <w:p w14:paraId="3EF02749" w14:textId="184E24F2" w:rsidR="004A1EE4" w:rsidRPr="00311530" w:rsidRDefault="004A1EE4" w:rsidP="009F7D65">
            <w:pPr>
              <w:spacing w:before="60" w:after="60" w:line="240" w:lineRule="auto"/>
              <w:ind w:left="567" w:hanging="567"/>
              <w:rPr>
                <w:noProof/>
                <w:vanish/>
              </w:rPr>
            </w:pPr>
            <w:r w:rsidRPr="00311530">
              <w:rPr>
                <w:noProof/>
                <w:vanish/>
              </w:rPr>
              <w:t>3.</w:t>
            </w:r>
            <w:r w:rsidRPr="00311530">
              <w:rPr>
                <w:noProof/>
                <w:vanish/>
              </w:rPr>
              <w:tab/>
              <w:t>A szolgáltatók számára biztosítani kell az alapvető távközlési létesítményekhez való hozzáférést, ha ez nem érinti a létesítmény tulajdonos általi jelenlegi vagy jövőbeli használatát, és ha Paraguay megállapítja, hogy az ilyen alapvető létesítményhez való hozzáférés megtagadása kiskereskedelmi szinten akadályozhatja a versenypiac fejlődését, vagy negatívan érintheti a végfelhasználókat. A rádióspektrum nem tekinthető alapvető létesítménynek.</w:t>
            </w:r>
          </w:p>
          <w:p w14:paraId="0A296195" w14:textId="3CE9ADC6" w:rsidR="004A1EE4" w:rsidRPr="00311530" w:rsidRDefault="004A1EE4" w:rsidP="009F7D65">
            <w:pPr>
              <w:spacing w:before="60" w:after="60" w:line="240" w:lineRule="auto"/>
              <w:ind w:left="567" w:hanging="567"/>
              <w:rPr>
                <w:noProof/>
                <w:vanish/>
              </w:rPr>
            </w:pPr>
            <w:r w:rsidRPr="00311530">
              <w:rPr>
                <w:noProof/>
                <w:vanish/>
              </w:rPr>
              <w:t>4.</w:t>
            </w:r>
            <w:r w:rsidRPr="00311530">
              <w:rPr>
                <w:noProof/>
                <w:vanish/>
              </w:rPr>
              <w:tab/>
              <w:t>4) módozat; Kötelezettség nélkül, kivéve a következő kategóriákba tartozó, vállalaton belül áthelyezett személyek belépésével, tartózkodásával és munkájával kapcsolatos intézkedéseket: vezetők és szakértők.</w:t>
            </w:r>
          </w:p>
        </w:tc>
      </w:tr>
      <w:tr w:rsidR="004A1EE4" w:rsidRPr="00311530" w14:paraId="4CD90A0E" w14:textId="77777777" w:rsidTr="00236E43">
        <w:trPr>
          <w:hidden/>
        </w:trPr>
        <w:tc>
          <w:tcPr>
            <w:tcW w:w="1250" w:type="pct"/>
            <w:gridSpan w:val="2"/>
          </w:tcPr>
          <w:p w14:paraId="1314A6D9" w14:textId="5E0F38AE" w:rsidR="001B5EB3" w:rsidRPr="00311530" w:rsidRDefault="004A1EE4" w:rsidP="00F52BD1">
            <w:pPr>
              <w:pageBreakBefore/>
              <w:spacing w:before="60" w:after="60" w:line="240" w:lineRule="auto"/>
              <w:ind w:left="567" w:hanging="567"/>
              <w:rPr>
                <w:noProof/>
                <w:vanish/>
              </w:rPr>
            </w:pPr>
            <w:r w:rsidRPr="00311530">
              <w:rPr>
                <w:noProof/>
                <w:vanish/>
              </w:rPr>
              <w:t>(a)</w:t>
            </w:r>
            <w:r w:rsidRPr="00311530">
              <w:rPr>
                <w:noProof/>
                <w:vanish/>
              </w:rPr>
              <w:tab/>
              <w:t>Telefonszolgáltatások (CPC 7521)</w:t>
            </w:r>
            <w:r w:rsidRPr="00311530">
              <w:rPr>
                <w:b/>
                <w:noProof/>
                <w:vanish/>
                <w:vertAlign w:val="superscript"/>
              </w:rPr>
              <w:t>*</w:t>
            </w:r>
            <w:r w:rsidRPr="00311530">
              <w:rPr>
                <w:noProof/>
                <w:vanish/>
              </w:rPr>
              <w:t xml:space="preserve"> Az állam által nyújtott szolgáltatások</w:t>
            </w:r>
          </w:p>
          <w:p w14:paraId="5D6E2A26" w14:textId="1A9785E3" w:rsidR="004A1EE4" w:rsidRPr="00311530" w:rsidRDefault="004A1EE4" w:rsidP="00F52BD1">
            <w:pPr>
              <w:spacing w:before="60" w:after="60" w:line="240" w:lineRule="auto"/>
              <w:ind w:left="567" w:hanging="567"/>
              <w:rPr>
                <w:noProof/>
                <w:vanish/>
              </w:rPr>
            </w:pPr>
            <w:r w:rsidRPr="00311530">
              <w:rPr>
                <w:noProof/>
                <w:vanish/>
              </w:rPr>
              <w:t>(b)</w:t>
            </w:r>
            <w:r w:rsidRPr="00311530">
              <w:rPr>
                <w:noProof/>
                <w:vanish/>
              </w:rPr>
              <w:tab/>
              <w:t>Csomagkapcsolt adatátvitel (CPC 7523)</w:t>
            </w:r>
          </w:p>
          <w:p w14:paraId="6653CBD8" w14:textId="654202CA" w:rsidR="004A1EE4" w:rsidRPr="00311530" w:rsidRDefault="004A1EE4" w:rsidP="00F52BD1">
            <w:pPr>
              <w:spacing w:before="60" w:after="60" w:line="240" w:lineRule="auto"/>
              <w:ind w:left="567" w:hanging="567"/>
              <w:rPr>
                <w:noProof/>
                <w:vanish/>
              </w:rPr>
            </w:pPr>
            <w:r w:rsidRPr="00311530">
              <w:rPr>
                <w:noProof/>
                <w:vanish/>
              </w:rPr>
              <w:t>(c)</w:t>
            </w:r>
            <w:r w:rsidRPr="00311530">
              <w:rPr>
                <w:noProof/>
                <w:vanish/>
              </w:rPr>
              <w:tab/>
              <w:t>Vonalkapcsolt adatátvitel (CPC 7523)</w:t>
            </w:r>
          </w:p>
          <w:p w14:paraId="3A50A2F5" w14:textId="648F4871" w:rsidR="004A1EE4" w:rsidRPr="00311530" w:rsidRDefault="004A1EE4" w:rsidP="00F52BD1">
            <w:pPr>
              <w:spacing w:before="60" w:after="60" w:line="240" w:lineRule="auto"/>
              <w:rPr>
                <w:noProof/>
                <w:vanish/>
              </w:rPr>
            </w:pPr>
            <w:r w:rsidRPr="00311530">
              <w:rPr>
                <w:noProof/>
                <w:vanish/>
              </w:rPr>
              <w:t>(d)</w:t>
            </w:r>
            <w:r w:rsidRPr="00311530">
              <w:rPr>
                <w:noProof/>
                <w:vanish/>
              </w:rPr>
              <w:tab/>
              <w:t>Telexszolgáltatás (CPC 7523)</w:t>
            </w:r>
          </w:p>
        </w:tc>
        <w:tc>
          <w:tcPr>
            <w:tcW w:w="1250" w:type="pct"/>
            <w:gridSpan w:val="2"/>
          </w:tcPr>
          <w:p w14:paraId="487CE9A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6F3F94C"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C657D8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4AF4DB95" w14:textId="23B0D07D"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35AEAAF"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F2FB3A2"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6A06C49"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E4DE311" w14:textId="340B0A8C"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5D0CBDC5" w14:textId="77777777" w:rsidR="004A1EE4" w:rsidRPr="00311530" w:rsidRDefault="004A1EE4" w:rsidP="00884A7A">
            <w:pPr>
              <w:spacing w:before="60" w:after="60" w:line="240" w:lineRule="auto"/>
              <w:rPr>
                <w:noProof/>
                <w:vanish/>
              </w:rPr>
            </w:pPr>
          </w:p>
        </w:tc>
      </w:tr>
      <w:tr w:rsidR="004A1EE4" w:rsidRPr="00311530" w14:paraId="0D207766" w14:textId="77777777" w:rsidTr="00236E43">
        <w:trPr>
          <w:hidden/>
        </w:trPr>
        <w:tc>
          <w:tcPr>
            <w:tcW w:w="1250" w:type="pct"/>
            <w:gridSpan w:val="2"/>
          </w:tcPr>
          <w:p w14:paraId="3D638C9C" w14:textId="0A788357" w:rsidR="004A1EE4" w:rsidRPr="00311530" w:rsidRDefault="004A1EE4" w:rsidP="00F52BD1">
            <w:pPr>
              <w:spacing w:before="60" w:after="60" w:line="240" w:lineRule="auto"/>
              <w:ind w:left="567" w:hanging="567"/>
              <w:rPr>
                <w:noProof/>
                <w:vanish/>
              </w:rPr>
            </w:pPr>
            <w:r w:rsidRPr="00311530">
              <w:rPr>
                <w:noProof/>
                <w:vanish/>
              </w:rPr>
              <w:t>(e)</w:t>
            </w:r>
            <w:r w:rsidRPr="00311530">
              <w:rPr>
                <w:noProof/>
                <w:vanish/>
              </w:rPr>
              <w:tab/>
              <w:t>Távirat-szolgáltatás (CPC 7522)</w:t>
            </w:r>
          </w:p>
          <w:p w14:paraId="2F160820" w14:textId="33380207" w:rsidR="004A1EE4" w:rsidRPr="00311530" w:rsidRDefault="004A1EE4" w:rsidP="00F52BD1">
            <w:pPr>
              <w:spacing w:before="60" w:after="60" w:line="240" w:lineRule="auto"/>
              <w:ind w:left="567" w:hanging="567"/>
              <w:rPr>
                <w:noProof/>
                <w:vanish/>
              </w:rPr>
            </w:pPr>
            <w:r w:rsidRPr="00311530">
              <w:rPr>
                <w:noProof/>
                <w:vanish/>
              </w:rPr>
              <w:t>(f)</w:t>
            </w:r>
            <w:r w:rsidRPr="00311530">
              <w:rPr>
                <w:noProof/>
                <w:vanish/>
              </w:rPr>
              <w:tab/>
              <w:t>Faxszolgáltatások (CPC 7521 + 7529)</w:t>
            </w:r>
          </w:p>
        </w:tc>
        <w:tc>
          <w:tcPr>
            <w:tcW w:w="1250" w:type="pct"/>
            <w:gridSpan w:val="2"/>
          </w:tcPr>
          <w:p w14:paraId="7B428A1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2B885B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BEEDD4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5ACBDAB" w14:textId="513AFF7C"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EF53C2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110DD9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F11994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1325E89" w14:textId="5F681B1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4618B0E" w14:textId="77777777" w:rsidR="004A1EE4" w:rsidRPr="00311530" w:rsidRDefault="004A1EE4" w:rsidP="00884A7A">
            <w:pPr>
              <w:spacing w:before="60" w:after="60" w:line="240" w:lineRule="auto"/>
              <w:rPr>
                <w:noProof/>
                <w:vanish/>
              </w:rPr>
            </w:pPr>
          </w:p>
        </w:tc>
      </w:tr>
      <w:tr w:rsidR="004A1EE4" w:rsidRPr="00311530" w14:paraId="0F276FFE" w14:textId="77777777" w:rsidTr="00236E43">
        <w:trPr>
          <w:hidden/>
        </w:trPr>
        <w:tc>
          <w:tcPr>
            <w:tcW w:w="1250" w:type="pct"/>
            <w:gridSpan w:val="2"/>
          </w:tcPr>
          <w:p w14:paraId="2B512AFA" w14:textId="77777777" w:rsidR="004A1EE4" w:rsidRPr="00311530" w:rsidRDefault="004A1EE4" w:rsidP="00F52BD1">
            <w:pPr>
              <w:pageBreakBefore/>
              <w:spacing w:before="60" w:after="60" w:line="240" w:lineRule="auto"/>
              <w:rPr>
                <w:noProof/>
                <w:vanish/>
              </w:rPr>
            </w:pPr>
            <w:r w:rsidRPr="00311530">
              <w:rPr>
                <w:noProof/>
                <w:vanish/>
              </w:rPr>
              <w:t>(h)</w:t>
            </w:r>
            <w:r w:rsidRPr="00311530">
              <w:rPr>
                <w:noProof/>
                <w:vanish/>
              </w:rPr>
              <w:tab/>
              <w:t>Elektronikus posta</w:t>
            </w:r>
          </w:p>
          <w:p w14:paraId="35A51620" w14:textId="0B4CFD78" w:rsidR="004A1EE4" w:rsidRPr="00311530" w:rsidRDefault="004A1EE4" w:rsidP="0072551B">
            <w:pPr>
              <w:spacing w:before="60" w:after="60" w:line="240" w:lineRule="auto"/>
              <w:rPr>
                <w:noProof/>
                <w:vanish/>
              </w:rPr>
            </w:pPr>
            <w:r w:rsidRPr="00311530">
              <w:rPr>
                <w:noProof/>
                <w:vanish/>
              </w:rPr>
              <w:t>(CPC 7523)</w:t>
            </w:r>
          </w:p>
        </w:tc>
        <w:tc>
          <w:tcPr>
            <w:tcW w:w="1250" w:type="pct"/>
            <w:gridSpan w:val="2"/>
          </w:tcPr>
          <w:p w14:paraId="4FC5679D"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7A80B4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3435AA9"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6E3B2034" w14:textId="24C5CC82"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következő kategóriákba tartozó, vállalaton belül áthelyezett személyek belépésével, tartózkodásával és munkájával kapcsolatos intézkedéseket: vezetők és szakértők.</w:t>
            </w:r>
          </w:p>
        </w:tc>
        <w:tc>
          <w:tcPr>
            <w:tcW w:w="1250" w:type="pct"/>
            <w:gridSpan w:val="2"/>
          </w:tcPr>
          <w:p w14:paraId="64B332E9"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1A5E93F"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1DF74BA"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24B68C4B" w14:textId="14F1F8B8"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következő kategóriákba tartozó, vállalaton belül áthelyezett személyek belépésével, tartózkodásával és munkájával kapcsolatos intézkedéseket: vezetők és szakértők.</w:t>
            </w:r>
          </w:p>
        </w:tc>
        <w:tc>
          <w:tcPr>
            <w:tcW w:w="1250" w:type="pct"/>
            <w:gridSpan w:val="2"/>
          </w:tcPr>
          <w:p w14:paraId="0A30D9FD" w14:textId="77777777" w:rsidR="004A1EE4" w:rsidRPr="00311530" w:rsidRDefault="004A1EE4" w:rsidP="00884A7A">
            <w:pPr>
              <w:spacing w:before="60" w:after="60" w:line="240" w:lineRule="auto"/>
              <w:rPr>
                <w:noProof/>
                <w:vanish/>
              </w:rPr>
            </w:pPr>
          </w:p>
        </w:tc>
      </w:tr>
      <w:tr w:rsidR="004A1EE4" w:rsidRPr="00311530" w14:paraId="186E035C" w14:textId="77777777" w:rsidTr="00236E43">
        <w:trPr>
          <w:hidden/>
        </w:trPr>
        <w:tc>
          <w:tcPr>
            <w:tcW w:w="1250" w:type="pct"/>
            <w:gridSpan w:val="2"/>
          </w:tcPr>
          <w:p w14:paraId="770015C6" w14:textId="7EC0A14F" w:rsidR="004A1EE4" w:rsidRPr="00311530" w:rsidRDefault="004A1EE4" w:rsidP="00F52BD1">
            <w:pPr>
              <w:pageBreakBefore/>
              <w:spacing w:before="60" w:after="60" w:line="240" w:lineRule="auto"/>
              <w:ind w:left="567" w:hanging="567"/>
              <w:rPr>
                <w:noProof/>
                <w:vanish/>
              </w:rPr>
            </w:pPr>
            <w:r w:rsidRPr="00311530">
              <w:rPr>
                <w:noProof/>
                <w:vanish/>
              </w:rPr>
              <w:t>(g)</w:t>
            </w:r>
            <w:r w:rsidRPr="00311530">
              <w:rPr>
                <w:noProof/>
                <w:vanish/>
              </w:rPr>
              <w:tab/>
              <w:t>Bérelt vonali szolgáltatás (CPC 7522 + 7523)</w:t>
            </w:r>
          </w:p>
          <w:p w14:paraId="755EC91E" w14:textId="58D62447" w:rsidR="004A1EE4" w:rsidRPr="00311530" w:rsidRDefault="004A1EE4" w:rsidP="00F52BD1">
            <w:pPr>
              <w:spacing w:before="60" w:after="60" w:line="240" w:lineRule="auto"/>
              <w:ind w:left="567" w:hanging="567"/>
              <w:rPr>
                <w:noProof/>
                <w:vanish/>
              </w:rPr>
            </w:pPr>
            <w:r w:rsidRPr="00311530">
              <w:rPr>
                <w:noProof/>
                <w:vanish/>
              </w:rPr>
              <w:t>(i)</w:t>
            </w:r>
            <w:r w:rsidRPr="00311530">
              <w:rPr>
                <w:noProof/>
                <w:vanish/>
              </w:rPr>
              <w:tab/>
              <w:t>Hangposta (CPC 7523)</w:t>
            </w:r>
          </w:p>
          <w:p w14:paraId="50567A96" w14:textId="6C02BC19" w:rsidR="004A1EE4" w:rsidRPr="00311530" w:rsidRDefault="004A1EE4" w:rsidP="00F52BD1">
            <w:pPr>
              <w:spacing w:before="60" w:after="60" w:line="240" w:lineRule="auto"/>
              <w:ind w:left="567" w:hanging="567"/>
              <w:rPr>
                <w:noProof/>
                <w:vanish/>
              </w:rPr>
            </w:pPr>
            <w:r w:rsidRPr="00311530">
              <w:rPr>
                <w:noProof/>
                <w:vanish/>
              </w:rPr>
              <w:t>(j)</w:t>
            </w:r>
            <w:r w:rsidRPr="00311530">
              <w:rPr>
                <w:noProof/>
                <w:vanish/>
              </w:rPr>
              <w:tab/>
              <w:t>Online információ és adatkeresés (CPC 7523)</w:t>
            </w:r>
          </w:p>
          <w:p w14:paraId="25C0EF2D" w14:textId="27477F1E" w:rsidR="004A1EE4" w:rsidRPr="00311530" w:rsidRDefault="004A1EE4" w:rsidP="00F52BD1">
            <w:pPr>
              <w:spacing w:before="60" w:after="60" w:line="240" w:lineRule="auto"/>
              <w:ind w:left="567" w:hanging="567"/>
              <w:rPr>
                <w:noProof/>
                <w:vanish/>
              </w:rPr>
            </w:pPr>
            <w:r w:rsidRPr="00311530">
              <w:rPr>
                <w:noProof/>
                <w:vanish/>
              </w:rPr>
              <w:t>(k)</w:t>
            </w:r>
            <w:r w:rsidRPr="00311530">
              <w:rPr>
                <w:noProof/>
                <w:vanish/>
              </w:rPr>
              <w:tab/>
              <w:t>Elektronikus adatcsere (CPC 7523)</w:t>
            </w:r>
          </w:p>
          <w:p w14:paraId="75A4565B" w14:textId="6244FC6F" w:rsidR="004A1EE4" w:rsidRPr="00311530" w:rsidRDefault="004A1EE4" w:rsidP="00F52BD1">
            <w:pPr>
              <w:spacing w:before="60" w:after="60" w:line="240" w:lineRule="auto"/>
              <w:ind w:left="567" w:hanging="567"/>
              <w:rPr>
                <w:noProof/>
                <w:vanish/>
              </w:rPr>
            </w:pPr>
            <w:r w:rsidRPr="00311530">
              <w:rPr>
                <w:noProof/>
                <w:vanish/>
              </w:rPr>
              <w:t>(l)</w:t>
            </w:r>
            <w:r w:rsidRPr="00311530">
              <w:rPr>
                <w:noProof/>
                <w:vanish/>
              </w:rPr>
              <w:tab/>
              <w:t>Javított/értéknövelt faxszolgáltatás (tárolással és továbbítással, valamint tárolással és vétellel együtt) (CPC 7523)</w:t>
            </w:r>
          </w:p>
        </w:tc>
        <w:tc>
          <w:tcPr>
            <w:tcW w:w="1250" w:type="pct"/>
            <w:gridSpan w:val="2"/>
          </w:tcPr>
          <w:p w14:paraId="1C43D291"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7BED8F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1220C2E"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Kötelezettség nélkül, kivéve a horizontális kötelezettségvállalásokról szóló szakaszban jelzetteket.</w:t>
            </w:r>
          </w:p>
          <w:p w14:paraId="027AFFCD" w14:textId="37E4933B"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6B54BF3"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03E4B1E"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8D927CB"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59A2A91F" w14:textId="56F10FA8"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03EE899" w14:textId="77777777" w:rsidR="004A1EE4" w:rsidRPr="00311530" w:rsidRDefault="004A1EE4" w:rsidP="00884A7A">
            <w:pPr>
              <w:spacing w:before="60" w:after="60" w:line="240" w:lineRule="auto"/>
              <w:rPr>
                <w:noProof/>
                <w:vanish/>
              </w:rPr>
            </w:pPr>
          </w:p>
        </w:tc>
      </w:tr>
      <w:tr w:rsidR="004A1EE4" w:rsidRPr="00311530" w14:paraId="7604A0A3" w14:textId="77777777" w:rsidTr="00236E43">
        <w:trPr>
          <w:hidden/>
        </w:trPr>
        <w:tc>
          <w:tcPr>
            <w:tcW w:w="1250" w:type="pct"/>
            <w:gridSpan w:val="2"/>
          </w:tcPr>
          <w:p w14:paraId="4F83A8BA" w14:textId="77777777" w:rsidR="004A1EE4" w:rsidRPr="00311530" w:rsidRDefault="004A1EE4" w:rsidP="004A5C61">
            <w:pPr>
              <w:pageBreakBefore/>
              <w:spacing w:before="60" w:after="60" w:line="240" w:lineRule="auto"/>
              <w:rPr>
                <w:noProof/>
                <w:vanish/>
              </w:rPr>
            </w:pPr>
            <w:r w:rsidRPr="00311530">
              <w:rPr>
                <w:noProof/>
                <w:vanish/>
              </w:rPr>
              <w:t>(o)</w:t>
            </w:r>
            <w:r w:rsidRPr="00311530">
              <w:rPr>
                <w:noProof/>
                <w:vanish/>
              </w:rPr>
              <w:tab/>
              <w:t>Egyéb</w:t>
            </w:r>
          </w:p>
          <w:p w14:paraId="08ECCC47" w14:textId="0D550D22" w:rsidR="004A1EE4" w:rsidRPr="00311530" w:rsidRDefault="004A1EE4" w:rsidP="004A5C61">
            <w:pPr>
              <w:spacing w:before="60" w:after="60" w:line="240" w:lineRule="auto"/>
              <w:ind w:left="567" w:hanging="567"/>
              <w:rPr>
                <w:noProof/>
                <w:vanish/>
              </w:rPr>
            </w:pPr>
            <w:r w:rsidRPr="00311530">
              <w:rPr>
                <w:noProof/>
                <w:vanish/>
              </w:rPr>
              <w:t>o.1</w:t>
            </w:r>
            <w:r w:rsidRPr="00311530">
              <w:rPr>
                <w:noProof/>
                <w:vanish/>
              </w:rPr>
              <w:tab/>
              <w:t>Mobilszolgáltatások</w:t>
            </w:r>
            <w:r w:rsidRPr="00311530">
              <w:rPr>
                <w:rStyle w:val="FootnoteReference"/>
                <w:noProof/>
                <w:vanish/>
              </w:rPr>
              <w:footnoteReference w:id="4"/>
            </w:r>
            <w:r w:rsidRPr="00311530">
              <w:rPr>
                <w:noProof/>
                <w:vanish/>
              </w:rPr>
              <w:t xml:space="preserve"> (CPC n. m.)</w:t>
            </w:r>
          </w:p>
          <w:p w14:paraId="72BBE775" w14:textId="3047A352" w:rsidR="004A1EE4" w:rsidRPr="00311530" w:rsidRDefault="004A1EE4" w:rsidP="004A5C61">
            <w:pPr>
              <w:spacing w:before="60" w:after="60" w:line="240" w:lineRule="auto"/>
              <w:ind w:left="567" w:hanging="567"/>
              <w:rPr>
                <w:noProof/>
                <w:vanish/>
              </w:rPr>
            </w:pPr>
            <w:r w:rsidRPr="00311530">
              <w:rPr>
                <w:noProof/>
                <w:vanish/>
              </w:rPr>
              <w:t>o.2</w:t>
            </w:r>
            <w:r w:rsidRPr="00311530">
              <w:rPr>
                <w:noProof/>
                <w:vanish/>
              </w:rPr>
              <w:tab/>
              <w:t>Személyi kommunikáció (CPC n. m.)</w:t>
            </w:r>
          </w:p>
          <w:p w14:paraId="2DAB7834" w14:textId="4E4F80EA" w:rsidR="004A1EE4" w:rsidRPr="00311530" w:rsidRDefault="004A1EE4" w:rsidP="004A5C61">
            <w:pPr>
              <w:spacing w:before="60" w:after="60" w:line="240" w:lineRule="auto"/>
              <w:ind w:left="567" w:hanging="567"/>
              <w:rPr>
                <w:noProof/>
                <w:vanish/>
              </w:rPr>
            </w:pPr>
            <w:r w:rsidRPr="00311530">
              <w:rPr>
                <w:noProof/>
                <w:vanish/>
              </w:rPr>
              <w:t>o.3</w:t>
            </w:r>
            <w:r w:rsidRPr="00311530">
              <w:rPr>
                <w:noProof/>
                <w:vanish/>
              </w:rPr>
              <w:tab/>
              <w:t>Személyhívó szolgáltatások (CPC n. m.)</w:t>
            </w:r>
          </w:p>
          <w:p w14:paraId="7B6DB84B" w14:textId="44FDC6DC" w:rsidR="004A1EE4" w:rsidRPr="00311530" w:rsidRDefault="004A1EE4" w:rsidP="004A5C61">
            <w:pPr>
              <w:spacing w:before="60" w:after="60" w:line="240" w:lineRule="auto"/>
              <w:ind w:left="567" w:hanging="567"/>
              <w:rPr>
                <w:noProof/>
                <w:vanish/>
              </w:rPr>
            </w:pPr>
            <w:r w:rsidRPr="00311530">
              <w:rPr>
                <w:noProof/>
                <w:vanish/>
              </w:rPr>
              <w:t>o.4</w:t>
            </w:r>
            <w:r w:rsidRPr="00311530">
              <w:rPr>
                <w:noProof/>
                <w:vanish/>
              </w:rPr>
              <w:tab/>
              <w:t>Trönkölés (CPC n. m.)</w:t>
            </w:r>
          </w:p>
        </w:tc>
        <w:tc>
          <w:tcPr>
            <w:tcW w:w="1250" w:type="pct"/>
            <w:gridSpan w:val="2"/>
          </w:tcPr>
          <w:p w14:paraId="25E7DF32"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9CA8BB1"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D718351"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1F20A3D" w14:textId="7A7E7D5B"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6F3886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5510C25"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598726C"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B2E98CC" w14:textId="619C0C09"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5A8C118" w14:textId="77777777" w:rsidR="004A1EE4" w:rsidRPr="00311530" w:rsidRDefault="004A1EE4" w:rsidP="00884A7A">
            <w:pPr>
              <w:spacing w:before="60" w:after="60" w:line="240" w:lineRule="auto"/>
              <w:rPr>
                <w:noProof/>
                <w:vanish/>
              </w:rPr>
            </w:pPr>
          </w:p>
        </w:tc>
      </w:tr>
      <w:tr w:rsidR="004A1EE4" w:rsidRPr="00311530" w14:paraId="10783DD3" w14:textId="77777777" w:rsidTr="00236E43">
        <w:trPr>
          <w:hidden/>
        </w:trPr>
        <w:tc>
          <w:tcPr>
            <w:tcW w:w="5000" w:type="pct"/>
            <w:gridSpan w:val="8"/>
          </w:tcPr>
          <w:p w14:paraId="2A939523" w14:textId="77777777" w:rsidR="004A1EE4" w:rsidRPr="00311530" w:rsidRDefault="004A1EE4" w:rsidP="004A5C61">
            <w:pPr>
              <w:pageBreakBefore/>
              <w:spacing w:before="60" w:after="60" w:line="240" w:lineRule="auto"/>
              <w:rPr>
                <w:noProof/>
                <w:vanish/>
              </w:rPr>
            </w:pPr>
            <w:r w:rsidRPr="00311530">
              <w:rPr>
                <w:noProof/>
                <w:vanish/>
              </w:rPr>
              <w:t>URUGUAY</w:t>
            </w:r>
          </w:p>
          <w:p w14:paraId="2B45EF5E" w14:textId="1E9C6D35" w:rsidR="004A1EE4" w:rsidRPr="00311530" w:rsidRDefault="004A1EE4" w:rsidP="00884A7A">
            <w:pPr>
              <w:spacing w:before="60" w:after="60" w:line="240" w:lineRule="auto"/>
              <w:rPr>
                <w:noProof/>
                <w:vanish/>
              </w:rPr>
            </w:pPr>
            <w:r w:rsidRPr="00311530">
              <w:rPr>
                <w:noProof/>
                <w:vanish/>
              </w:rPr>
              <w:t>2.C.</w:t>
            </w:r>
            <w:r w:rsidRPr="00311530">
              <w:rPr>
                <w:noProof/>
                <w:vanish/>
              </w:rPr>
              <w:tab/>
              <w:t>Távközlési szolgáltatások</w:t>
            </w:r>
          </w:p>
          <w:p w14:paraId="34FCAF82" w14:textId="77777777" w:rsidR="004A1EE4" w:rsidRPr="00311530" w:rsidRDefault="004A1EE4" w:rsidP="00884A7A">
            <w:pPr>
              <w:spacing w:before="60" w:after="60" w:line="240" w:lineRule="auto"/>
              <w:rPr>
                <w:noProof/>
                <w:vanish/>
              </w:rPr>
            </w:pPr>
            <w:r w:rsidRPr="00311530">
              <w:rPr>
                <w:noProof/>
                <w:vanish/>
              </w:rPr>
              <w:t>Minden egyes közszolgáltatás meghatározása a hatályos uruguayi jog alapján történik a következő egyedi kötelezettségvállalások valamennyi esetére. A meglévő koncesszió vagy meglévő engedélyezési rendszer alapján odaítélt szolgáltatásokra az uruguayi jog és a szolgáltatóval egyeztetett szerződéses feltételek vonatkoznak. Minden olyan szolgáltatás, amely alapvető távközlési szolgáltatásokat foglal magában, az Administracion Nacional de Telecomunicaciones (ANTEL) monopóliumának hatálya alá tartozik.</w:t>
            </w:r>
          </w:p>
          <w:p w14:paraId="787DE2F1" w14:textId="0BF7CCE1" w:rsidR="004A1EE4" w:rsidRPr="00311530" w:rsidRDefault="004A1EE4" w:rsidP="0072551B">
            <w:pPr>
              <w:spacing w:before="60" w:after="60" w:line="240" w:lineRule="auto"/>
              <w:rPr>
                <w:noProof/>
                <w:vanish/>
              </w:rPr>
            </w:pPr>
            <w:r w:rsidRPr="00311530">
              <w:rPr>
                <w:noProof/>
                <w:vanish/>
              </w:rPr>
              <w:t>A távközlési szolgáltatások nyújtásához a végrehajtó ág engedélye szükséges.</w:t>
            </w:r>
          </w:p>
        </w:tc>
      </w:tr>
      <w:tr w:rsidR="004A1EE4" w:rsidRPr="00311530" w14:paraId="692E2330" w14:textId="77777777" w:rsidTr="00236E43">
        <w:trPr>
          <w:hidden/>
        </w:trPr>
        <w:tc>
          <w:tcPr>
            <w:tcW w:w="1250" w:type="pct"/>
            <w:gridSpan w:val="2"/>
          </w:tcPr>
          <w:p w14:paraId="6FE88E4F" w14:textId="07C21356" w:rsidR="004A1EE4" w:rsidRPr="00311530" w:rsidRDefault="004A1EE4" w:rsidP="004A5C61">
            <w:pPr>
              <w:spacing w:before="60" w:after="60" w:line="240" w:lineRule="auto"/>
              <w:ind w:left="567" w:hanging="567"/>
              <w:rPr>
                <w:noProof/>
                <w:vanish/>
              </w:rPr>
            </w:pPr>
            <w:r w:rsidRPr="00311530">
              <w:rPr>
                <w:noProof/>
                <w:vanish/>
              </w:rPr>
              <w:t>a)</w:t>
            </w:r>
            <w:r w:rsidRPr="00311530">
              <w:rPr>
                <w:noProof/>
                <w:vanish/>
              </w:rPr>
              <w:tab/>
              <w:t>Mobiltelefon-szolgáltatás (CPC 75213)</w:t>
            </w:r>
          </w:p>
        </w:tc>
        <w:tc>
          <w:tcPr>
            <w:tcW w:w="1250" w:type="pct"/>
            <w:gridSpan w:val="2"/>
          </w:tcPr>
          <w:p w14:paraId="47A8518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F4D7AF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A725EE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0AF4DE3" w14:textId="48AC89E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04BB71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3BB949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E41522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AF8A8F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8A55156" w14:textId="77777777" w:rsidR="004A1EE4" w:rsidRPr="00311530" w:rsidRDefault="004A1EE4" w:rsidP="00884A7A">
            <w:pPr>
              <w:spacing w:before="60" w:after="60" w:line="240" w:lineRule="auto"/>
              <w:rPr>
                <w:noProof/>
                <w:vanish/>
              </w:rPr>
            </w:pPr>
          </w:p>
        </w:tc>
      </w:tr>
      <w:tr w:rsidR="004A1EE4" w:rsidRPr="00311530" w14:paraId="4219F142" w14:textId="77777777" w:rsidTr="00236E43">
        <w:trPr>
          <w:hidden/>
        </w:trPr>
        <w:tc>
          <w:tcPr>
            <w:tcW w:w="1250" w:type="pct"/>
            <w:gridSpan w:val="2"/>
          </w:tcPr>
          <w:p w14:paraId="2A08C533" w14:textId="589166CE" w:rsidR="004A1EE4" w:rsidRPr="00311530" w:rsidRDefault="004A1EE4" w:rsidP="004A5C61">
            <w:pPr>
              <w:pageBreakBefore/>
              <w:spacing w:before="60" w:after="60" w:line="240" w:lineRule="auto"/>
              <w:rPr>
                <w:noProof/>
                <w:vanish/>
              </w:rPr>
            </w:pPr>
            <w:r w:rsidRPr="00311530">
              <w:rPr>
                <w:noProof/>
                <w:vanish/>
              </w:rPr>
              <w:t>b) és c) Adatátviteli szolgáltatások (7523)</w:t>
            </w:r>
            <w:r w:rsidRPr="00311530">
              <w:rPr>
                <w:b/>
                <w:noProof/>
                <w:vanish/>
                <w:vertAlign w:val="superscript"/>
              </w:rPr>
              <w:t>**</w:t>
            </w:r>
          </w:p>
        </w:tc>
        <w:tc>
          <w:tcPr>
            <w:tcW w:w="1250" w:type="pct"/>
            <w:gridSpan w:val="2"/>
          </w:tcPr>
          <w:p w14:paraId="2D820A6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0D6A35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545B6E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E864B22"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0FD060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5DD40F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412185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53C04C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A8F9A2A" w14:textId="77777777" w:rsidR="004A1EE4" w:rsidRPr="00311530" w:rsidRDefault="004A1EE4" w:rsidP="00884A7A">
            <w:pPr>
              <w:spacing w:before="60" w:after="60" w:line="240" w:lineRule="auto"/>
              <w:rPr>
                <w:noProof/>
                <w:vanish/>
              </w:rPr>
            </w:pPr>
          </w:p>
        </w:tc>
      </w:tr>
      <w:tr w:rsidR="004A1EE4" w:rsidRPr="00311530" w14:paraId="17D1F7AD" w14:textId="77777777" w:rsidTr="00236E43">
        <w:trPr>
          <w:hidden/>
        </w:trPr>
        <w:tc>
          <w:tcPr>
            <w:tcW w:w="1250" w:type="pct"/>
            <w:gridSpan w:val="2"/>
          </w:tcPr>
          <w:p w14:paraId="78494D0F" w14:textId="7D7551CA" w:rsidR="004A1EE4" w:rsidRPr="00311530" w:rsidRDefault="004A1EE4" w:rsidP="004A5C61">
            <w:pPr>
              <w:spacing w:before="60" w:after="60" w:line="240" w:lineRule="auto"/>
              <w:ind w:left="567" w:hanging="567"/>
              <w:rPr>
                <w:noProof/>
                <w:vanish/>
              </w:rPr>
            </w:pPr>
            <w:r w:rsidRPr="00311530">
              <w:rPr>
                <w:noProof/>
                <w:vanish/>
              </w:rPr>
              <w:t>f)</w:t>
            </w:r>
            <w:r w:rsidRPr="00311530">
              <w:rPr>
                <w:noProof/>
                <w:vanish/>
              </w:rPr>
              <w:tab/>
              <w:t>Faxszolgáltatás (CPC 7521</w:t>
            </w:r>
            <w:r w:rsidRPr="00311530">
              <w:rPr>
                <w:b/>
                <w:noProof/>
                <w:vanish/>
                <w:vertAlign w:val="superscript"/>
              </w:rPr>
              <w:t>**</w:t>
            </w:r>
            <w:r w:rsidRPr="00311530">
              <w:rPr>
                <w:noProof/>
                <w:vanish/>
              </w:rPr>
              <w:t xml:space="preserve"> + 7529</w:t>
            </w:r>
            <w:r w:rsidRPr="00311530">
              <w:rPr>
                <w:b/>
                <w:noProof/>
                <w:vanish/>
                <w:vertAlign w:val="superscript"/>
              </w:rPr>
              <w:t>**</w:t>
            </w:r>
            <w:r w:rsidRPr="00311530">
              <w:rPr>
                <w:noProof/>
                <w:vanish/>
              </w:rPr>
              <w:t>)</w:t>
            </w:r>
          </w:p>
        </w:tc>
        <w:tc>
          <w:tcPr>
            <w:tcW w:w="1250" w:type="pct"/>
            <w:gridSpan w:val="2"/>
          </w:tcPr>
          <w:p w14:paraId="2F1E41B8" w14:textId="77777777" w:rsidR="004A1EE4" w:rsidRPr="00311530" w:rsidRDefault="004A1EE4" w:rsidP="00884A7A">
            <w:pPr>
              <w:spacing w:before="60" w:after="60" w:line="240" w:lineRule="auto"/>
              <w:rPr>
                <w:noProof/>
                <w:vanish/>
              </w:rPr>
            </w:pPr>
            <w:r w:rsidRPr="00311530">
              <w:rPr>
                <w:noProof/>
                <w:vanish/>
              </w:rPr>
              <w:t>1) és 3); Korlátozás nélkül, kivéve az ANTEL monopóliuma keretében nyújtott szolgáltatásokat.</w:t>
            </w:r>
          </w:p>
          <w:p w14:paraId="36CC00B1" w14:textId="5AFA58B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B435FC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2BDB765" w14:textId="77777777" w:rsidR="004A1EE4" w:rsidRPr="00311530" w:rsidRDefault="004A1EE4" w:rsidP="00884A7A">
            <w:pPr>
              <w:spacing w:before="60" w:after="60" w:line="240" w:lineRule="auto"/>
              <w:rPr>
                <w:noProof/>
                <w:vanish/>
              </w:rPr>
            </w:pPr>
            <w:r w:rsidRPr="00311530">
              <w:rPr>
                <w:noProof/>
                <w:vanish/>
              </w:rPr>
              <w:t>1) és 3); Korlátozás nélkül, kivéve az ANTEL monopóliuma keretében nyújtott szolgáltatásokat.</w:t>
            </w:r>
          </w:p>
          <w:p w14:paraId="73318BA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EC8AB4A"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3601353" w14:textId="77777777" w:rsidR="004A1EE4" w:rsidRPr="00311530" w:rsidRDefault="004A1EE4" w:rsidP="00884A7A">
            <w:pPr>
              <w:spacing w:before="60" w:after="60" w:line="240" w:lineRule="auto"/>
              <w:rPr>
                <w:noProof/>
                <w:vanish/>
              </w:rPr>
            </w:pPr>
          </w:p>
        </w:tc>
      </w:tr>
      <w:tr w:rsidR="004A1EE4" w:rsidRPr="00311530" w14:paraId="3B860922" w14:textId="77777777" w:rsidTr="00236E43">
        <w:trPr>
          <w:hidden/>
        </w:trPr>
        <w:tc>
          <w:tcPr>
            <w:tcW w:w="1250" w:type="pct"/>
            <w:gridSpan w:val="2"/>
          </w:tcPr>
          <w:p w14:paraId="33201BF3" w14:textId="1DF79C16" w:rsidR="004A1EE4" w:rsidRPr="00311530" w:rsidRDefault="004A1EE4" w:rsidP="004A5C61">
            <w:pPr>
              <w:pageBreakBefore/>
              <w:spacing w:before="60" w:after="60" w:line="240" w:lineRule="auto"/>
              <w:ind w:left="567" w:hanging="567"/>
              <w:rPr>
                <w:noProof/>
                <w:vanish/>
              </w:rPr>
            </w:pPr>
            <w:r w:rsidRPr="00311530">
              <w:rPr>
                <w:noProof/>
                <w:vanish/>
              </w:rPr>
              <w:t>g)</w:t>
            </w:r>
            <w:r w:rsidRPr="00311530">
              <w:rPr>
                <w:noProof/>
                <w:vanish/>
              </w:rPr>
              <w:tab/>
              <w:t>Bérelt vonali szolgáltatás (CPC 7522</w:t>
            </w:r>
            <w:r w:rsidRPr="00311530">
              <w:rPr>
                <w:b/>
                <w:noProof/>
                <w:vanish/>
                <w:vertAlign w:val="superscript"/>
              </w:rPr>
              <w:t>**</w:t>
            </w:r>
            <w:r w:rsidRPr="00311530">
              <w:rPr>
                <w:noProof/>
                <w:vanish/>
              </w:rPr>
              <w:t xml:space="preserve"> + 7523</w:t>
            </w:r>
            <w:r w:rsidRPr="00311530">
              <w:rPr>
                <w:b/>
                <w:noProof/>
                <w:vanish/>
                <w:vertAlign w:val="superscript"/>
              </w:rPr>
              <w:t>**</w:t>
            </w:r>
            <w:r w:rsidRPr="00311530">
              <w:rPr>
                <w:noProof/>
                <w:vanish/>
              </w:rPr>
              <w:t>)</w:t>
            </w:r>
          </w:p>
        </w:tc>
        <w:tc>
          <w:tcPr>
            <w:tcW w:w="1250" w:type="pct"/>
            <w:gridSpan w:val="2"/>
          </w:tcPr>
          <w:p w14:paraId="71DCF571" w14:textId="77777777" w:rsidR="004A1EE4" w:rsidRPr="00311530" w:rsidRDefault="004A1EE4" w:rsidP="00884A7A">
            <w:pPr>
              <w:spacing w:before="60" w:after="60" w:line="240" w:lineRule="auto"/>
              <w:rPr>
                <w:noProof/>
                <w:vanish/>
              </w:rPr>
            </w:pPr>
            <w:r w:rsidRPr="00311530">
              <w:rPr>
                <w:noProof/>
                <w:vanish/>
              </w:rPr>
              <w:t>1) és 2) kötelezettség nélkül.</w:t>
            </w:r>
          </w:p>
          <w:p w14:paraId="44C0EAC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az adatszolgáltatások kivételével. A hangalapú szolgáltatások nyújtása az ANTEL monopóliuma alá tartozik.</w:t>
            </w:r>
          </w:p>
          <w:p w14:paraId="37FBE8E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621BAA2" w14:textId="77777777" w:rsidR="004A1EE4" w:rsidRPr="00311530" w:rsidRDefault="004A1EE4" w:rsidP="00884A7A">
            <w:pPr>
              <w:spacing w:before="60" w:after="60" w:line="240" w:lineRule="auto"/>
              <w:rPr>
                <w:noProof/>
                <w:vanish/>
              </w:rPr>
            </w:pPr>
            <w:r w:rsidRPr="00311530">
              <w:rPr>
                <w:noProof/>
                <w:vanish/>
              </w:rPr>
              <w:t>1) és 2) kötelezettség nélkül.</w:t>
            </w:r>
          </w:p>
          <w:p w14:paraId="6701A9D9" w14:textId="6B666A7C"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az adatszolgáltatások kivételével. A hangalapú szolgáltatások nyújtása az ANTEL monopóliuma alá tartozik.</w:t>
            </w:r>
          </w:p>
          <w:p w14:paraId="45DDD13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9B0B7BF" w14:textId="77777777" w:rsidR="004A1EE4" w:rsidRPr="00311530" w:rsidRDefault="004A1EE4" w:rsidP="00884A7A">
            <w:pPr>
              <w:spacing w:before="60" w:after="60" w:line="240" w:lineRule="auto"/>
              <w:rPr>
                <w:noProof/>
                <w:vanish/>
              </w:rPr>
            </w:pPr>
          </w:p>
        </w:tc>
      </w:tr>
      <w:tr w:rsidR="004A1EE4" w:rsidRPr="00311530" w14:paraId="334A878F" w14:textId="77777777" w:rsidTr="00236E43">
        <w:trPr>
          <w:hidden/>
        </w:trPr>
        <w:tc>
          <w:tcPr>
            <w:tcW w:w="1250" w:type="pct"/>
            <w:gridSpan w:val="2"/>
          </w:tcPr>
          <w:p w14:paraId="201922AA" w14:textId="6887B14B" w:rsidR="004A1EE4" w:rsidRPr="00311530" w:rsidRDefault="004A1EE4" w:rsidP="004A5C61">
            <w:pPr>
              <w:spacing w:before="60" w:after="60" w:line="240" w:lineRule="auto"/>
              <w:ind w:left="567" w:hanging="567"/>
              <w:rPr>
                <w:noProof/>
                <w:vanish/>
              </w:rPr>
            </w:pPr>
            <w:r w:rsidRPr="00311530">
              <w:rPr>
                <w:noProof/>
                <w:vanish/>
              </w:rPr>
              <w:t>h)</w:t>
            </w:r>
            <w:r w:rsidRPr="00311530">
              <w:rPr>
                <w:noProof/>
                <w:vanish/>
              </w:rPr>
              <w:tab/>
              <w:t>Elektronikus postai szolgáltatás (CPC 7523</w:t>
            </w:r>
            <w:r w:rsidRPr="00311530">
              <w:rPr>
                <w:b/>
                <w:noProof/>
                <w:vanish/>
                <w:vertAlign w:val="superscript"/>
              </w:rPr>
              <w:t>**</w:t>
            </w:r>
            <w:r w:rsidRPr="00311530">
              <w:rPr>
                <w:noProof/>
                <w:vanish/>
              </w:rPr>
              <w:t>)</w:t>
            </w:r>
          </w:p>
        </w:tc>
        <w:tc>
          <w:tcPr>
            <w:tcW w:w="1250" w:type="pct"/>
            <w:gridSpan w:val="2"/>
          </w:tcPr>
          <w:p w14:paraId="7F5387E8" w14:textId="5F29847E"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291B94E" w14:textId="050CB0A0"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B7EC012" w14:textId="0E7269F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89B7177" w14:textId="0459E6E9"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E5CD70A" w14:textId="72185D34"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AB2A1B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1F3499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D5B0AB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8B6AE54" w14:textId="77777777" w:rsidR="004A1EE4" w:rsidRPr="00311530" w:rsidRDefault="004A1EE4" w:rsidP="00884A7A">
            <w:pPr>
              <w:spacing w:before="60" w:after="60" w:line="240" w:lineRule="auto"/>
              <w:rPr>
                <w:noProof/>
                <w:vanish/>
              </w:rPr>
            </w:pPr>
          </w:p>
        </w:tc>
      </w:tr>
      <w:tr w:rsidR="004A1EE4" w:rsidRPr="00311530" w14:paraId="69D83CBF" w14:textId="77777777" w:rsidTr="00236E43">
        <w:trPr>
          <w:hidden/>
        </w:trPr>
        <w:tc>
          <w:tcPr>
            <w:tcW w:w="1250" w:type="pct"/>
            <w:gridSpan w:val="2"/>
          </w:tcPr>
          <w:p w14:paraId="121B5843" w14:textId="2F551DA3" w:rsidR="004A1EE4" w:rsidRPr="00311530" w:rsidRDefault="004A1EE4" w:rsidP="004A5C61">
            <w:pPr>
              <w:pageBreakBefore/>
              <w:spacing w:before="60" w:after="60" w:line="240" w:lineRule="auto"/>
              <w:ind w:left="567" w:hanging="567"/>
              <w:rPr>
                <w:noProof/>
                <w:vanish/>
              </w:rPr>
            </w:pPr>
            <w:r w:rsidRPr="00311530">
              <w:rPr>
                <w:noProof/>
                <w:vanish/>
              </w:rPr>
              <w:t>i)</w:t>
            </w:r>
            <w:r w:rsidRPr="00311530">
              <w:rPr>
                <w:noProof/>
                <w:vanish/>
              </w:rPr>
              <w:tab/>
              <w:t>Hangposta (CPC 7523</w:t>
            </w:r>
            <w:r w:rsidRPr="00311530">
              <w:rPr>
                <w:b/>
                <w:noProof/>
                <w:vanish/>
                <w:vertAlign w:val="superscript"/>
              </w:rPr>
              <w:t>**</w:t>
            </w:r>
            <w:r w:rsidRPr="00311530">
              <w:rPr>
                <w:noProof/>
                <w:vanish/>
              </w:rPr>
              <w:t>)</w:t>
            </w:r>
          </w:p>
        </w:tc>
        <w:tc>
          <w:tcPr>
            <w:tcW w:w="1250" w:type="pct"/>
            <w:gridSpan w:val="2"/>
          </w:tcPr>
          <w:p w14:paraId="3E15D00A" w14:textId="28D2012C"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65DAF75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C4F60B5" w14:textId="53100664"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2C3DB7A7"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6BB4879" w14:textId="77777777" w:rsidR="004A1EE4" w:rsidRPr="00311530" w:rsidRDefault="004A1EE4" w:rsidP="00884A7A">
            <w:pPr>
              <w:spacing w:before="60" w:after="60" w:line="240" w:lineRule="auto"/>
              <w:rPr>
                <w:noProof/>
                <w:vanish/>
              </w:rPr>
            </w:pPr>
          </w:p>
        </w:tc>
      </w:tr>
      <w:tr w:rsidR="004A1EE4" w:rsidRPr="00311530" w14:paraId="711B0088" w14:textId="77777777" w:rsidTr="00236E43">
        <w:trPr>
          <w:hidden/>
        </w:trPr>
        <w:tc>
          <w:tcPr>
            <w:tcW w:w="1250" w:type="pct"/>
            <w:gridSpan w:val="2"/>
          </w:tcPr>
          <w:p w14:paraId="279F4FB8" w14:textId="25A8CBFC" w:rsidR="004A1EE4" w:rsidRPr="00311530" w:rsidRDefault="004A1EE4" w:rsidP="004A5C61">
            <w:pPr>
              <w:spacing w:before="60" w:after="60" w:line="240" w:lineRule="auto"/>
              <w:ind w:left="567" w:hanging="567"/>
              <w:rPr>
                <w:noProof/>
                <w:vanish/>
              </w:rPr>
            </w:pPr>
            <w:r w:rsidRPr="00311530">
              <w:rPr>
                <w:noProof/>
                <w:vanish/>
              </w:rPr>
              <w:t>j)</w:t>
            </w:r>
            <w:r w:rsidRPr="00311530">
              <w:rPr>
                <w:noProof/>
                <w:vanish/>
              </w:rPr>
              <w:tab/>
              <w:t>Online információ- és adatkeresés (CPC 7523)</w:t>
            </w:r>
            <w:r w:rsidRPr="00311530">
              <w:rPr>
                <w:b/>
                <w:noProof/>
                <w:vanish/>
                <w:vertAlign w:val="superscript"/>
              </w:rPr>
              <w:t>**</w:t>
            </w:r>
          </w:p>
        </w:tc>
        <w:tc>
          <w:tcPr>
            <w:tcW w:w="1250" w:type="pct"/>
            <w:gridSpan w:val="2"/>
          </w:tcPr>
          <w:p w14:paraId="25C201A3" w14:textId="1B83BC78"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1EC5A21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EE8C21F" w14:textId="77777777"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626BF0B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1FE3A9A" w14:textId="77777777" w:rsidR="004A1EE4" w:rsidRPr="00311530" w:rsidRDefault="004A1EE4" w:rsidP="00884A7A">
            <w:pPr>
              <w:spacing w:before="60" w:after="60" w:line="240" w:lineRule="auto"/>
              <w:rPr>
                <w:noProof/>
                <w:vanish/>
              </w:rPr>
            </w:pPr>
          </w:p>
        </w:tc>
      </w:tr>
      <w:tr w:rsidR="004A1EE4" w:rsidRPr="00311530" w14:paraId="7DA5696B" w14:textId="77777777" w:rsidTr="00236E43">
        <w:trPr>
          <w:hidden/>
        </w:trPr>
        <w:tc>
          <w:tcPr>
            <w:tcW w:w="1250" w:type="pct"/>
            <w:gridSpan w:val="2"/>
          </w:tcPr>
          <w:p w14:paraId="33F05266" w14:textId="7DCB6CD9" w:rsidR="004A1EE4" w:rsidRPr="00311530" w:rsidRDefault="004A1EE4" w:rsidP="004A5C61">
            <w:pPr>
              <w:pageBreakBefore/>
              <w:spacing w:before="60" w:after="60" w:line="240" w:lineRule="auto"/>
              <w:ind w:left="567" w:hanging="567"/>
              <w:rPr>
                <w:noProof/>
                <w:vanish/>
              </w:rPr>
            </w:pPr>
            <w:r w:rsidRPr="00311530">
              <w:rPr>
                <w:noProof/>
                <w:vanish/>
              </w:rPr>
              <w:t>k)</w:t>
            </w:r>
            <w:r w:rsidRPr="00311530">
              <w:rPr>
                <w:noProof/>
                <w:vanish/>
              </w:rPr>
              <w:tab/>
              <w:t>Elektronikus adatcsere (EDI) (CPC 7523</w:t>
            </w:r>
            <w:r w:rsidRPr="00311530">
              <w:rPr>
                <w:b/>
                <w:noProof/>
                <w:vanish/>
                <w:vertAlign w:val="superscript"/>
              </w:rPr>
              <w:t>**</w:t>
            </w:r>
            <w:r w:rsidRPr="00311530">
              <w:rPr>
                <w:noProof/>
                <w:vanish/>
              </w:rPr>
              <w:t>)</w:t>
            </w:r>
          </w:p>
        </w:tc>
        <w:tc>
          <w:tcPr>
            <w:tcW w:w="1250" w:type="pct"/>
            <w:gridSpan w:val="2"/>
          </w:tcPr>
          <w:p w14:paraId="2595E999" w14:textId="77777777"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032F648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C316A7C" w14:textId="77777777"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1ECEFB28"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585EB6D" w14:textId="77777777" w:rsidR="004A1EE4" w:rsidRPr="00311530" w:rsidRDefault="004A1EE4" w:rsidP="00884A7A">
            <w:pPr>
              <w:spacing w:before="60" w:after="60" w:line="240" w:lineRule="auto"/>
              <w:rPr>
                <w:noProof/>
                <w:vanish/>
              </w:rPr>
            </w:pPr>
          </w:p>
        </w:tc>
      </w:tr>
      <w:tr w:rsidR="004A1EE4" w:rsidRPr="00311530" w14:paraId="0532CE84" w14:textId="77777777" w:rsidTr="00236E43">
        <w:trPr>
          <w:hidden/>
        </w:trPr>
        <w:tc>
          <w:tcPr>
            <w:tcW w:w="1250" w:type="pct"/>
            <w:gridSpan w:val="2"/>
          </w:tcPr>
          <w:p w14:paraId="4DCA303F" w14:textId="739FE0A5" w:rsidR="004A1EE4" w:rsidRPr="00311530" w:rsidRDefault="004A1EE4" w:rsidP="004A5C61">
            <w:pPr>
              <w:spacing w:before="60" w:after="60" w:line="240" w:lineRule="auto"/>
              <w:ind w:left="567" w:hanging="567"/>
              <w:rPr>
                <w:noProof/>
                <w:vanish/>
              </w:rPr>
            </w:pPr>
            <w:r w:rsidRPr="00311530">
              <w:rPr>
                <w:noProof/>
                <w:vanish/>
              </w:rPr>
              <w:t>l)</w:t>
            </w:r>
            <w:r w:rsidRPr="00311530">
              <w:rPr>
                <w:noProof/>
                <w:vanish/>
              </w:rPr>
              <w:tab/>
              <w:t>Javított/értéknövelt faxszolgáltatás (tárolással és továbbítással, valamint tárolással és vétellel együtt) (CPC 7523)</w:t>
            </w:r>
            <w:r w:rsidRPr="00311530">
              <w:rPr>
                <w:b/>
                <w:noProof/>
                <w:vanish/>
                <w:vertAlign w:val="superscript"/>
              </w:rPr>
              <w:t>**</w:t>
            </w:r>
          </w:p>
        </w:tc>
        <w:tc>
          <w:tcPr>
            <w:tcW w:w="1250" w:type="pct"/>
            <w:gridSpan w:val="2"/>
          </w:tcPr>
          <w:p w14:paraId="60A9BCD2" w14:textId="77777777" w:rsidR="004A1EE4" w:rsidRPr="00311530" w:rsidRDefault="004A1EE4" w:rsidP="00884A7A">
            <w:pPr>
              <w:spacing w:before="60" w:after="60" w:line="240" w:lineRule="auto"/>
              <w:rPr>
                <w:noProof/>
                <w:vanish/>
              </w:rPr>
            </w:pPr>
            <w:r w:rsidRPr="00311530">
              <w:rPr>
                <w:noProof/>
                <w:vanish/>
              </w:rPr>
              <w:t>1) és 3); Korlátozás nélkül, kivéve a távközlési szolgáltatásokból származó, a faxszolgáltatáshoz sorolt szolgáltatásokat.</w:t>
            </w:r>
          </w:p>
          <w:p w14:paraId="6ABDBF9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C6D0FD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F05F6E9" w14:textId="77777777" w:rsidR="004A1EE4" w:rsidRPr="00311530" w:rsidRDefault="004A1EE4" w:rsidP="00884A7A">
            <w:pPr>
              <w:spacing w:before="60" w:after="60" w:line="240" w:lineRule="auto"/>
              <w:rPr>
                <w:noProof/>
                <w:vanish/>
              </w:rPr>
            </w:pPr>
            <w:r w:rsidRPr="00311530">
              <w:rPr>
                <w:noProof/>
                <w:vanish/>
              </w:rPr>
              <w:t>1) és 3); Korlátozás nélkül, kivéve a távközlési szolgáltatásokból származó, a faxszolgáltatáshoz sorolt szolgáltatásokat.</w:t>
            </w:r>
          </w:p>
          <w:p w14:paraId="32DE24E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F39BC9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50468BC" w14:textId="77777777" w:rsidR="004A1EE4" w:rsidRPr="00311530" w:rsidRDefault="004A1EE4" w:rsidP="00884A7A">
            <w:pPr>
              <w:spacing w:before="60" w:after="60" w:line="240" w:lineRule="auto"/>
              <w:rPr>
                <w:noProof/>
                <w:vanish/>
              </w:rPr>
            </w:pPr>
          </w:p>
        </w:tc>
      </w:tr>
      <w:tr w:rsidR="004A1EE4" w:rsidRPr="00311530" w14:paraId="188643E5" w14:textId="77777777" w:rsidTr="00236E43">
        <w:trPr>
          <w:hidden/>
        </w:trPr>
        <w:tc>
          <w:tcPr>
            <w:tcW w:w="1250" w:type="pct"/>
            <w:gridSpan w:val="2"/>
          </w:tcPr>
          <w:p w14:paraId="092945BE" w14:textId="1C6C8B16" w:rsidR="004A1EE4" w:rsidRPr="00311530" w:rsidRDefault="004A1EE4" w:rsidP="004A5C61">
            <w:pPr>
              <w:pageBreakBefore/>
              <w:spacing w:before="60" w:after="60" w:line="240" w:lineRule="auto"/>
              <w:ind w:left="567" w:hanging="567"/>
              <w:rPr>
                <w:noProof/>
                <w:vanish/>
              </w:rPr>
            </w:pPr>
            <w:r w:rsidRPr="00311530">
              <w:rPr>
                <w:noProof/>
                <w:vanish/>
              </w:rPr>
              <w:t>n)</w:t>
            </w:r>
            <w:r w:rsidRPr="00311530">
              <w:rPr>
                <w:noProof/>
                <w:vanish/>
              </w:rPr>
              <w:tab/>
              <w:t>Online információ- és/vagy adatfeldolgozás (beleértve a tranzakciófeldolgozást is) (CPC 843)</w:t>
            </w:r>
            <w:r w:rsidRPr="00311530">
              <w:rPr>
                <w:b/>
                <w:noProof/>
                <w:vanish/>
                <w:vertAlign w:val="superscript"/>
              </w:rPr>
              <w:t>**</w:t>
            </w:r>
          </w:p>
        </w:tc>
        <w:tc>
          <w:tcPr>
            <w:tcW w:w="1250" w:type="pct"/>
            <w:gridSpan w:val="2"/>
          </w:tcPr>
          <w:p w14:paraId="0F654ED0" w14:textId="77777777"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3C8D2B4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EC2E31F" w14:textId="27E20603" w:rsidR="004A1EE4" w:rsidRPr="00311530" w:rsidRDefault="004A1EE4" w:rsidP="00884A7A">
            <w:pPr>
              <w:spacing w:before="60" w:after="60" w:line="240" w:lineRule="auto"/>
              <w:rPr>
                <w:noProof/>
                <w:vanish/>
              </w:rPr>
            </w:pPr>
            <w:r w:rsidRPr="00311530">
              <w:rPr>
                <w:noProof/>
                <w:vanish/>
              </w:rPr>
              <w:t>1), 2) és 3); Korlátozás nélkül, kivéve az ANTEL monopóliuma keretében nyújtott szolgáltatásokat.</w:t>
            </w:r>
          </w:p>
          <w:p w14:paraId="658FCDF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8DC5A6F" w14:textId="77777777" w:rsidR="004A1EE4" w:rsidRPr="00311530" w:rsidRDefault="004A1EE4" w:rsidP="00884A7A">
            <w:pPr>
              <w:spacing w:before="60" w:after="60" w:line="240" w:lineRule="auto"/>
              <w:rPr>
                <w:noProof/>
                <w:vanish/>
              </w:rPr>
            </w:pPr>
          </w:p>
        </w:tc>
      </w:tr>
      <w:tr w:rsidR="004A1EE4" w:rsidRPr="00311530" w14:paraId="7D2E9A68" w14:textId="77777777" w:rsidTr="00236E43">
        <w:trPr>
          <w:hidden/>
        </w:trPr>
        <w:tc>
          <w:tcPr>
            <w:tcW w:w="1250" w:type="pct"/>
            <w:gridSpan w:val="2"/>
          </w:tcPr>
          <w:p w14:paraId="71E76D6C" w14:textId="77777777" w:rsidR="004A1EE4" w:rsidRPr="00311530" w:rsidRDefault="004A1EE4" w:rsidP="00884A7A">
            <w:pPr>
              <w:spacing w:before="60" w:after="60" w:line="240" w:lineRule="auto"/>
              <w:rPr>
                <w:noProof/>
                <w:vanish/>
              </w:rPr>
            </w:pPr>
            <w:r w:rsidRPr="00311530">
              <w:rPr>
                <w:noProof/>
                <w:vanish/>
              </w:rPr>
              <w:t>o)</w:t>
            </w:r>
            <w:r w:rsidRPr="00311530">
              <w:rPr>
                <w:noProof/>
                <w:vanish/>
              </w:rPr>
              <w:tab/>
              <w:t>Egyéb</w:t>
            </w:r>
          </w:p>
          <w:p w14:paraId="565DC224" w14:textId="23520E76" w:rsidR="004A1EE4" w:rsidRPr="00311530" w:rsidRDefault="004A1EE4" w:rsidP="00884A7A">
            <w:pPr>
              <w:spacing w:before="60" w:after="60" w:line="240" w:lineRule="auto"/>
              <w:rPr>
                <w:noProof/>
                <w:vanish/>
              </w:rPr>
            </w:pPr>
            <w:r w:rsidRPr="00311530">
              <w:rPr>
                <w:noProof/>
                <w:vanish/>
              </w:rPr>
              <w:t>Trönkölés (CPC 75299)</w:t>
            </w:r>
          </w:p>
          <w:p w14:paraId="65EDCD4C" w14:textId="3C697780" w:rsidR="004A1EE4" w:rsidRPr="00311530" w:rsidRDefault="004A1EE4" w:rsidP="00884A7A">
            <w:pPr>
              <w:spacing w:before="60" w:after="60" w:line="240" w:lineRule="auto"/>
              <w:rPr>
                <w:noProof/>
                <w:vanish/>
              </w:rPr>
            </w:pPr>
            <w:r w:rsidRPr="00311530">
              <w:rPr>
                <w:noProof/>
                <w:vanish/>
              </w:rPr>
              <w:t>Személyhívó szolgáltatások (CPC 75291)</w:t>
            </w:r>
          </w:p>
          <w:p w14:paraId="6EE9BDDD" w14:textId="49740AD9" w:rsidR="004A1EE4" w:rsidRPr="00311530" w:rsidRDefault="004A1EE4" w:rsidP="00884A7A">
            <w:pPr>
              <w:spacing w:before="60" w:after="60" w:line="240" w:lineRule="auto"/>
              <w:rPr>
                <w:noProof/>
                <w:vanish/>
              </w:rPr>
            </w:pPr>
            <w:r w:rsidRPr="00311530">
              <w:rPr>
                <w:noProof/>
                <w:vanish/>
              </w:rPr>
              <w:t>Globális műholdas mobilszolgáltatás (CPC 75299)</w:t>
            </w:r>
          </w:p>
        </w:tc>
        <w:tc>
          <w:tcPr>
            <w:tcW w:w="1250" w:type="pct"/>
            <w:gridSpan w:val="2"/>
          </w:tcPr>
          <w:p w14:paraId="1825BEA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B0FA76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29687C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3E43B02"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5B8816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249702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65FC42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2F428E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BD172D2" w14:textId="77777777" w:rsidR="004A1EE4" w:rsidRPr="00311530" w:rsidRDefault="004A1EE4" w:rsidP="00884A7A">
            <w:pPr>
              <w:spacing w:before="60" w:after="60" w:line="240" w:lineRule="auto"/>
              <w:rPr>
                <w:noProof/>
                <w:vanish/>
              </w:rPr>
            </w:pPr>
          </w:p>
        </w:tc>
      </w:tr>
      <w:tr w:rsidR="004A5C61" w:rsidRPr="00311530" w14:paraId="1035C22B" w14:textId="77777777" w:rsidTr="00236E43">
        <w:trPr>
          <w:hidden/>
        </w:trPr>
        <w:tc>
          <w:tcPr>
            <w:tcW w:w="5000" w:type="pct"/>
            <w:gridSpan w:val="8"/>
            <w:tcBorders>
              <w:bottom w:val="single" w:sz="4" w:space="0" w:color="auto"/>
            </w:tcBorders>
          </w:tcPr>
          <w:p w14:paraId="7DBB298B" w14:textId="7BF47AC5" w:rsidR="004A5C61" w:rsidRPr="00311530" w:rsidRDefault="004A5C61" w:rsidP="004A5C61">
            <w:pPr>
              <w:pageBreakBefore/>
              <w:spacing w:before="60" w:after="60" w:line="240" w:lineRule="auto"/>
              <w:rPr>
                <w:noProof/>
                <w:vanish/>
              </w:rPr>
            </w:pPr>
            <w:r w:rsidRPr="00311530">
              <w:rPr>
                <w:noProof/>
                <w:vanish/>
              </w:rPr>
              <w:t>3.</w:t>
            </w:r>
            <w:r w:rsidRPr="00311530">
              <w:rPr>
                <w:noProof/>
                <w:vanish/>
              </w:rPr>
              <w:tab/>
              <w:t>ÉPÍTŐIPARI ÉS KAPCSOLÓDÓ MÉRNÖKI SZOLGÁLTATÁSOK</w:t>
            </w:r>
          </w:p>
        </w:tc>
      </w:tr>
      <w:tr w:rsidR="004A5C61" w:rsidRPr="00311530" w14:paraId="6454DA6D" w14:textId="77777777" w:rsidTr="00236E43">
        <w:trPr>
          <w:hidden/>
        </w:trPr>
        <w:tc>
          <w:tcPr>
            <w:tcW w:w="1250" w:type="pct"/>
            <w:gridSpan w:val="2"/>
            <w:tcBorders>
              <w:bottom w:val="nil"/>
            </w:tcBorders>
          </w:tcPr>
          <w:p w14:paraId="6B31A931" w14:textId="0ED86C7B" w:rsidR="004A5C61" w:rsidRPr="00311530" w:rsidRDefault="004A5C61" w:rsidP="004A5C61">
            <w:pPr>
              <w:spacing w:before="60" w:after="60" w:line="240" w:lineRule="auto"/>
              <w:rPr>
                <w:noProof/>
                <w:vanish/>
              </w:rPr>
            </w:pPr>
            <w:r w:rsidRPr="00311530">
              <w:rPr>
                <w:noProof/>
                <w:vanish/>
              </w:rPr>
              <w:t>ARGENTÍNA</w:t>
            </w:r>
          </w:p>
        </w:tc>
        <w:tc>
          <w:tcPr>
            <w:tcW w:w="1250" w:type="pct"/>
            <w:gridSpan w:val="2"/>
            <w:tcBorders>
              <w:bottom w:val="nil"/>
            </w:tcBorders>
          </w:tcPr>
          <w:p w14:paraId="6B34A626" w14:textId="77777777" w:rsidR="004A5C61" w:rsidRPr="00311530" w:rsidRDefault="004A5C61" w:rsidP="00884A7A">
            <w:pPr>
              <w:spacing w:before="60" w:after="60" w:line="240" w:lineRule="auto"/>
              <w:rPr>
                <w:noProof/>
                <w:vanish/>
              </w:rPr>
            </w:pPr>
          </w:p>
        </w:tc>
        <w:tc>
          <w:tcPr>
            <w:tcW w:w="1250" w:type="pct"/>
            <w:gridSpan w:val="2"/>
            <w:tcBorders>
              <w:bottom w:val="nil"/>
            </w:tcBorders>
          </w:tcPr>
          <w:p w14:paraId="5DD6E8A1" w14:textId="77777777" w:rsidR="004A5C61" w:rsidRPr="00311530" w:rsidRDefault="004A5C61" w:rsidP="00884A7A">
            <w:pPr>
              <w:spacing w:before="60" w:after="60" w:line="240" w:lineRule="auto"/>
              <w:rPr>
                <w:noProof/>
                <w:vanish/>
              </w:rPr>
            </w:pPr>
          </w:p>
        </w:tc>
        <w:tc>
          <w:tcPr>
            <w:tcW w:w="1250" w:type="pct"/>
            <w:gridSpan w:val="2"/>
            <w:tcBorders>
              <w:bottom w:val="nil"/>
            </w:tcBorders>
          </w:tcPr>
          <w:p w14:paraId="18A746D3" w14:textId="77777777" w:rsidR="004A5C61" w:rsidRPr="00311530" w:rsidRDefault="004A5C61" w:rsidP="00884A7A">
            <w:pPr>
              <w:spacing w:before="60" w:after="60" w:line="240" w:lineRule="auto"/>
              <w:rPr>
                <w:noProof/>
                <w:vanish/>
              </w:rPr>
            </w:pPr>
          </w:p>
        </w:tc>
      </w:tr>
      <w:tr w:rsidR="004A1EE4" w:rsidRPr="00311530" w14:paraId="635C92F2" w14:textId="77777777" w:rsidTr="00236E43">
        <w:trPr>
          <w:hidden/>
        </w:trPr>
        <w:tc>
          <w:tcPr>
            <w:tcW w:w="1250" w:type="pct"/>
            <w:gridSpan w:val="2"/>
            <w:tcBorders>
              <w:top w:val="nil"/>
              <w:bottom w:val="single" w:sz="4" w:space="0" w:color="auto"/>
            </w:tcBorders>
          </w:tcPr>
          <w:p w14:paraId="07861B2A" w14:textId="065DFDC7" w:rsidR="004A1EE4" w:rsidRPr="00311530" w:rsidRDefault="004A1EE4" w:rsidP="004A5C61">
            <w:pPr>
              <w:spacing w:before="60" w:after="60" w:line="240" w:lineRule="auto"/>
              <w:ind w:left="567" w:hanging="567"/>
              <w:rPr>
                <w:noProof/>
                <w:vanish/>
              </w:rPr>
            </w:pPr>
            <w:r w:rsidRPr="00311530">
              <w:rPr>
                <w:noProof/>
                <w:vanish/>
              </w:rPr>
              <w:t>A.</w:t>
            </w:r>
            <w:r w:rsidRPr="00311530">
              <w:rPr>
                <w:noProof/>
                <w:vanish/>
              </w:rPr>
              <w:tab/>
              <w:t>Általános épületépítési munkák (CPC 512)</w:t>
            </w:r>
          </w:p>
          <w:p w14:paraId="3ECCBF59" w14:textId="705C8852" w:rsidR="004A1EE4" w:rsidRPr="00311530" w:rsidRDefault="004A1EE4" w:rsidP="004A5C61">
            <w:pPr>
              <w:spacing w:before="60" w:after="60" w:line="240" w:lineRule="auto"/>
              <w:ind w:left="567" w:hanging="567"/>
              <w:rPr>
                <w:noProof/>
                <w:vanish/>
              </w:rPr>
            </w:pPr>
            <w:r w:rsidRPr="00311530">
              <w:rPr>
                <w:noProof/>
                <w:vanish/>
              </w:rPr>
              <w:t>B.</w:t>
            </w:r>
            <w:r w:rsidRPr="00311530">
              <w:rPr>
                <w:noProof/>
                <w:vanish/>
              </w:rPr>
              <w:tab/>
              <w:t>Építőmérnöki munkák (CPC 513, kivéve 5139)</w:t>
            </w:r>
          </w:p>
          <w:p w14:paraId="4EFA767A" w14:textId="59E37C9B" w:rsidR="004A1EE4" w:rsidRPr="00311530" w:rsidRDefault="004A1EE4" w:rsidP="004A5C61">
            <w:pPr>
              <w:spacing w:before="60" w:after="60" w:line="240" w:lineRule="auto"/>
              <w:ind w:left="567" w:hanging="567"/>
              <w:rPr>
                <w:noProof/>
                <w:vanish/>
              </w:rPr>
            </w:pPr>
            <w:r w:rsidRPr="00311530">
              <w:rPr>
                <w:noProof/>
                <w:vanish/>
              </w:rPr>
              <w:t>C.</w:t>
            </w:r>
            <w:r w:rsidRPr="00311530">
              <w:rPr>
                <w:noProof/>
                <w:vanish/>
              </w:rPr>
              <w:tab/>
              <w:t>Előre gyártott szerkezetek helyszíni összeszerelése és felállítása (CPC 514 + 516)</w:t>
            </w:r>
          </w:p>
          <w:p w14:paraId="092D6257" w14:textId="5DF79056" w:rsidR="004A1EE4" w:rsidRPr="00311530" w:rsidRDefault="004A1EE4" w:rsidP="004A5C61">
            <w:pPr>
              <w:spacing w:before="60" w:after="60" w:line="240" w:lineRule="auto"/>
              <w:ind w:left="567" w:hanging="567"/>
              <w:rPr>
                <w:noProof/>
                <w:vanish/>
              </w:rPr>
            </w:pPr>
            <w:r w:rsidRPr="00311530">
              <w:rPr>
                <w:noProof/>
                <w:vanish/>
              </w:rPr>
              <w:t>D.</w:t>
            </w:r>
            <w:r w:rsidRPr="00311530">
              <w:rPr>
                <w:noProof/>
                <w:vanish/>
              </w:rPr>
              <w:tab/>
              <w:t>Befejező építési munkák (CPC 517)</w:t>
            </w:r>
          </w:p>
          <w:p w14:paraId="181AA1D3" w14:textId="42ABEA5A" w:rsidR="004A1EE4" w:rsidRPr="00311530" w:rsidRDefault="004A1EE4" w:rsidP="004A5C61">
            <w:pPr>
              <w:spacing w:before="60" w:after="60" w:line="240" w:lineRule="auto"/>
              <w:ind w:left="567" w:hanging="567"/>
              <w:rPr>
                <w:noProof/>
                <w:vanish/>
              </w:rPr>
            </w:pPr>
            <w:r w:rsidRPr="00311530">
              <w:rPr>
                <w:noProof/>
                <w:vanish/>
              </w:rPr>
              <w:t>E.</w:t>
            </w:r>
            <w:r w:rsidRPr="00311530">
              <w:rPr>
                <w:noProof/>
                <w:vanish/>
              </w:rPr>
              <w:tab/>
              <w:t>Egyéb (CPC 511 + 515 + 518)</w:t>
            </w:r>
          </w:p>
        </w:tc>
        <w:tc>
          <w:tcPr>
            <w:tcW w:w="1250" w:type="pct"/>
            <w:gridSpan w:val="2"/>
            <w:tcBorders>
              <w:top w:val="nil"/>
              <w:bottom w:val="single" w:sz="4" w:space="0" w:color="auto"/>
            </w:tcBorders>
          </w:tcPr>
          <w:p w14:paraId="1421E59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370A2A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31D86C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EC7BE6E"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531488E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5D561D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61706A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48B0A78" w14:textId="5318F08E"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551D629A" w14:textId="77777777" w:rsidR="004A1EE4" w:rsidRPr="00311530" w:rsidRDefault="004A1EE4" w:rsidP="00884A7A">
            <w:pPr>
              <w:spacing w:before="60" w:after="60" w:line="240" w:lineRule="auto"/>
              <w:rPr>
                <w:noProof/>
                <w:vanish/>
              </w:rPr>
            </w:pPr>
          </w:p>
        </w:tc>
      </w:tr>
      <w:tr w:rsidR="004A5C61" w:rsidRPr="00311530" w14:paraId="33664963" w14:textId="77777777" w:rsidTr="00236E43">
        <w:trPr>
          <w:hidden/>
        </w:trPr>
        <w:tc>
          <w:tcPr>
            <w:tcW w:w="1250" w:type="pct"/>
            <w:gridSpan w:val="2"/>
            <w:tcBorders>
              <w:bottom w:val="nil"/>
            </w:tcBorders>
          </w:tcPr>
          <w:p w14:paraId="6B59E666" w14:textId="2A4AA45A" w:rsidR="004A5C61" w:rsidRPr="00311530" w:rsidRDefault="004A5C61" w:rsidP="00812445">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72E8CD97" w14:textId="77777777" w:rsidR="004A5C61" w:rsidRPr="00311530" w:rsidRDefault="004A5C61" w:rsidP="00884A7A">
            <w:pPr>
              <w:spacing w:before="60" w:after="60" w:line="240" w:lineRule="auto"/>
              <w:rPr>
                <w:noProof/>
                <w:vanish/>
              </w:rPr>
            </w:pPr>
          </w:p>
        </w:tc>
        <w:tc>
          <w:tcPr>
            <w:tcW w:w="1250" w:type="pct"/>
            <w:gridSpan w:val="2"/>
            <w:tcBorders>
              <w:bottom w:val="nil"/>
            </w:tcBorders>
          </w:tcPr>
          <w:p w14:paraId="6824017B" w14:textId="77777777" w:rsidR="004A5C61" w:rsidRPr="00311530" w:rsidRDefault="004A5C61" w:rsidP="00884A7A">
            <w:pPr>
              <w:spacing w:before="60" w:after="60" w:line="240" w:lineRule="auto"/>
              <w:rPr>
                <w:noProof/>
                <w:vanish/>
              </w:rPr>
            </w:pPr>
          </w:p>
        </w:tc>
        <w:tc>
          <w:tcPr>
            <w:tcW w:w="1250" w:type="pct"/>
            <w:gridSpan w:val="2"/>
            <w:tcBorders>
              <w:bottom w:val="nil"/>
            </w:tcBorders>
          </w:tcPr>
          <w:p w14:paraId="4859AD9D" w14:textId="77777777" w:rsidR="004A5C61" w:rsidRPr="00311530" w:rsidRDefault="004A5C61" w:rsidP="00884A7A">
            <w:pPr>
              <w:spacing w:before="60" w:after="60" w:line="240" w:lineRule="auto"/>
              <w:rPr>
                <w:noProof/>
                <w:vanish/>
              </w:rPr>
            </w:pPr>
          </w:p>
        </w:tc>
      </w:tr>
      <w:tr w:rsidR="004A1EE4" w:rsidRPr="00311530" w14:paraId="46F85998" w14:textId="77777777" w:rsidTr="00236E43">
        <w:trPr>
          <w:hidden/>
        </w:trPr>
        <w:tc>
          <w:tcPr>
            <w:tcW w:w="1250" w:type="pct"/>
            <w:gridSpan w:val="2"/>
            <w:tcBorders>
              <w:top w:val="nil"/>
              <w:bottom w:val="single" w:sz="4" w:space="0" w:color="auto"/>
            </w:tcBorders>
          </w:tcPr>
          <w:p w14:paraId="2C065AF4" w14:textId="150D97AD" w:rsidR="001B5EB3" w:rsidRPr="00311530" w:rsidRDefault="004A1EE4" w:rsidP="00812445">
            <w:pPr>
              <w:spacing w:before="60" w:after="60" w:line="240" w:lineRule="auto"/>
              <w:ind w:left="567" w:hanging="567"/>
              <w:rPr>
                <w:noProof/>
                <w:vanish/>
              </w:rPr>
            </w:pPr>
            <w:r w:rsidRPr="00311530">
              <w:rPr>
                <w:noProof/>
                <w:vanish/>
              </w:rPr>
              <w:t>A.</w:t>
            </w:r>
            <w:r w:rsidRPr="00311530">
              <w:rPr>
                <w:noProof/>
                <w:vanish/>
              </w:rPr>
              <w:tab/>
              <w:t>Általános épületépítési munkák (CPC 512)</w:t>
            </w:r>
          </w:p>
          <w:p w14:paraId="37AAFE76" w14:textId="6CABF4F6" w:rsidR="001B5EB3" w:rsidRPr="00311530" w:rsidRDefault="004A1EE4" w:rsidP="00812445">
            <w:pPr>
              <w:spacing w:before="60" w:after="60" w:line="240" w:lineRule="auto"/>
              <w:ind w:left="567" w:hanging="567"/>
              <w:rPr>
                <w:noProof/>
                <w:vanish/>
              </w:rPr>
            </w:pPr>
            <w:r w:rsidRPr="00311530">
              <w:rPr>
                <w:noProof/>
                <w:vanish/>
              </w:rPr>
              <w:t>B.</w:t>
            </w:r>
            <w:r w:rsidRPr="00311530">
              <w:rPr>
                <w:noProof/>
                <w:vanish/>
              </w:rPr>
              <w:tab/>
              <w:t>Építőmérnöki munkák (CPC 513)</w:t>
            </w:r>
          </w:p>
          <w:p w14:paraId="725F059D" w14:textId="179F5686" w:rsidR="001B5EB3" w:rsidRPr="00311530" w:rsidRDefault="004A1EE4" w:rsidP="00812445">
            <w:pPr>
              <w:spacing w:before="60" w:after="60" w:line="240" w:lineRule="auto"/>
              <w:ind w:left="567" w:hanging="567"/>
              <w:rPr>
                <w:noProof/>
                <w:vanish/>
              </w:rPr>
            </w:pPr>
            <w:r w:rsidRPr="00311530">
              <w:rPr>
                <w:noProof/>
                <w:vanish/>
              </w:rPr>
              <w:t>C.</w:t>
            </w:r>
            <w:r w:rsidRPr="00311530">
              <w:rPr>
                <w:noProof/>
                <w:vanish/>
              </w:rPr>
              <w:tab/>
              <w:t>Rögzített szerkezetek telepítése, összeszerelése, karbantartása és javítása (CPC 514 + 516)</w:t>
            </w:r>
          </w:p>
          <w:p w14:paraId="0EBA100D" w14:textId="3065CE9D" w:rsidR="001B5EB3" w:rsidRPr="00311530" w:rsidRDefault="004A1EE4" w:rsidP="00812445">
            <w:pPr>
              <w:spacing w:before="60" w:after="60" w:line="240" w:lineRule="auto"/>
              <w:ind w:left="567" w:hanging="567"/>
              <w:rPr>
                <w:noProof/>
                <w:vanish/>
              </w:rPr>
            </w:pPr>
            <w:r w:rsidRPr="00311530">
              <w:rPr>
                <w:noProof/>
                <w:vanish/>
              </w:rPr>
              <w:t>D.</w:t>
            </w:r>
            <w:r w:rsidRPr="00311530">
              <w:rPr>
                <w:noProof/>
                <w:vanish/>
              </w:rPr>
              <w:tab/>
              <w:t>Befejező építési munkák (CPC 517, kivéve 5179)</w:t>
            </w:r>
          </w:p>
          <w:p w14:paraId="6313C3E4" w14:textId="358AE500" w:rsidR="004A1EE4" w:rsidRPr="00311530" w:rsidRDefault="004A1EE4" w:rsidP="00812445">
            <w:pPr>
              <w:spacing w:before="60" w:after="60" w:line="240" w:lineRule="auto"/>
              <w:ind w:left="567" w:hanging="567"/>
              <w:rPr>
                <w:noProof/>
                <w:vanish/>
              </w:rPr>
            </w:pPr>
            <w:r w:rsidRPr="00311530">
              <w:rPr>
                <w:noProof/>
                <w:vanish/>
              </w:rPr>
              <w:t>E.</w:t>
            </w:r>
            <w:r w:rsidRPr="00311530">
              <w:rPr>
                <w:noProof/>
                <w:vanish/>
              </w:rPr>
              <w:tab/>
              <w:t>Egyéb (CPC 511 + 515 + 518)</w:t>
            </w:r>
          </w:p>
        </w:tc>
        <w:tc>
          <w:tcPr>
            <w:tcW w:w="1250" w:type="pct"/>
            <w:gridSpan w:val="2"/>
            <w:tcBorders>
              <w:top w:val="nil"/>
              <w:bottom w:val="single" w:sz="4" w:space="0" w:color="auto"/>
            </w:tcBorders>
          </w:tcPr>
          <w:p w14:paraId="5C742A43" w14:textId="78A09343"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6F86289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B19B0BA" w14:textId="35D58C60" w:rsidR="004A1EE4" w:rsidRPr="00311530" w:rsidRDefault="004A1EE4" w:rsidP="00812445">
            <w:pPr>
              <w:spacing w:before="60" w:after="60" w:line="240" w:lineRule="auto"/>
              <w:rPr>
                <w:noProof/>
                <w:vanish/>
              </w:rPr>
            </w:pPr>
            <w:r w:rsidRPr="00311530">
              <w:rPr>
                <w:noProof/>
                <w:vanish/>
              </w:rPr>
              <w:t>3)</w:t>
            </w:r>
            <w:r w:rsidRPr="00311530">
              <w:rPr>
                <w:noProof/>
                <w:vanish/>
              </w:rPr>
              <w:tab/>
              <w:t>Korlátozás nélkül.</w:t>
            </w:r>
          </w:p>
          <w:p w14:paraId="039DBBD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D7BA488" w14:textId="4D857405"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1B63D15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A4F4581" w14:textId="5C77223A" w:rsidR="004A1EE4" w:rsidRPr="00311530" w:rsidRDefault="004A1EE4" w:rsidP="00812445">
            <w:pPr>
              <w:spacing w:before="60" w:after="60" w:line="240" w:lineRule="auto"/>
              <w:rPr>
                <w:noProof/>
                <w:vanish/>
              </w:rPr>
            </w:pPr>
            <w:r w:rsidRPr="00311530">
              <w:rPr>
                <w:noProof/>
                <w:vanish/>
              </w:rPr>
              <w:t>3)</w:t>
            </w:r>
            <w:r w:rsidRPr="00311530">
              <w:rPr>
                <w:noProof/>
                <w:vanish/>
              </w:rPr>
              <w:tab/>
              <w:t>Korlátozás nélkül.</w:t>
            </w:r>
          </w:p>
          <w:p w14:paraId="4E2A687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BF667C9" w14:textId="77777777" w:rsidR="004A1EE4" w:rsidRPr="00311530" w:rsidRDefault="004A1EE4" w:rsidP="00884A7A">
            <w:pPr>
              <w:spacing w:before="60" w:after="60" w:line="240" w:lineRule="auto"/>
              <w:rPr>
                <w:noProof/>
                <w:vanish/>
              </w:rPr>
            </w:pPr>
          </w:p>
        </w:tc>
      </w:tr>
      <w:tr w:rsidR="00812445" w:rsidRPr="00311530" w14:paraId="791962AD" w14:textId="77777777" w:rsidTr="00236E43">
        <w:trPr>
          <w:hidden/>
        </w:trPr>
        <w:tc>
          <w:tcPr>
            <w:tcW w:w="1250" w:type="pct"/>
            <w:gridSpan w:val="2"/>
            <w:tcBorders>
              <w:bottom w:val="nil"/>
            </w:tcBorders>
          </w:tcPr>
          <w:p w14:paraId="3B48CE25" w14:textId="674B6564" w:rsidR="00812445" w:rsidRPr="00311530" w:rsidRDefault="00812445" w:rsidP="00812445">
            <w:pPr>
              <w:pageBreakBefore/>
              <w:spacing w:before="60" w:after="60" w:line="240" w:lineRule="auto"/>
              <w:rPr>
                <w:noProof/>
                <w:vanish/>
              </w:rPr>
            </w:pPr>
            <w:r w:rsidRPr="00311530">
              <w:rPr>
                <w:noProof/>
                <w:vanish/>
              </w:rPr>
              <w:t>URUGUAY</w:t>
            </w:r>
          </w:p>
        </w:tc>
        <w:tc>
          <w:tcPr>
            <w:tcW w:w="1250" w:type="pct"/>
            <w:gridSpan w:val="2"/>
            <w:tcBorders>
              <w:bottom w:val="nil"/>
            </w:tcBorders>
          </w:tcPr>
          <w:p w14:paraId="731940BF" w14:textId="77777777" w:rsidR="00812445" w:rsidRPr="00311530" w:rsidRDefault="00812445" w:rsidP="00884A7A">
            <w:pPr>
              <w:spacing w:before="60" w:after="60" w:line="240" w:lineRule="auto"/>
              <w:rPr>
                <w:noProof/>
                <w:vanish/>
              </w:rPr>
            </w:pPr>
          </w:p>
        </w:tc>
        <w:tc>
          <w:tcPr>
            <w:tcW w:w="1250" w:type="pct"/>
            <w:gridSpan w:val="2"/>
            <w:tcBorders>
              <w:bottom w:val="nil"/>
            </w:tcBorders>
          </w:tcPr>
          <w:p w14:paraId="2AD5E164" w14:textId="77777777" w:rsidR="00812445" w:rsidRPr="00311530" w:rsidRDefault="00812445" w:rsidP="00884A7A">
            <w:pPr>
              <w:spacing w:before="60" w:after="60" w:line="240" w:lineRule="auto"/>
              <w:rPr>
                <w:noProof/>
                <w:vanish/>
              </w:rPr>
            </w:pPr>
          </w:p>
        </w:tc>
        <w:tc>
          <w:tcPr>
            <w:tcW w:w="1250" w:type="pct"/>
            <w:gridSpan w:val="2"/>
            <w:tcBorders>
              <w:bottom w:val="nil"/>
            </w:tcBorders>
          </w:tcPr>
          <w:p w14:paraId="6A34727F" w14:textId="77777777" w:rsidR="00812445" w:rsidRPr="00311530" w:rsidRDefault="00812445" w:rsidP="00884A7A">
            <w:pPr>
              <w:spacing w:before="60" w:after="60" w:line="240" w:lineRule="auto"/>
              <w:rPr>
                <w:noProof/>
                <w:vanish/>
              </w:rPr>
            </w:pPr>
          </w:p>
        </w:tc>
      </w:tr>
      <w:tr w:rsidR="004A1EE4" w:rsidRPr="00311530" w14:paraId="3DBEB881" w14:textId="77777777" w:rsidTr="00236E43">
        <w:trPr>
          <w:hidden/>
        </w:trPr>
        <w:tc>
          <w:tcPr>
            <w:tcW w:w="1250" w:type="pct"/>
            <w:gridSpan w:val="2"/>
            <w:tcBorders>
              <w:top w:val="nil"/>
            </w:tcBorders>
          </w:tcPr>
          <w:p w14:paraId="2891ABBA" w14:textId="3660BB27" w:rsidR="001B5EB3" w:rsidRPr="00311530" w:rsidRDefault="004A1EE4" w:rsidP="00812445">
            <w:pPr>
              <w:spacing w:before="60" w:after="60" w:line="240" w:lineRule="auto"/>
              <w:ind w:left="567" w:hanging="567"/>
              <w:rPr>
                <w:noProof/>
                <w:vanish/>
              </w:rPr>
            </w:pPr>
            <w:r w:rsidRPr="00311530">
              <w:rPr>
                <w:noProof/>
                <w:vanish/>
              </w:rPr>
              <w:t>A.</w:t>
            </w:r>
            <w:r w:rsidRPr="00311530">
              <w:rPr>
                <w:noProof/>
                <w:vanish/>
              </w:rPr>
              <w:tab/>
              <w:t>Általános épületépítési munkák (CPC 512)</w:t>
            </w:r>
          </w:p>
          <w:p w14:paraId="7774297E" w14:textId="58C9D573" w:rsidR="004A1EE4" w:rsidRPr="00311530" w:rsidRDefault="004A1EE4" w:rsidP="00812445">
            <w:pPr>
              <w:spacing w:before="60" w:after="60" w:line="240" w:lineRule="auto"/>
              <w:ind w:left="567" w:hanging="567"/>
              <w:rPr>
                <w:noProof/>
                <w:vanish/>
              </w:rPr>
            </w:pPr>
            <w:r w:rsidRPr="00311530">
              <w:rPr>
                <w:noProof/>
                <w:vanish/>
              </w:rPr>
              <w:t>B.</w:t>
            </w:r>
            <w:r w:rsidRPr="00311530">
              <w:rPr>
                <w:noProof/>
                <w:vanish/>
              </w:rPr>
              <w:tab/>
              <w:t>Építőmérnöki munkák (CPC 513)</w:t>
            </w:r>
          </w:p>
          <w:p w14:paraId="3E68B3A5" w14:textId="102E59F8" w:rsidR="004A1EE4" w:rsidRPr="00311530" w:rsidRDefault="004A1EE4" w:rsidP="00812445">
            <w:pPr>
              <w:spacing w:before="60" w:after="60" w:line="240" w:lineRule="auto"/>
              <w:ind w:left="567" w:hanging="567"/>
              <w:rPr>
                <w:noProof/>
                <w:vanish/>
              </w:rPr>
            </w:pPr>
            <w:r w:rsidRPr="00311530">
              <w:rPr>
                <w:noProof/>
                <w:vanish/>
              </w:rPr>
              <w:t>C.</w:t>
            </w:r>
            <w:r w:rsidRPr="00311530">
              <w:rPr>
                <w:noProof/>
                <w:vanish/>
              </w:rPr>
              <w:tab/>
              <w:t>Telepítési és összeszerelési munkák (CPC 514 +516)</w:t>
            </w:r>
          </w:p>
          <w:p w14:paraId="51C097EF" w14:textId="3882818E" w:rsidR="004A1EE4" w:rsidRPr="00311530" w:rsidRDefault="004A1EE4" w:rsidP="00812445">
            <w:pPr>
              <w:spacing w:before="60" w:after="60" w:line="240" w:lineRule="auto"/>
              <w:ind w:left="567" w:hanging="567"/>
              <w:rPr>
                <w:noProof/>
                <w:vanish/>
              </w:rPr>
            </w:pPr>
            <w:r w:rsidRPr="00311530">
              <w:rPr>
                <w:noProof/>
                <w:vanish/>
              </w:rPr>
              <w:t>D.</w:t>
            </w:r>
            <w:r w:rsidRPr="00311530">
              <w:rPr>
                <w:noProof/>
                <w:vanish/>
              </w:rPr>
              <w:tab/>
              <w:t>Befejező építési munkák (CPC 517)</w:t>
            </w:r>
          </w:p>
          <w:p w14:paraId="6491813E" w14:textId="7AD61308" w:rsidR="004A1EE4" w:rsidRPr="00311530" w:rsidRDefault="004A1EE4" w:rsidP="00812445">
            <w:pPr>
              <w:spacing w:before="60" w:after="60" w:line="240" w:lineRule="auto"/>
              <w:ind w:left="567" w:hanging="567"/>
              <w:rPr>
                <w:noProof/>
                <w:vanish/>
              </w:rPr>
            </w:pPr>
            <w:r w:rsidRPr="00311530">
              <w:rPr>
                <w:noProof/>
                <w:vanish/>
              </w:rPr>
              <w:t>E.</w:t>
            </w:r>
            <w:r w:rsidRPr="00311530">
              <w:rPr>
                <w:noProof/>
                <w:vanish/>
              </w:rPr>
              <w:tab/>
              <w:t>Egyéb (CPC 511+515+518)</w:t>
            </w:r>
          </w:p>
        </w:tc>
        <w:tc>
          <w:tcPr>
            <w:tcW w:w="1250" w:type="pct"/>
            <w:gridSpan w:val="2"/>
            <w:tcBorders>
              <w:top w:val="nil"/>
            </w:tcBorders>
          </w:tcPr>
          <w:p w14:paraId="15C46788" w14:textId="632793FD"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4E3460BD"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B00751D"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84DF834" w14:textId="4A702321"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1C9414C9" w14:textId="45426C9E"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0873C32D"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C6A467A"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D5D691C" w14:textId="5C13532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3960806" w14:textId="77777777" w:rsidR="004A1EE4" w:rsidRPr="00311530" w:rsidRDefault="004A1EE4" w:rsidP="00884A7A">
            <w:pPr>
              <w:spacing w:before="60" w:after="60" w:line="240" w:lineRule="auto"/>
              <w:rPr>
                <w:noProof/>
                <w:vanish/>
              </w:rPr>
            </w:pPr>
          </w:p>
        </w:tc>
      </w:tr>
      <w:tr w:rsidR="00812445" w:rsidRPr="00311530" w14:paraId="3A88AD0D" w14:textId="77777777" w:rsidTr="00236E43">
        <w:trPr>
          <w:hidden/>
        </w:trPr>
        <w:tc>
          <w:tcPr>
            <w:tcW w:w="5000" w:type="pct"/>
            <w:gridSpan w:val="8"/>
            <w:tcBorders>
              <w:bottom w:val="single" w:sz="4" w:space="0" w:color="auto"/>
            </w:tcBorders>
          </w:tcPr>
          <w:p w14:paraId="6BEE92F5" w14:textId="3BB3A63C" w:rsidR="00812445" w:rsidRPr="00311530" w:rsidRDefault="00812445" w:rsidP="00812445">
            <w:pPr>
              <w:pageBreakBefore/>
              <w:spacing w:before="60" w:after="60" w:line="240" w:lineRule="auto"/>
              <w:rPr>
                <w:noProof/>
                <w:vanish/>
              </w:rPr>
            </w:pPr>
            <w:r w:rsidRPr="00311530">
              <w:rPr>
                <w:noProof/>
                <w:vanish/>
              </w:rPr>
              <w:t>4.</w:t>
            </w:r>
            <w:r w:rsidRPr="00311530">
              <w:rPr>
                <w:noProof/>
                <w:vanish/>
              </w:rPr>
              <w:tab/>
              <w:t>FORGALMAZÁSI SZOLGÁLTATÁSOK</w:t>
            </w:r>
          </w:p>
        </w:tc>
      </w:tr>
      <w:tr w:rsidR="00812445" w:rsidRPr="00311530" w14:paraId="069D455C" w14:textId="77777777" w:rsidTr="00236E43">
        <w:trPr>
          <w:hidden/>
        </w:trPr>
        <w:tc>
          <w:tcPr>
            <w:tcW w:w="1250" w:type="pct"/>
            <w:gridSpan w:val="2"/>
            <w:tcBorders>
              <w:bottom w:val="nil"/>
            </w:tcBorders>
          </w:tcPr>
          <w:p w14:paraId="2BE007E9" w14:textId="606834F4" w:rsidR="00812445" w:rsidRPr="00311530" w:rsidRDefault="00812445" w:rsidP="00812445">
            <w:pPr>
              <w:spacing w:before="60" w:after="60" w:line="240" w:lineRule="auto"/>
              <w:rPr>
                <w:noProof/>
                <w:vanish/>
              </w:rPr>
            </w:pPr>
            <w:r w:rsidRPr="00311530">
              <w:rPr>
                <w:noProof/>
                <w:vanish/>
              </w:rPr>
              <w:t>ARGENTÍNA</w:t>
            </w:r>
          </w:p>
        </w:tc>
        <w:tc>
          <w:tcPr>
            <w:tcW w:w="1250" w:type="pct"/>
            <w:gridSpan w:val="2"/>
            <w:tcBorders>
              <w:bottom w:val="nil"/>
            </w:tcBorders>
          </w:tcPr>
          <w:p w14:paraId="4C9C4837" w14:textId="77777777" w:rsidR="00812445" w:rsidRPr="00311530" w:rsidRDefault="00812445" w:rsidP="00884A7A">
            <w:pPr>
              <w:spacing w:before="60" w:after="60" w:line="240" w:lineRule="auto"/>
              <w:rPr>
                <w:noProof/>
                <w:vanish/>
              </w:rPr>
            </w:pPr>
          </w:p>
        </w:tc>
        <w:tc>
          <w:tcPr>
            <w:tcW w:w="1250" w:type="pct"/>
            <w:gridSpan w:val="2"/>
            <w:tcBorders>
              <w:bottom w:val="nil"/>
            </w:tcBorders>
          </w:tcPr>
          <w:p w14:paraId="228B4644" w14:textId="77777777" w:rsidR="00812445" w:rsidRPr="00311530" w:rsidRDefault="00812445" w:rsidP="00884A7A">
            <w:pPr>
              <w:spacing w:before="60" w:after="60" w:line="240" w:lineRule="auto"/>
              <w:rPr>
                <w:noProof/>
                <w:vanish/>
              </w:rPr>
            </w:pPr>
          </w:p>
        </w:tc>
        <w:tc>
          <w:tcPr>
            <w:tcW w:w="1250" w:type="pct"/>
            <w:gridSpan w:val="2"/>
            <w:tcBorders>
              <w:bottom w:val="nil"/>
            </w:tcBorders>
          </w:tcPr>
          <w:p w14:paraId="541361D7" w14:textId="77777777" w:rsidR="00812445" w:rsidRPr="00311530" w:rsidRDefault="00812445" w:rsidP="00884A7A">
            <w:pPr>
              <w:spacing w:before="60" w:after="60" w:line="240" w:lineRule="auto"/>
              <w:rPr>
                <w:noProof/>
                <w:vanish/>
              </w:rPr>
            </w:pPr>
          </w:p>
        </w:tc>
      </w:tr>
      <w:tr w:rsidR="004A1EE4" w:rsidRPr="00311530" w14:paraId="0D4658FD" w14:textId="77777777" w:rsidTr="00236E43">
        <w:trPr>
          <w:hidden/>
        </w:trPr>
        <w:tc>
          <w:tcPr>
            <w:tcW w:w="1250" w:type="pct"/>
            <w:gridSpan w:val="2"/>
            <w:tcBorders>
              <w:top w:val="nil"/>
              <w:bottom w:val="single" w:sz="4" w:space="0" w:color="auto"/>
            </w:tcBorders>
          </w:tcPr>
          <w:p w14:paraId="71D5F6DF" w14:textId="3FD26189" w:rsidR="004A1EE4" w:rsidRPr="00311530" w:rsidRDefault="004A1EE4" w:rsidP="00812445">
            <w:pPr>
              <w:spacing w:before="60" w:after="60" w:line="240" w:lineRule="auto"/>
              <w:ind w:left="567" w:hanging="567"/>
              <w:rPr>
                <w:noProof/>
                <w:vanish/>
              </w:rPr>
            </w:pPr>
            <w:r w:rsidRPr="00311530">
              <w:rPr>
                <w:noProof/>
                <w:vanish/>
              </w:rPr>
              <w:t>B.</w:t>
            </w:r>
            <w:r w:rsidRPr="00311530">
              <w:rPr>
                <w:noProof/>
                <w:vanish/>
              </w:rPr>
              <w:tab/>
              <w:t>Nagykereskedelmi szolgáltatások (CPC 622)</w:t>
            </w:r>
          </w:p>
          <w:p w14:paraId="3CAD1FFA" w14:textId="35B24CA6" w:rsidR="004A1EE4" w:rsidRPr="00311530" w:rsidRDefault="004A1EE4" w:rsidP="00812445">
            <w:pPr>
              <w:spacing w:before="60" w:after="60" w:line="240" w:lineRule="auto"/>
              <w:ind w:left="567" w:hanging="567"/>
              <w:rPr>
                <w:noProof/>
                <w:vanish/>
              </w:rPr>
            </w:pPr>
            <w:r w:rsidRPr="00311530">
              <w:rPr>
                <w:noProof/>
                <w:vanish/>
              </w:rPr>
              <w:t>C.</w:t>
            </w:r>
            <w:r w:rsidRPr="00311530">
              <w:rPr>
                <w:noProof/>
                <w:vanish/>
              </w:rPr>
              <w:tab/>
              <w:t>Kiskereskedelmi szolgáltatások (CPC 631 + 632)</w:t>
            </w:r>
          </w:p>
          <w:p w14:paraId="58B092AF" w14:textId="77777777" w:rsidR="004A1EE4" w:rsidRPr="00311530" w:rsidRDefault="004A1EE4" w:rsidP="00812445">
            <w:pPr>
              <w:spacing w:before="60" w:after="60" w:line="240" w:lineRule="auto"/>
              <w:ind w:left="567"/>
              <w:rPr>
                <w:noProof/>
                <w:vanish/>
              </w:rPr>
            </w:pPr>
            <w:r w:rsidRPr="00311530">
              <w:rPr>
                <w:noProof/>
                <w:vanish/>
              </w:rPr>
              <w:t>6111 + 6113 + 6121</w:t>
            </w:r>
          </w:p>
          <w:p w14:paraId="7A671343" w14:textId="0FA504D1" w:rsidR="004A1EE4" w:rsidRPr="00311530" w:rsidRDefault="004A1EE4" w:rsidP="00812445">
            <w:pPr>
              <w:spacing w:before="60" w:after="60" w:line="240" w:lineRule="auto"/>
              <w:ind w:left="567" w:hanging="567"/>
              <w:rPr>
                <w:noProof/>
                <w:vanish/>
              </w:rPr>
            </w:pPr>
            <w:r w:rsidRPr="00311530">
              <w:rPr>
                <w:noProof/>
                <w:vanish/>
              </w:rPr>
              <w:t>D.</w:t>
            </w:r>
            <w:r w:rsidRPr="00311530">
              <w:rPr>
                <w:noProof/>
                <w:vanish/>
              </w:rPr>
              <w:tab/>
              <w:t>Franchise szolgáltatások (CPC 8929)</w:t>
            </w:r>
          </w:p>
        </w:tc>
        <w:tc>
          <w:tcPr>
            <w:tcW w:w="1250" w:type="pct"/>
            <w:gridSpan w:val="2"/>
            <w:tcBorders>
              <w:top w:val="nil"/>
              <w:bottom w:val="single" w:sz="4" w:space="0" w:color="auto"/>
            </w:tcBorders>
          </w:tcPr>
          <w:p w14:paraId="2AFB7A72"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2B92605"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452F184"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4D1420E" w14:textId="23F475AB"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310ED8DC"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55A0489"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F799146"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7031C95" w14:textId="496CD6CF"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0D6C42AB" w14:textId="77777777" w:rsidR="004A1EE4" w:rsidRPr="00311530" w:rsidRDefault="004A1EE4" w:rsidP="00884A7A">
            <w:pPr>
              <w:spacing w:before="60" w:after="60" w:line="240" w:lineRule="auto"/>
              <w:rPr>
                <w:noProof/>
                <w:vanish/>
              </w:rPr>
            </w:pPr>
          </w:p>
        </w:tc>
      </w:tr>
      <w:tr w:rsidR="00812445" w:rsidRPr="00311530" w14:paraId="24693560" w14:textId="77777777" w:rsidTr="00236E43">
        <w:trPr>
          <w:hidden/>
        </w:trPr>
        <w:tc>
          <w:tcPr>
            <w:tcW w:w="1250" w:type="pct"/>
            <w:gridSpan w:val="2"/>
            <w:tcBorders>
              <w:bottom w:val="nil"/>
            </w:tcBorders>
          </w:tcPr>
          <w:p w14:paraId="08F93647" w14:textId="47EC3E5D" w:rsidR="00812445" w:rsidRPr="00311530" w:rsidRDefault="00812445" w:rsidP="00812445">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5BA40035" w14:textId="77777777" w:rsidR="00812445" w:rsidRPr="00311530" w:rsidRDefault="00812445" w:rsidP="00884A7A">
            <w:pPr>
              <w:spacing w:before="60" w:after="60" w:line="240" w:lineRule="auto"/>
              <w:rPr>
                <w:noProof/>
                <w:vanish/>
              </w:rPr>
            </w:pPr>
          </w:p>
        </w:tc>
        <w:tc>
          <w:tcPr>
            <w:tcW w:w="1250" w:type="pct"/>
            <w:gridSpan w:val="2"/>
            <w:tcBorders>
              <w:bottom w:val="nil"/>
            </w:tcBorders>
          </w:tcPr>
          <w:p w14:paraId="3DA8E53C" w14:textId="77777777" w:rsidR="00812445" w:rsidRPr="00311530" w:rsidRDefault="00812445" w:rsidP="00884A7A">
            <w:pPr>
              <w:spacing w:before="60" w:after="60" w:line="240" w:lineRule="auto"/>
              <w:rPr>
                <w:noProof/>
                <w:vanish/>
              </w:rPr>
            </w:pPr>
          </w:p>
        </w:tc>
        <w:tc>
          <w:tcPr>
            <w:tcW w:w="1250" w:type="pct"/>
            <w:gridSpan w:val="2"/>
            <w:tcBorders>
              <w:bottom w:val="nil"/>
            </w:tcBorders>
          </w:tcPr>
          <w:p w14:paraId="136F003F" w14:textId="77777777" w:rsidR="00812445" w:rsidRPr="00311530" w:rsidRDefault="00812445" w:rsidP="00884A7A">
            <w:pPr>
              <w:spacing w:before="60" w:after="60" w:line="240" w:lineRule="auto"/>
              <w:rPr>
                <w:noProof/>
                <w:vanish/>
              </w:rPr>
            </w:pPr>
          </w:p>
        </w:tc>
      </w:tr>
      <w:tr w:rsidR="004A1EE4" w:rsidRPr="00311530" w14:paraId="538B2322" w14:textId="77777777" w:rsidTr="00236E43">
        <w:trPr>
          <w:hidden/>
        </w:trPr>
        <w:tc>
          <w:tcPr>
            <w:tcW w:w="1250" w:type="pct"/>
            <w:gridSpan w:val="2"/>
            <w:tcBorders>
              <w:top w:val="nil"/>
            </w:tcBorders>
          </w:tcPr>
          <w:p w14:paraId="5C23E16D" w14:textId="1499208A" w:rsidR="004A1EE4" w:rsidRPr="00311530" w:rsidRDefault="004A1EE4" w:rsidP="00812445">
            <w:pPr>
              <w:spacing w:before="60" w:after="60" w:line="240" w:lineRule="auto"/>
              <w:ind w:left="567" w:hanging="567"/>
              <w:rPr>
                <w:noProof/>
                <w:vanish/>
              </w:rPr>
            </w:pPr>
            <w:r w:rsidRPr="00311530">
              <w:rPr>
                <w:noProof/>
                <w:vanish/>
              </w:rPr>
              <w:t>A.</w:t>
            </w:r>
            <w:r w:rsidRPr="00311530">
              <w:rPr>
                <w:noProof/>
                <w:vanish/>
              </w:rPr>
              <w:tab/>
              <w:t>Jutalékos ügynöki szolgáltatások (CPC 621, kivéve 62118)</w:t>
            </w:r>
          </w:p>
          <w:p w14:paraId="678C03AA" w14:textId="5181FBEA" w:rsidR="004A1EE4" w:rsidRPr="00311530" w:rsidRDefault="004A1EE4" w:rsidP="00812445">
            <w:pPr>
              <w:spacing w:before="60" w:after="60" w:line="240" w:lineRule="auto"/>
              <w:ind w:left="567" w:hanging="567"/>
              <w:rPr>
                <w:noProof/>
                <w:vanish/>
              </w:rPr>
            </w:pPr>
            <w:r w:rsidRPr="00311530">
              <w:rPr>
                <w:noProof/>
                <w:vanish/>
              </w:rPr>
              <w:t>B.</w:t>
            </w:r>
            <w:r w:rsidRPr="00311530">
              <w:rPr>
                <w:noProof/>
                <w:vanish/>
              </w:rPr>
              <w:tab/>
              <w:t>Nagykereskedelmi szolgáltatások (CPC 622, kivéve 62271)</w:t>
            </w:r>
          </w:p>
          <w:p w14:paraId="01756E46" w14:textId="02AA192D" w:rsidR="004A1EE4" w:rsidRPr="00311530" w:rsidRDefault="004A1EE4" w:rsidP="00812445">
            <w:pPr>
              <w:spacing w:before="60" w:after="60" w:line="240" w:lineRule="auto"/>
              <w:ind w:left="567" w:hanging="567"/>
              <w:rPr>
                <w:noProof/>
                <w:vanish/>
              </w:rPr>
            </w:pPr>
            <w:r w:rsidRPr="00311530">
              <w:rPr>
                <w:noProof/>
                <w:vanish/>
              </w:rPr>
              <w:t>C.</w:t>
            </w:r>
            <w:r w:rsidRPr="00311530">
              <w:rPr>
                <w:noProof/>
                <w:vanish/>
              </w:rPr>
              <w:tab/>
              <w:t>Kiskereskedelmi szolgáltatások (CPC 631, 6113, 6121, 632, kivéve 63297)</w:t>
            </w:r>
          </w:p>
        </w:tc>
        <w:tc>
          <w:tcPr>
            <w:tcW w:w="1250" w:type="pct"/>
            <w:gridSpan w:val="2"/>
            <w:tcBorders>
              <w:top w:val="nil"/>
            </w:tcBorders>
          </w:tcPr>
          <w:p w14:paraId="4D3659E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922BD3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4C1D4D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247B5D8" w14:textId="1E3E8B2E"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60219F7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4EFC0E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CC7E62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A681B56" w14:textId="606E1FA7"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36ED9573" w14:textId="77777777" w:rsidR="004A1EE4" w:rsidRPr="00311530" w:rsidRDefault="004A1EE4" w:rsidP="00884A7A">
            <w:pPr>
              <w:spacing w:before="60" w:after="60" w:line="240" w:lineRule="auto"/>
              <w:rPr>
                <w:noProof/>
                <w:vanish/>
              </w:rPr>
            </w:pPr>
          </w:p>
        </w:tc>
      </w:tr>
      <w:tr w:rsidR="004A1EE4" w:rsidRPr="00311530" w14:paraId="7821B0BB" w14:textId="77777777" w:rsidTr="00236E43">
        <w:trPr>
          <w:hidden/>
        </w:trPr>
        <w:tc>
          <w:tcPr>
            <w:tcW w:w="1250" w:type="pct"/>
            <w:gridSpan w:val="2"/>
            <w:tcBorders>
              <w:bottom w:val="single" w:sz="4" w:space="0" w:color="auto"/>
            </w:tcBorders>
          </w:tcPr>
          <w:p w14:paraId="0F5ABBC1" w14:textId="27E5543E" w:rsidR="004A1EE4" w:rsidRPr="00311530" w:rsidRDefault="004A1EE4" w:rsidP="00F60CB3">
            <w:pPr>
              <w:pageBreakBefore/>
              <w:spacing w:before="60" w:after="60" w:line="240" w:lineRule="auto"/>
              <w:ind w:left="567" w:hanging="567"/>
              <w:rPr>
                <w:noProof/>
                <w:vanish/>
              </w:rPr>
            </w:pPr>
            <w:r w:rsidRPr="00311530">
              <w:rPr>
                <w:noProof/>
                <w:vanish/>
              </w:rPr>
              <w:t>D.</w:t>
            </w:r>
            <w:r w:rsidRPr="00311530">
              <w:rPr>
                <w:noProof/>
                <w:vanish/>
              </w:rPr>
              <w:tab/>
              <w:t>Franchise (CPC 8929)</w:t>
            </w:r>
          </w:p>
        </w:tc>
        <w:tc>
          <w:tcPr>
            <w:tcW w:w="1250" w:type="pct"/>
            <w:gridSpan w:val="2"/>
            <w:tcBorders>
              <w:bottom w:val="single" w:sz="4" w:space="0" w:color="auto"/>
            </w:tcBorders>
          </w:tcPr>
          <w:p w14:paraId="26E1999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A jogdíjfizetés megalapozásához a franchise-megállapodásoknak összhangban kell lenniük az iparjogvédelmi törvénykönyvvel.</w:t>
            </w:r>
          </w:p>
          <w:p w14:paraId="37CE958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B4ACA5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3942438" w14:textId="108E5D54" w:rsidR="004A1EE4" w:rsidRPr="00311530" w:rsidRDefault="004A1EE4" w:rsidP="0072551B">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65295B34" w14:textId="5BA345FE" w:rsidR="001B5EB3" w:rsidRPr="00311530" w:rsidRDefault="004A1EE4" w:rsidP="00F60CB3">
            <w:pPr>
              <w:spacing w:before="60" w:after="60" w:line="240" w:lineRule="auto"/>
              <w:rPr>
                <w:noProof/>
                <w:vanish/>
              </w:rPr>
            </w:pPr>
            <w:r w:rsidRPr="00311530">
              <w:rPr>
                <w:noProof/>
                <w:vanish/>
              </w:rPr>
              <w:t>1)</w:t>
            </w:r>
            <w:r w:rsidRPr="00311530">
              <w:rPr>
                <w:noProof/>
                <w:vanish/>
              </w:rPr>
              <w:tab/>
              <w:t>Kötelezettség nélkül.</w:t>
            </w:r>
          </w:p>
          <w:p w14:paraId="5EDE064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6A437A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4F8A5D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31FDFEB8" w14:textId="77777777" w:rsidR="004A1EE4" w:rsidRPr="00311530" w:rsidRDefault="004A1EE4" w:rsidP="00884A7A">
            <w:pPr>
              <w:spacing w:before="60" w:after="60" w:line="240" w:lineRule="auto"/>
              <w:rPr>
                <w:noProof/>
                <w:vanish/>
              </w:rPr>
            </w:pPr>
          </w:p>
        </w:tc>
      </w:tr>
      <w:tr w:rsidR="00F60CB3" w:rsidRPr="00311530" w14:paraId="303B8527" w14:textId="77777777" w:rsidTr="00236E43">
        <w:trPr>
          <w:hidden/>
        </w:trPr>
        <w:tc>
          <w:tcPr>
            <w:tcW w:w="1250" w:type="pct"/>
            <w:gridSpan w:val="2"/>
            <w:tcBorders>
              <w:bottom w:val="nil"/>
            </w:tcBorders>
          </w:tcPr>
          <w:p w14:paraId="6759D07E" w14:textId="7C474B18" w:rsidR="00F60CB3" w:rsidRPr="00311530" w:rsidRDefault="00F60CB3" w:rsidP="00F60CB3">
            <w:pPr>
              <w:pageBreakBefore/>
              <w:spacing w:before="60" w:after="60" w:line="240" w:lineRule="auto"/>
              <w:rPr>
                <w:noProof/>
                <w:vanish/>
              </w:rPr>
            </w:pPr>
            <w:r w:rsidRPr="00311530">
              <w:rPr>
                <w:noProof/>
                <w:vanish/>
              </w:rPr>
              <w:t>PARAGUAY</w:t>
            </w:r>
          </w:p>
        </w:tc>
        <w:tc>
          <w:tcPr>
            <w:tcW w:w="1250" w:type="pct"/>
            <w:gridSpan w:val="2"/>
            <w:tcBorders>
              <w:bottom w:val="nil"/>
            </w:tcBorders>
          </w:tcPr>
          <w:p w14:paraId="7BA05A4C" w14:textId="77777777" w:rsidR="00F60CB3" w:rsidRPr="00311530" w:rsidRDefault="00F60CB3" w:rsidP="00884A7A">
            <w:pPr>
              <w:spacing w:before="60" w:after="60" w:line="240" w:lineRule="auto"/>
              <w:rPr>
                <w:noProof/>
                <w:vanish/>
              </w:rPr>
            </w:pPr>
          </w:p>
        </w:tc>
        <w:tc>
          <w:tcPr>
            <w:tcW w:w="1250" w:type="pct"/>
            <w:gridSpan w:val="2"/>
            <w:tcBorders>
              <w:bottom w:val="nil"/>
            </w:tcBorders>
          </w:tcPr>
          <w:p w14:paraId="51B4FE5C" w14:textId="77777777" w:rsidR="00F60CB3" w:rsidRPr="00311530" w:rsidRDefault="00F60CB3" w:rsidP="00884A7A">
            <w:pPr>
              <w:spacing w:before="60" w:after="60" w:line="240" w:lineRule="auto"/>
              <w:rPr>
                <w:noProof/>
                <w:vanish/>
              </w:rPr>
            </w:pPr>
          </w:p>
        </w:tc>
        <w:tc>
          <w:tcPr>
            <w:tcW w:w="1250" w:type="pct"/>
            <w:gridSpan w:val="2"/>
            <w:tcBorders>
              <w:bottom w:val="nil"/>
            </w:tcBorders>
          </w:tcPr>
          <w:p w14:paraId="278EE6DD" w14:textId="77777777" w:rsidR="00F60CB3" w:rsidRPr="00311530" w:rsidRDefault="00F60CB3" w:rsidP="00884A7A">
            <w:pPr>
              <w:spacing w:before="60" w:after="60" w:line="240" w:lineRule="auto"/>
              <w:rPr>
                <w:noProof/>
                <w:vanish/>
              </w:rPr>
            </w:pPr>
          </w:p>
        </w:tc>
      </w:tr>
      <w:tr w:rsidR="004A1EE4" w:rsidRPr="00311530" w14:paraId="5F0C62AF" w14:textId="77777777" w:rsidTr="00236E43">
        <w:trPr>
          <w:hidden/>
        </w:trPr>
        <w:tc>
          <w:tcPr>
            <w:tcW w:w="1250" w:type="pct"/>
            <w:gridSpan w:val="2"/>
            <w:tcBorders>
              <w:top w:val="nil"/>
            </w:tcBorders>
          </w:tcPr>
          <w:p w14:paraId="26EB4BBF" w14:textId="5D21E04D" w:rsidR="004A1EE4" w:rsidRPr="00311530" w:rsidRDefault="004A1EE4" w:rsidP="00F60CB3">
            <w:pPr>
              <w:spacing w:before="60" w:after="60" w:line="240" w:lineRule="auto"/>
              <w:ind w:left="567" w:hanging="567"/>
              <w:rPr>
                <w:noProof/>
                <w:vanish/>
              </w:rPr>
            </w:pPr>
            <w:r w:rsidRPr="00311530">
              <w:rPr>
                <w:noProof/>
                <w:vanish/>
              </w:rPr>
              <w:t>4.B.</w:t>
            </w:r>
            <w:r w:rsidRPr="00311530">
              <w:rPr>
                <w:noProof/>
                <w:vanish/>
              </w:rPr>
              <w:tab/>
              <w:t>Nagykereskedelmi szolgáltatások (CPC 622)</w:t>
            </w:r>
          </w:p>
          <w:p w14:paraId="2BC5B8FA" w14:textId="77A6C049" w:rsidR="004A1EE4" w:rsidRPr="00311530" w:rsidRDefault="004A1EE4" w:rsidP="00884A7A">
            <w:pPr>
              <w:spacing w:before="60" w:after="60" w:line="240" w:lineRule="auto"/>
              <w:rPr>
                <w:noProof/>
                <w:vanish/>
              </w:rPr>
            </w:pPr>
            <w:r w:rsidRPr="00311530">
              <w:rPr>
                <w:noProof/>
                <w:vanish/>
              </w:rPr>
              <w:t>A CPC 62271 kivételével</w:t>
            </w:r>
          </w:p>
        </w:tc>
        <w:tc>
          <w:tcPr>
            <w:tcW w:w="1250" w:type="pct"/>
            <w:gridSpan w:val="2"/>
            <w:tcBorders>
              <w:top w:val="nil"/>
            </w:tcBorders>
          </w:tcPr>
          <w:p w14:paraId="5B56197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11B275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9C046C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06775B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C1CB7C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4C2A77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A9EF16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E9F8AE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99FB5C0" w14:textId="77777777" w:rsidR="004A1EE4" w:rsidRPr="00311530" w:rsidRDefault="004A1EE4" w:rsidP="00884A7A">
            <w:pPr>
              <w:spacing w:before="60" w:after="60" w:line="240" w:lineRule="auto"/>
              <w:rPr>
                <w:noProof/>
                <w:vanish/>
              </w:rPr>
            </w:pPr>
          </w:p>
        </w:tc>
      </w:tr>
      <w:tr w:rsidR="004A1EE4" w:rsidRPr="00311530" w14:paraId="3E9D19DC" w14:textId="77777777" w:rsidTr="00236E43">
        <w:trPr>
          <w:hidden/>
        </w:trPr>
        <w:tc>
          <w:tcPr>
            <w:tcW w:w="1250" w:type="pct"/>
            <w:gridSpan w:val="2"/>
          </w:tcPr>
          <w:p w14:paraId="2D38735F" w14:textId="38985587" w:rsidR="004A1EE4" w:rsidRPr="00311530" w:rsidRDefault="004A1EE4" w:rsidP="00F60CB3">
            <w:pPr>
              <w:spacing w:before="60" w:after="60" w:line="240" w:lineRule="auto"/>
              <w:ind w:left="567" w:hanging="567"/>
              <w:rPr>
                <w:noProof/>
                <w:vanish/>
              </w:rPr>
            </w:pPr>
            <w:r w:rsidRPr="00311530">
              <w:rPr>
                <w:noProof/>
                <w:vanish/>
              </w:rPr>
              <w:t>C.</w:t>
            </w:r>
            <w:r w:rsidRPr="00311530">
              <w:rPr>
                <w:noProof/>
                <w:vanish/>
              </w:rPr>
              <w:tab/>
              <w:t>Kiskereskedelmi szolgáltatások (CPC 631, 632, 6111, 6113, 6121, kivéve 63297)</w:t>
            </w:r>
          </w:p>
        </w:tc>
        <w:tc>
          <w:tcPr>
            <w:tcW w:w="1250" w:type="pct"/>
            <w:gridSpan w:val="2"/>
          </w:tcPr>
          <w:p w14:paraId="69AEDC4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446592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9D8001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E877B97"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E9D53E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4A7BAA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1B153D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AE9520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3FC3C2B" w14:textId="77777777" w:rsidR="004A1EE4" w:rsidRPr="00311530" w:rsidRDefault="004A1EE4" w:rsidP="00884A7A">
            <w:pPr>
              <w:spacing w:before="60" w:after="60" w:line="240" w:lineRule="auto"/>
              <w:rPr>
                <w:noProof/>
                <w:vanish/>
              </w:rPr>
            </w:pPr>
          </w:p>
        </w:tc>
      </w:tr>
      <w:tr w:rsidR="004A1EE4" w:rsidRPr="00311530" w14:paraId="3225C5F1" w14:textId="77777777" w:rsidTr="00236E43">
        <w:trPr>
          <w:hidden/>
        </w:trPr>
        <w:tc>
          <w:tcPr>
            <w:tcW w:w="1250" w:type="pct"/>
            <w:gridSpan w:val="2"/>
            <w:tcBorders>
              <w:bottom w:val="single" w:sz="4" w:space="0" w:color="auto"/>
            </w:tcBorders>
          </w:tcPr>
          <w:p w14:paraId="11555307" w14:textId="31DFA141" w:rsidR="004A1EE4" w:rsidRPr="00311530" w:rsidRDefault="004A1EE4" w:rsidP="00F60CB3">
            <w:pPr>
              <w:pageBreakBefore/>
              <w:spacing w:before="60" w:after="60" w:line="240" w:lineRule="auto"/>
              <w:ind w:left="567" w:hanging="567"/>
              <w:rPr>
                <w:noProof/>
                <w:vanish/>
              </w:rPr>
            </w:pPr>
            <w:r w:rsidRPr="00311530">
              <w:rPr>
                <w:noProof/>
                <w:vanish/>
              </w:rPr>
              <w:t>D.</w:t>
            </w:r>
            <w:r w:rsidRPr="00311530">
              <w:rPr>
                <w:noProof/>
                <w:vanish/>
              </w:rPr>
              <w:tab/>
              <w:t>Franchise (CPC 8929)</w:t>
            </w:r>
          </w:p>
        </w:tc>
        <w:tc>
          <w:tcPr>
            <w:tcW w:w="1250" w:type="pct"/>
            <w:gridSpan w:val="2"/>
            <w:tcBorders>
              <w:bottom w:val="single" w:sz="4" w:space="0" w:color="auto"/>
            </w:tcBorders>
          </w:tcPr>
          <w:p w14:paraId="115EE76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0DFDBD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701B24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72037B7"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single" w:sz="4" w:space="0" w:color="auto"/>
            </w:tcBorders>
          </w:tcPr>
          <w:p w14:paraId="7A062D2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9FE0B5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204E6D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118735E"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single" w:sz="4" w:space="0" w:color="auto"/>
            </w:tcBorders>
          </w:tcPr>
          <w:p w14:paraId="720E8589" w14:textId="77777777" w:rsidR="004A1EE4" w:rsidRPr="00311530" w:rsidRDefault="004A1EE4" w:rsidP="00884A7A">
            <w:pPr>
              <w:spacing w:before="60" w:after="60" w:line="240" w:lineRule="auto"/>
              <w:rPr>
                <w:noProof/>
                <w:vanish/>
              </w:rPr>
            </w:pPr>
          </w:p>
        </w:tc>
      </w:tr>
      <w:tr w:rsidR="00F60CB3" w:rsidRPr="00311530" w14:paraId="331AE5CA" w14:textId="77777777" w:rsidTr="00236E43">
        <w:trPr>
          <w:hidden/>
        </w:trPr>
        <w:tc>
          <w:tcPr>
            <w:tcW w:w="1250" w:type="pct"/>
            <w:gridSpan w:val="2"/>
            <w:tcBorders>
              <w:bottom w:val="nil"/>
            </w:tcBorders>
          </w:tcPr>
          <w:p w14:paraId="7CE3BDFF" w14:textId="2F987622" w:rsidR="00F60CB3" w:rsidRPr="00311530" w:rsidRDefault="00F60CB3" w:rsidP="00F60CB3">
            <w:pPr>
              <w:spacing w:before="60" w:after="60" w:line="240" w:lineRule="auto"/>
              <w:rPr>
                <w:noProof/>
                <w:vanish/>
              </w:rPr>
            </w:pPr>
            <w:r w:rsidRPr="00311530">
              <w:rPr>
                <w:noProof/>
                <w:vanish/>
              </w:rPr>
              <w:t>URUGUAY</w:t>
            </w:r>
          </w:p>
        </w:tc>
        <w:tc>
          <w:tcPr>
            <w:tcW w:w="1250" w:type="pct"/>
            <w:gridSpan w:val="2"/>
            <w:tcBorders>
              <w:bottom w:val="nil"/>
            </w:tcBorders>
          </w:tcPr>
          <w:p w14:paraId="47FCE575" w14:textId="77777777" w:rsidR="00F60CB3" w:rsidRPr="00311530" w:rsidRDefault="00F60CB3" w:rsidP="00884A7A">
            <w:pPr>
              <w:spacing w:before="60" w:after="60" w:line="240" w:lineRule="auto"/>
              <w:rPr>
                <w:noProof/>
                <w:vanish/>
              </w:rPr>
            </w:pPr>
          </w:p>
        </w:tc>
        <w:tc>
          <w:tcPr>
            <w:tcW w:w="1250" w:type="pct"/>
            <w:gridSpan w:val="2"/>
            <w:tcBorders>
              <w:bottom w:val="nil"/>
            </w:tcBorders>
          </w:tcPr>
          <w:p w14:paraId="4BFBA33A" w14:textId="77777777" w:rsidR="00F60CB3" w:rsidRPr="00311530" w:rsidRDefault="00F60CB3" w:rsidP="00884A7A">
            <w:pPr>
              <w:spacing w:before="60" w:after="60" w:line="240" w:lineRule="auto"/>
              <w:rPr>
                <w:noProof/>
                <w:vanish/>
              </w:rPr>
            </w:pPr>
          </w:p>
        </w:tc>
        <w:tc>
          <w:tcPr>
            <w:tcW w:w="1250" w:type="pct"/>
            <w:gridSpan w:val="2"/>
            <w:tcBorders>
              <w:bottom w:val="nil"/>
            </w:tcBorders>
          </w:tcPr>
          <w:p w14:paraId="0FB1CD3A" w14:textId="77777777" w:rsidR="00F60CB3" w:rsidRPr="00311530" w:rsidRDefault="00F60CB3" w:rsidP="00884A7A">
            <w:pPr>
              <w:spacing w:before="60" w:after="60" w:line="240" w:lineRule="auto"/>
              <w:rPr>
                <w:noProof/>
                <w:vanish/>
              </w:rPr>
            </w:pPr>
          </w:p>
        </w:tc>
      </w:tr>
      <w:tr w:rsidR="004A1EE4" w:rsidRPr="00311530" w14:paraId="0E413D10" w14:textId="77777777" w:rsidTr="00236E43">
        <w:trPr>
          <w:hidden/>
        </w:trPr>
        <w:tc>
          <w:tcPr>
            <w:tcW w:w="1250" w:type="pct"/>
            <w:gridSpan w:val="2"/>
            <w:tcBorders>
              <w:top w:val="nil"/>
            </w:tcBorders>
          </w:tcPr>
          <w:p w14:paraId="18ADC90E" w14:textId="1171C3D2" w:rsidR="004A1EE4" w:rsidRPr="00311530" w:rsidRDefault="004A1EE4" w:rsidP="00F60CB3">
            <w:pPr>
              <w:spacing w:before="60" w:after="60" w:line="240" w:lineRule="auto"/>
              <w:ind w:left="567" w:hanging="567"/>
              <w:rPr>
                <w:noProof/>
                <w:vanish/>
              </w:rPr>
            </w:pPr>
            <w:r w:rsidRPr="00311530">
              <w:rPr>
                <w:noProof/>
                <w:vanish/>
              </w:rPr>
              <w:t>A.</w:t>
            </w:r>
            <w:r w:rsidRPr="00311530">
              <w:rPr>
                <w:noProof/>
                <w:vanish/>
              </w:rPr>
              <w:tab/>
              <w:t>Jutalékos ügynöki szolgáltatások (CPC 621)</w:t>
            </w:r>
          </w:p>
        </w:tc>
        <w:tc>
          <w:tcPr>
            <w:tcW w:w="1250" w:type="pct"/>
            <w:gridSpan w:val="2"/>
            <w:tcBorders>
              <w:top w:val="nil"/>
            </w:tcBorders>
          </w:tcPr>
          <w:p w14:paraId="01B0773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9DA7A4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A6FE6A4" w14:textId="3A4C4D3B" w:rsidR="004A1EE4" w:rsidRPr="00311530" w:rsidRDefault="004A1EE4" w:rsidP="0072551B">
            <w:pPr>
              <w:spacing w:before="60" w:after="60" w:line="240" w:lineRule="auto"/>
              <w:rPr>
                <w:noProof/>
                <w:vanish/>
              </w:rPr>
            </w:pPr>
            <w:r w:rsidRPr="00311530">
              <w:rPr>
                <w:noProof/>
                <w:vanish/>
              </w:rPr>
              <w:t>3)</w:t>
            </w:r>
            <w:r w:rsidRPr="00311530">
              <w:rPr>
                <w:noProof/>
                <w:vanish/>
              </w:rPr>
              <w:tab/>
              <w:t>Korlátozás nélkül.</w:t>
            </w:r>
          </w:p>
          <w:p w14:paraId="51EFD4C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03A8142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219638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7E94F31" w14:textId="77777777" w:rsidR="0072551B" w:rsidRPr="00311530" w:rsidRDefault="004A1EE4" w:rsidP="0072551B">
            <w:pPr>
              <w:spacing w:before="60" w:after="60" w:line="240" w:lineRule="auto"/>
              <w:rPr>
                <w:noProof/>
                <w:vanish/>
              </w:rPr>
            </w:pPr>
            <w:r w:rsidRPr="00311530">
              <w:rPr>
                <w:noProof/>
                <w:vanish/>
              </w:rPr>
              <w:t>3)</w:t>
            </w:r>
            <w:r w:rsidRPr="00311530">
              <w:rPr>
                <w:noProof/>
                <w:vanish/>
              </w:rPr>
              <w:tab/>
              <w:t>Lakóhelyre vonatkozó követelmény, valamint a társaságot be kell jegyezni a Gazdasági és Pénzügyminisztériumban a külföldi cégek képviselőinek nemzeti nyilvántartásába.</w:t>
            </w:r>
          </w:p>
          <w:p w14:paraId="7C7454F2" w14:textId="54721918" w:rsidR="004A1EE4" w:rsidRPr="00311530" w:rsidRDefault="004A1EE4" w:rsidP="00F60CB3">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15EBB310" w14:textId="77777777" w:rsidR="004A1EE4" w:rsidRPr="00311530" w:rsidRDefault="004A1EE4" w:rsidP="00884A7A">
            <w:pPr>
              <w:spacing w:before="60" w:after="60" w:line="240" w:lineRule="auto"/>
              <w:rPr>
                <w:noProof/>
                <w:vanish/>
              </w:rPr>
            </w:pPr>
          </w:p>
        </w:tc>
      </w:tr>
      <w:tr w:rsidR="004A1EE4" w:rsidRPr="00311530" w14:paraId="3AAE2CC5" w14:textId="77777777" w:rsidTr="00236E43">
        <w:trPr>
          <w:hidden/>
        </w:trPr>
        <w:tc>
          <w:tcPr>
            <w:tcW w:w="1250" w:type="pct"/>
            <w:gridSpan w:val="2"/>
          </w:tcPr>
          <w:p w14:paraId="77D056E4" w14:textId="1196B02F" w:rsidR="004A1EE4" w:rsidRPr="00311530" w:rsidRDefault="004A1EE4" w:rsidP="00F60CB3">
            <w:pPr>
              <w:pageBreakBefore/>
              <w:spacing w:before="60" w:after="60" w:line="240" w:lineRule="auto"/>
              <w:ind w:left="567" w:hanging="567"/>
              <w:rPr>
                <w:noProof/>
                <w:vanish/>
              </w:rPr>
            </w:pPr>
            <w:r w:rsidRPr="00311530">
              <w:rPr>
                <w:noProof/>
                <w:vanish/>
              </w:rPr>
              <w:t>B.</w:t>
            </w:r>
            <w:r w:rsidRPr="00311530">
              <w:rPr>
                <w:noProof/>
                <w:vanish/>
              </w:rPr>
              <w:tab/>
              <w:t>Nagykereskedelem (622)</w:t>
            </w:r>
          </w:p>
          <w:p w14:paraId="0EA25EFE" w14:textId="77777777" w:rsidR="004A1EE4" w:rsidRPr="00311530" w:rsidRDefault="004A1EE4" w:rsidP="00884A7A">
            <w:pPr>
              <w:spacing w:before="60" w:after="60" w:line="240" w:lineRule="auto"/>
              <w:rPr>
                <w:noProof/>
                <w:vanish/>
              </w:rPr>
            </w:pPr>
            <w:r w:rsidRPr="00311530">
              <w:rPr>
                <w:noProof/>
                <w:vanish/>
              </w:rPr>
              <w:t>62271 (szilárd, folyékony és gáznemű üzemanyag, és hasonló termékek nagykereskedelme) kivételével</w:t>
            </w:r>
          </w:p>
        </w:tc>
        <w:tc>
          <w:tcPr>
            <w:tcW w:w="1250" w:type="pct"/>
            <w:gridSpan w:val="2"/>
          </w:tcPr>
          <w:p w14:paraId="0622FAF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7035EA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753F77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B49DAF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B62E35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BB7783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88C7F8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104F67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6703BAD" w14:textId="77777777" w:rsidR="004A1EE4" w:rsidRPr="00311530" w:rsidRDefault="004A1EE4" w:rsidP="00884A7A">
            <w:pPr>
              <w:spacing w:before="60" w:after="60" w:line="240" w:lineRule="auto"/>
              <w:rPr>
                <w:noProof/>
                <w:vanish/>
              </w:rPr>
            </w:pPr>
          </w:p>
        </w:tc>
      </w:tr>
      <w:tr w:rsidR="004A1EE4" w:rsidRPr="00311530" w14:paraId="073E930B" w14:textId="77777777" w:rsidTr="00236E43">
        <w:trPr>
          <w:hidden/>
        </w:trPr>
        <w:tc>
          <w:tcPr>
            <w:tcW w:w="1250" w:type="pct"/>
            <w:gridSpan w:val="2"/>
          </w:tcPr>
          <w:p w14:paraId="41D46B13" w14:textId="73303B69" w:rsidR="004A1EE4" w:rsidRPr="00311530" w:rsidRDefault="004A1EE4" w:rsidP="00F60CB3">
            <w:pPr>
              <w:pageBreakBefore/>
              <w:spacing w:before="60" w:after="60" w:line="240" w:lineRule="auto"/>
              <w:ind w:left="567" w:hanging="567"/>
              <w:rPr>
                <w:noProof/>
                <w:vanish/>
              </w:rPr>
            </w:pPr>
            <w:r w:rsidRPr="00311530">
              <w:rPr>
                <w:noProof/>
                <w:vanish/>
              </w:rPr>
              <w:t>C.</w:t>
            </w:r>
            <w:r w:rsidRPr="00311530">
              <w:rPr>
                <w:noProof/>
                <w:vanish/>
              </w:rPr>
              <w:tab/>
              <w:t>Kiskereskedelem (631, 632, 6111+6113+6121) (kivéve 63297)</w:t>
            </w:r>
          </w:p>
        </w:tc>
        <w:tc>
          <w:tcPr>
            <w:tcW w:w="1250" w:type="pct"/>
            <w:gridSpan w:val="2"/>
          </w:tcPr>
          <w:p w14:paraId="0D1C7FE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963D67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627CF14" w14:textId="532BBA50" w:rsidR="004A1EE4" w:rsidRPr="00311530" w:rsidRDefault="004A1EE4" w:rsidP="00884A7A">
            <w:pPr>
              <w:spacing w:before="60" w:after="60" w:line="240" w:lineRule="auto"/>
              <w:rPr>
                <w:noProof/>
                <w:vanish/>
              </w:rPr>
            </w:pPr>
            <w:r w:rsidRPr="00311530">
              <w:rPr>
                <w:noProof/>
                <w:vanish/>
              </w:rPr>
              <w:t>3)</w:t>
            </w:r>
            <w:r w:rsidRPr="00311530">
              <w:rPr>
                <w:noProof/>
                <w:vanish/>
              </w:rPr>
              <w:tab/>
              <w:t>A piaci feltételektől függően előzetes engedély szükséges új kereskedelmi vállalkozások létesítéséhez vagy meglévő kereskedelmi vállalkozások bővítéséhez, illetve olyan nagy felületek értékesítéséhez, amelyek összterülete legalább 300 négyzetméter.</w:t>
            </w:r>
          </w:p>
          <w:p w14:paraId="603FF40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08282F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9E8362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E08048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D5736A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5D7EA26" w14:textId="77777777" w:rsidR="004A1EE4" w:rsidRPr="00311530" w:rsidRDefault="004A1EE4" w:rsidP="00884A7A">
            <w:pPr>
              <w:spacing w:before="60" w:after="60" w:line="240" w:lineRule="auto"/>
              <w:rPr>
                <w:noProof/>
                <w:vanish/>
              </w:rPr>
            </w:pPr>
          </w:p>
        </w:tc>
      </w:tr>
      <w:tr w:rsidR="004A1EE4" w:rsidRPr="00311530" w14:paraId="53758FF9" w14:textId="77777777" w:rsidTr="00236E43">
        <w:trPr>
          <w:hidden/>
        </w:trPr>
        <w:tc>
          <w:tcPr>
            <w:tcW w:w="1250" w:type="pct"/>
            <w:gridSpan w:val="2"/>
          </w:tcPr>
          <w:p w14:paraId="1F6D5C8E" w14:textId="520A916D" w:rsidR="004A1EE4" w:rsidRPr="00311530" w:rsidRDefault="004A1EE4" w:rsidP="00F60CB3">
            <w:pPr>
              <w:pageBreakBefore/>
              <w:spacing w:before="60" w:after="60" w:line="240" w:lineRule="auto"/>
              <w:ind w:left="567" w:hanging="567"/>
              <w:rPr>
                <w:noProof/>
                <w:vanish/>
              </w:rPr>
            </w:pPr>
            <w:r w:rsidRPr="00311530">
              <w:rPr>
                <w:noProof/>
                <w:vanish/>
              </w:rPr>
              <w:t>D.</w:t>
            </w:r>
            <w:r w:rsidRPr="00311530">
              <w:rPr>
                <w:noProof/>
                <w:vanish/>
              </w:rPr>
              <w:tab/>
              <w:t>Franchise szolgáltatások (CPC 8929)</w:t>
            </w:r>
          </w:p>
        </w:tc>
        <w:tc>
          <w:tcPr>
            <w:tcW w:w="1250" w:type="pct"/>
            <w:gridSpan w:val="2"/>
          </w:tcPr>
          <w:p w14:paraId="11BFE7F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A331407" w14:textId="3F33AA06"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493F87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BB05968"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06BF87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9280AF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0391A0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9A8F06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11BD2DE" w14:textId="77777777" w:rsidR="004A1EE4" w:rsidRPr="00311530" w:rsidRDefault="004A1EE4" w:rsidP="00884A7A">
            <w:pPr>
              <w:spacing w:before="60" w:after="60" w:line="240" w:lineRule="auto"/>
              <w:rPr>
                <w:noProof/>
                <w:vanish/>
              </w:rPr>
            </w:pPr>
          </w:p>
        </w:tc>
      </w:tr>
      <w:tr w:rsidR="004A1EE4" w:rsidRPr="00311530" w14:paraId="7AEB4D8D" w14:textId="77777777" w:rsidTr="00236E43">
        <w:trPr>
          <w:hidden/>
        </w:trPr>
        <w:tc>
          <w:tcPr>
            <w:tcW w:w="5000" w:type="pct"/>
            <w:gridSpan w:val="8"/>
          </w:tcPr>
          <w:p w14:paraId="7FA031B2" w14:textId="77777777" w:rsidR="001B5EB3" w:rsidRPr="00311530" w:rsidRDefault="004A1EE4" w:rsidP="00884A7A">
            <w:pPr>
              <w:spacing w:before="60" w:after="60" w:line="240" w:lineRule="auto"/>
              <w:rPr>
                <w:noProof/>
                <w:vanish/>
              </w:rPr>
            </w:pPr>
            <w:r w:rsidRPr="00311530">
              <w:rPr>
                <w:noProof/>
                <w:vanish/>
              </w:rPr>
              <w:t>5.</w:t>
            </w:r>
            <w:r w:rsidRPr="00311530">
              <w:rPr>
                <w:noProof/>
                <w:vanish/>
              </w:rPr>
              <w:tab/>
              <w:t>OKTATÁSI SZOLGÁLTATÁSOK</w:t>
            </w:r>
          </w:p>
          <w:p w14:paraId="1EC2AC56" w14:textId="7BF84C9E" w:rsidR="001B5EB3" w:rsidRPr="00311530" w:rsidRDefault="004A1EE4" w:rsidP="00884A7A">
            <w:pPr>
              <w:spacing w:before="60" w:after="60" w:line="240" w:lineRule="auto"/>
              <w:rPr>
                <w:noProof/>
                <w:vanish/>
              </w:rPr>
            </w:pPr>
            <w:r w:rsidRPr="00311530">
              <w:rPr>
                <w:noProof/>
                <w:vanish/>
              </w:rPr>
              <w:t>PARAGUAY</w:t>
            </w:r>
          </w:p>
          <w:p w14:paraId="3387C708" w14:textId="0BBF56F1" w:rsidR="004A1EE4" w:rsidRPr="00311530" w:rsidRDefault="004A1EE4" w:rsidP="00884A7A">
            <w:pPr>
              <w:spacing w:before="60" w:after="60" w:line="240" w:lineRule="auto"/>
              <w:rPr>
                <w:noProof/>
                <w:vanish/>
              </w:rPr>
            </w:pPr>
            <w:r w:rsidRPr="00311530">
              <w:rPr>
                <w:noProof/>
                <w:vanish/>
              </w:rPr>
              <w:t>Nem tartoznak ide a paraguayi kormány által nyújtott oktatási szolgáltatások, valamint a paraguayi kormány által központi, megyei és helyi szinten nyújtott támogatások.</w:t>
            </w:r>
          </w:p>
        </w:tc>
      </w:tr>
      <w:tr w:rsidR="004A1EE4" w:rsidRPr="00311530" w14:paraId="47CD06C2" w14:textId="77777777" w:rsidTr="00236E43">
        <w:trPr>
          <w:hidden/>
        </w:trPr>
        <w:tc>
          <w:tcPr>
            <w:tcW w:w="1250" w:type="pct"/>
            <w:gridSpan w:val="2"/>
          </w:tcPr>
          <w:p w14:paraId="300B1DA6" w14:textId="2FF38765" w:rsidR="004A1EE4" w:rsidRPr="00311530" w:rsidRDefault="004A1EE4" w:rsidP="00F60CB3">
            <w:pPr>
              <w:spacing w:before="60" w:after="60" w:line="240" w:lineRule="auto"/>
              <w:ind w:left="567" w:hanging="567"/>
              <w:rPr>
                <w:noProof/>
                <w:vanish/>
              </w:rPr>
            </w:pPr>
            <w:r w:rsidRPr="00311530">
              <w:rPr>
                <w:noProof/>
                <w:vanish/>
              </w:rPr>
              <w:t>5.A.</w:t>
            </w:r>
            <w:r w:rsidRPr="00311530">
              <w:rPr>
                <w:noProof/>
                <w:vanish/>
              </w:rPr>
              <w:tab/>
              <w:t>Alapfokú oktatási szolgáltatások (CPC 921)</w:t>
            </w:r>
          </w:p>
          <w:p w14:paraId="357D33DC" w14:textId="1C642E92" w:rsidR="004A1EE4" w:rsidRPr="00311530" w:rsidRDefault="004A1EE4" w:rsidP="00884A7A">
            <w:pPr>
              <w:spacing w:before="60" w:after="60" w:line="240" w:lineRule="auto"/>
              <w:rPr>
                <w:noProof/>
                <w:vanish/>
              </w:rPr>
            </w:pPr>
            <w:r w:rsidRPr="00311530">
              <w:rPr>
                <w:noProof/>
                <w:vanish/>
              </w:rPr>
              <w:t>(csak magánvállalkozások esetében)</w:t>
            </w:r>
          </w:p>
        </w:tc>
        <w:tc>
          <w:tcPr>
            <w:tcW w:w="1250" w:type="pct"/>
            <w:gridSpan w:val="2"/>
          </w:tcPr>
          <w:p w14:paraId="1F3B4E8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13F343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0C389F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89063A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364AF95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54C875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3F14E2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2B4F17F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145624C3" w14:textId="77777777" w:rsidR="004A1EE4" w:rsidRPr="00311530" w:rsidRDefault="004A1EE4" w:rsidP="00884A7A">
            <w:pPr>
              <w:spacing w:before="60" w:after="60" w:line="240" w:lineRule="auto"/>
              <w:rPr>
                <w:noProof/>
                <w:vanish/>
              </w:rPr>
            </w:pPr>
          </w:p>
        </w:tc>
      </w:tr>
      <w:tr w:rsidR="004A1EE4" w:rsidRPr="00311530" w14:paraId="149DD490" w14:textId="77777777" w:rsidTr="00236E43">
        <w:trPr>
          <w:hidden/>
        </w:trPr>
        <w:tc>
          <w:tcPr>
            <w:tcW w:w="1250" w:type="pct"/>
            <w:gridSpan w:val="2"/>
          </w:tcPr>
          <w:p w14:paraId="1F8929FA" w14:textId="4F976A66" w:rsidR="004A1EE4" w:rsidRPr="00311530" w:rsidRDefault="004A1EE4" w:rsidP="00F60CB3">
            <w:pPr>
              <w:pageBreakBefore/>
              <w:spacing w:before="60" w:after="60" w:line="240" w:lineRule="auto"/>
              <w:ind w:left="567" w:hanging="567"/>
              <w:rPr>
                <w:noProof/>
                <w:vanish/>
              </w:rPr>
            </w:pPr>
            <w:r w:rsidRPr="00311530">
              <w:rPr>
                <w:noProof/>
                <w:vanish/>
              </w:rPr>
              <w:t>5.B.</w:t>
            </w:r>
            <w:r w:rsidRPr="00311530">
              <w:rPr>
                <w:noProof/>
                <w:vanish/>
              </w:rPr>
              <w:tab/>
              <w:t>Felsőoktatási szolgáltatások, CPC 92310 – felsőfokú műszaki és szakképzési szolgáltatások</w:t>
            </w:r>
          </w:p>
        </w:tc>
        <w:tc>
          <w:tcPr>
            <w:tcW w:w="1250" w:type="pct"/>
            <w:gridSpan w:val="2"/>
          </w:tcPr>
          <w:p w14:paraId="6C1C2C1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FD376A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E7A81B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CCEF5A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AB4413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036EAE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5DF109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98C34D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2D3061A" w14:textId="77777777" w:rsidR="004A1EE4" w:rsidRPr="00311530" w:rsidRDefault="004A1EE4" w:rsidP="00884A7A">
            <w:pPr>
              <w:spacing w:before="60" w:after="60" w:line="240" w:lineRule="auto"/>
              <w:rPr>
                <w:noProof/>
                <w:vanish/>
              </w:rPr>
            </w:pPr>
          </w:p>
        </w:tc>
      </w:tr>
      <w:tr w:rsidR="00F60CB3" w:rsidRPr="00311530" w14:paraId="6AA3BE33" w14:textId="77777777" w:rsidTr="00236E43">
        <w:trPr>
          <w:hidden/>
        </w:trPr>
        <w:tc>
          <w:tcPr>
            <w:tcW w:w="5000" w:type="pct"/>
            <w:gridSpan w:val="8"/>
            <w:tcBorders>
              <w:bottom w:val="single" w:sz="4" w:space="0" w:color="auto"/>
            </w:tcBorders>
          </w:tcPr>
          <w:p w14:paraId="1A05C6AE" w14:textId="03596065" w:rsidR="00F60CB3" w:rsidRPr="00311530" w:rsidRDefault="00F60CB3" w:rsidP="00884A7A">
            <w:pPr>
              <w:spacing w:before="60" w:after="60" w:line="240" w:lineRule="auto"/>
              <w:rPr>
                <w:noProof/>
                <w:vanish/>
              </w:rPr>
            </w:pPr>
            <w:r w:rsidRPr="00311530">
              <w:rPr>
                <w:noProof/>
                <w:vanish/>
              </w:rPr>
              <w:t>6.</w:t>
            </w:r>
            <w:r w:rsidRPr="00311530">
              <w:rPr>
                <w:noProof/>
                <w:vanish/>
              </w:rPr>
              <w:tab/>
              <w:t>KÖRNYEZETVÉDELMI SZOLGÁLTATÁSOK</w:t>
            </w:r>
          </w:p>
        </w:tc>
      </w:tr>
      <w:tr w:rsidR="00A65538" w:rsidRPr="00311530" w14:paraId="19EA5F29" w14:textId="77777777" w:rsidTr="00236E43">
        <w:trPr>
          <w:hidden/>
        </w:trPr>
        <w:tc>
          <w:tcPr>
            <w:tcW w:w="1250" w:type="pct"/>
            <w:gridSpan w:val="2"/>
            <w:tcBorders>
              <w:bottom w:val="nil"/>
            </w:tcBorders>
          </w:tcPr>
          <w:p w14:paraId="4E5976D2" w14:textId="208BE9AF" w:rsidR="00A65538" w:rsidRPr="00311530" w:rsidRDefault="00A65538" w:rsidP="00A65538">
            <w:pPr>
              <w:spacing w:before="60" w:after="60" w:line="240" w:lineRule="auto"/>
              <w:rPr>
                <w:noProof/>
                <w:vanish/>
              </w:rPr>
            </w:pPr>
            <w:r w:rsidRPr="00311530">
              <w:rPr>
                <w:noProof/>
                <w:vanish/>
              </w:rPr>
              <w:t>ARGENTÍNA</w:t>
            </w:r>
          </w:p>
        </w:tc>
        <w:tc>
          <w:tcPr>
            <w:tcW w:w="1250" w:type="pct"/>
            <w:gridSpan w:val="2"/>
            <w:tcBorders>
              <w:bottom w:val="nil"/>
            </w:tcBorders>
          </w:tcPr>
          <w:p w14:paraId="59302856" w14:textId="77777777" w:rsidR="00A65538" w:rsidRPr="00311530" w:rsidRDefault="00A65538" w:rsidP="00884A7A">
            <w:pPr>
              <w:spacing w:before="60" w:after="60" w:line="240" w:lineRule="auto"/>
              <w:rPr>
                <w:noProof/>
                <w:vanish/>
              </w:rPr>
            </w:pPr>
          </w:p>
        </w:tc>
        <w:tc>
          <w:tcPr>
            <w:tcW w:w="1250" w:type="pct"/>
            <w:gridSpan w:val="2"/>
            <w:tcBorders>
              <w:bottom w:val="nil"/>
            </w:tcBorders>
          </w:tcPr>
          <w:p w14:paraId="2788411D" w14:textId="77777777" w:rsidR="00A65538" w:rsidRPr="00311530" w:rsidRDefault="00A65538" w:rsidP="00884A7A">
            <w:pPr>
              <w:spacing w:before="60" w:after="60" w:line="240" w:lineRule="auto"/>
              <w:rPr>
                <w:noProof/>
                <w:vanish/>
              </w:rPr>
            </w:pPr>
          </w:p>
        </w:tc>
        <w:tc>
          <w:tcPr>
            <w:tcW w:w="1250" w:type="pct"/>
            <w:gridSpan w:val="2"/>
            <w:tcBorders>
              <w:bottom w:val="nil"/>
            </w:tcBorders>
          </w:tcPr>
          <w:p w14:paraId="3136AF28" w14:textId="77777777" w:rsidR="00A65538" w:rsidRPr="00311530" w:rsidRDefault="00A65538" w:rsidP="00884A7A">
            <w:pPr>
              <w:spacing w:before="60" w:after="60" w:line="240" w:lineRule="auto"/>
              <w:rPr>
                <w:noProof/>
                <w:vanish/>
              </w:rPr>
            </w:pPr>
          </w:p>
        </w:tc>
      </w:tr>
      <w:tr w:rsidR="004A1EE4" w:rsidRPr="00311530" w14:paraId="7817A370" w14:textId="77777777" w:rsidTr="00236E43">
        <w:trPr>
          <w:hidden/>
        </w:trPr>
        <w:tc>
          <w:tcPr>
            <w:tcW w:w="1250" w:type="pct"/>
            <w:gridSpan w:val="2"/>
            <w:tcBorders>
              <w:top w:val="nil"/>
              <w:bottom w:val="single" w:sz="4" w:space="0" w:color="auto"/>
            </w:tcBorders>
          </w:tcPr>
          <w:p w14:paraId="0F606BC9" w14:textId="2D5A1232" w:rsidR="0072551B" w:rsidRPr="00311530" w:rsidRDefault="004A1EE4" w:rsidP="00884A7A">
            <w:pPr>
              <w:spacing w:before="60" w:after="60" w:line="240" w:lineRule="auto"/>
              <w:rPr>
                <w:noProof/>
                <w:vanish/>
              </w:rPr>
            </w:pPr>
            <w:r w:rsidRPr="00311530">
              <w:rPr>
                <w:noProof/>
                <w:vanish/>
              </w:rPr>
              <w:t>D.</w:t>
            </w:r>
            <w:r w:rsidRPr="00311530">
              <w:rPr>
                <w:noProof/>
                <w:vanish/>
              </w:rPr>
              <w:tab/>
              <w:t>Egyéb</w:t>
            </w:r>
          </w:p>
          <w:p w14:paraId="45787A3F" w14:textId="44B947E8" w:rsidR="004A1EE4" w:rsidRPr="00311530" w:rsidRDefault="004A1EE4" w:rsidP="0072551B">
            <w:pPr>
              <w:spacing w:before="60" w:after="60" w:line="240" w:lineRule="auto"/>
              <w:rPr>
                <w:noProof/>
                <w:vanish/>
              </w:rPr>
            </w:pPr>
            <w:r w:rsidRPr="00311530">
              <w:rPr>
                <w:noProof/>
                <w:vanish/>
              </w:rPr>
              <w:t>(CPC 9404, 9405, 9406, 9409)</w:t>
            </w:r>
          </w:p>
        </w:tc>
        <w:tc>
          <w:tcPr>
            <w:tcW w:w="1250" w:type="pct"/>
            <w:gridSpan w:val="2"/>
            <w:tcBorders>
              <w:top w:val="nil"/>
              <w:bottom w:val="single" w:sz="4" w:space="0" w:color="auto"/>
            </w:tcBorders>
          </w:tcPr>
          <w:p w14:paraId="62E7191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6B9E76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4F07EF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9449EC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3825F55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3416B2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FB7EC7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DF7676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746898C" w14:textId="77777777" w:rsidR="004A1EE4" w:rsidRPr="00311530" w:rsidRDefault="004A1EE4" w:rsidP="00884A7A">
            <w:pPr>
              <w:spacing w:before="60" w:after="60" w:line="240" w:lineRule="auto"/>
              <w:rPr>
                <w:noProof/>
                <w:vanish/>
              </w:rPr>
            </w:pPr>
          </w:p>
        </w:tc>
      </w:tr>
      <w:tr w:rsidR="00A65538" w:rsidRPr="00311530" w14:paraId="00B36173" w14:textId="77777777" w:rsidTr="00236E43">
        <w:trPr>
          <w:hidden/>
        </w:trPr>
        <w:tc>
          <w:tcPr>
            <w:tcW w:w="1250" w:type="pct"/>
            <w:gridSpan w:val="2"/>
            <w:tcBorders>
              <w:bottom w:val="nil"/>
            </w:tcBorders>
          </w:tcPr>
          <w:p w14:paraId="07C32DA8" w14:textId="14D18074" w:rsidR="00A65538" w:rsidRPr="00311530" w:rsidRDefault="00A65538" w:rsidP="00A65538">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65BB41BF" w14:textId="77777777" w:rsidR="00A65538" w:rsidRPr="00311530" w:rsidRDefault="00A65538" w:rsidP="00884A7A">
            <w:pPr>
              <w:spacing w:before="60" w:after="60" w:line="240" w:lineRule="auto"/>
              <w:rPr>
                <w:noProof/>
                <w:vanish/>
              </w:rPr>
            </w:pPr>
          </w:p>
        </w:tc>
        <w:tc>
          <w:tcPr>
            <w:tcW w:w="1250" w:type="pct"/>
            <w:gridSpan w:val="2"/>
            <w:tcBorders>
              <w:bottom w:val="nil"/>
            </w:tcBorders>
          </w:tcPr>
          <w:p w14:paraId="5BD633AC" w14:textId="77777777" w:rsidR="00A65538" w:rsidRPr="00311530" w:rsidRDefault="00A65538" w:rsidP="00884A7A">
            <w:pPr>
              <w:spacing w:before="60" w:after="60" w:line="240" w:lineRule="auto"/>
              <w:rPr>
                <w:noProof/>
                <w:vanish/>
              </w:rPr>
            </w:pPr>
          </w:p>
        </w:tc>
        <w:tc>
          <w:tcPr>
            <w:tcW w:w="1250" w:type="pct"/>
            <w:gridSpan w:val="2"/>
            <w:tcBorders>
              <w:bottom w:val="nil"/>
            </w:tcBorders>
          </w:tcPr>
          <w:p w14:paraId="43892DEB" w14:textId="77777777" w:rsidR="00A65538" w:rsidRPr="00311530" w:rsidRDefault="00A65538" w:rsidP="00884A7A">
            <w:pPr>
              <w:spacing w:before="60" w:after="60" w:line="240" w:lineRule="auto"/>
              <w:rPr>
                <w:noProof/>
                <w:vanish/>
              </w:rPr>
            </w:pPr>
          </w:p>
        </w:tc>
      </w:tr>
      <w:tr w:rsidR="004A1EE4" w:rsidRPr="00311530" w14:paraId="2924E2FF" w14:textId="77777777" w:rsidTr="00236E43">
        <w:trPr>
          <w:hidden/>
        </w:trPr>
        <w:tc>
          <w:tcPr>
            <w:tcW w:w="1250" w:type="pct"/>
            <w:gridSpan w:val="2"/>
            <w:tcBorders>
              <w:top w:val="nil"/>
            </w:tcBorders>
          </w:tcPr>
          <w:p w14:paraId="5E00CE74" w14:textId="4595D1D9" w:rsidR="004A1EE4" w:rsidRPr="00311530" w:rsidRDefault="004A1EE4" w:rsidP="00A65538">
            <w:pPr>
              <w:spacing w:before="60" w:after="60" w:line="240" w:lineRule="auto"/>
              <w:ind w:left="567" w:hanging="567"/>
              <w:rPr>
                <w:noProof/>
                <w:vanish/>
              </w:rPr>
            </w:pPr>
            <w:r w:rsidRPr="00311530">
              <w:rPr>
                <w:noProof/>
                <w:vanish/>
              </w:rPr>
              <w:t>6.A.</w:t>
            </w:r>
            <w:r w:rsidRPr="00311530">
              <w:rPr>
                <w:noProof/>
                <w:vanish/>
              </w:rPr>
              <w:tab/>
              <w:t>SZENNYVÍZSZOLGÁLTATÁS (CPC 9401)</w:t>
            </w:r>
          </w:p>
          <w:p w14:paraId="5FFD2CCD" w14:textId="6144F105" w:rsidR="004A1EE4" w:rsidRPr="00311530" w:rsidRDefault="004A1EE4" w:rsidP="00A65538">
            <w:pPr>
              <w:spacing w:before="60" w:after="60" w:line="240" w:lineRule="auto"/>
              <w:ind w:left="567" w:hanging="567"/>
              <w:rPr>
                <w:noProof/>
                <w:vanish/>
              </w:rPr>
            </w:pPr>
            <w:r w:rsidRPr="00311530">
              <w:rPr>
                <w:noProof/>
                <w:vanish/>
              </w:rPr>
              <w:t>6.B.</w:t>
            </w:r>
            <w:r w:rsidRPr="00311530">
              <w:rPr>
                <w:noProof/>
                <w:vanish/>
              </w:rPr>
              <w:tab/>
              <w:t>HULLADÉK-KEZELÉSI SZOLGÁLTATÁSOK (CPC 9402)</w:t>
            </w:r>
          </w:p>
          <w:p w14:paraId="0EACAD8F" w14:textId="0A926D69" w:rsidR="004A1EE4" w:rsidRPr="00311530" w:rsidRDefault="004A1EE4" w:rsidP="00A65538">
            <w:pPr>
              <w:spacing w:before="60" w:after="60" w:line="240" w:lineRule="auto"/>
              <w:ind w:left="567" w:hanging="567"/>
              <w:rPr>
                <w:noProof/>
                <w:vanish/>
              </w:rPr>
            </w:pPr>
            <w:r w:rsidRPr="00311530">
              <w:rPr>
                <w:noProof/>
                <w:vanish/>
              </w:rPr>
              <w:t>6.C.</w:t>
            </w:r>
            <w:r w:rsidRPr="00311530">
              <w:rPr>
                <w:noProof/>
                <w:vanish/>
              </w:rPr>
              <w:tab/>
              <w:t>VÍZIKÖZMŰ- ÉS HASONLÓ SZOLGÁLTATÁSOK (CPC 9403)</w:t>
            </w:r>
          </w:p>
          <w:p w14:paraId="353AC2FB" w14:textId="67580DF3" w:rsidR="001B5EB3" w:rsidRPr="00311530" w:rsidRDefault="004A1EE4" w:rsidP="00884A7A">
            <w:pPr>
              <w:spacing w:before="60" w:after="60" w:line="240" w:lineRule="auto"/>
              <w:rPr>
                <w:noProof/>
                <w:vanish/>
              </w:rPr>
            </w:pPr>
            <w:r w:rsidRPr="00311530">
              <w:rPr>
                <w:noProof/>
                <w:vanish/>
              </w:rPr>
              <w:t>KIPUFOGÓGÁZ-TISZTÍTÁS (CPC 9404)</w:t>
            </w:r>
          </w:p>
          <w:p w14:paraId="61ABE468" w14:textId="27315DE5" w:rsidR="001B5EB3" w:rsidRPr="00311530" w:rsidRDefault="004A1EE4" w:rsidP="00884A7A">
            <w:pPr>
              <w:spacing w:before="60" w:after="60" w:line="240" w:lineRule="auto"/>
              <w:rPr>
                <w:noProof/>
                <w:vanish/>
              </w:rPr>
            </w:pPr>
            <w:r w:rsidRPr="00311530">
              <w:rPr>
                <w:noProof/>
                <w:vanish/>
              </w:rPr>
              <w:t>ZAJCSILLAPÍTÁS (CPC 9405)</w:t>
            </w:r>
          </w:p>
          <w:p w14:paraId="2491710E" w14:textId="15FDA895" w:rsidR="004A1EE4" w:rsidRPr="00311530" w:rsidRDefault="004A1EE4" w:rsidP="00884A7A">
            <w:pPr>
              <w:spacing w:before="60" w:after="60" w:line="240" w:lineRule="auto"/>
              <w:rPr>
                <w:noProof/>
                <w:vanish/>
              </w:rPr>
            </w:pPr>
            <w:r w:rsidRPr="00311530">
              <w:rPr>
                <w:noProof/>
                <w:vanish/>
              </w:rPr>
              <w:t>TALAJ ÉS VÍZ SZENNYEZŐDÉS-MENTESÍTÉSE, TISZTÍTÁSA (CPC 9406)</w:t>
            </w:r>
          </w:p>
        </w:tc>
        <w:tc>
          <w:tcPr>
            <w:tcW w:w="1250" w:type="pct"/>
            <w:gridSpan w:val="2"/>
            <w:tcBorders>
              <w:top w:val="nil"/>
            </w:tcBorders>
          </w:tcPr>
          <w:p w14:paraId="0EBB3891"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27C4C25"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6A06287"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A szolgáltatásnyújtás hatósági engedélyhez kötött, amely különleges feltételeket határozhat meg. Elvárt a technológiatranszfer a nemzeti és külföldi partnereknél jelentkező előnyök szimmetriája érdekében.</w:t>
            </w:r>
          </w:p>
          <w:p w14:paraId="7983958C" w14:textId="1581FBA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19DC39CF"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1E35CB1"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CB2FFDF"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83BFDD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0856949" w14:textId="77777777" w:rsidR="004A1EE4" w:rsidRPr="00311530" w:rsidRDefault="004A1EE4" w:rsidP="00884A7A">
            <w:pPr>
              <w:spacing w:before="60" w:after="60" w:line="240" w:lineRule="auto"/>
              <w:rPr>
                <w:noProof/>
                <w:vanish/>
              </w:rPr>
            </w:pPr>
          </w:p>
        </w:tc>
      </w:tr>
      <w:tr w:rsidR="004A1EE4" w:rsidRPr="00311530" w14:paraId="095B0E7D" w14:textId="77777777" w:rsidTr="00236E43">
        <w:trPr>
          <w:hidden/>
        </w:trPr>
        <w:tc>
          <w:tcPr>
            <w:tcW w:w="5000" w:type="pct"/>
            <w:gridSpan w:val="8"/>
          </w:tcPr>
          <w:p w14:paraId="48288AAC" w14:textId="77777777" w:rsidR="001B5EB3" w:rsidRPr="00311530" w:rsidRDefault="004A1EE4" w:rsidP="00A65538">
            <w:pPr>
              <w:pageBreakBefore/>
              <w:spacing w:before="60" w:after="60" w:line="240" w:lineRule="auto"/>
              <w:rPr>
                <w:noProof/>
                <w:vanish/>
              </w:rPr>
            </w:pPr>
            <w:r w:rsidRPr="00311530">
              <w:rPr>
                <w:noProof/>
                <w:vanish/>
              </w:rPr>
              <w:t>6.</w:t>
            </w:r>
            <w:r w:rsidRPr="00311530">
              <w:rPr>
                <w:noProof/>
                <w:vanish/>
              </w:rPr>
              <w:tab/>
              <w:t>KÖRNYEZETVÉDELMI SZOLGÁLTATÁSOK</w:t>
            </w:r>
          </w:p>
          <w:p w14:paraId="4163B299" w14:textId="77777777" w:rsidR="001B5EB3" w:rsidRPr="00311530" w:rsidRDefault="004A1EE4" w:rsidP="00884A7A">
            <w:pPr>
              <w:spacing w:before="60" w:after="60" w:line="240" w:lineRule="auto"/>
              <w:rPr>
                <w:noProof/>
                <w:vanish/>
              </w:rPr>
            </w:pPr>
            <w:r w:rsidRPr="00311530">
              <w:rPr>
                <w:noProof/>
                <w:vanish/>
              </w:rPr>
              <w:t>PARAGUAY</w:t>
            </w:r>
          </w:p>
          <w:p w14:paraId="76F3FDC3" w14:textId="565CCE50" w:rsidR="004A1EE4" w:rsidRPr="00311530" w:rsidRDefault="004A1EE4" w:rsidP="00884A7A">
            <w:pPr>
              <w:spacing w:before="60" w:after="60" w:line="240" w:lineRule="auto"/>
              <w:rPr>
                <w:noProof/>
                <w:vanish/>
              </w:rPr>
            </w:pPr>
            <w:r w:rsidRPr="00311530">
              <w:rPr>
                <w:noProof/>
                <w:vanish/>
              </w:rPr>
              <w:t>A közérdekű szolgáltatások vagy a nemzeti, regionális vagy helyi szintű közszolgáltatások állami monopólium vagy magánvállalkozásoknak biztosított kizárólagos hasznosítási jogok hatálya alá tartoznak, és ezért nem szerepelnek a jegyzékekben.</w:t>
            </w:r>
          </w:p>
        </w:tc>
      </w:tr>
      <w:tr w:rsidR="004A1EE4" w:rsidRPr="00311530" w14:paraId="04446DC4" w14:textId="77777777" w:rsidTr="00236E43">
        <w:trPr>
          <w:hidden/>
        </w:trPr>
        <w:tc>
          <w:tcPr>
            <w:tcW w:w="1250" w:type="pct"/>
            <w:gridSpan w:val="2"/>
          </w:tcPr>
          <w:p w14:paraId="25F530CA" w14:textId="73408692" w:rsidR="004A1EE4" w:rsidRPr="00311530" w:rsidRDefault="004A1EE4" w:rsidP="00784E12">
            <w:pPr>
              <w:spacing w:before="60" w:after="60" w:line="240" w:lineRule="auto"/>
              <w:rPr>
                <w:noProof/>
                <w:vanish/>
              </w:rPr>
            </w:pPr>
            <w:r w:rsidRPr="00311530">
              <w:rPr>
                <w:noProof/>
                <w:vanish/>
              </w:rPr>
              <w:t>6.A.</w:t>
            </w:r>
            <w:r w:rsidRPr="00311530">
              <w:rPr>
                <w:noProof/>
                <w:vanish/>
              </w:rPr>
              <w:tab/>
              <w:t>SZENNYVÍZSZOLGÁLTATÁS (9401)</w:t>
            </w:r>
          </w:p>
        </w:tc>
        <w:tc>
          <w:tcPr>
            <w:tcW w:w="1250" w:type="pct"/>
            <w:gridSpan w:val="2"/>
          </w:tcPr>
          <w:p w14:paraId="4A5D8CAD" w14:textId="645023CF"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01EA93C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F340559"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 A szolgáltatásokat Paraguay állam vagy magáncégek nyújtják a nemzeti joggal összhangban megadott engedélyek vagy koncessziók révén.</w:t>
            </w:r>
          </w:p>
          <w:p w14:paraId="29BDE8D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7599A7B0" w14:textId="0944D381"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22C2FE4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3FE48F0"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A15871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46ECC4BD" w14:textId="77777777" w:rsidR="004A1EE4" w:rsidRPr="00311530" w:rsidRDefault="004A1EE4" w:rsidP="00884A7A">
            <w:pPr>
              <w:spacing w:before="60" w:after="60" w:line="240" w:lineRule="auto"/>
              <w:rPr>
                <w:noProof/>
                <w:vanish/>
              </w:rPr>
            </w:pPr>
          </w:p>
        </w:tc>
      </w:tr>
      <w:tr w:rsidR="004A1EE4" w:rsidRPr="00311530" w14:paraId="07F582CF" w14:textId="77777777" w:rsidTr="00236E43">
        <w:trPr>
          <w:hidden/>
        </w:trPr>
        <w:tc>
          <w:tcPr>
            <w:tcW w:w="1250" w:type="pct"/>
            <w:gridSpan w:val="2"/>
          </w:tcPr>
          <w:p w14:paraId="282A91FE" w14:textId="757A23B4" w:rsidR="004A1EE4" w:rsidRPr="00311530" w:rsidRDefault="004A1EE4" w:rsidP="00FB1FFA">
            <w:pPr>
              <w:pageBreakBefore/>
              <w:spacing w:before="60" w:after="60" w:line="240" w:lineRule="auto"/>
              <w:ind w:left="567" w:hanging="567"/>
              <w:rPr>
                <w:noProof/>
                <w:vanish/>
              </w:rPr>
            </w:pPr>
            <w:r w:rsidRPr="00311530">
              <w:rPr>
                <w:noProof/>
                <w:vanish/>
              </w:rPr>
              <w:t>6.B.</w:t>
            </w:r>
            <w:r w:rsidRPr="00311530">
              <w:rPr>
                <w:noProof/>
                <w:vanish/>
              </w:rPr>
              <w:tab/>
              <w:t>HULLADÉK-KEZELÉSI SZOLGÁLTATÁSOK (CPC 9402)</w:t>
            </w:r>
          </w:p>
        </w:tc>
        <w:tc>
          <w:tcPr>
            <w:tcW w:w="1250" w:type="pct"/>
            <w:gridSpan w:val="2"/>
          </w:tcPr>
          <w:p w14:paraId="2D3B8DF2" w14:textId="3A223543"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60C1501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32A274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3332572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6AC8E96C" w14:textId="4802B55A"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38AFBF0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93F836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24A19BF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66E8B1AF" w14:textId="77777777" w:rsidR="004A1EE4" w:rsidRPr="00311530" w:rsidRDefault="004A1EE4" w:rsidP="00884A7A">
            <w:pPr>
              <w:spacing w:before="60" w:after="60" w:line="240" w:lineRule="auto"/>
              <w:rPr>
                <w:noProof/>
                <w:vanish/>
              </w:rPr>
            </w:pPr>
          </w:p>
        </w:tc>
      </w:tr>
      <w:tr w:rsidR="004A1EE4" w:rsidRPr="00311530" w14:paraId="7F0C205E" w14:textId="77777777" w:rsidTr="00236E43">
        <w:trPr>
          <w:hidden/>
        </w:trPr>
        <w:tc>
          <w:tcPr>
            <w:tcW w:w="1250" w:type="pct"/>
            <w:gridSpan w:val="2"/>
            <w:tcBorders>
              <w:bottom w:val="single" w:sz="4" w:space="0" w:color="auto"/>
            </w:tcBorders>
          </w:tcPr>
          <w:p w14:paraId="70A7F8D1" w14:textId="3372C069" w:rsidR="004A1EE4" w:rsidRPr="00311530" w:rsidRDefault="004A1EE4" w:rsidP="00FB1FFA">
            <w:pPr>
              <w:spacing w:before="60" w:after="60" w:line="240" w:lineRule="auto"/>
              <w:ind w:left="567" w:hanging="567"/>
              <w:rPr>
                <w:noProof/>
                <w:vanish/>
              </w:rPr>
            </w:pPr>
            <w:r w:rsidRPr="00311530">
              <w:rPr>
                <w:noProof/>
                <w:vanish/>
              </w:rPr>
              <w:t>6.C.</w:t>
            </w:r>
            <w:r w:rsidRPr="00311530">
              <w:rPr>
                <w:noProof/>
                <w:vanish/>
              </w:rPr>
              <w:tab/>
              <w:t>VÍZIKÖZMŰ- ÉS HASONLÓ SZOLGÁLTATÁSOK (CPC 9403)</w:t>
            </w:r>
          </w:p>
          <w:p w14:paraId="349FFB83" w14:textId="1099AA11" w:rsidR="001B5EB3" w:rsidRPr="00311530" w:rsidRDefault="004A1EE4" w:rsidP="00933290">
            <w:pPr>
              <w:spacing w:before="60" w:after="60" w:line="240" w:lineRule="auto"/>
              <w:rPr>
                <w:noProof/>
                <w:vanish/>
              </w:rPr>
            </w:pPr>
            <w:r w:rsidRPr="00311530">
              <w:rPr>
                <w:noProof/>
                <w:vanish/>
              </w:rPr>
              <w:t>KIPUFOGÓGÁZ-TISZTÍTÁS (CPC 9404)</w:t>
            </w:r>
          </w:p>
          <w:p w14:paraId="7CAC8388" w14:textId="03913C96" w:rsidR="004A1EE4" w:rsidRPr="00311530" w:rsidRDefault="004A1EE4" w:rsidP="00933290">
            <w:pPr>
              <w:spacing w:before="60" w:after="60" w:line="240" w:lineRule="auto"/>
              <w:rPr>
                <w:noProof/>
                <w:vanish/>
              </w:rPr>
            </w:pPr>
            <w:r w:rsidRPr="00311530">
              <w:rPr>
                <w:noProof/>
                <w:vanish/>
              </w:rPr>
              <w:t>ZAJCSILLAPÍTÁS (CPC 9405)</w:t>
            </w:r>
          </w:p>
        </w:tc>
        <w:tc>
          <w:tcPr>
            <w:tcW w:w="1250" w:type="pct"/>
            <w:gridSpan w:val="2"/>
            <w:tcBorders>
              <w:bottom w:val="single" w:sz="4" w:space="0" w:color="auto"/>
            </w:tcBorders>
          </w:tcPr>
          <w:p w14:paraId="013EE7C1" w14:textId="6EDC0F99"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654D8797" w14:textId="752A16D5"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A5799B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 Az önkormányzatok közvetlenül nyújtják ezeket a szolgáltatásokat, vagy az önkormányzati jogszabályoknak megfelelően koncessziót adnak.</w:t>
            </w:r>
          </w:p>
          <w:p w14:paraId="3DB0584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single" w:sz="4" w:space="0" w:color="auto"/>
            </w:tcBorders>
          </w:tcPr>
          <w:p w14:paraId="31372CA7" w14:textId="7CA5EEC4"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2CB8D77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9E09D99"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90AE733" w14:textId="77777777" w:rsidR="001B5EB3" w:rsidRPr="00311530" w:rsidRDefault="001B5EB3" w:rsidP="00884A7A">
            <w:pPr>
              <w:spacing w:before="60" w:after="60" w:line="240" w:lineRule="auto"/>
              <w:rPr>
                <w:noProof/>
                <w:vanish/>
              </w:rPr>
            </w:pPr>
          </w:p>
          <w:p w14:paraId="76080E9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single" w:sz="4" w:space="0" w:color="auto"/>
            </w:tcBorders>
          </w:tcPr>
          <w:p w14:paraId="2E25E698" w14:textId="77777777" w:rsidR="004A1EE4" w:rsidRPr="00311530" w:rsidRDefault="004A1EE4" w:rsidP="00884A7A">
            <w:pPr>
              <w:spacing w:before="60" w:after="60" w:line="240" w:lineRule="auto"/>
              <w:rPr>
                <w:noProof/>
                <w:vanish/>
              </w:rPr>
            </w:pPr>
          </w:p>
        </w:tc>
      </w:tr>
      <w:tr w:rsidR="00FB1FFA" w:rsidRPr="00311530" w14:paraId="65F857FD" w14:textId="77777777" w:rsidTr="00236E43">
        <w:trPr>
          <w:hidden/>
        </w:trPr>
        <w:tc>
          <w:tcPr>
            <w:tcW w:w="1250" w:type="pct"/>
            <w:gridSpan w:val="2"/>
            <w:tcBorders>
              <w:bottom w:val="nil"/>
            </w:tcBorders>
          </w:tcPr>
          <w:p w14:paraId="5F70187E" w14:textId="2506CB2B" w:rsidR="00FB1FFA" w:rsidRPr="00311530" w:rsidRDefault="00FB1FFA" w:rsidP="00FB1FFA">
            <w:pPr>
              <w:pageBreakBefore/>
              <w:spacing w:before="60" w:after="60" w:line="240" w:lineRule="auto"/>
              <w:rPr>
                <w:noProof/>
                <w:vanish/>
              </w:rPr>
            </w:pPr>
            <w:r w:rsidRPr="00311530">
              <w:rPr>
                <w:noProof/>
                <w:vanish/>
              </w:rPr>
              <w:t>URUGUAY</w:t>
            </w:r>
          </w:p>
        </w:tc>
        <w:tc>
          <w:tcPr>
            <w:tcW w:w="1250" w:type="pct"/>
            <w:gridSpan w:val="2"/>
            <w:tcBorders>
              <w:bottom w:val="nil"/>
            </w:tcBorders>
          </w:tcPr>
          <w:p w14:paraId="6A689208" w14:textId="77777777" w:rsidR="00FB1FFA" w:rsidRPr="00311530" w:rsidRDefault="00FB1FFA" w:rsidP="00884A7A">
            <w:pPr>
              <w:spacing w:before="60" w:after="60" w:line="240" w:lineRule="auto"/>
              <w:rPr>
                <w:noProof/>
                <w:vanish/>
              </w:rPr>
            </w:pPr>
          </w:p>
        </w:tc>
        <w:tc>
          <w:tcPr>
            <w:tcW w:w="1250" w:type="pct"/>
            <w:gridSpan w:val="2"/>
            <w:tcBorders>
              <w:bottom w:val="nil"/>
            </w:tcBorders>
          </w:tcPr>
          <w:p w14:paraId="48B72B33" w14:textId="77777777" w:rsidR="00FB1FFA" w:rsidRPr="00311530" w:rsidRDefault="00FB1FFA" w:rsidP="00884A7A">
            <w:pPr>
              <w:spacing w:before="60" w:after="60" w:line="240" w:lineRule="auto"/>
              <w:rPr>
                <w:noProof/>
                <w:vanish/>
              </w:rPr>
            </w:pPr>
          </w:p>
        </w:tc>
        <w:tc>
          <w:tcPr>
            <w:tcW w:w="1250" w:type="pct"/>
            <w:gridSpan w:val="2"/>
            <w:tcBorders>
              <w:bottom w:val="nil"/>
            </w:tcBorders>
          </w:tcPr>
          <w:p w14:paraId="36012BC1" w14:textId="77777777" w:rsidR="00FB1FFA" w:rsidRPr="00311530" w:rsidRDefault="00FB1FFA" w:rsidP="00884A7A">
            <w:pPr>
              <w:spacing w:before="60" w:after="60" w:line="240" w:lineRule="auto"/>
              <w:rPr>
                <w:noProof/>
                <w:vanish/>
              </w:rPr>
            </w:pPr>
          </w:p>
        </w:tc>
      </w:tr>
      <w:tr w:rsidR="004A1EE4" w:rsidRPr="00311530" w14:paraId="21A5E3CA" w14:textId="77777777" w:rsidTr="00236E43">
        <w:trPr>
          <w:hidden/>
        </w:trPr>
        <w:tc>
          <w:tcPr>
            <w:tcW w:w="1250" w:type="pct"/>
            <w:gridSpan w:val="2"/>
            <w:tcBorders>
              <w:top w:val="nil"/>
            </w:tcBorders>
          </w:tcPr>
          <w:p w14:paraId="5AFDB267" w14:textId="725469AA" w:rsidR="004A1EE4" w:rsidRPr="00311530" w:rsidRDefault="004A1EE4" w:rsidP="00933290">
            <w:pPr>
              <w:spacing w:before="60" w:after="60" w:line="240" w:lineRule="auto"/>
              <w:rPr>
                <w:noProof/>
                <w:vanish/>
              </w:rPr>
            </w:pPr>
            <w:r w:rsidRPr="00311530">
              <w:rPr>
                <w:noProof/>
                <w:vanish/>
              </w:rPr>
              <w:t>6.A.</w:t>
            </w:r>
            <w:r w:rsidRPr="00311530">
              <w:rPr>
                <w:noProof/>
                <w:vanish/>
              </w:rPr>
              <w:tab/>
              <w:t>SZENNYVÍZSZOLGÁLTATÁS (9401)</w:t>
            </w:r>
          </w:p>
        </w:tc>
        <w:tc>
          <w:tcPr>
            <w:tcW w:w="1250" w:type="pct"/>
            <w:gridSpan w:val="2"/>
            <w:tcBorders>
              <w:top w:val="nil"/>
            </w:tcBorders>
          </w:tcPr>
          <w:p w14:paraId="51B1F0A2" w14:textId="351FE28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3269612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32D15BD"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E szolgáltatások nyújtása az Intendencias Municipales és/vagy az Obras Sanitarias del Estado Public Company (OSE) előjoga.</w:t>
            </w:r>
          </w:p>
          <w:p w14:paraId="18A994CC" w14:textId="3F9F73DF" w:rsidR="004A1EE4" w:rsidRPr="00311530" w:rsidRDefault="004A1EE4" w:rsidP="00884A7A">
            <w:pPr>
              <w:spacing w:before="60" w:after="60" w:line="240" w:lineRule="auto"/>
              <w:rPr>
                <w:noProof/>
                <w:vanish/>
              </w:rPr>
            </w:pPr>
            <w:r w:rsidRPr="00311530">
              <w:rPr>
                <w:noProof/>
                <w:vanish/>
              </w:rPr>
              <w:t>E közszolgáltatás nyújtására, amelyre koncesszió adható vagy a nemzeti jog alapján előzetes engedély adható, a nemzeti jog, az önkormányzati intézkedések és a szolgáltatóval egyeztetett szerződéses feltételek az irányadók.</w:t>
            </w:r>
          </w:p>
          <w:p w14:paraId="3CBE03AB"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609F7B61" w14:textId="390B33F2"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614D244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BE7669A"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E szolgáltatások nyújtása az Intendencias Municipales és/vagy az Obras Sanitarias del Estado Public Company (OSE) előjoga.</w:t>
            </w:r>
          </w:p>
          <w:p w14:paraId="2F730602" w14:textId="53A7EACC" w:rsidR="004A1EE4" w:rsidRPr="00311530" w:rsidRDefault="004A1EE4" w:rsidP="00884A7A">
            <w:pPr>
              <w:spacing w:before="60" w:after="60" w:line="240" w:lineRule="auto"/>
              <w:rPr>
                <w:noProof/>
                <w:vanish/>
              </w:rPr>
            </w:pPr>
            <w:r w:rsidRPr="00311530">
              <w:rPr>
                <w:noProof/>
                <w:vanish/>
              </w:rPr>
              <w:t>E közszolgáltatás nyújtására, amelyre koncesszió adható vagy a nemzeti jog alapján előzetes engedély adható, a nemzeti jog, az önkormányzati intézkedések és a szolgáltatóval egyeztetett szerződéses feltételek az irányadók.</w:t>
            </w:r>
          </w:p>
          <w:p w14:paraId="6ABA574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09B28BB2" w14:textId="77777777" w:rsidR="004A1EE4" w:rsidRPr="00311530" w:rsidRDefault="004A1EE4" w:rsidP="00884A7A">
            <w:pPr>
              <w:spacing w:before="60" w:after="60" w:line="240" w:lineRule="auto"/>
              <w:rPr>
                <w:noProof/>
                <w:vanish/>
              </w:rPr>
            </w:pPr>
          </w:p>
        </w:tc>
      </w:tr>
      <w:tr w:rsidR="004A1EE4" w:rsidRPr="00311530" w14:paraId="77D6DFDE" w14:textId="77777777" w:rsidTr="00236E43">
        <w:trPr>
          <w:hidden/>
        </w:trPr>
        <w:tc>
          <w:tcPr>
            <w:tcW w:w="1250" w:type="pct"/>
            <w:gridSpan w:val="2"/>
          </w:tcPr>
          <w:p w14:paraId="742071BB" w14:textId="2074814F" w:rsidR="004A1EE4" w:rsidRPr="00311530" w:rsidRDefault="004A1EE4" w:rsidP="00FB1FFA">
            <w:pPr>
              <w:pageBreakBefore/>
              <w:spacing w:before="60" w:after="60" w:line="240" w:lineRule="auto"/>
              <w:ind w:left="567" w:hanging="567"/>
              <w:rPr>
                <w:noProof/>
                <w:vanish/>
              </w:rPr>
            </w:pPr>
            <w:r w:rsidRPr="00311530">
              <w:rPr>
                <w:noProof/>
                <w:vanish/>
              </w:rPr>
              <w:t>6.B.</w:t>
            </w:r>
            <w:r w:rsidRPr="00311530">
              <w:rPr>
                <w:noProof/>
                <w:vanish/>
              </w:rPr>
              <w:tab/>
              <w:t>HULLADÉK-KEZELÉSI SZOLGÁLTATÁSOK (9402)</w:t>
            </w:r>
          </w:p>
        </w:tc>
        <w:tc>
          <w:tcPr>
            <w:tcW w:w="1250" w:type="pct"/>
            <w:gridSpan w:val="2"/>
          </w:tcPr>
          <w:p w14:paraId="1BB7F95D" w14:textId="5DF2DDA0"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7BE623F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B0EBE61"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E szolgáltatások nyújtása az Intendencias Municipales és/vagy az Obras Sanitarias del Estado Public Company (OSE) előjoga.</w:t>
            </w:r>
          </w:p>
          <w:p w14:paraId="194C9793" w14:textId="275821A0" w:rsidR="004A1EE4" w:rsidRPr="00311530" w:rsidRDefault="004A1EE4" w:rsidP="00884A7A">
            <w:pPr>
              <w:spacing w:before="60" w:after="60" w:line="240" w:lineRule="auto"/>
              <w:rPr>
                <w:noProof/>
                <w:vanish/>
              </w:rPr>
            </w:pPr>
            <w:r w:rsidRPr="00311530">
              <w:rPr>
                <w:noProof/>
                <w:vanish/>
              </w:rPr>
              <w:t>E közszolgáltatás nyújtására, amelyre koncesszió adható vagy a nemzeti jog alapján előzetes engedély adható, a nemzeti jog, az önkormányzati intézkedések és a szolgáltatóval egyeztetett szerződéses feltételek az irányadók.</w:t>
            </w:r>
          </w:p>
          <w:p w14:paraId="2A5FAC4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36123BE" w14:textId="6512E680"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30A504D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BCF651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E szolgáltatások nyújtása az Intendencias Municipales és/vagy az Obras Sanitarias del Estado Public Company (OSE) előjoga.</w:t>
            </w:r>
          </w:p>
          <w:p w14:paraId="3026BDB8" w14:textId="7FAA8579" w:rsidR="004A1EE4" w:rsidRPr="00311530" w:rsidRDefault="004A1EE4" w:rsidP="00884A7A">
            <w:pPr>
              <w:spacing w:before="60" w:after="60" w:line="240" w:lineRule="auto"/>
              <w:rPr>
                <w:noProof/>
                <w:vanish/>
              </w:rPr>
            </w:pPr>
            <w:r w:rsidRPr="00311530">
              <w:rPr>
                <w:noProof/>
                <w:vanish/>
              </w:rPr>
              <w:t>E közszolgáltatás nyújtására, amelyre koncesszió adható vagy a nemzeti jog alapján előzetes engedély adható, a nemzeti jog, az önkormányzati intézkedések és a szolgáltatóval egyeztetett szerződéses feltételek az irányadók.</w:t>
            </w:r>
          </w:p>
          <w:p w14:paraId="5949175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410E966" w14:textId="77777777" w:rsidR="004A1EE4" w:rsidRPr="00311530" w:rsidRDefault="004A1EE4" w:rsidP="00884A7A">
            <w:pPr>
              <w:spacing w:before="60" w:after="60" w:line="240" w:lineRule="auto"/>
              <w:rPr>
                <w:noProof/>
                <w:vanish/>
              </w:rPr>
            </w:pPr>
          </w:p>
        </w:tc>
      </w:tr>
      <w:tr w:rsidR="004A1EE4" w:rsidRPr="00311530" w14:paraId="149C7257" w14:textId="77777777" w:rsidTr="00236E43">
        <w:trPr>
          <w:hidden/>
        </w:trPr>
        <w:tc>
          <w:tcPr>
            <w:tcW w:w="1250" w:type="pct"/>
            <w:gridSpan w:val="2"/>
          </w:tcPr>
          <w:p w14:paraId="73EAEDD5" w14:textId="552ED05D" w:rsidR="004A1EE4" w:rsidRPr="00311530" w:rsidRDefault="004A1EE4" w:rsidP="00FB1FFA">
            <w:pPr>
              <w:pageBreakBefore/>
              <w:spacing w:before="60" w:after="60" w:line="240" w:lineRule="auto"/>
              <w:ind w:left="567" w:hanging="567"/>
              <w:rPr>
                <w:noProof/>
                <w:vanish/>
              </w:rPr>
            </w:pPr>
            <w:r w:rsidRPr="00311530">
              <w:rPr>
                <w:noProof/>
                <w:vanish/>
              </w:rPr>
              <w:t>6.C.</w:t>
            </w:r>
            <w:r w:rsidRPr="00311530">
              <w:rPr>
                <w:noProof/>
                <w:vanish/>
              </w:rPr>
              <w:tab/>
              <w:t>VÍZIKÖZMŰ- ÉS HASONLÓ SZOLGÁLTATÁSOK (9403)</w:t>
            </w:r>
          </w:p>
        </w:tc>
        <w:tc>
          <w:tcPr>
            <w:tcW w:w="1250" w:type="pct"/>
            <w:gridSpan w:val="2"/>
          </w:tcPr>
          <w:p w14:paraId="16B30BB4" w14:textId="2445EE9A"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6DD4ADA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09F597E"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E szolgáltatások nyújtása az Intendencias Municipales és/vagy az Obras Sanitarias del Estado Public Company (OSE) előjoga.</w:t>
            </w:r>
          </w:p>
          <w:p w14:paraId="7BEE51B3" w14:textId="6E6555F4" w:rsidR="004A1EE4" w:rsidRPr="00311530" w:rsidRDefault="004A1EE4" w:rsidP="00884A7A">
            <w:pPr>
              <w:spacing w:before="60" w:after="60" w:line="240" w:lineRule="auto"/>
              <w:rPr>
                <w:noProof/>
                <w:vanish/>
              </w:rPr>
            </w:pPr>
            <w:r w:rsidRPr="00311530">
              <w:rPr>
                <w:noProof/>
                <w:vanish/>
              </w:rPr>
              <w:t>E közszolgáltatás nyújtására, amelyre koncesszió adható vagy a nemzeti jog alapján előzetes engedély adható, a nemzeti jog, az önkormányzati intézkedések és a szolgáltatóval egyeztetett szerződéses feltételek az irányadók.</w:t>
            </w:r>
          </w:p>
          <w:p w14:paraId="00C14B8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27BF5BB" w14:textId="775D8636"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388EBF6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2DAB8BE"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E szolgáltatások nyújtása az Intendencias Municipales és/vagy az Obras Sanitarias del Estado Public Company (OSE) előjoga.</w:t>
            </w:r>
          </w:p>
          <w:p w14:paraId="1D02612E" w14:textId="3C390752" w:rsidR="004A1EE4" w:rsidRPr="00311530" w:rsidRDefault="004A1EE4" w:rsidP="00884A7A">
            <w:pPr>
              <w:spacing w:before="60" w:after="60" w:line="240" w:lineRule="auto"/>
              <w:rPr>
                <w:noProof/>
                <w:vanish/>
              </w:rPr>
            </w:pPr>
            <w:r w:rsidRPr="00311530">
              <w:rPr>
                <w:noProof/>
                <w:vanish/>
              </w:rPr>
              <w:t>E közszolgáltatás nyújtására, amelyre koncesszió adható vagy a nemzeti jog alapján előzetes engedély adható, a nemzeti jog, az önkormányzati intézkedések és a szolgáltatóval egyeztetett szerződéses feltételek az irányadók.</w:t>
            </w:r>
          </w:p>
          <w:p w14:paraId="7F56D36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0F86737" w14:textId="77777777" w:rsidR="004A1EE4" w:rsidRPr="00311530" w:rsidRDefault="004A1EE4" w:rsidP="00884A7A">
            <w:pPr>
              <w:spacing w:before="60" w:after="60" w:line="240" w:lineRule="auto"/>
              <w:rPr>
                <w:noProof/>
                <w:vanish/>
              </w:rPr>
            </w:pPr>
          </w:p>
        </w:tc>
      </w:tr>
      <w:tr w:rsidR="004A1EE4" w:rsidRPr="00311530" w14:paraId="32A42789" w14:textId="77777777" w:rsidTr="00236E43">
        <w:trPr>
          <w:hidden/>
        </w:trPr>
        <w:tc>
          <w:tcPr>
            <w:tcW w:w="1250" w:type="pct"/>
            <w:gridSpan w:val="2"/>
          </w:tcPr>
          <w:p w14:paraId="50DB2069" w14:textId="77777777" w:rsidR="004A1EE4" w:rsidRPr="00311530" w:rsidRDefault="004A1EE4" w:rsidP="00FB1FFA">
            <w:pPr>
              <w:pageBreakBefore/>
              <w:spacing w:before="60" w:after="60" w:line="240" w:lineRule="auto"/>
              <w:ind w:left="567" w:hanging="567"/>
              <w:rPr>
                <w:noProof/>
                <w:vanish/>
              </w:rPr>
            </w:pPr>
            <w:r w:rsidRPr="00311530">
              <w:rPr>
                <w:noProof/>
                <w:vanish/>
              </w:rPr>
              <w:t>6.D.</w:t>
            </w:r>
            <w:r w:rsidRPr="00311530">
              <w:rPr>
                <w:noProof/>
                <w:vanish/>
              </w:rPr>
              <w:tab/>
              <w:t>TALAJ ÉS VÍZ SZENNYEZŐDÉS-MENTESÍTÉSE, TISZTÍTÁSA</w:t>
            </w:r>
          </w:p>
        </w:tc>
        <w:tc>
          <w:tcPr>
            <w:tcW w:w="1250" w:type="pct"/>
            <w:gridSpan w:val="2"/>
          </w:tcPr>
          <w:p w14:paraId="01774DD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8F0ED1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DC484F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72DD577"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46318F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8C264D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4A2ADF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FF9E41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0AFC84E" w14:textId="77777777" w:rsidR="004A1EE4" w:rsidRPr="00311530" w:rsidRDefault="004A1EE4" w:rsidP="00884A7A">
            <w:pPr>
              <w:spacing w:before="60" w:after="60" w:line="240" w:lineRule="auto"/>
              <w:rPr>
                <w:noProof/>
                <w:vanish/>
              </w:rPr>
            </w:pPr>
          </w:p>
        </w:tc>
      </w:tr>
      <w:tr w:rsidR="00FB1FFA" w:rsidRPr="00311530" w14:paraId="5C50A329" w14:textId="77777777" w:rsidTr="00236E43">
        <w:trPr>
          <w:hidden/>
        </w:trPr>
        <w:tc>
          <w:tcPr>
            <w:tcW w:w="5000" w:type="pct"/>
            <w:gridSpan w:val="8"/>
          </w:tcPr>
          <w:p w14:paraId="0B0BBCA4" w14:textId="5992A3D2" w:rsidR="00FB1FFA" w:rsidRPr="00311530" w:rsidRDefault="00FB1FFA" w:rsidP="00FB1FFA">
            <w:pPr>
              <w:pageBreakBefore/>
              <w:spacing w:before="60" w:after="60" w:line="240" w:lineRule="auto"/>
              <w:rPr>
                <w:noProof/>
                <w:vanish/>
              </w:rPr>
            </w:pPr>
            <w:r w:rsidRPr="00311530">
              <w:rPr>
                <w:noProof/>
                <w:vanish/>
              </w:rPr>
              <w:t>7.</w:t>
            </w:r>
            <w:r w:rsidRPr="00311530">
              <w:rPr>
                <w:noProof/>
                <w:vanish/>
              </w:rPr>
              <w:tab/>
              <w:t>PÉNZÜGYI SZOLGÁLTATÁSOK</w:t>
            </w:r>
          </w:p>
        </w:tc>
      </w:tr>
      <w:tr w:rsidR="004A1EE4" w:rsidRPr="00311530" w14:paraId="73B5A5E5" w14:textId="77777777" w:rsidTr="00236E43">
        <w:trPr>
          <w:hidden/>
        </w:trPr>
        <w:tc>
          <w:tcPr>
            <w:tcW w:w="5000" w:type="pct"/>
            <w:gridSpan w:val="8"/>
          </w:tcPr>
          <w:p w14:paraId="1C9055F5" w14:textId="77777777" w:rsidR="004A1EE4" w:rsidRPr="00311530" w:rsidRDefault="004A1EE4" w:rsidP="00884A7A">
            <w:pPr>
              <w:spacing w:before="60" w:after="60" w:line="240" w:lineRule="auto"/>
              <w:rPr>
                <w:noProof/>
                <w:vanish/>
              </w:rPr>
            </w:pPr>
            <w:r w:rsidRPr="00311530">
              <w:rPr>
                <w:noProof/>
                <w:vanish/>
              </w:rPr>
              <w:t>ARGENTÍNA</w:t>
            </w:r>
          </w:p>
          <w:p w14:paraId="38446678" w14:textId="77777777" w:rsidR="004A1EE4" w:rsidRPr="00311530" w:rsidRDefault="004A1EE4" w:rsidP="00884A7A">
            <w:pPr>
              <w:spacing w:before="60" w:after="60" w:line="240" w:lineRule="auto"/>
              <w:rPr>
                <w:noProof/>
                <w:vanish/>
              </w:rPr>
            </w:pPr>
            <w:r w:rsidRPr="00311530">
              <w:rPr>
                <w:noProof/>
                <w:vanish/>
              </w:rPr>
              <w:t>A következők minden alágazatra vonatkoznak.</w:t>
            </w:r>
          </w:p>
          <w:p w14:paraId="4F5891DA" w14:textId="7FFC68E8" w:rsidR="004A1EE4" w:rsidRPr="00311530" w:rsidRDefault="004A1EE4" w:rsidP="00884A7A">
            <w:pPr>
              <w:spacing w:before="60" w:after="60" w:line="240" w:lineRule="auto"/>
              <w:rPr>
                <w:noProof/>
                <w:vanish/>
              </w:rPr>
            </w:pPr>
            <w:r w:rsidRPr="00311530">
              <w:rPr>
                <w:noProof/>
                <w:vanish/>
              </w:rPr>
              <w:t>Értelmezés céljából: a határokon átnyúló, elektronikus úton – többek között az interneten – történő szolgáltatásnyújtás az 1. módozatra korlátozódik.</w:t>
            </w:r>
          </w:p>
          <w:p w14:paraId="13E025D3" w14:textId="77777777" w:rsidR="004A1EE4" w:rsidRPr="00311530" w:rsidRDefault="004A1EE4" w:rsidP="00884A7A">
            <w:pPr>
              <w:spacing w:before="60" w:after="60" w:line="240" w:lineRule="auto"/>
              <w:rPr>
                <w:noProof/>
                <w:vanish/>
              </w:rPr>
            </w:pPr>
            <w:r w:rsidRPr="00311530">
              <w:rPr>
                <w:noProof/>
                <w:vanish/>
              </w:rPr>
              <w:t>A szakemberek közreműködését igénylő tevékenységek esetében, amelyek gyakorlása szakmai tanácsi vagy kollégiumi nyilvántartásba vételt vagy tagságot igényel, a közreműködő szakembereknek a szolgáltatásnyújtás helye szerinti illetékességi területen kell nyilvántartásba vételüket kérniük.</w:t>
            </w:r>
          </w:p>
          <w:p w14:paraId="1917CA06" w14:textId="4E214D87" w:rsidR="004A1EE4" w:rsidRPr="00311530" w:rsidRDefault="004A1EE4" w:rsidP="00884A7A">
            <w:pPr>
              <w:spacing w:before="60" w:after="60" w:line="240" w:lineRule="auto"/>
              <w:rPr>
                <w:noProof/>
                <w:vanish/>
              </w:rPr>
            </w:pPr>
            <w:r w:rsidRPr="00311530">
              <w:rPr>
                <w:noProof/>
                <w:vanish/>
              </w:rPr>
              <w:t>Az Argentínába irányuló közvetlen külföldi befektetéseknek meg kell felelniük az Argentin Központi Bank (a továbbiakban: BCRA) információk közzétételére vonatkozó előírásainak.</w:t>
            </w:r>
          </w:p>
          <w:p w14:paraId="40AE0EC3" w14:textId="77777777" w:rsidR="004A1EE4" w:rsidRPr="00311530" w:rsidRDefault="004A1EE4" w:rsidP="00884A7A">
            <w:pPr>
              <w:spacing w:before="60" w:after="60" w:line="240" w:lineRule="auto"/>
              <w:rPr>
                <w:noProof/>
                <w:vanish/>
              </w:rPr>
            </w:pPr>
            <w:r w:rsidRPr="00311530">
              <w:rPr>
                <w:noProof/>
                <w:vanish/>
              </w:rPr>
              <w:t>A megállapodás egyik rendelkezése sem tiltja, hogy Argentína alkalmazza a banktitokra és a titoktartásra vonatkozó nemzeti jogszabályokat.</w:t>
            </w:r>
          </w:p>
          <w:p w14:paraId="70792CB9" w14:textId="77777777" w:rsidR="004A1EE4" w:rsidRPr="00311530" w:rsidRDefault="004A1EE4" w:rsidP="00884A7A">
            <w:pPr>
              <w:spacing w:before="60" w:after="60" w:line="240" w:lineRule="auto"/>
              <w:rPr>
                <w:noProof/>
                <w:vanish/>
              </w:rPr>
            </w:pPr>
            <w:r w:rsidRPr="00311530">
              <w:rPr>
                <w:noProof/>
                <w:vanish/>
              </w:rPr>
              <w:t>A pénzügyi szolgáltatások kiszervezéséhez az illetékes hatóságok előzetes engedélye szükséges, és arra az Argentin Központi Bank által ellenőrzött szervezetekre vonatkozó hatályos jogszabályokban és egyéb rendelkezésekben megállapított korlátozások vonatkoznak.</w:t>
            </w:r>
          </w:p>
        </w:tc>
      </w:tr>
      <w:tr w:rsidR="004A1EE4" w:rsidRPr="00311530" w14:paraId="19269776" w14:textId="77777777" w:rsidTr="00236E43">
        <w:trPr>
          <w:hidden/>
        </w:trPr>
        <w:tc>
          <w:tcPr>
            <w:tcW w:w="5000" w:type="pct"/>
            <w:gridSpan w:val="8"/>
            <w:tcBorders>
              <w:bottom w:val="single" w:sz="4" w:space="0" w:color="auto"/>
            </w:tcBorders>
          </w:tcPr>
          <w:p w14:paraId="11D5E207" w14:textId="6EA81F43" w:rsidR="004A1EE4" w:rsidRPr="00311530" w:rsidRDefault="004A1EE4" w:rsidP="00FB1FFA">
            <w:pPr>
              <w:pageBreakBefore/>
              <w:spacing w:before="60" w:after="60" w:line="240" w:lineRule="auto"/>
              <w:rPr>
                <w:noProof/>
                <w:vanish/>
              </w:rPr>
            </w:pPr>
            <w:r w:rsidRPr="00311530">
              <w:rPr>
                <w:noProof/>
                <w:vanish/>
              </w:rPr>
              <w:t>BRAZÍLIA</w:t>
            </w:r>
          </w:p>
          <w:p w14:paraId="554CD48C" w14:textId="42C44AC5" w:rsidR="004A1EE4" w:rsidRPr="00311530" w:rsidRDefault="004A1EE4" w:rsidP="00884A7A">
            <w:pPr>
              <w:spacing w:before="60" w:after="60" w:line="240" w:lineRule="auto"/>
              <w:rPr>
                <w:noProof/>
                <w:vanish/>
              </w:rPr>
            </w:pPr>
            <w:r w:rsidRPr="00311530">
              <w:rPr>
                <w:noProof/>
                <w:vanish/>
              </w:rPr>
              <w:t>Brazília fenntartja azt a jogot, hogy prudenciális szabályt vezessen be vagy tartson hatályban.</w:t>
            </w:r>
          </w:p>
          <w:p w14:paraId="7F82ECED" w14:textId="2E09C9AC" w:rsidR="004A1EE4" w:rsidRPr="00311530" w:rsidRDefault="004A1EE4" w:rsidP="00884A7A">
            <w:pPr>
              <w:spacing w:before="60" w:after="60" w:line="240" w:lineRule="auto"/>
              <w:rPr>
                <w:noProof/>
                <w:vanish/>
              </w:rPr>
            </w:pPr>
            <w:r w:rsidRPr="00311530">
              <w:rPr>
                <w:noProof/>
                <w:vanish/>
              </w:rPr>
              <w:t>Eltérő rendelkezés hiányában a pénzügyi szolgáltatókat részvénytársaságként (</w:t>
            </w:r>
            <w:r w:rsidRPr="00311530">
              <w:rPr>
                <w:i/>
                <w:noProof/>
                <w:vanish/>
              </w:rPr>
              <w:t>sociedade anônima</w:t>
            </w:r>
            <w:r w:rsidRPr="00311530">
              <w:rPr>
                <w:noProof/>
                <w:vanish/>
              </w:rPr>
              <w:t>) kell létrehozni.</w:t>
            </w:r>
          </w:p>
          <w:p w14:paraId="5CC839C8" w14:textId="77777777" w:rsidR="004A1EE4" w:rsidRPr="00311530" w:rsidRDefault="004A1EE4" w:rsidP="00884A7A">
            <w:pPr>
              <w:spacing w:before="60" w:after="60" w:line="240" w:lineRule="auto"/>
              <w:rPr>
                <w:noProof/>
                <w:vanish/>
              </w:rPr>
            </w:pPr>
            <w:r w:rsidRPr="00311530">
              <w:rPr>
                <w:noProof/>
                <w:vanish/>
              </w:rPr>
              <w:t>A banki szolgáltatásokat nyújtó pénzügyi szolgáltatók brazil jog szerinti létrejöttéhez elnöki rendeletben kiadott engedély szükséges.</w:t>
            </w:r>
          </w:p>
          <w:p w14:paraId="085D86E6" w14:textId="77777777" w:rsidR="004A1EE4" w:rsidRPr="00311530" w:rsidRDefault="004A1EE4" w:rsidP="00884A7A">
            <w:pPr>
              <w:spacing w:before="60" w:after="60" w:line="240" w:lineRule="auto"/>
              <w:rPr>
                <w:noProof/>
                <w:vanish/>
              </w:rPr>
            </w:pPr>
            <w:r w:rsidRPr="00311530">
              <w:rPr>
                <w:noProof/>
                <w:vanish/>
              </w:rPr>
              <w:t>Az üzleti értékesítők, a szerződéses szolgáltatók és a független szakemberek Brazíliában nem nyújthatnak pénzügyi szolgáltatásokat.</w:t>
            </w:r>
          </w:p>
          <w:p w14:paraId="070CE5D9" w14:textId="488AA9AB" w:rsidR="004A1EE4" w:rsidRPr="00311530" w:rsidRDefault="004A1EE4" w:rsidP="00884A7A">
            <w:pPr>
              <w:spacing w:before="60" w:after="60" w:line="240" w:lineRule="auto"/>
              <w:rPr>
                <w:noProof/>
                <w:vanish/>
              </w:rPr>
            </w:pPr>
            <w:r w:rsidRPr="00311530">
              <w:rPr>
                <w:noProof/>
                <w:vanish/>
              </w:rPr>
              <w:t>A törvény korlátozza a külföldi pénzügyi szolgáltatások brazil pénzügyi intézmények általi megszerzését.</w:t>
            </w:r>
          </w:p>
          <w:p w14:paraId="14DA6377" w14:textId="77777777" w:rsidR="004A1EE4" w:rsidRPr="00311530" w:rsidRDefault="004A1EE4" w:rsidP="00884A7A">
            <w:pPr>
              <w:spacing w:before="60" w:after="60" w:line="240" w:lineRule="auto"/>
              <w:rPr>
                <w:noProof/>
                <w:vanish/>
              </w:rPr>
            </w:pPr>
            <w:r w:rsidRPr="00311530">
              <w:rPr>
                <w:noProof/>
                <w:vanish/>
              </w:rPr>
              <w:t>Az offshore pénzügyi szolgáltató</w:t>
            </w:r>
            <w:r w:rsidRPr="00311530">
              <w:rPr>
                <w:rStyle w:val="FootnoteReference"/>
                <w:noProof/>
                <w:vanish/>
              </w:rPr>
              <w:footnoteReference w:id="5"/>
            </w:r>
            <w:r w:rsidRPr="00311530">
              <w:rPr>
                <w:noProof/>
                <w:vanish/>
              </w:rPr>
              <w:t xml:space="preserve"> által nyújtott pénzügyi szolgáltatások nem tartoznak a pénzügyi szolgáltatásokra vonatkozó egyedi kötelezettségvállalások hatálya alá.</w:t>
            </w:r>
          </w:p>
        </w:tc>
      </w:tr>
      <w:tr w:rsidR="004A1EE4" w:rsidRPr="00311530" w14:paraId="4D54F56E" w14:textId="77777777" w:rsidTr="00236E43">
        <w:trPr>
          <w:hidden/>
        </w:trPr>
        <w:tc>
          <w:tcPr>
            <w:tcW w:w="1250" w:type="pct"/>
            <w:gridSpan w:val="2"/>
            <w:tcBorders>
              <w:bottom w:val="nil"/>
            </w:tcBorders>
          </w:tcPr>
          <w:p w14:paraId="2474D42F" w14:textId="77777777" w:rsidR="004A1EE4" w:rsidRPr="00311530" w:rsidRDefault="004A1EE4" w:rsidP="00FB1FFA">
            <w:pPr>
              <w:pageBreakBefore/>
              <w:spacing w:before="60" w:after="60" w:line="240" w:lineRule="auto"/>
              <w:rPr>
                <w:noProof/>
                <w:vanish/>
              </w:rPr>
            </w:pPr>
            <w:r w:rsidRPr="00311530">
              <w:rPr>
                <w:noProof/>
                <w:vanish/>
              </w:rPr>
              <w:t>URUGUAY</w:t>
            </w:r>
          </w:p>
        </w:tc>
        <w:tc>
          <w:tcPr>
            <w:tcW w:w="1250" w:type="pct"/>
            <w:gridSpan w:val="2"/>
            <w:tcBorders>
              <w:bottom w:val="nil"/>
            </w:tcBorders>
          </w:tcPr>
          <w:p w14:paraId="6CAC224A" w14:textId="0A9BEB54" w:rsidR="004A1EE4" w:rsidRPr="00311530" w:rsidRDefault="004A1EE4" w:rsidP="00933290">
            <w:pPr>
              <w:spacing w:before="60" w:after="60" w:line="240" w:lineRule="auto"/>
              <w:rPr>
                <w:noProof/>
                <w:vanish/>
              </w:rPr>
            </w:pPr>
            <w:r w:rsidRPr="00311530">
              <w:rPr>
                <w:noProof/>
                <w:vanish/>
              </w:rPr>
              <w:t>3)</w:t>
            </w:r>
            <w:r w:rsidRPr="00311530">
              <w:rPr>
                <w:noProof/>
                <w:vanish/>
              </w:rPr>
              <w:tab/>
              <w:t>Azoknak a pénzügyi szolgáltatóknak, akik Uruguayban kívánnak üzleti tevékenységet indítani, az illetékes hatóságok előzetes engedélyét kell kérniük. A kérelmek elővigyázatossági okokból – ideértve a piac jelenlegi állapotát is – elutasíthatók.</w:t>
            </w:r>
          </w:p>
          <w:p w14:paraId="47C3E10E" w14:textId="1A9F9FB4" w:rsidR="004A1EE4" w:rsidRPr="00311530" w:rsidRDefault="004A1EE4" w:rsidP="00933290">
            <w:pPr>
              <w:spacing w:before="60" w:after="60" w:line="240" w:lineRule="auto"/>
              <w:rPr>
                <w:noProof/>
                <w:vanish/>
              </w:rPr>
            </w:pPr>
            <w:r w:rsidRPr="00311530">
              <w:rPr>
                <w:noProof/>
                <w:vanish/>
              </w:rPr>
              <w:t>A pénzügyi szolgáltatások kiszervezéséhez az illetékes hatóságok előzetes engedélye szükséges, és arra az Uruguayi Központi Bank által ellenőrzött szervezetekre vonatkozó hatályos jogszabályokban és egyéb rendelkezésekben megállapított korlátozások vonatkoznak.</w:t>
            </w:r>
          </w:p>
        </w:tc>
        <w:tc>
          <w:tcPr>
            <w:tcW w:w="1250" w:type="pct"/>
            <w:gridSpan w:val="2"/>
            <w:tcBorders>
              <w:bottom w:val="nil"/>
            </w:tcBorders>
          </w:tcPr>
          <w:p w14:paraId="31C774E2" w14:textId="21AF9775" w:rsidR="004A1EE4" w:rsidRPr="00311530" w:rsidRDefault="004A1EE4" w:rsidP="00DA670C">
            <w:pPr>
              <w:spacing w:before="60" w:after="60" w:line="240" w:lineRule="auto"/>
              <w:rPr>
                <w:noProof/>
                <w:vanish/>
              </w:rPr>
            </w:pPr>
            <w:r w:rsidRPr="00311530">
              <w:rPr>
                <w:noProof/>
                <w:vanish/>
              </w:rPr>
              <w:t>Pénzügyi közvetítés (banki tevékenység) Felső vezetés és igazgatótanács: a külföldi pénzügyi szolgáltatók fióktelepei vagy leányvállalatai saját szabályzatukban nem tilthatják meg az uruguayi állampolgárok számára, hogy részt vegyenek az igazgatótanácsban vagy a vezetésben, vagy az intézményben bármely más tisztséget töltsenek be.</w:t>
            </w:r>
          </w:p>
        </w:tc>
        <w:tc>
          <w:tcPr>
            <w:tcW w:w="1250" w:type="pct"/>
            <w:gridSpan w:val="2"/>
            <w:tcBorders>
              <w:bottom w:val="nil"/>
            </w:tcBorders>
          </w:tcPr>
          <w:p w14:paraId="4BDBE109" w14:textId="77777777" w:rsidR="004A1EE4" w:rsidRPr="00311530" w:rsidRDefault="004A1EE4" w:rsidP="00884A7A">
            <w:pPr>
              <w:spacing w:before="60" w:after="60" w:line="240" w:lineRule="auto"/>
              <w:rPr>
                <w:noProof/>
                <w:vanish/>
              </w:rPr>
            </w:pPr>
          </w:p>
        </w:tc>
      </w:tr>
      <w:tr w:rsidR="00DA670C" w:rsidRPr="00311530" w14:paraId="7E258A3E" w14:textId="77777777" w:rsidTr="00236E43">
        <w:trPr>
          <w:hidden/>
        </w:trPr>
        <w:tc>
          <w:tcPr>
            <w:tcW w:w="1250" w:type="pct"/>
            <w:gridSpan w:val="2"/>
            <w:tcBorders>
              <w:top w:val="nil"/>
            </w:tcBorders>
          </w:tcPr>
          <w:p w14:paraId="164DF4B9" w14:textId="77777777" w:rsidR="00DA670C" w:rsidRPr="00311530" w:rsidRDefault="00DA670C" w:rsidP="00FB1FFA">
            <w:pPr>
              <w:pageBreakBefore/>
              <w:spacing w:before="60" w:after="60" w:line="240" w:lineRule="auto"/>
              <w:rPr>
                <w:noProof/>
                <w:vanish/>
              </w:rPr>
            </w:pPr>
          </w:p>
        </w:tc>
        <w:tc>
          <w:tcPr>
            <w:tcW w:w="1250" w:type="pct"/>
            <w:gridSpan w:val="2"/>
            <w:tcBorders>
              <w:top w:val="nil"/>
            </w:tcBorders>
          </w:tcPr>
          <w:p w14:paraId="47B20BF6" w14:textId="77777777" w:rsidR="00DA670C" w:rsidRPr="00311530" w:rsidRDefault="00DA670C" w:rsidP="00933290">
            <w:pPr>
              <w:spacing w:before="60" w:after="60" w:line="240" w:lineRule="auto"/>
              <w:rPr>
                <w:noProof/>
                <w:vanish/>
              </w:rPr>
            </w:pPr>
          </w:p>
        </w:tc>
        <w:tc>
          <w:tcPr>
            <w:tcW w:w="1250" w:type="pct"/>
            <w:gridSpan w:val="2"/>
            <w:tcBorders>
              <w:top w:val="nil"/>
            </w:tcBorders>
          </w:tcPr>
          <w:p w14:paraId="43D0094E" w14:textId="77777777" w:rsidR="00DA670C" w:rsidRPr="00311530" w:rsidRDefault="00DA670C" w:rsidP="00DA670C">
            <w:pPr>
              <w:spacing w:before="60" w:after="60" w:line="240" w:lineRule="auto"/>
              <w:rPr>
                <w:noProof/>
                <w:vanish/>
              </w:rPr>
            </w:pPr>
            <w:r w:rsidRPr="00311530">
              <w:rPr>
                <w:noProof/>
                <w:vanish/>
              </w:rPr>
              <w:t>Pénzügyi közvetítés (banki tevékenység): a betétbiztosítás által fedezett bankbetétek maximális összege eltérő lehet attól függően, hogy a betétek uruguayi pesóban vagy más pénznemben denomináltak-e. Az uruguayi kormány és az állami vállalatok csak a Banco de la República Oriental de Uruguayban helyezhetnek el pénzeszközöket.</w:t>
            </w:r>
          </w:p>
          <w:p w14:paraId="1481C366" w14:textId="2B6C8D70" w:rsidR="00DA670C" w:rsidRPr="00311530" w:rsidRDefault="00DA670C" w:rsidP="00DA670C">
            <w:pPr>
              <w:spacing w:before="60" w:after="60" w:line="240" w:lineRule="auto"/>
              <w:rPr>
                <w:noProof/>
                <w:vanish/>
              </w:rPr>
            </w:pPr>
            <w:r w:rsidRPr="00311530">
              <w:rPr>
                <w:noProof/>
                <w:vanish/>
              </w:rPr>
              <w:t>Biztosítás: A Banco de Seguros del Estado az egyetlen olyan jogalany, amely jogosult üzemi balesetbiztosítás nyújtására, és ennek következtében általános tevékenységét illetően versenyelőnyre tehet szert.</w:t>
            </w:r>
          </w:p>
        </w:tc>
        <w:tc>
          <w:tcPr>
            <w:tcW w:w="1250" w:type="pct"/>
            <w:gridSpan w:val="2"/>
            <w:tcBorders>
              <w:top w:val="nil"/>
            </w:tcBorders>
          </w:tcPr>
          <w:p w14:paraId="5131CA2A" w14:textId="77777777" w:rsidR="00DA670C" w:rsidRPr="00311530" w:rsidRDefault="00DA670C" w:rsidP="00884A7A">
            <w:pPr>
              <w:spacing w:before="60" w:after="60" w:line="240" w:lineRule="auto"/>
              <w:rPr>
                <w:noProof/>
                <w:vanish/>
              </w:rPr>
            </w:pPr>
          </w:p>
        </w:tc>
      </w:tr>
      <w:tr w:rsidR="004A1EE4" w:rsidRPr="00311530" w14:paraId="435C591D" w14:textId="77777777" w:rsidTr="00236E43">
        <w:trPr>
          <w:hidden/>
        </w:trPr>
        <w:tc>
          <w:tcPr>
            <w:tcW w:w="1250" w:type="pct"/>
            <w:gridSpan w:val="2"/>
          </w:tcPr>
          <w:p w14:paraId="51D5BAFD" w14:textId="77777777" w:rsidR="001B5EB3" w:rsidRPr="00311530" w:rsidRDefault="004A1EE4" w:rsidP="00DA670C">
            <w:pPr>
              <w:pageBreakBefore/>
              <w:spacing w:before="60" w:after="60" w:line="240" w:lineRule="auto"/>
              <w:rPr>
                <w:noProof/>
                <w:vanish/>
              </w:rPr>
            </w:pPr>
            <w:r w:rsidRPr="00311530">
              <w:rPr>
                <w:noProof/>
                <w:vanish/>
              </w:rPr>
              <w:t>ARGENTÍNA</w:t>
            </w:r>
          </w:p>
          <w:p w14:paraId="55AA0A8B" w14:textId="18215565" w:rsidR="004A1EE4" w:rsidRPr="00311530" w:rsidRDefault="004A1EE4" w:rsidP="00884A7A">
            <w:pPr>
              <w:spacing w:before="60" w:after="60" w:line="240" w:lineRule="auto"/>
              <w:rPr>
                <w:noProof/>
                <w:vanish/>
              </w:rPr>
            </w:pPr>
            <w:r w:rsidRPr="00311530">
              <w:rPr>
                <w:noProof/>
                <w:vanish/>
              </w:rPr>
              <w:t>7.A.</w:t>
            </w:r>
            <w:r w:rsidRPr="00311530">
              <w:rPr>
                <w:noProof/>
                <w:vanish/>
              </w:rPr>
              <w:tab/>
              <w:t>Valamennyi biztosítási és biztosításhoz kapcsolódó szolgáltatás</w:t>
            </w:r>
          </w:p>
        </w:tc>
        <w:tc>
          <w:tcPr>
            <w:tcW w:w="1250" w:type="pct"/>
            <w:gridSpan w:val="2"/>
          </w:tcPr>
          <w:p w14:paraId="776354C1" w14:textId="77777777" w:rsidR="004A1EE4" w:rsidRPr="00311530" w:rsidRDefault="004A1EE4" w:rsidP="00884A7A">
            <w:pPr>
              <w:spacing w:before="60" w:after="60" w:line="240" w:lineRule="auto"/>
              <w:rPr>
                <w:noProof/>
                <w:vanish/>
              </w:rPr>
            </w:pPr>
          </w:p>
        </w:tc>
        <w:tc>
          <w:tcPr>
            <w:tcW w:w="1250" w:type="pct"/>
            <w:gridSpan w:val="2"/>
          </w:tcPr>
          <w:p w14:paraId="38B75D49" w14:textId="77777777" w:rsidR="004A1EE4" w:rsidRPr="00311530" w:rsidRDefault="004A1EE4" w:rsidP="00884A7A">
            <w:pPr>
              <w:spacing w:before="60" w:after="60" w:line="240" w:lineRule="auto"/>
              <w:rPr>
                <w:noProof/>
                <w:vanish/>
              </w:rPr>
            </w:pPr>
          </w:p>
        </w:tc>
        <w:tc>
          <w:tcPr>
            <w:tcW w:w="1250" w:type="pct"/>
            <w:gridSpan w:val="2"/>
          </w:tcPr>
          <w:p w14:paraId="6D828605" w14:textId="77777777" w:rsidR="004A1EE4" w:rsidRPr="00311530" w:rsidRDefault="004A1EE4" w:rsidP="00884A7A">
            <w:pPr>
              <w:spacing w:before="60" w:after="60" w:line="240" w:lineRule="auto"/>
              <w:rPr>
                <w:noProof/>
                <w:vanish/>
              </w:rPr>
            </w:pPr>
          </w:p>
        </w:tc>
      </w:tr>
      <w:tr w:rsidR="004A1EE4" w:rsidRPr="00311530" w14:paraId="40757ED0" w14:textId="77777777" w:rsidTr="00236E43">
        <w:trPr>
          <w:hidden/>
        </w:trPr>
        <w:tc>
          <w:tcPr>
            <w:tcW w:w="1250" w:type="pct"/>
            <w:gridSpan w:val="2"/>
          </w:tcPr>
          <w:p w14:paraId="48D38B92" w14:textId="77777777" w:rsidR="004A1EE4" w:rsidRPr="00311530" w:rsidRDefault="004A1EE4" w:rsidP="00DA670C">
            <w:pPr>
              <w:spacing w:before="60" w:after="60" w:line="240" w:lineRule="auto"/>
              <w:ind w:left="567" w:hanging="567"/>
              <w:rPr>
                <w:noProof/>
                <w:vanish/>
              </w:rPr>
            </w:pPr>
            <w:r w:rsidRPr="00311530">
              <w:rPr>
                <w:noProof/>
                <w:vanish/>
              </w:rPr>
              <w:t>a.</w:t>
            </w:r>
            <w:r w:rsidRPr="00311530">
              <w:rPr>
                <w:noProof/>
                <w:vanish/>
              </w:rPr>
              <w:tab/>
              <w:t>Élet-, baleset- és egészségbiztosítás</w:t>
            </w:r>
          </w:p>
          <w:p w14:paraId="0AD7A3D9" w14:textId="77777777" w:rsidR="001B5EB3" w:rsidRPr="00311530" w:rsidRDefault="004A1EE4" w:rsidP="00DA670C">
            <w:pPr>
              <w:spacing w:before="60" w:after="60" w:line="240" w:lineRule="auto"/>
              <w:ind w:left="567" w:hanging="567"/>
              <w:rPr>
                <w:noProof/>
                <w:vanish/>
              </w:rPr>
            </w:pPr>
            <w:r w:rsidRPr="00311530">
              <w:rPr>
                <w:noProof/>
                <w:vanish/>
              </w:rPr>
              <w:t>a.1)</w:t>
            </w:r>
            <w:r w:rsidRPr="00311530">
              <w:rPr>
                <w:noProof/>
                <w:vanish/>
              </w:rPr>
              <w:tab/>
              <w:t>Élet-, nyugdíj-, életbiztosítással kombinált jövedelembiztosítás, társadalombiztosítás</w:t>
            </w:r>
          </w:p>
          <w:p w14:paraId="2EE2E121" w14:textId="7A06F03F" w:rsidR="004A1EE4" w:rsidRPr="00311530" w:rsidRDefault="004A1EE4" w:rsidP="00DA670C">
            <w:pPr>
              <w:spacing w:before="60" w:after="60" w:line="240" w:lineRule="auto"/>
              <w:ind w:left="567" w:hanging="567"/>
              <w:rPr>
                <w:noProof/>
                <w:vanish/>
              </w:rPr>
            </w:pPr>
            <w:r w:rsidRPr="00311530">
              <w:rPr>
                <w:noProof/>
                <w:vanish/>
              </w:rPr>
              <w:t>a.1.1)</w:t>
            </w:r>
            <w:r w:rsidRPr="00311530">
              <w:rPr>
                <w:noProof/>
                <w:vanish/>
              </w:rPr>
              <w:tab/>
              <w:t>Életbiztosítás (CPC 81211)</w:t>
            </w:r>
          </w:p>
          <w:p w14:paraId="50E36BE7" w14:textId="1293C267" w:rsidR="004A1EE4" w:rsidRPr="00311530" w:rsidRDefault="004A1EE4" w:rsidP="00DA670C">
            <w:pPr>
              <w:spacing w:before="60" w:after="60" w:line="240" w:lineRule="auto"/>
              <w:ind w:left="567" w:hanging="567"/>
              <w:rPr>
                <w:noProof/>
                <w:vanish/>
              </w:rPr>
            </w:pPr>
            <w:r w:rsidRPr="00311530">
              <w:rPr>
                <w:noProof/>
                <w:vanish/>
              </w:rPr>
              <w:t>a.1.2)</w:t>
            </w:r>
            <w:r w:rsidRPr="00311530">
              <w:rPr>
                <w:noProof/>
                <w:vanish/>
              </w:rPr>
              <w:tab/>
              <w:t>Nyugdíj-, életbiztosítással kombinált jövedelembiztosítás, társadalombiztosítás (CPC 81212)</w:t>
            </w:r>
          </w:p>
          <w:p w14:paraId="3FAF709C" w14:textId="25A97565" w:rsidR="004A1EE4" w:rsidRPr="00311530" w:rsidRDefault="004A1EE4" w:rsidP="00DA670C">
            <w:pPr>
              <w:spacing w:before="60" w:after="60" w:line="240" w:lineRule="auto"/>
              <w:ind w:left="567" w:hanging="567"/>
              <w:rPr>
                <w:noProof/>
                <w:vanish/>
              </w:rPr>
            </w:pPr>
            <w:r w:rsidRPr="00311530">
              <w:rPr>
                <w:noProof/>
                <w:vanish/>
              </w:rPr>
              <w:t>a.2)</w:t>
            </w:r>
            <w:r w:rsidRPr="00311530">
              <w:rPr>
                <w:noProof/>
                <w:vanish/>
              </w:rPr>
              <w:tab/>
              <w:t>Egyéb személyi biztosítás (CPC 81291)</w:t>
            </w:r>
          </w:p>
          <w:p w14:paraId="05481231" w14:textId="77777777" w:rsidR="001B5EB3" w:rsidRPr="00311530" w:rsidRDefault="004A1EE4" w:rsidP="00DA670C">
            <w:pPr>
              <w:spacing w:before="60" w:after="60" w:line="240" w:lineRule="auto"/>
              <w:ind w:left="567" w:hanging="567"/>
              <w:rPr>
                <w:noProof/>
                <w:vanish/>
              </w:rPr>
            </w:pPr>
            <w:r w:rsidRPr="00311530">
              <w:rPr>
                <w:noProof/>
                <w:vanish/>
              </w:rPr>
              <w:t>a.2.1)</w:t>
            </w:r>
            <w:r w:rsidRPr="00311530">
              <w:rPr>
                <w:noProof/>
                <w:vanish/>
              </w:rPr>
              <w:tab/>
              <w:t>Balesetbiztosítás</w:t>
            </w:r>
          </w:p>
          <w:p w14:paraId="3A22B0C2" w14:textId="6FDBCF07" w:rsidR="004A1EE4" w:rsidRPr="00311530" w:rsidRDefault="004A1EE4" w:rsidP="00DA670C">
            <w:pPr>
              <w:spacing w:before="60" w:after="60" w:line="240" w:lineRule="auto"/>
              <w:ind w:left="567" w:hanging="567"/>
              <w:rPr>
                <w:noProof/>
                <w:vanish/>
              </w:rPr>
            </w:pPr>
            <w:r w:rsidRPr="00311530">
              <w:rPr>
                <w:noProof/>
                <w:vanish/>
              </w:rPr>
              <w:t>a.2.2)</w:t>
            </w:r>
            <w:r w:rsidRPr="00311530">
              <w:rPr>
                <w:noProof/>
                <w:vanish/>
              </w:rPr>
              <w:tab/>
              <w:t>Egészségbiztosítás, kivéve az előre fizetett orvosi programokat)</w:t>
            </w:r>
          </w:p>
        </w:tc>
        <w:tc>
          <w:tcPr>
            <w:tcW w:w="1250" w:type="pct"/>
            <w:gridSpan w:val="2"/>
          </w:tcPr>
          <w:p w14:paraId="416C0D9F"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0FE2353"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5740627"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43AD52F" w14:textId="388560B5" w:rsidR="004A1EE4" w:rsidRPr="00311530" w:rsidRDefault="004A1EE4" w:rsidP="00DA670C">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0112BB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138B265" w14:textId="77777777" w:rsidR="001B5EB3" w:rsidRPr="00311530" w:rsidRDefault="001B5EB3" w:rsidP="00884A7A">
            <w:pPr>
              <w:spacing w:before="60" w:after="60" w:line="240" w:lineRule="auto"/>
              <w:rPr>
                <w:noProof/>
                <w:vanish/>
              </w:rPr>
            </w:pPr>
          </w:p>
          <w:p w14:paraId="67189D83"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C5C3FA0"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CA67168" w14:textId="2D68ED57" w:rsidR="004A1EE4" w:rsidRPr="00311530" w:rsidRDefault="004A1EE4" w:rsidP="00DA670C">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85999FF" w14:textId="77777777" w:rsidR="004A1EE4" w:rsidRPr="00311530" w:rsidRDefault="004A1EE4" w:rsidP="00884A7A">
            <w:pPr>
              <w:spacing w:before="60" w:after="60" w:line="240" w:lineRule="auto"/>
              <w:rPr>
                <w:noProof/>
                <w:vanish/>
              </w:rPr>
            </w:pPr>
          </w:p>
        </w:tc>
      </w:tr>
      <w:tr w:rsidR="00DA670C" w:rsidRPr="00311530" w14:paraId="31D74626" w14:textId="77777777" w:rsidTr="00236E43">
        <w:trPr>
          <w:hidden/>
        </w:trPr>
        <w:tc>
          <w:tcPr>
            <w:tcW w:w="1250" w:type="pct"/>
            <w:gridSpan w:val="2"/>
          </w:tcPr>
          <w:p w14:paraId="199BA3E4" w14:textId="77777777" w:rsidR="00DA670C" w:rsidRPr="00311530" w:rsidRDefault="00DA670C" w:rsidP="00DA670C">
            <w:pPr>
              <w:pageBreakBefore/>
              <w:spacing w:before="60" w:after="60" w:line="240" w:lineRule="auto"/>
              <w:ind w:left="567" w:hanging="567"/>
              <w:rPr>
                <w:noProof/>
                <w:vanish/>
              </w:rPr>
            </w:pPr>
            <w:r w:rsidRPr="00311530">
              <w:rPr>
                <w:noProof/>
                <w:vanish/>
              </w:rPr>
              <w:t>b)</w:t>
            </w:r>
            <w:r w:rsidRPr="00311530">
              <w:rPr>
                <w:noProof/>
                <w:vanish/>
              </w:rPr>
              <w:tab/>
              <w:t>Nem-életbiztosítási szolgáltatások</w:t>
            </w:r>
          </w:p>
          <w:p w14:paraId="02EB2D23" w14:textId="77777777" w:rsidR="00DA670C" w:rsidRPr="00311530" w:rsidRDefault="00DA670C" w:rsidP="00DA670C">
            <w:pPr>
              <w:spacing w:before="60" w:after="60" w:line="240" w:lineRule="auto"/>
              <w:ind w:left="567" w:hanging="567"/>
              <w:rPr>
                <w:noProof/>
                <w:vanish/>
              </w:rPr>
            </w:pPr>
            <w:r w:rsidRPr="00311530">
              <w:rPr>
                <w:noProof/>
                <w:vanish/>
              </w:rPr>
              <w:t>b.1)</w:t>
            </w:r>
            <w:r w:rsidRPr="00311530">
              <w:rPr>
                <w:noProof/>
                <w:vanish/>
              </w:rPr>
              <w:tab/>
              <w:t>Munkahelyi kockázati biztosítás</w:t>
            </w:r>
          </w:p>
          <w:p w14:paraId="132F50E3" w14:textId="77777777" w:rsidR="00DA670C" w:rsidRPr="00311530" w:rsidRDefault="00DA670C" w:rsidP="00DA670C">
            <w:pPr>
              <w:spacing w:before="60" w:after="60" w:line="240" w:lineRule="auto"/>
              <w:ind w:left="567" w:hanging="567"/>
              <w:rPr>
                <w:noProof/>
                <w:vanish/>
              </w:rPr>
            </w:pPr>
            <w:r w:rsidRPr="00311530">
              <w:rPr>
                <w:noProof/>
                <w:vanish/>
              </w:rPr>
              <w:t>b.3)</w:t>
            </w:r>
            <w:r w:rsidRPr="00311530">
              <w:rPr>
                <w:noProof/>
                <w:vanish/>
              </w:rPr>
              <w:tab/>
              <w:t>Gépjármű-biztosítás (CPC 81292)</w:t>
            </w:r>
          </w:p>
          <w:p w14:paraId="193EDEA6" w14:textId="77777777" w:rsidR="00DA670C" w:rsidRPr="00311530" w:rsidRDefault="00DA670C" w:rsidP="00DA670C">
            <w:pPr>
              <w:spacing w:before="60" w:after="60" w:line="240" w:lineRule="auto"/>
              <w:ind w:left="567" w:hanging="567"/>
              <w:rPr>
                <w:noProof/>
                <w:vanish/>
              </w:rPr>
            </w:pPr>
            <w:r w:rsidRPr="00311530">
              <w:rPr>
                <w:noProof/>
                <w:vanish/>
              </w:rPr>
              <w:t>b.4)</w:t>
            </w:r>
            <w:r w:rsidRPr="00311530">
              <w:rPr>
                <w:noProof/>
                <w:vanish/>
              </w:rPr>
              <w:tab/>
              <w:t>Tűz- és egyéb vagyoni kár biztosítása (CPC 81295)</w:t>
            </w:r>
          </w:p>
          <w:p w14:paraId="1BF04A0B" w14:textId="77777777" w:rsidR="00DA670C" w:rsidRPr="00311530" w:rsidRDefault="00DA670C" w:rsidP="00DA670C">
            <w:pPr>
              <w:spacing w:before="60" w:after="60" w:line="240" w:lineRule="auto"/>
              <w:ind w:left="567" w:hanging="567"/>
              <w:rPr>
                <w:noProof/>
                <w:vanish/>
              </w:rPr>
            </w:pPr>
            <w:r w:rsidRPr="00311530">
              <w:rPr>
                <w:noProof/>
                <w:vanish/>
              </w:rPr>
              <w:t>b.5)</w:t>
            </w:r>
            <w:r w:rsidRPr="00311530">
              <w:rPr>
                <w:noProof/>
                <w:vanish/>
              </w:rPr>
              <w:tab/>
              <w:t>Felelősségbiztosítás (CPC 81297)</w:t>
            </w:r>
          </w:p>
          <w:p w14:paraId="3DE04B55" w14:textId="6C554343" w:rsidR="00DA670C" w:rsidRPr="00311530" w:rsidRDefault="00DA670C" w:rsidP="00DA670C">
            <w:pPr>
              <w:spacing w:before="60" w:after="60" w:line="240" w:lineRule="auto"/>
              <w:ind w:left="567" w:hanging="567"/>
              <w:rPr>
                <w:noProof/>
                <w:vanish/>
              </w:rPr>
            </w:pPr>
            <w:r w:rsidRPr="00311530">
              <w:rPr>
                <w:noProof/>
                <w:vanish/>
              </w:rPr>
              <w:t>b.6)</w:t>
            </w:r>
            <w:r w:rsidRPr="00311530">
              <w:rPr>
                <w:noProof/>
                <w:vanish/>
              </w:rPr>
              <w:tab/>
              <w:t>Egyéb biztosítás (kivéve viszontbiztosítás és továbbengedményezés)</w:t>
            </w:r>
          </w:p>
        </w:tc>
        <w:tc>
          <w:tcPr>
            <w:tcW w:w="1250" w:type="pct"/>
            <w:gridSpan w:val="2"/>
          </w:tcPr>
          <w:p w14:paraId="3B4BC183" w14:textId="77777777" w:rsidR="00DA670C" w:rsidRPr="00311530" w:rsidRDefault="00DA670C" w:rsidP="00DA670C">
            <w:pPr>
              <w:spacing w:before="60" w:after="60" w:line="240" w:lineRule="auto"/>
              <w:rPr>
                <w:noProof/>
                <w:vanish/>
              </w:rPr>
            </w:pPr>
            <w:r w:rsidRPr="00311530">
              <w:rPr>
                <w:noProof/>
                <w:vanish/>
              </w:rPr>
              <w:t>1)</w:t>
            </w:r>
            <w:r w:rsidRPr="00311530">
              <w:rPr>
                <w:noProof/>
                <w:vanish/>
              </w:rPr>
              <w:tab/>
              <w:t>Kötelezettség nélkül.</w:t>
            </w:r>
          </w:p>
          <w:p w14:paraId="644BA11E" w14:textId="77777777" w:rsidR="00DA670C" w:rsidRPr="00311530" w:rsidRDefault="00DA670C" w:rsidP="00DA670C">
            <w:pPr>
              <w:spacing w:before="60" w:after="60" w:line="240" w:lineRule="auto"/>
              <w:rPr>
                <w:noProof/>
                <w:vanish/>
              </w:rPr>
            </w:pPr>
            <w:r w:rsidRPr="00311530">
              <w:rPr>
                <w:noProof/>
                <w:vanish/>
              </w:rPr>
              <w:t>2)</w:t>
            </w:r>
            <w:r w:rsidRPr="00311530">
              <w:rPr>
                <w:noProof/>
                <w:vanish/>
              </w:rPr>
              <w:tab/>
              <w:t>Kötelezettség nélkül.</w:t>
            </w:r>
          </w:p>
          <w:p w14:paraId="4470F6A2" w14:textId="77777777" w:rsidR="00DA670C" w:rsidRPr="00311530" w:rsidRDefault="00DA670C" w:rsidP="00DA670C">
            <w:pPr>
              <w:spacing w:before="60" w:after="60" w:line="240" w:lineRule="auto"/>
              <w:rPr>
                <w:noProof/>
                <w:vanish/>
              </w:rPr>
            </w:pPr>
            <w:r w:rsidRPr="00311530">
              <w:rPr>
                <w:noProof/>
                <w:vanish/>
              </w:rPr>
              <w:t>3)</w:t>
            </w:r>
            <w:r w:rsidRPr="00311530">
              <w:rPr>
                <w:noProof/>
                <w:vanish/>
              </w:rPr>
              <w:tab/>
              <w:t>Korlátozás nélkül.</w:t>
            </w:r>
          </w:p>
          <w:p w14:paraId="60B6CF0C" w14:textId="3CB26C8F" w:rsidR="00DA670C" w:rsidRPr="00311530" w:rsidRDefault="00DA670C" w:rsidP="00DA670C">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B31258C" w14:textId="77777777" w:rsidR="00DA670C" w:rsidRPr="00311530" w:rsidRDefault="00DA670C" w:rsidP="00DA670C">
            <w:pPr>
              <w:spacing w:before="60" w:after="60" w:line="240" w:lineRule="auto"/>
              <w:rPr>
                <w:noProof/>
                <w:vanish/>
              </w:rPr>
            </w:pPr>
            <w:r w:rsidRPr="00311530">
              <w:rPr>
                <w:noProof/>
                <w:vanish/>
              </w:rPr>
              <w:t>1)</w:t>
            </w:r>
            <w:r w:rsidRPr="00311530">
              <w:rPr>
                <w:noProof/>
                <w:vanish/>
              </w:rPr>
              <w:tab/>
              <w:t>Kötelezettség nélkül.</w:t>
            </w:r>
          </w:p>
          <w:p w14:paraId="277A7368" w14:textId="77777777" w:rsidR="00DA670C" w:rsidRPr="00311530" w:rsidRDefault="00DA670C" w:rsidP="00DA670C">
            <w:pPr>
              <w:spacing w:before="60" w:after="60" w:line="240" w:lineRule="auto"/>
              <w:rPr>
                <w:noProof/>
                <w:vanish/>
              </w:rPr>
            </w:pPr>
            <w:r w:rsidRPr="00311530">
              <w:rPr>
                <w:noProof/>
                <w:vanish/>
              </w:rPr>
              <w:t>2)</w:t>
            </w:r>
            <w:r w:rsidRPr="00311530">
              <w:rPr>
                <w:noProof/>
                <w:vanish/>
              </w:rPr>
              <w:tab/>
              <w:t>Kötelezettség nélkül.</w:t>
            </w:r>
          </w:p>
          <w:p w14:paraId="1FAA26E3" w14:textId="77777777" w:rsidR="00DA670C" w:rsidRPr="00311530" w:rsidRDefault="00DA670C" w:rsidP="00DA670C">
            <w:pPr>
              <w:spacing w:before="60" w:after="60" w:line="240" w:lineRule="auto"/>
              <w:rPr>
                <w:noProof/>
                <w:vanish/>
              </w:rPr>
            </w:pPr>
            <w:r w:rsidRPr="00311530">
              <w:rPr>
                <w:noProof/>
                <w:vanish/>
              </w:rPr>
              <w:t>3)</w:t>
            </w:r>
            <w:r w:rsidRPr="00311530">
              <w:rPr>
                <w:noProof/>
                <w:vanish/>
              </w:rPr>
              <w:tab/>
              <w:t>Korlátozás nélkül.</w:t>
            </w:r>
          </w:p>
          <w:p w14:paraId="6031F106" w14:textId="5DA29E97" w:rsidR="00DA670C" w:rsidRPr="00311530" w:rsidRDefault="00DA670C" w:rsidP="00DA670C">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6F86212" w14:textId="77777777" w:rsidR="00DA670C" w:rsidRPr="00311530" w:rsidRDefault="00DA670C" w:rsidP="00884A7A">
            <w:pPr>
              <w:spacing w:before="60" w:after="60" w:line="240" w:lineRule="auto"/>
              <w:rPr>
                <w:noProof/>
                <w:vanish/>
              </w:rPr>
            </w:pPr>
          </w:p>
        </w:tc>
      </w:tr>
      <w:tr w:rsidR="004A1EE4" w:rsidRPr="00311530" w14:paraId="6EDE4959" w14:textId="77777777" w:rsidTr="00236E43">
        <w:trPr>
          <w:hidden/>
        </w:trPr>
        <w:tc>
          <w:tcPr>
            <w:tcW w:w="1250" w:type="pct"/>
            <w:gridSpan w:val="2"/>
          </w:tcPr>
          <w:p w14:paraId="768ECDB9" w14:textId="232A5F17" w:rsidR="004A1EE4" w:rsidRPr="00311530" w:rsidRDefault="004A1EE4" w:rsidP="00DA670C">
            <w:pPr>
              <w:pageBreakBefore/>
              <w:spacing w:before="60" w:after="60" w:line="240" w:lineRule="auto"/>
              <w:ind w:left="567" w:hanging="567"/>
              <w:rPr>
                <w:noProof/>
                <w:vanish/>
              </w:rPr>
            </w:pPr>
            <w:r w:rsidRPr="00311530">
              <w:rPr>
                <w:noProof/>
                <w:vanish/>
              </w:rPr>
              <w:t>b.2)</w:t>
            </w:r>
            <w:r w:rsidRPr="00311530">
              <w:rPr>
                <w:noProof/>
                <w:vanish/>
              </w:rPr>
              <w:tab/>
              <w:t>Tengeri és légi szállítási kockázatbiztosítás. (CPC 81293)</w:t>
            </w:r>
          </w:p>
        </w:tc>
        <w:tc>
          <w:tcPr>
            <w:tcW w:w="1250" w:type="pct"/>
            <w:gridSpan w:val="2"/>
          </w:tcPr>
          <w:p w14:paraId="136A9C9D"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3C55339"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E845C15"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637D961" w14:textId="341681F5"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5DF3B61"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6BC8197"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F035DBC"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CF7A97C" w14:textId="18C45526"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a horizontális kötelezettségvállalásokról szóló szakaszban jelzettek szerint.</w:t>
            </w:r>
          </w:p>
        </w:tc>
        <w:tc>
          <w:tcPr>
            <w:tcW w:w="1250" w:type="pct"/>
            <w:gridSpan w:val="2"/>
          </w:tcPr>
          <w:p w14:paraId="042DDF5B" w14:textId="77777777" w:rsidR="004A1EE4" w:rsidRPr="00311530" w:rsidRDefault="004A1EE4" w:rsidP="00884A7A">
            <w:pPr>
              <w:spacing w:before="60" w:after="60" w:line="240" w:lineRule="auto"/>
              <w:rPr>
                <w:noProof/>
                <w:vanish/>
              </w:rPr>
            </w:pPr>
          </w:p>
        </w:tc>
      </w:tr>
      <w:tr w:rsidR="004A1EE4" w:rsidRPr="00311530" w14:paraId="2076A0C7" w14:textId="77777777" w:rsidTr="00236E43">
        <w:trPr>
          <w:hidden/>
        </w:trPr>
        <w:tc>
          <w:tcPr>
            <w:tcW w:w="1250" w:type="pct"/>
            <w:gridSpan w:val="2"/>
            <w:tcBorders>
              <w:bottom w:val="single" w:sz="4" w:space="0" w:color="auto"/>
            </w:tcBorders>
          </w:tcPr>
          <w:p w14:paraId="60B0CA60" w14:textId="77777777" w:rsidR="004A1EE4" w:rsidRPr="00311530" w:rsidRDefault="004A1EE4" w:rsidP="00DA670C">
            <w:pPr>
              <w:spacing w:before="60" w:after="60" w:line="240" w:lineRule="auto"/>
              <w:ind w:left="567" w:hanging="567"/>
              <w:rPr>
                <w:noProof/>
                <w:vanish/>
              </w:rPr>
            </w:pPr>
            <w:r w:rsidRPr="00311530">
              <w:rPr>
                <w:noProof/>
                <w:vanish/>
              </w:rPr>
              <w:t>c.</w:t>
            </w:r>
            <w:r w:rsidRPr="00311530">
              <w:rPr>
                <w:noProof/>
                <w:vanish/>
              </w:rPr>
              <w:tab/>
              <w:t>Viszontbiztosítás és továbbengedményezés</w:t>
            </w:r>
          </w:p>
          <w:p w14:paraId="7950A634" w14:textId="77777777" w:rsidR="004A1EE4" w:rsidRPr="00311530" w:rsidRDefault="004A1EE4" w:rsidP="00884A7A">
            <w:pPr>
              <w:spacing w:before="60" w:after="60" w:line="240" w:lineRule="auto"/>
              <w:rPr>
                <w:noProof/>
                <w:vanish/>
              </w:rPr>
            </w:pPr>
            <w:r w:rsidRPr="00311530">
              <w:rPr>
                <w:noProof/>
                <w:vanish/>
              </w:rPr>
              <w:t>c.1)</w:t>
            </w:r>
            <w:r w:rsidRPr="00311530">
              <w:rPr>
                <w:noProof/>
                <w:vanish/>
              </w:rPr>
              <w:tab/>
              <w:t>Viszontbiztosítás</w:t>
            </w:r>
          </w:p>
          <w:p w14:paraId="26051739" w14:textId="5286062E" w:rsidR="004A1EE4" w:rsidRPr="00311530" w:rsidRDefault="004A1EE4" w:rsidP="00884A7A">
            <w:pPr>
              <w:spacing w:before="60" w:after="60" w:line="240" w:lineRule="auto"/>
              <w:rPr>
                <w:noProof/>
                <w:vanish/>
              </w:rPr>
            </w:pPr>
            <w:r w:rsidRPr="00311530">
              <w:rPr>
                <w:noProof/>
                <w:vanish/>
              </w:rPr>
              <w:t>c.2)</w:t>
            </w:r>
            <w:r w:rsidRPr="00311530">
              <w:rPr>
                <w:noProof/>
                <w:vanish/>
              </w:rPr>
              <w:tab/>
              <w:t>Visszaengedményezés</w:t>
            </w:r>
          </w:p>
        </w:tc>
        <w:tc>
          <w:tcPr>
            <w:tcW w:w="1250" w:type="pct"/>
            <w:gridSpan w:val="2"/>
            <w:tcBorders>
              <w:bottom w:val="single" w:sz="4" w:space="0" w:color="auto"/>
            </w:tcBorders>
          </w:tcPr>
          <w:p w14:paraId="66195B2E"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AF4B9B8"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2A4B5C4"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10BB41C2" w14:textId="09858750"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single" w:sz="4" w:space="0" w:color="auto"/>
            </w:tcBorders>
          </w:tcPr>
          <w:p w14:paraId="5A68D4A5"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82528F4"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7BDC3D6"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0F402EFB" w14:textId="64A0CBF8"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single" w:sz="4" w:space="0" w:color="auto"/>
            </w:tcBorders>
          </w:tcPr>
          <w:p w14:paraId="2C56FEB8" w14:textId="77777777" w:rsidR="004A1EE4" w:rsidRPr="00311530" w:rsidRDefault="004A1EE4" w:rsidP="00884A7A">
            <w:pPr>
              <w:spacing w:before="60" w:after="60" w:line="240" w:lineRule="auto"/>
              <w:rPr>
                <w:noProof/>
                <w:vanish/>
              </w:rPr>
            </w:pPr>
          </w:p>
        </w:tc>
      </w:tr>
      <w:tr w:rsidR="004A1EE4" w:rsidRPr="00311530" w14:paraId="520421C1" w14:textId="77777777" w:rsidTr="00236E43">
        <w:trPr>
          <w:hidden/>
        </w:trPr>
        <w:tc>
          <w:tcPr>
            <w:tcW w:w="1250" w:type="pct"/>
            <w:gridSpan w:val="2"/>
            <w:tcBorders>
              <w:bottom w:val="nil"/>
            </w:tcBorders>
          </w:tcPr>
          <w:p w14:paraId="3CC62F68" w14:textId="77777777" w:rsidR="004A1EE4" w:rsidRPr="00311530" w:rsidRDefault="004A1EE4" w:rsidP="000C7FF8">
            <w:pPr>
              <w:pageBreakBefore/>
              <w:spacing w:before="60" w:after="60" w:line="240" w:lineRule="auto"/>
              <w:ind w:left="567" w:hanging="567"/>
              <w:rPr>
                <w:noProof/>
                <w:vanish/>
              </w:rPr>
            </w:pPr>
            <w:r w:rsidRPr="00311530">
              <w:rPr>
                <w:noProof/>
                <w:vanish/>
              </w:rPr>
              <w:t>d.</w:t>
            </w:r>
            <w:r w:rsidRPr="00311530">
              <w:rPr>
                <w:noProof/>
                <w:vanish/>
              </w:rPr>
              <w:tab/>
              <w:t>Kiegészítő biztosítási szolgáltatások (az alkuszi, ügynöki tevékenységet is beleértve)</w:t>
            </w:r>
          </w:p>
          <w:p w14:paraId="1A159090" w14:textId="1E765C72" w:rsidR="004A1EE4" w:rsidRPr="00311530" w:rsidRDefault="004A1EE4" w:rsidP="000C7FF8">
            <w:pPr>
              <w:spacing w:before="60" w:after="60" w:line="240" w:lineRule="auto"/>
              <w:ind w:left="567" w:hanging="567"/>
              <w:rPr>
                <w:noProof/>
                <w:vanish/>
              </w:rPr>
            </w:pPr>
            <w:r w:rsidRPr="00311530">
              <w:rPr>
                <w:noProof/>
                <w:vanish/>
              </w:rPr>
              <w:t>d.1)</w:t>
            </w:r>
            <w:r w:rsidRPr="00311530">
              <w:rPr>
                <w:noProof/>
                <w:vanish/>
              </w:rPr>
              <w:tab/>
              <w:t>Ügynökségi és alkuszi szolgáltatások (CPC 81401)</w:t>
            </w:r>
          </w:p>
          <w:p w14:paraId="679542DA" w14:textId="53064F6E" w:rsidR="004A1EE4" w:rsidRPr="00311530" w:rsidRDefault="004A1EE4" w:rsidP="00933290">
            <w:pPr>
              <w:spacing w:before="60" w:after="60" w:line="240" w:lineRule="auto"/>
              <w:rPr>
                <w:noProof/>
                <w:vanish/>
              </w:rPr>
            </w:pPr>
            <w:r w:rsidRPr="00311530">
              <w:rPr>
                <w:noProof/>
                <w:vanish/>
              </w:rPr>
              <w:t>A nyugdíjalap kivételével (CPC 81402)</w:t>
            </w:r>
          </w:p>
        </w:tc>
        <w:tc>
          <w:tcPr>
            <w:tcW w:w="1250" w:type="pct"/>
            <w:gridSpan w:val="2"/>
            <w:tcBorders>
              <w:bottom w:val="nil"/>
            </w:tcBorders>
          </w:tcPr>
          <w:p w14:paraId="495B0437" w14:textId="54D57EB1"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898B53F" w14:textId="1D6A2970"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E214EBD" w14:textId="51B833F0" w:rsidR="004A1EE4" w:rsidRPr="00311530" w:rsidRDefault="004A1EE4" w:rsidP="000C7FF8">
            <w:pPr>
              <w:spacing w:before="60" w:after="60" w:line="240" w:lineRule="auto"/>
              <w:rPr>
                <w:noProof/>
                <w:vanish/>
              </w:rPr>
            </w:pPr>
            <w:r w:rsidRPr="00311530">
              <w:rPr>
                <w:noProof/>
                <w:vanish/>
              </w:rPr>
              <w:t>3) és 4); A 22.400. sz. törvénnyel (4. szakasz a) pont) összhangban minden biztosításközvetítőnek (beleértve az alkuszokat és a közvetítő társaságokat is) argentin illetőséggel kell rendelkeznie, és szerepelnie kell a biztosítási tanácsadók nyilvántartásában.</w:t>
            </w:r>
          </w:p>
        </w:tc>
        <w:tc>
          <w:tcPr>
            <w:tcW w:w="1250" w:type="pct"/>
            <w:gridSpan w:val="2"/>
            <w:tcBorders>
              <w:bottom w:val="nil"/>
            </w:tcBorders>
          </w:tcPr>
          <w:p w14:paraId="1AE14371" w14:textId="0CC47F10"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350AA2D" w14:textId="694B4654"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BC0DC2E" w14:textId="22AD6B49" w:rsidR="004A1EE4" w:rsidRPr="00311530" w:rsidRDefault="004A1EE4" w:rsidP="000C7FF8">
            <w:pPr>
              <w:spacing w:before="60" w:after="60" w:line="240" w:lineRule="auto"/>
              <w:rPr>
                <w:noProof/>
                <w:vanish/>
              </w:rPr>
            </w:pPr>
            <w:r w:rsidRPr="00311530">
              <w:rPr>
                <w:noProof/>
                <w:vanish/>
              </w:rPr>
              <w:t>3) és 4); A 22.400. sz. törvénnyel (4. szakasz a) pont) összhangban minden biztosításközvetítőnek (beleértve az alkuszokat és a közvetítő társaságokat is) argentin illetőséggel kell rendelkeznie, és szerepelnie kell a biztosítási tanácsadók nyilvántartásában.</w:t>
            </w:r>
          </w:p>
        </w:tc>
        <w:tc>
          <w:tcPr>
            <w:tcW w:w="1250" w:type="pct"/>
            <w:gridSpan w:val="2"/>
            <w:tcBorders>
              <w:bottom w:val="nil"/>
            </w:tcBorders>
          </w:tcPr>
          <w:p w14:paraId="70CBB5A3" w14:textId="77777777" w:rsidR="004A1EE4" w:rsidRPr="00311530" w:rsidRDefault="004A1EE4" w:rsidP="00884A7A">
            <w:pPr>
              <w:spacing w:before="60" w:after="60" w:line="240" w:lineRule="auto"/>
              <w:rPr>
                <w:noProof/>
                <w:vanish/>
              </w:rPr>
            </w:pPr>
          </w:p>
        </w:tc>
      </w:tr>
      <w:tr w:rsidR="000C7FF8" w:rsidRPr="00311530" w14:paraId="5161BC96" w14:textId="77777777" w:rsidTr="00236E43">
        <w:trPr>
          <w:hidden/>
        </w:trPr>
        <w:tc>
          <w:tcPr>
            <w:tcW w:w="1250" w:type="pct"/>
            <w:gridSpan w:val="2"/>
            <w:tcBorders>
              <w:top w:val="nil"/>
            </w:tcBorders>
          </w:tcPr>
          <w:p w14:paraId="421C22FA" w14:textId="77777777" w:rsidR="000C7FF8" w:rsidRPr="00311530" w:rsidRDefault="000C7FF8" w:rsidP="000C7FF8">
            <w:pPr>
              <w:pageBreakBefore/>
              <w:spacing w:before="60" w:after="60" w:line="240" w:lineRule="auto"/>
              <w:ind w:left="567" w:hanging="567"/>
              <w:rPr>
                <w:noProof/>
                <w:vanish/>
              </w:rPr>
            </w:pPr>
          </w:p>
        </w:tc>
        <w:tc>
          <w:tcPr>
            <w:tcW w:w="1250" w:type="pct"/>
            <w:gridSpan w:val="2"/>
            <w:tcBorders>
              <w:top w:val="nil"/>
            </w:tcBorders>
          </w:tcPr>
          <w:p w14:paraId="4D47EECB" w14:textId="77777777" w:rsidR="000C7FF8" w:rsidRPr="00311530" w:rsidRDefault="000C7FF8" w:rsidP="000C7FF8">
            <w:pPr>
              <w:spacing w:before="60" w:after="60" w:line="240" w:lineRule="auto"/>
              <w:rPr>
                <w:noProof/>
                <w:vanish/>
              </w:rPr>
            </w:pPr>
            <w:r w:rsidRPr="00311530">
              <w:rPr>
                <w:noProof/>
                <w:vanish/>
              </w:rPr>
              <w:t>Biztosítási alkuszként tevékenységet az folytathat, aki szerepel a viszontbiztosítási és továbbengedményezési szolgáltatások nyilvántartásában, feltéve, hogy teljesülnek a következő feltételek:</w:t>
            </w:r>
          </w:p>
          <w:p w14:paraId="5BA0B537" w14:textId="77777777" w:rsidR="000C7FF8" w:rsidRPr="00311530" w:rsidRDefault="000C7FF8" w:rsidP="000C7FF8">
            <w:pPr>
              <w:spacing w:before="60" w:after="60" w:line="240" w:lineRule="auto"/>
              <w:ind w:left="567" w:hanging="567"/>
              <w:rPr>
                <w:noProof/>
                <w:vanish/>
              </w:rPr>
            </w:pPr>
            <w:r w:rsidRPr="00311530">
              <w:rPr>
                <w:noProof/>
                <w:vanish/>
              </w:rPr>
              <w:t>a)</w:t>
            </w:r>
            <w:r w:rsidRPr="00311530">
              <w:rPr>
                <w:noProof/>
                <w:vanish/>
              </w:rPr>
              <w:tab/>
              <w:t>igazolt valós lakóhely az országban (tartózkodási követelmény); valamint</w:t>
            </w:r>
          </w:p>
          <w:p w14:paraId="4C76A02B" w14:textId="3F54E628" w:rsidR="000C7FF8" w:rsidRPr="00311530" w:rsidRDefault="000C7FF8" w:rsidP="000C7FF8">
            <w:pPr>
              <w:spacing w:before="60" w:after="60" w:line="240" w:lineRule="auto"/>
              <w:rPr>
                <w:noProof/>
                <w:vanish/>
              </w:rPr>
            </w:pPr>
            <w:r w:rsidRPr="00311530">
              <w:rPr>
                <w:noProof/>
                <w:vanish/>
              </w:rPr>
              <w:t>b)</w:t>
            </w:r>
            <w:r w:rsidRPr="00311530">
              <w:rPr>
                <w:noProof/>
                <w:vanish/>
              </w:rPr>
              <w:tab/>
              <w:t>a szakmai alkalmasság igazolása a törvényben meghatározott képesítéseknek és eljárásoknak megfelelően.</w:t>
            </w:r>
          </w:p>
        </w:tc>
        <w:tc>
          <w:tcPr>
            <w:tcW w:w="1250" w:type="pct"/>
            <w:gridSpan w:val="2"/>
            <w:tcBorders>
              <w:top w:val="nil"/>
            </w:tcBorders>
          </w:tcPr>
          <w:p w14:paraId="5CCE703F" w14:textId="77777777" w:rsidR="000C7FF8" w:rsidRPr="00311530" w:rsidRDefault="000C7FF8" w:rsidP="000C7FF8">
            <w:pPr>
              <w:spacing w:before="60" w:after="60" w:line="240" w:lineRule="auto"/>
              <w:rPr>
                <w:noProof/>
                <w:vanish/>
              </w:rPr>
            </w:pPr>
            <w:r w:rsidRPr="00311530">
              <w:rPr>
                <w:noProof/>
                <w:vanish/>
              </w:rPr>
              <w:t>Biztosítási alkuszként tevékenységet az folytathat, aki szerepel a viszontbiztosítási és továbbengedményezési szolgáltatások nyilvántartásában, feltéve, hogy teljesülnek a következő feltételek:</w:t>
            </w:r>
          </w:p>
          <w:p w14:paraId="76B500F1" w14:textId="77777777" w:rsidR="000C7FF8" w:rsidRPr="00311530" w:rsidRDefault="000C7FF8" w:rsidP="000C7FF8">
            <w:pPr>
              <w:spacing w:before="60" w:after="60" w:line="240" w:lineRule="auto"/>
              <w:ind w:left="567" w:hanging="567"/>
              <w:rPr>
                <w:noProof/>
                <w:vanish/>
              </w:rPr>
            </w:pPr>
            <w:r w:rsidRPr="00311530">
              <w:rPr>
                <w:noProof/>
                <w:vanish/>
              </w:rPr>
              <w:t>a)</w:t>
            </w:r>
            <w:r w:rsidRPr="00311530">
              <w:rPr>
                <w:noProof/>
                <w:vanish/>
              </w:rPr>
              <w:tab/>
              <w:t>igazolt valós lakóhely az országban (tartózkodási követelmény); valamint</w:t>
            </w:r>
          </w:p>
          <w:p w14:paraId="7DEB792B" w14:textId="18F21883" w:rsidR="000C7FF8" w:rsidRPr="00311530" w:rsidRDefault="000C7FF8" w:rsidP="000C7FF8">
            <w:pPr>
              <w:spacing w:before="60" w:after="60" w:line="240" w:lineRule="auto"/>
              <w:rPr>
                <w:noProof/>
                <w:vanish/>
              </w:rPr>
            </w:pPr>
            <w:r w:rsidRPr="00311530">
              <w:rPr>
                <w:noProof/>
                <w:vanish/>
              </w:rPr>
              <w:t>b)</w:t>
            </w:r>
            <w:r w:rsidRPr="00311530">
              <w:rPr>
                <w:noProof/>
                <w:vanish/>
              </w:rPr>
              <w:tab/>
              <w:t>a szakmai alkalmasság igazolása a törvényben meghatározott képesítéseknek és eljárásoknak megfelelően.</w:t>
            </w:r>
          </w:p>
        </w:tc>
        <w:tc>
          <w:tcPr>
            <w:tcW w:w="1250" w:type="pct"/>
            <w:gridSpan w:val="2"/>
            <w:tcBorders>
              <w:top w:val="nil"/>
            </w:tcBorders>
          </w:tcPr>
          <w:p w14:paraId="4D9467DF" w14:textId="77777777" w:rsidR="000C7FF8" w:rsidRPr="00311530" w:rsidRDefault="000C7FF8" w:rsidP="00884A7A">
            <w:pPr>
              <w:spacing w:before="60" w:after="60" w:line="240" w:lineRule="auto"/>
              <w:rPr>
                <w:noProof/>
                <w:vanish/>
              </w:rPr>
            </w:pPr>
          </w:p>
        </w:tc>
      </w:tr>
      <w:tr w:rsidR="004A1EE4" w:rsidRPr="00311530" w14:paraId="16191D75" w14:textId="77777777" w:rsidTr="00236E43">
        <w:trPr>
          <w:hidden/>
        </w:trPr>
        <w:tc>
          <w:tcPr>
            <w:tcW w:w="1250" w:type="pct"/>
            <w:gridSpan w:val="2"/>
          </w:tcPr>
          <w:p w14:paraId="3DC0D61B" w14:textId="16716B43" w:rsidR="004A1EE4" w:rsidRPr="00311530" w:rsidRDefault="004A1EE4" w:rsidP="000C7FF8">
            <w:pPr>
              <w:pageBreakBefore/>
              <w:spacing w:before="60" w:after="60" w:line="240" w:lineRule="auto"/>
              <w:ind w:left="567" w:hanging="567"/>
              <w:rPr>
                <w:noProof/>
                <w:vanish/>
              </w:rPr>
            </w:pPr>
            <w:r w:rsidRPr="00311530">
              <w:rPr>
                <w:noProof/>
                <w:vanish/>
              </w:rPr>
              <w:t>d.1.2)</w:t>
            </w:r>
            <w:r w:rsidRPr="00311530">
              <w:rPr>
                <w:noProof/>
                <w:vanish/>
              </w:rPr>
              <w:tab/>
              <w:t>Viszontbiztosítási és továbbengedményezési szolgáltatások – ügynökségek és alkuszok</w:t>
            </w:r>
          </w:p>
        </w:tc>
        <w:tc>
          <w:tcPr>
            <w:tcW w:w="1250" w:type="pct"/>
            <w:gridSpan w:val="2"/>
          </w:tcPr>
          <w:p w14:paraId="1A1D9825"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80BABF5"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FEE395C" w14:textId="7C627411"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5F7DA660" w14:textId="182CA390" w:rsidR="004A1EE4" w:rsidRPr="00311530" w:rsidRDefault="004A1EE4" w:rsidP="00933290">
            <w:pPr>
              <w:spacing w:before="60" w:after="60" w:line="240" w:lineRule="auto"/>
              <w:rPr>
                <w:noProof/>
                <w:vanish/>
              </w:rPr>
            </w:pPr>
            <w:r w:rsidRPr="00311530">
              <w:rPr>
                <w:noProof/>
                <w:vanish/>
              </w:rPr>
              <w:t>A viszontbiztosítás-közvetítőknek a nemzeti biztosítási felügyelőség (Superintendencia de Seguros de la Nación) nyilvántartásában is szerepelniük kell. A külföldi jogi személyeknek a külföldi viszontbiztosítók által kijelölt képviselővel azonos kötelezettségekkel rendelkező jogi képviselőt kell kijelölniük, és be kell mutatniuk a megfelelő ellenőrző szerveik igazolását a jogszabályi előírásnak megfelelő nyilvántartásba vételükről.</w:t>
            </w:r>
          </w:p>
          <w:p w14:paraId="7264940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B5E3E7C"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364B21F"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1D1CD39" w14:textId="298FF988"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59E24FC5" w14:textId="038B83F6" w:rsidR="004A1EE4" w:rsidRPr="00311530" w:rsidRDefault="004A1EE4" w:rsidP="00933290">
            <w:pPr>
              <w:spacing w:before="60" w:after="60" w:line="240" w:lineRule="auto"/>
              <w:rPr>
                <w:noProof/>
                <w:vanish/>
              </w:rPr>
            </w:pPr>
            <w:r w:rsidRPr="00311530">
              <w:rPr>
                <w:noProof/>
                <w:vanish/>
              </w:rPr>
              <w:t>A viszontbiztosítás-közvetítőknek a nemzeti biztosítási felügyelőség (Superintendencia de Seguros de la Nación) nyilvántartásában is szerepelniük kell. A külföldi jogi személyeknek a külföldi viszontbiztosítók által kijelölt képviselővel azonos kötelezettségekkel rendelkező jogi képviselőt kell kijelölniük, és be kell mutatniuk a megfelelő ellenőrző szerveik igazolását a jogszabályi előírásnak megfelelő nyilvántartásba vételükről.</w:t>
            </w:r>
          </w:p>
          <w:p w14:paraId="5A1B18A0" w14:textId="0ED52346"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C8C86B8" w14:textId="77777777" w:rsidR="004A1EE4" w:rsidRPr="00311530" w:rsidRDefault="004A1EE4" w:rsidP="00884A7A">
            <w:pPr>
              <w:spacing w:before="60" w:after="60" w:line="240" w:lineRule="auto"/>
              <w:rPr>
                <w:noProof/>
                <w:vanish/>
              </w:rPr>
            </w:pPr>
          </w:p>
        </w:tc>
      </w:tr>
      <w:tr w:rsidR="004A1EE4" w:rsidRPr="00311530" w14:paraId="525ABFD7" w14:textId="77777777" w:rsidTr="00236E43">
        <w:trPr>
          <w:hidden/>
        </w:trPr>
        <w:tc>
          <w:tcPr>
            <w:tcW w:w="1250" w:type="pct"/>
            <w:gridSpan w:val="2"/>
          </w:tcPr>
          <w:p w14:paraId="7BFC013A" w14:textId="179EBED2" w:rsidR="004A1EE4" w:rsidRPr="00311530" w:rsidRDefault="004A1EE4" w:rsidP="000C7FF8">
            <w:pPr>
              <w:pageBreakBefore/>
              <w:spacing w:before="60" w:after="60" w:line="240" w:lineRule="auto"/>
              <w:ind w:left="567" w:hanging="567"/>
              <w:rPr>
                <w:noProof/>
                <w:vanish/>
              </w:rPr>
            </w:pPr>
            <w:r w:rsidRPr="00311530">
              <w:rPr>
                <w:noProof/>
                <w:vanish/>
              </w:rPr>
              <w:t>d.2)</w:t>
            </w:r>
            <w:r w:rsidRPr="00311530">
              <w:rPr>
                <w:noProof/>
                <w:vanish/>
              </w:rPr>
              <w:tab/>
              <w:t>Tanácsadói szolgáltatás (CPC 81402)</w:t>
            </w:r>
          </w:p>
        </w:tc>
        <w:tc>
          <w:tcPr>
            <w:tcW w:w="1250" w:type="pct"/>
            <w:gridSpan w:val="2"/>
          </w:tcPr>
          <w:p w14:paraId="4F2EA14C" w14:textId="3F042389" w:rsidR="004A1EE4" w:rsidRPr="00311530" w:rsidRDefault="004A1EE4" w:rsidP="00933290">
            <w:pPr>
              <w:spacing w:before="60" w:after="60" w:line="240" w:lineRule="auto"/>
              <w:rPr>
                <w:noProof/>
                <w:vanish/>
              </w:rPr>
            </w:pPr>
            <w:r w:rsidRPr="00311530">
              <w:rPr>
                <w:noProof/>
                <w:vanish/>
              </w:rPr>
              <w:t>1)</w:t>
            </w:r>
            <w:r w:rsidRPr="00311530">
              <w:rPr>
                <w:noProof/>
                <w:vanish/>
              </w:rPr>
              <w:tab/>
              <w:t>Kötelezettség nélkül.</w:t>
            </w:r>
          </w:p>
          <w:p w14:paraId="432602F1" w14:textId="1CD42413" w:rsidR="004A1EE4" w:rsidRPr="00311530" w:rsidRDefault="004A1EE4" w:rsidP="00933290">
            <w:pPr>
              <w:spacing w:before="60" w:after="60" w:line="240" w:lineRule="auto"/>
              <w:rPr>
                <w:noProof/>
                <w:vanish/>
              </w:rPr>
            </w:pPr>
            <w:r w:rsidRPr="00311530">
              <w:rPr>
                <w:noProof/>
                <w:vanish/>
              </w:rPr>
              <w:t>2)</w:t>
            </w:r>
            <w:r w:rsidRPr="00311530">
              <w:rPr>
                <w:noProof/>
                <w:vanish/>
              </w:rPr>
              <w:tab/>
              <w:t>Kötelezettség nélkül.</w:t>
            </w:r>
          </w:p>
          <w:p w14:paraId="244BAD1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7728149E" w14:textId="6AEF4A1C" w:rsidR="004A1EE4" w:rsidRPr="00311530" w:rsidRDefault="004A1EE4" w:rsidP="00933290">
            <w:pPr>
              <w:spacing w:before="60" w:after="60" w:line="240" w:lineRule="auto"/>
              <w:rPr>
                <w:noProof/>
                <w:vanish/>
              </w:rPr>
            </w:pPr>
            <w:r w:rsidRPr="00311530">
              <w:rPr>
                <w:noProof/>
                <w:vanish/>
              </w:rPr>
              <w:t>A szakemberek közreműködését igénylő tevékenységek esetében, amelyek gyakorlása szakmai tanácsi vagy kollégiumi nyilvántartásba vételt vagy tagságot igényel, a közreműködő szakembereknek a szolgáltatásnyújtás helye szerinti illetékességi területen kell nyilvántartásba vételüket kérniük.</w:t>
            </w:r>
          </w:p>
          <w:p w14:paraId="57ABF6F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B2F6961" w14:textId="1178B68F"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2B825F0" w14:textId="2ABB85AC" w:rsidR="004A1EE4" w:rsidRPr="00311530" w:rsidRDefault="004A1EE4" w:rsidP="00933290">
            <w:pPr>
              <w:spacing w:before="60" w:after="60" w:line="240" w:lineRule="auto"/>
              <w:rPr>
                <w:noProof/>
                <w:vanish/>
              </w:rPr>
            </w:pPr>
            <w:r w:rsidRPr="00311530">
              <w:rPr>
                <w:noProof/>
                <w:vanish/>
              </w:rPr>
              <w:t>2)</w:t>
            </w:r>
            <w:r w:rsidRPr="00311530">
              <w:rPr>
                <w:noProof/>
                <w:vanish/>
              </w:rPr>
              <w:tab/>
              <w:t>Kötelezettség nélkül.</w:t>
            </w:r>
          </w:p>
          <w:p w14:paraId="5D9434F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36589665" w14:textId="004E6AB1" w:rsidR="004A1EE4" w:rsidRPr="00311530" w:rsidRDefault="004A1EE4" w:rsidP="00933290">
            <w:pPr>
              <w:spacing w:before="60" w:after="60" w:line="240" w:lineRule="auto"/>
              <w:rPr>
                <w:noProof/>
                <w:vanish/>
              </w:rPr>
            </w:pPr>
            <w:r w:rsidRPr="00311530">
              <w:rPr>
                <w:noProof/>
                <w:vanish/>
              </w:rPr>
              <w:t>A szakemberek közreműködését igénylő tevékenységek esetében, amelyek gyakorlása szakmai tanácsi vagy kollégiumi nyilvántartásba vételt vagy tagságot igényel, a közreműködő szakembereknek a szolgáltatásnyújtás helye szerinti illetékességi területen kell nyilvántartásba vételüket kérniük.</w:t>
            </w:r>
          </w:p>
          <w:p w14:paraId="7F8E7A7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7FCA536" w14:textId="77777777" w:rsidR="004A1EE4" w:rsidRPr="00311530" w:rsidRDefault="004A1EE4" w:rsidP="00884A7A">
            <w:pPr>
              <w:spacing w:before="60" w:after="60" w:line="240" w:lineRule="auto"/>
              <w:rPr>
                <w:noProof/>
                <w:vanish/>
              </w:rPr>
            </w:pPr>
          </w:p>
        </w:tc>
      </w:tr>
      <w:tr w:rsidR="004A1EE4" w:rsidRPr="00311530" w14:paraId="2D1861FC" w14:textId="77777777" w:rsidTr="00236E43">
        <w:trPr>
          <w:hidden/>
        </w:trPr>
        <w:tc>
          <w:tcPr>
            <w:tcW w:w="1250" w:type="pct"/>
            <w:gridSpan w:val="2"/>
          </w:tcPr>
          <w:p w14:paraId="21955249" w14:textId="0B77DBBD" w:rsidR="004A1EE4" w:rsidRPr="00311530" w:rsidRDefault="004A1EE4" w:rsidP="000C7FF8">
            <w:pPr>
              <w:pageBreakBefore/>
              <w:spacing w:before="60" w:after="60" w:line="240" w:lineRule="auto"/>
              <w:ind w:left="567" w:hanging="567"/>
              <w:rPr>
                <w:noProof/>
                <w:vanish/>
              </w:rPr>
            </w:pPr>
            <w:r w:rsidRPr="00311530">
              <w:rPr>
                <w:noProof/>
                <w:vanish/>
              </w:rPr>
              <w:t>d.3)</w:t>
            </w:r>
            <w:r w:rsidRPr="00311530">
              <w:rPr>
                <w:noProof/>
                <w:vanish/>
              </w:rPr>
              <w:tab/>
              <w:t>Biztosítási követelésrendezési szolgáltatások (CPC 81403)</w:t>
            </w:r>
          </w:p>
        </w:tc>
        <w:tc>
          <w:tcPr>
            <w:tcW w:w="1250" w:type="pct"/>
            <w:gridSpan w:val="2"/>
          </w:tcPr>
          <w:p w14:paraId="64E2C89A" w14:textId="081CA4E9"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D86935C" w14:textId="4DEF3DA9"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CF8DE36" w14:textId="6B36B9E6"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299D3243" w14:textId="77777777" w:rsidR="001B5EB3" w:rsidRPr="00311530" w:rsidRDefault="004A1EE4" w:rsidP="00884A7A">
            <w:pPr>
              <w:spacing w:before="60" w:after="60" w:line="240" w:lineRule="auto"/>
              <w:rPr>
                <w:noProof/>
                <w:vanish/>
              </w:rPr>
            </w:pPr>
            <w:r w:rsidRPr="00311530">
              <w:rPr>
                <w:noProof/>
                <w:vanish/>
              </w:rPr>
              <w:t>A középiskolai bizonyítvánnyal rendelkező, Argentínában bejelentett lakóhellyel rendelkező, nagykorú természetes személyek, akik sikeresen teljesítették a szakmai alkalmasság igazolásához szükséges vizsgát, kárrendezőként járhatnak el. E minőségükben nyilvántartásba kell vetetniük magukat a nemzeti biztosítási felügyelőségnél.</w:t>
            </w:r>
          </w:p>
          <w:p w14:paraId="5385D563" w14:textId="0221F2F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D0C34FD" w14:textId="6E1D4D04"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6A712D4" w14:textId="75207D5F"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068A811" w14:textId="3859C353"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7BEECCF7" w14:textId="77777777" w:rsidR="001B5EB3" w:rsidRPr="00311530" w:rsidRDefault="004A1EE4" w:rsidP="00884A7A">
            <w:pPr>
              <w:spacing w:before="60" w:after="60" w:line="240" w:lineRule="auto"/>
              <w:rPr>
                <w:noProof/>
                <w:vanish/>
              </w:rPr>
            </w:pPr>
            <w:r w:rsidRPr="00311530">
              <w:rPr>
                <w:noProof/>
                <w:vanish/>
              </w:rPr>
              <w:t>A középiskolai bizonyítvánnyal rendelkező, Argentínában bejelentett lakóhellyel rendelkező, nagykorú természetes személyek, akik sikeresen teljesítették a szakmai alkalmasság igazolásához szükséges vizsgát, kárrendezőként járhatnak el. E minőségükben nyilvántartásba kell vetetniük magukat a nemzeti biztosítási felügyelőségnél.</w:t>
            </w:r>
          </w:p>
          <w:p w14:paraId="4288404E" w14:textId="4C56D908"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017D378" w14:textId="77777777" w:rsidR="004A1EE4" w:rsidRPr="00311530" w:rsidRDefault="004A1EE4" w:rsidP="00884A7A">
            <w:pPr>
              <w:spacing w:before="60" w:after="60" w:line="240" w:lineRule="auto"/>
              <w:rPr>
                <w:noProof/>
                <w:vanish/>
              </w:rPr>
            </w:pPr>
          </w:p>
        </w:tc>
      </w:tr>
      <w:tr w:rsidR="004A1EE4" w:rsidRPr="00311530" w14:paraId="6EC95801" w14:textId="77777777" w:rsidTr="00236E43">
        <w:trPr>
          <w:hidden/>
        </w:trPr>
        <w:tc>
          <w:tcPr>
            <w:tcW w:w="1250" w:type="pct"/>
            <w:gridSpan w:val="2"/>
          </w:tcPr>
          <w:p w14:paraId="1B73CDA7" w14:textId="77777777" w:rsidR="004A1EE4" w:rsidRPr="00311530" w:rsidRDefault="004A1EE4" w:rsidP="000C7FF8">
            <w:pPr>
              <w:pageBreakBefore/>
              <w:spacing w:before="60" w:after="60" w:line="240" w:lineRule="auto"/>
              <w:ind w:left="567" w:hanging="567"/>
              <w:rPr>
                <w:noProof/>
                <w:vanish/>
              </w:rPr>
            </w:pPr>
            <w:r w:rsidRPr="00311530">
              <w:rPr>
                <w:noProof/>
                <w:vanish/>
              </w:rPr>
              <w:t>d.4)</w:t>
            </w:r>
            <w:r w:rsidRPr="00311530">
              <w:rPr>
                <w:noProof/>
                <w:vanish/>
              </w:rPr>
              <w:tab/>
              <w:t>Könyvvizsgálói szolgáltatás</w:t>
            </w:r>
          </w:p>
          <w:p w14:paraId="44A53D42" w14:textId="708509F5" w:rsidR="004A1EE4" w:rsidRPr="00311530" w:rsidRDefault="004A1EE4" w:rsidP="000C7FF8">
            <w:pPr>
              <w:spacing w:before="60" w:after="60" w:line="240" w:lineRule="auto"/>
              <w:ind w:left="567" w:hanging="567"/>
              <w:rPr>
                <w:noProof/>
                <w:vanish/>
              </w:rPr>
            </w:pPr>
            <w:r w:rsidRPr="00311530">
              <w:rPr>
                <w:noProof/>
                <w:vanish/>
              </w:rPr>
              <w:t>d.5)</w:t>
            </w:r>
            <w:r w:rsidRPr="00311530">
              <w:rPr>
                <w:noProof/>
                <w:vanish/>
              </w:rPr>
              <w:tab/>
              <w:t>Aktuáriusi szolgáltatás (CPC 81404)</w:t>
            </w:r>
          </w:p>
        </w:tc>
        <w:tc>
          <w:tcPr>
            <w:tcW w:w="1250" w:type="pct"/>
            <w:gridSpan w:val="2"/>
          </w:tcPr>
          <w:p w14:paraId="122BF2A8" w14:textId="3AD0EE09"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70D6F67" w14:textId="7C4898D9"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0B885B9" w14:textId="133A1A3E"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18DE2DC0" w14:textId="77777777" w:rsidR="001B5EB3" w:rsidRPr="00311530" w:rsidRDefault="004A1EE4" w:rsidP="00884A7A">
            <w:pPr>
              <w:spacing w:before="60" w:after="60" w:line="240" w:lineRule="auto"/>
              <w:rPr>
                <w:noProof/>
                <w:vanish/>
              </w:rPr>
            </w:pPr>
            <w:r w:rsidRPr="00311530">
              <w:rPr>
                <w:noProof/>
                <w:vanish/>
              </w:rPr>
              <w:t>Az általános biztosítási törvény szabályozza a külső könyvvizsgálók és biztosításmatematikusok tevékenységét (elvárás bizonyos szolgálati idő és tapasztalat megléte a helyi biztosítótársaságok külső könyvvizsgálata terén), és követelményeket állapít meg az adott nyilvántartásba – többek között az argentin szakmai tanácsoknál – való felvételükre vonatkozóan. Az általános biztosítási törvény nem rendelkezik az e követelményeknek való külföldi megfelelés bizonyításának lehetőségéről.</w:t>
            </w:r>
          </w:p>
          <w:p w14:paraId="0B09FB10" w14:textId="197782B6"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55603BF" w14:textId="7A76AD81"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E7CF702" w14:textId="35EB21C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79952B0" w14:textId="0FDA8DC2"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1117060B" w14:textId="7ED9B500" w:rsidR="001B5EB3" w:rsidRPr="00311530" w:rsidRDefault="004A1EE4" w:rsidP="00884A7A">
            <w:pPr>
              <w:spacing w:before="60" w:after="60" w:line="240" w:lineRule="auto"/>
              <w:rPr>
                <w:noProof/>
                <w:vanish/>
              </w:rPr>
            </w:pPr>
            <w:r w:rsidRPr="00311530">
              <w:rPr>
                <w:noProof/>
                <w:vanish/>
              </w:rPr>
              <w:t>Az általános biztosítási törvény szabályozza a külső könyvvizsgálók és biztosításmatematikusok tevékenységét (elvárás bizonyos szolgálati idő és tapasztalat megléte a helyi biztosítótársaságok külső könyvvizsgálata terén), és követelményeket állapít meg az adott nyilvántartásba – többek között az argentin szakmai tanácsoknál – való felvételükre vonatkozóan. Az általános biztosítási törvény nem rendelkezik az e követelményeknek való külföldi megfelelés bizonyításának lehetőségéről.</w:t>
            </w:r>
          </w:p>
          <w:p w14:paraId="29C12705" w14:textId="2B1CF606"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202C195" w14:textId="77777777" w:rsidR="004A1EE4" w:rsidRPr="00311530" w:rsidRDefault="004A1EE4" w:rsidP="00884A7A">
            <w:pPr>
              <w:spacing w:before="60" w:after="60" w:line="240" w:lineRule="auto"/>
              <w:rPr>
                <w:noProof/>
                <w:vanish/>
              </w:rPr>
            </w:pPr>
          </w:p>
        </w:tc>
      </w:tr>
      <w:tr w:rsidR="004A1EE4" w:rsidRPr="00311530" w14:paraId="522AA379" w14:textId="77777777" w:rsidTr="00236E43">
        <w:trPr>
          <w:hidden/>
        </w:trPr>
        <w:tc>
          <w:tcPr>
            <w:tcW w:w="1250" w:type="pct"/>
            <w:gridSpan w:val="2"/>
          </w:tcPr>
          <w:p w14:paraId="29205A84" w14:textId="187BA922" w:rsidR="004A1EE4" w:rsidRPr="00311530" w:rsidRDefault="004A1EE4" w:rsidP="000C7FF8">
            <w:pPr>
              <w:pageBreakBefore/>
              <w:spacing w:before="60" w:after="60" w:line="240" w:lineRule="auto"/>
              <w:ind w:left="567" w:hanging="567"/>
              <w:rPr>
                <w:noProof/>
                <w:vanish/>
              </w:rPr>
            </w:pPr>
            <w:r w:rsidRPr="00311530">
              <w:rPr>
                <w:noProof/>
                <w:vanish/>
              </w:rPr>
              <w:t>d.6)</w:t>
            </w:r>
            <w:r w:rsidRPr="00311530">
              <w:rPr>
                <w:noProof/>
                <w:vanish/>
              </w:rPr>
              <w:tab/>
              <w:t>Egyéb kiegészítő szolgáltatások</w:t>
            </w:r>
          </w:p>
        </w:tc>
        <w:tc>
          <w:tcPr>
            <w:tcW w:w="1250" w:type="pct"/>
            <w:gridSpan w:val="2"/>
          </w:tcPr>
          <w:p w14:paraId="78DB72C9"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35A9DB3"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AB86782" w14:textId="15CF78D1"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5A21D54E" w14:textId="0101BB10" w:rsidR="001B5EB3" w:rsidRPr="00311530" w:rsidRDefault="004A1EE4" w:rsidP="00884A7A">
            <w:pPr>
              <w:spacing w:before="60" w:after="60" w:line="240" w:lineRule="auto"/>
              <w:rPr>
                <w:noProof/>
                <w:vanish/>
              </w:rPr>
            </w:pPr>
            <w:r w:rsidRPr="00311530">
              <w:rPr>
                <w:noProof/>
                <w:vanish/>
              </w:rPr>
              <w:t>Szükség van a tervek és műszaki feljegyzések biztosításmatematikai és jogi tanúsítására, és az érintett szakembereknek igazolniuk kell az argentin szakmai tanácsoknál történő nyilvántartásba vételüket.</w:t>
            </w:r>
          </w:p>
          <w:p w14:paraId="0F07F41A" w14:textId="35287292"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5869E43"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66617EC"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AAFB354" w14:textId="58725CFC" w:rsidR="004A1EE4" w:rsidRPr="00311530" w:rsidRDefault="004A1EE4" w:rsidP="00884A7A">
            <w:pPr>
              <w:spacing w:before="60" w:after="60" w:line="240" w:lineRule="auto"/>
              <w:rPr>
                <w:noProof/>
                <w:vanish/>
              </w:rPr>
            </w:pPr>
            <w:r w:rsidRPr="00311530">
              <w:rPr>
                <w:noProof/>
                <w:vanish/>
              </w:rPr>
              <w:t>3)</w:t>
            </w:r>
            <w:r w:rsidRPr="00311530">
              <w:rPr>
                <w:noProof/>
                <w:vanish/>
              </w:rPr>
              <w:tab/>
              <w:t>Kötelezettség nélkül.</w:t>
            </w:r>
          </w:p>
          <w:p w14:paraId="62194164" w14:textId="3A72043E" w:rsidR="001B5EB3" w:rsidRPr="00311530" w:rsidRDefault="004A1EE4" w:rsidP="00884A7A">
            <w:pPr>
              <w:spacing w:before="60" w:after="60" w:line="240" w:lineRule="auto"/>
              <w:rPr>
                <w:noProof/>
                <w:vanish/>
              </w:rPr>
            </w:pPr>
            <w:r w:rsidRPr="00311530">
              <w:rPr>
                <w:noProof/>
                <w:vanish/>
              </w:rPr>
              <w:t>Szükség van a tervek és műszaki feljegyzések biztosításmatematikai és jogi tanúsítására, és az érintett szakembereknek igazolniuk kell az argentin szakmai tanácsoknál történő nyilvántartásba vételüket.</w:t>
            </w:r>
          </w:p>
          <w:p w14:paraId="519D4BED" w14:textId="05B0938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A769479" w14:textId="77777777" w:rsidR="004A1EE4" w:rsidRPr="00311530" w:rsidRDefault="004A1EE4" w:rsidP="00884A7A">
            <w:pPr>
              <w:spacing w:before="60" w:after="60" w:line="240" w:lineRule="auto"/>
              <w:rPr>
                <w:noProof/>
                <w:vanish/>
              </w:rPr>
            </w:pPr>
          </w:p>
        </w:tc>
      </w:tr>
      <w:tr w:rsidR="004A1EE4" w:rsidRPr="00311530" w14:paraId="77892D2F" w14:textId="77777777" w:rsidTr="00236E43">
        <w:trPr>
          <w:hidden/>
        </w:trPr>
        <w:tc>
          <w:tcPr>
            <w:tcW w:w="5000" w:type="pct"/>
            <w:gridSpan w:val="8"/>
          </w:tcPr>
          <w:p w14:paraId="1D4FEDF1" w14:textId="09813A60" w:rsidR="004A1EE4" w:rsidRPr="00311530" w:rsidRDefault="004A1EE4" w:rsidP="000C7FF8">
            <w:pPr>
              <w:pageBreakBefore/>
              <w:spacing w:before="60" w:after="60" w:line="240" w:lineRule="auto"/>
              <w:rPr>
                <w:noProof/>
                <w:vanish/>
              </w:rPr>
            </w:pPr>
            <w:r w:rsidRPr="00311530">
              <w:rPr>
                <w:noProof/>
                <w:vanish/>
              </w:rPr>
              <w:t>BRAZÍLIA</w:t>
            </w:r>
          </w:p>
          <w:p w14:paraId="15728A3B" w14:textId="6BC01943" w:rsidR="004A1EE4" w:rsidRPr="00311530" w:rsidRDefault="004A1EE4" w:rsidP="00933290">
            <w:pPr>
              <w:spacing w:before="60" w:after="60" w:line="240" w:lineRule="auto"/>
              <w:rPr>
                <w:noProof/>
                <w:vanish/>
              </w:rPr>
            </w:pPr>
            <w:r w:rsidRPr="00311530">
              <w:rPr>
                <w:noProof/>
                <w:vanish/>
              </w:rPr>
              <w:t>7.A.</w:t>
            </w:r>
            <w:r w:rsidRPr="00311530">
              <w:rPr>
                <w:noProof/>
                <w:vanish/>
              </w:rPr>
              <w:tab/>
              <w:t>Biztosítási és biztosítással összefüggő szolgáltatások</w:t>
            </w:r>
          </w:p>
          <w:p w14:paraId="662DC8C8" w14:textId="011F3A49" w:rsidR="004A1EE4" w:rsidRPr="00311530" w:rsidRDefault="004A1EE4" w:rsidP="00884A7A">
            <w:pPr>
              <w:spacing w:before="60" w:after="60" w:line="240" w:lineRule="auto"/>
              <w:rPr>
                <w:noProof/>
                <w:vanish/>
              </w:rPr>
            </w:pPr>
            <w:r w:rsidRPr="00311530">
              <w:rPr>
                <w:noProof/>
                <w:vanish/>
              </w:rPr>
              <w:t>(i)</w:t>
            </w:r>
            <w:r w:rsidRPr="00311530">
              <w:rPr>
                <w:noProof/>
                <w:vanish/>
              </w:rPr>
              <w:tab/>
              <w:t>Kötelező biztosítást csak Brazíliában lehet kötni.</w:t>
            </w:r>
          </w:p>
          <w:p w14:paraId="057C8836" w14:textId="77777777" w:rsidR="004A1EE4" w:rsidRPr="00311530" w:rsidRDefault="004A1EE4" w:rsidP="00884A7A">
            <w:pPr>
              <w:spacing w:before="60" w:after="60" w:line="240" w:lineRule="auto"/>
              <w:rPr>
                <w:noProof/>
                <w:vanish/>
              </w:rPr>
            </w:pPr>
            <w:r w:rsidRPr="00311530">
              <w:rPr>
                <w:noProof/>
                <w:vanish/>
              </w:rPr>
              <w:t>(ii)</w:t>
            </w:r>
            <w:r w:rsidRPr="00311530">
              <w:rPr>
                <w:noProof/>
                <w:vanish/>
              </w:rPr>
              <w:tab/>
              <w:t>A Brazíliában letelepedett biztosítók és viszontbiztosítók díjelőírásainak az ugyanazon pénzügyi csoporthoz tartozó vagy más módon jelentős kapcsolatban álló, külföldön letelepedett szolgáltatókra történő átruházására vonatkozóan korlátozások vannak érvényben.</w:t>
            </w:r>
          </w:p>
          <w:p w14:paraId="15823425" w14:textId="77777777" w:rsidR="004A1EE4" w:rsidRPr="00311530" w:rsidRDefault="004A1EE4" w:rsidP="00884A7A">
            <w:pPr>
              <w:spacing w:before="60" w:after="60" w:line="240" w:lineRule="auto"/>
              <w:rPr>
                <w:noProof/>
                <w:vanish/>
              </w:rPr>
            </w:pPr>
            <w:r w:rsidRPr="00311530">
              <w:rPr>
                <w:noProof/>
                <w:vanish/>
              </w:rPr>
              <w:t>(iii)</w:t>
            </w:r>
            <w:r w:rsidRPr="00311530">
              <w:rPr>
                <w:noProof/>
                <w:vanish/>
              </w:rPr>
              <w:tab/>
              <w:t>A készpénzértékkel rendelkező életbiztosításra (kumulációs termékekre) és a nyugdíjkonstrukciókra viszontbiztosítás csak Brazíliában köthető.</w:t>
            </w:r>
          </w:p>
          <w:p w14:paraId="3F172F95" w14:textId="43961175" w:rsidR="004A1EE4" w:rsidRPr="00311530" w:rsidRDefault="004A1EE4" w:rsidP="00884A7A">
            <w:pPr>
              <w:spacing w:before="60" w:after="60" w:line="240" w:lineRule="auto"/>
              <w:rPr>
                <w:noProof/>
                <w:vanish/>
              </w:rPr>
            </w:pPr>
            <w:r w:rsidRPr="00311530">
              <w:rPr>
                <w:noProof/>
                <w:vanish/>
              </w:rPr>
              <w:t>(iv)</w:t>
            </w:r>
            <w:r w:rsidRPr="00311530">
              <w:rPr>
                <w:noProof/>
                <w:vanish/>
              </w:rPr>
              <w:tab/>
              <w:t>A biztosítótársaságok minden egyes viszontbiztosítási engedményre vonatkozóan minimumösszegre szerződnek a helyi viszontbiztosítókkal.</w:t>
            </w:r>
          </w:p>
        </w:tc>
      </w:tr>
      <w:tr w:rsidR="004A1EE4" w:rsidRPr="00311530" w14:paraId="5DB7666D" w14:textId="77777777" w:rsidTr="00236E43">
        <w:trPr>
          <w:hidden/>
        </w:trPr>
        <w:tc>
          <w:tcPr>
            <w:tcW w:w="1250" w:type="pct"/>
            <w:gridSpan w:val="2"/>
            <w:tcBorders>
              <w:bottom w:val="single" w:sz="4" w:space="0" w:color="auto"/>
            </w:tcBorders>
          </w:tcPr>
          <w:p w14:paraId="1DFA749C" w14:textId="6F28818E" w:rsidR="004A1EE4" w:rsidRPr="00311530" w:rsidRDefault="004A1EE4" w:rsidP="000C7FF8">
            <w:pPr>
              <w:spacing w:before="60" w:after="60" w:line="240" w:lineRule="auto"/>
              <w:ind w:left="567" w:hanging="567"/>
              <w:rPr>
                <w:noProof/>
                <w:vanish/>
              </w:rPr>
            </w:pPr>
            <w:r w:rsidRPr="00311530">
              <w:rPr>
                <w:noProof/>
                <w:vanish/>
              </w:rPr>
              <w:t>7.A.1.</w:t>
            </w:r>
            <w:r w:rsidRPr="00311530">
              <w:rPr>
                <w:noProof/>
                <w:vanish/>
              </w:rPr>
              <w:tab/>
              <w:t>Közvetlen biztosítás (beleértve az együttbiztosítást is):</w:t>
            </w:r>
          </w:p>
        </w:tc>
        <w:tc>
          <w:tcPr>
            <w:tcW w:w="1250" w:type="pct"/>
            <w:gridSpan w:val="2"/>
            <w:tcBorders>
              <w:bottom w:val="single" w:sz="4" w:space="0" w:color="auto"/>
            </w:tcBorders>
          </w:tcPr>
          <w:p w14:paraId="2C584AA8" w14:textId="77777777" w:rsidR="004A1EE4" w:rsidRPr="00311530" w:rsidRDefault="004A1EE4" w:rsidP="00884A7A">
            <w:pPr>
              <w:spacing w:before="60" w:after="60" w:line="240" w:lineRule="auto"/>
              <w:rPr>
                <w:noProof/>
                <w:vanish/>
              </w:rPr>
            </w:pPr>
          </w:p>
        </w:tc>
        <w:tc>
          <w:tcPr>
            <w:tcW w:w="1250" w:type="pct"/>
            <w:gridSpan w:val="2"/>
            <w:tcBorders>
              <w:bottom w:val="single" w:sz="4" w:space="0" w:color="auto"/>
            </w:tcBorders>
          </w:tcPr>
          <w:p w14:paraId="5234DB88" w14:textId="77777777" w:rsidR="004A1EE4" w:rsidRPr="00311530" w:rsidRDefault="004A1EE4" w:rsidP="00884A7A">
            <w:pPr>
              <w:spacing w:before="60" w:after="60" w:line="240" w:lineRule="auto"/>
              <w:rPr>
                <w:noProof/>
                <w:vanish/>
              </w:rPr>
            </w:pPr>
          </w:p>
        </w:tc>
        <w:tc>
          <w:tcPr>
            <w:tcW w:w="1250" w:type="pct"/>
            <w:gridSpan w:val="2"/>
            <w:tcBorders>
              <w:bottom w:val="single" w:sz="4" w:space="0" w:color="auto"/>
            </w:tcBorders>
          </w:tcPr>
          <w:p w14:paraId="50D6DBB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Külföldi társaságok fióktelepeinek a brazil jogi személyi jogállásra vonatkozó kötelezettség mellőzésével történő létesítése eseti alapon, elnöki engedéllyel engedélyezhető.</w:t>
            </w:r>
          </w:p>
        </w:tc>
      </w:tr>
      <w:tr w:rsidR="004A1EE4" w:rsidRPr="00311530" w14:paraId="776A15E7" w14:textId="77777777" w:rsidTr="00236E43">
        <w:trPr>
          <w:hidden/>
        </w:trPr>
        <w:tc>
          <w:tcPr>
            <w:tcW w:w="1250" w:type="pct"/>
            <w:gridSpan w:val="2"/>
            <w:tcBorders>
              <w:bottom w:val="nil"/>
            </w:tcBorders>
          </w:tcPr>
          <w:p w14:paraId="5EC26613" w14:textId="768CF53B" w:rsidR="004A1EE4" w:rsidRPr="00311530" w:rsidRDefault="004A1EE4" w:rsidP="000C7FF8">
            <w:pPr>
              <w:pageBreakBefore/>
              <w:spacing w:before="60" w:after="60" w:line="240" w:lineRule="auto"/>
              <w:ind w:left="567" w:hanging="567"/>
              <w:rPr>
                <w:noProof/>
                <w:vanish/>
              </w:rPr>
            </w:pPr>
            <w:r w:rsidRPr="00311530">
              <w:rPr>
                <w:noProof/>
                <w:vanish/>
              </w:rPr>
              <w:t>(a)</w:t>
            </w:r>
            <w:r w:rsidRPr="00311530">
              <w:rPr>
                <w:noProof/>
                <w:vanish/>
              </w:rPr>
              <w:tab/>
              <w:t>Életbiztosítás (a zárt nyugdíjalapok kivételével) (CPC 8121)</w:t>
            </w:r>
          </w:p>
        </w:tc>
        <w:tc>
          <w:tcPr>
            <w:tcW w:w="1250" w:type="pct"/>
            <w:gridSpan w:val="2"/>
            <w:tcBorders>
              <w:bottom w:val="nil"/>
            </w:tcBorders>
          </w:tcPr>
          <w:p w14:paraId="62D2CA1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 kivéve a Brazílián belül nem fedezett kockázatokra szóló biztosítást, az ezen alágazatra horizontálisan meghatározott rendelkezésekkel összhangban.</w:t>
            </w:r>
          </w:p>
          <w:p w14:paraId="32DA0E1C" w14:textId="74AAA86D" w:rsidR="004A1EE4" w:rsidRPr="00311530" w:rsidRDefault="004A1EE4" w:rsidP="000C7FF8">
            <w:pPr>
              <w:spacing w:before="60" w:after="60" w:line="240" w:lineRule="auto"/>
              <w:rPr>
                <w:noProof/>
                <w:vanish/>
              </w:rPr>
            </w:pPr>
            <w:r w:rsidRPr="00311530">
              <w:rPr>
                <w:noProof/>
                <w:vanish/>
              </w:rPr>
              <w:t>2)</w:t>
            </w:r>
            <w:r w:rsidRPr="00311530">
              <w:rPr>
                <w:noProof/>
                <w:vanish/>
              </w:rPr>
              <w:tab/>
              <w:t>Kötelezettség nélkül, kivéve a Brazílián belül nem fedezett kockázatokra szóló biztosítást, az ezen alágazatra horizontálisan meghatározott rendelkezésekkel összhangban.</w:t>
            </w:r>
          </w:p>
        </w:tc>
        <w:tc>
          <w:tcPr>
            <w:tcW w:w="1250" w:type="pct"/>
            <w:gridSpan w:val="2"/>
            <w:tcBorders>
              <w:bottom w:val="nil"/>
            </w:tcBorders>
          </w:tcPr>
          <w:p w14:paraId="50A080A5" w14:textId="2A0CCC6A" w:rsidR="004A1EE4" w:rsidRPr="00311530" w:rsidRDefault="004A1EE4" w:rsidP="00933290">
            <w:pPr>
              <w:spacing w:before="60" w:after="60" w:line="240" w:lineRule="auto"/>
              <w:rPr>
                <w:noProof/>
                <w:vanish/>
              </w:rPr>
            </w:pPr>
            <w:r w:rsidRPr="00311530">
              <w:rPr>
                <w:noProof/>
                <w:vanish/>
              </w:rPr>
              <w:t>1)</w:t>
            </w:r>
            <w:r w:rsidRPr="00311530">
              <w:rPr>
                <w:noProof/>
                <w:vanish/>
              </w:rPr>
              <w:tab/>
              <w:t>Kötelezettség nélkül, kivéve a Brazílián belül nem fedezett kockázatokra szóló biztosítást, az ezen alágazatra horizontálisan meghatározott rendelkezésekkel összhangban.</w:t>
            </w:r>
          </w:p>
          <w:p w14:paraId="206D6093" w14:textId="7D0CF1F1" w:rsidR="004A1EE4" w:rsidRPr="00311530" w:rsidRDefault="004A1EE4" w:rsidP="000C7FF8">
            <w:pPr>
              <w:spacing w:before="60" w:after="60" w:line="240" w:lineRule="auto"/>
              <w:rPr>
                <w:noProof/>
                <w:vanish/>
              </w:rPr>
            </w:pPr>
            <w:r w:rsidRPr="00311530">
              <w:rPr>
                <w:noProof/>
                <w:vanish/>
              </w:rPr>
              <w:t>2)</w:t>
            </w:r>
            <w:r w:rsidRPr="00311530">
              <w:rPr>
                <w:noProof/>
                <w:vanish/>
              </w:rPr>
              <w:tab/>
              <w:t>Kötelezettség nélkül, kivéve a Brazílián belül nem fedezett kockázatokra szóló biztosítást, az ezen alágazatra horizontálisan meghatározott rendelkezésekkel összhangban.</w:t>
            </w:r>
          </w:p>
        </w:tc>
        <w:tc>
          <w:tcPr>
            <w:tcW w:w="1250" w:type="pct"/>
            <w:gridSpan w:val="2"/>
            <w:tcBorders>
              <w:bottom w:val="nil"/>
            </w:tcBorders>
          </w:tcPr>
          <w:p w14:paraId="1F1EB09C" w14:textId="77777777" w:rsidR="004A1EE4" w:rsidRPr="00311530" w:rsidRDefault="004A1EE4" w:rsidP="00884A7A">
            <w:pPr>
              <w:spacing w:before="60" w:after="60" w:line="240" w:lineRule="auto"/>
              <w:rPr>
                <w:noProof/>
                <w:vanish/>
              </w:rPr>
            </w:pPr>
          </w:p>
        </w:tc>
      </w:tr>
      <w:tr w:rsidR="000C7FF8" w:rsidRPr="00311530" w14:paraId="1D988584" w14:textId="77777777" w:rsidTr="00236E43">
        <w:trPr>
          <w:hidden/>
        </w:trPr>
        <w:tc>
          <w:tcPr>
            <w:tcW w:w="1250" w:type="pct"/>
            <w:gridSpan w:val="2"/>
            <w:tcBorders>
              <w:top w:val="nil"/>
            </w:tcBorders>
          </w:tcPr>
          <w:p w14:paraId="31194C5D" w14:textId="77777777" w:rsidR="000C7FF8" w:rsidRPr="00311530" w:rsidRDefault="000C7FF8" w:rsidP="000C7FF8">
            <w:pPr>
              <w:pageBreakBefore/>
              <w:spacing w:before="60" w:after="60" w:line="240" w:lineRule="auto"/>
              <w:ind w:left="567" w:hanging="567"/>
              <w:rPr>
                <w:noProof/>
                <w:vanish/>
              </w:rPr>
            </w:pPr>
          </w:p>
        </w:tc>
        <w:tc>
          <w:tcPr>
            <w:tcW w:w="1250" w:type="pct"/>
            <w:gridSpan w:val="2"/>
            <w:tcBorders>
              <w:top w:val="nil"/>
            </w:tcBorders>
          </w:tcPr>
          <w:p w14:paraId="24568C16" w14:textId="77777777" w:rsidR="000C7FF8" w:rsidRPr="00311530" w:rsidRDefault="000C7FF8" w:rsidP="000C7FF8">
            <w:pPr>
              <w:spacing w:before="60" w:after="60" w:line="240" w:lineRule="auto"/>
              <w:rPr>
                <w:noProof/>
                <w:vanish/>
              </w:rPr>
            </w:pPr>
            <w:r w:rsidRPr="00311530">
              <w:rPr>
                <w:noProof/>
                <w:vanish/>
              </w:rPr>
              <w:t>3)</w:t>
            </w:r>
            <w:r w:rsidRPr="00311530">
              <w:rPr>
                <w:noProof/>
                <w:vanish/>
              </w:rPr>
              <w:tab/>
              <w:t>Korlátozás nélkül, azzal a megkötéssel, hogy a nyugdíjkonstrukció-szolgáltatók nem folytathatnak más üzleti tevékenységet, beleértve az egyéb nem-életbiztosítási szolgáltatásokat is. Az életbiztosítási szolgáltatók nyújthatnak nem-életbiztosítást, más üzleti tevékenységet azonban nem folytathatnak.</w:t>
            </w:r>
          </w:p>
          <w:p w14:paraId="32936AB8" w14:textId="2748E489" w:rsidR="000C7FF8" w:rsidRPr="00311530" w:rsidRDefault="000C7FF8" w:rsidP="000C7FF8">
            <w:pPr>
              <w:spacing w:before="60" w:after="60" w:line="240" w:lineRule="auto"/>
              <w:rPr>
                <w:noProof/>
                <w:vanish/>
              </w:rPr>
            </w:pPr>
            <w:r w:rsidRPr="00311530">
              <w:rPr>
                <w:noProof/>
                <w:vanish/>
              </w:rPr>
              <w:t>4)</w:t>
            </w:r>
            <w:r w:rsidRPr="00311530">
              <w:rPr>
                <w:noProof/>
                <w:vanish/>
              </w:rPr>
              <w:tab/>
              <w:t>Biztosítást csak jogi személyek nyújthatnak.</w:t>
            </w:r>
          </w:p>
        </w:tc>
        <w:tc>
          <w:tcPr>
            <w:tcW w:w="1250" w:type="pct"/>
            <w:gridSpan w:val="2"/>
            <w:tcBorders>
              <w:top w:val="nil"/>
            </w:tcBorders>
          </w:tcPr>
          <w:p w14:paraId="18E0E2C8" w14:textId="77777777" w:rsidR="000C7FF8" w:rsidRPr="00311530" w:rsidRDefault="000C7FF8" w:rsidP="000C7FF8">
            <w:pPr>
              <w:spacing w:before="60" w:after="60" w:line="240" w:lineRule="auto"/>
              <w:rPr>
                <w:noProof/>
                <w:vanish/>
              </w:rPr>
            </w:pPr>
            <w:r w:rsidRPr="00311530">
              <w:rPr>
                <w:noProof/>
                <w:vanish/>
              </w:rPr>
              <w:t>3)</w:t>
            </w:r>
            <w:r w:rsidRPr="00311530">
              <w:rPr>
                <w:noProof/>
                <w:vanish/>
              </w:rPr>
              <w:tab/>
              <w:t>Korlátozás nélkül.</w:t>
            </w:r>
          </w:p>
          <w:p w14:paraId="5C71F400" w14:textId="0668C9A8" w:rsidR="000C7FF8" w:rsidRPr="00311530" w:rsidRDefault="000C7FF8" w:rsidP="000C7FF8">
            <w:pPr>
              <w:spacing w:before="60" w:after="60" w:line="240" w:lineRule="auto"/>
              <w:rPr>
                <w:noProof/>
                <w:vanish/>
              </w:rPr>
            </w:pPr>
            <w:r w:rsidRPr="00311530">
              <w:rPr>
                <w:noProof/>
                <w:vanish/>
              </w:rPr>
              <w:t>4)</w:t>
            </w:r>
            <w:r w:rsidRPr="00311530">
              <w:rPr>
                <w:noProof/>
                <w:vanish/>
              </w:rPr>
              <w:tab/>
              <w:t>Biztosítást csak jogi személyek nyújthatnak.</w:t>
            </w:r>
          </w:p>
        </w:tc>
        <w:tc>
          <w:tcPr>
            <w:tcW w:w="1250" w:type="pct"/>
            <w:gridSpan w:val="2"/>
            <w:tcBorders>
              <w:top w:val="nil"/>
            </w:tcBorders>
          </w:tcPr>
          <w:p w14:paraId="1AAA9811" w14:textId="77777777" w:rsidR="000C7FF8" w:rsidRPr="00311530" w:rsidRDefault="000C7FF8" w:rsidP="00884A7A">
            <w:pPr>
              <w:spacing w:before="60" w:after="60" w:line="240" w:lineRule="auto"/>
              <w:rPr>
                <w:noProof/>
                <w:vanish/>
              </w:rPr>
            </w:pPr>
          </w:p>
        </w:tc>
      </w:tr>
      <w:tr w:rsidR="004A1EE4" w:rsidRPr="00311530" w14:paraId="5DAF28FC" w14:textId="77777777" w:rsidTr="00236E43">
        <w:trPr>
          <w:hidden/>
        </w:trPr>
        <w:tc>
          <w:tcPr>
            <w:tcW w:w="1250" w:type="pct"/>
            <w:gridSpan w:val="2"/>
          </w:tcPr>
          <w:p w14:paraId="4038714C" w14:textId="2BA77C13" w:rsidR="001B5EB3" w:rsidRPr="00311530" w:rsidRDefault="004A1EE4" w:rsidP="000C7FF8">
            <w:pPr>
              <w:pageBreakBefore/>
              <w:spacing w:before="60" w:after="60" w:line="240" w:lineRule="auto"/>
              <w:ind w:left="567" w:hanging="567"/>
              <w:rPr>
                <w:noProof/>
                <w:vanish/>
              </w:rPr>
            </w:pPr>
            <w:r w:rsidRPr="00311530">
              <w:rPr>
                <w:noProof/>
                <w:vanish/>
              </w:rPr>
              <w:t>(b)</w:t>
            </w:r>
            <w:r w:rsidRPr="00311530">
              <w:rPr>
                <w:noProof/>
                <w:vanish/>
              </w:rPr>
              <w:tab/>
              <w:t>nem-életbiztosítás (CPC 8129)</w:t>
            </w:r>
          </w:p>
          <w:p w14:paraId="4759F537" w14:textId="405D48E0" w:rsidR="004A1EE4" w:rsidRPr="00311530" w:rsidRDefault="004A1EE4" w:rsidP="000C7FF8">
            <w:pPr>
              <w:spacing w:before="60" w:after="60" w:line="240" w:lineRule="auto"/>
              <w:ind w:left="567" w:hanging="567"/>
              <w:rPr>
                <w:noProof/>
                <w:vanish/>
              </w:rPr>
            </w:pPr>
            <w:r w:rsidRPr="00311530">
              <w:rPr>
                <w:noProof/>
                <w:vanish/>
              </w:rPr>
              <w:t>(b)1.</w:t>
            </w:r>
            <w:r w:rsidRPr="00311530">
              <w:rPr>
                <w:noProof/>
                <w:vanish/>
              </w:rPr>
              <w:tab/>
              <w:t>Egészségbiztosítási szolgáltatások (az előre fizetett rendszerek kivételével) (CPC 81291)</w:t>
            </w:r>
          </w:p>
        </w:tc>
        <w:tc>
          <w:tcPr>
            <w:tcW w:w="1250" w:type="pct"/>
            <w:gridSpan w:val="2"/>
          </w:tcPr>
          <w:p w14:paraId="71116275"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 kivéve a Brazílián belül nem fedezett kockázatokra szóló biztosítást, az ezen alágazatra horizontálisan meghatározott rendelkezésekkel összhangban.</w:t>
            </w:r>
          </w:p>
          <w:p w14:paraId="362A7A31"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 kivéve a Brazílián belül nem fedezett kockázatokra szóló biztosítást, az ezen alágazatra horizontálisan meghatározott rendelkezésekkel összhangban.</w:t>
            </w:r>
          </w:p>
          <w:p w14:paraId="573EBE01" w14:textId="5674CC68"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a pénzügyi szolgáltatási ágazatra és a biztosítással kapcsolatos szolgáltatások alágazatára vonatkozóan horizontálisan jelzettek kivételével.</w:t>
            </w:r>
          </w:p>
          <w:p w14:paraId="24CD959A" w14:textId="169E7016" w:rsidR="004A1EE4" w:rsidRPr="00311530" w:rsidRDefault="004A1EE4" w:rsidP="00933290">
            <w:pPr>
              <w:spacing w:before="60" w:after="60" w:line="240" w:lineRule="auto"/>
              <w:rPr>
                <w:noProof/>
                <w:vanish/>
              </w:rPr>
            </w:pPr>
            <w:r w:rsidRPr="00311530">
              <w:rPr>
                <w:noProof/>
                <w:vanish/>
              </w:rPr>
              <w:t>4)</w:t>
            </w:r>
            <w:r w:rsidRPr="00311530">
              <w:rPr>
                <w:noProof/>
                <w:vanish/>
              </w:rPr>
              <w:tab/>
              <w:t>Biztosítást csak jogi személyek nyújthatnak.</w:t>
            </w:r>
          </w:p>
        </w:tc>
        <w:tc>
          <w:tcPr>
            <w:tcW w:w="1250" w:type="pct"/>
            <w:gridSpan w:val="2"/>
          </w:tcPr>
          <w:p w14:paraId="717C28E1"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 kivéve a Brazílián belül nem fedezett kockázatokra szóló biztosítást, az ezen alágazatra horizontálisan meghatározott rendelkezésekkel összhangban.</w:t>
            </w:r>
          </w:p>
          <w:p w14:paraId="03FE0D68"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 kivéve a Brazílián belül nem fedezett kockázatokra szóló biztosítást, az ezen alágazatra horizontálisan meghatározott rendelkezésekkel összhangban.</w:t>
            </w:r>
          </w:p>
          <w:p w14:paraId="37C82970" w14:textId="55C182F4" w:rsidR="004A1EE4" w:rsidRPr="00311530" w:rsidRDefault="004A1EE4" w:rsidP="000C7FF8">
            <w:pPr>
              <w:spacing w:before="60" w:after="60" w:line="240" w:lineRule="auto"/>
              <w:rPr>
                <w:noProof/>
                <w:vanish/>
              </w:rPr>
            </w:pPr>
            <w:r w:rsidRPr="00311530">
              <w:rPr>
                <w:noProof/>
                <w:vanish/>
              </w:rPr>
              <w:t>3)</w:t>
            </w:r>
            <w:r w:rsidRPr="00311530">
              <w:rPr>
                <w:noProof/>
                <w:vanish/>
              </w:rPr>
              <w:tab/>
              <w:t>Korlátozás nélkül.</w:t>
            </w:r>
          </w:p>
          <w:p w14:paraId="14EA910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Biztosítást csak jogi személyek nyújthatnak.</w:t>
            </w:r>
          </w:p>
        </w:tc>
        <w:tc>
          <w:tcPr>
            <w:tcW w:w="1250" w:type="pct"/>
            <w:gridSpan w:val="2"/>
          </w:tcPr>
          <w:p w14:paraId="05CB274B" w14:textId="77777777" w:rsidR="004A1EE4" w:rsidRPr="00311530" w:rsidRDefault="004A1EE4" w:rsidP="00884A7A">
            <w:pPr>
              <w:spacing w:before="60" w:after="60" w:line="240" w:lineRule="auto"/>
              <w:rPr>
                <w:noProof/>
                <w:vanish/>
              </w:rPr>
            </w:pPr>
          </w:p>
        </w:tc>
      </w:tr>
      <w:tr w:rsidR="004A1EE4" w:rsidRPr="00311530" w14:paraId="37F46546" w14:textId="77777777" w:rsidTr="00236E43">
        <w:trPr>
          <w:hidden/>
        </w:trPr>
        <w:tc>
          <w:tcPr>
            <w:tcW w:w="1250" w:type="pct"/>
            <w:gridSpan w:val="2"/>
            <w:tcBorders>
              <w:bottom w:val="single" w:sz="4" w:space="0" w:color="auto"/>
            </w:tcBorders>
          </w:tcPr>
          <w:p w14:paraId="367F1CC7" w14:textId="03D9FBCA" w:rsidR="004A1EE4" w:rsidRPr="003F0D8D" w:rsidRDefault="004A1EE4" w:rsidP="000C7FF8">
            <w:pPr>
              <w:pageBreakBefore/>
              <w:spacing w:before="60" w:after="60" w:line="240" w:lineRule="auto"/>
              <w:ind w:left="567" w:hanging="567"/>
              <w:rPr>
                <w:noProof/>
                <w:vanish/>
                <w:sz w:val="22"/>
                <w:szCs w:val="18"/>
              </w:rPr>
            </w:pPr>
            <w:r w:rsidRPr="003F0D8D">
              <w:rPr>
                <w:noProof/>
                <w:vanish/>
                <w:sz w:val="22"/>
                <w:szCs w:val="18"/>
              </w:rPr>
              <w:t>(b)2.</w:t>
            </w:r>
            <w:r w:rsidRPr="003F0D8D">
              <w:rPr>
                <w:noProof/>
                <w:vanish/>
                <w:sz w:val="22"/>
                <w:szCs w:val="18"/>
              </w:rPr>
              <w:tab/>
              <w:t>Szállítmánybiztosítás (tengeri, légi, szárazföldi és egyéb szállítás) (CPC 81294)</w:t>
            </w:r>
          </w:p>
        </w:tc>
        <w:tc>
          <w:tcPr>
            <w:tcW w:w="1250" w:type="pct"/>
            <w:gridSpan w:val="2"/>
            <w:tcBorders>
              <w:bottom w:val="single" w:sz="4" w:space="0" w:color="auto"/>
            </w:tcBorders>
          </w:tcPr>
          <w:p w14:paraId="457FC21A" w14:textId="77777777" w:rsidR="004A1EE4" w:rsidRPr="003F0D8D" w:rsidRDefault="004A1EE4" w:rsidP="00884A7A">
            <w:pPr>
              <w:spacing w:before="60" w:after="60" w:line="240" w:lineRule="auto"/>
              <w:rPr>
                <w:noProof/>
                <w:vanish/>
                <w:sz w:val="22"/>
                <w:szCs w:val="18"/>
              </w:rPr>
            </w:pPr>
            <w:r w:rsidRPr="003F0D8D">
              <w:rPr>
                <w:noProof/>
                <w:vanish/>
                <w:sz w:val="22"/>
                <w:szCs w:val="18"/>
              </w:rPr>
              <w:t>1)</w:t>
            </w:r>
            <w:r w:rsidRPr="003F0D8D">
              <w:rPr>
                <w:noProof/>
                <w:vanish/>
                <w:sz w:val="22"/>
                <w:szCs w:val="18"/>
              </w:rPr>
              <w:tab/>
              <w:t>Exportált áruk esetében korlátozás nélkül.</w:t>
            </w:r>
          </w:p>
          <w:p w14:paraId="1046BDB8" w14:textId="12D71784" w:rsidR="004A1EE4" w:rsidRPr="003F0D8D" w:rsidRDefault="004A1EE4" w:rsidP="00933290">
            <w:pPr>
              <w:spacing w:before="60" w:after="60" w:line="240" w:lineRule="auto"/>
              <w:rPr>
                <w:noProof/>
                <w:vanish/>
                <w:sz w:val="22"/>
                <w:szCs w:val="18"/>
              </w:rPr>
            </w:pPr>
            <w:r w:rsidRPr="003F0D8D">
              <w:rPr>
                <w:noProof/>
                <w:vanish/>
                <w:sz w:val="22"/>
                <w:szCs w:val="18"/>
              </w:rPr>
              <w:t>Importált termékek esetében kötelezettség nélkül, kivéve a Brazílián belül nem fedezett kockázatokra szóló biztosítást, az ezen alágazatra horizontálisan meghatározott rendelkezésekkel összhangban.</w:t>
            </w:r>
          </w:p>
          <w:p w14:paraId="04E8E8A8" w14:textId="77777777" w:rsidR="004A1EE4" w:rsidRPr="003F0D8D" w:rsidRDefault="004A1EE4" w:rsidP="00884A7A">
            <w:pPr>
              <w:spacing w:before="60" w:after="60" w:line="240" w:lineRule="auto"/>
              <w:rPr>
                <w:noProof/>
                <w:vanish/>
                <w:sz w:val="22"/>
                <w:szCs w:val="18"/>
              </w:rPr>
            </w:pPr>
            <w:r w:rsidRPr="003F0D8D">
              <w:rPr>
                <w:noProof/>
                <w:vanish/>
                <w:sz w:val="22"/>
                <w:szCs w:val="18"/>
              </w:rPr>
              <w:t>2)</w:t>
            </w:r>
            <w:r w:rsidRPr="003F0D8D">
              <w:rPr>
                <w:noProof/>
                <w:vanish/>
                <w:sz w:val="22"/>
                <w:szCs w:val="18"/>
              </w:rPr>
              <w:tab/>
              <w:t>Exportált áruk esetében korlátozás nélkül.</w:t>
            </w:r>
          </w:p>
          <w:p w14:paraId="3CE43269" w14:textId="77777777" w:rsidR="001B5EB3" w:rsidRPr="003F0D8D" w:rsidRDefault="004A1EE4" w:rsidP="00884A7A">
            <w:pPr>
              <w:spacing w:before="60" w:after="60" w:line="240" w:lineRule="auto"/>
              <w:rPr>
                <w:noProof/>
                <w:vanish/>
                <w:sz w:val="22"/>
                <w:szCs w:val="18"/>
              </w:rPr>
            </w:pPr>
            <w:r w:rsidRPr="003F0D8D">
              <w:rPr>
                <w:noProof/>
                <w:vanish/>
                <w:sz w:val="22"/>
                <w:szCs w:val="18"/>
              </w:rPr>
              <w:t>Importált termékek esetében kötelezettség nélkül, kivéve a Brazílián belül nem fedezett kockázatokra szóló biztosítást, az ezen alágazatra horizontálisan meghatározott rendelkezésekkel összhangban.</w:t>
            </w:r>
          </w:p>
          <w:p w14:paraId="483B1E8E" w14:textId="77777777" w:rsidR="001B5EB3" w:rsidRPr="003F0D8D" w:rsidRDefault="004A1EE4" w:rsidP="00884A7A">
            <w:pPr>
              <w:spacing w:before="60" w:after="60" w:line="240" w:lineRule="auto"/>
              <w:rPr>
                <w:noProof/>
                <w:vanish/>
                <w:sz w:val="22"/>
                <w:szCs w:val="18"/>
              </w:rPr>
            </w:pPr>
            <w:r w:rsidRPr="003F0D8D">
              <w:rPr>
                <w:noProof/>
                <w:vanish/>
                <w:sz w:val="22"/>
                <w:szCs w:val="18"/>
              </w:rPr>
              <w:t>3)</w:t>
            </w:r>
            <w:r w:rsidRPr="003F0D8D">
              <w:rPr>
                <w:noProof/>
                <w:vanish/>
                <w:sz w:val="22"/>
                <w:szCs w:val="18"/>
              </w:rPr>
              <w:tab/>
              <w:t>Korlátozás nélkül, a pénzügyi szolgáltatási ágazatra és a biztosítással kapcsolatos szolgáltatások alágazatára vonatkozóan horizontálisan jelzettek kivételével.</w:t>
            </w:r>
          </w:p>
          <w:p w14:paraId="48F3591E" w14:textId="6975A59A" w:rsidR="004A1EE4" w:rsidRPr="003F0D8D" w:rsidRDefault="004A1EE4" w:rsidP="00884A7A">
            <w:pPr>
              <w:spacing w:before="60" w:after="60" w:line="240" w:lineRule="auto"/>
              <w:rPr>
                <w:noProof/>
                <w:vanish/>
                <w:sz w:val="22"/>
                <w:szCs w:val="18"/>
              </w:rPr>
            </w:pPr>
            <w:r w:rsidRPr="003F0D8D">
              <w:rPr>
                <w:noProof/>
                <w:vanish/>
                <w:sz w:val="22"/>
                <w:szCs w:val="18"/>
              </w:rPr>
              <w:t>4)</w:t>
            </w:r>
            <w:r w:rsidRPr="003F0D8D">
              <w:rPr>
                <w:noProof/>
                <w:vanish/>
                <w:sz w:val="22"/>
                <w:szCs w:val="18"/>
              </w:rPr>
              <w:tab/>
              <w:t>Biztosítást csak jogi személyek nyújthatnak.</w:t>
            </w:r>
          </w:p>
        </w:tc>
        <w:tc>
          <w:tcPr>
            <w:tcW w:w="1250" w:type="pct"/>
            <w:gridSpan w:val="2"/>
            <w:tcBorders>
              <w:bottom w:val="single" w:sz="4" w:space="0" w:color="auto"/>
            </w:tcBorders>
          </w:tcPr>
          <w:p w14:paraId="3AAEA366" w14:textId="77777777" w:rsidR="004A1EE4" w:rsidRPr="003F0D8D" w:rsidRDefault="004A1EE4" w:rsidP="00884A7A">
            <w:pPr>
              <w:spacing w:before="60" w:after="60" w:line="240" w:lineRule="auto"/>
              <w:rPr>
                <w:noProof/>
                <w:vanish/>
                <w:sz w:val="22"/>
                <w:szCs w:val="18"/>
              </w:rPr>
            </w:pPr>
            <w:r w:rsidRPr="003F0D8D">
              <w:rPr>
                <w:noProof/>
                <w:vanish/>
                <w:sz w:val="22"/>
                <w:szCs w:val="18"/>
              </w:rPr>
              <w:t>1)</w:t>
            </w:r>
            <w:r w:rsidRPr="003F0D8D">
              <w:rPr>
                <w:noProof/>
                <w:vanish/>
                <w:sz w:val="22"/>
                <w:szCs w:val="18"/>
              </w:rPr>
              <w:tab/>
              <w:t>Exportált áruk esetében korlátozás nélkül.</w:t>
            </w:r>
          </w:p>
          <w:p w14:paraId="3E4D6A5B" w14:textId="0AC28C36" w:rsidR="004A1EE4" w:rsidRPr="003F0D8D" w:rsidRDefault="004A1EE4" w:rsidP="00933290">
            <w:pPr>
              <w:spacing w:before="60" w:after="60" w:line="240" w:lineRule="auto"/>
              <w:rPr>
                <w:noProof/>
                <w:vanish/>
                <w:sz w:val="22"/>
                <w:szCs w:val="18"/>
              </w:rPr>
            </w:pPr>
            <w:r w:rsidRPr="003F0D8D">
              <w:rPr>
                <w:noProof/>
                <w:vanish/>
                <w:sz w:val="22"/>
                <w:szCs w:val="18"/>
              </w:rPr>
              <w:t>Importált termékek esetében kötelezettség nélkül, kivéve a Brazílián belül nem fedezett kockázatokra szóló biztosítást, az ezen alágazatra horizontálisan meghatározott rendelkezésekkel összhangban.</w:t>
            </w:r>
          </w:p>
          <w:p w14:paraId="3AF60C4F" w14:textId="77777777" w:rsidR="004A1EE4" w:rsidRPr="003F0D8D" w:rsidRDefault="004A1EE4" w:rsidP="00884A7A">
            <w:pPr>
              <w:spacing w:before="60" w:after="60" w:line="240" w:lineRule="auto"/>
              <w:rPr>
                <w:noProof/>
                <w:vanish/>
                <w:sz w:val="22"/>
                <w:szCs w:val="18"/>
              </w:rPr>
            </w:pPr>
            <w:r w:rsidRPr="003F0D8D">
              <w:rPr>
                <w:noProof/>
                <w:vanish/>
                <w:sz w:val="22"/>
                <w:szCs w:val="18"/>
              </w:rPr>
              <w:t>2)</w:t>
            </w:r>
            <w:r w:rsidRPr="003F0D8D">
              <w:rPr>
                <w:noProof/>
                <w:vanish/>
                <w:sz w:val="22"/>
                <w:szCs w:val="18"/>
              </w:rPr>
              <w:tab/>
              <w:t>Exportált áruk esetében korlátozás nélkül.</w:t>
            </w:r>
          </w:p>
          <w:p w14:paraId="466C8196" w14:textId="77777777" w:rsidR="001B5EB3" w:rsidRPr="003F0D8D" w:rsidRDefault="004A1EE4" w:rsidP="00884A7A">
            <w:pPr>
              <w:spacing w:before="60" w:after="60" w:line="240" w:lineRule="auto"/>
              <w:rPr>
                <w:noProof/>
                <w:vanish/>
                <w:sz w:val="22"/>
                <w:szCs w:val="18"/>
              </w:rPr>
            </w:pPr>
            <w:r w:rsidRPr="003F0D8D">
              <w:rPr>
                <w:noProof/>
                <w:vanish/>
                <w:sz w:val="22"/>
                <w:szCs w:val="18"/>
              </w:rPr>
              <w:t>Importált termékek esetében kötelezettség nélkül, kivéve a Brazílián belül nem fedezett kockázatokra szóló biztosítást, az ezen alágazatra horizontálisan meghatározott rendelkezésekkel összhangban.</w:t>
            </w:r>
          </w:p>
          <w:p w14:paraId="601EA030" w14:textId="5C9D17AC" w:rsidR="004A1EE4" w:rsidRPr="003F0D8D" w:rsidRDefault="004A1EE4" w:rsidP="000C7FF8">
            <w:pPr>
              <w:spacing w:before="60" w:after="60" w:line="240" w:lineRule="auto"/>
              <w:rPr>
                <w:noProof/>
                <w:vanish/>
                <w:sz w:val="22"/>
                <w:szCs w:val="18"/>
              </w:rPr>
            </w:pPr>
            <w:r w:rsidRPr="003F0D8D">
              <w:rPr>
                <w:noProof/>
                <w:vanish/>
                <w:sz w:val="22"/>
                <w:szCs w:val="18"/>
              </w:rPr>
              <w:t>3)</w:t>
            </w:r>
            <w:r w:rsidRPr="003F0D8D">
              <w:rPr>
                <w:noProof/>
                <w:vanish/>
                <w:sz w:val="22"/>
                <w:szCs w:val="18"/>
              </w:rPr>
              <w:tab/>
              <w:t>Korlátozás nélkül.</w:t>
            </w:r>
          </w:p>
          <w:p w14:paraId="11F4285C" w14:textId="615EF7E2" w:rsidR="004A1EE4" w:rsidRPr="003F0D8D" w:rsidRDefault="004A1EE4" w:rsidP="00884A7A">
            <w:pPr>
              <w:spacing w:before="60" w:after="60" w:line="240" w:lineRule="auto"/>
              <w:rPr>
                <w:noProof/>
                <w:vanish/>
                <w:sz w:val="22"/>
                <w:szCs w:val="18"/>
              </w:rPr>
            </w:pPr>
            <w:r w:rsidRPr="003F0D8D">
              <w:rPr>
                <w:noProof/>
                <w:vanish/>
                <w:sz w:val="22"/>
                <w:szCs w:val="18"/>
              </w:rPr>
              <w:t>4)</w:t>
            </w:r>
            <w:r w:rsidRPr="003F0D8D">
              <w:rPr>
                <w:noProof/>
                <w:vanish/>
                <w:sz w:val="22"/>
                <w:szCs w:val="18"/>
              </w:rPr>
              <w:tab/>
              <w:t>Biztosítást csak jogi személyek nyújthatnak.</w:t>
            </w:r>
          </w:p>
        </w:tc>
        <w:tc>
          <w:tcPr>
            <w:tcW w:w="1250" w:type="pct"/>
            <w:gridSpan w:val="2"/>
            <w:tcBorders>
              <w:bottom w:val="single" w:sz="4" w:space="0" w:color="auto"/>
            </w:tcBorders>
          </w:tcPr>
          <w:p w14:paraId="70A65414" w14:textId="77777777" w:rsidR="004A1EE4" w:rsidRPr="00311530" w:rsidRDefault="004A1EE4" w:rsidP="00884A7A">
            <w:pPr>
              <w:spacing w:before="60" w:after="60" w:line="240" w:lineRule="auto"/>
              <w:rPr>
                <w:noProof/>
                <w:vanish/>
              </w:rPr>
            </w:pPr>
          </w:p>
        </w:tc>
      </w:tr>
      <w:tr w:rsidR="004A1EE4" w:rsidRPr="00311530" w14:paraId="33B9C28D" w14:textId="77777777" w:rsidTr="00236E43">
        <w:trPr>
          <w:hidden/>
        </w:trPr>
        <w:tc>
          <w:tcPr>
            <w:tcW w:w="1250" w:type="pct"/>
            <w:gridSpan w:val="2"/>
            <w:tcBorders>
              <w:bottom w:val="nil"/>
            </w:tcBorders>
          </w:tcPr>
          <w:p w14:paraId="3F6F4B3B" w14:textId="1160EC3A" w:rsidR="004A1EE4" w:rsidRPr="00311530" w:rsidRDefault="004A1EE4" w:rsidP="000C7FF8">
            <w:pPr>
              <w:pageBreakBefore/>
              <w:spacing w:before="60" w:after="60" w:line="240" w:lineRule="auto"/>
              <w:ind w:left="567" w:hanging="567"/>
              <w:rPr>
                <w:noProof/>
                <w:vanish/>
              </w:rPr>
            </w:pPr>
            <w:r w:rsidRPr="00311530">
              <w:rPr>
                <w:noProof/>
                <w:vanish/>
              </w:rPr>
              <w:t>(b)3.</w:t>
            </w:r>
            <w:r w:rsidRPr="00311530">
              <w:rPr>
                <w:noProof/>
                <w:vanish/>
              </w:rPr>
              <w:tab/>
              <w:t>Hajótest-, gép- és felelősségbiztosítási szolgáltatások (CPC 81293)</w:t>
            </w:r>
          </w:p>
        </w:tc>
        <w:tc>
          <w:tcPr>
            <w:tcW w:w="1250" w:type="pct"/>
            <w:gridSpan w:val="2"/>
            <w:tcBorders>
              <w:bottom w:val="nil"/>
            </w:tcBorders>
          </w:tcPr>
          <w:p w14:paraId="15DA77CE" w14:textId="3EDEBE85" w:rsidR="004A1EE4" w:rsidRPr="00311530" w:rsidRDefault="004A1EE4" w:rsidP="000C7FF8">
            <w:pPr>
              <w:spacing w:before="60" w:after="60" w:line="240" w:lineRule="auto"/>
              <w:rPr>
                <w:noProof/>
                <w:vanish/>
              </w:rPr>
            </w:pPr>
            <w:r w:rsidRPr="00311530">
              <w:rPr>
                <w:noProof/>
                <w:vanish/>
              </w:rPr>
              <w:t>1)</w:t>
            </w:r>
            <w:r w:rsidRPr="00311530">
              <w:rPr>
                <w:noProof/>
                <w:vanish/>
              </w:rPr>
              <w:tab/>
              <w:t>Korlátozás nélkül a brazil különleges nyilvántartásba (Registro Especial Brasileiro (REB)) bejegyzett hajók esetében, ha a biztosítást nem Brazíliában kínálják, vagy ha a belföldi árak eltérnek a nemzetközi áraktól. Kötelezettség nélkül a REB-ben nem lajstromozott hajókra.</w:t>
            </w:r>
          </w:p>
        </w:tc>
        <w:tc>
          <w:tcPr>
            <w:tcW w:w="1250" w:type="pct"/>
            <w:gridSpan w:val="2"/>
            <w:tcBorders>
              <w:bottom w:val="nil"/>
            </w:tcBorders>
          </w:tcPr>
          <w:p w14:paraId="2FE3C63E" w14:textId="023FDABF" w:rsidR="004A1EE4" w:rsidRPr="00311530" w:rsidRDefault="004A1EE4" w:rsidP="000C7FF8">
            <w:pPr>
              <w:spacing w:before="60" w:after="60" w:line="240" w:lineRule="auto"/>
              <w:rPr>
                <w:noProof/>
                <w:vanish/>
              </w:rPr>
            </w:pPr>
            <w:r w:rsidRPr="00311530">
              <w:rPr>
                <w:noProof/>
                <w:vanish/>
              </w:rPr>
              <w:t>1)</w:t>
            </w:r>
            <w:r w:rsidRPr="00311530">
              <w:rPr>
                <w:noProof/>
                <w:vanish/>
              </w:rPr>
              <w:tab/>
              <w:t>Korlátozás nélkül a brazil különleges nyilvántartásba (Registro Especial Brasileiro (REB)) bejegyzett hajók esetében, ha a biztosítást nem Brazíliában kínálják, vagy ha a belföldi árak eltérnek a nemzetközi áraktól. Kötelezettség nélkül a REB-ben nem lajstromozott hajókra.</w:t>
            </w:r>
          </w:p>
        </w:tc>
        <w:tc>
          <w:tcPr>
            <w:tcW w:w="1250" w:type="pct"/>
            <w:gridSpan w:val="2"/>
            <w:tcBorders>
              <w:bottom w:val="nil"/>
            </w:tcBorders>
          </w:tcPr>
          <w:p w14:paraId="5038F271" w14:textId="77777777" w:rsidR="004A1EE4" w:rsidRPr="00311530" w:rsidRDefault="004A1EE4" w:rsidP="000C7FF8">
            <w:pPr>
              <w:spacing w:before="60" w:after="60" w:line="240" w:lineRule="auto"/>
              <w:ind w:left="567" w:hanging="567"/>
              <w:rPr>
                <w:noProof/>
                <w:vanish/>
              </w:rPr>
            </w:pPr>
          </w:p>
        </w:tc>
      </w:tr>
      <w:tr w:rsidR="004A1EE4" w:rsidRPr="00311530" w14:paraId="34BA61FB" w14:textId="77777777" w:rsidTr="00236E43">
        <w:trPr>
          <w:hidden/>
        </w:trPr>
        <w:tc>
          <w:tcPr>
            <w:tcW w:w="1250" w:type="pct"/>
            <w:gridSpan w:val="2"/>
            <w:tcBorders>
              <w:top w:val="nil"/>
              <w:bottom w:val="nil"/>
            </w:tcBorders>
          </w:tcPr>
          <w:p w14:paraId="78696B78" w14:textId="77777777" w:rsidR="004A1EE4" w:rsidRPr="00311530" w:rsidRDefault="004A1EE4" w:rsidP="00884A7A">
            <w:pPr>
              <w:spacing w:before="60" w:after="60" w:line="240" w:lineRule="auto"/>
              <w:rPr>
                <w:noProof/>
                <w:vanish/>
              </w:rPr>
            </w:pPr>
          </w:p>
        </w:tc>
        <w:tc>
          <w:tcPr>
            <w:tcW w:w="1250" w:type="pct"/>
            <w:gridSpan w:val="2"/>
            <w:tcBorders>
              <w:top w:val="nil"/>
              <w:bottom w:val="nil"/>
            </w:tcBorders>
          </w:tcPr>
          <w:p w14:paraId="3FC95495" w14:textId="66B79079" w:rsidR="004A1EE4" w:rsidRPr="00311530" w:rsidRDefault="004A1EE4" w:rsidP="00933290">
            <w:pPr>
              <w:spacing w:before="60" w:after="60" w:line="240" w:lineRule="auto"/>
              <w:rPr>
                <w:noProof/>
                <w:vanish/>
              </w:rPr>
            </w:pPr>
            <w:r w:rsidRPr="00311530">
              <w:rPr>
                <w:noProof/>
                <w:vanish/>
              </w:rPr>
              <w:t>2)</w:t>
            </w:r>
            <w:r w:rsidRPr="00311530">
              <w:rPr>
                <w:noProof/>
                <w:vanish/>
              </w:rPr>
              <w:tab/>
              <w:t>Korlátozás nélkül a brazil különleges nyilvántartásba (Registro Especial Brasileiro (REB)) bejegyzett hajók esetében, ha a biztosítást nem Brazíliában kínálják, vagy ha a belföldi árak eltérnek a nemzetközi áraktól. Kötelezettség nélkül a REB-ben nem lajstromozott hajókra.</w:t>
            </w:r>
          </w:p>
        </w:tc>
        <w:tc>
          <w:tcPr>
            <w:tcW w:w="1250" w:type="pct"/>
            <w:gridSpan w:val="2"/>
            <w:tcBorders>
              <w:top w:val="nil"/>
              <w:bottom w:val="nil"/>
            </w:tcBorders>
          </w:tcPr>
          <w:p w14:paraId="12AA552F" w14:textId="2B2E6FEA" w:rsidR="004A1EE4" w:rsidRPr="00311530" w:rsidRDefault="004A1EE4" w:rsidP="00933290">
            <w:pPr>
              <w:spacing w:before="60" w:after="60" w:line="240" w:lineRule="auto"/>
              <w:rPr>
                <w:noProof/>
                <w:vanish/>
              </w:rPr>
            </w:pPr>
            <w:r w:rsidRPr="00311530">
              <w:rPr>
                <w:noProof/>
                <w:vanish/>
              </w:rPr>
              <w:t>2)</w:t>
            </w:r>
            <w:r w:rsidRPr="00311530">
              <w:rPr>
                <w:noProof/>
                <w:vanish/>
              </w:rPr>
              <w:tab/>
              <w:t>Korlátozás nélkül a brazil különleges nyilvántartásba (Registro Especial Brasileiro (REB)) bejegyzett hajók esetében, ha a biztosítást nem Brazíliában kínálják, vagy ha a belföldi árak eltérnek a nemzetközi áraktól. Kötelezettség nélkül a REB-ben nem lajstromozott hajókra.</w:t>
            </w:r>
          </w:p>
        </w:tc>
        <w:tc>
          <w:tcPr>
            <w:tcW w:w="1250" w:type="pct"/>
            <w:gridSpan w:val="2"/>
            <w:tcBorders>
              <w:top w:val="nil"/>
              <w:bottom w:val="nil"/>
            </w:tcBorders>
          </w:tcPr>
          <w:p w14:paraId="2B92AB17" w14:textId="77777777" w:rsidR="004A1EE4" w:rsidRPr="00311530" w:rsidRDefault="004A1EE4" w:rsidP="00884A7A">
            <w:pPr>
              <w:spacing w:before="60" w:after="60" w:line="240" w:lineRule="auto"/>
              <w:rPr>
                <w:noProof/>
                <w:vanish/>
              </w:rPr>
            </w:pPr>
          </w:p>
        </w:tc>
      </w:tr>
      <w:tr w:rsidR="004A1EE4" w:rsidRPr="00311530" w14:paraId="06E84D11" w14:textId="77777777" w:rsidTr="00236E43">
        <w:trPr>
          <w:hidden/>
        </w:trPr>
        <w:tc>
          <w:tcPr>
            <w:tcW w:w="1250" w:type="pct"/>
            <w:gridSpan w:val="2"/>
            <w:tcBorders>
              <w:top w:val="nil"/>
              <w:bottom w:val="single" w:sz="4" w:space="0" w:color="auto"/>
            </w:tcBorders>
          </w:tcPr>
          <w:p w14:paraId="6D4D9EBE" w14:textId="77777777" w:rsidR="004A1EE4" w:rsidRPr="00311530" w:rsidRDefault="004A1EE4" w:rsidP="007B2573">
            <w:pPr>
              <w:pageBreakBefore/>
              <w:spacing w:before="60" w:after="60" w:line="240" w:lineRule="auto"/>
              <w:rPr>
                <w:noProof/>
                <w:vanish/>
              </w:rPr>
            </w:pPr>
          </w:p>
        </w:tc>
        <w:tc>
          <w:tcPr>
            <w:tcW w:w="1250" w:type="pct"/>
            <w:gridSpan w:val="2"/>
            <w:tcBorders>
              <w:top w:val="nil"/>
              <w:bottom w:val="single" w:sz="4" w:space="0" w:color="auto"/>
            </w:tcBorders>
          </w:tcPr>
          <w:p w14:paraId="2DA535E0" w14:textId="7078F259" w:rsidR="004A1EE4" w:rsidRPr="00311530" w:rsidRDefault="004A1EE4" w:rsidP="00933290">
            <w:pPr>
              <w:spacing w:before="60" w:after="60" w:line="240" w:lineRule="auto"/>
              <w:rPr>
                <w:noProof/>
                <w:vanish/>
              </w:rPr>
            </w:pPr>
            <w:r w:rsidRPr="00311530">
              <w:rPr>
                <w:noProof/>
                <w:vanish/>
              </w:rPr>
              <w:t>3)</w:t>
            </w:r>
            <w:r w:rsidRPr="00311530">
              <w:rPr>
                <w:noProof/>
                <w:vanish/>
              </w:rPr>
              <w:tab/>
              <w:t>Korlátozás nélkül, a pénzügyi szolgáltatási ágazatra és a biztosítással kapcsolatos szolgáltatások alágazatára vonatkozóan horizontálisan jelzettek kivételével.</w:t>
            </w:r>
          </w:p>
          <w:p w14:paraId="35BA6D89" w14:textId="0DE61C2D" w:rsidR="004A1EE4" w:rsidRPr="00311530" w:rsidRDefault="004A1EE4" w:rsidP="00933290">
            <w:pPr>
              <w:spacing w:before="60" w:after="60" w:line="240" w:lineRule="auto"/>
              <w:rPr>
                <w:noProof/>
                <w:vanish/>
              </w:rPr>
            </w:pPr>
            <w:r w:rsidRPr="00311530">
              <w:rPr>
                <w:noProof/>
                <w:vanish/>
              </w:rPr>
              <w:t>4)</w:t>
            </w:r>
            <w:r w:rsidRPr="00311530">
              <w:rPr>
                <w:noProof/>
                <w:vanish/>
              </w:rPr>
              <w:tab/>
              <w:t>Biztosítást csak jogi személyek nyújthatnak.</w:t>
            </w:r>
          </w:p>
        </w:tc>
        <w:tc>
          <w:tcPr>
            <w:tcW w:w="1250" w:type="pct"/>
            <w:gridSpan w:val="2"/>
            <w:tcBorders>
              <w:top w:val="nil"/>
              <w:bottom w:val="single" w:sz="4" w:space="0" w:color="auto"/>
            </w:tcBorders>
          </w:tcPr>
          <w:p w14:paraId="7AFE9DEC" w14:textId="185D83A5" w:rsidR="004A1EE4" w:rsidRPr="00311530" w:rsidRDefault="004A1EE4" w:rsidP="00933290">
            <w:pPr>
              <w:spacing w:before="60" w:after="60" w:line="240" w:lineRule="auto"/>
              <w:rPr>
                <w:noProof/>
                <w:vanish/>
              </w:rPr>
            </w:pPr>
            <w:r w:rsidRPr="00311530">
              <w:rPr>
                <w:noProof/>
                <w:vanish/>
              </w:rPr>
              <w:t>3)</w:t>
            </w:r>
            <w:r w:rsidRPr="00311530">
              <w:rPr>
                <w:noProof/>
                <w:vanish/>
              </w:rPr>
              <w:tab/>
              <w:t>Korlátozás nélkül.</w:t>
            </w:r>
          </w:p>
          <w:p w14:paraId="14FD4E7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Biztosítást csak jogi személyek nyújthatnak.</w:t>
            </w:r>
          </w:p>
        </w:tc>
        <w:tc>
          <w:tcPr>
            <w:tcW w:w="1250" w:type="pct"/>
            <w:gridSpan w:val="2"/>
            <w:tcBorders>
              <w:top w:val="nil"/>
              <w:bottom w:val="single" w:sz="4" w:space="0" w:color="auto"/>
            </w:tcBorders>
          </w:tcPr>
          <w:p w14:paraId="54B6E126" w14:textId="77777777" w:rsidR="004A1EE4" w:rsidRPr="00311530" w:rsidRDefault="004A1EE4" w:rsidP="00884A7A">
            <w:pPr>
              <w:spacing w:before="60" w:after="60" w:line="240" w:lineRule="auto"/>
              <w:rPr>
                <w:noProof/>
                <w:vanish/>
              </w:rPr>
            </w:pPr>
          </w:p>
        </w:tc>
      </w:tr>
      <w:tr w:rsidR="004A1EE4" w:rsidRPr="00311530" w14:paraId="5C4A00FB" w14:textId="77777777" w:rsidTr="00236E43">
        <w:trPr>
          <w:hidden/>
        </w:trPr>
        <w:tc>
          <w:tcPr>
            <w:tcW w:w="1250" w:type="pct"/>
            <w:gridSpan w:val="2"/>
            <w:tcBorders>
              <w:bottom w:val="nil"/>
            </w:tcBorders>
          </w:tcPr>
          <w:p w14:paraId="162CCEFA" w14:textId="70FAAC96" w:rsidR="004A1EE4" w:rsidRPr="00311530" w:rsidRDefault="004A1EE4" w:rsidP="007B2573">
            <w:pPr>
              <w:pageBreakBefore/>
              <w:spacing w:before="60" w:after="60" w:line="240" w:lineRule="auto"/>
              <w:ind w:left="567" w:hanging="567"/>
              <w:rPr>
                <w:noProof/>
                <w:vanish/>
              </w:rPr>
            </w:pPr>
            <w:r w:rsidRPr="00311530">
              <w:rPr>
                <w:noProof/>
                <w:vanish/>
              </w:rPr>
              <w:t>7.A.2.</w:t>
            </w:r>
            <w:r w:rsidRPr="00311530">
              <w:rPr>
                <w:noProof/>
                <w:vanish/>
              </w:rPr>
              <w:tab/>
              <w:t>Viszontbiztosítás és továbbengedményezés</w:t>
            </w:r>
          </w:p>
        </w:tc>
        <w:tc>
          <w:tcPr>
            <w:tcW w:w="1250" w:type="pct"/>
            <w:gridSpan w:val="2"/>
            <w:tcBorders>
              <w:bottom w:val="nil"/>
            </w:tcBorders>
          </w:tcPr>
          <w:p w14:paraId="4CAB38E0" w14:textId="47053EA3" w:rsidR="004A1EE4" w:rsidRPr="00311530" w:rsidRDefault="004A1EE4" w:rsidP="007B2573">
            <w:pPr>
              <w:spacing w:before="60" w:after="60" w:line="240" w:lineRule="auto"/>
              <w:rPr>
                <w:noProof/>
                <w:vanish/>
              </w:rPr>
            </w:pPr>
            <w:r w:rsidRPr="00311530">
              <w:rPr>
                <w:noProof/>
                <w:vanish/>
              </w:rPr>
              <w:t>1)</w:t>
            </w:r>
            <w:r w:rsidRPr="00311530">
              <w:rPr>
                <w:noProof/>
                <w:vanish/>
              </w:rPr>
              <w:tab/>
              <w:t>Kötelezettség nélkül, kivéve a Brazílián belül nem fedezett kockázatokra vonatkozó viszontbiztosítást, az ebben az alszektorban horizontálisan meghatározott rendelkezésekkel összhangban, vagy a brazil különleges nyilvántartásba (Registro Especial Brasileiro (REB)) bejegyzett hajók esetében, ha a viszontbiztosítást nem Brazíliában kínálják, vagy ha a belföldi árak eltérnek a nemzetközi áraktól.</w:t>
            </w:r>
          </w:p>
        </w:tc>
        <w:tc>
          <w:tcPr>
            <w:tcW w:w="1250" w:type="pct"/>
            <w:gridSpan w:val="2"/>
            <w:tcBorders>
              <w:bottom w:val="nil"/>
            </w:tcBorders>
          </w:tcPr>
          <w:p w14:paraId="00D7DB32" w14:textId="26E55547" w:rsidR="004A1EE4" w:rsidRPr="00311530" w:rsidRDefault="004A1EE4" w:rsidP="007B2573">
            <w:pPr>
              <w:spacing w:before="60" w:after="60" w:line="240" w:lineRule="auto"/>
              <w:rPr>
                <w:noProof/>
                <w:vanish/>
              </w:rPr>
            </w:pPr>
            <w:r w:rsidRPr="00311530">
              <w:rPr>
                <w:noProof/>
                <w:vanish/>
              </w:rPr>
              <w:t>1)</w:t>
            </w:r>
            <w:r w:rsidRPr="00311530">
              <w:rPr>
                <w:noProof/>
                <w:vanish/>
              </w:rPr>
              <w:tab/>
              <w:t>Kötelezettség nélkül, kivéve a Brazílián belül nem fedezett kockázatokra vonatkozó viszontbiztosítást, az ebben az alszektorban horizontálisan meghatározott rendelkezésekkel összhangban, vagy a brazil különleges nyilvántartásba (Registro Especial Brasileiro (REB)) bejegyzett hajók esetében, ha a viszontbiztosítást nem Brazíliában kínálják, vagy ha a belföldi árak eltérnek a nemzetközi áraktól.</w:t>
            </w:r>
          </w:p>
        </w:tc>
        <w:tc>
          <w:tcPr>
            <w:tcW w:w="1250" w:type="pct"/>
            <w:gridSpan w:val="2"/>
            <w:tcBorders>
              <w:bottom w:val="nil"/>
            </w:tcBorders>
          </w:tcPr>
          <w:p w14:paraId="7400C31C" w14:textId="77777777" w:rsidR="004A1EE4" w:rsidRPr="00311530" w:rsidRDefault="004A1EE4" w:rsidP="00884A7A">
            <w:pPr>
              <w:spacing w:before="60" w:after="60" w:line="240" w:lineRule="auto"/>
              <w:rPr>
                <w:noProof/>
                <w:vanish/>
              </w:rPr>
            </w:pPr>
          </w:p>
        </w:tc>
      </w:tr>
      <w:tr w:rsidR="007B2573" w:rsidRPr="00311530" w14:paraId="7C56DE1D" w14:textId="77777777" w:rsidTr="00236E43">
        <w:trPr>
          <w:hidden/>
        </w:trPr>
        <w:tc>
          <w:tcPr>
            <w:tcW w:w="1250" w:type="pct"/>
            <w:gridSpan w:val="2"/>
            <w:tcBorders>
              <w:top w:val="nil"/>
            </w:tcBorders>
          </w:tcPr>
          <w:p w14:paraId="70666822" w14:textId="77777777" w:rsidR="007B2573" w:rsidRPr="00311530" w:rsidRDefault="007B2573" w:rsidP="007B2573">
            <w:pPr>
              <w:pageBreakBefore/>
              <w:spacing w:before="60" w:after="60" w:line="240" w:lineRule="auto"/>
              <w:ind w:left="567" w:hanging="567"/>
              <w:rPr>
                <w:noProof/>
                <w:vanish/>
              </w:rPr>
            </w:pPr>
          </w:p>
        </w:tc>
        <w:tc>
          <w:tcPr>
            <w:tcW w:w="1250" w:type="pct"/>
            <w:gridSpan w:val="2"/>
            <w:tcBorders>
              <w:top w:val="nil"/>
            </w:tcBorders>
          </w:tcPr>
          <w:p w14:paraId="3E3D35A8" w14:textId="77777777" w:rsidR="007B2573" w:rsidRPr="00311530" w:rsidRDefault="007B2573" w:rsidP="007B2573">
            <w:pPr>
              <w:spacing w:before="60" w:after="60" w:line="240" w:lineRule="auto"/>
              <w:rPr>
                <w:noProof/>
                <w:vanish/>
              </w:rPr>
            </w:pPr>
            <w:r w:rsidRPr="00311530">
              <w:rPr>
                <w:noProof/>
                <w:vanish/>
              </w:rPr>
              <w:t>2)</w:t>
            </w:r>
            <w:r w:rsidRPr="00311530">
              <w:rPr>
                <w:noProof/>
                <w:vanish/>
              </w:rPr>
              <w:tab/>
              <w:t>Kötelezettség nélkül, kivéve a Brazílián belül nem fedezett kockázatokra vonatkozó viszontbiztosítást, az ebben az alszektorban horizontálisan meghatározott rendelkezésekkel összhangban, vagy a brazil különleges nyilvántartásba (Registro Especial Brasileiro (REB)) bejegyzett hajók esetében, ha a viszontbiztosítást nem Brazíliában kínálják, vagy ha a belföldi árak eltérnek a nemzetközi áraktól.</w:t>
            </w:r>
          </w:p>
          <w:p w14:paraId="4D404B64" w14:textId="77777777" w:rsidR="007B2573" w:rsidRPr="00311530" w:rsidRDefault="007B2573" w:rsidP="007B2573">
            <w:pPr>
              <w:spacing w:before="60" w:after="60" w:line="240" w:lineRule="auto"/>
              <w:rPr>
                <w:noProof/>
                <w:vanish/>
              </w:rPr>
            </w:pPr>
            <w:r w:rsidRPr="00311530">
              <w:rPr>
                <w:noProof/>
                <w:vanish/>
              </w:rPr>
              <w:t>3)</w:t>
            </w:r>
            <w:r w:rsidRPr="00311530">
              <w:rPr>
                <w:noProof/>
                <w:vanish/>
              </w:rPr>
              <w:tab/>
              <w:t>Kötelezettség nélkül.</w:t>
            </w:r>
          </w:p>
          <w:p w14:paraId="23B5E4FA" w14:textId="3699219B" w:rsidR="007B2573" w:rsidRPr="00311530" w:rsidRDefault="007B2573" w:rsidP="007B2573">
            <w:pPr>
              <w:spacing w:before="60" w:after="60" w:line="240" w:lineRule="auto"/>
              <w:rPr>
                <w:noProof/>
                <w:vanish/>
              </w:rPr>
            </w:pPr>
            <w:r w:rsidRPr="00311530">
              <w:rPr>
                <w:noProof/>
                <w:vanish/>
              </w:rPr>
              <w:t>4)</w:t>
            </w:r>
            <w:r w:rsidRPr="00311530">
              <w:rPr>
                <w:noProof/>
                <w:vanish/>
              </w:rPr>
              <w:tab/>
              <w:t>Viszontbiztosítást és továbbengedményezést csak jogi személyek nyújthatnak.</w:t>
            </w:r>
          </w:p>
        </w:tc>
        <w:tc>
          <w:tcPr>
            <w:tcW w:w="1250" w:type="pct"/>
            <w:gridSpan w:val="2"/>
            <w:tcBorders>
              <w:top w:val="nil"/>
            </w:tcBorders>
          </w:tcPr>
          <w:p w14:paraId="74C4A315" w14:textId="77777777" w:rsidR="007B2573" w:rsidRPr="00311530" w:rsidRDefault="007B2573" w:rsidP="007B2573">
            <w:pPr>
              <w:spacing w:before="60" w:after="60" w:line="240" w:lineRule="auto"/>
              <w:rPr>
                <w:noProof/>
                <w:vanish/>
              </w:rPr>
            </w:pPr>
            <w:r w:rsidRPr="00311530">
              <w:rPr>
                <w:noProof/>
                <w:vanish/>
              </w:rPr>
              <w:t>2)</w:t>
            </w:r>
            <w:r w:rsidRPr="00311530">
              <w:rPr>
                <w:noProof/>
                <w:vanish/>
              </w:rPr>
              <w:tab/>
              <w:t>Kötelezettség nélkül, kivéve a Brazílián belül nem fedezett kockázatokra vonatkozó viszontbiztosítást, az ebben az alszektorban horizontálisan meghatározott rendelkezésekkel összhangban, vagy a brazil különleges nyilvántartásba (Registro Especial Brasileiro (REB)) bejegyzett hajók esetében, ha a viszontbiztosítást nem Brazíliában kínálják, vagy ha a belföldi árak eltérnek a nemzetközi áraktól.</w:t>
            </w:r>
          </w:p>
          <w:p w14:paraId="36B1502B" w14:textId="77777777" w:rsidR="007B2573" w:rsidRPr="00311530" w:rsidRDefault="007B2573" w:rsidP="007B2573">
            <w:pPr>
              <w:spacing w:before="60" w:after="60" w:line="240" w:lineRule="auto"/>
              <w:rPr>
                <w:noProof/>
                <w:vanish/>
              </w:rPr>
            </w:pPr>
            <w:r w:rsidRPr="00311530">
              <w:rPr>
                <w:noProof/>
                <w:vanish/>
              </w:rPr>
              <w:t>3)</w:t>
            </w:r>
            <w:r w:rsidRPr="00311530">
              <w:rPr>
                <w:noProof/>
                <w:vanish/>
              </w:rPr>
              <w:tab/>
              <w:t>Kötelezettség nélkül.</w:t>
            </w:r>
          </w:p>
          <w:p w14:paraId="141E11C8" w14:textId="4B5D5F0E" w:rsidR="007B2573" w:rsidRPr="00311530" w:rsidRDefault="007B2573" w:rsidP="007B2573">
            <w:pPr>
              <w:spacing w:before="60" w:after="60" w:line="240" w:lineRule="auto"/>
              <w:rPr>
                <w:noProof/>
                <w:vanish/>
              </w:rPr>
            </w:pPr>
            <w:r w:rsidRPr="00311530">
              <w:rPr>
                <w:noProof/>
                <w:vanish/>
              </w:rPr>
              <w:t>4)</w:t>
            </w:r>
            <w:r w:rsidRPr="00311530">
              <w:rPr>
                <w:noProof/>
                <w:vanish/>
              </w:rPr>
              <w:tab/>
              <w:t>Viszontbiztosítást és továbbengedményezést csak jogi személyek nyújthatnak.</w:t>
            </w:r>
          </w:p>
        </w:tc>
        <w:tc>
          <w:tcPr>
            <w:tcW w:w="1250" w:type="pct"/>
            <w:gridSpan w:val="2"/>
            <w:tcBorders>
              <w:top w:val="nil"/>
            </w:tcBorders>
          </w:tcPr>
          <w:p w14:paraId="609CD9A8" w14:textId="77777777" w:rsidR="007B2573" w:rsidRPr="00311530" w:rsidRDefault="007B2573" w:rsidP="00884A7A">
            <w:pPr>
              <w:spacing w:before="60" w:after="60" w:line="240" w:lineRule="auto"/>
              <w:rPr>
                <w:noProof/>
                <w:vanish/>
              </w:rPr>
            </w:pPr>
          </w:p>
        </w:tc>
      </w:tr>
      <w:tr w:rsidR="004A1EE4" w:rsidRPr="00311530" w14:paraId="1618513D" w14:textId="77777777" w:rsidTr="00236E43">
        <w:trPr>
          <w:hidden/>
        </w:trPr>
        <w:tc>
          <w:tcPr>
            <w:tcW w:w="1250" w:type="pct"/>
            <w:gridSpan w:val="2"/>
          </w:tcPr>
          <w:p w14:paraId="16710174" w14:textId="7EE444E1" w:rsidR="004A1EE4" w:rsidRPr="00311530" w:rsidRDefault="004A1EE4" w:rsidP="007B2573">
            <w:pPr>
              <w:pageBreakBefore/>
              <w:spacing w:before="60" w:after="60" w:line="240" w:lineRule="auto"/>
              <w:ind w:left="567" w:hanging="567"/>
              <w:rPr>
                <w:noProof/>
                <w:vanish/>
              </w:rPr>
            </w:pPr>
            <w:r w:rsidRPr="00311530">
              <w:rPr>
                <w:noProof/>
                <w:vanish/>
              </w:rPr>
              <w:t>7.A.3.</w:t>
            </w:r>
            <w:r w:rsidRPr="00311530">
              <w:rPr>
                <w:noProof/>
                <w:vanish/>
              </w:rPr>
              <w:tab/>
              <w:t>Biztosítás- és viszontbiztosítás-közvetítés, az alkuszi, ügynöki tevékenységet is beleértve (CPC 81299)</w:t>
            </w:r>
          </w:p>
        </w:tc>
        <w:tc>
          <w:tcPr>
            <w:tcW w:w="1250" w:type="pct"/>
            <w:gridSpan w:val="2"/>
          </w:tcPr>
          <w:p w14:paraId="70128C9B"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BC5F1D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3DB9EAD"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azzal a megkötéssel, hogy a brókerszolgáltatót „sociedade anônima” vagy „sociedade ltda” (részvénytársaság vagy betéti társaság) formájában kell létrehozni, és a viszontbiztosítás-közvetítői tevékenység esetében kizárólagos üzleti célja a viszontbiztosítási és továbbengedményezési szerződések közvetítője kell, hogy legyen.</w:t>
            </w:r>
          </w:p>
          <w:p w14:paraId="14319EA6" w14:textId="66674C01" w:rsidR="004A1EE4" w:rsidRPr="00311530" w:rsidRDefault="004A1EE4" w:rsidP="00933290">
            <w:pPr>
              <w:spacing w:before="60" w:after="60" w:line="240" w:lineRule="auto"/>
              <w:rPr>
                <w:noProof/>
                <w:vanish/>
              </w:rPr>
            </w:pPr>
            <w:r w:rsidRPr="00311530">
              <w:rPr>
                <w:noProof/>
                <w:vanish/>
              </w:rPr>
              <w:t>4)</w:t>
            </w:r>
            <w:r w:rsidRPr="00311530">
              <w:rPr>
                <w:noProof/>
                <w:vanish/>
              </w:rPr>
              <w:tab/>
              <w:t>Korlátozás nélkül.</w:t>
            </w:r>
          </w:p>
        </w:tc>
        <w:tc>
          <w:tcPr>
            <w:tcW w:w="1250" w:type="pct"/>
            <w:gridSpan w:val="2"/>
          </w:tcPr>
          <w:p w14:paraId="220F7FAE"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BA57E8E"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5CB299E" w14:textId="6554D4C1" w:rsidR="001B5EB3" w:rsidRPr="00311530" w:rsidRDefault="004A1EE4" w:rsidP="007B2573">
            <w:pPr>
              <w:spacing w:before="60" w:after="60" w:line="240" w:lineRule="auto"/>
              <w:rPr>
                <w:noProof/>
                <w:vanish/>
              </w:rPr>
            </w:pPr>
            <w:r w:rsidRPr="00311530">
              <w:rPr>
                <w:noProof/>
                <w:vanish/>
              </w:rPr>
              <w:t>3)</w:t>
            </w:r>
            <w:r w:rsidRPr="00311530">
              <w:rPr>
                <w:noProof/>
                <w:vanish/>
              </w:rPr>
              <w:tab/>
              <w:t>Korlátozás nélkül, azzal a megkötéssel, hogy a biztosításközvetítés esetében a technikai képviselőnek és a technikai igazgatónak (vagy ügyvezető partnernek) állandó brazíliai lakóhellyel kell rendelkeznie.</w:t>
            </w:r>
          </w:p>
          <w:p w14:paraId="49AB3863" w14:textId="0506E36F" w:rsidR="004A1EE4" w:rsidRPr="00311530" w:rsidRDefault="004A1EE4" w:rsidP="00933290">
            <w:pPr>
              <w:spacing w:before="60" w:after="60" w:line="240" w:lineRule="auto"/>
              <w:rPr>
                <w:noProof/>
                <w:vanish/>
              </w:rPr>
            </w:pPr>
            <w:r w:rsidRPr="00311530">
              <w:rPr>
                <w:noProof/>
                <w:vanish/>
              </w:rPr>
              <w:t>4)</w:t>
            </w:r>
            <w:r w:rsidRPr="00311530">
              <w:rPr>
                <w:noProof/>
                <w:vanish/>
              </w:rPr>
              <w:tab/>
              <w:t>Korlátozás nélkül.</w:t>
            </w:r>
          </w:p>
        </w:tc>
        <w:tc>
          <w:tcPr>
            <w:tcW w:w="1250" w:type="pct"/>
            <w:gridSpan w:val="2"/>
          </w:tcPr>
          <w:p w14:paraId="489EFB37" w14:textId="77777777" w:rsidR="004A1EE4" w:rsidRPr="00311530" w:rsidRDefault="004A1EE4" w:rsidP="00884A7A">
            <w:pPr>
              <w:spacing w:before="60" w:after="60" w:line="240" w:lineRule="auto"/>
              <w:rPr>
                <w:noProof/>
                <w:vanish/>
              </w:rPr>
            </w:pPr>
          </w:p>
        </w:tc>
      </w:tr>
      <w:tr w:rsidR="004A1EE4" w:rsidRPr="00311530" w14:paraId="251D6382" w14:textId="77777777" w:rsidTr="00236E43">
        <w:trPr>
          <w:hidden/>
        </w:trPr>
        <w:tc>
          <w:tcPr>
            <w:tcW w:w="1250" w:type="pct"/>
            <w:gridSpan w:val="2"/>
            <w:tcBorders>
              <w:bottom w:val="single" w:sz="4" w:space="0" w:color="auto"/>
            </w:tcBorders>
          </w:tcPr>
          <w:p w14:paraId="3D8039E3" w14:textId="72A511F5" w:rsidR="004A1EE4" w:rsidRPr="00311530" w:rsidRDefault="004A1EE4" w:rsidP="007B2573">
            <w:pPr>
              <w:pageBreakBefore/>
              <w:spacing w:before="60" w:after="60" w:line="240" w:lineRule="auto"/>
              <w:rPr>
                <w:noProof/>
                <w:vanish/>
              </w:rPr>
            </w:pPr>
            <w:r w:rsidRPr="00311530">
              <w:rPr>
                <w:noProof/>
                <w:vanish/>
              </w:rPr>
              <w:t>7.A.4.</w:t>
            </w:r>
            <w:r w:rsidRPr="00311530">
              <w:rPr>
                <w:noProof/>
                <w:vanish/>
              </w:rPr>
              <w:tab/>
              <w:t>Kiegészítő biztosítási szolgáltatások, például tanácsadás, biztosításmatematika, kockázatértékelés és kárrendezés (CPC 8140)</w:t>
            </w:r>
          </w:p>
        </w:tc>
        <w:tc>
          <w:tcPr>
            <w:tcW w:w="1250" w:type="pct"/>
            <w:gridSpan w:val="2"/>
            <w:tcBorders>
              <w:bottom w:val="single" w:sz="4" w:space="0" w:color="auto"/>
            </w:tcBorders>
          </w:tcPr>
          <w:p w14:paraId="6A1CF14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361524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5743C18"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az ebben az alszakaszban és szakaszban horizontálisan jelzettek kivételével.</w:t>
            </w:r>
          </w:p>
          <w:p w14:paraId="13E8426E" w14:textId="3B63244C" w:rsidR="004A1EE4" w:rsidRPr="00311530" w:rsidRDefault="004A1EE4" w:rsidP="00933290">
            <w:pPr>
              <w:spacing w:before="60" w:after="60" w:line="240" w:lineRule="auto"/>
              <w:rPr>
                <w:noProof/>
                <w:vanish/>
              </w:rPr>
            </w:pPr>
            <w:r w:rsidRPr="00311530">
              <w:rPr>
                <w:noProof/>
                <w:vanish/>
              </w:rPr>
              <w:t>4)</w:t>
            </w:r>
            <w:r w:rsidRPr="00311530">
              <w:rPr>
                <w:noProof/>
                <w:vanish/>
              </w:rPr>
              <w:tab/>
              <w:t>Korlátozás nélkül, a tanácsadási szolgáltatásokra vonatkozó általános szakaszban horizontálisan jelzettek kivételével.</w:t>
            </w:r>
          </w:p>
        </w:tc>
        <w:tc>
          <w:tcPr>
            <w:tcW w:w="1250" w:type="pct"/>
            <w:gridSpan w:val="2"/>
            <w:tcBorders>
              <w:bottom w:val="single" w:sz="4" w:space="0" w:color="auto"/>
            </w:tcBorders>
          </w:tcPr>
          <w:p w14:paraId="20E189B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76CAE90" w14:textId="6414AF5E"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F717A90" w14:textId="61CB68B4"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 horizontálisan jelzettek kivételével.</w:t>
            </w:r>
          </w:p>
          <w:p w14:paraId="6F77E59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Korlátozás nélkül, a horizontálisan jelzettek kivételével.</w:t>
            </w:r>
          </w:p>
          <w:p w14:paraId="65B0A940" w14:textId="77777777" w:rsidR="004A1EE4" w:rsidRPr="00311530" w:rsidRDefault="004A1EE4" w:rsidP="00884A7A">
            <w:pPr>
              <w:spacing w:before="60" w:after="60" w:line="240" w:lineRule="auto"/>
              <w:rPr>
                <w:noProof/>
                <w:vanish/>
              </w:rPr>
            </w:pPr>
          </w:p>
        </w:tc>
        <w:tc>
          <w:tcPr>
            <w:tcW w:w="1250" w:type="pct"/>
            <w:gridSpan w:val="2"/>
            <w:tcBorders>
              <w:bottom w:val="single" w:sz="4" w:space="0" w:color="auto"/>
            </w:tcBorders>
          </w:tcPr>
          <w:p w14:paraId="4559E7C6" w14:textId="77777777" w:rsidR="004A1EE4" w:rsidRPr="00311530" w:rsidRDefault="004A1EE4" w:rsidP="00884A7A">
            <w:pPr>
              <w:spacing w:before="60" w:after="60" w:line="240" w:lineRule="auto"/>
              <w:rPr>
                <w:noProof/>
                <w:vanish/>
              </w:rPr>
            </w:pPr>
          </w:p>
        </w:tc>
      </w:tr>
      <w:tr w:rsidR="007B2573" w:rsidRPr="00311530" w14:paraId="132A5B42" w14:textId="77777777" w:rsidTr="00236E43">
        <w:trPr>
          <w:hidden/>
        </w:trPr>
        <w:tc>
          <w:tcPr>
            <w:tcW w:w="1250" w:type="pct"/>
            <w:gridSpan w:val="2"/>
            <w:tcBorders>
              <w:bottom w:val="nil"/>
            </w:tcBorders>
          </w:tcPr>
          <w:p w14:paraId="745244A7" w14:textId="2004BD0E" w:rsidR="007B2573" w:rsidRPr="00311530" w:rsidRDefault="007B2573" w:rsidP="007B2573">
            <w:pPr>
              <w:pageBreakBefore/>
              <w:spacing w:before="60" w:after="60" w:line="240" w:lineRule="auto"/>
              <w:rPr>
                <w:noProof/>
                <w:vanish/>
              </w:rPr>
            </w:pPr>
            <w:r w:rsidRPr="00311530">
              <w:rPr>
                <w:noProof/>
                <w:vanish/>
              </w:rPr>
              <w:t>PARAGUAY</w:t>
            </w:r>
          </w:p>
        </w:tc>
        <w:tc>
          <w:tcPr>
            <w:tcW w:w="1250" w:type="pct"/>
            <w:gridSpan w:val="2"/>
            <w:tcBorders>
              <w:bottom w:val="nil"/>
            </w:tcBorders>
          </w:tcPr>
          <w:p w14:paraId="1320A00D" w14:textId="77777777" w:rsidR="007B2573" w:rsidRPr="00311530" w:rsidRDefault="007B2573" w:rsidP="00884A7A">
            <w:pPr>
              <w:spacing w:before="60" w:after="60" w:line="240" w:lineRule="auto"/>
              <w:rPr>
                <w:noProof/>
                <w:vanish/>
              </w:rPr>
            </w:pPr>
          </w:p>
        </w:tc>
        <w:tc>
          <w:tcPr>
            <w:tcW w:w="1250" w:type="pct"/>
            <w:gridSpan w:val="2"/>
            <w:tcBorders>
              <w:bottom w:val="nil"/>
            </w:tcBorders>
          </w:tcPr>
          <w:p w14:paraId="65A8BD0E" w14:textId="77777777" w:rsidR="007B2573" w:rsidRPr="00311530" w:rsidRDefault="007B2573" w:rsidP="00884A7A">
            <w:pPr>
              <w:spacing w:before="60" w:after="60" w:line="240" w:lineRule="auto"/>
              <w:rPr>
                <w:noProof/>
                <w:vanish/>
              </w:rPr>
            </w:pPr>
          </w:p>
        </w:tc>
        <w:tc>
          <w:tcPr>
            <w:tcW w:w="1250" w:type="pct"/>
            <w:gridSpan w:val="2"/>
            <w:tcBorders>
              <w:bottom w:val="nil"/>
            </w:tcBorders>
          </w:tcPr>
          <w:p w14:paraId="1569B3FB" w14:textId="77777777" w:rsidR="007B2573" w:rsidRPr="00311530" w:rsidRDefault="007B2573" w:rsidP="00884A7A">
            <w:pPr>
              <w:spacing w:before="60" w:after="60" w:line="240" w:lineRule="auto"/>
              <w:rPr>
                <w:noProof/>
                <w:vanish/>
              </w:rPr>
            </w:pPr>
          </w:p>
        </w:tc>
      </w:tr>
      <w:tr w:rsidR="004A1EE4" w:rsidRPr="00311530" w14:paraId="5A72E88D" w14:textId="77777777" w:rsidTr="00236E43">
        <w:trPr>
          <w:hidden/>
        </w:trPr>
        <w:tc>
          <w:tcPr>
            <w:tcW w:w="1250" w:type="pct"/>
            <w:gridSpan w:val="2"/>
            <w:tcBorders>
              <w:top w:val="nil"/>
            </w:tcBorders>
          </w:tcPr>
          <w:p w14:paraId="74A2A4E3" w14:textId="4E085708" w:rsidR="004A1EE4" w:rsidRPr="00311530" w:rsidRDefault="004A1EE4" w:rsidP="00933290">
            <w:pPr>
              <w:spacing w:before="60" w:after="60" w:line="240" w:lineRule="auto"/>
              <w:rPr>
                <w:noProof/>
                <w:vanish/>
              </w:rPr>
            </w:pPr>
            <w:r w:rsidRPr="00311530">
              <w:rPr>
                <w:noProof/>
                <w:vanish/>
              </w:rPr>
              <w:t>7.A.</w:t>
            </w:r>
            <w:r w:rsidRPr="00311530">
              <w:rPr>
                <w:noProof/>
                <w:vanish/>
              </w:rPr>
              <w:tab/>
              <w:t>Valamennyi biztosítási és biztosításhoz kapcsolódó szolgáltatás: nem tartozik ide a kötelező társadalombiztosítás.</w:t>
            </w:r>
          </w:p>
        </w:tc>
        <w:tc>
          <w:tcPr>
            <w:tcW w:w="1250" w:type="pct"/>
            <w:gridSpan w:val="2"/>
            <w:tcBorders>
              <w:top w:val="nil"/>
            </w:tcBorders>
          </w:tcPr>
          <w:p w14:paraId="5DE9ED6A" w14:textId="4B648072" w:rsidR="004A1EE4" w:rsidRPr="00311530" w:rsidRDefault="004A1EE4" w:rsidP="00884A7A">
            <w:pPr>
              <w:spacing w:before="60" w:after="60" w:line="240" w:lineRule="auto"/>
              <w:rPr>
                <w:noProof/>
                <w:vanish/>
              </w:rPr>
            </w:pPr>
            <w:r w:rsidRPr="00311530">
              <w:rPr>
                <w:noProof/>
                <w:vanish/>
              </w:rPr>
              <w:t>1 és 2); a Paraguayban jogszerűen nem letelepedett pénzügyi szolgáltatók nem jogosultak belföldi szolgáltatások nyújtására. A 2. mód keretében vállalt kötelezettségek nem jogosítják fogyasztókat arra, hogy panaszt tegyenek a paraguayi hatóságoknál.</w:t>
            </w:r>
          </w:p>
          <w:p w14:paraId="7245EAE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A Paraguayban jogszerűen nem létesített vállalkozások nem működhetnek Paraguay területén.</w:t>
            </w:r>
          </w:p>
        </w:tc>
        <w:tc>
          <w:tcPr>
            <w:tcW w:w="1250" w:type="pct"/>
            <w:gridSpan w:val="2"/>
            <w:tcBorders>
              <w:top w:val="nil"/>
            </w:tcBorders>
          </w:tcPr>
          <w:p w14:paraId="7F5263C1" w14:textId="77777777" w:rsidR="004A1EE4" w:rsidRPr="00311530" w:rsidRDefault="004A1EE4" w:rsidP="00884A7A">
            <w:pPr>
              <w:spacing w:before="60" w:after="60" w:line="240" w:lineRule="auto"/>
              <w:rPr>
                <w:noProof/>
                <w:vanish/>
              </w:rPr>
            </w:pPr>
          </w:p>
        </w:tc>
        <w:tc>
          <w:tcPr>
            <w:tcW w:w="1250" w:type="pct"/>
            <w:gridSpan w:val="2"/>
            <w:tcBorders>
              <w:top w:val="nil"/>
            </w:tcBorders>
          </w:tcPr>
          <w:p w14:paraId="16C9E56B" w14:textId="77777777" w:rsidR="004A1EE4" w:rsidRPr="00311530" w:rsidRDefault="004A1EE4" w:rsidP="00884A7A">
            <w:pPr>
              <w:spacing w:before="60" w:after="60" w:line="240" w:lineRule="auto"/>
              <w:rPr>
                <w:noProof/>
                <w:vanish/>
              </w:rPr>
            </w:pPr>
            <w:r w:rsidRPr="00311530">
              <w:rPr>
                <w:noProof/>
                <w:vanish/>
              </w:rPr>
              <w:t>Lásd a 10-E-1. függeléket: A pénzügyi szolgáltatásokra vonatkozó további kötelezettségvállalások.</w:t>
            </w:r>
          </w:p>
        </w:tc>
      </w:tr>
      <w:tr w:rsidR="004A1EE4" w:rsidRPr="00311530" w14:paraId="47CAB8D2" w14:textId="77777777" w:rsidTr="00236E43">
        <w:trPr>
          <w:hidden/>
        </w:trPr>
        <w:tc>
          <w:tcPr>
            <w:tcW w:w="1250" w:type="pct"/>
            <w:gridSpan w:val="2"/>
          </w:tcPr>
          <w:p w14:paraId="05504949" w14:textId="77777777" w:rsidR="004A1EE4" w:rsidRPr="00311530" w:rsidRDefault="004A1EE4" w:rsidP="007B2573">
            <w:pPr>
              <w:pageBreakBefore/>
              <w:spacing w:before="60" w:after="60" w:line="240" w:lineRule="auto"/>
              <w:rPr>
                <w:noProof/>
                <w:vanish/>
              </w:rPr>
            </w:pPr>
            <w:r w:rsidRPr="00311530">
              <w:rPr>
                <w:noProof/>
                <w:vanish/>
              </w:rPr>
              <w:t>Biztosítás (a viszontbiztosítás és a továbbengedményezés kivételével)</w:t>
            </w:r>
          </w:p>
          <w:p w14:paraId="43132213" w14:textId="10FFC77D" w:rsidR="001B5EB3" w:rsidRPr="00311530" w:rsidRDefault="00402284" w:rsidP="00884A7A">
            <w:pPr>
              <w:spacing w:before="60" w:after="60" w:line="240" w:lineRule="auto"/>
              <w:rPr>
                <w:noProof/>
                <w:vanish/>
              </w:rPr>
            </w:pPr>
            <w:r w:rsidRPr="00311530">
              <w:rPr>
                <w:noProof/>
                <w:vanish/>
              </w:rPr>
              <w:t>CPC 812</w:t>
            </w:r>
          </w:p>
          <w:p w14:paraId="57F17C0D" w14:textId="5DD15768" w:rsidR="004A1EE4" w:rsidRPr="00311530" w:rsidRDefault="004A1EE4" w:rsidP="00933290">
            <w:pPr>
              <w:spacing w:before="60" w:after="60" w:line="240" w:lineRule="auto"/>
              <w:rPr>
                <w:noProof/>
                <w:vanish/>
              </w:rPr>
            </w:pPr>
            <w:r w:rsidRPr="00311530">
              <w:rPr>
                <w:noProof/>
                <w:vanish/>
              </w:rPr>
              <w:t>Tengeri, légi és egyéb szállítással kapcsolatos biztosítási szolgáltatások (81293)</w:t>
            </w:r>
          </w:p>
        </w:tc>
        <w:tc>
          <w:tcPr>
            <w:tcW w:w="1250" w:type="pct"/>
            <w:gridSpan w:val="2"/>
          </w:tcPr>
          <w:p w14:paraId="6630E1A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C4CAE5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4C8F2B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C13DF1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Pr>
          <w:p w14:paraId="316297A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E60A5C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CC4A16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E70CBA7"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Pr>
          <w:p w14:paraId="38419A56" w14:textId="77777777" w:rsidR="004A1EE4" w:rsidRPr="00311530" w:rsidRDefault="004A1EE4" w:rsidP="00884A7A">
            <w:pPr>
              <w:spacing w:before="60" w:after="60" w:line="240" w:lineRule="auto"/>
              <w:rPr>
                <w:noProof/>
                <w:vanish/>
              </w:rPr>
            </w:pPr>
          </w:p>
        </w:tc>
      </w:tr>
      <w:tr w:rsidR="004A1EE4" w:rsidRPr="00311530" w14:paraId="684CC2AA" w14:textId="77777777" w:rsidTr="00236E43">
        <w:trPr>
          <w:hidden/>
        </w:trPr>
        <w:tc>
          <w:tcPr>
            <w:tcW w:w="1250" w:type="pct"/>
            <w:gridSpan w:val="2"/>
            <w:tcBorders>
              <w:bottom w:val="single" w:sz="4" w:space="0" w:color="auto"/>
            </w:tcBorders>
          </w:tcPr>
          <w:p w14:paraId="4721397D" w14:textId="77777777" w:rsidR="004A1EE4" w:rsidRPr="00311530" w:rsidRDefault="004A1EE4" w:rsidP="00884A7A">
            <w:pPr>
              <w:spacing w:before="60" w:after="60" w:line="240" w:lineRule="auto"/>
              <w:rPr>
                <w:noProof/>
                <w:vanish/>
              </w:rPr>
            </w:pPr>
            <w:r w:rsidRPr="00311530">
              <w:rPr>
                <w:noProof/>
                <w:vanish/>
              </w:rPr>
              <w:t>Viszontbiztosítás és továbbengedményezés</w:t>
            </w:r>
          </w:p>
          <w:p w14:paraId="0CFAC960" w14:textId="4A91A9C5" w:rsidR="004A1EE4" w:rsidRPr="00311530" w:rsidRDefault="00402284" w:rsidP="00933290">
            <w:pPr>
              <w:spacing w:before="60" w:after="60" w:line="240" w:lineRule="auto"/>
              <w:rPr>
                <w:noProof/>
                <w:vanish/>
              </w:rPr>
            </w:pPr>
            <w:r w:rsidRPr="00311530">
              <w:rPr>
                <w:noProof/>
                <w:vanish/>
              </w:rPr>
              <w:t>CPC 81299</w:t>
            </w:r>
          </w:p>
        </w:tc>
        <w:tc>
          <w:tcPr>
            <w:tcW w:w="1250" w:type="pct"/>
            <w:gridSpan w:val="2"/>
            <w:tcBorders>
              <w:bottom w:val="single" w:sz="4" w:space="0" w:color="auto"/>
            </w:tcBorders>
          </w:tcPr>
          <w:p w14:paraId="0C0C0FD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5C7714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F51C56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0B64A59" w14:textId="73A763AB" w:rsidR="004A1EE4" w:rsidRPr="00311530" w:rsidRDefault="004A1EE4" w:rsidP="00933290">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Borders>
              <w:bottom w:val="single" w:sz="4" w:space="0" w:color="auto"/>
            </w:tcBorders>
          </w:tcPr>
          <w:p w14:paraId="4C4F1FB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2813C4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2F12BA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86A1E68" w14:textId="77A789C2" w:rsidR="004A1EE4" w:rsidRPr="00311530" w:rsidRDefault="004A1EE4" w:rsidP="00933290">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Borders>
              <w:bottom w:val="single" w:sz="4" w:space="0" w:color="auto"/>
            </w:tcBorders>
          </w:tcPr>
          <w:p w14:paraId="4A1D7CE2" w14:textId="77777777" w:rsidR="004A1EE4" w:rsidRPr="00311530" w:rsidRDefault="004A1EE4" w:rsidP="00884A7A">
            <w:pPr>
              <w:spacing w:before="60" w:after="60" w:line="240" w:lineRule="auto"/>
              <w:rPr>
                <w:noProof/>
                <w:vanish/>
              </w:rPr>
            </w:pPr>
          </w:p>
        </w:tc>
      </w:tr>
      <w:tr w:rsidR="007B2573" w:rsidRPr="00311530" w14:paraId="220DCEBB" w14:textId="77777777" w:rsidTr="00236E43">
        <w:trPr>
          <w:hidden/>
        </w:trPr>
        <w:tc>
          <w:tcPr>
            <w:tcW w:w="1250" w:type="pct"/>
            <w:gridSpan w:val="2"/>
            <w:tcBorders>
              <w:bottom w:val="nil"/>
            </w:tcBorders>
          </w:tcPr>
          <w:p w14:paraId="7769ACAA" w14:textId="77777777" w:rsidR="007B2573" w:rsidRPr="00311530" w:rsidRDefault="007B2573" w:rsidP="007B2573">
            <w:pPr>
              <w:pageBreakBefore/>
              <w:spacing w:before="60" w:after="60" w:line="240" w:lineRule="auto"/>
              <w:rPr>
                <w:noProof/>
                <w:vanish/>
              </w:rPr>
            </w:pPr>
            <w:r w:rsidRPr="00311530">
              <w:rPr>
                <w:noProof/>
                <w:vanish/>
              </w:rPr>
              <w:t>Biztosításközvetítés (CPC 81401)</w:t>
            </w:r>
          </w:p>
          <w:p w14:paraId="3A283156" w14:textId="4DE77203" w:rsidR="007B2573" w:rsidRPr="00311530" w:rsidRDefault="007B2573" w:rsidP="007B2573">
            <w:pPr>
              <w:spacing w:before="60" w:after="60" w:line="240" w:lineRule="auto"/>
              <w:rPr>
                <w:noProof/>
                <w:vanish/>
              </w:rPr>
            </w:pPr>
            <w:r w:rsidRPr="00311530">
              <w:rPr>
                <w:noProof/>
                <w:vanish/>
              </w:rPr>
              <w:t>Ügynöki és biztosítási alkuszi szolgáltatások (a nyugdíjalap kivételével)</w:t>
            </w:r>
          </w:p>
        </w:tc>
        <w:tc>
          <w:tcPr>
            <w:tcW w:w="1250" w:type="pct"/>
            <w:gridSpan w:val="2"/>
            <w:tcBorders>
              <w:bottom w:val="nil"/>
            </w:tcBorders>
          </w:tcPr>
          <w:p w14:paraId="1DBD3E01" w14:textId="77777777" w:rsidR="007B2573" w:rsidRPr="00311530" w:rsidRDefault="007B2573" w:rsidP="007B2573">
            <w:pPr>
              <w:spacing w:before="60" w:after="60" w:line="240" w:lineRule="auto"/>
              <w:rPr>
                <w:noProof/>
                <w:vanish/>
              </w:rPr>
            </w:pPr>
            <w:r w:rsidRPr="00311530">
              <w:rPr>
                <w:noProof/>
                <w:vanish/>
              </w:rPr>
              <w:t>1)</w:t>
            </w:r>
            <w:r w:rsidRPr="00311530">
              <w:rPr>
                <w:noProof/>
                <w:vanish/>
              </w:rPr>
              <w:tab/>
              <w:t>Kötelezettség nélkül.</w:t>
            </w:r>
          </w:p>
          <w:p w14:paraId="00007952" w14:textId="77777777" w:rsidR="007B2573" w:rsidRPr="00311530" w:rsidRDefault="007B2573" w:rsidP="007B2573">
            <w:pPr>
              <w:spacing w:before="60" w:after="60" w:line="240" w:lineRule="auto"/>
              <w:rPr>
                <w:noProof/>
                <w:vanish/>
              </w:rPr>
            </w:pPr>
            <w:r w:rsidRPr="00311530">
              <w:rPr>
                <w:noProof/>
                <w:vanish/>
              </w:rPr>
              <w:t>2)</w:t>
            </w:r>
            <w:r w:rsidRPr="00311530">
              <w:rPr>
                <w:noProof/>
                <w:vanish/>
              </w:rPr>
              <w:tab/>
              <w:t>Kötelezettség nélkül.</w:t>
            </w:r>
          </w:p>
          <w:p w14:paraId="2D3AE0CF" w14:textId="77777777" w:rsidR="007B2573" w:rsidRPr="00311530" w:rsidRDefault="007B2573" w:rsidP="007B2573">
            <w:pPr>
              <w:spacing w:before="60" w:after="60" w:line="240" w:lineRule="auto"/>
              <w:rPr>
                <w:noProof/>
                <w:vanish/>
              </w:rPr>
            </w:pPr>
            <w:r w:rsidRPr="00311530">
              <w:rPr>
                <w:noProof/>
                <w:vanish/>
              </w:rPr>
              <w:t>3)</w:t>
            </w:r>
            <w:r w:rsidRPr="00311530">
              <w:rPr>
                <w:noProof/>
                <w:vanish/>
              </w:rPr>
              <w:tab/>
              <w:t>Korlátozás nélkül.</w:t>
            </w:r>
          </w:p>
          <w:p w14:paraId="32F98D4E" w14:textId="79458C99" w:rsidR="007B2573" w:rsidRPr="00311530" w:rsidRDefault="007B2573" w:rsidP="007B2573">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nil"/>
            </w:tcBorders>
          </w:tcPr>
          <w:p w14:paraId="6F3CC6E3" w14:textId="77777777" w:rsidR="007B2573" w:rsidRPr="00311530" w:rsidRDefault="007B2573" w:rsidP="007B2573">
            <w:pPr>
              <w:spacing w:before="60" w:after="60" w:line="240" w:lineRule="auto"/>
              <w:rPr>
                <w:noProof/>
                <w:vanish/>
              </w:rPr>
            </w:pPr>
            <w:r w:rsidRPr="00311530">
              <w:rPr>
                <w:noProof/>
                <w:vanish/>
              </w:rPr>
              <w:t>1)</w:t>
            </w:r>
            <w:r w:rsidRPr="00311530">
              <w:rPr>
                <w:noProof/>
                <w:vanish/>
              </w:rPr>
              <w:tab/>
              <w:t>Kötelezettség nélkül.</w:t>
            </w:r>
          </w:p>
          <w:p w14:paraId="09A6E196" w14:textId="77777777" w:rsidR="007B2573" w:rsidRPr="00311530" w:rsidRDefault="007B2573" w:rsidP="007B2573">
            <w:pPr>
              <w:spacing w:before="60" w:after="60" w:line="240" w:lineRule="auto"/>
              <w:rPr>
                <w:noProof/>
                <w:vanish/>
              </w:rPr>
            </w:pPr>
            <w:r w:rsidRPr="00311530">
              <w:rPr>
                <w:noProof/>
                <w:vanish/>
              </w:rPr>
              <w:t>2)</w:t>
            </w:r>
            <w:r w:rsidRPr="00311530">
              <w:rPr>
                <w:noProof/>
                <w:vanish/>
              </w:rPr>
              <w:tab/>
              <w:t>Kötelezettség nélkül.</w:t>
            </w:r>
          </w:p>
          <w:p w14:paraId="6228F95A" w14:textId="77777777" w:rsidR="007B2573" w:rsidRPr="00311530" w:rsidRDefault="007B2573" w:rsidP="007B2573">
            <w:pPr>
              <w:spacing w:before="60" w:after="60" w:line="240" w:lineRule="auto"/>
              <w:rPr>
                <w:noProof/>
                <w:vanish/>
              </w:rPr>
            </w:pPr>
            <w:r w:rsidRPr="00311530">
              <w:rPr>
                <w:noProof/>
                <w:vanish/>
              </w:rPr>
              <w:t>3)</w:t>
            </w:r>
            <w:r w:rsidRPr="00311530">
              <w:rPr>
                <w:noProof/>
                <w:vanish/>
              </w:rPr>
              <w:tab/>
              <w:t>Korlátozás nélkül.</w:t>
            </w:r>
          </w:p>
          <w:p w14:paraId="2AAEB3BE" w14:textId="7C2FB95F" w:rsidR="007B2573" w:rsidRPr="00311530" w:rsidRDefault="007B2573" w:rsidP="007B2573">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nil"/>
            </w:tcBorders>
          </w:tcPr>
          <w:p w14:paraId="0B3241AA" w14:textId="77777777" w:rsidR="007B2573" w:rsidRPr="00311530" w:rsidRDefault="007B2573" w:rsidP="00884A7A">
            <w:pPr>
              <w:spacing w:before="60" w:after="60" w:line="240" w:lineRule="auto"/>
              <w:rPr>
                <w:noProof/>
                <w:vanish/>
              </w:rPr>
            </w:pPr>
          </w:p>
        </w:tc>
      </w:tr>
      <w:tr w:rsidR="004A1EE4" w:rsidRPr="00311530" w14:paraId="6DF0FCB9" w14:textId="77777777" w:rsidTr="00236E43">
        <w:trPr>
          <w:hidden/>
        </w:trPr>
        <w:tc>
          <w:tcPr>
            <w:tcW w:w="1250" w:type="pct"/>
            <w:gridSpan w:val="2"/>
            <w:tcBorders>
              <w:top w:val="nil"/>
            </w:tcBorders>
          </w:tcPr>
          <w:p w14:paraId="174D1FC5" w14:textId="5EE5DB1F" w:rsidR="004A1EE4" w:rsidRPr="00311530" w:rsidRDefault="004A1EE4" w:rsidP="00933290">
            <w:pPr>
              <w:spacing w:before="60" w:after="60" w:line="240" w:lineRule="auto"/>
              <w:rPr>
                <w:noProof/>
                <w:vanish/>
              </w:rPr>
            </w:pPr>
            <w:r w:rsidRPr="00311530">
              <w:rPr>
                <w:noProof/>
                <w:vanish/>
              </w:rPr>
              <w:t>Ügynöki szolgáltatások, alkuszok viszontbiztosítási és továbbengedményezési szolgáltatásai</w:t>
            </w:r>
          </w:p>
        </w:tc>
        <w:tc>
          <w:tcPr>
            <w:tcW w:w="1250" w:type="pct"/>
            <w:gridSpan w:val="2"/>
            <w:tcBorders>
              <w:top w:val="nil"/>
            </w:tcBorders>
          </w:tcPr>
          <w:p w14:paraId="4D7B0BC2" w14:textId="727528E6"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47F01CC" w14:textId="032677FF" w:rsidR="004A1EE4" w:rsidRPr="00311530" w:rsidRDefault="004A1EE4" w:rsidP="00884A7A">
            <w:pPr>
              <w:spacing w:before="60" w:after="60" w:line="240" w:lineRule="auto"/>
              <w:rPr>
                <w:noProof/>
                <w:vanish/>
              </w:rPr>
            </w:pPr>
            <w:r w:rsidRPr="00311530">
              <w:rPr>
                <w:noProof/>
                <w:vanish/>
              </w:rPr>
              <w:t>2) és 3); A viszontbiztosítási és továbbengedményezési alkuszokat nyilvántartásba kell venni a Paraguayi Központi Banknál, és Paraguayban található képviselőt kell kijelölniük.</w:t>
            </w:r>
          </w:p>
          <w:p w14:paraId="1774AD4D"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top w:val="nil"/>
            </w:tcBorders>
          </w:tcPr>
          <w:p w14:paraId="3D56DFC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8D37E2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FA97270" w14:textId="75D616E0" w:rsidR="001B5EB3" w:rsidRPr="00311530" w:rsidRDefault="004A1EE4" w:rsidP="007B2573">
            <w:pPr>
              <w:spacing w:before="60" w:after="60" w:line="240" w:lineRule="auto"/>
              <w:rPr>
                <w:noProof/>
                <w:vanish/>
              </w:rPr>
            </w:pPr>
            <w:r w:rsidRPr="00311530">
              <w:rPr>
                <w:noProof/>
                <w:vanish/>
              </w:rPr>
              <w:t>3)</w:t>
            </w:r>
            <w:r w:rsidRPr="00311530">
              <w:rPr>
                <w:noProof/>
                <w:vanish/>
              </w:rPr>
              <w:tab/>
              <w:t>Korlátozás nélkül.</w:t>
            </w:r>
          </w:p>
          <w:p w14:paraId="62158C8F"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top w:val="nil"/>
            </w:tcBorders>
          </w:tcPr>
          <w:p w14:paraId="6FBE2DD3" w14:textId="77777777" w:rsidR="004A1EE4" w:rsidRPr="00311530" w:rsidRDefault="004A1EE4" w:rsidP="00884A7A">
            <w:pPr>
              <w:spacing w:before="60" w:after="60" w:line="240" w:lineRule="auto"/>
              <w:rPr>
                <w:noProof/>
                <w:vanish/>
              </w:rPr>
            </w:pPr>
          </w:p>
        </w:tc>
      </w:tr>
      <w:tr w:rsidR="004A1EE4" w:rsidRPr="00311530" w14:paraId="0699E91B" w14:textId="77777777" w:rsidTr="00236E43">
        <w:trPr>
          <w:hidden/>
        </w:trPr>
        <w:tc>
          <w:tcPr>
            <w:tcW w:w="1250" w:type="pct"/>
            <w:gridSpan w:val="2"/>
          </w:tcPr>
          <w:p w14:paraId="511C35D3" w14:textId="74136ECE" w:rsidR="004A1EE4" w:rsidRPr="00311530" w:rsidRDefault="004A1EE4" w:rsidP="007B2573">
            <w:pPr>
              <w:pageBreakBefore/>
              <w:spacing w:before="60" w:after="60" w:line="240" w:lineRule="auto"/>
              <w:rPr>
                <w:noProof/>
                <w:vanish/>
              </w:rPr>
            </w:pPr>
            <w:r w:rsidRPr="00311530">
              <w:rPr>
                <w:noProof/>
                <w:vanish/>
              </w:rPr>
              <w:t>Katasztrófaelhárítás (CPC 81403)</w:t>
            </w:r>
          </w:p>
        </w:tc>
        <w:tc>
          <w:tcPr>
            <w:tcW w:w="1250" w:type="pct"/>
            <w:gridSpan w:val="2"/>
          </w:tcPr>
          <w:p w14:paraId="4249B9C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16967EE" w14:textId="5DBE997E"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 azzal a megkötéssel, hogy a katasztrófaelhárítás ellenőrzéséért felelős vállalkozásoknak partnerséget kell létrehozniuk egy Paraguayban található és ilyen szolgáltatás nyújtására engedéllyel rendelkező vállalkozással.</w:t>
            </w:r>
          </w:p>
          <w:p w14:paraId="63C4DE5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A katasztrófaelhárítási szolgáltatást nyújtani kívánó valamennyi természetes vagy jogi személynek kérelmeznie kell a központi banknál történő nyilvántartásba vételt.</w:t>
            </w:r>
          </w:p>
          <w:p w14:paraId="12938BE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4169CE0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312424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E85862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378FA7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732C53DB" w14:textId="77777777" w:rsidR="004A1EE4" w:rsidRPr="00311530" w:rsidRDefault="004A1EE4" w:rsidP="00884A7A">
            <w:pPr>
              <w:spacing w:before="60" w:after="60" w:line="240" w:lineRule="auto"/>
              <w:rPr>
                <w:noProof/>
                <w:vanish/>
              </w:rPr>
            </w:pPr>
          </w:p>
        </w:tc>
      </w:tr>
      <w:tr w:rsidR="004A1EE4" w:rsidRPr="00311530" w14:paraId="5647A72E" w14:textId="77777777" w:rsidTr="00236E43">
        <w:trPr>
          <w:hidden/>
        </w:trPr>
        <w:tc>
          <w:tcPr>
            <w:tcW w:w="5000" w:type="pct"/>
            <w:gridSpan w:val="8"/>
          </w:tcPr>
          <w:p w14:paraId="49572011" w14:textId="77777777" w:rsidR="001B5EB3" w:rsidRPr="00311530" w:rsidRDefault="004A1EE4" w:rsidP="0021266E">
            <w:pPr>
              <w:pageBreakBefore/>
              <w:spacing w:before="60" w:after="60" w:line="240" w:lineRule="auto"/>
              <w:rPr>
                <w:noProof/>
                <w:vanish/>
              </w:rPr>
            </w:pPr>
            <w:r w:rsidRPr="00311530">
              <w:rPr>
                <w:noProof/>
                <w:vanish/>
              </w:rPr>
              <w:t>URUGUAY</w:t>
            </w:r>
          </w:p>
          <w:p w14:paraId="197FC8D1" w14:textId="7911CD31" w:rsidR="004A1EE4" w:rsidRPr="00311530" w:rsidRDefault="004A1EE4" w:rsidP="00884A7A">
            <w:pPr>
              <w:spacing w:before="60" w:after="60" w:line="240" w:lineRule="auto"/>
              <w:rPr>
                <w:noProof/>
                <w:vanish/>
              </w:rPr>
            </w:pPr>
            <w:r w:rsidRPr="00311530">
              <w:rPr>
                <w:noProof/>
                <w:vanish/>
              </w:rPr>
              <w:t>7.A.</w:t>
            </w:r>
            <w:r w:rsidRPr="00311530">
              <w:rPr>
                <w:noProof/>
                <w:vanish/>
              </w:rPr>
              <w:tab/>
              <w:t>Valamennyi biztosítási és biztosítással kapcsolatos szolgáltatás (beleértve a viszontbiztosítást is), valamint nyugdíjalap-szolgáltatások, kivéve a társadalombiztosítást</w:t>
            </w:r>
          </w:p>
        </w:tc>
      </w:tr>
      <w:tr w:rsidR="004A1EE4" w:rsidRPr="00311530" w14:paraId="187F5A7D" w14:textId="77777777" w:rsidTr="00236E43">
        <w:trPr>
          <w:hidden/>
        </w:trPr>
        <w:tc>
          <w:tcPr>
            <w:tcW w:w="1250" w:type="pct"/>
            <w:gridSpan w:val="2"/>
          </w:tcPr>
          <w:p w14:paraId="212568D2" w14:textId="331426D4" w:rsidR="004A1EE4" w:rsidRPr="00311530" w:rsidRDefault="004A1EE4" w:rsidP="00933290">
            <w:pPr>
              <w:spacing w:before="60" w:after="60" w:line="240" w:lineRule="auto"/>
              <w:rPr>
                <w:noProof/>
                <w:vanish/>
              </w:rPr>
            </w:pPr>
            <w:r w:rsidRPr="00311530">
              <w:rPr>
                <w:noProof/>
                <w:vanish/>
              </w:rPr>
              <w:t>Biztosítás és biztosításhoz kapcsolódó</w:t>
            </w:r>
          </w:p>
        </w:tc>
        <w:tc>
          <w:tcPr>
            <w:tcW w:w="1250" w:type="pct"/>
            <w:gridSpan w:val="2"/>
          </w:tcPr>
          <w:p w14:paraId="333315C9" w14:textId="77777777" w:rsidR="004A1EE4" w:rsidRPr="00311530" w:rsidRDefault="004A1EE4" w:rsidP="00884A7A">
            <w:pPr>
              <w:spacing w:before="60" w:after="60" w:line="240" w:lineRule="auto"/>
              <w:rPr>
                <w:noProof/>
                <w:vanish/>
              </w:rPr>
            </w:pPr>
          </w:p>
        </w:tc>
        <w:tc>
          <w:tcPr>
            <w:tcW w:w="1250" w:type="pct"/>
            <w:gridSpan w:val="2"/>
          </w:tcPr>
          <w:p w14:paraId="49D77D29" w14:textId="77777777" w:rsidR="004A1EE4" w:rsidRPr="00311530" w:rsidRDefault="004A1EE4" w:rsidP="00884A7A">
            <w:pPr>
              <w:spacing w:before="60" w:after="60" w:line="240" w:lineRule="auto"/>
              <w:rPr>
                <w:noProof/>
                <w:vanish/>
              </w:rPr>
            </w:pPr>
          </w:p>
        </w:tc>
        <w:tc>
          <w:tcPr>
            <w:tcW w:w="1250" w:type="pct"/>
            <w:gridSpan w:val="2"/>
          </w:tcPr>
          <w:p w14:paraId="6AE97020" w14:textId="77777777" w:rsidR="004A1EE4" w:rsidRPr="00311530" w:rsidRDefault="004A1EE4" w:rsidP="00884A7A">
            <w:pPr>
              <w:spacing w:before="60" w:after="60" w:line="240" w:lineRule="auto"/>
              <w:rPr>
                <w:noProof/>
                <w:vanish/>
              </w:rPr>
            </w:pPr>
          </w:p>
        </w:tc>
      </w:tr>
      <w:tr w:rsidR="004A1EE4" w:rsidRPr="00311530" w14:paraId="727D3B7F" w14:textId="77777777" w:rsidTr="00236E43">
        <w:trPr>
          <w:hidden/>
        </w:trPr>
        <w:tc>
          <w:tcPr>
            <w:tcW w:w="1250" w:type="pct"/>
            <w:gridSpan w:val="2"/>
          </w:tcPr>
          <w:p w14:paraId="68BF1F63" w14:textId="3AF9B834" w:rsidR="004A1EE4" w:rsidRPr="00311530" w:rsidRDefault="004A1EE4" w:rsidP="00884A7A">
            <w:pPr>
              <w:spacing w:before="60" w:after="60" w:line="240" w:lineRule="auto"/>
              <w:rPr>
                <w:noProof/>
                <w:vanish/>
              </w:rPr>
            </w:pPr>
            <w:r w:rsidRPr="00311530">
              <w:rPr>
                <w:noProof/>
                <w:vanish/>
              </w:rPr>
              <w:t>a.a.1.1)</w:t>
            </w:r>
            <w:r w:rsidRPr="00311530">
              <w:rPr>
                <w:noProof/>
                <w:vanish/>
              </w:rPr>
              <w:tab/>
              <w:t>Életbiztosítás</w:t>
            </w:r>
          </w:p>
          <w:p w14:paraId="0A09B04B" w14:textId="18633506" w:rsidR="004A1EE4" w:rsidRPr="00311530" w:rsidRDefault="004A1EE4" w:rsidP="00933290">
            <w:pPr>
              <w:spacing w:before="60" w:after="60" w:line="240" w:lineRule="auto"/>
              <w:rPr>
                <w:noProof/>
                <w:vanish/>
              </w:rPr>
            </w:pPr>
            <w:r w:rsidRPr="00311530">
              <w:rPr>
                <w:noProof/>
                <w:vanish/>
              </w:rPr>
              <w:t>a.1.2)</w:t>
            </w:r>
            <w:r w:rsidRPr="00311530">
              <w:rPr>
                <w:noProof/>
                <w:vanish/>
              </w:rPr>
              <w:tab/>
              <w:t>Nyugdíj és járadék</w:t>
            </w:r>
          </w:p>
        </w:tc>
        <w:tc>
          <w:tcPr>
            <w:tcW w:w="1250" w:type="pct"/>
            <w:gridSpan w:val="2"/>
          </w:tcPr>
          <w:p w14:paraId="30BCF3F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BE8A9A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7C0E10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Ahhoz, hogy Uruguayban kereskedelmi jelenléttel rendelkezzenek, a vállalatokat uruguayi részvénytársaságként kell létrehozni, a hatályos jogszabályokban és egyéb rendelkezésekben megállapított korlátozásokra is figyelemmel. A követelmény nem alkalmazandó a viszontbiztosítási ágazatra.</w:t>
            </w:r>
          </w:p>
          <w:p w14:paraId="5C0A6A90" w14:textId="64CC19F1" w:rsidR="004A1EE4" w:rsidRPr="00311530" w:rsidRDefault="004A1EE4" w:rsidP="00933290">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6A7073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0CD320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B044CD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3212D31" w14:textId="3ABCE492" w:rsidR="004A1EE4" w:rsidRPr="00311530" w:rsidRDefault="004A1EE4" w:rsidP="00933290">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ACF6C5F" w14:textId="77777777" w:rsidR="004A1EE4" w:rsidRPr="00311530" w:rsidRDefault="004A1EE4" w:rsidP="00884A7A">
            <w:pPr>
              <w:spacing w:before="60" w:after="60" w:line="240" w:lineRule="auto"/>
              <w:rPr>
                <w:noProof/>
                <w:vanish/>
              </w:rPr>
            </w:pPr>
          </w:p>
        </w:tc>
      </w:tr>
      <w:tr w:rsidR="004A1EE4" w:rsidRPr="00311530" w14:paraId="1C1852B8" w14:textId="77777777" w:rsidTr="00236E43">
        <w:trPr>
          <w:hidden/>
        </w:trPr>
        <w:tc>
          <w:tcPr>
            <w:tcW w:w="1250" w:type="pct"/>
            <w:gridSpan w:val="2"/>
          </w:tcPr>
          <w:p w14:paraId="1DB38455" w14:textId="77777777" w:rsidR="001B5EB3" w:rsidRPr="00311530" w:rsidRDefault="004A1EE4" w:rsidP="0021266E">
            <w:pPr>
              <w:pageBreakBefore/>
              <w:spacing w:before="60" w:after="60" w:line="240" w:lineRule="auto"/>
              <w:ind w:left="567" w:hanging="567"/>
              <w:rPr>
                <w:noProof/>
                <w:vanish/>
              </w:rPr>
            </w:pPr>
            <w:r w:rsidRPr="00311530">
              <w:rPr>
                <w:noProof/>
                <w:vanish/>
              </w:rPr>
              <w:t>b.</w:t>
            </w:r>
            <w:r w:rsidRPr="00311530">
              <w:rPr>
                <w:noProof/>
                <w:vanish/>
              </w:rPr>
              <w:tab/>
              <w:t>Életbiztosítástól eltérő biztosítási szolgáltatások</w:t>
            </w:r>
          </w:p>
          <w:p w14:paraId="0FE04E6D" w14:textId="77777777" w:rsidR="001B5EB3" w:rsidRPr="00311530" w:rsidRDefault="006121F9" w:rsidP="0021266E">
            <w:pPr>
              <w:spacing w:before="60" w:after="60" w:line="240" w:lineRule="auto"/>
              <w:ind w:left="567" w:hanging="567"/>
              <w:rPr>
                <w:noProof/>
                <w:vanish/>
              </w:rPr>
            </w:pPr>
            <w:r w:rsidRPr="00311530">
              <w:rPr>
                <w:noProof/>
                <w:vanish/>
              </w:rPr>
              <w:t>–</w:t>
            </w:r>
            <w:r w:rsidRPr="00311530">
              <w:rPr>
                <w:noProof/>
                <w:vanish/>
              </w:rPr>
              <w:tab/>
              <w:t>Gépjármű-biztosítás</w:t>
            </w:r>
          </w:p>
          <w:p w14:paraId="7BEA56E0" w14:textId="0AE86110" w:rsidR="004A1EE4" w:rsidRPr="00311530" w:rsidRDefault="006121F9" w:rsidP="0021266E">
            <w:pPr>
              <w:spacing w:before="60" w:after="60" w:line="240" w:lineRule="auto"/>
              <w:ind w:left="567" w:hanging="567"/>
              <w:rPr>
                <w:noProof/>
                <w:vanish/>
              </w:rPr>
            </w:pPr>
            <w:r w:rsidRPr="00311530">
              <w:rPr>
                <w:noProof/>
                <w:vanish/>
              </w:rPr>
              <w:t>–</w:t>
            </w:r>
            <w:r w:rsidRPr="00311530">
              <w:rPr>
                <w:noProof/>
                <w:vanish/>
              </w:rPr>
              <w:tab/>
              <w:t>Tűz és egyéb vagyoni kár elleni biztosítás</w:t>
            </w:r>
          </w:p>
          <w:p w14:paraId="6813DA24" w14:textId="24CF1613" w:rsidR="004A1EE4" w:rsidRPr="00311530" w:rsidRDefault="006121F9" w:rsidP="0021266E">
            <w:pPr>
              <w:spacing w:before="60" w:after="60" w:line="240" w:lineRule="auto"/>
              <w:ind w:left="567" w:hanging="567"/>
              <w:rPr>
                <w:noProof/>
                <w:vanish/>
              </w:rPr>
            </w:pPr>
            <w:r w:rsidRPr="00311530">
              <w:rPr>
                <w:noProof/>
                <w:vanish/>
              </w:rPr>
              <w:t>–</w:t>
            </w:r>
            <w:r w:rsidRPr="00311530">
              <w:rPr>
                <w:noProof/>
                <w:vanish/>
              </w:rPr>
              <w:tab/>
              <w:t>Felelősségbiztosítás</w:t>
            </w:r>
          </w:p>
          <w:p w14:paraId="5CA48033" w14:textId="73EF0AEE" w:rsidR="004A1EE4" w:rsidRPr="00311530" w:rsidRDefault="006121F9" w:rsidP="0021266E">
            <w:pPr>
              <w:spacing w:before="60" w:after="60" w:line="240" w:lineRule="auto"/>
              <w:ind w:left="567" w:hanging="567"/>
              <w:rPr>
                <w:noProof/>
                <w:vanish/>
              </w:rPr>
            </w:pPr>
            <w:r w:rsidRPr="00311530">
              <w:rPr>
                <w:noProof/>
                <w:vanish/>
              </w:rPr>
              <w:t>–</w:t>
            </w:r>
            <w:r w:rsidRPr="00311530">
              <w:rPr>
                <w:noProof/>
                <w:vanish/>
              </w:rPr>
              <w:tab/>
              <w:t>Pénzügyi veszteség elleni biztosítási szolgáltatások</w:t>
            </w:r>
          </w:p>
          <w:p w14:paraId="2DD71EA9" w14:textId="77777777" w:rsidR="004A1EE4" w:rsidRPr="00311530" w:rsidRDefault="004A1EE4" w:rsidP="00884A7A">
            <w:pPr>
              <w:spacing w:before="60" w:after="60" w:line="240" w:lineRule="auto"/>
              <w:rPr>
                <w:noProof/>
                <w:vanish/>
              </w:rPr>
            </w:pPr>
            <w:r w:rsidRPr="00311530">
              <w:rPr>
                <w:noProof/>
                <w:vanish/>
              </w:rPr>
              <w:t>Általános felelősségbiztosítás</w:t>
            </w:r>
          </w:p>
        </w:tc>
        <w:tc>
          <w:tcPr>
            <w:tcW w:w="1250" w:type="pct"/>
            <w:gridSpan w:val="2"/>
          </w:tcPr>
          <w:p w14:paraId="30C0161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41BF18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F0EAAD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Ahhoz, hogy Uruguayban kereskedelmi jelenléttel rendelkezzenek, a vállalatokat uruguayi részvénytársaságként kell létrehozni, a hatályos jogszabályokban és egyéb rendelkezésekben megállapított korlátozásokra is figyelemmel. A követelmény nem alkalmazandó a viszontbiztosítási ágazatra.</w:t>
            </w:r>
          </w:p>
          <w:p w14:paraId="56411EB4" w14:textId="2C7443AE"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B43C20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1763A7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400381D" w14:textId="77777777" w:rsidR="0021266E" w:rsidRPr="00311530" w:rsidRDefault="004A1EE4" w:rsidP="0021266E">
            <w:pPr>
              <w:spacing w:before="60" w:after="60" w:line="240" w:lineRule="auto"/>
              <w:rPr>
                <w:noProof/>
                <w:vanish/>
              </w:rPr>
            </w:pPr>
            <w:r w:rsidRPr="00311530">
              <w:rPr>
                <w:noProof/>
                <w:vanish/>
              </w:rPr>
              <w:t>3)</w:t>
            </w:r>
            <w:r w:rsidRPr="00311530">
              <w:rPr>
                <w:noProof/>
                <w:vanish/>
              </w:rPr>
              <w:tab/>
              <w:t>Korlátozás nélkül.</w:t>
            </w:r>
          </w:p>
          <w:p w14:paraId="35150A31" w14:textId="1F978CC6" w:rsidR="004A1EE4" w:rsidRPr="00311530" w:rsidRDefault="004A1EE4" w:rsidP="0021266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334CFE6" w14:textId="77777777" w:rsidR="004A1EE4" w:rsidRPr="00311530" w:rsidRDefault="004A1EE4" w:rsidP="00884A7A">
            <w:pPr>
              <w:spacing w:before="60" w:after="60" w:line="240" w:lineRule="auto"/>
              <w:rPr>
                <w:noProof/>
                <w:vanish/>
              </w:rPr>
            </w:pPr>
          </w:p>
        </w:tc>
      </w:tr>
      <w:tr w:rsidR="004A1EE4" w:rsidRPr="00311530" w14:paraId="7E55A1E4" w14:textId="77777777" w:rsidTr="00236E43">
        <w:trPr>
          <w:hidden/>
        </w:trPr>
        <w:tc>
          <w:tcPr>
            <w:tcW w:w="1250" w:type="pct"/>
            <w:gridSpan w:val="2"/>
          </w:tcPr>
          <w:p w14:paraId="26D1EAAB" w14:textId="6DD6B130" w:rsidR="004A1EE4" w:rsidRPr="00311530" w:rsidRDefault="004A1EE4" w:rsidP="0021266E">
            <w:pPr>
              <w:pageBreakBefore/>
              <w:spacing w:before="60" w:after="60" w:line="240" w:lineRule="auto"/>
              <w:rPr>
                <w:noProof/>
                <w:vanish/>
              </w:rPr>
            </w:pPr>
            <w:r w:rsidRPr="00311530">
              <w:rPr>
                <w:noProof/>
                <w:vanish/>
              </w:rPr>
              <w:t>Tengeri, légi és egyéb nemzetközi szállítási biztosítás</w:t>
            </w:r>
          </w:p>
        </w:tc>
        <w:tc>
          <w:tcPr>
            <w:tcW w:w="1250" w:type="pct"/>
            <w:gridSpan w:val="2"/>
          </w:tcPr>
          <w:p w14:paraId="5E247B8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 a tengeri hajótest kivételével (a halászflotta kizárásával).</w:t>
            </w:r>
          </w:p>
          <w:p w14:paraId="38A31ED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 a tengeri hajótest kivételével (a halászflotta kizárásával).</w:t>
            </w:r>
          </w:p>
          <w:p w14:paraId="05018076"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0BF87053" w14:textId="2B2D5423"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4F9CE4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 a tengeri hajótest kivételével (a halászflotta kizárásával).</w:t>
            </w:r>
          </w:p>
          <w:p w14:paraId="0E6C825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 a tengeri hajótest kivételével (a halászflotta kizárásával).</w:t>
            </w:r>
          </w:p>
          <w:p w14:paraId="7F7A315D"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0A742105" w14:textId="25A9D5C2"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4236E92" w14:textId="77777777" w:rsidR="004A1EE4" w:rsidRPr="00311530" w:rsidRDefault="004A1EE4" w:rsidP="00884A7A">
            <w:pPr>
              <w:spacing w:before="60" w:after="60" w:line="240" w:lineRule="auto"/>
              <w:rPr>
                <w:noProof/>
                <w:vanish/>
              </w:rPr>
            </w:pPr>
          </w:p>
        </w:tc>
      </w:tr>
      <w:tr w:rsidR="004A1EE4" w:rsidRPr="00311530" w14:paraId="6B3E8EF4" w14:textId="77777777" w:rsidTr="00236E43">
        <w:trPr>
          <w:hidden/>
        </w:trPr>
        <w:tc>
          <w:tcPr>
            <w:tcW w:w="1250" w:type="pct"/>
            <w:gridSpan w:val="2"/>
          </w:tcPr>
          <w:p w14:paraId="008ED08E" w14:textId="79434B52" w:rsidR="004A1EE4" w:rsidRPr="00311530" w:rsidRDefault="004A1EE4" w:rsidP="0021266E">
            <w:pPr>
              <w:pageBreakBefore/>
              <w:spacing w:before="60" w:after="60" w:line="240" w:lineRule="auto"/>
              <w:rPr>
                <w:noProof/>
                <w:vanish/>
              </w:rPr>
            </w:pPr>
            <w:r w:rsidRPr="00311530">
              <w:rPr>
                <w:noProof/>
                <w:vanish/>
              </w:rPr>
              <w:t>Viszontbiztosítás és továbbengedményezés</w:t>
            </w:r>
          </w:p>
        </w:tc>
        <w:tc>
          <w:tcPr>
            <w:tcW w:w="1250" w:type="pct"/>
            <w:gridSpan w:val="2"/>
          </w:tcPr>
          <w:p w14:paraId="01E38F3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1F8CF6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FC6C554"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2A6091FA" w14:textId="67755C24" w:rsidR="004A1EE4" w:rsidRPr="00311530" w:rsidRDefault="004A1EE4" w:rsidP="0021266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5CCED6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1BC4A2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BE46508"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99A2FC4" w14:textId="1C5CC658" w:rsidR="004A1EE4" w:rsidRPr="00311530" w:rsidRDefault="004A1EE4" w:rsidP="0021266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B273C3C" w14:textId="77777777" w:rsidR="004A1EE4" w:rsidRPr="00311530" w:rsidRDefault="004A1EE4" w:rsidP="00884A7A">
            <w:pPr>
              <w:spacing w:before="60" w:after="60" w:line="240" w:lineRule="auto"/>
              <w:rPr>
                <w:noProof/>
                <w:vanish/>
              </w:rPr>
            </w:pPr>
          </w:p>
        </w:tc>
      </w:tr>
      <w:tr w:rsidR="004A1EE4" w:rsidRPr="00311530" w14:paraId="36056B03" w14:textId="77777777" w:rsidTr="00236E43">
        <w:trPr>
          <w:hidden/>
        </w:trPr>
        <w:tc>
          <w:tcPr>
            <w:tcW w:w="1250" w:type="pct"/>
            <w:gridSpan w:val="2"/>
          </w:tcPr>
          <w:p w14:paraId="2A85352F" w14:textId="25AD864C" w:rsidR="004A1EE4" w:rsidRPr="00311530" w:rsidRDefault="004A1EE4" w:rsidP="006121F9">
            <w:pPr>
              <w:spacing w:before="60" w:after="60" w:line="240" w:lineRule="auto"/>
              <w:rPr>
                <w:noProof/>
                <w:vanish/>
              </w:rPr>
            </w:pPr>
            <w:r w:rsidRPr="00311530">
              <w:rPr>
                <w:noProof/>
                <w:vanish/>
              </w:rPr>
              <w:t>Szállítmánybiztosítás</w:t>
            </w:r>
          </w:p>
        </w:tc>
        <w:tc>
          <w:tcPr>
            <w:tcW w:w="1250" w:type="pct"/>
            <w:gridSpan w:val="2"/>
          </w:tcPr>
          <w:p w14:paraId="53560D9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7531DB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AA7A52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A gépjármű-biztosítási szolgáltatásokra vonatkozóan jelzett korlátozással.</w:t>
            </w:r>
          </w:p>
          <w:p w14:paraId="0AF8FDD1" w14:textId="32D69E1D"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D2DF60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744E9E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96266EC"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5B5F6D1" w14:textId="0404DB6C"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0CA900F" w14:textId="77777777" w:rsidR="004A1EE4" w:rsidRPr="00311530" w:rsidRDefault="004A1EE4" w:rsidP="00884A7A">
            <w:pPr>
              <w:spacing w:before="60" w:after="60" w:line="240" w:lineRule="auto"/>
              <w:rPr>
                <w:noProof/>
                <w:vanish/>
              </w:rPr>
            </w:pPr>
          </w:p>
        </w:tc>
      </w:tr>
      <w:tr w:rsidR="004A1EE4" w:rsidRPr="00311530" w14:paraId="35060CD2" w14:textId="77777777" w:rsidTr="00236E43">
        <w:trPr>
          <w:hidden/>
        </w:trPr>
        <w:tc>
          <w:tcPr>
            <w:tcW w:w="1250" w:type="pct"/>
            <w:gridSpan w:val="2"/>
          </w:tcPr>
          <w:p w14:paraId="27595D76" w14:textId="2281BEE4" w:rsidR="004A1EE4" w:rsidRPr="00311530" w:rsidRDefault="004A1EE4" w:rsidP="0021266E">
            <w:pPr>
              <w:pageBreakBefore/>
              <w:spacing w:before="60" w:after="60" w:line="240" w:lineRule="auto"/>
              <w:rPr>
                <w:noProof/>
                <w:vanish/>
              </w:rPr>
            </w:pPr>
            <w:r w:rsidRPr="00311530">
              <w:rPr>
                <w:noProof/>
                <w:vanish/>
              </w:rPr>
              <w:t>Biztosítási és nyugdíjtanácsadási szolgáltatások</w:t>
            </w:r>
          </w:p>
        </w:tc>
        <w:tc>
          <w:tcPr>
            <w:tcW w:w="1250" w:type="pct"/>
            <w:gridSpan w:val="2"/>
          </w:tcPr>
          <w:p w14:paraId="2A634EB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ECF639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52CC95D"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1482FB5" w14:textId="18533B2B"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95B115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5B40CB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759B75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64FBF0A" w14:textId="5A0F2D62"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C60B4D4" w14:textId="77777777" w:rsidR="004A1EE4" w:rsidRPr="00311530" w:rsidRDefault="004A1EE4" w:rsidP="00884A7A">
            <w:pPr>
              <w:spacing w:before="60" w:after="60" w:line="240" w:lineRule="auto"/>
              <w:rPr>
                <w:noProof/>
                <w:vanish/>
              </w:rPr>
            </w:pPr>
          </w:p>
        </w:tc>
      </w:tr>
      <w:tr w:rsidR="004A1EE4" w:rsidRPr="00311530" w14:paraId="6EF7DA48" w14:textId="77777777" w:rsidTr="00236E43">
        <w:trPr>
          <w:hidden/>
        </w:trPr>
        <w:tc>
          <w:tcPr>
            <w:tcW w:w="1250" w:type="pct"/>
            <w:gridSpan w:val="2"/>
          </w:tcPr>
          <w:p w14:paraId="4426AC08" w14:textId="77777777" w:rsidR="004A1EE4" w:rsidRPr="00311530" w:rsidRDefault="004A1EE4" w:rsidP="0021266E">
            <w:pPr>
              <w:spacing w:before="60" w:after="60" w:line="240" w:lineRule="auto"/>
              <w:ind w:left="567" w:hanging="567"/>
              <w:rPr>
                <w:noProof/>
                <w:vanish/>
              </w:rPr>
            </w:pPr>
            <w:r w:rsidRPr="00311530">
              <w:rPr>
                <w:noProof/>
                <w:vanish/>
              </w:rPr>
              <w:t>d.</w:t>
            </w:r>
            <w:r w:rsidRPr="00311530">
              <w:rPr>
                <w:noProof/>
                <w:vanish/>
              </w:rPr>
              <w:tab/>
              <w:t>Biztosításhoz kapcsolódó kiegészítő szolgáltatások (81402–81403–81404–81405)</w:t>
            </w:r>
          </w:p>
        </w:tc>
        <w:tc>
          <w:tcPr>
            <w:tcW w:w="1250" w:type="pct"/>
            <w:gridSpan w:val="2"/>
          </w:tcPr>
          <w:p w14:paraId="1AA27D4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6AD0CD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7D2A49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D4A142D" w14:textId="2E31DBB6" w:rsidR="004A1EE4" w:rsidRPr="00311530" w:rsidRDefault="004A1EE4" w:rsidP="0021266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DF4D52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4A1BB4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B99FCD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8C44D33" w14:textId="49C6A25E" w:rsidR="004A1EE4" w:rsidRPr="00311530" w:rsidRDefault="004A1EE4" w:rsidP="0021266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DD27C4F" w14:textId="77777777" w:rsidR="004A1EE4" w:rsidRPr="00311530" w:rsidRDefault="004A1EE4" w:rsidP="00884A7A">
            <w:pPr>
              <w:spacing w:before="60" w:after="60" w:line="240" w:lineRule="auto"/>
              <w:rPr>
                <w:noProof/>
                <w:vanish/>
              </w:rPr>
            </w:pPr>
          </w:p>
        </w:tc>
      </w:tr>
      <w:tr w:rsidR="004A1EE4" w:rsidRPr="00311530" w14:paraId="2B9F27EB" w14:textId="77777777" w:rsidTr="00236E43">
        <w:trPr>
          <w:hidden/>
        </w:trPr>
        <w:tc>
          <w:tcPr>
            <w:tcW w:w="1250" w:type="pct"/>
            <w:gridSpan w:val="2"/>
          </w:tcPr>
          <w:p w14:paraId="357DF877" w14:textId="77777777" w:rsidR="004A1EE4" w:rsidRPr="00311530" w:rsidRDefault="004A1EE4" w:rsidP="0021266E">
            <w:pPr>
              <w:pageBreakBefore/>
              <w:spacing w:before="60" w:after="60" w:line="240" w:lineRule="auto"/>
              <w:rPr>
                <w:noProof/>
                <w:vanish/>
              </w:rPr>
            </w:pPr>
            <w:r w:rsidRPr="00311530">
              <w:rPr>
                <w:noProof/>
                <w:vanish/>
              </w:rPr>
              <w:t>Aktuáriusi szolgáltatás</w:t>
            </w:r>
          </w:p>
          <w:p w14:paraId="3CB1ADE5" w14:textId="57132A14" w:rsidR="004A1EE4" w:rsidRPr="00311530" w:rsidRDefault="004A1EE4" w:rsidP="00884A7A">
            <w:pPr>
              <w:spacing w:before="60" w:after="60" w:line="240" w:lineRule="auto"/>
              <w:rPr>
                <w:noProof/>
                <w:vanish/>
              </w:rPr>
            </w:pPr>
            <w:r w:rsidRPr="00311530">
              <w:rPr>
                <w:noProof/>
                <w:vanish/>
              </w:rPr>
              <w:t>(CPC 81404)</w:t>
            </w:r>
          </w:p>
        </w:tc>
        <w:tc>
          <w:tcPr>
            <w:tcW w:w="1250" w:type="pct"/>
            <w:gridSpan w:val="2"/>
          </w:tcPr>
          <w:p w14:paraId="0768FAA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16528B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0D8EAD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626A81A" w14:textId="06D183A6"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40BF09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91A55F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26158B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D32D099" w14:textId="532751D1"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179758C" w14:textId="77777777" w:rsidR="004A1EE4" w:rsidRPr="00311530" w:rsidRDefault="004A1EE4" w:rsidP="00884A7A">
            <w:pPr>
              <w:spacing w:before="60" w:after="60" w:line="240" w:lineRule="auto"/>
              <w:rPr>
                <w:noProof/>
                <w:vanish/>
              </w:rPr>
            </w:pPr>
          </w:p>
        </w:tc>
      </w:tr>
      <w:tr w:rsidR="004A1EE4" w:rsidRPr="00311530" w14:paraId="545C905B" w14:textId="77777777" w:rsidTr="00236E43">
        <w:trPr>
          <w:hidden/>
        </w:trPr>
        <w:tc>
          <w:tcPr>
            <w:tcW w:w="5000" w:type="pct"/>
            <w:gridSpan w:val="8"/>
          </w:tcPr>
          <w:p w14:paraId="75B24DB8" w14:textId="267A977E" w:rsidR="004A1EE4" w:rsidRPr="00311530" w:rsidRDefault="004A1EE4" w:rsidP="006121F9">
            <w:pPr>
              <w:spacing w:before="60" w:after="60" w:line="240" w:lineRule="auto"/>
              <w:rPr>
                <w:noProof/>
                <w:vanish/>
              </w:rPr>
            </w:pPr>
            <w:r w:rsidRPr="00311530">
              <w:rPr>
                <w:noProof/>
                <w:vanish/>
              </w:rPr>
              <w:t>7.B.</w:t>
            </w:r>
            <w:r w:rsidRPr="00311530">
              <w:rPr>
                <w:noProof/>
                <w:vanish/>
              </w:rPr>
              <w:tab/>
              <w:t>BANKI ÉS EGYÉB PÉNZÜGYI SZOLGÁLTATÁSOK</w:t>
            </w:r>
          </w:p>
        </w:tc>
      </w:tr>
      <w:tr w:rsidR="004A1EE4" w:rsidRPr="00311530" w14:paraId="748D1CE0" w14:textId="77777777" w:rsidTr="00236E43">
        <w:trPr>
          <w:hidden/>
        </w:trPr>
        <w:tc>
          <w:tcPr>
            <w:tcW w:w="5000" w:type="pct"/>
            <w:gridSpan w:val="8"/>
          </w:tcPr>
          <w:p w14:paraId="7F41A283" w14:textId="77777777" w:rsidR="001B5EB3" w:rsidRPr="00311530" w:rsidRDefault="004A1EE4" w:rsidP="00884A7A">
            <w:pPr>
              <w:spacing w:before="60" w:after="60" w:line="240" w:lineRule="auto"/>
              <w:rPr>
                <w:noProof/>
                <w:vanish/>
              </w:rPr>
            </w:pPr>
            <w:r w:rsidRPr="00311530">
              <w:rPr>
                <w:noProof/>
                <w:vanish/>
              </w:rPr>
              <w:t>ARGENTÍNA</w:t>
            </w:r>
          </w:p>
          <w:p w14:paraId="0CBA3927" w14:textId="05986C53" w:rsidR="001B5EB3" w:rsidRPr="00311530" w:rsidRDefault="004A1EE4" w:rsidP="00884A7A">
            <w:pPr>
              <w:spacing w:before="60" w:after="60" w:line="240" w:lineRule="auto"/>
              <w:rPr>
                <w:noProof/>
                <w:vanish/>
              </w:rPr>
            </w:pPr>
            <w:r w:rsidRPr="00311530">
              <w:rPr>
                <w:noProof/>
                <w:vanish/>
              </w:rPr>
              <w:t>7.B.</w:t>
            </w:r>
            <w:r w:rsidRPr="00311530">
              <w:rPr>
                <w:noProof/>
                <w:vanish/>
              </w:rPr>
              <w:tab/>
              <w:t>Banki és egyéb pénzügyi szolgáltatások (a biztosítás kivételével)</w:t>
            </w:r>
          </w:p>
          <w:p w14:paraId="32B5ECC7" w14:textId="77777777" w:rsidR="001B5EB3" w:rsidRPr="00311530" w:rsidRDefault="004A1EE4" w:rsidP="00884A7A">
            <w:pPr>
              <w:spacing w:before="60" w:after="60" w:line="240" w:lineRule="auto"/>
              <w:rPr>
                <w:noProof/>
                <w:vanish/>
              </w:rPr>
            </w:pPr>
            <w:r w:rsidRPr="00311530">
              <w:rPr>
                <w:noProof/>
                <w:vanish/>
              </w:rPr>
              <w:t>Az e jegyzékben meghatározott feltételek nem vonatkoznak az állam és az állami tulajdonú vállalatok, illetve az általuk e célból kijelölt szervezetek által végrehajtott pénzügyi műveletekre.</w:t>
            </w:r>
          </w:p>
          <w:p w14:paraId="70D69E8B" w14:textId="5F2F3FF8" w:rsidR="004A1EE4" w:rsidRPr="00311530" w:rsidRDefault="004A1EE4" w:rsidP="006121F9">
            <w:pPr>
              <w:spacing w:before="60" w:after="60" w:line="240" w:lineRule="auto"/>
              <w:rPr>
                <w:noProof/>
                <w:vanish/>
              </w:rPr>
            </w:pPr>
            <w:r w:rsidRPr="00311530">
              <w:rPr>
                <w:noProof/>
                <w:vanish/>
              </w:rPr>
              <w:t>A tőzsdei ügyletekben való részvétel nyilvántartásba vételhez kötött („Registro de Agentes de Negociación”, Comisión Nacional de Valores).</w:t>
            </w:r>
          </w:p>
        </w:tc>
      </w:tr>
      <w:tr w:rsidR="004A1EE4" w:rsidRPr="00311530" w14:paraId="1BB80DFE" w14:textId="77777777" w:rsidTr="00236E43">
        <w:trPr>
          <w:hidden/>
        </w:trPr>
        <w:tc>
          <w:tcPr>
            <w:tcW w:w="1250" w:type="pct"/>
            <w:gridSpan w:val="2"/>
          </w:tcPr>
          <w:p w14:paraId="6499AA3E" w14:textId="77777777" w:rsidR="004A1EE4" w:rsidRPr="00311530" w:rsidRDefault="004A1EE4" w:rsidP="0021266E">
            <w:pPr>
              <w:pageBreakBefore/>
              <w:spacing w:before="60" w:after="60" w:line="240" w:lineRule="auto"/>
              <w:ind w:left="567" w:hanging="567"/>
              <w:rPr>
                <w:noProof/>
                <w:vanish/>
              </w:rPr>
            </w:pPr>
            <w:r w:rsidRPr="00311530">
              <w:rPr>
                <w:noProof/>
                <w:vanish/>
              </w:rPr>
              <w:t>a.</w:t>
            </w:r>
            <w:r w:rsidRPr="00311530">
              <w:rPr>
                <w:noProof/>
                <w:vanish/>
              </w:rPr>
              <w:tab/>
              <w:t>Betétek vagy egyéb visszafizetendő pénzeszközök nyilvános gyűjtése: A nyilvánosságtól kapott bármely látra szólóan vagy határidőre visszafizetendő, kamatozó vagy kamatmentes pénzösszeg (deviza):</w:t>
            </w:r>
          </w:p>
          <w:p w14:paraId="762509E0" w14:textId="2885982B" w:rsidR="004A1EE4" w:rsidRPr="00311530" w:rsidRDefault="006121F9" w:rsidP="0021266E">
            <w:pPr>
              <w:spacing w:before="60" w:after="60" w:line="240" w:lineRule="auto"/>
              <w:ind w:left="1134" w:hanging="567"/>
              <w:rPr>
                <w:noProof/>
                <w:vanish/>
              </w:rPr>
            </w:pPr>
            <w:r w:rsidRPr="00311530">
              <w:rPr>
                <w:noProof/>
                <w:vanish/>
              </w:rPr>
              <w:t>–</w:t>
            </w:r>
            <w:r w:rsidRPr="00311530">
              <w:rPr>
                <w:noProof/>
                <w:vanish/>
              </w:rPr>
              <w:tab/>
              <w:t>Betétek</w:t>
            </w:r>
          </w:p>
          <w:p w14:paraId="35A32512" w14:textId="2441CA8B" w:rsidR="004A1EE4" w:rsidRPr="00311530" w:rsidRDefault="006121F9" w:rsidP="0021266E">
            <w:pPr>
              <w:spacing w:before="60" w:after="60" w:line="240" w:lineRule="auto"/>
              <w:ind w:left="1134" w:hanging="567"/>
              <w:rPr>
                <w:noProof/>
                <w:vanish/>
              </w:rPr>
            </w:pPr>
            <w:r w:rsidRPr="00311530">
              <w:rPr>
                <w:noProof/>
                <w:vanish/>
              </w:rPr>
              <w:t>–</w:t>
            </w:r>
            <w:r w:rsidRPr="00311530">
              <w:rPr>
                <w:noProof/>
                <w:vanish/>
              </w:rPr>
              <w:tab/>
              <w:t>A nyilvánosságtól történő forrásbevonás egyéb módjai (CPC 81116)</w:t>
            </w:r>
          </w:p>
        </w:tc>
        <w:tc>
          <w:tcPr>
            <w:tcW w:w="1250" w:type="pct"/>
            <w:gridSpan w:val="2"/>
          </w:tcPr>
          <w:p w14:paraId="02EA950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9219F9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D28CA01"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CA1A182" w14:textId="19F4BDF9"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67A451A"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5441D75"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101A0CA"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8A9EBDF" w14:textId="712AC62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9CA94B7" w14:textId="77777777" w:rsidR="004A1EE4" w:rsidRPr="00311530" w:rsidRDefault="004A1EE4" w:rsidP="00884A7A">
            <w:pPr>
              <w:spacing w:before="60" w:after="60" w:line="240" w:lineRule="auto"/>
              <w:rPr>
                <w:noProof/>
                <w:vanish/>
              </w:rPr>
            </w:pPr>
          </w:p>
        </w:tc>
      </w:tr>
      <w:tr w:rsidR="004A1EE4" w:rsidRPr="00311530" w14:paraId="46E13476" w14:textId="77777777" w:rsidTr="00236E43">
        <w:trPr>
          <w:hidden/>
        </w:trPr>
        <w:tc>
          <w:tcPr>
            <w:tcW w:w="1250" w:type="pct"/>
            <w:gridSpan w:val="2"/>
          </w:tcPr>
          <w:p w14:paraId="7EFD971F" w14:textId="438061BA" w:rsidR="004A1EE4" w:rsidRPr="00311530" w:rsidRDefault="004A1EE4" w:rsidP="0021266E">
            <w:pPr>
              <w:pageBreakBefore/>
              <w:spacing w:before="60" w:after="60" w:line="240" w:lineRule="auto"/>
              <w:ind w:left="567" w:hanging="567"/>
              <w:rPr>
                <w:noProof/>
                <w:vanish/>
              </w:rPr>
            </w:pPr>
            <w:r w:rsidRPr="00311530">
              <w:rPr>
                <w:noProof/>
                <w:vanish/>
              </w:rPr>
              <w:t>b.</w:t>
            </w:r>
            <w:r w:rsidRPr="00311530">
              <w:rPr>
                <w:noProof/>
                <w:vanish/>
              </w:rPr>
              <w:tab/>
              <w:t>Mindenfajta hitelezés, ideértve a fogyasztási hiteleket, jelzáloghitelt, hitelfaktorálást és a kereskedelmi ügyletek finanszírozását</w:t>
            </w:r>
          </w:p>
          <w:p w14:paraId="619B75E6" w14:textId="1D77CD20" w:rsidR="004A1EE4" w:rsidRPr="00311530" w:rsidRDefault="006121F9" w:rsidP="0021266E">
            <w:pPr>
              <w:spacing w:before="60" w:after="60" w:line="240" w:lineRule="auto"/>
              <w:ind w:left="567" w:hanging="567"/>
              <w:rPr>
                <w:noProof/>
                <w:vanish/>
              </w:rPr>
            </w:pPr>
            <w:r w:rsidRPr="00311530">
              <w:rPr>
                <w:noProof/>
                <w:vanish/>
              </w:rPr>
              <w:t>–</w:t>
            </w:r>
            <w:r w:rsidRPr="00311530">
              <w:rPr>
                <w:noProof/>
                <w:vanish/>
              </w:rPr>
              <w:tab/>
              <w:t>Bankhitelek</w:t>
            </w:r>
          </w:p>
          <w:p w14:paraId="35CAB277" w14:textId="325E8E2C" w:rsidR="004A1EE4" w:rsidRPr="00311530" w:rsidRDefault="006121F9" w:rsidP="0021266E">
            <w:pPr>
              <w:spacing w:before="60" w:after="60" w:line="240" w:lineRule="auto"/>
              <w:ind w:left="567" w:hanging="567"/>
              <w:rPr>
                <w:noProof/>
                <w:vanish/>
              </w:rPr>
            </w:pPr>
            <w:r w:rsidRPr="00311530">
              <w:rPr>
                <w:noProof/>
                <w:vanish/>
              </w:rPr>
              <w:t>–</w:t>
            </w:r>
            <w:r w:rsidRPr="00311530">
              <w:rPr>
                <w:noProof/>
                <w:vanish/>
              </w:rPr>
              <w:tab/>
              <w:t>Nem banki hitelek: nyilvános forrásbevonásra nem jogosult személy által nyújtott hitelek (CPC 81131 + 81132 + 81133 + 81139)</w:t>
            </w:r>
          </w:p>
        </w:tc>
        <w:tc>
          <w:tcPr>
            <w:tcW w:w="1250" w:type="pct"/>
            <w:gridSpan w:val="2"/>
          </w:tcPr>
          <w:p w14:paraId="4992EF7D"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5337449"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7831F94"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959E357" w14:textId="1200E5F8"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EDAACB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90EEAA7"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0B67791"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8439860" w14:textId="7C4CFDE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4395792" w14:textId="77777777" w:rsidR="004A1EE4" w:rsidRPr="00311530" w:rsidRDefault="004A1EE4" w:rsidP="00884A7A">
            <w:pPr>
              <w:spacing w:before="60" w:after="60" w:line="240" w:lineRule="auto"/>
              <w:rPr>
                <w:noProof/>
                <w:vanish/>
              </w:rPr>
            </w:pPr>
          </w:p>
        </w:tc>
      </w:tr>
      <w:tr w:rsidR="004A1EE4" w:rsidRPr="00311530" w14:paraId="033D9D6C" w14:textId="77777777" w:rsidTr="00236E43">
        <w:trPr>
          <w:hidden/>
        </w:trPr>
        <w:tc>
          <w:tcPr>
            <w:tcW w:w="1250" w:type="pct"/>
            <w:gridSpan w:val="2"/>
          </w:tcPr>
          <w:p w14:paraId="48A66417" w14:textId="1CCECC9A" w:rsidR="004A1EE4" w:rsidRPr="00311530" w:rsidRDefault="004A1EE4" w:rsidP="0021266E">
            <w:pPr>
              <w:pageBreakBefore/>
              <w:spacing w:before="60" w:after="60" w:line="240" w:lineRule="auto"/>
              <w:ind w:left="567" w:hanging="567"/>
              <w:rPr>
                <w:noProof/>
                <w:vanish/>
              </w:rPr>
            </w:pPr>
            <w:r w:rsidRPr="00311530">
              <w:rPr>
                <w:noProof/>
                <w:vanish/>
              </w:rPr>
              <w:t>c.</w:t>
            </w:r>
            <w:r w:rsidRPr="00311530">
              <w:rPr>
                <w:noProof/>
                <w:vanish/>
              </w:rPr>
              <w:tab/>
              <w:t>Vételi opciót tartalmazó pénzügyi lízingszolgáltatások (CPC 81120)</w:t>
            </w:r>
          </w:p>
        </w:tc>
        <w:tc>
          <w:tcPr>
            <w:tcW w:w="1250" w:type="pct"/>
            <w:gridSpan w:val="2"/>
          </w:tcPr>
          <w:p w14:paraId="54E3E25A"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F70C71D"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98E19ED"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A984519" w14:textId="04937F7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97A7427"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C68D842"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3710035"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488C78E" w14:textId="2F31F18A" w:rsidR="004A1EE4" w:rsidRPr="00311530" w:rsidRDefault="004A1EE4" w:rsidP="0021266E">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E5C3A84" w14:textId="77777777" w:rsidR="004A1EE4" w:rsidRPr="00311530" w:rsidRDefault="004A1EE4" w:rsidP="00884A7A">
            <w:pPr>
              <w:spacing w:before="60" w:after="60" w:line="240" w:lineRule="auto"/>
              <w:rPr>
                <w:noProof/>
                <w:vanish/>
              </w:rPr>
            </w:pPr>
          </w:p>
        </w:tc>
      </w:tr>
      <w:tr w:rsidR="004A1EE4" w:rsidRPr="00311530" w14:paraId="6C09F97C" w14:textId="77777777" w:rsidTr="00236E43">
        <w:trPr>
          <w:hidden/>
        </w:trPr>
        <w:tc>
          <w:tcPr>
            <w:tcW w:w="1250" w:type="pct"/>
            <w:gridSpan w:val="2"/>
          </w:tcPr>
          <w:p w14:paraId="6DCCDF0B" w14:textId="2A0C1439" w:rsidR="004A1EE4" w:rsidRPr="00311530" w:rsidRDefault="004A1EE4" w:rsidP="0021266E">
            <w:pPr>
              <w:spacing w:before="60" w:after="60" w:line="240" w:lineRule="auto"/>
              <w:ind w:left="567" w:hanging="567"/>
              <w:rPr>
                <w:noProof/>
                <w:vanish/>
              </w:rPr>
            </w:pPr>
            <w:r w:rsidRPr="00311530">
              <w:rPr>
                <w:noProof/>
                <w:vanish/>
              </w:rPr>
              <w:t>d.</w:t>
            </w:r>
            <w:r w:rsidRPr="00311530">
              <w:rPr>
                <w:noProof/>
                <w:vanish/>
              </w:rPr>
              <w:tab/>
              <w:t>Kizárólag pénzt érintő pénzügyi tranzakciók feldolgozása és elszámolóházi tevékenység (CPC 1. kiadás – magyarázó feljegyzések, 71553 szerint) (CPC 81339)</w:t>
            </w:r>
          </w:p>
        </w:tc>
        <w:tc>
          <w:tcPr>
            <w:tcW w:w="1250" w:type="pct"/>
            <w:gridSpan w:val="2"/>
          </w:tcPr>
          <w:p w14:paraId="220453C1"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EE0CE7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F6A5305"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56421C1" w14:textId="115E081F"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B2CD797"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58C7A09"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FC5106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A0B59E3" w14:textId="39327526"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0843C4D" w14:textId="77777777" w:rsidR="004A1EE4" w:rsidRPr="00311530" w:rsidRDefault="004A1EE4" w:rsidP="00884A7A">
            <w:pPr>
              <w:spacing w:before="60" w:after="60" w:line="240" w:lineRule="auto"/>
              <w:rPr>
                <w:noProof/>
                <w:vanish/>
              </w:rPr>
            </w:pPr>
          </w:p>
        </w:tc>
      </w:tr>
      <w:tr w:rsidR="004A1EE4" w:rsidRPr="00311530" w14:paraId="576F47F2" w14:textId="77777777" w:rsidTr="00236E43">
        <w:trPr>
          <w:hidden/>
        </w:trPr>
        <w:tc>
          <w:tcPr>
            <w:tcW w:w="1250" w:type="pct"/>
            <w:gridSpan w:val="2"/>
            <w:tcBorders>
              <w:bottom w:val="single" w:sz="4" w:space="0" w:color="auto"/>
            </w:tcBorders>
          </w:tcPr>
          <w:p w14:paraId="55B50DFF" w14:textId="2C70A76C" w:rsidR="004A1EE4" w:rsidRPr="00311530" w:rsidRDefault="004A1EE4" w:rsidP="0021266E">
            <w:pPr>
              <w:pageBreakBefore/>
              <w:spacing w:before="60" w:after="60" w:line="240" w:lineRule="auto"/>
              <w:ind w:left="567" w:hanging="567"/>
              <w:rPr>
                <w:noProof/>
                <w:vanish/>
              </w:rPr>
            </w:pPr>
            <w:r w:rsidRPr="00311530">
              <w:rPr>
                <w:noProof/>
                <w:vanish/>
              </w:rPr>
              <w:t>e.</w:t>
            </w:r>
            <w:r w:rsidRPr="00311530">
              <w:rPr>
                <w:noProof/>
                <w:vanish/>
              </w:rPr>
              <w:tab/>
              <w:t>Garanciák és kötelezettségvállalások: A pénzügyi szervezetek ügyfelekkel szembeni szerződéses kötelezettségeknek megfelelően felmerült függő vagy esetleges kötelezettségei (CPC 81199)</w:t>
            </w:r>
          </w:p>
        </w:tc>
        <w:tc>
          <w:tcPr>
            <w:tcW w:w="1250" w:type="pct"/>
            <w:gridSpan w:val="2"/>
            <w:tcBorders>
              <w:bottom w:val="single" w:sz="4" w:space="0" w:color="auto"/>
            </w:tcBorders>
          </w:tcPr>
          <w:p w14:paraId="33BCF9F5"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2D414DB"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820BBF4"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E93E2C0" w14:textId="5D30E72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1171224B"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4DBBEBB"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117FD3B"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569C8B7" w14:textId="4D30B83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5646065F" w14:textId="77777777" w:rsidR="004A1EE4" w:rsidRPr="00311530" w:rsidRDefault="004A1EE4" w:rsidP="00884A7A">
            <w:pPr>
              <w:spacing w:before="60" w:after="60" w:line="240" w:lineRule="auto"/>
              <w:rPr>
                <w:noProof/>
                <w:vanish/>
              </w:rPr>
            </w:pPr>
          </w:p>
        </w:tc>
      </w:tr>
      <w:tr w:rsidR="004A1EE4" w:rsidRPr="00311530" w14:paraId="1DEA5402" w14:textId="77777777" w:rsidTr="00236E43">
        <w:trPr>
          <w:hidden/>
        </w:trPr>
        <w:tc>
          <w:tcPr>
            <w:tcW w:w="1250" w:type="pct"/>
            <w:gridSpan w:val="2"/>
            <w:tcBorders>
              <w:bottom w:val="nil"/>
            </w:tcBorders>
          </w:tcPr>
          <w:p w14:paraId="6327FC28" w14:textId="77777777" w:rsidR="004A1EE4" w:rsidRPr="00311530" w:rsidRDefault="004A1EE4" w:rsidP="00367727">
            <w:pPr>
              <w:pageBreakBefore/>
              <w:spacing w:before="60" w:after="60" w:line="240" w:lineRule="auto"/>
              <w:ind w:left="567" w:hanging="567"/>
              <w:rPr>
                <w:noProof/>
                <w:vanish/>
              </w:rPr>
            </w:pPr>
            <w:r w:rsidRPr="00311530">
              <w:rPr>
                <w:noProof/>
                <w:vanish/>
              </w:rPr>
              <w:t>f.</w:t>
            </w:r>
            <w:r w:rsidRPr="00311530">
              <w:rPr>
                <w:noProof/>
                <w:vanish/>
              </w:rPr>
              <w:tab/>
              <w:t>Saját vagy az ügyfél számlájára folytatott kereskedés, ideértve a tőzsdei, a tőzsdén kívüli vagy egyéb módozatokat, az alábbiakra vonatkozóan:</w:t>
            </w:r>
          </w:p>
          <w:p w14:paraId="1001844B" w14:textId="444C3463" w:rsidR="004A1EE4" w:rsidRPr="00311530" w:rsidRDefault="006121F9" w:rsidP="00367727">
            <w:pPr>
              <w:spacing w:before="60" w:after="60" w:line="240" w:lineRule="auto"/>
              <w:ind w:left="1134" w:hanging="567"/>
              <w:rPr>
                <w:noProof/>
                <w:vanish/>
              </w:rPr>
            </w:pPr>
            <w:r w:rsidRPr="00311530">
              <w:rPr>
                <w:noProof/>
                <w:vanish/>
              </w:rPr>
              <w:t>–</w:t>
            </w:r>
            <w:r w:rsidRPr="00311530">
              <w:rPr>
                <w:noProof/>
                <w:vanish/>
              </w:rPr>
              <w:tab/>
              <w:t>Pénzpiaci eszközök (csekkek, váltók, letéti jegyek stb.) (CPC 81339)</w:t>
            </w:r>
          </w:p>
          <w:p w14:paraId="0618FB1A" w14:textId="21927BEF" w:rsidR="004A1EE4" w:rsidRPr="00311530" w:rsidRDefault="006121F9" w:rsidP="00367727">
            <w:pPr>
              <w:spacing w:before="60" w:after="60" w:line="240" w:lineRule="auto"/>
              <w:ind w:left="1134" w:hanging="567"/>
              <w:rPr>
                <w:noProof/>
                <w:vanish/>
              </w:rPr>
            </w:pPr>
            <w:r w:rsidRPr="00311530">
              <w:rPr>
                <w:noProof/>
                <w:vanish/>
              </w:rPr>
              <w:t>–</w:t>
            </w:r>
            <w:r w:rsidRPr="00311530">
              <w:rPr>
                <w:noProof/>
                <w:vanish/>
              </w:rPr>
              <w:tab/>
              <w:t>Deviza (saját számlára vagy harmadik fél nevében) (CPC 81333)</w:t>
            </w:r>
          </w:p>
        </w:tc>
        <w:tc>
          <w:tcPr>
            <w:tcW w:w="1250" w:type="pct"/>
            <w:gridSpan w:val="2"/>
            <w:tcBorders>
              <w:bottom w:val="nil"/>
            </w:tcBorders>
          </w:tcPr>
          <w:p w14:paraId="6097ED2F"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C132E32"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9A06F67"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C294D35" w14:textId="46DFFAAC"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nil"/>
            </w:tcBorders>
          </w:tcPr>
          <w:p w14:paraId="0768754F"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3B03A11"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2575C54"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8D2703A" w14:textId="2AB08E7F"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nil"/>
            </w:tcBorders>
          </w:tcPr>
          <w:p w14:paraId="2C28379D" w14:textId="77777777" w:rsidR="004A1EE4" w:rsidRPr="00311530" w:rsidRDefault="004A1EE4" w:rsidP="00884A7A">
            <w:pPr>
              <w:spacing w:before="60" w:after="60" w:line="240" w:lineRule="auto"/>
              <w:rPr>
                <w:noProof/>
                <w:vanish/>
              </w:rPr>
            </w:pPr>
          </w:p>
        </w:tc>
      </w:tr>
      <w:tr w:rsidR="00367727" w:rsidRPr="00311530" w14:paraId="13C3EB2C" w14:textId="77777777" w:rsidTr="00236E43">
        <w:trPr>
          <w:hidden/>
        </w:trPr>
        <w:tc>
          <w:tcPr>
            <w:tcW w:w="1250" w:type="pct"/>
            <w:gridSpan w:val="2"/>
            <w:tcBorders>
              <w:top w:val="nil"/>
            </w:tcBorders>
          </w:tcPr>
          <w:p w14:paraId="4A365608" w14:textId="77777777" w:rsidR="00367727" w:rsidRPr="00311530" w:rsidRDefault="00367727" w:rsidP="00367727">
            <w:pPr>
              <w:pageBreakBefore/>
              <w:spacing w:before="60" w:after="60" w:line="240" w:lineRule="auto"/>
              <w:ind w:left="1134" w:hanging="567"/>
              <w:rPr>
                <w:noProof/>
                <w:vanish/>
              </w:rPr>
            </w:pPr>
            <w:r w:rsidRPr="00311530">
              <w:rPr>
                <w:noProof/>
                <w:vanish/>
              </w:rPr>
              <w:t>–</w:t>
            </w:r>
            <w:r w:rsidRPr="00311530">
              <w:rPr>
                <w:noProof/>
                <w:vanish/>
              </w:rPr>
              <w:tab/>
              <w:t>Származékos termékek, többek között határidős és opciós ügyletek (CPC 81339)</w:t>
            </w:r>
          </w:p>
          <w:p w14:paraId="218F3FE2" w14:textId="77777777" w:rsidR="00367727" w:rsidRPr="00311530" w:rsidRDefault="00367727" w:rsidP="00367727">
            <w:pPr>
              <w:spacing w:before="60" w:after="60" w:line="240" w:lineRule="auto"/>
              <w:ind w:left="1134" w:hanging="567"/>
              <w:rPr>
                <w:noProof/>
                <w:vanish/>
              </w:rPr>
            </w:pPr>
            <w:r w:rsidRPr="00311530">
              <w:rPr>
                <w:noProof/>
                <w:vanish/>
              </w:rPr>
              <w:t>–</w:t>
            </w:r>
            <w:r w:rsidRPr="00311530">
              <w:rPr>
                <w:noProof/>
                <w:vanish/>
              </w:rPr>
              <w:tab/>
              <w:t>Tőzsdei és pénzpiaci eszközök, azaz (monetáris) swapügyletek, határidős kamatláb-megállapodások (forward ügyletek) stb. (CPC 81339)</w:t>
            </w:r>
          </w:p>
          <w:p w14:paraId="0F9285D0" w14:textId="77777777" w:rsidR="00367727" w:rsidRPr="00311530" w:rsidRDefault="00367727" w:rsidP="00367727">
            <w:pPr>
              <w:spacing w:before="60" w:after="60" w:line="240" w:lineRule="auto"/>
              <w:ind w:left="1134" w:hanging="567"/>
              <w:rPr>
                <w:noProof/>
                <w:vanish/>
              </w:rPr>
            </w:pPr>
            <w:r w:rsidRPr="00311530">
              <w:rPr>
                <w:noProof/>
                <w:vanish/>
              </w:rPr>
              <w:t>–</w:t>
            </w:r>
            <w:r w:rsidRPr="00311530">
              <w:rPr>
                <w:noProof/>
                <w:vanish/>
              </w:rPr>
              <w:tab/>
              <w:t>Átruházható értékpapírok (CPC 81321)</w:t>
            </w:r>
          </w:p>
          <w:p w14:paraId="17D154D4" w14:textId="032445B2" w:rsidR="00367727" w:rsidRPr="00311530" w:rsidRDefault="00367727" w:rsidP="00367727">
            <w:pPr>
              <w:spacing w:before="60" w:after="60" w:line="240" w:lineRule="auto"/>
              <w:ind w:left="1134" w:hanging="567"/>
              <w:rPr>
                <w:noProof/>
                <w:vanish/>
              </w:rPr>
            </w:pPr>
            <w:r w:rsidRPr="00311530">
              <w:rPr>
                <w:noProof/>
                <w:vanish/>
              </w:rPr>
              <w:t>–</w:t>
            </w:r>
            <w:r w:rsidRPr="00311530">
              <w:rPr>
                <w:noProof/>
                <w:vanish/>
              </w:rPr>
              <w:tab/>
              <w:t>Egyéb forgatható pénzügyi instrumentumok és eszközök, beleértve a veretlen aranyat is (CPC 81339)</w:t>
            </w:r>
          </w:p>
        </w:tc>
        <w:tc>
          <w:tcPr>
            <w:tcW w:w="1250" w:type="pct"/>
            <w:gridSpan w:val="2"/>
            <w:tcBorders>
              <w:top w:val="nil"/>
            </w:tcBorders>
          </w:tcPr>
          <w:p w14:paraId="54B002C9" w14:textId="77777777" w:rsidR="00367727" w:rsidRPr="00311530" w:rsidRDefault="00367727" w:rsidP="00884A7A">
            <w:pPr>
              <w:spacing w:before="60" w:after="60" w:line="240" w:lineRule="auto"/>
              <w:rPr>
                <w:noProof/>
                <w:vanish/>
              </w:rPr>
            </w:pPr>
          </w:p>
        </w:tc>
        <w:tc>
          <w:tcPr>
            <w:tcW w:w="1250" w:type="pct"/>
            <w:gridSpan w:val="2"/>
            <w:tcBorders>
              <w:top w:val="nil"/>
            </w:tcBorders>
          </w:tcPr>
          <w:p w14:paraId="7F67B494" w14:textId="77777777" w:rsidR="00367727" w:rsidRPr="00311530" w:rsidRDefault="00367727" w:rsidP="00884A7A">
            <w:pPr>
              <w:spacing w:before="60" w:after="60" w:line="240" w:lineRule="auto"/>
              <w:rPr>
                <w:noProof/>
                <w:vanish/>
              </w:rPr>
            </w:pPr>
          </w:p>
        </w:tc>
        <w:tc>
          <w:tcPr>
            <w:tcW w:w="1250" w:type="pct"/>
            <w:gridSpan w:val="2"/>
            <w:tcBorders>
              <w:top w:val="nil"/>
            </w:tcBorders>
          </w:tcPr>
          <w:p w14:paraId="4887909E" w14:textId="77777777" w:rsidR="00367727" w:rsidRPr="00311530" w:rsidRDefault="00367727" w:rsidP="00884A7A">
            <w:pPr>
              <w:spacing w:before="60" w:after="60" w:line="240" w:lineRule="auto"/>
              <w:rPr>
                <w:noProof/>
                <w:vanish/>
              </w:rPr>
            </w:pPr>
          </w:p>
        </w:tc>
      </w:tr>
      <w:tr w:rsidR="004A1EE4" w:rsidRPr="00311530" w14:paraId="426D1B73" w14:textId="77777777" w:rsidTr="00236E43">
        <w:trPr>
          <w:hidden/>
        </w:trPr>
        <w:tc>
          <w:tcPr>
            <w:tcW w:w="1250" w:type="pct"/>
            <w:gridSpan w:val="2"/>
          </w:tcPr>
          <w:p w14:paraId="41A59FA0" w14:textId="5AE54BD3" w:rsidR="004A1EE4" w:rsidRPr="00311530" w:rsidRDefault="004A1EE4" w:rsidP="00367727">
            <w:pPr>
              <w:pageBreakBefore/>
              <w:spacing w:before="60" w:after="60" w:line="240" w:lineRule="auto"/>
              <w:ind w:left="567" w:hanging="567"/>
              <w:rPr>
                <w:noProof/>
                <w:vanish/>
              </w:rPr>
            </w:pPr>
            <w:r w:rsidRPr="00311530">
              <w:rPr>
                <w:noProof/>
                <w:vanish/>
              </w:rPr>
              <w:t>g.</w:t>
            </w:r>
            <w:r w:rsidRPr="00311530">
              <w:rPr>
                <w:noProof/>
                <w:vanish/>
              </w:rPr>
              <w:tab/>
              <w:t>Mindenfajta értékpapír kibocsátásában való részvétel, ideértve a jegyzési garanciavállalást és kibocsátói tevékenységet (nyilvánosan és zárt körben egyaránt) és az ilyen kibocsátásokkal összefüggő szolgáltatások nyújtását (CPC 81322)</w:t>
            </w:r>
          </w:p>
        </w:tc>
        <w:tc>
          <w:tcPr>
            <w:tcW w:w="1250" w:type="pct"/>
            <w:gridSpan w:val="2"/>
          </w:tcPr>
          <w:p w14:paraId="021CB083"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96C68A4"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F445EF6"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EB94B88" w14:textId="7EF745F9"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6D1FB72"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F07797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1C2F678"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8F857C6" w14:textId="3CCC396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A4C0BCA" w14:textId="77777777" w:rsidR="004A1EE4" w:rsidRPr="00311530" w:rsidRDefault="004A1EE4" w:rsidP="00884A7A">
            <w:pPr>
              <w:spacing w:before="60" w:after="60" w:line="240" w:lineRule="auto"/>
              <w:rPr>
                <w:noProof/>
                <w:vanish/>
              </w:rPr>
            </w:pPr>
          </w:p>
        </w:tc>
      </w:tr>
      <w:tr w:rsidR="004A1EE4" w:rsidRPr="00311530" w14:paraId="639AC762" w14:textId="77777777" w:rsidTr="00236E43">
        <w:trPr>
          <w:hidden/>
        </w:trPr>
        <w:tc>
          <w:tcPr>
            <w:tcW w:w="1250" w:type="pct"/>
            <w:gridSpan w:val="2"/>
          </w:tcPr>
          <w:p w14:paraId="6EC2E729" w14:textId="3024E6F2" w:rsidR="004A1EE4" w:rsidRPr="00311530" w:rsidRDefault="004A1EE4" w:rsidP="00367727">
            <w:pPr>
              <w:spacing w:before="60" w:after="60" w:line="240" w:lineRule="auto"/>
              <w:ind w:left="567" w:hanging="567"/>
              <w:rPr>
                <w:noProof/>
                <w:vanish/>
              </w:rPr>
            </w:pPr>
            <w:r w:rsidRPr="00311530">
              <w:rPr>
                <w:noProof/>
                <w:vanish/>
              </w:rPr>
              <w:t>h.</w:t>
            </w:r>
            <w:r w:rsidRPr="00311530">
              <w:rPr>
                <w:noProof/>
                <w:vanish/>
              </w:rPr>
              <w:tab/>
              <w:t>Tőzsdeügynöki tevékenység (csak harmadik felek nevében) (CPC 81339)</w:t>
            </w:r>
          </w:p>
        </w:tc>
        <w:tc>
          <w:tcPr>
            <w:tcW w:w="1250" w:type="pct"/>
            <w:gridSpan w:val="2"/>
          </w:tcPr>
          <w:p w14:paraId="5E47E411"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02D6A80"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AD39AF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0274829" w14:textId="195B9E46"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E51A72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FB74807"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201CD3E"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20E0FC4" w14:textId="655326BB"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07FD854" w14:textId="77777777" w:rsidR="004A1EE4" w:rsidRPr="00311530" w:rsidRDefault="004A1EE4" w:rsidP="00884A7A">
            <w:pPr>
              <w:spacing w:before="60" w:after="60" w:line="240" w:lineRule="auto"/>
              <w:rPr>
                <w:noProof/>
                <w:vanish/>
              </w:rPr>
            </w:pPr>
          </w:p>
        </w:tc>
      </w:tr>
      <w:tr w:rsidR="004A1EE4" w:rsidRPr="00311530" w14:paraId="7608953C" w14:textId="77777777" w:rsidTr="00236E43">
        <w:trPr>
          <w:hidden/>
        </w:trPr>
        <w:tc>
          <w:tcPr>
            <w:tcW w:w="1250" w:type="pct"/>
            <w:gridSpan w:val="2"/>
          </w:tcPr>
          <w:p w14:paraId="43DFF5A2" w14:textId="77777777" w:rsidR="004A1EE4" w:rsidRPr="00311530" w:rsidRDefault="004A1EE4" w:rsidP="00367727">
            <w:pPr>
              <w:pageBreakBefore/>
              <w:spacing w:before="60" w:after="60" w:line="240" w:lineRule="auto"/>
              <w:ind w:left="567" w:hanging="567"/>
              <w:rPr>
                <w:noProof/>
                <w:vanish/>
              </w:rPr>
            </w:pPr>
            <w:r w:rsidRPr="00311530">
              <w:rPr>
                <w:noProof/>
                <w:vanish/>
              </w:rPr>
              <w:t>i.</w:t>
            </w:r>
            <w:r w:rsidRPr="00311530">
              <w:rPr>
                <w:noProof/>
                <w:vanish/>
              </w:rPr>
              <w:tab/>
              <w:t>Eszközkezelés, például:</w:t>
            </w:r>
          </w:p>
          <w:p w14:paraId="01DF2B6F" w14:textId="2EC01F45" w:rsidR="004A1EE4" w:rsidRPr="00311530" w:rsidRDefault="006121F9" w:rsidP="00367727">
            <w:pPr>
              <w:spacing w:before="60" w:after="60" w:line="240" w:lineRule="auto"/>
              <w:ind w:left="1134" w:hanging="567"/>
              <w:rPr>
                <w:noProof/>
                <w:vanish/>
              </w:rPr>
            </w:pPr>
            <w:r w:rsidRPr="00311530">
              <w:rPr>
                <w:noProof/>
                <w:vanish/>
              </w:rPr>
              <w:t>–</w:t>
            </w:r>
            <w:r w:rsidRPr="00311530">
              <w:rPr>
                <w:noProof/>
                <w:vanish/>
              </w:rPr>
              <w:tab/>
              <w:t>Készpénzalapok vagy értékpapír-portfóliók kezelése, bármilyen típusú kölcsönös befektetési alap.</w:t>
            </w:r>
          </w:p>
          <w:p w14:paraId="69920428" w14:textId="0F6EE8DB" w:rsidR="004A1EE4" w:rsidRPr="00311530" w:rsidRDefault="006121F9" w:rsidP="00367727">
            <w:pPr>
              <w:spacing w:before="60" w:after="60" w:line="240" w:lineRule="auto"/>
              <w:ind w:left="1134" w:hanging="567"/>
              <w:rPr>
                <w:noProof/>
                <w:vanish/>
              </w:rPr>
            </w:pPr>
            <w:r w:rsidRPr="00311530">
              <w:rPr>
                <w:noProof/>
                <w:vanish/>
              </w:rPr>
              <w:t>–</w:t>
            </w:r>
            <w:r w:rsidRPr="00311530">
              <w:rPr>
                <w:noProof/>
                <w:vanish/>
              </w:rPr>
              <w:tab/>
              <w:t>Nyugdíjalap-kezelés</w:t>
            </w:r>
          </w:p>
          <w:p w14:paraId="21B673A3" w14:textId="69B16CD2" w:rsidR="004A1EE4" w:rsidRPr="00311530" w:rsidRDefault="006121F9" w:rsidP="00367727">
            <w:pPr>
              <w:spacing w:before="60" w:after="60" w:line="240" w:lineRule="auto"/>
              <w:ind w:left="1134" w:hanging="567"/>
              <w:rPr>
                <w:noProof/>
                <w:vanish/>
              </w:rPr>
            </w:pPr>
            <w:r w:rsidRPr="00311530">
              <w:rPr>
                <w:noProof/>
                <w:vanish/>
              </w:rPr>
              <w:t>–</w:t>
            </w:r>
            <w:r w:rsidRPr="00311530">
              <w:rPr>
                <w:noProof/>
                <w:vanish/>
              </w:rPr>
              <w:tab/>
              <w:t>Letétkezelői és bizalmi szolgáltatások (CPC 81323)</w:t>
            </w:r>
          </w:p>
        </w:tc>
        <w:tc>
          <w:tcPr>
            <w:tcW w:w="1250" w:type="pct"/>
            <w:gridSpan w:val="2"/>
          </w:tcPr>
          <w:p w14:paraId="56B0E56A"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C3F2E53"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917217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73A7588" w14:textId="5EE10203"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7F72109"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F1489A1"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90BCC2B"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7B180F4" w14:textId="21F0AC39"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FACDF8B" w14:textId="77777777" w:rsidR="004A1EE4" w:rsidRPr="00311530" w:rsidRDefault="004A1EE4" w:rsidP="00884A7A">
            <w:pPr>
              <w:spacing w:before="60" w:after="60" w:line="240" w:lineRule="auto"/>
              <w:rPr>
                <w:noProof/>
                <w:vanish/>
              </w:rPr>
            </w:pPr>
          </w:p>
        </w:tc>
      </w:tr>
      <w:tr w:rsidR="004A1EE4" w:rsidRPr="00311530" w14:paraId="546EE2D0" w14:textId="77777777" w:rsidTr="00236E43">
        <w:trPr>
          <w:hidden/>
        </w:trPr>
        <w:tc>
          <w:tcPr>
            <w:tcW w:w="1250" w:type="pct"/>
            <w:gridSpan w:val="2"/>
          </w:tcPr>
          <w:p w14:paraId="42521269" w14:textId="1D27853B" w:rsidR="004A1EE4" w:rsidRPr="00311530" w:rsidRDefault="004A1EE4" w:rsidP="00367727">
            <w:pPr>
              <w:pageBreakBefore/>
              <w:spacing w:before="60" w:after="60" w:line="240" w:lineRule="auto"/>
              <w:ind w:left="567" w:hanging="567"/>
              <w:rPr>
                <w:noProof/>
                <w:vanish/>
              </w:rPr>
            </w:pPr>
            <w:r w:rsidRPr="00311530">
              <w:rPr>
                <w:noProof/>
                <w:vanish/>
              </w:rPr>
              <w:t>j.</w:t>
            </w:r>
            <w:r w:rsidRPr="00311530">
              <w:rPr>
                <w:noProof/>
                <w:vanish/>
              </w:rPr>
              <w:tab/>
              <w:t>pénzügyi eszközök elszámolásával és kiegyenlítésével összefüggő szolgáltatások, ideértve az értékpapírokat, a származékos termékeket és az egyéb forgatható instrumentumokat (kivéve deviza) (CPC 81319 + 81329)</w:t>
            </w:r>
          </w:p>
        </w:tc>
        <w:tc>
          <w:tcPr>
            <w:tcW w:w="1250" w:type="pct"/>
            <w:gridSpan w:val="2"/>
          </w:tcPr>
          <w:p w14:paraId="6E92B488"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6FA20A0"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71D8BE8"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B08FD7A" w14:textId="54C29010"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5F0F376"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938B697"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E2337D5"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6604D61" w14:textId="4FC1854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7856B36" w14:textId="77777777" w:rsidR="004A1EE4" w:rsidRPr="00311530" w:rsidRDefault="004A1EE4" w:rsidP="00884A7A">
            <w:pPr>
              <w:spacing w:before="60" w:after="60" w:line="240" w:lineRule="auto"/>
              <w:rPr>
                <w:noProof/>
                <w:vanish/>
              </w:rPr>
            </w:pPr>
          </w:p>
        </w:tc>
      </w:tr>
      <w:tr w:rsidR="004A1EE4" w:rsidRPr="00311530" w14:paraId="70C6997B" w14:textId="77777777" w:rsidTr="00236E43">
        <w:trPr>
          <w:hidden/>
        </w:trPr>
        <w:tc>
          <w:tcPr>
            <w:tcW w:w="1250" w:type="pct"/>
            <w:gridSpan w:val="2"/>
          </w:tcPr>
          <w:p w14:paraId="3D002A7E" w14:textId="3A9CD421" w:rsidR="004A1EE4" w:rsidRPr="00311530" w:rsidRDefault="004A1EE4" w:rsidP="00367727">
            <w:pPr>
              <w:spacing w:before="60" w:after="60" w:line="240" w:lineRule="auto"/>
              <w:ind w:left="567" w:hanging="567"/>
              <w:rPr>
                <w:noProof/>
                <w:vanish/>
              </w:rPr>
            </w:pPr>
            <w:r w:rsidRPr="00311530">
              <w:rPr>
                <w:noProof/>
                <w:vanish/>
              </w:rPr>
              <w:t>k.</w:t>
            </w:r>
            <w:r w:rsidRPr="00311530">
              <w:rPr>
                <w:noProof/>
                <w:vanish/>
              </w:rPr>
              <w:tab/>
              <w:t>Tanácsadás és más kiegészítő pénzügyi szolgáltatás a hitelinformáció és -elemzés, a befektetési és portfólió-kutatás és tanácsadás, a felvásárlásokkal kapcsolatos tanácsadás, valamint a vállalatok átszervezésével és a stratégia valamennyi tevékenységével kapcsolatban (CPC 81332)</w:t>
            </w:r>
          </w:p>
        </w:tc>
        <w:tc>
          <w:tcPr>
            <w:tcW w:w="1250" w:type="pct"/>
            <w:gridSpan w:val="2"/>
          </w:tcPr>
          <w:p w14:paraId="00C1229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B3F5907"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ECDEB1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C338279" w14:textId="68473520"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C593B85"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9D13C26"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EB184D2"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144D7F1" w14:textId="0AFD339B"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91D36A7" w14:textId="77777777" w:rsidR="004A1EE4" w:rsidRPr="00311530" w:rsidRDefault="004A1EE4" w:rsidP="00884A7A">
            <w:pPr>
              <w:spacing w:before="60" w:after="60" w:line="240" w:lineRule="auto"/>
              <w:rPr>
                <w:noProof/>
                <w:vanish/>
              </w:rPr>
            </w:pPr>
          </w:p>
        </w:tc>
      </w:tr>
      <w:tr w:rsidR="004A1EE4" w:rsidRPr="00311530" w14:paraId="43018EDA" w14:textId="77777777" w:rsidTr="00236E43">
        <w:trPr>
          <w:hidden/>
        </w:trPr>
        <w:tc>
          <w:tcPr>
            <w:tcW w:w="1250" w:type="pct"/>
            <w:gridSpan w:val="2"/>
          </w:tcPr>
          <w:p w14:paraId="0DFAE46B" w14:textId="307C9D3C" w:rsidR="004A1EE4" w:rsidRPr="00311530" w:rsidRDefault="004A1EE4" w:rsidP="00367727">
            <w:pPr>
              <w:pageBreakBefore/>
              <w:spacing w:before="60" w:after="60" w:line="240" w:lineRule="auto"/>
              <w:ind w:left="567" w:hanging="567"/>
              <w:rPr>
                <w:noProof/>
                <w:vanish/>
              </w:rPr>
            </w:pPr>
            <w:r w:rsidRPr="00311530">
              <w:rPr>
                <w:noProof/>
                <w:vanish/>
              </w:rPr>
              <w:t>l.</w:t>
            </w:r>
            <w:r w:rsidRPr="00311530">
              <w:rPr>
                <w:noProof/>
                <w:vanish/>
              </w:rPr>
              <w:tab/>
              <w:t>Pénzügyi információk nyújtása és továbbítása, valamint pénzügyi adatkezelés és ezzel kapcsolatos szoftverek más pénzügyi szolgáltatók révén (CPC 81319 + 81329)</w:t>
            </w:r>
          </w:p>
        </w:tc>
        <w:tc>
          <w:tcPr>
            <w:tcW w:w="1250" w:type="pct"/>
            <w:gridSpan w:val="2"/>
          </w:tcPr>
          <w:p w14:paraId="4035284B"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5486EA3"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91CB122"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4D94738" w14:textId="46C906F5"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1D1E2A7B"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B9B1085"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513CF1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BFD2575" w14:textId="56D56F18"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992E254" w14:textId="77777777" w:rsidR="004A1EE4" w:rsidRPr="00311530" w:rsidRDefault="004A1EE4" w:rsidP="00884A7A">
            <w:pPr>
              <w:spacing w:before="60" w:after="60" w:line="240" w:lineRule="auto"/>
              <w:rPr>
                <w:noProof/>
                <w:vanish/>
              </w:rPr>
            </w:pPr>
          </w:p>
        </w:tc>
      </w:tr>
      <w:tr w:rsidR="004A1EE4" w:rsidRPr="00311530" w14:paraId="24358DB7" w14:textId="77777777" w:rsidTr="00236E43">
        <w:trPr>
          <w:hidden/>
        </w:trPr>
        <w:tc>
          <w:tcPr>
            <w:tcW w:w="1250" w:type="pct"/>
            <w:gridSpan w:val="2"/>
            <w:tcBorders>
              <w:bottom w:val="single" w:sz="4" w:space="0" w:color="auto"/>
            </w:tcBorders>
          </w:tcPr>
          <w:p w14:paraId="2DD20EF9" w14:textId="77777777" w:rsidR="004A1EE4" w:rsidRPr="00311530" w:rsidRDefault="004A1EE4" w:rsidP="00884A7A">
            <w:pPr>
              <w:spacing w:before="60" w:after="60" w:line="240" w:lineRule="auto"/>
              <w:rPr>
                <w:noProof/>
                <w:vanish/>
              </w:rPr>
            </w:pPr>
            <w:r w:rsidRPr="00311530">
              <w:rPr>
                <w:noProof/>
                <w:vanish/>
              </w:rPr>
              <w:t>Az i., k. és l. tétel a nyugdíj- és nyugdíjalap-kezelésre vonatkozóan az egyes országok illetékes hatóságai által a későbbiekben szolgáltatandó információktól függ.</w:t>
            </w:r>
          </w:p>
        </w:tc>
        <w:tc>
          <w:tcPr>
            <w:tcW w:w="1250" w:type="pct"/>
            <w:gridSpan w:val="2"/>
            <w:tcBorders>
              <w:bottom w:val="single" w:sz="4" w:space="0" w:color="auto"/>
            </w:tcBorders>
          </w:tcPr>
          <w:p w14:paraId="6E952EC3" w14:textId="77777777" w:rsidR="004A1EE4" w:rsidRPr="00311530" w:rsidRDefault="004A1EE4" w:rsidP="00884A7A">
            <w:pPr>
              <w:spacing w:before="60" w:after="60" w:line="240" w:lineRule="auto"/>
              <w:rPr>
                <w:noProof/>
                <w:vanish/>
              </w:rPr>
            </w:pPr>
          </w:p>
        </w:tc>
        <w:tc>
          <w:tcPr>
            <w:tcW w:w="1250" w:type="pct"/>
            <w:gridSpan w:val="2"/>
            <w:tcBorders>
              <w:bottom w:val="single" w:sz="4" w:space="0" w:color="auto"/>
            </w:tcBorders>
          </w:tcPr>
          <w:p w14:paraId="6C2FD38B" w14:textId="77777777" w:rsidR="004A1EE4" w:rsidRPr="00311530" w:rsidRDefault="004A1EE4" w:rsidP="00884A7A">
            <w:pPr>
              <w:spacing w:before="60" w:after="60" w:line="240" w:lineRule="auto"/>
              <w:rPr>
                <w:noProof/>
                <w:vanish/>
              </w:rPr>
            </w:pPr>
          </w:p>
        </w:tc>
        <w:tc>
          <w:tcPr>
            <w:tcW w:w="1250" w:type="pct"/>
            <w:gridSpan w:val="2"/>
            <w:tcBorders>
              <w:bottom w:val="single" w:sz="4" w:space="0" w:color="auto"/>
            </w:tcBorders>
          </w:tcPr>
          <w:p w14:paraId="01D35A22" w14:textId="77777777" w:rsidR="004A1EE4" w:rsidRPr="00311530" w:rsidRDefault="004A1EE4" w:rsidP="00884A7A">
            <w:pPr>
              <w:spacing w:before="60" w:after="60" w:line="240" w:lineRule="auto"/>
              <w:rPr>
                <w:noProof/>
                <w:vanish/>
              </w:rPr>
            </w:pPr>
          </w:p>
        </w:tc>
      </w:tr>
      <w:tr w:rsidR="004A1EE4" w:rsidRPr="00311530" w14:paraId="2C75F335" w14:textId="77777777" w:rsidTr="00236E43">
        <w:trPr>
          <w:hidden/>
        </w:trPr>
        <w:tc>
          <w:tcPr>
            <w:tcW w:w="5000" w:type="pct"/>
            <w:gridSpan w:val="8"/>
            <w:tcBorders>
              <w:bottom w:val="nil"/>
            </w:tcBorders>
          </w:tcPr>
          <w:p w14:paraId="20D4C545" w14:textId="77777777" w:rsidR="001B5EB3" w:rsidRPr="00311530" w:rsidRDefault="004A1EE4" w:rsidP="00367727">
            <w:pPr>
              <w:pageBreakBefore/>
              <w:spacing w:before="60" w:after="60" w:line="240" w:lineRule="auto"/>
              <w:rPr>
                <w:noProof/>
                <w:vanish/>
              </w:rPr>
            </w:pPr>
            <w:r w:rsidRPr="00311530">
              <w:rPr>
                <w:noProof/>
                <w:vanish/>
              </w:rPr>
              <w:t>BRAZÍLIA</w:t>
            </w:r>
          </w:p>
          <w:p w14:paraId="351FF94F" w14:textId="77777777" w:rsidR="001B5EB3" w:rsidRPr="00311530" w:rsidRDefault="004A1EE4" w:rsidP="00884A7A">
            <w:pPr>
              <w:spacing w:before="60" w:after="60" w:line="240" w:lineRule="auto"/>
              <w:rPr>
                <w:noProof/>
                <w:vanish/>
              </w:rPr>
            </w:pPr>
            <w:r w:rsidRPr="00311530">
              <w:rPr>
                <w:noProof/>
                <w:vanish/>
              </w:rPr>
              <w:t>7.B.</w:t>
            </w:r>
            <w:r w:rsidRPr="00311530">
              <w:rPr>
                <w:noProof/>
                <w:vanish/>
              </w:rPr>
              <w:tab/>
              <w:t>Banki és egyéb pénzügyi szolgáltatások (a biztosítás kivételével)</w:t>
            </w:r>
          </w:p>
          <w:p w14:paraId="31DBD6D4" w14:textId="77777777" w:rsidR="001B5EB3" w:rsidRPr="00311530" w:rsidRDefault="004A1EE4" w:rsidP="00884A7A">
            <w:pPr>
              <w:spacing w:before="60" w:after="60" w:line="240" w:lineRule="auto"/>
              <w:rPr>
                <w:noProof/>
                <w:vanish/>
              </w:rPr>
            </w:pPr>
            <w:r w:rsidRPr="00311530">
              <w:rPr>
                <w:noProof/>
                <w:vanish/>
              </w:rPr>
              <w:t>Horizontális alágazati rendelkezések:</w:t>
            </w:r>
          </w:p>
          <w:p w14:paraId="2DC83BB8" w14:textId="26AC0F83" w:rsidR="004A1EE4" w:rsidRPr="00311530" w:rsidRDefault="004A1EE4" w:rsidP="00884A7A">
            <w:pPr>
              <w:spacing w:before="60" w:after="60" w:line="240" w:lineRule="auto"/>
              <w:rPr>
                <w:noProof/>
                <w:vanish/>
              </w:rPr>
            </w:pPr>
            <w:r w:rsidRPr="00311530">
              <w:rPr>
                <w:noProof/>
                <w:vanish/>
              </w:rPr>
              <w:t>A 3. mód szerinti kötelezettségvállalások esetében: A pénzügyi intézmények létrehozásához, beleértve a bankok, fogyasztói, ingatlan- vagy jelzáloghitel-finanszírozási társaságok, hitelszövetkezetek vagy társaságok, lízingtársaságok, közvetítők és kereskedők valamennyi típusát, valamint a külföldi (természetes vagy jogi) személyeknek a brazil jog szerint bejegyzett pénzügyi intézmények tőkéjében való részesedésének növelését, a végrehajtó ág által eseti alapon, elnöki rendelettel megadott külön engedély szükséges. Az engedélyezés különös feltételekhez köthető. A pénzügyi tevékenységek végzésére engedéllyel rendelkező intézmények csak olyan tevékenységeket végezhetnek, amelyekre a brazil jogszabályokkal és egyéb rendelkezésekkel összhangban engedélyt kaptak. A képviseleti irodák nem végezhetnek kereskedelmi tevékenységet.</w:t>
            </w:r>
          </w:p>
          <w:p w14:paraId="4EE46EA8" w14:textId="6CDA9DEF" w:rsidR="004A1EE4" w:rsidRPr="00311530" w:rsidRDefault="004A1EE4" w:rsidP="00367727">
            <w:pPr>
              <w:spacing w:before="60" w:after="60" w:line="240" w:lineRule="auto"/>
              <w:rPr>
                <w:noProof/>
                <w:vanish/>
              </w:rPr>
            </w:pPr>
            <w:r w:rsidRPr="00311530">
              <w:rPr>
                <w:noProof/>
                <w:vanish/>
              </w:rPr>
              <w:t>Megjegyzés a belföldi szabályozás átláthatósága érdekében: a 7.B.1. alágazatba tartozó szolgáltatások azok, amelyek jelenleg a Brazil Központi Bank elsődleges felelősségi körébe tartoznak (Bacen – „Banco Central do Brasil”), a 7.B.2. alágazatba tartozó szolgáltatások pedig a brazil Értékpapír-bizottság (CVM – „Comissão de Valores Mobiliários”) elsődleges felelősségi körébe tartoznak. Csak az ezen ügynökségek által akkreditált intézmények végezhetik az ebben az alágazatban felsorolt tevékenységeket.</w:t>
            </w:r>
          </w:p>
        </w:tc>
      </w:tr>
      <w:tr w:rsidR="00367727" w:rsidRPr="00311530" w14:paraId="603CDFC3" w14:textId="77777777" w:rsidTr="00236E43">
        <w:trPr>
          <w:hidden/>
        </w:trPr>
        <w:tc>
          <w:tcPr>
            <w:tcW w:w="5000" w:type="pct"/>
            <w:gridSpan w:val="8"/>
            <w:tcBorders>
              <w:top w:val="nil"/>
              <w:bottom w:val="single" w:sz="4" w:space="0" w:color="auto"/>
            </w:tcBorders>
          </w:tcPr>
          <w:p w14:paraId="6BDF1330" w14:textId="15ED412B" w:rsidR="00367727" w:rsidRPr="00311530" w:rsidRDefault="00367727" w:rsidP="00367727">
            <w:pPr>
              <w:pageBreakBefore/>
              <w:spacing w:before="60" w:after="60" w:line="240" w:lineRule="auto"/>
              <w:rPr>
                <w:noProof/>
                <w:vanish/>
              </w:rPr>
            </w:pPr>
            <w:r w:rsidRPr="00311530">
              <w:rPr>
                <w:noProof/>
                <w:vanish/>
              </w:rPr>
              <w:t>Értékpapírok, a 7.B.2. alágazatba tartozó kötelezettségvállalások esetében: vállalati részvények, fedezetlen kötvények, fedezett kötvények, alapítói részvények (2001-ben megszűntek, a meglévő részvények szerzett jogok alapján), ezen értékpapírok kamatszelvényei; jegyzési utalványok és jogok vagy nyugták; értékpapírletéti jegyek; a származtatott ügyletek bármely típusa, beleértve az opciókat, a határidős csereügyleteket és a határidős ügyleteket; állami vállalatok által kibocsátott kereskedelmi értékpapírok, a pénzügyi intézmények kivételével; nyílt vagy zárt végű befektetési alapok, beleértve az ingatlanalapokat (ingatlanbefektetési alapok részvényei); valamint a nyilvánosság számára kínált bármely típusú kollektív befektetési eszköz, amely jogot teremt a nyereségből való részesedésre vagy más típusú tőkejuttatásra.</w:t>
            </w:r>
          </w:p>
          <w:p w14:paraId="67F0018F" w14:textId="77777777" w:rsidR="00367727" w:rsidRPr="00311530" w:rsidRDefault="00367727" w:rsidP="00367727">
            <w:pPr>
              <w:spacing w:before="60" w:after="60" w:line="240" w:lineRule="auto"/>
              <w:rPr>
                <w:noProof/>
                <w:vanish/>
              </w:rPr>
            </w:pPr>
            <w:r w:rsidRPr="00311530">
              <w:rPr>
                <w:noProof/>
                <w:vanish/>
              </w:rPr>
              <w:t>A pénzügyi szolgáltatók felső vezetésének valamennyi tagjának állandó lakóhellyel kell rendelkeznie Brazíliában. Brazília területén lévő lakóhely szükséges, a koncepció azonban nem jár megkülönböztetéssel, mert kiterjeszthető a nem rezidens külföldiekre is. A gyakorlatban csak brazíliai cím szükséges a nyilvántartásba vételhez, e célra elfogadják a munkahelyi címet.</w:t>
            </w:r>
          </w:p>
          <w:p w14:paraId="7D78C527" w14:textId="77777777" w:rsidR="00367727" w:rsidRPr="00311530" w:rsidRDefault="00367727" w:rsidP="00367727">
            <w:pPr>
              <w:spacing w:before="60" w:after="60" w:line="240" w:lineRule="auto"/>
              <w:rPr>
                <w:noProof/>
                <w:vanish/>
              </w:rPr>
            </w:pPr>
            <w:r w:rsidRPr="00311530">
              <w:rPr>
                <w:noProof/>
                <w:vanish/>
              </w:rPr>
              <w:t>Megjegyzés a 7.B. alágazathoz:</w:t>
            </w:r>
          </w:p>
          <w:p w14:paraId="65935551" w14:textId="1D307330" w:rsidR="00367727" w:rsidRPr="00311530" w:rsidRDefault="00367727" w:rsidP="00367727">
            <w:pPr>
              <w:pageBreakBefore/>
              <w:spacing w:before="60" w:after="60" w:line="240" w:lineRule="auto"/>
              <w:ind w:left="567" w:hanging="567"/>
              <w:rPr>
                <w:noProof/>
                <w:vanish/>
              </w:rPr>
            </w:pPr>
            <w:r w:rsidRPr="00311530">
              <w:rPr>
                <w:noProof/>
                <w:vanish/>
              </w:rPr>
              <w:t>(1)</w:t>
            </w:r>
            <w:r w:rsidRPr="00311530">
              <w:rPr>
                <w:noProof/>
                <w:vanish/>
              </w:rPr>
              <w:tab/>
              <w:t>Megjegyzés a belföldi szabályozás átláthatósága érdekében: az ebben az ágazatban felsorolt tevékenységeket a Brazil Értékpapír-felügyelet (CVM) által elfogadott egyedi szabályok szabályozzák. A jelenlegi szabályozás elérhető CVM honlapján (</w:t>
            </w:r>
            <w:hyperlink r:id="rId21" w:history="1">
              <w:r w:rsidRPr="00311530">
                <w:rPr>
                  <w:noProof/>
                  <w:vanish/>
                </w:rPr>
                <w:t>www.cvm.gov.br</w:t>
              </w:r>
            </w:hyperlink>
            <w:r w:rsidRPr="00311530">
              <w:rPr>
                <w:noProof/>
                <w:vanish/>
              </w:rPr>
              <w:t>). A kötelezettségvállalások a felsorolt tevékenységekre vonatkoznak.</w:t>
            </w:r>
          </w:p>
        </w:tc>
      </w:tr>
      <w:tr w:rsidR="00367727" w:rsidRPr="00311530" w14:paraId="10AABBC9" w14:textId="77777777" w:rsidTr="00236E43">
        <w:trPr>
          <w:hidden/>
        </w:trPr>
        <w:tc>
          <w:tcPr>
            <w:tcW w:w="1250" w:type="pct"/>
            <w:gridSpan w:val="2"/>
            <w:tcBorders>
              <w:bottom w:val="nil"/>
            </w:tcBorders>
          </w:tcPr>
          <w:p w14:paraId="0653BD8C" w14:textId="1178E713" w:rsidR="00367727" w:rsidRPr="00311530" w:rsidRDefault="00367727" w:rsidP="00367727">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559B49D9" w14:textId="77777777" w:rsidR="00367727" w:rsidRPr="00311530" w:rsidRDefault="00367727" w:rsidP="00884A7A">
            <w:pPr>
              <w:spacing w:before="60" w:after="60" w:line="240" w:lineRule="auto"/>
              <w:rPr>
                <w:noProof/>
                <w:vanish/>
              </w:rPr>
            </w:pPr>
          </w:p>
        </w:tc>
        <w:tc>
          <w:tcPr>
            <w:tcW w:w="1250" w:type="pct"/>
            <w:gridSpan w:val="2"/>
            <w:tcBorders>
              <w:bottom w:val="nil"/>
            </w:tcBorders>
          </w:tcPr>
          <w:p w14:paraId="416CE731" w14:textId="77777777" w:rsidR="00367727" w:rsidRPr="00311530" w:rsidRDefault="00367727" w:rsidP="00884A7A">
            <w:pPr>
              <w:spacing w:before="60" w:after="60" w:line="240" w:lineRule="auto"/>
              <w:rPr>
                <w:noProof/>
                <w:vanish/>
              </w:rPr>
            </w:pPr>
          </w:p>
        </w:tc>
        <w:tc>
          <w:tcPr>
            <w:tcW w:w="1250" w:type="pct"/>
            <w:gridSpan w:val="2"/>
            <w:tcBorders>
              <w:bottom w:val="nil"/>
            </w:tcBorders>
          </w:tcPr>
          <w:p w14:paraId="09EE2915" w14:textId="77777777" w:rsidR="00367727" w:rsidRPr="00311530" w:rsidRDefault="00367727" w:rsidP="00884A7A">
            <w:pPr>
              <w:spacing w:before="60" w:after="60" w:line="240" w:lineRule="auto"/>
              <w:rPr>
                <w:noProof/>
                <w:vanish/>
              </w:rPr>
            </w:pPr>
          </w:p>
        </w:tc>
      </w:tr>
      <w:tr w:rsidR="004A1EE4" w:rsidRPr="00311530" w14:paraId="0578B601" w14:textId="77777777" w:rsidTr="00236E43">
        <w:trPr>
          <w:hidden/>
        </w:trPr>
        <w:tc>
          <w:tcPr>
            <w:tcW w:w="1250" w:type="pct"/>
            <w:gridSpan w:val="2"/>
            <w:tcBorders>
              <w:top w:val="nil"/>
              <w:bottom w:val="nil"/>
            </w:tcBorders>
          </w:tcPr>
          <w:p w14:paraId="7EA73744" w14:textId="77777777" w:rsidR="001B5EB3" w:rsidRPr="00311530" w:rsidRDefault="004A1EE4" w:rsidP="00367727">
            <w:pPr>
              <w:spacing w:before="60" w:after="60" w:line="240" w:lineRule="auto"/>
              <w:ind w:left="567" w:hanging="567"/>
              <w:rPr>
                <w:noProof/>
                <w:vanish/>
              </w:rPr>
            </w:pPr>
            <w:r w:rsidRPr="00311530">
              <w:rPr>
                <w:noProof/>
                <w:vanish/>
              </w:rPr>
              <w:t>7.B.</w:t>
            </w:r>
            <w:r w:rsidRPr="00311530">
              <w:rPr>
                <w:noProof/>
                <w:vanish/>
              </w:rPr>
              <w:tab/>
              <w:t>Banki és egyéb pénzügyi szolgáltatások.</w:t>
            </w:r>
          </w:p>
          <w:p w14:paraId="2F551C86" w14:textId="3F8223E1" w:rsidR="004A1EE4" w:rsidRPr="00311530" w:rsidRDefault="004A1EE4" w:rsidP="00367727">
            <w:pPr>
              <w:spacing w:before="60" w:after="60" w:line="240" w:lineRule="auto"/>
              <w:ind w:left="567" w:hanging="567"/>
              <w:rPr>
                <w:noProof/>
                <w:vanish/>
              </w:rPr>
            </w:pPr>
            <w:r w:rsidRPr="00311530">
              <w:rPr>
                <w:noProof/>
                <w:vanish/>
              </w:rPr>
              <w:t>1.</w:t>
            </w:r>
            <w:r w:rsidRPr="00311530">
              <w:rPr>
                <w:noProof/>
                <w:vanish/>
              </w:rPr>
              <w:tab/>
              <w:t>betétek vagy egyéb visszafizetendő pénzeszközök nyilvános gyűjtése;</w:t>
            </w:r>
          </w:p>
          <w:p w14:paraId="6F341619" w14:textId="264F9882" w:rsidR="004A1EE4" w:rsidRPr="00311530" w:rsidRDefault="004A1EE4" w:rsidP="00367727">
            <w:pPr>
              <w:spacing w:before="60" w:after="60" w:line="240" w:lineRule="auto"/>
              <w:ind w:left="567" w:hanging="567"/>
              <w:rPr>
                <w:noProof/>
                <w:vanish/>
              </w:rPr>
            </w:pPr>
            <w:r w:rsidRPr="00311530">
              <w:rPr>
                <w:noProof/>
                <w:vanish/>
              </w:rPr>
              <w:t>2.</w:t>
            </w:r>
            <w:r w:rsidRPr="00311530">
              <w:rPr>
                <w:noProof/>
                <w:vanish/>
              </w:rPr>
              <w:tab/>
              <w:t>mindenfajta hitelezés, ideértve a fogyasztói hiteleket, a lakáscélú jelzáloghitelt, a faktorálást és a kereskedelmi ügyletek finanszírozását;</w:t>
            </w:r>
          </w:p>
          <w:p w14:paraId="7F84C4AB" w14:textId="16FFDCC1" w:rsidR="004A1EE4" w:rsidRPr="00311530" w:rsidRDefault="004A1EE4" w:rsidP="00367727">
            <w:pPr>
              <w:spacing w:before="60" w:after="60" w:line="240" w:lineRule="auto"/>
              <w:ind w:left="567" w:hanging="567"/>
              <w:rPr>
                <w:noProof/>
                <w:vanish/>
              </w:rPr>
            </w:pPr>
            <w:r w:rsidRPr="00311530">
              <w:rPr>
                <w:noProof/>
                <w:vanish/>
              </w:rPr>
              <w:t>3.</w:t>
            </w:r>
            <w:r w:rsidRPr="00311530">
              <w:rPr>
                <w:noProof/>
                <w:vanish/>
              </w:rPr>
              <w:tab/>
              <w:t>pénzügyi lízing;</w:t>
            </w:r>
          </w:p>
        </w:tc>
        <w:tc>
          <w:tcPr>
            <w:tcW w:w="1250" w:type="pct"/>
            <w:gridSpan w:val="2"/>
            <w:tcBorders>
              <w:top w:val="nil"/>
              <w:bottom w:val="nil"/>
            </w:tcBorders>
          </w:tcPr>
          <w:p w14:paraId="4847C799"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237797B" w14:textId="1AAFC056"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 a tanácsadási szolgáltatások (12. pont) és a beruházási javak – többek között hajók és légi járművek – pénzügyi lízingje esetében, az ilyen javak Brazíliában történő internalizálására vonatkozó behozatali feltételekkel összhangban. Korlátozás nélkül a külföldön forgalmazott brazil értékpapírok letéti igazolásainak megszerzése tekintetében (a 6. és 10. pont szerint). Kötelezettség nélkül az egyéb tételek tekintetében.</w:t>
            </w:r>
          </w:p>
        </w:tc>
        <w:tc>
          <w:tcPr>
            <w:tcW w:w="1250" w:type="pct"/>
            <w:gridSpan w:val="2"/>
            <w:tcBorders>
              <w:top w:val="nil"/>
              <w:bottom w:val="nil"/>
            </w:tcBorders>
          </w:tcPr>
          <w:p w14:paraId="01218D96"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E6797AB" w14:textId="2AEBBC96"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 a tanácsadási szolgáltatások (12. pont) és a beruházási javak – többek között hajók és légi járművek – pénzügyi lízingje esetében, az ilyen javak Brazíliában történő internalizálására vonatkozó behozatali feltételekkel összhangban. Korlátozás nélkül a külföldön forgalmazott brazil értékpapírok letéti igazolásainak megszerzése tekintetében (a 6. és 10. pont szerint). Kötelezettség nélkül az egyéb tételek tekintetében.</w:t>
            </w:r>
          </w:p>
        </w:tc>
        <w:tc>
          <w:tcPr>
            <w:tcW w:w="1250" w:type="pct"/>
            <w:gridSpan w:val="2"/>
            <w:tcBorders>
              <w:top w:val="nil"/>
              <w:bottom w:val="nil"/>
            </w:tcBorders>
          </w:tcPr>
          <w:p w14:paraId="17327329" w14:textId="77777777" w:rsidR="004A1EE4" w:rsidRPr="00311530" w:rsidRDefault="004A1EE4" w:rsidP="00884A7A">
            <w:pPr>
              <w:spacing w:before="60" w:after="60" w:line="240" w:lineRule="auto"/>
              <w:rPr>
                <w:noProof/>
                <w:vanish/>
              </w:rPr>
            </w:pPr>
          </w:p>
        </w:tc>
      </w:tr>
      <w:tr w:rsidR="00367727" w:rsidRPr="00311530" w14:paraId="420FEEDB" w14:textId="77777777" w:rsidTr="00236E43">
        <w:trPr>
          <w:hidden/>
        </w:trPr>
        <w:tc>
          <w:tcPr>
            <w:tcW w:w="1250" w:type="pct"/>
            <w:gridSpan w:val="2"/>
            <w:tcBorders>
              <w:top w:val="nil"/>
              <w:bottom w:val="nil"/>
            </w:tcBorders>
          </w:tcPr>
          <w:p w14:paraId="784B1EB2" w14:textId="70C48717" w:rsidR="00367727" w:rsidRPr="00311530" w:rsidRDefault="00367727" w:rsidP="00367727">
            <w:pPr>
              <w:pageBreakBefore/>
              <w:spacing w:before="60" w:after="60" w:line="240" w:lineRule="auto"/>
              <w:ind w:left="567" w:hanging="567"/>
              <w:rPr>
                <w:noProof/>
                <w:vanish/>
              </w:rPr>
            </w:pPr>
            <w:r w:rsidRPr="00311530">
              <w:rPr>
                <w:noProof/>
                <w:vanish/>
              </w:rPr>
              <w:t>4.</w:t>
            </w:r>
            <w:r w:rsidRPr="00311530">
              <w:rPr>
                <w:noProof/>
                <w:vanish/>
              </w:rPr>
              <w:tab/>
              <w:t>minden fizetési és pénzátutalási szolgáltatás, ideértve a hitel-, terhelési és betéti kártyákat, az utazási csekkeket és a bankváltókat is;</w:t>
            </w:r>
          </w:p>
          <w:p w14:paraId="74E59C61" w14:textId="77777777" w:rsidR="00367727" w:rsidRPr="00311530" w:rsidRDefault="00367727" w:rsidP="00367727">
            <w:pPr>
              <w:spacing w:before="60" w:after="60" w:line="240" w:lineRule="auto"/>
              <w:ind w:left="567" w:hanging="567"/>
              <w:rPr>
                <w:noProof/>
                <w:vanish/>
              </w:rPr>
            </w:pPr>
            <w:r w:rsidRPr="00311530">
              <w:rPr>
                <w:noProof/>
                <w:vanish/>
              </w:rPr>
              <w:t>5.</w:t>
            </w:r>
            <w:r w:rsidRPr="00311530">
              <w:rPr>
                <w:noProof/>
                <w:vanish/>
              </w:rPr>
              <w:tab/>
              <w:t>garanciák és kötelezettségvállalások;</w:t>
            </w:r>
          </w:p>
          <w:p w14:paraId="27AD300C" w14:textId="77777777" w:rsidR="00367727" w:rsidRPr="00311530" w:rsidRDefault="00367727" w:rsidP="00367727">
            <w:pPr>
              <w:spacing w:before="60" w:after="60" w:line="240" w:lineRule="auto"/>
              <w:ind w:left="567" w:hanging="567"/>
              <w:rPr>
                <w:noProof/>
                <w:vanish/>
              </w:rPr>
            </w:pPr>
            <w:r w:rsidRPr="00311530">
              <w:rPr>
                <w:noProof/>
                <w:vanish/>
              </w:rPr>
              <w:t>6.</w:t>
            </w:r>
            <w:r w:rsidRPr="00311530">
              <w:rPr>
                <w:noProof/>
                <w:vanish/>
              </w:rPr>
              <w:tab/>
              <w:t>saját vagy az ügyfél számlájára folytatott kereskedés, ideértve a tőzsdei, a tőzsdén kívüli vagy egyéb módozatokat, az alábbiakra vonatkozóan:</w:t>
            </w:r>
          </w:p>
          <w:p w14:paraId="69763952" w14:textId="51824FBE" w:rsidR="00367727" w:rsidRPr="00311530" w:rsidRDefault="00367727" w:rsidP="00367727">
            <w:pPr>
              <w:spacing w:before="60" w:after="60" w:line="240" w:lineRule="auto"/>
              <w:ind w:left="1134" w:hanging="567"/>
              <w:rPr>
                <w:noProof/>
                <w:vanish/>
              </w:rPr>
            </w:pPr>
            <w:r w:rsidRPr="00311530">
              <w:rPr>
                <w:noProof/>
                <w:vanish/>
              </w:rPr>
              <w:t>(a)</w:t>
            </w:r>
            <w:r w:rsidRPr="00311530">
              <w:rPr>
                <w:noProof/>
                <w:vanish/>
              </w:rPr>
              <w:tab/>
              <w:t>pénzpiaci eszközök (ideértve a csekket, váltót és letéti jegyeket);</w:t>
            </w:r>
          </w:p>
        </w:tc>
        <w:tc>
          <w:tcPr>
            <w:tcW w:w="1250" w:type="pct"/>
            <w:gridSpan w:val="2"/>
            <w:tcBorders>
              <w:top w:val="nil"/>
              <w:bottom w:val="nil"/>
            </w:tcBorders>
          </w:tcPr>
          <w:p w14:paraId="45FD1F8A" w14:textId="77777777" w:rsidR="00367727" w:rsidRPr="00311530" w:rsidRDefault="00367727" w:rsidP="00884A7A">
            <w:pPr>
              <w:spacing w:before="60" w:after="60" w:line="240" w:lineRule="auto"/>
              <w:rPr>
                <w:noProof/>
                <w:vanish/>
              </w:rPr>
            </w:pPr>
            <w:r w:rsidRPr="00311530">
              <w:rPr>
                <w:noProof/>
                <w:vanish/>
              </w:rPr>
              <w:t>3)</w:t>
            </w:r>
            <w:r w:rsidRPr="00311530">
              <w:rPr>
                <w:noProof/>
                <w:vanish/>
              </w:rPr>
              <w:tab/>
              <w:t>Korlátozás nélkül, az ebben az alszakaszban és szakaszban horizontálisan jelzettek kivételével. Kötelezettség nélkül a faktorálás tekintetében (2. pont).</w:t>
            </w:r>
          </w:p>
          <w:p w14:paraId="7781E48A" w14:textId="77777777" w:rsidR="00367727" w:rsidRPr="00311530" w:rsidRDefault="00367727" w:rsidP="006121F9">
            <w:pPr>
              <w:spacing w:before="60" w:after="60" w:line="240" w:lineRule="auto"/>
              <w:rPr>
                <w:noProof/>
                <w:vanish/>
              </w:rPr>
            </w:pPr>
            <w:r w:rsidRPr="00311530">
              <w:rPr>
                <w:noProof/>
                <w:vanish/>
              </w:rPr>
              <w:t>4)</w:t>
            </w:r>
            <w:r w:rsidRPr="00311530">
              <w:rPr>
                <w:noProof/>
                <w:vanish/>
              </w:rPr>
              <w:tab/>
              <w:t>Korlátozás nélkül, a tanácsadási szolgáltatásokra vonatkozó általános szakaszban horizontálisan jelzettek kivételével (12. pont). Egyéb szolgáltatások esetében a horizontális ágazati megjegyzés alkalmazandó.</w:t>
            </w:r>
          </w:p>
        </w:tc>
        <w:tc>
          <w:tcPr>
            <w:tcW w:w="1250" w:type="pct"/>
            <w:gridSpan w:val="2"/>
            <w:tcBorders>
              <w:top w:val="nil"/>
              <w:bottom w:val="nil"/>
            </w:tcBorders>
          </w:tcPr>
          <w:p w14:paraId="55153DAB" w14:textId="77777777" w:rsidR="00367727" w:rsidRPr="00311530" w:rsidRDefault="00367727" w:rsidP="00884A7A">
            <w:pPr>
              <w:spacing w:before="60" w:after="60" w:line="240" w:lineRule="auto"/>
              <w:rPr>
                <w:noProof/>
                <w:vanish/>
              </w:rPr>
            </w:pPr>
            <w:r w:rsidRPr="00311530">
              <w:rPr>
                <w:noProof/>
                <w:vanish/>
              </w:rPr>
              <w:t>3)</w:t>
            </w:r>
            <w:r w:rsidRPr="00311530">
              <w:rPr>
                <w:noProof/>
                <w:vanish/>
              </w:rPr>
              <w:tab/>
              <w:t>Korlátozás nélkül, az ebben az alszakaszban és szakaszban horizontálisan jelzettek kivételével. Kötelezettség nélkül a faktorálás tekintetében (2. pont).</w:t>
            </w:r>
          </w:p>
          <w:p w14:paraId="4D297599" w14:textId="77777777" w:rsidR="00367727" w:rsidRPr="00311530" w:rsidRDefault="00367727" w:rsidP="006121F9">
            <w:pPr>
              <w:spacing w:before="60" w:after="60" w:line="240" w:lineRule="auto"/>
              <w:rPr>
                <w:noProof/>
                <w:vanish/>
              </w:rPr>
            </w:pPr>
            <w:r w:rsidRPr="00311530">
              <w:rPr>
                <w:noProof/>
                <w:vanish/>
              </w:rPr>
              <w:t>4)</w:t>
            </w:r>
            <w:r w:rsidRPr="00311530">
              <w:rPr>
                <w:noProof/>
                <w:vanish/>
              </w:rPr>
              <w:tab/>
              <w:t>Korlátozás nélkül, a tanácsadási szolgáltatásokra vonatkozó általános szakaszban horizontálisan jelzettek kivételével (12. pont). Egyéb szolgáltatások esetében a horizontális ágazati megjegyzés alkalmazandó.</w:t>
            </w:r>
          </w:p>
        </w:tc>
        <w:tc>
          <w:tcPr>
            <w:tcW w:w="1250" w:type="pct"/>
            <w:gridSpan w:val="2"/>
            <w:tcBorders>
              <w:top w:val="nil"/>
              <w:bottom w:val="nil"/>
            </w:tcBorders>
          </w:tcPr>
          <w:p w14:paraId="4A9144F9" w14:textId="77777777" w:rsidR="00367727" w:rsidRPr="00311530" w:rsidRDefault="00367727" w:rsidP="00884A7A">
            <w:pPr>
              <w:spacing w:before="60" w:after="60" w:line="240" w:lineRule="auto"/>
              <w:rPr>
                <w:noProof/>
                <w:vanish/>
              </w:rPr>
            </w:pPr>
          </w:p>
        </w:tc>
      </w:tr>
      <w:tr w:rsidR="00367727" w:rsidRPr="00311530" w14:paraId="793DBA4C" w14:textId="77777777" w:rsidTr="00236E43">
        <w:trPr>
          <w:hidden/>
        </w:trPr>
        <w:tc>
          <w:tcPr>
            <w:tcW w:w="1250" w:type="pct"/>
            <w:gridSpan w:val="2"/>
            <w:tcBorders>
              <w:top w:val="nil"/>
              <w:bottom w:val="nil"/>
            </w:tcBorders>
          </w:tcPr>
          <w:p w14:paraId="19C8523A" w14:textId="77777777" w:rsidR="00367727" w:rsidRPr="00311530" w:rsidRDefault="00367727" w:rsidP="00367727">
            <w:pPr>
              <w:pageBreakBefore/>
              <w:spacing w:before="60" w:after="60" w:line="240" w:lineRule="auto"/>
              <w:ind w:left="1134" w:hanging="567"/>
              <w:rPr>
                <w:noProof/>
                <w:vanish/>
              </w:rPr>
            </w:pPr>
            <w:r w:rsidRPr="00311530">
              <w:rPr>
                <w:noProof/>
                <w:vanish/>
              </w:rPr>
              <w:t>(b)</w:t>
            </w:r>
            <w:r w:rsidRPr="00311530">
              <w:rPr>
                <w:noProof/>
                <w:vanish/>
              </w:rPr>
              <w:tab/>
              <w:t>devizák;</w:t>
            </w:r>
          </w:p>
          <w:p w14:paraId="350749E5" w14:textId="77777777" w:rsidR="00367727" w:rsidRPr="00311530" w:rsidRDefault="00367727" w:rsidP="00367727">
            <w:pPr>
              <w:spacing w:before="60" w:after="60" w:line="240" w:lineRule="auto"/>
              <w:ind w:left="1134" w:hanging="567"/>
              <w:rPr>
                <w:noProof/>
                <w:vanish/>
              </w:rPr>
            </w:pPr>
            <w:r w:rsidRPr="00311530">
              <w:rPr>
                <w:noProof/>
                <w:vanish/>
              </w:rPr>
              <w:t>(c)</w:t>
            </w:r>
            <w:r w:rsidRPr="00311530">
              <w:rPr>
                <w:noProof/>
                <w:vanish/>
              </w:rPr>
              <w:tab/>
              <w:t>származékos termékek, ideértve a határidős és opciós szerződéseket;</w:t>
            </w:r>
          </w:p>
          <w:p w14:paraId="73AAB353" w14:textId="77777777" w:rsidR="00367727" w:rsidRPr="00311530" w:rsidRDefault="00367727" w:rsidP="00367727">
            <w:pPr>
              <w:spacing w:before="60" w:after="60" w:line="240" w:lineRule="auto"/>
              <w:ind w:left="1134" w:hanging="567"/>
              <w:rPr>
                <w:noProof/>
                <w:vanish/>
              </w:rPr>
            </w:pPr>
            <w:r w:rsidRPr="00311530">
              <w:rPr>
                <w:noProof/>
                <w:vanish/>
              </w:rPr>
              <w:t>(d)</w:t>
            </w:r>
            <w:r w:rsidRPr="00311530">
              <w:rPr>
                <w:noProof/>
                <w:vanish/>
              </w:rPr>
              <w:tab/>
              <w:t>árfolyam- és kamatlábeszközök, ideértve az olyan termékeket, mint például a swapügyletek, a határidős kamatláb-megállapodások;</w:t>
            </w:r>
          </w:p>
          <w:p w14:paraId="76AE6EE2" w14:textId="77777777" w:rsidR="00367727" w:rsidRPr="00311530" w:rsidRDefault="00367727" w:rsidP="00367727">
            <w:pPr>
              <w:spacing w:before="60" w:after="60" w:line="240" w:lineRule="auto"/>
              <w:ind w:left="1134" w:hanging="567"/>
              <w:rPr>
                <w:noProof/>
                <w:vanish/>
              </w:rPr>
            </w:pPr>
            <w:r w:rsidRPr="00311530">
              <w:rPr>
                <w:noProof/>
                <w:vanish/>
              </w:rPr>
              <w:t>(e)</w:t>
            </w:r>
            <w:r w:rsidRPr="00311530">
              <w:rPr>
                <w:noProof/>
                <w:vanish/>
              </w:rPr>
              <w:tab/>
              <w:t>átruházható értékpapírok;</w:t>
            </w:r>
          </w:p>
          <w:p w14:paraId="601705E4" w14:textId="47D76658" w:rsidR="00367727" w:rsidRPr="00311530" w:rsidRDefault="00367727" w:rsidP="00752152">
            <w:pPr>
              <w:spacing w:before="60" w:after="60" w:line="240" w:lineRule="auto"/>
              <w:ind w:left="1134" w:hanging="567"/>
              <w:rPr>
                <w:noProof/>
                <w:vanish/>
              </w:rPr>
            </w:pPr>
            <w:r w:rsidRPr="00311530">
              <w:rPr>
                <w:noProof/>
                <w:vanish/>
              </w:rPr>
              <w:t>(f)</w:t>
            </w:r>
            <w:r w:rsidRPr="00311530">
              <w:rPr>
                <w:noProof/>
                <w:vanish/>
              </w:rPr>
              <w:tab/>
              <w:t>egyéb átruházható értékpapírok és pénzügyi eszközök, ideértve a veretlen aranyat is;</w:t>
            </w:r>
          </w:p>
        </w:tc>
        <w:tc>
          <w:tcPr>
            <w:tcW w:w="1250" w:type="pct"/>
            <w:gridSpan w:val="2"/>
            <w:tcBorders>
              <w:top w:val="nil"/>
              <w:bottom w:val="nil"/>
            </w:tcBorders>
          </w:tcPr>
          <w:p w14:paraId="6E49DF68" w14:textId="77777777" w:rsidR="00367727" w:rsidRPr="00311530" w:rsidRDefault="00367727" w:rsidP="006121F9">
            <w:pPr>
              <w:spacing w:before="60" w:after="60" w:line="240" w:lineRule="auto"/>
              <w:rPr>
                <w:noProof/>
                <w:vanish/>
              </w:rPr>
            </w:pPr>
          </w:p>
        </w:tc>
        <w:tc>
          <w:tcPr>
            <w:tcW w:w="1250" w:type="pct"/>
            <w:gridSpan w:val="2"/>
            <w:tcBorders>
              <w:top w:val="nil"/>
              <w:bottom w:val="nil"/>
            </w:tcBorders>
          </w:tcPr>
          <w:p w14:paraId="230C81FC" w14:textId="77777777" w:rsidR="00367727" w:rsidRPr="00311530" w:rsidRDefault="00367727" w:rsidP="006121F9">
            <w:pPr>
              <w:spacing w:before="60" w:after="60" w:line="240" w:lineRule="auto"/>
              <w:rPr>
                <w:noProof/>
                <w:vanish/>
              </w:rPr>
            </w:pPr>
          </w:p>
        </w:tc>
        <w:tc>
          <w:tcPr>
            <w:tcW w:w="1250" w:type="pct"/>
            <w:gridSpan w:val="2"/>
            <w:tcBorders>
              <w:top w:val="nil"/>
              <w:bottom w:val="nil"/>
            </w:tcBorders>
          </w:tcPr>
          <w:p w14:paraId="31E354EC" w14:textId="77777777" w:rsidR="00367727" w:rsidRPr="00311530" w:rsidRDefault="00367727" w:rsidP="00884A7A">
            <w:pPr>
              <w:spacing w:before="60" w:after="60" w:line="240" w:lineRule="auto"/>
              <w:rPr>
                <w:noProof/>
                <w:vanish/>
              </w:rPr>
            </w:pPr>
          </w:p>
        </w:tc>
      </w:tr>
      <w:tr w:rsidR="00367727" w:rsidRPr="00311530" w14:paraId="4DC93335" w14:textId="77777777" w:rsidTr="00236E43">
        <w:trPr>
          <w:hidden/>
        </w:trPr>
        <w:tc>
          <w:tcPr>
            <w:tcW w:w="1250" w:type="pct"/>
            <w:gridSpan w:val="2"/>
            <w:tcBorders>
              <w:top w:val="nil"/>
              <w:bottom w:val="nil"/>
            </w:tcBorders>
          </w:tcPr>
          <w:p w14:paraId="31468111" w14:textId="77777777" w:rsidR="00367727" w:rsidRPr="00311530" w:rsidRDefault="00367727" w:rsidP="00367727">
            <w:pPr>
              <w:pageBreakBefore/>
              <w:spacing w:before="60" w:after="60" w:line="240" w:lineRule="auto"/>
              <w:ind w:left="567" w:hanging="567"/>
              <w:rPr>
                <w:noProof/>
                <w:vanish/>
              </w:rPr>
            </w:pPr>
            <w:r w:rsidRPr="00311530">
              <w:rPr>
                <w:noProof/>
                <w:vanish/>
              </w:rPr>
              <w:t>7.</w:t>
            </w:r>
            <w:r w:rsidRPr="00311530">
              <w:rPr>
                <w:noProof/>
                <w:vanish/>
              </w:rPr>
              <w:tab/>
              <w:t>mindenfajta értékpapír kibocsátásában való részvétel, ideértve a jegyzési garanciavállalást és kibocsátói tevékenységet (nyilvánosan és zárt körben egyaránt) és az ilyen kibocsátásokkal összefüggő szolgáltatások nyújtását;</w:t>
            </w:r>
          </w:p>
          <w:p w14:paraId="78D2306E" w14:textId="77777777" w:rsidR="00367727" w:rsidRPr="00311530" w:rsidRDefault="00367727" w:rsidP="00367727">
            <w:pPr>
              <w:spacing w:before="60" w:after="60" w:line="240" w:lineRule="auto"/>
              <w:ind w:left="567" w:hanging="567"/>
              <w:rPr>
                <w:noProof/>
                <w:vanish/>
              </w:rPr>
            </w:pPr>
            <w:r w:rsidRPr="00311530">
              <w:rPr>
                <w:noProof/>
                <w:vanish/>
              </w:rPr>
              <w:t>8.</w:t>
            </w:r>
            <w:r w:rsidRPr="00311530">
              <w:rPr>
                <w:noProof/>
                <w:vanish/>
              </w:rPr>
              <w:tab/>
              <w:t>pénzalkuszi tevékenység;</w:t>
            </w:r>
          </w:p>
          <w:p w14:paraId="3EDEEF2E" w14:textId="215D817C" w:rsidR="00367727" w:rsidRPr="00311530" w:rsidRDefault="00367727" w:rsidP="00367727">
            <w:pPr>
              <w:spacing w:before="60" w:after="60" w:line="240" w:lineRule="auto"/>
              <w:ind w:left="567" w:hanging="567"/>
              <w:rPr>
                <w:noProof/>
                <w:vanish/>
              </w:rPr>
            </w:pPr>
            <w:r w:rsidRPr="00311530">
              <w:rPr>
                <w:noProof/>
                <w:vanish/>
              </w:rPr>
              <w:t>9.</w:t>
            </w:r>
            <w:r w:rsidRPr="00311530">
              <w:rPr>
                <w:noProof/>
                <w:vanish/>
              </w:rPr>
              <w:tab/>
              <w:t>vagyonkezelés, úgymint készpénz- vagy portfóliókezelés, a kollektív befektetéskezelés minden formája, nyugdíjalap-kezelés, értékpapír-letétek őrzése és bizalmi vagyonkezelői szolgáltatások;</w:t>
            </w:r>
          </w:p>
        </w:tc>
        <w:tc>
          <w:tcPr>
            <w:tcW w:w="1250" w:type="pct"/>
            <w:gridSpan w:val="2"/>
            <w:tcBorders>
              <w:top w:val="nil"/>
              <w:bottom w:val="nil"/>
            </w:tcBorders>
          </w:tcPr>
          <w:p w14:paraId="098A82B8" w14:textId="77777777" w:rsidR="00367727" w:rsidRPr="00311530" w:rsidRDefault="00367727" w:rsidP="006121F9">
            <w:pPr>
              <w:spacing w:before="60" w:after="60" w:line="240" w:lineRule="auto"/>
              <w:rPr>
                <w:noProof/>
                <w:vanish/>
              </w:rPr>
            </w:pPr>
          </w:p>
        </w:tc>
        <w:tc>
          <w:tcPr>
            <w:tcW w:w="1250" w:type="pct"/>
            <w:gridSpan w:val="2"/>
            <w:tcBorders>
              <w:top w:val="nil"/>
              <w:bottom w:val="nil"/>
            </w:tcBorders>
          </w:tcPr>
          <w:p w14:paraId="21C57981" w14:textId="77777777" w:rsidR="00367727" w:rsidRPr="00311530" w:rsidRDefault="00367727" w:rsidP="006121F9">
            <w:pPr>
              <w:spacing w:before="60" w:after="60" w:line="240" w:lineRule="auto"/>
              <w:rPr>
                <w:noProof/>
                <w:vanish/>
              </w:rPr>
            </w:pPr>
          </w:p>
        </w:tc>
        <w:tc>
          <w:tcPr>
            <w:tcW w:w="1250" w:type="pct"/>
            <w:gridSpan w:val="2"/>
            <w:tcBorders>
              <w:top w:val="nil"/>
              <w:bottom w:val="nil"/>
            </w:tcBorders>
          </w:tcPr>
          <w:p w14:paraId="2FD3073B" w14:textId="77777777" w:rsidR="00367727" w:rsidRPr="00311530" w:rsidRDefault="00367727" w:rsidP="00884A7A">
            <w:pPr>
              <w:spacing w:before="60" w:after="60" w:line="240" w:lineRule="auto"/>
              <w:rPr>
                <w:noProof/>
                <w:vanish/>
              </w:rPr>
            </w:pPr>
          </w:p>
        </w:tc>
      </w:tr>
      <w:tr w:rsidR="00367727" w:rsidRPr="00311530" w14:paraId="561F4A62" w14:textId="77777777" w:rsidTr="00236E43">
        <w:trPr>
          <w:hidden/>
        </w:trPr>
        <w:tc>
          <w:tcPr>
            <w:tcW w:w="1250" w:type="pct"/>
            <w:gridSpan w:val="2"/>
            <w:tcBorders>
              <w:top w:val="nil"/>
              <w:bottom w:val="nil"/>
            </w:tcBorders>
          </w:tcPr>
          <w:p w14:paraId="09756526" w14:textId="1B3D3509" w:rsidR="00367727" w:rsidRPr="00311530" w:rsidRDefault="00367727" w:rsidP="00367727">
            <w:pPr>
              <w:pageBreakBefore/>
              <w:spacing w:before="60" w:after="60" w:line="240" w:lineRule="auto"/>
              <w:ind w:left="567" w:hanging="567"/>
              <w:rPr>
                <w:noProof/>
                <w:vanish/>
              </w:rPr>
            </w:pPr>
            <w:r w:rsidRPr="00311530">
              <w:rPr>
                <w:noProof/>
                <w:vanish/>
              </w:rPr>
              <w:t>10.</w:t>
            </w:r>
            <w:r w:rsidRPr="00311530">
              <w:rPr>
                <w:noProof/>
                <w:vanish/>
              </w:rPr>
              <w:tab/>
              <w:t>pénzügyi eszközök elszámolásával és kiegyenlítésével összefüggő szolgáltatások, ideértve az értékpapírokat, a származékos termékeket és az egyéb forgatható instrumentumokat;</w:t>
            </w:r>
          </w:p>
          <w:p w14:paraId="5DD9258C" w14:textId="22A1F79B" w:rsidR="00367727" w:rsidRPr="00311530" w:rsidRDefault="00367727" w:rsidP="00367727">
            <w:pPr>
              <w:spacing w:before="60" w:after="60" w:line="240" w:lineRule="auto"/>
              <w:ind w:left="567" w:hanging="567"/>
              <w:rPr>
                <w:noProof/>
                <w:vanish/>
              </w:rPr>
            </w:pPr>
            <w:r w:rsidRPr="00311530">
              <w:rPr>
                <w:noProof/>
                <w:vanish/>
              </w:rPr>
              <w:t>11.</w:t>
            </w:r>
            <w:r w:rsidRPr="00311530">
              <w:rPr>
                <w:noProof/>
                <w:vanish/>
              </w:rPr>
              <w:tab/>
              <w:t>pénzügyi információk nyújtása és továbbítása, valamint pénzügyi adatkezelés és ezzel kapcsolatos szoftverek más pénzügyi szolgáltatók révén;</w:t>
            </w:r>
          </w:p>
        </w:tc>
        <w:tc>
          <w:tcPr>
            <w:tcW w:w="1250" w:type="pct"/>
            <w:gridSpan w:val="2"/>
            <w:tcBorders>
              <w:top w:val="nil"/>
              <w:bottom w:val="nil"/>
            </w:tcBorders>
          </w:tcPr>
          <w:p w14:paraId="6E826132" w14:textId="77777777" w:rsidR="00367727" w:rsidRPr="00311530" w:rsidRDefault="00367727" w:rsidP="006121F9">
            <w:pPr>
              <w:spacing w:before="60" w:after="60" w:line="240" w:lineRule="auto"/>
              <w:rPr>
                <w:noProof/>
                <w:vanish/>
              </w:rPr>
            </w:pPr>
          </w:p>
        </w:tc>
        <w:tc>
          <w:tcPr>
            <w:tcW w:w="1250" w:type="pct"/>
            <w:gridSpan w:val="2"/>
            <w:tcBorders>
              <w:top w:val="nil"/>
              <w:bottom w:val="nil"/>
            </w:tcBorders>
          </w:tcPr>
          <w:p w14:paraId="1AD7A63D" w14:textId="77777777" w:rsidR="00367727" w:rsidRPr="00311530" w:rsidRDefault="00367727" w:rsidP="006121F9">
            <w:pPr>
              <w:spacing w:before="60" w:after="60" w:line="240" w:lineRule="auto"/>
              <w:rPr>
                <w:noProof/>
                <w:vanish/>
              </w:rPr>
            </w:pPr>
          </w:p>
        </w:tc>
        <w:tc>
          <w:tcPr>
            <w:tcW w:w="1250" w:type="pct"/>
            <w:gridSpan w:val="2"/>
            <w:tcBorders>
              <w:top w:val="nil"/>
              <w:bottom w:val="nil"/>
            </w:tcBorders>
          </w:tcPr>
          <w:p w14:paraId="5E113B5D" w14:textId="77777777" w:rsidR="00367727" w:rsidRPr="00311530" w:rsidRDefault="00367727" w:rsidP="00884A7A">
            <w:pPr>
              <w:spacing w:before="60" w:after="60" w:line="240" w:lineRule="auto"/>
              <w:rPr>
                <w:noProof/>
                <w:vanish/>
              </w:rPr>
            </w:pPr>
          </w:p>
        </w:tc>
      </w:tr>
      <w:tr w:rsidR="00367727" w:rsidRPr="00311530" w14:paraId="513381EA" w14:textId="77777777" w:rsidTr="00236E43">
        <w:trPr>
          <w:hidden/>
        </w:trPr>
        <w:tc>
          <w:tcPr>
            <w:tcW w:w="1250" w:type="pct"/>
            <w:gridSpan w:val="2"/>
            <w:tcBorders>
              <w:top w:val="nil"/>
            </w:tcBorders>
          </w:tcPr>
          <w:p w14:paraId="061400BF" w14:textId="77777777" w:rsidR="00367727" w:rsidRPr="00311530" w:rsidRDefault="00367727" w:rsidP="00151EC9">
            <w:pPr>
              <w:pageBreakBefore/>
              <w:spacing w:before="60" w:after="60" w:line="240" w:lineRule="auto"/>
              <w:ind w:left="567" w:hanging="567"/>
              <w:rPr>
                <w:noProof/>
                <w:vanish/>
              </w:rPr>
            </w:pPr>
            <w:r w:rsidRPr="00311530">
              <w:rPr>
                <w:noProof/>
                <w:vanish/>
              </w:rPr>
              <w:t>12.</w:t>
            </w:r>
            <w:r w:rsidRPr="00311530">
              <w:rPr>
                <w:noProof/>
                <w:vanish/>
              </w:rPr>
              <w:tab/>
              <w:t>tanácsadás, közvetítés és más kiegészítő pénzügyi szolgáltatások az 1–11. pontban felsorolt tevékenységek vonatkozásában, ideértve a hitelreferenciát és -elemzést, a befektetési és portfólió-kutatást és tanácsadást, a felvásárlással, illetve vállalkozási szerkezetátalakítással és stratégiával összefüggő tanácsadást.</w:t>
            </w:r>
          </w:p>
        </w:tc>
        <w:tc>
          <w:tcPr>
            <w:tcW w:w="1250" w:type="pct"/>
            <w:gridSpan w:val="2"/>
            <w:tcBorders>
              <w:top w:val="nil"/>
            </w:tcBorders>
          </w:tcPr>
          <w:p w14:paraId="486D52DD" w14:textId="77777777" w:rsidR="00367727" w:rsidRPr="00311530" w:rsidRDefault="00367727" w:rsidP="006121F9">
            <w:pPr>
              <w:spacing w:before="60" w:after="60" w:line="240" w:lineRule="auto"/>
              <w:rPr>
                <w:noProof/>
                <w:vanish/>
              </w:rPr>
            </w:pPr>
          </w:p>
        </w:tc>
        <w:tc>
          <w:tcPr>
            <w:tcW w:w="1250" w:type="pct"/>
            <w:gridSpan w:val="2"/>
            <w:tcBorders>
              <w:top w:val="nil"/>
            </w:tcBorders>
          </w:tcPr>
          <w:p w14:paraId="2510B9F5" w14:textId="77777777" w:rsidR="00367727" w:rsidRPr="00311530" w:rsidRDefault="00367727" w:rsidP="006121F9">
            <w:pPr>
              <w:spacing w:before="60" w:after="60" w:line="240" w:lineRule="auto"/>
              <w:rPr>
                <w:noProof/>
                <w:vanish/>
              </w:rPr>
            </w:pPr>
          </w:p>
        </w:tc>
        <w:tc>
          <w:tcPr>
            <w:tcW w:w="1250" w:type="pct"/>
            <w:gridSpan w:val="2"/>
            <w:tcBorders>
              <w:top w:val="nil"/>
            </w:tcBorders>
          </w:tcPr>
          <w:p w14:paraId="0DBAC566" w14:textId="77777777" w:rsidR="00367727" w:rsidRPr="00311530" w:rsidRDefault="00367727" w:rsidP="00884A7A">
            <w:pPr>
              <w:spacing w:before="60" w:after="60" w:line="240" w:lineRule="auto"/>
              <w:rPr>
                <w:noProof/>
                <w:vanish/>
              </w:rPr>
            </w:pPr>
          </w:p>
        </w:tc>
      </w:tr>
      <w:tr w:rsidR="004A1EE4" w:rsidRPr="00311530" w14:paraId="1994927E" w14:textId="77777777" w:rsidTr="00236E43">
        <w:trPr>
          <w:hidden/>
        </w:trPr>
        <w:tc>
          <w:tcPr>
            <w:tcW w:w="5000" w:type="pct"/>
            <w:gridSpan w:val="8"/>
          </w:tcPr>
          <w:p w14:paraId="3282E76B" w14:textId="77777777" w:rsidR="001B5EB3" w:rsidRPr="00311530" w:rsidRDefault="004A1EE4" w:rsidP="00151EC9">
            <w:pPr>
              <w:pageBreakBefore/>
              <w:spacing w:before="60" w:after="60" w:line="240" w:lineRule="auto"/>
              <w:rPr>
                <w:noProof/>
                <w:vanish/>
              </w:rPr>
            </w:pPr>
            <w:r w:rsidRPr="00311530">
              <w:rPr>
                <w:noProof/>
                <w:vanish/>
              </w:rPr>
              <w:t>PARAGUAY</w:t>
            </w:r>
          </w:p>
          <w:p w14:paraId="62066D7F" w14:textId="77777777" w:rsidR="001B5EB3" w:rsidRPr="00311530" w:rsidRDefault="004A1EE4" w:rsidP="00884A7A">
            <w:pPr>
              <w:spacing w:before="60" w:after="60" w:line="240" w:lineRule="auto"/>
              <w:rPr>
                <w:noProof/>
                <w:vanish/>
              </w:rPr>
            </w:pPr>
            <w:r w:rsidRPr="00311530">
              <w:rPr>
                <w:noProof/>
                <w:vanish/>
              </w:rPr>
              <w:t>7.B.</w:t>
            </w:r>
            <w:r w:rsidRPr="00311530">
              <w:rPr>
                <w:noProof/>
                <w:vanish/>
              </w:rPr>
              <w:tab/>
              <w:t>Banki és egyéb pénzügyi szolgáltatások</w:t>
            </w:r>
          </w:p>
          <w:p w14:paraId="60B84DFB" w14:textId="62F4BD13" w:rsidR="004A1EE4" w:rsidRPr="00311530" w:rsidRDefault="004A1EE4" w:rsidP="00884A7A">
            <w:pPr>
              <w:spacing w:before="60" w:after="60" w:line="240" w:lineRule="auto"/>
              <w:rPr>
                <w:noProof/>
                <w:vanish/>
              </w:rPr>
            </w:pPr>
            <w:r w:rsidRPr="00311530">
              <w:rPr>
                <w:noProof/>
                <w:vanish/>
              </w:rPr>
              <w:t>3)</w:t>
            </w:r>
            <w:r w:rsidRPr="00311530">
              <w:rPr>
                <w:noProof/>
                <w:vanish/>
              </w:rPr>
              <w:tab/>
              <w:t>Azoknak a pénzügyi szolgáltatóknak, akik Paraguayban kívánnak üzleti tevékenységet indítani, az illetékes hatóságok előzetes engedélyét kell kérniük. Ezekre a szolgáltatókra Központi Bank által ellenőrzött szervezetekre vonatkozó hatályos jogszabályokban és egyéb rendelkezésekben megállapított korlátozások vonatkoznak.</w:t>
            </w:r>
          </w:p>
        </w:tc>
      </w:tr>
      <w:tr w:rsidR="004A1EE4" w:rsidRPr="00311530" w14:paraId="72A1B85F" w14:textId="77777777" w:rsidTr="00236E43">
        <w:trPr>
          <w:hidden/>
        </w:trPr>
        <w:tc>
          <w:tcPr>
            <w:tcW w:w="1250" w:type="pct"/>
            <w:gridSpan w:val="2"/>
          </w:tcPr>
          <w:p w14:paraId="4B39B65E" w14:textId="151328DB" w:rsidR="001B5EB3" w:rsidRPr="00311530" w:rsidRDefault="00402284" w:rsidP="00884A7A">
            <w:pPr>
              <w:spacing w:before="60" w:after="60" w:line="240" w:lineRule="auto"/>
              <w:rPr>
                <w:noProof/>
                <w:vanish/>
              </w:rPr>
            </w:pPr>
            <w:r w:rsidRPr="00311530">
              <w:rPr>
                <w:noProof/>
                <w:vanish/>
              </w:rPr>
              <w:t>(CPC 81115–81119)</w:t>
            </w:r>
          </w:p>
          <w:p w14:paraId="3E26B56A" w14:textId="592AB475" w:rsidR="004A1EE4" w:rsidRPr="00311530" w:rsidRDefault="004A1EE4" w:rsidP="00884A7A">
            <w:pPr>
              <w:spacing w:before="60" w:after="60" w:line="240" w:lineRule="auto"/>
              <w:rPr>
                <w:noProof/>
                <w:vanish/>
              </w:rPr>
            </w:pPr>
            <w:r w:rsidRPr="00311530">
              <w:rPr>
                <w:noProof/>
                <w:vanish/>
              </w:rPr>
              <w:t>Mindenfajta hitelezés, beleértve a fogyasztói hiteleket, jelzáloghiteleket stb.</w:t>
            </w:r>
          </w:p>
          <w:p w14:paraId="6E0A7015" w14:textId="48435D46" w:rsidR="004A1EE4" w:rsidRPr="00311530" w:rsidRDefault="00402284" w:rsidP="00884A7A">
            <w:pPr>
              <w:spacing w:before="60" w:after="60" w:line="240" w:lineRule="auto"/>
              <w:rPr>
                <w:noProof/>
                <w:vanish/>
              </w:rPr>
            </w:pPr>
            <w:r w:rsidRPr="00311530">
              <w:rPr>
                <w:noProof/>
                <w:vanish/>
              </w:rPr>
              <w:t>CPC 8113</w:t>
            </w:r>
          </w:p>
        </w:tc>
        <w:tc>
          <w:tcPr>
            <w:tcW w:w="1250" w:type="pct"/>
            <w:gridSpan w:val="2"/>
          </w:tcPr>
          <w:p w14:paraId="217AC7E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E53762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2E9A25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1356A2A" w14:textId="4F2F3D51"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Pr>
          <w:p w14:paraId="693691F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D8AA03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A318F5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DA36AFE" w14:textId="62503699"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Pr>
          <w:p w14:paraId="014C994C" w14:textId="77777777" w:rsidR="004A1EE4" w:rsidRPr="00311530" w:rsidRDefault="004A1EE4" w:rsidP="00884A7A">
            <w:pPr>
              <w:spacing w:before="60" w:after="60" w:line="240" w:lineRule="auto"/>
              <w:rPr>
                <w:noProof/>
                <w:vanish/>
              </w:rPr>
            </w:pPr>
          </w:p>
        </w:tc>
      </w:tr>
      <w:tr w:rsidR="004A1EE4" w:rsidRPr="00311530" w14:paraId="3BA02A76" w14:textId="77777777" w:rsidTr="00236E43">
        <w:trPr>
          <w:hidden/>
        </w:trPr>
        <w:tc>
          <w:tcPr>
            <w:tcW w:w="1250" w:type="pct"/>
            <w:gridSpan w:val="2"/>
            <w:tcBorders>
              <w:bottom w:val="single" w:sz="4" w:space="0" w:color="auto"/>
            </w:tcBorders>
          </w:tcPr>
          <w:p w14:paraId="2A56C9C2" w14:textId="77777777" w:rsidR="004A1EE4" w:rsidRPr="00311530" w:rsidRDefault="004A1EE4" w:rsidP="00884A7A">
            <w:pPr>
              <w:spacing w:before="60" w:after="60" w:line="240" w:lineRule="auto"/>
              <w:rPr>
                <w:noProof/>
                <w:vanish/>
              </w:rPr>
            </w:pPr>
            <w:r w:rsidRPr="00311530">
              <w:rPr>
                <w:noProof/>
                <w:vanish/>
              </w:rPr>
              <w:t>Egyéb kiegészítő pénzügyi közvetítési szolgáltatások</w:t>
            </w:r>
          </w:p>
          <w:p w14:paraId="75B45255" w14:textId="44483167" w:rsidR="004A1EE4" w:rsidRPr="00311530" w:rsidRDefault="00402284" w:rsidP="006121F9">
            <w:pPr>
              <w:spacing w:before="60" w:after="60" w:line="240" w:lineRule="auto"/>
              <w:rPr>
                <w:noProof/>
                <w:vanish/>
              </w:rPr>
            </w:pPr>
            <w:r w:rsidRPr="00311530">
              <w:rPr>
                <w:noProof/>
                <w:vanish/>
              </w:rPr>
              <w:t>CPC 81331–81334</w:t>
            </w:r>
          </w:p>
        </w:tc>
        <w:tc>
          <w:tcPr>
            <w:tcW w:w="1250" w:type="pct"/>
            <w:gridSpan w:val="2"/>
            <w:tcBorders>
              <w:bottom w:val="single" w:sz="4" w:space="0" w:color="auto"/>
            </w:tcBorders>
          </w:tcPr>
          <w:p w14:paraId="21C7894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EE95E8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9DD1C31"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0F12F49" w14:textId="12A04ECF"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Borders>
              <w:bottom w:val="single" w:sz="4" w:space="0" w:color="auto"/>
            </w:tcBorders>
          </w:tcPr>
          <w:p w14:paraId="5FAFD78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7EBAE2E"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78602A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5794BE5" w14:textId="2AFC0B4E"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vezetőket és a szakértőket.</w:t>
            </w:r>
          </w:p>
        </w:tc>
        <w:tc>
          <w:tcPr>
            <w:tcW w:w="1250" w:type="pct"/>
            <w:gridSpan w:val="2"/>
            <w:tcBorders>
              <w:bottom w:val="single" w:sz="4" w:space="0" w:color="auto"/>
            </w:tcBorders>
          </w:tcPr>
          <w:p w14:paraId="49617A5D" w14:textId="77777777" w:rsidR="004A1EE4" w:rsidRPr="00311530" w:rsidRDefault="004A1EE4" w:rsidP="00884A7A">
            <w:pPr>
              <w:spacing w:before="60" w:after="60" w:line="240" w:lineRule="auto"/>
              <w:rPr>
                <w:noProof/>
                <w:vanish/>
              </w:rPr>
            </w:pPr>
          </w:p>
        </w:tc>
      </w:tr>
      <w:tr w:rsidR="00151EC9" w:rsidRPr="00311530" w14:paraId="7054BE78" w14:textId="77777777" w:rsidTr="00236E43">
        <w:trPr>
          <w:hidden/>
        </w:trPr>
        <w:tc>
          <w:tcPr>
            <w:tcW w:w="1250" w:type="pct"/>
            <w:gridSpan w:val="2"/>
            <w:tcBorders>
              <w:bottom w:val="nil"/>
            </w:tcBorders>
          </w:tcPr>
          <w:p w14:paraId="50CD256F" w14:textId="046F4BCC" w:rsidR="00151EC9" w:rsidRPr="00311530" w:rsidRDefault="00151EC9" w:rsidP="00151EC9">
            <w:pPr>
              <w:pageBreakBefore/>
              <w:spacing w:before="60" w:after="60" w:line="240" w:lineRule="auto"/>
              <w:rPr>
                <w:noProof/>
                <w:vanish/>
              </w:rPr>
            </w:pPr>
            <w:r w:rsidRPr="00311530">
              <w:rPr>
                <w:noProof/>
                <w:vanish/>
              </w:rPr>
              <w:t>URUGUAY</w:t>
            </w:r>
          </w:p>
        </w:tc>
        <w:tc>
          <w:tcPr>
            <w:tcW w:w="1250" w:type="pct"/>
            <w:gridSpan w:val="2"/>
            <w:tcBorders>
              <w:bottom w:val="nil"/>
            </w:tcBorders>
          </w:tcPr>
          <w:p w14:paraId="6921F960"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5768C0D9"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68BB3107" w14:textId="77777777" w:rsidR="00151EC9" w:rsidRPr="00311530" w:rsidRDefault="00151EC9" w:rsidP="00884A7A">
            <w:pPr>
              <w:spacing w:before="60" w:after="60" w:line="240" w:lineRule="auto"/>
              <w:rPr>
                <w:noProof/>
                <w:vanish/>
              </w:rPr>
            </w:pPr>
          </w:p>
        </w:tc>
      </w:tr>
      <w:tr w:rsidR="00151EC9" w:rsidRPr="00311530" w14:paraId="5EC472B0" w14:textId="77777777" w:rsidTr="00236E43">
        <w:trPr>
          <w:hidden/>
        </w:trPr>
        <w:tc>
          <w:tcPr>
            <w:tcW w:w="1250" w:type="pct"/>
            <w:gridSpan w:val="2"/>
            <w:tcBorders>
              <w:top w:val="nil"/>
              <w:bottom w:val="nil"/>
            </w:tcBorders>
          </w:tcPr>
          <w:p w14:paraId="67C8CDDF" w14:textId="3CBB78F9" w:rsidR="00151EC9" w:rsidRPr="00311530" w:rsidRDefault="00151EC9" w:rsidP="00884A7A">
            <w:pPr>
              <w:spacing w:before="60" w:after="60" w:line="240" w:lineRule="auto"/>
              <w:rPr>
                <w:noProof/>
                <w:vanish/>
              </w:rPr>
            </w:pPr>
            <w:r w:rsidRPr="00311530">
              <w:rPr>
                <w:noProof/>
                <w:vanish/>
              </w:rPr>
              <w:t>7.B.</w:t>
            </w:r>
            <w:r w:rsidRPr="00311530">
              <w:rPr>
                <w:noProof/>
                <w:vanish/>
              </w:rPr>
              <w:tab/>
              <w:t>Banki és egyéb pénzügyi szolgáltatások</w:t>
            </w:r>
          </w:p>
        </w:tc>
        <w:tc>
          <w:tcPr>
            <w:tcW w:w="1250" w:type="pct"/>
            <w:gridSpan w:val="2"/>
            <w:tcBorders>
              <w:top w:val="nil"/>
              <w:bottom w:val="nil"/>
            </w:tcBorders>
          </w:tcPr>
          <w:p w14:paraId="4690164B" w14:textId="4B320696" w:rsidR="00151EC9" w:rsidRPr="00311530" w:rsidRDefault="00151EC9" w:rsidP="00151EC9">
            <w:pPr>
              <w:spacing w:before="60" w:after="60" w:line="240" w:lineRule="auto"/>
              <w:rPr>
                <w:noProof/>
                <w:vanish/>
              </w:rPr>
            </w:pPr>
            <w:r w:rsidRPr="00311530">
              <w:rPr>
                <w:noProof/>
                <w:vanish/>
              </w:rPr>
              <w:t>3)</w:t>
            </w:r>
            <w:r w:rsidRPr="00311530">
              <w:rPr>
                <w:noProof/>
                <w:vanish/>
              </w:rPr>
              <w:tab/>
              <w:t>A külföldön letelepedett vállalkozások számára uruguayi fióktelep vagy képviselet létesítésének engedélyezéséhez feltétel, hogy alapszabályuk vagy szabályzatuk ne tiltsa meg az uruguayi állampolgároknak, hogy Uruguay területén a vezetőség vagy az igazgatótanács tagjai legyenek, vagy bármely más vezető tisztséget töltsenek be a vállalkozásban („institución”).</w:t>
            </w:r>
          </w:p>
        </w:tc>
        <w:tc>
          <w:tcPr>
            <w:tcW w:w="1250" w:type="pct"/>
            <w:gridSpan w:val="2"/>
            <w:vMerge w:val="restart"/>
            <w:tcBorders>
              <w:top w:val="nil"/>
              <w:bottom w:val="nil"/>
            </w:tcBorders>
          </w:tcPr>
          <w:p w14:paraId="20B42738" w14:textId="77777777" w:rsidR="00151EC9" w:rsidRPr="00311530" w:rsidRDefault="00151EC9" w:rsidP="00884A7A">
            <w:pPr>
              <w:spacing w:before="60" w:after="60" w:line="240" w:lineRule="auto"/>
              <w:rPr>
                <w:noProof/>
                <w:vanish/>
              </w:rPr>
            </w:pPr>
          </w:p>
        </w:tc>
        <w:tc>
          <w:tcPr>
            <w:tcW w:w="1250" w:type="pct"/>
            <w:gridSpan w:val="2"/>
            <w:vMerge w:val="restart"/>
            <w:tcBorders>
              <w:top w:val="nil"/>
              <w:bottom w:val="nil"/>
            </w:tcBorders>
          </w:tcPr>
          <w:p w14:paraId="3A515F5E" w14:textId="77777777" w:rsidR="00151EC9" w:rsidRPr="00311530" w:rsidRDefault="00151EC9" w:rsidP="00884A7A">
            <w:pPr>
              <w:spacing w:before="60" w:after="60" w:line="240" w:lineRule="auto"/>
              <w:rPr>
                <w:noProof/>
                <w:vanish/>
              </w:rPr>
            </w:pPr>
          </w:p>
        </w:tc>
      </w:tr>
      <w:tr w:rsidR="00151EC9" w:rsidRPr="00311530" w14:paraId="098C3A95" w14:textId="77777777" w:rsidTr="00236E43">
        <w:trPr>
          <w:hidden/>
        </w:trPr>
        <w:tc>
          <w:tcPr>
            <w:tcW w:w="1250" w:type="pct"/>
            <w:gridSpan w:val="2"/>
            <w:tcBorders>
              <w:top w:val="nil"/>
            </w:tcBorders>
          </w:tcPr>
          <w:p w14:paraId="756DD489" w14:textId="77777777" w:rsidR="00151EC9" w:rsidRPr="00311530" w:rsidRDefault="00151EC9" w:rsidP="00151EC9">
            <w:pPr>
              <w:pageBreakBefore/>
              <w:spacing w:before="60" w:after="60" w:line="240" w:lineRule="auto"/>
              <w:rPr>
                <w:noProof/>
                <w:vanish/>
              </w:rPr>
            </w:pPr>
          </w:p>
        </w:tc>
        <w:tc>
          <w:tcPr>
            <w:tcW w:w="1250" w:type="pct"/>
            <w:gridSpan w:val="2"/>
            <w:tcBorders>
              <w:top w:val="nil"/>
            </w:tcBorders>
          </w:tcPr>
          <w:p w14:paraId="51A0556C" w14:textId="18D1FF0B" w:rsidR="00151EC9" w:rsidRPr="00311530" w:rsidRDefault="00151EC9" w:rsidP="00884A7A">
            <w:pPr>
              <w:spacing w:before="60" w:after="60" w:line="240" w:lineRule="auto"/>
              <w:rPr>
                <w:noProof/>
                <w:vanish/>
              </w:rPr>
            </w:pPr>
            <w:r w:rsidRPr="00311530">
              <w:rPr>
                <w:noProof/>
                <w:vanish/>
              </w:rPr>
              <w:t>A külföldön letelepedett pénzügyi intézmények képviselőinek nyilvántartásba kell vetetniük magukat a Banco Central del Uruguaynál (Uruguayi Központi Bank).</w:t>
            </w:r>
          </w:p>
          <w:p w14:paraId="0EF9FEE8" w14:textId="77777777" w:rsidR="00151EC9" w:rsidRPr="00311530" w:rsidRDefault="00151EC9" w:rsidP="00884A7A">
            <w:pPr>
              <w:spacing w:before="60" w:after="60" w:line="240" w:lineRule="auto"/>
              <w:rPr>
                <w:noProof/>
                <w:vanish/>
              </w:rPr>
            </w:pPr>
            <w:r w:rsidRPr="00311530">
              <w:rPr>
                <w:noProof/>
                <w:vanish/>
              </w:rPr>
              <w:t>Nyilvános ajánlattétel céljából a kötvényeket és kibocsátóikat a Banco Central del Uruguaynál (Uruguayi Központi Bank) nyilvántartásba kell venni. A Banco Central del Uruguay felelős az elszámolóházak, valamint a felszámolással, kártérítéssel és letéti őrzéssel kapcsolatos valamennyi olyan szolgáltatás szabályozásáért, amelyeket az illetékes hatóságnak engedélyeznie kell.</w:t>
            </w:r>
          </w:p>
          <w:p w14:paraId="117F8442" w14:textId="77777777" w:rsidR="00151EC9" w:rsidRPr="00311530" w:rsidRDefault="00151EC9" w:rsidP="00884A7A">
            <w:pPr>
              <w:spacing w:before="60" w:after="60" w:line="240" w:lineRule="auto"/>
              <w:rPr>
                <w:noProof/>
                <w:vanish/>
              </w:rPr>
            </w:pPr>
            <w:r w:rsidRPr="00311530">
              <w:rPr>
                <w:noProof/>
                <w:vanish/>
              </w:rPr>
              <w:t>A befektetési alapkezelő társaságokat uruguayi részvénytársaságként kell létrehozni, a hatályos jogszabályokban és egyéb rendelkezésekben megállapított korlátozásokra is figyelemmel.</w:t>
            </w:r>
          </w:p>
        </w:tc>
        <w:tc>
          <w:tcPr>
            <w:tcW w:w="1250" w:type="pct"/>
            <w:gridSpan w:val="2"/>
            <w:vMerge/>
            <w:tcBorders>
              <w:top w:val="nil"/>
            </w:tcBorders>
          </w:tcPr>
          <w:p w14:paraId="64018E73" w14:textId="77777777" w:rsidR="00151EC9" w:rsidRPr="00311530" w:rsidRDefault="00151EC9" w:rsidP="00884A7A">
            <w:pPr>
              <w:spacing w:before="60" w:after="60" w:line="240" w:lineRule="auto"/>
              <w:rPr>
                <w:noProof/>
                <w:vanish/>
              </w:rPr>
            </w:pPr>
          </w:p>
        </w:tc>
        <w:tc>
          <w:tcPr>
            <w:tcW w:w="1250" w:type="pct"/>
            <w:gridSpan w:val="2"/>
            <w:vMerge/>
            <w:tcBorders>
              <w:top w:val="nil"/>
            </w:tcBorders>
          </w:tcPr>
          <w:p w14:paraId="2AC2ADA4" w14:textId="77777777" w:rsidR="00151EC9" w:rsidRPr="00311530" w:rsidRDefault="00151EC9" w:rsidP="00884A7A">
            <w:pPr>
              <w:spacing w:before="60" w:after="60" w:line="240" w:lineRule="auto"/>
              <w:rPr>
                <w:noProof/>
                <w:vanish/>
              </w:rPr>
            </w:pPr>
          </w:p>
        </w:tc>
      </w:tr>
      <w:tr w:rsidR="004A1EE4" w:rsidRPr="00311530" w14:paraId="12867D81" w14:textId="77777777" w:rsidTr="00236E43">
        <w:trPr>
          <w:hidden/>
        </w:trPr>
        <w:tc>
          <w:tcPr>
            <w:tcW w:w="1250" w:type="pct"/>
            <w:gridSpan w:val="2"/>
          </w:tcPr>
          <w:p w14:paraId="49A0F6F5" w14:textId="59338E2B" w:rsidR="004A1EE4" w:rsidRPr="00311530" w:rsidRDefault="004A1EE4" w:rsidP="00151EC9">
            <w:pPr>
              <w:pageBreakBefore/>
              <w:spacing w:before="60" w:after="60" w:line="240" w:lineRule="auto"/>
              <w:rPr>
                <w:noProof/>
                <w:vanish/>
              </w:rPr>
            </w:pPr>
            <w:r w:rsidRPr="00311530">
              <w:rPr>
                <w:noProof/>
                <w:vanish/>
              </w:rPr>
              <w:t>Nagybani betétek</w:t>
            </w:r>
          </w:p>
        </w:tc>
        <w:tc>
          <w:tcPr>
            <w:tcW w:w="1250" w:type="pct"/>
            <w:gridSpan w:val="2"/>
          </w:tcPr>
          <w:p w14:paraId="3F2EE1B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4969CC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826C390"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Az Uruguayban letelepedni kívánó bankokat névre szóló részvényekkel rendelkező uruguayi részvénytársaságként vagy külföldi bankok fióktelepeként kell megszervezni.</w:t>
            </w:r>
          </w:p>
          <w:p w14:paraId="225A9158" w14:textId="77777777" w:rsidR="001B5EB3" w:rsidRPr="00311530" w:rsidRDefault="004A1EE4" w:rsidP="00884A7A">
            <w:pPr>
              <w:spacing w:before="60" w:after="60" w:line="240" w:lineRule="auto"/>
              <w:rPr>
                <w:noProof/>
                <w:vanish/>
              </w:rPr>
            </w:pPr>
            <w:r w:rsidRPr="00311530">
              <w:rPr>
                <w:noProof/>
                <w:vanish/>
              </w:rPr>
              <w:t>Ez a rendelkezés kizárólag azokra az intézményekre vonatkozik, amelyeket a törvény bankként határoz meg, és nem érint más pénzügyi közvetítő vállalkozásokat.</w:t>
            </w:r>
          </w:p>
          <w:p w14:paraId="38C73795" w14:textId="2229381E"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DAC23A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FE06CF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4488A14"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DE61254" w14:textId="77777777" w:rsidR="001B5EB3" w:rsidRPr="00311530" w:rsidRDefault="001B5EB3" w:rsidP="00884A7A">
            <w:pPr>
              <w:spacing w:before="60" w:after="60" w:line="240" w:lineRule="auto"/>
              <w:rPr>
                <w:noProof/>
                <w:vanish/>
              </w:rPr>
            </w:pPr>
          </w:p>
          <w:p w14:paraId="7E5A2463" w14:textId="77777777" w:rsidR="001B5EB3" w:rsidRPr="00311530" w:rsidRDefault="001B5EB3" w:rsidP="00884A7A">
            <w:pPr>
              <w:spacing w:before="60" w:after="60" w:line="240" w:lineRule="auto"/>
              <w:rPr>
                <w:noProof/>
                <w:vanish/>
              </w:rPr>
            </w:pPr>
          </w:p>
          <w:p w14:paraId="6332DE2D" w14:textId="77777777" w:rsidR="001B5EB3" w:rsidRPr="00311530" w:rsidRDefault="001B5EB3" w:rsidP="00884A7A">
            <w:pPr>
              <w:spacing w:before="60" w:after="60" w:line="240" w:lineRule="auto"/>
              <w:rPr>
                <w:noProof/>
                <w:vanish/>
              </w:rPr>
            </w:pPr>
          </w:p>
          <w:p w14:paraId="31825A10" w14:textId="77777777" w:rsidR="001B5EB3" w:rsidRPr="00311530" w:rsidRDefault="001B5EB3" w:rsidP="00884A7A">
            <w:pPr>
              <w:spacing w:before="60" w:after="60" w:line="240" w:lineRule="auto"/>
              <w:rPr>
                <w:noProof/>
                <w:vanish/>
              </w:rPr>
            </w:pPr>
          </w:p>
          <w:p w14:paraId="264D58BF" w14:textId="77777777" w:rsidR="004A1EE4" w:rsidRPr="00311530" w:rsidRDefault="004A1EE4" w:rsidP="00884A7A">
            <w:pPr>
              <w:spacing w:before="60" w:after="60" w:line="240" w:lineRule="auto"/>
              <w:rPr>
                <w:noProof/>
                <w:vanish/>
              </w:rPr>
            </w:pPr>
          </w:p>
          <w:p w14:paraId="72FFF012" w14:textId="38BD93DB"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FA9DCBF" w14:textId="77777777" w:rsidR="004A1EE4" w:rsidRPr="00311530" w:rsidRDefault="004A1EE4" w:rsidP="00884A7A">
            <w:pPr>
              <w:spacing w:before="60" w:after="60" w:line="240" w:lineRule="auto"/>
              <w:rPr>
                <w:noProof/>
                <w:vanish/>
              </w:rPr>
            </w:pPr>
          </w:p>
        </w:tc>
      </w:tr>
      <w:tr w:rsidR="004A1EE4" w:rsidRPr="00311530" w14:paraId="30CD9D93" w14:textId="77777777" w:rsidTr="00236E43">
        <w:trPr>
          <w:hidden/>
        </w:trPr>
        <w:tc>
          <w:tcPr>
            <w:tcW w:w="1250" w:type="pct"/>
            <w:gridSpan w:val="2"/>
          </w:tcPr>
          <w:p w14:paraId="5379DDFD" w14:textId="5BDE0954" w:rsidR="004A1EE4" w:rsidRPr="00311530" w:rsidRDefault="004A1EE4" w:rsidP="00151EC9">
            <w:pPr>
              <w:pageBreakBefore/>
              <w:spacing w:before="60" w:after="60" w:line="240" w:lineRule="auto"/>
              <w:rPr>
                <w:noProof/>
                <w:vanish/>
              </w:rPr>
            </w:pPr>
            <w:r w:rsidRPr="00311530">
              <w:rPr>
                <w:noProof/>
                <w:vanish/>
              </w:rPr>
              <w:t>Hitelkártya-szolgáltatás</w:t>
            </w:r>
          </w:p>
        </w:tc>
        <w:tc>
          <w:tcPr>
            <w:tcW w:w="1250" w:type="pct"/>
            <w:gridSpan w:val="2"/>
          </w:tcPr>
          <w:p w14:paraId="0546076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A97DC9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EF6F16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a nagybani betéteknél jelzettek szerint.</w:t>
            </w:r>
          </w:p>
          <w:p w14:paraId="3F0A3C40" w14:textId="02E35F10"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6B6346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704FC0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545839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32ED8AC" w14:textId="3DA4F885"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73B1626" w14:textId="77777777" w:rsidR="004A1EE4" w:rsidRPr="00311530" w:rsidRDefault="004A1EE4" w:rsidP="00884A7A">
            <w:pPr>
              <w:spacing w:before="60" w:after="60" w:line="240" w:lineRule="auto"/>
              <w:rPr>
                <w:noProof/>
                <w:vanish/>
              </w:rPr>
            </w:pPr>
          </w:p>
        </w:tc>
      </w:tr>
      <w:tr w:rsidR="004A1EE4" w:rsidRPr="00311530" w14:paraId="563AEDAF" w14:textId="77777777" w:rsidTr="00236E43">
        <w:trPr>
          <w:hidden/>
        </w:trPr>
        <w:tc>
          <w:tcPr>
            <w:tcW w:w="1250" w:type="pct"/>
            <w:gridSpan w:val="2"/>
          </w:tcPr>
          <w:p w14:paraId="661C5736" w14:textId="7018D45F" w:rsidR="004A1EE4" w:rsidRPr="00311530" w:rsidRDefault="004A1EE4" w:rsidP="006121F9">
            <w:pPr>
              <w:spacing w:before="60" w:after="60" w:line="240" w:lineRule="auto"/>
              <w:rPr>
                <w:noProof/>
                <w:vanish/>
              </w:rPr>
            </w:pPr>
            <w:r w:rsidRPr="00311530">
              <w:rPr>
                <w:noProof/>
                <w:vanish/>
              </w:rPr>
              <w:t>Fizetési és pénzátutalási szolgáltatások</w:t>
            </w:r>
          </w:p>
        </w:tc>
        <w:tc>
          <w:tcPr>
            <w:tcW w:w="1250" w:type="pct"/>
            <w:gridSpan w:val="2"/>
          </w:tcPr>
          <w:p w14:paraId="684A93A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00F29C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0C1EB3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0124D0A5" w14:textId="7CDEE65F"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C65005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9CADE8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FB08A8E" w14:textId="0E38C579" w:rsidR="004A1EE4"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2177E5D8" w14:textId="32FC6948"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FB963EB" w14:textId="77777777" w:rsidR="004A1EE4" w:rsidRPr="00311530" w:rsidRDefault="004A1EE4" w:rsidP="00884A7A">
            <w:pPr>
              <w:spacing w:before="60" w:after="60" w:line="240" w:lineRule="auto"/>
              <w:rPr>
                <w:noProof/>
                <w:vanish/>
              </w:rPr>
            </w:pPr>
          </w:p>
        </w:tc>
      </w:tr>
      <w:tr w:rsidR="004A1EE4" w:rsidRPr="00311530" w14:paraId="548B0D3D" w14:textId="77777777" w:rsidTr="00236E43">
        <w:trPr>
          <w:hidden/>
        </w:trPr>
        <w:tc>
          <w:tcPr>
            <w:tcW w:w="1250" w:type="pct"/>
            <w:gridSpan w:val="2"/>
          </w:tcPr>
          <w:p w14:paraId="50296FFA" w14:textId="03984032" w:rsidR="004A1EE4" w:rsidRPr="00311530" w:rsidRDefault="004A1EE4" w:rsidP="00151EC9">
            <w:pPr>
              <w:pageBreakBefore/>
              <w:spacing w:before="60" w:after="60" w:line="240" w:lineRule="auto"/>
              <w:rPr>
                <w:noProof/>
                <w:vanish/>
              </w:rPr>
            </w:pPr>
            <w:r w:rsidRPr="00311530">
              <w:rPr>
                <w:noProof/>
                <w:vanish/>
              </w:rPr>
              <w:t>Egyéb banki letéti szolgáltatások</w:t>
            </w:r>
          </w:p>
        </w:tc>
        <w:tc>
          <w:tcPr>
            <w:tcW w:w="1250" w:type="pct"/>
            <w:gridSpan w:val="2"/>
          </w:tcPr>
          <w:p w14:paraId="60B9ACE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E29EC2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955B21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a nagybani betéteknél jelzettek szerint.</w:t>
            </w:r>
          </w:p>
          <w:p w14:paraId="2C68B9F5" w14:textId="36DA9057"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8B2A6B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8B3D6D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48DD4AC" w14:textId="185FBD16" w:rsidR="004A1EE4"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673427AB" w14:textId="2BE5A4DF"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6E2C421" w14:textId="77777777" w:rsidR="004A1EE4" w:rsidRPr="00311530" w:rsidRDefault="004A1EE4" w:rsidP="00884A7A">
            <w:pPr>
              <w:spacing w:before="60" w:after="60" w:line="240" w:lineRule="auto"/>
              <w:rPr>
                <w:noProof/>
                <w:vanish/>
              </w:rPr>
            </w:pPr>
          </w:p>
        </w:tc>
      </w:tr>
      <w:tr w:rsidR="004A1EE4" w:rsidRPr="00311530" w14:paraId="7EF2567E" w14:textId="77777777" w:rsidTr="00236E43">
        <w:trPr>
          <w:hidden/>
        </w:trPr>
        <w:tc>
          <w:tcPr>
            <w:tcW w:w="1250" w:type="pct"/>
            <w:gridSpan w:val="2"/>
          </w:tcPr>
          <w:p w14:paraId="743EF8C1" w14:textId="79E03C35" w:rsidR="004A1EE4" w:rsidRPr="00311530" w:rsidRDefault="004A1EE4" w:rsidP="006121F9">
            <w:pPr>
              <w:spacing w:before="60" w:after="60" w:line="240" w:lineRule="auto"/>
              <w:rPr>
                <w:noProof/>
                <w:vanish/>
              </w:rPr>
            </w:pPr>
            <w:r w:rsidRPr="00311530">
              <w:rPr>
                <w:noProof/>
                <w:vanish/>
              </w:rPr>
              <w:t>Pénzügyi lízing</w:t>
            </w:r>
          </w:p>
        </w:tc>
        <w:tc>
          <w:tcPr>
            <w:tcW w:w="1250" w:type="pct"/>
            <w:gridSpan w:val="2"/>
          </w:tcPr>
          <w:p w14:paraId="2ED9EF0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9B40DE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CC615B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a nagybani betéteknél jelzettek szerint.</w:t>
            </w:r>
          </w:p>
          <w:p w14:paraId="0B918EFB" w14:textId="26163398"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A26E1B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0ADFB9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122AFE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88AC5AE" w14:textId="70C5D8FF"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ECE647F" w14:textId="77777777" w:rsidR="004A1EE4" w:rsidRPr="00311530" w:rsidRDefault="004A1EE4" w:rsidP="00884A7A">
            <w:pPr>
              <w:spacing w:before="60" w:after="60" w:line="240" w:lineRule="auto"/>
              <w:rPr>
                <w:noProof/>
                <w:vanish/>
              </w:rPr>
            </w:pPr>
          </w:p>
        </w:tc>
      </w:tr>
      <w:tr w:rsidR="004A1EE4" w:rsidRPr="00311530" w14:paraId="1D3F99F1" w14:textId="77777777" w:rsidTr="00236E43">
        <w:trPr>
          <w:hidden/>
        </w:trPr>
        <w:tc>
          <w:tcPr>
            <w:tcW w:w="1250" w:type="pct"/>
            <w:gridSpan w:val="2"/>
          </w:tcPr>
          <w:p w14:paraId="7DCABC6F" w14:textId="77777777" w:rsidR="001B5EB3" w:rsidRPr="00311530" w:rsidRDefault="004A1EE4" w:rsidP="00151EC9">
            <w:pPr>
              <w:pageBreakBefore/>
              <w:spacing w:before="60" w:after="60" w:line="240" w:lineRule="auto"/>
              <w:rPr>
                <w:noProof/>
                <w:vanish/>
              </w:rPr>
            </w:pPr>
            <w:r w:rsidRPr="00311530">
              <w:rPr>
                <w:noProof/>
                <w:vanish/>
              </w:rPr>
              <w:t>Garanciák és kötelezettségvállalások</w:t>
            </w:r>
          </w:p>
          <w:p w14:paraId="6EC2E4A7" w14:textId="3A11AE0F" w:rsidR="004A1EE4" w:rsidRPr="00311530" w:rsidRDefault="004A1EE4" w:rsidP="00884A7A">
            <w:pPr>
              <w:spacing w:before="60" w:after="60" w:line="240" w:lineRule="auto"/>
              <w:rPr>
                <w:noProof/>
                <w:vanish/>
              </w:rPr>
            </w:pPr>
            <w:r w:rsidRPr="00311530">
              <w:rPr>
                <w:noProof/>
                <w:vanish/>
              </w:rPr>
              <w:t>(CPC 81199</w:t>
            </w:r>
            <w:r w:rsidRPr="00311530">
              <w:rPr>
                <w:b/>
                <w:noProof/>
                <w:vanish/>
                <w:vertAlign w:val="superscript"/>
              </w:rPr>
              <w:t>**</w:t>
            </w:r>
            <w:r w:rsidRPr="00311530">
              <w:rPr>
                <w:noProof/>
                <w:vanish/>
              </w:rPr>
              <w:t>)</w:t>
            </w:r>
          </w:p>
        </w:tc>
        <w:tc>
          <w:tcPr>
            <w:tcW w:w="1250" w:type="pct"/>
            <w:gridSpan w:val="2"/>
          </w:tcPr>
          <w:p w14:paraId="45CADB3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249CE0A"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4721A6B"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 banki és egyéb pénzügyi szolgáltatásoknál jelzett korlátozások kivételével.</w:t>
            </w:r>
          </w:p>
          <w:p w14:paraId="186C4AF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D84EC9B"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F75A7F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FBA58C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AED535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DA20FAA" w14:textId="77777777" w:rsidR="004A1EE4" w:rsidRPr="00311530" w:rsidRDefault="004A1EE4" w:rsidP="00884A7A">
            <w:pPr>
              <w:spacing w:before="60" w:after="60" w:line="240" w:lineRule="auto"/>
              <w:rPr>
                <w:noProof/>
                <w:vanish/>
              </w:rPr>
            </w:pPr>
          </w:p>
        </w:tc>
      </w:tr>
      <w:tr w:rsidR="004A1EE4" w:rsidRPr="00311530" w14:paraId="19E0ED2A" w14:textId="77777777" w:rsidTr="00236E43">
        <w:trPr>
          <w:hidden/>
        </w:trPr>
        <w:tc>
          <w:tcPr>
            <w:tcW w:w="1250" w:type="pct"/>
            <w:gridSpan w:val="2"/>
          </w:tcPr>
          <w:p w14:paraId="2C017A55" w14:textId="77777777" w:rsidR="004A1EE4" w:rsidRPr="00311530" w:rsidRDefault="004A1EE4" w:rsidP="00884A7A">
            <w:pPr>
              <w:spacing w:before="60" w:after="60" w:line="240" w:lineRule="auto"/>
              <w:rPr>
                <w:noProof/>
                <w:vanish/>
              </w:rPr>
            </w:pPr>
            <w:r w:rsidRPr="00311530">
              <w:rPr>
                <w:noProof/>
                <w:vanish/>
              </w:rPr>
              <w:t>Mindenfajta értékpapír kibocsátásában való részvétel, ideértve a jegyzési garanciavállalást és kibocsátói tevékenységet (nyilvánosan és zárt körben egyaránt) és az ilyen kibocsátásokkal összefüggő szolgáltatások nyújtását</w:t>
            </w:r>
          </w:p>
          <w:p w14:paraId="4FBEE92B" w14:textId="29E1F41E" w:rsidR="004A1EE4" w:rsidRPr="00311530" w:rsidRDefault="004A1EE4" w:rsidP="00884A7A">
            <w:pPr>
              <w:spacing w:before="60" w:after="60" w:line="240" w:lineRule="auto"/>
              <w:rPr>
                <w:noProof/>
                <w:vanish/>
              </w:rPr>
            </w:pPr>
            <w:r w:rsidRPr="00311530">
              <w:rPr>
                <w:noProof/>
                <w:vanish/>
              </w:rPr>
              <w:t>(CPC 8132)</w:t>
            </w:r>
          </w:p>
        </w:tc>
        <w:tc>
          <w:tcPr>
            <w:tcW w:w="1250" w:type="pct"/>
            <w:gridSpan w:val="2"/>
          </w:tcPr>
          <w:p w14:paraId="6A03EBB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37798B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E29686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 banki és egyéb pénzügyi szolgáltatásoknál jelzett korlátozások kivételével.</w:t>
            </w:r>
          </w:p>
          <w:p w14:paraId="65976121"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B7618C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CA1C32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4C81A1C"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B9EA2E0"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ADE3696" w14:textId="77777777" w:rsidR="004A1EE4" w:rsidRPr="00311530" w:rsidRDefault="004A1EE4" w:rsidP="00884A7A">
            <w:pPr>
              <w:spacing w:before="60" w:after="60" w:line="240" w:lineRule="auto"/>
              <w:rPr>
                <w:noProof/>
                <w:vanish/>
              </w:rPr>
            </w:pPr>
          </w:p>
        </w:tc>
      </w:tr>
      <w:tr w:rsidR="004A1EE4" w:rsidRPr="00311530" w14:paraId="6E8CD00F" w14:textId="77777777" w:rsidTr="00236E43">
        <w:trPr>
          <w:hidden/>
        </w:trPr>
        <w:tc>
          <w:tcPr>
            <w:tcW w:w="1250" w:type="pct"/>
            <w:gridSpan w:val="2"/>
          </w:tcPr>
          <w:p w14:paraId="64F72179" w14:textId="77777777" w:rsidR="004A1EE4" w:rsidRPr="00311530" w:rsidRDefault="004A1EE4" w:rsidP="00151EC9">
            <w:pPr>
              <w:pageBreakBefore/>
              <w:spacing w:before="60" w:after="60" w:line="240" w:lineRule="auto"/>
              <w:rPr>
                <w:noProof/>
                <w:vanish/>
              </w:rPr>
            </w:pPr>
            <w:r w:rsidRPr="00311530">
              <w:rPr>
                <w:noProof/>
                <w:vanish/>
              </w:rPr>
              <w:t>Pénzalkuszi tevékenység</w:t>
            </w:r>
          </w:p>
        </w:tc>
        <w:tc>
          <w:tcPr>
            <w:tcW w:w="1250" w:type="pct"/>
            <w:gridSpan w:val="2"/>
          </w:tcPr>
          <w:p w14:paraId="77CC082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961C14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6404CB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 banki és egyéb pénzügyi szolgáltatásoknál jelzett korlátozások kivételével.</w:t>
            </w:r>
          </w:p>
          <w:p w14:paraId="4BCB910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B8761C7" w14:textId="77777777" w:rsidR="004A1EE4" w:rsidRPr="00311530" w:rsidRDefault="004A1EE4" w:rsidP="00884A7A">
            <w:pPr>
              <w:spacing w:before="60" w:after="60" w:line="240" w:lineRule="auto"/>
              <w:rPr>
                <w:noProof/>
                <w:vanish/>
              </w:rPr>
            </w:pPr>
            <w:r w:rsidRPr="00311530">
              <w:rPr>
                <w:noProof/>
                <w:vanish/>
              </w:rPr>
              <w:t>)</w:t>
            </w:r>
            <w:r w:rsidRPr="00311530">
              <w:rPr>
                <w:noProof/>
                <w:vanish/>
              </w:rPr>
              <w:tab/>
              <w:t>Kötelezettség nélkül.</w:t>
            </w:r>
          </w:p>
          <w:p w14:paraId="73BEFDE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11ECB3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566465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FA6014E" w14:textId="77777777" w:rsidR="004A1EE4" w:rsidRPr="00311530" w:rsidRDefault="004A1EE4" w:rsidP="00884A7A">
            <w:pPr>
              <w:spacing w:before="60" w:after="60" w:line="240" w:lineRule="auto"/>
              <w:rPr>
                <w:noProof/>
                <w:vanish/>
              </w:rPr>
            </w:pPr>
          </w:p>
        </w:tc>
      </w:tr>
      <w:tr w:rsidR="004A1EE4" w:rsidRPr="00311530" w14:paraId="3B98C047" w14:textId="77777777" w:rsidTr="00236E43">
        <w:trPr>
          <w:hidden/>
        </w:trPr>
        <w:tc>
          <w:tcPr>
            <w:tcW w:w="1250" w:type="pct"/>
            <w:gridSpan w:val="2"/>
          </w:tcPr>
          <w:p w14:paraId="20DAACFA" w14:textId="2098D46C" w:rsidR="004A1EE4" w:rsidRPr="00311530" w:rsidRDefault="004A1EE4" w:rsidP="006121F9">
            <w:pPr>
              <w:spacing w:before="60" w:after="60" w:line="240" w:lineRule="auto"/>
              <w:rPr>
                <w:noProof/>
                <w:vanish/>
              </w:rPr>
            </w:pPr>
            <w:r w:rsidRPr="00311530">
              <w:rPr>
                <w:noProof/>
                <w:vanish/>
              </w:rPr>
              <w:t>Személyi részletfizetési szolgáltatások</w:t>
            </w:r>
          </w:p>
        </w:tc>
        <w:tc>
          <w:tcPr>
            <w:tcW w:w="1250" w:type="pct"/>
            <w:gridSpan w:val="2"/>
          </w:tcPr>
          <w:p w14:paraId="002AB0D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0CFD10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1AAEE9E"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a nagybani betéteknél jelzettek szerint.</w:t>
            </w:r>
          </w:p>
          <w:p w14:paraId="1A9A160D" w14:textId="65ABFA3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44CAE7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CCDD87C"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26A3918"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CEA22F7" w14:textId="5AC27E0A"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D4C1A47" w14:textId="77777777" w:rsidR="004A1EE4" w:rsidRPr="00311530" w:rsidRDefault="004A1EE4" w:rsidP="00884A7A">
            <w:pPr>
              <w:spacing w:before="60" w:after="60" w:line="240" w:lineRule="auto"/>
              <w:rPr>
                <w:noProof/>
                <w:vanish/>
              </w:rPr>
            </w:pPr>
          </w:p>
        </w:tc>
      </w:tr>
      <w:tr w:rsidR="004A1EE4" w:rsidRPr="00311530" w14:paraId="05CFD450" w14:textId="77777777" w:rsidTr="00236E43">
        <w:trPr>
          <w:hidden/>
        </w:trPr>
        <w:tc>
          <w:tcPr>
            <w:tcW w:w="1250" w:type="pct"/>
            <w:gridSpan w:val="2"/>
          </w:tcPr>
          <w:p w14:paraId="6E153D41" w14:textId="77777777" w:rsidR="004A1EE4" w:rsidRPr="00311530" w:rsidRDefault="004A1EE4" w:rsidP="00151EC9">
            <w:pPr>
              <w:pageBreakBefore/>
              <w:spacing w:before="60" w:after="60" w:line="240" w:lineRule="auto"/>
              <w:rPr>
                <w:noProof/>
                <w:vanish/>
              </w:rPr>
            </w:pPr>
            <w:r w:rsidRPr="00311530">
              <w:rPr>
                <w:noProof/>
                <w:vanish/>
              </w:rPr>
              <w:t>Tanácsadás és más kiegészítő pénzügyi szolgáltatás a pénzügyi szolgáltatásokról szóló melléklet 5. pontja a) alpontjának v–xv. eseteinél felsorolt valamennyi tevékenységgel kapcsolatban.</w:t>
            </w:r>
          </w:p>
          <w:p w14:paraId="718079B0" w14:textId="6F06BC16" w:rsidR="004A1EE4" w:rsidRPr="00311530" w:rsidRDefault="004A1EE4" w:rsidP="006121F9">
            <w:pPr>
              <w:spacing w:before="60" w:after="60" w:line="240" w:lineRule="auto"/>
              <w:rPr>
                <w:noProof/>
                <w:vanish/>
              </w:rPr>
            </w:pPr>
            <w:r w:rsidRPr="00311530">
              <w:rPr>
                <w:noProof/>
                <w:vanish/>
              </w:rPr>
              <w:t>(CPC 8131+ és 8133+)</w:t>
            </w:r>
          </w:p>
        </w:tc>
        <w:tc>
          <w:tcPr>
            <w:tcW w:w="1250" w:type="pct"/>
            <w:gridSpan w:val="2"/>
          </w:tcPr>
          <w:p w14:paraId="68C94E9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DDA030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FB1FDA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a banki és egyéb pénzügyi szolgáltatásoknál jelzett korlátozások kivételével.</w:t>
            </w:r>
          </w:p>
          <w:p w14:paraId="6A5CC3A9"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3CB1C1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2005A5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296B53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33A23CF" w14:textId="1AC4DEAB"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87C5B84" w14:textId="77777777" w:rsidR="004A1EE4" w:rsidRPr="00311530" w:rsidRDefault="004A1EE4" w:rsidP="00884A7A">
            <w:pPr>
              <w:spacing w:before="60" w:after="60" w:line="240" w:lineRule="auto"/>
              <w:rPr>
                <w:noProof/>
                <w:vanish/>
              </w:rPr>
            </w:pPr>
          </w:p>
        </w:tc>
      </w:tr>
      <w:tr w:rsidR="00151EC9" w:rsidRPr="00311530" w14:paraId="5145418F" w14:textId="77777777" w:rsidTr="00236E43">
        <w:trPr>
          <w:hidden/>
        </w:trPr>
        <w:tc>
          <w:tcPr>
            <w:tcW w:w="5000" w:type="pct"/>
            <w:gridSpan w:val="8"/>
          </w:tcPr>
          <w:p w14:paraId="79ABDCDF" w14:textId="2B8ED33B" w:rsidR="00151EC9" w:rsidRPr="00311530" w:rsidRDefault="00151EC9" w:rsidP="00151EC9">
            <w:pPr>
              <w:pageBreakBefore/>
              <w:spacing w:before="60" w:after="60" w:line="240" w:lineRule="auto"/>
              <w:rPr>
                <w:noProof/>
                <w:vanish/>
              </w:rPr>
            </w:pPr>
            <w:r w:rsidRPr="00311530">
              <w:rPr>
                <w:noProof/>
                <w:vanish/>
              </w:rPr>
              <w:t>8.</w:t>
            </w:r>
            <w:r w:rsidRPr="00311530">
              <w:rPr>
                <w:noProof/>
                <w:vanish/>
              </w:rPr>
              <w:tab/>
              <w:t>EGÉSZSÉGÜGGYEL KAPCSOLATOS ÉS SZOCIÁLIS SZOLGÁLTATÁSOK</w:t>
            </w:r>
          </w:p>
        </w:tc>
      </w:tr>
      <w:tr w:rsidR="004A1EE4" w:rsidRPr="00311530" w14:paraId="156D2272" w14:textId="77777777" w:rsidTr="00236E43">
        <w:trPr>
          <w:hidden/>
        </w:trPr>
        <w:tc>
          <w:tcPr>
            <w:tcW w:w="5000" w:type="pct"/>
            <w:gridSpan w:val="8"/>
          </w:tcPr>
          <w:p w14:paraId="7E3AD765" w14:textId="2B0D43E3" w:rsidR="004A1EE4" w:rsidRPr="00311530" w:rsidRDefault="004A1EE4" w:rsidP="006121F9">
            <w:pPr>
              <w:spacing w:before="60" w:after="60" w:line="240" w:lineRule="auto"/>
              <w:rPr>
                <w:noProof/>
                <w:vanish/>
              </w:rPr>
            </w:pPr>
            <w:r w:rsidRPr="00311530">
              <w:rPr>
                <w:noProof/>
                <w:vanish/>
              </w:rPr>
              <w:t>PARAGUAY</w:t>
            </w:r>
          </w:p>
          <w:p w14:paraId="326630DB" w14:textId="77777777" w:rsidR="004A1EE4" w:rsidRPr="00311530" w:rsidRDefault="004A1EE4" w:rsidP="00884A7A">
            <w:pPr>
              <w:spacing w:before="60" w:after="60" w:line="240" w:lineRule="auto"/>
              <w:rPr>
                <w:noProof/>
                <w:vanish/>
              </w:rPr>
            </w:pPr>
            <w:r w:rsidRPr="00311530">
              <w:rPr>
                <w:noProof/>
                <w:vanish/>
              </w:rPr>
              <w:t>Nem tartoznak ide az állam által nyújtott egészségügyi és szociális szolgáltatások, valamint az állam által központi, megyei és helyi szinten nyújtott támogatások.</w:t>
            </w:r>
          </w:p>
        </w:tc>
      </w:tr>
      <w:tr w:rsidR="004A1EE4" w:rsidRPr="00311530" w14:paraId="5A4E7FAF" w14:textId="77777777" w:rsidTr="00236E43">
        <w:trPr>
          <w:hidden/>
        </w:trPr>
        <w:tc>
          <w:tcPr>
            <w:tcW w:w="1250" w:type="pct"/>
            <w:gridSpan w:val="2"/>
          </w:tcPr>
          <w:p w14:paraId="22AE3FAF" w14:textId="42B9DACB" w:rsidR="004A1EE4" w:rsidRPr="00311530" w:rsidRDefault="004A1EE4" w:rsidP="006121F9">
            <w:pPr>
              <w:spacing w:before="60" w:after="60" w:line="240" w:lineRule="auto"/>
              <w:rPr>
                <w:noProof/>
                <w:vanish/>
              </w:rPr>
            </w:pPr>
            <w:r w:rsidRPr="00311530">
              <w:rPr>
                <w:noProof/>
                <w:vanish/>
              </w:rPr>
              <w:t>Idősek és fogyatékkal élők számára nyújtott jóléti szolgáltatások (CPC 93311)</w:t>
            </w:r>
          </w:p>
        </w:tc>
        <w:tc>
          <w:tcPr>
            <w:tcW w:w="1250" w:type="pct"/>
            <w:gridSpan w:val="2"/>
          </w:tcPr>
          <w:p w14:paraId="11CDE7A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233CCBA9"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E5DCBA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F5A23BA"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 xml:space="preserve">Kötelezettség nélkül, kivéve a horizontális kötelezettségvállalásokról szóló szakaszban jelzetteket. </w:t>
            </w:r>
          </w:p>
        </w:tc>
        <w:tc>
          <w:tcPr>
            <w:tcW w:w="1250" w:type="pct"/>
            <w:gridSpan w:val="2"/>
          </w:tcPr>
          <w:p w14:paraId="6019659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95C507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586C40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E1C587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07A2E49" w14:textId="77777777" w:rsidR="004A1EE4" w:rsidRPr="00311530" w:rsidRDefault="004A1EE4" w:rsidP="00884A7A">
            <w:pPr>
              <w:spacing w:before="60" w:after="60" w:line="240" w:lineRule="auto"/>
              <w:rPr>
                <w:noProof/>
                <w:vanish/>
              </w:rPr>
            </w:pPr>
          </w:p>
        </w:tc>
      </w:tr>
      <w:tr w:rsidR="00151EC9" w:rsidRPr="00311530" w14:paraId="2D3C002B" w14:textId="77777777" w:rsidTr="00236E43">
        <w:trPr>
          <w:hidden/>
        </w:trPr>
        <w:tc>
          <w:tcPr>
            <w:tcW w:w="5000" w:type="pct"/>
            <w:gridSpan w:val="8"/>
            <w:tcBorders>
              <w:bottom w:val="single" w:sz="4" w:space="0" w:color="auto"/>
            </w:tcBorders>
          </w:tcPr>
          <w:p w14:paraId="0DE88B7D" w14:textId="66821C34" w:rsidR="00151EC9" w:rsidRPr="00311530" w:rsidRDefault="00151EC9" w:rsidP="00151EC9">
            <w:pPr>
              <w:pageBreakBefore/>
              <w:spacing w:before="60" w:after="60" w:line="240" w:lineRule="auto"/>
              <w:rPr>
                <w:noProof/>
                <w:vanish/>
              </w:rPr>
            </w:pPr>
            <w:r w:rsidRPr="00311530">
              <w:rPr>
                <w:noProof/>
                <w:vanish/>
              </w:rPr>
              <w:t>9.</w:t>
            </w:r>
            <w:r w:rsidRPr="00311530">
              <w:rPr>
                <w:noProof/>
                <w:vanish/>
              </w:rPr>
              <w:tab/>
              <w:t>IDEGENFORGALOM ÉS UTAZÁSSAL KAPCSOLATOS SZOLGÁLTATÁSOK</w:t>
            </w:r>
          </w:p>
        </w:tc>
      </w:tr>
      <w:tr w:rsidR="00151EC9" w:rsidRPr="00311530" w14:paraId="59BCD536" w14:textId="77777777" w:rsidTr="00236E43">
        <w:trPr>
          <w:hidden/>
        </w:trPr>
        <w:tc>
          <w:tcPr>
            <w:tcW w:w="1250" w:type="pct"/>
            <w:gridSpan w:val="2"/>
            <w:tcBorders>
              <w:bottom w:val="nil"/>
            </w:tcBorders>
          </w:tcPr>
          <w:p w14:paraId="27C50615" w14:textId="32457F7F" w:rsidR="00151EC9" w:rsidRPr="00311530" w:rsidRDefault="00151EC9" w:rsidP="00151EC9">
            <w:pPr>
              <w:spacing w:before="60" w:after="60" w:line="240" w:lineRule="auto"/>
              <w:rPr>
                <w:noProof/>
                <w:vanish/>
              </w:rPr>
            </w:pPr>
            <w:r w:rsidRPr="00311530">
              <w:rPr>
                <w:noProof/>
                <w:vanish/>
              </w:rPr>
              <w:t>ARGENTÍNA</w:t>
            </w:r>
          </w:p>
        </w:tc>
        <w:tc>
          <w:tcPr>
            <w:tcW w:w="1250" w:type="pct"/>
            <w:gridSpan w:val="2"/>
            <w:tcBorders>
              <w:bottom w:val="nil"/>
            </w:tcBorders>
          </w:tcPr>
          <w:p w14:paraId="4C871232"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74D1D556"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30F247E4" w14:textId="77777777" w:rsidR="00151EC9" w:rsidRPr="00311530" w:rsidRDefault="00151EC9" w:rsidP="00884A7A">
            <w:pPr>
              <w:spacing w:before="60" w:after="60" w:line="240" w:lineRule="auto"/>
              <w:rPr>
                <w:noProof/>
                <w:vanish/>
              </w:rPr>
            </w:pPr>
          </w:p>
        </w:tc>
      </w:tr>
      <w:tr w:rsidR="004A1EE4" w:rsidRPr="00311530" w14:paraId="2099CCDE" w14:textId="77777777" w:rsidTr="00236E43">
        <w:trPr>
          <w:hidden/>
        </w:trPr>
        <w:tc>
          <w:tcPr>
            <w:tcW w:w="1250" w:type="pct"/>
            <w:gridSpan w:val="2"/>
            <w:tcBorders>
              <w:top w:val="nil"/>
              <w:bottom w:val="single" w:sz="4" w:space="0" w:color="auto"/>
            </w:tcBorders>
          </w:tcPr>
          <w:p w14:paraId="6507AA95" w14:textId="2522D0BC" w:rsidR="004A1EE4" w:rsidRPr="00311530" w:rsidRDefault="004A1EE4" w:rsidP="00151EC9">
            <w:pPr>
              <w:spacing w:before="60" w:after="60" w:line="240" w:lineRule="auto"/>
              <w:ind w:left="567" w:hanging="567"/>
              <w:rPr>
                <w:noProof/>
                <w:vanish/>
              </w:rPr>
            </w:pPr>
            <w:r w:rsidRPr="00311530">
              <w:rPr>
                <w:noProof/>
                <w:vanish/>
              </w:rPr>
              <w:t>A.</w:t>
            </w:r>
            <w:r w:rsidRPr="00311530">
              <w:rPr>
                <w:noProof/>
                <w:vanish/>
              </w:rPr>
              <w:tab/>
              <w:t>Szálloda és étterem (ideértve az étkeztetést) (CPC 641/643)</w:t>
            </w:r>
          </w:p>
          <w:p w14:paraId="03921339" w14:textId="7DA918AB" w:rsidR="004A1EE4" w:rsidRPr="00311530" w:rsidRDefault="004A1EE4" w:rsidP="00151EC9">
            <w:pPr>
              <w:spacing w:before="60" w:after="60" w:line="240" w:lineRule="auto"/>
              <w:ind w:left="567" w:hanging="567"/>
              <w:rPr>
                <w:noProof/>
                <w:vanish/>
              </w:rPr>
            </w:pPr>
            <w:r w:rsidRPr="00311530">
              <w:rPr>
                <w:noProof/>
                <w:vanish/>
              </w:rPr>
              <w:t>B.</w:t>
            </w:r>
            <w:r w:rsidRPr="00311530">
              <w:rPr>
                <w:noProof/>
                <w:vanish/>
              </w:rPr>
              <w:tab/>
              <w:t>Utazásközvetítés és utazásszervezés (CPC 7471)</w:t>
            </w:r>
          </w:p>
          <w:p w14:paraId="6C584680" w14:textId="6A409C03" w:rsidR="004A1EE4" w:rsidRPr="00311530" w:rsidRDefault="004A1EE4" w:rsidP="00151EC9">
            <w:pPr>
              <w:spacing w:before="60" w:after="60" w:line="240" w:lineRule="auto"/>
              <w:ind w:left="567" w:hanging="567"/>
              <w:rPr>
                <w:noProof/>
                <w:vanish/>
              </w:rPr>
            </w:pPr>
            <w:r w:rsidRPr="00311530">
              <w:rPr>
                <w:noProof/>
                <w:vanish/>
              </w:rPr>
              <w:t>C.</w:t>
            </w:r>
            <w:r w:rsidRPr="00311530">
              <w:rPr>
                <w:noProof/>
                <w:vanish/>
              </w:rPr>
              <w:tab/>
              <w:t>Idegenvezetés (CPC 7472)</w:t>
            </w:r>
          </w:p>
          <w:p w14:paraId="338138F3" w14:textId="52A1B48D" w:rsidR="004A1EE4" w:rsidRPr="00311530" w:rsidRDefault="004A1EE4" w:rsidP="00151EC9">
            <w:pPr>
              <w:spacing w:before="60" w:after="60" w:line="240" w:lineRule="auto"/>
              <w:ind w:left="567" w:hanging="567"/>
              <w:rPr>
                <w:noProof/>
                <w:vanish/>
              </w:rPr>
            </w:pPr>
            <w:r w:rsidRPr="00311530">
              <w:rPr>
                <w:noProof/>
                <w:vanish/>
              </w:rPr>
              <w:t>D.</w:t>
            </w:r>
            <w:r w:rsidRPr="00311530">
              <w:rPr>
                <w:noProof/>
                <w:vanish/>
              </w:rPr>
              <w:tab/>
              <w:t>Egyéb</w:t>
            </w:r>
          </w:p>
        </w:tc>
        <w:tc>
          <w:tcPr>
            <w:tcW w:w="1250" w:type="pct"/>
            <w:gridSpan w:val="2"/>
            <w:tcBorders>
              <w:top w:val="nil"/>
              <w:bottom w:val="single" w:sz="4" w:space="0" w:color="auto"/>
            </w:tcBorders>
          </w:tcPr>
          <w:p w14:paraId="248632C4"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B56463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7CFC07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C8A24BF" w14:textId="2F38F4DE" w:rsidR="004A1EE4" w:rsidRPr="00311530" w:rsidRDefault="004A1EE4" w:rsidP="00151EC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56436898"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31076B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9A65E95"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B3105CD" w14:textId="3716B84C" w:rsidR="004A1EE4" w:rsidRPr="00311530" w:rsidRDefault="004A1EE4" w:rsidP="00151EC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72B83A19" w14:textId="77777777" w:rsidR="004A1EE4" w:rsidRPr="00311530" w:rsidRDefault="004A1EE4" w:rsidP="00884A7A">
            <w:pPr>
              <w:spacing w:before="60" w:after="60" w:line="240" w:lineRule="auto"/>
              <w:rPr>
                <w:noProof/>
                <w:vanish/>
              </w:rPr>
            </w:pPr>
          </w:p>
        </w:tc>
      </w:tr>
      <w:tr w:rsidR="00151EC9" w:rsidRPr="00311530" w14:paraId="7F2136B7" w14:textId="77777777" w:rsidTr="00236E43">
        <w:trPr>
          <w:hidden/>
        </w:trPr>
        <w:tc>
          <w:tcPr>
            <w:tcW w:w="1250" w:type="pct"/>
            <w:gridSpan w:val="2"/>
            <w:tcBorders>
              <w:bottom w:val="nil"/>
            </w:tcBorders>
          </w:tcPr>
          <w:p w14:paraId="4E9FC590" w14:textId="5B25155C" w:rsidR="00151EC9" w:rsidRPr="00311530" w:rsidRDefault="00151EC9" w:rsidP="00151EC9">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626B139B"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40DC0989"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546699A5" w14:textId="77777777" w:rsidR="00151EC9" w:rsidRPr="00311530" w:rsidRDefault="00151EC9" w:rsidP="00884A7A">
            <w:pPr>
              <w:spacing w:before="60" w:after="60" w:line="240" w:lineRule="auto"/>
              <w:rPr>
                <w:noProof/>
                <w:vanish/>
              </w:rPr>
            </w:pPr>
          </w:p>
        </w:tc>
      </w:tr>
      <w:tr w:rsidR="004A1EE4" w:rsidRPr="00311530" w14:paraId="2EF0F3E1" w14:textId="77777777" w:rsidTr="00236E43">
        <w:trPr>
          <w:hidden/>
        </w:trPr>
        <w:tc>
          <w:tcPr>
            <w:tcW w:w="1250" w:type="pct"/>
            <w:gridSpan w:val="2"/>
            <w:tcBorders>
              <w:top w:val="nil"/>
            </w:tcBorders>
          </w:tcPr>
          <w:p w14:paraId="1A80E61C" w14:textId="1E404A67" w:rsidR="004A1EE4" w:rsidRPr="00311530" w:rsidRDefault="004A1EE4" w:rsidP="006121F9">
            <w:pPr>
              <w:spacing w:before="60" w:after="60" w:line="240" w:lineRule="auto"/>
              <w:rPr>
                <w:noProof/>
                <w:vanish/>
              </w:rPr>
            </w:pPr>
            <w:r w:rsidRPr="00311530">
              <w:rPr>
                <w:noProof/>
                <w:vanish/>
              </w:rPr>
              <w:t>A.</w:t>
            </w:r>
            <w:r w:rsidRPr="00311530">
              <w:rPr>
                <w:noProof/>
                <w:vanish/>
              </w:rPr>
              <w:tab/>
              <w:t>Szálláshely-szolgáltatás, vendéglátás (étkeztetés is) (CPC 641 + 642)</w:t>
            </w:r>
          </w:p>
        </w:tc>
        <w:tc>
          <w:tcPr>
            <w:tcW w:w="1250" w:type="pct"/>
            <w:gridSpan w:val="2"/>
            <w:tcBorders>
              <w:top w:val="nil"/>
            </w:tcBorders>
          </w:tcPr>
          <w:p w14:paraId="3355054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FB7BD4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7FD2D8C1" w14:textId="632F91F1" w:rsidR="001B5EB3" w:rsidRPr="00311530" w:rsidRDefault="004A1EE4" w:rsidP="00151EC9">
            <w:pPr>
              <w:spacing w:before="60" w:after="60" w:line="240" w:lineRule="auto"/>
              <w:rPr>
                <w:noProof/>
                <w:vanish/>
              </w:rPr>
            </w:pPr>
            <w:r w:rsidRPr="00311530">
              <w:rPr>
                <w:noProof/>
                <w:vanish/>
              </w:rPr>
              <w:t>3)</w:t>
            </w:r>
            <w:r w:rsidRPr="00311530">
              <w:rPr>
                <w:noProof/>
                <w:vanish/>
              </w:rPr>
              <w:tab/>
              <w:t>Korlátozás nélkül.</w:t>
            </w:r>
          </w:p>
          <w:p w14:paraId="7EF0D183" w14:textId="21881F07"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7F32B54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760624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7A6BB0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Az Amazonas-régióban és az északkeleti régióban működő brazil szolgáltatók bizonyos adókedvezményekben részesülnek. Az egyéb ösztönzők azokra a szolgáltatókra korlátozódnak, amelyek tőkéjében többségi részesedéssel rendelkeznek a brazil állampolgárok vagy jogi személyek.</w:t>
            </w:r>
          </w:p>
          <w:p w14:paraId="345F7436" w14:textId="32FEADD5" w:rsidR="004A1EE4" w:rsidRPr="00311530" w:rsidRDefault="004A1EE4" w:rsidP="00151EC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4CFA0725" w14:textId="77777777" w:rsidR="004A1EE4" w:rsidRPr="00311530" w:rsidRDefault="004A1EE4" w:rsidP="00884A7A">
            <w:pPr>
              <w:spacing w:before="60" w:after="60" w:line="240" w:lineRule="auto"/>
              <w:rPr>
                <w:noProof/>
                <w:vanish/>
              </w:rPr>
            </w:pPr>
          </w:p>
        </w:tc>
      </w:tr>
      <w:tr w:rsidR="004A1EE4" w:rsidRPr="00311530" w14:paraId="0F74BCDC" w14:textId="77777777" w:rsidTr="00236E43">
        <w:trPr>
          <w:hidden/>
        </w:trPr>
        <w:tc>
          <w:tcPr>
            <w:tcW w:w="1250" w:type="pct"/>
            <w:gridSpan w:val="2"/>
            <w:tcBorders>
              <w:bottom w:val="single" w:sz="4" w:space="0" w:color="auto"/>
            </w:tcBorders>
          </w:tcPr>
          <w:p w14:paraId="4676C273" w14:textId="1221ADBE" w:rsidR="001B5EB3" w:rsidRPr="00311530" w:rsidRDefault="004A1EE4" w:rsidP="00151EC9">
            <w:pPr>
              <w:pageBreakBefore/>
              <w:spacing w:before="60" w:after="60" w:line="240" w:lineRule="auto"/>
              <w:ind w:left="567" w:hanging="567"/>
              <w:rPr>
                <w:noProof/>
                <w:vanish/>
              </w:rPr>
            </w:pPr>
            <w:r w:rsidRPr="00311530">
              <w:rPr>
                <w:noProof/>
                <w:vanish/>
              </w:rPr>
              <w:t>B.</w:t>
            </w:r>
            <w:r w:rsidRPr="00311530">
              <w:rPr>
                <w:noProof/>
                <w:vanish/>
              </w:rPr>
              <w:tab/>
              <w:t>Utazásközvetítés és utazásszervezés (CPC 7471)</w:t>
            </w:r>
          </w:p>
          <w:p w14:paraId="3F73C0C9" w14:textId="40C9DC8E" w:rsidR="004A1EE4" w:rsidRPr="00311530" w:rsidRDefault="004A1EE4" w:rsidP="00151EC9">
            <w:pPr>
              <w:spacing w:before="60" w:after="60" w:line="240" w:lineRule="auto"/>
              <w:ind w:left="567" w:hanging="567"/>
              <w:rPr>
                <w:noProof/>
                <w:vanish/>
              </w:rPr>
            </w:pPr>
            <w:r w:rsidRPr="00311530">
              <w:rPr>
                <w:noProof/>
                <w:vanish/>
              </w:rPr>
              <w:t>C.</w:t>
            </w:r>
            <w:r w:rsidRPr="00311530">
              <w:rPr>
                <w:noProof/>
                <w:vanish/>
              </w:rPr>
              <w:tab/>
              <w:t>Idegenvezetés (CPC 7472)</w:t>
            </w:r>
          </w:p>
        </w:tc>
        <w:tc>
          <w:tcPr>
            <w:tcW w:w="1250" w:type="pct"/>
            <w:gridSpan w:val="2"/>
            <w:tcBorders>
              <w:bottom w:val="single" w:sz="4" w:space="0" w:color="auto"/>
            </w:tcBorders>
          </w:tcPr>
          <w:p w14:paraId="5FC8D24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637C1B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40F4DB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0281860" w14:textId="6F725F95"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1C482EC6"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83725A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16ACCC6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861E2A2" w14:textId="11C9D28A"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4E402FC0" w14:textId="77777777" w:rsidR="004A1EE4" w:rsidRPr="00311530" w:rsidRDefault="004A1EE4" w:rsidP="00884A7A">
            <w:pPr>
              <w:spacing w:before="60" w:after="60" w:line="240" w:lineRule="auto"/>
              <w:rPr>
                <w:noProof/>
                <w:vanish/>
              </w:rPr>
            </w:pPr>
          </w:p>
        </w:tc>
      </w:tr>
      <w:tr w:rsidR="00151EC9" w:rsidRPr="00311530" w14:paraId="069F5D90" w14:textId="77777777" w:rsidTr="00236E43">
        <w:trPr>
          <w:hidden/>
        </w:trPr>
        <w:tc>
          <w:tcPr>
            <w:tcW w:w="1250" w:type="pct"/>
            <w:gridSpan w:val="2"/>
            <w:tcBorders>
              <w:bottom w:val="nil"/>
            </w:tcBorders>
          </w:tcPr>
          <w:p w14:paraId="4466EDAF" w14:textId="6922E94C" w:rsidR="00151EC9" w:rsidRPr="00311530" w:rsidRDefault="00151EC9" w:rsidP="00151EC9">
            <w:pPr>
              <w:spacing w:before="60" w:after="60" w:line="240" w:lineRule="auto"/>
              <w:rPr>
                <w:noProof/>
                <w:vanish/>
              </w:rPr>
            </w:pPr>
            <w:r w:rsidRPr="00311530">
              <w:rPr>
                <w:noProof/>
                <w:vanish/>
              </w:rPr>
              <w:t>PARAGUAY</w:t>
            </w:r>
          </w:p>
        </w:tc>
        <w:tc>
          <w:tcPr>
            <w:tcW w:w="1250" w:type="pct"/>
            <w:gridSpan w:val="2"/>
            <w:tcBorders>
              <w:bottom w:val="nil"/>
            </w:tcBorders>
          </w:tcPr>
          <w:p w14:paraId="3BB939AD"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4BE6794A"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63C7E4BF" w14:textId="77777777" w:rsidR="00151EC9" w:rsidRPr="00311530" w:rsidRDefault="00151EC9" w:rsidP="00884A7A">
            <w:pPr>
              <w:spacing w:before="60" w:after="60" w:line="240" w:lineRule="auto"/>
              <w:rPr>
                <w:noProof/>
                <w:vanish/>
              </w:rPr>
            </w:pPr>
          </w:p>
        </w:tc>
      </w:tr>
      <w:tr w:rsidR="004A1EE4" w:rsidRPr="00311530" w14:paraId="6DCEE4F6" w14:textId="77777777" w:rsidTr="00236E43">
        <w:trPr>
          <w:hidden/>
        </w:trPr>
        <w:tc>
          <w:tcPr>
            <w:tcW w:w="1250" w:type="pct"/>
            <w:gridSpan w:val="2"/>
            <w:tcBorders>
              <w:top w:val="nil"/>
            </w:tcBorders>
          </w:tcPr>
          <w:p w14:paraId="04E81E88" w14:textId="22EC19D3" w:rsidR="004A1EE4" w:rsidRPr="00311530" w:rsidRDefault="004A1EE4" w:rsidP="00151EC9">
            <w:pPr>
              <w:spacing w:before="60" w:after="60" w:line="240" w:lineRule="auto"/>
              <w:ind w:left="567" w:hanging="567"/>
              <w:rPr>
                <w:noProof/>
                <w:vanish/>
              </w:rPr>
            </w:pPr>
            <w:r w:rsidRPr="00311530">
              <w:rPr>
                <w:noProof/>
                <w:vanish/>
              </w:rPr>
              <w:t>9.A.</w:t>
            </w:r>
            <w:r w:rsidRPr="00311530">
              <w:rPr>
                <w:noProof/>
                <w:vanish/>
              </w:rPr>
              <w:tab/>
              <w:t>Szállodák és éttermek (CPC 641–643)</w:t>
            </w:r>
          </w:p>
        </w:tc>
        <w:tc>
          <w:tcPr>
            <w:tcW w:w="1250" w:type="pct"/>
            <w:gridSpan w:val="2"/>
            <w:tcBorders>
              <w:top w:val="nil"/>
            </w:tcBorders>
          </w:tcPr>
          <w:p w14:paraId="4782F74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65477C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1837D6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64D7CEC" w14:textId="111BC67C"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04FB72B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D6BF7F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215C99A"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D500A78" w14:textId="719A352C"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32AE8FC9" w14:textId="77777777" w:rsidR="004A1EE4" w:rsidRPr="00311530" w:rsidRDefault="004A1EE4" w:rsidP="00884A7A">
            <w:pPr>
              <w:spacing w:before="60" w:after="60" w:line="240" w:lineRule="auto"/>
              <w:rPr>
                <w:noProof/>
                <w:vanish/>
              </w:rPr>
            </w:pPr>
          </w:p>
        </w:tc>
      </w:tr>
      <w:tr w:rsidR="004A1EE4" w:rsidRPr="00311530" w14:paraId="01DE6E67" w14:textId="77777777" w:rsidTr="00236E43">
        <w:trPr>
          <w:hidden/>
        </w:trPr>
        <w:tc>
          <w:tcPr>
            <w:tcW w:w="1250" w:type="pct"/>
            <w:gridSpan w:val="2"/>
          </w:tcPr>
          <w:p w14:paraId="75431AD0" w14:textId="56A77F54" w:rsidR="004A1EE4" w:rsidRPr="00311530" w:rsidRDefault="004A1EE4" w:rsidP="00151EC9">
            <w:pPr>
              <w:pageBreakBefore/>
              <w:spacing w:before="60" w:after="60" w:line="240" w:lineRule="auto"/>
              <w:ind w:left="567" w:hanging="567"/>
              <w:rPr>
                <w:noProof/>
                <w:vanish/>
              </w:rPr>
            </w:pPr>
            <w:r w:rsidRPr="00311530">
              <w:rPr>
                <w:noProof/>
                <w:vanish/>
              </w:rPr>
              <w:t>B.1</w:t>
            </w:r>
            <w:r w:rsidRPr="00311530">
              <w:rPr>
                <w:noProof/>
                <w:vanish/>
              </w:rPr>
              <w:tab/>
              <w:t>Utazásközvetítési és utazásszervezési szolgáltatások (CPC 7471)</w:t>
            </w:r>
          </w:p>
        </w:tc>
        <w:tc>
          <w:tcPr>
            <w:tcW w:w="1250" w:type="pct"/>
            <w:gridSpan w:val="2"/>
          </w:tcPr>
          <w:p w14:paraId="2A68A3FC"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B67CF4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888346F"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C50450B" w14:textId="179B979B" w:rsidR="004A1EE4" w:rsidRPr="00311530" w:rsidRDefault="004A1EE4" w:rsidP="00884A7A">
            <w:pPr>
              <w:spacing w:before="60" w:after="60" w:line="240" w:lineRule="auto"/>
              <w:rPr>
                <w:noProof/>
                <w:vanish/>
              </w:rPr>
            </w:pPr>
            <w:r w:rsidRPr="00311530">
              <w:rPr>
                <w:noProof/>
                <w:vanish/>
              </w:rPr>
              <w:t>4)</w:t>
            </w:r>
            <w:r w:rsidRPr="00311530">
              <w:rPr>
                <w:noProof/>
                <w:vanish/>
              </w:rPr>
              <w:tab/>
              <w:t>Korlátozás nélkül, kivéve a horizontális kötelezettségvállalásokról szóló szakaszban jelzetteket, a külföldi vezetőknek állandó paraguayi tartózkodási hellyel kell rendelkezniük.</w:t>
            </w:r>
          </w:p>
        </w:tc>
        <w:tc>
          <w:tcPr>
            <w:tcW w:w="1250" w:type="pct"/>
            <w:gridSpan w:val="2"/>
          </w:tcPr>
          <w:p w14:paraId="7E756BB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9B3536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F94831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F760B5B" w14:textId="60E48C55" w:rsidR="004A1EE4" w:rsidRPr="00311530" w:rsidRDefault="004A1EE4" w:rsidP="00884A7A">
            <w:pPr>
              <w:spacing w:before="60" w:after="60" w:line="240" w:lineRule="auto"/>
              <w:rPr>
                <w:noProof/>
                <w:vanish/>
              </w:rPr>
            </w:pPr>
            <w:r w:rsidRPr="00311530">
              <w:rPr>
                <w:noProof/>
                <w:vanish/>
              </w:rPr>
              <w:t>4)</w:t>
            </w:r>
            <w:r w:rsidRPr="00311530">
              <w:rPr>
                <w:noProof/>
                <w:vanish/>
              </w:rPr>
              <w:tab/>
              <w:t>Korlátozás nélkül, kivéve a horizontális kötelezettségvállalásokról szóló szakaszban jelzetteket, a külföldi vezetőknek állandó paraguayi tartózkodási hellyel kell rendelkezniük.</w:t>
            </w:r>
          </w:p>
        </w:tc>
        <w:tc>
          <w:tcPr>
            <w:tcW w:w="1250" w:type="pct"/>
            <w:gridSpan w:val="2"/>
          </w:tcPr>
          <w:p w14:paraId="5E9E8197" w14:textId="77777777" w:rsidR="004A1EE4" w:rsidRPr="00311530" w:rsidRDefault="004A1EE4" w:rsidP="00884A7A">
            <w:pPr>
              <w:spacing w:before="60" w:after="60" w:line="240" w:lineRule="auto"/>
              <w:rPr>
                <w:noProof/>
                <w:vanish/>
              </w:rPr>
            </w:pPr>
          </w:p>
        </w:tc>
      </w:tr>
      <w:tr w:rsidR="004A1EE4" w:rsidRPr="00311530" w14:paraId="670F2924" w14:textId="77777777" w:rsidTr="00236E43">
        <w:trPr>
          <w:hidden/>
        </w:trPr>
        <w:tc>
          <w:tcPr>
            <w:tcW w:w="1250" w:type="pct"/>
            <w:gridSpan w:val="2"/>
          </w:tcPr>
          <w:p w14:paraId="4D3E1226" w14:textId="72CCA4E3" w:rsidR="004A1EE4" w:rsidRPr="00311530" w:rsidRDefault="004A1EE4" w:rsidP="00151EC9">
            <w:pPr>
              <w:pageBreakBefore/>
              <w:spacing w:before="60" w:after="60" w:line="240" w:lineRule="auto"/>
              <w:ind w:left="567" w:hanging="567"/>
              <w:rPr>
                <w:noProof/>
                <w:vanish/>
              </w:rPr>
            </w:pPr>
            <w:r w:rsidRPr="00311530">
              <w:rPr>
                <w:noProof/>
                <w:vanish/>
              </w:rPr>
              <w:t>B.2</w:t>
            </w:r>
            <w:r w:rsidRPr="00311530">
              <w:rPr>
                <w:noProof/>
                <w:vanish/>
              </w:rPr>
              <w:tab/>
              <w:t>Fogadó turizmushoz kapcsolódó utazásközvetítési és utazásszervezési szolgáltatások</w:t>
            </w:r>
            <w:r w:rsidRPr="00311530">
              <w:rPr>
                <w:rStyle w:val="FootnoteReference"/>
                <w:noProof/>
                <w:vanish/>
              </w:rPr>
              <w:footnoteReference w:id="6"/>
            </w:r>
          </w:p>
        </w:tc>
        <w:tc>
          <w:tcPr>
            <w:tcW w:w="1250" w:type="pct"/>
            <w:gridSpan w:val="2"/>
          </w:tcPr>
          <w:p w14:paraId="614B268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B11068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733E61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D1009E2" w14:textId="372A64C5" w:rsidR="004A1EE4" w:rsidRPr="00311530" w:rsidRDefault="004A1EE4" w:rsidP="00884A7A">
            <w:pPr>
              <w:spacing w:before="60" w:after="60" w:line="240" w:lineRule="auto"/>
              <w:rPr>
                <w:noProof/>
                <w:vanish/>
              </w:rPr>
            </w:pPr>
            <w:r w:rsidRPr="00311530">
              <w:rPr>
                <w:noProof/>
                <w:vanish/>
              </w:rPr>
              <w:t>4)</w:t>
            </w:r>
            <w:r w:rsidRPr="00311530">
              <w:rPr>
                <w:noProof/>
                <w:vanish/>
              </w:rPr>
              <w:tab/>
              <w:t>Korlátozás nélkül, kivéve a horizontális kötelezettségvállalásokról szóló szakaszban jelzetteket, a külföldi vezetőknek állandó paraguayi tartózkodási hellyel kell rendelkezniük.</w:t>
            </w:r>
          </w:p>
        </w:tc>
        <w:tc>
          <w:tcPr>
            <w:tcW w:w="1250" w:type="pct"/>
            <w:gridSpan w:val="2"/>
          </w:tcPr>
          <w:p w14:paraId="0B57D5A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3AD3EF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856546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2F04A0F" w14:textId="7975A872"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 a külföldi vezetőknek állandó paraguayi tartózkodási hellyel kell rendelkezniük.</w:t>
            </w:r>
          </w:p>
        </w:tc>
        <w:tc>
          <w:tcPr>
            <w:tcW w:w="1250" w:type="pct"/>
            <w:gridSpan w:val="2"/>
          </w:tcPr>
          <w:p w14:paraId="6755F119" w14:textId="77777777" w:rsidR="004A1EE4" w:rsidRPr="00311530" w:rsidRDefault="004A1EE4" w:rsidP="00884A7A">
            <w:pPr>
              <w:spacing w:before="60" w:after="60" w:line="240" w:lineRule="auto"/>
              <w:rPr>
                <w:noProof/>
                <w:vanish/>
              </w:rPr>
            </w:pPr>
          </w:p>
        </w:tc>
      </w:tr>
      <w:tr w:rsidR="004A1EE4" w:rsidRPr="00311530" w14:paraId="58872FE8" w14:textId="77777777" w:rsidTr="00236E43">
        <w:trPr>
          <w:hidden/>
        </w:trPr>
        <w:tc>
          <w:tcPr>
            <w:tcW w:w="1250" w:type="pct"/>
            <w:gridSpan w:val="2"/>
            <w:tcBorders>
              <w:bottom w:val="single" w:sz="4" w:space="0" w:color="auto"/>
            </w:tcBorders>
          </w:tcPr>
          <w:p w14:paraId="41D09D77" w14:textId="3695643B" w:rsidR="004A1EE4" w:rsidRPr="00311530" w:rsidRDefault="004A1EE4" w:rsidP="00151EC9">
            <w:pPr>
              <w:pageBreakBefore/>
              <w:spacing w:before="60" w:after="60" w:line="240" w:lineRule="auto"/>
              <w:ind w:left="567" w:hanging="567"/>
              <w:rPr>
                <w:noProof/>
                <w:vanish/>
              </w:rPr>
            </w:pPr>
            <w:r w:rsidRPr="00311530">
              <w:rPr>
                <w:noProof/>
                <w:vanish/>
              </w:rPr>
              <w:t>C.</w:t>
            </w:r>
            <w:r w:rsidRPr="00311530">
              <w:rPr>
                <w:noProof/>
                <w:vanish/>
              </w:rPr>
              <w:tab/>
              <w:t>Idegenvezetői szolgáltatások (CPC 7472)</w:t>
            </w:r>
          </w:p>
        </w:tc>
        <w:tc>
          <w:tcPr>
            <w:tcW w:w="1250" w:type="pct"/>
            <w:gridSpan w:val="2"/>
            <w:tcBorders>
              <w:bottom w:val="single" w:sz="4" w:space="0" w:color="auto"/>
            </w:tcBorders>
          </w:tcPr>
          <w:p w14:paraId="7B35C2EE"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884297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CD2D5CB"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EDF39CA" w14:textId="0B3EA1D3"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14B8CB4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05C4FC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06D09A4"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paraguayi állandó tartózkodásra vonatkozó követelményt a külföldiek esetében.</w:t>
            </w:r>
          </w:p>
          <w:p w14:paraId="3217A09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4F786352" w14:textId="77777777" w:rsidR="004A1EE4" w:rsidRPr="00311530" w:rsidRDefault="004A1EE4" w:rsidP="00884A7A">
            <w:pPr>
              <w:spacing w:before="60" w:after="60" w:line="240" w:lineRule="auto"/>
              <w:rPr>
                <w:noProof/>
                <w:vanish/>
              </w:rPr>
            </w:pPr>
          </w:p>
        </w:tc>
      </w:tr>
      <w:tr w:rsidR="00151EC9" w:rsidRPr="00311530" w14:paraId="58F74A9C" w14:textId="77777777" w:rsidTr="00236E43">
        <w:trPr>
          <w:hidden/>
        </w:trPr>
        <w:tc>
          <w:tcPr>
            <w:tcW w:w="1250" w:type="pct"/>
            <w:gridSpan w:val="2"/>
            <w:tcBorders>
              <w:bottom w:val="nil"/>
            </w:tcBorders>
          </w:tcPr>
          <w:p w14:paraId="6E66A282" w14:textId="7E0E8B4E" w:rsidR="00151EC9" w:rsidRPr="00311530" w:rsidRDefault="00151EC9" w:rsidP="00151EC9">
            <w:pPr>
              <w:pageBreakBefore/>
              <w:spacing w:before="60" w:after="60" w:line="240" w:lineRule="auto"/>
              <w:rPr>
                <w:noProof/>
                <w:vanish/>
              </w:rPr>
            </w:pPr>
            <w:r w:rsidRPr="00311530">
              <w:rPr>
                <w:noProof/>
                <w:vanish/>
              </w:rPr>
              <w:t>URUGUAY</w:t>
            </w:r>
          </w:p>
        </w:tc>
        <w:tc>
          <w:tcPr>
            <w:tcW w:w="1250" w:type="pct"/>
            <w:gridSpan w:val="2"/>
            <w:tcBorders>
              <w:bottom w:val="nil"/>
            </w:tcBorders>
          </w:tcPr>
          <w:p w14:paraId="72754D55"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1924BCAD" w14:textId="77777777" w:rsidR="00151EC9" w:rsidRPr="00311530" w:rsidRDefault="00151EC9" w:rsidP="00884A7A">
            <w:pPr>
              <w:spacing w:before="60" w:after="60" w:line="240" w:lineRule="auto"/>
              <w:rPr>
                <w:noProof/>
                <w:vanish/>
              </w:rPr>
            </w:pPr>
          </w:p>
        </w:tc>
        <w:tc>
          <w:tcPr>
            <w:tcW w:w="1250" w:type="pct"/>
            <w:gridSpan w:val="2"/>
            <w:tcBorders>
              <w:bottom w:val="nil"/>
            </w:tcBorders>
          </w:tcPr>
          <w:p w14:paraId="316709FF" w14:textId="77777777" w:rsidR="00151EC9" w:rsidRPr="00311530" w:rsidRDefault="00151EC9" w:rsidP="00884A7A">
            <w:pPr>
              <w:spacing w:before="60" w:after="60" w:line="240" w:lineRule="auto"/>
              <w:rPr>
                <w:noProof/>
                <w:vanish/>
              </w:rPr>
            </w:pPr>
          </w:p>
        </w:tc>
      </w:tr>
      <w:tr w:rsidR="00151EC9" w:rsidRPr="00311530" w14:paraId="2B21D434" w14:textId="77777777" w:rsidTr="00236E43">
        <w:trPr>
          <w:hidden/>
        </w:trPr>
        <w:tc>
          <w:tcPr>
            <w:tcW w:w="1250" w:type="pct"/>
            <w:gridSpan w:val="2"/>
            <w:tcBorders>
              <w:top w:val="nil"/>
              <w:bottom w:val="nil"/>
            </w:tcBorders>
          </w:tcPr>
          <w:p w14:paraId="3509C4CA" w14:textId="77777777" w:rsidR="00151EC9" w:rsidRPr="00311530" w:rsidRDefault="00151EC9" w:rsidP="00151EC9">
            <w:pPr>
              <w:spacing w:before="60" w:after="60" w:line="240" w:lineRule="auto"/>
              <w:rPr>
                <w:noProof/>
                <w:vanish/>
              </w:rPr>
            </w:pPr>
            <w:r w:rsidRPr="00311530">
              <w:rPr>
                <w:noProof/>
                <w:vanish/>
              </w:rPr>
              <w:t>9.A.</w:t>
            </w:r>
            <w:r w:rsidRPr="00311530">
              <w:rPr>
                <w:noProof/>
                <w:vanish/>
              </w:rPr>
              <w:tab/>
              <w:t>Szállodák és éttermek</w:t>
            </w:r>
          </w:p>
          <w:p w14:paraId="52CF4CC7" w14:textId="77777777" w:rsidR="00151EC9" w:rsidRPr="00311530" w:rsidRDefault="00151EC9" w:rsidP="00151EC9">
            <w:pPr>
              <w:spacing w:before="60" w:after="60" w:line="240" w:lineRule="auto"/>
              <w:rPr>
                <w:noProof/>
                <w:vanish/>
              </w:rPr>
            </w:pPr>
            <w:r w:rsidRPr="00311530">
              <w:rPr>
                <w:noProof/>
                <w:vanish/>
              </w:rPr>
              <w:t>(Beleértve a külföldről étkezést biztosító étkeztetési szolgáltatásokat is)</w:t>
            </w:r>
          </w:p>
          <w:p w14:paraId="186947C3" w14:textId="08E56866" w:rsidR="00151EC9" w:rsidRPr="00311530" w:rsidRDefault="00151EC9" w:rsidP="00151EC9">
            <w:pPr>
              <w:spacing w:before="60" w:after="60" w:line="240" w:lineRule="auto"/>
              <w:rPr>
                <w:noProof/>
                <w:vanish/>
              </w:rPr>
            </w:pPr>
            <w:r w:rsidRPr="00311530">
              <w:rPr>
                <w:noProof/>
                <w:vanish/>
              </w:rPr>
              <w:t>(CPC 641–643)</w:t>
            </w:r>
          </w:p>
        </w:tc>
        <w:tc>
          <w:tcPr>
            <w:tcW w:w="1250" w:type="pct"/>
            <w:gridSpan w:val="2"/>
            <w:tcBorders>
              <w:top w:val="nil"/>
              <w:bottom w:val="nil"/>
            </w:tcBorders>
          </w:tcPr>
          <w:p w14:paraId="73821759" w14:textId="77777777" w:rsidR="00151EC9" w:rsidRPr="00311530" w:rsidRDefault="00151EC9" w:rsidP="00151EC9">
            <w:pPr>
              <w:spacing w:before="60" w:after="60" w:line="240" w:lineRule="auto"/>
              <w:rPr>
                <w:noProof/>
                <w:vanish/>
              </w:rPr>
            </w:pPr>
            <w:r w:rsidRPr="00311530">
              <w:rPr>
                <w:noProof/>
                <w:vanish/>
              </w:rPr>
              <w:t>1)</w:t>
            </w:r>
            <w:r w:rsidRPr="00311530">
              <w:rPr>
                <w:noProof/>
                <w:vanish/>
              </w:rPr>
              <w:tab/>
              <w:t>Korlátozás nélkül.</w:t>
            </w:r>
          </w:p>
          <w:p w14:paraId="60C6AD90" w14:textId="77777777" w:rsidR="00151EC9" w:rsidRPr="00311530" w:rsidRDefault="00151EC9" w:rsidP="00151EC9">
            <w:pPr>
              <w:spacing w:before="60" w:after="60" w:line="240" w:lineRule="auto"/>
              <w:rPr>
                <w:noProof/>
                <w:vanish/>
              </w:rPr>
            </w:pPr>
            <w:r w:rsidRPr="00311530">
              <w:rPr>
                <w:noProof/>
                <w:vanish/>
              </w:rPr>
              <w:t>2)</w:t>
            </w:r>
            <w:r w:rsidRPr="00311530">
              <w:rPr>
                <w:noProof/>
                <w:vanish/>
              </w:rPr>
              <w:tab/>
              <w:t>Korlátozás nélkül.</w:t>
            </w:r>
          </w:p>
          <w:p w14:paraId="40FD4D72" w14:textId="77777777" w:rsidR="00151EC9" w:rsidRPr="00311530" w:rsidRDefault="00151EC9" w:rsidP="00151EC9">
            <w:pPr>
              <w:spacing w:before="60" w:after="60" w:line="240" w:lineRule="auto"/>
              <w:rPr>
                <w:noProof/>
                <w:vanish/>
              </w:rPr>
            </w:pPr>
            <w:r w:rsidRPr="00311530">
              <w:rPr>
                <w:noProof/>
                <w:vanish/>
              </w:rPr>
              <w:t>3)</w:t>
            </w:r>
            <w:r w:rsidRPr="00311530">
              <w:rPr>
                <w:noProof/>
                <w:vanish/>
              </w:rPr>
              <w:tab/>
              <w:t>Korlátozás nélkül.</w:t>
            </w:r>
          </w:p>
          <w:p w14:paraId="19F2CD7F" w14:textId="63E2C188" w:rsidR="00151EC9" w:rsidRPr="00311530" w:rsidRDefault="00151EC9" w:rsidP="00151EC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nil"/>
            </w:tcBorders>
          </w:tcPr>
          <w:p w14:paraId="311BE9C0" w14:textId="77777777" w:rsidR="00E82909" w:rsidRPr="00311530" w:rsidRDefault="00E82909" w:rsidP="00E82909">
            <w:pPr>
              <w:spacing w:before="60" w:after="60" w:line="240" w:lineRule="auto"/>
              <w:rPr>
                <w:noProof/>
                <w:vanish/>
              </w:rPr>
            </w:pPr>
            <w:r w:rsidRPr="00311530">
              <w:rPr>
                <w:noProof/>
                <w:vanish/>
              </w:rPr>
              <w:t>1)</w:t>
            </w:r>
            <w:r w:rsidRPr="00311530">
              <w:rPr>
                <w:noProof/>
                <w:vanish/>
              </w:rPr>
              <w:tab/>
              <w:t>Korlátozás nélkül.</w:t>
            </w:r>
          </w:p>
          <w:p w14:paraId="16E34830" w14:textId="77777777" w:rsidR="00E82909" w:rsidRPr="00311530" w:rsidRDefault="00E82909" w:rsidP="00E82909">
            <w:pPr>
              <w:spacing w:before="60" w:after="60" w:line="240" w:lineRule="auto"/>
              <w:rPr>
                <w:noProof/>
                <w:vanish/>
              </w:rPr>
            </w:pPr>
            <w:r w:rsidRPr="00311530">
              <w:rPr>
                <w:noProof/>
                <w:vanish/>
              </w:rPr>
              <w:t>2)</w:t>
            </w:r>
            <w:r w:rsidRPr="00311530">
              <w:rPr>
                <w:noProof/>
                <w:vanish/>
              </w:rPr>
              <w:tab/>
              <w:t>Korlátozás nélkül.</w:t>
            </w:r>
          </w:p>
          <w:p w14:paraId="28552052" w14:textId="77777777" w:rsidR="00E82909" w:rsidRPr="00311530" w:rsidRDefault="00E82909" w:rsidP="00E82909">
            <w:pPr>
              <w:spacing w:before="60" w:after="60" w:line="240" w:lineRule="auto"/>
              <w:rPr>
                <w:noProof/>
                <w:vanish/>
              </w:rPr>
            </w:pPr>
            <w:r w:rsidRPr="00311530">
              <w:rPr>
                <w:noProof/>
                <w:vanish/>
              </w:rPr>
              <w:t>3)</w:t>
            </w:r>
            <w:r w:rsidRPr="00311530">
              <w:rPr>
                <w:noProof/>
                <w:vanish/>
              </w:rPr>
              <w:tab/>
              <w:t>Korlátozás nélkül.</w:t>
            </w:r>
          </w:p>
          <w:p w14:paraId="12C249D2" w14:textId="64C5BD2F" w:rsidR="00151EC9" w:rsidRPr="00311530" w:rsidRDefault="00E82909" w:rsidP="00E8290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nil"/>
            </w:tcBorders>
          </w:tcPr>
          <w:p w14:paraId="4296B81C" w14:textId="77777777" w:rsidR="00151EC9" w:rsidRPr="00311530" w:rsidRDefault="00151EC9" w:rsidP="00884A7A">
            <w:pPr>
              <w:spacing w:before="60" w:after="60" w:line="240" w:lineRule="auto"/>
              <w:rPr>
                <w:noProof/>
                <w:vanish/>
              </w:rPr>
            </w:pPr>
          </w:p>
        </w:tc>
      </w:tr>
      <w:tr w:rsidR="00151EC9" w:rsidRPr="00311530" w14:paraId="47BB990B" w14:textId="77777777" w:rsidTr="00236E43">
        <w:trPr>
          <w:hidden/>
        </w:trPr>
        <w:tc>
          <w:tcPr>
            <w:tcW w:w="1250" w:type="pct"/>
            <w:gridSpan w:val="2"/>
            <w:tcBorders>
              <w:top w:val="nil"/>
              <w:bottom w:val="nil"/>
            </w:tcBorders>
          </w:tcPr>
          <w:p w14:paraId="6C10B37F" w14:textId="3B3442B4" w:rsidR="00151EC9" w:rsidRPr="00311530" w:rsidRDefault="00151EC9" w:rsidP="00A40D74">
            <w:pPr>
              <w:spacing w:before="60" w:after="60" w:line="240" w:lineRule="auto"/>
              <w:ind w:left="567" w:hanging="567"/>
              <w:rPr>
                <w:noProof/>
                <w:vanish/>
              </w:rPr>
            </w:pPr>
            <w:r w:rsidRPr="00311530">
              <w:rPr>
                <w:noProof/>
                <w:vanish/>
              </w:rPr>
              <w:t>9.B.</w:t>
            </w:r>
            <w:r w:rsidRPr="00311530">
              <w:rPr>
                <w:noProof/>
                <w:vanish/>
              </w:rPr>
              <w:tab/>
              <w:t>Utazásközvetítési és utazásszervezési szolgáltatások (CPC 74710)</w:t>
            </w:r>
          </w:p>
        </w:tc>
        <w:tc>
          <w:tcPr>
            <w:tcW w:w="1250" w:type="pct"/>
            <w:gridSpan w:val="2"/>
            <w:tcBorders>
              <w:top w:val="nil"/>
              <w:bottom w:val="nil"/>
            </w:tcBorders>
          </w:tcPr>
          <w:p w14:paraId="7209821B" w14:textId="77777777" w:rsidR="00151EC9" w:rsidRPr="00311530" w:rsidRDefault="00151EC9" w:rsidP="00151EC9">
            <w:pPr>
              <w:spacing w:before="60" w:after="60" w:line="240" w:lineRule="auto"/>
              <w:rPr>
                <w:noProof/>
                <w:vanish/>
              </w:rPr>
            </w:pPr>
            <w:r w:rsidRPr="00311530">
              <w:rPr>
                <w:noProof/>
                <w:vanish/>
              </w:rPr>
              <w:t>1)</w:t>
            </w:r>
            <w:r w:rsidRPr="00311530">
              <w:rPr>
                <w:noProof/>
                <w:vanish/>
              </w:rPr>
              <w:tab/>
              <w:t>Korlátozás nélkül.</w:t>
            </w:r>
          </w:p>
          <w:p w14:paraId="71D13A05" w14:textId="77777777" w:rsidR="00151EC9" w:rsidRPr="00311530" w:rsidRDefault="00151EC9" w:rsidP="00151EC9">
            <w:pPr>
              <w:spacing w:before="60" w:after="60" w:line="240" w:lineRule="auto"/>
              <w:rPr>
                <w:noProof/>
                <w:vanish/>
              </w:rPr>
            </w:pPr>
            <w:r w:rsidRPr="00311530">
              <w:rPr>
                <w:noProof/>
                <w:vanish/>
              </w:rPr>
              <w:t>2)</w:t>
            </w:r>
            <w:r w:rsidRPr="00311530">
              <w:rPr>
                <w:noProof/>
                <w:vanish/>
              </w:rPr>
              <w:tab/>
              <w:t>Korlátozás nélkül.</w:t>
            </w:r>
          </w:p>
          <w:p w14:paraId="02ABC788" w14:textId="77777777" w:rsidR="00151EC9" w:rsidRPr="00311530" w:rsidRDefault="00151EC9" w:rsidP="00151EC9">
            <w:pPr>
              <w:spacing w:before="60" w:after="60" w:line="240" w:lineRule="auto"/>
              <w:rPr>
                <w:noProof/>
                <w:vanish/>
              </w:rPr>
            </w:pPr>
            <w:r w:rsidRPr="00311530">
              <w:rPr>
                <w:noProof/>
                <w:vanish/>
              </w:rPr>
              <w:t>3)</w:t>
            </w:r>
            <w:r w:rsidRPr="00311530">
              <w:rPr>
                <w:noProof/>
                <w:vanish/>
              </w:rPr>
              <w:tab/>
              <w:t>Korlátozás nélkül.</w:t>
            </w:r>
          </w:p>
          <w:p w14:paraId="57C2FF61" w14:textId="18688D26" w:rsidR="00151EC9" w:rsidRPr="00311530" w:rsidRDefault="00151EC9" w:rsidP="00151EC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nil"/>
            </w:tcBorders>
          </w:tcPr>
          <w:p w14:paraId="594EEB7A" w14:textId="77777777" w:rsidR="00E82909" w:rsidRPr="00311530" w:rsidRDefault="00E82909" w:rsidP="00E82909">
            <w:pPr>
              <w:spacing w:before="60" w:after="60" w:line="240" w:lineRule="auto"/>
              <w:rPr>
                <w:noProof/>
                <w:vanish/>
              </w:rPr>
            </w:pPr>
            <w:r w:rsidRPr="00311530">
              <w:rPr>
                <w:noProof/>
                <w:vanish/>
              </w:rPr>
              <w:t>1)</w:t>
            </w:r>
            <w:r w:rsidRPr="00311530">
              <w:rPr>
                <w:noProof/>
                <w:vanish/>
              </w:rPr>
              <w:tab/>
              <w:t>Korlátozás nélkül.</w:t>
            </w:r>
          </w:p>
          <w:p w14:paraId="43AC87AE" w14:textId="77777777" w:rsidR="00E82909" w:rsidRPr="00311530" w:rsidRDefault="00E82909" w:rsidP="00E82909">
            <w:pPr>
              <w:spacing w:before="60" w:after="60" w:line="240" w:lineRule="auto"/>
              <w:rPr>
                <w:noProof/>
                <w:vanish/>
              </w:rPr>
            </w:pPr>
            <w:r w:rsidRPr="00311530">
              <w:rPr>
                <w:noProof/>
                <w:vanish/>
              </w:rPr>
              <w:t>2)</w:t>
            </w:r>
            <w:r w:rsidRPr="00311530">
              <w:rPr>
                <w:noProof/>
                <w:vanish/>
              </w:rPr>
              <w:tab/>
              <w:t>Korlátozás nélkül.</w:t>
            </w:r>
          </w:p>
          <w:p w14:paraId="4CDDE851" w14:textId="77777777" w:rsidR="00E82909" w:rsidRPr="00311530" w:rsidRDefault="00E82909" w:rsidP="00E82909">
            <w:pPr>
              <w:spacing w:before="60" w:after="60" w:line="240" w:lineRule="auto"/>
              <w:rPr>
                <w:noProof/>
                <w:vanish/>
              </w:rPr>
            </w:pPr>
            <w:r w:rsidRPr="00311530">
              <w:rPr>
                <w:noProof/>
                <w:vanish/>
              </w:rPr>
              <w:t>3)</w:t>
            </w:r>
            <w:r w:rsidRPr="00311530">
              <w:rPr>
                <w:noProof/>
                <w:vanish/>
              </w:rPr>
              <w:tab/>
              <w:t>Korlátozás nélkül.</w:t>
            </w:r>
          </w:p>
          <w:p w14:paraId="7826378D" w14:textId="77777777" w:rsidR="00E82909" w:rsidRPr="00311530" w:rsidRDefault="00E82909" w:rsidP="00E8290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p w14:paraId="6ECC09F9" w14:textId="34A8218D" w:rsidR="00151EC9" w:rsidRPr="00311530" w:rsidRDefault="00151EC9" w:rsidP="00151EC9">
            <w:pPr>
              <w:spacing w:before="60" w:after="60" w:line="240" w:lineRule="auto"/>
              <w:rPr>
                <w:noProof/>
                <w:vanish/>
              </w:rPr>
            </w:pPr>
          </w:p>
        </w:tc>
        <w:tc>
          <w:tcPr>
            <w:tcW w:w="1250" w:type="pct"/>
            <w:gridSpan w:val="2"/>
            <w:tcBorders>
              <w:top w:val="nil"/>
              <w:bottom w:val="nil"/>
            </w:tcBorders>
          </w:tcPr>
          <w:p w14:paraId="24A77837" w14:textId="77777777" w:rsidR="00151EC9" w:rsidRPr="00311530" w:rsidRDefault="00151EC9" w:rsidP="00884A7A">
            <w:pPr>
              <w:spacing w:before="60" w:after="60" w:line="240" w:lineRule="auto"/>
              <w:rPr>
                <w:noProof/>
                <w:vanish/>
              </w:rPr>
            </w:pPr>
          </w:p>
        </w:tc>
      </w:tr>
      <w:tr w:rsidR="004A1EE4" w:rsidRPr="00311530" w14:paraId="75DDCB05" w14:textId="77777777" w:rsidTr="00236E43">
        <w:trPr>
          <w:hidden/>
        </w:trPr>
        <w:tc>
          <w:tcPr>
            <w:tcW w:w="1250" w:type="pct"/>
            <w:gridSpan w:val="2"/>
            <w:tcBorders>
              <w:top w:val="nil"/>
            </w:tcBorders>
          </w:tcPr>
          <w:p w14:paraId="4DDFBEB1" w14:textId="6D2E0B0A" w:rsidR="004A1EE4" w:rsidRPr="00311530" w:rsidRDefault="004A1EE4" w:rsidP="00A40D74">
            <w:pPr>
              <w:pageBreakBefore/>
              <w:spacing w:before="60" w:after="60" w:line="240" w:lineRule="auto"/>
              <w:ind w:left="567" w:hanging="567"/>
              <w:rPr>
                <w:noProof/>
                <w:vanish/>
              </w:rPr>
            </w:pPr>
            <w:r w:rsidRPr="00311530">
              <w:rPr>
                <w:noProof/>
                <w:vanish/>
              </w:rPr>
              <w:t>9.C.</w:t>
            </w:r>
            <w:r w:rsidRPr="00311530">
              <w:rPr>
                <w:noProof/>
                <w:vanish/>
              </w:rPr>
              <w:tab/>
              <w:t>Idegenvezetés (CPC 74720)</w:t>
            </w:r>
          </w:p>
        </w:tc>
        <w:tc>
          <w:tcPr>
            <w:tcW w:w="1250" w:type="pct"/>
            <w:gridSpan w:val="2"/>
            <w:tcBorders>
              <w:top w:val="nil"/>
            </w:tcBorders>
          </w:tcPr>
          <w:p w14:paraId="6E396A0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BA6AA6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3E4DD8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83BC6E5" w14:textId="30C9BE38"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49826035"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9B1BDAD"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2C66952"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B06055B" w14:textId="46932EFA"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410848CE" w14:textId="77777777" w:rsidR="004A1EE4" w:rsidRPr="00311530" w:rsidRDefault="004A1EE4" w:rsidP="00884A7A">
            <w:pPr>
              <w:spacing w:before="60" w:after="60" w:line="240" w:lineRule="auto"/>
              <w:rPr>
                <w:noProof/>
                <w:vanish/>
              </w:rPr>
            </w:pPr>
          </w:p>
        </w:tc>
      </w:tr>
      <w:tr w:rsidR="00E82909" w:rsidRPr="00311530" w14:paraId="1F1F73E0" w14:textId="77777777" w:rsidTr="00236E43">
        <w:trPr>
          <w:hidden/>
        </w:trPr>
        <w:tc>
          <w:tcPr>
            <w:tcW w:w="5000" w:type="pct"/>
            <w:gridSpan w:val="8"/>
            <w:tcBorders>
              <w:bottom w:val="single" w:sz="4" w:space="0" w:color="auto"/>
            </w:tcBorders>
          </w:tcPr>
          <w:p w14:paraId="3303E149" w14:textId="77777777" w:rsidR="00E82909" w:rsidRPr="00311530" w:rsidRDefault="00E82909" w:rsidP="00A40D74">
            <w:pPr>
              <w:pageBreakBefore/>
              <w:spacing w:before="60" w:after="60" w:line="240" w:lineRule="auto"/>
              <w:rPr>
                <w:noProof/>
                <w:vanish/>
              </w:rPr>
            </w:pPr>
            <w:r w:rsidRPr="00311530">
              <w:rPr>
                <w:noProof/>
                <w:vanish/>
              </w:rPr>
              <w:t>10.</w:t>
            </w:r>
            <w:r w:rsidRPr="00311530">
              <w:rPr>
                <w:noProof/>
                <w:vanish/>
              </w:rPr>
              <w:tab/>
              <w:t>SZABADIDŐS, KULTURÁLIS ÉS SPORTSZOLGÁLTATÁSOK</w:t>
            </w:r>
          </w:p>
          <w:p w14:paraId="5734C968" w14:textId="36E68F4D" w:rsidR="00E82909" w:rsidRPr="00311530" w:rsidRDefault="00E82909" w:rsidP="00884A7A">
            <w:pPr>
              <w:spacing w:before="60" w:after="60" w:line="240" w:lineRule="auto"/>
              <w:rPr>
                <w:noProof/>
                <w:vanish/>
              </w:rPr>
            </w:pPr>
            <w:r w:rsidRPr="00311530">
              <w:rPr>
                <w:noProof/>
                <w:vanish/>
              </w:rPr>
              <w:t>(az audiovizuális szolgáltatások kivételével)</w:t>
            </w:r>
          </w:p>
        </w:tc>
      </w:tr>
      <w:tr w:rsidR="00A40D74" w:rsidRPr="00311530" w14:paraId="4314B6D4" w14:textId="77777777" w:rsidTr="00236E43">
        <w:trPr>
          <w:hidden/>
        </w:trPr>
        <w:tc>
          <w:tcPr>
            <w:tcW w:w="1250" w:type="pct"/>
            <w:gridSpan w:val="2"/>
            <w:tcBorders>
              <w:bottom w:val="nil"/>
            </w:tcBorders>
          </w:tcPr>
          <w:p w14:paraId="2BB80F6A" w14:textId="536F7A91" w:rsidR="00A40D74" w:rsidRPr="00311530" w:rsidRDefault="00A40D74" w:rsidP="00A40D74">
            <w:pPr>
              <w:spacing w:before="60" w:after="60" w:line="240" w:lineRule="auto"/>
              <w:rPr>
                <w:noProof/>
                <w:vanish/>
              </w:rPr>
            </w:pPr>
            <w:r w:rsidRPr="00311530">
              <w:rPr>
                <w:noProof/>
                <w:vanish/>
              </w:rPr>
              <w:t>ARGENTÍNA</w:t>
            </w:r>
          </w:p>
        </w:tc>
        <w:tc>
          <w:tcPr>
            <w:tcW w:w="1250" w:type="pct"/>
            <w:gridSpan w:val="2"/>
            <w:tcBorders>
              <w:bottom w:val="nil"/>
            </w:tcBorders>
          </w:tcPr>
          <w:p w14:paraId="4F3431BE" w14:textId="77777777" w:rsidR="00A40D74" w:rsidRPr="00311530" w:rsidRDefault="00A40D74" w:rsidP="00884A7A">
            <w:pPr>
              <w:spacing w:before="60" w:after="60" w:line="240" w:lineRule="auto"/>
              <w:rPr>
                <w:noProof/>
                <w:vanish/>
              </w:rPr>
            </w:pPr>
          </w:p>
        </w:tc>
        <w:tc>
          <w:tcPr>
            <w:tcW w:w="1250" w:type="pct"/>
            <w:gridSpan w:val="2"/>
            <w:tcBorders>
              <w:bottom w:val="nil"/>
            </w:tcBorders>
          </w:tcPr>
          <w:p w14:paraId="206536DE" w14:textId="77777777" w:rsidR="00A40D74" w:rsidRPr="00311530" w:rsidRDefault="00A40D74" w:rsidP="00884A7A">
            <w:pPr>
              <w:spacing w:before="60" w:after="60" w:line="240" w:lineRule="auto"/>
              <w:rPr>
                <w:noProof/>
                <w:vanish/>
              </w:rPr>
            </w:pPr>
          </w:p>
        </w:tc>
        <w:tc>
          <w:tcPr>
            <w:tcW w:w="1250" w:type="pct"/>
            <w:gridSpan w:val="2"/>
            <w:tcBorders>
              <w:bottom w:val="nil"/>
            </w:tcBorders>
          </w:tcPr>
          <w:p w14:paraId="65F6AB41" w14:textId="77777777" w:rsidR="00A40D74" w:rsidRPr="00311530" w:rsidRDefault="00A40D74" w:rsidP="00884A7A">
            <w:pPr>
              <w:spacing w:before="60" w:after="60" w:line="240" w:lineRule="auto"/>
              <w:rPr>
                <w:noProof/>
                <w:vanish/>
              </w:rPr>
            </w:pPr>
          </w:p>
        </w:tc>
      </w:tr>
      <w:tr w:rsidR="004A1EE4" w:rsidRPr="00311530" w14:paraId="0180FBB0" w14:textId="77777777" w:rsidTr="00236E43">
        <w:trPr>
          <w:hidden/>
        </w:trPr>
        <w:tc>
          <w:tcPr>
            <w:tcW w:w="1250" w:type="pct"/>
            <w:gridSpan w:val="2"/>
            <w:tcBorders>
              <w:top w:val="nil"/>
              <w:bottom w:val="nil"/>
            </w:tcBorders>
          </w:tcPr>
          <w:p w14:paraId="62AB781B" w14:textId="2FA42D7D" w:rsidR="004A1EE4" w:rsidRPr="00311530" w:rsidRDefault="004A1EE4" w:rsidP="00A40D74">
            <w:pPr>
              <w:spacing w:before="60" w:after="60" w:line="240" w:lineRule="auto"/>
              <w:ind w:left="567" w:hanging="567"/>
              <w:rPr>
                <w:noProof/>
                <w:vanish/>
              </w:rPr>
            </w:pPr>
            <w:r w:rsidRPr="00311530">
              <w:rPr>
                <w:noProof/>
                <w:vanish/>
              </w:rPr>
              <w:t>10.B.</w:t>
            </w:r>
            <w:r w:rsidRPr="00311530">
              <w:rPr>
                <w:noProof/>
                <w:vanish/>
              </w:rPr>
              <w:tab/>
              <w:t>Hírügynökségi szolgáltatások (CPC 962)</w:t>
            </w:r>
          </w:p>
        </w:tc>
        <w:tc>
          <w:tcPr>
            <w:tcW w:w="1250" w:type="pct"/>
            <w:gridSpan w:val="2"/>
            <w:tcBorders>
              <w:top w:val="nil"/>
              <w:bottom w:val="nil"/>
            </w:tcBorders>
          </w:tcPr>
          <w:p w14:paraId="581CF87A"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05E9062"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2DB5AAA" w14:textId="7C438795" w:rsidR="004A1EE4" w:rsidRPr="00311530" w:rsidRDefault="004A1EE4" w:rsidP="00A40D74">
            <w:pPr>
              <w:spacing w:before="60" w:after="60" w:line="240" w:lineRule="auto"/>
              <w:rPr>
                <w:noProof/>
                <w:vanish/>
              </w:rPr>
            </w:pPr>
            <w:r w:rsidRPr="00311530">
              <w:rPr>
                <w:noProof/>
                <w:vanish/>
              </w:rPr>
              <w:t>3)</w:t>
            </w:r>
            <w:r w:rsidRPr="00311530">
              <w:rPr>
                <w:noProof/>
                <w:vanish/>
              </w:rPr>
              <w:tab/>
              <w:t>A munkáltató 10 %-ig foglalkoztathat külföldieket sajtómunkatársként. A külföldi hírügynökségek mentesülnek e kötelezettség alól.</w:t>
            </w:r>
          </w:p>
        </w:tc>
        <w:tc>
          <w:tcPr>
            <w:tcW w:w="1250" w:type="pct"/>
            <w:gridSpan w:val="2"/>
            <w:tcBorders>
              <w:top w:val="nil"/>
              <w:bottom w:val="nil"/>
            </w:tcBorders>
          </w:tcPr>
          <w:p w14:paraId="34F56F99"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47A45FD" w14:textId="45F3CC67" w:rsidR="004A1EE4" w:rsidRPr="00311530" w:rsidRDefault="004A1EE4" w:rsidP="006121F9">
            <w:pPr>
              <w:spacing w:before="60" w:after="60" w:line="240" w:lineRule="auto"/>
              <w:rPr>
                <w:noProof/>
                <w:vanish/>
              </w:rPr>
            </w:pPr>
            <w:r w:rsidRPr="00311530">
              <w:rPr>
                <w:noProof/>
                <w:vanish/>
              </w:rPr>
              <w:t>2)</w:t>
            </w:r>
            <w:r w:rsidRPr="00311530">
              <w:rPr>
                <w:noProof/>
                <w:vanish/>
              </w:rPr>
              <w:tab/>
              <w:t>Korlátozás nélkül.</w:t>
            </w:r>
          </w:p>
          <w:p w14:paraId="774A34C4" w14:textId="27261D6C" w:rsidR="004A1EE4" w:rsidRPr="00311530" w:rsidRDefault="004A1EE4" w:rsidP="00A40D74">
            <w:pPr>
              <w:spacing w:before="60" w:after="60" w:line="240" w:lineRule="auto"/>
              <w:rPr>
                <w:noProof/>
                <w:vanish/>
              </w:rPr>
            </w:pPr>
            <w:r w:rsidRPr="00311530">
              <w:rPr>
                <w:noProof/>
                <w:vanish/>
              </w:rPr>
              <w:t>3)</w:t>
            </w:r>
            <w:r w:rsidRPr="00311530">
              <w:rPr>
                <w:noProof/>
                <w:vanish/>
              </w:rPr>
              <w:tab/>
              <w:t>A közszolgálati média nemzeti rendszere, egy kormányzati vállalat (Sistema Nacional de Medios Públicos, Sociedad del Estado) jogosult hirdetési felületek megtervezésére és az azokkal kapcsolatos szerződéskötésre, valamint a szövetségi kormány különböző területei által a legmegfelelőbb állami vagy magántulajdonú műsorszóró médián keresztül a szövetségi kormány különböző területei által kért valamennyi hivatalos hirdetés készítésére; e célból reklámügynökségként jár el.</w:t>
            </w:r>
          </w:p>
        </w:tc>
        <w:tc>
          <w:tcPr>
            <w:tcW w:w="1250" w:type="pct"/>
            <w:gridSpan w:val="2"/>
            <w:tcBorders>
              <w:top w:val="nil"/>
              <w:bottom w:val="nil"/>
            </w:tcBorders>
          </w:tcPr>
          <w:p w14:paraId="74D7450D" w14:textId="77777777" w:rsidR="004A1EE4" w:rsidRPr="00311530" w:rsidRDefault="004A1EE4" w:rsidP="00884A7A">
            <w:pPr>
              <w:spacing w:before="60" w:after="60" w:line="240" w:lineRule="auto"/>
              <w:rPr>
                <w:noProof/>
                <w:vanish/>
              </w:rPr>
            </w:pPr>
          </w:p>
        </w:tc>
      </w:tr>
      <w:tr w:rsidR="00A40D74" w:rsidRPr="00311530" w14:paraId="7E7B30B2" w14:textId="77777777" w:rsidTr="00236E43">
        <w:trPr>
          <w:hidden/>
        </w:trPr>
        <w:tc>
          <w:tcPr>
            <w:tcW w:w="1250" w:type="pct"/>
            <w:gridSpan w:val="2"/>
            <w:tcBorders>
              <w:top w:val="nil"/>
              <w:bottom w:val="single" w:sz="4" w:space="0" w:color="auto"/>
            </w:tcBorders>
          </w:tcPr>
          <w:p w14:paraId="1C82F56B" w14:textId="77777777" w:rsidR="00A40D74" w:rsidRPr="00311530" w:rsidRDefault="00A40D74" w:rsidP="00A40D74">
            <w:pPr>
              <w:pageBreakBefore/>
              <w:spacing w:before="60" w:after="60" w:line="240" w:lineRule="auto"/>
              <w:ind w:left="567" w:hanging="567"/>
              <w:rPr>
                <w:noProof/>
                <w:vanish/>
              </w:rPr>
            </w:pPr>
          </w:p>
        </w:tc>
        <w:tc>
          <w:tcPr>
            <w:tcW w:w="1250" w:type="pct"/>
            <w:gridSpan w:val="2"/>
            <w:tcBorders>
              <w:top w:val="nil"/>
              <w:bottom w:val="single" w:sz="4" w:space="0" w:color="auto"/>
            </w:tcBorders>
          </w:tcPr>
          <w:p w14:paraId="670DC716" w14:textId="5B124E4E" w:rsidR="00A40D74" w:rsidRPr="00311530" w:rsidRDefault="00A40D74" w:rsidP="00884A7A">
            <w:pPr>
              <w:spacing w:before="60" w:after="60" w:line="240" w:lineRule="auto"/>
              <w:rPr>
                <w:noProof/>
                <w:vanish/>
              </w:rPr>
            </w:pPr>
            <w:r w:rsidRPr="00311530">
              <w:rPr>
                <w:noProof/>
                <w:vanish/>
              </w:rPr>
              <w:t>4)</w:t>
            </w:r>
            <w:r w:rsidRPr="00311530">
              <w:rPr>
                <w:noProof/>
                <w:vanish/>
              </w:rPr>
              <w:tab/>
              <w:t>A horizontális kötelezettségvállalásokban említettek mellett a munkáltató 10 %-ig foglalkoztathat külföldieket sajtómunkatársként. A külföldi hírügynökségek mentesülnek e kötelezettség alól.</w:t>
            </w:r>
          </w:p>
        </w:tc>
        <w:tc>
          <w:tcPr>
            <w:tcW w:w="1250" w:type="pct"/>
            <w:gridSpan w:val="2"/>
            <w:tcBorders>
              <w:top w:val="nil"/>
              <w:bottom w:val="single" w:sz="4" w:space="0" w:color="auto"/>
            </w:tcBorders>
          </w:tcPr>
          <w:p w14:paraId="169B8032" w14:textId="566621A8" w:rsidR="00A40D74" w:rsidRPr="00311530" w:rsidRDefault="00A40D74" w:rsidP="00884A7A">
            <w:pPr>
              <w:spacing w:before="60" w:after="60" w:line="240" w:lineRule="auto"/>
              <w:rPr>
                <w:noProof/>
                <w:vanish/>
              </w:rPr>
            </w:pPr>
            <w:r w:rsidRPr="00311530">
              <w:rPr>
                <w:noProof/>
                <w:vanish/>
              </w:rPr>
              <w:t>4)</w:t>
            </w:r>
            <w:r w:rsidRPr="00311530">
              <w:rPr>
                <w:noProof/>
                <w:vanish/>
              </w:rPr>
              <w:tab/>
              <w:t>A horizontális kötelezettségvállalásokban említettek mellett a vezetői pozíció betöltéséhez a pályázónak született vagy honosított argentin állampolgárnak kell lennie. A külföldi hírügynökségek vezetői pozíciói mentesülnek e rendelkezés alól.</w:t>
            </w:r>
          </w:p>
        </w:tc>
        <w:tc>
          <w:tcPr>
            <w:tcW w:w="1250" w:type="pct"/>
            <w:gridSpan w:val="2"/>
            <w:tcBorders>
              <w:top w:val="nil"/>
              <w:bottom w:val="single" w:sz="4" w:space="0" w:color="auto"/>
            </w:tcBorders>
          </w:tcPr>
          <w:p w14:paraId="6691B289" w14:textId="77777777" w:rsidR="00A40D74" w:rsidRPr="00311530" w:rsidRDefault="00A40D74" w:rsidP="00884A7A">
            <w:pPr>
              <w:spacing w:before="60" w:after="60" w:line="240" w:lineRule="auto"/>
              <w:rPr>
                <w:noProof/>
                <w:vanish/>
              </w:rPr>
            </w:pPr>
          </w:p>
        </w:tc>
      </w:tr>
      <w:tr w:rsidR="00E27E47" w:rsidRPr="00311530" w14:paraId="708B5AAA" w14:textId="77777777" w:rsidTr="00236E43">
        <w:trPr>
          <w:hidden/>
        </w:trPr>
        <w:tc>
          <w:tcPr>
            <w:tcW w:w="1250" w:type="pct"/>
            <w:gridSpan w:val="2"/>
            <w:tcBorders>
              <w:bottom w:val="nil"/>
            </w:tcBorders>
          </w:tcPr>
          <w:p w14:paraId="601E8935" w14:textId="46F173B0" w:rsidR="00E27E47" w:rsidRPr="00311530" w:rsidRDefault="00E27E47" w:rsidP="00E27E47">
            <w:pPr>
              <w:spacing w:before="60" w:after="60" w:line="240" w:lineRule="auto"/>
              <w:rPr>
                <w:noProof/>
                <w:vanish/>
              </w:rPr>
            </w:pPr>
            <w:r w:rsidRPr="00311530">
              <w:rPr>
                <w:noProof/>
                <w:vanish/>
              </w:rPr>
              <w:t>BRAZÍLIA</w:t>
            </w:r>
          </w:p>
        </w:tc>
        <w:tc>
          <w:tcPr>
            <w:tcW w:w="1250" w:type="pct"/>
            <w:gridSpan w:val="2"/>
            <w:tcBorders>
              <w:bottom w:val="nil"/>
            </w:tcBorders>
          </w:tcPr>
          <w:p w14:paraId="0E82957E" w14:textId="77777777" w:rsidR="00E27E47" w:rsidRPr="00311530" w:rsidRDefault="00E27E47" w:rsidP="00884A7A">
            <w:pPr>
              <w:spacing w:before="60" w:after="60" w:line="240" w:lineRule="auto"/>
              <w:rPr>
                <w:noProof/>
                <w:vanish/>
              </w:rPr>
            </w:pPr>
          </w:p>
        </w:tc>
        <w:tc>
          <w:tcPr>
            <w:tcW w:w="1250" w:type="pct"/>
            <w:gridSpan w:val="2"/>
            <w:tcBorders>
              <w:bottom w:val="nil"/>
            </w:tcBorders>
          </w:tcPr>
          <w:p w14:paraId="42ADB114" w14:textId="77777777" w:rsidR="00E27E47" w:rsidRPr="00311530" w:rsidRDefault="00E27E47" w:rsidP="00884A7A">
            <w:pPr>
              <w:spacing w:before="60" w:after="60" w:line="240" w:lineRule="auto"/>
              <w:rPr>
                <w:noProof/>
                <w:vanish/>
              </w:rPr>
            </w:pPr>
          </w:p>
        </w:tc>
        <w:tc>
          <w:tcPr>
            <w:tcW w:w="1250" w:type="pct"/>
            <w:gridSpan w:val="2"/>
            <w:tcBorders>
              <w:bottom w:val="nil"/>
            </w:tcBorders>
          </w:tcPr>
          <w:p w14:paraId="1C6F2FD9" w14:textId="77777777" w:rsidR="00E27E47" w:rsidRPr="00311530" w:rsidRDefault="00E27E47" w:rsidP="00884A7A">
            <w:pPr>
              <w:spacing w:before="60" w:after="60" w:line="240" w:lineRule="auto"/>
              <w:rPr>
                <w:noProof/>
                <w:vanish/>
              </w:rPr>
            </w:pPr>
          </w:p>
        </w:tc>
      </w:tr>
      <w:tr w:rsidR="004A1EE4" w:rsidRPr="00311530" w14:paraId="7166920A" w14:textId="77777777" w:rsidTr="00236E43">
        <w:trPr>
          <w:hidden/>
        </w:trPr>
        <w:tc>
          <w:tcPr>
            <w:tcW w:w="1250" w:type="pct"/>
            <w:gridSpan w:val="2"/>
            <w:tcBorders>
              <w:top w:val="nil"/>
              <w:bottom w:val="single" w:sz="4" w:space="0" w:color="auto"/>
            </w:tcBorders>
          </w:tcPr>
          <w:p w14:paraId="2B8A0459" w14:textId="37F00A25" w:rsidR="004A1EE4" w:rsidRPr="00311530" w:rsidRDefault="004A1EE4" w:rsidP="00E27E47">
            <w:pPr>
              <w:spacing w:before="60" w:after="60" w:line="240" w:lineRule="auto"/>
              <w:ind w:left="567" w:hanging="567"/>
              <w:rPr>
                <w:noProof/>
                <w:vanish/>
              </w:rPr>
            </w:pPr>
            <w:r w:rsidRPr="00311530">
              <w:rPr>
                <w:noProof/>
                <w:vanish/>
              </w:rPr>
              <w:t>10.D.</w:t>
            </w:r>
            <w:r w:rsidRPr="00311530">
              <w:rPr>
                <w:noProof/>
                <w:vanish/>
              </w:rPr>
              <w:tab/>
              <w:t>Sportszolgáltatások (CPC 9641, kivéve CPC 96419)</w:t>
            </w:r>
          </w:p>
        </w:tc>
        <w:tc>
          <w:tcPr>
            <w:tcW w:w="1250" w:type="pct"/>
            <w:gridSpan w:val="2"/>
            <w:tcBorders>
              <w:top w:val="nil"/>
              <w:bottom w:val="single" w:sz="4" w:space="0" w:color="auto"/>
            </w:tcBorders>
          </w:tcPr>
          <w:p w14:paraId="25B2D889"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5929C514"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27A6AC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D5F3E52" w14:textId="0EC1F3CD"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038E5E2A"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7BF1647"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8C64AEE"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A355B95"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6C075C23" w14:textId="77777777" w:rsidR="004A1EE4" w:rsidRPr="00311530" w:rsidRDefault="004A1EE4" w:rsidP="00884A7A">
            <w:pPr>
              <w:spacing w:before="60" w:after="60" w:line="240" w:lineRule="auto"/>
              <w:rPr>
                <w:noProof/>
                <w:vanish/>
              </w:rPr>
            </w:pPr>
          </w:p>
        </w:tc>
      </w:tr>
      <w:tr w:rsidR="00E27E47" w:rsidRPr="00311530" w14:paraId="60482108" w14:textId="77777777" w:rsidTr="00236E43">
        <w:trPr>
          <w:hidden/>
        </w:trPr>
        <w:tc>
          <w:tcPr>
            <w:tcW w:w="1250" w:type="pct"/>
            <w:gridSpan w:val="2"/>
            <w:tcBorders>
              <w:bottom w:val="nil"/>
            </w:tcBorders>
          </w:tcPr>
          <w:p w14:paraId="6CF01D60" w14:textId="7C4C9EB1" w:rsidR="00E27E47" w:rsidRPr="00311530" w:rsidRDefault="00E27E47" w:rsidP="00E27E47">
            <w:pPr>
              <w:pageBreakBefore/>
              <w:spacing w:before="60" w:after="60" w:line="240" w:lineRule="auto"/>
              <w:rPr>
                <w:noProof/>
                <w:vanish/>
              </w:rPr>
            </w:pPr>
            <w:r w:rsidRPr="00311530">
              <w:rPr>
                <w:noProof/>
                <w:vanish/>
              </w:rPr>
              <w:t>PARAGUAY</w:t>
            </w:r>
          </w:p>
        </w:tc>
        <w:tc>
          <w:tcPr>
            <w:tcW w:w="1250" w:type="pct"/>
            <w:gridSpan w:val="2"/>
            <w:tcBorders>
              <w:bottom w:val="nil"/>
            </w:tcBorders>
          </w:tcPr>
          <w:p w14:paraId="52A3DFF0" w14:textId="77777777" w:rsidR="00E27E47" w:rsidRPr="00311530" w:rsidRDefault="00E27E47" w:rsidP="00884A7A">
            <w:pPr>
              <w:spacing w:before="60" w:after="60" w:line="240" w:lineRule="auto"/>
              <w:rPr>
                <w:noProof/>
                <w:vanish/>
              </w:rPr>
            </w:pPr>
          </w:p>
        </w:tc>
        <w:tc>
          <w:tcPr>
            <w:tcW w:w="1250" w:type="pct"/>
            <w:gridSpan w:val="2"/>
            <w:tcBorders>
              <w:bottom w:val="nil"/>
            </w:tcBorders>
          </w:tcPr>
          <w:p w14:paraId="73D2E1F6" w14:textId="77777777" w:rsidR="00E27E47" w:rsidRPr="00311530" w:rsidRDefault="00E27E47" w:rsidP="00884A7A">
            <w:pPr>
              <w:spacing w:before="60" w:after="60" w:line="240" w:lineRule="auto"/>
              <w:rPr>
                <w:noProof/>
                <w:vanish/>
              </w:rPr>
            </w:pPr>
          </w:p>
        </w:tc>
        <w:tc>
          <w:tcPr>
            <w:tcW w:w="1250" w:type="pct"/>
            <w:gridSpan w:val="2"/>
            <w:tcBorders>
              <w:bottom w:val="nil"/>
            </w:tcBorders>
          </w:tcPr>
          <w:p w14:paraId="7C338A28" w14:textId="77777777" w:rsidR="00E27E47" w:rsidRPr="00311530" w:rsidRDefault="00E27E47" w:rsidP="00884A7A">
            <w:pPr>
              <w:spacing w:before="60" w:after="60" w:line="240" w:lineRule="auto"/>
              <w:rPr>
                <w:noProof/>
                <w:vanish/>
              </w:rPr>
            </w:pPr>
          </w:p>
        </w:tc>
      </w:tr>
      <w:tr w:rsidR="004A1EE4" w:rsidRPr="00311530" w14:paraId="5D2CDC6A" w14:textId="77777777" w:rsidTr="00236E43">
        <w:trPr>
          <w:hidden/>
        </w:trPr>
        <w:tc>
          <w:tcPr>
            <w:tcW w:w="1250" w:type="pct"/>
            <w:gridSpan w:val="2"/>
            <w:tcBorders>
              <w:top w:val="nil"/>
              <w:bottom w:val="single" w:sz="4" w:space="0" w:color="auto"/>
            </w:tcBorders>
          </w:tcPr>
          <w:p w14:paraId="37C5D124" w14:textId="5659CB96" w:rsidR="004A1EE4" w:rsidRPr="00311530" w:rsidRDefault="004A1EE4" w:rsidP="006121F9">
            <w:pPr>
              <w:spacing w:before="60" w:after="60" w:line="240" w:lineRule="auto"/>
              <w:rPr>
                <w:noProof/>
                <w:vanish/>
              </w:rPr>
            </w:pPr>
            <w:r w:rsidRPr="00311530">
              <w:rPr>
                <w:noProof/>
                <w:vanish/>
              </w:rPr>
              <w:t>CPC 9641 Sportszolgáltatások a CPC 96419 kivételével</w:t>
            </w:r>
          </w:p>
        </w:tc>
        <w:tc>
          <w:tcPr>
            <w:tcW w:w="1250" w:type="pct"/>
            <w:gridSpan w:val="2"/>
            <w:tcBorders>
              <w:top w:val="nil"/>
              <w:bottom w:val="single" w:sz="4" w:space="0" w:color="auto"/>
            </w:tcBorders>
          </w:tcPr>
          <w:p w14:paraId="3AF52733"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9ED9030"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59C1784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E2FF26A"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073B64F"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3225BA75"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6C6EF876"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83EBE86"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1A201E08" w14:textId="77777777" w:rsidR="004A1EE4" w:rsidRPr="00311530" w:rsidRDefault="004A1EE4" w:rsidP="00884A7A">
            <w:pPr>
              <w:spacing w:before="60" w:after="60" w:line="240" w:lineRule="auto"/>
              <w:rPr>
                <w:noProof/>
                <w:vanish/>
              </w:rPr>
            </w:pPr>
          </w:p>
        </w:tc>
      </w:tr>
      <w:tr w:rsidR="00E27E47" w:rsidRPr="00311530" w14:paraId="13150A2C" w14:textId="77777777" w:rsidTr="00236E43">
        <w:trPr>
          <w:hidden/>
        </w:trPr>
        <w:tc>
          <w:tcPr>
            <w:tcW w:w="1250" w:type="pct"/>
            <w:gridSpan w:val="2"/>
            <w:tcBorders>
              <w:bottom w:val="nil"/>
            </w:tcBorders>
          </w:tcPr>
          <w:p w14:paraId="55FF1BBB" w14:textId="3F28C939" w:rsidR="00E27E47" w:rsidRPr="00311530" w:rsidRDefault="00E27E47" w:rsidP="00E27E47">
            <w:pPr>
              <w:spacing w:before="60" w:after="60" w:line="240" w:lineRule="auto"/>
              <w:rPr>
                <w:noProof/>
                <w:vanish/>
              </w:rPr>
            </w:pPr>
            <w:r w:rsidRPr="00311530">
              <w:rPr>
                <w:noProof/>
                <w:vanish/>
              </w:rPr>
              <w:t>URUGUAY</w:t>
            </w:r>
          </w:p>
        </w:tc>
        <w:tc>
          <w:tcPr>
            <w:tcW w:w="1250" w:type="pct"/>
            <w:gridSpan w:val="2"/>
            <w:tcBorders>
              <w:bottom w:val="nil"/>
            </w:tcBorders>
          </w:tcPr>
          <w:p w14:paraId="36D7BC56" w14:textId="77777777" w:rsidR="00E27E47" w:rsidRPr="00311530" w:rsidRDefault="00E27E47" w:rsidP="00884A7A">
            <w:pPr>
              <w:spacing w:before="60" w:after="60" w:line="240" w:lineRule="auto"/>
              <w:rPr>
                <w:noProof/>
                <w:vanish/>
              </w:rPr>
            </w:pPr>
          </w:p>
        </w:tc>
        <w:tc>
          <w:tcPr>
            <w:tcW w:w="1250" w:type="pct"/>
            <w:gridSpan w:val="2"/>
            <w:tcBorders>
              <w:bottom w:val="nil"/>
            </w:tcBorders>
          </w:tcPr>
          <w:p w14:paraId="0D60FC32" w14:textId="77777777" w:rsidR="00E27E47" w:rsidRPr="00311530" w:rsidRDefault="00E27E47" w:rsidP="00884A7A">
            <w:pPr>
              <w:spacing w:before="60" w:after="60" w:line="240" w:lineRule="auto"/>
              <w:rPr>
                <w:noProof/>
                <w:vanish/>
              </w:rPr>
            </w:pPr>
          </w:p>
        </w:tc>
        <w:tc>
          <w:tcPr>
            <w:tcW w:w="1250" w:type="pct"/>
            <w:gridSpan w:val="2"/>
            <w:tcBorders>
              <w:bottom w:val="nil"/>
            </w:tcBorders>
          </w:tcPr>
          <w:p w14:paraId="5CB7D28B" w14:textId="77777777" w:rsidR="00E27E47" w:rsidRPr="00311530" w:rsidRDefault="00E27E47" w:rsidP="00884A7A">
            <w:pPr>
              <w:spacing w:before="60" w:after="60" w:line="240" w:lineRule="auto"/>
              <w:rPr>
                <w:noProof/>
                <w:vanish/>
              </w:rPr>
            </w:pPr>
          </w:p>
        </w:tc>
      </w:tr>
      <w:tr w:rsidR="004A1EE4" w:rsidRPr="00311530" w14:paraId="62907DB8" w14:textId="77777777" w:rsidTr="00236E43">
        <w:trPr>
          <w:hidden/>
        </w:trPr>
        <w:tc>
          <w:tcPr>
            <w:tcW w:w="1250" w:type="pct"/>
            <w:gridSpan w:val="2"/>
            <w:tcBorders>
              <w:top w:val="nil"/>
            </w:tcBorders>
          </w:tcPr>
          <w:p w14:paraId="764AD4E7" w14:textId="1ABC5997" w:rsidR="004A1EE4" w:rsidRPr="00311530" w:rsidRDefault="004A1EE4" w:rsidP="00884A7A">
            <w:pPr>
              <w:spacing w:before="60" w:after="60" w:line="240" w:lineRule="auto"/>
              <w:rPr>
                <w:noProof/>
                <w:vanish/>
              </w:rPr>
            </w:pPr>
            <w:r w:rsidRPr="00311530">
              <w:rPr>
                <w:noProof/>
                <w:vanish/>
              </w:rPr>
              <w:t>10.A.</w:t>
            </w:r>
            <w:r w:rsidRPr="00311530">
              <w:rPr>
                <w:noProof/>
                <w:vanish/>
              </w:rPr>
              <w:tab/>
              <w:t>Szórakoztatás</w:t>
            </w:r>
          </w:p>
          <w:p w14:paraId="2FD6A1AC" w14:textId="77777777" w:rsidR="004A1EE4" w:rsidRPr="00311530" w:rsidRDefault="004A1EE4" w:rsidP="00884A7A">
            <w:pPr>
              <w:spacing w:before="60" w:after="60" w:line="240" w:lineRule="auto"/>
              <w:rPr>
                <w:noProof/>
                <w:vanish/>
              </w:rPr>
            </w:pPr>
            <w:r w:rsidRPr="00311530">
              <w:rPr>
                <w:noProof/>
                <w:vanish/>
              </w:rPr>
              <w:t>(beleértve a színházat, az együtteseket és zenekarokat, valamint a cirkuszi szolgáltatásokat)</w:t>
            </w:r>
          </w:p>
        </w:tc>
        <w:tc>
          <w:tcPr>
            <w:tcW w:w="1250" w:type="pct"/>
            <w:gridSpan w:val="2"/>
            <w:tcBorders>
              <w:top w:val="nil"/>
            </w:tcBorders>
          </w:tcPr>
          <w:p w14:paraId="621026E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20B066F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A6C15A3"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37A2C0E" w14:textId="0303BA31"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7AF96FC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4E430861"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CA54348"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B131D63"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75B3F19" w14:textId="77777777" w:rsidR="004A1EE4" w:rsidRPr="00311530" w:rsidRDefault="004A1EE4" w:rsidP="00884A7A">
            <w:pPr>
              <w:spacing w:before="60" w:after="60" w:line="240" w:lineRule="auto"/>
              <w:rPr>
                <w:noProof/>
                <w:vanish/>
              </w:rPr>
            </w:pPr>
          </w:p>
        </w:tc>
      </w:tr>
      <w:tr w:rsidR="00E27E47" w:rsidRPr="00311530" w14:paraId="281E443F" w14:textId="77777777" w:rsidTr="00236E43">
        <w:trPr>
          <w:hidden/>
        </w:trPr>
        <w:tc>
          <w:tcPr>
            <w:tcW w:w="5000" w:type="pct"/>
            <w:gridSpan w:val="8"/>
          </w:tcPr>
          <w:p w14:paraId="6CB99F39" w14:textId="38279460" w:rsidR="00E27E47" w:rsidRPr="00311530" w:rsidRDefault="00E27E47" w:rsidP="00E27E47">
            <w:pPr>
              <w:pageBreakBefore/>
              <w:spacing w:before="60" w:after="60" w:line="240" w:lineRule="auto"/>
              <w:rPr>
                <w:noProof/>
                <w:vanish/>
              </w:rPr>
            </w:pPr>
            <w:r w:rsidRPr="00311530">
              <w:rPr>
                <w:noProof/>
                <w:vanish/>
              </w:rPr>
              <w:t>11.</w:t>
            </w:r>
            <w:r w:rsidRPr="00311530">
              <w:rPr>
                <w:noProof/>
                <w:vanish/>
              </w:rPr>
              <w:tab/>
              <w:t>SZÁLLÍTÁSI SZOLGÁLTATÁSOK</w:t>
            </w:r>
          </w:p>
        </w:tc>
      </w:tr>
      <w:tr w:rsidR="004A1EE4" w:rsidRPr="00311530" w14:paraId="3736280F" w14:textId="77777777" w:rsidTr="00236E43">
        <w:trPr>
          <w:hidden/>
        </w:trPr>
        <w:tc>
          <w:tcPr>
            <w:tcW w:w="5000" w:type="pct"/>
            <w:gridSpan w:val="8"/>
            <w:tcBorders>
              <w:bottom w:val="single" w:sz="4" w:space="0" w:color="auto"/>
            </w:tcBorders>
          </w:tcPr>
          <w:p w14:paraId="41BF5651" w14:textId="77777777" w:rsidR="001B5EB3" w:rsidRPr="00311530" w:rsidRDefault="004A1EE4" w:rsidP="00884A7A">
            <w:pPr>
              <w:spacing w:before="60" w:after="60" w:line="240" w:lineRule="auto"/>
              <w:rPr>
                <w:noProof/>
                <w:vanish/>
              </w:rPr>
            </w:pPr>
            <w:r w:rsidRPr="00311530">
              <w:rPr>
                <w:noProof/>
                <w:vanish/>
              </w:rPr>
              <w:t>ARGENTÍNA</w:t>
            </w:r>
          </w:p>
          <w:p w14:paraId="320D2CEC" w14:textId="77777777" w:rsidR="001B5EB3" w:rsidRPr="00311530" w:rsidRDefault="004A1EE4" w:rsidP="00884A7A">
            <w:pPr>
              <w:spacing w:before="60" w:after="60" w:line="240" w:lineRule="auto"/>
              <w:rPr>
                <w:noProof/>
                <w:vanish/>
              </w:rPr>
            </w:pPr>
            <w:r w:rsidRPr="00311530">
              <w:rPr>
                <w:noProof/>
                <w:vanish/>
              </w:rPr>
              <w:t>A.</w:t>
            </w:r>
            <w:r w:rsidRPr="00311530">
              <w:rPr>
                <w:noProof/>
                <w:vanish/>
              </w:rPr>
              <w:tab/>
              <w:t>TENGERI SZÁLLÍTÁSI SZOLGÁLTATÁSOK</w:t>
            </w:r>
          </w:p>
          <w:p w14:paraId="4C6688C3" w14:textId="77777777" w:rsidR="001B5EB3" w:rsidRPr="00311530" w:rsidRDefault="004A1EE4" w:rsidP="00884A7A">
            <w:pPr>
              <w:spacing w:before="60" w:after="60" w:line="240" w:lineRule="auto"/>
              <w:rPr>
                <w:noProof/>
                <w:vanish/>
              </w:rPr>
            </w:pPr>
            <w:r w:rsidRPr="00311530">
              <w:rPr>
                <w:noProof/>
                <w:vanish/>
              </w:rPr>
              <w:t>A belföldi személy- és áruszállítás (kabotázs) az argentin jogszabályok és egyéb rendelkezések szerint nyilvántartásba vett nemzeti hajók számára van fenntartva. Az egyértelműség érdekében: ez a fenntartás magában foglalja az üres konténerek áthelyezését és az átrakodási szolgáltatásokat.</w:t>
            </w:r>
          </w:p>
          <w:p w14:paraId="082E180A" w14:textId="1859E9AE" w:rsidR="001B5EB3" w:rsidRPr="00311530" w:rsidRDefault="004A1EE4" w:rsidP="00884A7A">
            <w:pPr>
              <w:spacing w:before="60" w:after="60" w:line="240" w:lineRule="auto"/>
              <w:rPr>
                <w:noProof/>
                <w:vanish/>
              </w:rPr>
            </w:pPr>
            <w:r w:rsidRPr="00311530">
              <w:rPr>
                <w:noProof/>
                <w:vanish/>
              </w:rPr>
              <w:t>Az Argentína és Uruguay közötti tengeri és folyami menetrend szerinti személyszállítás ezen országok egyikének lobogója alatt közlekedő hajók számára van fenntartva.</w:t>
            </w:r>
          </w:p>
          <w:p w14:paraId="38C9F7DA" w14:textId="4998DB9E" w:rsidR="004A1EE4" w:rsidRPr="00311530" w:rsidRDefault="004A1EE4" w:rsidP="006121F9">
            <w:pPr>
              <w:spacing w:before="60" w:after="60" w:line="240" w:lineRule="auto"/>
              <w:rPr>
                <w:noProof/>
                <w:vanish/>
              </w:rPr>
            </w:pPr>
            <w:r w:rsidRPr="00311530">
              <w:rPr>
                <w:noProof/>
                <w:vanish/>
              </w:rPr>
              <w:t>Egy argentíniai és egy brazíliai tengeri kikötő közötti nemzetközi tengeri szállítás ezen országok valamelyikének lobogója alatt közlekedő hajók számára van fenntartva, kivéve az ásványi ércek és a búza ömlesztett szállítását, valamint az üres konténerek áthelyezését. Ez a fenntartás legkésőbb 10 (tíz) évvel e megállapodás hatálybalépését követően megszűnik a nemzetközi tengeri konténeres árufuvarozás tekintetében.</w:t>
            </w:r>
          </w:p>
        </w:tc>
      </w:tr>
      <w:tr w:rsidR="00C74951" w:rsidRPr="00311530" w14:paraId="67F8E55F" w14:textId="77777777" w:rsidTr="00236E43">
        <w:trPr>
          <w:hidden/>
        </w:trPr>
        <w:tc>
          <w:tcPr>
            <w:tcW w:w="1250" w:type="pct"/>
            <w:gridSpan w:val="2"/>
            <w:tcBorders>
              <w:bottom w:val="nil"/>
            </w:tcBorders>
          </w:tcPr>
          <w:p w14:paraId="799550C6" w14:textId="0B74BA9E" w:rsidR="00C74951" w:rsidRPr="00311530" w:rsidRDefault="00C74951" w:rsidP="00C74951">
            <w:pPr>
              <w:pageBreakBefore/>
              <w:spacing w:before="60" w:after="60" w:line="240" w:lineRule="auto"/>
              <w:rPr>
                <w:noProof/>
                <w:vanish/>
              </w:rPr>
            </w:pPr>
            <w:r w:rsidRPr="00311530">
              <w:rPr>
                <w:noProof/>
                <w:vanish/>
              </w:rPr>
              <w:t>Nemzetközi személy- és teherszállítás (CPC 7211 és 7212), a kabotázs kivételével</w:t>
            </w:r>
            <w:r w:rsidRPr="00311530">
              <w:rPr>
                <w:rStyle w:val="FootnoteReference"/>
                <w:noProof/>
                <w:vanish/>
              </w:rPr>
              <w:footnoteReference w:id="7"/>
            </w:r>
          </w:p>
        </w:tc>
        <w:tc>
          <w:tcPr>
            <w:tcW w:w="1250" w:type="pct"/>
            <w:gridSpan w:val="2"/>
            <w:tcBorders>
              <w:bottom w:val="nil"/>
            </w:tcBorders>
          </w:tcPr>
          <w:p w14:paraId="66099F65" w14:textId="77777777" w:rsidR="00C74951" w:rsidRPr="00311530" w:rsidRDefault="00C74951" w:rsidP="00CE0B48">
            <w:pPr>
              <w:spacing w:before="60" w:after="60" w:line="240" w:lineRule="auto"/>
              <w:rPr>
                <w:noProof/>
                <w:vanish/>
              </w:rPr>
            </w:pPr>
            <w:r w:rsidRPr="00311530">
              <w:rPr>
                <w:noProof/>
                <w:vanish/>
              </w:rPr>
              <w:t>1)</w:t>
            </w:r>
            <w:r w:rsidRPr="00311530">
              <w:rPr>
                <w:noProof/>
                <w:vanish/>
              </w:rPr>
              <w:tab/>
              <w:t>(a)</w:t>
            </w:r>
            <w:r w:rsidRPr="00311530">
              <w:rPr>
                <w:noProof/>
                <w:vanish/>
              </w:rPr>
              <w:tab/>
              <w:t>vonalhajózás: korlátozás nélkül.</w:t>
            </w:r>
          </w:p>
          <w:p w14:paraId="7048A7F9" w14:textId="7D32FF4A" w:rsidR="00C74951" w:rsidRPr="00311530" w:rsidRDefault="00C74951" w:rsidP="00C74951">
            <w:pPr>
              <w:spacing w:before="60" w:after="60" w:line="240" w:lineRule="auto"/>
              <w:ind w:left="1134" w:hanging="567"/>
              <w:rPr>
                <w:noProof/>
                <w:vanish/>
              </w:rPr>
            </w:pPr>
            <w:r w:rsidRPr="00311530">
              <w:rPr>
                <w:noProof/>
                <w:vanish/>
              </w:rPr>
              <w:t>(b)</w:t>
            </w:r>
            <w:r w:rsidRPr="00311530">
              <w:rPr>
                <w:noProof/>
                <w:vanish/>
              </w:rPr>
              <w:tab/>
              <w:t>ömlesztett áru szállítása, alkalmi bérelt és egyéb nemzetközi hajózás, beleértve a személyszállítást is; korlátozás nélkül.</w:t>
            </w:r>
          </w:p>
        </w:tc>
        <w:tc>
          <w:tcPr>
            <w:tcW w:w="1250" w:type="pct"/>
            <w:gridSpan w:val="2"/>
            <w:tcBorders>
              <w:bottom w:val="nil"/>
            </w:tcBorders>
          </w:tcPr>
          <w:p w14:paraId="69254B1A" w14:textId="77777777" w:rsidR="00C74951" w:rsidRPr="00311530" w:rsidRDefault="00C74951" w:rsidP="00C74951">
            <w:pPr>
              <w:spacing w:before="60" w:after="60" w:line="240" w:lineRule="auto"/>
              <w:rPr>
                <w:noProof/>
                <w:vanish/>
              </w:rPr>
            </w:pPr>
            <w:r w:rsidRPr="00311530">
              <w:rPr>
                <w:noProof/>
                <w:vanish/>
              </w:rPr>
              <w:t>1)</w:t>
            </w:r>
            <w:r w:rsidRPr="00311530">
              <w:rPr>
                <w:noProof/>
                <w:vanish/>
              </w:rPr>
              <w:tab/>
              <w:t>(a)</w:t>
            </w:r>
            <w:r w:rsidRPr="00311530">
              <w:rPr>
                <w:noProof/>
                <w:vanish/>
              </w:rPr>
              <w:tab/>
              <w:t>korlátozás nélkül; valamint</w:t>
            </w:r>
          </w:p>
          <w:p w14:paraId="2E60F8F7" w14:textId="287DCD20" w:rsidR="00C74951" w:rsidRPr="00311530" w:rsidRDefault="00C74951" w:rsidP="00C74951">
            <w:pPr>
              <w:spacing w:before="60" w:after="60" w:line="240" w:lineRule="auto"/>
              <w:ind w:left="567"/>
              <w:rPr>
                <w:noProof/>
                <w:vanish/>
              </w:rPr>
            </w:pPr>
            <w:r w:rsidRPr="00311530">
              <w:rPr>
                <w:noProof/>
                <w:vanish/>
              </w:rPr>
              <w:t>(b)</w:t>
            </w:r>
            <w:r w:rsidRPr="00311530">
              <w:rPr>
                <w:noProof/>
                <w:vanish/>
              </w:rPr>
              <w:tab/>
              <w:t>korlátozás nélkül.</w:t>
            </w:r>
          </w:p>
        </w:tc>
        <w:tc>
          <w:tcPr>
            <w:tcW w:w="1250" w:type="pct"/>
            <w:gridSpan w:val="2"/>
            <w:tcBorders>
              <w:bottom w:val="nil"/>
            </w:tcBorders>
          </w:tcPr>
          <w:p w14:paraId="72EFFDF5" w14:textId="77777777" w:rsidR="00C74951" w:rsidRPr="00311530" w:rsidRDefault="00C74951" w:rsidP="00C74951">
            <w:pPr>
              <w:spacing w:before="60" w:after="60" w:line="240" w:lineRule="auto"/>
              <w:rPr>
                <w:noProof/>
                <w:vanish/>
              </w:rPr>
            </w:pPr>
            <w:r w:rsidRPr="00311530">
              <w:rPr>
                <w:noProof/>
                <w:vanish/>
              </w:rPr>
              <w:t>A következő kikötői szolgáltatások hozzáférhetők nemzetközi tengeri szállítási szolgáltatók számára észszerű és megkülönböztetésmentes feltételek mellett (az árszabási feltételek kivételével):</w:t>
            </w:r>
          </w:p>
          <w:p w14:paraId="7BEE9530" w14:textId="77777777" w:rsidR="00C74951" w:rsidRPr="00311530" w:rsidRDefault="00C74951" w:rsidP="00C74951">
            <w:pPr>
              <w:spacing w:before="60" w:after="60" w:line="240" w:lineRule="auto"/>
              <w:ind w:left="567" w:hanging="567"/>
              <w:rPr>
                <w:noProof/>
                <w:vanish/>
              </w:rPr>
            </w:pPr>
            <w:r w:rsidRPr="00311530">
              <w:rPr>
                <w:noProof/>
                <w:vanish/>
              </w:rPr>
              <w:t>1.</w:t>
            </w:r>
            <w:r w:rsidRPr="00311530">
              <w:rPr>
                <w:noProof/>
                <w:vanish/>
              </w:rPr>
              <w:tab/>
              <w:t>Révkalauzolás</w:t>
            </w:r>
          </w:p>
          <w:p w14:paraId="0ADE55F1" w14:textId="77777777" w:rsidR="00C74951" w:rsidRPr="00311530" w:rsidRDefault="00C74951" w:rsidP="00C74951">
            <w:pPr>
              <w:spacing w:before="60" w:after="60" w:line="240" w:lineRule="auto"/>
              <w:ind w:left="567" w:hanging="567"/>
              <w:rPr>
                <w:noProof/>
                <w:vanish/>
              </w:rPr>
            </w:pPr>
            <w:r w:rsidRPr="00311530">
              <w:rPr>
                <w:noProof/>
                <w:vanish/>
              </w:rPr>
              <w:t>2.</w:t>
            </w:r>
            <w:r w:rsidRPr="00311530">
              <w:rPr>
                <w:noProof/>
                <w:vanish/>
              </w:rPr>
              <w:tab/>
              <w:t>Vontatás és vontató biztosítása</w:t>
            </w:r>
          </w:p>
          <w:p w14:paraId="593BD8CC" w14:textId="39E458F0" w:rsidR="00C74951" w:rsidRPr="00311530" w:rsidRDefault="00C74951" w:rsidP="00C74951">
            <w:pPr>
              <w:spacing w:before="60" w:after="60" w:line="240" w:lineRule="auto"/>
              <w:ind w:left="567" w:hanging="567"/>
              <w:rPr>
                <w:noProof/>
                <w:vanish/>
              </w:rPr>
            </w:pPr>
            <w:r w:rsidRPr="00311530">
              <w:rPr>
                <w:noProof/>
                <w:vanish/>
              </w:rPr>
              <w:t>3.</w:t>
            </w:r>
            <w:r w:rsidRPr="00311530">
              <w:rPr>
                <w:noProof/>
                <w:vanish/>
              </w:rPr>
              <w:tab/>
              <w:t>Élelmiszer-, üzemanyag- és vízellátás</w:t>
            </w:r>
          </w:p>
        </w:tc>
      </w:tr>
      <w:tr w:rsidR="00C74951" w:rsidRPr="00311530" w14:paraId="6422D3FB" w14:textId="77777777" w:rsidTr="00236E43">
        <w:trPr>
          <w:hidden/>
        </w:trPr>
        <w:tc>
          <w:tcPr>
            <w:tcW w:w="1250" w:type="pct"/>
            <w:gridSpan w:val="2"/>
            <w:tcBorders>
              <w:top w:val="nil"/>
              <w:bottom w:val="nil"/>
            </w:tcBorders>
          </w:tcPr>
          <w:p w14:paraId="697BA713" w14:textId="77777777" w:rsidR="00C74951" w:rsidRPr="00311530" w:rsidRDefault="00C74951" w:rsidP="00C74951">
            <w:pPr>
              <w:pageBreakBefore/>
              <w:spacing w:before="60" w:after="60" w:line="240" w:lineRule="auto"/>
              <w:rPr>
                <w:noProof/>
                <w:vanish/>
              </w:rPr>
            </w:pPr>
          </w:p>
        </w:tc>
        <w:tc>
          <w:tcPr>
            <w:tcW w:w="1250" w:type="pct"/>
            <w:gridSpan w:val="2"/>
            <w:tcBorders>
              <w:top w:val="nil"/>
              <w:bottom w:val="nil"/>
            </w:tcBorders>
          </w:tcPr>
          <w:p w14:paraId="47C576B1" w14:textId="015BCD6C" w:rsidR="00C74951" w:rsidRPr="00311530" w:rsidRDefault="00C74951" w:rsidP="00C74951">
            <w:pPr>
              <w:spacing w:before="60" w:after="60" w:line="240" w:lineRule="auto"/>
              <w:rPr>
                <w:noProof/>
                <w:vanish/>
              </w:rPr>
            </w:pPr>
            <w:r w:rsidRPr="00311530">
              <w:rPr>
                <w:noProof/>
                <w:vanish/>
              </w:rPr>
              <w:t>2)</w:t>
            </w:r>
            <w:r w:rsidRPr="00311530">
              <w:rPr>
                <w:noProof/>
                <w:vanish/>
              </w:rPr>
              <w:tab/>
              <w:t>Korlátozás nélkül.</w:t>
            </w:r>
          </w:p>
        </w:tc>
        <w:tc>
          <w:tcPr>
            <w:tcW w:w="1250" w:type="pct"/>
            <w:gridSpan w:val="2"/>
            <w:tcBorders>
              <w:top w:val="nil"/>
              <w:bottom w:val="nil"/>
            </w:tcBorders>
          </w:tcPr>
          <w:p w14:paraId="7D6748A0" w14:textId="06B5A3DB" w:rsidR="00C74951" w:rsidRPr="00311530" w:rsidRDefault="00C74951" w:rsidP="00C74951">
            <w:pPr>
              <w:spacing w:before="60" w:after="60" w:line="240" w:lineRule="auto"/>
              <w:rPr>
                <w:noProof/>
                <w:vanish/>
              </w:rPr>
            </w:pPr>
            <w:r w:rsidRPr="00311530">
              <w:rPr>
                <w:noProof/>
                <w:vanish/>
              </w:rPr>
              <w:t>2)</w:t>
            </w:r>
            <w:r w:rsidRPr="00311530">
              <w:rPr>
                <w:noProof/>
                <w:vanish/>
              </w:rPr>
              <w:tab/>
              <w:t>Korlátozás nélkül.</w:t>
            </w:r>
          </w:p>
        </w:tc>
        <w:tc>
          <w:tcPr>
            <w:tcW w:w="1250" w:type="pct"/>
            <w:gridSpan w:val="2"/>
            <w:tcBorders>
              <w:top w:val="nil"/>
              <w:bottom w:val="nil"/>
            </w:tcBorders>
          </w:tcPr>
          <w:p w14:paraId="7056F407" w14:textId="77777777" w:rsidR="00C74951" w:rsidRPr="00311530" w:rsidRDefault="00C74951" w:rsidP="00C74951">
            <w:pPr>
              <w:spacing w:before="60" w:after="60" w:line="240" w:lineRule="auto"/>
              <w:ind w:left="567" w:hanging="567"/>
              <w:rPr>
                <w:noProof/>
                <w:vanish/>
              </w:rPr>
            </w:pPr>
            <w:r w:rsidRPr="00311530">
              <w:rPr>
                <w:noProof/>
                <w:vanish/>
              </w:rPr>
              <w:t>4.</w:t>
            </w:r>
            <w:r w:rsidRPr="00311530">
              <w:rPr>
                <w:noProof/>
                <w:vanish/>
              </w:rPr>
              <w:tab/>
              <w:t>Hulladékgyűjtés és ballaszt hulladékeltávolítás</w:t>
            </w:r>
          </w:p>
          <w:p w14:paraId="52DC95D8" w14:textId="77777777" w:rsidR="00C74951" w:rsidRPr="00311530" w:rsidRDefault="00C74951" w:rsidP="00C74951">
            <w:pPr>
              <w:spacing w:before="60" w:after="60" w:line="240" w:lineRule="auto"/>
              <w:ind w:left="567" w:hanging="567"/>
              <w:rPr>
                <w:noProof/>
                <w:vanish/>
              </w:rPr>
            </w:pPr>
            <w:r w:rsidRPr="00311530">
              <w:rPr>
                <w:noProof/>
                <w:vanish/>
              </w:rPr>
              <w:t>5.</w:t>
            </w:r>
            <w:r w:rsidRPr="00311530">
              <w:rPr>
                <w:noProof/>
                <w:vanish/>
              </w:rPr>
              <w:tab/>
              <w:t>Navigációs segítség</w:t>
            </w:r>
          </w:p>
          <w:p w14:paraId="736D6F7C" w14:textId="77777777" w:rsidR="00C74951" w:rsidRPr="00311530" w:rsidRDefault="00C74951" w:rsidP="00C74951">
            <w:pPr>
              <w:spacing w:before="60" w:after="60" w:line="240" w:lineRule="auto"/>
              <w:ind w:left="567" w:hanging="567"/>
              <w:rPr>
                <w:noProof/>
                <w:vanish/>
              </w:rPr>
            </w:pPr>
            <w:r w:rsidRPr="00311530">
              <w:rPr>
                <w:noProof/>
                <w:vanish/>
              </w:rPr>
              <w:t>6.</w:t>
            </w:r>
            <w:r w:rsidRPr="00311530">
              <w:rPr>
                <w:noProof/>
                <w:vanish/>
              </w:rPr>
              <w:tab/>
              <w:t>A hajó üzemeltetéséhez szükséges parti üzemeltetési szolgáltatások, beleértve a hírközlés, víz és elektromos energia biztosítását</w:t>
            </w:r>
          </w:p>
          <w:p w14:paraId="485AD717" w14:textId="77777777" w:rsidR="00C74951" w:rsidRPr="00311530" w:rsidRDefault="00C74951" w:rsidP="00C74951">
            <w:pPr>
              <w:spacing w:before="60" w:after="60" w:line="240" w:lineRule="auto"/>
              <w:ind w:left="567" w:hanging="567"/>
              <w:rPr>
                <w:noProof/>
                <w:vanish/>
              </w:rPr>
            </w:pPr>
            <w:r w:rsidRPr="00311530">
              <w:rPr>
                <w:noProof/>
                <w:vanish/>
              </w:rPr>
              <w:t>7.</w:t>
            </w:r>
            <w:r w:rsidRPr="00311530">
              <w:rPr>
                <w:noProof/>
                <w:vanish/>
              </w:rPr>
              <w:tab/>
              <w:t>Vészhelyzeti javító berendezések</w:t>
            </w:r>
          </w:p>
          <w:p w14:paraId="5FFA6EB0" w14:textId="77777777" w:rsidR="00C74951" w:rsidRPr="00311530" w:rsidRDefault="00C74951" w:rsidP="00C74951">
            <w:pPr>
              <w:spacing w:before="60" w:after="60" w:line="240" w:lineRule="auto"/>
              <w:ind w:left="567" w:hanging="567"/>
              <w:rPr>
                <w:noProof/>
                <w:vanish/>
              </w:rPr>
            </w:pPr>
            <w:r w:rsidRPr="00311530">
              <w:rPr>
                <w:noProof/>
                <w:vanish/>
              </w:rPr>
              <w:t>8.</w:t>
            </w:r>
            <w:r w:rsidRPr="00311530">
              <w:rPr>
                <w:noProof/>
                <w:vanish/>
              </w:rPr>
              <w:tab/>
              <w:t>Horgonyzási, kikötési, parthozállási szolgáltatások</w:t>
            </w:r>
          </w:p>
          <w:p w14:paraId="25752DE8" w14:textId="77777777" w:rsidR="00C74951" w:rsidRPr="00311530" w:rsidRDefault="00C74951" w:rsidP="00C74951">
            <w:pPr>
              <w:spacing w:before="60" w:after="60" w:line="240" w:lineRule="auto"/>
              <w:rPr>
                <w:noProof/>
                <w:vanish/>
              </w:rPr>
            </w:pPr>
            <w:r w:rsidRPr="00311530">
              <w:rPr>
                <w:noProof/>
                <w:vanish/>
              </w:rPr>
              <w:t>(1)</w:t>
            </w:r>
            <w:r w:rsidRPr="00311530">
              <w:rPr>
                <w:noProof/>
                <w:vanish/>
              </w:rPr>
              <w:tab/>
              <w:t>Az alábbiakban meghatározottak szerint</w:t>
            </w:r>
          </w:p>
          <w:p w14:paraId="7E5A2AA4" w14:textId="1B6EDA33" w:rsidR="00C74951" w:rsidRPr="00311530" w:rsidRDefault="00C74951" w:rsidP="00C74951">
            <w:pPr>
              <w:spacing w:before="60" w:after="60" w:line="240" w:lineRule="auto"/>
              <w:rPr>
                <w:noProof/>
                <w:vanish/>
              </w:rPr>
            </w:pPr>
            <w:r w:rsidRPr="00311530">
              <w:rPr>
                <w:noProof/>
                <w:vanish/>
              </w:rPr>
              <w:t>3)</w:t>
            </w:r>
            <w:r w:rsidRPr="00311530">
              <w:rPr>
                <w:noProof/>
                <w:vanish/>
              </w:rPr>
              <w:tab/>
              <w:t>(b)</w:t>
            </w:r>
            <w:r w:rsidRPr="00311530">
              <w:rPr>
                <w:noProof/>
                <w:vanish/>
              </w:rPr>
              <w:tab/>
              <w:t>Lásd a 2. és 3. megjegyzést.</w:t>
            </w:r>
          </w:p>
        </w:tc>
      </w:tr>
      <w:tr w:rsidR="004A1EE4" w:rsidRPr="00311530" w14:paraId="353B286A" w14:textId="77777777" w:rsidTr="00236E43">
        <w:trPr>
          <w:hidden/>
        </w:trPr>
        <w:tc>
          <w:tcPr>
            <w:tcW w:w="1250" w:type="pct"/>
            <w:gridSpan w:val="2"/>
            <w:tcBorders>
              <w:top w:val="nil"/>
              <w:bottom w:val="nil"/>
            </w:tcBorders>
          </w:tcPr>
          <w:p w14:paraId="5B8C30A9" w14:textId="1CAF4848" w:rsidR="004A1EE4" w:rsidRPr="00311530" w:rsidRDefault="004A1EE4" w:rsidP="00C74951">
            <w:pPr>
              <w:pageBreakBefore/>
              <w:spacing w:before="60" w:after="60" w:line="240" w:lineRule="auto"/>
              <w:rPr>
                <w:noProof/>
                <w:vanish/>
              </w:rPr>
            </w:pPr>
          </w:p>
        </w:tc>
        <w:tc>
          <w:tcPr>
            <w:tcW w:w="1250" w:type="pct"/>
            <w:gridSpan w:val="2"/>
            <w:tcBorders>
              <w:top w:val="nil"/>
              <w:bottom w:val="nil"/>
            </w:tcBorders>
          </w:tcPr>
          <w:p w14:paraId="251B06D8" w14:textId="2AC7AAF9" w:rsidR="001B5EB3" w:rsidRPr="00311530" w:rsidRDefault="004A1EE4" w:rsidP="00CE0B48">
            <w:pPr>
              <w:tabs>
                <w:tab w:val="left" w:pos="567"/>
                <w:tab w:val="left" w:pos="1134"/>
              </w:tabs>
              <w:spacing w:before="60" w:after="60" w:line="240" w:lineRule="auto"/>
              <w:ind w:left="1134" w:hanging="1134"/>
              <w:rPr>
                <w:noProof/>
                <w:vanish/>
              </w:rPr>
            </w:pPr>
            <w:r w:rsidRPr="00311530">
              <w:rPr>
                <w:noProof/>
                <w:vanish/>
              </w:rPr>
              <w:t>3)</w:t>
            </w:r>
            <w:r w:rsidRPr="00311530">
              <w:rPr>
                <w:noProof/>
                <w:vanish/>
              </w:rPr>
              <w:tab/>
              <w:t>(a)</w:t>
            </w:r>
            <w:r w:rsidRPr="00311530">
              <w:rPr>
                <w:noProof/>
                <w:vanish/>
              </w:rPr>
              <w:tab/>
              <w:t>a bejegyzés államának zászlaja alatt hajózó flotta üzemeltetésének céljával létrehozandó vállalkozás bejegyzése: korlátozás nélkül. Az átláthatóság érdekében: az Argentína lobogója alatt közlekedő hajóknak szerepelniük kell a nemzeti nyilvántartásban; valamint</w:t>
            </w:r>
          </w:p>
          <w:p w14:paraId="3A93CD1E" w14:textId="4F5ECE02" w:rsidR="004A1EE4" w:rsidRPr="00311530" w:rsidRDefault="004A1EE4" w:rsidP="00CE0B48">
            <w:pPr>
              <w:spacing w:before="60" w:after="60" w:line="240" w:lineRule="auto"/>
              <w:ind w:left="1134" w:hanging="567"/>
              <w:rPr>
                <w:noProof/>
                <w:vanish/>
              </w:rPr>
            </w:pPr>
            <w:r w:rsidRPr="00311530">
              <w:rPr>
                <w:noProof/>
                <w:vanish/>
              </w:rPr>
              <w:t>(b)</w:t>
            </w:r>
            <w:r w:rsidRPr="00311530">
              <w:rPr>
                <w:noProof/>
                <w:vanish/>
              </w:rPr>
              <w:tab/>
              <w:t>a kereskedelmi jelenlét egyéb formái nemzetközi tengeri szállítási szolgáltatások nyújtása céljából (az argentin kötelezettségvállalásokhoz fűzött alábbi feljegyzés 2. pontjában meghatározottak szerint): korlátozás nélkül</w:t>
            </w:r>
          </w:p>
        </w:tc>
        <w:tc>
          <w:tcPr>
            <w:tcW w:w="1250" w:type="pct"/>
            <w:gridSpan w:val="2"/>
            <w:tcBorders>
              <w:top w:val="nil"/>
              <w:bottom w:val="nil"/>
            </w:tcBorders>
          </w:tcPr>
          <w:p w14:paraId="5A2F5C0E" w14:textId="5A882C5F" w:rsidR="001B5EB3" w:rsidRPr="00311530" w:rsidRDefault="004A1EE4" w:rsidP="00CE0B48">
            <w:pPr>
              <w:spacing w:before="60" w:after="60" w:line="240" w:lineRule="auto"/>
              <w:rPr>
                <w:noProof/>
                <w:vanish/>
              </w:rPr>
            </w:pPr>
            <w:r w:rsidRPr="00311530">
              <w:rPr>
                <w:noProof/>
                <w:vanish/>
              </w:rPr>
              <w:t>3)</w:t>
            </w:r>
            <w:r w:rsidRPr="00311530">
              <w:rPr>
                <w:noProof/>
                <w:vanish/>
              </w:rPr>
              <w:tab/>
              <w:t>(a)</w:t>
            </w:r>
            <w:r w:rsidRPr="00311530">
              <w:rPr>
                <w:noProof/>
                <w:vanish/>
              </w:rPr>
              <w:tab/>
              <w:t>korlátozás nélkül; valamint</w:t>
            </w:r>
          </w:p>
          <w:p w14:paraId="30E92A59" w14:textId="3D128CBE" w:rsidR="004A1EE4" w:rsidRPr="00311530" w:rsidRDefault="004A1EE4" w:rsidP="00CE0B48">
            <w:pPr>
              <w:spacing w:before="60" w:after="60" w:line="240" w:lineRule="auto"/>
              <w:ind w:left="567"/>
              <w:rPr>
                <w:noProof/>
                <w:vanish/>
              </w:rPr>
            </w:pPr>
            <w:r w:rsidRPr="00311530">
              <w:rPr>
                <w:noProof/>
                <w:vanish/>
              </w:rPr>
              <w:t>(b)</w:t>
            </w:r>
            <w:r w:rsidRPr="00311530">
              <w:rPr>
                <w:noProof/>
                <w:vanish/>
              </w:rPr>
              <w:tab/>
              <w:t>korlátozás nélkül.</w:t>
            </w:r>
          </w:p>
        </w:tc>
        <w:tc>
          <w:tcPr>
            <w:tcW w:w="1250" w:type="pct"/>
            <w:gridSpan w:val="2"/>
            <w:tcBorders>
              <w:top w:val="nil"/>
              <w:bottom w:val="nil"/>
            </w:tcBorders>
          </w:tcPr>
          <w:p w14:paraId="3523B09C" w14:textId="46959132" w:rsidR="004A1EE4" w:rsidRPr="00311530" w:rsidRDefault="004A1EE4" w:rsidP="00884A7A">
            <w:pPr>
              <w:spacing w:before="60" w:after="60" w:line="240" w:lineRule="auto"/>
              <w:rPr>
                <w:noProof/>
                <w:vanish/>
              </w:rPr>
            </w:pPr>
          </w:p>
        </w:tc>
      </w:tr>
      <w:tr w:rsidR="00C74951" w:rsidRPr="00311530" w14:paraId="74A4A1A2" w14:textId="77777777" w:rsidTr="00236E43">
        <w:trPr>
          <w:hidden/>
        </w:trPr>
        <w:tc>
          <w:tcPr>
            <w:tcW w:w="1250" w:type="pct"/>
            <w:gridSpan w:val="2"/>
            <w:tcBorders>
              <w:top w:val="nil"/>
              <w:bottom w:val="single" w:sz="4" w:space="0" w:color="auto"/>
            </w:tcBorders>
          </w:tcPr>
          <w:p w14:paraId="1BCEEAC4" w14:textId="77777777" w:rsidR="00C74951" w:rsidRPr="00311530" w:rsidRDefault="00C74951" w:rsidP="00C74951">
            <w:pPr>
              <w:pageBreakBefore/>
              <w:spacing w:before="60" w:after="60" w:line="240" w:lineRule="auto"/>
              <w:rPr>
                <w:noProof/>
                <w:vanish/>
              </w:rPr>
            </w:pPr>
          </w:p>
        </w:tc>
        <w:tc>
          <w:tcPr>
            <w:tcW w:w="1250" w:type="pct"/>
            <w:gridSpan w:val="2"/>
            <w:tcBorders>
              <w:top w:val="nil"/>
              <w:bottom w:val="single" w:sz="4" w:space="0" w:color="auto"/>
            </w:tcBorders>
          </w:tcPr>
          <w:p w14:paraId="65C2C572" w14:textId="4525D6B0" w:rsidR="00C74951" w:rsidRPr="00311530" w:rsidRDefault="00C74951" w:rsidP="00CE0B48">
            <w:pPr>
              <w:tabs>
                <w:tab w:val="left" w:pos="567"/>
                <w:tab w:val="left" w:pos="1134"/>
              </w:tabs>
              <w:spacing w:before="60" w:after="60" w:line="240" w:lineRule="auto"/>
              <w:ind w:left="1134" w:hanging="1134"/>
              <w:rPr>
                <w:noProof/>
                <w:vanish/>
              </w:rPr>
            </w:pPr>
            <w:r w:rsidRPr="00311530">
              <w:rPr>
                <w:noProof/>
                <w:vanish/>
              </w:rPr>
              <w:t>4)</w:t>
            </w:r>
            <w:r w:rsidRPr="00311530">
              <w:rPr>
                <w:noProof/>
                <w:vanish/>
              </w:rPr>
              <w:tab/>
              <w:t>(a)</w:t>
            </w:r>
            <w:r w:rsidRPr="00311530">
              <w:rPr>
                <w:noProof/>
                <w:vanish/>
              </w:rPr>
              <w:tab/>
              <w:t>hajószemélyzet: kötelezettség nélkül; valamint</w:t>
            </w:r>
          </w:p>
          <w:p w14:paraId="6C1125E9" w14:textId="2C09E98E" w:rsidR="00C74951" w:rsidRPr="00311530" w:rsidRDefault="00C74951" w:rsidP="00CE0B48">
            <w:pPr>
              <w:spacing w:before="60" w:after="60" w:line="240" w:lineRule="auto"/>
              <w:ind w:left="1134" w:hanging="567"/>
              <w:rPr>
                <w:noProof/>
                <w:vanish/>
              </w:rPr>
            </w:pPr>
            <w:r w:rsidRPr="00311530">
              <w:rPr>
                <w:noProof/>
                <w:vanish/>
              </w:rPr>
              <w:t>(b)</w:t>
            </w:r>
            <w:r w:rsidRPr="00311530">
              <w:rPr>
                <w:noProof/>
                <w:vanish/>
              </w:rPr>
              <w:tab/>
              <w:t>a fenti 3. b) módban meghatározott kereskedelmi jelenléttel kapcsolatosan foglalkoztatott meghatározó személyek: kötelezettség nélkül, kivéve a horizontális kötelezettségvállalásokról szóló szakaszban jelzetteket.</w:t>
            </w:r>
          </w:p>
        </w:tc>
        <w:tc>
          <w:tcPr>
            <w:tcW w:w="1250" w:type="pct"/>
            <w:gridSpan w:val="2"/>
            <w:tcBorders>
              <w:top w:val="nil"/>
              <w:bottom w:val="single" w:sz="4" w:space="0" w:color="auto"/>
            </w:tcBorders>
          </w:tcPr>
          <w:p w14:paraId="78C2AC2C" w14:textId="77777777" w:rsidR="00C74951" w:rsidRPr="00311530" w:rsidRDefault="00C74951" w:rsidP="00C74951">
            <w:pPr>
              <w:spacing w:before="60" w:after="60" w:line="240" w:lineRule="auto"/>
              <w:rPr>
                <w:noProof/>
                <w:vanish/>
              </w:rPr>
            </w:pPr>
            <w:r w:rsidRPr="00311530">
              <w:rPr>
                <w:noProof/>
                <w:vanish/>
              </w:rPr>
              <w:t>4)</w:t>
            </w:r>
            <w:r w:rsidRPr="00311530">
              <w:rPr>
                <w:noProof/>
                <w:vanish/>
              </w:rPr>
              <w:tab/>
              <w:t>(a)</w:t>
            </w:r>
            <w:r w:rsidRPr="00311530">
              <w:rPr>
                <w:noProof/>
                <w:vanish/>
              </w:rPr>
              <w:tab/>
              <w:t>kötelezettség nélkül; valamint</w:t>
            </w:r>
          </w:p>
          <w:p w14:paraId="68E84B23" w14:textId="1351BBA3" w:rsidR="00C74951" w:rsidRPr="00311530" w:rsidRDefault="00C74951" w:rsidP="00CE0B48">
            <w:pPr>
              <w:spacing w:before="60" w:after="60" w:line="240" w:lineRule="auto"/>
              <w:ind w:left="1134" w:hanging="567"/>
              <w:rPr>
                <w:noProof/>
                <w:vanish/>
              </w:rPr>
            </w:pPr>
            <w:r w:rsidRPr="00311530">
              <w:rPr>
                <w:noProof/>
                <w:vanish/>
              </w:rPr>
              <w:t>(b)</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32976258" w14:textId="77777777" w:rsidR="00C74951" w:rsidRPr="00311530" w:rsidRDefault="00C74951" w:rsidP="00884A7A">
            <w:pPr>
              <w:spacing w:before="60" w:after="60" w:line="240" w:lineRule="auto"/>
              <w:rPr>
                <w:noProof/>
                <w:vanish/>
              </w:rPr>
            </w:pPr>
          </w:p>
        </w:tc>
      </w:tr>
      <w:tr w:rsidR="00CE0B48" w:rsidRPr="00311530" w14:paraId="1CA8EB71" w14:textId="77777777" w:rsidTr="00236E43">
        <w:trPr>
          <w:hidden/>
        </w:trPr>
        <w:tc>
          <w:tcPr>
            <w:tcW w:w="1250" w:type="pct"/>
            <w:gridSpan w:val="2"/>
            <w:tcBorders>
              <w:bottom w:val="nil"/>
            </w:tcBorders>
          </w:tcPr>
          <w:p w14:paraId="1F591164" w14:textId="63A7FB70" w:rsidR="00CE0B48" w:rsidRPr="00311530" w:rsidRDefault="00CE0B48" w:rsidP="00CE0B48">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36FCE2A6" w14:textId="77777777" w:rsidR="00CE0B48" w:rsidRPr="00311530" w:rsidRDefault="00CE0B48" w:rsidP="00884A7A">
            <w:pPr>
              <w:spacing w:before="60" w:after="60" w:line="240" w:lineRule="auto"/>
              <w:rPr>
                <w:noProof/>
                <w:vanish/>
              </w:rPr>
            </w:pPr>
          </w:p>
        </w:tc>
        <w:tc>
          <w:tcPr>
            <w:tcW w:w="1250" w:type="pct"/>
            <w:gridSpan w:val="2"/>
            <w:tcBorders>
              <w:bottom w:val="nil"/>
            </w:tcBorders>
          </w:tcPr>
          <w:p w14:paraId="1E8FD26C" w14:textId="77777777" w:rsidR="00CE0B48" w:rsidRPr="00311530" w:rsidRDefault="00CE0B48" w:rsidP="00884A7A">
            <w:pPr>
              <w:spacing w:before="60" w:after="60" w:line="240" w:lineRule="auto"/>
              <w:rPr>
                <w:noProof/>
                <w:vanish/>
              </w:rPr>
            </w:pPr>
          </w:p>
        </w:tc>
        <w:tc>
          <w:tcPr>
            <w:tcW w:w="1250" w:type="pct"/>
            <w:gridSpan w:val="2"/>
            <w:tcBorders>
              <w:bottom w:val="nil"/>
            </w:tcBorders>
          </w:tcPr>
          <w:p w14:paraId="0E884417" w14:textId="77777777" w:rsidR="00CE0B48" w:rsidRPr="00311530" w:rsidRDefault="00CE0B48" w:rsidP="00884A7A">
            <w:pPr>
              <w:spacing w:before="60" w:after="60" w:line="240" w:lineRule="auto"/>
              <w:rPr>
                <w:noProof/>
                <w:vanish/>
              </w:rPr>
            </w:pPr>
          </w:p>
        </w:tc>
      </w:tr>
      <w:tr w:rsidR="004A1EE4" w:rsidRPr="00311530" w14:paraId="6AE0EFF7" w14:textId="77777777" w:rsidTr="00236E43">
        <w:trPr>
          <w:hidden/>
        </w:trPr>
        <w:tc>
          <w:tcPr>
            <w:tcW w:w="1250" w:type="pct"/>
            <w:gridSpan w:val="2"/>
            <w:tcBorders>
              <w:top w:val="nil"/>
              <w:bottom w:val="nil"/>
            </w:tcBorders>
          </w:tcPr>
          <w:p w14:paraId="6EF89731" w14:textId="1FB22588" w:rsidR="004A1EE4" w:rsidRPr="00311530" w:rsidRDefault="004A1EE4" w:rsidP="00B9558F">
            <w:pPr>
              <w:spacing w:before="60" w:after="60" w:line="240" w:lineRule="auto"/>
              <w:rPr>
                <w:noProof/>
                <w:vanish/>
              </w:rPr>
            </w:pPr>
            <w:r w:rsidRPr="00311530">
              <w:rPr>
                <w:noProof/>
                <w:vanish/>
              </w:rPr>
              <w:t>Tengeri személy- és teherszállítás (CPC 7211 és 7212), a kabotázs kivételével</w:t>
            </w:r>
            <w:r w:rsidRPr="00311530">
              <w:rPr>
                <w:rStyle w:val="FootnoteReference"/>
                <w:noProof/>
                <w:vanish/>
              </w:rPr>
              <w:footnoteReference w:id="8"/>
            </w:r>
          </w:p>
        </w:tc>
        <w:tc>
          <w:tcPr>
            <w:tcW w:w="1250" w:type="pct"/>
            <w:gridSpan w:val="2"/>
            <w:tcBorders>
              <w:top w:val="nil"/>
              <w:bottom w:val="nil"/>
            </w:tcBorders>
          </w:tcPr>
          <w:p w14:paraId="7ED23CA3" w14:textId="77777777" w:rsidR="001B5EB3" w:rsidRPr="00311530" w:rsidRDefault="004A1EE4" w:rsidP="00CE0B48">
            <w:pPr>
              <w:tabs>
                <w:tab w:val="left" w:pos="567"/>
                <w:tab w:val="left" w:pos="1134"/>
              </w:tabs>
              <w:spacing w:before="60" w:after="60" w:line="240" w:lineRule="auto"/>
              <w:ind w:left="1134" w:hanging="1134"/>
              <w:rPr>
                <w:noProof/>
                <w:vanish/>
              </w:rPr>
            </w:pPr>
            <w:r w:rsidRPr="00311530">
              <w:rPr>
                <w:noProof/>
                <w:vanish/>
              </w:rPr>
              <w:t>1)</w:t>
            </w:r>
            <w:r w:rsidRPr="00311530">
              <w:rPr>
                <w:noProof/>
                <w:vanish/>
              </w:rPr>
              <w:tab/>
              <w:t>(a)</w:t>
            </w:r>
            <w:r w:rsidRPr="00311530">
              <w:rPr>
                <w:noProof/>
                <w:vanish/>
              </w:rPr>
              <w:tab/>
              <w:t>személyszállítás: kötelezettség nélkül; valamint</w:t>
            </w:r>
          </w:p>
          <w:p w14:paraId="3BE67060" w14:textId="06656893" w:rsidR="004A1EE4" w:rsidRPr="00311530" w:rsidRDefault="004A1EE4" w:rsidP="00B9558F">
            <w:pPr>
              <w:spacing w:before="60" w:after="60" w:line="240" w:lineRule="auto"/>
              <w:ind w:left="1134" w:hanging="567"/>
              <w:rPr>
                <w:noProof/>
                <w:vanish/>
              </w:rPr>
            </w:pPr>
            <w:r w:rsidRPr="00311530">
              <w:rPr>
                <w:noProof/>
                <w:vanish/>
              </w:rPr>
              <w:t>(b)</w:t>
            </w:r>
            <w:r w:rsidRPr="00311530">
              <w:rPr>
                <w:noProof/>
                <w:vanish/>
              </w:rPr>
              <w:tab/>
              <w:t>teherszállítás: korlátozás nélkül, kivéve azokat a rakományokat, amelyek szállítása a nemzeti lobogó alatt közlekedő hajók számára van fenntartva, a nemzeti jogszabályokkal és egyéb rendelkezésekkel összhangban (lásd a brazil kötelezettségvállalásokhoz csatolt feljegyzést).</w:t>
            </w:r>
          </w:p>
        </w:tc>
        <w:tc>
          <w:tcPr>
            <w:tcW w:w="1250" w:type="pct"/>
            <w:gridSpan w:val="2"/>
            <w:tcBorders>
              <w:top w:val="nil"/>
              <w:bottom w:val="nil"/>
            </w:tcBorders>
          </w:tcPr>
          <w:p w14:paraId="367FCD70" w14:textId="7B699635" w:rsidR="004A1EE4" w:rsidRPr="00311530" w:rsidRDefault="004A1EE4" w:rsidP="00B9558F">
            <w:pPr>
              <w:spacing w:before="60" w:after="60" w:line="240" w:lineRule="auto"/>
              <w:rPr>
                <w:noProof/>
                <w:vanish/>
              </w:rPr>
            </w:pPr>
            <w:r w:rsidRPr="00311530">
              <w:rPr>
                <w:noProof/>
                <w:vanish/>
              </w:rPr>
              <w:t>1)</w:t>
            </w:r>
            <w:r w:rsidRPr="00311530">
              <w:rPr>
                <w:noProof/>
                <w:vanish/>
              </w:rPr>
              <w:tab/>
              <w:t>A külföldi hajók a világítótorony-használati díj (TUF) hatálya alá tartoznak, kivéve a következő országok lobogója alatt közlekedő hajókat: Németország, Algéria, Argentína, Bulgária, Kína, USA, Franciaország, Lengyelország, Portugália, Románia, Oroszország és Uruguay. Ez a korlátozás legkésőbb e megállapodás hatálybalépésétől számított 2 (két) éven belül hatályát veszti az Unió tagállamainak lobogója alatt közlekedő, a fent említett mentesség hatálya alá nem tartozó hajók esetében.</w:t>
            </w:r>
          </w:p>
        </w:tc>
        <w:tc>
          <w:tcPr>
            <w:tcW w:w="1250" w:type="pct"/>
            <w:gridSpan w:val="2"/>
            <w:tcBorders>
              <w:top w:val="nil"/>
              <w:bottom w:val="nil"/>
            </w:tcBorders>
          </w:tcPr>
          <w:p w14:paraId="6A1DADF4" w14:textId="77777777" w:rsidR="001B5EB3" w:rsidRPr="00311530" w:rsidRDefault="004A1EE4" w:rsidP="00884A7A">
            <w:pPr>
              <w:spacing w:before="60" w:after="60" w:line="240" w:lineRule="auto"/>
              <w:rPr>
                <w:noProof/>
                <w:vanish/>
              </w:rPr>
            </w:pPr>
            <w:r w:rsidRPr="00311530">
              <w:rPr>
                <w:noProof/>
                <w:vanish/>
              </w:rPr>
              <w:t>A következő kikötői szolgáltatások a belföldi törvényekkel és rendeletekkel összhangban hozzáférhetők nemzetközi tengeri szállítási szolgáltatók számára észszerű és megkülönböztetésmentes feltételek mellett:</w:t>
            </w:r>
          </w:p>
          <w:p w14:paraId="09704814" w14:textId="3D677711" w:rsidR="004A1EE4" w:rsidRPr="00311530" w:rsidRDefault="00B9558F" w:rsidP="00884A7A">
            <w:pPr>
              <w:spacing w:before="60" w:after="60" w:line="240" w:lineRule="auto"/>
              <w:rPr>
                <w:noProof/>
                <w:vanish/>
              </w:rPr>
            </w:pPr>
            <w:r w:rsidRPr="00311530">
              <w:rPr>
                <w:noProof/>
                <w:vanish/>
              </w:rPr>
              <w:t>1.</w:t>
            </w:r>
            <w:r w:rsidRPr="00311530">
              <w:rPr>
                <w:noProof/>
                <w:vanish/>
              </w:rPr>
              <w:tab/>
              <w:t>Révkalauzolás;</w:t>
            </w:r>
          </w:p>
          <w:p w14:paraId="3389CB28" w14:textId="5920A3BE" w:rsidR="004A1EE4" w:rsidRPr="00311530" w:rsidRDefault="00B9558F" w:rsidP="00884A7A">
            <w:pPr>
              <w:spacing w:before="60" w:after="60" w:line="240" w:lineRule="auto"/>
              <w:rPr>
                <w:noProof/>
                <w:vanish/>
              </w:rPr>
            </w:pPr>
            <w:r w:rsidRPr="00311530">
              <w:rPr>
                <w:noProof/>
                <w:vanish/>
              </w:rPr>
              <w:t>2.</w:t>
            </w:r>
            <w:r w:rsidRPr="00311530">
              <w:rPr>
                <w:noProof/>
                <w:vanish/>
              </w:rPr>
              <w:tab/>
              <w:t>Vontatás és vontató biztosítása;</w:t>
            </w:r>
          </w:p>
          <w:p w14:paraId="48439798" w14:textId="31ECF906" w:rsidR="004A1EE4" w:rsidRPr="00311530" w:rsidRDefault="00B9558F" w:rsidP="00B9558F">
            <w:pPr>
              <w:spacing w:before="60" w:after="60" w:line="240" w:lineRule="auto"/>
              <w:ind w:left="567" w:hanging="567"/>
              <w:rPr>
                <w:noProof/>
                <w:vanish/>
              </w:rPr>
            </w:pPr>
            <w:r w:rsidRPr="00311530">
              <w:rPr>
                <w:noProof/>
                <w:vanish/>
              </w:rPr>
              <w:t>3.</w:t>
            </w:r>
            <w:r w:rsidRPr="00311530">
              <w:rPr>
                <w:noProof/>
                <w:vanish/>
              </w:rPr>
              <w:tab/>
              <w:t>Élelmiszer-, üzemanyag- és vízellátás;</w:t>
            </w:r>
          </w:p>
          <w:p w14:paraId="641B88CB" w14:textId="1BD910F3" w:rsidR="004A1EE4" w:rsidRPr="00311530" w:rsidRDefault="00B9558F" w:rsidP="00B9558F">
            <w:pPr>
              <w:spacing w:before="60" w:after="60" w:line="240" w:lineRule="auto"/>
              <w:ind w:left="567" w:hanging="567"/>
              <w:rPr>
                <w:noProof/>
                <w:vanish/>
              </w:rPr>
            </w:pPr>
            <w:r w:rsidRPr="00311530">
              <w:rPr>
                <w:noProof/>
                <w:vanish/>
              </w:rPr>
              <w:t>4.</w:t>
            </w:r>
            <w:r w:rsidRPr="00311530">
              <w:rPr>
                <w:noProof/>
                <w:vanish/>
              </w:rPr>
              <w:tab/>
              <w:t>Hulladékgyűjtés és ballaszt hulladékeltávolítás;</w:t>
            </w:r>
          </w:p>
          <w:p w14:paraId="6F0340FC" w14:textId="02889BAB" w:rsidR="004A1EE4" w:rsidRPr="00311530" w:rsidRDefault="00B9558F" w:rsidP="00B9558F">
            <w:pPr>
              <w:spacing w:before="60" w:after="60" w:line="240" w:lineRule="auto"/>
              <w:rPr>
                <w:noProof/>
                <w:vanish/>
              </w:rPr>
            </w:pPr>
            <w:r w:rsidRPr="00311530">
              <w:rPr>
                <w:noProof/>
                <w:vanish/>
              </w:rPr>
              <w:t>5.</w:t>
            </w:r>
            <w:r w:rsidRPr="00311530">
              <w:rPr>
                <w:noProof/>
                <w:vanish/>
              </w:rPr>
              <w:tab/>
              <w:t>Révkapitányi szolgáltatások;</w:t>
            </w:r>
          </w:p>
        </w:tc>
      </w:tr>
      <w:tr w:rsidR="00B9558F" w:rsidRPr="00311530" w14:paraId="0943AAED" w14:textId="77777777" w:rsidTr="00236E43">
        <w:trPr>
          <w:hidden/>
        </w:trPr>
        <w:tc>
          <w:tcPr>
            <w:tcW w:w="1250" w:type="pct"/>
            <w:gridSpan w:val="2"/>
            <w:tcBorders>
              <w:top w:val="nil"/>
              <w:bottom w:val="nil"/>
            </w:tcBorders>
          </w:tcPr>
          <w:p w14:paraId="5F837919" w14:textId="76A17D2E" w:rsidR="00B9558F" w:rsidRPr="00311530" w:rsidRDefault="00B9558F" w:rsidP="00B9558F">
            <w:pPr>
              <w:pageBreakBefore/>
              <w:spacing w:before="60" w:after="60" w:line="240" w:lineRule="auto"/>
              <w:rPr>
                <w:noProof/>
                <w:vanish/>
              </w:rPr>
            </w:pPr>
            <w:r w:rsidRPr="00311530">
              <w:rPr>
                <w:noProof/>
                <w:vanish/>
              </w:rPr>
              <w:t>A Brazíliában található tengeri kikötő és egy Argentínában vagy Uruguayban található tengeri kikötő közötti nemzetközi tengeri szállítás ezen országok valamelyikének lobogója alatt közlekedő hajók számára van fenntartva, kivéve az ásványi ércek és a búza ömlesztett szállítását, valamint az üres konténerek áthelyezését. Ez a fenntartás legkésőbb 10 (tíz) évvel e megállapodás hatálybalépését követően megszűnik a konténeres árufuvarozás nemzetközi tengeri szállítása tekintetében.</w:t>
            </w:r>
          </w:p>
        </w:tc>
        <w:tc>
          <w:tcPr>
            <w:tcW w:w="1250" w:type="pct"/>
            <w:gridSpan w:val="2"/>
            <w:tcBorders>
              <w:top w:val="nil"/>
              <w:bottom w:val="nil"/>
            </w:tcBorders>
          </w:tcPr>
          <w:p w14:paraId="3AA8C136" w14:textId="7708FFEB" w:rsidR="00B9558F" w:rsidRPr="00311530" w:rsidRDefault="00B9558F" w:rsidP="00884A7A">
            <w:pPr>
              <w:spacing w:before="60" w:after="60" w:line="240" w:lineRule="auto"/>
              <w:rPr>
                <w:noProof/>
                <w:vanish/>
              </w:rPr>
            </w:pPr>
            <w:r w:rsidRPr="00311530">
              <w:rPr>
                <w:noProof/>
                <w:vanish/>
              </w:rPr>
              <w:t>2)</w:t>
            </w:r>
            <w:r w:rsidRPr="00311530">
              <w:rPr>
                <w:noProof/>
                <w:vanish/>
              </w:rPr>
              <w:tab/>
              <w:t>Korlátozás nélkül.</w:t>
            </w:r>
          </w:p>
          <w:p w14:paraId="51C98B99" w14:textId="78DF31AF" w:rsidR="00B9558F" w:rsidRPr="00311530" w:rsidRDefault="00B9558F" w:rsidP="00B9558F">
            <w:pPr>
              <w:spacing w:before="60" w:after="60" w:line="240" w:lineRule="auto"/>
              <w:rPr>
                <w:noProof/>
                <w:vanish/>
              </w:rPr>
            </w:pPr>
            <w:r w:rsidRPr="00311530">
              <w:rPr>
                <w:noProof/>
                <w:vanish/>
              </w:rPr>
              <w:t>3)</w:t>
            </w:r>
            <w:r w:rsidRPr="00311530">
              <w:rPr>
                <w:noProof/>
                <w:vanish/>
              </w:rPr>
              <w:tab/>
              <w:t>Korlátozás nélkül, kivéve, ha a kereskedelmi jelenléthez brazil hajózási társaság (EBN) létesítésére van szükség.</w:t>
            </w:r>
            <w:r w:rsidRPr="00311530">
              <w:rPr>
                <w:rStyle w:val="FootnoteReference"/>
                <w:noProof/>
                <w:vanish/>
              </w:rPr>
              <w:footnoteReference w:id="9"/>
            </w:r>
          </w:p>
        </w:tc>
        <w:tc>
          <w:tcPr>
            <w:tcW w:w="1250" w:type="pct"/>
            <w:gridSpan w:val="2"/>
            <w:tcBorders>
              <w:top w:val="nil"/>
              <w:bottom w:val="nil"/>
            </w:tcBorders>
          </w:tcPr>
          <w:p w14:paraId="7D10B7A2" w14:textId="77777777" w:rsidR="00B9558F" w:rsidRPr="00311530" w:rsidRDefault="00B9558F" w:rsidP="00B9558F">
            <w:pPr>
              <w:spacing w:before="60" w:after="60" w:line="240" w:lineRule="auto"/>
              <w:rPr>
                <w:noProof/>
                <w:vanish/>
              </w:rPr>
            </w:pPr>
            <w:r w:rsidRPr="00311530">
              <w:rPr>
                <w:noProof/>
                <w:vanish/>
              </w:rPr>
              <w:t>2)</w:t>
            </w:r>
            <w:r w:rsidRPr="00311530">
              <w:rPr>
                <w:noProof/>
                <w:vanish/>
              </w:rPr>
              <w:tab/>
              <w:t>Korlátozás nélkül.</w:t>
            </w:r>
          </w:p>
          <w:p w14:paraId="3BFD4C6A" w14:textId="2C4C5662" w:rsidR="00B9558F" w:rsidRPr="00311530" w:rsidRDefault="00B9558F" w:rsidP="00B9558F">
            <w:pPr>
              <w:spacing w:before="60" w:after="60" w:line="240" w:lineRule="auto"/>
              <w:rPr>
                <w:noProof/>
                <w:vanish/>
              </w:rPr>
            </w:pPr>
            <w:r w:rsidRPr="00311530">
              <w:rPr>
                <w:noProof/>
                <w:vanish/>
              </w:rPr>
              <w:t>3)</w:t>
            </w:r>
            <w:r w:rsidRPr="00311530">
              <w:rPr>
                <w:noProof/>
                <w:vanish/>
              </w:rPr>
              <w:tab/>
              <w:t>Korlátozás nélkül.</w:t>
            </w:r>
          </w:p>
        </w:tc>
        <w:tc>
          <w:tcPr>
            <w:tcW w:w="1250" w:type="pct"/>
            <w:gridSpan w:val="2"/>
            <w:tcBorders>
              <w:top w:val="nil"/>
              <w:bottom w:val="nil"/>
            </w:tcBorders>
          </w:tcPr>
          <w:p w14:paraId="4B01368F" w14:textId="06FFE299" w:rsidR="00B9558F" w:rsidRPr="00311530" w:rsidRDefault="00475566" w:rsidP="00B9558F">
            <w:pPr>
              <w:spacing w:before="60" w:after="60" w:line="240" w:lineRule="auto"/>
              <w:rPr>
                <w:noProof/>
                <w:vanish/>
              </w:rPr>
            </w:pPr>
            <w:r w:rsidRPr="00311530">
              <w:rPr>
                <w:noProof/>
                <w:vanish/>
              </w:rPr>
              <w:t>6.</w:t>
            </w:r>
            <w:r w:rsidRPr="00311530">
              <w:rPr>
                <w:noProof/>
                <w:vanish/>
              </w:rPr>
              <w:tab/>
              <w:t>Navigációs segítség;</w:t>
            </w:r>
          </w:p>
          <w:p w14:paraId="0896ED5C" w14:textId="139FF9F2" w:rsidR="00B9558F" w:rsidRPr="00311530" w:rsidRDefault="00475566" w:rsidP="00475566">
            <w:pPr>
              <w:spacing w:before="60" w:after="60" w:line="240" w:lineRule="auto"/>
              <w:ind w:left="567" w:hanging="567"/>
              <w:rPr>
                <w:noProof/>
                <w:vanish/>
              </w:rPr>
            </w:pPr>
            <w:r w:rsidRPr="00311530">
              <w:rPr>
                <w:noProof/>
                <w:vanish/>
              </w:rPr>
              <w:t>7.</w:t>
            </w:r>
            <w:r w:rsidRPr="00311530">
              <w:rPr>
                <w:noProof/>
                <w:vanish/>
              </w:rPr>
              <w:tab/>
              <w:t>Parti üzemeltetési szolgáltatások, beleértve a hírközlés, víz és elektromos energia biztosítását;</w:t>
            </w:r>
          </w:p>
          <w:p w14:paraId="53EE393F" w14:textId="77777777" w:rsidR="00B9558F" w:rsidRPr="00311530" w:rsidRDefault="00B9558F" w:rsidP="00B9558F">
            <w:pPr>
              <w:spacing w:before="60" w:after="60" w:line="240" w:lineRule="auto"/>
              <w:rPr>
                <w:noProof/>
                <w:vanish/>
              </w:rPr>
            </w:pPr>
            <w:r w:rsidRPr="00311530">
              <w:rPr>
                <w:noProof/>
                <w:vanish/>
              </w:rPr>
              <w:t>8.</w:t>
            </w:r>
            <w:r w:rsidRPr="00311530">
              <w:rPr>
                <w:noProof/>
                <w:vanish/>
              </w:rPr>
              <w:tab/>
              <w:t>Vészhelyzeti javítás;</w:t>
            </w:r>
          </w:p>
          <w:p w14:paraId="7F69648E" w14:textId="079AAD12" w:rsidR="00B9558F" w:rsidRPr="00311530" w:rsidRDefault="00B9558F" w:rsidP="00475566">
            <w:pPr>
              <w:spacing w:before="60" w:after="60" w:line="240" w:lineRule="auto"/>
              <w:ind w:left="567" w:hanging="567"/>
              <w:rPr>
                <w:noProof/>
                <w:vanish/>
              </w:rPr>
            </w:pPr>
            <w:r w:rsidRPr="00311530">
              <w:rPr>
                <w:noProof/>
                <w:vanish/>
              </w:rPr>
              <w:t>9.</w:t>
            </w:r>
            <w:r w:rsidRPr="00311530">
              <w:rPr>
                <w:noProof/>
                <w:vanish/>
              </w:rPr>
              <w:tab/>
              <w:t>Horgonyzási, kikötési, parthozállási szolgáltatások.</w:t>
            </w:r>
          </w:p>
        </w:tc>
      </w:tr>
      <w:tr w:rsidR="00B9558F" w:rsidRPr="00311530" w14:paraId="78D5FD50" w14:textId="77777777" w:rsidTr="00236E43">
        <w:trPr>
          <w:hidden/>
        </w:trPr>
        <w:tc>
          <w:tcPr>
            <w:tcW w:w="1250" w:type="pct"/>
            <w:gridSpan w:val="2"/>
            <w:tcBorders>
              <w:top w:val="nil"/>
            </w:tcBorders>
          </w:tcPr>
          <w:p w14:paraId="12270705" w14:textId="7A5B6386" w:rsidR="00B9558F" w:rsidRPr="00311530" w:rsidRDefault="00B9558F" w:rsidP="00B9558F">
            <w:pPr>
              <w:pageBreakBefore/>
              <w:spacing w:before="60" w:after="60" w:line="240" w:lineRule="auto"/>
              <w:rPr>
                <w:noProof/>
                <w:vanish/>
              </w:rPr>
            </w:pPr>
            <w:r w:rsidRPr="00311530">
              <w:rPr>
                <w:noProof/>
                <w:vanish/>
              </w:rPr>
              <w:t>A nemzeti területen lévő kikötők közötti tengeri kabotázs a nemzeti lobogó alatt közlekedő hajók számára van fenntartva.</w:t>
            </w:r>
          </w:p>
        </w:tc>
        <w:tc>
          <w:tcPr>
            <w:tcW w:w="1250" w:type="pct"/>
            <w:gridSpan w:val="2"/>
            <w:tcBorders>
              <w:top w:val="nil"/>
            </w:tcBorders>
          </w:tcPr>
          <w:p w14:paraId="2AB18756" w14:textId="77777777" w:rsidR="00B9558F" w:rsidRPr="00311530" w:rsidRDefault="00B9558F" w:rsidP="00B9558F">
            <w:pPr>
              <w:spacing w:before="60" w:after="60" w:line="240" w:lineRule="auto"/>
              <w:rPr>
                <w:noProof/>
                <w:vanish/>
              </w:rPr>
            </w:pPr>
            <w:r w:rsidRPr="00311530">
              <w:rPr>
                <w:noProof/>
                <w:vanish/>
              </w:rPr>
              <w:t>4)</w:t>
            </w:r>
            <w:r w:rsidRPr="00311530">
              <w:rPr>
                <w:noProof/>
                <w:vanish/>
              </w:rPr>
              <w:tab/>
              <w:t>Korlátozás nélkül, kivéve:</w:t>
            </w:r>
          </w:p>
          <w:p w14:paraId="77A1A709" w14:textId="0BE89466" w:rsidR="00B9558F" w:rsidRPr="00311530" w:rsidRDefault="00B9558F" w:rsidP="00D951F6">
            <w:pPr>
              <w:spacing w:before="60" w:after="60" w:line="240" w:lineRule="auto"/>
              <w:ind w:left="1134" w:hanging="567"/>
              <w:rPr>
                <w:noProof/>
                <w:vanish/>
              </w:rPr>
            </w:pPr>
            <w:r w:rsidRPr="00311530">
              <w:rPr>
                <w:noProof/>
                <w:vanish/>
              </w:rPr>
              <w:t>(a)</w:t>
            </w:r>
            <w:r w:rsidRPr="00311530">
              <w:rPr>
                <w:noProof/>
                <w:vanish/>
              </w:rPr>
              <w:tab/>
              <w:t>a horizontális kötelezettségvállalásokról szóló szakaszban jelzettek szerint.; valamint</w:t>
            </w:r>
          </w:p>
          <w:p w14:paraId="7E450508" w14:textId="7491C16D" w:rsidR="00B9558F" w:rsidRPr="00311530" w:rsidRDefault="00B9558F" w:rsidP="00D951F6">
            <w:pPr>
              <w:spacing w:before="60" w:after="60" w:line="240" w:lineRule="auto"/>
              <w:ind w:left="1134" w:hanging="567"/>
              <w:rPr>
                <w:noProof/>
                <w:vanish/>
              </w:rPr>
            </w:pPr>
            <w:r w:rsidRPr="00311530">
              <w:rPr>
                <w:noProof/>
                <w:vanish/>
              </w:rPr>
              <w:t>(b)</w:t>
            </w:r>
            <w:r w:rsidRPr="00311530">
              <w:rPr>
                <w:noProof/>
                <w:vanish/>
              </w:rPr>
              <w:tab/>
              <w:t>a brazil lobogó alatt közlekedő és a nemzeti nyilvántartásba bejegyzett hajók esetében a kapitánynak, a mérnöknek és a legénység 2/3-ának (kétharmadának) brazil állampolgárnak kell lennie; ha egy hajó szerepel a különleges nemzeti nyilvántartásban (REB), csak a kapitány és a mérnöke esetében kötelező a brazil állampolgárság.</w:t>
            </w:r>
          </w:p>
        </w:tc>
        <w:tc>
          <w:tcPr>
            <w:tcW w:w="1250" w:type="pct"/>
            <w:gridSpan w:val="2"/>
            <w:tcBorders>
              <w:top w:val="nil"/>
            </w:tcBorders>
          </w:tcPr>
          <w:p w14:paraId="38DF0948" w14:textId="0B7AAAE9" w:rsidR="00B9558F" w:rsidRPr="00311530" w:rsidRDefault="00B9558F" w:rsidP="00B9558F">
            <w:pPr>
              <w:spacing w:before="60" w:after="60" w:line="240" w:lineRule="auto"/>
              <w:rPr>
                <w:noProof/>
                <w:vanish/>
              </w:rPr>
            </w:pPr>
            <w:r w:rsidRPr="00311530">
              <w:rPr>
                <w:noProof/>
                <w:vanish/>
              </w:rPr>
              <w:t>4)</w:t>
            </w:r>
            <w:r w:rsidRPr="00311530">
              <w:rPr>
                <w:noProof/>
                <w:vanish/>
              </w:rPr>
              <w:tab/>
              <w:t>Korlátozás nélkül, kivéve a horizontális kötelezettségvállalásokról szóló szakaszban jelzetteket.</w:t>
            </w:r>
          </w:p>
        </w:tc>
        <w:tc>
          <w:tcPr>
            <w:tcW w:w="1250" w:type="pct"/>
            <w:gridSpan w:val="2"/>
            <w:tcBorders>
              <w:top w:val="nil"/>
            </w:tcBorders>
          </w:tcPr>
          <w:p w14:paraId="5F73CEEB" w14:textId="77777777" w:rsidR="00B9558F" w:rsidRPr="00311530" w:rsidRDefault="00B9558F" w:rsidP="00B9558F">
            <w:pPr>
              <w:spacing w:before="60" w:after="60" w:line="240" w:lineRule="auto"/>
              <w:rPr>
                <w:noProof/>
                <w:vanish/>
              </w:rPr>
            </w:pPr>
          </w:p>
        </w:tc>
      </w:tr>
      <w:tr w:rsidR="004A1EE4" w:rsidRPr="00311530" w14:paraId="1A38DEA4" w14:textId="77777777" w:rsidTr="00236E43">
        <w:trPr>
          <w:hidden/>
        </w:trPr>
        <w:tc>
          <w:tcPr>
            <w:tcW w:w="5000" w:type="pct"/>
            <w:gridSpan w:val="8"/>
          </w:tcPr>
          <w:p w14:paraId="23160658" w14:textId="77777777" w:rsidR="001B5EB3" w:rsidRPr="00311530" w:rsidRDefault="004A1EE4" w:rsidP="00D951F6">
            <w:pPr>
              <w:pageBreakBefore/>
              <w:spacing w:before="60" w:after="60" w:line="240" w:lineRule="auto"/>
              <w:rPr>
                <w:noProof/>
                <w:vanish/>
              </w:rPr>
            </w:pPr>
            <w:r w:rsidRPr="00311530">
              <w:rPr>
                <w:noProof/>
                <w:vanish/>
              </w:rPr>
              <w:t>11.</w:t>
            </w:r>
            <w:r w:rsidRPr="00311530">
              <w:rPr>
                <w:noProof/>
                <w:vanish/>
              </w:rPr>
              <w:tab/>
              <w:t>NEMZETKÖZI TENGERI SZÁLLÍTÁS</w:t>
            </w:r>
          </w:p>
          <w:p w14:paraId="158561DB" w14:textId="77777777" w:rsidR="001B5EB3" w:rsidRPr="00311530" w:rsidRDefault="004A1EE4" w:rsidP="00884A7A">
            <w:pPr>
              <w:spacing w:before="60" w:after="60" w:line="240" w:lineRule="auto"/>
              <w:rPr>
                <w:noProof/>
                <w:vanish/>
              </w:rPr>
            </w:pPr>
            <w:r w:rsidRPr="00311530">
              <w:rPr>
                <w:noProof/>
                <w:vanish/>
              </w:rPr>
              <w:t>PARAGUAY</w:t>
            </w:r>
          </w:p>
          <w:p w14:paraId="78C2CF6A" w14:textId="660BFECA" w:rsidR="001B5EB3" w:rsidRPr="00311530" w:rsidRDefault="004A1EE4" w:rsidP="00884A7A">
            <w:pPr>
              <w:spacing w:before="60" w:after="60" w:line="240" w:lineRule="auto"/>
              <w:rPr>
                <w:noProof/>
                <w:vanish/>
              </w:rPr>
            </w:pPr>
            <w:r w:rsidRPr="00311530">
              <w:rPr>
                <w:noProof/>
                <w:vanish/>
              </w:rPr>
              <w:t>A belvízi teher- és személyszállítást a Paraguay-Paraná Hidrovía-szerződésben részes országok nemzeti lobogója alatt közlekedő hajók számára tartják fenn. A paraguayi vállalkozások csak raktérhiány esetén és csak abban az esetben bérelhetnek más lobogó alatt közlekedő hajókat, ha a bérelt hajók tonnatartalma nem haladja meg a paraguayi lobogó alatt közlekedő flotta tonnatartalmát, és a bérbe adni kívánt hajót a paraguayi törvényekkel és rendeletekkel összhangban lajstromozták.</w:t>
            </w:r>
          </w:p>
          <w:p w14:paraId="34CF92A0" w14:textId="3907BBF7" w:rsidR="004A1EE4" w:rsidRPr="00311530" w:rsidRDefault="004A1EE4" w:rsidP="006121F9">
            <w:pPr>
              <w:spacing w:before="60" w:after="60" w:line="240" w:lineRule="auto"/>
              <w:rPr>
                <w:noProof/>
                <w:vanish/>
              </w:rPr>
            </w:pPr>
            <w:r w:rsidRPr="00311530">
              <w:rPr>
                <w:noProof/>
                <w:vanish/>
              </w:rPr>
              <w:t>3)</w:t>
            </w:r>
            <w:r w:rsidRPr="00311530">
              <w:rPr>
                <w:noProof/>
                <w:vanish/>
              </w:rPr>
              <w:tab/>
              <w:t>A kereskedelmi jelenléthez helyi jelenlétre és jogi képviseletre van szükség ahhoz, hogy Paraguayban szolgáltatásokat lehessen nyújtani. A tőke nagy részének paraguayi tulajdonban kell állnia. Vállalatok esetében a részvényeknek névre szólónak kell lenniük. A nemzeti hajókat tulajdonló társaságok tőkéjének többségét paraguayi természetes vagy jogi személy vagy olyan külföldi befektető birtokolja, amelynek tőkéjét a külföldi tőke bejegyzését szabályozó jogszabályoknak megfelelően be kell jegyeztetni Paraguayban.</w:t>
            </w:r>
          </w:p>
        </w:tc>
      </w:tr>
      <w:tr w:rsidR="004A1EE4" w:rsidRPr="00311530" w14:paraId="4861C4A3" w14:textId="77777777" w:rsidTr="00236E43">
        <w:trPr>
          <w:hidden/>
        </w:trPr>
        <w:tc>
          <w:tcPr>
            <w:tcW w:w="1250" w:type="pct"/>
            <w:gridSpan w:val="2"/>
            <w:tcBorders>
              <w:bottom w:val="single" w:sz="4" w:space="0" w:color="auto"/>
            </w:tcBorders>
          </w:tcPr>
          <w:p w14:paraId="6AF65B3F" w14:textId="53AED87A" w:rsidR="004A1EE4" w:rsidRPr="00311530" w:rsidRDefault="004A1EE4" w:rsidP="00D951F6">
            <w:pPr>
              <w:pageBreakBefore/>
              <w:spacing w:before="60" w:after="60" w:line="240" w:lineRule="auto"/>
              <w:rPr>
                <w:noProof/>
                <w:vanish/>
              </w:rPr>
            </w:pPr>
            <w:r w:rsidRPr="00311530">
              <w:rPr>
                <w:noProof/>
                <w:vanish/>
              </w:rPr>
              <w:t>Személyszállítás (CPC 7211)</w:t>
            </w:r>
          </w:p>
        </w:tc>
        <w:tc>
          <w:tcPr>
            <w:tcW w:w="1250" w:type="pct"/>
            <w:gridSpan w:val="2"/>
            <w:tcBorders>
              <w:bottom w:val="single" w:sz="4" w:space="0" w:color="auto"/>
            </w:tcBorders>
          </w:tcPr>
          <w:p w14:paraId="081778A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077D30D6"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130AD5A"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5639D8F2" w14:textId="649C09CB"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single" w:sz="4" w:space="0" w:color="auto"/>
            </w:tcBorders>
          </w:tcPr>
          <w:p w14:paraId="04448E90"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51DEB3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ECC07EB"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8E274D7" w14:textId="53773228"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vMerge w:val="restart"/>
            <w:tcBorders>
              <w:bottom w:val="single" w:sz="4" w:space="0" w:color="auto"/>
            </w:tcBorders>
          </w:tcPr>
          <w:p w14:paraId="21FE2860" w14:textId="47358E94" w:rsidR="001B5EB3" w:rsidRPr="00311530" w:rsidRDefault="004A1EE4" w:rsidP="00884A7A">
            <w:pPr>
              <w:spacing w:before="60" w:after="60" w:line="240" w:lineRule="auto"/>
              <w:rPr>
                <w:noProof/>
                <w:vanish/>
              </w:rPr>
            </w:pPr>
            <w:r w:rsidRPr="00311530">
              <w:rPr>
                <w:noProof/>
                <w:vanish/>
              </w:rPr>
              <w:t>A következő kikötői szolgáltatások hozzáférhetők nemzetközi tengeri szállítási szolgáltatók számára észszerű és megkülönböztetésmentes feltételek mellett:</w:t>
            </w:r>
          </w:p>
          <w:p w14:paraId="01662CA0" w14:textId="14587E9E" w:rsidR="004A1EE4" w:rsidRPr="00311530" w:rsidRDefault="004A1EE4" w:rsidP="00D951F6">
            <w:pPr>
              <w:spacing w:before="60" w:after="60" w:line="240" w:lineRule="auto"/>
              <w:ind w:left="567" w:hanging="567"/>
              <w:rPr>
                <w:noProof/>
                <w:vanish/>
              </w:rPr>
            </w:pPr>
            <w:r w:rsidRPr="00311530">
              <w:rPr>
                <w:noProof/>
                <w:vanish/>
              </w:rPr>
              <w:t>1.</w:t>
            </w:r>
            <w:r w:rsidRPr="00311530">
              <w:rPr>
                <w:noProof/>
                <w:vanish/>
              </w:rPr>
              <w:tab/>
              <w:t>Kötelező révkalauzolás</w:t>
            </w:r>
          </w:p>
          <w:p w14:paraId="47CA9E36" w14:textId="77777777" w:rsidR="004A1EE4" w:rsidRPr="00311530" w:rsidRDefault="004A1EE4" w:rsidP="00D951F6">
            <w:pPr>
              <w:spacing w:before="60" w:after="60" w:line="240" w:lineRule="auto"/>
              <w:ind w:left="567" w:hanging="567"/>
              <w:rPr>
                <w:noProof/>
                <w:vanish/>
              </w:rPr>
            </w:pPr>
            <w:r w:rsidRPr="00311530">
              <w:rPr>
                <w:noProof/>
                <w:vanish/>
              </w:rPr>
              <w:t>2.</w:t>
            </w:r>
            <w:r w:rsidRPr="00311530">
              <w:rPr>
                <w:noProof/>
                <w:vanish/>
              </w:rPr>
              <w:tab/>
              <w:t>Vontatás és vontató biztosítása</w:t>
            </w:r>
          </w:p>
          <w:p w14:paraId="43245E47" w14:textId="77777777" w:rsidR="004A1EE4" w:rsidRPr="00311530" w:rsidRDefault="004A1EE4" w:rsidP="00D951F6">
            <w:pPr>
              <w:spacing w:before="60" w:after="60" w:line="240" w:lineRule="auto"/>
              <w:ind w:left="567" w:hanging="567"/>
              <w:rPr>
                <w:noProof/>
                <w:vanish/>
              </w:rPr>
            </w:pPr>
            <w:r w:rsidRPr="00311530">
              <w:rPr>
                <w:noProof/>
                <w:vanish/>
              </w:rPr>
              <w:t>3.</w:t>
            </w:r>
            <w:r w:rsidRPr="00311530">
              <w:rPr>
                <w:noProof/>
                <w:vanish/>
              </w:rPr>
              <w:tab/>
              <w:t>Élelmiszer-, üzemanyag- és vízellátás</w:t>
            </w:r>
          </w:p>
          <w:p w14:paraId="72B5ED69" w14:textId="20D7C9C6" w:rsidR="004A1EE4" w:rsidRPr="00311530" w:rsidRDefault="004A1EE4" w:rsidP="00D951F6">
            <w:pPr>
              <w:spacing w:before="60" w:after="60" w:line="240" w:lineRule="auto"/>
              <w:ind w:left="567" w:hanging="567"/>
              <w:rPr>
                <w:noProof/>
                <w:vanish/>
              </w:rPr>
            </w:pPr>
            <w:r w:rsidRPr="00311530">
              <w:rPr>
                <w:noProof/>
                <w:vanish/>
              </w:rPr>
              <w:t>4.</w:t>
            </w:r>
            <w:r w:rsidRPr="00311530">
              <w:rPr>
                <w:noProof/>
                <w:vanish/>
              </w:rPr>
              <w:tab/>
              <w:t>Hulladékgyűjtés és ballaszt hulladékeltávolítás</w:t>
            </w:r>
          </w:p>
        </w:tc>
      </w:tr>
      <w:tr w:rsidR="004A1EE4" w:rsidRPr="00311530" w14:paraId="6FDCA0A2" w14:textId="77777777" w:rsidTr="00236E43">
        <w:trPr>
          <w:trHeight w:val="2216"/>
          <w:hidden/>
        </w:trPr>
        <w:tc>
          <w:tcPr>
            <w:tcW w:w="1250" w:type="pct"/>
            <w:gridSpan w:val="2"/>
            <w:tcBorders>
              <w:bottom w:val="nil"/>
            </w:tcBorders>
          </w:tcPr>
          <w:p w14:paraId="776103D8" w14:textId="77777777" w:rsidR="00D951F6" w:rsidRPr="00311530" w:rsidRDefault="004A1EE4" w:rsidP="00D951F6">
            <w:pPr>
              <w:spacing w:before="60" w:after="60" w:line="240" w:lineRule="auto"/>
              <w:rPr>
                <w:noProof/>
                <w:vanish/>
              </w:rPr>
            </w:pPr>
            <w:r w:rsidRPr="00311530">
              <w:rPr>
                <w:noProof/>
                <w:vanish/>
              </w:rPr>
              <w:t>Teherszállítás (CPC 7212)</w:t>
            </w:r>
          </w:p>
          <w:p w14:paraId="53A5111F" w14:textId="58EC2C01" w:rsidR="004A1EE4" w:rsidRPr="00311530" w:rsidRDefault="004A1EE4" w:rsidP="00D951F6">
            <w:pPr>
              <w:spacing w:before="60" w:after="60" w:line="240" w:lineRule="auto"/>
              <w:rPr>
                <w:noProof/>
                <w:vanish/>
              </w:rPr>
            </w:pPr>
            <w:r w:rsidRPr="00311530">
              <w:rPr>
                <w:noProof/>
                <w:vanish/>
              </w:rPr>
              <w:t>(kivéve a folyami kabotázst és a ráhordást)</w:t>
            </w:r>
          </w:p>
        </w:tc>
        <w:tc>
          <w:tcPr>
            <w:tcW w:w="1250" w:type="pct"/>
            <w:gridSpan w:val="2"/>
            <w:tcBorders>
              <w:bottom w:val="nil"/>
            </w:tcBorders>
          </w:tcPr>
          <w:p w14:paraId="7E8EB012"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3058C43"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27B4B890"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27E04660" w14:textId="2E5FAE76"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Borders>
              <w:bottom w:val="nil"/>
            </w:tcBorders>
          </w:tcPr>
          <w:p w14:paraId="61F88B51"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17059658"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306FEF3" w14:textId="1A326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 kivéve a horizontális kötelezettségvállalásokról szóló szakaszban jelzetteket.</w:t>
            </w:r>
          </w:p>
          <w:p w14:paraId="2DF2E2A0" w14:textId="5B194207"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vMerge/>
            <w:tcBorders>
              <w:bottom w:val="nil"/>
            </w:tcBorders>
          </w:tcPr>
          <w:p w14:paraId="59ECE366" w14:textId="77777777" w:rsidR="004A1EE4" w:rsidRPr="00311530" w:rsidRDefault="004A1EE4" w:rsidP="00884A7A">
            <w:pPr>
              <w:spacing w:before="60" w:after="60" w:line="240" w:lineRule="auto"/>
              <w:rPr>
                <w:noProof/>
                <w:vanish/>
              </w:rPr>
            </w:pPr>
          </w:p>
        </w:tc>
      </w:tr>
      <w:tr w:rsidR="00D951F6" w:rsidRPr="00311530" w14:paraId="2F5EAF24" w14:textId="77777777" w:rsidTr="00236E43">
        <w:trPr>
          <w:trHeight w:val="3181"/>
          <w:hidden/>
        </w:trPr>
        <w:tc>
          <w:tcPr>
            <w:tcW w:w="1250" w:type="pct"/>
            <w:gridSpan w:val="2"/>
            <w:tcBorders>
              <w:top w:val="nil"/>
            </w:tcBorders>
          </w:tcPr>
          <w:p w14:paraId="6E1F19A1" w14:textId="77777777" w:rsidR="00D951F6" w:rsidRPr="00311530" w:rsidRDefault="00D951F6" w:rsidP="00D951F6">
            <w:pPr>
              <w:pageBreakBefore/>
              <w:spacing w:before="60" w:after="60" w:line="240" w:lineRule="auto"/>
              <w:rPr>
                <w:noProof/>
                <w:vanish/>
              </w:rPr>
            </w:pPr>
          </w:p>
        </w:tc>
        <w:tc>
          <w:tcPr>
            <w:tcW w:w="1250" w:type="pct"/>
            <w:gridSpan w:val="2"/>
            <w:tcBorders>
              <w:top w:val="nil"/>
            </w:tcBorders>
          </w:tcPr>
          <w:p w14:paraId="3A272821" w14:textId="77777777" w:rsidR="00D951F6" w:rsidRPr="00311530" w:rsidRDefault="00D951F6" w:rsidP="00884A7A">
            <w:pPr>
              <w:spacing w:before="60" w:after="60" w:line="240" w:lineRule="auto"/>
              <w:rPr>
                <w:noProof/>
                <w:vanish/>
              </w:rPr>
            </w:pPr>
          </w:p>
        </w:tc>
        <w:tc>
          <w:tcPr>
            <w:tcW w:w="1250" w:type="pct"/>
            <w:gridSpan w:val="2"/>
            <w:tcBorders>
              <w:top w:val="nil"/>
            </w:tcBorders>
          </w:tcPr>
          <w:p w14:paraId="0B3B5089" w14:textId="77777777" w:rsidR="00D951F6" w:rsidRPr="00311530" w:rsidRDefault="00D951F6" w:rsidP="006121F9">
            <w:pPr>
              <w:spacing w:before="60" w:after="60" w:line="240" w:lineRule="auto"/>
              <w:rPr>
                <w:noProof/>
                <w:vanish/>
              </w:rPr>
            </w:pPr>
          </w:p>
        </w:tc>
        <w:tc>
          <w:tcPr>
            <w:tcW w:w="1250" w:type="pct"/>
            <w:gridSpan w:val="2"/>
            <w:tcBorders>
              <w:top w:val="nil"/>
            </w:tcBorders>
          </w:tcPr>
          <w:p w14:paraId="4AE40CB0" w14:textId="77777777" w:rsidR="00D951F6" w:rsidRPr="00311530" w:rsidRDefault="00D951F6" w:rsidP="00D951F6">
            <w:pPr>
              <w:spacing w:before="60" w:after="60" w:line="240" w:lineRule="auto"/>
              <w:ind w:left="567" w:hanging="567"/>
              <w:rPr>
                <w:noProof/>
                <w:vanish/>
              </w:rPr>
            </w:pPr>
            <w:r w:rsidRPr="00311530">
              <w:rPr>
                <w:noProof/>
                <w:vanish/>
              </w:rPr>
              <w:t>5.</w:t>
            </w:r>
            <w:r w:rsidRPr="00311530">
              <w:rPr>
                <w:noProof/>
                <w:vanish/>
              </w:rPr>
              <w:tab/>
              <w:t>Navigációs segítség</w:t>
            </w:r>
          </w:p>
          <w:p w14:paraId="4B5BE669" w14:textId="187E9342" w:rsidR="00D951F6" w:rsidRPr="00311530" w:rsidRDefault="00D951F6" w:rsidP="00D951F6">
            <w:pPr>
              <w:spacing w:before="60" w:after="60" w:line="240" w:lineRule="auto"/>
              <w:ind w:left="567" w:hanging="567"/>
              <w:rPr>
                <w:noProof/>
                <w:vanish/>
              </w:rPr>
            </w:pPr>
            <w:r w:rsidRPr="00311530">
              <w:rPr>
                <w:noProof/>
                <w:vanish/>
              </w:rPr>
              <w:t>6.</w:t>
            </w:r>
            <w:r w:rsidRPr="00311530">
              <w:rPr>
                <w:noProof/>
                <w:vanish/>
              </w:rPr>
              <w:tab/>
              <w:t>A hajó üzemeltetéséhez szükséges parti üzemeltetési szolgáltatások, beleértve a hírközlés, víz és elektromos energia biztosítását</w:t>
            </w:r>
          </w:p>
          <w:p w14:paraId="1FA32A48" w14:textId="77777777" w:rsidR="00D951F6" w:rsidRPr="00311530" w:rsidRDefault="00D951F6" w:rsidP="00D951F6">
            <w:pPr>
              <w:spacing w:before="60" w:after="60" w:line="240" w:lineRule="auto"/>
              <w:ind w:left="567" w:hanging="567"/>
              <w:rPr>
                <w:noProof/>
                <w:vanish/>
              </w:rPr>
            </w:pPr>
            <w:r w:rsidRPr="00311530">
              <w:rPr>
                <w:noProof/>
                <w:vanish/>
              </w:rPr>
              <w:t>7.</w:t>
            </w:r>
            <w:r w:rsidRPr="00311530">
              <w:rPr>
                <w:noProof/>
                <w:vanish/>
              </w:rPr>
              <w:tab/>
              <w:t>Vészhelyzeti javító berendezések</w:t>
            </w:r>
          </w:p>
          <w:p w14:paraId="5199C15B" w14:textId="77777777" w:rsidR="00D951F6" w:rsidRPr="00311530" w:rsidRDefault="00D951F6" w:rsidP="00D951F6">
            <w:pPr>
              <w:spacing w:before="60" w:after="60" w:line="240" w:lineRule="auto"/>
              <w:ind w:left="567" w:hanging="567"/>
              <w:rPr>
                <w:noProof/>
                <w:vanish/>
              </w:rPr>
            </w:pPr>
            <w:r w:rsidRPr="00311530">
              <w:rPr>
                <w:noProof/>
                <w:vanish/>
              </w:rPr>
              <w:t>8.</w:t>
            </w:r>
            <w:r w:rsidRPr="00311530">
              <w:rPr>
                <w:noProof/>
                <w:vanish/>
              </w:rPr>
              <w:tab/>
              <w:t>Horgonyzási, kikötési, parthozállási szolgáltatások</w:t>
            </w:r>
          </w:p>
          <w:p w14:paraId="7D8D4360" w14:textId="77777777" w:rsidR="00D951F6" w:rsidRPr="00311530" w:rsidRDefault="00D951F6" w:rsidP="00D951F6">
            <w:pPr>
              <w:spacing w:before="60" w:after="60" w:line="240" w:lineRule="auto"/>
              <w:ind w:left="567" w:hanging="567"/>
              <w:rPr>
                <w:noProof/>
                <w:vanish/>
              </w:rPr>
            </w:pPr>
            <w:r w:rsidRPr="00311530">
              <w:rPr>
                <w:noProof/>
                <w:vanish/>
              </w:rPr>
              <w:t>9.</w:t>
            </w:r>
            <w:r w:rsidRPr="00311530">
              <w:rPr>
                <w:noProof/>
                <w:vanish/>
              </w:rPr>
              <w:tab/>
              <w:t>Révkapitányi szolgáltatások</w:t>
            </w:r>
          </w:p>
        </w:tc>
      </w:tr>
      <w:tr w:rsidR="004A1EE4" w:rsidRPr="00311530" w14:paraId="38EB6CD4" w14:textId="77777777" w:rsidTr="00236E43">
        <w:trPr>
          <w:hidden/>
        </w:trPr>
        <w:tc>
          <w:tcPr>
            <w:tcW w:w="1250" w:type="pct"/>
            <w:gridSpan w:val="2"/>
          </w:tcPr>
          <w:p w14:paraId="0FECD9E7" w14:textId="77777777" w:rsidR="00D951F6" w:rsidRPr="00311530" w:rsidRDefault="004A1EE4" w:rsidP="00D951F6">
            <w:pPr>
              <w:spacing w:before="60" w:after="60" w:line="240" w:lineRule="auto"/>
              <w:ind w:left="567" w:hanging="567"/>
              <w:rPr>
                <w:noProof/>
                <w:vanish/>
              </w:rPr>
            </w:pPr>
            <w:r w:rsidRPr="00311530">
              <w:rPr>
                <w:noProof/>
                <w:vanish/>
              </w:rPr>
              <w:t>a.</w:t>
            </w:r>
            <w:r w:rsidRPr="00311530">
              <w:rPr>
                <w:noProof/>
                <w:vanish/>
              </w:rPr>
              <w:tab/>
              <w:t>Hajók kölcsönzése személyzet nélkül (CPC 7213)</w:t>
            </w:r>
          </w:p>
          <w:p w14:paraId="1A4A5766" w14:textId="218895F0" w:rsidR="004A1EE4" w:rsidRPr="00311530" w:rsidRDefault="004A1EE4" w:rsidP="00D951F6">
            <w:pPr>
              <w:spacing w:before="60" w:after="60" w:line="240" w:lineRule="auto"/>
              <w:rPr>
                <w:noProof/>
                <w:vanish/>
              </w:rPr>
            </w:pPr>
            <w:r w:rsidRPr="00311530">
              <w:rPr>
                <w:noProof/>
                <w:vanish/>
              </w:rPr>
              <w:t>(kivéve a kabotázst és a ráhordást)</w:t>
            </w:r>
          </w:p>
        </w:tc>
        <w:tc>
          <w:tcPr>
            <w:tcW w:w="1250" w:type="pct"/>
            <w:gridSpan w:val="2"/>
          </w:tcPr>
          <w:p w14:paraId="3107ACBD"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0E7A897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DF8FDB7"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42A1AA4"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7E4CD227" w14:textId="77777777"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6427146F"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4A47C050" w14:textId="77777777" w:rsidR="004A1EE4"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DA99CAC" w14:textId="7777777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w:t>
            </w:r>
          </w:p>
        </w:tc>
        <w:tc>
          <w:tcPr>
            <w:tcW w:w="1250" w:type="pct"/>
            <w:gridSpan w:val="2"/>
          </w:tcPr>
          <w:p w14:paraId="2EEC43A2" w14:textId="77777777" w:rsidR="004A1EE4" w:rsidRPr="00311530" w:rsidRDefault="004A1EE4" w:rsidP="00884A7A">
            <w:pPr>
              <w:spacing w:before="60" w:after="60" w:line="240" w:lineRule="auto"/>
              <w:rPr>
                <w:noProof/>
                <w:vanish/>
              </w:rPr>
            </w:pPr>
          </w:p>
        </w:tc>
      </w:tr>
      <w:tr w:rsidR="004A1EE4" w:rsidRPr="00311530" w14:paraId="7B3F40B2" w14:textId="77777777" w:rsidTr="00236E43">
        <w:trPr>
          <w:hidden/>
        </w:trPr>
        <w:tc>
          <w:tcPr>
            <w:tcW w:w="5000" w:type="pct"/>
            <w:gridSpan w:val="8"/>
          </w:tcPr>
          <w:p w14:paraId="4D39D75C" w14:textId="77777777" w:rsidR="001B5EB3" w:rsidRPr="00311530" w:rsidRDefault="004A1EE4" w:rsidP="00D951F6">
            <w:pPr>
              <w:pageBreakBefore/>
              <w:spacing w:before="60" w:after="60" w:line="240" w:lineRule="auto"/>
              <w:rPr>
                <w:noProof/>
                <w:vanish/>
              </w:rPr>
            </w:pPr>
            <w:r w:rsidRPr="00311530">
              <w:rPr>
                <w:noProof/>
                <w:vanish/>
              </w:rPr>
              <w:t>TENGERI SZÁLLÍTÁSI SZOLGÁLTATÁSOK</w:t>
            </w:r>
          </w:p>
          <w:p w14:paraId="7CF26CA7" w14:textId="6E6FAC82" w:rsidR="004A1EE4" w:rsidRPr="00311530" w:rsidRDefault="004A1EE4" w:rsidP="00884A7A">
            <w:pPr>
              <w:spacing w:before="60" w:after="60" w:line="240" w:lineRule="auto"/>
              <w:rPr>
                <w:noProof/>
                <w:vanish/>
              </w:rPr>
            </w:pPr>
            <w:r w:rsidRPr="00311530">
              <w:rPr>
                <w:noProof/>
                <w:vanish/>
              </w:rPr>
              <w:t>URUGUAY</w:t>
            </w:r>
          </w:p>
        </w:tc>
      </w:tr>
      <w:tr w:rsidR="004A1EE4" w:rsidRPr="00311530" w14:paraId="334458BA" w14:textId="77777777" w:rsidTr="00236E43">
        <w:trPr>
          <w:hidden/>
        </w:trPr>
        <w:tc>
          <w:tcPr>
            <w:tcW w:w="5000" w:type="pct"/>
            <w:gridSpan w:val="8"/>
            <w:tcBorders>
              <w:bottom w:val="single" w:sz="4" w:space="0" w:color="auto"/>
            </w:tcBorders>
          </w:tcPr>
          <w:p w14:paraId="275FDEE9" w14:textId="77777777" w:rsidR="001B5EB3" w:rsidRPr="00311530" w:rsidRDefault="004A1EE4" w:rsidP="00884A7A">
            <w:pPr>
              <w:spacing w:before="60" w:after="60" w:line="240" w:lineRule="auto"/>
              <w:rPr>
                <w:noProof/>
                <w:vanish/>
              </w:rPr>
            </w:pPr>
            <w:r w:rsidRPr="00311530">
              <w:rPr>
                <w:noProof/>
                <w:vanish/>
              </w:rPr>
              <w:t>A belföldi személy- és áruszállítás (kabotázs) a nyilvántartásba vett nemzeti hajók számára van fenntartva.</w:t>
            </w:r>
          </w:p>
          <w:p w14:paraId="6258CFC6" w14:textId="77777777" w:rsidR="001B5EB3" w:rsidRPr="00311530" w:rsidRDefault="004A1EE4" w:rsidP="00884A7A">
            <w:pPr>
              <w:spacing w:before="60" w:after="60" w:line="240" w:lineRule="auto"/>
              <w:rPr>
                <w:noProof/>
                <w:vanish/>
              </w:rPr>
            </w:pPr>
            <w:r w:rsidRPr="00311530">
              <w:rPr>
                <w:noProof/>
                <w:vanish/>
              </w:rPr>
              <w:t>Az Argentína és Uruguay közötti tengeri és folyami menetrend szerinti személyszállítás ezen országok egyikének lobogója alatt közlekedő hajók számára van fenntartva.</w:t>
            </w:r>
          </w:p>
          <w:p w14:paraId="5B930C1B" w14:textId="23F753DB" w:rsidR="004A1EE4" w:rsidRPr="00311530" w:rsidRDefault="004A1EE4" w:rsidP="00884A7A">
            <w:pPr>
              <w:spacing w:before="60" w:after="60" w:line="240" w:lineRule="auto"/>
              <w:rPr>
                <w:noProof/>
                <w:vanish/>
              </w:rPr>
            </w:pPr>
            <w:r w:rsidRPr="00311530">
              <w:rPr>
                <w:noProof/>
                <w:vanish/>
              </w:rPr>
              <w:t>Az Uruguayban található tengeri kikötő és egy brazíliai tengeri kikötő közötti nemzetközi tengeri szállítás ezen országok valamelyikének lobogója alatt közlekedő hajók számára van fenntartva, kivéve az ásványi ércek és a búza ömlesztett szállítását, valamint az üres konténerek áthelyezését. A hajózási társaságok saját hajóikkal, illetve bérelt hajókkal is működhetnek. Ez a fenntartás legkésőbb 10 (tíz) évvel e megállapodás hatálybalépését követően megszűnik a konténeres árufuvarozás nemzetközi tengeri szállítása tekintetében.</w:t>
            </w:r>
          </w:p>
        </w:tc>
      </w:tr>
      <w:tr w:rsidR="004A1EE4" w:rsidRPr="00311530" w14:paraId="09473155" w14:textId="77777777" w:rsidTr="00236E43">
        <w:trPr>
          <w:hidden/>
        </w:trPr>
        <w:tc>
          <w:tcPr>
            <w:tcW w:w="1250" w:type="pct"/>
            <w:gridSpan w:val="2"/>
            <w:tcBorders>
              <w:bottom w:val="nil"/>
            </w:tcBorders>
          </w:tcPr>
          <w:p w14:paraId="056092CA" w14:textId="2340F0E7" w:rsidR="001B5EB3" w:rsidRPr="00311530" w:rsidRDefault="004A1EE4" w:rsidP="00D951F6">
            <w:pPr>
              <w:pageBreakBefore/>
              <w:spacing w:before="60" w:after="60" w:line="240" w:lineRule="auto"/>
              <w:rPr>
                <w:noProof/>
                <w:vanish/>
              </w:rPr>
            </w:pPr>
            <w:r w:rsidRPr="00311530">
              <w:rPr>
                <w:noProof/>
                <w:vanish/>
              </w:rPr>
              <w:t>Nemzetközi tengeri személy- és teherszállítás (CPC 7211 és 7212), a kabotázs kivételével</w:t>
            </w:r>
            <w:r w:rsidRPr="00311530">
              <w:rPr>
                <w:rStyle w:val="FootnoteReference"/>
                <w:noProof/>
                <w:vanish/>
              </w:rPr>
              <w:footnoteReference w:id="10"/>
            </w:r>
          </w:p>
          <w:p w14:paraId="325014FE" w14:textId="6C258ECA" w:rsidR="004A1EE4" w:rsidRPr="00311530" w:rsidRDefault="004A1EE4" w:rsidP="00D951F6">
            <w:pPr>
              <w:spacing w:before="60" w:after="60" w:line="240" w:lineRule="auto"/>
              <w:rPr>
                <w:noProof/>
                <w:vanish/>
              </w:rPr>
            </w:pPr>
            <w:r w:rsidRPr="00311530">
              <w:rPr>
                <w:noProof/>
                <w:vanish/>
              </w:rPr>
              <w:t>Átrakodási szolgáltatások</w:t>
            </w:r>
            <w:r w:rsidRPr="00311530">
              <w:rPr>
                <w:rStyle w:val="FootnoteReference"/>
                <w:noProof/>
                <w:vanish/>
              </w:rPr>
              <w:footnoteReference w:id="11"/>
            </w:r>
          </w:p>
        </w:tc>
        <w:tc>
          <w:tcPr>
            <w:tcW w:w="1250" w:type="pct"/>
            <w:gridSpan w:val="2"/>
            <w:tcBorders>
              <w:bottom w:val="nil"/>
            </w:tcBorders>
          </w:tcPr>
          <w:p w14:paraId="26F55543" w14:textId="351ACA8B" w:rsidR="004A1EE4" w:rsidRPr="00311530" w:rsidRDefault="004A1EE4" w:rsidP="00D951F6">
            <w:pPr>
              <w:spacing w:before="60" w:after="60" w:line="240" w:lineRule="auto"/>
              <w:rPr>
                <w:noProof/>
                <w:vanish/>
              </w:rPr>
            </w:pPr>
            <w:r w:rsidRPr="00311530">
              <w:rPr>
                <w:noProof/>
                <w:vanish/>
              </w:rPr>
              <w:t>1)</w:t>
            </w:r>
            <w:r w:rsidRPr="00311530">
              <w:rPr>
                <w:noProof/>
                <w:vanish/>
              </w:rPr>
              <w:tab/>
              <w:t>Csak Uruguay írhat elő korlátozásokat a teherszállításhoz való hozzáférésre vonatkozóan az uruguayi külkereskedelem tekintetében, viszonossági alapon.</w:t>
            </w:r>
          </w:p>
        </w:tc>
        <w:tc>
          <w:tcPr>
            <w:tcW w:w="1250" w:type="pct"/>
            <w:gridSpan w:val="2"/>
            <w:tcBorders>
              <w:bottom w:val="nil"/>
            </w:tcBorders>
          </w:tcPr>
          <w:p w14:paraId="7D2FE6DF" w14:textId="5FD8F68F" w:rsidR="004A1EE4" w:rsidRPr="00311530" w:rsidRDefault="004A1EE4" w:rsidP="00D951F6">
            <w:pPr>
              <w:spacing w:before="60" w:after="60" w:line="240" w:lineRule="auto"/>
              <w:rPr>
                <w:noProof/>
                <w:vanish/>
              </w:rPr>
            </w:pPr>
            <w:r w:rsidRPr="00311530">
              <w:rPr>
                <w:noProof/>
                <w:vanish/>
              </w:rPr>
              <w:t>1)</w:t>
            </w:r>
            <w:r w:rsidRPr="00311530">
              <w:rPr>
                <w:noProof/>
                <w:vanish/>
              </w:rPr>
              <w:tab/>
              <w:t>Csak Uruguay írhat elő korlátozásokat a teherszállításhoz való hozzáférésre vonatkozóan az uruguayi külkereskedelem tekintetében, viszonossági alapon.</w:t>
            </w:r>
          </w:p>
        </w:tc>
        <w:tc>
          <w:tcPr>
            <w:tcW w:w="1250" w:type="pct"/>
            <w:gridSpan w:val="2"/>
            <w:tcBorders>
              <w:bottom w:val="nil"/>
            </w:tcBorders>
          </w:tcPr>
          <w:p w14:paraId="483885C4" w14:textId="78AB9AFF" w:rsidR="001B5EB3" w:rsidRPr="00311530" w:rsidRDefault="004A1EE4" w:rsidP="00884A7A">
            <w:pPr>
              <w:spacing w:before="60" w:after="60" w:line="240" w:lineRule="auto"/>
              <w:rPr>
                <w:noProof/>
                <w:vanish/>
              </w:rPr>
            </w:pPr>
            <w:r w:rsidRPr="00311530">
              <w:rPr>
                <w:noProof/>
                <w:vanish/>
              </w:rPr>
              <w:t>A következő kikötői szolgáltatások hozzáférhetők nemzetközi tengeri szállítási szolgáltatók számára észszerű és megkülönböztetésmentes feltételek mellett:</w:t>
            </w:r>
          </w:p>
          <w:p w14:paraId="228EEA32" w14:textId="02531425" w:rsidR="004A1EE4" w:rsidRPr="00311530" w:rsidRDefault="004A1EE4" w:rsidP="00D951F6">
            <w:pPr>
              <w:spacing w:before="60" w:after="60" w:line="240" w:lineRule="auto"/>
              <w:ind w:left="567" w:hanging="567"/>
              <w:rPr>
                <w:noProof/>
                <w:vanish/>
              </w:rPr>
            </w:pPr>
            <w:r w:rsidRPr="00311530">
              <w:rPr>
                <w:noProof/>
                <w:vanish/>
              </w:rPr>
              <w:t>1.</w:t>
            </w:r>
            <w:r w:rsidRPr="00311530">
              <w:rPr>
                <w:noProof/>
                <w:vanish/>
              </w:rPr>
              <w:tab/>
              <w:t>Révkalauzolás</w:t>
            </w:r>
          </w:p>
          <w:p w14:paraId="5FBB4B2A" w14:textId="77777777" w:rsidR="004A1EE4" w:rsidRPr="00311530" w:rsidRDefault="004A1EE4" w:rsidP="00D951F6">
            <w:pPr>
              <w:spacing w:before="60" w:after="60" w:line="240" w:lineRule="auto"/>
              <w:ind w:left="567" w:hanging="567"/>
              <w:rPr>
                <w:noProof/>
                <w:vanish/>
              </w:rPr>
            </w:pPr>
            <w:r w:rsidRPr="00311530">
              <w:rPr>
                <w:noProof/>
                <w:vanish/>
              </w:rPr>
              <w:t>2.</w:t>
            </w:r>
            <w:r w:rsidRPr="00311530">
              <w:rPr>
                <w:noProof/>
                <w:vanish/>
              </w:rPr>
              <w:tab/>
              <w:t>Vontatás és vontató biztosítása</w:t>
            </w:r>
          </w:p>
          <w:p w14:paraId="484E9216" w14:textId="77ACA3F4" w:rsidR="004A1EE4" w:rsidRPr="00311530" w:rsidRDefault="004A1EE4" w:rsidP="00D951F6">
            <w:pPr>
              <w:spacing w:before="60" w:after="60" w:line="240" w:lineRule="auto"/>
              <w:ind w:left="567" w:hanging="567"/>
              <w:rPr>
                <w:noProof/>
                <w:vanish/>
              </w:rPr>
            </w:pPr>
            <w:r w:rsidRPr="00311530">
              <w:rPr>
                <w:noProof/>
                <w:vanish/>
              </w:rPr>
              <w:t>3.</w:t>
            </w:r>
            <w:r w:rsidRPr="00311530">
              <w:rPr>
                <w:noProof/>
                <w:vanish/>
              </w:rPr>
              <w:tab/>
              <w:t>Élelmiszer-, üzemanyag- és vízellátás</w:t>
            </w:r>
          </w:p>
        </w:tc>
      </w:tr>
      <w:tr w:rsidR="00D951F6" w:rsidRPr="00311530" w14:paraId="02DE246C" w14:textId="77777777" w:rsidTr="00236E43">
        <w:trPr>
          <w:hidden/>
        </w:trPr>
        <w:tc>
          <w:tcPr>
            <w:tcW w:w="1250" w:type="pct"/>
            <w:gridSpan w:val="2"/>
            <w:tcBorders>
              <w:top w:val="nil"/>
              <w:bottom w:val="nil"/>
            </w:tcBorders>
          </w:tcPr>
          <w:p w14:paraId="7049216F" w14:textId="77777777" w:rsidR="00D951F6" w:rsidRPr="00311530" w:rsidRDefault="00D951F6" w:rsidP="00D951F6">
            <w:pPr>
              <w:pageBreakBefore/>
              <w:spacing w:before="60" w:after="60" w:line="240" w:lineRule="auto"/>
              <w:rPr>
                <w:noProof/>
                <w:vanish/>
              </w:rPr>
            </w:pPr>
          </w:p>
        </w:tc>
        <w:tc>
          <w:tcPr>
            <w:tcW w:w="1250" w:type="pct"/>
            <w:gridSpan w:val="2"/>
            <w:tcBorders>
              <w:top w:val="nil"/>
              <w:bottom w:val="nil"/>
            </w:tcBorders>
          </w:tcPr>
          <w:p w14:paraId="3F58088F" w14:textId="77777777" w:rsidR="00D951F6" w:rsidRPr="00311530" w:rsidRDefault="00D951F6" w:rsidP="00D951F6">
            <w:pPr>
              <w:spacing w:before="60" w:after="60" w:line="240" w:lineRule="auto"/>
              <w:rPr>
                <w:noProof/>
                <w:vanish/>
              </w:rPr>
            </w:pPr>
            <w:r w:rsidRPr="00311530">
              <w:rPr>
                <w:noProof/>
                <w:vanish/>
              </w:rPr>
              <w:t>2)</w:t>
            </w:r>
            <w:r w:rsidRPr="00311530">
              <w:rPr>
                <w:noProof/>
                <w:vanish/>
              </w:rPr>
              <w:tab/>
              <w:t>Korlátozás nélkül.</w:t>
            </w:r>
          </w:p>
          <w:p w14:paraId="2F4D3795" w14:textId="77777777" w:rsidR="00D951F6" w:rsidRPr="00311530" w:rsidRDefault="00D951F6" w:rsidP="00D951F6">
            <w:pPr>
              <w:spacing w:before="60" w:after="60" w:line="240" w:lineRule="auto"/>
              <w:rPr>
                <w:noProof/>
                <w:vanish/>
              </w:rPr>
            </w:pPr>
            <w:r w:rsidRPr="00311530">
              <w:rPr>
                <w:noProof/>
                <w:vanish/>
              </w:rPr>
              <w:t>3)</w:t>
            </w:r>
            <w:r w:rsidRPr="00311530">
              <w:rPr>
                <w:noProof/>
                <w:vanish/>
              </w:rPr>
              <w:tab/>
              <w:t>A nemzeti lobogó alatt közlekedő tengeri forgalmat a Ministerio de Transporte y Obras Públicas hagyja jóvá, és annak a következő követelményeknek kell megfelelnie:</w:t>
            </w:r>
          </w:p>
          <w:p w14:paraId="40949723" w14:textId="026B67E2" w:rsidR="00D951F6" w:rsidRPr="00311530" w:rsidRDefault="00D951F6" w:rsidP="00A0741F">
            <w:pPr>
              <w:spacing w:before="60" w:after="60" w:line="240" w:lineRule="auto"/>
              <w:ind w:left="567" w:hanging="567"/>
              <w:rPr>
                <w:noProof/>
                <w:vanish/>
              </w:rPr>
            </w:pPr>
            <w:r w:rsidRPr="00311530">
              <w:rPr>
                <w:noProof/>
                <w:vanish/>
              </w:rPr>
              <w:t>(i)</w:t>
            </w:r>
            <w:r w:rsidRPr="00311530">
              <w:rPr>
                <w:noProof/>
                <w:vanish/>
              </w:rPr>
              <w:tab/>
              <w:t>Amennyiben tulajdonosai, partnerei vagy hajótulajdonosai természetes személyek, uruguayi természetes vagy jogi állampolgároknak kell lenniük. Uruguay területén lévő lakóhely szükséges.</w:t>
            </w:r>
          </w:p>
        </w:tc>
        <w:tc>
          <w:tcPr>
            <w:tcW w:w="1250" w:type="pct"/>
            <w:gridSpan w:val="2"/>
            <w:tcBorders>
              <w:top w:val="nil"/>
              <w:bottom w:val="nil"/>
            </w:tcBorders>
          </w:tcPr>
          <w:p w14:paraId="0A7D2F06" w14:textId="77777777" w:rsidR="00D951F6" w:rsidRPr="00311530" w:rsidRDefault="00D951F6" w:rsidP="00A0741F">
            <w:pPr>
              <w:spacing w:before="60" w:after="60" w:line="240" w:lineRule="auto"/>
              <w:rPr>
                <w:noProof/>
                <w:vanish/>
              </w:rPr>
            </w:pPr>
            <w:r w:rsidRPr="00311530">
              <w:rPr>
                <w:noProof/>
                <w:vanish/>
              </w:rPr>
              <w:t>2)</w:t>
            </w:r>
            <w:r w:rsidRPr="00311530">
              <w:rPr>
                <w:noProof/>
                <w:vanish/>
              </w:rPr>
              <w:tab/>
              <w:t>Korlátozás nélkül.</w:t>
            </w:r>
          </w:p>
          <w:p w14:paraId="7F81ADB3" w14:textId="77777777" w:rsidR="00D951F6" w:rsidRPr="00311530" w:rsidRDefault="00D951F6" w:rsidP="00A0741F">
            <w:pPr>
              <w:spacing w:before="60" w:after="60" w:line="240" w:lineRule="auto"/>
              <w:rPr>
                <w:noProof/>
                <w:vanish/>
              </w:rPr>
            </w:pPr>
            <w:r w:rsidRPr="00311530">
              <w:rPr>
                <w:noProof/>
                <w:vanish/>
              </w:rPr>
              <w:t>3)</w:t>
            </w:r>
            <w:r w:rsidRPr="00311530">
              <w:rPr>
                <w:noProof/>
                <w:vanish/>
              </w:rPr>
              <w:tab/>
              <w:t>A nemzeti lobogó alatt közlekedő tengeri forgalmat a Ministerio de Transporte y Obras Públicas hagyja jóvá, és annak a következő követelményeknek kell megfelelnie:</w:t>
            </w:r>
          </w:p>
          <w:p w14:paraId="1F76DE47" w14:textId="2412DB15" w:rsidR="00D951F6" w:rsidRPr="00311530" w:rsidRDefault="00D951F6" w:rsidP="00A0741F">
            <w:pPr>
              <w:spacing w:before="60" w:after="60" w:line="240" w:lineRule="auto"/>
              <w:ind w:left="567" w:hanging="567"/>
              <w:rPr>
                <w:noProof/>
                <w:vanish/>
              </w:rPr>
            </w:pPr>
            <w:r w:rsidRPr="00311530">
              <w:rPr>
                <w:noProof/>
                <w:vanish/>
              </w:rPr>
              <w:t>(i)</w:t>
            </w:r>
            <w:r w:rsidRPr="00311530">
              <w:rPr>
                <w:noProof/>
                <w:vanish/>
              </w:rPr>
              <w:tab/>
              <w:t>Amennyiben tulajdonosai, partnerei vagy hajótulajdonosai természetes személyek, uruguayi természetes vagy jogi állampolgároknak kell lenniük. Uruguay területén lévő lakóhely szükséges.</w:t>
            </w:r>
          </w:p>
        </w:tc>
        <w:tc>
          <w:tcPr>
            <w:tcW w:w="1250" w:type="pct"/>
            <w:gridSpan w:val="2"/>
            <w:tcBorders>
              <w:top w:val="nil"/>
              <w:bottom w:val="nil"/>
            </w:tcBorders>
          </w:tcPr>
          <w:p w14:paraId="726E1277" w14:textId="77777777" w:rsidR="00D951F6" w:rsidRPr="00311530" w:rsidRDefault="00D951F6" w:rsidP="00D951F6">
            <w:pPr>
              <w:spacing w:before="60" w:after="60" w:line="240" w:lineRule="auto"/>
              <w:ind w:left="567" w:hanging="567"/>
              <w:rPr>
                <w:noProof/>
                <w:vanish/>
              </w:rPr>
            </w:pPr>
            <w:r w:rsidRPr="00311530">
              <w:rPr>
                <w:noProof/>
                <w:vanish/>
              </w:rPr>
              <w:t>4.</w:t>
            </w:r>
            <w:r w:rsidRPr="00311530">
              <w:rPr>
                <w:noProof/>
                <w:vanish/>
              </w:rPr>
              <w:tab/>
              <w:t>Hulladékgyűjtés és ballaszt hulladékeltávolítás</w:t>
            </w:r>
          </w:p>
          <w:p w14:paraId="03C761FC" w14:textId="77777777" w:rsidR="00D951F6" w:rsidRPr="00311530" w:rsidRDefault="00D951F6" w:rsidP="00D951F6">
            <w:pPr>
              <w:spacing w:before="60" w:after="60" w:line="240" w:lineRule="auto"/>
              <w:ind w:left="567" w:hanging="567"/>
              <w:rPr>
                <w:noProof/>
                <w:vanish/>
              </w:rPr>
            </w:pPr>
            <w:r w:rsidRPr="00311530">
              <w:rPr>
                <w:noProof/>
                <w:vanish/>
              </w:rPr>
              <w:t>5.</w:t>
            </w:r>
            <w:r w:rsidRPr="00311530">
              <w:rPr>
                <w:noProof/>
                <w:vanish/>
              </w:rPr>
              <w:tab/>
              <w:t>Navigációs segítség</w:t>
            </w:r>
          </w:p>
          <w:p w14:paraId="1306B2AD" w14:textId="77777777" w:rsidR="00D951F6" w:rsidRPr="00311530" w:rsidRDefault="00D951F6" w:rsidP="00D951F6">
            <w:pPr>
              <w:spacing w:before="60" w:after="60" w:line="240" w:lineRule="auto"/>
              <w:ind w:left="567" w:hanging="567"/>
              <w:rPr>
                <w:noProof/>
                <w:vanish/>
              </w:rPr>
            </w:pPr>
            <w:r w:rsidRPr="00311530">
              <w:rPr>
                <w:noProof/>
                <w:vanish/>
              </w:rPr>
              <w:t>6.</w:t>
            </w:r>
            <w:r w:rsidRPr="00311530">
              <w:rPr>
                <w:noProof/>
                <w:vanish/>
              </w:rPr>
              <w:tab/>
              <w:t>A hajó üzemeltetéséhez szükséges parti üzemeltetési szolgáltatások, beleértve a hírközlés, víz és elektromos energia biztosítását</w:t>
            </w:r>
          </w:p>
          <w:p w14:paraId="03015E2F" w14:textId="77777777" w:rsidR="00D951F6" w:rsidRPr="00311530" w:rsidRDefault="00D951F6" w:rsidP="00D951F6">
            <w:pPr>
              <w:spacing w:before="60" w:after="60" w:line="240" w:lineRule="auto"/>
              <w:ind w:left="567" w:hanging="567"/>
              <w:rPr>
                <w:noProof/>
                <w:vanish/>
              </w:rPr>
            </w:pPr>
            <w:r w:rsidRPr="00311530">
              <w:rPr>
                <w:noProof/>
                <w:vanish/>
              </w:rPr>
              <w:t>7.</w:t>
            </w:r>
            <w:r w:rsidRPr="00311530">
              <w:rPr>
                <w:noProof/>
                <w:vanish/>
              </w:rPr>
              <w:tab/>
              <w:t>Vészhelyzeti javító berendezések</w:t>
            </w:r>
          </w:p>
          <w:p w14:paraId="6686E18D" w14:textId="77777777" w:rsidR="00D951F6" w:rsidRPr="00311530" w:rsidRDefault="00D951F6" w:rsidP="00D951F6">
            <w:pPr>
              <w:spacing w:before="60" w:after="60" w:line="240" w:lineRule="auto"/>
              <w:ind w:left="567" w:hanging="567"/>
              <w:rPr>
                <w:noProof/>
                <w:vanish/>
              </w:rPr>
            </w:pPr>
            <w:r w:rsidRPr="00311530">
              <w:rPr>
                <w:noProof/>
                <w:vanish/>
              </w:rPr>
              <w:t>8.</w:t>
            </w:r>
            <w:r w:rsidRPr="00311530">
              <w:rPr>
                <w:noProof/>
                <w:vanish/>
              </w:rPr>
              <w:tab/>
              <w:t>Horgonyzási, kikötési, parthozállási szolgáltatások</w:t>
            </w:r>
          </w:p>
          <w:p w14:paraId="2E3A04FD" w14:textId="5F87CC11" w:rsidR="00D951F6" w:rsidRPr="00311530" w:rsidRDefault="00D951F6" w:rsidP="00D951F6">
            <w:pPr>
              <w:spacing w:before="60" w:after="60" w:line="240" w:lineRule="auto"/>
              <w:rPr>
                <w:noProof/>
                <w:vanish/>
              </w:rPr>
            </w:pPr>
            <w:r w:rsidRPr="00311530">
              <w:rPr>
                <w:noProof/>
                <w:vanish/>
              </w:rPr>
              <w:t>1)</w:t>
            </w:r>
            <w:r w:rsidRPr="00311530">
              <w:rPr>
                <w:noProof/>
                <w:vanish/>
              </w:rPr>
              <w:tab/>
              <w:t>Lásd fent.</w:t>
            </w:r>
          </w:p>
        </w:tc>
      </w:tr>
      <w:tr w:rsidR="00D951F6" w:rsidRPr="00311530" w14:paraId="7157EA30" w14:textId="77777777" w:rsidTr="00236E43">
        <w:trPr>
          <w:hidden/>
        </w:trPr>
        <w:tc>
          <w:tcPr>
            <w:tcW w:w="1250" w:type="pct"/>
            <w:gridSpan w:val="2"/>
            <w:tcBorders>
              <w:top w:val="nil"/>
              <w:bottom w:val="nil"/>
            </w:tcBorders>
          </w:tcPr>
          <w:p w14:paraId="21E82054" w14:textId="77777777" w:rsidR="00D951F6" w:rsidRPr="00311530" w:rsidRDefault="00D951F6" w:rsidP="00A0741F">
            <w:pPr>
              <w:pageBreakBefore/>
              <w:spacing w:before="60" w:after="60" w:line="240" w:lineRule="auto"/>
              <w:rPr>
                <w:noProof/>
                <w:vanish/>
              </w:rPr>
            </w:pPr>
          </w:p>
        </w:tc>
        <w:tc>
          <w:tcPr>
            <w:tcW w:w="1250" w:type="pct"/>
            <w:gridSpan w:val="2"/>
            <w:tcBorders>
              <w:top w:val="nil"/>
              <w:bottom w:val="nil"/>
            </w:tcBorders>
          </w:tcPr>
          <w:p w14:paraId="612D0065" w14:textId="4818D1D1" w:rsidR="00D951F6" w:rsidRPr="00311530" w:rsidRDefault="00A0741F" w:rsidP="00A0741F">
            <w:pPr>
              <w:spacing w:before="60" w:after="60" w:line="240" w:lineRule="auto"/>
              <w:ind w:left="567" w:hanging="567"/>
              <w:rPr>
                <w:noProof/>
                <w:vanish/>
              </w:rPr>
            </w:pPr>
            <w:r w:rsidRPr="00311530">
              <w:rPr>
                <w:noProof/>
                <w:vanish/>
              </w:rPr>
              <w:t>(ii)</w:t>
            </w:r>
            <w:r w:rsidRPr="00311530">
              <w:rPr>
                <w:noProof/>
                <w:vanish/>
              </w:rPr>
              <w:tab/>
              <w:t>Ha tulajdonosaik, partnereik vagy hajótulajdonosaik jogi személyek, akkor „nyilvános címüknek” Uruguay területén kell lennie. Uruguayi illetőségű természetes vagy jogi személyeknek kell ellenőrizniük és irányítaniuk a vállalatot. Rendelkezniük kell továbbá egy megfelelően hitelesített és Uruguay területén lakóhellyel rendelkező képviselővel („representante”).</w:t>
            </w:r>
          </w:p>
        </w:tc>
        <w:tc>
          <w:tcPr>
            <w:tcW w:w="1250" w:type="pct"/>
            <w:gridSpan w:val="2"/>
            <w:tcBorders>
              <w:top w:val="nil"/>
              <w:bottom w:val="nil"/>
            </w:tcBorders>
          </w:tcPr>
          <w:p w14:paraId="16750048" w14:textId="797BB0B5" w:rsidR="00D951F6" w:rsidRPr="00311530" w:rsidRDefault="00A0741F" w:rsidP="00A0741F">
            <w:pPr>
              <w:spacing w:before="60" w:after="60" w:line="240" w:lineRule="auto"/>
              <w:ind w:left="567" w:hanging="567"/>
              <w:rPr>
                <w:noProof/>
                <w:vanish/>
              </w:rPr>
            </w:pPr>
            <w:r w:rsidRPr="00311530">
              <w:rPr>
                <w:noProof/>
                <w:vanish/>
              </w:rPr>
              <w:t>(ii)</w:t>
            </w:r>
            <w:r w:rsidRPr="00311530">
              <w:rPr>
                <w:noProof/>
                <w:vanish/>
              </w:rPr>
              <w:tab/>
              <w:t>Ha tulajdonosaik, partnereik vagy hajótulajdonosaik jogi személyek, akkor „nyilvános címüknek” Uruguay területén kell lennie. Uruguayi illetőségű természetes vagy jogi személyeknek kell ellenőrizniük és irányítaniuk a vállalatot. Rendelkezniük kell továbbá egy megfelelően hitelesített és Uruguay területén lakóhellyel rendelkező képviselővel („representante”).</w:t>
            </w:r>
          </w:p>
        </w:tc>
        <w:tc>
          <w:tcPr>
            <w:tcW w:w="1250" w:type="pct"/>
            <w:gridSpan w:val="2"/>
            <w:tcBorders>
              <w:top w:val="nil"/>
              <w:bottom w:val="nil"/>
            </w:tcBorders>
          </w:tcPr>
          <w:p w14:paraId="2198789D" w14:textId="77777777" w:rsidR="00D951F6" w:rsidRPr="00311530" w:rsidRDefault="00D951F6" w:rsidP="00884A7A">
            <w:pPr>
              <w:spacing w:before="60" w:after="60" w:line="240" w:lineRule="auto"/>
              <w:rPr>
                <w:noProof/>
                <w:vanish/>
              </w:rPr>
            </w:pPr>
          </w:p>
        </w:tc>
      </w:tr>
      <w:tr w:rsidR="00D951F6" w:rsidRPr="00311530" w14:paraId="1D4EA6B8" w14:textId="77777777" w:rsidTr="00236E43">
        <w:trPr>
          <w:hidden/>
        </w:trPr>
        <w:tc>
          <w:tcPr>
            <w:tcW w:w="1250" w:type="pct"/>
            <w:gridSpan w:val="2"/>
            <w:tcBorders>
              <w:top w:val="nil"/>
            </w:tcBorders>
          </w:tcPr>
          <w:p w14:paraId="071F4320" w14:textId="77777777" w:rsidR="00D951F6" w:rsidRPr="00311530" w:rsidRDefault="00D951F6" w:rsidP="00D951F6">
            <w:pPr>
              <w:spacing w:before="60" w:after="60" w:line="240" w:lineRule="auto"/>
              <w:rPr>
                <w:noProof/>
                <w:vanish/>
              </w:rPr>
            </w:pPr>
          </w:p>
        </w:tc>
        <w:tc>
          <w:tcPr>
            <w:tcW w:w="1250" w:type="pct"/>
            <w:gridSpan w:val="2"/>
            <w:tcBorders>
              <w:top w:val="nil"/>
            </w:tcBorders>
          </w:tcPr>
          <w:p w14:paraId="7F4B0801" w14:textId="6DB17B19" w:rsidR="00A0741F" w:rsidRPr="00311530" w:rsidRDefault="00A0741F" w:rsidP="00A0741F">
            <w:pPr>
              <w:spacing w:before="60" w:after="60" w:line="240" w:lineRule="auto"/>
              <w:rPr>
                <w:noProof/>
                <w:vanish/>
              </w:rPr>
            </w:pPr>
            <w:r w:rsidRPr="00311530">
              <w:rPr>
                <w:noProof/>
                <w:vanish/>
              </w:rPr>
              <w:t>4)</w:t>
            </w:r>
            <w:r w:rsidRPr="00311530">
              <w:rPr>
                <w:noProof/>
                <w:vanish/>
              </w:rPr>
              <w:tab/>
              <w:t>Hajószemélyzet: kötelezettség nélkül.</w:t>
            </w:r>
          </w:p>
          <w:p w14:paraId="555EE696" w14:textId="7C7F03FF" w:rsidR="00D951F6" w:rsidRPr="00311530" w:rsidRDefault="00A0741F" w:rsidP="00A0741F">
            <w:pPr>
              <w:spacing w:before="60" w:after="60" w:line="240" w:lineRule="auto"/>
              <w:rPr>
                <w:noProof/>
                <w:vanish/>
              </w:rPr>
            </w:pPr>
            <w:r w:rsidRPr="00311530">
              <w:rPr>
                <w:noProof/>
                <w:vanish/>
              </w:rPr>
              <w:t>Kereskedelmi jelenléttel kapcsolatosan foglalkoztatott meghatározó személyek: Kötelezettség nélkül, kivéve a horizontális kötelezettségvállalásokról szóló szakaszban jelzetteket.</w:t>
            </w:r>
          </w:p>
        </w:tc>
        <w:tc>
          <w:tcPr>
            <w:tcW w:w="1250" w:type="pct"/>
            <w:gridSpan w:val="2"/>
            <w:tcBorders>
              <w:top w:val="nil"/>
            </w:tcBorders>
          </w:tcPr>
          <w:p w14:paraId="630E0B2F" w14:textId="5A36D243" w:rsidR="00A0741F" w:rsidRPr="00311530" w:rsidRDefault="00A0741F" w:rsidP="00A0741F">
            <w:pPr>
              <w:spacing w:before="60" w:after="60" w:line="240" w:lineRule="auto"/>
              <w:rPr>
                <w:noProof/>
                <w:vanish/>
              </w:rPr>
            </w:pPr>
            <w:r w:rsidRPr="00311530">
              <w:rPr>
                <w:noProof/>
                <w:vanish/>
              </w:rPr>
              <w:t>4)</w:t>
            </w:r>
            <w:r w:rsidRPr="00311530">
              <w:rPr>
                <w:noProof/>
                <w:vanish/>
              </w:rPr>
              <w:tab/>
              <w:t>Hajószemélyzet: kötelezettség nélkül.</w:t>
            </w:r>
          </w:p>
          <w:p w14:paraId="34C0D8AB" w14:textId="2CCFE663" w:rsidR="00D951F6" w:rsidRPr="00311530" w:rsidRDefault="00A0741F" w:rsidP="00A0741F">
            <w:pPr>
              <w:spacing w:before="60" w:after="60" w:line="240" w:lineRule="auto"/>
              <w:rPr>
                <w:noProof/>
                <w:vanish/>
              </w:rPr>
            </w:pPr>
            <w:r w:rsidRPr="00311530">
              <w:rPr>
                <w:noProof/>
                <w:vanish/>
              </w:rPr>
              <w:t>Kereskedelmi jelenléttel kapcsolatosan foglalkoztatott meghatározó személyek: Kötelezettség nélkül, kivéve a horizontális kötelezettségvállalásokról szóló szakaszban jelzetteket.</w:t>
            </w:r>
          </w:p>
        </w:tc>
        <w:tc>
          <w:tcPr>
            <w:tcW w:w="1250" w:type="pct"/>
            <w:gridSpan w:val="2"/>
            <w:tcBorders>
              <w:top w:val="nil"/>
            </w:tcBorders>
          </w:tcPr>
          <w:p w14:paraId="6544D93B" w14:textId="77777777" w:rsidR="00D951F6" w:rsidRPr="00311530" w:rsidRDefault="00D951F6" w:rsidP="00884A7A">
            <w:pPr>
              <w:spacing w:before="60" w:after="60" w:line="240" w:lineRule="auto"/>
              <w:rPr>
                <w:noProof/>
                <w:vanish/>
              </w:rPr>
            </w:pPr>
          </w:p>
        </w:tc>
      </w:tr>
      <w:tr w:rsidR="00A0741F" w:rsidRPr="00311530" w14:paraId="499FCF04" w14:textId="77777777" w:rsidTr="00EE2D36">
        <w:trPr>
          <w:hidden/>
        </w:trPr>
        <w:tc>
          <w:tcPr>
            <w:tcW w:w="5000" w:type="pct"/>
            <w:gridSpan w:val="8"/>
            <w:tcBorders>
              <w:bottom w:val="single" w:sz="4" w:space="0" w:color="auto"/>
            </w:tcBorders>
          </w:tcPr>
          <w:p w14:paraId="0BFB7AB9" w14:textId="03A92C2A" w:rsidR="00A0741F" w:rsidRPr="00311530" w:rsidRDefault="00A0741F" w:rsidP="00841F23">
            <w:pPr>
              <w:pageBreakBefore/>
              <w:spacing w:before="60" w:after="60" w:line="240" w:lineRule="auto"/>
              <w:rPr>
                <w:noProof/>
                <w:vanish/>
              </w:rPr>
            </w:pPr>
            <w:r w:rsidRPr="00311530">
              <w:rPr>
                <w:noProof/>
                <w:vanish/>
              </w:rPr>
              <w:t>KIEGÉSZÍTŐ TENGERÉSZETI SZOLGÁLTATÁSOK</w:t>
            </w:r>
          </w:p>
        </w:tc>
      </w:tr>
      <w:tr w:rsidR="00EE2D36" w:rsidRPr="00311530" w14:paraId="7C3036A2" w14:textId="77777777" w:rsidTr="00EE2D36">
        <w:trPr>
          <w:hidden/>
        </w:trPr>
        <w:tc>
          <w:tcPr>
            <w:tcW w:w="1250" w:type="pct"/>
            <w:gridSpan w:val="2"/>
            <w:tcBorders>
              <w:bottom w:val="nil"/>
            </w:tcBorders>
          </w:tcPr>
          <w:p w14:paraId="30F6653C" w14:textId="6B713DC7" w:rsidR="00EE2D36" w:rsidRPr="00311530" w:rsidRDefault="00EE2D36" w:rsidP="006121F9">
            <w:pPr>
              <w:spacing w:before="60" w:after="60" w:line="240" w:lineRule="auto"/>
              <w:rPr>
                <w:noProof/>
                <w:vanish/>
              </w:rPr>
            </w:pPr>
            <w:r w:rsidRPr="00311530">
              <w:rPr>
                <w:noProof/>
                <w:vanish/>
              </w:rPr>
              <w:t>ARGENTÍNA</w:t>
            </w:r>
          </w:p>
        </w:tc>
        <w:tc>
          <w:tcPr>
            <w:tcW w:w="1250" w:type="pct"/>
            <w:gridSpan w:val="2"/>
            <w:tcBorders>
              <w:bottom w:val="nil"/>
            </w:tcBorders>
          </w:tcPr>
          <w:p w14:paraId="779679CC" w14:textId="77777777" w:rsidR="00EE2D36" w:rsidRPr="00311530" w:rsidRDefault="00EE2D36" w:rsidP="00884A7A">
            <w:pPr>
              <w:spacing w:before="60" w:after="60" w:line="240" w:lineRule="auto"/>
              <w:rPr>
                <w:noProof/>
                <w:vanish/>
              </w:rPr>
            </w:pPr>
          </w:p>
        </w:tc>
        <w:tc>
          <w:tcPr>
            <w:tcW w:w="1250" w:type="pct"/>
            <w:gridSpan w:val="2"/>
            <w:tcBorders>
              <w:bottom w:val="nil"/>
            </w:tcBorders>
          </w:tcPr>
          <w:p w14:paraId="62CB807E" w14:textId="77777777" w:rsidR="00EE2D36" w:rsidRPr="00311530" w:rsidRDefault="00EE2D36" w:rsidP="00884A7A">
            <w:pPr>
              <w:spacing w:before="60" w:after="60" w:line="240" w:lineRule="auto"/>
              <w:rPr>
                <w:noProof/>
                <w:vanish/>
              </w:rPr>
            </w:pPr>
          </w:p>
        </w:tc>
        <w:tc>
          <w:tcPr>
            <w:tcW w:w="1250" w:type="pct"/>
            <w:gridSpan w:val="2"/>
            <w:tcBorders>
              <w:bottom w:val="nil"/>
            </w:tcBorders>
          </w:tcPr>
          <w:p w14:paraId="340D4581" w14:textId="77777777" w:rsidR="00EE2D36" w:rsidRPr="00311530" w:rsidRDefault="00EE2D36" w:rsidP="00884A7A">
            <w:pPr>
              <w:spacing w:before="60" w:after="60" w:line="240" w:lineRule="auto"/>
              <w:rPr>
                <w:noProof/>
                <w:vanish/>
              </w:rPr>
            </w:pPr>
          </w:p>
        </w:tc>
      </w:tr>
      <w:tr w:rsidR="004A1EE4" w:rsidRPr="00311530" w14:paraId="58AEA882" w14:textId="77777777" w:rsidTr="00EE2D36">
        <w:trPr>
          <w:hidden/>
        </w:trPr>
        <w:tc>
          <w:tcPr>
            <w:tcW w:w="1250" w:type="pct"/>
            <w:gridSpan w:val="2"/>
            <w:tcBorders>
              <w:top w:val="nil"/>
            </w:tcBorders>
          </w:tcPr>
          <w:p w14:paraId="7943576A" w14:textId="5BF31748" w:rsidR="004A1EE4" w:rsidRPr="00311530" w:rsidRDefault="004A1EE4" w:rsidP="006121F9">
            <w:pPr>
              <w:spacing w:before="60" w:after="60" w:line="240" w:lineRule="auto"/>
              <w:rPr>
                <w:noProof/>
                <w:vanish/>
              </w:rPr>
            </w:pPr>
            <w:r w:rsidRPr="00311530">
              <w:rPr>
                <w:noProof/>
                <w:vanish/>
              </w:rPr>
              <w:t>Tengeri rakománykezelési szolgáltatások (a 4. pontban foglalt fogalommeghatározás szerint)</w:t>
            </w:r>
          </w:p>
        </w:tc>
        <w:tc>
          <w:tcPr>
            <w:tcW w:w="1250" w:type="pct"/>
            <w:gridSpan w:val="2"/>
            <w:tcBorders>
              <w:top w:val="nil"/>
            </w:tcBorders>
          </w:tcPr>
          <w:p w14:paraId="793782E1" w14:textId="22BBD16A"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 xml:space="preserve"> azzal a kivétellel, hogy nincs korlátozás az átrakodásra (fedélzetről fedélzetre vagy rakparton keresztül) vagy a fedélzeti rakománykezelési berendezés használatára.</w:t>
            </w:r>
          </w:p>
          <w:p w14:paraId="0C0E487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8F33BF2" w14:textId="1ECC8954"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54008B80" w14:textId="1AFF2320"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15E009ED" w14:textId="1A905C79"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 xml:space="preserve"> azzal a kivétellel, hogy nincs korlátozás az átrakodásra (fedélzetről fedélzetre vagy rakparton keresztül) vagy a fedélzeti rakománykezelési berendezés használatára</w:t>
            </w:r>
          </w:p>
          <w:p w14:paraId="711485C6"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95C539D"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6AE5731" w14:textId="3B5CFCD5"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3953A35B" w14:textId="77777777" w:rsidR="004A1EE4" w:rsidRPr="00311530" w:rsidRDefault="004A1EE4" w:rsidP="00884A7A">
            <w:pPr>
              <w:spacing w:before="60" w:after="60" w:line="240" w:lineRule="auto"/>
              <w:rPr>
                <w:noProof/>
                <w:vanish/>
              </w:rPr>
            </w:pPr>
          </w:p>
        </w:tc>
      </w:tr>
      <w:tr w:rsidR="004A1EE4" w:rsidRPr="00311530" w14:paraId="41F1C23B" w14:textId="77777777" w:rsidTr="00236E43">
        <w:trPr>
          <w:hidden/>
        </w:trPr>
        <w:tc>
          <w:tcPr>
            <w:tcW w:w="1250" w:type="pct"/>
            <w:gridSpan w:val="2"/>
          </w:tcPr>
          <w:p w14:paraId="2E9BBB15" w14:textId="32FCF4A7" w:rsidR="004A1EE4" w:rsidRPr="00311530" w:rsidRDefault="004A1EE4" w:rsidP="00A0741F">
            <w:pPr>
              <w:pageBreakBefore/>
              <w:spacing w:before="60" w:after="60" w:line="240" w:lineRule="auto"/>
              <w:rPr>
                <w:noProof/>
                <w:vanish/>
              </w:rPr>
            </w:pPr>
            <w:r w:rsidRPr="00311530">
              <w:rPr>
                <w:noProof/>
                <w:vanish/>
              </w:rPr>
              <w:t>Tárolási és raktározási szolgáltatások (CPC 742)</w:t>
            </w:r>
          </w:p>
        </w:tc>
        <w:tc>
          <w:tcPr>
            <w:tcW w:w="1250" w:type="pct"/>
            <w:gridSpan w:val="2"/>
          </w:tcPr>
          <w:p w14:paraId="40DBE67E" w14:textId="207FFF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0D07E502"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9C62A65" w14:textId="5DEE25EF"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7D2164F0" w14:textId="02E94344"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BDF697D" w14:textId="60B2820F"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5B6EAB08"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7E4536C" w14:textId="240AFDE9"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16ADF3DA" w14:textId="3FA429CC"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2A70BC3A" w14:textId="77777777" w:rsidR="004A1EE4" w:rsidRPr="00311530" w:rsidRDefault="004A1EE4" w:rsidP="00884A7A">
            <w:pPr>
              <w:spacing w:before="60" w:after="60" w:line="240" w:lineRule="auto"/>
              <w:rPr>
                <w:noProof/>
                <w:vanish/>
              </w:rPr>
            </w:pPr>
          </w:p>
        </w:tc>
      </w:tr>
      <w:tr w:rsidR="004A1EE4" w:rsidRPr="00311530" w14:paraId="1FDA2DE3" w14:textId="77777777" w:rsidTr="00236E43">
        <w:trPr>
          <w:hidden/>
        </w:trPr>
        <w:tc>
          <w:tcPr>
            <w:tcW w:w="1250" w:type="pct"/>
            <w:gridSpan w:val="2"/>
          </w:tcPr>
          <w:p w14:paraId="294D24FE" w14:textId="292E41D0" w:rsidR="004A1EE4" w:rsidRPr="00311530" w:rsidRDefault="004A1EE4" w:rsidP="006121F9">
            <w:pPr>
              <w:spacing w:before="60" w:after="60" w:line="240" w:lineRule="auto"/>
              <w:rPr>
                <w:noProof/>
                <w:vanish/>
              </w:rPr>
            </w:pPr>
            <w:r w:rsidRPr="00311530">
              <w:rPr>
                <w:noProof/>
                <w:vanish/>
              </w:rPr>
              <w:t>Vámkezelési szolgáltatások (az 5. pontban foglalt fogalommeghatározás szerint)</w:t>
            </w:r>
          </w:p>
        </w:tc>
        <w:tc>
          <w:tcPr>
            <w:tcW w:w="1250" w:type="pct"/>
            <w:gridSpan w:val="2"/>
          </w:tcPr>
          <w:p w14:paraId="033C2910" w14:textId="3AFBEDC2"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38E7ED44"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6429D5F" w14:textId="5A95961B"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1A71D843" w14:textId="348610E3"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42E782D4" w14:textId="701233F3"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07A7DCFD"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429CAF5" w14:textId="4403AF3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493B8826" w14:textId="4DD58A5C"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0BE308ED" w14:textId="77777777" w:rsidR="004A1EE4" w:rsidRPr="00311530" w:rsidRDefault="004A1EE4" w:rsidP="00884A7A">
            <w:pPr>
              <w:spacing w:before="60" w:after="60" w:line="240" w:lineRule="auto"/>
              <w:rPr>
                <w:noProof/>
                <w:vanish/>
              </w:rPr>
            </w:pPr>
          </w:p>
        </w:tc>
      </w:tr>
      <w:tr w:rsidR="004A1EE4" w:rsidRPr="00311530" w14:paraId="0CD4D5D8" w14:textId="77777777" w:rsidTr="00236E43">
        <w:trPr>
          <w:hidden/>
        </w:trPr>
        <w:tc>
          <w:tcPr>
            <w:tcW w:w="1250" w:type="pct"/>
            <w:gridSpan w:val="2"/>
          </w:tcPr>
          <w:p w14:paraId="61A1EB1A" w14:textId="32E42E0A" w:rsidR="004A1EE4" w:rsidRPr="00311530" w:rsidRDefault="004A1EE4" w:rsidP="00A0741F">
            <w:pPr>
              <w:pageBreakBefore/>
              <w:spacing w:before="60" w:after="60" w:line="240" w:lineRule="auto"/>
              <w:rPr>
                <w:noProof/>
                <w:vanish/>
              </w:rPr>
            </w:pPr>
            <w:r w:rsidRPr="00311530">
              <w:rPr>
                <w:noProof/>
                <w:vanish/>
              </w:rPr>
              <w:t>Konténerállomás- és lerakatszolgáltatás (a 6. pontban foglalt fogalommeghatározás szerint)</w:t>
            </w:r>
          </w:p>
        </w:tc>
        <w:tc>
          <w:tcPr>
            <w:tcW w:w="1250" w:type="pct"/>
            <w:gridSpan w:val="2"/>
          </w:tcPr>
          <w:p w14:paraId="49CAA4EC" w14:textId="44905DDD"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0A6A1ECE"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6A382AB" w14:textId="5136AE1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23B773F2" w14:textId="242C6821"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A96695D" w14:textId="51F6EF74"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02F9A348"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D7CD495" w14:textId="52978648"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6D60C676" w14:textId="3DF9A6B2"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4AA859E" w14:textId="77777777" w:rsidR="004A1EE4" w:rsidRPr="00311530" w:rsidRDefault="004A1EE4" w:rsidP="00884A7A">
            <w:pPr>
              <w:spacing w:before="60" w:after="60" w:line="240" w:lineRule="auto"/>
              <w:rPr>
                <w:noProof/>
                <w:vanish/>
              </w:rPr>
            </w:pPr>
          </w:p>
        </w:tc>
      </w:tr>
      <w:tr w:rsidR="004A1EE4" w:rsidRPr="00311530" w14:paraId="10974D7D" w14:textId="77777777" w:rsidTr="00236E43">
        <w:trPr>
          <w:hidden/>
        </w:trPr>
        <w:tc>
          <w:tcPr>
            <w:tcW w:w="1250" w:type="pct"/>
            <w:gridSpan w:val="2"/>
          </w:tcPr>
          <w:p w14:paraId="529EDD02" w14:textId="17D2998E" w:rsidR="004A1EE4" w:rsidRPr="00311530" w:rsidRDefault="004A1EE4" w:rsidP="00A0741F">
            <w:pPr>
              <w:spacing w:before="60" w:after="60" w:line="240" w:lineRule="auto"/>
              <w:rPr>
                <w:noProof/>
                <w:vanish/>
              </w:rPr>
            </w:pPr>
            <w:r w:rsidRPr="00311530">
              <w:rPr>
                <w:noProof/>
                <w:vanish/>
              </w:rPr>
              <w:t>Kereskedelmi hajózási képviselet (a 7. pontban foglalt fogalommeghatározás szerint)</w:t>
            </w:r>
          </w:p>
        </w:tc>
        <w:tc>
          <w:tcPr>
            <w:tcW w:w="1250" w:type="pct"/>
            <w:gridSpan w:val="2"/>
          </w:tcPr>
          <w:p w14:paraId="69338754"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8CD1013"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02C1AF1"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933CD23" w14:textId="0DEE75DB"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654E566F"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19D92FE"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7515A37"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4BAE9C5" w14:textId="751D123B"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51A70C7F" w14:textId="77777777" w:rsidR="004A1EE4" w:rsidRPr="00311530" w:rsidRDefault="004A1EE4" w:rsidP="00884A7A">
            <w:pPr>
              <w:spacing w:before="60" w:after="60" w:line="240" w:lineRule="auto"/>
              <w:rPr>
                <w:noProof/>
                <w:vanish/>
              </w:rPr>
            </w:pPr>
          </w:p>
        </w:tc>
      </w:tr>
      <w:tr w:rsidR="004A1EE4" w:rsidRPr="00311530" w14:paraId="42A1632E" w14:textId="77777777" w:rsidTr="00236E43">
        <w:trPr>
          <w:hidden/>
        </w:trPr>
        <w:tc>
          <w:tcPr>
            <w:tcW w:w="1250" w:type="pct"/>
            <w:gridSpan w:val="2"/>
            <w:tcBorders>
              <w:bottom w:val="single" w:sz="4" w:space="0" w:color="auto"/>
            </w:tcBorders>
          </w:tcPr>
          <w:p w14:paraId="178476B9" w14:textId="42051EDA" w:rsidR="004A1EE4" w:rsidRPr="00311530" w:rsidRDefault="004A1EE4" w:rsidP="00A0741F">
            <w:pPr>
              <w:pageBreakBefore/>
              <w:spacing w:before="60" w:after="60" w:line="240" w:lineRule="auto"/>
              <w:rPr>
                <w:noProof/>
                <w:vanish/>
              </w:rPr>
            </w:pPr>
            <w:r w:rsidRPr="00311530">
              <w:rPr>
                <w:noProof/>
                <w:vanish/>
              </w:rPr>
              <w:t>(Tengeri) szállítmányozási szolgáltatások (a 8. pontban foglalt fogalommeghatározás szerint)</w:t>
            </w:r>
          </w:p>
        </w:tc>
        <w:tc>
          <w:tcPr>
            <w:tcW w:w="1250" w:type="pct"/>
            <w:gridSpan w:val="2"/>
            <w:tcBorders>
              <w:bottom w:val="single" w:sz="4" w:space="0" w:color="auto"/>
            </w:tcBorders>
          </w:tcPr>
          <w:p w14:paraId="7C3199C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400BA47"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9F05D2C"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F74FCB8" w14:textId="5AF73D1D"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4A3C18A0"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7D6998CC"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44A8489B"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123E1B32" w14:textId="5717BC86"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73A601D6" w14:textId="77777777" w:rsidR="004A1EE4" w:rsidRPr="00311530" w:rsidRDefault="004A1EE4" w:rsidP="00884A7A">
            <w:pPr>
              <w:spacing w:before="60" w:after="60" w:line="240" w:lineRule="auto"/>
              <w:rPr>
                <w:noProof/>
                <w:vanish/>
              </w:rPr>
            </w:pPr>
          </w:p>
        </w:tc>
      </w:tr>
      <w:tr w:rsidR="00A0741F" w:rsidRPr="00311530" w14:paraId="3DA1EAA9" w14:textId="77777777" w:rsidTr="00236E43">
        <w:trPr>
          <w:hidden/>
        </w:trPr>
        <w:tc>
          <w:tcPr>
            <w:tcW w:w="1250" w:type="pct"/>
            <w:gridSpan w:val="2"/>
            <w:tcBorders>
              <w:bottom w:val="nil"/>
            </w:tcBorders>
          </w:tcPr>
          <w:p w14:paraId="31CFEED3" w14:textId="4D7564AC" w:rsidR="00A0741F" w:rsidRPr="00311530" w:rsidRDefault="00A0741F" w:rsidP="00A0741F">
            <w:pPr>
              <w:pageBreakBefore/>
              <w:spacing w:before="60" w:after="60" w:line="240" w:lineRule="auto"/>
              <w:rPr>
                <w:noProof/>
                <w:vanish/>
              </w:rPr>
            </w:pPr>
            <w:r w:rsidRPr="00311530">
              <w:rPr>
                <w:noProof/>
                <w:vanish/>
              </w:rPr>
              <w:t>BRAZÍLIA</w:t>
            </w:r>
          </w:p>
        </w:tc>
        <w:tc>
          <w:tcPr>
            <w:tcW w:w="1250" w:type="pct"/>
            <w:gridSpan w:val="2"/>
            <w:tcBorders>
              <w:bottom w:val="nil"/>
            </w:tcBorders>
          </w:tcPr>
          <w:p w14:paraId="1109D35F" w14:textId="77777777" w:rsidR="00A0741F" w:rsidRPr="00311530" w:rsidRDefault="00A0741F" w:rsidP="00884A7A">
            <w:pPr>
              <w:spacing w:before="60" w:after="60" w:line="240" w:lineRule="auto"/>
              <w:rPr>
                <w:noProof/>
                <w:vanish/>
              </w:rPr>
            </w:pPr>
          </w:p>
        </w:tc>
        <w:tc>
          <w:tcPr>
            <w:tcW w:w="1250" w:type="pct"/>
            <w:gridSpan w:val="2"/>
            <w:tcBorders>
              <w:bottom w:val="nil"/>
            </w:tcBorders>
          </w:tcPr>
          <w:p w14:paraId="40FE9843" w14:textId="77777777" w:rsidR="00A0741F" w:rsidRPr="00311530" w:rsidRDefault="00A0741F" w:rsidP="00884A7A">
            <w:pPr>
              <w:spacing w:before="60" w:after="60" w:line="240" w:lineRule="auto"/>
              <w:rPr>
                <w:noProof/>
                <w:vanish/>
              </w:rPr>
            </w:pPr>
          </w:p>
        </w:tc>
        <w:tc>
          <w:tcPr>
            <w:tcW w:w="1250" w:type="pct"/>
            <w:gridSpan w:val="2"/>
            <w:tcBorders>
              <w:bottom w:val="nil"/>
            </w:tcBorders>
          </w:tcPr>
          <w:p w14:paraId="02241763" w14:textId="77777777" w:rsidR="00A0741F" w:rsidRPr="00311530" w:rsidRDefault="00A0741F" w:rsidP="00884A7A">
            <w:pPr>
              <w:spacing w:before="60" w:after="60" w:line="240" w:lineRule="auto"/>
              <w:rPr>
                <w:noProof/>
                <w:vanish/>
              </w:rPr>
            </w:pPr>
          </w:p>
        </w:tc>
      </w:tr>
      <w:tr w:rsidR="004A1EE4" w:rsidRPr="00311530" w14:paraId="1FD1F824" w14:textId="77777777" w:rsidTr="00236E43">
        <w:trPr>
          <w:hidden/>
        </w:trPr>
        <w:tc>
          <w:tcPr>
            <w:tcW w:w="1250" w:type="pct"/>
            <w:gridSpan w:val="2"/>
            <w:tcBorders>
              <w:top w:val="nil"/>
              <w:bottom w:val="nil"/>
            </w:tcBorders>
          </w:tcPr>
          <w:p w14:paraId="4675C1A7" w14:textId="77777777" w:rsidR="001B5EB3" w:rsidRPr="00311530" w:rsidRDefault="004A1EE4" w:rsidP="00A0741F">
            <w:pPr>
              <w:spacing w:before="60" w:after="60" w:line="240" w:lineRule="auto"/>
              <w:ind w:left="567" w:hanging="567"/>
              <w:rPr>
                <w:noProof/>
                <w:vanish/>
              </w:rPr>
            </w:pPr>
            <w:r w:rsidRPr="00311530">
              <w:rPr>
                <w:noProof/>
                <w:vanish/>
              </w:rPr>
              <w:t>B.</w:t>
            </w:r>
            <w:r w:rsidRPr="00311530">
              <w:rPr>
                <w:noProof/>
                <w:vanish/>
              </w:rPr>
              <w:tab/>
              <w:t>A tengeri szállítást kiegészítő szolgáltatások:</w:t>
            </w:r>
          </w:p>
          <w:p w14:paraId="5625CC24" w14:textId="6CB13796" w:rsidR="001B5EB3" w:rsidRPr="00311530" w:rsidRDefault="004A1EE4" w:rsidP="00884A7A">
            <w:pPr>
              <w:spacing w:before="60" w:after="60" w:line="240" w:lineRule="auto"/>
              <w:rPr>
                <w:noProof/>
                <w:vanish/>
              </w:rPr>
            </w:pPr>
            <w:r w:rsidRPr="00311530">
              <w:rPr>
                <w:noProof/>
                <w:vanish/>
              </w:rPr>
              <w:t>Rakománykezelés (CPC 714)</w:t>
            </w:r>
          </w:p>
          <w:p w14:paraId="67F9DC43" w14:textId="6C9BF0D0" w:rsidR="001B5EB3" w:rsidRPr="00311530" w:rsidRDefault="004A1EE4" w:rsidP="00884A7A">
            <w:pPr>
              <w:spacing w:before="60" w:after="60" w:line="240" w:lineRule="auto"/>
              <w:rPr>
                <w:noProof/>
                <w:vanish/>
              </w:rPr>
            </w:pPr>
            <w:r w:rsidRPr="00311530">
              <w:rPr>
                <w:noProof/>
                <w:vanish/>
              </w:rPr>
              <w:t>Tárolási és raktározási szolgáltatások (CPC 742)</w:t>
            </w:r>
          </w:p>
          <w:p w14:paraId="22F0E600" w14:textId="03156CC1" w:rsidR="004A1EE4" w:rsidRPr="00311530" w:rsidRDefault="004A1EE4" w:rsidP="00884A7A">
            <w:pPr>
              <w:spacing w:before="60" w:after="60" w:line="240" w:lineRule="auto"/>
              <w:rPr>
                <w:noProof/>
                <w:vanish/>
              </w:rPr>
            </w:pPr>
            <w:r w:rsidRPr="00311530">
              <w:rPr>
                <w:noProof/>
                <w:vanish/>
              </w:rPr>
              <w:t>Konténerállomás- és lerakatszolgáltatás (a 4. pontban foglalt fogalommeghatározás szerint)</w:t>
            </w:r>
          </w:p>
        </w:tc>
        <w:tc>
          <w:tcPr>
            <w:tcW w:w="1250" w:type="pct"/>
            <w:gridSpan w:val="2"/>
            <w:tcBorders>
              <w:top w:val="nil"/>
              <w:bottom w:val="nil"/>
            </w:tcBorders>
          </w:tcPr>
          <w:p w14:paraId="44BDF04D" w14:textId="27C45F95"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45B89BFB"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3F95EBC" w14:textId="284EEE0E" w:rsidR="004A1EE4" w:rsidRPr="00311530" w:rsidRDefault="004A1EE4" w:rsidP="00A0741F">
            <w:pPr>
              <w:spacing w:before="60" w:after="60" w:line="240" w:lineRule="auto"/>
              <w:rPr>
                <w:noProof/>
                <w:vanish/>
              </w:rPr>
            </w:pPr>
            <w:r w:rsidRPr="00311530">
              <w:rPr>
                <w:noProof/>
                <w:vanish/>
              </w:rPr>
              <w:t>3)</w:t>
            </w:r>
            <w:r w:rsidRPr="00311530">
              <w:rPr>
                <w:noProof/>
                <w:vanish/>
              </w:rPr>
              <w:tab/>
              <w:t>Korlátozás nélkül, kivéve: a kikötőkben a közterületek kihasználtsága rendelkezésreállási és koncessziós eljárásoktól vagy nyilvános ajánlati felhívásoktól függ.</w:t>
            </w:r>
          </w:p>
        </w:tc>
        <w:tc>
          <w:tcPr>
            <w:tcW w:w="1250" w:type="pct"/>
            <w:gridSpan w:val="2"/>
            <w:tcBorders>
              <w:top w:val="nil"/>
              <w:bottom w:val="nil"/>
            </w:tcBorders>
          </w:tcPr>
          <w:p w14:paraId="355E1E16" w14:textId="43A2AFA5" w:rsidR="004A1EE4"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76B51232" w14:textId="77777777" w:rsidR="004A1EE4"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64AEDC85" w14:textId="4F6D1F19" w:rsidR="004A1EE4" w:rsidRPr="00311530" w:rsidRDefault="004A1EE4" w:rsidP="00A0741F">
            <w:pPr>
              <w:spacing w:before="60" w:after="60" w:line="240" w:lineRule="auto"/>
              <w:rPr>
                <w:noProof/>
                <w:vanish/>
              </w:rPr>
            </w:pPr>
            <w:r w:rsidRPr="00311530">
              <w:rPr>
                <w:noProof/>
                <w:vanish/>
              </w:rPr>
              <w:t>3)</w:t>
            </w:r>
            <w:r w:rsidRPr="00311530">
              <w:rPr>
                <w:noProof/>
                <w:vanish/>
              </w:rPr>
              <w:tab/>
              <w:t>Korlátozás nélkül.</w:t>
            </w:r>
          </w:p>
        </w:tc>
        <w:tc>
          <w:tcPr>
            <w:tcW w:w="1250" w:type="pct"/>
            <w:gridSpan w:val="2"/>
            <w:tcBorders>
              <w:top w:val="nil"/>
              <w:bottom w:val="nil"/>
            </w:tcBorders>
          </w:tcPr>
          <w:p w14:paraId="234EC46B" w14:textId="77777777" w:rsidR="004A1EE4" w:rsidRPr="00311530" w:rsidRDefault="004A1EE4" w:rsidP="00884A7A">
            <w:pPr>
              <w:spacing w:before="60" w:after="60" w:line="240" w:lineRule="auto"/>
              <w:rPr>
                <w:noProof/>
                <w:vanish/>
              </w:rPr>
            </w:pPr>
          </w:p>
        </w:tc>
      </w:tr>
      <w:tr w:rsidR="00A0741F" w:rsidRPr="00311530" w14:paraId="2FFBCFEC" w14:textId="77777777" w:rsidTr="00236E43">
        <w:trPr>
          <w:hidden/>
        </w:trPr>
        <w:tc>
          <w:tcPr>
            <w:tcW w:w="1250" w:type="pct"/>
            <w:gridSpan w:val="2"/>
            <w:tcBorders>
              <w:top w:val="nil"/>
              <w:bottom w:val="single" w:sz="4" w:space="0" w:color="auto"/>
            </w:tcBorders>
          </w:tcPr>
          <w:p w14:paraId="2F7E81B3" w14:textId="77777777" w:rsidR="00A0741F" w:rsidRPr="00311530" w:rsidRDefault="00A0741F" w:rsidP="00A0741F">
            <w:pPr>
              <w:spacing w:before="60" w:after="60" w:line="240" w:lineRule="auto"/>
              <w:ind w:left="567" w:hanging="567"/>
              <w:rPr>
                <w:noProof/>
                <w:vanish/>
              </w:rPr>
            </w:pPr>
          </w:p>
        </w:tc>
        <w:tc>
          <w:tcPr>
            <w:tcW w:w="1250" w:type="pct"/>
            <w:gridSpan w:val="2"/>
            <w:tcBorders>
              <w:top w:val="nil"/>
              <w:bottom w:val="single" w:sz="4" w:space="0" w:color="auto"/>
            </w:tcBorders>
          </w:tcPr>
          <w:p w14:paraId="2342793C" w14:textId="149D4C80" w:rsidR="00A0741F" w:rsidRPr="00311530" w:rsidRDefault="00A0741F"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4831B808" w14:textId="1B16094D" w:rsidR="00A0741F" w:rsidRPr="00311530" w:rsidRDefault="00A0741F"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bottom w:val="single" w:sz="4" w:space="0" w:color="auto"/>
            </w:tcBorders>
          </w:tcPr>
          <w:p w14:paraId="366DDE74" w14:textId="77777777" w:rsidR="00A0741F" w:rsidRPr="00311530" w:rsidRDefault="00A0741F" w:rsidP="00884A7A">
            <w:pPr>
              <w:spacing w:before="60" w:after="60" w:line="240" w:lineRule="auto"/>
              <w:rPr>
                <w:noProof/>
                <w:vanish/>
              </w:rPr>
            </w:pPr>
          </w:p>
        </w:tc>
      </w:tr>
      <w:tr w:rsidR="006121F9" w:rsidRPr="00311530" w14:paraId="1B979677" w14:textId="77777777" w:rsidTr="00236E43">
        <w:trPr>
          <w:hidden/>
        </w:trPr>
        <w:tc>
          <w:tcPr>
            <w:tcW w:w="1250" w:type="pct"/>
            <w:gridSpan w:val="2"/>
            <w:tcBorders>
              <w:bottom w:val="nil"/>
            </w:tcBorders>
          </w:tcPr>
          <w:p w14:paraId="090081F2" w14:textId="77777777" w:rsidR="001B5EB3" w:rsidRPr="00311530" w:rsidRDefault="006121F9" w:rsidP="00A0741F">
            <w:pPr>
              <w:pageBreakBefore/>
              <w:spacing w:before="60" w:after="60" w:line="240" w:lineRule="auto"/>
              <w:rPr>
                <w:noProof/>
                <w:vanish/>
              </w:rPr>
            </w:pPr>
            <w:r w:rsidRPr="00311530">
              <w:rPr>
                <w:noProof/>
                <w:vanish/>
              </w:rPr>
              <w:t>Kereskedelmi hajózási képviselet (az 5. pontban foglalt fogalommeghatározás szerint)</w:t>
            </w:r>
          </w:p>
          <w:p w14:paraId="5364D4BC" w14:textId="22F41619" w:rsidR="006121F9" w:rsidRPr="00311530" w:rsidRDefault="006121F9" w:rsidP="00884A7A">
            <w:pPr>
              <w:spacing w:before="60" w:after="60" w:line="240" w:lineRule="auto"/>
              <w:rPr>
                <w:noProof/>
                <w:vanish/>
              </w:rPr>
            </w:pPr>
            <w:r w:rsidRPr="00311530">
              <w:rPr>
                <w:noProof/>
                <w:vanish/>
              </w:rPr>
              <w:t>Szállítmányozási szolgáltatások (a 6. pontban foglalt fogalommeghatározás szerint)</w:t>
            </w:r>
          </w:p>
        </w:tc>
        <w:tc>
          <w:tcPr>
            <w:tcW w:w="1250" w:type="pct"/>
            <w:gridSpan w:val="2"/>
            <w:tcBorders>
              <w:bottom w:val="nil"/>
            </w:tcBorders>
          </w:tcPr>
          <w:p w14:paraId="2546E101" w14:textId="53C80A5C" w:rsidR="006121F9" w:rsidRPr="00311530" w:rsidRDefault="006121F9"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2B329BB6" w14:textId="77777777" w:rsidR="006121F9" w:rsidRPr="00311530" w:rsidRDefault="006121F9" w:rsidP="00884A7A">
            <w:pPr>
              <w:spacing w:before="60" w:after="60" w:line="240" w:lineRule="auto"/>
              <w:rPr>
                <w:noProof/>
                <w:vanish/>
              </w:rPr>
            </w:pPr>
            <w:r w:rsidRPr="00311530">
              <w:rPr>
                <w:noProof/>
                <w:vanish/>
              </w:rPr>
              <w:t>2)</w:t>
            </w:r>
            <w:r w:rsidRPr="00311530">
              <w:rPr>
                <w:noProof/>
                <w:vanish/>
              </w:rPr>
              <w:tab/>
              <w:t>Korlátozás nélkül.</w:t>
            </w:r>
          </w:p>
          <w:p w14:paraId="719782FA" w14:textId="1C7158DF" w:rsidR="006121F9" w:rsidRPr="00311530" w:rsidRDefault="006121F9" w:rsidP="00A0741F">
            <w:pPr>
              <w:spacing w:before="60" w:after="60" w:line="240" w:lineRule="auto"/>
              <w:rPr>
                <w:noProof/>
                <w:vanish/>
              </w:rPr>
            </w:pPr>
            <w:r w:rsidRPr="00311530">
              <w:rPr>
                <w:noProof/>
                <w:vanish/>
              </w:rPr>
              <w:t>3)</w:t>
            </w:r>
            <w:r w:rsidRPr="00311530">
              <w:rPr>
                <w:noProof/>
                <w:vanish/>
              </w:rPr>
              <w:tab/>
              <w:t>Korlátozás nélkül, kivéve: a kikötőkben a közterületek kihasználtsága rendelkezésreállási és koncessziós eljárásoktól vagy nyilvános ajánlati felhívásoktól függ.</w:t>
            </w:r>
          </w:p>
        </w:tc>
        <w:tc>
          <w:tcPr>
            <w:tcW w:w="1250" w:type="pct"/>
            <w:gridSpan w:val="2"/>
            <w:tcBorders>
              <w:bottom w:val="nil"/>
            </w:tcBorders>
          </w:tcPr>
          <w:p w14:paraId="01107AF8" w14:textId="77777777" w:rsidR="006121F9" w:rsidRPr="00311530" w:rsidRDefault="006121F9" w:rsidP="00884A7A">
            <w:pPr>
              <w:spacing w:before="60" w:after="60" w:line="240" w:lineRule="auto"/>
              <w:rPr>
                <w:noProof/>
                <w:vanish/>
              </w:rPr>
            </w:pPr>
            <w:r w:rsidRPr="00311530">
              <w:rPr>
                <w:noProof/>
                <w:vanish/>
              </w:rPr>
              <w:t>1)</w:t>
            </w:r>
            <w:r w:rsidRPr="00311530">
              <w:rPr>
                <w:noProof/>
                <w:vanish/>
              </w:rPr>
              <w:tab/>
              <w:t>Korlátozás nélkül.</w:t>
            </w:r>
          </w:p>
          <w:p w14:paraId="704A3D47" w14:textId="77777777" w:rsidR="006121F9" w:rsidRPr="00311530" w:rsidRDefault="006121F9" w:rsidP="00884A7A">
            <w:pPr>
              <w:spacing w:before="60" w:after="60" w:line="240" w:lineRule="auto"/>
              <w:rPr>
                <w:noProof/>
                <w:vanish/>
              </w:rPr>
            </w:pPr>
            <w:r w:rsidRPr="00311530">
              <w:rPr>
                <w:noProof/>
                <w:vanish/>
              </w:rPr>
              <w:t>2)</w:t>
            </w:r>
            <w:r w:rsidRPr="00311530">
              <w:rPr>
                <w:noProof/>
                <w:vanish/>
              </w:rPr>
              <w:tab/>
              <w:t>Korlátozás nélkül.</w:t>
            </w:r>
          </w:p>
          <w:p w14:paraId="695CCA0E" w14:textId="11CDBA50" w:rsidR="006121F9" w:rsidRPr="00311530" w:rsidRDefault="006121F9" w:rsidP="00A0741F">
            <w:pPr>
              <w:spacing w:before="60" w:after="60" w:line="240" w:lineRule="auto"/>
              <w:rPr>
                <w:noProof/>
                <w:vanish/>
              </w:rPr>
            </w:pPr>
            <w:r w:rsidRPr="00311530">
              <w:rPr>
                <w:noProof/>
                <w:vanish/>
              </w:rPr>
              <w:t>3)</w:t>
            </w:r>
            <w:r w:rsidRPr="00311530">
              <w:rPr>
                <w:noProof/>
                <w:vanish/>
              </w:rPr>
              <w:tab/>
              <w:t>Korlátozás nélkül.</w:t>
            </w:r>
          </w:p>
        </w:tc>
        <w:tc>
          <w:tcPr>
            <w:tcW w:w="1250" w:type="pct"/>
            <w:gridSpan w:val="2"/>
            <w:tcBorders>
              <w:bottom w:val="nil"/>
            </w:tcBorders>
          </w:tcPr>
          <w:p w14:paraId="27C06962" w14:textId="77777777" w:rsidR="006121F9" w:rsidRPr="00311530" w:rsidRDefault="006121F9" w:rsidP="00884A7A">
            <w:pPr>
              <w:spacing w:before="60" w:after="60" w:line="240" w:lineRule="auto"/>
              <w:rPr>
                <w:noProof/>
                <w:vanish/>
              </w:rPr>
            </w:pPr>
          </w:p>
        </w:tc>
      </w:tr>
      <w:tr w:rsidR="00A0741F" w:rsidRPr="00311530" w14:paraId="0033E21E" w14:textId="77777777" w:rsidTr="00236E43">
        <w:trPr>
          <w:hidden/>
        </w:trPr>
        <w:tc>
          <w:tcPr>
            <w:tcW w:w="1250" w:type="pct"/>
            <w:gridSpan w:val="2"/>
            <w:tcBorders>
              <w:top w:val="nil"/>
            </w:tcBorders>
          </w:tcPr>
          <w:p w14:paraId="5D3887BD" w14:textId="77777777" w:rsidR="00A0741F" w:rsidRPr="00311530" w:rsidRDefault="00A0741F" w:rsidP="00A0741F">
            <w:pPr>
              <w:spacing w:before="60" w:after="60" w:line="240" w:lineRule="auto"/>
              <w:rPr>
                <w:noProof/>
                <w:vanish/>
              </w:rPr>
            </w:pPr>
          </w:p>
        </w:tc>
        <w:tc>
          <w:tcPr>
            <w:tcW w:w="1250" w:type="pct"/>
            <w:gridSpan w:val="2"/>
            <w:tcBorders>
              <w:top w:val="nil"/>
            </w:tcBorders>
          </w:tcPr>
          <w:p w14:paraId="5CBC37DF" w14:textId="75ED0B5E" w:rsidR="00A0741F" w:rsidRPr="00311530" w:rsidRDefault="00A0741F"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3BB85A87" w14:textId="4A47DA09" w:rsidR="00A0741F" w:rsidRPr="00311530" w:rsidRDefault="00A0741F"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2A75B1D4" w14:textId="77777777" w:rsidR="00A0741F" w:rsidRPr="00311530" w:rsidRDefault="00A0741F" w:rsidP="00884A7A">
            <w:pPr>
              <w:spacing w:before="60" w:after="60" w:line="240" w:lineRule="auto"/>
              <w:rPr>
                <w:noProof/>
                <w:vanish/>
              </w:rPr>
            </w:pPr>
          </w:p>
        </w:tc>
      </w:tr>
      <w:tr w:rsidR="004A1EE4" w:rsidRPr="00311530" w14:paraId="7E43C8F2" w14:textId="77777777" w:rsidTr="00236E43">
        <w:trPr>
          <w:hidden/>
        </w:trPr>
        <w:tc>
          <w:tcPr>
            <w:tcW w:w="1250" w:type="pct"/>
            <w:gridSpan w:val="2"/>
            <w:tcBorders>
              <w:bottom w:val="single" w:sz="4" w:space="0" w:color="auto"/>
            </w:tcBorders>
          </w:tcPr>
          <w:p w14:paraId="0257D839" w14:textId="6E8CD509" w:rsidR="004A1EE4" w:rsidRPr="00311530" w:rsidRDefault="004A1EE4" w:rsidP="00A0741F">
            <w:pPr>
              <w:spacing w:before="60" w:after="60" w:line="240" w:lineRule="auto"/>
              <w:ind w:left="567" w:hanging="567"/>
              <w:rPr>
                <w:noProof/>
                <w:vanish/>
              </w:rPr>
            </w:pPr>
            <w:r w:rsidRPr="00311530">
              <w:rPr>
                <w:noProof/>
                <w:vanish/>
              </w:rPr>
              <w:t>C.</w:t>
            </w:r>
            <w:r w:rsidRPr="00311530">
              <w:rPr>
                <w:noProof/>
                <w:vanish/>
              </w:rPr>
              <w:tab/>
              <w:t>Hajók karbantartása és javítása</w:t>
            </w:r>
          </w:p>
        </w:tc>
        <w:tc>
          <w:tcPr>
            <w:tcW w:w="1250" w:type="pct"/>
            <w:gridSpan w:val="2"/>
            <w:tcBorders>
              <w:bottom w:val="single" w:sz="4" w:space="0" w:color="auto"/>
            </w:tcBorders>
          </w:tcPr>
          <w:p w14:paraId="60951972"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785767DD"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313B83EF"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665A5DAD" w14:textId="4C3891BB"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5C9733E"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p>
          <w:p w14:paraId="4532A0CE"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Kötelezettség nélkül.</w:t>
            </w:r>
          </w:p>
          <w:p w14:paraId="0C52155C"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954E9E1" w14:textId="424FD959"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599D2FE8" w14:textId="77777777" w:rsidR="004A1EE4" w:rsidRPr="00311530" w:rsidRDefault="004A1EE4" w:rsidP="00884A7A">
            <w:pPr>
              <w:spacing w:before="60" w:after="60" w:line="240" w:lineRule="auto"/>
              <w:rPr>
                <w:noProof/>
                <w:vanish/>
              </w:rPr>
            </w:pPr>
          </w:p>
        </w:tc>
      </w:tr>
      <w:tr w:rsidR="00A0741F" w:rsidRPr="00311530" w14:paraId="1D044D8C" w14:textId="77777777" w:rsidTr="00236E43">
        <w:trPr>
          <w:hidden/>
        </w:trPr>
        <w:tc>
          <w:tcPr>
            <w:tcW w:w="1250" w:type="pct"/>
            <w:gridSpan w:val="2"/>
            <w:tcBorders>
              <w:bottom w:val="nil"/>
            </w:tcBorders>
          </w:tcPr>
          <w:p w14:paraId="69EF889F" w14:textId="30A13756" w:rsidR="00A0741F" w:rsidRPr="00311530" w:rsidRDefault="00A0741F" w:rsidP="00A0741F">
            <w:pPr>
              <w:pageBreakBefore/>
              <w:spacing w:before="60" w:after="60" w:line="240" w:lineRule="auto"/>
              <w:rPr>
                <w:noProof/>
                <w:vanish/>
              </w:rPr>
            </w:pPr>
            <w:r w:rsidRPr="00311530">
              <w:rPr>
                <w:noProof/>
                <w:vanish/>
              </w:rPr>
              <w:t>URUGUAY</w:t>
            </w:r>
          </w:p>
        </w:tc>
        <w:tc>
          <w:tcPr>
            <w:tcW w:w="1250" w:type="pct"/>
            <w:gridSpan w:val="2"/>
            <w:tcBorders>
              <w:bottom w:val="nil"/>
            </w:tcBorders>
          </w:tcPr>
          <w:p w14:paraId="25592989" w14:textId="77777777" w:rsidR="00A0741F" w:rsidRPr="00311530" w:rsidRDefault="00A0741F" w:rsidP="00884A7A">
            <w:pPr>
              <w:spacing w:before="60" w:after="60" w:line="240" w:lineRule="auto"/>
              <w:rPr>
                <w:noProof/>
                <w:vanish/>
              </w:rPr>
            </w:pPr>
          </w:p>
        </w:tc>
        <w:tc>
          <w:tcPr>
            <w:tcW w:w="1250" w:type="pct"/>
            <w:gridSpan w:val="2"/>
            <w:tcBorders>
              <w:bottom w:val="nil"/>
            </w:tcBorders>
          </w:tcPr>
          <w:p w14:paraId="689B2437" w14:textId="77777777" w:rsidR="00A0741F" w:rsidRPr="00311530" w:rsidRDefault="00A0741F" w:rsidP="00884A7A">
            <w:pPr>
              <w:spacing w:before="60" w:after="60" w:line="240" w:lineRule="auto"/>
              <w:rPr>
                <w:noProof/>
                <w:vanish/>
              </w:rPr>
            </w:pPr>
          </w:p>
        </w:tc>
        <w:tc>
          <w:tcPr>
            <w:tcW w:w="1250" w:type="pct"/>
            <w:gridSpan w:val="2"/>
            <w:tcBorders>
              <w:bottom w:val="nil"/>
            </w:tcBorders>
          </w:tcPr>
          <w:p w14:paraId="22C93BB5" w14:textId="77777777" w:rsidR="00A0741F" w:rsidRPr="00311530" w:rsidRDefault="00A0741F" w:rsidP="00884A7A">
            <w:pPr>
              <w:spacing w:before="60" w:after="60" w:line="240" w:lineRule="auto"/>
              <w:rPr>
                <w:noProof/>
                <w:vanish/>
              </w:rPr>
            </w:pPr>
          </w:p>
        </w:tc>
      </w:tr>
      <w:tr w:rsidR="004A1EE4" w:rsidRPr="00311530" w14:paraId="6ED8BB83" w14:textId="77777777" w:rsidTr="00236E43">
        <w:trPr>
          <w:hidden/>
        </w:trPr>
        <w:tc>
          <w:tcPr>
            <w:tcW w:w="1250" w:type="pct"/>
            <w:gridSpan w:val="2"/>
            <w:tcBorders>
              <w:top w:val="nil"/>
            </w:tcBorders>
          </w:tcPr>
          <w:p w14:paraId="4906E959" w14:textId="71478324" w:rsidR="004A1EE4" w:rsidRPr="00311530" w:rsidRDefault="004A1EE4" w:rsidP="00405F49">
            <w:pPr>
              <w:spacing w:before="60" w:after="60" w:line="240" w:lineRule="auto"/>
              <w:rPr>
                <w:noProof/>
                <w:vanish/>
              </w:rPr>
            </w:pPr>
            <w:r w:rsidRPr="00311530">
              <w:rPr>
                <w:noProof/>
                <w:vanish/>
              </w:rPr>
              <w:t>Tengeri rakománykezelési szolgáltatások (a 3. pontban foglalt fogalommeghatározás szerint)</w:t>
            </w:r>
          </w:p>
        </w:tc>
        <w:tc>
          <w:tcPr>
            <w:tcW w:w="1250" w:type="pct"/>
            <w:gridSpan w:val="2"/>
            <w:tcBorders>
              <w:top w:val="nil"/>
            </w:tcBorders>
          </w:tcPr>
          <w:p w14:paraId="47478288" w14:textId="57A11367"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 xml:space="preserve"> azzal a kivétellel, hogy nincs korlátozás az átrakodásra (fedélzetről fedélzetre vagy rakparton keresztül) vagy a fedélzeti rakománykezelési berendezés használatára.</w:t>
            </w:r>
          </w:p>
          <w:p w14:paraId="237D1568"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0C9581DA" w14:textId="67350781"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 E szolgáltatások nyújtóinak be kell szerezniük a végrehajtó ág előzetes engedélyét.</w:t>
            </w:r>
          </w:p>
          <w:p w14:paraId="21B5F9CC" w14:textId="10AB096E"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EBC1615" w14:textId="295F47AE"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 xml:space="preserve"> azzal a kivétellel, hogy nincs korlátozás az átrakodásra (fedélzetről fedélzetre vagy rakparton keresztül) vagy a fedélzeti rakománykezelési berendezés használatára.</w:t>
            </w:r>
          </w:p>
          <w:p w14:paraId="78DBC8F1"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51A13C7"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7475766E" w14:textId="77777777" w:rsidR="001B5EB3" w:rsidRPr="00311530" w:rsidRDefault="001B5EB3" w:rsidP="00884A7A">
            <w:pPr>
              <w:spacing w:before="60" w:after="60" w:line="240" w:lineRule="auto"/>
              <w:rPr>
                <w:noProof/>
                <w:vanish/>
              </w:rPr>
            </w:pPr>
          </w:p>
          <w:p w14:paraId="58EC9C4E" w14:textId="4E60D845"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60BDDD1E" w14:textId="306BA443" w:rsidR="004A1EE4" w:rsidRPr="00311530" w:rsidRDefault="009F07BA" w:rsidP="00884A7A">
            <w:pPr>
              <w:spacing w:before="60" w:after="60" w:line="240" w:lineRule="auto"/>
              <w:rPr>
                <w:noProof/>
                <w:vanish/>
              </w:rPr>
            </w:pPr>
            <w:r w:rsidRPr="00311530">
              <w:rPr>
                <w:b/>
                <w:noProof/>
                <w:vanish/>
                <w:vertAlign w:val="superscript"/>
              </w:rPr>
              <w:t>**</w:t>
            </w:r>
            <w:r w:rsidRPr="00311530">
              <w:rPr>
                <w:noProof/>
                <w:vanish/>
              </w:rPr>
              <w:t xml:space="preserve"> Közüzemi koncessziós vagy engedélyezési eljárások alkalmazhatók a közszolgálati alkalmazás esetén. </w:t>
            </w:r>
          </w:p>
        </w:tc>
      </w:tr>
      <w:tr w:rsidR="004A1EE4" w:rsidRPr="00311530" w14:paraId="31E44B9B" w14:textId="77777777" w:rsidTr="00236E43">
        <w:trPr>
          <w:hidden/>
        </w:trPr>
        <w:tc>
          <w:tcPr>
            <w:tcW w:w="1250" w:type="pct"/>
            <w:gridSpan w:val="2"/>
            <w:tcBorders>
              <w:bottom w:val="single" w:sz="4" w:space="0" w:color="auto"/>
            </w:tcBorders>
          </w:tcPr>
          <w:p w14:paraId="581C91C9" w14:textId="3EC33551" w:rsidR="004A1EE4" w:rsidRPr="00311530" w:rsidRDefault="004A1EE4" w:rsidP="00A0741F">
            <w:pPr>
              <w:pageBreakBefore/>
              <w:spacing w:before="60" w:after="60" w:line="240" w:lineRule="auto"/>
              <w:rPr>
                <w:noProof/>
                <w:vanish/>
              </w:rPr>
            </w:pPr>
            <w:r w:rsidRPr="00311530">
              <w:rPr>
                <w:noProof/>
                <w:vanish/>
              </w:rPr>
              <w:t>Tárolási és raktározási szolgáltatások (CPC 742)</w:t>
            </w:r>
          </w:p>
        </w:tc>
        <w:tc>
          <w:tcPr>
            <w:tcW w:w="1250" w:type="pct"/>
            <w:gridSpan w:val="2"/>
            <w:tcBorders>
              <w:bottom w:val="single" w:sz="4" w:space="0" w:color="auto"/>
            </w:tcBorders>
          </w:tcPr>
          <w:p w14:paraId="65488D79" w14:textId="2CBDFD75"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5BAC5A84"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EEF4A8E" w14:textId="78BEDDA5"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17D01884" w14:textId="4DE42696"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3E17DEDC" w14:textId="28035B3F"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49CE81A2"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206B507E" w14:textId="6B53F3E1"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r w:rsidRPr="00311530">
              <w:rPr>
                <w:b/>
                <w:noProof/>
                <w:vanish/>
                <w:vertAlign w:val="superscript"/>
              </w:rPr>
              <w:t>**</w:t>
            </w:r>
            <w:r w:rsidRPr="00311530">
              <w:rPr>
                <w:noProof/>
                <w:vanish/>
              </w:rPr>
              <w:t>.</w:t>
            </w:r>
          </w:p>
          <w:p w14:paraId="2C8A07EB" w14:textId="124FF4B4"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465E7CBD" w14:textId="77777777" w:rsidR="004A1EE4" w:rsidRPr="00311530" w:rsidRDefault="004A1EE4" w:rsidP="00884A7A">
            <w:pPr>
              <w:spacing w:before="60" w:after="60" w:line="240" w:lineRule="auto"/>
              <w:rPr>
                <w:noProof/>
                <w:vanish/>
              </w:rPr>
            </w:pPr>
          </w:p>
        </w:tc>
      </w:tr>
      <w:tr w:rsidR="004A1EE4" w:rsidRPr="00311530" w14:paraId="2ACF3A96" w14:textId="77777777" w:rsidTr="00236E43">
        <w:trPr>
          <w:hidden/>
        </w:trPr>
        <w:tc>
          <w:tcPr>
            <w:tcW w:w="1250" w:type="pct"/>
            <w:gridSpan w:val="2"/>
            <w:tcBorders>
              <w:bottom w:val="nil"/>
            </w:tcBorders>
          </w:tcPr>
          <w:p w14:paraId="71F8AAD4" w14:textId="4A57EC77" w:rsidR="004A1EE4" w:rsidRPr="00311530" w:rsidRDefault="004A1EE4" w:rsidP="006403F7">
            <w:pPr>
              <w:pageBreakBefore/>
              <w:spacing w:before="60" w:after="60" w:line="240" w:lineRule="auto"/>
              <w:rPr>
                <w:noProof/>
                <w:vanish/>
              </w:rPr>
            </w:pPr>
            <w:r w:rsidRPr="00311530">
              <w:rPr>
                <w:noProof/>
                <w:vanish/>
              </w:rPr>
              <w:t>Konténerállomás- és lerakatszolgáltatás (a 4. pontban foglalt fogalommeghatározás szerint)</w:t>
            </w:r>
          </w:p>
        </w:tc>
        <w:tc>
          <w:tcPr>
            <w:tcW w:w="1250" w:type="pct"/>
            <w:gridSpan w:val="2"/>
            <w:tcBorders>
              <w:bottom w:val="nil"/>
            </w:tcBorders>
          </w:tcPr>
          <w:p w14:paraId="5167DCF1" w14:textId="7C83F675"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rStyle w:val="FootnoteReference"/>
                <w:noProof/>
                <w:vanish/>
              </w:rPr>
              <w:footnoteReference w:customMarkFollows="1" w:id="12"/>
              <w:t>*</w:t>
            </w:r>
          </w:p>
          <w:p w14:paraId="7EDA4A3A"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F739E4D" w14:textId="7F434840" w:rsidR="004A1EE4" w:rsidRPr="00311530" w:rsidRDefault="004A1EE4" w:rsidP="006403F7">
            <w:pPr>
              <w:spacing w:before="60" w:after="60" w:line="240" w:lineRule="auto"/>
              <w:rPr>
                <w:noProof/>
                <w:vanish/>
              </w:rPr>
            </w:pPr>
            <w:r w:rsidRPr="00311530">
              <w:rPr>
                <w:noProof/>
                <w:vanish/>
              </w:rPr>
              <w:t>3)</w:t>
            </w:r>
            <w:r w:rsidRPr="00311530">
              <w:rPr>
                <w:noProof/>
                <w:vanish/>
              </w:rPr>
              <w:tab/>
              <w:t>Korlátozás nélkül.</w:t>
            </w:r>
            <w:r w:rsidRPr="00311530">
              <w:rPr>
                <w:rStyle w:val="FootnoteReference"/>
                <w:noProof/>
                <w:vanish/>
              </w:rPr>
              <w:footnoteReference w:customMarkFollows="1" w:id="13"/>
              <w:t>**</w:t>
            </w:r>
            <w:r w:rsidRPr="00311530">
              <w:rPr>
                <w:noProof/>
                <w:vanish/>
              </w:rPr>
              <w:t xml:space="preserve"> A szolgáltatóknak a nemzeti joggal és a szolgáltatóval egyeztetett szerződéses feltételekkel összhangban koncessziót vagy előzetes engedélyt kell szerezniük a végrehajtó ágtól.</w:t>
            </w:r>
          </w:p>
        </w:tc>
        <w:tc>
          <w:tcPr>
            <w:tcW w:w="1250" w:type="pct"/>
            <w:gridSpan w:val="2"/>
            <w:tcBorders>
              <w:bottom w:val="nil"/>
            </w:tcBorders>
          </w:tcPr>
          <w:p w14:paraId="20D7A687" w14:textId="76119BD1" w:rsidR="001B5EB3" w:rsidRPr="00311530" w:rsidRDefault="004A1EE4" w:rsidP="00884A7A">
            <w:pPr>
              <w:spacing w:before="60" w:after="60" w:line="240" w:lineRule="auto"/>
              <w:rPr>
                <w:noProof/>
                <w:vanish/>
              </w:rPr>
            </w:pPr>
            <w:r w:rsidRPr="00311530">
              <w:rPr>
                <w:noProof/>
                <w:vanish/>
              </w:rPr>
              <w:t>1)</w:t>
            </w:r>
            <w:r w:rsidRPr="00311530">
              <w:rPr>
                <w:noProof/>
                <w:vanish/>
              </w:rPr>
              <w:tab/>
              <w:t>Kötelezettség nélkül</w:t>
            </w:r>
            <w:r w:rsidRPr="00311530">
              <w:rPr>
                <w:b/>
                <w:noProof/>
                <w:vanish/>
                <w:vertAlign w:val="superscript"/>
              </w:rPr>
              <w:t>*</w:t>
            </w:r>
            <w:r w:rsidRPr="00311530">
              <w:rPr>
                <w:noProof/>
                <w:vanish/>
              </w:rPr>
              <w:t>.</w:t>
            </w:r>
          </w:p>
          <w:p w14:paraId="35EB0238"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06E9027" w14:textId="1E426519" w:rsidR="004A1EE4" w:rsidRPr="00311530" w:rsidRDefault="004A1EE4" w:rsidP="006403F7">
            <w:pPr>
              <w:spacing w:before="60" w:after="60" w:line="240" w:lineRule="auto"/>
              <w:rPr>
                <w:noProof/>
                <w:vanish/>
              </w:rPr>
            </w:pPr>
            <w:r w:rsidRPr="00311530">
              <w:rPr>
                <w:noProof/>
                <w:vanish/>
              </w:rPr>
              <w:t>3)</w:t>
            </w:r>
            <w:r w:rsidRPr="00311530">
              <w:rPr>
                <w:noProof/>
                <w:vanish/>
              </w:rPr>
              <w:tab/>
              <w:t>Korlátozás nélkül.</w:t>
            </w:r>
          </w:p>
        </w:tc>
        <w:tc>
          <w:tcPr>
            <w:tcW w:w="1250" w:type="pct"/>
            <w:gridSpan w:val="2"/>
            <w:tcBorders>
              <w:bottom w:val="nil"/>
            </w:tcBorders>
          </w:tcPr>
          <w:p w14:paraId="7C9CEA23" w14:textId="77777777" w:rsidR="004A1EE4" w:rsidRPr="00311530" w:rsidRDefault="004A1EE4" w:rsidP="00884A7A">
            <w:pPr>
              <w:spacing w:before="60" w:after="60" w:line="240" w:lineRule="auto"/>
              <w:rPr>
                <w:noProof/>
                <w:vanish/>
              </w:rPr>
            </w:pPr>
          </w:p>
        </w:tc>
      </w:tr>
      <w:tr w:rsidR="006403F7" w:rsidRPr="00311530" w14:paraId="4FC490F4" w14:textId="77777777" w:rsidTr="00236E43">
        <w:trPr>
          <w:hidden/>
        </w:trPr>
        <w:tc>
          <w:tcPr>
            <w:tcW w:w="1250" w:type="pct"/>
            <w:gridSpan w:val="2"/>
            <w:tcBorders>
              <w:top w:val="nil"/>
            </w:tcBorders>
          </w:tcPr>
          <w:p w14:paraId="543B9744" w14:textId="77777777" w:rsidR="006403F7" w:rsidRPr="00311530" w:rsidRDefault="006403F7" w:rsidP="006403F7">
            <w:pPr>
              <w:spacing w:before="60" w:after="60" w:line="240" w:lineRule="auto"/>
              <w:rPr>
                <w:noProof/>
                <w:vanish/>
              </w:rPr>
            </w:pPr>
          </w:p>
        </w:tc>
        <w:tc>
          <w:tcPr>
            <w:tcW w:w="1250" w:type="pct"/>
            <w:gridSpan w:val="2"/>
            <w:tcBorders>
              <w:top w:val="nil"/>
            </w:tcBorders>
          </w:tcPr>
          <w:p w14:paraId="0D26EC10" w14:textId="476AECDB" w:rsidR="006403F7" w:rsidRPr="00311530" w:rsidRDefault="006403F7"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293AEBEB" w14:textId="18E0B317" w:rsidR="006403F7" w:rsidRPr="00311530" w:rsidRDefault="006403F7"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top w:val="nil"/>
            </w:tcBorders>
          </w:tcPr>
          <w:p w14:paraId="5479627F" w14:textId="77777777" w:rsidR="006403F7" w:rsidRPr="00311530" w:rsidRDefault="006403F7" w:rsidP="00884A7A">
            <w:pPr>
              <w:spacing w:before="60" w:after="60" w:line="240" w:lineRule="auto"/>
              <w:rPr>
                <w:noProof/>
                <w:vanish/>
              </w:rPr>
            </w:pPr>
          </w:p>
        </w:tc>
      </w:tr>
      <w:tr w:rsidR="004A1EE4" w:rsidRPr="00311530" w14:paraId="10968B36" w14:textId="77777777" w:rsidTr="00236E43">
        <w:trPr>
          <w:hidden/>
        </w:trPr>
        <w:tc>
          <w:tcPr>
            <w:tcW w:w="1250" w:type="pct"/>
            <w:gridSpan w:val="2"/>
          </w:tcPr>
          <w:p w14:paraId="1597606F" w14:textId="1EF798BF" w:rsidR="004A1EE4" w:rsidRPr="00311530" w:rsidRDefault="004A1EE4" w:rsidP="006403F7">
            <w:pPr>
              <w:pageBreakBefore/>
              <w:spacing w:before="60" w:after="60" w:line="240" w:lineRule="auto"/>
              <w:rPr>
                <w:noProof/>
                <w:vanish/>
              </w:rPr>
            </w:pPr>
            <w:r w:rsidRPr="00311530">
              <w:rPr>
                <w:noProof/>
                <w:vanish/>
              </w:rPr>
              <w:t>Kereskedelmi hajózási képviselet (az 5. pontban foglalt fogalommeghatározás szerint)</w:t>
            </w:r>
          </w:p>
        </w:tc>
        <w:tc>
          <w:tcPr>
            <w:tcW w:w="1250" w:type="pct"/>
            <w:gridSpan w:val="2"/>
          </w:tcPr>
          <w:p w14:paraId="53355D7A"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34A0D72D"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524D7B0D"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44EF53CE" w14:textId="196BA960"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39C830FA"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6BF3E729"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73217CC3"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02F48CAF" w14:textId="06F7FFEB"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Pr>
          <w:p w14:paraId="7AC5C7FF" w14:textId="77777777" w:rsidR="004A1EE4" w:rsidRPr="00311530" w:rsidRDefault="004A1EE4" w:rsidP="00884A7A">
            <w:pPr>
              <w:spacing w:before="60" w:after="60" w:line="240" w:lineRule="auto"/>
              <w:rPr>
                <w:noProof/>
                <w:vanish/>
              </w:rPr>
            </w:pPr>
          </w:p>
        </w:tc>
      </w:tr>
      <w:tr w:rsidR="004A1EE4" w:rsidRPr="00311530" w14:paraId="1CDE16B4" w14:textId="77777777" w:rsidTr="00C16D48">
        <w:trPr>
          <w:hidden/>
        </w:trPr>
        <w:tc>
          <w:tcPr>
            <w:tcW w:w="1250" w:type="pct"/>
            <w:gridSpan w:val="2"/>
            <w:tcBorders>
              <w:bottom w:val="single" w:sz="4" w:space="0" w:color="auto"/>
            </w:tcBorders>
          </w:tcPr>
          <w:p w14:paraId="681C462E" w14:textId="61C24CC6" w:rsidR="004A1EE4" w:rsidRPr="00311530" w:rsidRDefault="004A1EE4" w:rsidP="006121F9">
            <w:pPr>
              <w:spacing w:before="60" w:after="60" w:line="240" w:lineRule="auto"/>
              <w:rPr>
                <w:noProof/>
                <w:vanish/>
              </w:rPr>
            </w:pPr>
            <w:r w:rsidRPr="00311530">
              <w:rPr>
                <w:noProof/>
                <w:vanish/>
              </w:rPr>
              <w:t>(Tengeri) szállítmányozási szolgáltatások (a 6. pontban foglalt fogalommeghatározás szerint)</w:t>
            </w:r>
          </w:p>
        </w:tc>
        <w:tc>
          <w:tcPr>
            <w:tcW w:w="1250" w:type="pct"/>
            <w:gridSpan w:val="2"/>
            <w:tcBorders>
              <w:bottom w:val="single" w:sz="4" w:space="0" w:color="auto"/>
            </w:tcBorders>
          </w:tcPr>
          <w:p w14:paraId="5C16D254"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13B86F83"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39E09DD5"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2EE97310" w14:textId="259AACB7"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03FE3882" w14:textId="77777777" w:rsidR="001B5EB3" w:rsidRPr="00311530" w:rsidRDefault="004A1EE4" w:rsidP="00884A7A">
            <w:pPr>
              <w:spacing w:before="60" w:after="60" w:line="240" w:lineRule="auto"/>
              <w:rPr>
                <w:noProof/>
                <w:vanish/>
              </w:rPr>
            </w:pPr>
            <w:r w:rsidRPr="00311530">
              <w:rPr>
                <w:noProof/>
                <w:vanish/>
              </w:rPr>
              <w:t>1)</w:t>
            </w:r>
            <w:r w:rsidRPr="00311530">
              <w:rPr>
                <w:noProof/>
                <w:vanish/>
              </w:rPr>
              <w:tab/>
              <w:t>Korlátozás nélkül.</w:t>
            </w:r>
          </w:p>
          <w:p w14:paraId="564DFCAF" w14:textId="77777777" w:rsidR="001B5EB3" w:rsidRPr="00311530" w:rsidRDefault="004A1EE4" w:rsidP="00884A7A">
            <w:pPr>
              <w:spacing w:before="60" w:after="60" w:line="240" w:lineRule="auto"/>
              <w:rPr>
                <w:noProof/>
                <w:vanish/>
              </w:rPr>
            </w:pPr>
            <w:r w:rsidRPr="00311530">
              <w:rPr>
                <w:noProof/>
                <w:vanish/>
              </w:rPr>
              <w:t>2)</w:t>
            </w:r>
            <w:r w:rsidRPr="00311530">
              <w:rPr>
                <w:noProof/>
                <w:vanish/>
              </w:rPr>
              <w:tab/>
              <w:t>Korlátozás nélkül.</w:t>
            </w:r>
          </w:p>
          <w:p w14:paraId="1F61B771" w14:textId="77777777" w:rsidR="001B5EB3" w:rsidRPr="00311530" w:rsidRDefault="004A1EE4" w:rsidP="00884A7A">
            <w:pPr>
              <w:spacing w:before="60" w:after="60" w:line="240" w:lineRule="auto"/>
              <w:rPr>
                <w:noProof/>
                <w:vanish/>
              </w:rPr>
            </w:pPr>
            <w:r w:rsidRPr="00311530">
              <w:rPr>
                <w:noProof/>
                <w:vanish/>
              </w:rPr>
              <w:t>3)</w:t>
            </w:r>
            <w:r w:rsidRPr="00311530">
              <w:rPr>
                <w:noProof/>
                <w:vanish/>
              </w:rPr>
              <w:tab/>
              <w:t>Korlátozás nélkül.</w:t>
            </w:r>
          </w:p>
          <w:p w14:paraId="39C53ACA" w14:textId="44A93450" w:rsidR="004A1EE4" w:rsidRPr="00311530" w:rsidRDefault="004A1EE4" w:rsidP="00884A7A">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50" w:type="pct"/>
            <w:gridSpan w:val="2"/>
            <w:tcBorders>
              <w:bottom w:val="single" w:sz="4" w:space="0" w:color="auto"/>
            </w:tcBorders>
          </w:tcPr>
          <w:p w14:paraId="5E6D2981" w14:textId="77777777" w:rsidR="004A1EE4" w:rsidRPr="00311530" w:rsidRDefault="004A1EE4" w:rsidP="00884A7A">
            <w:pPr>
              <w:spacing w:before="60" w:after="60" w:line="240" w:lineRule="auto"/>
              <w:rPr>
                <w:noProof/>
                <w:vanish/>
              </w:rPr>
            </w:pPr>
          </w:p>
        </w:tc>
      </w:tr>
      <w:tr w:rsidR="00C16D48" w:rsidRPr="00311530" w14:paraId="654141EE" w14:textId="77777777" w:rsidTr="00C16D48">
        <w:trPr>
          <w:hidden/>
        </w:trPr>
        <w:tc>
          <w:tcPr>
            <w:tcW w:w="5000" w:type="pct"/>
            <w:gridSpan w:val="8"/>
            <w:tcBorders>
              <w:bottom w:val="nil"/>
            </w:tcBorders>
          </w:tcPr>
          <w:p w14:paraId="21A86E15" w14:textId="77777777" w:rsidR="00C16D48" w:rsidRPr="00311530" w:rsidRDefault="00C16D48" w:rsidP="00C16D48">
            <w:pPr>
              <w:pageBreakBefore/>
              <w:spacing w:before="60" w:after="60" w:line="240" w:lineRule="auto"/>
              <w:jc w:val="center"/>
              <w:rPr>
                <w:noProof/>
                <w:vanish/>
              </w:rPr>
            </w:pPr>
            <w:r w:rsidRPr="00311530">
              <w:rPr>
                <w:noProof/>
                <w:vanish/>
              </w:rPr>
              <w:t>TENGERI SZÁLLÍTÁS</w:t>
            </w:r>
          </w:p>
          <w:p w14:paraId="5593E31C" w14:textId="77777777" w:rsidR="00C16D48" w:rsidRPr="00311530" w:rsidRDefault="00C16D48" w:rsidP="00C16D48">
            <w:pPr>
              <w:spacing w:before="60" w:after="60" w:line="240" w:lineRule="auto"/>
              <w:jc w:val="center"/>
              <w:rPr>
                <w:noProof/>
                <w:vanish/>
              </w:rPr>
            </w:pPr>
            <w:r w:rsidRPr="00311530">
              <w:rPr>
                <w:noProof/>
                <w:vanish/>
              </w:rPr>
              <w:t>ARGENTÍNA</w:t>
            </w:r>
          </w:p>
          <w:p w14:paraId="257C8DF4" w14:textId="77777777" w:rsidR="00C16D48" w:rsidRPr="00311530" w:rsidRDefault="00C16D48" w:rsidP="00C16D48">
            <w:pPr>
              <w:spacing w:before="60" w:after="60" w:line="240" w:lineRule="auto"/>
              <w:jc w:val="center"/>
              <w:rPr>
                <w:noProof/>
                <w:vanish/>
              </w:rPr>
            </w:pPr>
            <w:r w:rsidRPr="00311530">
              <w:rPr>
                <w:noProof/>
                <w:vanish/>
              </w:rPr>
              <w:t>FELJEGYZÉS AZ ARGENTIN KÖTELEZETTSÉGVÁLLALÁSOKHOZ</w:t>
            </w:r>
          </w:p>
          <w:p w14:paraId="365E88E2" w14:textId="05B21585" w:rsidR="00C16D48" w:rsidRPr="00311530" w:rsidRDefault="00C16D48" w:rsidP="00C16D48">
            <w:pPr>
              <w:spacing w:before="60" w:after="60" w:line="240" w:lineRule="auto"/>
              <w:rPr>
                <w:noProof/>
                <w:vanish/>
              </w:rPr>
            </w:pPr>
            <w:r w:rsidRPr="00311530">
              <w:rPr>
                <w:noProof/>
                <w:vanish/>
              </w:rPr>
              <w:t>Amennyiben a közúti, vasúti, belvízi és kiegészítő szolgáltatásokra egyébként nem terjednek ki teljes mértékben a fent felsorolt kötelezettségvállalások, a multimodális fuvarozóknak képesnek kell lenniük arra, hogy teherautókat, vasúti kocsikat vagy uszályokat és kapcsolódó berendezéseket helyi vállalkozásoknak észszerű és megkülönböztetésmentes feltételek mellett adjanak bérbe vagy lízingeljenek, vagy hozzáférjenek a multimodális tevékenységek e formáihoz, és használják azokat a multimodális szállítási műveletek végzése céljából. A multimodális fuvarozás alkalmazásában az „észszerű és megkülönböztetésmentességi feltételek” azt jelentik, hogy a multimodális fuvarozó időben pontosan tudja megoldani az áruk továbbítását, ideértve a kikötőbe későbbi időpontban beérkezett árukkal szembeni elsőbbséget is.</w:t>
            </w:r>
          </w:p>
          <w:p w14:paraId="63B60544" w14:textId="77777777" w:rsidR="00C16D48" w:rsidRPr="00311530" w:rsidRDefault="00C16D48" w:rsidP="00C16D48">
            <w:pPr>
              <w:spacing w:before="60" w:after="60" w:line="240" w:lineRule="auto"/>
              <w:rPr>
                <w:noProof/>
                <w:vanish/>
              </w:rPr>
            </w:pPr>
            <w:r w:rsidRPr="00311530">
              <w:rPr>
                <w:noProof/>
                <w:vanish/>
              </w:rPr>
              <w:t>FOGALOMMEGHATÁROZÁSOK</w:t>
            </w:r>
          </w:p>
          <w:p w14:paraId="20B1EF97" w14:textId="454C4D05" w:rsidR="00C16D48" w:rsidRPr="00311530" w:rsidRDefault="00C16D48" w:rsidP="00C16D48">
            <w:pPr>
              <w:spacing w:before="60" w:after="60" w:line="240" w:lineRule="auto"/>
              <w:ind w:left="567" w:hanging="567"/>
              <w:rPr>
                <w:noProof/>
                <w:vanish/>
              </w:rPr>
            </w:pPr>
            <w:r w:rsidRPr="00311530">
              <w:rPr>
                <w:noProof/>
                <w:vanish/>
              </w:rPr>
              <w:t>1.</w:t>
            </w:r>
            <w:r w:rsidRPr="00311530">
              <w:rPr>
                <w:noProof/>
                <w:vanish/>
              </w:rPr>
              <w:tab/>
              <w:t>A vonatkozó nemzeti jogszabályok és egyéb rendelkezések szerint „kabotázsnak” tekinthető tevékenységi kör sérelme nélkül az előzőekben felsorolt kötelezettségvállalások nem terjednek ki a „tengeri kabotázsszolgáltatásokra”, amelyek az Argentínában található egyik kikötőből az ugyancsak Argentínában található másik kikötőbe történő személy- és áruszállításra, beleértve a külföldi rendeltetési helyre szánt árukat is, valamint arra a forgalomra vonatkoznak, amelynek kiindulási és érkezési kikötője is ugyanaz az Argentínában található kikötő, feltéve, hogy a forgalom Argentína felségvizein belül marad.</w:t>
            </w:r>
          </w:p>
        </w:tc>
      </w:tr>
      <w:tr w:rsidR="00C16D48" w:rsidRPr="00311530" w14:paraId="1FEA42A2" w14:textId="77777777" w:rsidTr="00C16D48">
        <w:trPr>
          <w:hidden/>
        </w:trPr>
        <w:tc>
          <w:tcPr>
            <w:tcW w:w="5000" w:type="pct"/>
            <w:gridSpan w:val="8"/>
            <w:tcBorders>
              <w:top w:val="nil"/>
              <w:bottom w:val="nil"/>
            </w:tcBorders>
          </w:tcPr>
          <w:p w14:paraId="790B0ACD" w14:textId="77777777" w:rsidR="00C16D48" w:rsidRPr="00311530" w:rsidRDefault="00C16D48" w:rsidP="00C16D48">
            <w:pPr>
              <w:pageBreakBefore/>
              <w:spacing w:before="60" w:after="60" w:line="240" w:lineRule="auto"/>
              <w:ind w:left="567" w:hanging="567"/>
              <w:rPr>
                <w:noProof/>
                <w:vanish/>
              </w:rPr>
            </w:pPr>
            <w:r w:rsidRPr="00311530">
              <w:rPr>
                <w:noProof/>
                <w:vanish/>
              </w:rPr>
              <w:t>2.</w:t>
            </w:r>
            <w:r w:rsidRPr="00311530">
              <w:rPr>
                <w:noProof/>
                <w:vanish/>
              </w:rPr>
              <w:tab/>
              <w:t>A „nemzetközi tengeri szállítási szolgáltatások nyújtásában a kereskedelmi jelenlét egyéb formái” a másik Fél nemzetközi tengeri szállítási szolgáltatóinak arra vonatkozó képessége, hogy vállalja az ahhoz szükséges összes helyi tevékenységet, hogy ügyfeleinek részben vagy teljesen integrált szállítási szolgáltatást nyújtson, amelynek a tengeri szállítás egy jelentős eleme. Ez a kötelezettségvállalás azonban nem értelmezhető úgy, hogy bármilyen módon korlátozza a határokon átnyúló szállítási mód szerint tett kötelezettségvállalásokat.</w:t>
            </w:r>
          </w:p>
          <w:p w14:paraId="37AA6564" w14:textId="77777777" w:rsidR="00C16D48" w:rsidRPr="00311530" w:rsidRDefault="00C16D48" w:rsidP="00C16D48">
            <w:pPr>
              <w:spacing w:before="60" w:after="60" w:line="240" w:lineRule="auto"/>
              <w:ind w:left="567"/>
              <w:rPr>
                <w:noProof/>
                <w:vanish/>
              </w:rPr>
            </w:pPr>
            <w:r w:rsidRPr="00311530">
              <w:rPr>
                <w:noProof/>
                <w:vanish/>
              </w:rPr>
              <w:t>Ezek a tevékenységek a teljesség igénye nélkül a következőket tartalmazzák:</w:t>
            </w:r>
          </w:p>
          <w:p w14:paraId="1F007E2E" w14:textId="77777777" w:rsidR="00C16D48" w:rsidRPr="00311530" w:rsidRDefault="00C16D48" w:rsidP="00C16D48">
            <w:pPr>
              <w:spacing w:before="60" w:after="60" w:line="240" w:lineRule="auto"/>
              <w:ind w:left="1134" w:hanging="567"/>
              <w:rPr>
                <w:noProof/>
                <w:vanish/>
              </w:rPr>
            </w:pPr>
            <w:r w:rsidRPr="00311530">
              <w:rPr>
                <w:noProof/>
                <w:vanish/>
              </w:rPr>
              <w:t>(a)</w:t>
            </w:r>
            <w:r w:rsidRPr="00311530">
              <w:rPr>
                <w:noProof/>
                <w:vanish/>
              </w:rPr>
              <w:tab/>
              <w:t>a tengeri szállítási és azzal kapcsolatos szolgáltatások forgalmazása és értékesítése a fogyasztókkal való közvetlen kapcsolat útján, az ajánlattételtől a számlázásig; e szolgáltatásokat vagy a szolgáltató üzemelteti és nyújtja, vagy olyan szolgáltatók biztosítják, amelyekkel a szolgáltatás értékesítője tartós üzleti kapcsolatot alakított ki;</w:t>
            </w:r>
          </w:p>
          <w:p w14:paraId="70F55DCF" w14:textId="77777777" w:rsidR="00C16D48" w:rsidRPr="00311530" w:rsidRDefault="00C16D48" w:rsidP="00C16D48">
            <w:pPr>
              <w:spacing w:before="60" w:after="60" w:line="240" w:lineRule="auto"/>
              <w:ind w:left="1134" w:hanging="567"/>
              <w:rPr>
                <w:noProof/>
                <w:vanish/>
              </w:rPr>
            </w:pPr>
            <w:r w:rsidRPr="00311530">
              <w:rPr>
                <w:noProof/>
                <w:vanish/>
              </w:rPr>
              <w:t>(b)</w:t>
            </w:r>
            <w:r w:rsidRPr="00311530">
              <w:rPr>
                <w:noProof/>
                <w:vanish/>
              </w:rPr>
              <w:tab/>
              <w:t>bármilyen szállítási és kapcsolódó szolgáltatás beszerzése saját számlára vagy az ügyfelek nevében (és az ügyfelek felé történő viszonteladása), beleértve az integrált szolgáltatásnyújtáshoz szükséges belső szállítási szolgáltatásokat bármilyen szállítási móddal, különösen a belvízi, közúti és vasúti szállítást;</w:t>
            </w:r>
          </w:p>
          <w:p w14:paraId="101CC9C2" w14:textId="77777777" w:rsidR="00C16D48" w:rsidRPr="00311530" w:rsidRDefault="00C16D48" w:rsidP="00C16D48">
            <w:pPr>
              <w:spacing w:before="60" w:after="60" w:line="240" w:lineRule="auto"/>
              <w:ind w:left="1134" w:hanging="567"/>
              <w:rPr>
                <w:noProof/>
                <w:vanish/>
              </w:rPr>
            </w:pPr>
            <w:r w:rsidRPr="00311530">
              <w:rPr>
                <w:noProof/>
                <w:vanish/>
              </w:rPr>
              <w:t>(c)</w:t>
            </w:r>
            <w:r w:rsidRPr="00311530">
              <w:rPr>
                <w:noProof/>
                <w:vanish/>
              </w:rPr>
              <w:tab/>
              <w:t>a fuvarokmányokkal, a vámokmányokkal és más, a szállított áruk származásával és jellegével kapcsolatos dokumentáció elkészítése;</w:t>
            </w:r>
          </w:p>
          <w:p w14:paraId="10E79921" w14:textId="3B74DF2F" w:rsidR="00C16D48" w:rsidRPr="00311530" w:rsidRDefault="00C16D48" w:rsidP="00C16D48">
            <w:pPr>
              <w:spacing w:before="60" w:after="60" w:line="240" w:lineRule="auto"/>
              <w:ind w:left="1134" w:hanging="567"/>
              <w:rPr>
                <w:noProof/>
                <w:vanish/>
              </w:rPr>
            </w:pPr>
            <w:r w:rsidRPr="00311530">
              <w:rPr>
                <w:noProof/>
                <w:vanish/>
              </w:rPr>
              <w:t>(d)</w:t>
            </w:r>
            <w:r w:rsidRPr="00311530">
              <w:rPr>
                <w:noProof/>
                <w:vanish/>
              </w:rPr>
              <w:tab/>
              <w:t>üzleti információk átadása bármilyen formában, beleértve a számítógépes információs rendszereket és az elektronikus adatcserét (a GATS távközlésre vonatkozó mellékletének rendelkezéseire is figyelemmel);</w:t>
            </w:r>
          </w:p>
        </w:tc>
      </w:tr>
      <w:tr w:rsidR="00C16D48" w:rsidRPr="00311530" w14:paraId="4DD7FA53" w14:textId="77777777" w:rsidTr="00780456">
        <w:trPr>
          <w:hidden/>
        </w:trPr>
        <w:tc>
          <w:tcPr>
            <w:tcW w:w="5000" w:type="pct"/>
            <w:gridSpan w:val="8"/>
            <w:tcBorders>
              <w:top w:val="nil"/>
              <w:bottom w:val="nil"/>
            </w:tcBorders>
          </w:tcPr>
          <w:p w14:paraId="4FA8F168" w14:textId="77777777" w:rsidR="00C16D48" w:rsidRPr="00311530" w:rsidRDefault="00C16D48" w:rsidP="00C16D48">
            <w:pPr>
              <w:pageBreakBefore/>
              <w:spacing w:before="60" w:after="60" w:line="240" w:lineRule="auto"/>
              <w:ind w:left="1134" w:hanging="567"/>
              <w:rPr>
                <w:noProof/>
                <w:vanish/>
              </w:rPr>
            </w:pPr>
            <w:r w:rsidRPr="00311530">
              <w:rPr>
                <w:noProof/>
                <w:vanish/>
              </w:rPr>
              <w:t>(e)</w:t>
            </w:r>
            <w:r w:rsidRPr="00311530">
              <w:rPr>
                <w:noProof/>
                <w:vanish/>
              </w:rPr>
              <w:tab/>
              <w:t>bármilyen üzleti megállapodás kialakítása (beleértve egy társaság törzstőkéjében való részesedést) egy helyben letelepedett hajózási társasággal és a helyben toborzott személyzet kinevezése (vagy, külföldi személyzet esetében, a személyzet mozgására vonatkozó horizontális kötelezettségre is figyelemmel); valamint</w:t>
            </w:r>
          </w:p>
          <w:p w14:paraId="1F41F368" w14:textId="77777777" w:rsidR="00C16D48" w:rsidRPr="00311530" w:rsidRDefault="00C16D48" w:rsidP="00C16D48">
            <w:pPr>
              <w:spacing w:before="60" w:after="60" w:line="240" w:lineRule="auto"/>
              <w:ind w:left="1134" w:hanging="567"/>
              <w:rPr>
                <w:noProof/>
                <w:vanish/>
              </w:rPr>
            </w:pPr>
            <w:r w:rsidRPr="00311530">
              <w:rPr>
                <w:noProof/>
                <w:vanish/>
              </w:rPr>
              <w:t>(f)</w:t>
            </w:r>
            <w:r w:rsidRPr="00311530">
              <w:rPr>
                <w:noProof/>
                <w:vanish/>
              </w:rPr>
              <w:tab/>
              <w:t>a társaságok nevében történő eljárás, a hajó kikötésének megszervezése vagy szükség esetén a rakományok átvétele.</w:t>
            </w:r>
          </w:p>
          <w:p w14:paraId="4023A157" w14:textId="77777777" w:rsidR="00C16D48" w:rsidRPr="00311530" w:rsidRDefault="00C16D48" w:rsidP="00C16D48">
            <w:pPr>
              <w:spacing w:before="60" w:after="60" w:line="240" w:lineRule="auto"/>
              <w:ind w:left="567" w:hanging="567"/>
              <w:rPr>
                <w:noProof/>
                <w:vanish/>
              </w:rPr>
            </w:pPr>
            <w:r w:rsidRPr="00311530">
              <w:rPr>
                <w:noProof/>
                <w:vanish/>
              </w:rPr>
              <w:t>3.</w:t>
            </w:r>
            <w:r w:rsidRPr="00311530">
              <w:rPr>
                <w:noProof/>
                <w:vanish/>
              </w:rPr>
              <w:tab/>
              <w:t>A „kombinált fuvarozó” olyan személy, akinek nevében a hajóraklevelet/kombinált fuvarokmányt, vagy bármilyen más, az áruk kombinált szállítására vonatkozó szerződést igazoló okmányt kiállítják, és aki felelős az áruk fuvarozási szerződés szerinti szállításáért.</w:t>
            </w:r>
          </w:p>
          <w:p w14:paraId="31F1682A" w14:textId="77777777" w:rsidR="00C16D48" w:rsidRPr="00311530" w:rsidRDefault="00C16D48" w:rsidP="00C16D48">
            <w:pPr>
              <w:spacing w:before="60" w:after="60" w:line="240" w:lineRule="auto"/>
              <w:ind w:left="567" w:hanging="567"/>
              <w:rPr>
                <w:noProof/>
                <w:vanish/>
              </w:rPr>
            </w:pPr>
            <w:r w:rsidRPr="00311530">
              <w:rPr>
                <w:noProof/>
                <w:vanish/>
              </w:rPr>
              <w:t>4.</w:t>
            </w:r>
            <w:r w:rsidRPr="00311530">
              <w:rPr>
                <w:noProof/>
                <w:vanish/>
              </w:rPr>
              <w:tab/>
              <w:t>„tengeri szállítmány kezelésével kapcsolatos szolgáltatások”: a rakodási munkálatokat végző vállalatok tevékenységei, ideértve a terminálok üzemeltetését; nem tartoznak azonban ide a dokkmunkások közvetlen tevékenységei, amennyiben az ilyen munkaerő szervezése a rakodási vállalkozótól vagy a terminálüzemeltetőtől függetlenül történik. Az érintett tevékenységek magukban foglalják az alábbiak megszervezését és felügyeletét:</w:t>
            </w:r>
          </w:p>
          <w:p w14:paraId="1535D9C5" w14:textId="77777777" w:rsidR="00C16D48" w:rsidRPr="00311530" w:rsidRDefault="00C16D48" w:rsidP="00C16D48">
            <w:pPr>
              <w:spacing w:before="60" w:after="60" w:line="240" w:lineRule="auto"/>
              <w:ind w:left="1134" w:hanging="567"/>
              <w:rPr>
                <w:noProof/>
                <w:vanish/>
              </w:rPr>
            </w:pPr>
            <w:r w:rsidRPr="00311530">
              <w:rPr>
                <w:noProof/>
                <w:vanish/>
              </w:rPr>
              <w:t>–</w:t>
            </w:r>
            <w:r w:rsidRPr="00311530">
              <w:rPr>
                <w:noProof/>
                <w:vanish/>
              </w:rPr>
              <w:tab/>
              <w:t>a teheráru ki- és berakodása a hajóról, illetve a hajóra,</w:t>
            </w:r>
          </w:p>
          <w:p w14:paraId="4DF00B1F" w14:textId="77777777" w:rsidR="00C16D48" w:rsidRPr="00311530" w:rsidRDefault="00C16D48" w:rsidP="00C16D48">
            <w:pPr>
              <w:spacing w:before="60" w:after="60" w:line="240" w:lineRule="auto"/>
              <w:ind w:left="1134" w:hanging="567"/>
              <w:rPr>
                <w:noProof/>
                <w:vanish/>
              </w:rPr>
            </w:pPr>
            <w:r w:rsidRPr="00311530">
              <w:rPr>
                <w:noProof/>
                <w:vanish/>
              </w:rPr>
              <w:t>–</w:t>
            </w:r>
            <w:r w:rsidRPr="00311530">
              <w:rPr>
                <w:noProof/>
                <w:vanish/>
              </w:rPr>
              <w:tab/>
              <w:t>a teheráru rögzítése vagy a teheráru rögzítésének kioldása,</w:t>
            </w:r>
          </w:p>
          <w:p w14:paraId="721940CD" w14:textId="262890C7" w:rsidR="00C16D48" w:rsidRPr="00311530" w:rsidRDefault="00C16D48" w:rsidP="00C16D48">
            <w:pPr>
              <w:spacing w:before="60" w:after="60" w:line="240" w:lineRule="auto"/>
              <w:ind w:left="1134" w:hanging="567"/>
              <w:rPr>
                <w:noProof/>
                <w:vanish/>
              </w:rPr>
            </w:pPr>
            <w:r w:rsidRPr="00311530">
              <w:rPr>
                <w:noProof/>
                <w:vanish/>
              </w:rPr>
              <w:t>–</w:t>
            </w:r>
            <w:r w:rsidRPr="00311530">
              <w:rPr>
                <w:noProof/>
                <w:vanish/>
              </w:rPr>
              <w:tab/>
              <w:t>a teheráru fogadása vagy célba juttatása és megóvása a szállítás előtt vagy a kirakodás után.</w:t>
            </w:r>
          </w:p>
        </w:tc>
      </w:tr>
      <w:tr w:rsidR="00C16D48" w:rsidRPr="00311530" w14:paraId="1DCED7D7" w14:textId="77777777" w:rsidTr="00780456">
        <w:trPr>
          <w:hidden/>
        </w:trPr>
        <w:tc>
          <w:tcPr>
            <w:tcW w:w="5000" w:type="pct"/>
            <w:gridSpan w:val="8"/>
            <w:tcBorders>
              <w:top w:val="nil"/>
              <w:bottom w:val="single" w:sz="4" w:space="0" w:color="auto"/>
            </w:tcBorders>
          </w:tcPr>
          <w:p w14:paraId="68367CEC" w14:textId="77777777" w:rsidR="00C16D48" w:rsidRPr="00311530" w:rsidRDefault="00C16D48" w:rsidP="00C16D48">
            <w:pPr>
              <w:pageBreakBefore/>
              <w:spacing w:before="60" w:after="60" w:line="240" w:lineRule="auto"/>
              <w:ind w:left="567" w:hanging="567"/>
              <w:rPr>
                <w:noProof/>
                <w:vanish/>
              </w:rPr>
            </w:pPr>
            <w:r w:rsidRPr="00311530">
              <w:rPr>
                <w:noProof/>
                <w:vanish/>
              </w:rPr>
              <w:t>5.</w:t>
            </w:r>
            <w:r w:rsidRPr="00311530">
              <w:rPr>
                <w:noProof/>
                <w:vanish/>
              </w:rPr>
              <w:tab/>
              <w:t>„vámkezelési szolgáltatások” vagy „vámügynöki szolgáltatások”: olyan tevékenységek, amelyek magukban foglalják a másik fél nevében az importtal, az exporttal és a tranzitáruval kapcsolatos vámkezelési eljárásokat, függetlenül attól, hogy ez a szolgáltató fő tevékenysége, vagy a fő tevékenység szokásos kiegészítése.</w:t>
            </w:r>
          </w:p>
          <w:p w14:paraId="0D635A94" w14:textId="77777777" w:rsidR="00C16D48" w:rsidRPr="00311530" w:rsidRDefault="00C16D48" w:rsidP="00C16D48">
            <w:pPr>
              <w:spacing w:before="60" w:after="60" w:line="240" w:lineRule="auto"/>
              <w:ind w:left="567" w:hanging="567"/>
              <w:rPr>
                <w:noProof/>
                <w:vanish/>
              </w:rPr>
            </w:pPr>
            <w:r w:rsidRPr="00311530">
              <w:rPr>
                <w:noProof/>
                <w:vanish/>
              </w:rPr>
              <w:t>6.</w:t>
            </w:r>
            <w:r w:rsidRPr="00311530">
              <w:rPr>
                <w:noProof/>
                <w:vanish/>
              </w:rPr>
              <w:tab/>
              <w:t>„Konténerállomás- és lerakatszolgáltatás”: olyan tevékenység, amely magában foglalja a konténerek tárolását, akár a kikötő területén, akár a szárazföldön, megrakásuk vagy kirakásuk, javításuk és szállításhoz történő előkészítésük céljából.</w:t>
            </w:r>
          </w:p>
          <w:p w14:paraId="3796A85F" w14:textId="77777777" w:rsidR="00C16D48" w:rsidRPr="00311530" w:rsidRDefault="00C16D48" w:rsidP="00C16D48">
            <w:pPr>
              <w:spacing w:before="60" w:after="60" w:line="240" w:lineRule="auto"/>
              <w:ind w:left="567" w:hanging="567"/>
              <w:rPr>
                <w:noProof/>
                <w:vanish/>
              </w:rPr>
            </w:pPr>
            <w:r w:rsidRPr="00311530">
              <w:rPr>
                <w:noProof/>
                <w:vanish/>
              </w:rPr>
              <w:t>7.</w:t>
            </w:r>
            <w:r w:rsidRPr="00311530">
              <w:rPr>
                <w:noProof/>
                <w:vanish/>
              </w:rPr>
              <w:tab/>
              <w:t>„Kereskedelmi hajózási képviselet”: olyan tevékenység, amelynek során az ügynök az adott földrajzi területen egy vagy több hajójárat vagy hajózási társaság érdekeit képviseli az alábbi célokból:</w:t>
            </w:r>
          </w:p>
          <w:p w14:paraId="29C61EBA" w14:textId="77777777" w:rsidR="00C16D48" w:rsidRPr="00311530" w:rsidRDefault="00C16D48" w:rsidP="00C16D48">
            <w:pPr>
              <w:spacing w:before="60" w:after="60" w:line="240" w:lineRule="auto"/>
              <w:ind w:left="1134" w:hanging="567"/>
              <w:rPr>
                <w:noProof/>
                <w:vanish/>
              </w:rPr>
            </w:pPr>
            <w:r w:rsidRPr="00311530">
              <w:rPr>
                <w:noProof/>
                <w:vanish/>
              </w:rPr>
              <w:t>–</w:t>
            </w:r>
            <w:r w:rsidRPr="00311530">
              <w:rPr>
                <w:noProof/>
                <w:vanish/>
              </w:rPr>
              <w:tab/>
              <w:t>tengerhajózás és járulékos szolgáltatások marketingje és értékesítése (az árajánlatadástól a számlázásig), a társaságok nevében hajóraklevél kibocsátása, a szükséges vonatkozó szolgáltatások beszerzése és továbbértékesítése, okmányok elkészítése és üzleti információk biztosítása; valamint</w:t>
            </w:r>
          </w:p>
          <w:p w14:paraId="309593B9" w14:textId="77777777" w:rsidR="00C16D48" w:rsidRPr="00311530" w:rsidRDefault="00C16D48" w:rsidP="00C16D48">
            <w:pPr>
              <w:spacing w:before="60" w:after="60" w:line="240" w:lineRule="auto"/>
              <w:ind w:left="1134" w:hanging="567"/>
              <w:rPr>
                <w:noProof/>
                <w:vanish/>
              </w:rPr>
            </w:pPr>
            <w:r w:rsidRPr="00311530">
              <w:rPr>
                <w:noProof/>
                <w:vanish/>
              </w:rPr>
              <w:t>–</w:t>
            </w:r>
            <w:r w:rsidRPr="00311530">
              <w:rPr>
                <w:noProof/>
                <w:vanish/>
              </w:rPr>
              <w:tab/>
              <w:t>a társaságok nevében történő eljárás, a hajó kikötésének megszervezése vagy szükség esetén a rakományok átvétele.</w:t>
            </w:r>
          </w:p>
          <w:p w14:paraId="2355634A" w14:textId="3B6DB45F" w:rsidR="00C16D48" w:rsidRPr="00311530" w:rsidRDefault="00C16D48" w:rsidP="00C16D48">
            <w:pPr>
              <w:spacing w:before="60" w:after="60" w:line="240" w:lineRule="auto"/>
              <w:ind w:left="567" w:hanging="567"/>
              <w:rPr>
                <w:noProof/>
                <w:vanish/>
              </w:rPr>
            </w:pPr>
            <w:r w:rsidRPr="00311530">
              <w:rPr>
                <w:noProof/>
                <w:vanish/>
              </w:rPr>
              <w:t>8.</w:t>
            </w:r>
            <w:r w:rsidRPr="00311530">
              <w:rPr>
                <w:noProof/>
                <w:vanish/>
              </w:rPr>
              <w:tab/>
              <w:t>„Szállítmányozási szolgáltatások”: olyan tevékenységek, amelyek során a szolgáltató a megbízó nevében megszervezi és felügyeli a szállítmánnyal kapcsolatos műveleteket, beszerzi a fuvarozóeszközt és a kapcsolódó szolgáltatásokat, elkészíti az okmányokat és megadja a szükséges üzleti információkat.</w:t>
            </w:r>
          </w:p>
        </w:tc>
      </w:tr>
      <w:tr w:rsidR="00780456" w:rsidRPr="00311530" w14:paraId="5481CF78" w14:textId="77777777" w:rsidTr="00780456">
        <w:trPr>
          <w:hidden/>
        </w:trPr>
        <w:tc>
          <w:tcPr>
            <w:tcW w:w="5000" w:type="pct"/>
            <w:gridSpan w:val="8"/>
            <w:tcBorders>
              <w:top w:val="single" w:sz="4" w:space="0" w:color="auto"/>
              <w:bottom w:val="nil"/>
            </w:tcBorders>
          </w:tcPr>
          <w:p w14:paraId="69EF5B75" w14:textId="77777777" w:rsidR="00780456" w:rsidRPr="00311530" w:rsidRDefault="00780456" w:rsidP="00780456">
            <w:pPr>
              <w:pageBreakBefore/>
              <w:spacing w:before="60" w:after="60" w:line="240" w:lineRule="auto"/>
              <w:jc w:val="center"/>
              <w:rPr>
                <w:noProof/>
                <w:vanish/>
              </w:rPr>
            </w:pPr>
            <w:r w:rsidRPr="00311530">
              <w:rPr>
                <w:noProof/>
                <w:vanish/>
              </w:rPr>
              <w:t>TENGERI SZÁLLÍTÁS</w:t>
            </w:r>
          </w:p>
          <w:p w14:paraId="1E9491DD" w14:textId="77777777" w:rsidR="00780456" w:rsidRPr="00311530" w:rsidRDefault="00780456" w:rsidP="00780456">
            <w:pPr>
              <w:spacing w:before="60" w:after="60" w:line="240" w:lineRule="auto"/>
              <w:jc w:val="center"/>
              <w:rPr>
                <w:noProof/>
                <w:vanish/>
              </w:rPr>
            </w:pPr>
            <w:r w:rsidRPr="00311530">
              <w:rPr>
                <w:noProof/>
                <w:vanish/>
              </w:rPr>
              <w:t>BRAZÍLIA</w:t>
            </w:r>
          </w:p>
          <w:p w14:paraId="44AC9683" w14:textId="77777777" w:rsidR="00780456" w:rsidRPr="00311530" w:rsidRDefault="00780456" w:rsidP="00780456">
            <w:pPr>
              <w:spacing w:before="60" w:after="60" w:line="240" w:lineRule="auto"/>
              <w:jc w:val="center"/>
              <w:rPr>
                <w:noProof/>
                <w:vanish/>
              </w:rPr>
            </w:pPr>
            <w:r w:rsidRPr="00311530">
              <w:rPr>
                <w:noProof/>
                <w:vanish/>
              </w:rPr>
              <w:t>FELJEGYZÉS A BRAZIL KÖTELEZETTSÉGVÁLLALÁSOKHOZ</w:t>
            </w:r>
          </w:p>
          <w:p w14:paraId="2C170784" w14:textId="77777777" w:rsidR="00780456" w:rsidRPr="00311530" w:rsidRDefault="00780456" w:rsidP="00780456">
            <w:pPr>
              <w:spacing w:before="60" w:after="60" w:line="240" w:lineRule="auto"/>
              <w:rPr>
                <w:noProof/>
                <w:vanish/>
              </w:rPr>
            </w:pPr>
            <w:r w:rsidRPr="00311530">
              <w:rPr>
                <w:noProof/>
                <w:vanish/>
              </w:rPr>
              <w:t>FOGALOMMEGHATÁROZÁSOK</w:t>
            </w:r>
          </w:p>
          <w:p w14:paraId="0A882A53" w14:textId="77777777" w:rsidR="00780456" w:rsidRPr="00311530" w:rsidRDefault="00780456" w:rsidP="00780456">
            <w:pPr>
              <w:spacing w:before="60" w:after="60" w:line="240" w:lineRule="auto"/>
              <w:ind w:left="567" w:hanging="567"/>
              <w:rPr>
                <w:noProof/>
                <w:vanish/>
              </w:rPr>
            </w:pPr>
            <w:r w:rsidRPr="00311530">
              <w:rPr>
                <w:noProof/>
                <w:vanish/>
              </w:rPr>
              <w:t>1.</w:t>
            </w:r>
            <w:r w:rsidRPr="00311530">
              <w:rPr>
                <w:noProof/>
                <w:vanish/>
              </w:rPr>
              <w:tab/>
              <w:t>A „nemzetközi tengeri szállítási szolgáltatások nyújtásában a kereskedelmi jelenlét egyéb formái” a másik Fél nemzetközi tengeri szállítási szolgáltatóinak arra vonatkozó képessége, hogy vállalja az ahhoz szükséges összes helyi tevékenységet, hogy ügyfeleinek részben vagy teljesen integrált szállítási szolgáltatást nyújtson, amelynek a tengeri szállítás egy jelentős eleme.</w:t>
            </w:r>
          </w:p>
          <w:p w14:paraId="24CC5DB0" w14:textId="77777777" w:rsidR="00780456" w:rsidRPr="00311530" w:rsidRDefault="00780456" w:rsidP="00780456">
            <w:pPr>
              <w:spacing w:before="60" w:after="60" w:line="240" w:lineRule="auto"/>
              <w:ind w:left="1134" w:hanging="567"/>
              <w:rPr>
                <w:noProof/>
                <w:vanish/>
              </w:rPr>
            </w:pPr>
            <w:r w:rsidRPr="00311530">
              <w:rPr>
                <w:noProof/>
                <w:vanish/>
              </w:rPr>
              <w:t>Ezek a tevékenységek a következőket tartalmazzák:</w:t>
            </w:r>
          </w:p>
          <w:p w14:paraId="4F32F0DE" w14:textId="77777777" w:rsidR="00780456" w:rsidRPr="00311530" w:rsidRDefault="00780456" w:rsidP="00780456">
            <w:pPr>
              <w:spacing w:before="60" w:after="60" w:line="240" w:lineRule="auto"/>
              <w:ind w:left="1134" w:hanging="567"/>
              <w:rPr>
                <w:noProof/>
                <w:vanish/>
              </w:rPr>
            </w:pPr>
            <w:r w:rsidRPr="00311530">
              <w:rPr>
                <w:noProof/>
                <w:vanish/>
              </w:rPr>
              <w:t>(a)</w:t>
            </w:r>
            <w:r w:rsidRPr="00311530">
              <w:rPr>
                <w:noProof/>
                <w:vanish/>
              </w:rPr>
              <w:tab/>
              <w:t>a tengeri szállítási és azzal kapcsolatos szolgáltatások forgalmazása és értékesítése a fogyasztókkal való közvetlen kapcsolat útján, az ajánlattételtől a számlázásig; e szolgáltatásokat vagy a szolgáltató üzemelteti és nyújtja, vagy olyan szolgáltatók biztosítják, amelyekkel a szolgáltatás értékesítője tartós üzleti kapcsolatot alakított ki;</w:t>
            </w:r>
          </w:p>
          <w:p w14:paraId="1723D3D2" w14:textId="2D2AE028" w:rsidR="00780456" w:rsidRPr="00311530" w:rsidRDefault="00780456" w:rsidP="00780456">
            <w:pPr>
              <w:spacing w:before="60" w:after="60" w:line="240" w:lineRule="auto"/>
              <w:ind w:left="1134" w:hanging="567"/>
              <w:rPr>
                <w:noProof/>
                <w:vanish/>
              </w:rPr>
            </w:pPr>
            <w:r w:rsidRPr="00311530">
              <w:rPr>
                <w:noProof/>
                <w:vanish/>
              </w:rPr>
              <w:t>(b)</w:t>
            </w:r>
            <w:r w:rsidRPr="00311530">
              <w:rPr>
                <w:noProof/>
                <w:vanish/>
              </w:rPr>
              <w:tab/>
              <w:t>bármilyen szállítási és kapcsolódó szolgáltatás beszerzése saját számlára vagy az ügyfelek nevében (és az ügyfelek felé történő viszonteladása), beleértve az integrált szolgáltatásnyújtáshoz szükséges belső szállítási szolgáltatásokat bármilyen szállítási móddal, különösen a belvízi, közúti és vasúti szállítást;</w:t>
            </w:r>
          </w:p>
        </w:tc>
      </w:tr>
      <w:tr w:rsidR="00780456" w:rsidRPr="00311530" w14:paraId="719B943F" w14:textId="77777777" w:rsidTr="00780456">
        <w:trPr>
          <w:hidden/>
        </w:trPr>
        <w:tc>
          <w:tcPr>
            <w:tcW w:w="5000" w:type="pct"/>
            <w:gridSpan w:val="8"/>
            <w:tcBorders>
              <w:top w:val="nil"/>
              <w:bottom w:val="nil"/>
            </w:tcBorders>
          </w:tcPr>
          <w:p w14:paraId="08219A22" w14:textId="77777777" w:rsidR="00780456" w:rsidRPr="00311530" w:rsidRDefault="00780456" w:rsidP="00780456">
            <w:pPr>
              <w:pageBreakBefore/>
              <w:spacing w:before="60" w:after="60" w:line="240" w:lineRule="auto"/>
              <w:ind w:left="1134" w:hanging="567"/>
              <w:rPr>
                <w:noProof/>
                <w:vanish/>
              </w:rPr>
            </w:pPr>
            <w:r w:rsidRPr="00311530">
              <w:rPr>
                <w:noProof/>
                <w:vanish/>
              </w:rPr>
              <w:t>(c)</w:t>
            </w:r>
            <w:r w:rsidRPr="00311530">
              <w:rPr>
                <w:noProof/>
                <w:vanish/>
              </w:rPr>
              <w:tab/>
              <w:t>a fuvarokmányokkal, a vámokmányokkal és más, a szállított áruk származásával és jellegével kapcsolatos dokumentáció elkészítése;</w:t>
            </w:r>
          </w:p>
          <w:p w14:paraId="0C22B8D0" w14:textId="77777777" w:rsidR="00780456" w:rsidRPr="00311530" w:rsidRDefault="00780456" w:rsidP="00780456">
            <w:pPr>
              <w:pageBreakBefore/>
              <w:spacing w:before="60" w:after="60" w:line="240" w:lineRule="auto"/>
              <w:ind w:left="1134" w:hanging="567"/>
              <w:rPr>
                <w:noProof/>
                <w:vanish/>
              </w:rPr>
            </w:pPr>
            <w:r w:rsidRPr="00311530">
              <w:rPr>
                <w:noProof/>
                <w:vanish/>
              </w:rPr>
              <w:t>(d)</w:t>
            </w:r>
            <w:r w:rsidRPr="00311530">
              <w:rPr>
                <w:noProof/>
                <w:vanish/>
              </w:rPr>
              <w:tab/>
              <w:t>üzleti információk átadása bármilyen formában, beleértve a számítógépes információs rendszereket és az elektronikus adatcserét (a GATS távközlésre vonatkozó mellékletének rendelkezéseire is figyelemmel);</w:t>
            </w:r>
          </w:p>
          <w:p w14:paraId="2B18A85B" w14:textId="77777777" w:rsidR="00780456" w:rsidRPr="00311530" w:rsidRDefault="00780456" w:rsidP="00780456">
            <w:pPr>
              <w:pageBreakBefore/>
              <w:spacing w:before="60" w:after="60" w:line="240" w:lineRule="auto"/>
              <w:ind w:left="1134" w:hanging="567"/>
              <w:rPr>
                <w:noProof/>
                <w:vanish/>
              </w:rPr>
            </w:pPr>
            <w:r w:rsidRPr="00311530">
              <w:rPr>
                <w:noProof/>
                <w:vanish/>
              </w:rPr>
              <w:t>(e)</w:t>
            </w:r>
            <w:r w:rsidRPr="00311530">
              <w:rPr>
                <w:noProof/>
                <w:vanish/>
              </w:rPr>
              <w:tab/>
              <w:t>bármilyen üzleti megállapodás kialakítása (beleértve egy társaság törzstőkéjében való részesedést) egy helyben letelepedett hajózási társasággal és a helyben toborzott személyzet kinevezése (vagy, külföldi személyzet esetében, a személyzet mozgására vonatkozó horizontális kötelezettségre is figyelemmel); valamint</w:t>
            </w:r>
          </w:p>
          <w:p w14:paraId="6BFF65A6" w14:textId="2A48C984" w:rsidR="00780456" w:rsidRPr="00311530" w:rsidRDefault="00780456" w:rsidP="00780456">
            <w:pPr>
              <w:spacing w:before="60" w:after="60" w:line="240" w:lineRule="auto"/>
              <w:ind w:left="1134" w:hanging="567"/>
              <w:rPr>
                <w:noProof/>
                <w:vanish/>
              </w:rPr>
            </w:pPr>
            <w:r w:rsidRPr="00311530">
              <w:rPr>
                <w:noProof/>
                <w:vanish/>
              </w:rPr>
              <w:t>(f)</w:t>
            </w:r>
            <w:r w:rsidRPr="00311530">
              <w:rPr>
                <w:noProof/>
                <w:vanish/>
              </w:rPr>
              <w:tab/>
              <w:t>a társaságok nevében történő eljárás, a hajó kikötésének megszervezése vagy szükség esetén a rakományok átvétele.</w:t>
            </w:r>
          </w:p>
          <w:p w14:paraId="3FEB9328" w14:textId="77777777" w:rsidR="00780456" w:rsidRPr="00311530" w:rsidRDefault="00780456" w:rsidP="00780456">
            <w:pPr>
              <w:spacing w:before="60" w:after="60" w:line="240" w:lineRule="auto"/>
              <w:ind w:left="567" w:hanging="567"/>
              <w:rPr>
                <w:noProof/>
                <w:vanish/>
              </w:rPr>
            </w:pPr>
            <w:r w:rsidRPr="00311530">
              <w:rPr>
                <w:noProof/>
                <w:vanish/>
              </w:rPr>
              <w:t>2.</w:t>
            </w:r>
            <w:r w:rsidRPr="00311530">
              <w:rPr>
                <w:noProof/>
                <w:vanish/>
              </w:rPr>
              <w:tab/>
              <w:t>„tengeri szállítmány kezelésével kapcsolatos szolgáltatások”: a rakodási munkálatokat végző vállalatok tevékenységei, ideértve a terminálok üzemeltetését; nem tartoznak azonban ide a dokkmunkások közvetlen tevékenységei, amennyiben az ilyen munkaerő szervezése a rakodási vállalkozótól vagy a terminálüzemeltetőtől függetlenül történik. Az érintett tevékenységek magukban foglalják az alábbiak megszervezését és felügyeletét:</w:t>
            </w:r>
          </w:p>
          <w:p w14:paraId="4B793721" w14:textId="7777777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a teheráru ki- és berakodása a hajóról, illetve a hajóra,</w:t>
            </w:r>
          </w:p>
          <w:p w14:paraId="0444BF6A" w14:textId="7777777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a teheráru rögzítése vagy a teheráru rögzítésének kioldása, valamint</w:t>
            </w:r>
          </w:p>
          <w:p w14:paraId="6BD1FB1E" w14:textId="4D903A2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a teheráru fogadása vagy célba juttatása és megóvása a szállítás előtt vagy a kirakodás után.</w:t>
            </w:r>
          </w:p>
        </w:tc>
      </w:tr>
      <w:tr w:rsidR="00780456" w:rsidRPr="00311530" w14:paraId="5895D7EE" w14:textId="77777777" w:rsidTr="00780456">
        <w:trPr>
          <w:hidden/>
        </w:trPr>
        <w:tc>
          <w:tcPr>
            <w:tcW w:w="5000" w:type="pct"/>
            <w:gridSpan w:val="8"/>
            <w:tcBorders>
              <w:top w:val="nil"/>
              <w:bottom w:val="nil"/>
            </w:tcBorders>
          </w:tcPr>
          <w:p w14:paraId="0789B27C" w14:textId="6F85D375" w:rsidR="00780456" w:rsidRPr="00311530" w:rsidRDefault="00A063B1" w:rsidP="00780456">
            <w:pPr>
              <w:pageBreakBefore/>
              <w:spacing w:before="60" w:after="60" w:line="240" w:lineRule="auto"/>
              <w:ind w:left="567" w:hanging="567"/>
              <w:rPr>
                <w:noProof/>
                <w:vanish/>
              </w:rPr>
            </w:pPr>
            <w:r w:rsidRPr="00311530">
              <w:rPr>
                <w:noProof/>
                <w:vanish/>
              </w:rPr>
              <w:t>3.</w:t>
            </w:r>
            <w:r w:rsidRPr="00311530">
              <w:rPr>
                <w:noProof/>
                <w:vanish/>
              </w:rPr>
              <w:tab/>
              <w:t>„Vámkezelési szolgáltatások” vagy „vámügynöki szolgáltatások”: olyan tevékenységek, amelyek magukban foglalják a másik fél nevében az importtal, az exporttal és a teheráru-szállítással kapcsolatos vámkezelési eljárásokat, függetlenül attól, hogy ez a szolgáltató fő tevékenysége, vagy a fő tevékenység szokásos kiegészítése.</w:t>
            </w:r>
          </w:p>
          <w:p w14:paraId="4890FD89" w14:textId="469D7ED4" w:rsidR="00780456" w:rsidRPr="00311530" w:rsidRDefault="00A063B1" w:rsidP="00780456">
            <w:pPr>
              <w:spacing w:before="60" w:after="60" w:line="240" w:lineRule="auto"/>
              <w:ind w:left="567" w:hanging="567"/>
              <w:rPr>
                <w:noProof/>
                <w:vanish/>
              </w:rPr>
            </w:pPr>
            <w:r w:rsidRPr="00311530">
              <w:rPr>
                <w:noProof/>
                <w:vanish/>
              </w:rPr>
              <w:t>4.</w:t>
            </w:r>
            <w:r w:rsidRPr="00311530">
              <w:rPr>
                <w:noProof/>
                <w:vanish/>
              </w:rPr>
              <w:tab/>
              <w:t>„Konténerállomás és konténerlerakat-szolgáltatás”: olyan tevékenység, amely magában foglalja a konténerek tárolását, akár a kikötő területén, akár a szárazföldön, megrakásuk vagy kirakásuk, javításuk és szállításhoz történő előkészítésük céljából.</w:t>
            </w:r>
          </w:p>
          <w:p w14:paraId="7D5B5D56" w14:textId="71CCEA58" w:rsidR="00780456" w:rsidRPr="00311530" w:rsidRDefault="00A063B1" w:rsidP="00780456">
            <w:pPr>
              <w:spacing w:before="60" w:after="60" w:line="240" w:lineRule="auto"/>
              <w:ind w:left="567" w:hanging="567"/>
              <w:rPr>
                <w:noProof/>
                <w:vanish/>
              </w:rPr>
            </w:pPr>
            <w:r w:rsidRPr="00311530">
              <w:rPr>
                <w:noProof/>
                <w:vanish/>
              </w:rPr>
              <w:t>5.</w:t>
            </w:r>
            <w:r w:rsidRPr="00311530">
              <w:rPr>
                <w:noProof/>
                <w:vanish/>
              </w:rPr>
              <w:tab/>
              <w:t>„Kereskedelmi hajózási képviselet”: olyan tevékenység, amelynek során az ügynök az adott földrajzi területen egy vagy több hajójárat vagy hajózási társaság érdekeit képviseli az alábbi célokból:</w:t>
            </w:r>
          </w:p>
          <w:p w14:paraId="3518B403" w14:textId="7777777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tengerhajózás és járulékos szolgáltatások marketingje és értékesítése (az árajánlatadástól a számlázásig), a társaságok nevében hajóraklevél kibocsátása, a szükséges vonatkozó szolgáltatások beszerzése és továbbértékesítése, okmányok elkészítése és üzleti információk biztosítása; valamint</w:t>
            </w:r>
          </w:p>
          <w:p w14:paraId="0FBEB607" w14:textId="7777777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a társaságok nevében történő eljárás, a hajó kikötésének megszervezése vagy szükség esetén a rakományok átvétele.</w:t>
            </w:r>
          </w:p>
          <w:p w14:paraId="2259E357" w14:textId="2FF8440A" w:rsidR="00780456" w:rsidRPr="00311530" w:rsidRDefault="00A063B1" w:rsidP="00780456">
            <w:pPr>
              <w:spacing w:before="60" w:after="60" w:line="240" w:lineRule="auto"/>
              <w:ind w:left="567" w:hanging="567"/>
              <w:rPr>
                <w:noProof/>
                <w:vanish/>
              </w:rPr>
            </w:pPr>
            <w:r w:rsidRPr="00311530">
              <w:rPr>
                <w:noProof/>
                <w:vanish/>
              </w:rPr>
              <w:t>6.</w:t>
            </w:r>
            <w:r w:rsidRPr="00311530">
              <w:rPr>
                <w:noProof/>
                <w:vanish/>
              </w:rPr>
              <w:tab/>
              <w:t>„Szállítmányozási szolgáltatások”: olyan tevékenységek, amelyek során a szolgáltató a megbízó nevében megszervezi és felügyeli a szállítmánnyal kapcsolatos műveleteket, beszerzi a fuvarozóeszközt és a kapcsolódó szolgáltatásokat, elkészíti az okmányokat és megadja a szükséges üzleti információkat.</w:t>
            </w:r>
          </w:p>
          <w:p w14:paraId="6D734E4E" w14:textId="62F99D52" w:rsidR="00780456" w:rsidRPr="00311530" w:rsidRDefault="00A063B1" w:rsidP="00780456">
            <w:pPr>
              <w:spacing w:before="60" w:after="60" w:line="240" w:lineRule="auto"/>
              <w:ind w:left="567" w:hanging="567"/>
              <w:rPr>
                <w:noProof/>
                <w:vanish/>
              </w:rPr>
            </w:pPr>
            <w:r w:rsidRPr="00311530">
              <w:rPr>
                <w:noProof/>
                <w:vanish/>
              </w:rPr>
              <w:t>7.</w:t>
            </w:r>
            <w:r w:rsidRPr="00311530">
              <w:rPr>
                <w:noProof/>
                <w:vanish/>
              </w:rPr>
              <w:tab/>
              <w:t>Hajók karbantartása és javítása (CPC 8868).</w:t>
            </w:r>
          </w:p>
          <w:p w14:paraId="6E4E9ACF" w14:textId="60AE2ED1" w:rsidR="00780456" w:rsidRPr="00311530" w:rsidRDefault="00A063B1" w:rsidP="00780456">
            <w:pPr>
              <w:spacing w:before="60" w:after="60" w:line="240" w:lineRule="auto"/>
              <w:ind w:left="567" w:hanging="567"/>
              <w:rPr>
                <w:noProof/>
                <w:vanish/>
              </w:rPr>
            </w:pPr>
            <w:r w:rsidRPr="00311530">
              <w:rPr>
                <w:noProof/>
                <w:vanish/>
              </w:rPr>
              <w:t>8.</w:t>
            </w:r>
            <w:r w:rsidRPr="00311530">
              <w:rPr>
                <w:noProof/>
                <w:vanish/>
              </w:rPr>
              <w:tab/>
              <w:t>Vontatási szolgáltatások (CPC 7214).</w:t>
            </w:r>
          </w:p>
        </w:tc>
      </w:tr>
      <w:tr w:rsidR="00780456" w:rsidRPr="00311530" w14:paraId="6A5F99DC" w14:textId="77777777" w:rsidTr="00780456">
        <w:trPr>
          <w:hidden/>
        </w:trPr>
        <w:tc>
          <w:tcPr>
            <w:tcW w:w="5000" w:type="pct"/>
            <w:gridSpan w:val="8"/>
            <w:tcBorders>
              <w:top w:val="nil"/>
              <w:bottom w:val="single" w:sz="4" w:space="0" w:color="auto"/>
            </w:tcBorders>
          </w:tcPr>
          <w:p w14:paraId="018889A2" w14:textId="77777777" w:rsidR="00780456" w:rsidRPr="00311530" w:rsidRDefault="00780456" w:rsidP="00780456">
            <w:pPr>
              <w:pageBreakBefore/>
              <w:spacing w:before="60" w:after="60" w:line="240" w:lineRule="auto"/>
              <w:ind w:left="567" w:hanging="567"/>
              <w:jc w:val="center"/>
              <w:rPr>
                <w:noProof/>
                <w:vanish/>
              </w:rPr>
            </w:pPr>
            <w:r w:rsidRPr="00311530">
              <w:rPr>
                <w:noProof/>
                <w:vanish/>
              </w:rPr>
              <w:t>TENGERI SZÁLLÍTÁSI SZOLGÁLTATÁSOKKAL KAPCSOLATOS MEGJEGYZÉS</w:t>
            </w:r>
          </w:p>
          <w:p w14:paraId="6E14B343" w14:textId="77777777" w:rsidR="00780456" w:rsidRPr="00311530" w:rsidRDefault="00780456" w:rsidP="00780456">
            <w:pPr>
              <w:spacing w:before="60" w:after="60" w:line="240" w:lineRule="auto"/>
              <w:ind w:left="567" w:hanging="567"/>
              <w:rPr>
                <w:noProof/>
                <w:vanish/>
              </w:rPr>
            </w:pPr>
            <w:r w:rsidRPr="00311530">
              <w:rPr>
                <w:noProof/>
                <w:vanish/>
              </w:rPr>
              <w:t>1.</w:t>
            </w:r>
            <w:r w:rsidRPr="00311530">
              <w:rPr>
                <w:noProof/>
                <w:vanish/>
              </w:rPr>
              <w:tab/>
              <w:t>A tengeri kabotázs személy- vagy áruszállítási szolgáltatása magában foglal minden olyan tengeri személyszállítási vagy árufuvarozási szolgáltatást, amelyet Brazília területén található kikötő vagy pont és ugyanazon a területen található másik kikötő vagy pont között nyújtanak, beleértve az úgynevezett betáplálási szolgáltatásokat és a berendezések mozgását is.</w:t>
            </w:r>
          </w:p>
          <w:p w14:paraId="65C24F0D" w14:textId="62305ACC" w:rsidR="00780456" w:rsidRPr="00311530" w:rsidRDefault="00780456" w:rsidP="00780456">
            <w:pPr>
              <w:spacing w:before="60" w:after="60" w:line="240" w:lineRule="auto"/>
              <w:ind w:left="567" w:hanging="567"/>
              <w:rPr>
                <w:noProof/>
                <w:vanish/>
              </w:rPr>
            </w:pPr>
            <w:r w:rsidRPr="00311530">
              <w:rPr>
                <w:noProof/>
                <w:vanish/>
              </w:rPr>
              <w:t>2.</w:t>
            </w:r>
            <w:r w:rsidRPr="00311530">
              <w:rPr>
                <w:noProof/>
                <w:vanish/>
              </w:rPr>
              <w:tab/>
              <w:t>A közbeszerzés eredményeként megvalósuló áruszállítást, a brazil kormány által finanszírozott vagy támogatott rakományt, valamint az olajat és melléktermékeit a brazil lobogó alatt közlekedő hajók számára tartják fenn.</w:t>
            </w:r>
          </w:p>
        </w:tc>
      </w:tr>
      <w:tr w:rsidR="00780456" w:rsidRPr="00311530" w14:paraId="590F4143" w14:textId="77777777" w:rsidTr="00780456">
        <w:trPr>
          <w:hidden/>
        </w:trPr>
        <w:tc>
          <w:tcPr>
            <w:tcW w:w="5000" w:type="pct"/>
            <w:gridSpan w:val="8"/>
            <w:tcBorders>
              <w:top w:val="single" w:sz="4" w:space="0" w:color="auto"/>
              <w:bottom w:val="nil"/>
            </w:tcBorders>
          </w:tcPr>
          <w:p w14:paraId="358E0D4D" w14:textId="77777777" w:rsidR="00780456" w:rsidRPr="00311530" w:rsidRDefault="00780456" w:rsidP="00780456">
            <w:pPr>
              <w:pageBreakBefore/>
              <w:spacing w:before="60" w:after="60" w:line="240" w:lineRule="auto"/>
              <w:jc w:val="center"/>
              <w:rPr>
                <w:noProof/>
                <w:vanish/>
              </w:rPr>
            </w:pPr>
            <w:r w:rsidRPr="00311530">
              <w:rPr>
                <w:noProof/>
                <w:vanish/>
              </w:rPr>
              <w:t>TENGERI SZÁLLÍTÁSI SZOLGÁLTATÁSOK</w:t>
            </w:r>
          </w:p>
          <w:p w14:paraId="25A1244E" w14:textId="77777777" w:rsidR="00780456" w:rsidRPr="00311530" w:rsidRDefault="00780456" w:rsidP="00780456">
            <w:pPr>
              <w:spacing w:before="60" w:after="60" w:line="240" w:lineRule="auto"/>
              <w:jc w:val="center"/>
              <w:rPr>
                <w:noProof/>
                <w:vanish/>
              </w:rPr>
            </w:pPr>
            <w:r w:rsidRPr="00311530">
              <w:rPr>
                <w:noProof/>
                <w:vanish/>
              </w:rPr>
              <w:t>URUGUAY</w:t>
            </w:r>
          </w:p>
          <w:p w14:paraId="31FA9C4E" w14:textId="77777777" w:rsidR="00780456" w:rsidRPr="00311530" w:rsidRDefault="00780456" w:rsidP="00780456">
            <w:pPr>
              <w:spacing w:before="60" w:after="60" w:line="240" w:lineRule="auto"/>
              <w:jc w:val="center"/>
              <w:rPr>
                <w:noProof/>
                <w:vanish/>
              </w:rPr>
            </w:pPr>
            <w:r w:rsidRPr="00311530">
              <w:rPr>
                <w:noProof/>
                <w:vanish/>
              </w:rPr>
              <w:t>FELJEGYZÉS AZ URUGUAYI KÖTELEZETTSÉGVÁLLALÁSOKHOZ</w:t>
            </w:r>
          </w:p>
          <w:p w14:paraId="764B1940" w14:textId="4567885F" w:rsidR="00780456" w:rsidRPr="00311530" w:rsidRDefault="00780456" w:rsidP="00780456">
            <w:pPr>
              <w:spacing w:before="60" w:after="60" w:line="240" w:lineRule="auto"/>
              <w:rPr>
                <w:noProof/>
                <w:vanish/>
              </w:rPr>
            </w:pPr>
            <w:r w:rsidRPr="00311530">
              <w:rPr>
                <w:noProof/>
                <w:vanish/>
              </w:rPr>
              <w:t>Amennyiben a közúti, vasúti, belvízi és kiegészítő szolgáltatásokra egyébként nem terjednek ki teljes mértékben a fent felsorolt kötelezettségvállalások, a multimodális fuvarozóknak képesnek kell lenniük arra, hogy teherautókat, vasúti kocsikat vagy uszályokat és kapcsolódó berendezéseket helyi vállalkozásoknak észszerű és megkülönböztetésmentes feltételek mellett adjanak bérbe vagy lízingeljenek, vagy hozzáférjenek a multimodális tevékenységek e formáihoz, és használják azokat a multimodális szállítási műveletek végzése céljából. A multimodális fuvarozás alkalmazásában az „észszerű és megkülönböztetésmentességi feltételek” azt jelentik, hogy a multimodális fuvarozó időben pontosan tudja megoldani az áruk továbbítását, ideértve a kikötőbe későbbi időpontban beérkezett árukkal szembeni elsőbbséget is.</w:t>
            </w:r>
          </w:p>
          <w:p w14:paraId="3A149FF1" w14:textId="77777777" w:rsidR="00780456" w:rsidRPr="00311530" w:rsidRDefault="00780456" w:rsidP="00780456">
            <w:pPr>
              <w:spacing w:before="60" w:after="60" w:line="240" w:lineRule="auto"/>
              <w:rPr>
                <w:noProof/>
                <w:vanish/>
              </w:rPr>
            </w:pPr>
            <w:r w:rsidRPr="00311530">
              <w:rPr>
                <w:noProof/>
                <w:vanish/>
              </w:rPr>
              <w:t>FOGALOMMEGHATÁROZÁSOK</w:t>
            </w:r>
          </w:p>
          <w:p w14:paraId="6639F8EB" w14:textId="31FE8436" w:rsidR="00780456" w:rsidRPr="00311530" w:rsidRDefault="00780456" w:rsidP="00780456">
            <w:pPr>
              <w:spacing w:before="60" w:after="60" w:line="240" w:lineRule="auto"/>
              <w:ind w:left="567" w:hanging="567"/>
              <w:rPr>
                <w:noProof/>
                <w:vanish/>
              </w:rPr>
            </w:pPr>
            <w:r w:rsidRPr="00311530">
              <w:rPr>
                <w:noProof/>
                <w:vanish/>
              </w:rPr>
              <w:t>1.</w:t>
            </w:r>
            <w:r w:rsidRPr="00311530">
              <w:rPr>
                <w:noProof/>
                <w:vanish/>
              </w:rPr>
              <w:tab/>
              <w:t>A vonatkozó nemzeti jogszabályok és egyéb rendelkezések szerint „kabotázsnak” tekinthető tevékenységi kör sérelme nélkül az előzőekben felsorolt kötelezettségvállalások nem terjednek ki a „tengeri kabotázsszolgáltatásokra”, amelyek az Uruguayban található egyik kikötőből az ugyancsak Uruguayban található másik kikötőbe történő személy- és áruszállításra, valamint arra a forgalomra vonatkoznak, amelynek kiindulási és érkezési kikötője is ugyanaz az Uruguayban található kikötő, feltéve, hogy a forgalom Uruguay felségvizein belül marad.</w:t>
            </w:r>
          </w:p>
        </w:tc>
      </w:tr>
      <w:tr w:rsidR="00780456" w:rsidRPr="00311530" w14:paraId="41472705" w14:textId="77777777" w:rsidTr="00780456">
        <w:trPr>
          <w:hidden/>
        </w:trPr>
        <w:tc>
          <w:tcPr>
            <w:tcW w:w="5000" w:type="pct"/>
            <w:gridSpan w:val="8"/>
            <w:tcBorders>
              <w:top w:val="nil"/>
              <w:bottom w:val="nil"/>
            </w:tcBorders>
          </w:tcPr>
          <w:p w14:paraId="1AD040A8" w14:textId="77777777" w:rsidR="00780456" w:rsidRPr="00311530" w:rsidRDefault="00780456" w:rsidP="00780456">
            <w:pPr>
              <w:pageBreakBefore/>
              <w:spacing w:before="60" w:after="60" w:line="240" w:lineRule="auto"/>
              <w:ind w:left="567" w:hanging="567"/>
              <w:rPr>
                <w:noProof/>
                <w:vanish/>
              </w:rPr>
            </w:pPr>
            <w:r w:rsidRPr="00311530">
              <w:rPr>
                <w:noProof/>
                <w:vanish/>
              </w:rPr>
              <w:t>2.</w:t>
            </w:r>
            <w:r w:rsidRPr="00311530">
              <w:rPr>
                <w:noProof/>
                <w:vanish/>
              </w:rPr>
              <w:tab/>
              <w:t>A „kombinált fuvarozó” olyan személy, akinek nevében a hajóraklevelet/kombinált fuvarokmányt, vagy bármilyen más, az áruk kombinált szállítására vonatkozó szerződést igazoló okmányt kiállítják, és aki felelős az áruk fuvarozási szerződés szerinti szállításáért.</w:t>
            </w:r>
          </w:p>
          <w:p w14:paraId="424D1FB8" w14:textId="77777777" w:rsidR="00780456" w:rsidRPr="00311530" w:rsidRDefault="00780456" w:rsidP="00780456">
            <w:pPr>
              <w:spacing w:before="60" w:after="60" w:line="240" w:lineRule="auto"/>
              <w:ind w:left="567" w:hanging="567"/>
              <w:rPr>
                <w:noProof/>
                <w:vanish/>
              </w:rPr>
            </w:pPr>
            <w:r w:rsidRPr="00311530">
              <w:rPr>
                <w:noProof/>
                <w:vanish/>
              </w:rPr>
              <w:t>3.</w:t>
            </w:r>
            <w:r w:rsidRPr="00311530">
              <w:rPr>
                <w:noProof/>
                <w:vanish/>
              </w:rPr>
              <w:tab/>
              <w:t>„tengeri szállítmány kezelésével kapcsolatos szolgáltatások”: a rakodási munkálatokat végző vállalatok tevékenységei, ideértve a terminálok üzemeltetését; nem tartoznak azonban ide a dokkmunkások közvetlen tevékenységei, amennyiben az ilyen munkaerő szervezése a rakodási vállalkozótól vagy a terminálüzemeltetőtől függetlenül történik. Az érintett tevékenységek magukban foglalják az alábbiak megszervezését és felügyeletét:</w:t>
            </w:r>
          </w:p>
          <w:p w14:paraId="23C6BE42" w14:textId="7777777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a teheráru ki- és berakodása a hajóról, illetve a hajóra,</w:t>
            </w:r>
          </w:p>
          <w:p w14:paraId="1A7DB50F" w14:textId="7777777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a teheráru rögzítése vagy a teheráru rögzítésének kioldása, valamint</w:t>
            </w:r>
          </w:p>
          <w:p w14:paraId="6397B413" w14:textId="77777777" w:rsidR="00780456" w:rsidRPr="00311530" w:rsidRDefault="00780456" w:rsidP="00780456">
            <w:pPr>
              <w:spacing w:before="60" w:after="60" w:line="240" w:lineRule="auto"/>
              <w:ind w:left="1134" w:hanging="567"/>
              <w:rPr>
                <w:noProof/>
                <w:vanish/>
              </w:rPr>
            </w:pPr>
            <w:r w:rsidRPr="00311530">
              <w:rPr>
                <w:noProof/>
                <w:vanish/>
              </w:rPr>
              <w:t>–</w:t>
            </w:r>
            <w:r w:rsidRPr="00311530">
              <w:rPr>
                <w:noProof/>
                <w:vanish/>
              </w:rPr>
              <w:tab/>
              <w:t>a teheráru fogadása vagy célba juttatása és megóvása a szállítás előtt vagy a kirakodás után.</w:t>
            </w:r>
          </w:p>
          <w:p w14:paraId="322B46C8" w14:textId="43269EBD" w:rsidR="00780456" w:rsidRPr="00311530" w:rsidRDefault="00780456" w:rsidP="00780456">
            <w:pPr>
              <w:spacing w:before="60" w:after="60" w:line="240" w:lineRule="auto"/>
              <w:ind w:left="567" w:hanging="567"/>
              <w:rPr>
                <w:noProof/>
                <w:vanish/>
              </w:rPr>
            </w:pPr>
            <w:r w:rsidRPr="00311530">
              <w:rPr>
                <w:noProof/>
                <w:vanish/>
              </w:rPr>
              <w:t>4.</w:t>
            </w:r>
            <w:r w:rsidRPr="00311530">
              <w:rPr>
                <w:noProof/>
                <w:vanish/>
              </w:rPr>
              <w:tab/>
              <w:t>„Konténerállomás- és lerakatszolgáltatás”: olyan tevékenység, amely magában foglalja a konténerek tárolását, akár a kikötő területén, akár a szárazföldön, megrakásuk vagy kirakásuk, javításuk és szállításhoz történő előkészítésük céljából.</w:t>
            </w:r>
          </w:p>
        </w:tc>
      </w:tr>
      <w:tr w:rsidR="00236E43" w:rsidRPr="00311530" w14:paraId="642F3436" w14:textId="77777777" w:rsidTr="00780456">
        <w:trPr>
          <w:hidden/>
        </w:trPr>
        <w:tc>
          <w:tcPr>
            <w:tcW w:w="5000" w:type="pct"/>
            <w:gridSpan w:val="8"/>
            <w:tcBorders>
              <w:top w:val="nil"/>
            </w:tcBorders>
          </w:tcPr>
          <w:p w14:paraId="72154BFC" w14:textId="77777777" w:rsidR="00236E43" w:rsidRPr="00311530" w:rsidRDefault="00236E43" w:rsidP="00780456">
            <w:pPr>
              <w:pageBreakBefore/>
              <w:spacing w:before="60" w:after="60" w:line="240" w:lineRule="auto"/>
              <w:ind w:left="567" w:hanging="567"/>
              <w:rPr>
                <w:noProof/>
                <w:vanish/>
              </w:rPr>
            </w:pPr>
            <w:r w:rsidRPr="00311530">
              <w:rPr>
                <w:noProof/>
                <w:vanish/>
              </w:rPr>
              <w:t>5.</w:t>
            </w:r>
            <w:r w:rsidRPr="00311530">
              <w:rPr>
                <w:noProof/>
                <w:vanish/>
              </w:rPr>
              <w:tab/>
              <w:t>„Kereskedelmi hajózási képviselet”: olyan tevékenység, amelynek során az ügynök az adott földrajzi területen egy vagy több hajójárat vagy hajózási társaság érdekeit képviseli az alábbi célokból:</w:t>
            </w:r>
          </w:p>
          <w:p w14:paraId="3610FFD4" w14:textId="77777777" w:rsidR="00236E43" w:rsidRPr="00311530" w:rsidRDefault="00236E43" w:rsidP="00780456">
            <w:pPr>
              <w:spacing w:before="60" w:after="60" w:line="240" w:lineRule="auto"/>
              <w:ind w:left="1134" w:hanging="567"/>
              <w:rPr>
                <w:noProof/>
                <w:vanish/>
              </w:rPr>
            </w:pPr>
            <w:r w:rsidRPr="00311530">
              <w:rPr>
                <w:noProof/>
                <w:vanish/>
              </w:rPr>
              <w:t>–</w:t>
            </w:r>
            <w:r w:rsidRPr="00311530">
              <w:rPr>
                <w:noProof/>
                <w:vanish/>
              </w:rPr>
              <w:tab/>
              <w:t>tengerhajózás és járulékos szolgáltatások marketingje és értékesítése (az árajánlatadástól a számlázásig), a társaságok nevében hajóraklevél kibocsátása, a szükséges vonatkozó szolgáltatások beszerzése és továbbértékesítése, okmányok elkészítése és üzleti információk biztosítása; valamint</w:t>
            </w:r>
          </w:p>
          <w:p w14:paraId="45333677" w14:textId="77777777" w:rsidR="00236E43" w:rsidRPr="00311530" w:rsidRDefault="00236E43" w:rsidP="00780456">
            <w:pPr>
              <w:spacing w:before="60" w:after="60" w:line="240" w:lineRule="auto"/>
              <w:ind w:left="1134" w:hanging="567"/>
              <w:rPr>
                <w:noProof/>
                <w:vanish/>
              </w:rPr>
            </w:pPr>
            <w:r w:rsidRPr="00311530">
              <w:rPr>
                <w:noProof/>
                <w:vanish/>
              </w:rPr>
              <w:t>–</w:t>
            </w:r>
            <w:r w:rsidRPr="00311530">
              <w:rPr>
                <w:noProof/>
                <w:vanish/>
              </w:rPr>
              <w:tab/>
              <w:t>a társaságok nevében történő eljárás, a hajó kikötésének megszervezése vagy szükség esetén a rakományok átvétele.</w:t>
            </w:r>
          </w:p>
          <w:p w14:paraId="142ED85D" w14:textId="58BD53E3" w:rsidR="00236E43" w:rsidRPr="00311530" w:rsidRDefault="00236E43" w:rsidP="00780456">
            <w:pPr>
              <w:spacing w:before="60" w:after="60" w:line="240" w:lineRule="auto"/>
              <w:ind w:left="567" w:hanging="567"/>
              <w:rPr>
                <w:noProof/>
                <w:vanish/>
              </w:rPr>
            </w:pPr>
            <w:r w:rsidRPr="00311530">
              <w:rPr>
                <w:noProof/>
                <w:vanish/>
              </w:rPr>
              <w:t>6.</w:t>
            </w:r>
            <w:r w:rsidRPr="00311530">
              <w:rPr>
                <w:noProof/>
                <w:vanish/>
              </w:rPr>
              <w:tab/>
              <w:t>„Szállítmányozási szolgáltatások”: olyan tevékenységek, amelyek során a szolgáltató a megbízó nevében megszervezi és felügyeli a szállítmánnyal kapcsolatos műveleteket, beszerzi a fuvarozóeszközt és a kapcsolódó szolgáltatásokat, elkészíti az okmányokat és megadja a szükséges üzleti információkat.</w:t>
            </w:r>
          </w:p>
        </w:tc>
      </w:tr>
      <w:tr w:rsidR="00236E43" w:rsidRPr="00311530" w14:paraId="577E89DC" w14:textId="77777777" w:rsidTr="00236E43">
        <w:trPr>
          <w:gridAfter w:val="1"/>
          <w:wAfter w:w="15" w:type="pct"/>
          <w:hidden/>
        </w:trPr>
        <w:tc>
          <w:tcPr>
            <w:tcW w:w="4985" w:type="pct"/>
            <w:gridSpan w:val="7"/>
            <w:tcBorders>
              <w:bottom w:val="single" w:sz="4" w:space="0" w:color="auto"/>
            </w:tcBorders>
          </w:tcPr>
          <w:p w14:paraId="391AE2E0" w14:textId="3F10F1B4" w:rsidR="00236E43" w:rsidRPr="00311530" w:rsidRDefault="00236E43" w:rsidP="00780456">
            <w:pPr>
              <w:pageBreakBefore/>
              <w:spacing w:before="60" w:after="60" w:line="240" w:lineRule="auto"/>
              <w:rPr>
                <w:noProof/>
                <w:vanish/>
              </w:rPr>
            </w:pPr>
            <w:r w:rsidRPr="00311530">
              <w:rPr>
                <w:noProof/>
                <w:vanish/>
              </w:rPr>
              <w:t>11.</w:t>
            </w:r>
            <w:r w:rsidRPr="00311530">
              <w:rPr>
                <w:noProof/>
                <w:vanish/>
              </w:rPr>
              <w:tab/>
              <w:t>LÉGI SZÁLLÍTÁS</w:t>
            </w:r>
          </w:p>
        </w:tc>
      </w:tr>
      <w:tr w:rsidR="00566F07" w:rsidRPr="00311530" w14:paraId="52E77C80" w14:textId="77777777" w:rsidTr="00236E43">
        <w:trPr>
          <w:gridAfter w:val="1"/>
          <w:wAfter w:w="15" w:type="pct"/>
          <w:hidden/>
        </w:trPr>
        <w:tc>
          <w:tcPr>
            <w:tcW w:w="1246" w:type="pct"/>
            <w:tcBorders>
              <w:bottom w:val="nil"/>
            </w:tcBorders>
          </w:tcPr>
          <w:p w14:paraId="7196384D" w14:textId="4B1BA36D" w:rsidR="00566F07" w:rsidRPr="00311530" w:rsidRDefault="00566F07" w:rsidP="00566F07">
            <w:pPr>
              <w:spacing w:before="60" w:after="60" w:line="240" w:lineRule="auto"/>
              <w:rPr>
                <w:noProof/>
                <w:vanish/>
              </w:rPr>
            </w:pPr>
            <w:r w:rsidRPr="00311530">
              <w:rPr>
                <w:noProof/>
                <w:vanish/>
              </w:rPr>
              <w:t>ARGENTÍNA</w:t>
            </w:r>
          </w:p>
        </w:tc>
        <w:tc>
          <w:tcPr>
            <w:tcW w:w="1246" w:type="pct"/>
            <w:gridSpan w:val="2"/>
            <w:tcBorders>
              <w:bottom w:val="nil"/>
            </w:tcBorders>
          </w:tcPr>
          <w:p w14:paraId="2AFACBFF" w14:textId="77777777" w:rsidR="00566F07" w:rsidRPr="00311530" w:rsidRDefault="00566F07" w:rsidP="006121F9">
            <w:pPr>
              <w:spacing w:before="60" w:after="60" w:line="240" w:lineRule="auto"/>
              <w:rPr>
                <w:noProof/>
                <w:vanish/>
              </w:rPr>
            </w:pPr>
          </w:p>
        </w:tc>
        <w:tc>
          <w:tcPr>
            <w:tcW w:w="1246" w:type="pct"/>
            <w:gridSpan w:val="2"/>
            <w:tcBorders>
              <w:bottom w:val="nil"/>
            </w:tcBorders>
          </w:tcPr>
          <w:p w14:paraId="7270D05F" w14:textId="77777777" w:rsidR="00566F07" w:rsidRPr="00311530" w:rsidRDefault="00566F07" w:rsidP="006121F9">
            <w:pPr>
              <w:spacing w:before="60" w:after="60" w:line="240" w:lineRule="auto"/>
              <w:rPr>
                <w:noProof/>
                <w:vanish/>
              </w:rPr>
            </w:pPr>
          </w:p>
        </w:tc>
        <w:tc>
          <w:tcPr>
            <w:tcW w:w="1247" w:type="pct"/>
            <w:gridSpan w:val="2"/>
            <w:tcBorders>
              <w:bottom w:val="nil"/>
            </w:tcBorders>
          </w:tcPr>
          <w:p w14:paraId="6CF6CB70" w14:textId="77777777" w:rsidR="00566F07" w:rsidRPr="00311530" w:rsidRDefault="00566F07" w:rsidP="006121F9">
            <w:pPr>
              <w:spacing w:before="60" w:after="60" w:line="240" w:lineRule="auto"/>
              <w:rPr>
                <w:noProof/>
                <w:vanish/>
              </w:rPr>
            </w:pPr>
          </w:p>
        </w:tc>
      </w:tr>
      <w:tr w:rsidR="004A1EE4" w:rsidRPr="00311530" w14:paraId="7D863492" w14:textId="77777777" w:rsidTr="00236E43">
        <w:trPr>
          <w:gridAfter w:val="1"/>
          <w:wAfter w:w="15" w:type="pct"/>
          <w:hidden/>
        </w:trPr>
        <w:tc>
          <w:tcPr>
            <w:tcW w:w="1246" w:type="pct"/>
            <w:tcBorders>
              <w:top w:val="nil"/>
            </w:tcBorders>
          </w:tcPr>
          <w:p w14:paraId="7B8C5A79" w14:textId="2FE77FED" w:rsidR="004A1EE4" w:rsidRPr="00311530" w:rsidRDefault="004A1EE4" w:rsidP="00566F07">
            <w:pPr>
              <w:spacing w:before="60" w:after="60" w:line="240" w:lineRule="auto"/>
              <w:ind w:left="567" w:hanging="567"/>
              <w:rPr>
                <w:noProof/>
                <w:vanish/>
              </w:rPr>
            </w:pPr>
            <w:r w:rsidRPr="00311530">
              <w:rPr>
                <w:noProof/>
                <w:vanish/>
              </w:rPr>
              <w:t>d.</w:t>
            </w:r>
            <w:r w:rsidRPr="00311530">
              <w:rPr>
                <w:noProof/>
                <w:vanish/>
              </w:rPr>
              <w:tab/>
              <w:t>Légi jármű karbantartása és javítása (CPC 8868)</w:t>
            </w:r>
          </w:p>
        </w:tc>
        <w:tc>
          <w:tcPr>
            <w:tcW w:w="1246" w:type="pct"/>
            <w:gridSpan w:val="2"/>
            <w:tcBorders>
              <w:top w:val="nil"/>
            </w:tcBorders>
          </w:tcPr>
          <w:p w14:paraId="6D935C71" w14:textId="77777777" w:rsidR="001B5EB3" w:rsidRPr="00311530" w:rsidRDefault="004A1EE4" w:rsidP="006121F9">
            <w:pPr>
              <w:spacing w:before="60" w:after="60" w:line="240" w:lineRule="auto"/>
              <w:rPr>
                <w:noProof/>
                <w:vanish/>
              </w:rPr>
            </w:pPr>
            <w:r w:rsidRPr="00311530">
              <w:rPr>
                <w:noProof/>
                <w:vanish/>
              </w:rPr>
              <w:t>1)</w:t>
            </w:r>
            <w:r w:rsidRPr="00311530">
              <w:rPr>
                <w:noProof/>
                <w:vanish/>
              </w:rPr>
              <w:tab/>
              <w:t>Korlátozás nélkül.</w:t>
            </w:r>
          </w:p>
          <w:p w14:paraId="5C40E17E" w14:textId="314F1BBF" w:rsidR="001B5EB3" w:rsidRPr="00311530" w:rsidRDefault="004A1EE4" w:rsidP="006121F9">
            <w:pPr>
              <w:spacing w:before="60" w:after="60" w:line="240" w:lineRule="auto"/>
              <w:rPr>
                <w:noProof/>
                <w:vanish/>
              </w:rPr>
            </w:pPr>
            <w:r w:rsidRPr="00311530">
              <w:rPr>
                <w:noProof/>
                <w:vanish/>
              </w:rPr>
              <w:t>2)</w:t>
            </w:r>
            <w:r w:rsidRPr="00311530">
              <w:rPr>
                <w:noProof/>
                <w:vanish/>
              </w:rPr>
              <w:tab/>
              <w:t>Korlátozás nélkül.</w:t>
            </w:r>
          </w:p>
          <w:p w14:paraId="6063C63B" w14:textId="60593695" w:rsidR="001B5EB3"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283AEAF9" w14:textId="074C43E2" w:rsidR="004A1EE4" w:rsidRPr="00311530" w:rsidRDefault="004A1EE4" w:rsidP="006121F9">
            <w:pPr>
              <w:spacing w:before="60" w:after="60" w:line="240" w:lineRule="auto"/>
              <w:rPr>
                <w:noProof/>
                <w:vanish/>
              </w:rPr>
            </w:pPr>
            <w:r w:rsidRPr="00311530">
              <w:rPr>
                <w:noProof/>
                <w:vanish/>
              </w:rPr>
              <w:t>4)</w:t>
            </w:r>
            <w:r w:rsidRPr="00311530">
              <w:rPr>
                <w:noProof/>
                <w:vanish/>
              </w:rPr>
              <w:tab/>
              <w:t>A horizontális kötelezettségvállalások mellett az Argentínában folytatott szakmai munkavégzés érdekében az aeronautikai mérnököknek és technikusoknak meg kell újítaniuk diplomáikat és engedélyeiket, és nyilvántartásba kell vetetniük magukat az Aeronautikai és Űrmérnöki Szakmai Tanácsnál.</w:t>
            </w:r>
          </w:p>
        </w:tc>
        <w:tc>
          <w:tcPr>
            <w:tcW w:w="1246" w:type="pct"/>
            <w:gridSpan w:val="2"/>
            <w:tcBorders>
              <w:top w:val="nil"/>
            </w:tcBorders>
          </w:tcPr>
          <w:p w14:paraId="3D699F17" w14:textId="77777777" w:rsidR="001B5EB3" w:rsidRPr="00311530" w:rsidRDefault="004A1EE4" w:rsidP="006121F9">
            <w:pPr>
              <w:spacing w:before="60" w:after="60" w:line="240" w:lineRule="auto"/>
              <w:rPr>
                <w:noProof/>
                <w:vanish/>
              </w:rPr>
            </w:pPr>
            <w:r w:rsidRPr="00311530">
              <w:rPr>
                <w:noProof/>
                <w:vanish/>
              </w:rPr>
              <w:t>1)</w:t>
            </w:r>
            <w:r w:rsidRPr="00311530">
              <w:rPr>
                <w:noProof/>
                <w:vanish/>
              </w:rPr>
              <w:tab/>
              <w:t>Korlátozás nélkül.</w:t>
            </w:r>
          </w:p>
          <w:p w14:paraId="2FBDF5A5" w14:textId="7EE3BFFE" w:rsidR="001B5EB3" w:rsidRPr="00311530" w:rsidRDefault="004A1EE4" w:rsidP="006121F9">
            <w:pPr>
              <w:spacing w:before="60" w:after="60" w:line="240" w:lineRule="auto"/>
              <w:rPr>
                <w:noProof/>
                <w:vanish/>
              </w:rPr>
            </w:pPr>
            <w:r w:rsidRPr="00311530">
              <w:rPr>
                <w:noProof/>
                <w:vanish/>
              </w:rPr>
              <w:t>2)</w:t>
            </w:r>
            <w:r w:rsidRPr="00311530">
              <w:rPr>
                <w:noProof/>
                <w:vanish/>
              </w:rPr>
              <w:tab/>
              <w:t>Korlátozás nélkül.</w:t>
            </w:r>
          </w:p>
          <w:p w14:paraId="10D78C43" w14:textId="5572D16A" w:rsidR="001B5EB3"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721570BA" w14:textId="57809CCE" w:rsidR="004A1EE4" w:rsidRPr="00311530" w:rsidRDefault="004A1EE4" w:rsidP="006121F9">
            <w:pPr>
              <w:spacing w:before="60" w:after="60" w:line="240" w:lineRule="auto"/>
              <w:rPr>
                <w:noProof/>
                <w:vanish/>
              </w:rPr>
            </w:pPr>
            <w:r w:rsidRPr="00311530">
              <w:rPr>
                <w:noProof/>
                <w:vanish/>
              </w:rPr>
              <w:t>4)</w:t>
            </w:r>
            <w:r w:rsidRPr="00311530">
              <w:rPr>
                <w:noProof/>
                <w:vanish/>
              </w:rPr>
              <w:tab/>
              <w:t>A horizontális kötelezettségvállalások mellett az Argentínában folytatott szakmai munkavégzés érdekében az aeronautikai mérnököknek és technikusoknak meg kell újítaniuk diplomáikat és engedélyeiket, és nyilvántartásba kell vetetniük magukat az Aeronautikai és Űrmérnöki Szakmai Tanácsnál.</w:t>
            </w:r>
          </w:p>
        </w:tc>
        <w:tc>
          <w:tcPr>
            <w:tcW w:w="1247" w:type="pct"/>
            <w:gridSpan w:val="2"/>
            <w:tcBorders>
              <w:top w:val="nil"/>
            </w:tcBorders>
          </w:tcPr>
          <w:p w14:paraId="3B927B05" w14:textId="77777777" w:rsidR="004A1EE4" w:rsidRPr="00311530" w:rsidRDefault="004A1EE4" w:rsidP="006121F9">
            <w:pPr>
              <w:spacing w:before="60" w:after="60" w:line="240" w:lineRule="auto"/>
              <w:rPr>
                <w:noProof/>
                <w:vanish/>
              </w:rPr>
            </w:pPr>
          </w:p>
        </w:tc>
      </w:tr>
      <w:tr w:rsidR="004A1EE4" w:rsidRPr="00311530" w14:paraId="75C32E03" w14:textId="77777777" w:rsidTr="00236E43">
        <w:trPr>
          <w:gridAfter w:val="1"/>
          <w:wAfter w:w="15" w:type="pct"/>
          <w:hidden/>
        </w:trPr>
        <w:tc>
          <w:tcPr>
            <w:tcW w:w="1246" w:type="pct"/>
          </w:tcPr>
          <w:p w14:paraId="209BC95D" w14:textId="5F2371A6" w:rsidR="004A1EE4" w:rsidRPr="00311530" w:rsidRDefault="008403A5" w:rsidP="00566F07">
            <w:pPr>
              <w:pageBreakBefore/>
              <w:spacing w:before="60" w:after="60" w:line="240" w:lineRule="auto"/>
              <w:ind w:left="567" w:hanging="567"/>
              <w:rPr>
                <w:noProof/>
                <w:vanish/>
              </w:rPr>
            </w:pPr>
            <w:r w:rsidRPr="00311530">
              <w:rPr>
                <w:noProof/>
                <w:vanish/>
              </w:rPr>
              <w:t>e.</w:t>
            </w:r>
            <w:r w:rsidRPr="00311530">
              <w:rPr>
                <w:noProof/>
                <w:vanish/>
              </w:rPr>
              <w:tab/>
              <w:t>Légi szállítást segítő szolgáltatás (CPC 746)</w:t>
            </w:r>
          </w:p>
        </w:tc>
        <w:tc>
          <w:tcPr>
            <w:tcW w:w="1246" w:type="pct"/>
            <w:gridSpan w:val="2"/>
          </w:tcPr>
          <w:p w14:paraId="1388C63C" w14:textId="77777777" w:rsidR="004A1EE4" w:rsidRPr="00311530" w:rsidRDefault="004A1EE4" w:rsidP="006121F9">
            <w:pPr>
              <w:spacing w:before="60" w:after="60" w:line="240" w:lineRule="auto"/>
              <w:rPr>
                <w:noProof/>
                <w:vanish/>
              </w:rPr>
            </w:pPr>
          </w:p>
        </w:tc>
        <w:tc>
          <w:tcPr>
            <w:tcW w:w="1246" w:type="pct"/>
            <w:gridSpan w:val="2"/>
          </w:tcPr>
          <w:p w14:paraId="0129B049" w14:textId="77777777" w:rsidR="004A1EE4" w:rsidRPr="00311530" w:rsidRDefault="004A1EE4" w:rsidP="006121F9">
            <w:pPr>
              <w:spacing w:before="60" w:after="60" w:line="240" w:lineRule="auto"/>
              <w:rPr>
                <w:noProof/>
                <w:vanish/>
              </w:rPr>
            </w:pPr>
          </w:p>
        </w:tc>
        <w:tc>
          <w:tcPr>
            <w:tcW w:w="1247" w:type="pct"/>
            <w:gridSpan w:val="2"/>
          </w:tcPr>
          <w:p w14:paraId="375C94BF" w14:textId="77777777" w:rsidR="004A1EE4" w:rsidRPr="00311530" w:rsidRDefault="004A1EE4" w:rsidP="006121F9">
            <w:pPr>
              <w:spacing w:before="60" w:after="60" w:line="240" w:lineRule="auto"/>
              <w:rPr>
                <w:noProof/>
                <w:vanish/>
              </w:rPr>
            </w:pPr>
          </w:p>
        </w:tc>
      </w:tr>
      <w:tr w:rsidR="004A1EE4" w:rsidRPr="00311530" w14:paraId="53941B7C" w14:textId="77777777" w:rsidTr="00236E43">
        <w:trPr>
          <w:gridAfter w:val="1"/>
          <w:wAfter w:w="15" w:type="pct"/>
          <w:hidden/>
        </w:trPr>
        <w:tc>
          <w:tcPr>
            <w:tcW w:w="1246" w:type="pct"/>
          </w:tcPr>
          <w:p w14:paraId="5BC93175" w14:textId="77777777" w:rsidR="004A1EE4" w:rsidRPr="00311530" w:rsidRDefault="004A1EE4" w:rsidP="006121F9">
            <w:pPr>
              <w:spacing w:before="60" w:after="60" w:line="240" w:lineRule="auto"/>
              <w:rPr>
                <w:noProof/>
                <w:vanish/>
              </w:rPr>
            </w:pPr>
            <w:r w:rsidRPr="00311530">
              <w:rPr>
                <w:noProof/>
                <w:vanish/>
              </w:rPr>
              <w:t>Légi szállítási szolgáltatások értékesítése és kereskedelmi hasznosítása</w:t>
            </w:r>
          </w:p>
        </w:tc>
        <w:tc>
          <w:tcPr>
            <w:tcW w:w="1246" w:type="pct"/>
            <w:gridSpan w:val="2"/>
          </w:tcPr>
          <w:p w14:paraId="23A266C1" w14:textId="77777777" w:rsidR="001B5EB3" w:rsidRPr="00311530" w:rsidRDefault="004A1EE4" w:rsidP="006121F9">
            <w:pPr>
              <w:spacing w:before="60" w:after="60" w:line="240" w:lineRule="auto"/>
              <w:rPr>
                <w:noProof/>
                <w:vanish/>
              </w:rPr>
            </w:pPr>
            <w:r w:rsidRPr="00311530">
              <w:rPr>
                <w:noProof/>
                <w:vanish/>
              </w:rPr>
              <w:t>1)</w:t>
            </w:r>
            <w:r w:rsidRPr="00311530">
              <w:rPr>
                <w:noProof/>
                <w:vanish/>
              </w:rPr>
              <w:tab/>
              <w:t>Korlátozás nélkül.</w:t>
            </w:r>
          </w:p>
          <w:p w14:paraId="219DC0AB" w14:textId="77777777" w:rsidR="001B5EB3" w:rsidRPr="00311530" w:rsidRDefault="004A1EE4" w:rsidP="006121F9">
            <w:pPr>
              <w:spacing w:before="60" w:after="60" w:line="240" w:lineRule="auto"/>
              <w:rPr>
                <w:noProof/>
                <w:vanish/>
              </w:rPr>
            </w:pPr>
            <w:r w:rsidRPr="00311530">
              <w:rPr>
                <w:noProof/>
                <w:vanish/>
              </w:rPr>
              <w:t>2)</w:t>
            </w:r>
            <w:r w:rsidRPr="00311530">
              <w:rPr>
                <w:noProof/>
                <w:vanish/>
              </w:rPr>
              <w:tab/>
              <w:t>Korlátozás nélkül.</w:t>
            </w:r>
          </w:p>
          <w:p w14:paraId="43C9E895" w14:textId="77777777" w:rsidR="001B5EB3"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135B562E" w14:textId="3BF51240"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6" w:type="pct"/>
            <w:gridSpan w:val="2"/>
          </w:tcPr>
          <w:p w14:paraId="110381F1" w14:textId="77777777" w:rsidR="001B5EB3" w:rsidRPr="00311530" w:rsidRDefault="004A1EE4" w:rsidP="006121F9">
            <w:pPr>
              <w:spacing w:before="60" w:after="60" w:line="240" w:lineRule="auto"/>
              <w:rPr>
                <w:noProof/>
                <w:vanish/>
              </w:rPr>
            </w:pPr>
            <w:r w:rsidRPr="00311530">
              <w:rPr>
                <w:noProof/>
                <w:vanish/>
              </w:rPr>
              <w:t>1)</w:t>
            </w:r>
            <w:r w:rsidRPr="00311530">
              <w:rPr>
                <w:noProof/>
                <w:vanish/>
              </w:rPr>
              <w:tab/>
              <w:t>Korlátozás nélkül.</w:t>
            </w:r>
          </w:p>
          <w:p w14:paraId="6D70C155" w14:textId="77777777" w:rsidR="001B5EB3" w:rsidRPr="00311530" w:rsidRDefault="004A1EE4" w:rsidP="006121F9">
            <w:pPr>
              <w:spacing w:before="60" w:after="60" w:line="240" w:lineRule="auto"/>
              <w:rPr>
                <w:noProof/>
                <w:vanish/>
              </w:rPr>
            </w:pPr>
            <w:r w:rsidRPr="00311530">
              <w:rPr>
                <w:noProof/>
                <w:vanish/>
              </w:rPr>
              <w:t>2)</w:t>
            </w:r>
            <w:r w:rsidRPr="00311530">
              <w:rPr>
                <w:noProof/>
                <w:vanish/>
              </w:rPr>
              <w:tab/>
              <w:t>Korlátozás nélkül.</w:t>
            </w:r>
          </w:p>
          <w:p w14:paraId="6C7CD76A" w14:textId="77777777" w:rsidR="001B5EB3"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3559EC75" w14:textId="19B5BF69"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7" w:type="pct"/>
            <w:gridSpan w:val="2"/>
          </w:tcPr>
          <w:p w14:paraId="55D12563" w14:textId="77777777" w:rsidR="004A1EE4" w:rsidRPr="00311530" w:rsidRDefault="004A1EE4" w:rsidP="006121F9">
            <w:pPr>
              <w:spacing w:before="60" w:after="60" w:line="240" w:lineRule="auto"/>
              <w:rPr>
                <w:noProof/>
                <w:vanish/>
              </w:rPr>
            </w:pPr>
          </w:p>
        </w:tc>
      </w:tr>
      <w:tr w:rsidR="004A1EE4" w:rsidRPr="00311530" w14:paraId="17E49E97" w14:textId="77777777" w:rsidTr="00236E43">
        <w:trPr>
          <w:gridAfter w:val="1"/>
          <w:wAfter w:w="15" w:type="pct"/>
          <w:hidden/>
        </w:trPr>
        <w:tc>
          <w:tcPr>
            <w:tcW w:w="1246" w:type="pct"/>
            <w:tcBorders>
              <w:bottom w:val="single" w:sz="4" w:space="0" w:color="auto"/>
            </w:tcBorders>
          </w:tcPr>
          <w:p w14:paraId="73EF39B0" w14:textId="77777777" w:rsidR="004A1EE4" w:rsidRPr="00311530" w:rsidRDefault="004A1EE4" w:rsidP="006121F9">
            <w:pPr>
              <w:spacing w:before="60" w:after="60" w:line="240" w:lineRule="auto"/>
              <w:rPr>
                <w:noProof/>
                <w:vanish/>
              </w:rPr>
            </w:pPr>
            <w:r w:rsidRPr="00311530">
              <w:rPr>
                <w:noProof/>
                <w:vanish/>
              </w:rPr>
              <w:t>Számítógépes helyfoglalási rendszerrel összefüggő szolgáltatások</w:t>
            </w:r>
          </w:p>
        </w:tc>
        <w:tc>
          <w:tcPr>
            <w:tcW w:w="1246" w:type="pct"/>
            <w:gridSpan w:val="2"/>
            <w:tcBorders>
              <w:bottom w:val="single" w:sz="4" w:space="0" w:color="auto"/>
            </w:tcBorders>
          </w:tcPr>
          <w:p w14:paraId="7C90C7DD" w14:textId="77777777" w:rsidR="001B5EB3" w:rsidRPr="00311530" w:rsidRDefault="004A1EE4" w:rsidP="006121F9">
            <w:pPr>
              <w:spacing w:before="60" w:after="60" w:line="240" w:lineRule="auto"/>
              <w:rPr>
                <w:noProof/>
                <w:vanish/>
              </w:rPr>
            </w:pPr>
            <w:r w:rsidRPr="00311530">
              <w:rPr>
                <w:noProof/>
                <w:vanish/>
              </w:rPr>
              <w:t>1)</w:t>
            </w:r>
            <w:r w:rsidRPr="00311530">
              <w:rPr>
                <w:noProof/>
                <w:vanish/>
              </w:rPr>
              <w:tab/>
              <w:t>Korlátozás nélkül.</w:t>
            </w:r>
          </w:p>
          <w:p w14:paraId="7B1CE70D" w14:textId="77777777" w:rsidR="001B5EB3" w:rsidRPr="00311530" w:rsidRDefault="004A1EE4" w:rsidP="006121F9">
            <w:pPr>
              <w:spacing w:before="60" w:after="60" w:line="240" w:lineRule="auto"/>
              <w:rPr>
                <w:noProof/>
                <w:vanish/>
              </w:rPr>
            </w:pPr>
            <w:r w:rsidRPr="00311530">
              <w:rPr>
                <w:noProof/>
                <w:vanish/>
              </w:rPr>
              <w:t>2)</w:t>
            </w:r>
            <w:r w:rsidRPr="00311530">
              <w:rPr>
                <w:noProof/>
                <w:vanish/>
              </w:rPr>
              <w:tab/>
              <w:t>Korlátozás nélkül.</w:t>
            </w:r>
          </w:p>
          <w:p w14:paraId="7EBE5653" w14:textId="77777777" w:rsidR="001B5EB3"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17670A72" w14:textId="1ED8D05E"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6" w:type="pct"/>
            <w:gridSpan w:val="2"/>
            <w:tcBorders>
              <w:bottom w:val="single" w:sz="4" w:space="0" w:color="auto"/>
            </w:tcBorders>
          </w:tcPr>
          <w:p w14:paraId="6BB9D875" w14:textId="77777777" w:rsidR="001B5EB3" w:rsidRPr="00311530" w:rsidRDefault="004A1EE4" w:rsidP="006121F9">
            <w:pPr>
              <w:spacing w:before="60" w:after="60" w:line="240" w:lineRule="auto"/>
              <w:rPr>
                <w:noProof/>
                <w:vanish/>
              </w:rPr>
            </w:pPr>
            <w:r w:rsidRPr="00311530">
              <w:rPr>
                <w:noProof/>
                <w:vanish/>
              </w:rPr>
              <w:t>1)</w:t>
            </w:r>
            <w:r w:rsidRPr="00311530">
              <w:rPr>
                <w:noProof/>
                <w:vanish/>
              </w:rPr>
              <w:tab/>
              <w:t>Korlátozás nélkül.</w:t>
            </w:r>
          </w:p>
          <w:p w14:paraId="6CB2AA04" w14:textId="77777777" w:rsidR="001B5EB3" w:rsidRPr="00311530" w:rsidRDefault="004A1EE4" w:rsidP="006121F9">
            <w:pPr>
              <w:spacing w:before="60" w:after="60" w:line="240" w:lineRule="auto"/>
              <w:rPr>
                <w:noProof/>
                <w:vanish/>
              </w:rPr>
            </w:pPr>
            <w:r w:rsidRPr="00311530">
              <w:rPr>
                <w:noProof/>
                <w:vanish/>
              </w:rPr>
              <w:t>2)</w:t>
            </w:r>
            <w:r w:rsidRPr="00311530">
              <w:rPr>
                <w:noProof/>
                <w:vanish/>
              </w:rPr>
              <w:tab/>
              <w:t>Korlátozás nélkül.</w:t>
            </w:r>
          </w:p>
          <w:p w14:paraId="079944BF" w14:textId="77777777" w:rsidR="001B5EB3"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467588BB" w14:textId="1D314E65"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7" w:type="pct"/>
            <w:gridSpan w:val="2"/>
            <w:tcBorders>
              <w:bottom w:val="single" w:sz="4" w:space="0" w:color="auto"/>
            </w:tcBorders>
          </w:tcPr>
          <w:p w14:paraId="260B3B09" w14:textId="77777777" w:rsidR="004A1EE4" w:rsidRPr="00311530" w:rsidRDefault="004A1EE4" w:rsidP="006121F9">
            <w:pPr>
              <w:spacing w:before="60" w:after="60" w:line="240" w:lineRule="auto"/>
              <w:rPr>
                <w:noProof/>
                <w:vanish/>
              </w:rPr>
            </w:pPr>
          </w:p>
        </w:tc>
      </w:tr>
      <w:tr w:rsidR="00566F07" w:rsidRPr="00311530" w14:paraId="00D2C3E8" w14:textId="77777777" w:rsidTr="00236E43">
        <w:trPr>
          <w:gridAfter w:val="1"/>
          <w:wAfter w:w="15" w:type="pct"/>
          <w:hidden/>
        </w:trPr>
        <w:tc>
          <w:tcPr>
            <w:tcW w:w="1246" w:type="pct"/>
            <w:tcBorders>
              <w:bottom w:val="nil"/>
            </w:tcBorders>
          </w:tcPr>
          <w:p w14:paraId="24C3A444" w14:textId="58A0C3E3" w:rsidR="00566F07" w:rsidRPr="00311530" w:rsidRDefault="00566F07" w:rsidP="00566F07">
            <w:pPr>
              <w:pageBreakBefore/>
              <w:spacing w:before="60" w:after="60" w:line="240" w:lineRule="auto"/>
              <w:rPr>
                <w:noProof/>
                <w:vanish/>
              </w:rPr>
            </w:pPr>
            <w:r w:rsidRPr="00311530">
              <w:rPr>
                <w:noProof/>
                <w:vanish/>
              </w:rPr>
              <w:t>BRAZÍLIA</w:t>
            </w:r>
          </w:p>
        </w:tc>
        <w:tc>
          <w:tcPr>
            <w:tcW w:w="1246" w:type="pct"/>
            <w:gridSpan w:val="2"/>
            <w:tcBorders>
              <w:bottom w:val="nil"/>
            </w:tcBorders>
          </w:tcPr>
          <w:p w14:paraId="00818B5D" w14:textId="77777777" w:rsidR="00566F07" w:rsidRPr="00311530" w:rsidRDefault="00566F07" w:rsidP="006121F9">
            <w:pPr>
              <w:spacing w:before="60" w:after="60" w:line="240" w:lineRule="auto"/>
              <w:rPr>
                <w:noProof/>
                <w:vanish/>
              </w:rPr>
            </w:pPr>
          </w:p>
        </w:tc>
        <w:tc>
          <w:tcPr>
            <w:tcW w:w="1246" w:type="pct"/>
            <w:gridSpan w:val="2"/>
            <w:tcBorders>
              <w:bottom w:val="nil"/>
            </w:tcBorders>
          </w:tcPr>
          <w:p w14:paraId="04CC2D47" w14:textId="77777777" w:rsidR="00566F07" w:rsidRPr="00311530" w:rsidRDefault="00566F07" w:rsidP="006121F9">
            <w:pPr>
              <w:spacing w:before="60" w:after="60" w:line="240" w:lineRule="auto"/>
              <w:rPr>
                <w:noProof/>
                <w:vanish/>
              </w:rPr>
            </w:pPr>
          </w:p>
        </w:tc>
        <w:tc>
          <w:tcPr>
            <w:tcW w:w="1247" w:type="pct"/>
            <w:gridSpan w:val="2"/>
            <w:tcBorders>
              <w:bottom w:val="nil"/>
            </w:tcBorders>
          </w:tcPr>
          <w:p w14:paraId="27F1C301" w14:textId="77777777" w:rsidR="00566F07" w:rsidRPr="00311530" w:rsidRDefault="00566F07" w:rsidP="006121F9">
            <w:pPr>
              <w:spacing w:before="60" w:after="60" w:line="240" w:lineRule="auto"/>
              <w:rPr>
                <w:noProof/>
                <w:vanish/>
              </w:rPr>
            </w:pPr>
          </w:p>
        </w:tc>
      </w:tr>
      <w:tr w:rsidR="004A1EE4" w:rsidRPr="00311530" w14:paraId="1205E92D" w14:textId="77777777" w:rsidTr="00236E43">
        <w:trPr>
          <w:gridAfter w:val="1"/>
          <w:wAfter w:w="15" w:type="pct"/>
          <w:hidden/>
        </w:trPr>
        <w:tc>
          <w:tcPr>
            <w:tcW w:w="1246" w:type="pct"/>
            <w:tcBorders>
              <w:top w:val="nil"/>
              <w:bottom w:val="nil"/>
            </w:tcBorders>
          </w:tcPr>
          <w:p w14:paraId="161A9BD6" w14:textId="77777777" w:rsidR="001B5EB3" w:rsidRPr="00311530" w:rsidRDefault="004A1EE4" w:rsidP="006121F9">
            <w:pPr>
              <w:spacing w:before="60" w:after="60" w:line="240" w:lineRule="auto"/>
              <w:rPr>
                <w:noProof/>
                <w:vanish/>
              </w:rPr>
            </w:pPr>
            <w:r w:rsidRPr="00311530">
              <w:rPr>
                <w:noProof/>
                <w:vanish/>
              </w:rPr>
              <w:t>E.</w:t>
            </w:r>
            <w:r w:rsidRPr="00311530">
              <w:rPr>
                <w:noProof/>
                <w:vanish/>
              </w:rPr>
              <w:tab/>
              <w:t>Vasúti szállítási szolgáltatások</w:t>
            </w:r>
          </w:p>
          <w:p w14:paraId="63545052" w14:textId="4B4128CB" w:rsidR="004A1EE4" w:rsidRPr="00311530" w:rsidRDefault="004A1EE4" w:rsidP="006121F9">
            <w:pPr>
              <w:spacing w:before="60" w:after="60" w:line="240" w:lineRule="auto"/>
              <w:rPr>
                <w:noProof/>
                <w:vanish/>
              </w:rPr>
            </w:pPr>
            <w:r w:rsidRPr="00311530">
              <w:rPr>
                <w:noProof/>
                <w:vanish/>
              </w:rPr>
              <w:t>Teherszállítás (CPC 71121, CPC 71123, CPC 71129)</w:t>
            </w:r>
          </w:p>
        </w:tc>
        <w:tc>
          <w:tcPr>
            <w:tcW w:w="1246" w:type="pct"/>
            <w:gridSpan w:val="2"/>
            <w:tcBorders>
              <w:top w:val="nil"/>
              <w:bottom w:val="nil"/>
            </w:tcBorders>
          </w:tcPr>
          <w:p w14:paraId="1FD75E52" w14:textId="77777777" w:rsidR="004A1EE4" w:rsidRPr="00311530" w:rsidRDefault="004A1EE4" w:rsidP="006121F9">
            <w:pPr>
              <w:spacing w:before="60" w:after="60" w:line="240" w:lineRule="auto"/>
              <w:rPr>
                <w:noProof/>
                <w:vanish/>
              </w:rPr>
            </w:pPr>
            <w:r w:rsidRPr="00311530">
              <w:rPr>
                <w:noProof/>
                <w:vanish/>
              </w:rPr>
              <w:t>1)</w:t>
            </w:r>
            <w:r w:rsidRPr="00311530">
              <w:rPr>
                <w:noProof/>
                <w:vanish/>
              </w:rPr>
              <w:tab/>
              <w:t>Kötelezettség nélkül.</w:t>
            </w:r>
          </w:p>
          <w:p w14:paraId="244A278A" w14:textId="77777777" w:rsidR="004A1EE4" w:rsidRPr="00311530" w:rsidRDefault="004A1EE4" w:rsidP="006121F9">
            <w:pPr>
              <w:spacing w:before="60" w:after="60" w:line="240" w:lineRule="auto"/>
              <w:rPr>
                <w:noProof/>
                <w:vanish/>
              </w:rPr>
            </w:pPr>
            <w:r w:rsidRPr="00311530">
              <w:rPr>
                <w:noProof/>
                <w:vanish/>
              </w:rPr>
              <w:t>2)</w:t>
            </w:r>
            <w:r w:rsidRPr="00311530">
              <w:rPr>
                <w:noProof/>
                <w:vanish/>
              </w:rPr>
              <w:tab/>
              <w:t>Kötelezettség nélkül.</w:t>
            </w:r>
          </w:p>
          <w:p w14:paraId="417D0508" w14:textId="1182ADED" w:rsidR="004A1EE4" w:rsidRPr="00311530" w:rsidRDefault="004A1EE4" w:rsidP="00566F07">
            <w:pPr>
              <w:spacing w:before="60" w:after="60" w:line="240" w:lineRule="auto"/>
              <w:rPr>
                <w:noProof/>
                <w:vanish/>
              </w:rPr>
            </w:pPr>
            <w:r w:rsidRPr="00311530">
              <w:rPr>
                <w:noProof/>
                <w:vanish/>
              </w:rPr>
              <w:t>3)</w:t>
            </w:r>
            <w:r w:rsidRPr="00311530">
              <w:rPr>
                <w:noProof/>
                <w:vanish/>
              </w:rPr>
              <w:tab/>
              <w:t>Kormányzati engedélyezési követelmény. Az új engedélyek megadása mérlegelésen alapul. A szolgáltatók száma korlátozható.</w:t>
            </w:r>
          </w:p>
        </w:tc>
        <w:tc>
          <w:tcPr>
            <w:tcW w:w="1246" w:type="pct"/>
            <w:gridSpan w:val="2"/>
            <w:tcBorders>
              <w:top w:val="nil"/>
              <w:bottom w:val="nil"/>
            </w:tcBorders>
          </w:tcPr>
          <w:p w14:paraId="795B693E" w14:textId="77777777" w:rsidR="004A1EE4" w:rsidRPr="00311530" w:rsidRDefault="004A1EE4" w:rsidP="006121F9">
            <w:pPr>
              <w:spacing w:before="60" w:after="60" w:line="240" w:lineRule="auto"/>
              <w:rPr>
                <w:noProof/>
                <w:vanish/>
              </w:rPr>
            </w:pPr>
            <w:r w:rsidRPr="00311530">
              <w:rPr>
                <w:noProof/>
                <w:vanish/>
              </w:rPr>
              <w:t>1)</w:t>
            </w:r>
            <w:r w:rsidRPr="00311530">
              <w:rPr>
                <w:noProof/>
                <w:vanish/>
              </w:rPr>
              <w:tab/>
              <w:t>Kötelezettség nélkül.</w:t>
            </w:r>
          </w:p>
          <w:p w14:paraId="42E170A0" w14:textId="77777777" w:rsidR="004A1EE4" w:rsidRPr="00311530" w:rsidRDefault="004A1EE4" w:rsidP="006121F9">
            <w:pPr>
              <w:spacing w:before="60" w:after="60" w:line="240" w:lineRule="auto"/>
              <w:rPr>
                <w:noProof/>
                <w:vanish/>
              </w:rPr>
            </w:pPr>
            <w:r w:rsidRPr="00311530">
              <w:rPr>
                <w:noProof/>
                <w:vanish/>
              </w:rPr>
              <w:t>2)</w:t>
            </w:r>
            <w:r w:rsidRPr="00311530">
              <w:rPr>
                <w:noProof/>
                <w:vanish/>
              </w:rPr>
              <w:tab/>
              <w:t>Kötelezettség nélkül.</w:t>
            </w:r>
          </w:p>
          <w:p w14:paraId="6BF7D651" w14:textId="41219CA8" w:rsidR="004A1EE4" w:rsidRPr="00311530" w:rsidRDefault="004A1EE4" w:rsidP="00B66CE7">
            <w:pPr>
              <w:spacing w:before="60" w:after="60" w:line="240" w:lineRule="auto"/>
              <w:rPr>
                <w:noProof/>
                <w:vanish/>
              </w:rPr>
            </w:pPr>
            <w:r w:rsidRPr="00311530">
              <w:rPr>
                <w:noProof/>
                <w:vanish/>
              </w:rPr>
              <w:t>3)</w:t>
            </w:r>
            <w:r w:rsidRPr="00311530">
              <w:rPr>
                <w:noProof/>
                <w:vanish/>
              </w:rPr>
              <w:tab/>
              <w:t>Korlátozás nélkül.</w:t>
            </w:r>
          </w:p>
        </w:tc>
        <w:tc>
          <w:tcPr>
            <w:tcW w:w="1247" w:type="pct"/>
            <w:gridSpan w:val="2"/>
            <w:tcBorders>
              <w:top w:val="nil"/>
              <w:bottom w:val="nil"/>
            </w:tcBorders>
          </w:tcPr>
          <w:p w14:paraId="1DE5C010" w14:textId="77777777" w:rsidR="004A1EE4" w:rsidRPr="00311530" w:rsidRDefault="004A1EE4" w:rsidP="006121F9">
            <w:pPr>
              <w:spacing w:before="60" w:after="60" w:line="240" w:lineRule="auto"/>
              <w:rPr>
                <w:noProof/>
                <w:vanish/>
              </w:rPr>
            </w:pPr>
          </w:p>
        </w:tc>
      </w:tr>
      <w:tr w:rsidR="00566F07" w:rsidRPr="00311530" w14:paraId="6B256427" w14:textId="77777777" w:rsidTr="00236E43">
        <w:trPr>
          <w:gridAfter w:val="1"/>
          <w:wAfter w:w="15" w:type="pct"/>
          <w:hidden/>
        </w:trPr>
        <w:tc>
          <w:tcPr>
            <w:tcW w:w="1246" w:type="pct"/>
            <w:tcBorders>
              <w:top w:val="nil"/>
              <w:bottom w:val="single" w:sz="4" w:space="0" w:color="auto"/>
            </w:tcBorders>
          </w:tcPr>
          <w:p w14:paraId="68C3E7B6" w14:textId="77777777" w:rsidR="00566F07" w:rsidRPr="00311530" w:rsidRDefault="00566F07" w:rsidP="006121F9">
            <w:pPr>
              <w:spacing w:before="60" w:after="60" w:line="240" w:lineRule="auto"/>
              <w:rPr>
                <w:noProof/>
                <w:vanish/>
              </w:rPr>
            </w:pPr>
          </w:p>
        </w:tc>
        <w:tc>
          <w:tcPr>
            <w:tcW w:w="1246" w:type="pct"/>
            <w:gridSpan w:val="2"/>
            <w:tcBorders>
              <w:top w:val="nil"/>
              <w:bottom w:val="single" w:sz="4" w:space="0" w:color="auto"/>
            </w:tcBorders>
          </w:tcPr>
          <w:p w14:paraId="3E9D1A64" w14:textId="22D6C900" w:rsidR="00566F07" w:rsidRPr="00311530" w:rsidRDefault="00566F07"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6" w:type="pct"/>
            <w:gridSpan w:val="2"/>
            <w:tcBorders>
              <w:top w:val="nil"/>
              <w:bottom w:val="single" w:sz="4" w:space="0" w:color="auto"/>
            </w:tcBorders>
          </w:tcPr>
          <w:p w14:paraId="2C0A5009" w14:textId="3B38EA56" w:rsidR="00566F07" w:rsidRPr="00311530" w:rsidRDefault="00566F07"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7" w:type="pct"/>
            <w:gridSpan w:val="2"/>
            <w:tcBorders>
              <w:top w:val="nil"/>
              <w:bottom w:val="single" w:sz="4" w:space="0" w:color="auto"/>
            </w:tcBorders>
          </w:tcPr>
          <w:p w14:paraId="22AD3DB7" w14:textId="77777777" w:rsidR="00566F07" w:rsidRPr="00311530" w:rsidRDefault="00566F07" w:rsidP="006121F9">
            <w:pPr>
              <w:spacing w:before="60" w:after="60" w:line="240" w:lineRule="auto"/>
              <w:rPr>
                <w:noProof/>
                <w:vanish/>
              </w:rPr>
            </w:pPr>
          </w:p>
        </w:tc>
      </w:tr>
      <w:tr w:rsidR="004A1EE4" w:rsidRPr="00311530" w14:paraId="4F504A92" w14:textId="77777777" w:rsidTr="00236E43">
        <w:trPr>
          <w:gridAfter w:val="1"/>
          <w:wAfter w:w="15" w:type="pct"/>
          <w:hidden/>
        </w:trPr>
        <w:tc>
          <w:tcPr>
            <w:tcW w:w="1246" w:type="pct"/>
            <w:tcBorders>
              <w:bottom w:val="nil"/>
            </w:tcBorders>
          </w:tcPr>
          <w:p w14:paraId="305D7ACC" w14:textId="5AA7A1AF" w:rsidR="004A1EE4" w:rsidRPr="00311530" w:rsidRDefault="004A1EE4" w:rsidP="00566F07">
            <w:pPr>
              <w:pageBreakBefore/>
              <w:spacing w:before="60" w:after="60" w:line="240" w:lineRule="auto"/>
              <w:rPr>
                <w:noProof/>
                <w:vanish/>
              </w:rPr>
            </w:pPr>
            <w:r w:rsidRPr="00311530">
              <w:rPr>
                <w:noProof/>
                <w:vanish/>
              </w:rPr>
              <w:t>F.</w:t>
            </w:r>
            <w:r w:rsidRPr="00311530">
              <w:rPr>
                <w:noProof/>
                <w:vanish/>
              </w:rPr>
              <w:tab/>
              <w:t>Közúti szállítási szolgáltatások</w:t>
            </w:r>
          </w:p>
          <w:p w14:paraId="0D3CB509" w14:textId="34BCEC01" w:rsidR="004A1EE4" w:rsidRPr="00311530" w:rsidRDefault="004A1EE4" w:rsidP="006121F9">
            <w:pPr>
              <w:spacing w:before="60" w:after="60" w:line="240" w:lineRule="auto"/>
              <w:rPr>
                <w:noProof/>
                <w:vanish/>
              </w:rPr>
            </w:pPr>
            <w:r w:rsidRPr="00311530">
              <w:rPr>
                <w:noProof/>
                <w:vanish/>
              </w:rPr>
              <w:t>Teherszállítás (CPC 71231, CPC 71233, CPC 71234)</w:t>
            </w:r>
          </w:p>
          <w:p w14:paraId="6CF9D456" w14:textId="77777777" w:rsidR="004A1EE4" w:rsidRPr="00311530" w:rsidRDefault="004A1EE4" w:rsidP="006121F9">
            <w:pPr>
              <w:spacing w:before="60" w:after="60" w:line="240" w:lineRule="auto"/>
              <w:rPr>
                <w:noProof/>
                <w:vanish/>
              </w:rPr>
            </w:pPr>
            <w:r w:rsidRPr="00311530">
              <w:rPr>
                <w:noProof/>
                <w:vanish/>
              </w:rPr>
              <w:t>(Az egyedi kötelezettségvállalások magukban foglalják a kétoldalú közúti szállítási megállapodásokból eredő korlátozásokat, amelyeknek Brazília részes fele)</w:t>
            </w:r>
          </w:p>
        </w:tc>
        <w:tc>
          <w:tcPr>
            <w:tcW w:w="1246" w:type="pct"/>
            <w:gridSpan w:val="2"/>
            <w:tcBorders>
              <w:bottom w:val="nil"/>
            </w:tcBorders>
          </w:tcPr>
          <w:p w14:paraId="4753DEAE" w14:textId="77777777" w:rsidR="004A1EE4" w:rsidRPr="00311530" w:rsidRDefault="004A1EE4" w:rsidP="006121F9">
            <w:pPr>
              <w:spacing w:before="60" w:after="60" w:line="240" w:lineRule="auto"/>
              <w:rPr>
                <w:noProof/>
                <w:vanish/>
              </w:rPr>
            </w:pPr>
            <w:r w:rsidRPr="00311530">
              <w:rPr>
                <w:noProof/>
                <w:vanish/>
              </w:rPr>
              <w:t>1)</w:t>
            </w:r>
            <w:r w:rsidRPr="00311530">
              <w:rPr>
                <w:noProof/>
                <w:vanish/>
              </w:rPr>
              <w:tab/>
              <w:t>Kötelezettség nélkül.</w:t>
            </w:r>
          </w:p>
          <w:p w14:paraId="7792815D" w14:textId="77777777" w:rsidR="004A1EE4" w:rsidRPr="00311530" w:rsidRDefault="004A1EE4" w:rsidP="006121F9">
            <w:pPr>
              <w:spacing w:before="60" w:after="60" w:line="240" w:lineRule="auto"/>
              <w:rPr>
                <w:noProof/>
                <w:vanish/>
              </w:rPr>
            </w:pPr>
            <w:r w:rsidRPr="00311530">
              <w:rPr>
                <w:noProof/>
                <w:vanish/>
              </w:rPr>
              <w:t>2)</w:t>
            </w:r>
            <w:r w:rsidRPr="00311530">
              <w:rPr>
                <w:noProof/>
                <w:vanish/>
              </w:rPr>
              <w:tab/>
              <w:t>Kötelezettség nélkül.</w:t>
            </w:r>
          </w:p>
          <w:p w14:paraId="4C76C653" w14:textId="675E0ABE" w:rsidR="004A1EE4" w:rsidRPr="00311530" w:rsidRDefault="004A1EE4" w:rsidP="00CC2E51">
            <w:pPr>
              <w:spacing w:before="60" w:after="60" w:line="240" w:lineRule="auto"/>
              <w:rPr>
                <w:noProof/>
                <w:vanish/>
              </w:rPr>
            </w:pPr>
            <w:r w:rsidRPr="00311530">
              <w:rPr>
                <w:noProof/>
                <w:vanish/>
              </w:rPr>
              <w:t>3)</w:t>
            </w:r>
            <w:r w:rsidRPr="00311530">
              <w:rPr>
                <w:noProof/>
                <w:vanish/>
              </w:rPr>
              <w:tab/>
              <w:t>A külföldi részvétel az e tevékenységet folytató brazil vállalatok szavazati részesedésének 1/5-ére (egyötödére) korlátozódik.</w:t>
            </w:r>
          </w:p>
        </w:tc>
        <w:tc>
          <w:tcPr>
            <w:tcW w:w="1246" w:type="pct"/>
            <w:gridSpan w:val="2"/>
            <w:tcBorders>
              <w:bottom w:val="nil"/>
            </w:tcBorders>
          </w:tcPr>
          <w:p w14:paraId="03A32FD4" w14:textId="77777777" w:rsidR="004A1EE4" w:rsidRPr="00311530" w:rsidRDefault="004A1EE4" w:rsidP="006121F9">
            <w:pPr>
              <w:spacing w:before="60" w:after="60" w:line="240" w:lineRule="auto"/>
              <w:rPr>
                <w:noProof/>
                <w:vanish/>
              </w:rPr>
            </w:pPr>
            <w:r w:rsidRPr="00311530">
              <w:rPr>
                <w:noProof/>
                <w:vanish/>
              </w:rPr>
              <w:t>1)</w:t>
            </w:r>
            <w:r w:rsidRPr="00311530">
              <w:rPr>
                <w:noProof/>
                <w:vanish/>
              </w:rPr>
              <w:tab/>
              <w:t>Kötelezettség nélkül.</w:t>
            </w:r>
          </w:p>
          <w:p w14:paraId="266E8B0B" w14:textId="77777777" w:rsidR="004A1EE4" w:rsidRPr="00311530" w:rsidRDefault="004A1EE4" w:rsidP="006121F9">
            <w:pPr>
              <w:spacing w:before="60" w:after="60" w:line="240" w:lineRule="auto"/>
              <w:rPr>
                <w:noProof/>
                <w:vanish/>
              </w:rPr>
            </w:pPr>
            <w:r w:rsidRPr="00311530">
              <w:rPr>
                <w:noProof/>
                <w:vanish/>
              </w:rPr>
              <w:t>2)</w:t>
            </w:r>
            <w:r w:rsidRPr="00311530">
              <w:rPr>
                <w:noProof/>
                <w:vanish/>
              </w:rPr>
              <w:tab/>
              <w:t>Kötelezettség nélkül.</w:t>
            </w:r>
          </w:p>
          <w:p w14:paraId="29A8791B" w14:textId="1DCEFF21" w:rsidR="004A1EE4" w:rsidRPr="00311530" w:rsidRDefault="004A1EE4" w:rsidP="00CC2E51">
            <w:pPr>
              <w:spacing w:before="60" w:after="60" w:line="240" w:lineRule="auto"/>
              <w:rPr>
                <w:noProof/>
                <w:vanish/>
              </w:rPr>
            </w:pPr>
            <w:r w:rsidRPr="00311530">
              <w:rPr>
                <w:noProof/>
                <w:vanish/>
              </w:rPr>
              <w:t>3)</w:t>
            </w:r>
            <w:r w:rsidRPr="00311530">
              <w:rPr>
                <w:noProof/>
                <w:vanish/>
              </w:rPr>
              <w:tab/>
              <w:t>Korlátozás nélkül.</w:t>
            </w:r>
          </w:p>
        </w:tc>
        <w:tc>
          <w:tcPr>
            <w:tcW w:w="1247" w:type="pct"/>
            <w:gridSpan w:val="2"/>
            <w:tcBorders>
              <w:bottom w:val="nil"/>
            </w:tcBorders>
          </w:tcPr>
          <w:p w14:paraId="3F3AD6D4" w14:textId="77777777" w:rsidR="004A1EE4" w:rsidRPr="00311530" w:rsidRDefault="004A1EE4" w:rsidP="006121F9">
            <w:pPr>
              <w:spacing w:before="60" w:after="60" w:line="240" w:lineRule="auto"/>
              <w:rPr>
                <w:noProof/>
                <w:vanish/>
              </w:rPr>
            </w:pPr>
          </w:p>
        </w:tc>
      </w:tr>
      <w:tr w:rsidR="00566F07" w:rsidRPr="00311530" w14:paraId="4A77D41D" w14:textId="77777777" w:rsidTr="00236E43">
        <w:trPr>
          <w:gridAfter w:val="1"/>
          <w:wAfter w:w="15" w:type="pct"/>
          <w:hidden/>
        </w:trPr>
        <w:tc>
          <w:tcPr>
            <w:tcW w:w="1246" w:type="pct"/>
            <w:tcBorders>
              <w:top w:val="nil"/>
            </w:tcBorders>
          </w:tcPr>
          <w:p w14:paraId="09894DBF" w14:textId="77777777" w:rsidR="00566F07" w:rsidRPr="00311530" w:rsidRDefault="00566F07" w:rsidP="00566F07">
            <w:pPr>
              <w:spacing w:before="60" w:after="60" w:line="240" w:lineRule="auto"/>
              <w:rPr>
                <w:noProof/>
                <w:vanish/>
              </w:rPr>
            </w:pPr>
          </w:p>
        </w:tc>
        <w:tc>
          <w:tcPr>
            <w:tcW w:w="1246" w:type="pct"/>
            <w:gridSpan w:val="2"/>
            <w:tcBorders>
              <w:top w:val="nil"/>
            </w:tcBorders>
          </w:tcPr>
          <w:p w14:paraId="737847F7" w14:textId="0F9D00BD" w:rsidR="00566F07" w:rsidRPr="00311530" w:rsidRDefault="00566F07"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6" w:type="pct"/>
            <w:gridSpan w:val="2"/>
            <w:tcBorders>
              <w:top w:val="nil"/>
            </w:tcBorders>
          </w:tcPr>
          <w:p w14:paraId="686DB5AE" w14:textId="71B7CD05" w:rsidR="00566F07" w:rsidRPr="00311530" w:rsidRDefault="00566F07"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7" w:type="pct"/>
            <w:gridSpan w:val="2"/>
            <w:tcBorders>
              <w:top w:val="nil"/>
            </w:tcBorders>
          </w:tcPr>
          <w:p w14:paraId="53DFC43A" w14:textId="77777777" w:rsidR="00566F07" w:rsidRPr="00311530" w:rsidRDefault="00566F07" w:rsidP="006121F9">
            <w:pPr>
              <w:spacing w:before="60" w:after="60" w:line="240" w:lineRule="auto"/>
              <w:rPr>
                <w:noProof/>
                <w:vanish/>
              </w:rPr>
            </w:pPr>
          </w:p>
        </w:tc>
      </w:tr>
      <w:tr w:rsidR="004A1EE4" w:rsidRPr="00311530" w14:paraId="3A94A48C" w14:textId="77777777" w:rsidTr="00236E43">
        <w:trPr>
          <w:gridAfter w:val="1"/>
          <w:wAfter w:w="15" w:type="pct"/>
          <w:hidden/>
        </w:trPr>
        <w:tc>
          <w:tcPr>
            <w:tcW w:w="1246" w:type="pct"/>
          </w:tcPr>
          <w:p w14:paraId="5649AEC9" w14:textId="19958E00" w:rsidR="004A1EE4" w:rsidRPr="00311530" w:rsidRDefault="004A1EE4" w:rsidP="00566F07">
            <w:pPr>
              <w:pageBreakBefore/>
              <w:spacing w:before="60" w:after="60" w:line="240" w:lineRule="auto"/>
              <w:ind w:left="567" w:hanging="567"/>
              <w:rPr>
                <w:noProof/>
                <w:vanish/>
              </w:rPr>
            </w:pPr>
            <w:r w:rsidRPr="00311530">
              <w:rPr>
                <w:noProof/>
                <w:vanish/>
              </w:rPr>
              <w:t>G.</w:t>
            </w:r>
            <w:r w:rsidRPr="00311530">
              <w:rPr>
                <w:noProof/>
                <w:vanish/>
              </w:rPr>
              <w:tab/>
              <w:t>Csővezetékes szállítás</w:t>
            </w:r>
          </w:p>
          <w:p w14:paraId="37EAE6A1" w14:textId="4F513740" w:rsidR="001B5EB3" w:rsidRPr="00311530" w:rsidRDefault="004A1EE4" w:rsidP="006121F9">
            <w:pPr>
              <w:spacing w:before="60" w:after="60" w:line="240" w:lineRule="auto"/>
              <w:rPr>
                <w:noProof/>
                <w:vanish/>
              </w:rPr>
            </w:pPr>
            <w:r w:rsidRPr="00311530">
              <w:rPr>
                <w:noProof/>
                <w:vanish/>
              </w:rPr>
              <w:t>Egyéb áruk szállítása (CPC 7139, kivéve a szénhidrogén-termékeket)</w:t>
            </w:r>
          </w:p>
          <w:p w14:paraId="0CBB6E6C" w14:textId="77777777" w:rsidR="001B5EB3" w:rsidRPr="00311530" w:rsidRDefault="004A1EE4" w:rsidP="00566F07">
            <w:pPr>
              <w:spacing w:before="60" w:after="60" w:line="240" w:lineRule="auto"/>
              <w:ind w:left="567" w:hanging="567"/>
              <w:rPr>
                <w:noProof/>
                <w:vanish/>
              </w:rPr>
            </w:pPr>
            <w:r w:rsidRPr="00311530">
              <w:rPr>
                <w:noProof/>
                <w:vanish/>
              </w:rPr>
              <w:t>H.</w:t>
            </w:r>
            <w:r w:rsidRPr="00311530">
              <w:rPr>
                <w:noProof/>
                <w:vanish/>
              </w:rPr>
              <w:tab/>
              <w:t>A szállítás valamennyi módját kiegészítő szolgáltatások</w:t>
            </w:r>
          </w:p>
          <w:p w14:paraId="0554FA95" w14:textId="0B066F6C" w:rsidR="004A1EE4" w:rsidRPr="00311530" w:rsidRDefault="004A1EE4" w:rsidP="00566F07">
            <w:pPr>
              <w:spacing w:before="60" w:after="60" w:line="240" w:lineRule="auto"/>
              <w:ind w:left="1134" w:hanging="567"/>
              <w:rPr>
                <w:noProof/>
                <w:vanish/>
              </w:rPr>
            </w:pPr>
            <w:r w:rsidRPr="00311530">
              <w:rPr>
                <w:noProof/>
                <w:vanish/>
              </w:rPr>
              <w:t>(a)</w:t>
            </w:r>
            <w:r w:rsidRPr="00311530">
              <w:rPr>
                <w:noProof/>
                <w:vanish/>
              </w:rPr>
              <w:tab/>
              <w:t>Rakománykezelés (CPC 741)</w:t>
            </w:r>
          </w:p>
          <w:p w14:paraId="1DC44EE1" w14:textId="75E4E7CA" w:rsidR="004A1EE4" w:rsidRPr="00311530" w:rsidRDefault="004A1EE4" w:rsidP="00566F07">
            <w:pPr>
              <w:spacing w:before="60" w:after="60" w:line="240" w:lineRule="auto"/>
              <w:ind w:left="1134" w:hanging="567"/>
              <w:rPr>
                <w:noProof/>
                <w:vanish/>
              </w:rPr>
            </w:pPr>
            <w:r w:rsidRPr="00311530">
              <w:rPr>
                <w:noProof/>
                <w:vanish/>
              </w:rPr>
              <w:t>(b)</w:t>
            </w:r>
            <w:r w:rsidRPr="00311530">
              <w:rPr>
                <w:noProof/>
                <w:vanish/>
              </w:rPr>
              <w:tab/>
              <w:t>Tárolási és raktározási szolgáltatások (CPC 742)</w:t>
            </w:r>
          </w:p>
        </w:tc>
        <w:tc>
          <w:tcPr>
            <w:tcW w:w="1246" w:type="pct"/>
            <w:gridSpan w:val="2"/>
          </w:tcPr>
          <w:p w14:paraId="0C161AE7" w14:textId="77777777" w:rsidR="004A1EE4" w:rsidRPr="00311530" w:rsidRDefault="004A1EE4" w:rsidP="006121F9">
            <w:pPr>
              <w:spacing w:before="60" w:after="60" w:line="240" w:lineRule="auto"/>
              <w:rPr>
                <w:noProof/>
                <w:vanish/>
              </w:rPr>
            </w:pPr>
            <w:r w:rsidRPr="00311530">
              <w:rPr>
                <w:noProof/>
                <w:vanish/>
              </w:rPr>
              <w:t>1)</w:t>
            </w:r>
            <w:r w:rsidRPr="00311530">
              <w:rPr>
                <w:noProof/>
                <w:vanish/>
              </w:rPr>
              <w:tab/>
              <w:t>Kötelezettség nélkül.</w:t>
            </w:r>
          </w:p>
          <w:p w14:paraId="4712D467" w14:textId="77777777" w:rsidR="004A1EE4" w:rsidRPr="00311530" w:rsidRDefault="004A1EE4" w:rsidP="006121F9">
            <w:pPr>
              <w:spacing w:before="60" w:after="60" w:line="240" w:lineRule="auto"/>
              <w:rPr>
                <w:noProof/>
                <w:vanish/>
              </w:rPr>
            </w:pPr>
            <w:r w:rsidRPr="00311530">
              <w:rPr>
                <w:noProof/>
                <w:vanish/>
              </w:rPr>
              <w:t>2)</w:t>
            </w:r>
            <w:r w:rsidRPr="00311530">
              <w:rPr>
                <w:noProof/>
                <w:vanish/>
              </w:rPr>
              <w:tab/>
              <w:t>Kötelezettség nélkül.</w:t>
            </w:r>
          </w:p>
          <w:p w14:paraId="386B4E02" w14:textId="77777777" w:rsidR="004A1EE4"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079C6D5C" w14:textId="77777777"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6" w:type="pct"/>
            <w:gridSpan w:val="2"/>
          </w:tcPr>
          <w:p w14:paraId="178C5946" w14:textId="77777777" w:rsidR="004A1EE4" w:rsidRPr="00311530" w:rsidRDefault="004A1EE4" w:rsidP="006121F9">
            <w:pPr>
              <w:spacing w:before="60" w:after="60" w:line="240" w:lineRule="auto"/>
              <w:rPr>
                <w:noProof/>
                <w:vanish/>
              </w:rPr>
            </w:pPr>
            <w:r w:rsidRPr="00311530">
              <w:rPr>
                <w:noProof/>
                <w:vanish/>
              </w:rPr>
              <w:t>1)</w:t>
            </w:r>
            <w:r w:rsidRPr="00311530">
              <w:rPr>
                <w:noProof/>
                <w:vanish/>
              </w:rPr>
              <w:tab/>
              <w:t>Kötelezettség nélkül.</w:t>
            </w:r>
          </w:p>
          <w:p w14:paraId="7E49902B" w14:textId="77777777" w:rsidR="004A1EE4" w:rsidRPr="00311530" w:rsidRDefault="004A1EE4" w:rsidP="006121F9">
            <w:pPr>
              <w:spacing w:before="60" w:after="60" w:line="240" w:lineRule="auto"/>
              <w:rPr>
                <w:noProof/>
                <w:vanish/>
              </w:rPr>
            </w:pPr>
            <w:r w:rsidRPr="00311530">
              <w:rPr>
                <w:noProof/>
                <w:vanish/>
              </w:rPr>
              <w:t>2)</w:t>
            </w:r>
            <w:r w:rsidRPr="00311530">
              <w:rPr>
                <w:noProof/>
                <w:vanish/>
              </w:rPr>
              <w:tab/>
              <w:t>Kötelezettség nélkül.</w:t>
            </w:r>
          </w:p>
          <w:p w14:paraId="672CB53C" w14:textId="77777777" w:rsidR="004A1EE4" w:rsidRPr="00311530" w:rsidRDefault="004A1EE4" w:rsidP="006121F9">
            <w:pPr>
              <w:spacing w:before="60" w:after="60" w:line="240" w:lineRule="auto"/>
              <w:rPr>
                <w:noProof/>
                <w:vanish/>
              </w:rPr>
            </w:pPr>
            <w:r w:rsidRPr="00311530">
              <w:rPr>
                <w:noProof/>
                <w:vanish/>
              </w:rPr>
              <w:t>3)</w:t>
            </w:r>
            <w:r w:rsidRPr="00311530">
              <w:rPr>
                <w:noProof/>
                <w:vanish/>
              </w:rPr>
              <w:tab/>
              <w:t>Korlátozás nélkül.</w:t>
            </w:r>
          </w:p>
          <w:p w14:paraId="3931A320" w14:textId="77777777" w:rsidR="004A1EE4" w:rsidRPr="00311530" w:rsidRDefault="004A1EE4" w:rsidP="006121F9">
            <w:pPr>
              <w:spacing w:before="60" w:after="60" w:line="240" w:lineRule="auto"/>
              <w:rPr>
                <w:noProof/>
                <w:vanish/>
              </w:rPr>
            </w:pPr>
            <w:r w:rsidRPr="00311530">
              <w:rPr>
                <w:noProof/>
                <w:vanish/>
              </w:rPr>
              <w:t>4)</w:t>
            </w:r>
            <w:r w:rsidRPr="00311530">
              <w:rPr>
                <w:noProof/>
                <w:vanish/>
              </w:rPr>
              <w:tab/>
              <w:t>Kötelezettség nélkül, kivéve a horizontális kötelezettségvállalásokról szóló szakaszban jelzetteket.</w:t>
            </w:r>
          </w:p>
        </w:tc>
        <w:tc>
          <w:tcPr>
            <w:tcW w:w="1247" w:type="pct"/>
            <w:gridSpan w:val="2"/>
          </w:tcPr>
          <w:p w14:paraId="404BE4C8" w14:textId="77777777" w:rsidR="004A1EE4" w:rsidRPr="00311530" w:rsidRDefault="004A1EE4" w:rsidP="006121F9">
            <w:pPr>
              <w:spacing w:before="60" w:after="60" w:line="240" w:lineRule="auto"/>
              <w:rPr>
                <w:noProof/>
                <w:vanish/>
              </w:rPr>
            </w:pPr>
          </w:p>
        </w:tc>
      </w:tr>
    </w:tbl>
    <w:p w14:paraId="73796B2B" w14:textId="77777777" w:rsidR="004A1EE4" w:rsidRPr="00311530" w:rsidRDefault="004A1EE4" w:rsidP="004A1EE4">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jc w:val="both"/>
        <w:rPr>
          <w:noProof/>
          <w:vanish/>
          <w:spacing w:val="-2"/>
        </w:rPr>
        <w:sectPr w:rsidR="004A1EE4" w:rsidRPr="00311530" w:rsidSect="004A1EE4">
          <w:headerReference w:type="default" r:id="rId22"/>
          <w:footerReference w:type="even" r:id="rId23"/>
          <w:footerReference w:type="default" r:id="rId24"/>
          <w:footerReference w:type="first" r:id="rId25"/>
          <w:footnotePr>
            <w:numRestart w:val="eachPage"/>
          </w:footnotePr>
          <w:pgSz w:w="16838" w:h="11906" w:orient="landscape" w:code="9"/>
          <w:pgMar w:top="1134" w:right="1134" w:bottom="1134" w:left="1134" w:header="567" w:footer="567" w:gutter="0"/>
          <w:cols w:space="720"/>
          <w:noEndnote/>
          <w:docGrid w:linePitch="381"/>
        </w:sectPr>
      </w:pPr>
    </w:p>
    <w:p w14:paraId="76148EE1" w14:textId="77777777" w:rsidR="004A1EE4" w:rsidRPr="00311530" w:rsidRDefault="004A1EE4" w:rsidP="00B47FA0">
      <w:pPr>
        <w:jc w:val="right"/>
        <w:rPr>
          <w:b/>
          <w:bCs/>
          <w:noProof/>
          <w:vanish/>
          <w:u w:val="single"/>
        </w:rPr>
      </w:pPr>
      <w:r w:rsidRPr="00311530">
        <w:rPr>
          <w:b/>
          <w:noProof/>
          <w:vanish/>
          <w:u w:val="single"/>
        </w:rPr>
        <w:t>10-E-1. függelék</w:t>
      </w:r>
    </w:p>
    <w:p w14:paraId="0DBA55A9" w14:textId="77777777" w:rsidR="004A1EE4" w:rsidRPr="00311530" w:rsidRDefault="004A1EE4" w:rsidP="006121F9">
      <w:pPr>
        <w:rPr>
          <w:noProof/>
          <w:vanish/>
        </w:rPr>
      </w:pPr>
    </w:p>
    <w:p w14:paraId="62D00693" w14:textId="6581A9A5" w:rsidR="004A1EE4" w:rsidRPr="00311530" w:rsidRDefault="004A1EE4" w:rsidP="003404D4">
      <w:pPr>
        <w:jc w:val="center"/>
        <w:rPr>
          <w:noProof/>
          <w:vanish/>
        </w:rPr>
      </w:pPr>
      <w:r w:rsidRPr="00311530">
        <w:rPr>
          <w:noProof/>
          <w:vanish/>
        </w:rPr>
        <w:t>PARAGUAY – A PÉNZÜGYI SZOLGÁLTATÁSOKRA VONATKOZÓ</w:t>
      </w:r>
      <w:r w:rsidRPr="00311530">
        <w:rPr>
          <w:noProof/>
          <w:vanish/>
        </w:rPr>
        <w:br/>
        <w:t>TOVÁBBI KÖTELEZETTSÉGVÁLLALÁSOK</w:t>
      </w:r>
    </w:p>
    <w:p w14:paraId="619921F9" w14:textId="77777777" w:rsidR="004A1EE4" w:rsidRPr="00311530" w:rsidRDefault="004A1EE4" w:rsidP="003404D4">
      <w:pPr>
        <w:jc w:val="center"/>
        <w:rPr>
          <w:noProof/>
          <w:vanish/>
        </w:rPr>
      </w:pPr>
    </w:p>
    <w:p w14:paraId="4AB92EDD" w14:textId="77777777" w:rsidR="004A1EE4" w:rsidRPr="00311530" w:rsidRDefault="004A1EE4" w:rsidP="003404D4">
      <w:pPr>
        <w:jc w:val="center"/>
        <w:rPr>
          <w:noProof/>
          <w:vanish/>
        </w:rPr>
      </w:pPr>
    </w:p>
    <w:p w14:paraId="3D47B338" w14:textId="3A561434" w:rsidR="004A1EE4" w:rsidRPr="00311530" w:rsidRDefault="004A1EE4" w:rsidP="003404D4">
      <w:pPr>
        <w:jc w:val="center"/>
        <w:rPr>
          <w:noProof/>
          <w:vanish/>
        </w:rPr>
      </w:pPr>
      <w:r w:rsidRPr="00311530">
        <w:rPr>
          <w:noProof/>
          <w:vanish/>
        </w:rPr>
        <w:t xml:space="preserve">HATÉKONY ÉS ÁTLÁTHATÓ SZABÁLYOZÁS </w:t>
      </w:r>
      <w:r w:rsidRPr="00311530">
        <w:rPr>
          <w:noProof/>
          <w:vanish/>
        </w:rPr>
        <w:br/>
        <w:t>A PÉNZÜGYI SZOLGÁLTATÁSI ÁGAZATBAN</w:t>
      </w:r>
    </w:p>
    <w:p w14:paraId="02B34A82" w14:textId="77777777" w:rsidR="004A1EE4" w:rsidRPr="00311530" w:rsidRDefault="004A1EE4" w:rsidP="006121F9">
      <w:pPr>
        <w:rPr>
          <w:noProof/>
          <w:vanish/>
        </w:rPr>
      </w:pPr>
    </w:p>
    <w:p w14:paraId="333E0491" w14:textId="77777777" w:rsidR="004A1EE4" w:rsidRPr="00311530" w:rsidRDefault="004A1EE4" w:rsidP="003404D4">
      <w:pPr>
        <w:ind w:left="567" w:hanging="567"/>
        <w:rPr>
          <w:noProof/>
          <w:vanish/>
        </w:rPr>
      </w:pPr>
      <w:r w:rsidRPr="00311530">
        <w:rPr>
          <w:noProof/>
          <w:vanish/>
        </w:rPr>
        <w:t>1.</w:t>
      </w:r>
      <w:r w:rsidRPr="00311530">
        <w:rPr>
          <w:noProof/>
          <w:vanish/>
        </w:rPr>
        <w:tab/>
        <w:t>A mellékletre vonatkozó vagy azt befolyásoló általános intézkedéseit minden Fél köteles azonnal, vagy – a rendkívüli helyzeteket kivéve – legkésőbb a hatálybalépésükig közzétenni. Az intézkedésekről való tájékoztatás történhet:</w:t>
      </w:r>
    </w:p>
    <w:p w14:paraId="6D41F003" w14:textId="77777777" w:rsidR="004A1EE4" w:rsidRPr="00311530" w:rsidRDefault="004A1EE4" w:rsidP="003404D4">
      <w:pPr>
        <w:ind w:left="1134" w:hanging="567"/>
        <w:rPr>
          <w:noProof/>
          <w:vanish/>
        </w:rPr>
      </w:pPr>
    </w:p>
    <w:p w14:paraId="15A1A2EC" w14:textId="77777777" w:rsidR="004A1EE4" w:rsidRPr="00311530" w:rsidRDefault="004A1EE4" w:rsidP="003404D4">
      <w:pPr>
        <w:ind w:left="1134" w:hanging="567"/>
        <w:rPr>
          <w:noProof/>
          <w:vanish/>
        </w:rPr>
      </w:pPr>
      <w:r w:rsidRPr="00311530">
        <w:rPr>
          <w:noProof/>
          <w:vanish/>
        </w:rPr>
        <w:t>(a)</w:t>
      </w:r>
      <w:r w:rsidRPr="00311530">
        <w:rPr>
          <w:noProof/>
          <w:vanish/>
        </w:rPr>
        <w:tab/>
        <w:t>hivatalos közzététel útján; vagy</w:t>
      </w:r>
    </w:p>
    <w:p w14:paraId="74F3E6B6" w14:textId="77777777" w:rsidR="004A1EE4" w:rsidRPr="00311530" w:rsidRDefault="004A1EE4" w:rsidP="003404D4">
      <w:pPr>
        <w:ind w:left="1134" w:hanging="567"/>
        <w:rPr>
          <w:noProof/>
          <w:vanish/>
        </w:rPr>
      </w:pPr>
    </w:p>
    <w:p w14:paraId="4BE6D00C" w14:textId="77777777" w:rsidR="004A1EE4" w:rsidRPr="00311530" w:rsidRDefault="004A1EE4" w:rsidP="003404D4">
      <w:pPr>
        <w:ind w:left="1134" w:hanging="567"/>
        <w:rPr>
          <w:noProof/>
          <w:vanish/>
        </w:rPr>
      </w:pPr>
      <w:r w:rsidRPr="00311530">
        <w:rPr>
          <w:noProof/>
          <w:vanish/>
        </w:rPr>
        <w:t>(b)</w:t>
      </w:r>
      <w:r w:rsidRPr="00311530">
        <w:rPr>
          <w:noProof/>
          <w:vanish/>
        </w:rPr>
        <w:tab/>
        <w:t>más írott vagy elektronikus formában.</w:t>
      </w:r>
    </w:p>
    <w:p w14:paraId="70C846FB" w14:textId="77777777" w:rsidR="004A1EE4" w:rsidRPr="00311530" w:rsidRDefault="004A1EE4" w:rsidP="003404D4">
      <w:pPr>
        <w:ind w:left="1134" w:hanging="567"/>
        <w:rPr>
          <w:noProof/>
          <w:vanish/>
        </w:rPr>
      </w:pPr>
    </w:p>
    <w:p w14:paraId="4E57F73B" w14:textId="77777777" w:rsidR="004A1EE4" w:rsidRPr="00311530" w:rsidRDefault="004A1EE4" w:rsidP="003404D4">
      <w:pPr>
        <w:ind w:left="567" w:hanging="567"/>
        <w:rPr>
          <w:noProof/>
          <w:vanish/>
        </w:rPr>
      </w:pPr>
      <w:r w:rsidRPr="00311530">
        <w:rPr>
          <w:noProof/>
          <w:vanish/>
        </w:rPr>
        <w:t>2.</w:t>
      </w:r>
      <w:r w:rsidRPr="00311530">
        <w:rPr>
          <w:noProof/>
          <w:vanish/>
        </w:rPr>
        <w:tab/>
        <w:t>Az érdekeltek számára mindkét Fél illetékes pénzügyi hatósága hozzáférhetővé teszi a pénzügyi szolgáltatásnyújtás iránti kérelem kitöltésére vonatkozó követelményeket.</w:t>
      </w:r>
    </w:p>
    <w:p w14:paraId="1FB46994" w14:textId="77777777" w:rsidR="004A1EE4" w:rsidRPr="00311530" w:rsidRDefault="004A1EE4" w:rsidP="003404D4">
      <w:pPr>
        <w:ind w:left="567" w:hanging="567"/>
        <w:rPr>
          <w:noProof/>
          <w:vanish/>
        </w:rPr>
      </w:pPr>
    </w:p>
    <w:p w14:paraId="67430FC1" w14:textId="77777777" w:rsidR="004A1EE4" w:rsidRPr="00311530" w:rsidRDefault="004A1EE4" w:rsidP="003404D4">
      <w:pPr>
        <w:ind w:left="567" w:hanging="567"/>
        <w:rPr>
          <w:noProof/>
          <w:vanish/>
        </w:rPr>
      </w:pPr>
      <w:r w:rsidRPr="00311530">
        <w:rPr>
          <w:noProof/>
          <w:vanish/>
        </w:rPr>
        <w:t>3.</w:t>
      </w:r>
      <w:r w:rsidRPr="00311530">
        <w:rPr>
          <w:noProof/>
          <w:vanish/>
        </w:rPr>
        <w:tab/>
        <w:t>A kérelmező kérésére az illetékes pénzügyi hatóság tájékoztatja a kérelmezőt kérelme helyzetéről. Ha az említett hatóság további tájékoztatást kér a kérelmezőtől, erről indokolatlan késedelem nélkül értesíti a kérelmezőt.</w:t>
      </w:r>
    </w:p>
    <w:p w14:paraId="12C059C6" w14:textId="77777777" w:rsidR="004A1EE4" w:rsidRPr="00311530" w:rsidRDefault="004A1EE4" w:rsidP="003404D4">
      <w:pPr>
        <w:ind w:left="567" w:hanging="567"/>
        <w:rPr>
          <w:noProof/>
          <w:vanish/>
        </w:rPr>
      </w:pPr>
    </w:p>
    <w:p w14:paraId="7840C1AA" w14:textId="1351F2FF" w:rsidR="004A1EE4" w:rsidRPr="00311530" w:rsidRDefault="003404D4" w:rsidP="003404D4">
      <w:pPr>
        <w:ind w:left="567" w:hanging="567"/>
        <w:rPr>
          <w:noProof/>
          <w:vanish/>
        </w:rPr>
      </w:pPr>
      <w:r w:rsidRPr="00311530">
        <w:rPr>
          <w:noProof/>
          <w:vanish/>
        </w:rPr>
        <w:br w:type="page"/>
        <w:t>4.</w:t>
      </w:r>
      <w:r w:rsidRPr="00311530">
        <w:rPr>
          <w:noProof/>
          <w:vanish/>
        </w:rPr>
        <w:tab/>
        <w:t>Mindegyik Fél a lehető legnagyobb mértékben törekszik annak biztosítására, hogy területén végrehajtsák és alkalmazzák a pénzügyi szolgáltatási ágazat szabályozására és felügyeletére vonatkozó nemzetközileg elfogadott előírásokat. Az ilyen nemzetközileg elfogadott standardok közé tartoznak többek között a Bázeli Bankfelügyeleti Bizottság hatékony bankfelügyeletre vonatkozó alapelvei, a Biztosításfelügyelők Nemzetközi Szövetségének biztosítási alapelvei, az Értékpapír-felügyeletek Nemzetközi Szervezetének értékpapír-szabályozási célkitűzései és elvei, valamint a Pénzügyi Akció Munkacsoport pénzmosással foglalkozó 40 ajánlása.</w:t>
      </w:r>
    </w:p>
    <w:p w14:paraId="6752948F" w14:textId="77777777" w:rsidR="004A1EE4" w:rsidRPr="00311530" w:rsidRDefault="004A1EE4" w:rsidP="006121F9">
      <w:pPr>
        <w:rPr>
          <w:noProof/>
          <w:vanish/>
        </w:rPr>
      </w:pPr>
    </w:p>
    <w:p w14:paraId="661A3140" w14:textId="77777777" w:rsidR="004A1EE4" w:rsidRPr="00311530" w:rsidRDefault="004A1EE4" w:rsidP="006121F9">
      <w:pPr>
        <w:rPr>
          <w:noProof/>
          <w:vanish/>
        </w:rPr>
      </w:pPr>
    </w:p>
    <w:p w14:paraId="15E05565" w14:textId="77777777" w:rsidR="004A1EE4" w:rsidRPr="00311530" w:rsidRDefault="004A1EE4" w:rsidP="003404D4">
      <w:pPr>
        <w:jc w:val="center"/>
        <w:rPr>
          <w:noProof/>
          <w:vanish/>
        </w:rPr>
      </w:pPr>
      <w:r w:rsidRPr="00311530">
        <w:rPr>
          <w:noProof/>
          <w:vanish/>
        </w:rPr>
        <w:t>PRUDENCIÁLIS SZABÁLYOK KÖLCSÖNÖS ELISMERÉSE</w:t>
      </w:r>
    </w:p>
    <w:p w14:paraId="5A38C1CE" w14:textId="77777777" w:rsidR="004A1EE4" w:rsidRPr="00311530" w:rsidRDefault="004A1EE4" w:rsidP="006121F9">
      <w:pPr>
        <w:rPr>
          <w:noProof/>
          <w:vanish/>
        </w:rPr>
      </w:pPr>
    </w:p>
    <w:p w14:paraId="4E6FEBEE" w14:textId="77777777" w:rsidR="004A1EE4" w:rsidRPr="00311530" w:rsidRDefault="004A1EE4" w:rsidP="003404D4">
      <w:pPr>
        <w:ind w:left="567" w:hanging="567"/>
        <w:rPr>
          <w:noProof/>
          <w:vanish/>
        </w:rPr>
      </w:pPr>
      <w:r w:rsidRPr="00311530">
        <w:rPr>
          <w:noProof/>
          <w:vanish/>
        </w:rPr>
        <w:t>1.</w:t>
      </w:r>
      <w:r w:rsidRPr="00311530">
        <w:rPr>
          <w:noProof/>
          <w:vanish/>
        </w:rPr>
        <w:tab/>
        <w:t>Az egyik Fél elismerheti a másik fél prudenciális intézkedéseit annak meghatározásakor, hogy a Fél pénzügyi szolgáltatásokra vonatkozó intézkedéseit hogyan kell alkalmazni. Ez az elismerés, amely létrejöhet összehangolás révén vagy másképpen, alapulhat megállapodáson vagy megegyezésen, illetve autonóm módon is adható.</w:t>
      </w:r>
    </w:p>
    <w:p w14:paraId="36BAD91C" w14:textId="77777777" w:rsidR="004A1EE4" w:rsidRPr="00311530" w:rsidRDefault="004A1EE4" w:rsidP="003404D4">
      <w:pPr>
        <w:ind w:left="567" w:hanging="567"/>
        <w:rPr>
          <w:noProof/>
          <w:vanish/>
        </w:rPr>
      </w:pPr>
    </w:p>
    <w:p w14:paraId="3927E43C" w14:textId="77777777" w:rsidR="004A1EE4" w:rsidRPr="00311530" w:rsidRDefault="004A1EE4" w:rsidP="003404D4">
      <w:pPr>
        <w:ind w:left="567" w:hanging="567"/>
        <w:rPr>
          <w:noProof/>
          <w:vanish/>
        </w:rPr>
      </w:pPr>
      <w:r w:rsidRPr="00311530">
        <w:rPr>
          <w:noProof/>
          <w:vanish/>
        </w:rPr>
        <w:t>2.</w:t>
      </w:r>
      <w:r w:rsidRPr="00311530">
        <w:rPr>
          <w:noProof/>
          <w:vanish/>
        </w:rPr>
        <w:tab/>
        <w:t>Az a Fél, amely harmadik féllel kötött, jövőbeli vagy létező – az (1) bekezdésben említett – megállapodás vagy megegyezés aláíró fele, megfelelő lehetőséget biztosít a másik Félnek arra, hogy tárgyaljon a megállapodáshoz vagy megegyezéshez való csatlakozásáról, illetve tárgyalást folytasson hasonló megállapodásokról vagy megegyezésekről, olyan körülmények között, amelyekben a megállapodás vagy megegyezés aláíró felei között a szabályozás, felügyelet és a szabályozás végrehajtása, és – szükség esetén – információcserére vonatkozó eljárások terén egyenértékűség áll fenn. Ha a Fél autonóm módon biztosítja az elismerést, akkor megfelelő lehetőséget biztosít a másik Fél részére annak igazolására, hogy ilyen körülmények fennállnak.</w:t>
      </w:r>
    </w:p>
    <w:p w14:paraId="002B7F61" w14:textId="77777777" w:rsidR="0063513C" w:rsidRPr="00311530" w:rsidRDefault="0063513C" w:rsidP="006121F9">
      <w:pPr>
        <w:rPr>
          <w:noProof/>
          <w:vanish/>
        </w:rPr>
      </w:pPr>
    </w:p>
    <w:p w14:paraId="482A01B8" w14:textId="77777777" w:rsidR="003404D4" w:rsidRPr="00311530" w:rsidRDefault="003404D4" w:rsidP="006121F9">
      <w:pPr>
        <w:rPr>
          <w:noProof/>
          <w:vanish/>
        </w:rPr>
      </w:pPr>
    </w:p>
    <w:p w14:paraId="63C9CDEB" w14:textId="42159219" w:rsidR="003404D4" w:rsidRPr="00311530" w:rsidRDefault="003404D4" w:rsidP="003404D4">
      <w:pPr>
        <w:jc w:val="center"/>
        <w:rPr>
          <w:noProof/>
          <w:vanish/>
        </w:rPr>
      </w:pPr>
      <w:r w:rsidRPr="00311530">
        <w:rPr>
          <w:noProof/>
          <w:vanish/>
        </w:rPr>
        <w:t>________________</w:t>
      </w:r>
    </w:p>
    <w:sectPr w:rsidR="003404D4" w:rsidRPr="00311530" w:rsidSect="00CC2E51">
      <w:headerReference w:type="default" r:id="rId26"/>
      <w:footerReference w:type="default" r:id="rId27"/>
      <w:footnotePr>
        <w:numRestart w:val="eachPage"/>
      </w:footnote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2382E" w14:textId="77777777" w:rsidR="00D24E93" w:rsidRDefault="00D24E93">
      <w:r>
        <w:separator/>
      </w:r>
    </w:p>
  </w:endnote>
  <w:endnote w:type="continuationSeparator" w:id="0">
    <w:p w14:paraId="2B09ECD0" w14:textId="77777777" w:rsidR="00D24E93" w:rsidRDefault="00D24E93">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EC165" w14:textId="2EA0C360" w:rsidR="00DC37E0" w:rsidRPr="00DC37E0" w:rsidRDefault="00DC37E0" w:rsidP="00DC37E0">
    <w:pPr>
      <w:pStyle w:val="FooterCoverPage"/>
      <w:rPr>
        <w:rFonts w:ascii="Arial" w:hAnsi="Arial" w:cs="Arial"/>
        <w:b/>
        <w:sz w:val="48"/>
      </w:rPr>
    </w:pPr>
    <w:r w:rsidRPr="00DC37E0">
      <w:rPr>
        <w:rFonts w:ascii="Arial" w:hAnsi="Arial" w:cs="Arial"/>
        <w:b/>
        <w:sz w:val="48"/>
      </w:rPr>
      <w:t>HU</w:t>
    </w:r>
    <w:r w:rsidRPr="00DC37E0">
      <w:rPr>
        <w:rFonts w:ascii="Arial" w:hAnsi="Arial" w:cs="Arial"/>
        <w:b/>
        <w:sz w:val="48"/>
      </w:rPr>
      <w:tab/>
    </w:r>
    <w:r w:rsidRPr="00DC37E0">
      <w:rPr>
        <w:rFonts w:ascii="Arial" w:hAnsi="Arial" w:cs="Arial"/>
        <w:b/>
        <w:sz w:val="48"/>
      </w:rPr>
      <w:tab/>
    </w:r>
    <w:r w:rsidRPr="00DC37E0">
      <w:tab/>
    </w:r>
    <w:r w:rsidRPr="00DC37E0">
      <w:rPr>
        <w:rFonts w:ascii="Arial" w:hAnsi="Arial" w:cs="Arial"/>
        <w:b/>
        <w:sz w:val="48"/>
      </w:rPr>
      <w:t>HU</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9B80" w14:textId="77777777" w:rsidR="00CC35FE" w:rsidRDefault="00CC35FE" w:rsidP="005846A5">
    <w:pPr>
      <w:pStyle w:val="Footer"/>
    </w:pPr>
  </w:p>
  <w:p w14:paraId="7C5F3BC3" w14:textId="77777777" w:rsidR="00CC35FE" w:rsidRDefault="00CC35FE" w:rsidP="005846A5">
    <w:pPr>
      <w:pStyle w:val="Footer"/>
    </w:pPr>
  </w:p>
  <w:p w14:paraId="6C84A5DE" w14:textId="77777777" w:rsidR="00CC35FE" w:rsidRPr="005846A5" w:rsidRDefault="00CC35FE"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5586" w14:textId="2D99F014" w:rsidR="00DC37E0" w:rsidRPr="00DC37E0" w:rsidRDefault="00DC37E0" w:rsidP="00DC37E0">
    <w:pPr>
      <w:pStyle w:val="FooterCoverPage"/>
      <w:rPr>
        <w:rFonts w:ascii="Arial" w:hAnsi="Arial" w:cs="Arial"/>
        <w:b/>
        <w:sz w:val="48"/>
      </w:rPr>
    </w:pPr>
    <w:r w:rsidRPr="00DC37E0">
      <w:rPr>
        <w:rFonts w:ascii="Arial" w:hAnsi="Arial" w:cs="Arial"/>
        <w:b/>
        <w:sz w:val="48"/>
      </w:rPr>
      <w:t>HU</w:t>
    </w:r>
    <w:r w:rsidRPr="00DC37E0">
      <w:rPr>
        <w:rFonts w:ascii="Arial" w:hAnsi="Arial" w:cs="Arial"/>
        <w:b/>
        <w:sz w:val="48"/>
      </w:rPr>
      <w:tab/>
    </w:r>
    <w:r w:rsidRPr="00DC37E0">
      <w:rPr>
        <w:rFonts w:ascii="Arial" w:hAnsi="Arial" w:cs="Arial"/>
        <w:b/>
        <w:sz w:val="48"/>
      </w:rPr>
      <w:tab/>
    </w:r>
    <w:r w:rsidRPr="00DC37E0">
      <w:tab/>
    </w:r>
    <w:r w:rsidRPr="00DC37E0">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C130" w14:textId="77777777" w:rsidR="00DC37E0" w:rsidRPr="00DC37E0" w:rsidRDefault="00DC37E0" w:rsidP="00DC37E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3DE9" w14:textId="77777777" w:rsidR="00CC35FE" w:rsidRDefault="00CC35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F105" w14:textId="77777777" w:rsidR="00CC35FE" w:rsidRDefault="00CC35FE" w:rsidP="005846A5">
    <w:pPr>
      <w:pStyle w:val="Footer"/>
    </w:pPr>
  </w:p>
  <w:p w14:paraId="75982AA0" w14:textId="77777777" w:rsidR="00CC35FE" w:rsidRDefault="00CC35FE" w:rsidP="005846A5">
    <w:pPr>
      <w:pStyle w:val="Footer"/>
    </w:pPr>
  </w:p>
  <w:p w14:paraId="69A825D9" w14:textId="75D05FBC" w:rsidR="00CC35FE" w:rsidRPr="005846A5" w:rsidRDefault="00CC35FE"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DC37E0">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68C3" w14:textId="77777777" w:rsidR="00CC35FE" w:rsidRDefault="00CC35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3B26" w14:textId="77777777" w:rsidR="004A1EE4" w:rsidRDefault="004A1EE4">
    <w:pPr>
      <w:pStyle w:val="Footer"/>
      <w:framePr w:wrap="around" w:vAnchor="text" w:hAnchor="margin" w:xAlign="right" w:y="1"/>
      <w:rPr>
        <w:rStyle w:val="PageNumber"/>
      </w:rPr>
    </w:pPr>
    <w:r>
      <w:rPr>
        <w:rStyle w:val="PageNumber"/>
      </w:rPr>
      <w:fldChar w:fldCharType="begin"/>
    </w:r>
    <w:r>
      <w:rPr>
        <w:rStyle w:val="PageNumber"/>
      </w:rPr>
      <w:instrText xml:space="preserve">PÁGINA  </w:instrText>
    </w:r>
    <w:r>
      <w:rPr>
        <w:rStyle w:val="PageNumber"/>
      </w:rPr>
      <w:fldChar w:fldCharType="separate"/>
    </w:r>
    <w:r>
      <w:rPr>
        <w:rStyle w:val="PageNumber"/>
        <w:b/>
      </w:rPr>
      <w:t>Erro! Indicador não definido.</w:t>
    </w:r>
    <w:r>
      <w:rPr>
        <w:rStyle w:val="PageNumber"/>
      </w:rPr>
      <w:fldChar w:fldCharType="end"/>
    </w:r>
  </w:p>
  <w:p w14:paraId="7639F326" w14:textId="77777777" w:rsidR="004A1EE4" w:rsidRDefault="004A1EE4">
    <w:pPr>
      <w:pStyle w:val="Footer"/>
      <w:ind w:right="360"/>
      <w:rPr>
        <w:lang w:val="it-IT"/>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77A9" w14:textId="77777777" w:rsidR="00CC35FE" w:rsidRDefault="00CC35FE" w:rsidP="005846A5">
    <w:pPr>
      <w:pStyle w:val="Footer"/>
    </w:pPr>
  </w:p>
  <w:p w14:paraId="5BCC5F04" w14:textId="77777777" w:rsidR="00CC35FE" w:rsidRDefault="00CC35FE" w:rsidP="005846A5">
    <w:pPr>
      <w:pStyle w:val="Footer"/>
    </w:pPr>
  </w:p>
  <w:p w14:paraId="4A660760" w14:textId="046519C0" w:rsidR="00CC35FE" w:rsidRPr="005846A5" w:rsidRDefault="00CC35FE"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25829">
      <w:rPr>
        <w:noProof/>
      </w:rP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A998" w14:textId="77777777" w:rsidR="004A1EE4" w:rsidRDefault="004A1EE4">
    <w:pPr>
      <w:tabs>
        <w:tab w:val="left" w:pos="12675"/>
      </w:tabs>
      <w:suppressAutoHyphens/>
      <w:jc w:val="both"/>
      <w:rPr>
        <w:spacing w:val="-2"/>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9D20" w14:textId="77777777" w:rsidR="00D24E93" w:rsidRDefault="00D24E93">
      <w:pPr>
        <w:pStyle w:val="FootnoteText"/>
      </w:pPr>
      <w:r>
        <w:separator/>
      </w:r>
    </w:p>
  </w:footnote>
  <w:footnote w:type="continuationSeparator" w:id="0">
    <w:p w14:paraId="3483B251" w14:textId="77777777" w:rsidR="00D24E93" w:rsidRDefault="00D24E93">
      <w:pPr>
        <w:pStyle w:val="FootnoteText"/>
      </w:pPr>
      <w:r>
        <w:separator/>
      </w:r>
    </w:p>
  </w:footnote>
  <w:footnote w:id="1">
    <w:p w14:paraId="043CD880" w14:textId="4A903181" w:rsidR="006D547A" w:rsidRPr="00B52D83" w:rsidRDefault="006D547A" w:rsidP="006D547A">
      <w:pPr>
        <w:pStyle w:val="FootnoteText"/>
        <w:rPr>
          <w:color w:val="000000" w:themeColor="text1"/>
        </w:rPr>
      </w:pPr>
      <w:r>
        <w:rPr>
          <w:rStyle w:val="FootnoteReference"/>
        </w:rPr>
        <w:footnoteRef/>
      </w:r>
      <w:r>
        <w:tab/>
      </w:r>
      <w:r>
        <w:rPr>
          <w:color w:val="000000" w:themeColor="text1"/>
        </w:rPr>
        <w:t>A kapcsolódó szolgáltatási tevékenységek szerepelnek a szolgáltatásokra vonatkozó egyedi kötelezettségvállalások jegyzékében, beleértve az elosztást és a szállítást is.</w:t>
      </w:r>
    </w:p>
  </w:footnote>
  <w:footnote w:id="2">
    <w:p w14:paraId="407806CC" w14:textId="2114B9FC" w:rsidR="00CC3330" w:rsidRPr="006B294C" w:rsidRDefault="00CC3330" w:rsidP="00CC3330">
      <w:pPr>
        <w:pStyle w:val="FootnoteText"/>
        <w:rPr>
          <w:color w:val="000000" w:themeColor="text1"/>
        </w:rPr>
      </w:pPr>
      <w:r>
        <w:rPr>
          <w:rStyle w:val="FootnoteReference"/>
        </w:rPr>
        <w:footnoteRef/>
      </w:r>
      <w:r>
        <w:tab/>
      </w:r>
      <w:r>
        <w:rPr>
          <w:color w:val="000000" w:themeColor="text1"/>
        </w:rPr>
        <w:t>A kapcsolódó szolgáltatási tevékenységek szerepelnek a szolgáltatásokra vonatkozó egyedi kötelezettségvállalások jegyzékében, beleértve az elosztást és a szállítást is.</w:t>
      </w:r>
    </w:p>
  </w:footnote>
  <w:footnote w:id="3">
    <w:p w14:paraId="57A9A38A" w14:textId="77777777" w:rsidR="00CC3330" w:rsidRPr="005D2F9C" w:rsidRDefault="00CC3330" w:rsidP="00CC3330">
      <w:pPr>
        <w:pStyle w:val="FootnoteText"/>
        <w:rPr>
          <w:color w:val="000000" w:themeColor="text1"/>
        </w:rPr>
      </w:pPr>
      <w:r>
        <w:rPr>
          <w:rStyle w:val="FootnoteReference"/>
        </w:rPr>
        <w:footnoteRef/>
      </w:r>
      <w:r>
        <w:tab/>
      </w:r>
      <w:r>
        <w:rPr>
          <w:color w:val="000000" w:themeColor="text1"/>
        </w:rPr>
        <w:t>A kapcsolódó szolgáltatási tevékenységek szerepelnek a szolgáltatásokra vonatkozó egyedi kötelezettségvállalások jegyzékében, beleértve az elosztást és a szállítást is.</w:t>
      </w:r>
    </w:p>
  </w:footnote>
  <w:footnote w:id="4">
    <w:p w14:paraId="5C4F6403" w14:textId="77777777" w:rsidR="004A1EE4" w:rsidRPr="00241E0A" w:rsidRDefault="004A1EE4" w:rsidP="004A1EE4">
      <w:pPr>
        <w:pStyle w:val="FootnoteText"/>
        <w:rPr>
          <w:color w:val="000000" w:themeColor="text1"/>
        </w:rPr>
      </w:pPr>
      <w:r>
        <w:rPr>
          <w:rStyle w:val="FootnoteReference"/>
        </w:rPr>
        <w:footnoteRef/>
      </w:r>
      <w:r>
        <w:tab/>
      </w:r>
      <w:r>
        <w:rPr>
          <w:color w:val="000000" w:themeColor="text1"/>
        </w:rPr>
        <w:t>A Paraguayban nyújtott szolgáltatás a paraguayi állam által átlátható, megkülönböztetésmentes eljárás keretében megadott engedélyhez kötött.</w:t>
      </w:r>
    </w:p>
  </w:footnote>
  <w:footnote w:id="5">
    <w:p w14:paraId="6CBCB5C2" w14:textId="6DCBE33D" w:rsidR="004A1EE4" w:rsidRPr="0055372E" w:rsidRDefault="004A1EE4" w:rsidP="004A1EE4">
      <w:pPr>
        <w:pStyle w:val="NormalWeb"/>
        <w:spacing w:before="119" w:after="0"/>
        <w:ind w:left="567" w:hanging="567"/>
        <w:rPr>
          <w:color w:val="auto"/>
        </w:rPr>
      </w:pPr>
      <w:r>
        <w:rPr>
          <w:rStyle w:val="FootnoteReference"/>
          <w:color w:val="000000" w:themeColor="text1"/>
        </w:rPr>
        <w:footnoteRef/>
      </w:r>
      <w:r>
        <w:rPr>
          <w:color w:val="000000" w:themeColor="text1"/>
        </w:rPr>
        <w:tab/>
        <w:t xml:space="preserve">„Offshore pénzügyi szolgáltató”: olyan pénzügyi szolgáltató, amelyet az Unió valamely tagállamának vagy a Mercosur valamely aláíró államának jogszabályaival összhangban hoztak létre, és amely olyan jogi személyek tulajdonában vagy ellenőrzése alatt áll, amelyek nem brazíliai illetőségűek, és amelyek tevékenysége többnyire ilyen külföldi illetőségű személyekhez kapcsolódik, és méretük általában nem felel meg a fogadó tagállam gazdasága méretének. Ezek az intézmények egyébként oly módon részesülhetnének e megállapodás előnyeiből, ahogyan az Európai Unióból végzett szolgáltatásnyújtás esetén nem: a tulajdonos vagy a rendelkezésre jogosult származási országa. </w:t>
      </w:r>
      <w:bookmarkStart w:id="5" w:name="_Hlk189230773"/>
      <w:r>
        <w:t>http://www.imf.org/external/pubs/ft/eds/Eng/Guide/file6.pdf.</w:t>
      </w:r>
      <w:bookmarkEnd w:id="5"/>
    </w:p>
  </w:footnote>
  <w:footnote w:id="6">
    <w:p w14:paraId="1E95B82F" w14:textId="6C360CA7" w:rsidR="004A1EE4" w:rsidRPr="00137F3D" w:rsidRDefault="004A1EE4" w:rsidP="004A1EE4">
      <w:pPr>
        <w:pStyle w:val="FootnoteText"/>
      </w:pPr>
      <w:r>
        <w:rPr>
          <w:rStyle w:val="FootnoteReference"/>
        </w:rPr>
        <w:footnoteRef/>
      </w:r>
      <w:r>
        <w:tab/>
      </w:r>
      <w:r>
        <w:rPr>
          <w:color w:val="000000" w:themeColor="text1"/>
        </w:rPr>
        <w:t>A fogadó turizmussal – a Paraguayba külföldről történő beutaztatással – foglalkozó szolgáltatók.</w:t>
      </w:r>
    </w:p>
  </w:footnote>
  <w:footnote w:id="7">
    <w:p w14:paraId="1827E551" w14:textId="181C0202" w:rsidR="00C74951" w:rsidRPr="0075639E" w:rsidRDefault="00C74951" w:rsidP="00C74951">
      <w:pPr>
        <w:pStyle w:val="FootnoteText"/>
        <w:rPr>
          <w:color w:val="000000" w:themeColor="text1"/>
        </w:rPr>
      </w:pPr>
      <w:r>
        <w:rPr>
          <w:rStyle w:val="FootnoteReference"/>
          <w:color w:val="000000"/>
        </w:rPr>
        <w:footnoteRef/>
      </w:r>
      <w:r>
        <w:tab/>
      </w:r>
      <w:r>
        <w:rPr>
          <w:color w:val="000000" w:themeColor="text1"/>
        </w:rPr>
        <w:t>Azon tevékenységek körének sérelme nélkül, amelyek kabotázsnak minősülhetnek a vonatkozó nemzeti jog alapján, e kötelezettségvállalások alkalmazásában a kabotázs fogalma nem terjed ki a nemzeti kabotázsra, amely magába foglalja utasok vagy áruk szállítását Argentína valamely kikötője vagy pontja és Argentína egy másik kikötője vagy pontja között, ideértve az ENSZ Tengerjogi Egyezményében meghatározottak szerinti kontinentális talapzatán található pontokat is, illetve az Argentínában található ugyanazon kikötőből vagy pontból kiinduló és oda érkező szállítást.</w:t>
      </w:r>
    </w:p>
  </w:footnote>
  <w:footnote w:id="8">
    <w:p w14:paraId="349F689E" w14:textId="48DE8A43" w:rsidR="004A1EE4" w:rsidRPr="00D47FEF" w:rsidRDefault="004A1EE4" w:rsidP="004A1EE4">
      <w:pPr>
        <w:pStyle w:val="FootnoteText"/>
        <w:rPr>
          <w:color w:val="000000" w:themeColor="text1"/>
        </w:rPr>
      </w:pPr>
      <w:r>
        <w:rPr>
          <w:rStyle w:val="FootnoteReference"/>
        </w:rPr>
        <w:footnoteRef/>
      </w:r>
      <w:r>
        <w:tab/>
      </w:r>
      <w:r>
        <w:rPr>
          <w:color w:val="000000" w:themeColor="text1"/>
        </w:rPr>
        <w:t>Azon tevékenységek körének sérelme nélkül, amelyek kabotázsnak minősülhetnek a vonatkozó nemzeti jog alapján, e kötelezettségvállalások alkalmazásában a kabotázs fogalma nem terjed ki a nemzeti kabotázsra, amely magába foglalja utasok vagy áruk szállítását Brazília valamely kikötője vagy pontja és Brazília egy másik kikötője vagy pontja között, ideértve az ENSZ Tengerjogi Egyezményében meghatározottak szerinti kontinentális talapzatán található pontokat is, illetve az Brazíliában található ugyanazon kikötőből vagy pontból kiinduló és oda érkező szállítást.</w:t>
      </w:r>
    </w:p>
  </w:footnote>
  <w:footnote w:id="9">
    <w:p w14:paraId="745A5707" w14:textId="592EE740" w:rsidR="00B9558F" w:rsidRPr="006C0A84" w:rsidRDefault="00B9558F" w:rsidP="004A1EE4">
      <w:pPr>
        <w:pStyle w:val="FootnoteText"/>
        <w:rPr>
          <w:color w:val="000000" w:themeColor="text1"/>
        </w:rPr>
      </w:pPr>
      <w:r>
        <w:rPr>
          <w:rStyle w:val="FootnoteReference"/>
        </w:rPr>
        <w:footnoteRef/>
      </w:r>
      <w:r>
        <w:tab/>
      </w:r>
      <w:r>
        <w:rPr>
          <w:color w:val="000000" w:themeColor="text1"/>
          <w:shd w:val="clear" w:color="auto" w:fill="FFFFFF"/>
        </w:rPr>
        <w:t>A brazil hajózási társaság (EBN) létesítése többek között megköveteli legalább egy hajó tulajdonjogát és a tevékenység végzéséhez szükséges megfelelő tőkeforrásokat. A brazil lobogó alatt közlekedő hajókat újra be kell jegyezni a nemzeti nyilvántartásba vagy a különleges nemzeti nyilvántartásba (REB).</w:t>
      </w:r>
    </w:p>
  </w:footnote>
  <w:footnote w:id="10">
    <w:p w14:paraId="55BB9E35" w14:textId="61949CCB" w:rsidR="004A1EE4" w:rsidRDefault="004A1EE4" w:rsidP="00D951F6">
      <w:pPr>
        <w:pStyle w:val="FootnoteText"/>
      </w:pPr>
      <w:r>
        <w:rPr>
          <w:rStyle w:val="FootnoteReference"/>
        </w:rPr>
        <w:footnoteRef/>
      </w:r>
      <w:r>
        <w:tab/>
      </w:r>
      <w:r>
        <w:rPr>
          <w:color w:val="000000" w:themeColor="text1"/>
        </w:rPr>
        <w:t>A jegyzék nem tartalmazza a „tengeri kabotázsszolgáltatásokat”, amelyek feltételezetten magukban foglalják az Uruguayban található kikötő és egy Uruguayban található másik kikötő közötti személy- vagy áruszállítást, valamint az uruguayi kikötőből induló és oda érkező forgalmat, feltéve, hogy ez a forgalom Uruguay felségvizein belül marad.</w:t>
      </w:r>
    </w:p>
  </w:footnote>
  <w:footnote w:id="11">
    <w:p w14:paraId="19B13C09" w14:textId="77777777" w:rsidR="004A1EE4" w:rsidRPr="00302E8D" w:rsidRDefault="004A1EE4" w:rsidP="004A1EE4">
      <w:pPr>
        <w:pStyle w:val="FootnoteText"/>
      </w:pPr>
      <w:r>
        <w:rPr>
          <w:rStyle w:val="FootnoteReference"/>
        </w:rPr>
        <w:footnoteRef/>
      </w:r>
      <w:r>
        <w:tab/>
        <w:t>A nemzetközi tengeri teherszállítás az átrakodási szolgáltatásokat is magában foglalja: kizárólag uruguayi kikötő és az Unió egy másik tagállamában található kikötő közötti szállítás.</w:t>
      </w:r>
    </w:p>
  </w:footnote>
  <w:footnote w:id="12">
    <w:p w14:paraId="6D92E581" w14:textId="77576FA3" w:rsidR="006403F7" w:rsidRPr="005E1EEF" w:rsidRDefault="006403F7">
      <w:pPr>
        <w:pStyle w:val="FootnoteText"/>
      </w:pPr>
      <w:r>
        <w:rPr>
          <w:rStyle w:val="FootnoteReference"/>
        </w:rPr>
        <w:t>*</w:t>
      </w:r>
      <w:r>
        <w:tab/>
        <w:t>Nem oldható meg a kötelezettségvállalás ezen teljesítési módra vonatkozóan.</w:t>
      </w:r>
    </w:p>
  </w:footnote>
  <w:footnote w:id="13">
    <w:p w14:paraId="094430EF" w14:textId="5A037AC3" w:rsidR="006403F7" w:rsidRPr="005E1EEF" w:rsidRDefault="006403F7">
      <w:pPr>
        <w:pStyle w:val="FootnoteText"/>
      </w:pPr>
      <w:r>
        <w:rPr>
          <w:rStyle w:val="FootnoteReference"/>
        </w:rPr>
        <w:t>**</w:t>
      </w:r>
      <w:r>
        <w:tab/>
        <w:t>Közüzemi koncessziós vagy engedélyezési eljárások alkalmazhatók a közszolgálati alkalmazás esetén.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4C6A" w14:textId="77777777" w:rsidR="00DC37E0" w:rsidRPr="00DC37E0" w:rsidRDefault="00DC37E0" w:rsidP="00DC37E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49D6B" w14:textId="77777777" w:rsidR="00DC37E0" w:rsidRPr="00DC37E0" w:rsidRDefault="00DC37E0" w:rsidP="00DC37E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663F" w14:textId="77777777" w:rsidR="00DC37E0" w:rsidRPr="00DC37E0" w:rsidRDefault="00DC37E0" w:rsidP="00DC37E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B416" w14:textId="77777777" w:rsidR="00CC35FE" w:rsidRDefault="00CC3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A101" w14:textId="77777777" w:rsidR="00CC35FE" w:rsidRDefault="00CC35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A22F" w14:textId="77777777" w:rsidR="00CC35FE" w:rsidRDefault="00CC35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3091" w14:textId="77777777" w:rsidR="004A1EE4" w:rsidRPr="0026233A" w:rsidRDefault="004A1EE4" w:rsidP="0026233A">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114B" w14:textId="77777777" w:rsidR="00CC35FE" w:rsidRPr="0026233A" w:rsidRDefault="00CC35FE" w:rsidP="002623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241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329D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DCF7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52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926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C8A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30F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402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EA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CC9F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0"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4"/>
  </w:num>
  <w:num w:numId="2">
    <w:abstractNumId w:val="16"/>
  </w:num>
  <w:num w:numId="3">
    <w:abstractNumId w:val="20"/>
  </w:num>
  <w:num w:numId="4">
    <w:abstractNumId w:val="11"/>
  </w:num>
  <w:num w:numId="5">
    <w:abstractNumId w:val="18"/>
  </w:num>
  <w:num w:numId="6">
    <w:abstractNumId w:val="15"/>
  </w:num>
  <w:num w:numId="7">
    <w:abstractNumId w:val="17"/>
  </w:num>
  <w:num w:numId="8">
    <w:abstractNumId w:val="19"/>
  </w:num>
  <w:num w:numId="9">
    <w:abstractNumId w:val="13"/>
  </w:num>
  <w:num w:numId="10">
    <w:abstractNumId w:val="10"/>
  </w:num>
  <w:num w:numId="11">
    <w:abstractNumId w:val="12"/>
  </w:num>
  <w:num w:numId="12">
    <w:abstractNumId w:val="12"/>
  </w:num>
  <w:num w:numId="13">
    <w:abstractNumId w:val="12"/>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8"/>
  </w:num>
  <w:num w:numId="26">
    <w:abstractNumId w:val="3"/>
  </w:num>
  <w:num w:numId="27">
    <w:abstractNumId w:val="2"/>
  </w:num>
  <w:num w:numId="28">
    <w:abstractNumId w:val="1"/>
  </w:num>
  <w:num w:numId="29">
    <w:abstractNumId w:val="0"/>
  </w:num>
  <w:num w:numId="30">
    <w:abstractNumId w:val="8"/>
  </w:num>
  <w:num w:numId="31">
    <w:abstractNumId w:val="3"/>
  </w:num>
  <w:num w:numId="32">
    <w:abstractNumId w:val="2"/>
  </w:num>
  <w:num w:numId="33">
    <w:abstractNumId w:val="1"/>
  </w:num>
  <w:num w:numId="34">
    <w:abstractNumId w:val="0"/>
  </w:num>
  <w:num w:numId="35">
    <w:abstractNumId w:val="8"/>
  </w:num>
  <w:num w:numId="36">
    <w:abstractNumId w:val="3"/>
  </w:num>
  <w:num w:numId="37">
    <w:abstractNumId w:val="2"/>
  </w:num>
  <w:num w:numId="38">
    <w:abstractNumId w:val="1"/>
  </w:num>
  <w:num w:numId="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a következ\u337?höz:"/>
    <w:docVar w:name="LW_ANNEX_NBR_FIRST" w:val="7"/>
    <w:docVar w:name="LW_ANNEX_NBR_LAST" w:val="7"/>
    <w:docVar w:name="LW_ANNEX_UNIQUE" w:val="0"/>
    <w:docVar w:name="LW_CORRIGENDUM" w:val="&lt;UNUSED&gt;"/>
    <w:docVar w:name="LW_COVERPAGE_EXISTS" w:val="True"/>
    <w:docVar w:name="LW_COVERPAGE_GUID" w:val="6C6FFD03-671E-4978-9595-D842F563887D"/>
    <w:docVar w:name="LW_COVERPAGE_TYPE" w:val="1"/>
    <w:docVar w:name="LW_CROSSREFERENCE" w:val="&lt;UNUSED&gt;"/>
    <w:docVar w:name="LW_DocType" w:val="_GENEN"/>
    <w:docVar w:name="LW_EMISSION" w:val="2025.9.3."/>
    <w:docVar w:name="LW_EMISSION_ISODATE" w:val="2025-09-03"/>
    <w:docVar w:name="LW_EMISSION_LOCATION" w:val="BRX"/>
    <w:docVar w:name="LW_EMISSION_PREFIX" w:val="Brüsszel,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az egyrészr\u337?l az Európai Unió, másrészr\u337?l a Déli Közös Piac, az Argentin Köztársaság, a Brazil Szövetségi Köztársaság, a Paraguayi Köztársaság és az Uruguayi Keleti Köztársaság közötti ideiglenes kereskedelmi megállapodás Európai Unió nevében történ\u337? aláírásáról"/>
    <w:docVar w:name="LW_PART_NBR" w:val="1"/>
    <w:docVar w:name="LW_PART_NBR_TOTAL" w:val="1"/>
    <w:docVar w:name="LW_REF.INST.NEW" w:val="COM"/>
    <w:docVar w:name="LW_REF.INST.NEW_ADOPTED" w:val="final"/>
    <w:docVar w:name="LW_REF.INST.NEW_TEXT" w:val="(2025) 3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Javaslat_x000b_A Tanács határozata_x000b_"/>
    <w:docVar w:name="LwApiVersions" w:val="LW4CoDe 1.24.5.0; LW 9.0, Build 20240221"/>
  </w:docVars>
  <w:rsids>
    <w:rsidRoot w:val="005846A5"/>
    <w:rsid w:val="00003312"/>
    <w:rsid w:val="000038C1"/>
    <w:rsid w:val="00007A54"/>
    <w:rsid w:val="00015545"/>
    <w:rsid w:val="00025829"/>
    <w:rsid w:val="00031017"/>
    <w:rsid w:val="00033599"/>
    <w:rsid w:val="000338DB"/>
    <w:rsid w:val="000410CC"/>
    <w:rsid w:val="000449B4"/>
    <w:rsid w:val="0005086A"/>
    <w:rsid w:val="00053B67"/>
    <w:rsid w:val="00054C4B"/>
    <w:rsid w:val="00055AC1"/>
    <w:rsid w:val="00067F31"/>
    <w:rsid w:val="00075910"/>
    <w:rsid w:val="00083FBC"/>
    <w:rsid w:val="000867FF"/>
    <w:rsid w:val="00092472"/>
    <w:rsid w:val="00095088"/>
    <w:rsid w:val="0009569C"/>
    <w:rsid w:val="000A3826"/>
    <w:rsid w:val="000A4FE6"/>
    <w:rsid w:val="000B772C"/>
    <w:rsid w:val="000C4CBA"/>
    <w:rsid w:val="000C7C56"/>
    <w:rsid w:val="000C7FF8"/>
    <w:rsid w:val="000D2B33"/>
    <w:rsid w:val="000D38ED"/>
    <w:rsid w:val="000E1C75"/>
    <w:rsid w:val="000F7E7A"/>
    <w:rsid w:val="0012665C"/>
    <w:rsid w:val="0014406C"/>
    <w:rsid w:val="00151EC9"/>
    <w:rsid w:val="00156CB3"/>
    <w:rsid w:val="00164E11"/>
    <w:rsid w:val="00171B16"/>
    <w:rsid w:val="00171F08"/>
    <w:rsid w:val="0017477F"/>
    <w:rsid w:val="00174E40"/>
    <w:rsid w:val="00174EC6"/>
    <w:rsid w:val="0017530D"/>
    <w:rsid w:val="0017674F"/>
    <w:rsid w:val="001915AA"/>
    <w:rsid w:val="0019160E"/>
    <w:rsid w:val="0019442A"/>
    <w:rsid w:val="001B5EB3"/>
    <w:rsid w:val="001C40E5"/>
    <w:rsid w:val="001D542E"/>
    <w:rsid w:val="001D60D8"/>
    <w:rsid w:val="001E04C8"/>
    <w:rsid w:val="001E24CC"/>
    <w:rsid w:val="001F59C5"/>
    <w:rsid w:val="001F6049"/>
    <w:rsid w:val="001F7964"/>
    <w:rsid w:val="0020127F"/>
    <w:rsid w:val="00204F63"/>
    <w:rsid w:val="0021266E"/>
    <w:rsid w:val="00212C9C"/>
    <w:rsid w:val="00220AE0"/>
    <w:rsid w:val="0022170F"/>
    <w:rsid w:val="00221EAC"/>
    <w:rsid w:val="0022250D"/>
    <w:rsid w:val="002277AC"/>
    <w:rsid w:val="00234D95"/>
    <w:rsid w:val="00236E43"/>
    <w:rsid w:val="00240C1A"/>
    <w:rsid w:val="0024283F"/>
    <w:rsid w:val="00256D64"/>
    <w:rsid w:val="0025703C"/>
    <w:rsid w:val="00282319"/>
    <w:rsid w:val="002A000E"/>
    <w:rsid w:val="002A1025"/>
    <w:rsid w:val="002A2414"/>
    <w:rsid w:val="002A42FE"/>
    <w:rsid w:val="002B28C5"/>
    <w:rsid w:val="002B4F9F"/>
    <w:rsid w:val="002C2564"/>
    <w:rsid w:val="002D0849"/>
    <w:rsid w:val="002D1EFE"/>
    <w:rsid w:val="002D5B64"/>
    <w:rsid w:val="002E36A3"/>
    <w:rsid w:val="002E46F1"/>
    <w:rsid w:val="002E69BE"/>
    <w:rsid w:val="002F1116"/>
    <w:rsid w:val="00304C1B"/>
    <w:rsid w:val="00304DEB"/>
    <w:rsid w:val="00311530"/>
    <w:rsid w:val="00316D9A"/>
    <w:rsid w:val="00323DF1"/>
    <w:rsid w:val="003317EC"/>
    <w:rsid w:val="00332F9C"/>
    <w:rsid w:val="00333335"/>
    <w:rsid w:val="00335A55"/>
    <w:rsid w:val="003404D4"/>
    <w:rsid w:val="00352B23"/>
    <w:rsid w:val="00365A1E"/>
    <w:rsid w:val="00367727"/>
    <w:rsid w:val="00376FF1"/>
    <w:rsid w:val="003812B9"/>
    <w:rsid w:val="0039090B"/>
    <w:rsid w:val="00392040"/>
    <w:rsid w:val="003B4BBB"/>
    <w:rsid w:val="003D12D6"/>
    <w:rsid w:val="003D5361"/>
    <w:rsid w:val="003E2EE7"/>
    <w:rsid w:val="003F010B"/>
    <w:rsid w:val="003F0D8D"/>
    <w:rsid w:val="003F460E"/>
    <w:rsid w:val="003F7522"/>
    <w:rsid w:val="003F7A24"/>
    <w:rsid w:val="00402284"/>
    <w:rsid w:val="00405F49"/>
    <w:rsid w:val="00410588"/>
    <w:rsid w:val="00411E69"/>
    <w:rsid w:val="00426C28"/>
    <w:rsid w:val="00434BDE"/>
    <w:rsid w:val="00445F2C"/>
    <w:rsid w:val="00446EA1"/>
    <w:rsid w:val="00460700"/>
    <w:rsid w:val="00460B83"/>
    <w:rsid w:val="00462C5A"/>
    <w:rsid w:val="00462CBB"/>
    <w:rsid w:val="00465B83"/>
    <w:rsid w:val="0047206E"/>
    <w:rsid w:val="00475566"/>
    <w:rsid w:val="00490932"/>
    <w:rsid w:val="00491ACF"/>
    <w:rsid w:val="004A1EE4"/>
    <w:rsid w:val="004A2A2B"/>
    <w:rsid w:val="004A557B"/>
    <w:rsid w:val="004A5C61"/>
    <w:rsid w:val="004A68A4"/>
    <w:rsid w:val="004B7AD1"/>
    <w:rsid w:val="004C7530"/>
    <w:rsid w:val="004D202F"/>
    <w:rsid w:val="004E09B5"/>
    <w:rsid w:val="004E30A8"/>
    <w:rsid w:val="004F1F3A"/>
    <w:rsid w:val="004F47E1"/>
    <w:rsid w:val="0050747A"/>
    <w:rsid w:val="005115B2"/>
    <w:rsid w:val="005134D8"/>
    <w:rsid w:val="005176C6"/>
    <w:rsid w:val="00517AFA"/>
    <w:rsid w:val="00517F1E"/>
    <w:rsid w:val="0053148A"/>
    <w:rsid w:val="0055332A"/>
    <w:rsid w:val="0055372E"/>
    <w:rsid w:val="005555EB"/>
    <w:rsid w:val="0055622F"/>
    <w:rsid w:val="00557109"/>
    <w:rsid w:val="005573BE"/>
    <w:rsid w:val="00566C80"/>
    <w:rsid w:val="00566F07"/>
    <w:rsid w:val="00573235"/>
    <w:rsid w:val="0058151C"/>
    <w:rsid w:val="00583FB9"/>
    <w:rsid w:val="005846A5"/>
    <w:rsid w:val="00591446"/>
    <w:rsid w:val="005A39B2"/>
    <w:rsid w:val="005B2BCB"/>
    <w:rsid w:val="005C1DE3"/>
    <w:rsid w:val="005C4936"/>
    <w:rsid w:val="005D11D1"/>
    <w:rsid w:val="005D3C88"/>
    <w:rsid w:val="005D4FA3"/>
    <w:rsid w:val="005E1EEF"/>
    <w:rsid w:val="005E4103"/>
    <w:rsid w:val="005F45C3"/>
    <w:rsid w:val="005F793E"/>
    <w:rsid w:val="00604699"/>
    <w:rsid w:val="006121F9"/>
    <w:rsid w:val="00615C14"/>
    <w:rsid w:val="006164E1"/>
    <w:rsid w:val="00624C6D"/>
    <w:rsid w:val="00627335"/>
    <w:rsid w:val="00627E03"/>
    <w:rsid w:val="0063513C"/>
    <w:rsid w:val="006403F7"/>
    <w:rsid w:val="006404B1"/>
    <w:rsid w:val="00642510"/>
    <w:rsid w:val="0065291B"/>
    <w:rsid w:val="00652AB4"/>
    <w:rsid w:val="00652C8A"/>
    <w:rsid w:val="006609FB"/>
    <w:rsid w:val="00661CB2"/>
    <w:rsid w:val="006633E7"/>
    <w:rsid w:val="00664320"/>
    <w:rsid w:val="00681EB1"/>
    <w:rsid w:val="0069311C"/>
    <w:rsid w:val="006937B9"/>
    <w:rsid w:val="006A0D97"/>
    <w:rsid w:val="006A293A"/>
    <w:rsid w:val="006B3924"/>
    <w:rsid w:val="006B3FE1"/>
    <w:rsid w:val="006B7B27"/>
    <w:rsid w:val="006C28F1"/>
    <w:rsid w:val="006C6C26"/>
    <w:rsid w:val="006D2C19"/>
    <w:rsid w:val="006D547A"/>
    <w:rsid w:val="006E5355"/>
    <w:rsid w:val="006F22F6"/>
    <w:rsid w:val="006F3E3F"/>
    <w:rsid w:val="0072551B"/>
    <w:rsid w:val="007268CD"/>
    <w:rsid w:val="00731618"/>
    <w:rsid w:val="007423CC"/>
    <w:rsid w:val="00752152"/>
    <w:rsid w:val="0075359F"/>
    <w:rsid w:val="00754CB7"/>
    <w:rsid w:val="007651B0"/>
    <w:rsid w:val="007654CE"/>
    <w:rsid w:val="007671A4"/>
    <w:rsid w:val="0076794C"/>
    <w:rsid w:val="00775244"/>
    <w:rsid w:val="0077561E"/>
    <w:rsid w:val="00780456"/>
    <w:rsid w:val="007838EE"/>
    <w:rsid w:val="00784E12"/>
    <w:rsid w:val="007A6297"/>
    <w:rsid w:val="007A6CCE"/>
    <w:rsid w:val="007A77D9"/>
    <w:rsid w:val="007B0D74"/>
    <w:rsid w:val="007B2573"/>
    <w:rsid w:val="007B6E58"/>
    <w:rsid w:val="007C5CE9"/>
    <w:rsid w:val="007D0248"/>
    <w:rsid w:val="007D5781"/>
    <w:rsid w:val="007F07CE"/>
    <w:rsid w:val="007F1134"/>
    <w:rsid w:val="007F38E2"/>
    <w:rsid w:val="007F7819"/>
    <w:rsid w:val="008059CD"/>
    <w:rsid w:val="00812445"/>
    <w:rsid w:val="0081789E"/>
    <w:rsid w:val="00820D9C"/>
    <w:rsid w:val="0083043C"/>
    <w:rsid w:val="008403A5"/>
    <w:rsid w:val="00841F23"/>
    <w:rsid w:val="008515A7"/>
    <w:rsid w:val="00853B46"/>
    <w:rsid w:val="008761F9"/>
    <w:rsid w:val="0088319A"/>
    <w:rsid w:val="00884519"/>
    <w:rsid w:val="00884A7A"/>
    <w:rsid w:val="00885027"/>
    <w:rsid w:val="0089381E"/>
    <w:rsid w:val="008B3E59"/>
    <w:rsid w:val="008B51D2"/>
    <w:rsid w:val="008D04D2"/>
    <w:rsid w:val="008D3B70"/>
    <w:rsid w:val="008D3F5F"/>
    <w:rsid w:val="008E6CE1"/>
    <w:rsid w:val="008F0F94"/>
    <w:rsid w:val="008F1619"/>
    <w:rsid w:val="00901A25"/>
    <w:rsid w:val="00907A87"/>
    <w:rsid w:val="009135EF"/>
    <w:rsid w:val="0092102A"/>
    <w:rsid w:val="00925BB6"/>
    <w:rsid w:val="00931A3B"/>
    <w:rsid w:val="00933290"/>
    <w:rsid w:val="00950B14"/>
    <w:rsid w:val="00951B8C"/>
    <w:rsid w:val="00957278"/>
    <w:rsid w:val="00961A58"/>
    <w:rsid w:val="009700CD"/>
    <w:rsid w:val="00970D09"/>
    <w:rsid w:val="00973A72"/>
    <w:rsid w:val="0098043F"/>
    <w:rsid w:val="009846A3"/>
    <w:rsid w:val="00995506"/>
    <w:rsid w:val="009A1D2C"/>
    <w:rsid w:val="009A3535"/>
    <w:rsid w:val="009D0CD3"/>
    <w:rsid w:val="009D15C2"/>
    <w:rsid w:val="009E7878"/>
    <w:rsid w:val="009E7CC4"/>
    <w:rsid w:val="009F07BA"/>
    <w:rsid w:val="009F0FE5"/>
    <w:rsid w:val="009F7D65"/>
    <w:rsid w:val="00A063B1"/>
    <w:rsid w:val="00A0741F"/>
    <w:rsid w:val="00A12F9B"/>
    <w:rsid w:val="00A20F0B"/>
    <w:rsid w:val="00A24030"/>
    <w:rsid w:val="00A27E2B"/>
    <w:rsid w:val="00A3456F"/>
    <w:rsid w:val="00A40D74"/>
    <w:rsid w:val="00A55EB4"/>
    <w:rsid w:val="00A56CF2"/>
    <w:rsid w:val="00A60926"/>
    <w:rsid w:val="00A65538"/>
    <w:rsid w:val="00A65923"/>
    <w:rsid w:val="00A83A74"/>
    <w:rsid w:val="00A8452C"/>
    <w:rsid w:val="00A9225C"/>
    <w:rsid w:val="00A92C33"/>
    <w:rsid w:val="00A9613B"/>
    <w:rsid w:val="00A96596"/>
    <w:rsid w:val="00AA3A04"/>
    <w:rsid w:val="00AA68D4"/>
    <w:rsid w:val="00AB1C94"/>
    <w:rsid w:val="00AB6FFD"/>
    <w:rsid w:val="00AC1C89"/>
    <w:rsid w:val="00AD020C"/>
    <w:rsid w:val="00AD3952"/>
    <w:rsid w:val="00AE59C0"/>
    <w:rsid w:val="00AE6D64"/>
    <w:rsid w:val="00B01529"/>
    <w:rsid w:val="00B104EA"/>
    <w:rsid w:val="00B112C8"/>
    <w:rsid w:val="00B16FAB"/>
    <w:rsid w:val="00B20E5E"/>
    <w:rsid w:val="00B22184"/>
    <w:rsid w:val="00B26BA2"/>
    <w:rsid w:val="00B33CBA"/>
    <w:rsid w:val="00B37AAA"/>
    <w:rsid w:val="00B40E1C"/>
    <w:rsid w:val="00B47FA0"/>
    <w:rsid w:val="00B50F85"/>
    <w:rsid w:val="00B55A5E"/>
    <w:rsid w:val="00B602F2"/>
    <w:rsid w:val="00B61639"/>
    <w:rsid w:val="00B66CE7"/>
    <w:rsid w:val="00B722DD"/>
    <w:rsid w:val="00B845E7"/>
    <w:rsid w:val="00B9096D"/>
    <w:rsid w:val="00B9558F"/>
    <w:rsid w:val="00B97461"/>
    <w:rsid w:val="00BB6753"/>
    <w:rsid w:val="00BC3FE8"/>
    <w:rsid w:val="00BE0095"/>
    <w:rsid w:val="00BE0D86"/>
    <w:rsid w:val="00BE7C2A"/>
    <w:rsid w:val="00BF0AB0"/>
    <w:rsid w:val="00BF1051"/>
    <w:rsid w:val="00C14E05"/>
    <w:rsid w:val="00C16D48"/>
    <w:rsid w:val="00C22400"/>
    <w:rsid w:val="00C3090F"/>
    <w:rsid w:val="00C351CC"/>
    <w:rsid w:val="00C4415B"/>
    <w:rsid w:val="00C502FD"/>
    <w:rsid w:val="00C548E9"/>
    <w:rsid w:val="00C55246"/>
    <w:rsid w:val="00C6215B"/>
    <w:rsid w:val="00C65C2C"/>
    <w:rsid w:val="00C66DC8"/>
    <w:rsid w:val="00C74951"/>
    <w:rsid w:val="00C74F7C"/>
    <w:rsid w:val="00C82663"/>
    <w:rsid w:val="00C83670"/>
    <w:rsid w:val="00C85B2E"/>
    <w:rsid w:val="00C86DDC"/>
    <w:rsid w:val="00CA5510"/>
    <w:rsid w:val="00CA72AF"/>
    <w:rsid w:val="00CC2AB5"/>
    <w:rsid w:val="00CC2E51"/>
    <w:rsid w:val="00CC3330"/>
    <w:rsid w:val="00CC35FE"/>
    <w:rsid w:val="00CC52D1"/>
    <w:rsid w:val="00CC7F16"/>
    <w:rsid w:val="00CD35C2"/>
    <w:rsid w:val="00CE0701"/>
    <w:rsid w:val="00CE0B48"/>
    <w:rsid w:val="00CE1387"/>
    <w:rsid w:val="00CE1D32"/>
    <w:rsid w:val="00CE3420"/>
    <w:rsid w:val="00CE51DE"/>
    <w:rsid w:val="00CF309C"/>
    <w:rsid w:val="00D125DB"/>
    <w:rsid w:val="00D24E93"/>
    <w:rsid w:val="00D25D34"/>
    <w:rsid w:val="00D3163B"/>
    <w:rsid w:val="00D31A71"/>
    <w:rsid w:val="00D33C31"/>
    <w:rsid w:val="00D34375"/>
    <w:rsid w:val="00D40257"/>
    <w:rsid w:val="00D42256"/>
    <w:rsid w:val="00D5388E"/>
    <w:rsid w:val="00D565A6"/>
    <w:rsid w:val="00D605D1"/>
    <w:rsid w:val="00D844F3"/>
    <w:rsid w:val="00D852EB"/>
    <w:rsid w:val="00D915DE"/>
    <w:rsid w:val="00D951F6"/>
    <w:rsid w:val="00D954D7"/>
    <w:rsid w:val="00D96E50"/>
    <w:rsid w:val="00D97143"/>
    <w:rsid w:val="00DA36BB"/>
    <w:rsid w:val="00DA670C"/>
    <w:rsid w:val="00DB16F0"/>
    <w:rsid w:val="00DC015F"/>
    <w:rsid w:val="00DC0246"/>
    <w:rsid w:val="00DC37E0"/>
    <w:rsid w:val="00DD54E0"/>
    <w:rsid w:val="00DE1D55"/>
    <w:rsid w:val="00DE42A7"/>
    <w:rsid w:val="00DF2DF3"/>
    <w:rsid w:val="00E0581F"/>
    <w:rsid w:val="00E05869"/>
    <w:rsid w:val="00E126D4"/>
    <w:rsid w:val="00E153BB"/>
    <w:rsid w:val="00E1541A"/>
    <w:rsid w:val="00E21005"/>
    <w:rsid w:val="00E2344D"/>
    <w:rsid w:val="00E27E47"/>
    <w:rsid w:val="00E40BDE"/>
    <w:rsid w:val="00E45613"/>
    <w:rsid w:val="00E47457"/>
    <w:rsid w:val="00E547A9"/>
    <w:rsid w:val="00E5556D"/>
    <w:rsid w:val="00E56089"/>
    <w:rsid w:val="00E56FAD"/>
    <w:rsid w:val="00E66B78"/>
    <w:rsid w:val="00E82909"/>
    <w:rsid w:val="00E847E1"/>
    <w:rsid w:val="00EB1EEB"/>
    <w:rsid w:val="00EB3FB2"/>
    <w:rsid w:val="00EB7F7C"/>
    <w:rsid w:val="00EC0002"/>
    <w:rsid w:val="00EC0A2A"/>
    <w:rsid w:val="00EE00BA"/>
    <w:rsid w:val="00EE2D36"/>
    <w:rsid w:val="00EE6E72"/>
    <w:rsid w:val="00F030A6"/>
    <w:rsid w:val="00F047D8"/>
    <w:rsid w:val="00F1732C"/>
    <w:rsid w:val="00F37524"/>
    <w:rsid w:val="00F42ECF"/>
    <w:rsid w:val="00F52BD1"/>
    <w:rsid w:val="00F5542E"/>
    <w:rsid w:val="00F56988"/>
    <w:rsid w:val="00F60CB3"/>
    <w:rsid w:val="00F631F5"/>
    <w:rsid w:val="00F64303"/>
    <w:rsid w:val="00F73D4A"/>
    <w:rsid w:val="00F74A0B"/>
    <w:rsid w:val="00F75257"/>
    <w:rsid w:val="00F75EB8"/>
    <w:rsid w:val="00F91457"/>
    <w:rsid w:val="00FA264E"/>
    <w:rsid w:val="00FB16BD"/>
    <w:rsid w:val="00FB1FFA"/>
    <w:rsid w:val="00FC2D43"/>
    <w:rsid w:val="00FC54BD"/>
    <w:rsid w:val="00FF325A"/>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37B455"/>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styleId="BodyText2">
    <w:name w:val="Body Text 2"/>
    <w:basedOn w:val="Normal"/>
    <w:link w:val="BodyText2Char"/>
    <w:rsid w:val="0063513C"/>
    <w:pPr>
      <w:widowControl/>
      <w:spacing w:line="240" w:lineRule="auto"/>
    </w:pPr>
    <w:rPr>
      <w:color w:val="000000"/>
      <w:szCs w:val="24"/>
      <w:lang w:eastAsia="pt-BR"/>
    </w:rPr>
  </w:style>
  <w:style w:type="character" w:customStyle="1" w:styleId="BodyText2Char">
    <w:name w:val="Body Text 2 Char"/>
    <w:basedOn w:val="DefaultParagraphFont"/>
    <w:link w:val="BodyText2"/>
    <w:rsid w:val="0063513C"/>
    <w:rPr>
      <w:color w:val="000000"/>
      <w:sz w:val="24"/>
      <w:szCs w:val="24"/>
      <w:lang w:val="hu-HU" w:eastAsia="pt-BR"/>
    </w:rPr>
  </w:style>
  <w:style w:type="paragraph" w:styleId="BodyText">
    <w:name w:val="Body Text"/>
    <w:basedOn w:val="Normal"/>
    <w:link w:val="BodyTextChar"/>
    <w:unhideWhenUsed/>
    <w:rsid w:val="004A1EE4"/>
    <w:pPr>
      <w:spacing w:after="120"/>
    </w:pPr>
  </w:style>
  <w:style w:type="character" w:customStyle="1" w:styleId="BodyTextChar">
    <w:name w:val="Body Text Char"/>
    <w:basedOn w:val="DefaultParagraphFont"/>
    <w:link w:val="BodyText"/>
    <w:rsid w:val="004A1EE4"/>
    <w:rPr>
      <w:sz w:val="24"/>
      <w:lang w:eastAsia="fr-BE"/>
    </w:rPr>
  </w:style>
  <w:style w:type="paragraph" w:styleId="BodyTextIndent">
    <w:name w:val="Body Text Indent"/>
    <w:basedOn w:val="Normal"/>
    <w:link w:val="BodyTextIndentChar"/>
    <w:uiPriority w:val="99"/>
    <w:unhideWhenUsed/>
    <w:rsid w:val="004A1EE4"/>
    <w:pPr>
      <w:spacing w:after="120"/>
      <w:ind w:left="283"/>
    </w:pPr>
  </w:style>
  <w:style w:type="character" w:customStyle="1" w:styleId="BodyTextIndentChar">
    <w:name w:val="Body Text Indent Char"/>
    <w:basedOn w:val="DefaultParagraphFont"/>
    <w:link w:val="BodyTextIndent"/>
    <w:uiPriority w:val="99"/>
    <w:rsid w:val="004A1EE4"/>
    <w:rPr>
      <w:sz w:val="24"/>
      <w:lang w:eastAsia="fr-BE"/>
    </w:rPr>
  </w:style>
  <w:style w:type="paragraph" w:customStyle="1" w:styleId="Textodenotaalpie">
    <w:name w:val="Texto de nota al pie"/>
    <w:basedOn w:val="Normal"/>
    <w:rsid w:val="004A1EE4"/>
    <w:pPr>
      <w:overflowPunct w:val="0"/>
      <w:autoSpaceDE w:val="0"/>
      <w:autoSpaceDN w:val="0"/>
      <w:adjustRightInd w:val="0"/>
      <w:spacing w:line="240" w:lineRule="auto"/>
      <w:textAlignment w:val="baseline"/>
    </w:pPr>
    <w:rPr>
      <w:rFonts w:ascii="CG Times" w:hAnsi="CG Times"/>
      <w:sz w:val="20"/>
      <w:szCs w:val="24"/>
      <w:lang w:eastAsia="pt-BR"/>
    </w:rPr>
  </w:style>
  <w:style w:type="paragraph" w:styleId="BodyTextIndent3">
    <w:name w:val="Body Text Indent 3"/>
    <w:basedOn w:val="Normal"/>
    <w:link w:val="BodyTextIndent3Char"/>
    <w:rsid w:val="004A1EE4"/>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overflowPunct w:val="0"/>
      <w:autoSpaceDE w:val="0"/>
      <w:autoSpaceDN w:val="0"/>
      <w:adjustRightInd w:val="0"/>
      <w:spacing w:before="90" w:line="240" w:lineRule="auto"/>
      <w:ind w:left="453" w:hanging="453"/>
      <w:textAlignment w:val="baseline"/>
    </w:pPr>
    <w:rPr>
      <w:rFonts w:ascii="CG Times" w:hAnsi="CG Times"/>
      <w:spacing w:val="-2"/>
      <w:sz w:val="20"/>
      <w:szCs w:val="24"/>
      <w:lang w:eastAsia="pt-BR"/>
    </w:rPr>
  </w:style>
  <w:style w:type="character" w:customStyle="1" w:styleId="BodyTextIndent3Char">
    <w:name w:val="Body Text Indent 3 Char"/>
    <w:basedOn w:val="DefaultParagraphFont"/>
    <w:link w:val="BodyTextIndent3"/>
    <w:rsid w:val="004A1EE4"/>
    <w:rPr>
      <w:rFonts w:ascii="CG Times" w:hAnsi="CG Times"/>
      <w:spacing w:val="-2"/>
      <w:szCs w:val="24"/>
      <w:lang w:val="hu-HU" w:eastAsia="pt-BR"/>
    </w:rPr>
  </w:style>
  <w:style w:type="paragraph" w:styleId="BodyText3">
    <w:name w:val="Body Text 3"/>
    <w:basedOn w:val="Normal"/>
    <w:link w:val="BodyText3Char"/>
    <w:rsid w:val="004A1EE4"/>
    <w:pPr>
      <w:widowControl/>
      <w:spacing w:line="240" w:lineRule="auto"/>
    </w:pPr>
    <w:rPr>
      <w:color w:val="000000"/>
      <w:sz w:val="20"/>
      <w:szCs w:val="24"/>
      <w:lang w:eastAsia="pt-BR"/>
    </w:rPr>
  </w:style>
  <w:style w:type="character" w:customStyle="1" w:styleId="BodyText3Char">
    <w:name w:val="Body Text 3 Char"/>
    <w:basedOn w:val="DefaultParagraphFont"/>
    <w:link w:val="BodyText3"/>
    <w:rsid w:val="004A1EE4"/>
    <w:rPr>
      <w:color w:val="000000"/>
      <w:szCs w:val="24"/>
      <w:lang w:val="hu-HU" w:eastAsia="pt-BR"/>
    </w:rPr>
  </w:style>
  <w:style w:type="paragraph" w:customStyle="1" w:styleId="Encabezadodetda">
    <w:name w:val="Encabezado de tda"/>
    <w:basedOn w:val="Normal"/>
    <w:rsid w:val="004A1EE4"/>
    <w:pPr>
      <w:tabs>
        <w:tab w:val="right" w:pos="9360"/>
      </w:tabs>
      <w:suppressAutoHyphens/>
      <w:spacing w:line="240" w:lineRule="auto"/>
    </w:pPr>
    <w:rPr>
      <w:rFonts w:ascii="CG Times" w:hAnsi="CG Times"/>
      <w:snapToGrid w:val="0"/>
      <w:sz w:val="20"/>
      <w:szCs w:val="24"/>
      <w:lang w:eastAsia="pt-BR"/>
    </w:rPr>
  </w:style>
  <w:style w:type="paragraph" w:styleId="Title">
    <w:name w:val="Title"/>
    <w:basedOn w:val="Normal"/>
    <w:link w:val="TitleChar"/>
    <w:qFormat/>
    <w:rsid w:val="004A1EE4"/>
    <w:pPr>
      <w:widowControl/>
      <w:spacing w:line="240" w:lineRule="auto"/>
      <w:jc w:val="center"/>
    </w:pPr>
    <w:rPr>
      <w:b/>
      <w:i/>
      <w:szCs w:val="24"/>
      <w:lang w:eastAsia="pt-BR"/>
    </w:rPr>
  </w:style>
  <w:style w:type="character" w:customStyle="1" w:styleId="TitleChar">
    <w:name w:val="Title Char"/>
    <w:basedOn w:val="DefaultParagraphFont"/>
    <w:link w:val="Title"/>
    <w:rsid w:val="004A1EE4"/>
    <w:rPr>
      <w:b/>
      <w:i/>
      <w:sz w:val="24"/>
      <w:szCs w:val="24"/>
      <w:lang w:val="hu-HU" w:eastAsia="pt-BR"/>
    </w:rPr>
  </w:style>
  <w:style w:type="paragraph" w:customStyle="1" w:styleId="Annex1">
    <w:name w:val="Annex 1"/>
    <w:basedOn w:val="Normal"/>
    <w:autoRedefine/>
    <w:rsid w:val="004A1EE4"/>
    <w:pPr>
      <w:widowControl/>
      <w:spacing w:line="240" w:lineRule="auto"/>
      <w:jc w:val="both"/>
    </w:pPr>
    <w:rPr>
      <w:sz w:val="20"/>
      <w:szCs w:val="24"/>
      <w:lang w:eastAsia="pt-BR"/>
    </w:rPr>
  </w:style>
  <w:style w:type="paragraph" w:styleId="BlockText">
    <w:name w:val="Block Text"/>
    <w:basedOn w:val="Normal"/>
    <w:rsid w:val="004A1EE4"/>
    <w:pPr>
      <w:widowControl/>
      <w:spacing w:line="240" w:lineRule="auto"/>
      <w:ind w:left="426" w:right="142"/>
      <w:jc w:val="both"/>
    </w:pPr>
    <w:rPr>
      <w:rFonts w:ascii="Arial" w:hAnsi="Arial"/>
      <w:szCs w:val="24"/>
      <w:lang w:eastAsia="pt-BR"/>
    </w:rPr>
  </w:style>
  <w:style w:type="paragraph" w:customStyle="1" w:styleId="art">
    <w:name w:val="art"/>
    <w:basedOn w:val="Heading1"/>
    <w:rsid w:val="004A1EE4"/>
    <w:pPr>
      <w:numPr>
        <w:numId w:val="0"/>
      </w:numPr>
      <w:spacing w:before="0" w:after="0"/>
      <w:jc w:val="center"/>
    </w:pPr>
    <w:rPr>
      <w:smallCaps w:val="0"/>
      <w:szCs w:val="24"/>
      <w:lang w:eastAsia="pt-BR"/>
    </w:rPr>
  </w:style>
  <w:style w:type="paragraph" w:customStyle="1" w:styleId="num2">
    <w:name w:val="num2"/>
    <w:basedOn w:val="num"/>
    <w:rsid w:val="004A1EE4"/>
    <w:pPr>
      <w:ind w:left="1700"/>
    </w:pPr>
  </w:style>
  <w:style w:type="paragraph" w:customStyle="1" w:styleId="num">
    <w:name w:val="num"/>
    <w:basedOn w:val="Normal"/>
    <w:rsid w:val="004A1EE4"/>
    <w:pPr>
      <w:widowControl/>
      <w:spacing w:line="240" w:lineRule="auto"/>
      <w:ind w:left="850" w:hanging="850"/>
      <w:jc w:val="both"/>
    </w:pPr>
    <w:rPr>
      <w:szCs w:val="24"/>
      <w:lang w:eastAsia="pt-BR"/>
    </w:rPr>
  </w:style>
  <w:style w:type="paragraph" w:customStyle="1" w:styleId="Textodenotaalfinal">
    <w:name w:val="Texto de nota al final"/>
    <w:basedOn w:val="Normal"/>
    <w:rsid w:val="004A1EE4"/>
    <w:pPr>
      <w:spacing w:line="240" w:lineRule="auto"/>
    </w:pPr>
    <w:rPr>
      <w:rFonts w:ascii="CG Times" w:hAnsi="CG Times"/>
      <w:snapToGrid w:val="0"/>
      <w:szCs w:val="24"/>
      <w:lang w:eastAsia="pt-BR"/>
    </w:rPr>
  </w:style>
  <w:style w:type="paragraph" w:styleId="Caption">
    <w:name w:val="caption"/>
    <w:basedOn w:val="Normal"/>
    <w:next w:val="Normal"/>
    <w:qFormat/>
    <w:rsid w:val="004A1EE4"/>
    <w:pPr>
      <w:keepNext/>
      <w:keepLines/>
      <w:widowControl/>
      <w:pBdr>
        <w:top w:val="single" w:sz="4" w:space="0" w:color="auto"/>
        <w:left w:val="single" w:sz="4" w:space="0" w:color="auto"/>
        <w:bottom w:val="single" w:sz="4" w:space="1" w:color="auto"/>
        <w:right w:val="single" w:sz="4" w:space="0" w:color="auto"/>
      </w:pBdr>
      <w:spacing w:line="240" w:lineRule="auto"/>
      <w:jc w:val="center"/>
    </w:pPr>
    <w:rPr>
      <w:b/>
      <w:szCs w:val="24"/>
      <w:lang w:eastAsia="pt-BR"/>
    </w:rPr>
  </w:style>
  <w:style w:type="character" w:styleId="Hyperlink">
    <w:name w:val="Hyperlink"/>
    <w:rsid w:val="004A1EE4"/>
    <w:rPr>
      <w:color w:val="0000FF"/>
      <w:u w:val="single"/>
    </w:rPr>
  </w:style>
  <w:style w:type="character" w:styleId="CommentReference">
    <w:name w:val="annotation reference"/>
    <w:semiHidden/>
    <w:rsid w:val="004A1EE4"/>
    <w:rPr>
      <w:sz w:val="16"/>
    </w:rPr>
  </w:style>
  <w:style w:type="paragraph" w:styleId="CommentText">
    <w:name w:val="annotation text"/>
    <w:basedOn w:val="Normal"/>
    <w:link w:val="CommentTextChar"/>
    <w:uiPriority w:val="99"/>
    <w:semiHidden/>
    <w:rsid w:val="004A1EE4"/>
    <w:pPr>
      <w:widowControl/>
      <w:spacing w:line="240" w:lineRule="auto"/>
    </w:pPr>
    <w:rPr>
      <w:sz w:val="20"/>
      <w:szCs w:val="24"/>
      <w:lang w:eastAsia="pt-BR"/>
    </w:rPr>
  </w:style>
  <w:style w:type="character" w:customStyle="1" w:styleId="CommentTextChar">
    <w:name w:val="Comment Text Char"/>
    <w:basedOn w:val="DefaultParagraphFont"/>
    <w:link w:val="CommentText"/>
    <w:uiPriority w:val="99"/>
    <w:semiHidden/>
    <w:rsid w:val="004A1EE4"/>
    <w:rPr>
      <w:szCs w:val="24"/>
      <w:lang w:val="hu-HU" w:eastAsia="pt-BR"/>
    </w:rPr>
  </w:style>
  <w:style w:type="paragraph" w:styleId="NormalWeb">
    <w:name w:val="Normal (Web)"/>
    <w:basedOn w:val="Normal"/>
    <w:uiPriority w:val="99"/>
    <w:rsid w:val="004A1EE4"/>
    <w:pPr>
      <w:widowControl/>
      <w:spacing w:before="100" w:after="100" w:line="240" w:lineRule="auto"/>
    </w:pPr>
    <w:rPr>
      <w:color w:val="000000"/>
      <w:szCs w:val="24"/>
      <w:lang w:eastAsia="pt-BR"/>
    </w:rPr>
  </w:style>
  <w:style w:type="paragraph" w:styleId="BodyTextIndent2">
    <w:name w:val="Body Text Indent 2"/>
    <w:basedOn w:val="Normal"/>
    <w:link w:val="BodyTextIndent2Char"/>
    <w:rsid w:val="004A1EE4"/>
    <w:pPr>
      <w:widowControl/>
      <w:overflowPunct w:val="0"/>
      <w:autoSpaceDE w:val="0"/>
      <w:autoSpaceDN w:val="0"/>
      <w:adjustRightInd w:val="0"/>
      <w:spacing w:line="240" w:lineRule="auto"/>
      <w:ind w:left="57"/>
      <w:jc w:val="both"/>
      <w:textAlignment w:val="baseline"/>
    </w:pPr>
    <w:rPr>
      <w:rFonts w:ascii="Arial" w:hAnsi="Arial"/>
      <w:color w:val="000000"/>
      <w:sz w:val="20"/>
      <w:szCs w:val="24"/>
      <w:lang w:eastAsia="pt-BR"/>
    </w:rPr>
  </w:style>
  <w:style w:type="character" w:customStyle="1" w:styleId="BodyTextIndent2Char">
    <w:name w:val="Body Text Indent 2 Char"/>
    <w:basedOn w:val="DefaultParagraphFont"/>
    <w:link w:val="BodyTextIndent2"/>
    <w:rsid w:val="004A1EE4"/>
    <w:rPr>
      <w:rFonts w:ascii="Arial" w:hAnsi="Arial"/>
      <w:color w:val="000000"/>
      <w:szCs w:val="24"/>
      <w:lang w:val="hu-HU" w:eastAsia="pt-BR"/>
    </w:rPr>
  </w:style>
  <w:style w:type="character" w:styleId="FollowedHyperlink">
    <w:name w:val="FollowedHyperlink"/>
    <w:rsid w:val="004A1EE4"/>
    <w:rPr>
      <w:color w:val="800080"/>
      <w:u w:val="single"/>
    </w:rPr>
  </w:style>
  <w:style w:type="paragraph" w:styleId="ListParagraph">
    <w:name w:val="List Paragraph"/>
    <w:basedOn w:val="Normal"/>
    <w:uiPriority w:val="34"/>
    <w:qFormat/>
    <w:rsid w:val="004A1EE4"/>
    <w:pPr>
      <w:widowControl/>
      <w:spacing w:line="240" w:lineRule="auto"/>
      <w:ind w:left="708"/>
    </w:pPr>
    <w:rPr>
      <w:szCs w:val="24"/>
      <w:lang w:eastAsia="pt-BR"/>
    </w:rPr>
  </w:style>
  <w:style w:type="character" w:customStyle="1" w:styleId="FootnoteTextChar">
    <w:name w:val="Footnote Text Char"/>
    <w:link w:val="FootnoteText"/>
    <w:rsid w:val="004A1EE4"/>
    <w:rPr>
      <w:sz w:val="24"/>
      <w:lang w:eastAsia="fr-BE"/>
    </w:rPr>
  </w:style>
  <w:style w:type="paragraph" w:customStyle="1" w:styleId="BodyText4">
    <w:name w:val="Body Text 4"/>
    <w:basedOn w:val="Normal"/>
    <w:rsid w:val="004A1EE4"/>
    <w:pPr>
      <w:widowControl/>
      <w:tabs>
        <w:tab w:val="num" w:pos="2160"/>
      </w:tabs>
      <w:spacing w:after="240" w:line="240" w:lineRule="auto"/>
      <w:ind w:left="2160" w:hanging="720"/>
      <w:jc w:val="both"/>
    </w:pPr>
    <w:rPr>
      <w:sz w:val="22"/>
      <w:szCs w:val="24"/>
      <w:lang w:eastAsia="pt-BR"/>
    </w:rPr>
  </w:style>
  <w:style w:type="character" w:customStyle="1" w:styleId="HeaderChar">
    <w:name w:val="Header Char"/>
    <w:aliases w:val="Header1 Char"/>
    <w:link w:val="Header"/>
    <w:uiPriority w:val="99"/>
    <w:rsid w:val="004A1EE4"/>
    <w:rPr>
      <w:sz w:val="24"/>
      <w:lang w:eastAsia="fr-BE"/>
    </w:rPr>
  </w:style>
  <w:style w:type="paragraph" w:customStyle="1" w:styleId="Default">
    <w:name w:val="Default"/>
    <w:rsid w:val="004A1EE4"/>
    <w:pPr>
      <w:autoSpaceDE w:val="0"/>
      <w:autoSpaceDN w:val="0"/>
      <w:adjustRightInd w:val="0"/>
    </w:pPr>
    <w:rPr>
      <w:rFonts w:ascii="TimesNewRoman,Bold" w:hAnsi="TimesNewRoman,Bold"/>
      <w:lang w:eastAsia="en-US"/>
    </w:rPr>
  </w:style>
  <w:style w:type="character" w:customStyle="1" w:styleId="FooterChar">
    <w:name w:val="Footer Char"/>
    <w:link w:val="Footer"/>
    <w:uiPriority w:val="99"/>
    <w:rsid w:val="004A1EE4"/>
    <w:rPr>
      <w:sz w:val="24"/>
      <w:lang w:eastAsia="fr-BE"/>
    </w:rPr>
  </w:style>
  <w:style w:type="paragraph" w:customStyle="1" w:styleId="Textoindependiente4">
    <w:name w:val="Texto independiente 4"/>
    <w:basedOn w:val="Normal"/>
    <w:rsid w:val="004A1EE4"/>
    <w:pPr>
      <w:widowControl/>
      <w:tabs>
        <w:tab w:val="num" w:pos="2160"/>
      </w:tabs>
      <w:spacing w:after="240" w:line="240" w:lineRule="auto"/>
      <w:ind w:left="2160" w:hanging="720"/>
      <w:jc w:val="both"/>
    </w:pPr>
    <w:rPr>
      <w:sz w:val="22"/>
      <w:szCs w:val="24"/>
      <w:lang w:eastAsia="en-GB"/>
    </w:rPr>
  </w:style>
  <w:style w:type="character" w:customStyle="1" w:styleId="Heading6Char">
    <w:name w:val="Heading 6 Char"/>
    <w:link w:val="Heading6"/>
    <w:rsid w:val="004A1EE4"/>
    <w:rPr>
      <w:rFonts w:ascii="Arial" w:hAnsi="Arial"/>
      <w:i/>
      <w:sz w:val="22"/>
      <w:lang w:eastAsia="fr-BE"/>
    </w:rPr>
  </w:style>
  <w:style w:type="paragraph" w:styleId="NoSpacing">
    <w:name w:val="No Spacing"/>
    <w:uiPriority w:val="1"/>
    <w:qFormat/>
    <w:rsid w:val="004A1EE4"/>
    <w:rPr>
      <w:rFonts w:ascii="Calibri" w:eastAsia="Calibri" w:hAnsi="Calibri"/>
      <w:sz w:val="22"/>
      <w:szCs w:val="22"/>
      <w:lang w:eastAsia="en-US"/>
    </w:rPr>
  </w:style>
  <w:style w:type="paragraph" w:styleId="CommentSubject">
    <w:name w:val="annotation subject"/>
    <w:basedOn w:val="CommentText"/>
    <w:next w:val="CommentText"/>
    <w:link w:val="CommentSubjectChar"/>
    <w:rsid w:val="004A1EE4"/>
    <w:rPr>
      <w:b/>
      <w:bCs/>
    </w:rPr>
  </w:style>
  <w:style w:type="character" w:customStyle="1" w:styleId="CommentSubjectChar">
    <w:name w:val="Comment Subject Char"/>
    <w:basedOn w:val="CommentTextChar"/>
    <w:link w:val="CommentSubject"/>
    <w:rsid w:val="004A1EE4"/>
    <w:rPr>
      <w:b/>
      <w:bCs/>
      <w:szCs w:val="24"/>
      <w:lang w:val="hu-HU" w:eastAsia="pt-BR"/>
    </w:rPr>
  </w:style>
  <w:style w:type="paragraph" w:customStyle="1" w:styleId="PargrafodaLista1">
    <w:name w:val="Parágrafo da Lista1"/>
    <w:basedOn w:val="Normal"/>
    <w:uiPriority w:val="34"/>
    <w:qFormat/>
    <w:rsid w:val="004A1EE4"/>
    <w:pPr>
      <w:widowControl/>
      <w:spacing w:line="240" w:lineRule="auto"/>
      <w:ind w:left="708"/>
    </w:pPr>
    <w:rPr>
      <w:szCs w:val="24"/>
      <w:lang w:eastAsia="pt-BR"/>
    </w:rPr>
  </w:style>
  <w:style w:type="paragraph" w:customStyle="1" w:styleId="SemEspaamento1">
    <w:name w:val="Sem Espaçamento1"/>
    <w:uiPriority w:val="1"/>
    <w:qFormat/>
    <w:rsid w:val="004A1EE4"/>
    <w:rPr>
      <w:rFonts w:ascii="Calibri" w:eastAsia="Calibri" w:hAnsi="Calibri"/>
      <w:sz w:val="22"/>
      <w:szCs w:val="22"/>
      <w:lang w:eastAsia="en-US"/>
    </w:rPr>
  </w:style>
  <w:style w:type="paragraph" w:styleId="Revision">
    <w:name w:val="Revision"/>
    <w:hidden/>
    <w:uiPriority w:val="99"/>
    <w:semiHidden/>
    <w:rsid w:val="004A1EE4"/>
    <w:rPr>
      <w:sz w:val="28"/>
      <w:lang w:eastAsia="en-US"/>
    </w:rPr>
  </w:style>
  <w:style w:type="paragraph" w:styleId="PlainText">
    <w:name w:val="Plain Text"/>
    <w:basedOn w:val="Normal"/>
    <w:link w:val="PlainTextChar"/>
    <w:uiPriority w:val="99"/>
    <w:semiHidden/>
    <w:unhideWhenUsed/>
    <w:rsid w:val="004A1EE4"/>
    <w:pPr>
      <w:widowControl/>
      <w:spacing w:before="100" w:beforeAutospacing="1" w:after="100" w:afterAutospacing="1" w:line="240" w:lineRule="auto"/>
    </w:pPr>
    <w:rPr>
      <w:szCs w:val="24"/>
      <w:lang w:eastAsia="es-AR"/>
    </w:rPr>
  </w:style>
  <w:style w:type="character" w:customStyle="1" w:styleId="PlainTextChar">
    <w:name w:val="Plain Text Char"/>
    <w:basedOn w:val="DefaultParagraphFont"/>
    <w:link w:val="PlainText"/>
    <w:uiPriority w:val="99"/>
    <w:semiHidden/>
    <w:rsid w:val="004A1EE4"/>
    <w:rPr>
      <w:sz w:val="24"/>
      <w:szCs w:val="24"/>
      <w:lang w:val="hu-HU" w:eastAsia="es-AR"/>
    </w:rPr>
  </w:style>
  <w:style w:type="character" w:styleId="PlaceholderText">
    <w:name w:val="Placeholder Text"/>
    <w:basedOn w:val="DefaultParagraphFont"/>
    <w:uiPriority w:val="99"/>
    <w:semiHidden/>
    <w:rsid w:val="004A1EE4"/>
    <w:rPr>
      <w:color w:val="808080"/>
    </w:rPr>
  </w:style>
  <w:style w:type="character" w:customStyle="1" w:styleId="EndnoteTextChar">
    <w:name w:val="Endnote Text Char"/>
    <w:basedOn w:val="DefaultParagraphFont"/>
    <w:link w:val="EndnoteText"/>
    <w:rsid w:val="004A1EE4"/>
    <w:rPr>
      <w:sz w:val="24"/>
      <w:lang w:eastAsia="fr-BE"/>
    </w:rPr>
  </w:style>
  <w:style w:type="character" w:customStyle="1" w:styleId="UnresolvedMention">
    <w:name w:val="Unresolved Mention"/>
    <w:basedOn w:val="DefaultParagraphFont"/>
    <w:uiPriority w:val="99"/>
    <w:semiHidden/>
    <w:unhideWhenUsed/>
    <w:rsid w:val="004A1EE4"/>
    <w:rPr>
      <w:color w:val="605E5C"/>
      <w:shd w:val="clear" w:color="auto" w:fill="E1DFDD"/>
    </w:rPr>
  </w:style>
  <w:style w:type="table" w:styleId="TableGrid">
    <w:name w:val="Table Grid"/>
    <w:basedOn w:val="TableNormal"/>
    <w:uiPriority w:val="59"/>
    <w:rsid w:val="00AA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FC2D43"/>
    <w:rPr>
      <w:rFonts w:ascii="Arial" w:hAnsi="Arial"/>
      <w:i/>
      <w:sz w:val="18"/>
      <w:lang w:eastAsia="fr-BE"/>
    </w:rPr>
  </w:style>
  <w:style w:type="character" w:customStyle="1" w:styleId="Marker">
    <w:name w:val="Marker"/>
    <w:basedOn w:val="DefaultParagraphFont"/>
    <w:rsid w:val="00CC35FE"/>
    <w:rPr>
      <w:color w:val="0000FF"/>
      <w:shd w:val="clear" w:color="auto" w:fill="auto"/>
    </w:rPr>
  </w:style>
  <w:style w:type="paragraph" w:customStyle="1" w:styleId="Pagedecouverture">
    <w:name w:val="Page de couverture"/>
    <w:basedOn w:val="Normal"/>
    <w:next w:val="Normal"/>
    <w:rsid w:val="00CC35FE"/>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CC35FE"/>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CC35FE"/>
    <w:rPr>
      <w:sz w:val="24"/>
      <w:lang w:eastAsia="fr-BE"/>
    </w:rPr>
  </w:style>
  <w:style w:type="paragraph" w:customStyle="1" w:styleId="FooterSensitivity">
    <w:name w:val="Footer Sensitivity"/>
    <w:basedOn w:val="Normal"/>
    <w:link w:val="FooterSensitivityChar"/>
    <w:rsid w:val="00CC35FE"/>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CC35FE"/>
    <w:rPr>
      <w:b/>
      <w:sz w:val="32"/>
      <w:lang w:eastAsia="fr-BE"/>
    </w:rPr>
  </w:style>
  <w:style w:type="paragraph" w:customStyle="1" w:styleId="HeaderCoverPage">
    <w:name w:val="Header Cover Page"/>
    <w:basedOn w:val="Normal"/>
    <w:link w:val="HeaderCoverPageChar"/>
    <w:rsid w:val="00CC35FE"/>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CC35FE"/>
    <w:rPr>
      <w:sz w:val="24"/>
      <w:lang w:eastAsia="fr-BE"/>
    </w:rPr>
  </w:style>
  <w:style w:type="paragraph" w:customStyle="1" w:styleId="HeaderSensitivity">
    <w:name w:val="Header Sensitivity"/>
    <w:basedOn w:val="Normal"/>
    <w:link w:val="HeaderSensitivityChar"/>
    <w:rsid w:val="00CC35FE"/>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CC35FE"/>
    <w:rPr>
      <w:b/>
      <w:sz w:val="32"/>
      <w:lang w:eastAsia="fr-BE"/>
    </w:rPr>
  </w:style>
  <w:style w:type="paragraph" w:customStyle="1" w:styleId="HeaderSensitivityRight">
    <w:name w:val="Header Sensitivity Right"/>
    <w:basedOn w:val="Normal"/>
    <w:link w:val="HeaderSensitivityRightChar"/>
    <w:rsid w:val="00CC35FE"/>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CC35FE"/>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cvm.gov.b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A216-54BF-4646-AEDF-F33F4152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32403</Words>
  <Characters>184702</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EC CoDe</cp:lastModifiedBy>
  <cp:revision>25</cp:revision>
  <cp:lastPrinted>2004-04-02T13:43:00Z</cp:lastPrinted>
  <dcterms:created xsi:type="dcterms:W3CDTF">2025-03-13T09:18:00Z</dcterms:created>
  <dcterms:modified xsi:type="dcterms:W3CDTF">2025-09-02T17:14:00Z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2024-06-03T10:17:44Z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b98dacd5-a2e0-42d3-8686-f82e4e036551</vt:lpwstr>
  </property>
  <property fmtid="{D5CDD505-2E9C-101B-9397-08002B2CF9AE}" pid="8" name="MSIP_Label_b1df41d6-74a9-4a97-809c-213cd32520cc_ContentBits">
    <vt:lpwstr>0</vt:lpwstr>
  </property>
  <property fmtid="{D5CDD505-2E9C-101B-9397-08002B2CF9AE}" pid="9" name="Level of sensitivity">
    <vt:lpwstr>Standard treatment</vt:lpwstr>
  </property>
  <property fmtid="{D5CDD505-2E9C-101B-9397-08002B2CF9AE}" pid="10" name="First annex">
    <vt:lpwstr>7</vt:lpwstr>
  </property>
  <property fmtid="{D5CDD505-2E9C-101B-9397-08002B2CF9AE}" pid="11" name="Last annex">
    <vt:lpwstr>7</vt:lpwstr>
  </property>
  <property fmtid="{D5CDD505-2E9C-101B-9397-08002B2CF9AE}" pid="12" name="Unique annex">
    <vt:lpwstr>0</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CP-036</vt:lpwstr>
  </property>
  <property fmtid="{D5CDD505-2E9C-101B-9397-08002B2CF9AE}" pid="17" name="Last edited using">
    <vt:lpwstr>LW 9.1, Build 20240808</vt:lpwstr>
  </property>
  <property fmtid="{D5CDD505-2E9C-101B-9397-08002B2CF9AE}" pid="18" name="Created using">
    <vt:lpwstr>LW 9.1, Build 20240808</vt:lpwstr>
  </property>
  <property fmtid="{D5CDD505-2E9C-101B-9397-08002B2CF9AE}" pid="19" name="MSIP_Label_6bd9ddd1-4d20-43f6-abfa-fc3c07406f94_Enabled">
    <vt:lpwstr>true</vt:lpwstr>
  </property>
  <property fmtid="{D5CDD505-2E9C-101B-9397-08002B2CF9AE}" pid="20" name="MSIP_Label_6bd9ddd1-4d20-43f6-abfa-fc3c07406f94_SetDate">
    <vt:lpwstr>2025-04-08T14:19:17Z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57cfb672-e615-4412-9b34-68e70477a7b6</vt:lpwstr>
  </property>
  <property fmtid="{D5CDD505-2E9C-101B-9397-08002B2CF9AE}" pid="25" name="MSIP_Label_6bd9ddd1-4d20-43f6-abfa-fc3c07406f94_ContentBits">
    <vt:lpwstr>0</vt:lpwstr>
  </property>
</Properties>
</file>