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B5B" w:rsidRPr="00B57788" w:rsidRDefault="00D752FA" w:rsidP="00D752F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CFD9E92B-DB53-4AF4-8327-DC59F7646149" style="width:455.25pt;height:369.75pt">
            <v:imagedata r:id="rId11" o:title=""/>
          </v:shape>
        </w:pict>
      </w:r>
    </w:p>
    <w:p w:rsidR="000A3B5B" w:rsidRPr="00B57788" w:rsidRDefault="000A3B5B" w:rsidP="000A3B5B">
      <w:pPr>
        <w:rPr>
          <w:noProof/>
        </w:rPr>
        <w:sectPr w:rsidR="000A3B5B" w:rsidRPr="00B57788" w:rsidSect="00D752FA">
          <w:footerReference w:type="even" r:id="rId12"/>
          <w:footerReference w:type="default" r:id="rId13"/>
          <w:pgSz w:w="11907" w:h="16839"/>
          <w:pgMar w:top="1134" w:right="1417" w:bottom="1134" w:left="1417" w:header="709" w:footer="709" w:gutter="0"/>
          <w:pgNumType w:start="0"/>
          <w:cols w:space="720"/>
          <w:docGrid w:linePitch="360"/>
        </w:sectPr>
      </w:pPr>
    </w:p>
    <w:p w:rsidR="000A3B5B" w:rsidRPr="00B57788" w:rsidRDefault="000A3B5B" w:rsidP="00C628EE">
      <w:pPr>
        <w:pStyle w:val="Exposdesmotifstitre"/>
        <w:rPr>
          <w:noProof/>
        </w:rPr>
      </w:pPr>
      <w:bookmarkStart w:id="0" w:name="_Hlk159593828"/>
      <w:bookmarkStart w:id="1" w:name="_GoBack"/>
      <w:bookmarkEnd w:id="1"/>
      <w:r w:rsidRPr="00B57788">
        <w:rPr>
          <w:noProof/>
        </w:rPr>
        <w:lastRenderedPageBreak/>
        <w:t>AIŠKINAMASIS MEMORANDUMAS</w:t>
      </w:r>
    </w:p>
    <w:p w:rsidR="00AF6A0B" w:rsidRPr="00B57788" w:rsidRDefault="000A3B5B" w:rsidP="00AF6A0B">
      <w:pPr>
        <w:pStyle w:val="ManualHeading1"/>
        <w:rPr>
          <w:noProof/>
        </w:rPr>
      </w:pPr>
      <w:r w:rsidRPr="00B57788">
        <w:rPr>
          <w:noProof/>
        </w:rPr>
        <w:t>1.</w:t>
      </w:r>
      <w:r w:rsidRPr="00B57788">
        <w:rPr>
          <w:noProof/>
        </w:rPr>
        <w:tab/>
      </w:r>
      <w:bookmarkEnd w:id="0"/>
      <w:r w:rsidRPr="00B57788">
        <w:rPr>
          <w:noProof/>
        </w:rPr>
        <w:t>PASIŪLYMO APLINKYBĖS</w:t>
      </w:r>
    </w:p>
    <w:p w:rsidR="00AF6A0B" w:rsidRPr="00B57788" w:rsidRDefault="00AF6A0B" w:rsidP="00AF6A0B">
      <w:pPr>
        <w:pStyle w:val="ManualHeading2"/>
        <w:rPr>
          <w:rFonts w:eastAsia="Arial Unicode MS"/>
          <w:noProof/>
        </w:rPr>
      </w:pPr>
      <w:r w:rsidRPr="00B57788">
        <w:rPr>
          <w:noProof/>
          <w:color w:val="000000"/>
          <w:u w:color="000000"/>
          <w:bdr w:val="nil"/>
        </w:rPr>
        <w:t>•</w:t>
      </w:r>
      <w:r w:rsidRPr="00B57788">
        <w:rPr>
          <w:noProof/>
        </w:rPr>
        <w:tab/>
        <w:t>Pasiūlymo pagrindimas ir tikslai</w:t>
      </w:r>
    </w:p>
    <w:p w:rsidR="003B694E" w:rsidRPr="00B57788" w:rsidRDefault="003B694E" w:rsidP="003B694E">
      <w:pPr>
        <w:spacing w:after="0"/>
        <w:textAlignment w:val="baseline"/>
        <w:rPr>
          <w:rFonts w:eastAsia="Times New Roman"/>
          <w:noProof/>
          <w:szCs w:val="24"/>
        </w:rPr>
      </w:pPr>
      <w:r w:rsidRPr="00B57788">
        <w:rPr>
          <w:noProof/>
        </w:rPr>
        <w:t>2025 m. vasario 19 d. Komisijos komunikate „Žemės ūkio ir maisto vizija“</w:t>
      </w:r>
      <w:r w:rsidRPr="00B57788">
        <w:rPr>
          <w:rStyle w:val="FootnoteReference"/>
          <w:rFonts w:eastAsia="Times New Roman"/>
          <w:noProof/>
          <w:szCs w:val="24"/>
          <w:lang w:eastAsia="fr-BE"/>
        </w:rPr>
        <w:footnoteReference w:id="2"/>
      </w:r>
      <w:r w:rsidRPr="00B57788">
        <w:rPr>
          <w:noProof/>
        </w:rPr>
        <w:t xml:space="preserve"> pabrėžiama, kad svarbu sudaryti sąlygas ES vartotojams (ypač pažeidžiamoms grupėms, pavyzdžiui, vaikams) iš naujo atrasti maistą ir vietos teritorijas. Tai padidintų žemės ūkio sektoriaus konkurencingumą ir kartu padėtų siekti BŽŪP politikos tikslų, taip pat padėtų ugdyti sveikesnius plačiosios visuomenės mitybos įpročius. </w:t>
      </w:r>
    </w:p>
    <w:p w:rsidR="00F652EB" w:rsidRPr="00B57788" w:rsidRDefault="003B694E" w:rsidP="003B694E">
      <w:pPr>
        <w:spacing w:after="0"/>
        <w:textAlignment w:val="baseline"/>
        <w:rPr>
          <w:noProof/>
        </w:rPr>
      </w:pPr>
      <w:r w:rsidRPr="00B57788">
        <w:rPr>
          <w:noProof/>
        </w:rPr>
        <w:t>Šiuo atžvilgiu Europos Parlamento ir Tarybos reglamente (ES) Nr. 1308/2013</w:t>
      </w:r>
      <w:r w:rsidRPr="00B57788">
        <w:rPr>
          <w:rStyle w:val="FootnoteReference"/>
          <w:rFonts w:eastAsia="Times New Roman"/>
          <w:noProof/>
          <w:szCs w:val="24"/>
          <w:lang w:eastAsia="fr-BE"/>
        </w:rPr>
        <w:footnoteReference w:id="3"/>
      </w:r>
      <w:r w:rsidRPr="00B57788">
        <w:rPr>
          <w:noProof/>
        </w:rPr>
        <w:t xml:space="preserve"> numatyta pagalba už vaisių ir daržovių ir pieno bei pieno produktų tiekimą švietimo įstaigoms (toliau – mokykloms skirta ES programa) pasiteisino kaip veiksminga priemonė, padedanti didinti atrinktų žemės ūkio produktų vartojimą. Be to, 2028–2034 m. daugiametė finansinė programa (DFP) suteikia galimybę užtikrinti, kad tokia programa būtų veiksmingesnė, paprastesnė ir paveikesnė teikiant finansavimą, grindžiamą principais, nustatytais 2025 m. vasario 11 d. paskelbtame Komisijos komunikate „Rengiantis kitai daugiametei finansinei programai“</w:t>
      </w:r>
      <w:r w:rsidRPr="00B57788">
        <w:rPr>
          <w:rStyle w:val="FootnoteReference"/>
          <w:noProof/>
        </w:rPr>
        <w:footnoteReference w:id="4"/>
      </w:r>
      <w:r w:rsidRPr="00B57788">
        <w:rPr>
          <w:noProof/>
        </w:rPr>
        <w:t>. Komunikate visų pirma pabrėžiama, kad reikia spręsti „</w:t>
      </w:r>
      <w:r w:rsidRPr="00B57788">
        <w:rPr>
          <w:i/>
          <w:iCs/>
          <w:noProof/>
        </w:rPr>
        <w:t>dabar įsigalėjusio sudėtingumo, trūkumų ir nelankstumo problemą, taip pat reikia kuo labiau padidinti kiekvieno išleidžiamo euro daromą poveikį</w:t>
      </w:r>
      <w:r w:rsidRPr="00B57788">
        <w:rPr>
          <w:noProof/>
        </w:rPr>
        <w:t xml:space="preserve">“, kartu užtikrinant, kad biudžetas būtų pritaikytas kintančiai tikrovei. Todėl Komisija </w:t>
      </w:r>
      <w:r w:rsidRPr="00B57788">
        <w:rPr>
          <w:noProof/>
          <w:color w:val="BFBFBF" w:themeColor="background1" w:themeShade="BF"/>
        </w:rPr>
        <w:t>Europos Parlamento ir Tarybos reglamentu (ES).../... [BRO dalinio keitimo reglamentas]</w:t>
      </w:r>
      <w:r w:rsidRPr="00B57788">
        <w:rPr>
          <w:rStyle w:val="FootnoteReference"/>
          <w:noProof/>
          <w:color w:val="BFBFBF" w:themeColor="background1" w:themeShade="BF"/>
        </w:rPr>
        <w:footnoteReference w:id="5"/>
      </w:r>
      <w:r w:rsidRPr="00B57788">
        <w:rPr>
          <w:noProof/>
        </w:rPr>
        <w:t>,</w:t>
      </w:r>
      <w:r w:rsidRPr="00B57788">
        <w:rPr>
          <w:noProof/>
          <w:color w:val="000000" w:themeColor="text1"/>
        </w:rPr>
        <w:t xml:space="preserve"> kuriuo bus nustatyti visi pagrindiniai bendro žemės ūkio produktų rinkų organizavimo elementai, įskaitant konkrečias mokykloms skirtos ES programos nuostatas, padarė atitinkamus mokykloms skirtos ES programos pakeitimus.</w:t>
      </w:r>
    </w:p>
    <w:p w:rsidR="00B07E1B" w:rsidRPr="00B57788" w:rsidRDefault="00BD3AC5" w:rsidP="00B07E1B">
      <w:pPr>
        <w:rPr>
          <w:noProof/>
          <w:color w:val="000000" w:themeColor="text1"/>
        </w:rPr>
      </w:pPr>
      <w:r w:rsidRPr="00B57788">
        <w:rPr>
          <w:noProof/>
        </w:rPr>
        <w:t>Kartu, atsižvelgdamos į naują DFP struktūrą, valstybės narės galėtų finansuoti mokykloms skirtos ES programos įgyvendinimą pagal nacionalinės ir regioninės partnerystės planus (toliau – NRP planai). Tai reiškia, kad atitinkamos Tarybos reglamento (ES) Nr. 1370/2013</w:t>
      </w:r>
      <w:r w:rsidRPr="00834DD1">
        <w:rPr>
          <w:rStyle w:val="FootnoteReference"/>
          <w:noProof/>
        </w:rPr>
        <w:footnoteReference w:id="6"/>
      </w:r>
      <w:r w:rsidRPr="00B57788">
        <w:rPr>
          <w:noProof/>
        </w:rPr>
        <w:t xml:space="preserve"> nuostatos, kuriomis nustatoma Sąjungos pagalbos suma pagal mokykloms skirtą ES programą, nebereikalingos ir turėtų būti išbrauktos.</w:t>
      </w:r>
      <w:r w:rsidRPr="00B57788">
        <w:rPr>
          <w:noProof/>
          <w:color w:val="000000" w:themeColor="text1"/>
        </w:rPr>
        <w:t xml:space="preserve"> </w:t>
      </w:r>
    </w:p>
    <w:p w:rsidR="00AF6A0B" w:rsidRPr="00B57788" w:rsidRDefault="00AF6A0B" w:rsidP="00073F4F">
      <w:pPr>
        <w:pStyle w:val="ManualHeading2"/>
        <w:rPr>
          <w:rFonts w:eastAsia="Arial Unicode MS"/>
          <w:noProof/>
        </w:rPr>
      </w:pPr>
      <w:r w:rsidRPr="00B57788">
        <w:rPr>
          <w:noProof/>
        </w:rPr>
        <w:t>•</w:t>
      </w:r>
      <w:r w:rsidRPr="00B57788">
        <w:rPr>
          <w:noProof/>
        </w:rPr>
        <w:tab/>
        <w:t>Suderinamumas su toje pačioje politikos srityje galiojančiomis nuostatomis</w:t>
      </w:r>
    </w:p>
    <w:p w:rsidR="00380793" w:rsidRPr="00B57788" w:rsidRDefault="65EB5DCB" w:rsidP="00C90E49">
      <w:pPr>
        <w:spacing w:before="0" w:after="240"/>
        <w:rPr>
          <w:rFonts w:eastAsia="Times New Roman"/>
          <w:noProof/>
        </w:rPr>
      </w:pPr>
      <w:r w:rsidRPr="00B57788">
        <w:rPr>
          <w:noProof/>
        </w:rPr>
        <w:t>Nuostatų išbraukimas atitinka pasiūlymus dėl</w:t>
      </w:r>
      <w:r w:rsidRPr="00B57788">
        <w:rPr>
          <w:noProof/>
          <w:color w:val="BFBFBF" w:themeColor="background1" w:themeShade="BF"/>
        </w:rPr>
        <w:t xml:space="preserve"> Reglamento (ES).../... [NRPF reglamento]</w:t>
      </w:r>
      <w:r w:rsidRPr="00B57788">
        <w:rPr>
          <w:noProof/>
        </w:rPr>
        <w:t xml:space="preserve"> </w:t>
      </w:r>
      <w:r w:rsidRPr="00B57788">
        <w:rPr>
          <w:noProof/>
          <w:color w:val="000000" w:themeColor="text1"/>
        </w:rPr>
        <w:t>ir</w:t>
      </w:r>
      <w:r w:rsidRPr="00B57788">
        <w:rPr>
          <w:noProof/>
        </w:rPr>
        <w:t xml:space="preserve"> </w:t>
      </w:r>
      <w:r w:rsidRPr="00B57788">
        <w:rPr>
          <w:noProof/>
          <w:color w:val="BFBFBF" w:themeColor="background1" w:themeShade="BF"/>
        </w:rPr>
        <w:t>Europos Parlamento ir Tarybos reglamento (ES).../... [BRO dalinio keitimo reglamento]</w:t>
      </w:r>
      <w:r w:rsidRPr="00B57788">
        <w:rPr>
          <w:noProof/>
        </w:rPr>
        <w:t xml:space="preserve">. </w:t>
      </w:r>
      <w:r w:rsidRPr="00B57788">
        <w:rPr>
          <w:noProof/>
          <w:color w:val="000000" w:themeColor="text1"/>
        </w:rPr>
        <w:t>Įtraukus mokykloms skirtą programą kaip Fondo finansuojamos intervencinės priemonės rūšį, esamos Tarybos reglamento (ES) Nr. 1370/2023 dėl mokykloms skirtos ES programos nuostatos yra nebereikalingos.</w:t>
      </w:r>
    </w:p>
    <w:p w:rsidR="00AF6A0B" w:rsidRPr="00B57788" w:rsidRDefault="00AF6A0B" w:rsidP="00AF6A0B">
      <w:pPr>
        <w:pStyle w:val="ManualHeading2"/>
        <w:rPr>
          <w:rFonts w:eastAsia="Arial Unicode MS"/>
          <w:noProof/>
        </w:rPr>
      </w:pPr>
      <w:r w:rsidRPr="00B57788">
        <w:rPr>
          <w:noProof/>
          <w:color w:val="000000"/>
          <w:u w:color="000000"/>
          <w:bdr w:val="nil"/>
        </w:rPr>
        <w:t>•</w:t>
      </w:r>
      <w:r w:rsidRPr="00B57788">
        <w:rPr>
          <w:noProof/>
        </w:rPr>
        <w:tab/>
        <w:t>Suderinamumas su kitomis ES politikos sritimis</w:t>
      </w:r>
    </w:p>
    <w:p w:rsidR="00AF6A0B" w:rsidRPr="00B57788" w:rsidRDefault="00AF6A0B" w:rsidP="00AF6A0B">
      <w:pPr>
        <w:pStyle w:val="ManualHeading1"/>
        <w:rPr>
          <w:noProof/>
        </w:rPr>
      </w:pPr>
      <w:r w:rsidRPr="00B57788">
        <w:rPr>
          <w:noProof/>
        </w:rPr>
        <w:t>2.</w:t>
      </w:r>
      <w:r w:rsidRPr="00B57788">
        <w:rPr>
          <w:noProof/>
        </w:rPr>
        <w:tab/>
        <w:t>TEISINIS PAGRINDAS, SUBSIDIARUMO IR PROPORCINGUMO PRINCIPAI</w:t>
      </w:r>
    </w:p>
    <w:p w:rsidR="00AF6A0B" w:rsidRPr="00B57788" w:rsidRDefault="00AF6A0B" w:rsidP="00AF6A0B">
      <w:pPr>
        <w:pStyle w:val="ManualHeading2"/>
        <w:rPr>
          <w:rFonts w:eastAsia="Arial Unicode MS"/>
          <w:noProof/>
          <w:u w:color="000000"/>
          <w:bdr w:val="nil"/>
        </w:rPr>
      </w:pPr>
      <w:r w:rsidRPr="00B57788">
        <w:rPr>
          <w:noProof/>
          <w:bdr w:val="nil"/>
        </w:rPr>
        <w:t>•</w:t>
      </w:r>
      <w:r w:rsidRPr="00B57788">
        <w:rPr>
          <w:noProof/>
        </w:rPr>
        <w:tab/>
      </w:r>
      <w:r w:rsidRPr="00B57788">
        <w:rPr>
          <w:noProof/>
          <w:bdr w:val="nil"/>
        </w:rPr>
        <w:t>Teisinis pagrindas</w:t>
      </w:r>
    </w:p>
    <w:p w:rsidR="003A04A9" w:rsidRPr="00B57788" w:rsidRDefault="0CB41CCF" w:rsidP="003A04A9">
      <w:pPr>
        <w:rPr>
          <w:rFonts w:eastAsia="Times New Roman"/>
          <w:noProof/>
        </w:rPr>
      </w:pPr>
      <w:r w:rsidRPr="00B57788">
        <w:rPr>
          <w:noProof/>
        </w:rPr>
        <w:t>Pasiūlymo dėl reglamento, kuriuo iš dalies keičiamas Reglamentas (ES) Nr. 1370/2013 siekiant išbraukti galiojančias nuostatas dėl mokykloms skirtos ES programos, pagrindas yra Sutarties dėl Europos Sąjungos veikimo (SESV) 43 straipsnio 3 dalis. Reglamentas (ES) Nr. 1370/2013 buvo priimtas remiantis SESV 43 straipsnio 3 dalimi, todėl jį reikia iš dalies pakeisti remiantis tuo pačiu teisiniu pagrindu.</w:t>
      </w:r>
    </w:p>
    <w:p w:rsidR="00AF6A0B" w:rsidRPr="00B57788" w:rsidRDefault="00AF6A0B" w:rsidP="00AF6A0B">
      <w:pPr>
        <w:pStyle w:val="ManualHeading2"/>
        <w:rPr>
          <w:rFonts w:eastAsia="Arial Unicode MS"/>
          <w:noProof/>
          <w:u w:color="000000"/>
          <w:bdr w:val="nil"/>
        </w:rPr>
      </w:pPr>
      <w:r w:rsidRPr="00B57788">
        <w:rPr>
          <w:noProof/>
          <w:u w:color="000000"/>
          <w:bdr w:val="nil"/>
        </w:rPr>
        <w:t>•</w:t>
      </w:r>
      <w:r w:rsidRPr="00B57788">
        <w:rPr>
          <w:noProof/>
        </w:rPr>
        <w:tab/>
      </w:r>
      <w:r w:rsidRPr="00B57788">
        <w:rPr>
          <w:noProof/>
          <w:u w:color="000000"/>
          <w:bdr w:val="nil"/>
        </w:rPr>
        <w:t>Subsidiarumo principas (neišimtinės kompetencijos atveju)</w:t>
      </w:r>
    </w:p>
    <w:p w:rsidR="000C55E1" w:rsidRPr="00B57788" w:rsidRDefault="31C9B900" w:rsidP="000C55E1">
      <w:pPr>
        <w:rPr>
          <w:rFonts w:eastAsia="Times New Roman"/>
          <w:noProof/>
        </w:rPr>
      </w:pPr>
      <w:r w:rsidRPr="00B57788">
        <w:rPr>
          <w:noProof/>
        </w:rPr>
        <w:t>Išbraukimas negali būti pasiektas nacionalinės teisės aktais.</w:t>
      </w:r>
    </w:p>
    <w:p w:rsidR="00AF6A0B" w:rsidRPr="00B57788" w:rsidRDefault="00AF6A0B" w:rsidP="00EE77BE">
      <w:pPr>
        <w:pStyle w:val="ManualHeading2"/>
        <w:rPr>
          <w:noProof/>
        </w:rPr>
      </w:pPr>
      <w:r w:rsidRPr="00B57788">
        <w:rPr>
          <w:noProof/>
        </w:rPr>
        <w:t>•</w:t>
      </w:r>
      <w:r w:rsidRPr="00B57788">
        <w:rPr>
          <w:noProof/>
        </w:rPr>
        <w:tab/>
        <w:t>Proporcingumo principas</w:t>
      </w:r>
    </w:p>
    <w:p w:rsidR="00EE77BE" w:rsidRPr="00B57788" w:rsidRDefault="00E930CE" w:rsidP="00EE77BE">
      <w:pPr>
        <w:rPr>
          <w:rFonts w:eastAsia="Times New Roman"/>
          <w:noProof/>
          <w:color w:val="000000" w:themeColor="text1"/>
        </w:rPr>
      </w:pPr>
      <w:r w:rsidRPr="00B57788">
        <w:rPr>
          <w:noProof/>
          <w:color w:val="000000" w:themeColor="text1"/>
        </w:rPr>
        <w:t>Netaikoma.</w:t>
      </w:r>
    </w:p>
    <w:p w:rsidR="00AF6A0B" w:rsidRPr="00B57788" w:rsidRDefault="00AF6A0B" w:rsidP="00EE77BE">
      <w:pPr>
        <w:pStyle w:val="ManualHeading2"/>
        <w:rPr>
          <w:noProof/>
          <w:u w:color="000000"/>
          <w:bdr w:val="nil"/>
        </w:rPr>
      </w:pPr>
      <w:r w:rsidRPr="00B57788">
        <w:rPr>
          <w:noProof/>
          <w:u w:color="000000"/>
          <w:bdr w:val="nil"/>
        </w:rPr>
        <w:t>•</w:t>
      </w:r>
      <w:r w:rsidRPr="00B57788">
        <w:rPr>
          <w:noProof/>
        </w:rPr>
        <w:tab/>
      </w:r>
      <w:r w:rsidRPr="00B57788">
        <w:rPr>
          <w:noProof/>
          <w:u w:color="000000"/>
          <w:bdr w:val="nil"/>
        </w:rPr>
        <w:t>Priemonės pasirinkimas</w:t>
      </w:r>
    </w:p>
    <w:p w:rsidR="00AF6A0B" w:rsidRPr="00B57788" w:rsidRDefault="00AF6A0B" w:rsidP="00AF6A0B">
      <w:pPr>
        <w:spacing w:before="0" w:after="0"/>
        <w:rPr>
          <w:rFonts w:eastAsia="Times New Roman"/>
          <w:noProof/>
          <w:color w:val="000000" w:themeColor="text1"/>
        </w:rPr>
      </w:pPr>
      <w:r w:rsidRPr="00B57788">
        <w:rPr>
          <w:noProof/>
          <w:color w:val="000000" w:themeColor="text1"/>
        </w:rPr>
        <w:t>Atsižvelgiant į pasiūlymo tikslus ir turinį, tinkamiausia priemonė yra galiojančio reglamento keitimas.</w:t>
      </w:r>
    </w:p>
    <w:p w:rsidR="00AF6A0B" w:rsidRPr="00B57788" w:rsidRDefault="4FF9D9B9" w:rsidP="00AF6A0B">
      <w:pPr>
        <w:pStyle w:val="ManualHeading1"/>
        <w:rPr>
          <w:noProof/>
          <w:color w:val="000000" w:themeColor="text1"/>
        </w:rPr>
      </w:pPr>
      <w:r w:rsidRPr="00B57788">
        <w:rPr>
          <w:noProof/>
        </w:rPr>
        <w:t>3.</w:t>
      </w:r>
      <w:r w:rsidRPr="00B57788">
        <w:rPr>
          <w:noProof/>
        </w:rPr>
        <w:tab/>
      </w:r>
      <w:r w:rsidRPr="00B57788">
        <w:rPr>
          <w:i/>
          <w:iCs/>
          <w:noProof/>
        </w:rPr>
        <w:t>EX POST</w:t>
      </w:r>
      <w:r w:rsidRPr="00B57788">
        <w:rPr>
          <w:noProof/>
        </w:rPr>
        <w:t xml:space="preserve"> VERTINIMO, KONSULTACIJŲ SU SUINTERESUOTOSIOMIS ŠALIMIS IR POVEIKIO VERTINIMO REZULTATAI</w:t>
      </w:r>
    </w:p>
    <w:p w:rsidR="00363183" w:rsidRPr="00B57788" w:rsidRDefault="00363183" w:rsidP="00D47C98">
      <w:pPr>
        <w:rPr>
          <w:noProof/>
        </w:rPr>
      </w:pPr>
      <w:bookmarkStart w:id="2" w:name="_Hlk160436971"/>
      <w:r w:rsidRPr="00B57788">
        <w:rPr>
          <w:noProof/>
        </w:rPr>
        <w:t xml:space="preserve">Pasiūlymą lėmė nauja DFP struktūra, visų pirma </w:t>
      </w:r>
      <w:r w:rsidRPr="00B57788">
        <w:rPr>
          <w:noProof/>
          <w:color w:val="BFBFBF" w:themeColor="background1" w:themeShade="BF"/>
        </w:rPr>
        <w:t>Reglamentas (ES).../... [NRPF reglamentas]</w:t>
      </w:r>
      <w:r w:rsidRPr="00B57788">
        <w:rPr>
          <w:noProof/>
        </w:rPr>
        <w:t xml:space="preserve">, </w:t>
      </w:r>
      <w:r w:rsidRPr="00B57788">
        <w:rPr>
          <w:noProof/>
          <w:color w:val="000000" w:themeColor="text1"/>
        </w:rPr>
        <w:t>dėl kurio atliktas bendras poveikio vertinimas ir surengtos konsultacijos su suinteresuotosiomis šalimis.</w:t>
      </w:r>
      <w:bookmarkEnd w:id="2"/>
    </w:p>
    <w:p w:rsidR="00AF6A0B" w:rsidRPr="00B57788" w:rsidRDefault="00AF6A0B" w:rsidP="00AF6A0B">
      <w:pPr>
        <w:pStyle w:val="ManualHeading2"/>
        <w:rPr>
          <w:rFonts w:eastAsia="Times New Roman"/>
          <w:bCs/>
          <w:noProof/>
          <w:color w:val="000000" w:themeColor="text1"/>
          <w:szCs w:val="24"/>
        </w:rPr>
      </w:pPr>
      <w:r w:rsidRPr="00B57788">
        <w:rPr>
          <w:noProof/>
        </w:rPr>
        <w:t>•</w:t>
      </w:r>
      <w:r w:rsidRPr="00B57788">
        <w:rPr>
          <w:noProof/>
        </w:rPr>
        <w:tab/>
        <w:t>Pagrindinės teisės</w:t>
      </w:r>
    </w:p>
    <w:p w:rsidR="00AF6A0B" w:rsidRPr="00B57788" w:rsidRDefault="00AF6A0B" w:rsidP="00AF6A0B">
      <w:pPr>
        <w:rPr>
          <w:noProof/>
        </w:rPr>
      </w:pPr>
      <w:r w:rsidRPr="00B57788">
        <w:rPr>
          <w:noProof/>
        </w:rPr>
        <w:t>Persvarstymas atliekamas laikantis teisių ir principų, įtvirtintų Europos Sąjungos pagrindinių teisių chartijoje, kaip nustatyta Komisijos pasiūlyme dėl NPRF reglamento. To siūlomo reglamento nuostatos dėl pagrindinių teisių ir teisinės valstybės principo laikymosi taip pat bus taikomos mokykloms skirtai ES programai.</w:t>
      </w:r>
    </w:p>
    <w:p w:rsidR="00AF6A0B" w:rsidRPr="00B57788" w:rsidRDefault="00AF6A0B" w:rsidP="00AF6A0B">
      <w:pPr>
        <w:pStyle w:val="ManualHeading1"/>
        <w:rPr>
          <w:noProof/>
        </w:rPr>
      </w:pPr>
      <w:r w:rsidRPr="00B57788">
        <w:rPr>
          <w:noProof/>
        </w:rPr>
        <w:t>4.</w:t>
      </w:r>
      <w:r w:rsidRPr="00B57788">
        <w:rPr>
          <w:noProof/>
        </w:rPr>
        <w:tab/>
        <w:t>POVEIKIS BIUDŽETUI</w:t>
      </w:r>
    </w:p>
    <w:p w:rsidR="004308A0" w:rsidRPr="00B57788" w:rsidRDefault="00B82276" w:rsidP="004308A0">
      <w:pPr>
        <w:rPr>
          <w:noProof/>
        </w:rPr>
      </w:pPr>
      <w:r w:rsidRPr="00B57788">
        <w:rPr>
          <w:noProof/>
        </w:rPr>
        <w:t xml:space="preserve">Reglamente (ES) Nr. 1308/2013 numatytos dabartinės mokykloms skirtos ES programos taikymas turi būti nutrauktas. Naujoji mokykloms skirta ES programa bus finansuojama Fondo lėšomis. Valstybėms narėms skirtus finansinius asignavimus siūloma reglamentuoti </w:t>
      </w:r>
      <w:r w:rsidRPr="00B57788">
        <w:rPr>
          <w:noProof/>
          <w:color w:val="BFBFBF" w:themeColor="background1" w:themeShade="BF"/>
        </w:rPr>
        <w:t>Reglamentu (ES).../... [NRPF reglamentu]</w:t>
      </w:r>
      <w:r w:rsidRPr="00B57788">
        <w:rPr>
          <w:noProof/>
        </w:rPr>
        <w:t>, o mokykloms skirtos programos reikalavimus siūloma išdėstyti Reglamente (ES) Nr. 1308/2013.</w:t>
      </w:r>
    </w:p>
    <w:p w:rsidR="00AF6A0B" w:rsidRPr="00B57788" w:rsidRDefault="00AF6A0B" w:rsidP="004308A0">
      <w:pPr>
        <w:rPr>
          <w:noProof/>
        </w:rPr>
      </w:pPr>
      <w:r w:rsidRPr="00B57788">
        <w:rPr>
          <w:b/>
          <w:smallCaps/>
          <w:noProof/>
        </w:rPr>
        <w:t>5.</w:t>
      </w:r>
      <w:r w:rsidRPr="00B57788">
        <w:rPr>
          <w:noProof/>
        </w:rPr>
        <w:tab/>
      </w:r>
      <w:r w:rsidRPr="00B57788">
        <w:rPr>
          <w:b/>
          <w:smallCaps/>
          <w:noProof/>
        </w:rPr>
        <w:t>KITI ELEMENTAI</w:t>
      </w:r>
    </w:p>
    <w:p w:rsidR="00AF6A0B" w:rsidRPr="00B57788" w:rsidRDefault="00AF6A0B" w:rsidP="007C7BA9">
      <w:pPr>
        <w:pStyle w:val="ManualHeading2"/>
        <w:rPr>
          <w:rFonts w:eastAsia="Times New Roman"/>
          <w:bCs/>
          <w:noProof/>
          <w:color w:val="333333"/>
        </w:rPr>
      </w:pPr>
      <w:r w:rsidRPr="00B57788">
        <w:rPr>
          <w:noProof/>
          <w:color w:val="333333"/>
        </w:rPr>
        <w:t>•</w:t>
      </w:r>
      <w:r w:rsidRPr="00B57788">
        <w:rPr>
          <w:noProof/>
        </w:rPr>
        <w:tab/>
      </w:r>
      <w:r w:rsidRPr="00B57788">
        <w:rPr>
          <w:noProof/>
          <w:u w:color="000000"/>
          <w:bdr w:val="nil"/>
        </w:rPr>
        <w:t>Išsamus</w:t>
      </w:r>
      <w:r w:rsidRPr="00B57788">
        <w:rPr>
          <w:noProof/>
        </w:rPr>
        <w:t xml:space="preserve"> </w:t>
      </w:r>
      <w:r w:rsidRPr="00B57788">
        <w:rPr>
          <w:noProof/>
          <w:color w:val="333333"/>
        </w:rPr>
        <w:t>konkrečių pasiūlymo nuostatų paaiškinimas</w:t>
      </w:r>
    </w:p>
    <w:p w:rsidR="00D47C98" w:rsidRPr="00B57788" w:rsidRDefault="00930B82" w:rsidP="00D47C98">
      <w:pPr>
        <w:pStyle w:val="Text1"/>
        <w:ind w:left="0"/>
        <w:rPr>
          <w:noProof/>
        </w:rPr>
      </w:pPr>
      <w:r w:rsidRPr="00B57788">
        <w:rPr>
          <w:noProof/>
        </w:rPr>
        <w:t>Reglamento (ES) Nr. 1370/2013 5 straipsnyje nustatytos taisyklės dėl orientacinių ir galutinių asignavimų nustatymo ir Sąjungos pagalbos perskirstymo, didžiausių Sąjungos pagalbos papildomų švietimo priemonėms finansuoti ir susijusių išlaidų dydžių, taip pat dėl didžiausios Sąjungos pagalbos pieno komponentui sumos.</w:t>
      </w:r>
    </w:p>
    <w:p w:rsidR="00F3769B" w:rsidRPr="00B57788" w:rsidRDefault="00F3769B" w:rsidP="00D47C98">
      <w:pPr>
        <w:pStyle w:val="Text1"/>
        <w:ind w:left="0"/>
        <w:rPr>
          <w:noProof/>
        </w:rPr>
      </w:pPr>
      <w:r w:rsidRPr="00B57788">
        <w:rPr>
          <w:noProof/>
        </w:rPr>
        <w:t>Reglamento (ES) Nr. 1370/2013 V priede nustatytos orientacinės Sąjungos pagalbos sumos kiekvienai valstybei narei nuo 2017 m. rugpjūčio 1 d. iki 2023 m. liepos 31 d.</w:t>
      </w:r>
    </w:p>
    <w:p w:rsidR="00CB7A89" w:rsidRPr="00B57788" w:rsidRDefault="00CB7A89" w:rsidP="00CB7A89">
      <w:pPr>
        <w:rPr>
          <w:noProof/>
        </w:rPr>
      </w:pPr>
      <w:r w:rsidRPr="00B57788">
        <w:rPr>
          <w:noProof/>
        </w:rPr>
        <w:t>Siekiant padidinti veiksmingumą ir užtikrinti suderinamumą su kitomis BŽŪP priemonėmis, mokykloms skirta ES programa turėtų būti įgyvendinama kaip Fondo remiama intervencinė priemonė. Kadangi dabartinė Reglamente (ES) Nr. 1308/2013 numatyta mokykloms skirta ES programa turėtų būti panaikinta, Reglamente (ES) Nr. 1370/2013 išdėstytos nuostatos dėl mokykloms skirtos ES programos taip pat turėtų būti išbrauktos.</w:t>
      </w:r>
    </w:p>
    <w:p w:rsidR="00D47C98" w:rsidRPr="00B57788" w:rsidRDefault="00D47C98" w:rsidP="00D47C98">
      <w:pPr>
        <w:pStyle w:val="Text1"/>
        <w:ind w:left="0"/>
        <w:rPr>
          <w:noProof/>
        </w:rPr>
      </w:pPr>
    </w:p>
    <w:p w:rsidR="007C7BA9" w:rsidRPr="00B57788" w:rsidRDefault="007C7BA9" w:rsidP="007C7BA9">
      <w:pPr>
        <w:spacing w:before="0" w:after="240"/>
        <w:rPr>
          <w:rFonts w:eastAsia="Times New Roman"/>
          <w:noProof/>
        </w:rPr>
        <w:sectPr w:rsidR="007C7BA9" w:rsidRPr="00B57788" w:rsidSect="00D752FA">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886883" w:rsidRDefault="00B04B24">
      <w:pPr>
        <w:pStyle w:val="Rfrenceinterinstitutionnelle"/>
        <w:rPr>
          <w:noProof/>
        </w:rPr>
      </w:pPr>
      <w:r>
        <w:rPr>
          <w:noProof/>
        </w:rPr>
        <w:t>2025/0234 (NLE)</w:t>
      </w:r>
    </w:p>
    <w:p w:rsidR="000A3B5B" w:rsidRPr="00B57788" w:rsidRDefault="00B57788" w:rsidP="00B57788">
      <w:pPr>
        <w:pStyle w:val="Statut"/>
        <w:rPr>
          <w:noProof/>
        </w:rPr>
      </w:pPr>
      <w:r w:rsidRPr="00B57788">
        <w:rPr>
          <w:noProof/>
        </w:rPr>
        <w:t>Pasiūlymas</w:t>
      </w:r>
    </w:p>
    <w:p w:rsidR="000A3B5B" w:rsidRPr="00B57788" w:rsidRDefault="00B57788" w:rsidP="00B57788">
      <w:pPr>
        <w:pStyle w:val="Typedudocument"/>
        <w:rPr>
          <w:noProof/>
        </w:rPr>
      </w:pPr>
      <w:r w:rsidRPr="00B57788">
        <w:rPr>
          <w:noProof/>
        </w:rPr>
        <w:t>TARYBOS REGLAMENTAS</w:t>
      </w:r>
    </w:p>
    <w:p w:rsidR="000A3B5B" w:rsidRPr="00B57788" w:rsidRDefault="00B57788" w:rsidP="00B57788">
      <w:pPr>
        <w:pStyle w:val="Titreobjet"/>
        <w:rPr>
          <w:noProof/>
        </w:rPr>
      </w:pPr>
      <w:r w:rsidRPr="00B57788">
        <w:rPr>
          <w:noProof/>
        </w:rPr>
        <w:t>kuriuo dėl vaisių ir daržovių, bananų ir pieno tiekimo švietimo įstaigoms pagalbos programos (mokykloms skirtos ES programos) iš dalies keičiamas Reglamentas (ES) Nr. 1370/2013</w:t>
      </w:r>
    </w:p>
    <w:p w:rsidR="000A3B5B" w:rsidRPr="00B57788" w:rsidRDefault="42EF21A1" w:rsidP="00C628EE">
      <w:pPr>
        <w:pStyle w:val="Institutionquiagit"/>
        <w:rPr>
          <w:noProof/>
        </w:rPr>
      </w:pPr>
      <w:r w:rsidRPr="00B57788">
        <w:rPr>
          <w:noProof/>
        </w:rPr>
        <w:t>EUROPOS SĄJUNGOS TARYBA,</w:t>
      </w:r>
    </w:p>
    <w:p w:rsidR="000A3B5B" w:rsidRPr="00B57788" w:rsidRDefault="6008FCB7" w:rsidP="00C628EE">
      <w:pPr>
        <w:rPr>
          <w:noProof/>
        </w:rPr>
      </w:pPr>
      <w:r w:rsidRPr="00B57788">
        <w:rPr>
          <w:noProof/>
        </w:rPr>
        <w:t>atsižvelgdama į Sutartį dėl Europos Sąjungos veikimo, ypač į jos 43 straipsnio 3 dalį,</w:t>
      </w:r>
    </w:p>
    <w:p w:rsidR="000A3B5B" w:rsidRPr="00B57788" w:rsidRDefault="000A3B5B" w:rsidP="00C628EE">
      <w:pPr>
        <w:rPr>
          <w:noProof/>
        </w:rPr>
      </w:pPr>
      <w:r w:rsidRPr="00B57788">
        <w:rPr>
          <w:noProof/>
        </w:rPr>
        <w:t>atsižvelgdama į Europos Komisijos pasiūlymą,</w:t>
      </w:r>
    </w:p>
    <w:p w:rsidR="000A3B5B" w:rsidRPr="00B57788" w:rsidRDefault="6008FCB7" w:rsidP="37967BE8">
      <w:pPr>
        <w:rPr>
          <w:noProof/>
        </w:rPr>
      </w:pPr>
      <w:r w:rsidRPr="00B57788">
        <w:rPr>
          <w:noProof/>
        </w:rPr>
        <w:t>kadangi:</w:t>
      </w:r>
    </w:p>
    <w:p w:rsidR="001900C3" w:rsidRPr="00B57788" w:rsidRDefault="00DB0799" w:rsidP="00DB0799">
      <w:pPr>
        <w:pStyle w:val="ManualConsidrant"/>
        <w:rPr>
          <w:noProof/>
        </w:rPr>
      </w:pPr>
      <w:r w:rsidRPr="00DB0799">
        <w:rPr>
          <w:noProof/>
        </w:rPr>
        <w:t>(1)</w:t>
      </w:r>
      <w:r w:rsidRPr="00DB0799">
        <w:rPr>
          <w:noProof/>
        </w:rPr>
        <w:tab/>
      </w:r>
      <w:r w:rsidR="001900C3" w:rsidRPr="00B57788">
        <w:rPr>
          <w:noProof/>
        </w:rPr>
        <w:t xml:space="preserve">2028–2034 m. daugiametės finansinės programos dokumentų rinkinį sudaro </w:t>
      </w:r>
      <w:r w:rsidR="001900C3" w:rsidRPr="00B57788">
        <w:rPr>
          <w:noProof/>
          <w:color w:val="BFBFBF" w:themeColor="background1" w:themeShade="BF"/>
        </w:rPr>
        <w:t>Europos Parlamento ir Tarybos reglamentas (ES).../... [NRPF reglamentas]</w:t>
      </w:r>
      <w:r w:rsidR="001900C3" w:rsidRPr="00B57788">
        <w:rPr>
          <w:rStyle w:val="FootnoteReference"/>
          <w:noProof/>
          <w:color w:val="BFBFBF" w:themeColor="background1" w:themeShade="BF"/>
        </w:rPr>
        <w:footnoteReference w:id="7"/>
      </w:r>
      <w:r w:rsidR="001900C3" w:rsidRPr="00B57788">
        <w:rPr>
          <w:noProof/>
        </w:rPr>
        <w:t>, kuriuo įsteigiamas 2028–2034 m.  Nacionalinės ir regioninės partnerystės fondas (toliau – Fondas), sutelkiant nacionaliniu lygmeniu iš anksto paskirtas Fondo lėšas, įskaitant Europos žemės ūkio garantijų fondą (EŽŪGF) ir Europos žemės ūkio fondą kaimo plėtrai (EŽŪFKP). Fondas turi būti įgyvendinamas pagal nacionalinės ir regioninės partnerystės planus (toliau – NRP planai) ir Sąjungos priemonę (toliau – Priemonė), kuriais siekiama didinti lankstumą ir pasirengti krizėms ir intervencinėms priemonėms, kurioms reikalingas valdymas arba koordinavimas Sąjungos lygmeniu;</w:t>
      </w:r>
    </w:p>
    <w:p w:rsidR="00601B51" w:rsidRPr="00B57788" w:rsidRDefault="00DB0799" w:rsidP="00DB0799">
      <w:pPr>
        <w:pStyle w:val="ManualConsidrant"/>
        <w:rPr>
          <w:noProof/>
        </w:rPr>
      </w:pPr>
      <w:r w:rsidRPr="00DB0799">
        <w:rPr>
          <w:noProof/>
        </w:rPr>
        <w:t>(2)</w:t>
      </w:r>
      <w:r w:rsidRPr="00DB0799">
        <w:rPr>
          <w:noProof/>
        </w:rPr>
        <w:tab/>
      </w:r>
      <w:r w:rsidR="002A697D" w:rsidRPr="00B57788">
        <w:rPr>
          <w:noProof/>
        </w:rPr>
        <w:t>Europos Parlamento ir Tarybos reglamento (ES) Nr. 1308/2013</w:t>
      </w:r>
      <w:r w:rsidR="002A697D" w:rsidRPr="00B57788">
        <w:rPr>
          <w:rStyle w:val="FootnoteReference"/>
          <w:noProof/>
        </w:rPr>
        <w:footnoteReference w:id="8"/>
      </w:r>
      <w:r w:rsidR="002A697D" w:rsidRPr="00B57788">
        <w:rPr>
          <w:noProof/>
        </w:rPr>
        <w:t xml:space="preserve"> II dalies I antraštinės dalies II skyriuje numatyta vaisių ir daržovių ir pieno bei pieno produktų tiekimo švietimo įstaigoms pagalba (toliau – mokykloms skirta ES programa) pasiteisino kaip veiksminga priemonė, padedanti didinti atrinktų žemės ūkio produktų vartojimą. Siekiant prisidėti prie bendros žemės ūkio politikos (BŽŪP) tikslų įgyvendinimo, mokykloms skirta ES programa ir toliau turėtų būti taikoma. Tačiau, siekiant padidinti mokykloms skirtos ES programos veiksmingumą ir užtikrinti suderinamumą su kitomis BŽŪP priemonėmis, ji turėtų būti grindžiama pasiektais rezultatais ir turėtų būti įgyvendinama kaip Fondo remiama intervencinė priemonė, laikantis</w:t>
      </w:r>
      <w:r w:rsidR="002A697D" w:rsidRPr="00B57788">
        <w:rPr>
          <w:noProof/>
          <w:color w:val="BFBFBF" w:themeColor="background1" w:themeShade="BF"/>
        </w:rPr>
        <w:t xml:space="preserve"> Reglamente (ES).../... [NRPF reglamente] ir Europos Parlamento ir Tarybos reglamente (ES) [Veiklos rezultatų reglamente]</w:t>
      </w:r>
      <w:r w:rsidR="002A697D" w:rsidRPr="00B57788">
        <w:rPr>
          <w:rStyle w:val="FootnoteReference"/>
          <w:noProof/>
          <w:color w:val="BFBFBF" w:themeColor="background1" w:themeShade="BF"/>
        </w:rPr>
        <w:footnoteReference w:id="9"/>
      </w:r>
      <w:r w:rsidR="002A697D" w:rsidRPr="00B57788">
        <w:rPr>
          <w:noProof/>
          <w:color w:val="BFBFBF" w:themeColor="background1" w:themeShade="BF"/>
        </w:rPr>
        <w:t xml:space="preserve"> nustatytų taisyklių. </w:t>
      </w:r>
      <w:r w:rsidR="002A697D" w:rsidRPr="00B57788">
        <w:rPr>
          <w:noProof/>
        </w:rPr>
        <w:t>Todėl dabartinės Reglamento (ES) Nr. 1308/2013 nuostatos dėl mokykloms skirtos ES programos turi būti išbrauktos;</w:t>
      </w:r>
    </w:p>
    <w:p w:rsidR="00186E2D" w:rsidRPr="00B57788" w:rsidRDefault="00DB0799" w:rsidP="00DB0799">
      <w:pPr>
        <w:pStyle w:val="ManualConsidrant"/>
        <w:rPr>
          <w:noProof/>
        </w:rPr>
      </w:pPr>
      <w:r w:rsidRPr="00DB0799">
        <w:rPr>
          <w:noProof/>
        </w:rPr>
        <w:t>(3)</w:t>
      </w:r>
      <w:r w:rsidRPr="00DB0799">
        <w:rPr>
          <w:noProof/>
        </w:rPr>
        <w:tab/>
      </w:r>
      <w:r w:rsidR="00186E2D" w:rsidRPr="00B57788">
        <w:rPr>
          <w:noProof/>
        </w:rPr>
        <w:t>Tarybos reglamentu (ES) Nr. 1370/2013</w:t>
      </w:r>
      <w:r w:rsidR="00186E2D" w:rsidRPr="00B57788">
        <w:rPr>
          <w:rStyle w:val="FootnoteReference"/>
          <w:noProof/>
          <w:color w:val="000000" w:themeColor="text1"/>
        </w:rPr>
        <w:footnoteReference w:id="10"/>
      </w:r>
      <w:r w:rsidR="00186E2D" w:rsidRPr="00B57788">
        <w:rPr>
          <w:noProof/>
        </w:rPr>
        <w:t xml:space="preserve"> nustatoma Sąjungos pagalbos pagal mokykloms skirtą ES programą suma. Atsižvelgiant į tai, kad Reglamento (ES) Nr. 1308/2013 nuostatos dėl mokykloms skirtos ES programos išbraukiamos, turėtų būti išbrauktos ir Reglamento (ES) Nr. 1370/2013 nuostatos dėl mokykloms skirtos ES programos;</w:t>
      </w:r>
    </w:p>
    <w:p w:rsidR="00545ECE" w:rsidRPr="00B57788" w:rsidRDefault="00DB0799" w:rsidP="00DB0799">
      <w:pPr>
        <w:pStyle w:val="ManualConsidrant"/>
        <w:rPr>
          <w:noProof/>
        </w:rPr>
      </w:pPr>
      <w:r w:rsidRPr="00DB0799">
        <w:rPr>
          <w:noProof/>
        </w:rPr>
        <w:t>(4)</w:t>
      </w:r>
      <w:r w:rsidRPr="00DB0799">
        <w:rPr>
          <w:noProof/>
        </w:rPr>
        <w:tab/>
      </w:r>
      <w:r w:rsidR="00545ECE" w:rsidRPr="00B57788">
        <w:rPr>
          <w:noProof/>
        </w:rPr>
        <w:t>todėl Reglamentas (ES) Nr. 1370/2013 turėtų būti atitinkamai iš dalies pakeistas;</w:t>
      </w:r>
    </w:p>
    <w:p w:rsidR="005B3187" w:rsidRPr="00B57788" w:rsidRDefault="00DB0799" w:rsidP="00DB0799">
      <w:pPr>
        <w:pStyle w:val="ManualConsidrant"/>
        <w:rPr>
          <w:noProof/>
        </w:rPr>
      </w:pPr>
      <w:r w:rsidRPr="00DB0799">
        <w:rPr>
          <w:noProof/>
        </w:rPr>
        <w:t>(5)</w:t>
      </w:r>
      <w:r w:rsidRPr="00DB0799">
        <w:rPr>
          <w:noProof/>
        </w:rPr>
        <w:tab/>
      </w:r>
      <w:r w:rsidR="005B3187" w:rsidRPr="00B57788">
        <w:rPr>
          <w:noProof/>
        </w:rPr>
        <w:t>siekiant užtikrinti sklandų perėjimą prie naujos Fondo teisinės sistemos, reglamentų (ES) Nr. 1370/2013 ir (ES) Nr. 1308/2013 pakeitimai, kuriais išbraukiamos nuostatos dėl mokykloms skirtos ES programos, turėtų būti taikomi nuo tos pačios dienos, Tačiau, siekiant užbaigti mokėjimus pagal priemones po 2027 m. gruodžio 31 d., tos nuostatos turėtų būti toliau taikomos priemonėms, įgyvendinamoms iki 2027 m. gruodžio 31 d.,</w:t>
      </w:r>
    </w:p>
    <w:p w:rsidR="000A3B5B" w:rsidRPr="00B57788" w:rsidRDefault="000A3B5B" w:rsidP="00C628EE">
      <w:pPr>
        <w:pStyle w:val="Formuledadoption"/>
        <w:rPr>
          <w:noProof/>
        </w:rPr>
      </w:pPr>
      <w:r w:rsidRPr="00B57788">
        <w:rPr>
          <w:noProof/>
        </w:rPr>
        <w:t>PRIĖMĖ ŠĮ REGLAMENTĄ:</w:t>
      </w:r>
    </w:p>
    <w:p w:rsidR="000A3B5B" w:rsidRPr="00B57788" w:rsidRDefault="5E66091A" w:rsidP="000A3B5B">
      <w:pPr>
        <w:pStyle w:val="Titrearticle"/>
        <w:rPr>
          <w:noProof/>
        </w:rPr>
      </w:pPr>
      <w:r w:rsidRPr="00B57788">
        <w:rPr>
          <w:noProof/>
        </w:rPr>
        <w:t>1 straipsnis</w:t>
      </w:r>
    </w:p>
    <w:p w:rsidR="000A3B5B" w:rsidRPr="00B57788" w:rsidRDefault="000A3B5B" w:rsidP="00481A3F">
      <w:pPr>
        <w:rPr>
          <w:noProof/>
        </w:rPr>
      </w:pPr>
      <w:r w:rsidRPr="00B57788">
        <w:rPr>
          <w:noProof/>
        </w:rPr>
        <w:t>Reglamentas (ES) Nr. 1370/2013 iš dalies keičiamas taip:</w:t>
      </w:r>
    </w:p>
    <w:p w:rsidR="000A3B5B" w:rsidRPr="00B57788" w:rsidRDefault="00DB0799" w:rsidP="00DB0799">
      <w:pPr>
        <w:pStyle w:val="Point0"/>
        <w:rPr>
          <w:noProof/>
        </w:rPr>
      </w:pPr>
      <w:r w:rsidRPr="00DB0799">
        <w:rPr>
          <w:noProof/>
        </w:rPr>
        <w:t>(1)</w:t>
      </w:r>
      <w:r w:rsidRPr="00DB0799">
        <w:rPr>
          <w:noProof/>
        </w:rPr>
        <w:tab/>
      </w:r>
      <w:r w:rsidR="77D618A0" w:rsidRPr="00B57788">
        <w:rPr>
          <w:noProof/>
        </w:rPr>
        <w:t>5 straipsnis išbraukiamas;</w:t>
      </w:r>
    </w:p>
    <w:p w:rsidR="000A3B5B" w:rsidRPr="00B57788" w:rsidRDefault="00DB0799" w:rsidP="00DB0799">
      <w:pPr>
        <w:pStyle w:val="Point0"/>
        <w:rPr>
          <w:rFonts w:eastAsia="Times New Roman"/>
          <w:noProof/>
          <w:color w:val="333333"/>
        </w:rPr>
      </w:pPr>
      <w:r w:rsidRPr="00DB0799">
        <w:rPr>
          <w:noProof/>
        </w:rPr>
        <w:t>(2)</w:t>
      </w:r>
      <w:r w:rsidRPr="00DB0799">
        <w:rPr>
          <w:noProof/>
        </w:rPr>
        <w:tab/>
      </w:r>
      <w:r w:rsidR="252FA5E8" w:rsidRPr="00B57788">
        <w:rPr>
          <w:noProof/>
        </w:rPr>
        <w:t>I priedas išbraukiamas.</w:t>
      </w:r>
    </w:p>
    <w:p w:rsidR="00F65ED8" w:rsidRPr="00B57788" w:rsidRDefault="00F65ED8" w:rsidP="37967BE8">
      <w:pPr>
        <w:pStyle w:val="Titrearticle"/>
        <w:rPr>
          <w:noProof/>
        </w:rPr>
      </w:pPr>
      <w:r w:rsidRPr="00B57788">
        <w:rPr>
          <w:noProof/>
        </w:rPr>
        <w:t>2 straipsnis</w:t>
      </w:r>
    </w:p>
    <w:p w:rsidR="00160584" w:rsidRPr="00B57788" w:rsidRDefault="003700D4" w:rsidP="00D91101">
      <w:pPr>
        <w:rPr>
          <w:noProof/>
        </w:rPr>
      </w:pPr>
      <w:r w:rsidRPr="00B57788">
        <w:rPr>
          <w:noProof/>
        </w:rPr>
        <w:t>Reglamento (ES) Nr. 1370/2013 5 straipsnis toliau taikomas po 2027 m. gruodžio 31 d. priemonėms, įgyvendinamoms iki 2027 m. gruodžio 31 d.</w:t>
      </w:r>
    </w:p>
    <w:p w:rsidR="000A3B5B" w:rsidRPr="00B57788" w:rsidRDefault="6008FCB7" w:rsidP="37967BE8">
      <w:pPr>
        <w:pStyle w:val="Titrearticle"/>
        <w:rPr>
          <w:noProof/>
        </w:rPr>
      </w:pPr>
      <w:r w:rsidRPr="00B57788">
        <w:rPr>
          <w:noProof/>
        </w:rPr>
        <w:t>3 straipsnis</w:t>
      </w:r>
    </w:p>
    <w:p w:rsidR="000A3B5B" w:rsidRPr="00B57788" w:rsidRDefault="6008FCB7" w:rsidP="00C628EE">
      <w:pPr>
        <w:rPr>
          <w:noProof/>
        </w:rPr>
      </w:pPr>
      <w:r w:rsidRPr="00B57788">
        <w:rPr>
          <w:noProof/>
        </w:rPr>
        <w:t xml:space="preserve">Šis reglamentas įsigalioja dvidešimtą dieną po jo paskelbimo </w:t>
      </w:r>
      <w:r w:rsidRPr="00B57788">
        <w:rPr>
          <w:i/>
          <w:iCs/>
          <w:noProof/>
        </w:rPr>
        <w:t>Europos Sąjungos oficialiajame leidinyje</w:t>
      </w:r>
      <w:r w:rsidRPr="00B57788">
        <w:rPr>
          <w:noProof/>
        </w:rPr>
        <w:t>.</w:t>
      </w:r>
    </w:p>
    <w:p w:rsidR="4A658A2C" w:rsidRPr="00B57788" w:rsidRDefault="01D073C3" w:rsidP="00175F45">
      <w:pPr>
        <w:rPr>
          <w:rFonts w:eastAsia="Times New Roman"/>
          <w:i/>
          <w:iCs/>
          <w:noProof/>
          <w:color w:val="000000" w:themeColor="text1"/>
        </w:rPr>
      </w:pPr>
      <w:r w:rsidRPr="00B57788">
        <w:rPr>
          <w:noProof/>
        </w:rPr>
        <w:t xml:space="preserve">Jis taikomas nuo 2028 m. sausio 1 d. [data </w:t>
      </w:r>
      <w:r w:rsidRPr="00B57788">
        <w:rPr>
          <w:i/>
          <w:iCs/>
          <w:noProof/>
          <w:color w:val="000000" w:themeColor="text1"/>
        </w:rPr>
        <w:t>priklauso nuo Reglamento (ES) [...], kuriuo  įsteigiamas 2028–2034 m. Nacionalinės ir regioninės partnerystės fondas</w:t>
      </w:r>
      <w:r w:rsidRPr="00B57788">
        <w:rPr>
          <w:noProof/>
          <w:color w:val="000000" w:themeColor="text1"/>
        </w:rPr>
        <w:t>,</w:t>
      </w:r>
      <w:r w:rsidRPr="00B57788">
        <w:rPr>
          <w:noProof/>
        </w:rPr>
        <w:t xml:space="preserve"> ir Reglamento,</w:t>
      </w:r>
      <w:r w:rsidRPr="00B57788">
        <w:rPr>
          <w:i/>
          <w:noProof/>
          <w:color w:val="000000" w:themeColor="text1"/>
        </w:rPr>
        <w:t xml:space="preserve"> kuriuo iš dalies keičiamos Reglamento (ES) Nr. 1308/2013 nuostatos dėl vaisių, daržovių ir pieno vartojimo skatinimo mokyklose programos (mokykloms skirtos ES programos), taikymo pradžios datos]</w:t>
      </w:r>
      <w:r w:rsidRPr="00B57788">
        <w:rPr>
          <w:noProof/>
        </w:rPr>
        <w:t xml:space="preserve">. </w:t>
      </w:r>
    </w:p>
    <w:p w:rsidR="000A3B5B" w:rsidRPr="00B57788" w:rsidRDefault="6008FCB7" w:rsidP="37967BE8">
      <w:pPr>
        <w:pStyle w:val="Applicationdirecte"/>
        <w:rPr>
          <w:noProof/>
        </w:rPr>
      </w:pPr>
      <w:r w:rsidRPr="00B57788">
        <w:rPr>
          <w:noProof/>
        </w:rPr>
        <w:t>Šis reglamentas privalomas visas ir tiesiogiai taikomas visose valstybėse narėse.</w:t>
      </w:r>
    </w:p>
    <w:p w:rsidR="000A3B5B" w:rsidRPr="00B57788" w:rsidRDefault="00B57788" w:rsidP="00F40A7E">
      <w:pPr>
        <w:pStyle w:val="Fait"/>
        <w:rPr>
          <w:noProof/>
        </w:rPr>
      </w:pPr>
      <w:r>
        <w:rPr>
          <w:noProof/>
        </w:rPr>
        <w:t>Priimta Briuselyje</w:t>
      </w:r>
    </w:p>
    <w:p w:rsidR="000A3B5B" w:rsidRPr="00B57788" w:rsidRDefault="000A3B5B" w:rsidP="00F40A7E">
      <w:pPr>
        <w:pStyle w:val="Institutionquisigne"/>
        <w:rPr>
          <w:noProof/>
        </w:rPr>
      </w:pPr>
      <w:r w:rsidRPr="00B57788">
        <w:rPr>
          <w:noProof/>
        </w:rPr>
        <w:tab/>
        <w:t>Tarybos vardu</w:t>
      </w:r>
    </w:p>
    <w:p w:rsidR="79E8B99F" w:rsidRPr="00B57788" w:rsidRDefault="000A3B5B" w:rsidP="0018585F">
      <w:pPr>
        <w:pStyle w:val="Personnequisigne"/>
        <w:rPr>
          <w:noProof/>
        </w:rPr>
      </w:pPr>
      <w:r w:rsidRPr="00B57788">
        <w:rPr>
          <w:noProof/>
        </w:rPr>
        <w:tab/>
        <w:t>Pirmininkas / Pirmininkė</w:t>
      </w:r>
    </w:p>
    <w:sectPr w:rsidR="79E8B99F" w:rsidRPr="00B57788" w:rsidSect="00D752FA">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D53" w:rsidRPr="001809D6" w:rsidRDefault="00036D53" w:rsidP="000A3B5B">
      <w:pPr>
        <w:spacing w:before="0" w:after="0"/>
      </w:pPr>
      <w:r>
        <w:separator/>
      </w:r>
    </w:p>
  </w:endnote>
  <w:endnote w:type="continuationSeparator" w:id="0">
    <w:p w:rsidR="00036D53" w:rsidRPr="001809D6" w:rsidRDefault="00036D53" w:rsidP="000A3B5B">
      <w:pPr>
        <w:spacing w:before="0" w:after="0"/>
      </w:pPr>
      <w:r>
        <w:continuationSeparator/>
      </w:r>
    </w:p>
  </w:endnote>
  <w:endnote w:type="continuationNotice" w:id="1">
    <w:p w:rsidR="00036D53" w:rsidRPr="001809D6" w:rsidRDefault="00036D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2FA" w:rsidRPr="00D752FA" w:rsidRDefault="00D752FA" w:rsidP="00D752FA">
    <w:pPr>
      <w:pStyle w:val="Footer"/>
      <w:rPr>
        <w:rFonts w:ascii="Arial" w:hAnsi="Arial" w:cs="Arial"/>
        <w:b/>
        <w:sz w:val="48"/>
      </w:rPr>
    </w:pPr>
    <w:r w:rsidRPr="00D752FA">
      <w:rPr>
        <w:rFonts w:ascii="Arial" w:hAnsi="Arial" w:cs="Arial"/>
        <w:b/>
        <w:sz w:val="48"/>
      </w:rPr>
      <w:t>LT</w:t>
    </w:r>
    <w:r w:rsidRPr="00D752FA">
      <w:rPr>
        <w:rFonts w:ascii="Arial" w:hAnsi="Arial" w:cs="Arial"/>
        <w:b/>
        <w:sz w:val="48"/>
      </w:rPr>
      <w:tab/>
    </w:r>
    <w:r w:rsidRPr="00D752FA">
      <w:rPr>
        <w:rFonts w:ascii="Arial" w:hAnsi="Arial" w:cs="Arial"/>
        <w:b/>
        <w:sz w:val="48"/>
      </w:rPr>
      <w:tab/>
    </w:r>
    <w:r w:rsidRPr="00D752FA">
      <w:tab/>
    </w:r>
    <w:r w:rsidRPr="00D752FA">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2FA" w:rsidRPr="00D752FA" w:rsidRDefault="00D752FA" w:rsidP="00D752FA">
    <w:pPr>
      <w:pStyle w:val="Footer"/>
      <w:rPr>
        <w:rFonts w:ascii="Arial" w:hAnsi="Arial" w:cs="Arial"/>
        <w:b/>
        <w:sz w:val="48"/>
      </w:rPr>
    </w:pPr>
    <w:r w:rsidRPr="00D752FA">
      <w:rPr>
        <w:rFonts w:ascii="Arial" w:hAnsi="Arial" w:cs="Arial"/>
        <w:b/>
        <w:sz w:val="48"/>
      </w:rPr>
      <w:t>LT</w:t>
    </w:r>
    <w:r w:rsidRPr="00D752FA">
      <w:rPr>
        <w:rFonts w:ascii="Arial" w:hAnsi="Arial" w:cs="Arial"/>
        <w:b/>
        <w:sz w:val="48"/>
      </w:rPr>
      <w:tab/>
    </w:r>
    <w:r w:rsidRPr="00D752FA">
      <w:rPr>
        <w:rFonts w:ascii="Arial" w:hAnsi="Arial" w:cs="Arial"/>
        <w:b/>
        <w:sz w:val="48"/>
      </w:rPr>
      <w:tab/>
    </w:r>
    <w:r w:rsidRPr="00D752FA">
      <w:tab/>
    </w:r>
    <w:r w:rsidRPr="00D752FA">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2FA" w:rsidRDefault="00D752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2FA" w:rsidRPr="00D752FA" w:rsidRDefault="00D752FA" w:rsidP="00D752FA">
    <w:pPr>
      <w:pStyle w:val="Footer"/>
      <w:rPr>
        <w:rFonts w:ascii="Arial" w:hAnsi="Arial" w:cs="Arial"/>
        <w:b/>
        <w:sz w:val="48"/>
      </w:rPr>
    </w:pPr>
    <w:r w:rsidRPr="00D752FA">
      <w:rPr>
        <w:rFonts w:ascii="Arial" w:hAnsi="Arial" w:cs="Arial"/>
        <w:b/>
        <w:sz w:val="48"/>
      </w:rPr>
      <w:t>LT</w:t>
    </w:r>
    <w:r w:rsidRPr="00D752FA">
      <w:rPr>
        <w:rFonts w:ascii="Arial" w:hAnsi="Arial" w:cs="Arial"/>
        <w:b/>
        <w:sz w:val="48"/>
      </w:rPr>
      <w:tab/>
    </w:r>
    <w:r>
      <w:fldChar w:fldCharType="begin"/>
    </w:r>
    <w:r>
      <w:instrText xml:space="preserve"> PAGE  \* MERGEFORMAT </w:instrText>
    </w:r>
    <w:r>
      <w:fldChar w:fldCharType="separate"/>
    </w:r>
    <w:r w:rsidR="00B04B24">
      <w:rPr>
        <w:noProof/>
      </w:rPr>
      <w:t>1</w:t>
    </w:r>
    <w:r>
      <w:fldChar w:fldCharType="end"/>
    </w:r>
    <w:r>
      <w:tab/>
    </w:r>
    <w:r w:rsidRPr="00D752FA">
      <w:tab/>
    </w:r>
    <w:r w:rsidRPr="00D752FA">
      <w:rPr>
        <w:rFonts w:ascii="Arial" w:hAnsi="Arial" w:cs="Arial"/>
        <w:b/>
        <w:sz w:val="48"/>
      </w:rPr>
      <w:t>LT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2FA" w:rsidRDefault="00D752FA" w:rsidP="00D75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D53" w:rsidRPr="001809D6" w:rsidRDefault="00036D53" w:rsidP="000A3B5B">
      <w:pPr>
        <w:spacing w:before="0" w:after="0"/>
      </w:pPr>
      <w:r>
        <w:separator/>
      </w:r>
    </w:p>
  </w:footnote>
  <w:footnote w:type="continuationSeparator" w:id="0">
    <w:p w:rsidR="00036D53" w:rsidRPr="001809D6" w:rsidRDefault="00036D53" w:rsidP="000A3B5B">
      <w:pPr>
        <w:spacing w:before="0" w:after="0"/>
      </w:pPr>
      <w:r>
        <w:continuationSeparator/>
      </w:r>
    </w:p>
  </w:footnote>
  <w:footnote w:type="continuationNotice" w:id="1">
    <w:p w:rsidR="00036D53" w:rsidRPr="001809D6" w:rsidRDefault="00036D53">
      <w:pPr>
        <w:spacing w:before="0" w:after="0"/>
      </w:pPr>
    </w:p>
  </w:footnote>
  <w:footnote w:id="2">
    <w:p w:rsidR="003B694E" w:rsidRPr="003D4FFB" w:rsidRDefault="003B694E" w:rsidP="003B694E">
      <w:pPr>
        <w:pStyle w:val="FootnoteText"/>
      </w:pPr>
      <w:r>
        <w:rPr>
          <w:rStyle w:val="FootnoteReference"/>
        </w:rPr>
        <w:footnoteRef/>
      </w:r>
      <w:r>
        <w:tab/>
        <w:t>2025 m. vasario 19 d. Komisijos komunikatas Europos Parlamentui, Tarybai, Europos ekonomikos ir socialinių reikalų komitetui ir Regionų komitetui „Žemės ūkio ir maisto produktų gamybos vizija. Ateities kartoms patrauklaus ūkininkavimo ir žemės ūkio maisto produktų sektoriaus kūrimas bendromis jėgomis“, COM(2025) 75 </w:t>
      </w:r>
      <w:r>
        <w:rPr>
          <w:i/>
          <w:iCs/>
        </w:rPr>
        <w:t>final</w:t>
      </w:r>
      <w:r>
        <w:t>.</w:t>
      </w:r>
    </w:p>
  </w:footnote>
  <w:footnote w:id="3">
    <w:p w:rsidR="003B694E" w:rsidRPr="00EF5071" w:rsidRDefault="003B694E" w:rsidP="003B694E">
      <w:pPr>
        <w:pStyle w:val="FootnoteText"/>
      </w:pPr>
      <w:r>
        <w:rPr>
          <w:rStyle w:val="FootnoteReference"/>
        </w:rPr>
        <w:footnoteRef/>
      </w:r>
      <w:r>
        <w:tab/>
        <w:t xml:space="preserve">2013 m. gruodžio 17 d. Europos Parlamento ir Tarybos reglamentas (ES) Nr. 1308/2013, kuriuo nustatomas bendras žemės ūkio produktų rinkų organizavimas ir panaikinami Tarybos reglamentai (EEB) Nr. 922/72, (EEB) Nr. 234/79, (EB) Nr. 1037/2001 ir (EB) Nr. 1234/2007, (OL L 347, 2013 12 20, p. 671, ELI: </w:t>
      </w:r>
      <w:hyperlink r:id="rId1" w:history="1">
        <w:r>
          <w:rPr>
            <w:rStyle w:val="Hyperlink"/>
          </w:rPr>
          <w:t>http://data.europa.eu/eli/reg/2013/1308/oj</w:t>
        </w:r>
      </w:hyperlink>
      <w:r>
        <w:t>).</w:t>
      </w:r>
    </w:p>
  </w:footnote>
  <w:footnote w:id="4">
    <w:p w:rsidR="003B694E" w:rsidRPr="00691F02" w:rsidRDefault="003B694E" w:rsidP="003B694E">
      <w:pPr>
        <w:pStyle w:val="FootnoteText"/>
      </w:pPr>
      <w:r>
        <w:rPr>
          <w:rStyle w:val="FootnoteReference"/>
        </w:rPr>
        <w:footnoteRef/>
      </w:r>
      <w:r>
        <w:tab/>
        <w:t xml:space="preserve">Komisijos komunikatas Europos Parlamentui, Europos Vadovų Tarybai, Tarybai, Europos ekonomikos ir socialinių reikalų komitetui ir Regionų komitetui „Rengiantis kitai daugiametei finansinei programai“, COM(2025) 46 </w:t>
      </w:r>
      <w:r>
        <w:rPr>
          <w:i/>
          <w:iCs/>
        </w:rPr>
        <w:t>final</w:t>
      </w:r>
      <w:r>
        <w:t>, 2025 2 11.</w:t>
      </w:r>
    </w:p>
  </w:footnote>
  <w:footnote w:id="5">
    <w:p w:rsidR="00AF7CB0" w:rsidRPr="004D7EB8" w:rsidRDefault="00AF7CB0" w:rsidP="000E1288">
      <w:pPr>
        <w:pStyle w:val="FootnoteText"/>
      </w:pPr>
      <w:r>
        <w:rPr>
          <w:rStyle w:val="FootnoteReference"/>
        </w:rPr>
        <w:footnoteRef/>
      </w:r>
      <w:r>
        <w:tab/>
        <w:t>Europos Parlamento ir Tarybos reglamentas (ES).../..., kuriuo dėl Europos Sąjungos vaisių, daržovių ir pieno vartojimo skatinimo mokyklose programos (mokykloms skirtos ES programos), sektorinių intervencinių priemonių, baltyminių kultūrinių augalų sektoriaus sukūrimo, kanapėms taikomų reikalavimų, prekybos sūriu, baltyminiais kultūriniais augalais ir mėsa standartų galimybės, papildomų importo muitų taikymo, taisyklių dėl pakankamo tiekimo ekstremaliųjų situacijų bei didelių krizių metu ir užstatų iš dalies keičiamas Reglamentas (ES) Nr. 1308/2013, (OL L..., ELI:...).</w:t>
      </w:r>
    </w:p>
  </w:footnote>
  <w:footnote w:id="6">
    <w:p w:rsidR="00B07E1B" w:rsidRPr="003959B6" w:rsidRDefault="00B07E1B" w:rsidP="00B07E1B">
      <w:pPr>
        <w:pStyle w:val="FootnoteText"/>
      </w:pPr>
      <w:r>
        <w:rPr>
          <w:rStyle w:val="FootnoteReference"/>
        </w:rPr>
        <w:footnoteRef/>
      </w:r>
      <w:r>
        <w:tab/>
        <w:t>2013 m. gruodžio 16 d. Tarybos reglamentas (ES) Nr. 1370/2013, kuriuo nustatomos su bendru žemės ūkio produktų rinkų organizavimu susijusios tam tikros pagalbos ir grąžinamųjų išmokų nustatymo priemonės, (OL L 346, 2013 12 20, p. 12, ELI:</w:t>
      </w:r>
      <w:hyperlink r:id="rId2" w:tooltip="Prieiga prie šio dokumento per jo ELI nuorodą." w:history="1">
        <w:r>
          <w:rPr>
            <w:rStyle w:val="Hyperlink"/>
          </w:rPr>
          <w:t xml:space="preserve"> http://data.europa.eu/eli/reg/2013/1370/oj</w:t>
        </w:r>
      </w:hyperlink>
      <w:r>
        <w:t>).</w:t>
      </w:r>
    </w:p>
  </w:footnote>
  <w:footnote w:id="7">
    <w:p w:rsidR="00E770A7" w:rsidRPr="00B57788" w:rsidRDefault="00E770A7">
      <w:pPr>
        <w:pStyle w:val="FootnoteText"/>
        <w:rPr>
          <w:lang w:val="fr-FR"/>
        </w:rPr>
      </w:pPr>
      <w:r>
        <w:rPr>
          <w:rStyle w:val="FootnoteReference"/>
        </w:rPr>
        <w:footnoteRef/>
      </w:r>
      <w:r w:rsidRPr="00B57788">
        <w:rPr>
          <w:lang w:val="fr-FR"/>
        </w:rPr>
        <w:tab/>
        <w:t xml:space="preserve"> </w:t>
      </w:r>
      <w:r w:rsidRPr="00B57788">
        <w:rPr>
          <w:color w:val="BFBFBF" w:themeColor="background1" w:themeShade="BF"/>
          <w:lang w:val="fr-FR"/>
        </w:rPr>
        <w:t>Europos Parlamento ir Tarybos reglamentas (ES) .../... [NRPF reglamentas] (OL L …, ELI: ... ).</w:t>
      </w:r>
    </w:p>
  </w:footnote>
  <w:footnote w:id="8">
    <w:p w:rsidR="00CC7A36" w:rsidRPr="00B57788" w:rsidRDefault="00CC7A36">
      <w:pPr>
        <w:pStyle w:val="FootnoteText"/>
        <w:rPr>
          <w:lang w:val="fr-FR"/>
        </w:rPr>
      </w:pPr>
      <w:r>
        <w:rPr>
          <w:rStyle w:val="FootnoteReference"/>
        </w:rPr>
        <w:footnoteRef/>
      </w:r>
      <w:r w:rsidRPr="00B57788">
        <w:rPr>
          <w:lang w:val="fr-FR"/>
        </w:rPr>
        <w:tab/>
        <w:t>2013 m. gruodžio 17 d. Europos Parlamento ir Tarybos reglamentas (ES) Nr. 1308/2013, kuriuo nustatomas bendras žemės ūkio produktų rinkų organizavimas ir panaikinami Tarybos reglamentai (EEB) Nr. 922/72, (EEB) Nr. 234/79, (EB) Nr. 1037/2001 ir (EB) Nr. 1234/2007, (OL L 347, 2013 12 20, p. 671, ELI:  http://data.europa.eu/eli/reg/2013/1308/oj).</w:t>
      </w:r>
    </w:p>
  </w:footnote>
  <w:footnote w:id="9">
    <w:p w:rsidR="00186E2D" w:rsidRPr="00B57788" w:rsidRDefault="00186E2D" w:rsidP="00186E2D">
      <w:pPr>
        <w:pStyle w:val="FootnoteText"/>
        <w:rPr>
          <w:lang w:val="fr-FR"/>
        </w:rPr>
      </w:pPr>
      <w:r>
        <w:rPr>
          <w:rStyle w:val="FootnoteReference"/>
        </w:rPr>
        <w:footnoteRef/>
      </w:r>
      <w:r w:rsidRPr="00B57788">
        <w:rPr>
          <w:lang w:val="fr-FR"/>
        </w:rPr>
        <w:tab/>
      </w:r>
      <w:r w:rsidRPr="00B57788">
        <w:rPr>
          <w:color w:val="BFBFBF" w:themeColor="background1" w:themeShade="BF"/>
          <w:lang w:val="fr-FR"/>
        </w:rPr>
        <w:t>Europos Parlamento ir Tarybos reglamentas (ES) .../... [NRPF reglamentas] (OL L …, ELI: ...).</w:t>
      </w:r>
    </w:p>
  </w:footnote>
  <w:footnote w:id="10">
    <w:p w:rsidR="00186E2D" w:rsidRPr="00B57788" w:rsidRDefault="00186E2D" w:rsidP="00186E2D">
      <w:pPr>
        <w:pStyle w:val="FootnoteText"/>
        <w:rPr>
          <w:lang w:val="fr-FR"/>
        </w:rPr>
      </w:pPr>
      <w:r>
        <w:rPr>
          <w:rStyle w:val="FootnoteReference"/>
        </w:rPr>
        <w:footnoteRef/>
      </w:r>
      <w:r w:rsidRPr="00B57788">
        <w:rPr>
          <w:lang w:val="fr-FR"/>
        </w:rPr>
        <w:tab/>
        <w:t>2013 m. gruodžio 16 d. Tarybos reglamentas (ES) Nr. 1370/2013, kuriuo nustatomos su bendru žemės ūkio produktų rinkų organizavimu susijusios tam tikros pagalbos ir grąžinamųjų išmokų nustatymo priemonės, (OL L 346, 2013 12 20, p. 12, ELI: </w:t>
      </w:r>
      <w:hyperlink r:id="rId3" w:tooltip="Prieiga prie šio dokumento per jo ELI nuorodą." w:history="1">
        <w:r w:rsidRPr="00B57788">
          <w:rPr>
            <w:rStyle w:val="Hyperlink"/>
            <w:lang w:val="fr-FR"/>
          </w:rPr>
          <w:t>http://data.europa.eu/eli/reg/2013/1370/oj</w:t>
        </w:r>
      </w:hyperlink>
      <w:r w:rsidRPr="00B57788">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2FA" w:rsidRDefault="00D752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2FA" w:rsidRDefault="00D752F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7E4B3E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B104AA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F7AD8A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F25A18A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 w:numId="22">
    <w:abstractNumId w:val="15"/>
  </w:num>
  <w:num w:numId="23">
    <w:abstractNumId w:val="8"/>
  </w:num>
  <w:num w:numId="24">
    <w:abstractNumId w:val="17"/>
  </w:num>
  <w:num w:numId="25">
    <w:abstractNumId w:val="7"/>
  </w:num>
  <w:num w:numId="26">
    <w:abstractNumId w:val="9"/>
  </w:num>
  <w:num w:numId="27">
    <w:abstractNumId w:val="10"/>
  </w:num>
  <w:num w:numId="28">
    <w:abstractNumId w:val="5"/>
  </w:num>
  <w:num w:numId="29">
    <w:abstractNumId w:val="16"/>
  </w:num>
  <w:num w:numId="30">
    <w:abstractNumId w:val="4"/>
  </w:num>
  <w:num w:numId="31">
    <w:abstractNumId w:val="11"/>
  </w:num>
  <w:num w:numId="32">
    <w:abstractNumId w:val="13"/>
  </w:num>
  <w:num w:numId="33">
    <w:abstractNumId w:val="14"/>
  </w:num>
  <w:num w:numId="34">
    <w:abstractNumId w:val="6"/>
  </w:num>
  <w:num w:numId="35">
    <w:abstractNumId w:val="12"/>
  </w:num>
  <w:num w:numId="3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9-08 08:48:0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CFD9E92B-DB53-4AF4-8327-DC59F7646149"/>
    <w:docVar w:name="LW_COVERPAGE_TYPE" w:val="1"/>
    <w:docVar w:name="LW_CROSSREFERENCE" w:val="&lt;UNUSED&gt;"/>
    <w:docVar w:name="LW_DocType" w:val="COM"/>
    <w:docVar w:name="LW_EMISSION" w:val="2025 07 16"/>
    <w:docVar w:name="LW_EMISSION_ISODATE" w:val="2025-07-16"/>
    <w:docVar w:name="LW_EMISSION_LOCATION" w:val="BRX"/>
    <w:docVar w:name="LW_EMISSION_PREFIX" w:val="Briuselis, "/>
    <w:docVar w:name="LW_EMISSION_SUFFIX" w:val=" "/>
    <w:docVar w:name="LW_ID_DOCMODEL" w:val="SJ-016"/>
    <w:docVar w:name="LW_ID_DOCSIGNATURE" w:val="SJ-016"/>
    <w:docVar w:name="LW_ID_DOCSTRUCTURE" w:val="COM/PL/ORG"/>
    <w:docVar w:name="LW_ID_DOCTYPE" w:val="SJ-016"/>
    <w:docVar w:name="LW_ID_STATUT" w:val="SJ-016"/>
    <w:docVar w:name="LW_INSERT_EXP.MOTIFS.NEW" w:val="1"/>
    <w:docVar w:name="LW_INTERETEEE.CP" w:val="&lt;UNUSED&gt;"/>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NLE"/>
    <w:docVar w:name="LW_REF.II.NEW.CP_NUMBER" w:val="0234"/>
    <w:docVar w:name="LW_REF.II.NEW.CP_YEAR" w:val="2025"/>
    <w:docVar w:name="LW_REF.INST.NEW" w:val="COM"/>
    <w:docVar w:name="LW_REF.INST.NEW_ADOPTED" w:val="final"/>
    <w:docVar w:name="LW_REF.INST.NEW_TEXT" w:val="(2025) 55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u363?lymas"/>
    <w:docVar w:name="LW_SUPERTITRE" w:val="&lt;UNUSED&gt;"/>
    <w:docVar w:name="LW_TITRE.OBJ.CP" w:val="kuriuo d\u279?l vaisi\u371? ir dar\u382?ovi\u371?, banan\u371? ir pieno tiekimo \u353?vietimo \u303?staigoms pagalbos programos (mokykloms skirtos ES programos) i\u353? dalies kei\u269?iamas Reglamentas (ES) Nr. 1370/2013"/>
    <w:docVar w:name="LW_TYPE.DOC.CP" w:val="TARYBOS REGLAMENTAS"/>
    <w:docVar w:name="LwApiVersions" w:val="LW4CoDe 1.24.5.0; LW 9.0, Build 20240221"/>
    <w:docVar w:name="Stamp" w:val="\\dossiers.dgt.cec.eu.int\dossiers\AGRI\AGRI-2024-00521\AGRI-2024-00521-00-00-EN-EDT-00.202402221135561417718.DOCX"/>
  </w:docVars>
  <w:rsids>
    <w:rsidRoot w:val="000A3B5B"/>
    <w:rsid w:val="00002D21"/>
    <w:rsid w:val="0000307A"/>
    <w:rsid w:val="0000455F"/>
    <w:rsid w:val="00007421"/>
    <w:rsid w:val="00007F34"/>
    <w:rsid w:val="0001011C"/>
    <w:rsid w:val="00012D76"/>
    <w:rsid w:val="000170FC"/>
    <w:rsid w:val="00022C4F"/>
    <w:rsid w:val="00026859"/>
    <w:rsid w:val="000271A7"/>
    <w:rsid w:val="000349D3"/>
    <w:rsid w:val="00034A57"/>
    <w:rsid w:val="00035C2C"/>
    <w:rsid w:val="00035C5A"/>
    <w:rsid w:val="00036D53"/>
    <w:rsid w:val="0004014F"/>
    <w:rsid w:val="0004114D"/>
    <w:rsid w:val="00046738"/>
    <w:rsid w:val="00050B4E"/>
    <w:rsid w:val="000603A7"/>
    <w:rsid w:val="00061584"/>
    <w:rsid w:val="000628CF"/>
    <w:rsid w:val="0006493F"/>
    <w:rsid w:val="00064A40"/>
    <w:rsid w:val="00064CB8"/>
    <w:rsid w:val="00065709"/>
    <w:rsid w:val="0006627D"/>
    <w:rsid w:val="0007002C"/>
    <w:rsid w:val="00070586"/>
    <w:rsid w:val="000718AF"/>
    <w:rsid w:val="00071939"/>
    <w:rsid w:val="00072961"/>
    <w:rsid w:val="00073F4F"/>
    <w:rsid w:val="000810FF"/>
    <w:rsid w:val="000816BA"/>
    <w:rsid w:val="00081AB1"/>
    <w:rsid w:val="00082908"/>
    <w:rsid w:val="00082E98"/>
    <w:rsid w:val="00083443"/>
    <w:rsid w:val="00083CA0"/>
    <w:rsid w:val="00086A19"/>
    <w:rsid w:val="00090B9D"/>
    <w:rsid w:val="00092180"/>
    <w:rsid w:val="0009651B"/>
    <w:rsid w:val="000A339A"/>
    <w:rsid w:val="000A3B5B"/>
    <w:rsid w:val="000A7CD8"/>
    <w:rsid w:val="000B0F2A"/>
    <w:rsid w:val="000B195D"/>
    <w:rsid w:val="000B28AF"/>
    <w:rsid w:val="000B2AAC"/>
    <w:rsid w:val="000B464E"/>
    <w:rsid w:val="000B4ACC"/>
    <w:rsid w:val="000B4DBB"/>
    <w:rsid w:val="000B6472"/>
    <w:rsid w:val="000C2EAE"/>
    <w:rsid w:val="000C4244"/>
    <w:rsid w:val="000C55E1"/>
    <w:rsid w:val="000C79A2"/>
    <w:rsid w:val="000C7BF9"/>
    <w:rsid w:val="000D0DB1"/>
    <w:rsid w:val="000D3A51"/>
    <w:rsid w:val="000D49FE"/>
    <w:rsid w:val="000D65CC"/>
    <w:rsid w:val="000E02C1"/>
    <w:rsid w:val="000E1288"/>
    <w:rsid w:val="000E2AFB"/>
    <w:rsid w:val="000E2B3D"/>
    <w:rsid w:val="000E4256"/>
    <w:rsid w:val="000E76D9"/>
    <w:rsid w:val="000F04D1"/>
    <w:rsid w:val="000F05E3"/>
    <w:rsid w:val="000F0608"/>
    <w:rsid w:val="000F15E7"/>
    <w:rsid w:val="000F2A12"/>
    <w:rsid w:val="000F78CC"/>
    <w:rsid w:val="00100004"/>
    <w:rsid w:val="0010009B"/>
    <w:rsid w:val="00100817"/>
    <w:rsid w:val="001065F5"/>
    <w:rsid w:val="00106855"/>
    <w:rsid w:val="00107171"/>
    <w:rsid w:val="00111075"/>
    <w:rsid w:val="001116EB"/>
    <w:rsid w:val="00112122"/>
    <w:rsid w:val="0011238E"/>
    <w:rsid w:val="0011348C"/>
    <w:rsid w:val="001137A6"/>
    <w:rsid w:val="00113E5C"/>
    <w:rsid w:val="001142AF"/>
    <w:rsid w:val="00114AC9"/>
    <w:rsid w:val="00114CA9"/>
    <w:rsid w:val="0011549D"/>
    <w:rsid w:val="001158E6"/>
    <w:rsid w:val="0011607C"/>
    <w:rsid w:val="00116222"/>
    <w:rsid w:val="001238EF"/>
    <w:rsid w:val="00123C87"/>
    <w:rsid w:val="00126BDB"/>
    <w:rsid w:val="00130527"/>
    <w:rsid w:val="001308C8"/>
    <w:rsid w:val="00130BE8"/>
    <w:rsid w:val="00130FB2"/>
    <w:rsid w:val="0013194E"/>
    <w:rsid w:val="00132241"/>
    <w:rsid w:val="00132492"/>
    <w:rsid w:val="00136643"/>
    <w:rsid w:val="0013692D"/>
    <w:rsid w:val="0014000E"/>
    <w:rsid w:val="001426FC"/>
    <w:rsid w:val="00143799"/>
    <w:rsid w:val="00145BBB"/>
    <w:rsid w:val="00147C7D"/>
    <w:rsid w:val="001515A4"/>
    <w:rsid w:val="00152202"/>
    <w:rsid w:val="0015316A"/>
    <w:rsid w:val="00153AE7"/>
    <w:rsid w:val="00157A22"/>
    <w:rsid w:val="00157D56"/>
    <w:rsid w:val="00160584"/>
    <w:rsid w:val="00160B37"/>
    <w:rsid w:val="0016229E"/>
    <w:rsid w:val="001648B1"/>
    <w:rsid w:val="00165714"/>
    <w:rsid w:val="00170448"/>
    <w:rsid w:val="00170F80"/>
    <w:rsid w:val="00171F91"/>
    <w:rsid w:val="0017294B"/>
    <w:rsid w:val="00174813"/>
    <w:rsid w:val="00175F45"/>
    <w:rsid w:val="00176741"/>
    <w:rsid w:val="001772C5"/>
    <w:rsid w:val="001809D6"/>
    <w:rsid w:val="00183823"/>
    <w:rsid w:val="001839F3"/>
    <w:rsid w:val="001847A1"/>
    <w:rsid w:val="0018585F"/>
    <w:rsid w:val="00186E2D"/>
    <w:rsid w:val="001900C3"/>
    <w:rsid w:val="00193090"/>
    <w:rsid w:val="00194D95"/>
    <w:rsid w:val="00196FBA"/>
    <w:rsid w:val="00197613"/>
    <w:rsid w:val="00197849"/>
    <w:rsid w:val="001A0272"/>
    <w:rsid w:val="001A3F85"/>
    <w:rsid w:val="001A7148"/>
    <w:rsid w:val="001A79B3"/>
    <w:rsid w:val="001B054E"/>
    <w:rsid w:val="001B07FA"/>
    <w:rsid w:val="001B1677"/>
    <w:rsid w:val="001B216A"/>
    <w:rsid w:val="001B4A1E"/>
    <w:rsid w:val="001B61CF"/>
    <w:rsid w:val="001B64E7"/>
    <w:rsid w:val="001B6CF6"/>
    <w:rsid w:val="001B6E1E"/>
    <w:rsid w:val="001B7713"/>
    <w:rsid w:val="001C1004"/>
    <w:rsid w:val="001C12D2"/>
    <w:rsid w:val="001C1BA7"/>
    <w:rsid w:val="001C2378"/>
    <w:rsid w:val="001C4795"/>
    <w:rsid w:val="001C588C"/>
    <w:rsid w:val="001C61D0"/>
    <w:rsid w:val="001C732F"/>
    <w:rsid w:val="001D3B2E"/>
    <w:rsid w:val="001D7594"/>
    <w:rsid w:val="001E021F"/>
    <w:rsid w:val="001E02D6"/>
    <w:rsid w:val="001E10F3"/>
    <w:rsid w:val="001E295B"/>
    <w:rsid w:val="001E668E"/>
    <w:rsid w:val="001F04A8"/>
    <w:rsid w:val="001F464B"/>
    <w:rsid w:val="001F5396"/>
    <w:rsid w:val="001F5CBC"/>
    <w:rsid w:val="001F6453"/>
    <w:rsid w:val="001F764A"/>
    <w:rsid w:val="00206306"/>
    <w:rsid w:val="00206568"/>
    <w:rsid w:val="00207AF1"/>
    <w:rsid w:val="002106A7"/>
    <w:rsid w:val="00212C6E"/>
    <w:rsid w:val="0022028E"/>
    <w:rsid w:val="002237B9"/>
    <w:rsid w:val="00224F3D"/>
    <w:rsid w:val="002259BA"/>
    <w:rsid w:val="002267ED"/>
    <w:rsid w:val="002268C2"/>
    <w:rsid w:val="002278D1"/>
    <w:rsid w:val="00227D43"/>
    <w:rsid w:val="00230D2A"/>
    <w:rsid w:val="002313DF"/>
    <w:rsid w:val="00233DC7"/>
    <w:rsid w:val="00233F48"/>
    <w:rsid w:val="00236B88"/>
    <w:rsid w:val="0023708A"/>
    <w:rsid w:val="002375E7"/>
    <w:rsid w:val="00241F64"/>
    <w:rsid w:val="002442D6"/>
    <w:rsid w:val="00247779"/>
    <w:rsid w:val="00247B44"/>
    <w:rsid w:val="00247DC0"/>
    <w:rsid w:val="002503BB"/>
    <w:rsid w:val="00256937"/>
    <w:rsid w:val="002603D4"/>
    <w:rsid w:val="00261193"/>
    <w:rsid w:val="00261248"/>
    <w:rsid w:val="00261C45"/>
    <w:rsid w:val="002622EF"/>
    <w:rsid w:val="00265005"/>
    <w:rsid w:val="00271E81"/>
    <w:rsid w:val="00272447"/>
    <w:rsid w:val="002727E6"/>
    <w:rsid w:val="0027373E"/>
    <w:rsid w:val="0027590C"/>
    <w:rsid w:val="002759C1"/>
    <w:rsid w:val="00276326"/>
    <w:rsid w:val="002800D3"/>
    <w:rsid w:val="00281D78"/>
    <w:rsid w:val="002837DA"/>
    <w:rsid w:val="0028391C"/>
    <w:rsid w:val="0028501A"/>
    <w:rsid w:val="00285BEE"/>
    <w:rsid w:val="0028617F"/>
    <w:rsid w:val="0029100A"/>
    <w:rsid w:val="002918C0"/>
    <w:rsid w:val="002945A0"/>
    <w:rsid w:val="00294DC3"/>
    <w:rsid w:val="0029533F"/>
    <w:rsid w:val="002A697D"/>
    <w:rsid w:val="002B0B8B"/>
    <w:rsid w:val="002B30AF"/>
    <w:rsid w:val="002B3FD9"/>
    <w:rsid w:val="002B4793"/>
    <w:rsid w:val="002B58B2"/>
    <w:rsid w:val="002B7E27"/>
    <w:rsid w:val="002C014C"/>
    <w:rsid w:val="002C127E"/>
    <w:rsid w:val="002D1C2F"/>
    <w:rsid w:val="002D2AA7"/>
    <w:rsid w:val="002D343E"/>
    <w:rsid w:val="002D5512"/>
    <w:rsid w:val="002D7D30"/>
    <w:rsid w:val="002E0A93"/>
    <w:rsid w:val="002E2ED1"/>
    <w:rsid w:val="002F0FB4"/>
    <w:rsid w:val="002F2110"/>
    <w:rsid w:val="002F4349"/>
    <w:rsid w:val="002F48E6"/>
    <w:rsid w:val="00300A8C"/>
    <w:rsid w:val="003014A6"/>
    <w:rsid w:val="0030372E"/>
    <w:rsid w:val="00304702"/>
    <w:rsid w:val="00304E63"/>
    <w:rsid w:val="00306ACB"/>
    <w:rsid w:val="003075EB"/>
    <w:rsid w:val="0031193A"/>
    <w:rsid w:val="00311D03"/>
    <w:rsid w:val="00313D6F"/>
    <w:rsid w:val="00317507"/>
    <w:rsid w:val="00320789"/>
    <w:rsid w:val="00320A3F"/>
    <w:rsid w:val="00321497"/>
    <w:rsid w:val="00321CCA"/>
    <w:rsid w:val="003231F9"/>
    <w:rsid w:val="00323A9D"/>
    <w:rsid w:val="00324D9B"/>
    <w:rsid w:val="003303C6"/>
    <w:rsid w:val="00330A93"/>
    <w:rsid w:val="00330C26"/>
    <w:rsid w:val="00331B9C"/>
    <w:rsid w:val="00332A81"/>
    <w:rsid w:val="0033344A"/>
    <w:rsid w:val="00340ADD"/>
    <w:rsid w:val="00340EEB"/>
    <w:rsid w:val="00341D41"/>
    <w:rsid w:val="003509B1"/>
    <w:rsid w:val="00351619"/>
    <w:rsid w:val="003529AA"/>
    <w:rsid w:val="0035407E"/>
    <w:rsid w:val="00354696"/>
    <w:rsid w:val="003546EC"/>
    <w:rsid w:val="00357B24"/>
    <w:rsid w:val="0035ABB2"/>
    <w:rsid w:val="003619E0"/>
    <w:rsid w:val="00362D7F"/>
    <w:rsid w:val="00362F1B"/>
    <w:rsid w:val="00363183"/>
    <w:rsid w:val="0036494C"/>
    <w:rsid w:val="00365446"/>
    <w:rsid w:val="0036604D"/>
    <w:rsid w:val="003660C1"/>
    <w:rsid w:val="003662FD"/>
    <w:rsid w:val="003664F7"/>
    <w:rsid w:val="00367962"/>
    <w:rsid w:val="003700D4"/>
    <w:rsid w:val="00370715"/>
    <w:rsid w:val="003729AB"/>
    <w:rsid w:val="00375889"/>
    <w:rsid w:val="00375A78"/>
    <w:rsid w:val="00380290"/>
    <w:rsid w:val="003802AB"/>
    <w:rsid w:val="003806EB"/>
    <w:rsid w:val="00380793"/>
    <w:rsid w:val="0038176C"/>
    <w:rsid w:val="00382853"/>
    <w:rsid w:val="00382C84"/>
    <w:rsid w:val="00384EBC"/>
    <w:rsid w:val="003875D8"/>
    <w:rsid w:val="00387E25"/>
    <w:rsid w:val="0039099C"/>
    <w:rsid w:val="0039181F"/>
    <w:rsid w:val="003959B6"/>
    <w:rsid w:val="003A022A"/>
    <w:rsid w:val="003A04A9"/>
    <w:rsid w:val="003A13AD"/>
    <w:rsid w:val="003A2EA7"/>
    <w:rsid w:val="003A3205"/>
    <w:rsid w:val="003A5A0A"/>
    <w:rsid w:val="003B3645"/>
    <w:rsid w:val="003B694E"/>
    <w:rsid w:val="003B6D47"/>
    <w:rsid w:val="003B7B7A"/>
    <w:rsid w:val="003BA8F5"/>
    <w:rsid w:val="003C0F5A"/>
    <w:rsid w:val="003C322E"/>
    <w:rsid w:val="003C3583"/>
    <w:rsid w:val="003C4E61"/>
    <w:rsid w:val="003C727A"/>
    <w:rsid w:val="003C77BA"/>
    <w:rsid w:val="003D0CCA"/>
    <w:rsid w:val="003D107C"/>
    <w:rsid w:val="003D3024"/>
    <w:rsid w:val="003D32EE"/>
    <w:rsid w:val="003D38CB"/>
    <w:rsid w:val="003D6761"/>
    <w:rsid w:val="003D75B2"/>
    <w:rsid w:val="003E15DB"/>
    <w:rsid w:val="003E1972"/>
    <w:rsid w:val="003E5D94"/>
    <w:rsid w:val="003F21B5"/>
    <w:rsid w:val="003F3649"/>
    <w:rsid w:val="003F453B"/>
    <w:rsid w:val="003F67C9"/>
    <w:rsid w:val="004004E9"/>
    <w:rsid w:val="00400C8B"/>
    <w:rsid w:val="00402604"/>
    <w:rsid w:val="00403079"/>
    <w:rsid w:val="004036F1"/>
    <w:rsid w:val="004038CB"/>
    <w:rsid w:val="00403B23"/>
    <w:rsid w:val="004052DA"/>
    <w:rsid w:val="004057F3"/>
    <w:rsid w:val="00411073"/>
    <w:rsid w:val="0041234C"/>
    <w:rsid w:val="00414CD3"/>
    <w:rsid w:val="00423083"/>
    <w:rsid w:val="00425DB7"/>
    <w:rsid w:val="0042648E"/>
    <w:rsid w:val="0042701C"/>
    <w:rsid w:val="004308A0"/>
    <w:rsid w:val="00431444"/>
    <w:rsid w:val="00432AA9"/>
    <w:rsid w:val="00434F4C"/>
    <w:rsid w:val="00437D46"/>
    <w:rsid w:val="0044166F"/>
    <w:rsid w:val="0044495E"/>
    <w:rsid w:val="0044DF99"/>
    <w:rsid w:val="00450A4B"/>
    <w:rsid w:val="00450C47"/>
    <w:rsid w:val="00452AAD"/>
    <w:rsid w:val="00454D82"/>
    <w:rsid w:val="004552C8"/>
    <w:rsid w:val="00456305"/>
    <w:rsid w:val="0046266D"/>
    <w:rsid w:val="004670DA"/>
    <w:rsid w:val="00472472"/>
    <w:rsid w:val="00472B06"/>
    <w:rsid w:val="00473D3E"/>
    <w:rsid w:val="004743F3"/>
    <w:rsid w:val="00480336"/>
    <w:rsid w:val="0048178A"/>
    <w:rsid w:val="00481A3F"/>
    <w:rsid w:val="00482408"/>
    <w:rsid w:val="00484022"/>
    <w:rsid w:val="00485867"/>
    <w:rsid w:val="00485C7B"/>
    <w:rsid w:val="0048932D"/>
    <w:rsid w:val="004936D2"/>
    <w:rsid w:val="004972C9"/>
    <w:rsid w:val="004976FA"/>
    <w:rsid w:val="004A2F8F"/>
    <w:rsid w:val="004A2FA4"/>
    <w:rsid w:val="004A69A9"/>
    <w:rsid w:val="004B0425"/>
    <w:rsid w:val="004B3382"/>
    <w:rsid w:val="004B4D07"/>
    <w:rsid w:val="004B570D"/>
    <w:rsid w:val="004B6B77"/>
    <w:rsid w:val="004B7A78"/>
    <w:rsid w:val="004C16D6"/>
    <w:rsid w:val="004C170D"/>
    <w:rsid w:val="004C310E"/>
    <w:rsid w:val="004C4211"/>
    <w:rsid w:val="004D0F40"/>
    <w:rsid w:val="004D152C"/>
    <w:rsid w:val="004D19C2"/>
    <w:rsid w:val="004D2B87"/>
    <w:rsid w:val="004D3E02"/>
    <w:rsid w:val="004D5119"/>
    <w:rsid w:val="004D594E"/>
    <w:rsid w:val="004D7B2A"/>
    <w:rsid w:val="004D7EB8"/>
    <w:rsid w:val="004E059B"/>
    <w:rsid w:val="004E0AAB"/>
    <w:rsid w:val="004E5F6B"/>
    <w:rsid w:val="004E67C8"/>
    <w:rsid w:val="004F0C19"/>
    <w:rsid w:val="004F1981"/>
    <w:rsid w:val="004F1EE2"/>
    <w:rsid w:val="004F2875"/>
    <w:rsid w:val="004F2FD0"/>
    <w:rsid w:val="004F4BBD"/>
    <w:rsid w:val="004F5048"/>
    <w:rsid w:val="004F5BB2"/>
    <w:rsid w:val="00503210"/>
    <w:rsid w:val="00504B70"/>
    <w:rsid w:val="0051214A"/>
    <w:rsid w:val="00512305"/>
    <w:rsid w:val="00512DC2"/>
    <w:rsid w:val="00515625"/>
    <w:rsid w:val="0051562B"/>
    <w:rsid w:val="0051596C"/>
    <w:rsid w:val="0051614E"/>
    <w:rsid w:val="00517FB3"/>
    <w:rsid w:val="00522022"/>
    <w:rsid w:val="00523EE9"/>
    <w:rsid w:val="005248FB"/>
    <w:rsid w:val="00524CB3"/>
    <w:rsid w:val="00526DC6"/>
    <w:rsid w:val="00530292"/>
    <w:rsid w:val="00530599"/>
    <w:rsid w:val="00533813"/>
    <w:rsid w:val="005346D5"/>
    <w:rsid w:val="00537DE9"/>
    <w:rsid w:val="00540625"/>
    <w:rsid w:val="005407B2"/>
    <w:rsid w:val="00544699"/>
    <w:rsid w:val="005446FD"/>
    <w:rsid w:val="00544D93"/>
    <w:rsid w:val="00545ECE"/>
    <w:rsid w:val="0054638E"/>
    <w:rsid w:val="00547DFF"/>
    <w:rsid w:val="005521DC"/>
    <w:rsid w:val="0055432A"/>
    <w:rsid w:val="00555A7F"/>
    <w:rsid w:val="00556503"/>
    <w:rsid w:val="00556656"/>
    <w:rsid w:val="0056120C"/>
    <w:rsid w:val="00564C66"/>
    <w:rsid w:val="00564D44"/>
    <w:rsid w:val="0056609F"/>
    <w:rsid w:val="0056672D"/>
    <w:rsid w:val="005672B2"/>
    <w:rsid w:val="0057062C"/>
    <w:rsid w:val="00572A1C"/>
    <w:rsid w:val="00574471"/>
    <w:rsid w:val="0058092A"/>
    <w:rsid w:val="0058096A"/>
    <w:rsid w:val="005810F4"/>
    <w:rsid w:val="00586472"/>
    <w:rsid w:val="005A0C37"/>
    <w:rsid w:val="005A110E"/>
    <w:rsid w:val="005A26AC"/>
    <w:rsid w:val="005A38BC"/>
    <w:rsid w:val="005A41C6"/>
    <w:rsid w:val="005A6529"/>
    <w:rsid w:val="005A6C78"/>
    <w:rsid w:val="005B03D3"/>
    <w:rsid w:val="005B1338"/>
    <w:rsid w:val="005B18D8"/>
    <w:rsid w:val="005B1EB6"/>
    <w:rsid w:val="005B22DB"/>
    <w:rsid w:val="005B2C52"/>
    <w:rsid w:val="005B3187"/>
    <w:rsid w:val="005B3B17"/>
    <w:rsid w:val="005B4176"/>
    <w:rsid w:val="005B46EB"/>
    <w:rsid w:val="005B53BE"/>
    <w:rsid w:val="005B54F7"/>
    <w:rsid w:val="005C0359"/>
    <w:rsid w:val="005C0BB9"/>
    <w:rsid w:val="005C5009"/>
    <w:rsid w:val="005D0385"/>
    <w:rsid w:val="005D2750"/>
    <w:rsid w:val="005D2C36"/>
    <w:rsid w:val="005D40A5"/>
    <w:rsid w:val="005D4803"/>
    <w:rsid w:val="005D5AB9"/>
    <w:rsid w:val="005D78A9"/>
    <w:rsid w:val="005E3F65"/>
    <w:rsid w:val="005E436B"/>
    <w:rsid w:val="005E5586"/>
    <w:rsid w:val="005E58B7"/>
    <w:rsid w:val="005E632E"/>
    <w:rsid w:val="005E7C7B"/>
    <w:rsid w:val="005F1741"/>
    <w:rsid w:val="005F1FDA"/>
    <w:rsid w:val="005F3638"/>
    <w:rsid w:val="005F37AD"/>
    <w:rsid w:val="005F4501"/>
    <w:rsid w:val="005F5D42"/>
    <w:rsid w:val="005F7784"/>
    <w:rsid w:val="006009F5"/>
    <w:rsid w:val="00601B51"/>
    <w:rsid w:val="006027BC"/>
    <w:rsid w:val="00602EA8"/>
    <w:rsid w:val="006040EB"/>
    <w:rsid w:val="00604995"/>
    <w:rsid w:val="00605949"/>
    <w:rsid w:val="0061219D"/>
    <w:rsid w:val="00613A1C"/>
    <w:rsid w:val="00620D2E"/>
    <w:rsid w:val="006224BD"/>
    <w:rsid w:val="00622BCE"/>
    <w:rsid w:val="00622E58"/>
    <w:rsid w:val="00623678"/>
    <w:rsid w:val="0062487D"/>
    <w:rsid w:val="00624AC3"/>
    <w:rsid w:val="00626CB0"/>
    <w:rsid w:val="00632C2B"/>
    <w:rsid w:val="006346F3"/>
    <w:rsid w:val="00634F7D"/>
    <w:rsid w:val="0063546F"/>
    <w:rsid w:val="00641395"/>
    <w:rsid w:val="00641716"/>
    <w:rsid w:val="006429D1"/>
    <w:rsid w:val="00644FCC"/>
    <w:rsid w:val="0064593A"/>
    <w:rsid w:val="00647C92"/>
    <w:rsid w:val="00650D72"/>
    <w:rsid w:val="00651E6C"/>
    <w:rsid w:val="006523F8"/>
    <w:rsid w:val="006529A3"/>
    <w:rsid w:val="00654417"/>
    <w:rsid w:val="00655C65"/>
    <w:rsid w:val="0065672F"/>
    <w:rsid w:val="00656E5E"/>
    <w:rsid w:val="00657D44"/>
    <w:rsid w:val="00663DE4"/>
    <w:rsid w:val="00664A30"/>
    <w:rsid w:val="00666424"/>
    <w:rsid w:val="00671508"/>
    <w:rsid w:val="006816BB"/>
    <w:rsid w:val="006855C8"/>
    <w:rsid w:val="00686E91"/>
    <w:rsid w:val="00687805"/>
    <w:rsid w:val="00692299"/>
    <w:rsid w:val="006933C6"/>
    <w:rsid w:val="006970D9"/>
    <w:rsid w:val="00697FCA"/>
    <w:rsid w:val="0069FD7E"/>
    <w:rsid w:val="006A37A7"/>
    <w:rsid w:val="006A5989"/>
    <w:rsid w:val="006A74DE"/>
    <w:rsid w:val="006A7CC0"/>
    <w:rsid w:val="006B2007"/>
    <w:rsid w:val="006B2FFD"/>
    <w:rsid w:val="006B5BDF"/>
    <w:rsid w:val="006C1C60"/>
    <w:rsid w:val="006C724D"/>
    <w:rsid w:val="006D19C1"/>
    <w:rsid w:val="006D1C3E"/>
    <w:rsid w:val="006D1EA3"/>
    <w:rsid w:val="006D25C8"/>
    <w:rsid w:val="006D2746"/>
    <w:rsid w:val="006D2E5F"/>
    <w:rsid w:val="006D33FF"/>
    <w:rsid w:val="006D67E7"/>
    <w:rsid w:val="006E03A5"/>
    <w:rsid w:val="006E24D7"/>
    <w:rsid w:val="006E3094"/>
    <w:rsid w:val="006E31D9"/>
    <w:rsid w:val="006E3CD7"/>
    <w:rsid w:val="006E4C4F"/>
    <w:rsid w:val="006E5DAD"/>
    <w:rsid w:val="006F47D4"/>
    <w:rsid w:val="006F4DB8"/>
    <w:rsid w:val="006F5E52"/>
    <w:rsid w:val="007016C5"/>
    <w:rsid w:val="00701FEB"/>
    <w:rsid w:val="00703751"/>
    <w:rsid w:val="007043E2"/>
    <w:rsid w:val="007047E4"/>
    <w:rsid w:val="007048C8"/>
    <w:rsid w:val="00705256"/>
    <w:rsid w:val="00705577"/>
    <w:rsid w:val="007064CD"/>
    <w:rsid w:val="00711E2D"/>
    <w:rsid w:val="00712A34"/>
    <w:rsid w:val="00716BDF"/>
    <w:rsid w:val="00721C5A"/>
    <w:rsid w:val="007263AB"/>
    <w:rsid w:val="00730AC7"/>
    <w:rsid w:val="00730D34"/>
    <w:rsid w:val="00733C13"/>
    <w:rsid w:val="00734823"/>
    <w:rsid w:val="00740228"/>
    <w:rsid w:val="00740831"/>
    <w:rsid w:val="00740DF2"/>
    <w:rsid w:val="007424DA"/>
    <w:rsid w:val="00742633"/>
    <w:rsid w:val="00746CBC"/>
    <w:rsid w:val="007520FD"/>
    <w:rsid w:val="00753A17"/>
    <w:rsid w:val="00754DD3"/>
    <w:rsid w:val="00756863"/>
    <w:rsid w:val="007612AD"/>
    <w:rsid w:val="007631CC"/>
    <w:rsid w:val="00764547"/>
    <w:rsid w:val="00767766"/>
    <w:rsid w:val="00770791"/>
    <w:rsid w:val="00770CAF"/>
    <w:rsid w:val="007710CE"/>
    <w:rsid w:val="00771FA1"/>
    <w:rsid w:val="00773109"/>
    <w:rsid w:val="00773331"/>
    <w:rsid w:val="00773430"/>
    <w:rsid w:val="007734EC"/>
    <w:rsid w:val="00781315"/>
    <w:rsid w:val="007822BE"/>
    <w:rsid w:val="00783C71"/>
    <w:rsid w:val="00790226"/>
    <w:rsid w:val="007932EF"/>
    <w:rsid w:val="00796FB8"/>
    <w:rsid w:val="007A6816"/>
    <w:rsid w:val="007B16A9"/>
    <w:rsid w:val="007B4830"/>
    <w:rsid w:val="007C4D3E"/>
    <w:rsid w:val="007C6BD4"/>
    <w:rsid w:val="007C7BA9"/>
    <w:rsid w:val="007D07D3"/>
    <w:rsid w:val="007D0F41"/>
    <w:rsid w:val="007D1685"/>
    <w:rsid w:val="007D1B13"/>
    <w:rsid w:val="007D3273"/>
    <w:rsid w:val="007D42FA"/>
    <w:rsid w:val="007E05B0"/>
    <w:rsid w:val="007E2937"/>
    <w:rsid w:val="007E2BF9"/>
    <w:rsid w:val="007E4DA8"/>
    <w:rsid w:val="007F5544"/>
    <w:rsid w:val="007F55D2"/>
    <w:rsid w:val="008024D4"/>
    <w:rsid w:val="0080299D"/>
    <w:rsid w:val="008036FD"/>
    <w:rsid w:val="00807625"/>
    <w:rsid w:val="00811D35"/>
    <w:rsid w:val="0081720D"/>
    <w:rsid w:val="00820D88"/>
    <w:rsid w:val="0082389D"/>
    <w:rsid w:val="0082658E"/>
    <w:rsid w:val="0083444C"/>
    <w:rsid w:val="00834D16"/>
    <w:rsid w:val="00834DD1"/>
    <w:rsid w:val="00835EED"/>
    <w:rsid w:val="00835F32"/>
    <w:rsid w:val="00836A06"/>
    <w:rsid w:val="00837B8A"/>
    <w:rsid w:val="00837D34"/>
    <w:rsid w:val="008402C6"/>
    <w:rsid w:val="008409B4"/>
    <w:rsid w:val="00841D14"/>
    <w:rsid w:val="0084244F"/>
    <w:rsid w:val="008434BD"/>
    <w:rsid w:val="0085734C"/>
    <w:rsid w:val="00862469"/>
    <w:rsid w:val="00863ABA"/>
    <w:rsid w:val="00865D20"/>
    <w:rsid w:val="00866FCC"/>
    <w:rsid w:val="0087142F"/>
    <w:rsid w:val="008715B6"/>
    <w:rsid w:val="00874D22"/>
    <w:rsid w:val="00875FFA"/>
    <w:rsid w:val="0087651A"/>
    <w:rsid w:val="00876FC8"/>
    <w:rsid w:val="00877356"/>
    <w:rsid w:val="008842C7"/>
    <w:rsid w:val="00886883"/>
    <w:rsid w:val="008868A0"/>
    <w:rsid w:val="00887453"/>
    <w:rsid w:val="00890A6B"/>
    <w:rsid w:val="00892286"/>
    <w:rsid w:val="0089252C"/>
    <w:rsid w:val="00893728"/>
    <w:rsid w:val="00893AF8"/>
    <w:rsid w:val="00895435"/>
    <w:rsid w:val="0089587B"/>
    <w:rsid w:val="008958D7"/>
    <w:rsid w:val="00896B93"/>
    <w:rsid w:val="008A02C0"/>
    <w:rsid w:val="008A1E25"/>
    <w:rsid w:val="008A2914"/>
    <w:rsid w:val="008A30F6"/>
    <w:rsid w:val="008A355A"/>
    <w:rsid w:val="008A3FAE"/>
    <w:rsid w:val="008A7B85"/>
    <w:rsid w:val="008B1934"/>
    <w:rsid w:val="008B2E21"/>
    <w:rsid w:val="008B57BF"/>
    <w:rsid w:val="008C1F49"/>
    <w:rsid w:val="008C1FBF"/>
    <w:rsid w:val="008C297B"/>
    <w:rsid w:val="008C51B5"/>
    <w:rsid w:val="008D058E"/>
    <w:rsid w:val="008D1213"/>
    <w:rsid w:val="008D22AB"/>
    <w:rsid w:val="008D56D3"/>
    <w:rsid w:val="008D7C22"/>
    <w:rsid w:val="008E00CE"/>
    <w:rsid w:val="008E1145"/>
    <w:rsid w:val="008E19B3"/>
    <w:rsid w:val="008E4D8E"/>
    <w:rsid w:val="008E585C"/>
    <w:rsid w:val="008F162E"/>
    <w:rsid w:val="008F2D84"/>
    <w:rsid w:val="008F42D6"/>
    <w:rsid w:val="008F7552"/>
    <w:rsid w:val="009000BA"/>
    <w:rsid w:val="00902AB7"/>
    <w:rsid w:val="0090427C"/>
    <w:rsid w:val="00907855"/>
    <w:rsid w:val="00909A96"/>
    <w:rsid w:val="00911029"/>
    <w:rsid w:val="00912086"/>
    <w:rsid w:val="009135B2"/>
    <w:rsid w:val="0091384A"/>
    <w:rsid w:val="0091402D"/>
    <w:rsid w:val="00917083"/>
    <w:rsid w:val="00917D53"/>
    <w:rsid w:val="0092145F"/>
    <w:rsid w:val="009217C0"/>
    <w:rsid w:val="00926C23"/>
    <w:rsid w:val="00930B82"/>
    <w:rsid w:val="009311DF"/>
    <w:rsid w:val="00931B1C"/>
    <w:rsid w:val="00931FC9"/>
    <w:rsid w:val="00934D1F"/>
    <w:rsid w:val="009357BB"/>
    <w:rsid w:val="00936998"/>
    <w:rsid w:val="00941584"/>
    <w:rsid w:val="00942F68"/>
    <w:rsid w:val="00945413"/>
    <w:rsid w:val="009512CE"/>
    <w:rsid w:val="00953C1D"/>
    <w:rsid w:val="00956171"/>
    <w:rsid w:val="00961BD6"/>
    <w:rsid w:val="00964AAF"/>
    <w:rsid w:val="00965642"/>
    <w:rsid w:val="00966764"/>
    <w:rsid w:val="00966DD7"/>
    <w:rsid w:val="009670DF"/>
    <w:rsid w:val="009676DC"/>
    <w:rsid w:val="00972AA7"/>
    <w:rsid w:val="00973F49"/>
    <w:rsid w:val="009752D5"/>
    <w:rsid w:val="009758E2"/>
    <w:rsid w:val="00975C4A"/>
    <w:rsid w:val="009766F2"/>
    <w:rsid w:val="0098096C"/>
    <w:rsid w:val="009828A1"/>
    <w:rsid w:val="00983E20"/>
    <w:rsid w:val="00984DAC"/>
    <w:rsid w:val="00985AB9"/>
    <w:rsid w:val="00987CDB"/>
    <w:rsid w:val="009916DD"/>
    <w:rsid w:val="00997941"/>
    <w:rsid w:val="009A3A05"/>
    <w:rsid w:val="009A6265"/>
    <w:rsid w:val="009B0EAD"/>
    <w:rsid w:val="009B3949"/>
    <w:rsid w:val="009B4656"/>
    <w:rsid w:val="009B52DD"/>
    <w:rsid w:val="009B6515"/>
    <w:rsid w:val="009B6A7C"/>
    <w:rsid w:val="009C0364"/>
    <w:rsid w:val="009C1E87"/>
    <w:rsid w:val="009C21A2"/>
    <w:rsid w:val="009C44C9"/>
    <w:rsid w:val="009C4BC3"/>
    <w:rsid w:val="009C4DEE"/>
    <w:rsid w:val="009C51EC"/>
    <w:rsid w:val="009C5AF1"/>
    <w:rsid w:val="009C5ED2"/>
    <w:rsid w:val="009C7131"/>
    <w:rsid w:val="009C7641"/>
    <w:rsid w:val="009D0CA3"/>
    <w:rsid w:val="009D6FF5"/>
    <w:rsid w:val="009E0982"/>
    <w:rsid w:val="009E1418"/>
    <w:rsid w:val="009E1606"/>
    <w:rsid w:val="009E1689"/>
    <w:rsid w:val="009E2D72"/>
    <w:rsid w:val="009E7C33"/>
    <w:rsid w:val="009F0C8B"/>
    <w:rsid w:val="009F44C1"/>
    <w:rsid w:val="009F4D61"/>
    <w:rsid w:val="009FC609"/>
    <w:rsid w:val="00A03FFE"/>
    <w:rsid w:val="00A046A6"/>
    <w:rsid w:val="00A10AD5"/>
    <w:rsid w:val="00A10B9B"/>
    <w:rsid w:val="00A11474"/>
    <w:rsid w:val="00A14EBE"/>
    <w:rsid w:val="00A16E93"/>
    <w:rsid w:val="00A17B5F"/>
    <w:rsid w:val="00A1B64E"/>
    <w:rsid w:val="00A22E04"/>
    <w:rsid w:val="00A23E93"/>
    <w:rsid w:val="00A24DC4"/>
    <w:rsid w:val="00A25E2D"/>
    <w:rsid w:val="00A279B7"/>
    <w:rsid w:val="00A302D7"/>
    <w:rsid w:val="00A310C2"/>
    <w:rsid w:val="00A335C6"/>
    <w:rsid w:val="00A37A23"/>
    <w:rsid w:val="00A37F9F"/>
    <w:rsid w:val="00A409E1"/>
    <w:rsid w:val="00A40C39"/>
    <w:rsid w:val="00A41631"/>
    <w:rsid w:val="00A41680"/>
    <w:rsid w:val="00A42C73"/>
    <w:rsid w:val="00A42EF6"/>
    <w:rsid w:val="00A43BE9"/>
    <w:rsid w:val="00A45F5C"/>
    <w:rsid w:val="00A462F2"/>
    <w:rsid w:val="00A4732F"/>
    <w:rsid w:val="00A5644D"/>
    <w:rsid w:val="00A57A8D"/>
    <w:rsid w:val="00A608E5"/>
    <w:rsid w:val="00A6538A"/>
    <w:rsid w:val="00A67D4F"/>
    <w:rsid w:val="00A7052F"/>
    <w:rsid w:val="00A70749"/>
    <w:rsid w:val="00A71643"/>
    <w:rsid w:val="00A7456E"/>
    <w:rsid w:val="00A74E84"/>
    <w:rsid w:val="00A7707C"/>
    <w:rsid w:val="00A825F4"/>
    <w:rsid w:val="00A82718"/>
    <w:rsid w:val="00A84EB8"/>
    <w:rsid w:val="00A86DD8"/>
    <w:rsid w:val="00A9016C"/>
    <w:rsid w:val="00A90AA8"/>
    <w:rsid w:val="00A90F28"/>
    <w:rsid w:val="00A90F33"/>
    <w:rsid w:val="00A91951"/>
    <w:rsid w:val="00A943EF"/>
    <w:rsid w:val="00A94C29"/>
    <w:rsid w:val="00AA02B9"/>
    <w:rsid w:val="00AA22EF"/>
    <w:rsid w:val="00AA4B2F"/>
    <w:rsid w:val="00AA55DA"/>
    <w:rsid w:val="00AA6B2D"/>
    <w:rsid w:val="00AB52C4"/>
    <w:rsid w:val="00AB6A47"/>
    <w:rsid w:val="00AC62E4"/>
    <w:rsid w:val="00AC65AA"/>
    <w:rsid w:val="00AD0A77"/>
    <w:rsid w:val="00AD1AE8"/>
    <w:rsid w:val="00AD2E85"/>
    <w:rsid w:val="00AD38BA"/>
    <w:rsid w:val="00AD3FC1"/>
    <w:rsid w:val="00AD62DD"/>
    <w:rsid w:val="00AE15B1"/>
    <w:rsid w:val="00AE25C0"/>
    <w:rsid w:val="00AE35F8"/>
    <w:rsid w:val="00AE4CB3"/>
    <w:rsid w:val="00AE6B85"/>
    <w:rsid w:val="00AE77A8"/>
    <w:rsid w:val="00AE7F47"/>
    <w:rsid w:val="00AED195"/>
    <w:rsid w:val="00AF0E95"/>
    <w:rsid w:val="00AF3726"/>
    <w:rsid w:val="00AF6A0B"/>
    <w:rsid w:val="00AF6A69"/>
    <w:rsid w:val="00AF7CB0"/>
    <w:rsid w:val="00B00CE5"/>
    <w:rsid w:val="00B01EEC"/>
    <w:rsid w:val="00B03309"/>
    <w:rsid w:val="00B03B0B"/>
    <w:rsid w:val="00B0408C"/>
    <w:rsid w:val="00B0455E"/>
    <w:rsid w:val="00B04748"/>
    <w:rsid w:val="00B04B24"/>
    <w:rsid w:val="00B04FD6"/>
    <w:rsid w:val="00B056E6"/>
    <w:rsid w:val="00B07E1B"/>
    <w:rsid w:val="00B105E7"/>
    <w:rsid w:val="00B11B41"/>
    <w:rsid w:val="00B17A6A"/>
    <w:rsid w:val="00B2024E"/>
    <w:rsid w:val="00B2025E"/>
    <w:rsid w:val="00B203BF"/>
    <w:rsid w:val="00B20419"/>
    <w:rsid w:val="00B22824"/>
    <w:rsid w:val="00B26526"/>
    <w:rsid w:val="00B26B19"/>
    <w:rsid w:val="00B279FC"/>
    <w:rsid w:val="00B31B3A"/>
    <w:rsid w:val="00B31CB6"/>
    <w:rsid w:val="00B3397D"/>
    <w:rsid w:val="00B35947"/>
    <w:rsid w:val="00B3794C"/>
    <w:rsid w:val="00B45024"/>
    <w:rsid w:val="00B46C58"/>
    <w:rsid w:val="00B4777C"/>
    <w:rsid w:val="00B52E7D"/>
    <w:rsid w:val="00B52FF3"/>
    <w:rsid w:val="00B54CE9"/>
    <w:rsid w:val="00B5763B"/>
    <w:rsid w:val="00B57788"/>
    <w:rsid w:val="00B57942"/>
    <w:rsid w:val="00B678CB"/>
    <w:rsid w:val="00B67ADF"/>
    <w:rsid w:val="00B754F7"/>
    <w:rsid w:val="00B760EF"/>
    <w:rsid w:val="00B77508"/>
    <w:rsid w:val="00B814B0"/>
    <w:rsid w:val="00B81E07"/>
    <w:rsid w:val="00B82276"/>
    <w:rsid w:val="00B834D0"/>
    <w:rsid w:val="00B83C85"/>
    <w:rsid w:val="00B84B7C"/>
    <w:rsid w:val="00B87E64"/>
    <w:rsid w:val="00B87EFE"/>
    <w:rsid w:val="00B92608"/>
    <w:rsid w:val="00B92EBE"/>
    <w:rsid w:val="00B94E15"/>
    <w:rsid w:val="00BA1B7C"/>
    <w:rsid w:val="00BA2D89"/>
    <w:rsid w:val="00BA43FA"/>
    <w:rsid w:val="00BA5E79"/>
    <w:rsid w:val="00BA77E9"/>
    <w:rsid w:val="00BB4AD9"/>
    <w:rsid w:val="00BB50C6"/>
    <w:rsid w:val="00BB6F14"/>
    <w:rsid w:val="00BC4C8C"/>
    <w:rsid w:val="00BC4FAF"/>
    <w:rsid w:val="00BC7D7C"/>
    <w:rsid w:val="00BC7FE9"/>
    <w:rsid w:val="00BD061C"/>
    <w:rsid w:val="00BD1E85"/>
    <w:rsid w:val="00BD20B3"/>
    <w:rsid w:val="00BD2351"/>
    <w:rsid w:val="00BD31D8"/>
    <w:rsid w:val="00BD3AC5"/>
    <w:rsid w:val="00BD5FC3"/>
    <w:rsid w:val="00BD8350"/>
    <w:rsid w:val="00BE2921"/>
    <w:rsid w:val="00BE43A3"/>
    <w:rsid w:val="00BE4540"/>
    <w:rsid w:val="00BE5470"/>
    <w:rsid w:val="00BE6760"/>
    <w:rsid w:val="00BF55A2"/>
    <w:rsid w:val="00BF7671"/>
    <w:rsid w:val="00C00725"/>
    <w:rsid w:val="00C01F5D"/>
    <w:rsid w:val="00C02400"/>
    <w:rsid w:val="00C02CA8"/>
    <w:rsid w:val="00C03607"/>
    <w:rsid w:val="00C04A3A"/>
    <w:rsid w:val="00C07A96"/>
    <w:rsid w:val="00C07FF6"/>
    <w:rsid w:val="00C10144"/>
    <w:rsid w:val="00C11FD4"/>
    <w:rsid w:val="00C12301"/>
    <w:rsid w:val="00C13C9B"/>
    <w:rsid w:val="00C20A50"/>
    <w:rsid w:val="00C23470"/>
    <w:rsid w:val="00C26458"/>
    <w:rsid w:val="00C2663B"/>
    <w:rsid w:val="00C26899"/>
    <w:rsid w:val="00C33C4C"/>
    <w:rsid w:val="00C364D9"/>
    <w:rsid w:val="00C36E71"/>
    <w:rsid w:val="00C376CB"/>
    <w:rsid w:val="00C42203"/>
    <w:rsid w:val="00C42E5D"/>
    <w:rsid w:val="00C44FE9"/>
    <w:rsid w:val="00C50810"/>
    <w:rsid w:val="00C60E42"/>
    <w:rsid w:val="00C61C2A"/>
    <w:rsid w:val="00C623CF"/>
    <w:rsid w:val="00C628EE"/>
    <w:rsid w:val="00C62962"/>
    <w:rsid w:val="00C64226"/>
    <w:rsid w:val="00C656D7"/>
    <w:rsid w:val="00C65891"/>
    <w:rsid w:val="00C6674C"/>
    <w:rsid w:val="00C6676F"/>
    <w:rsid w:val="00C66B07"/>
    <w:rsid w:val="00C67403"/>
    <w:rsid w:val="00C702F1"/>
    <w:rsid w:val="00C71458"/>
    <w:rsid w:val="00C719D2"/>
    <w:rsid w:val="00C76233"/>
    <w:rsid w:val="00C778A6"/>
    <w:rsid w:val="00C77A07"/>
    <w:rsid w:val="00C81149"/>
    <w:rsid w:val="00C832AD"/>
    <w:rsid w:val="00C87A50"/>
    <w:rsid w:val="00C905D7"/>
    <w:rsid w:val="00C9079B"/>
    <w:rsid w:val="00C90C48"/>
    <w:rsid w:val="00C90E49"/>
    <w:rsid w:val="00C9120F"/>
    <w:rsid w:val="00C912B8"/>
    <w:rsid w:val="00C91681"/>
    <w:rsid w:val="00C951B2"/>
    <w:rsid w:val="00C95492"/>
    <w:rsid w:val="00CA0D05"/>
    <w:rsid w:val="00CA5DAC"/>
    <w:rsid w:val="00CB3B3F"/>
    <w:rsid w:val="00CB7A89"/>
    <w:rsid w:val="00CC02F5"/>
    <w:rsid w:val="00CC096E"/>
    <w:rsid w:val="00CC1808"/>
    <w:rsid w:val="00CC1AFA"/>
    <w:rsid w:val="00CC4D2D"/>
    <w:rsid w:val="00CC7A36"/>
    <w:rsid w:val="00CD0CA0"/>
    <w:rsid w:val="00CD33F1"/>
    <w:rsid w:val="00CD5BCB"/>
    <w:rsid w:val="00CE0E3A"/>
    <w:rsid w:val="00CE1B60"/>
    <w:rsid w:val="00CE4B70"/>
    <w:rsid w:val="00CF06C1"/>
    <w:rsid w:val="00CF08B4"/>
    <w:rsid w:val="00CF2B02"/>
    <w:rsid w:val="00CF581A"/>
    <w:rsid w:val="00CF6406"/>
    <w:rsid w:val="00D02A4E"/>
    <w:rsid w:val="00D05CCB"/>
    <w:rsid w:val="00D07B3F"/>
    <w:rsid w:val="00D13B97"/>
    <w:rsid w:val="00D1563B"/>
    <w:rsid w:val="00D159B4"/>
    <w:rsid w:val="00D1627B"/>
    <w:rsid w:val="00D200DF"/>
    <w:rsid w:val="00D20381"/>
    <w:rsid w:val="00D220F8"/>
    <w:rsid w:val="00D2349D"/>
    <w:rsid w:val="00D23C1B"/>
    <w:rsid w:val="00D2588E"/>
    <w:rsid w:val="00D2748D"/>
    <w:rsid w:val="00D27B5E"/>
    <w:rsid w:val="00D27E6F"/>
    <w:rsid w:val="00D315EC"/>
    <w:rsid w:val="00D33564"/>
    <w:rsid w:val="00D33D6A"/>
    <w:rsid w:val="00D33F5F"/>
    <w:rsid w:val="00D34F1C"/>
    <w:rsid w:val="00D35D49"/>
    <w:rsid w:val="00D36529"/>
    <w:rsid w:val="00D37266"/>
    <w:rsid w:val="00D3736E"/>
    <w:rsid w:val="00D377D1"/>
    <w:rsid w:val="00D410F6"/>
    <w:rsid w:val="00D41E06"/>
    <w:rsid w:val="00D4238C"/>
    <w:rsid w:val="00D44F66"/>
    <w:rsid w:val="00D46563"/>
    <w:rsid w:val="00D47035"/>
    <w:rsid w:val="00D47C98"/>
    <w:rsid w:val="00D52F1E"/>
    <w:rsid w:val="00D52FE2"/>
    <w:rsid w:val="00D544E6"/>
    <w:rsid w:val="00D5506E"/>
    <w:rsid w:val="00D553E4"/>
    <w:rsid w:val="00D57C47"/>
    <w:rsid w:val="00D6128C"/>
    <w:rsid w:val="00D616A4"/>
    <w:rsid w:val="00D6473D"/>
    <w:rsid w:val="00D65496"/>
    <w:rsid w:val="00D70B53"/>
    <w:rsid w:val="00D7529F"/>
    <w:rsid w:val="00D752FA"/>
    <w:rsid w:val="00D76965"/>
    <w:rsid w:val="00D80EC6"/>
    <w:rsid w:val="00D8356E"/>
    <w:rsid w:val="00D85004"/>
    <w:rsid w:val="00D854AA"/>
    <w:rsid w:val="00D855B5"/>
    <w:rsid w:val="00D863DA"/>
    <w:rsid w:val="00D909CF"/>
    <w:rsid w:val="00D91101"/>
    <w:rsid w:val="00D927DE"/>
    <w:rsid w:val="00D92E5D"/>
    <w:rsid w:val="00D939F6"/>
    <w:rsid w:val="00DA13DE"/>
    <w:rsid w:val="00DA3805"/>
    <w:rsid w:val="00DA3A31"/>
    <w:rsid w:val="00DA4B1E"/>
    <w:rsid w:val="00DA5906"/>
    <w:rsid w:val="00DA63D9"/>
    <w:rsid w:val="00DA6864"/>
    <w:rsid w:val="00DB04F5"/>
    <w:rsid w:val="00DB0799"/>
    <w:rsid w:val="00DB09A3"/>
    <w:rsid w:val="00DB20C9"/>
    <w:rsid w:val="00DB28DC"/>
    <w:rsid w:val="00DB34FC"/>
    <w:rsid w:val="00DC05FF"/>
    <w:rsid w:val="00DC16C5"/>
    <w:rsid w:val="00DC32F8"/>
    <w:rsid w:val="00DC3CFC"/>
    <w:rsid w:val="00DC3EF6"/>
    <w:rsid w:val="00DC40AE"/>
    <w:rsid w:val="00DD0F49"/>
    <w:rsid w:val="00DD31AF"/>
    <w:rsid w:val="00DD5CD7"/>
    <w:rsid w:val="00DE07FD"/>
    <w:rsid w:val="00DE1934"/>
    <w:rsid w:val="00DE1BFA"/>
    <w:rsid w:val="00DE7FEC"/>
    <w:rsid w:val="00DF255F"/>
    <w:rsid w:val="00DF2602"/>
    <w:rsid w:val="00DF374E"/>
    <w:rsid w:val="00DF6470"/>
    <w:rsid w:val="00DF7C63"/>
    <w:rsid w:val="00DF7F50"/>
    <w:rsid w:val="00E0392D"/>
    <w:rsid w:val="00E0528E"/>
    <w:rsid w:val="00E06824"/>
    <w:rsid w:val="00E11F6E"/>
    <w:rsid w:val="00E12328"/>
    <w:rsid w:val="00E13AD7"/>
    <w:rsid w:val="00E14DB4"/>
    <w:rsid w:val="00E20A74"/>
    <w:rsid w:val="00E2204C"/>
    <w:rsid w:val="00E23800"/>
    <w:rsid w:val="00E24745"/>
    <w:rsid w:val="00E259A0"/>
    <w:rsid w:val="00E31DB0"/>
    <w:rsid w:val="00E323BF"/>
    <w:rsid w:val="00E349D8"/>
    <w:rsid w:val="00E43886"/>
    <w:rsid w:val="00E439DD"/>
    <w:rsid w:val="00E446B5"/>
    <w:rsid w:val="00E46A58"/>
    <w:rsid w:val="00E50358"/>
    <w:rsid w:val="00E50DDA"/>
    <w:rsid w:val="00E5125D"/>
    <w:rsid w:val="00E51411"/>
    <w:rsid w:val="00E535F1"/>
    <w:rsid w:val="00E53F34"/>
    <w:rsid w:val="00E54D86"/>
    <w:rsid w:val="00E61213"/>
    <w:rsid w:val="00E66508"/>
    <w:rsid w:val="00E72BF9"/>
    <w:rsid w:val="00E75B30"/>
    <w:rsid w:val="00E76016"/>
    <w:rsid w:val="00E770A7"/>
    <w:rsid w:val="00E7EEFA"/>
    <w:rsid w:val="00E81CB3"/>
    <w:rsid w:val="00E82E66"/>
    <w:rsid w:val="00E84740"/>
    <w:rsid w:val="00E8659F"/>
    <w:rsid w:val="00E9214D"/>
    <w:rsid w:val="00E92434"/>
    <w:rsid w:val="00E92CF6"/>
    <w:rsid w:val="00E930CE"/>
    <w:rsid w:val="00E9606B"/>
    <w:rsid w:val="00E96481"/>
    <w:rsid w:val="00EA095D"/>
    <w:rsid w:val="00EA18A6"/>
    <w:rsid w:val="00EA2E2B"/>
    <w:rsid w:val="00EA3510"/>
    <w:rsid w:val="00EA5606"/>
    <w:rsid w:val="00EA7B3D"/>
    <w:rsid w:val="00EB0A0E"/>
    <w:rsid w:val="00EB1017"/>
    <w:rsid w:val="00EB3010"/>
    <w:rsid w:val="00EB43A4"/>
    <w:rsid w:val="00EC07FC"/>
    <w:rsid w:val="00EC2447"/>
    <w:rsid w:val="00EC6267"/>
    <w:rsid w:val="00EC795D"/>
    <w:rsid w:val="00ED33AC"/>
    <w:rsid w:val="00ED4AF7"/>
    <w:rsid w:val="00ED7ABE"/>
    <w:rsid w:val="00EE19E4"/>
    <w:rsid w:val="00EE52D7"/>
    <w:rsid w:val="00EE5E94"/>
    <w:rsid w:val="00EE77BE"/>
    <w:rsid w:val="00EE7B55"/>
    <w:rsid w:val="00EF1883"/>
    <w:rsid w:val="00EF1FB3"/>
    <w:rsid w:val="00EF2B81"/>
    <w:rsid w:val="00EF3188"/>
    <w:rsid w:val="00EF5335"/>
    <w:rsid w:val="00F0023D"/>
    <w:rsid w:val="00F05C72"/>
    <w:rsid w:val="00F06569"/>
    <w:rsid w:val="00F07CCC"/>
    <w:rsid w:val="00F10C39"/>
    <w:rsid w:val="00F10EB5"/>
    <w:rsid w:val="00F11C84"/>
    <w:rsid w:val="00F11DB7"/>
    <w:rsid w:val="00F12036"/>
    <w:rsid w:val="00F127B9"/>
    <w:rsid w:val="00F12FE6"/>
    <w:rsid w:val="00F13D49"/>
    <w:rsid w:val="00F15EF0"/>
    <w:rsid w:val="00F170F5"/>
    <w:rsid w:val="00F17DDF"/>
    <w:rsid w:val="00F207B3"/>
    <w:rsid w:val="00F20EAB"/>
    <w:rsid w:val="00F219D6"/>
    <w:rsid w:val="00F23951"/>
    <w:rsid w:val="00F25345"/>
    <w:rsid w:val="00F26AF0"/>
    <w:rsid w:val="00F27A8A"/>
    <w:rsid w:val="00F27D3A"/>
    <w:rsid w:val="00F311C3"/>
    <w:rsid w:val="00F31725"/>
    <w:rsid w:val="00F34001"/>
    <w:rsid w:val="00F37115"/>
    <w:rsid w:val="00F3769B"/>
    <w:rsid w:val="00F40A7E"/>
    <w:rsid w:val="00F47E74"/>
    <w:rsid w:val="00F504BC"/>
    <w:rsid w:val="00F51287"/>
    <w:rsid w:val="00F519B7"/>
    <w:rsid w:val="00F51AD6"/>
    <w:rsid w:val="00F53252"/>
    <w:rsid w:val="00F535A1"/>
    <w:rsid w:val="00F54E2A"/>
    <w:rsid w:val="00F55112"/>
    <w:rsid w:val="00F55AD6"/>
    <w:rsid w:val="00F5765F"/>
    <w:rsid w:val="00F60539"/>
    <w:rsid w:val="00F62238"/>
    <w:rsid w:val="00F64F67"/>
    <w:rsid w:val="00F652EB"/>
    <w:rsid w:val="00F65892"/>
    <w:rsid w:val="00F65ED8"/>
    <w:rsid w:val="00F676D7"/>
    <w:rsid w:val="00F72F1B"/>
    <w:rsid w:val="00F73875"/>
    <w:rsid w:val="00F740D7"/>
    <w:rsid w:val="00F7434B"/>
    <w:rsid w:val="00F756EA"/>
    <w:rsid w:val="00F76538"/>
    <w:rsid w:val="00F77CE7"/>
    <w:rsid w:val="00F80BD8"/>
    <w:rsid w:val="00F83A25"/>
    <w:rsid w:val="00F85363"/>
    <w:rsid w:val="00F91D41"/>
    <w:rsid w:val="00F92B99"/>
    <w:rsid w:val="00F92E1B"/>
    <w:rsid w:val="00F9305D"/>
    <w:rsid w:val="00F953B6"/>
    <w:rsid w:val="00F95E7B"/>
    <w:rsid w:val="00F9629E"/>
    <w:rsid w:val="00F969B4"/>
    <w:rsid w:val="00F96D6B"/>
    <w:rsid w:val="00FA582C"/>
    <w:rsid w:val="00FA5CD0"/>
    <w:rsid w:val="00FA67B0"/>
    <w:rsid w:val="00FB2134"/>
    <w:rsid w:val="00FB58DE"/>
    <w:rsid w:val="00FB6778"/>
    <w:rsid w:val="00FB72B3"/>
    <w:rsid w:val="00FC0276"/>
    <w:rsid w:val="00FC0450"/>
    <w:rsid w:val="00FC1721"/>
    <w:rsid w:val="00FC2183"/>
    <w:rsid w:val="00FC2313"/>
    <w:rsid w:val="00FC38F8"/>
    <w:rsid w:val="00FC4999"/>
    <w:rsid w:val="00FC4EBC"/>
    <w:rsid w:val="00FC627D"/>
    <w:rsid w:val="00FD4C51"/>
    <w:rsid w:val="00FD7014"/>
    <w:rsid w:val="00FE05BD"/>
    <w:rsid w:val="00FE50EB"/>
    <w:rsid w:val="00FE6382"/>
    <w:rsid w:val="00FF471C"/>
    <w:rsid w:val="0106E984"/>
    <w:rsid w:val="010EC7AF"/>
    <w:rsid w:val="0112558C"/>
    <w:rsid w:val="0117BE76"/>
    <w:rsid w:val="01220092"/>
    <w:rsid w:val="0130D0A9"/>
    <w:rsid w:val="01319360"/>
    <w:rsid w:val="01325F8C"/>
    <w:rsid w:val="01354737"/>
    <w:rsid w:val="0146D853"/>
    <w:rsid w:val="014C486D"/>
    <w:rsid w:val="0175DF93"/>
    <w:rsid w:val="0177298A"/>
    <w:rsid w:val="018519C0"/>
    <w:rsid w:val="01854C81"/>
    <w:rsid w:val="018722D6"/>
    <w:rsid w:val="019A8F39"/>
    <w:rsid w:val="01B16FDF"/>
    <w:rsid w:val="01D073C3"/>
    <w:rsid w:val="01FE1CC7"/>
    <w:rsid w:val="021182E1"/>
    <w:rsid w:val="022C372D"/>
    <w:rsid w:val="02334D9D"/>
    <w:rsid w:val="0272F843"/>
    <w:rsid w:val="02B48D55"/>
    <w:rsid w:val="02C60AB3"/>
    <w:rsid w:val="02D57AC5"/>
    <w:rsid w:val="02DC6CF0"/>
    <w:rsid w:val="02EE6094"/>
    <w:rsid w:val="02EF7742"/>
    <w:rsid w:val="03074A6C"/>
    <w:rsid w:val="031518F2"/>
    <w:rsid w:val="03237FB9"/>
    <w:rsid w:val="032C3E59"/>
    <w:rsid w:val="034932D0"/>
    <w:rsid w:val="034BFDBD"/>
    <w:rsid w:val="0351CA2F"/>
    <w:rsid w:val="036ED288"/>
    <w:rsid w:val="037FB110"/>
    <w:rsid w:val="0384EA0E"/>
    <w:rsid w:val="039B9292"/>
    <w:rsid w:val="03A04D02"/>
    <w:rsid w:val="03CCA3F6"/>
    <w:rsid w:val="03EEC92C"/>
    <w:rsid w:val="03F6D83F"/>
    <w:rsid w:val="03FFFA62"/>
    <w:rsid w:val="040AC1FD"/>
    <w:rsid w:val="040C482B"/>
    <w:rsid w:val="040E9C1E"/>
    <w:rsid w:val="041BFF37"/>
    <w:rsid w:val="04505DB6"/>
    <w:rsid w:val="0457F12D"/>
    <w:rsid w:val="046E7922"/>
    <w:rsid w:val="0476214A"/>
    <w:rsid w:val="048348BF"/>
    <w:rsid w:val="048BEAD0"/>
    <w:rsid w:val="04B0D4CF"/>
    <w:rsid w:val="04B4A4D8"/>
    <w:rsid w:val="04C098B5"/>
    <w:rsid w:val="04C0B719"/>
    <w:rsid w:val="04C10E72"/>
    <w:rsid w:val="04C1A8EB"/>
    <w:rsid w:val="04E19DED"/>
    <w:rsid w:val="04EDC633"/>
    <w:rsid w:val="04EF40EA"/>
    <w:rsid w:val="0530F61D"/>
    <w:rsid w:val="05333C29"/>
    <w:rsid w:val="053BE736"/>
    <w:rsid w:val="053F8A68"/>
    <w:rsid w:val="05416FAE"/>
    <w:rsid w:val="0547141D"/>
    <w:rsid w:val="054D30C6"/>
    <w:rsid w:val="054E5547"/>
    <w:rsid w:val="055258D6"/>
    <w:rsid w:val="05643862"/>
    <w:rsid w:val="057D6039"/>
    <w:rsid w:val="0580690C"/>
    <w:rsid w:val="059A9E31"/>
    <w:rsid w:val="05BC1678"/>
    <w:rsid w:val="05BDB34B"/>
    <w:rsid w:val="05D8CE53"/>
    <w:rsid w:val="05DFBD91"/>
    <w:rsid w:val="05E2F4BC"/>
    <w:rsid w:val="05EC2E17"/>
    <w:rsid w:val="05ED8E15"/>
    <w:rsid w:val="05EDE36C"/>
    <w:rsid w:val="06054ECB"/>
    <w:rsid w:val="06064B63"/>
    <w:rsid w:val="0606E377"/>
    <w:rsid w:val="06089B95"/>
    <w:rsid w:val="0621DF13"/>
    <w:rsid w:val="06416B9C"/>
    <w:rsid w:val="064B8F81"/>
    <w:rsid w:val="06523061"/>
    <w:rsid w:val="065A01DE"/>
    <w:rsid w:val="067123A5"/>
    <w:rsid w:val="067623D3"/>
    <w:rsid w:val="06798F6D"/>
    <w:rsid w:val="067B14D4"/>
    <w:rsid w:val="06864FE9"/>
    <w:rsid w:val="0692FC7D"/>
    <w:rsid w:val="069D89D1"/>
    <w:rsid w:val="06ABDFB5"/>
    <w:rsid w:val="06B85427"/>
    <w:rsid w:val="06DCB0F7"/>
    <w:rsid w:val="06E0B888"/>
    <w:rsid w:val="06EECEFC"/>
    <w:rsid w:val="07175160"/>
    <w:rsid w:val="071F9241"/>
    <w:rsid w:val="072B6B16"/>
    <w:rsid w:val="072ED486"/>
    <w:rsid w:val="0781BE75"/>
    <w:rsid w:val="0787FE78"/>
    <w:rsid w:val="07B033E3"/>
    <w:rsid w:val="07C3ADCD"/>
    <w:rsid w:val="07C48142"/>
    <w:rsid w:val="07D0ED0F"/>
    <w:rsid w:val="07DEC004"/>
    <w:rsid w:val="07E205E8"/>
    <w:rsid w:val="07EA3BF9"/>
    <w:rsid w:val="07FF96EE"/>
    <w:rsid w:val="08175D71"/>
    <w:rsid w:val="082181CE"/>
    <w:rsid w:val="0821A79D"/>
    <w:rsid w:val="08251577"/>
    <w:rsid w:val="084A881D"/>
    <w:rsid w:val="08525878"/>
    <w:rsid w:val="08754BD1"/>
    <w:rsid w:val="08858721"/>
    <w:rsid w:val="08A524CB"/>
    <w:rsid w:val="08D5128D"/>
    <w:rsid w:val="08D65F1E"/>
    <w:rsid w:val="08F3A413"/>
    <w:rsid w:val="092B6250"/>
    <w:rsid w:val="0937BE74"/>
    <w:rsid w:val="09430354"/>
    <w:rsid w:val="0955F53B"/>
    <w:rsid w:val="096558C9"/>
    <w:rsid w:val="09928EC4"/>
    <w:rsid w:val="09B06BF7"/>
    <w:rsid w:val="09C8F200"/>
    <w:rsid w:val="09E3D9D4"/>
    <w:rsid w:val="09E6BA3F"/>
    <w:rsid w:val="0A0C8570"/>
    <w:rsid w:val="0A20640B"/>
    <w:rsid w:val="0A6605B4"/>
    <w:rsid w:val="0A952666"/>
    <w:rsid w:val="0AA18788"/>
    <w:rsid w:val="0AA9656F"/>
    <w:rsid w:val="0AB9F778"/>
    <w:rsid w:val="0AC4C423"/>
    <w:rsid w:val="0ACC39AC"/>
    <w:rsid w:val="0AD82132"/>
    <w:rsid w:val="0AF0FBD1"/>
    <w:rsid w:val="0B1909F1"/>
    <w:rsid w:val="0B396822"/>
    <w:rsid w:val="0B666DA0"/>
    <w:rsid w:val="0B70FAF4"/>
    <w:rsid w:val="0BACEC93"/>
    <w:rsid w:val="0BCDDE37"/>
    <w:rsid w:val="0BE8FFB6"/>
    <w:rsid w:val="0BF8866E"/>
    <w:rsid w:val="0C0B6A64"/>
    <w:rsid w:val="0C5CA57E"/>
    <w:rsid w:val="0C5F2929"/>
    <w:rsid w:val="0C609429"/>
    <w:rsid w:val="0C964FD2"/>
    <w:rsid w:val="0CA4D0EE"/>
    <w:rsid w:val="0CB3DA5C"/>
    <w:rsid w:val="0CB41CCF"/>
    <w:rsid w:val="0CB51ED2"/>
    <w:rsid w:val="0CC5D4F2"/>
    <w:rsid w:val="0CCF6EF1"/>
    <w:rsid w:val="0CD05835"/>
    <w:rsid w:val="0CF54791"/>
    <w:rsid w:val="0CF92D99"/>
    <w:rsid w:val="0CFCD37D"/>
    <w:rsid w:val="0D21B56F"/>
    <w:rsid w:val="0D40CF6E"/>
    <w:rsid w:val="0D512B34"/>
    <w:rsid w:val="0D5D8235"/>
    <w:rsid w:val="0D5E647C"/>
    <w:rsid w:val="0D641409"/>
    <w:rsid w:val="0D64D546"/>
    <w:rsid w:val="0D6FFD17"/>
    <w:rsid w:val="0D8866FA"/>
    <w:rsid w:val="0D9A3417"/>
    <w:rsid w:val="0DD593CF"/>
    <w:rsid w:val="0DF8C3E3"/>
    <w:rsid w:val="0DFD278E"/>
    <w:rsid w:val="0E094457"/>
    <w:rsid w:val="0E396AE1"/>
    <w:rsid w:val="0E59CB35"/>
    <w:rsid w:val="0E6B7D4A"/>
    <w:rsid w:val="0E7F2527"/>
    <w:rsid w:val="0E854A02"/>
    <w:rsid w:val="0EAA6476"/>
    <w:rsid w:val="0EBC449F"/>
    <w:rsid w:val="0EC2BCD7"/>
    <w:rsid w:val="0EC38FE0"/>
    <w:rsid w:val="0ED8E8CE"/>
    <w:rsid w:val="0EDC9FCF"/>
    <w:rsid w:val="0EE80F8F"/>
    <w:rsid w:val="0F0BCD78"/>
    <w:rsid w:val="0F26C57E"/>
    <w:rsid w:val="0F31ED04"/>
    <w:rsid w:val="0F35DD81"/>
    <w:rsid w:val="0F3B2A5C"/>
    <w:rsid w:val="0F50CEA9"/>
    <w:rsid w:val="0F6B1EA2"/>
    <w:rsid w:val="0F6B57A4"/>
    <w:rsid w:val="0F97CB72"/>
    <w:rsid w:val="0F982279"/>
    <w:rsid w:val="0FB14F95"/>
    <w:rsid w:val="0FE1364D"/>
    <w:rsid w:val="0FE7D880"/>
    <w:rsid w:val="0FEB94FB"/>
    <w:rsid w:val="10051A6F"/>
    <w:rsid w:val="10185A9C"/>
    <w:rsid w:val="103355C4"/>
    <w:rsid w:val="103EF48B"/>
    <w:rsid w:val="10898229"/>
    <w:rsid w:val="108D0808"/>
    <w:rsid w:val="109C7608"/>
    <w:rsid w:val="10CB9091"/>
    <w:rsid w:val="10DCA23A"/>
    <w:rsid w:val="10F97E42"/>
    <w:rsid w:val="10FA92CF"/>
    <w:rsid w:val="1108BC92"/>
    <w:rsid w:val="111E44A2"/>
    <w:rsid w:val="11539E71"/>
    <w:rsid w:val="1161A07D"/>
    <w:rsid w:val="117876AE"/>
    <w:rsid w:val="1181A480"/>
    <w:rsid w:val="11A5A822"/>
    <w:rsid w:val="11AE74FC"/>
    <w:rsid w:val="11B85E85"/>
    <w:rsid w:val="11C2818F"/>
    <w:rsid w:val="11C8F8DD"/>
    <w:rsid w:val="11F01A59"/>
    <w:rsid w:val="12086928"/>
    <w:rsid w:val="1211DBDA"/>
    <w:rsid w:val="1223F0F5"/>
    <w:rsid w:val="1224CC06"/>
    <w:rsid w:val="123BE379"/>
    <w:rsid w:val="12405884"/>
    <w:rsid w:val="12436E3A"/>
    <w:rsid w:val="125FB608"/>
    <w:rsid w:val="1265BC05"/>
    <w:rsid w:val="126B3979"/>
    <w:rsid w:val="1281F230"/>
    <w:rsid w:val="12905968"/>
    <w:rsid w:val="12A5BC83"/>
    <w:rsid w:val="12B3F326"/>
    <w:rsid w:val="12B9D886"/>
    <w:rsid w:val="12C326C5"/>
    <w:rsid w:val="12C800C0"/>
    <w:rsid w:val="12D29EA5"/>
    <w:rsid w:val="1302A1A9"/>
    <w:rsid w:val="1311D54A"/>
    <w:rsid w:val="13489724"/>
    <w:rsid w:val="1368DBA1"/>
    <w:rsid w:val="1395AFF0"/>
    <w:rsid w:val="13972C97"/>
    <w:rsid w:val="1399196C"/>
    <w:rsid w:val="13D8429E"/>
    <w:rsid w:val="13E0A89B"/>
    <w:rsid w:val="13F281D4"/>
    <w:rsid w:val="141075AA"/>
    <w:rsid w:val="141F9125"/>
    <w:rsid w:val="142CC78D"/>
    <w:rsid w:val="143CA761"/>
    <w:rsid w:val="1443D6AC"/>
    <w:rsid w:val="146F3EB0"/>
    <w:rsid w:val="14826D13"/>
    <w:rsid w:val="148A5634"/>
    <w:rsid w:val="14949951"/>
    <w:rsid w:val="14A357AD"/>
    <w:rsid w:val="14B86B43"/>
    <w:rsid w:val="14C79EDE"/>
    <w:rsid w:val="14DACBD2"/>
    <w:rsid w:val="14E4C078"/>
    <w:rsid w:val="14E9BE8D"/>
    <w:rsid w:val="14ED23BB"/>
    <w:rsid w:val="15020BE9"/>
    <w:rsid w:val="150817F4"/>
    <w:rsid w:val="151DDC93"/>
    <w:rsid w:val="1525AB3B"/>
    <w:rsid w:val="1532C941"/>
    <w:rsid w:val="15786358"/>
    <w:rsid w:val="15799B78"/>
    <w:rsid w:val="15B5783A"/>
    <w:rsid w:val="15DE945E"/>
    <w:rsid w:val="16127632"/>
    <w:rsid w:val="1616CD1A"/>
    <w:rsid w:val="161E9EA1"/>
    <w:rsid w:val="16363E79"/>
    <w:rsid w:val="1694F915"/>
    <w:rsid w:val="16951DB2"/>
    <w:rsid w:val="16A8A502"/>
    <w:rsid w:val="16A92BE1"/>
    <w:rsid w:val="16C1DE95"/>
    <w:rsid w:val="16E7B1B4"/>
    <w:rsid w:val="16FD4E3C"/>
    <w:rsid w:val="170E4560"/>
    <w:rsid w:val="172D6105"/>
    <w:rsid w:val="1731A65C"/>
    <w:rsid w:val="175A34EF"/>
    <w:rsid w:val="1772F12D"/>
    <w:rsid w:val="177B966A"/>
    <w:rsid w:val="17989814"/>
    <w:rsid w:val="179BC3DC"/>
    <w:rsid w:val="179CE33A"/>
    <w:rsid w:val="17CB03A9"/>
    <w:rsid w:val="17CEF419"/>
    <w:rsid w:val="17D88428"/>
    <w:rsid w:val="17DE1BC5"/>
    <w:rsid w:val="17F491CA"/>
    <w:rsid w:val="18369E8E"/>
    <w:rsid w:val="183EBB84"/>
    <w:rsid w:val="18543607"/>
    <w:rsid w:val="187F9613"/>
    <w:rsid w:val="188B6F9B"/>
    <w:rsid w:val="189DFF86"/>
    <w:rsid w:val="18AFC244"/>
    <w:rsid w:val="18B2AFBE"/>
    <w:rsid w:val="18B38348"/>
    <w:rsid w:val="18B8A91F"/>
    <w:rsid w:val="18CC40F7"/>
    <w:rsid w:val="18D80D18"/>
    <w:rsid w:val="18DF8F43"/>
    <w:rsid w:val="18F05043"/>
    <w:rsid w:val="19330616"/>
    <w:rsid w:val="1939BDB0"/>
    <w:rsid w:val="19456715"/>
    <w:rsid w:val="195F87CD"/>
    <w:rsid w:val="195F9375"/>
    <w:rsid w:val="1971D56A"/>
    <w:rsid w:val="1991CA28"/>
    <w:rsid w:val="1992E3C9"/>
    <w:rsid w:val="19958FE6"/>
    <w:rsid w:val="19A4F0F0"/>
    <w:rsid w:val="19BDD063"/>
    <w:rsid w:val="19C8B5B1"/>
    <w:rsid w:val="19D082B9"/>
    <w:rsid w:val="19D27A8F"/>
    <w:rsid w:val="19E94FF5"/>
    <w:rsid w:val="1A23127F"/>
    <w:rsid w:val="1A3E822B"/>
    <w:rsid w:val="1A44BC45"/>
    <w:rsid w:val="1A4C65F7"/>
    <w:rsid w:val="1A4E801F"/>
    <w:rsid w:val="1A827A24"/>
    <w:rsid w:val="1A9611D9"/>
    <w:rsid w:val="1A99E790"/>
    <w:rsid w:val="1AA7861E"/>
    <w:rsid w:val="1AAF7CC5"/>
    <w:rsid w:val="1AB0E77C"/>
    <w:rsid w:val="1AB8B9DB"/>
    <w:rsid w:val="1ADF0A4D"/>
    <w:rsid w:val="1AE2EA0C"/>
    <w:rsid w:val="1AF923BE"/>
    <w:rsid w:val="1AFF3012"/>
    <w:rsid w:val="1B16CEB9"/>
    <w:rsid w:val="1B2583FB"/>
    <w:rsid w:val="1B27C673"/>
    <w:rsid w:val="1B2DB21C"/>
    <w:rsid w:val="1B34B0F1"/>
    <w:rsid w:val="1B5EF49A"/>
    <w:rsid w:val="1B708D7B"/>
    <w:rsid w:val="1B719419"/>
    <w:rsid w:val="1B814C9E"/>
    <w:rsid w:val="1BA29894"/>
    <w:rsid w:val="1BAA0E9D"/>
    <w:rsid w:val="1BBB22D7"/>
    <w:rsid w:val="1BC8714F"/>
    <w:rsid w:val="1BD358C4"/>
    <w:rsid w:val="1BD44B34"/>
    <w:rsid w:val="1BD5E2B1"/>
    <w:rsid w:val="1BF243F3"/>
    <w:rsid w:val="1C036A60"/>
    <w:rsid w:val="1C056BCB"/>
    <w:rsid w:val="1C05F72A"/>
    <w:rsid w:val="1C28D07E"/>
    <w:rsid w:val="1C2AC49F"/>
    <w:rsid w:val="1C2C031F"/>
    <w:rsid w:val="1C34192D"/>
    <w:rsid w:val="1C35B7F1"/>
    <w:rsid w:val="1CA3221D"/>
    <w:rsid w:val="1CAA0252"/>
    <w:rsid w:val="1CF90124"/>
    <w:rsid w:val="1D083FF5"/>
    <w:rsid w:val="1D128498"/>
    <w:rsid w:val="1D2EA026"/>
    <w:rsid w:val="1D3FB9FA"/>
    <w:rsid w:val="1D56F338"/>
    <w:rsid w:val="1D57E65C"/>
    <w:rsid w:val="1D5EE0BE"/>
    <w:rsid w:val="1D6D6DB5"/>
    <w:rsid w:val="1D71E16C"/>
    <w:rsid w:val="1D9060C5"/>
    <w:rsid w:val="1D961031"/>
    <w:rsid w:val="1DB752AE"/>
    <w:rsid w:val="1DB8AD97"/>
    <w:rsid w:val="1DBA93DD"/>
    <w:rsid w:val="1DBB29CD"/>
    <w:rsid w:val="1DBE6FC7"/>
    <w:rsid w:val="1DBEEA2F"/>
    <w:rsid w:val="1DD18852"/>
    <w:rsid w:val="1DD1FA8C"/>
    <w:rsid w:val="1DE127A8"/>
    <w:rsid w:val="1DE38DE2"/>
    <w:rsid w:val="1DFD89B5"/>
    <w:rsid w:val="1E0122E5"/>
    <w:rsid w:val="1E0EADAE"/>
    <w:rsid w:val="1E1C56AF"/>
    <w:rsid w:val="1E2150D3"/>
    <w:rsid w:val="1E47A8B3"/>
    <w:rsid w:val="1E55695E"/>
    <w:rsid w:val="1E5D17DD"/>
    <w:rsid w:val="1E5F5FD3"/>
    <w:rsid w:val="1E671142"/>
    <w:rsid w:val="1E69F0EF"/>
    <w:rsid w:val="1E848EAA"/>
    <w:rsid w:val="1EA65EB2"/>
    <w:rsid w:val="1EAE3E23"/>
    <w:rsid w:val="1EB75530"/>
    <w:rsid w:val="1EC3D514"/>
    <w:rsid w:val="1EC3ECC4"/>
    <w:rsid w:val="1EC48D85"/>
    <w:rsid w:val="1EC6AD06"/>
    <w:rsid w:val="1ED29133"/>
    <w:rsid w:val="1EFE1EB3"/>
    <w:rsid w:val="1F35D138"/>
    <w:rsid w:val="1F37726F"/>
    <w:rsid w:val="1F47CB74"/>
    <w:rsid w:val="1F49A07B"/>
    <w:rsid w:val="1F654BB3"/>
    <w:rsid w:val="1F68814B"/>
    <w:rsid w:val="1F6D58B3"/>
    <w:rsid w:val="1F79F300"/>
    <w:rsid w:val="1F929726"/>
    <w:rsid w:val="1F97DDA5"/>
    <w:rsid w:val="1F9BB821"/>
    <w:rsid w:val="1FA3BA2B"/>
    <w:rsid w:val="1FC173A9"/>
    <w:rsid w:val="1FC63727"/>
    <w:rsid w:val="1FCC94E1"/>
    <w:rsid w:val="1FD54BB5"/>
    <w:rsid w:val="1FD64FA4"/>
    <w:rsid w:val="1FE58C04"/>
    <w:rsid w:val="1FEDED85"/>
    <w:rsid w:val="1FF2424F"/>
    <w:rsid w:val="2021EF0C"/>
    <w:rsid w:val="202C6E85"/>
    <w:rsid w:val="20309A7E"/>
    <w:rsid w:val="203C7F72"/>
    <w:rsid w:val="2042C20B"/>
    <w:rsid w:val="204B4A8E"/>
    <w:rsid w:val="206FA342"/>
    <w:rsid w:val="208474F7"/>
    <w:rsid w:val="2096B717"/>
    <w:rsid w:val="2098D0DB"/>
    <w:rsid w:val="20A553A0"/>
    <w:rsid w:val="20C61D2A"/>
    <w:rsid w:val="20F9E95F"/>
    <w:rsid w:val="21001A55"/>
    <w:rsid w:val="2110AEAB"/>
    <w:rsid w:val="211A4D6A"/>
    <w:rsid w:val="2133AE06"/>
    <w:rsid w:val="21449D30"/>
    <w:rsid w:val="2153BD2F"/>
    <w:rsid w:val="2168D93D"/>
    <w:rsid w:val="217AABC6"/>
    <w:rsid w:val="21896D73"/>
    <w:rsid w:val="218C0A3F"/>
    <w:rsid w:val="21AB3D1D"/>
    <w:rsid w:val="21B0FBC3"/>
    <w:rsid w:val="21BC18A5"/>
    <w:rsid w:val="21CD64BC"/>
    <w:rsid w:val="21E7552E"/>
    <w:rsid w:val="21E8544D"/>
    <w:rsid w:val="21F5C80C"/>
    <w:rsid w:val="22114A3A"/>
    <w:rsid w:val="222A075C"/>
    <w:rsid w:val="2268BD7A"/>
    <w:rsid w:val="226ED060"/>
    <w:rsid w:val="226F27FD"/>
    <w:rsid w:val="226F2E41"/>
    <w:rsid w:val="2274DCA3"/>
    <w:rsid w:val="22A7AED9"/>
    <w:rsid w:val="22AE149A"/>
    <w:rsid w:val="22C49FAC"/>
    <w:rsid w:val="22DD693D"/>
    <w:rsid w:val="22E58169"/>
    <w:rsid w:val="22F9EC33"/>
    <w:rsid w:val="23074BC0"/>
    <w:rsid w:val="2319DE55"/>
    <w:rsid w:val="231C9309"/>
    <w:rsid w:val="23295037"/>
    <w:rsid w:val="233747A8"/>
    <w:rsid w:val="2359FE14"/>
    <w:rsid w:val="238500B5"/>
    <w:rsid w:val="2385AAD5"/>
    <w:rsid w:val="239506F0"/>
    <w:rsid w:val="23992E50"/>
    <w:rsid w:val="239F31D0"/>
    <w:rsid w:val="23B33B79"/>
    <w:rsid w:val="23C2A659"/>
    <w:rsid w:val="23D00FE8"/>
    <w:rsid w:val="23D358D4"/>
    <w:rsid w:val="23EA4655"/>
    <w:rsid w:val="23FC5C3E"/>
    <w:rsid w:val="23FCA8DC"/>
    <w:rsid w:val="241EB650"/>
    <w:rsid w:val="24236C1E"/>
    <w:rsid w:val="243105CD"/>
    <w:rsid w:val="243183BB"/>
    <w:rsid w:val="2433FBAF"/>
    <w:rsid w:val="243AFA0D"/>
    <w:rsid w:val="243E6CF2"/>
    <w:rsid w:val="24468FAC"/>
    <w:rsid w:val="246D078D"/>
    <w:rsid w:val="2479A01A"/>
    <w:rsid w:val="248B373E"/>
    <w:rsid w:val="249894E8"/>
    <w:rsid w:val="249C1722"/>
    <w:rsid w:val="249E981B"/>
    <w:rsid w:val="24ABD7EE"/>
    <w:rsid w:val="24B42D04"/>
    <w:rsid w:val="24C2CA84"/>
    <w:rsid w:val="24C984DB"/>
    <w:rsid w:val="24CC478C"/>
    <w:rsid w:val="24DABCDE"/>
    <w:rsid w:val="24E42A7C"/>
    <w:rsid w:val="24EC1198"/>
    <w:rsid w:val="250991EB"/>
    <w:rsid w:val="25230AB1"/>
    <w:rsid w:val="252FA5E8"/>
    <w:rsid w:val="25B87E88"/>
    <w:rsid w:val="25B8E618"/>
    <w:rsid w:val="25BF3C7F"/>
    <w:rsid w:val="25C97744"/>
    <w:rsid w:val="25CA72B7"/>
    <w:rsid w:val="25D9E6D1"/>
    <w:rsid w:val="25DD48F5"/>
    <w:rsid w:val="25ECC865"/>
    <w:rsid w:val="26071F29"/>
    <w:rsid w:val="260B7503"/>
    <w:rsid w:val="261DE2FB"/>
    <w:rsid w:val="263257CC"/>
    <w:rsid w:val="26416DD6"/>
    <w:rsid w:val="26420E78"/>
    <w:rsid w:val="2642C7EE"/>
    <w:rsid w:val="264673B8"/>
    <w:rsid w:val="264936BD"/>
    <w:rsid w:val="264D5766"/>
    <w:rsid w:val="267F13E2"/>
    <w:rsid w:val="26B628FC"/>
    <w:rsid w:val="26E17B5B"/>
    <w:rsid w:val="26F54748"/>
    <w:rsid w:val="26F56B80"/>
    <w:rsid w:val="26FAFDC7"/>
    <w:rsid w:val="27021DC4"/>
    <w:rsid w:val="271B3922"/>
    <w:rsid w:val="2722B5AD"/>
    <w:rsid w:val="275B0CE0"/>
    <w:rsid w:val="275DBEAA"/>
    <w:rsid w:val="27653896"/>
    <w:rsid w:val="2765A852"/>
    <w:rsid w:val="2767FA91"/>
    <w:rsid w:val="276AA0F7"/>
    <w:rsid w:val="278E904B"/>
    <w:rsid w:val="27D24F16"/>
    <w:rsid w:val="281773E6"/>
    <w:rsid w:val="282D00F1"/>
    <w:rsid w:val="2840A415"/>
    <w:rsid w:val="286B1062"/>
    <w:rsid w:val="2874CD93"/>
    <w:rsid w:val="2879B70A"/>
    <w:rsid w:val="2880C5BF"/>
    <w:rsid w:val="2896CE28"/>
    <w:rsid w:val="28A38BA3"/>
    <w:rsid w:val="28A68F54"/>
    <w:rsid w:val="28F590E8"/>
    <w:rsid w:val="28F92C12"/>
    <w:rsid w:val="2910679C"/>
    <w:rsid w:val="2917893C"/>
    <w:rsid w:val="291BABB4"/>
    <w:rsid w:val="29333D64"/>
    <w:rsid w:val="2934387F"/>
    <w:rsid w:val="294AEE76"/>
    <w:rsid w:val="294D29EE"/>
    <w:rsid w:val="295F792F"/>
    <w:rsid w:val="2960E718"/>
    <w:rsid w:val="296D1EF7"/>
    <w:rsid w:val="29B68C68"/>
    <w:rsid w:val="29E43EE5"/>
    <w:rsid w:val="29EF8FC0"/>
    <w:rsid w:val="29F6D34C"/>
    <w:rsid w:val="29F6D8A6"/>
    <w:rsid w:val="2A0A3F20"/>
    <w:rsid w:val="2A3D96FF"/>
    <w:rsid w:val="2A425FB5"/>
    <w:rsid w:val="2A5617F3"/>
    <w:rsid w:val="2A6445BD"/>
    <w:rsid w:val="2A66627F"/>
    <w:rsid w:val="2A81BDC6"/>
    <w:rsid w:val="2A880BE4"/>
    <w:rsid w:val="2A8A48A3"/>
    <w:rsid w:val="2A9EFB55"/>
    <w:rsid w:val="2AC55E33"/>
    <w:rsid w:val="2B1001E0"/>
    <w:rsid w:val="2B25D4A0"/>
    <w:rsid w:val="2B3AFD35"/>
    <w:rsid w:val="2B4B5F6A"/>
    <w:rsid w:val="2B513872"/>
    <w:rsid w:val="2B564576"/>
    <w:rsid w:val="2B77B023"/>
    <w:rsid w:val="2B839E71"/>
    <w:rsid w:val="2B87B523"/>
    <w:rsid w:val="2B8C5C40"/>
    <w:rsid w:val="2B932448"/>
    <w:rsid w:val="2BA057A6"/>
    <w:rsid w:val="2BA1BED0"/>
    <w:rsid w:val="2BA37EA2"/>
    <w:rsid w:val="2BA7A326"/>
    <w:rsid w:val="2BA89A43"/>
    <w:rsid w:val="2BA96A71"/>
    <w:rsid w:val="2BB6BEC1"/>
    <w:rsid w:val="2BB7DEC1"/>
    <w:rsid w:val="2BD6EED9"/>
    <w:rsid w:val="2BDC98BC"/>
    <w:rsid w:val="2BEE6208"/>
    <w:rsid w:val="2BF18508"/>
    <w:rsid w:val="2BFC8A49"/>
    <w:rsid w:val="2BFC9147"/>
    <w:rsid w:val="2C0232E0"/>
    <w:rsid w:val="2C2B7DE3"/>
    <w:rsid w:val="2C37115C"/>
    <w:rsid w:val="2C429C34"/>
    <w:rsid w:val="2C43DE1D"/>
    <w:rsid w:val="2C4DB1B7"/>
    <w:rsid w:val="2C563D2E"/>
    <w:rsid w:val="2C5C2B17"/>
    <w:rsid w:val="2C5D40CC"/>
    <w:rsid w:val="2C69D153"/>
    <w:rsid w:val="2C8F5FD6"/>
    <w:rsid w:val="2C9B4F12"/>
    <w:rsid w:val="2CA48CDF"/>
    <w:rsid w:val="2CB51A68"/>
    <w:rsid w:val="2CB7B955"/>
    <w:rsid w:val="2CCD2CB1"/>
    <w:rsid w:val="2CCD8EFA"/>
    <w:rsid w:val="2CDEFD0D"/>
    <w:rsid w:val="2CE72FCB"/>
    <w:rsid w:val="2CEB2E6E"/>
    <w:rsid w:val="2D007214"/>
    <w:rsid w:val="2D63D5AC"/>
    <w:rsid w:val="2D6A3F4B"/>
    <w:rsid w:val="2D7178B3"/>
    <w:rsid w:val="2D748DFA"/>
    <w:rsid w:val="2D752E9E"/>
    <w:rsid w:val="2D7698F2"/>
    <w:rsid w:val="2D88C7E9"/>
    <w:rsid w:val="2D8F8E27"/>
    <w:rsid w:val="2D91BF7F"/>
    <w:rsid w:val="2DB75EF5"/>
    <w:rsid w:val="2DC8B174"/>
    <w:rsid w:val="2DD46621"/>
    <w:rsid w:val="2DF3D02A"/>
    <w:rsid w:val="2E1771A2"/>
    <w:rsid w:val="2E1DCAC8"/>
    <w:rsid w:val="2E2069DA"/>
    <w:rsid w:val="2E41886D"/>
    <w:rsid w:val="2E4F9F1E"/>
    <w:rsid w:val="2E4FC60B"/>
    <w:rsid w:val="2E56B0DE"/>
    <w:rsid w:val="2E60C9E1"/>
    <w:rsid w:val="2E72F8FC"/>
    <w:rsid w:val="2E8F6F0F"/>
    <w:rsid w:val="2E9C03E6"/>
    <w:rsid w:val="2EA82A67"/>
    <w:rsid w:val="2ED4B2B3"/>
    <w:rsid w:val="2EDDAA96"/>
    <w:rsid w:val="2EFFA60D"/>
    <w:rsid w:val="2F060FAC"/>
    <w:rsid w:val="2F18CE5E"/>
    <w:rsid w:val="2F1D1A30"/>
    <w:rsid w:val="2F7F25BB"/>
    <w:rsid w:val="2F8CD340"/>
    <w:rsid w:val="2F90A454"/>
    <w:rsid w:val="2F913D7F"/>
    <w:rsid w:val="2F98CF56"/>
    <w:rsid w:val="2F9F8BAD"/>
    <w:rsid w:val="2FBC6B72"/>
    <w:rsid w:val="2FD5CB2A"/>
    <w:rsid w:val="2FE1D3B0"/>
    <w:rsid w:val="2FE77223"/>
    <w:rsid w:val="2FE79AAE"/>
    <w:rsid w:val="2FEEA96C"/>
    <w:rsid w:val="30268CFD"/>
    <w:rsid w:val="302B79D3"/>
    <w:rsid w:val="3049677D"/>
    <w:rsid w:val="304AD549"/>
    <w:rsid w:val="3069CC6D"/>
    <w:rsid w:val="30934CE4"/>
    <w:rsid w:val="309A6BA6"/>
    <w:rsid w:val="30A1C462"/>
    <w:rsid w:val="30AB88B7"/>
    <w:rsid w:val="30E98294"/>
    <w:rsid w:val="30EE9A20"/>
    <w:rsid w:val="30F1F06D"/>
    <w:rsid w:val="3130CF2C"/>
    <w:rsid w:val="316AF55B"/>
    <w:rsid w:val="316F1A8F"/>
    <w:rsid w:val="31770CD5"/>
    <w:rsid w:val="319525FE"/>
    <w:rsid w:val="31BC607F"/>
    <w:rsid w:val="31C9B900"/>
    <w:rsid w:val="31E17948"/>
    <w:rsid w:val="31E19E71"/>
    <w:rsid w:val="31EFAEA9"/>
    <w:rsid w:val="3200CAB6"/>
    <w:rsid w:val="3203F654"/>
    <w:rsid w:val="3209813D"/>
    <w:rsid w:val="3217B332"/>
    <w:rsid w:val="3238197E"/>
    <w:rsid w:val="32381CE0"/>
    <w:rsid w:val="3245A832"/>
    <w:rsid w:val="32461B8C"/>
    <w:rsid w:val="325923A2"/>
    <w:rsid w:val="3273A378"/>
    <w:rsid w:val="32754FCC"/>
    <w:rsid w:val="327E40C3"/>
    <w:rsid w:val="32835A92"/>
    <w:rsid w:val="32894464"/>
    <w:rsid w:val="32A33265"/>
    <w:rsid w:val="32B267B7"/>
    <w:rsid w:val="32B717B5"/>
    <w:rsid w:val="32C2D302"/>
    <w:rsid w:val="32C7A62A"/>
    <w:rsid w:val="32C918F8"/>
    <w:rsid w:val="32CD517B"/>
    <w:rsid w:val="335AF5C9"/>
    <w:rsid w:val="336BB113"/>
    <w:rsid w:val="33702C9B"/>
    <w:rsid w:val="337D49A9"/>
    <w:rsid w:val="33C9CB42"/>
    <w:rsid w:val="33DC489D"/>
    <w:rsid w:val="33E44B54"/>
    <w:rsid w:val="33FFFDD5"/>
    <w:rsid w:val="341AEAB2"/>
    <w:rsid w:val="341B7A90"/>
    <w:rsid w:val="346A794E"/>
    <w:rsid w:val="346EC623"/>
    <w:rsid w:val="346FF96F"/>
    <w:rsid w:val="3475FA84"/>
    <w:rsid w:val="347E3C4C"/>
    <w:rsid w:val="348BFFF8"/>
    <w:rsid w:val="34928A5E"/>
    <w:rsid w:val="34AD1C1F"/>
    <w:rsid w:val="34B1D5BE"/>
    <w:rsid w:val="34B64E5D"/>
    <w:rsid w:val="34BEE0A2"/>
    <w:rsid w:val="34CD1F3C"/>
    <w:rsid w:val="34EF5196"/>
    <w:rsid w:val="34F0CC38"/>
    <w:rsid w:val="34F202D6"/>
    <w:rsid w:val="34F9F976"/>
    <w:rsid w:val="34FD9677"/>
    <w:rsid w:val="3511E005"/>
    <w:rsid w:val="35314D16"/>
    <w:rsid w:val="353445A5"/>
    <w:rsid w:val="3537BD6D"/>
    <w:rsid w:val="353C9EE6"/>
    <w:rsid w:val="3545BC2B"/>
    <w:rsid w:val="3549C47D"/>
    <w:rsid w:val="354ED69C"/>
    <w:rsid w:val="3556D4A7"/>
    <w:rsid w:val="356CCCD9"/>
    <w:rsid w:val="357A100E"/>
    <w:rsid w:val="358BA015"/>
    <w:rsid w:val="35911599"/>
    <w:rsid w:val="35A4D08A"/>
    <w:rsid w:val="35E30900"/>
    <w:rsid w:val="35EA3C6F"/>
    <w:rsid w:val="36136887"/>
    <w:rsid w:val="361E12E2"/>
    <w:rsid w:val="36206D07"/>
    <w:rsid w:val="3626ACEA"/>
    <w:rsid w:val="36289F7E"/>
    <w:rsid w:val="36459C25"/>
    <w:rsid w:val="36647DE2"/>
    <w:rsid w:val="36834B09"/>
    <w:rsid w:val="369A5039"/>
    <w:rsid w:val="36E6E476"/>
    <w:rsid w:val="36F18F95"/>
    <w:rsid w:val="36FD5F59"/>
    <w:rsid w:val="37206080"/>
    <w:rsid w:val="373C62E3"/>
    <w:rsid w:val="3748C90D"/>
    <w:rsid w:val="3753347E"/>
    <w:rsid w:val="3753825D"/>
    <w:rsid w:val="37967BE8"/>
    <w:rsid w:val="379E32E8"/>
    <w:rsid w:val="37AE54FA"/>
    <w:rsid w:val="37BD2096"/>
    <w:rsid w:val="37DBD4C4"/>
    <w:rsid w:val="37F68164"/>
    <w:rsid w:val="37F7CA19"/>
    <w:rsid w:val="382BFC9E"/>
    <w:rsid w:val="3831BDE6"/>
    <w:rsid w:val="3836C989"/>
    <w:rsid w:val="383D5B6B"/>
    <w:rsid w:val="38883949"/>
    <w:rsid w:val="388ABB5A"/>
    <w:rsid w:val="38A24EDB"/>
    <w:rsid w:val="38ACF1F2"/>
    <w:rsid w:val="38AF24DF"/>
    <w:rsid w:val="38D2FB53"/>
    <w:rsid w:val="38D3C896"/>
    <w:rsid w:val="38DB1558"/>
    <w:rsid w:val="38DC242E"/>
    <w:rsid w:val="38EC32E5"/>
    <w:rsid w:val="38FCBF67"/>
    <w:rsid w:val="390ECD9B"/>
    <w:rsid w:val="3918FE1B"/>
    <w:rsid w:val="392BE0AF"/>
    <w:rsid w:val="3931E361"/>
    <w:rsid w:val="39888EEE"/>
    <w:rsid w:val="399251C5"/>
    <w:rsid w:val="39A5B85B"/>
    <w:rsid w:val="39A89AAA"/>
    <w:rsid w:val="39AFE6D3"/>
    <w:rsid w:val="39B17C1B"/>
    <w:rsid w:val="39DF36A2"/>
    <w:rsid w:val="39E23853"/>
    <w:rsid w:val="3A0D11B1"/>
    <w:rsid w:val="3A0E58E1"/>
    <w:rsid w:val="3A0EC97E"/>
    <w:rsid w:val="3A28DE94"/>
    <w:rsid w:val="3A33748F"/>
    <w:rsid w:val="3A3D6921"/>
    <w:rsid w:val="3A48C253"/>
    <w:rsid w:val="3A4DE73C"/>
    <w:rsid w:val="3A5C716C"/>
    <w:rsid w:val="3A6DD34A"/>
    <w:rsid w:val="3A7C6E0A"/>
    <w:rsid w:val="3A849411"/>
    <w:rsid w:val="3AAB9511"/>
    <w:rsid w:val="3AB21E12"/>
    <w:rsid w:val="3AF50146"/>
    <w:rsid w:val="3AF58845"/>
    <w:rsid w:val="3AFF43FF"/>
    <w:rsid w:val="3B0DD64F"/>
    <w:rsid w:val="3B0F17E7"/>
    <w:rsid w:val="3B1CAAE1"/>
    <w:rsid w:val="3B2211FD"/>
    <w:rsid w:val="3B49B45F"/>
    <w:rsid w:val="3B55C773"/>
    <w:rsid w:val="3B630D2E"/>
    <w:rsid w:val="3BB6EF6D"/>
    <w:rsid w:val="3BB90601"/>
    <w:rsid w:val="3BBBC475"/>
    <w:rsid w:val="3BC40E81"/>
    <w:rsid w:val="3BC6B80F"/>
    <w:rsid w:val="3BD984A3"/>
    <w:rsid w:val="3C00CE61"/>
    <w:rsid w:val="3C09A3AB"/>
    <w:rsid w:val="3C0C2A47"/>
    <w:rsid w:val="3C39D039"/>
    <w:rsid w:val="3C4675A3"/>
    <w:rsid w:val="3C4F44DD"/>
    <w:rsid w:val="3C5DFC20"/>
    <w:rsid w:val="3C5E3639"/>
    <w:rsid w:val="3C610915"/>
    <w:rsid w:val="3C61E74C"/>
    <w:rsid w:val="3C7B3C3D"/>
    <w:rsid w:val="3C94D61E"/>
    <w:rsid w:val="3CACAB65"/>
    <w:rsid w:val="3CAF701C"/>
    <w:rsid w:val="3CC18517"/>
    <w:rsid w:val="3CD742FF"/>
    <w:rsid w:val="3CD8715B"/>
    <w:rsid w:val="3CDEA345"/>
    <w:rsid w:val="3CEDF85F"/>
    <w:rsid w:val="3CF4838B"/>
    <w:rsid w:val="3CF88158"/>
    <w:rsid w:val="3CF8C204"/>
    <w:rsid w:val="3D09FCDB"/>
    <w:rsid w:val="3D0B766B"/>
    <w:rsid w:val="3D33E55D"/>
    <w:rsid w:val="3D33E57B"/>
    <w:rsid w:val="3D435F90"/>
    <w:rsid w:val="3D48E70F"/>
    <w:rsid w:val="3D4DC4DA"/>
    <w:rsid w:val="3D7E07FD"/>
    <w:rsid w:val="3D9F1484"/>
    <w:rsid w:val="3DAF18B2"/>
    <w:rsid w:val="3DCB817F"/>
    <w:rsid w:val="3DCE4703"/>
    <w:rsid w:val="3DE85FB4"/>
    <w:rsid w:val="3DFB3B9E"/>
    <w:rsid w:val="3DFCD20B"/>
    <w:rsid w:val="3E0FE668"/>
    <w:rsid w:val="3E1947D6"/>
    <w:rsid w:val="3E25DA53"/>
    <w:rsid w:val="3E2AC439"/>
    <w:rsid w:val="3E2F4961"/>
    <w:rsid w:val="3E39E931"/>
    <w:rsid w:val="3E3E644F"/>
    <w:rsid w:val="3E55AA8F"/>
    <w:rsid w:val="3E65C0FF"/>
    <w:rsid w:val="3E69DB9D"/>
    <w:rsid w:val="3E74FC09"/>
    <w:rsid w:val="3E804199"/>
    <w:rsid w:val="3E838F6F"/>
    <w:rsid w:val="3E9774C3"/>
    <w:rsid w:val="3EB8B4F7"/>
    <w:rsid w:val="3ED8BD15"/>
    <w:rsid w:val="3EE759EE"/>
    <w:rsid w:val="3F0F01CE"/>
    <w:rsid w:val="3F27E7AA"/>
    <w:rsid w:val="3F3CBB7E"/>
    <w:rsid w:val="3F5BD56E"/>
    <w:rsid w:val="3F66425B"/>
    <w:rsid w:val="3F73C6FD"/>
    <w:rsid w:val="3F8DC8AC"/>
    <w:rsid w:val="3F939E80"/>
    <w:rsid w:val="3F9BC63E"/>
    <w:rsid w:val="3FA9CF8D"/>
    <w:rsid w:val="3FAA3F2A"/>
    <w:rsid w:val="3FB89A46"/>
    <w:rsid w:val="3FD08C57"/>
    <w:rsid w:val="3FE644AD"/>
    <w:rsid w:val="3FFAE407"/>
    <w:rsid w:val="4003204A"/>
    <w:rsid w:val="400345D9"/>
    <w:rsid w:val="4023E3A7"/>
    <w:rsid w:val="404D4B94"/>
    <w:rsid w:val="406A6B93"/>
    <w:rsid w:val="4074F612"/>
    <w:rsid w:val="40751A92"/>
    <w:rsid w:val="407B816C"/>
    <w:rsid w:val="408DD64A"/>
    <w:rsid w:val="40A26266"/>
    <w:rsid w:val="40A41F32"/>
    <w:rsid w:val="40B2BAC2"/>
    <w:rsid w:val="40CE8D97"/>
    <w:rsid w:val="40D901E1"/>
    <w:rsid w:val="40E86674"/>
    <w:rsid w:val="40ECC429"/>
    <w:rsid w:val="4105E34D"/>
    <w:rsid w:val="4137C2FE"/>
    <w:rsid w:val="415FB726"/>
    <w:rsid w:val="4162715C"/>
    <w:rsid w:val="4174FD1C"/>
    <w:rsid w:val="419D63AA"/>
    <w:rsid w:val="41A17C5F"/>
    <w:rsid w:val="41B30ACA"/>
    <w:rsid w:val="41C66263"/>
    <w:rsid w:val="41C97B9D"/>
    <w:rsid w:val="41CA58BE"/>
    <w:rsid w:val="41D6D9BA"/>
    <w:rsid w:val="41F611C1"/>
    <w:rsid w:val="41FBB01F"/>
    <w:rsid w:val="420067C7"/>
    <w:rsid w:val="4248D72B"/>
    <w:rsid w:val="427638F5"/>
    <w:rsid w:val="4286C6EE"/>
    <w:rsid w:val="42A2A87A"/>
    <w:rsid w:val="42A9AD15"/>
    <w:rsid w:val="42EF21A1"/>
    <w:rsid w:val="42F036EC"/>
    <w:rsid w:val="4302EE05"/>
    <w:rsid w:val="4307C3CA"/>
    <w:rsid w:val="433D4CC0"/>
    <w:rsid w:val="433F8034"/>
    <w:rsid w:val="4340E223"/>
    <w:rsid w:val="435F13F1"/>
    <w:rsid w:val="436194E7"/>
    <w:rsid w:val="43653357"/>
    <w:rsid w:val="436A3725"/>
    <w:rsid w:val="43778E81"/>
    <w:rsid w:val="43785B31"/>
    <w:rsid w:val="438CE7F0"/>
    <w:rsid w:val="43952DF7"/>
    <w:rsid w:val="43DE0FB3"/>
    <w:rsid w:val="43E36A4F"/>
    <w:rsid w:val="43EF5FBA"/>
    <w:rsid w:val="43F331FC"/>
    <w:rsid w:val="44102CA1"/>
    <w:rsid w:val="4410963C"/>
    <w:rsid w:val="4415AF51"/>
    <w:rsid w:val="442CEB6B"/>
    <w:rsid w:val="44339AEF"/>
    <w:rsid w:val="446071F8"/>
    <w:rsid w:val="4461F8BE"/>
    <w:rsid w:val="44763766"/>
    <w:rsid w:val="447F0A44"/>
    <w:rsid w:val="447FD011"/>
    <w:rsid w:val="44851B8E"/>
    <w:rsid w:val="448634AF"/>
    <w:rsid w:val="449F6D02"/>
    <w:rsid w:val="44A14B70"/>
    <w:rsid w:val="44B4368E"/>
    <w:rsid w:val="44BE6311"/>
    <w:rsid w:val="44CA2384"/>
    <w:rsid w:val="44CA4A7A"/>
    <w:rsid w:val="44CE2339"/>
    <w:rsid w:val="44D4AB25"/>
    <w:rsid w:val="44D61609"/>
    <w:rsid w:val="44F5DD0F"/>
    <w:rsid w:val="44FB7038"/>
    <w:rsid w:val="4509D6AB"/>
    <w:rsid w:val="450D8E94"/>
    <w:rsid w:val="451E5099"/>
    <w:rsid w:val="4522F94B"/>
    <w:rsid w:val="45368141"/>
    <w:rsid w:val="4536897C"/>
    <w:rsid w:val="454F9986"/>
    <w:rsid w:val="4550C4E6"/>
    <w:rsid w:val="455319EE"/>
    <w:rsid w:val="45590399"/>
    <w:rsid w:val="456235E4"/>
    <w:rsid w:val="456F386D"/>
    <w:rsid w:val="4581E3F2"/>
    <w:rsid w:val="458534F7"/>
    <w:rsid w:val="458973DE"/>
    <w:rsid w:val="458D3A77"/>
    <w:rsid w:val="4592B3A2"/>
    <w:rsid w:val="4599205D"/>
    <w:rsid w:val="45A481AF"/>
    <w:rsid w:val="45ADA8E7"/>
    <w:rsid w:val="45C1ED8B"/>
    <w:rsid w:val="45C5BD3E"/>
    <w:rsid w:val="45D99224"/>
    <w:rsid w:val="45DC2B91"/>
    <w:rsid w:val="45DCEE56"/>
    <w:rsid w:val="45F796DC"/>
    <w:rsid w:val="460A92EB"/>
    <w:rsid w:val="460AF1B4"/>
    <w:rsid w:val="46337155"/>
    <w:rsid w:val="463B99F1"/>
    <w:rsid w:val="464881BB"/>
    <w:rsid w:val="4648DB74"/>
    <w:rsid w:val="4649C6E8"/>
    <w:rsid w:val="464DCB4F"/>
    <w:rsid w:val="4674ED82"/>
    <w:rsid w:val="468073DF"/>
    <w:rsid w:val="4687479E"/>
    <w:rsid w:val="4690B004"/>
    <w:rsid w:val="46DFD7A7"/>
    <w:rsid w:val="46EB69E7"/>
    <w:rsid w:val="47186251"/>
    <w:rsid w:val="471C6B56"/>
    <w:rsid w:val="473CD29B"/>
    <w:rsid w:val="474E3C70"/>
    <w:rsid w:val="475CEB64"/>
    <w:rsid w:val="47715BB3"/>
    <w:rsid w:val="477534ED"/>
    <w:rsid w:val="4793C0E9"/>
    <w:rsid w:val="47A8FAF8"/>
    <w:rsid w:val="47CE309F"/>
    <w:rsid w:val="47DD66B0"/>
    <w:rsid w:val="47E0B3DC"/>
    <w:rsid w:val="47E4521C"/>
    <w:rsid w:val="48027735"/>
    <w:rsid w:val="480CA52E"/>
    <w:rsid w:val="480FF1F6"/>
    <w:rsid w:val="4835A3E7"/>
    <w:rsid w:val="4838E55D"/>
    <w:rsid w:val="483B74AB"/>
    <w:rsid w:val="483E5ABB"/>
    <w:rsid w:val="484104C8"/>
    <w:rsid w:val="4865E7F1"/>
    <w:rsid w:val="487648F6"/>
    <w:rsid w:val="487990F5"/>
    <w:rsid w:val="48879B4C"/>
    <w:rsid w:val="48B1BF3A"/>
    <w:rsid w:val="48CE6DE0"/>
    <w:rsid w:val="48EC6E2F"/>
    <w:rsid w:val="492A4DF0"/>
    <w:rsid w:val="493296B3"/>
    <w:rsid w:val="4933040A"/>
    <w:rsid w:val="4933E31B"/>
    <w:rsid w:val="4945B53C"/>
    <w:rsid w:val="4956554E"/>
    <w:rsid w:val="495BD466"/>
    <w:rsid w:val="4975DE1A"/>
    <w:rsid w:val="497F5734"/>
    <w:rsid w:val="4980227D"/>
    <w:rsid w:val="498900A6"/>
    <w:rsid w:val="49917B8D"/>
    <w:rsid w:val="49BA0A53"/>
    <w:rsid w:val="49BB1447"/>
    <w:rsid w:val="49BE7ADB"/>
    <w:rsid w:val="49BEC3F8"/>
    <w:rsid w:val="49C317A3"/>
    <w:rsid w:val="49D876C2"/>
    <w:rsid w:val="4A04B241"/>
    <w:rsid w:val="4A244BCF"/>
    <w:rsid w:val="4A2B000D"/>
    <w:rsid w:val="4A402E5C"/>
    <w:rsid w:val="4A5415D4"/>
    <w:rsid w:val="4A5BEE0B"/>
    <w:rsid w:val="4A658A2C"/>
    <w:rsid w:val="4A6B587E"/>
    <w:rsid w:val="4A75DB6C"/>
    <w:rsid w:val="4A8BAE14"/>
    <w:rsid w:val="4AA46263"/>
    <w:rsid w:val="4AACBB90"/>
    <w:rsid w:val="4AF2E57B"/>
    <w:rsid w:val="4B04F3F9"/>
    <w:rsid w:val="4B4C9D49"/>
    <w:rsid w:val="4B541C4C"/>
    <w:rsid w:val="4B543129"/>
    <w:rsid w:val="4B5A25FF"/>
    <w:rsid w:val="4B79F9BE"/>
    <w:rsid w:val="4B7EDB48"/>
    <w:rsid w:val="4B853664"/>
    <w:rsid w:val="4B9D6041"/>
    <w:rsid w:val="4BABA701"/>
    <w:rsid w:val="4BB427F4"/>
    <w:rsid w:val="4BBAB8DD"/>
    <w:rsid w:val="4BC8CC48"/>
    <w:rsid w:val="4BF20CED"/>
    <w:rsid w:val="4BF8053C"/>
    <w:rsid w:val="4BF9F67D"/>
    <w:rsid w:val="4C0C4F51"/>
    <w:rsid w:val="4C25BDA0"/>
    <w:rsid w:val="4C3126F6"/>
    <w:rsid w:val="4C334CEE"/>
    <w:rsid w:val="4C49E617"/>
    <w:rsid w:val="4C4E4CA1"/>
    <w:rsid w:val="4C615E4F"/>
    <w:rsid w:val="4C76D27F"/>
    <w:rsid w:val="4C993E87"/>
    <w:rsid w:val="4C9AC5F2"/>
    <w:rsid w:val="4CAD63FB"/>
    <w:rsid w:val="4CAE5AA9"/>
    <w:rsid w:val="4CBEC4DE"/>
    <w:rsid w:val="4CC4D873"/>
    <w:rsid w:val="4CCF867E"/>
    <w:rsid w:val="4CD50E93"/>
    <w:rsid w:val="4CE876AC"/>
    <w:rsid w:val="4CF199DA"/>
    <w:rsid w:val="4CF50643"/>
    <w:rsid w:val="4CFA7C7F"/>
    <w:rsid w:val="4D0D2B02"/>
    <w:rsid w:val="4D1482D2"/>
    <w:rsid w:val="4D1F0E83"/>
    <w:rsid w:val="4D24E037"/>
    <w:rsid w:val="4D2EA1D4"/>
    <w:rsid w:val="4D34E8B4"/>
    <w:rsid w:val="4D7DCDFF"/>
    <w:rsid w:val="4D931848"/>
    <w:rsid w:val="4D9CD16A"/>
    <w:rsid w:val="4DBEFC6D"/>
    <w:rsid w:val="4DEADE17"/>
    <w:rsid w:val="4DF8B644"/>
    <w:rsid w:val="4E04E48E"/>
    <w:rsid w:val="4E40F6AF"/>
    <w:rsid w:val="4E458D57"/>
    <w:rsid w:val="4E46A5F7"/>
    <w:rsid w:val="4E47EBD8"/>
    <w:rsid w:val="4E4D9AFD"/>
    <w:rsid w:val="4E51DB3F"/>
    <w:rsid w:val="4E686834"/>
    <w:rsid w:val="4E913F79"/>
    <w:rsid w:val="4ECC68C9"/>
    <w:rsid w:val="4ECEE7DB"/>
    <w:rsid w:val="4ED427CC"/>
    <w:rsid w:val="4ED73C82"/>
    <w:rsid w:val="4EE6F3CF"/>
    <w:rsid w:val="4EEF47F9"/>
    <w:rsid w:val="4EF67BCC"/>
    <w:rsid w:val="4EF92798"/>
    <w:rsid w:val="4F0C69B5"/>
    <w:rsid w:val="4F0EB813"/>
    <w:rsid w:val="4F2855D1"/>
    <w:rsid w:val="4F33740C"/>
    <w:rsid w:val="4F62DBF3"/>
    <w:rsid w:val="4F7932EB"/>
    <w:rsid w:val="4F9E7922"/>
    <w:rsid w:val="4FA89271"/>
    <w:rsid w:val="4FDE770A"/>
    <w:rsid w:val="4FE16523"/>
    <w:rsid w:val="4FE19DBE"/>
    <w:rsid w:val="4FE60D25"/>
    <w:rsid w:val="4FECF469"/>
    <w:rsid w:val="4FF68391"/>
    <w:rsid w:val="4FF87819"/>
    <w:rsid w:val="4FF9D9B9"/>
    <w:rsid w:val="5009F518"/>
    <w:rsid w:val="500C63DD"/>
    <w:rsid w:val="500CF1D6"/>
    <w:rsid w:val="5020816A"/>
    <w:rsid w:val="502DBC5F"/>
    <w:rsid w:val="504D33AD"/>
    <w:rsid w:val="50592CBE"/>
    <w:rsid w:val="505E4F52"/>
    <w:rsid w:val="506C8976"/>
    <w:rsid w:val="508B6DE9"/>
    <w:rsid w:val="50AB3C93"/>
    <w:rsid w:val="50F69D2F"/>
    <w:rsid w:val="50F6E458"/>
    <w:rsid w:val="51223BF9"/>
    <w:rsid w:val="5142D5BA"/>
    <w:rsid w:val="51442F50"/>
    <w:rsid w:val="51453A90"/>
    <w:rsid w:val="5146E286"/>
    <w:rsid w:val="5155991C"/>
    <w:rsid w:val="5166F84A"/>
    <w:rsid w:val="516CCD69"/>
    <w:rsid w:val="516F77B5"/>
    <w:rsid w:val="51789771"/>
    <w:rsid w:val="517D3584"/>
    <w:rsid w:val="518D2051"/>
    <w:rsid w:val="51930F12"/>
    <w:rsid w:val="519B54C9"/>
    <w:rsid w:val="51A28234"/>
    <w:rsid w:val="51A2BB09"/>
    <w:rsid w:val="51A90655"/>
    <w:rsid w:val="51BF5E84"/>
    <w:rsid w:val="51C17C7C"/>
    <w:rsid w:val="51D1568B"/>
    <w:rsid w:val="51D7D1E3"/>
    <w:rsid w:val="51E256F1"/>
    <w:rsid w:val="51F2B08C"/>
    <w:rsid w:val="52074ADE"/>
    <w:rsid w:val="520AC8DC"/>
    <w:rsid w:val="5216E47A"/>
    <w:rsid w:val="522DD72A"/>
    <w:rsid w:val="5233827F"/>
    <w:rsid w:val="52518678"/>
    <w:rsid w:val="5267E6DF"/>
    <w:rsid w:val="527F0CB3"/>
    <w:rsid w:val="5297EEE9"/>
    <w:rsid w:val="52AECA10"/>
    <w:rsid w:val="52C83833"/>
    <w:rsid w:val="52FF8B91"/>
    <w:rsid w:val="53062CDA"/>
    <w:rsid w:val="530F49D4"/>
    <w:rsid w:val="531617CC"/>
    <w:rsid w:val="533B4192"/>
    <w:rsid w:val="533E5295"/>
    <w:rsid w:val="53407BB8"/>
    <w:rsid w:val="53800D47"/>
    <w:rsid w:val="538367AE"/>
    <w:rsid w:val="5386D95D"/>
    <w:rsid w:val="539EF270"/>
    <w:rsid w:val="53A08E8A"/>
    <w:rsid w:val="53A3F8B3"/>
    <w:rsid w:val="53AFE466"/>
    <w:rsid w:val="53B258E2"/>
    <w:rsid w:val="53B57205"/>
    <w:rsid w:val="53E5B537"/>
    <w:rsid w:val="53E692C3"/>
    <w:rsid w:val="53E7D0A7"/>
    <w:rsid w:val="5402DBCB"/>
    <w:rsid w:val="5429393C"/>
    <w:rsid w:val="542D3E96"/>
    <w:rsid w:val="5441BC0F"/>
    <w:rsid w:val="545F80A7"/>
    <w:rsid w:val="54AD632C"/>
    <w:rsid w:val="54B5B244"/>
    <w:rsid w:val="54C147BB"/>
    <w:rsid w:val="54C5D6D1"/>
    <w:rsid w:val="54D1B9AB"/>
    <w:rsid w:val="54D535F8"/>
    <w:rsid w:val="54DA22F6"/>
    <w:rsid w:val="54F09A7B"/>
    <w:rsid w:val="54FAD90A"/>
    <w:rsid w:val="5554AD4B"/>
    <w:rsid w:val="556A58B5"/>
    <w:rsid w:val="5571610F"/>
    <w:rsid w:val="557947BA"/>
    <w:rsid w:val="557C1D7D"/>
    <w:rsid w:val="55835CAB"/>
    <w:rsid w:val="558AC56F"/>
    <w:rsid w:val="55A2F703"/>
    <w:rsid w:val="55A92F30"/>
    <w:rsid w:val="55CBDBDD"/>
    <w:rsid w:val="55D513E3"/>
    <w:rsid w:val="55E2E9A0"/>
    <w:rsid w:val="560C00FB"/>
    <w:rsid w:val="562DAED5"/>
    <w:rsid w:val="5653DF9E"/>
    <w:rsid w:val="5654DDDD"/>
    <w:rsid w:val="565915B8"/>
    <w:rsid w:val="5675F357"/>
    <w:rsid w:val="56943784"/>
    <w:rsid w:val="569A5CDD"/>
    <w:rsid w:val="569C9FB7"/>
    <w:rsid w:val="56A9126C"/>
    <w:rsid w:val="56B2F550"/>
    <w:rsid w:val="5704D747"/>
    <w:rsid w:val="570D96AB"/>
    <w:rsid w:val="570F3613"/>
    <w:rsid w:val="5712B870"/>
    <w:rsid w:val="5721AC22"/>
    <w:rsid w:val="5725EE4B"/>
    <w:rsid w:val="573DA7EB"/>
    <w:rsid w:val="574D4B14"/>
    <w:rsid w:val="574FA21E"/>
    <w:rsid w:val="5765DEB3"/>
    <w:rsid w:val="577D4BCB"/>
    <w:rsid w:val="577EADB6"/>
    <w:rsid w:val="5787BCFD"/>
    <w:rsid w:val="578CAC7F"/>
    <w:rsid w:val="5793A5C0"/>
    <w:rsid w:val="579471DD"/>
    <w:rsid w:val="57971FA6"/>
    <w:rsid w:val="579B8292"/>
    <w:rsid w:val="57A1B818"/>
    <w:rsid w:val="57AE780A"/>
    <w:rsid w:val="57BE4680"/>
    <w:rsid w:val="57CD66F3"/>
    <w:rsid w:val="57FDB308"/>
    <w:rsid w:val="580103B3"/>
    <w:rsid w:val="5801D6AC"/>
    <w:rsid w:val="58066ED5"/>
    <w:rsid w:val="585412B9"/>
    <w:rsid w:val="5866B819"/>
    <w:rsid w:val="5880005A"/>
    <w:rsid w:val="5892AE60"/>
    <w:rsid w:val="58CF9CE0"/>
    <w:rsid w:val="58CFB6CC"/>
    <w:rsid w:val="58E89C48"/>
    <w:rsid w:val="5902DAA2"/>
    <w:rsid w:val="59269952"/>
    <w:rsid w:val="592DA419"/>
    <w:rsid w:val="5934A9E3"/>
    <w:rsid w:val="593D6DE2"/>
    <w:rsid w:val="5949D7BC"/>
    <w:rsid w:val="59508D1A"/>
    <w:rsid w:val="5968E2D8"/>
    <w:rsid w:val="59751A78"/>
    <w:rsid w:val="598135E1"/>
    <w:rsid w:val="599CD414"/>
    <w:rsid w:val="59A014E6"/>
    <w:rsid w:val="59A413F7"/>
    <w:rsid w:val="59C1FDBF"/>
    <w:rsid w:val="59C2FB0A"/>
    <w:rsid w:val="59ECA23F"/>
    <w:rsid w:val="59F25ED6"/>
    <w:rsid w:val="5A0CA6B1"/>
    <w:rsid w:val="5A129BA8"/>
    <w:rsid w:val="5A26FC5E"/>
    <w:rsid w:val="5A408050"/>
    <w:rsid w:val="5A4A5932"/>
    <w:rsid w:val="5A72CEA6"/>
    <w:rsid w:val="5A750BB0"/>
    <w:rsid w:val="5A8A093A"/>
    <w:rsid w:val="5A96C64B"/>
    <w:rsid w:val="5AB634D1"/>
    <w:rsid w:val="5AD6B08E"/>
    <w:rsid w:val="5B17F06E"/>
    <w:rsid w:val="5B180DBF"/>
    <w:rsid w:val="5B1DFC87"/>
    <w:rsid w:val="5B220136"/>
    <w:rsid w:val="5B3FE458"/>
    <w:rsid w:val="5B4CF228"/>
    <w:rsid w:val="5B5C22E6"/>
    <w:rsid w:val="5B772CE9"/>
    <w:rsid w:val="5B7E7463"/>
    <w:rsid w:val="5B807A57"/>
    <w:rsid w:val="5B9F6B20"/>
    <w:rsid w:val="5BC139B3"/>
    <w:rsid w:val="5BD501EE"/>
    <w:rsid w:val="5BF8EC9C"/>
    <w:rsid w:val="5BF9EB05"/>
    <w:rsid w:val="5BFC641D"/>
    <w:rsid w:val="5C0A6E32"/>
    <w:rsid w:val="5C102CE7"/>
    <w:rsid w:val="5C25A8D2"/>
    <w:rsid w:val="5C3CC4C5"/>
    <w:rsid w:val="5C5C4872"/>
    <w:rsid w:val="5C71711A"/>
    <w:rsid w:val="5C9DC6F6"/>
    <w:rsid w:val="5CAFD587"/>
    <w:rsid w:val="5CBB8A83"/>
    <w:rsid w:val="5CCC438B"/>
    <w:rsid w:val="5CD31942"/>
    <w:rsid w:val="5CD4A7F8"/>
    <w:rsid w:val="5D05B640"/>
    <w:rsid w:val="5D1809EA"/>
    <w:rsid w:val="5D196BDC"/>
    <w:rsid w:val="5D328120"/>
    <w:rsid w:val="5D4AAE04"/>
    <w:rsid w:val="5D529B83"/>
    <w:rsid w:val="5D57DD29"/>
    <w:rsid w:val="5D5AB2D9"/>
    <w:rsid w:val="5D5D0A14"/>
    <w:rsid w:val="5D5FC6B3"/>
    <w:rsid w:val="5D6111F8"/>
    <w:rsid w:val="5D760A02"/>
    <w:rsid w:val="5DC127D9"/>
    <w:rsid w:val="5DF100B5"/>
    <w:rsid w:val="5DF67476"/>
    <w:rsid w:val="5E27798A"/>
    <w:rsid w:val="5E33F7BE"/>
    <w:rsid w:val="5E494E6F"/>
    <w:rsid w:val="5E4BA820"/>
    <w:rsid w:val="5E4DD2B7"/>
    <w:rsid w:val="5E64496C"/>
    <w:rsid w:val="5E66091A"/>
    <w:rsid w:val="5E6609A7"/>
    <w:rsid w:val="5E966C2D"/>
    <w:rsid w:val="5EAA503D"/>
    <w:rsid w:val="5EB885D5"/>
    <w:rsid w:val="5EBC3910"/>
    <w:rsid w:val="5ED12365"/>
    <w:rsid w:val="5ED2AF6A"/>
    <w:rsid w:val="5EE479F5"/>
    <w:rsid w:val="5F0197BB"/>
    <w:rsid w:val="5F228970"/>
    <w:rsid w:val="5F4E4001"/>
    <w:rsid w:val="5F759D5F"/>
    <w:rsid w:val="5F79F38A"/>
    <w:rsid w:val="5F7BF013"/>
    <w:rsid w:val="5F8C4531"/>
    <w:rsid w:val="5F8CDA71"/>
    <w:rsid w:val="5FA09922"/>
    <w:rsid w:val="5FB2D090"/>
    <w:rsid w:val="5FDD3331"/>
    <w:rsid w:val="5FF28D95"/>
    <w:rsid w:val="5FF5B599"/>
    <w:rsid w:val="6008FCB7"/>
    <w:rsid w:val="60205182"/>
    <w:rsid w:val="603A24BA"/>
    <w:rsid w:val="60458636"/>
    <w:rsid w:val="604BF8E7"/>
    <w:rsid w:val="605B47FF"/>
    <w:rsid w:val="605D71F6"/>
    <w:rsid w:val="60924047"/>
    <w:rsid w:val="6093A801"/>
    <w:rsid w:val="60A53F3A"/>
    <w:rsid w:val="60E127A7"/>
    <w:rsid w:val="60FB2958"/>
    <w:rsid w:val="610156AE"/>
    <w:rsid w:val="610554A1"/>
    <w:rsid w:val="611B7687"/>
    <w:rsid w:val="6123F969"/>
    <w:rsid w:val="6137609B"/>
    <w:rsid w:val="613876A6"/>
    <w:rsid w:val="61524F45"/>
    <w:rsid w:val="619658F3"/>
    <w:rsid w:val="61C29355"/>
    <w:rsid w:val="61CAE34A"/>
    <w:rsid w:val="61E72604"/>
    <w:rsid w:val="621E2FF7"/>
    <w:rsid w:val="62208079"/>
    <w:rsid w:val="623E2EEA"/>
    <w:rsid w:val="6241FD94"/>
    <w:rsid w:val="6258B888"/>
    <w:rsid w:val="625CE159"/>
    <w:rsid w:val="62735E5A"/>
    <w:rsid w:val="627CE805"/>
    <w:rsid w:val="62C9B76C"/>
    <w:rsid w:val="62CDCDD4"/>
    <w:rsid w:val="62DBB3F0"/>
    <w:rsid w:val="62FADA75"/>
    <w:rsid w:val="62FB3FE8"/>
    <w:rsid w:val="630916F9"/>
    <w:rsid w:val="63112F23"/>
    <w:rsid w:val="631A0426"/>
    <w:rsid w:val="634311EC"/>
    <w:rsid w:val="63495FE0"/>
    <w:rsid w:val="635831E3"/>
    <w:rsid w:val="63628C0F"/>
    <w:rsid w:val="6370BB07"/>
    <w:rsid w:val="637D13D5"/>
    <w:rsid w:val="637D26F8"/>
    <w:rsid w:val="638058BB"/>
    <w:rsid w:val="6397F76D"/>
    <w:rsid w:val="63CFB8B2"/>
    <w:rsid w:val="63F4DB95"/>
    <w:rsid w:val="64111F01"/>
    <w:rsid w:val="642506D3"/>
    <w:rsid w:val="6446DFE0"/>
    <w:rsid w:val="6448C271"/>
    <w:rsid w:val="645F33DA"/>
    <w:rsid w:val="6477C27B"/>
    <w:rsid w:val="6498F735"/>
    <w:rsid w:val="64A913C2"/>
    <w:rsid w:val="64BAF918"/>
    <w:rsid w:val="64D19AEF"/>
    <w:rsid w:val="64FE8920"/>
    <w:rsid w:val="650B4D4C"/>
    <w:rsid w:val="650D7C12"/>
    <w:rsid w:val="653DA607"/>
    <w:rsid w:val="653E55FB"/>
    <w:rsid w:val="656F41A8"/>
    <w:rsid w:val="65895A53"/>
    <w:rsid w:val="65922ED4"/>
    <w:rsid w:val="6592AAC2"/>
    <w:rsid w:val="6596C192"/>
    <w:rsid w:val="65A4C524"/>
    <w:rsid w:val="65C8225B"/>
    <w:rsid w:val="65DD3125"/>
    <w:rsid w:val="65EB5DCB"/>
    <w:rsid w:val="65FDD7B2"/>
    <w:rsid w:val="65FE524D"/>
    <w:rsid w:val="6601692A"/>
    <w:rsid w:val="6601E55F"/>
    <w:rsid w:val="660D789A"/>
    <w:rsid w:val="6617DF4E"/>
    <w:rsid w:val="6629A1A2"/>
    <w:rsid w:val="663258A7"/>
    <w:rsid w:val="6647579F"/>
    <w:rsid w:val="66868A84"/>
    <w:rsid w:val="669D011E"/>
    <w:rsid w:val="66AA80A9"/>
    <w:rsid w:val="66C52867"/>
    <w:rsid w:val="66E007D7"/>
    <w:rsid w:val="66F2F44B"/>
    <w:rsid w:val="66FD1893"/>
    <w:rsid w:val="6713DBF7"/>
    <w:rsid w:val="671E86A4"/>
    <w:rsid w:val="6727EC5F"/>
    <w:rsid w:val="673E76EE"/>
    <w:rsid w:val="6740BE1E"/>
    <w:rsid w:val="67517906"/>
    <w:rsid w:val="675C8259"/>
    <w:rsid w:val="67748FEB"/>
    <w:rsid w:val="67803C5D"/>
    <w:rsid w:val="6785B9FF"/>
    <w:rsid w:val="678B28AC"/>
    <w:rsid w:val="678DBC43"/>
    <w:rsid w:val="678FA48D"/>
    <w:rsid w:val="67A87ED4"/>
    <w:rsid w:val="67AE73FA"/>
    <w:rsid w:val="67B10BBA"/>
    <w:rsid w:val="67BC80DD"/>
    <w:rsid w:val="67C22F3F"/>
    <w:rsid w:val="67C96F22"/>
    <w:rsid w:val="67CD2A23"/>
    <w:rsid w:val="6804733D"/>
    <w:rsid w:val="681CC6F2"/>
    <w:rsid w:val="681DC875"/>
    <w:rsid w:val="6825C0F0"/>
    <w:rsid w:val="683AF6E5"/>
    <w:rsid w:val="68497465"/>
    <w:rsid w:val="6857D69B"/>
    <w:rsid w:val="6864CAA8"/>
    <w:rsid w:val="6866AE02"/>
    <w:rsid w:val="687771C8"/>
    <w:rsid w:val="689E3808"/>
    <w:rsid w:val="68A6E26A"/>
    <w:rsid w:val="68E76D10"/>
    <w:rsid w:val="68E96BDB"/>
    <w:rsid w:val="68EC1CE7"/>
    <w:rsid w:val="691508AB"/>
    <w:rsid w:val="692A80F2"/>
    <w:rsid w:val="693631EE"/>
    <w:rsid w:val="693F1B19"/>
    <w:rsid w:val="695B39FC"/>
    <w:rsid w:val="69655EFA"/>
    <w:rsid w:val="69722317"/>
    <w:rsid w:val="697A8937"/>
    <w:rsid w:val="6985D01C"/>
    <w:rsid w:val="6998E13D"/>
    <w:rsid w:val="69A25EE4"/>
    <w:rsid w:val="69AB8FCF"/>
    <w:rsid w:val="69AEC7CA"/>
    <w:rsid w:val="69B4BC4A"/>
    <w:rsid w:val="69B5DC8E"/>
    <w:rsid w:val="69F38343"/>
    <w:rsid w:val="6A0F0C93"/>
    <w:rsid w:val="6A2036A9"/>
    <w:rsid w:val="6A216C8F"/>
    <w:rsid w:val="6A24CC7E"/>
    <w:rsid w:val="6A29B602"/>
    <w:rsid w:val="6A35F400"/>
    <w:rsid w:val="6A42F72E"/>
    <w:rsid w:val="6A566122"/>
    <w:rsid w:val="6A781C19"/>
    <w:rsid w:val="6A8C8B87"/>
    <w:rsid w:val="6A9E20B6"/>
    <w:rsid w:val="6AA480EA"/>
    <w:rsid w:val="6ACB571C"/>
    <w:rsid w:val="6AE95390"/>
    <w:rsid w:val="6AF9D001"/>
    <w:rsid w:val="6B013B47"/>
    <w:rsid w:val="6B12B186"/>
    <w:rsid w:val="6B22CD85"/>
    <w:rsid w:val="6B57DD73"/>
    <w:rsid w:val="6B60FB90"/>
    <w:rsid w:val="6B6AFBA7"/>
    <w:rsid w:val="6B8E3DD5"/>
    <w:rsid w:val="6B9E927F"/>
    <w:rsid w:val="6BA0FF10"/>
    <w:rsid w:val="6BA47E20"/>
    <w:rsid w:val="6BB730FB"/>
    <w:rsid w:val="6BD1B07A"/>
    <w:rsid w:val="6BE0DA94"/>
    <w:rsid w:val="6C14F8E3"/>
    <w:rsid w:val="6C193F09"/>
    <w:rsid w:val="6C313CDC"/>
    <w:rsid w:val="6C39ED43"/>
    <w:rsid w:val="6C53AD80"/>
    <w:rsid w:val="6C704C10"/>
    <w:rsid w:val="6C70B42B"/>
    <w:rsid w:val="6C7FDA2F"/>
    <w:rsid w:val="6C8C524B"/>
    <w:rsid w:val="6C8FF200"/>
    <w:rsid w:val="6C92C450"/>
    <w:rsid w:val="6CB50E2F"/>
    <w:rsid w:val="6CBEA471"/>
    <w:rsid w:val="6CDB40D7"/>
    <w:rsid w:val="6D05401A"/>
    <w:rsid w:val="6D0ADB3D"/>
    <w:rsid w:val="6D369C55"/>
    <w:rsid w:val="6D50F5B4"/>
    <w:rsid w:val="6D6465AF"/>
    <w:rsid w:val="6D660C4B"/>
    <w:rsid w:val="6D7120D8"/>
    <w:rsid w:val="6D909373"/>
    <w:rsid w:val="6D967795"/>
    <w:rsid w:val="6D9F09D5"/>
    <w:rsid w:val="6DA20E1A"/>
    <w:rsid w:val="6DC889D9"/>
    <w:rsid w:val="6DD3E9C5"/>
    <w:rsid w:val="6E2C6A95"/>
    <w:rsid w:val="6E3BCADE"/>
    <w:rsid w:val="6E71C880"/>
    <w:rsid w:val="6E748D64"/>
    <w:rsid w:val="6E960135"/>
    <w:rsid w:val="6EAB71F8"/>
    <w:rsid w:val="6EBF9479"/>
    <w:rsid w:val="6EC5DE97"/>
    <w:rsid w:val="6ECB5FF0"/>
    <w:rsid w:val="6ECBCEB9"/>
    <w:rsid w:val="6ECF9BEA"/>
    <w:rsid w:val="6F040740"/>
    <w:rsid w:val="6F0F6F1C"/>
    <w:rsid w:val="6F378A2D"/>
    <w:rsid w:val="6F667B47"/>
    <w:rsid w:val="6F6C485A"/>
    <w:rsid w:val="6F798786"/>
    <w:rsid w:val="6F7CA080"/>
    <w:rsid w:val="6F7D5D23"/>
    <w:rsid w:val="6F8248F2"/>
    <w:rsid w:val="6F8AE99B"/>
    <w:rsid w:val="6F90A2E7"/>
    <w:rsid w:val="6FB5925C"/>
    <w:rsid w:val="6FB935AC"/>
    <w:rsid w:val="6FBFB3F3"/>
    <w:rsid w:val="6FD79B3F"/>
    <w:rsid w:val="6FE79A95"/>
    <w:rsid w:val="6FEB81A1"/>
    <w:rsid w:val="6FF340EE"/>
    <w:rsid w:val="6FFE9892"/>
    <w:rsid w:val="700BA470"/>
    <w:rsid w:val="700FAE57"/>
    <w:rsid w:val="701C4314"/>
    <w:rsid w:val="7028BA8F"/>
    <w:rsid w:val="702F9CC4"/>
    <w:rsid w:val="7038C564"/>
    <w:rsid w:val="703AE6ED"/>
    <w:rsid w:val="70436C7A"/>
    <w:rsid w:val="70455DD9"/>
    <w:rsid w:val="70521BCF"/>
    <w:rsid w:val="705D5C95"/>
    <w:rsid w:val="708C32EF"/>
    <w:rsid w:val="70929034"/>
    <w:rsid w:val="709AE19C"/>
    <w:rsid w:val="709F5B6C"/>
    <w:rsid w:val="70A78921"/>
    <w:rsid w:val="70B1F44F"/>
    <w:rsid w:val="70B2C756"/>
    <w:rsid w:val="70B37917"/>
    <w:rsid w:val="70D9AEDC"/>
    <w:rsid w:val="70DCDF0A"/>
    <w:rsid w:val="70E17B97"/>
    <w:rsid w:val="70E9BA09"/>
    <w:rsid w:val="70F209F8"/>
    <w:rsid w:val="7103EFD4"/>
    <w:rsid w:val="71136AF2"/>
    <w:rsid w:val="7113D9AF"/>
    <w:rsid w:val="7121840F"/>
    <w:rsid w:val="712686C3"/>
    <w:rsid w:val="71428CF1"/>
    <w:rsid w:val="716939BE"/>
    <w:rsid w:val="716A6584"/>
    <w:rsid w:val="718590DE"/>
    <w:rsid w:val="718E77A7"/>
    <w:rsid w:val="71A5F017"/>
    <w:rsid w:val="71B138CE"/>
    <w:rsid w:val="71BDA3DB"/>
    <w:rsid w:val="71D291C8"/>
    <w:rsid w:val="71D6B74E"/>
    <w:rsid w:val="7211EE23"/>
    <w:rsid w:val="72129D5A"/>
    <w:rsid w:val="72223D1C"/>
    <w:rsid w:val="7234AE61"/>
    <w:rsid w:val="725CE84B"/>
    <w:rsid w:val="726750BC"/>
    <w:rsid w:val="72A66BE3"/>
    <w:rsid w:val="72A73DE2"/>
    <w:rsid w:val="72B14141"/>
    <w:rsid w:val="72CEC304"/>
    <w:rsid w:val="72CF9C16"/>
    <w:rsid w:val="72D3FBBA"/>
    <w:rsid w:val="72F95116"/>
    <w:rsid w:val="7300656A"/>
    <w:rsid w:val="73016480"/>
    <w:rsid w:val="73029370"/>
    <w:rsid w:val="7304E1E6"/>
    <w:rsid w:val="730D6F47"/>
    <w:rsid w:val="730F3C01"/>
    <w:rsid w:val="73196F7B"/>
    <w:rsid w:val="7323A0A7"/>
    <w:rsid w:val="73316138"/>
    <w:rsid w:val="73478338"/>
    <w:rsid w:val="73482C4D"/>
    <w:rsid w:val="7375731F"/>
    <w:rsid w:val="737B1289"/>
    <w:rsid w:val="737F1837"/>
    <w:rsid w:val="738F19F9"/>
    <w:rsid w:val="739FF743"/>
    <w:rsid w:val="73AE6DBB"/>
    <w:rsid w:val="73B9F786"/>
    <w:rsid w:val="73D010E6"/>
    <w:rsid w:val="73D02ED7"/>
    <w:rsid w:val="73E70BE9"/>
    <w:rsid w:val="74066DBB"/>
    <w:rsid w:val="7411CD36"/>
    <w:rsid w:val="7416F80E"/>
    <w:rsid w:val="743474BA"/>
    <w:rsid w:val="744FF108"/>
    <w:rsid w:val="74960055"/>
    <w:rsid w:val="74D581E1"/>
    <w:rsid w:val="74E50F42"/>
    <w:rsid w:val="74E69D38"/>
    <w:rsid w:val="74F88042"/>
    <w:rsid w:val="753796EC"/>
    <w:rsid w:val="753CACB3"/>
    <w:rsid w:val="754C3DF8"/>
    <w:rsid w:val="75507EED"/>
    <w:rsid w:val="756028C0"/>
    <w:rsid w:val="7565FB17"/>
    <w:rsid w:val="7587EC12"/>
    <w:rsid w:val="759E8237"/>
    <w:rsid w:val="75B02A70"/>
    <w:rsid w:val="75BE23EC"/>
    <w:rsid w:val="75BE3355"/>
    <w:rsid w:val="75D1CE43"/>
    <w:rsid w:val="760312EE"/>
    <w:rsid w:val="764665A3"/>
    <w:rsid w:val="76724D45"/>
    <w:rsid w:val="7681CB58"/>
    <w:rsid w:val="76920ED6"/>
    <w:rsid w:val="76B1FB40"/>
    <w:rsid w:val="76B8F127"/>
    <w:rsid w:val="76D21B13"/>
    <w:rsid w:val="76DA8A70"/>
    <w:rsid w:val="76E60E7D"/>
    <w:rsid w:val="76EC17BF"/>
    <w:rsid w:val="76F7725E"/>
    <w:rsid w:val="772ECBE4"/>
    <w:rsid w:val="77355F08"/>
    <w:rsid w:val="77532248"/>
    <w:rsid w:val="7770B593"/>
    <w:rsid w:val="7771809E"/>
    <w:rsid w:val="77B67955"/>
    <w:rsid w:val="77B9B6FC"/>
    <w:rsid w:val="77BA8A07"/>
    <w:rsid w:val="77BE206F"/>
    <w:rsid w:val="77CD3B91"/>
    <w:rsid w:val="77D618A0"/>
    <w:rsid w:val="77D6F2BA"/>
    <w:rsid w:val="77F5898A"/>
    <w:rsid w:val="78085FC3"/>
    <w:rsid w:val="780A32D9"/>
    <w:rsid w:val="780E5320"/>
    <w:rsid w:val="783D1B56"/>
    <w:rsid w:val="7850E287"/>
    <w:rsid w:val="7864615E"/>
    <w:rsid w:val="786D68F5"/>
    <w:rsid w:val="788A231A"/>
    <w:rsid w:val="788CFE2A"/>
    <w:rsid w:val="78917410"/>
    <w:rsid w:val="78A23425"/>
    <w:rsid w:val="78AB406F"/>
    <w:rsid w:val="78CA6194"/>
    <w:rsid w:val="78EDAB15"/>
    <w:rsid w:val="78F5998A"/>
    <w:rsid w:val="79033013"/>
    <w:rsid w:val="7904518B"/>
    <w:rsid w:val="7908594B"/>
    <w:rsid w:val="79268811"/>
    <w:rsid w:val="798E16F7"/>
    <w:rsid w:val="799F7086"/>
    <w:rsid w:val="79A43024"/>
    <w:rsid w:val="79AD77AA"/>
    <w:rsid w:val="79D2DCE8"/>
    <w:rsid w:val="79DF175E"/>
    <w:rsid w:val="79E8B99F"/>
    <w:rsid w:val="79F0E0CD"/>
    <w:rsid w:val="79F34696"/>
    <w:rsid w:val="79F53460"/>
    <w:rsid w:val="79FCAF3F"/>
    <w:rsid w:val="7A1EC025"/>
    <w:rsid w:val="7A4DA24D"/>
    <w:rsid w:val="7A63164D"/>
    <w:rsid w:val="7A6CB779"/>
    <w:rsid w:val="7A7418E9"/>
    <w:rsid w:val="7A7D38E6"/>
    <w:rsid w:val="7A8E520B"/>
    <w:rsid w:val="7AABBF27"/>
    <w:rsid w:val="7AB7BADF"/>
    <w:rsid w:val="7ABCA0C2"/>
    <w:rsid w:val="7AC11927"/>
    <w:rsid w:val="7AC9DD34"/>
    <w:rsid w:val="7AE4E75C"/>
    <w:rsid w:val="7B10BC4C"/>
    <w:rsid w:val="7B1AD2E4"/>
    <w:rsid w:val="7B2FF149"/>
    <w:rsid w:val="7B39C2FF"/>
    <w:rsid w:val="7B484BEC"/>
    <w:rsid w:val="7B5324F5"/>
    <w:rsid w:val="7B6EAD49"/>
    <w:rsid w:val="7B82C439"/>
    <w:rsid w:val="7B847331"/>
    <w:rsid w:val="7B8EDB42"/>
    <w:rsid w:val="7BA8C244"/>
    <w:rsid w:val="7BB74A89"/>
    <w:rsid w:val="7BBA1FBD"/>
    <w:rsid w:val="7BBBE39A"/>
    <w:rsid w:val="7BD8CA8E"/>
    <w:rsid w:val="7BE79C96"/>
    <w:rsid w:val="7BEDCC40"/>
    <w:rsid w:val="7C2552E1"/>
    <w:rsid w:val="7C32905B"/>
    <w:rsid w:val="7C36D9E9"/>
    <w:rsid w:val="7C391987"/>
    <w:rsid w:val="7C454BD0"/>
    <w:rsid w:val="7C507947"/>
    <w:rsid w:val="7C637513"/>
    <w:rsid w:val="7C7ABC70"/>
    <w:rsid w:val="7C847D8E"/>
    <w:rsid w:val="7C95C05E"/>
    <w:rsid w:val="7C96000D"/>
    <w:rsid w:val="7CA3DC4A"/>
    <w:rsid w:val="7CA53CF7"/>
    <w:rsid w:val="7CE0EBFC"/>
    <w:rsid w:val="7CE41C4D"/>
    <w:rsid w:val="7CF6C176"/>
    <w:rsid w:val="7CFBA796"/>
    <w:rsid w:val="7D03D7EA"/>
    <w:rsid w:val="7D2AABA3"/>
    <w:rsid w:val="7D396E5A"/>
    <w:rsid w:val="7D3ABC00"/>
    <w:rsid w:val="7D5855A2"/>
    <w:rsid w:val="7D61690E"/>
    <w:rsid w:val="7D762640"/>
    <w:rsid w:val="7D811966"/>
    <w:rsid w:val="7D94444A"/>
    <w:rsid w:val="7D9FFDD4"/>
    <w:rsid w:val="7DAF8205"/>
    <w:rsid w:val="7DD57D21"/>
    <w:rsid w:val="7DE65CF1"/>
    <w:rsid w:val="7DFD0102"/>
    <w:rsid w:val="7E29D029"/>
    <w:rsid w:val="7E397FE9"/>
    <w:rsid w:val="7E4F6064"/>
    <w:rsid w:val="7E5D68B9"/>
    <w:rsid w:val="7E768FF6"/>
    <w:rsid w:val="7E77A147"/>
    <w:rsid w:val="7E8216B7"/>
    <w:rsid w:val="7E936EF2"/>
    <w:rsid w:val="7E996E74"/>
    <w:rsid w:val="7EB2AAA0"/>
    <w:rsid w:val="7EC51637"/>
    <w:rsid w:val="7EC67C04"/>
    <w:rsid w:val="7ED17993"/>
    <w:rsid w:val="7ED58556"/>
    <w:rsid w:val="7F0BDD84"/>
    <w:rsid w:val="7F0D5F66"/>
    <w:rsid w:val="7F0EF89A"/>
    <w:rsid w:val="7F481B00"/>
    <w:rsid w:val="7F679A23"/>
    <w:rsid w:val="7F68C1D4"/>
    <w:rsid w:val="7F6B08CB"/>
    <w:rsid w:val="7F81FAF7"/>
    <w:rsid w:val="7F8C1384"/>
    <w:rsid w:val="7F9E3C29"/>
    <w:rsid w:val="7F9EB866"/>
    <w:rsid w:val="7F9F4E01"/>
    <w:rsid w:val="7FB0FD9F"/>
    <w:rsid w:val="7FB9675C"/>
    <w:rsid w:val="7FD1ABDC"/>
    <w:rsid w:val="7FE2692B"/>
    <w:rsid w:val="7FE5A412"/>
    <w:rsid w:val="7FECDEF2"/>
    <w:rsid w:val="7FEE2F2B"/>
    <w:rsid w:val="7FFE107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CB8B8D00-0C85-4728-A338-581936EC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t-LT"/>
    </w:rPr>
  </w:style>
  <w:style w:type="character" w:styleId="CommentReference">
    <w:name w:val="annotation reference"/>
    <w:basedOn w:val="DefaultParagraphFont"/>
    <w:uiPriority w:val="99"/>
    <w:semiHidden/>
    <w:unhideWhenUsed/>
    <w:rPr>
      <w:sz w:val="16"/>
      <w:szCs w:val="16"/>
    </w:rPr>
  </w:style>
  <w:style w:type="paragraph" w:styleId="ListBullet">
    <w:name w:val="List Bullet"/>
    <w:basedOn w:val="Normal"/>
    <w:uiPriority w:val="99"/>
    <w:semiHidden/>
    <w:unhideWhenUsed/>
    <w:rsid w:val="00BD1E85"/>
    <w:pPr>
      <w:numPr>
        <w:numId w:val="1"/>
      </w:numPr>
      <w:contextualSpacing/>
    </w:pPr>
  </w:style>
  <w:style w:type="paragraph" w:styleId="ListBullet2">
    <w:name w:val="List Bullet 2"/>
    <w:basedOn w:val="Normal"/>
    <w:uiPriority w:val="99"/>
    <w:semiHidden/>
    <w:unhideWhenUsed/>
    <w:rsid w:val="00BD1E85"/>
    <w:pPr>
      <w:numPr>
        <w:numId w:val="2"/>
      </w:numPr>
      <w:contextualSpacing/>
    </w:pPr>
  </w:style>
  <w:style w:type="paragraph" w:styleId="ListBullet3">
    <w:name w:val="List Bullet 3"/>
    <w:basedOn w:val="Normal"/>
    <w:uiPriority w:val="99"/>
    <w:semiHidden/>
    <w:unhideWhenUsed/>
    <w:rsid w:val="00BD1E85"/>
    <w:pPr>
      <w:numPr>
        <w:numId w:val="3"/>
      </w:numPr>
      <w:contextualSpacing/>
    </w:pPr>
  </w:style>
  <w:style w:type="paragraph" w:styleId="ListBullet4">
    <w:name w:val="List Bullet 4"/>
    <w:basedOn w:val="Normal"/>
    <w:uiPriority w:val="99"/>
    <w:semiHidden/>
    <w:unhideWhenUsed/>
    <w:rsid w:val="00BD1E85"/>
    <w:pPr>
      <w:numPr>
        <w:numId w:val="4"/>
      </w:numPr>
      <w:contextualSpacing/>
    </w:pPr>
  </w:style>
  <w:style w:type="paragraph" w:styleId="CommentSubject">
    <w:name w:val="annotation subject"/>
    <w:basedOn w:val="CommentText"/>
    <w:next w:val="CommentText"/>
    <w:link w:val="CommentSubjectChar"/>
    <w:uiPriority w:val="99"/>
    <w:semiHidden/>
    <w:unhideWhenUsed/>
    <w:rsid w:val="00F51AD6"/>
    <w:rPr>
      <w:b/>
      <w:bCs/>
    </w:rPr>
  </w:style>
  <w:style w:type="character" w:customStyle="1" w:styleId="CommentSubjectChar">
    <w:name w:val="Comment Subject Char"/>
    <w:basedOn w:val="CommentTextChar"/>
    <w:link w:val="CommentSubject"/>
    <w:uiPriority w:val="99"/>
    <w:semiHidden/>
    <w:rsid w:val="00F51AD6"/>
    <w:rPr>
      <w:rFonts w:ascii="Times New Roman" w:hAnsi="Times New Roman" w:cs="Times New Roman"/>
      <w:b/>
      <w:bCs/>
      <w:sz w:val="20"/>
      <w:szCs w:val="20"/>
      <w:lang w:val="lt-LT"/>
    </w:rPr>
  </w:style>
  <w:style w:type="paragraph" w:styleId="Revision">
    <w:name w:val="Revision"/>
    <w:hidden/>
    <w:uiPriority w:val="99"/>
    <w:semiHidden/>
    <w:rsid w:val="00DC32F8"/>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E14DB4"/>
  </w:style>
  <w:style w:type="character" w:customStyle="1" w:styleId="Mention1">
    <w:name w:val="Mention1"/>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3C322E"/>
    <w:rPr>
      <w:color w:val="0000FF" w:themeColor="hyperlink"/>
      <w:u w:val="single"/>
    </w:rPr>
  </w:style>
  <w:style w:type="character" w:customStyle="1" w:styleId="eop">
    <w:name w:val="eop"/>
    <w:basedOn w:val="DefaultParagraphFont"/>
    <w:rsid w:val="003C322E"/>
  </w:style>
  <w:style w:type="character" w:customStyle="1" w:styleId="UnresolvedMention1">
    <w:name w:val="Unresolved Mention1"/>
    <w:basedOn w:val="DefaultParagraphFont"/>
    <w:uiPriority w:val="99"/>
    <w:semiHidden/>
    <w:unhideWhenUsed/>
    <w:rsid w:val="001809D6"/>
    <w:rPr>
      <w:color w:val="605E5C"/>
      <w:shd w:val="clear" w:color="auto" w:fill="E1DFDD"/>
    </w:rPr>
  </w:style>
  <w:style w:type="paragraph" w:styleId="EndnoteText">
    <w:name w:val="endnote text"/>
    <w:basedOn w:val="Normal"/>
    <w:link w:val="EndnoteTextChar"/>
    <w:uiPriority w:val="99"/>
    <w:semiHidden/>
    <w:unhideWhenUsed/>
    <w:rsid w:val="00AF6A0B"/>
    <w:pPr>
      <w:spacing w:before="0" w:after="0"/>
    </w:pPr>
    <w:rPr>
      <w:sz w:val="20"/>
      <w:szCs w:val="20"/>
    </w:rPr>
  </w:style>
  <w:style w:type="character" w:customStyle="1" w:styleId="EndnoteTextChar">
    <w:name w:val="Endnote Text Char"/>
    <w:basedOn w:val="DefaultParagraphFont"/>
    <w:link w:val="EndnoteText"/>
    <w:uiPriority w:val="99"/>
    <w:semiHidden/>
    <w:rsid w:val="00AF6A0B"/>
    <w:rPr>
      <w:rFonts w:ascii="Times New Roman" w:hAnsi="Times New Roman" w:cs="Times New Roman"/>
      <w:sz w:val="20"/>
      <w:szCs w:val="20"/>
      <w:lang w:val="lt-LT"/>
    </w:rPr>
  </w:style>
  <w:style w:type="character" w:styleId="EndnoteReference">
    <w:name w:val="endnote reference"/>
    <w:basedOn w:val="DefaultParagraphFont"/>
    <w:uiPriority w:val="99"/>
    <w:semiHidden/>
    <w:unhideWhenUsed/>
    <w:rsid w:val="00AF6A0B"/>
    <w:rPr>
      <w:vertAlign w:val="superscript"/>
    </w:rPr>
  </w:style>
  <w:style w:type="character" w:customStyle="1" w:styleId="UnresolvedMention">
    <w:name w:val="Unresolved Mention"/>
    <w:basedOn w:val="DefaultParagraphFont"/>
    <w:uiPriority w:val="99"/>
    <w:semiHidden/>
    <w:unhideWhenUsed/>
    <w:rsid w:val="000E1288"/>
    <w:rPr>
      <w:color w:val="605E5C"/>
      <w:shd w:val="clear" w:color="auto" w:fill="E1DFDD"/>
    </w:rPr>
  </w:style>
  <w:style w:type="character" w:customStyle="1" w:styleId="HeaderChar">
    <w:name w:val="Header Char"/>
    <w:basedOn w:val="DefaultParagraphFont"/>
    <w:link w:val="Header"/>
    <w:uiPriority w:val="99"/>
    <w:rsid w:val="00D752FA"/>
    <w:rPr>
      <w:rFonts w:ascii="Times New Roman" w:hAnsi="Times New Roman" w:cs="Times New Roman"/>
      <w:sz w:val="24"/>
      <w:lang w:val="lt-LT"/>
    </w:rPr>
  </w:style>
  <w:style w:type="character" w:customStyle="1" w:styleId="FooterChar">
    <w:name w:val="Footer Char"/>
    <w:basedOn w:val="DefaultParagraphFont"/>
    <w:link w:val="Footer"/>
    <w:uiPriority w:val="99"/>
    <w:rsid w:val="00D752FA"/>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752F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752FA"/>
    <w:pPr>
      <w:spacing w:before="0"/>
      <w:jc w:val="right"/>
    </w:pPr>
    <w:rPr>
      <w:sz w:val="28"/>
    </w:rPr>
  </w:style>
  <w:style w:type="paragraph" w:customStyle="1" w:styleId="FooterSensitivity">
    <w:name w:val="Footer Sensitivity"/>
    <w:basedOn w:val="Normal"/>
    <w:rsid w:val="00D752F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D752FA"/>
    <w:pPr>
      <w:tabs>
        <w:tab w:val="center" w:pos="4535"/>
        <w:tab w:val="right" w:pos="9071"/>
      </w:tabs>
      <w:spacing w:before="0"/>
    </w:pPr>
  </w:style>
  <w:style w:type="paragraph" w:customStyle="1" w:styleId="HeaderLandscape">
    <w:name w:val="HeaderLandscape"/>
    <w:basedOn w:val="Normal"/>
    <w:rsid w:val="00D752FA"/>
    <w:pPr>
      <w:tabs>
        <w:tab w:val="center" w:pos="7285"/>
        <w:tab w:val="right" w:pos="14003"/>
      </w:tabs>
      <w:spacing w:before="0"/>
    </w:pPr>
  </w:style>
  <w:style w:type="paragraph" w:styleId="Footer">
    <w:name w:val="footer"/>
    <w:basedOn w:val="Normal"/>
    <w:link w:val="FooterChar"/>
    <w:uiPriority w:val="99"/>
    <w:unhideWhenUsed/>
    <w:rsid w:val="00D752FA"/>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D752FA"/>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32172">
      <w:bodyDiv w:val="1"/>
      <w:marLeft w:val="0"/>
      <w:marRight w:val="0"/>
      <w:marTop w:val="0"/>
      <w:marBottom w:val="0"/>
      <w:divBdr>
        <w:top w:val="none" w:sz="0" w:space="0" w:color="auto"/>
        <w:left w:val="none" w:sz="0" w:space="0" w:color="auto"/>
        <w:bottom w:val="none" w:sz="0" w:space="0" w:color="auto"/>
        <w:right w:val="none" w:sz="0" w:space="0" w:color="auto"/>
      </w:divBdr>
    </w:div>
    <w:div w:id="1360156721">
      <w:bodyDiv w:val="1"/>
      <w:marLeft w:val="0"/>
      <w:marRight w:val="0"/>
      <w:marTop w:val="0"/>
      <w:marBottom w:val="0"/>
      <w:divBdr>
        <w:top w:val="none" w:sz="0" w:space="0" w:color="auto"/>
        <w:left w:val="none" w:sz="0" w:space="0" w:color="auto"/>
        <w:bottom w:val="none" w:sz="0" w:space="0" w:color="auto"/>
        <w:right w:val="none" w:sz="0" w:space="0" w:color="auto"/>
      </w:divBdr>
    </w:div>
    <w:div w:id="2032337559">
      <w:bodyDiv w:val="1"/>
      <w:marLeft w:val="0"/>
      <w:marRight w:val="0"/>
      <w:marTop w:val="0"/>
      <w:marBottom w:val="0"/>
      <w:divBdr>
        <w:top w:val="none" w:sz="0" w:space="0" w:color="auto"/>
        <w:left w:val="none" w:sz="0" w:space="0" w:color="auto"/>
        <w:bottom w:val="none" w:sz="0" w:space="0" w:color="auto"/>
        <w:right w:val="none" w:sz="0" w:space="0" w:color="auto"/>
      </w:divBdr>
    </w:div>
    <w:div w:id="2090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13/1370/oj" TargetMode="External"/><Relationship Id="rId2" Type="http://schemas.openxmlformats.org/officeDocument/2006/relationships/hyperlink" Target="http://data.europa.eu/eli/reg/2013/1370/oj" TargetMode="External"/><Relationship Id="rId1" Type="http://schemas.openxmlformats.org/officeDocument/2006/relationships/hyperlink" Target="http://data.europa.eu/eli/reg/2013/1308/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19D9D835-C2E9-4706-83CC-D720066DA95F}">
    <t:Anchor>
      <t:Comment id="1509403952"/>
    </t:Anchor>
    <t:History>
      <t:Event id="{556ED9CB-F20A-4B6A-8FF3-09A0AA4EFDD5}" time="2024-01-29T09:29:16.35Z">
        <t:Attribution userId="S::tomislav.makar@ec.europa.eu::81798762-92f5-4b54-84ef-6c1d6e2e53cd" userProvider="AD" userName="MAKAR Tomislav (AGRI)"/>
        <t:Anchor>
          <t:Comment id="1509403952"/>
        </t:Anchor>
        <t:Create/>
      </t:Event>
      <t:Event id="{C1955045-C795-42AB-AC57-531EA717DC89}" time="2024-01-29T09:29:16.35Z">
        <t:Attribution userId="S::tomislav.makar@ec.europa.eu::81798762-92f5-4b54-84ef-6c1d6e2e53cd" userProvider="AD" userName="MAKAR Tomislav (AGRI)"/>
        <t:Anchor>
          <t:Comment id="1509403952"/>
        </t:Anchor>
        <t:Assign userId="S::Carlos.MARTIN-OVILO@ec.europa.eu::d782a716-9095-459c-89b1-a8a84017ffed" userProvider="AD" userName="MARTIN OVILO Carlos (AGRI)"/>
      </t:Event>
      <t:Event id="{6CC676C7-5DA0-47B3-B8D4-03A45E8F0649}" time="2024-01-29T09:29:16.35Z">
        <t:Attribution userId="S::tomislav.makar@ec.europa.eu::81798762-92f5-4b54-84ef-6c1d6e2e53cd" userProvider="AD" userName="MAKAR Tomislav (AGRI)"/>
        <t:Anchor>
          <t:Comment id="1509403952"/>
        </t:Anchor>
        <t:SetTitle title="@MARTIN OVILO Carlos (AGRI) please have a look. I have tried to benefit from LS comments on 1308/2013."/>
      </t:Event>
      <t:Event id="{60744FEC-4D21-495E-A72B-B01AC05C178D}" time="2024-01-29T23:24:43.503Z">
        <t:Attribution userId="S::tomislav.makar@ec.europa.eu::81798762-92f5-4b54-84ef-6c1d6e2e53cd" userProvider="AD" userName="MAKAR Tomislav (AGR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33B2E916E6904188272E2F20C1BAD7" ma:contentTypeVersion="6" ma:contentTypeDescription="Create a new document." ma:contentTypeScope="" ma:versionID="5ea1a0c96d0062ef89936766832e91b9">
  <xsd:schema xmlns:xsd="http://www.w3.org/2001/XMLSchema" xmlns:xs="http://www.w3.org/2001/XMLSchema" xmlns:p="http://schemas.microsoft.com/office/2006/metadata/properties" xmlns:ns2="994aca8e-2a71-466d-9f88-e7060bf4dced" xmlns:ns3="7058b7d0-6f54-43d0-ac9b-f95b90dfb0dc" targetNamespace="http://schemas.microsoft.com/office/2006/metadata/properties" ma:root="true" ma:fieldsID="76e1ca3920eb322ea55564cd1653970a" ns2:_="" ns3:_="">
    <xsd:import namespace="994aca8e-2a71-466d-9f88-e7060bf4dced"/>
    <xsd:import namespace="7058b7d0-6f54-43d0-ac9b-f95b90dfb0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aca8e-2a71-466d-9f88-e7060bf4d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58b7d0-6f54-43d0-ac9b-f95b90dfb0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4B04FA9-3567-406C-BC57-DA6C44F78D71}">
  <ds:schemaRefs>
    <ds:schemaRef ds:uri="http://schemas.microsoft.com/sharepoint/v3/contenttype/forms"/>
  </ds:schemaRefs>
</ds:datastoreItem>
</file>

<file path=customXml/itemProps2.xml><?xml version="1.0" encoding="utf-8"?>
<ds:datastoreItem xmlns:ds="http://schemas.openxmlformats.org/officeDocument/2006/customXml" ds:itemID="{11D3A390-4A92-402A-8589-8E7C5D491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aca8e-2a71-466d-9f88-e7060bf4dced"/>
    <ds:schemaRef ds:uri="7058b7d0-6f54-43d0-ac9b-f95b90dfb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283845-420E-46C3-B780-9CF0E7388D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46F878-9C56-4E2E-8AE7-4EA4D6407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10</TotalTime>
  <Pages>6</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9260</CharactersWithSpaces>
  <SharedDoc>false</SharedDoc>
  <HLinks>
    <vt:vector size="12" baseType="variant">
      <vt:variant>
        <vt:i4>7143532</vt:i4>
      </vt:variant>
      <vt:variant>
        <vt:i4>3</vt:i4>
      </vt:variant>
      <vt:variant>
        <vt:i4>0</vt:i4>
      </vt:variant>
      <vt:variant>
        <vt:i4>5</vt:i4>
      </vt:variant>
      <vt:variant>
        <vt:lpwstr>http://data.europa.eu/eli/reg/2013/1370/oj</vt:lpwstr>
      </vt:variant>
      <vt:variant>
        <vt:lpwstr/>
      </vt:variant>
      <vt:variant>
        <vt:i4>7143532</vt:i4>
      </vt:variant>
      <vt:variant>
        <vt:i4>0</vt:i4>
      </vt:variant>
      <vt:variant>
        <vt:i4>0</vt:i4>
      </vt:variant>
      <vt:variant>
        <vt:i4>5</vt:i4>
      </vt:variant>
      <vt:variant>
        <vt:lpwstr>http://data.europa.eu/eli/reg/2013/1370/oj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30</cp:revision>
  <cp:lastPrinted>2024-10-23T13:31:00Z</cp:lastPrinted>
  <dcterms:created xsi:type="dcterms:W3CDTF">2025-07-16T12:36:00Z</dcterms:created>
  <dcterms:modified xsi:type="dcterms:W3CDTF">2025-09-08T06:48:00Z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MSIP_Label_6bd9ddd1-4d20-43f6-abfa-fc3c07406f94_Enabled">
    <vt:lpwstr>true</vt:lpwstr>
  </property>
  <property fmtid="{D5CDD505-2E9C-101B-9397-08002B2CF9AE}" pid="11" name="MSIP_Label_6bd9ddd1-4d20-43f6-abfa-fc3c07406f94_SetDate">
    <vt:lpwstr>2023-09-21T12:04:02Z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1b99e06f-47b4-441e-b0c5-c417f19be136</vt:lpwstr>
  </property>
  <property fmtid="{D5CDD505-2E9C-101B-9397-08002B2CF9AE}" pid="16" name="MSIP_Label_6bd9ddd1-4d20-43f6-abfa-fc3c07406f94_ContentBits">
    <vt:lpwstr>0</vt:lpwstr>
  </property>
  <property fmtid="{D5CDD505-2E9C-101B-9397-08002B2CF9AE}" pid="17" name="ContentTypeId">
    <vt:lpwstr>0x0101006233B2E916E6904188272E2F20C1BAD7</vt:lpwstr>
  </property>
  <property fmtid="{D5CDD505-2E9C-101B-9397-08002B2CF9AE}" pid="18" name="MediaServiceImageTags">
    <vt:lpwstr/>
  </property>
  <property fmtid="{D5CDD505-2E9C-101B-9397-08002B2CF9AE}" pid="19" name="DQCStatus">
    <vt:lpwstr>Green (DQC version 03)</vt:lpwstr>
  </property>
</Properties>
</file>