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7A" w:rsidRPr="00F72E31" w:rsidRDefault="0042057A" w:rsidP="005013E7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97ED86262C3414FB7875DC94D3EDE64" style="width:450.75pt;height:366pt">
            <v:imagedata r:id="rId7" o:title=""/>
          </v:shape>
        </w:pict>
      </w:r>
    </w:p>
    <w:p w:rsidR="0042057A" w:rsidRPr="00F72E31" w:rsidRDefault="0042057A" w:rsidP="00843D25">
      <w:pPr>
        <w:rPr>
          <w:noProof/>
        </w:rPr>
        <w:sectPr w:rsidR="0042057A" w:rsidRPr="00F72E31" w:rsidSect="005013E7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2057A" w:rsidRPr="00F72E31" w:rsidRDefault="0042057A" w:rsidP="00C826B5">
      <w:pPr>
        <w:pStyle w:val="Exposdesmotifstitre"/>
        <w:rPr>
          <w:noProof/>
        </w:rPr>
      </w:pPr>
      <w:r w:rsidRPr="00F72E31">
        <w:rPr>
          <w:noProof/>
        </w:rPr>
        <w:t>MEMORANDUM TA’ SPJEGAZZJONI</w:t>
      </w:r>
    </w:p>
    <w:p w:rsidR="0042057A" w:rsidRPr="00F72E31" w:rsidRDefault="0042057A" w:rsidP="00C826B5">
      <w:pPr>
        <w:pStyle w:val="ManualNumPar1"/>
        <w:rPr>
          <w:noProof/>
        </w:rPr>
      </w:pPr>
      <w:r w:rsidRPr="00F72E31">
        <w:rPr>
          <w:noProof/>
        </w:rPr>
        <w:t>1.</w:t>
      </w:r>
      <w:r w:rsidRPr="00F72E31">
        <w:rPr>
          <w:noProof/>
        </w:rPr>
        <w:tab/>
        <w:t>Il-Konvenzjoni dwar il-Kummerċ taċ-Ċereali tal-1995 (minn hawn ’il quddiem imsejħa “l-Konvenzjoni”) ġiet konkluża mill-Komunità permezz tad-Deċiżjoni tal-Kunsill 96/88/KE</w:t>
      </w:r>
      <w:r w:rsidRPr="00F72E31">
        <w:rPr>
          <w:rStyle w:val="FootnoteReference"/>
          <w:noProof/>
        </w:rPr>
        <w:footnoteReference w:id="1"/>
      </w:r>
      <w:r w:rsidRPr="00F72E31">
        <w:rPr>
          <w:rStyle w:val="FootnoteReference"/>
          <w:noProof/>
        </w:rPr>
        <w:t xml:space="preserve"> </w:t>
      </w:r>
      <w:r w:rsidRPr="00F72E31">
        <w:rPr>
          <w:noProof/>
        </w:rPr>
        <w:t>sat-30 ta’ Ġunju 1998 u, minn dak iż-żmien ’l hawn, ġiet estiża b’mod regolari. Il-Konvenzjoni ġiet estiża l-aħħar permezz tad-deċiżjoni tal-Kunsill Internazzjonali taż-Żrieragħ f’Ġunju tal-2013, u se tibqa’ fis-seħħ sat-30 ta’ Ġunju 2015.</w:t>
      </w:r>
    </w:p>
    <w:p w:rsidR="0042057A" w:rsidRPr="00F72E31" w:rsidRDefault="0042057A" w:rsidP="00C826B5">
      <w:pPr>
        <w:pStyle w:val="ManualNumPar1"/>
        <w:rPr>
          <w:noProof/>
        </w:rPr>
      </w:pPr>
      <w:r w:rsidRPr="00F72E31">
        <w:rPr>
          <w:noProof/>
        </w:rPr>
        <w:t>2.</w:t>
      </w:r>
      <w:r w:rsidRPr="00F72E31">
        <w:rPr>
          <w:noProof/>
        </w:rPr>
        <w:tab/>
        <w:t>Huwa fl-interess tal-Unjoni li l-Konvenzjoni tiġi estiża għal darb’oħra għal perjodu ta’ mhux aktar minn sentejn.</w:t>
      </w:r>
    </w:p>
    <w:p w:rsidR="0042057A" w:rsidRPr="00F72E31" w:rsidRDefault="0042057A" w:rsidP="00C826B5">
      <w:pPr>
        <w:pStyle w:val="ManualNumPar1"/>
        <w:rPr>
          <w:noProof/>
        </w:rPr>
      </w:pPr>
      <w:r w:rsidRPr="00F72E31">
        <w:rPr>
          <w:noProof/>
        </w:rPr>
        <w:t>3.</w:t>
      </w:r>
      <w:r w:rsidRPr="00F72E31">
        <w:rPr>
          <w:noProof/>
        </w:rPr>
        <w:tab/>
        <w:t>L-estensjoni tal-Konvenzjoni tinvolvi li tittawwal il-kontribuzzjoni tal-UE għall-baġit amministrattiv tal-Kunsill Internazzjonali taż-Żrieragħ, li jkopri kemm il-Konvenzjoni dwar il-Kummerċ taċ-Ċereali tal-1995 u kemm il-Konvenzjoni dwar l-Għajnuna Alimentari tal-1999. Dik il-kontribuzzjoni hija inkluża fil-partita 05 06 01 tal-baġit tal-UE (imsejħa “Ftehimiet agrikoli internazzjonali”).</w:t>
      </w:r>
    </w:p>
    <w:p w:rsidR="0042057A" w:rsidRPr="00F72E31" w:rsidRDefault="0042057A" w:rsidP="00C826B5">
      <w:pPr>
        <w:pStyle w:val="ManualNumPar1"/>
        <w:rPr>
          <w:noProof/>
        </w:rPr>
      </w:pPr>
      <w:r w:rsidRPr="00F72E31">
        <w:rPr>
          <w:noProof/>
        </w:rPr>
        <w:t>4.</w:t>
      </w:r>
      <w:r w:rsidRPr="00F72E31">
        <w:rPr>
          <w:noProof/>
        </w:rPr>
        <w:tab/>
        <w:t>L-għan ta’ din il-proposta hu li tinkiseb l-awtorizzazzjoni tal-Kunsill sabiex il-Kummissjoni tivvota, f’isem l-Unjoni, favur l-estensjoni tal-Konvenzjoni dwar il-Kummerċ taċ-Ċereali sat-30 ta’ Ġunju 2017, fil-Kunsill Internazzjonali taż-Żrieragħ.</w:t>
      </w:r>
    </w:p>
    <w:p w:rsidR="0042057A" w:rsidRPr="00F72E31" w:rsidRDefault="0042057A" w:rsidP="00C826B5">
      <w:pPr>
        <w:pStyle w:val="ListNumber"/>
        <w:rPr>
          <w:noProof/>
        </w:rPr>
        <w:sectPr w:rsidR="0042057A" w:rsidRPr="00F72E31" w:rsidSect="005013E7">
          <w:footerReference w:type="default" r:id="rId9"/>
          <w:footerReference w:type="first" r:id="rId10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bookmarkStart w:id="0" w:name="DQCNUMB_1"/>
      <w:bookmarkEnd w:id="0"/>
    </w:p>
    <w:p w:rsidR="0042057A" w:rsidRDefault="0042057A" w:rsidP="00961932">
      <w:pPr>
        <w:pStyle w:val="Rfrenceinterinstitutionnelle"/>
        <w:rPr>
          <w:noProof/>
        </w:rPr>
      </w:pPr>
      <w:r>
        <w:rPr>
          <w:noProof/>
        </w:rPr>
        <w:t>2015/0031 (NLE)</w:t>
      </w:r>
    </w:p>
    <w:p w:rsidR="0042057A" w:rsidRPr="00F72E31" w:rsidRDefault="0042057A" w:rsidP="00F72E31">
      <w:pPr>
        <w:pStyle w:val="Statut"/>
        <w:rPr>
          <w:noProof/>
        </w:rPr>
      </w:pPr>
      <w:r w:rsidRPr="00F72E31">
        <w:rPr>
          <w:noProof/>
        </w:rPr>
        <w:t>Proposta għal</w:t>
      </w:r>
    </w:p>
    <w:p w:rsidR="0042057A" w:rsidRPr="00F72E31" w:rsidRDefault="0042057A" w:rsidP="00F72E31">
      <w:pPr>
        <w:pStyle w:val="Typedudocument"/>
        <w:rPr>
          <w:noProof/>
        </w:rPr>
      </w:pPr>
      <w:r w:rsidRPr="00F72E31">
        <w:rPr>
          <w:noProof/>
        </w:rPr>
        <w:t>DEĊIŻJONI TAL-KUNSILL</w:t>
      </w:r>
    </w:p>
    <w:p w:rsidR="0042057A" w:rsidRPr="00F72E31" w:rsidRDefault="0042057A" w:rsidP="00F72E31">
      <w:pPr>
        <w:pStyle w:val="Titreobjet"/>
        <w:rPr>
          <w:noProof/>
        </w:rPr>
      </w:pPr>
      <w:r w:rsidRPr="00F72E31">
        <w:rPr>
          <w:noProof/>
        </w:rPr>
        <w:t>li tistabbilixxi l-pożizzjoni li għandha tittieħed f’isem l-Unjoni Ewropea fil-Kunsill Internazzjonali taż-Żrieragħ b’rabta mal-estensjoni tal-Konvenzjoni dwar il-Kummerċ taċ-Ċereali tal-1995</w:t>
      </w:r>
    </w:p>
    <w:p w:rsidR="0042057A" w:rsidRPr="00F72E31" w:rsidRDefault="0042057A">
      <w:pPr>
        <w:pStyle w:val="Institutionquiagit"/>
        <w:rPr>
          <w:noProof/>
        </w:rPr>
      </w:pPr>
      <w:r w:rsidRPr="00F72E31">
        <w:rPr>
          <w:noProof/>
        </w:rPr>
        <w:t>IL-KUNSILL TAL-UNJONI EWROPEA,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Wara li kkunsidra t-Trattat dwar il-Funzjonament tal-Unjoni Ewropea, u b’mod partikulari l-Artikolu 207 tiegħu, flimkien mal-Artikolu 218(9) tiegħu,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Wara li kkunsidra l-proposta tal-Kummissjoni Ewropea,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Billi:</w:t>
      </w:r>
    </w:p>
    <w:p w:rsidR="0042057A" w:rsidRPr="00F72E31" w:rsidRDefault="0042057A" w:rsidP="00893E4E">
      <w:pPr>
        <w:pStyle w:val="ManualConsidrant"/>
        <w:rPr>
          <w:noProof/>
        </w:rPr>
      </w:pPr>
      <w:r w:rsidRPr="00893E4E">
        <w:t>(1)</w:t>
      </w:r>
      <w:r w:rsidRPr="00893E4E">
        <w:tab/>
      </w:r>
      <w:r w:rsidRPr="00F72E31">
        <w:rPr>
          <w:noProof/>
        </w:rPr>
        <w:t>Il-Konvenzjoni dwar il-Kummerċ taċ-Ċereali tal-1995 ġiet konkluża permezz tad-Deċiżjoni tal-Kunsill 96/88/KE</w:t>
      </w:r>
      <w:r w:rsidRPr="00F72E31">
        <w:rPr>
          <w:rStyle w:val="FootnoteReference"/>
          <w:noProof/>
        </w:rPr>
        <w:footnoteReference w:id="2"/>
      </w:r>
      <w:r w:rsidRPr="00F72E31">
        <w:rPr>
          <w:noProof/>
        </w:rPr>
        <w:t xml:space="preserve"> u ġiet estiża b’mod regolari għal perjodi oħra ta’ sentejn. Hija kienet estiża l-aħħar f’Ġunju tal-2013 permezz ta’ deċiżjoni tal-Kunsill Internazzjonali taż-Żrieragħ, u se tibqa’ fis-seħħ sat-30 ta’ Ġunju 2015. Huwa fl-interess tal-Unjoni li din terġa’ tiġi estiża. Għalhekk, il-Kummissjoni, li tirrappreżenta lill-Unjoni fil-Kunsill Internazzjonali taż-Żrieragħ, għandha tiġi awtorizzata tivvota favur din l-estensjoni,</w:t>
      </w:r>
    </w:p>
    <w:p w:rsidR="0042057A" w:rsidRPr="00F72E31" w:rsidRDefault="0042057A" w:rsidP="00C826B5">
      <w:pPr>
        <w:pStyle w:val="Formuledadoption"/>
        <w:rPr>
          <w:noProof/>
        </w:rPr>
      </w:pPr>
      <w:r w:rsidRPr="00F72E31">
        <w:rPr>
          <w:noProof/>
        </w:rPr>
        <w:t xml:space="preserve">ADOTTA DIN ID-DEĊIŻJONI: </w:t>
      </w:r>
    </w:p>
    <w:p w:rsidR="0042057A" w:rsidRPr="00F72E31" w:rsidRDefault="0042057A">
      <w:pPr>
        <w:pStyle w:val="Titrearticle"/>
        <w:rPr>
          <w:noProof/>
        </w:rPr>
      </w:pPr>
      <w:r w:rsidRPr="00F72E31">
        <w:rPr>
          <w:noProof/>
        </w:rPr>
        <w:t>Artikolu 1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Il-pożizzjoni li għandha tittieħed f’isem l-Unjoni fil-Kunsill Internazzjonali taż-Żrieragħ hija li l-Kummissjoni tivvota favur l-estensjoni tal-Konvenzjoni dwar il-Kummerċ taċ-Ċereali tal-1995 għal perjodu ieħor ta’ mhux aktar minn sentejn.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Il-Kummissjoni b’dan hija awtorizzata tesprimi dik il-pożizzjoni fil-Kunsill Internazzjonali taż-Żrieragħ.</w:t>
      </w:r>
    </w:p>
    <w:p w:rsidR="0042057A" w:rsidRPr="00F72E31" w:rsidRDefault="0042057A" w:rsidP="00532626">
      <w:pPr>
        <w:jc w:val="center"/>
        <w:rPr>
          <w:i/>
          <w:noProof/>
        </w:rPr>
      </w:pPr>
      <w:r w:rsidRPr="00F72E31">
        <w:rPr>
          <w:i/>
          <w:noProof/>
        </w:rPr>
        <w:t>Artikolu 2</w:t>
      </w:r>
    </w:p>
    <w:p w:rsidR="0042057A" w:rsidRPr="00F72E31" w:rsidRDefault="0042057A" w:rsidP="00C826B5">
      <w:pPr>
        <w:rPr>
          <w:noProof/>
        </w:rPr>
      </w:pPr>
      <w:r w:rsidRPr="00F72E31">
        <w:rPr>
          <w:noProof/>
        </w:rPr>
        <w:t>Din id-Deċiżjoni għandha tidħol fis-seħħ fil-jum tal-adozzjoni tagħha.</w:t>
      </w:r>
    </w:p>
    <w:p w:rsidR="0042057A" w:rsidRPr="00F72E31" w:rsidRDefault="0042057A" w:rsidP="00114F47">
      <w:pPr>
        <w:pStyle w:val="Fait"/>
        <w:rPr>
          <w:noProof/>
        </w:rPr>
      </w:pPr>
      <w:r w:rsidRPr="00F72E31">
        <w:rPr>
          <w:noProof/>
        </w:rPr>
        <w:t>Magħmul fi Brussell,</w:t>
      </w:r>
    </w:p>
    <w:p w:rsidR="0042057A" w:rsidRPr="00F72E31" w:rsidRDefault="0042057A" w:rsidP="00114F47">
      <w:pPr>
        <w:pStyle w:val="Institutionquisigne"/>
        <w:rPr>
          <w:noProof/>
        </w:rPr>
      </w:pPr>
      <w:r w:rsidRPr="00F72E31">
        <w:rPr>
          <w:noProof/>
        </w:rPr>
        <w:tab/>
        <w:t>Għall-Kunsill</w:t>
      </w:r>
    </w:p>
    <w:p w:rsidR="0042057A" w:rsidRPr="00F72E31" w:rsidRDefault="0042057A" w:rsidP="00096879">
      <w:pPr>
        <w:pStyle w:val="Personnequisigne"/>
        <w:rPr>
          <w:noProof/>
        </w:rPr>
      </w:pPr>
      <w:r w:rsidRPr="00F72E31">
        <w:rPr>
          <w:noProof/>
        </w:rPr>
        <w:tab/>
        <w:t>Il-President</w:t>
      </w:r>
    </w:p>
    <w:p w:rsidR="0042057A" w:rsidRPr="00F72E31" w:rsidRDefault="0042057A" w:rsidP="00096879">
      <w:pPr>
        <w:rPr>
          <w:noProof/>
        </w:rPr>
        <w:sectPr w:rsidR="0042057A" w:rsidRPr="00F72E31" w:rsidSect="005013E7">
          <w:pgSz w:w="11907" w:h="16839"/>
          <w:pgMar w:top="1134" w:right="1418" w:bottom="1134" w:left="1418" w:header="720" w:footer="720" w:gutter="0"/>
          <w:cols w:space="708"/>
          <w:docGrid w:linePitch="360"/>
        </w:sectPr>
      </w:pPr>
    </w:p>
    <w:p w:rsidR="0042057A" w:rsidRPr="00F72E31" w:rsidRDefault="0042057A" w:rsidP="00744340">
      <w:pPr>
        <w:pStyle w:val="Fichefinanciretitre"/>
        <w:rPr>
          <w:noProof/>
        </w:rPr>
      </w:pPr>
      <w:r w:rsidRPr="00F72E31">
        <w:rPr>
          <w:noProof/>
        </w:rPr>
        <w:t>DIKJARAZZJONI FINANZJARJA LEĠIŻLATTIVA</w:t>
      </w:r>
    </w:p>
    <w:p w:rsidR="0042057A" w:rsidRPr="00F72E31" w:rsidRDefault="0042057A" w:rsidP="00744340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7"/>
        <w:gridCol w:w="3884"/>
        <w:gridCol w:w="1275"/>
        <w:gridCol w:w="142"/>
        <w:gridCol w:w="1134"/>
        <w:gridCol w:w="142"/>
        <w:gridCol w:w="283"/>
        <w:gridCol w:w="567"/>
        <w:gridCol w:w="1134"/>
      </w:tblGrid>
      <w:tr w:rsidR="0042057A" w:rsidRPr="00F72E31" w:rsidTr="00E04511">
        <w:trPr>
          <w:trHeight w:val="355"/>
        </w:trPr>
        <w:tc>
          <w:tcPr>
            <w:tcW w:w="7144" w:type="dxa"/>
            <w:gridSpan w:val="6"/>
            <w:vMerge w:val="restart"/>
          </w:tcPr>
          <w:p w:rsidR="0042057A" w:rsidRPr="00F72E31" w:rsidRDefault="0042057A" w:rsidP="00E04511">
            <w:pPr>
              <w:pStyle w:val="Fichefinanciretitretable"/>
              <w:rPr>
                <w:noProof/>
              </w:rPr>
            </w:pPr>
            <w:r w:rsidRPr="00F72E31">
              <w:rPr>
                <w:noProof/>
              </w:rPr>
              <w:t>DIKJARAZZJONI FINANZJARJA</w:t>
            </w:r>
          </w:p>
        </w:tc>
        <w:tc>
          <w:tcPr>
            <w:tcW w:w="1984" w:type="dxa"/>
            <w:gridSpan w:val="3"/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FinSt/14/</w:t>
            </w:r>
            <w:r w:rsidRPr="00F72E31">
              <w:rPr>
                <w:noProof/>
              </w:rPr>
              <w:br/>
              <w:t>MK/aj/4692291</w:t>
            </w:r>
            <w:r w:rsidRPr="00F72E31">
              <w:rPr>
                <w:noProof/>
              </w:rPr>
              <w:br/>
            </w:r>
          </w:p>
        </w:tc>
      </w:tr>
      <w:tr w:rsidR="0042057A" w:rsidRPr="00F72E31" w:rsidTr="00E04511">
        <w:trPr>
          <w:trHeight w:val="355"/>
        </w:trPr>
        <w:tc>
          <w:tcPr>
            <w:tcW w:w="7144" w:type="dxa"/>
            <w:gridSpan w:val="6"/>
            <w:vMerge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itretable"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6.221.2015.1</w:t>
            </w:r>
          </w:p>
        </w:tc>
      </w:tr>
      <w:tr w:rsidR="0042057A" w:rsidRPr="00F72E31" w:rsidTr="00E04511">
        <w:tc>
          <w:tcPr>
            <w:tcW w:w="7144" w:type="dxa"/>
            <w:gridSpan w:val="6"/>
            <w:tcBorders>
              <w:top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DATA: is-17 ta’ Diċembru 2014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1.</w:t>
            </w:r>
          </w:p>
        </w:tc>
        <w:tc>
          <w:tcPr>
            <w:tcW w:w="6577" w:type="dxa"/>
            <w:gridSpan w:val="5"/>
            <w:tcBorders>
              <w:left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INTESTATURA TAL-BAĠIT: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Il-Kapitolu 05 06 - L-ASPETTI INTERNAZZJONALI TAL-QASAM TAL-POLITIKA TAL-“AGRIKOLTURA U L-IŻVILUPP RURALI”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05 06 01- Ftehimiet agrikoli internazzjonali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APPROPRJAZZJONIJIET: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Fl-abbozz tal-baġit għall-2015: EUR 4 675 000</w:t>
            </w:r>
          </w:p>
        </w:tc>
      </w:tr>
      <w:tr w:rsidR="0042057A" w:rsidRPr="00F72E31" w:rsidTr="00E04511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2.</w:t>
            </w:r>
          </w:p>
        </w:tc>
        <w:tc>
          <w:tcPr>
            <w:tcW w:w="8561" w:type="dxa"/>
            <w:gridSpan w:val="8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 xml:space="preserve">TITLU: </w:t>
            </w:r>
            <w:r w:rsidRPr="00F72E31">
              <w:rPr>
                <w:noProof/>
              </w:rPr>
              <w:br/>
              <w:t>Proposta għal Deċiżjoni tal-Kunsill li tistabbilixxi l-pożizzjoni li għandha tittieħed mill-Unjoni Ewropea fil-Kunsill Internazzjonali taż-Żrieragħ b’rabta mal-estensjoni tal-Konvenzjoni dwar il-Kummerċ taċ-Ċereali tal-1995.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2C7DF3"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3</w:t>
            </w:r>
            <w:r w:rsidRPr="00F72E31">
              <w:rPr>
                <w:noProof/>
              </w:rPr>
              <w:t>.</w:t>
            </w:r>
          </w:p>
        </w:tc>
        <w:tc>
          <w:tcPr>
            <w:tcW w:w="8561" w:type="dxa"/>
            <w:gridSpan w:val="8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BAŻI LEGALI: L-Artikolu 207 flimkien mal-Artikolu 218(9) tat-Trattat dwar il-Funzjonament tal-Unjoni Ewropea.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4.</w:t>
            </w:r>
          </w:p>
        </w:tc>
        <w:tc>
          <w:tcPr>
            <w:tcW w:w="8561" w:type="dxa"/>
            <w:gridSpan w:val="8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GĦANIJIET: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Li tiġi estiża l-Konvenzjoni eżistenti dwar il-Kummerċ taċ-Ċereali b’sentejn oħra (mill-1 ta’ Lulju 2015 sat-30 ta’ Ġunju 2017).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</w:tr>
      <w:tr w:rsidR="0042057A" w:rsidRPr="00F72E31" w:rsidTr="003942EB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</w:t>
            </w:r>
          </w:p>
        </w:tc>
        <w:tc>
          <w:tcPr>
            <w:tcW w:w="3884" w:type="dxa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IMPLIKAZZJONIJIET FINANZJARJI</w:t>
            </w:r>
          </w:p>
        </w:tc>
        <w:tc>
          <w:tcPr>
            <w:tcW w:w="1417" w:type="dxa"/>
            <w:gridSpan w:val="2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FUQ PERJODU TA’ 12-IL XAHAR</w:t>
            </w:r>
            <w:r w:rsidRPr="00F72E31">
              <w:rPr>
                <w:noProof/>
              </w:rPr>
              <w:br/>
            </w:r>
            <w:r w:rsidRPr="00F72E31">
              <w:rPr>
                <w:noProof/>
              </w:rPr>
              <w:br/>
            </w:r>
            <w:r w:rsidRPr="00F72E31">
              <w:rPr>
                <w:noProof/>
              </w:rPr>
              <w:br/>
              <w:t>(F’EUR)</w:t>
            </w:r>
          </w:p>
        </w:tc>
        <w:tc>
          <w:tcPr>
            <w:tcW w:w="1559" w:type="dxa"/>
            <w:gridSpan w:val="3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 xml:space="preserve">GĦAS-SENA FINANZJARJA ATTWALI - </w:t>
            </w:r>
          </w:p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L-2014</w:t>
            </w:r>
          </w:p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(F’EUR)</w:t>
            </w:r>
          </w:p>
        </w:tc>
        <w:tc>
          <w:tcPr>
            <w:tcW w:w="1701" w:type="dxa"/>
            <w:gridSpan w:val="2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GĦAS-SENA FINANZJARJA LI JMISS -</w:t>
            </w:r>
          </w:p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L-2015</w:t>
            </w:r>
          </w:p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(F’EUR)</w:t>
            </w:r>
          </w:p>
        </w:tc>
      </w:tr>
      <w:tr w:rsidR="0042057A" w:rsidRPr="00F72E31" w:rsidTr="00E04511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5.0.</w:t>
            </w:r>
          </w:p>
        </w:tc>
        <w:tc>
          <w:tcPr>
            <w:tcW w:w="3884" w:type="dxa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INFIQ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-</w:t>
            </w:r>
            <w:r w:rsidRPr="00F72E31">
              <w:rPr>
                <w:noProof/>
              </w:rPr>
              <w:tab/>
              <w:t>MAĦRUĠ MILL-BAĠIT TAL-UE</w:t>
            </w:r>
            <w:r w:rsidRPr="00F72E31">
              <w:rPr>
                <w:noProof/>
              </w:rPr>
              <w:br/>
              <w:t>(GĦAR-RIFUŻJONIJIET/GĦALL-INTERVENTI)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-</w:t>
            </w:r>
            <w:r w:rsidRPr="00F72E31">
              <w:rPr>
                <w:noProof/>
              </w:rPr>
              <w:tab/>
              <w:t>MAĦRUĠ MILL-AWTORITAJIET NAZZJONALI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-</w:t>
            </w:r>
            <w:r w:rsidRPr="00F72E31">
              <w:rPr>
                <w:noProof/>
              </w:rPr>
              <w:tab/>
              <w:t>MAĦRUĠ MINN SORSI OĦRAJN</w:t>
            </w:r>
          </w:p>
        </w:tc>
        <w:tc>
          <w:tcPr>
            <w:tcW w:w="1417" w:type="dxa"/>
            <w:gridSpan w:val="2"/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  <w:tc>
          <w:tcPr>
            <w:tcW w:w="1559" w:type="dxa"/>
            <w:gridSpan w:val="3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356 601</w:t>
            </w:r>
          </w:p>
        </w:tc>
        <w:tc>
          <w:tcPr>
            <w:tcW w:w="1701" w:type="dxa"/>
            <w:gridSpan w:val="2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405 000</w:t>
            </w:r>
          </w:p>
        </w:tc>
      </w:tr>
      <w:tr w:rsidR="0042057A" w:rsidRPr="00F72E31" w:rsidTr="00E04511">
        <w:tc>
          <w:tcPr>
            <w:tcW w:w="567" w:type="dxa"/>
            <w:tcBorders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5.1.</w:t>
            </w:r>
          </w:p>
        </w:tc>
        <w:tc>
          <w:tcPr>
            <w:tcW w:w="3884" w:type="dxa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DĦUL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-</w:t>
            </w:r>
            <w:r w:rsidRPr="00F72E31">
              <w:rPr>
                <w:noProof/>
              </w:rPr>
              <w:tab/>
              <w:t xml:space="preserve">MIR-RIŻORSI PROPRJI TAL-UE </w:t>
            </w:r>
            <w:r w:rsidRPr="00F72E31">
              <w:rPr>
                <w:noProof/>
              </w:rPr>
              <w:br/>
              <w:t>(MILL-IMPOSTI/MID-DAZJI DOGANALI)</w:t>
            </w:r>
          </w:p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-</w:t>
            </w:r>
            <w:r w:rsidRPr="00F72E31">
              <w:rPr>
                <w:noProof/>
              </w:rPr>
              <w:tab/>
              <w:t>FIL-LIVELL NAZZJONALI</w:t>
            </w:r>
          </w:p>
        </w:tc>
        <w:tc>
          <w:tcPr>
            <w:tcW w:w="1417" w:type="dxa"/>
            <w:gridSpan w:val="2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3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701" w:type="dxa"/>
            <w:gridSpan w:val="2"/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  <w:tc>
          <w:tcPr>
            <w:tcW w:w="3884" w:type="dxa"/>
            <w:tcBorders>
              <w:left w:val="nil"/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Fl-2016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Fl-2017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5.0.1.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STIMA TAL-INFIQ</w:t>
            </w:r>
          </w:p>
        </w:tc>
        <w:tc>
          <w:tcPr>
            <w:tcW w:w="1275" w:type="dxa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443 000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  <w:r w:rsidRPr="00F72E31">
              <w:rPr>
                <w:noProof/>
              </w:rPr>
              <w:t>470 000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top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5.1.1.</w:t>
            </w:r>
          </w:p>
        </w:tc>
        <w:tc>
          <w:tcPr>
            <w:tcW w:w="3884" w:type="dxa"/>
            <w:tcBorders>
              <w:top w:val="nil"/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STIMA TAD-DĦUL</w:t>
            </w:r>
          </w:p>
        </w:tc>
        <w:tc>
          <w:tcPr>
            <w:tcW w:w="1275" w:type="dxa"/>
            <w:tcBorders>
              <w:top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2057A" w:rsidRPr="00F72E31" w:rsidRDefault="0042057A" w:rsidP="00E04511">
            <w:pPr>
              <w:pStyle w:val="Fichefinanciretextetable"/>
              <w:jc w:val="center"/>
              <w:rPr>
                <w:noProof/>
              </w:rPr>
            </w:pPr>
          </w:p>
        </w:tc>
      </w:tr>
      <w:tr w:rsidR="0042057A" w:rsidRPr="00F72E31" w:rsidTr="00E04511">
        <w:tc>
          <w:tcPr>
            <w:tcW w:w="567" w:type="dxa"/>
            <w:tcBorders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5.2.</w:t>
            </w:r>
          </w:p>
        </w:tc>
        <w:tc>
          <w:tcPr>
            <w:tcW w:w="8561" w:type="dxa"/>
            <w:gridSpan w:val="8"/>
            <w:tcBorders>
              <w:left w:val="nil"/>
            </w:tcBorders>
          </w:tcPr>
          <w:p w:rsidR="0042057A" w:rsidRPr="00F72E31" w:rsidRDefault="0042057A" w:rsidP="00E04511">
            <w:pPr>
              <w:pStyle w:val="Fichefinanciretextetable"/>
              <w:spacing w:before="60" w:after="60"/>
              <w:rPr>
                <w:noProof/>
              </w:rPr>
            </w:pPr>
            <w:r w:rsidRPr="00F72E31">
              <w:rPr>
                <w:noProof/>
              </w:rPr>
              <w:t xml:space="preserve">METODU TAL-KALKOLU: Abbażi ta’ suppożizzjonijiet dwar l-istima tal-għadd ta’ voti tal-UE (li jvarja kull sena) u dwar l-istima tal-ammont li għandu jitħallas għal kull vot f’GBP. </w:t>
            </w:r>
          </w:p>
        </w:tc>
      </w:tr>
      <w:tr w:rsidR="0042057A" w:rsidRPr="00F72E31" w:rsidTr="003942EB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6.0.</w:t>
            </w:r>
          </w:p>
        </w:tc>
        <w:tc>
          <w:tcPr>
            <w:tcW w:w="7427" w:type="dxa"/>
            <w:gridSpan w:val="7"/>
            <w:tcBorders>
              <w:left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spacing w:before="60" w:after="60"/>
              <w:rPr>
                <w:noProof/>
              </w:rPr>
            </w:pPr>
            <w:r w:rsidRPr="00F72E31">
              <w:rPr>
                <w:noProof/>
              </w:rPr>
              <w:t>IL-PROĠETT JISTA’ JIĠI FFINANZJAT MILL-APPROPRJAZZJONIJIET IMDAĦĦLIN FIL-KAPITOLU RILEVANTI TAL-BAĠIT ATTWALI?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42057A" w:rsidRPr="00F72E31" w:rsidRDefault="0042057A" w:rsidP="003942EB">
            <w:pPr>
              <w:pStyle w:val="Fichefinanciretextetable"/>
              <w:spacing w:before="60" w:after="60"/>
              <w:jc w:val="center"/>
              <w:rPr>
                <w:noProof/>
              </w:rPr>
            </w:pPr>
            <w:r w:rsidRPr="00F72E31">
              <w:rPr>
                <w:noProof/>
              </w:rPr>
              <w:t>IVA LE</w:t>
            </w:r>
          </w:p>
        </w:tc>
      </w:tr>
      <w:tr w:rsidR="0042057A" w:rsidRPr="00F72E31" w:rsidTr="003942EB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6.1.</w:t>
            </w:r>
          </w:p>
        </w:tc>
        <w:tc>
          <w:tcPr>
            <w:tcW w:w="7427" w:type="dxa"/>
            <w:gridSpan w:val="7"/>
            <w:tcBorders>
              <w:left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spacing w:before="60" w:after="60"/>
              <w:rPr>
                <w:noProof/>
              </w:rPr>
            </w:pPr>
            <w:r w:rsidRPr="00F72E31">
              <w:rPr>
                <w:noProof/>
              </w:rPr>
              <w:t>IL-PROĠETT JISTA’ JIĠI FFINANZJAT PERMEZZ TA’ TRASFERIMENT BEJN IL-KAPITOLI TAL-BAĠIT ATTWALI?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42057A" w:rsidRPr="00F72E31" w:rsidRDefault="0042057A" w:rsidP="003942EB">
            <w:pPr>
              <w:pStyle w:val="Fichefinanciretextetable"/>
              <w:spacing w:before="60" w:after="60"/>
              <w:jc w:val="center"/>
              <w:rPr>
                <w:noProof/>
              </w:rPr>
            </w:pPr>
            <w:r w:rsidRPr="00F72E31">
              <w:rPr>
                <w:noProof/>
              </w:rPr>
              <w:t>IVA LE</w:t>
            </w:r>
          </w:p>
        </w:tc>
      </w:tr>
      <w:tr w:rsidR="0042057A" w:rsidRPr="00F72E31" w:rsidTr="003942EB">
        <w:tc>
          <w:tcPr>
            <w:tcW w:w="567" w:type="dxa"/>
            <w:tcBorders>
              <w:bottom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6.2.</w:t>
            </w:r>
          </w:p>
        </w:tc>
        <w:tc>
          <w:tcPr>
            <w:tcW w:w="7427" w:type="dxa"/>
            <w:gridSpan w:val="7"/>
            <w:tcBorders>
              <w:left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spacing w:before="60" w:after="60"/>
              <w:rPr>
                <w:noProof/>
              </w:rPr>
            </w:pPr>
            <w:r w:rsidRPr="00F72E31">
              <w:rPr>
                <w:noProof/>
              </w:rPr>
              <w:t>SE JKUN MEĦTIEĠ BAĠIT SUPPLIMENTARI?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42057A" w:rsidRPr="00F72E31" w:rsidRDefault="0042057A" w:rsidP="003942EB">
            <w:pPr>
              <w:pStyle w:val="Fichefinanciretextetable"/>
              <w:spacing w:before="60" w:after="60"/>
              <w:jc w:val="center"/>
              <w:rPr>
                <w:noProof/>
              </w:rPr>
            </w:pPr>
            <w:r w:rsidRPr="00F72E31">
              <w:rPr>
                <w:noProof/>
              </w:rPr>
              <w:t>IVA LE</w:t>
            </w:r>
          </w:p>
        </w:tc>
      </w:tr>
      <w:tr w:rsidR="0042057A" w:rsidRPr="00F72E31" w:rsidTr="003942EB">
        <w:tc>
          <w:tcPr>
            <w:tcW w:w="567" w:type="dxa"/>
            <w:tcBorders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6.3.</w:t>
            </w:r>
          </w:p>
        </w:tc>
        <w:tc>
          <w:tcPr>
            <w:tcW w:w="7427" w:type="dxa"/>
            <w:gridSpan w:val="7"/>
            <w:tcBorders>
              <w:left w:val="nil"/>
              <w:right w:val="nil"/>
            </w:tcBorders>
          </w:tcPr>
          <w:p w:rsidR="0042057A" w:rsidRPr="00F72E31" w:rsidRDefault="0042057A" w:rsidP="00E04511">
            <w:pPr>
              <w:pStyle w:val="Fichefinanciretextetable"/>
              <w:spacing w:before="60" w:after="60"/>
              <w:rPr>
                <w:noProof/>
              </w:rPr>
            </w:pPr>
            <w:r w:rsidRPr="00F72E31">
              <w:rPr>
                <w:noProof/>
              </w:rPr>
              <w:t>SE JKUN MEĦTIEĠ LI JIDDAĦĦLU APPROPRJAZZJONIJIET F’BAĠITS FUTURI?</w:t>
            </w:r>
          </w:p>
        </w:tc>
        <w:tc>
          <w:tcPr>
            <w:tcW w:w="1134" w:type="dxa"/>
            <w:tcBorders>
              <w:left w:val="nil"/>
            </w:tcBorders>
          </w:tcPr>
          <w:p w:rsidR="0042057A" w:rsidRPr="00F72E31" w:rsidRDefault="0042057A" w:rsidP="003942EB">
            <w:pPr>
              <w:pStyle w:val="Fichefinanciretextetable"/>
              <w:spacing w:before="60" w:after="60"/>
              <w:jc w:val="center"/>
              <w:rPr>
                <w:noProof/>
              </w:rPr>
            </w:pPr>
            <w:r w:rsidRPr="00F72E31">
              <w:rPr>
                <w:noProof/>
              </w:rPr>
              <w:t>IVA LE</w:t>
            </w:r>
          </w:p>
        </w:tc>
      </w:tr>
      <w:tr w:rsidR="0042057A" w:rsidRPr="00F72E31" w:rsidTr="00E04511">
        <w:tc>
          <w:tcPr>
            <w:tcW w:w="9128" w:type="dxa"/>
            <w:gridSpan w:val="9"/>
          </w:tcPr>
          <w:p w:rsidR="0042057A" w:rsidRPr="00F72E31" w:rsidRDefault="0042057A" w:rsidP="00E04511">
            <w:pPr>
              <w:pStyle w:val="Fichefinanciretextetable"/>
              <w:rPr>
                <w:noProof/>
              </w:rPr>
            </w:pPr>
            <w:r w:rsidRPr="00F72E31">
              <w:rPr>
                <w:noProof/>
              </w:rPr>
              <w:t>OSSERVAZZJONIJIET:</w:t>
            </w:r>
          </w:p>
          <w:p w:rsidR="0042057A" w:rsidRPr="00F72E31" w:rsidRDefault="0042057A" w:rsidP="00E0451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72E31">
              <w:rPr>
                <w:noProof/>
                <w:sz w:val="20"/>
              </w:rPr>
              <w:t xml:space="preserve">L-ammont li għandu jitħallas fir-realtà jista’ jvarja skont l-għadd finali ta’ voti li l-UE tingħata, skont l-ammont li għandu jitħallas għal kull vot f’GBP u skont ir-rata tal-kambju tal-Euro mal-Lira Sterlina. </w:t>
            </w:r>
          </w:p>
          <w:p w:rsidR="0042057A" w:rsidRPr="00F72E31" w:rsidRDefault="0042057A" w:rsidP="00E04511">
            <w:pPr>
              <w:pStyle w:val="Fichefinanciretextetable"/>
              <w:ind w:left="720" w:hanging="720"/>
              <w:rPr>
                <w:noProof/>
              </w:rPr>
            </w:pPr>
          </w:p>
        </w:tc>
      </w:tr>
    </w:tbl>
    <w:p w:rsidR="0042057A" w:rsidRPr="00F72E31" w:rsidRDefault="0042057A" w:rsidP="00C8614E">
      <w:pPr>
        <w:rPr>
          <w:noProof/>
        </w:rPr>
      </w:pPr>
    </w:p>
    <w:sectPr w:rsidR="0042057A" w:rsidRPr="00F72E31" w:rsidSect="005013E7">
      <w:pgSz w:w="11907" w:h="16839"/>
      <w:pgMar w:top="1134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7A" w:rsidRDefault="0042057A" w:rsidP="00843D25">
      <w:pPr>
        <w:spacing w:before="0" w:after="0"/>
      </w:pPr>
      <w:r>
        <w:separator/>
      </w:r>
    </w:p>
  </w:endnote>
  <w:endnote w:type="continuationSeparator" w:id="0">
    <w:p w:rsidR="0042057A" w:rsidRDefault="0042057A" w:rsidP="00843D2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7A" w:rsidRPr="005013E7" w:rsidRDefault="0042057A" w:rsidP="005013E7">
    <w:pPr>
      <w:pStyle w:val="Footer"/>
      <w:rPr>
        <w:rFonts w:ascii="Arial" w:hAnsi="Arial" w:cs="Arial"/>
        <w:b/>
        <w:sz w:val="48"/>
      </w:rPr>
    </w:pPr>
    <w:r w:rsidRPr="005013E7">
      <w:rPr>
        <w:rFonts w:ascii="Arial" w:hAnsi="Arial" w:cs="Arial"/>
        <w:b/>
        <w:sz w:val="48"/>
      </w:rPr>
      <w:t>MT</w:t>
    </w:r>
    <w:r w:rsidRPr="005013E7">
      <w:rPr>
        <w:rFonts w:ascii="Arial" w:hAnsi="Arial" w:cs="Arial"/>
        <w:b/>
        <w:sz w:val="48"/>
      </w:rPr>
      <w:tab/>
    </w:r>
    <w:r w:rsidRPr="005013E7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5013E7">
      <w:tab/>
    </w:r>
    <w:r w:rsidRPr="005013E7">
      <w:rPr>
        <w:rFonts w:ascii="Arial" w:hAnsi="Arial" w:cs="Arial"/>
        <w:b/>
        <w:sz w:val="48"/>
      </w:rPr>
      <w:t>MT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7A" w:rsidRPr="005013E7" w:rsidRDefault="0042057A" w:rsidP="005013E7">
    <w:pPr>
      <w:pStyle w:val="Footer"/>
      <w:rPr>
        <w:rFonts w:ascii="Arial" w:hAnsi="Arial" w:cs="Arial"/>
        <w:b/>
        <w:sz w:val="48"/>
      </w:rPr>
    </w:pPr>
    <w:r w:rsidRPr="005013E7">
      <w:rPr>
        <w:rFonts w:ascii="Arial" w:hAnsi="Arial" w:cs="Arial"/>
        <w:b/>
        <w:sz w:val="48"/>
      </w:rPr>
      <w:t>MT</w:t>
    </w:r>
    <w:r w:rsidRPr="005013E7">
      <w:rPr>
        <w:rFonts w:ascii="Arial" w:hAnsi="Arial" w:cs="Arial"/>
        <w:b/>
        <w:sz w:val="48"/>
      </w:rPr>
      <w:tab/>
    </w:r>
    <w:fldSimple w:instr=" PAGE  \* MERGEFORMAT ">
      <w:r>
        <w:rPr>
          <w:noProof/>
        </w:rPr>
        <w:t>5</w:t>
      </w:r>
    </w:fldSimple>
    <w:r>
      <w:tab/>
    </w:r>
    <w:fldSimple w:instr=" DOCVARIABLE &quot;LW_Confidence&quot; \* MERGEFORMAT ">
      <w:r>
        <w:t xml:space="preserve"> </w:t>
      </w:r>
    </w:fldSimple>
    <w:r w:rsidRPr="005013E7">
      <w:tab/>
    </w:r>
    <w:r w:rsidRPr="005013E7">
      <w:rPr>
        <w:rFonts w:ascii="Arial" w:hAnsi="Arial" w:cs="Arial"/>
        <w:b/>
        <w:sz w:val="48"/>
      </w:rPr>
      <w:t>MT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7A" w:rsidRPr="001747FC" w:rsidRDefault="0042057A" w:rsidP="00501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7A" w:rsidRDefault="0042057A" w:rsidP="00843D25">
      <w:pPr>
        <w:spacing w:before="0" w:after="0"/>
      </w:pPr>
      <w:r>
        <w:separator/>
      </w:r>
    </w:p>
  </w:footnote>
  <w:footnote w:type="continuationSeparator" w:id="0">
    <w:p w:rsidR="0042057A" w:rsidRDefault="0042057A" w:rsidP="00843D25">
      <w:pPr>
        <w:spacing w:before="0" w:after="0"/>
      </w:pPr>
      <w:r>
        <w:continuationSeparator/>
      </w:r>
    </w:p>
  </w:footnote>
  <w:footnote w:id="1">
    <w:p w:rsidR="0042057A" w:rsidRDefault="0042057A" w:rsidP="00C826B5">
      <w:pPr>
        <w:pStyle w:val="FootnoteText"/>
      </w:pPr>
      <w:r>
        <w:rPr>
          <w:rStyle w:val="FootnoteReference"/>
        </w:rPr>
        <w:footnoteRef/>
      </w:r>
      <w:r>
        <w:tab/>
        <w:t>ĠU L 21, 27.1.1996, p. 47.</w:t>
      </w:r>
    </w:p>
  </w:footnote>
  <w:footnote w:id="2">
    <w:p w:rsidR="0042057A" w:rsidRDefault="0042057A" w:rsidP="00C826B5">
      <w:pPr>
        <w:pStyle w:val="FootnoteText"/>
      </w:pPr>
      <w:r>
        <w:rPr>
          <w:rStyle w:val="FootnoteReference"/>
        </w:rPr>
        <w:footnoteRef/>
      </w:r>
      <w:r>
        <w:tab/>
        <w:t>ĠU L 21, 27.1.1996, p. 47.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76EC9E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48E6E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4E2C5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102E2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70AD1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A41B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9C8E0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7B80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CB72C6E"/>
    <w:multiLevelType w:val="singleLevel"/>
    <w:tmpl w:val="10ACD464"/>
    <w:name w:val="Bullet 3"/>
    <w:lvl w:ilvl="0">
      <w:start w:val="1"/>
      <w:numFmt w:val="bullet"/>
      <w:lvlRestart w:val="0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>
    <w:nsid w:val="2CE9221F"/>
    <w:multiLevelType w:val="singleLevel"/>
    <w:tmpl w:val="9B4AFB48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7">
    <w:nsid w:val="40315490"/>
    <w:multiLevelType w:val="singleLevel"/>
    <w:tmpl w:val="1F86C700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2FC0772"/>
    <w:multiLevelType w:val="singleLevel"/>
    <w:tmpl w:val="4128FCF8"/>
    <w:name w:val="Tiret 4"/>
    <w:lvl w:ilvl="0">
      <w:start w:val="1"/>
      <w:numFmt w:val="bullet"/>
      <w:lvlRestart w:val="0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0">
    <w:nsid w:val="4552127F"/>
    <w:multiLevelType w:val="singleLevel"/>
    <w:tmpl w:val="057A5296"/>
    <w:name w:val="Bullet 0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1">
    <w:nsid w:val="556E1D63"/>
    <w:multiLevelType w:val="singleLevel"/>
    <w:tmpl w:val="493AAFF0"/>
    <w:name w:val="Bullet 4"/>
    <w:lvl w:ilvl="0">
      <w:start w:val="1"/>
      <w:numFmt w:val="bullet"/>
      <w:lvlRestart w:val="0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>
    <w:nsid w:val="596D67A1"/>
    <w:multiLevelType w:val="singleLevel"/>
    <w:tmpl w:val="9AC8831A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5B395AAA"/>
    <w:multiLevelType w:val="singleLevel"/>
    <w:tmpl w:val="96D02E8A"/>
    <w:name w:val="Bullet 1"/>
    <w:lvl w:ilvl="0">
      <w:start w:val="1"/>
      <w:numFmt w:val="bullet"/>
      <w:lvlRestart w:val="0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>
    <w:nsid w:val="5C056EE5"/>
    <w:multiLevelType w:val="singleLevel"/>
    <w:tmpl w:val="3378D27C"/>
    <w:name w:val="Bullet 2"/>
    <w:lvl w:ilvl="0">
      <w:start w:val="1"/>
      <w:numFmt w:val="bullet"/>
      <w:lvlRestart w:val="0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F8C3B69"/>
    <w:multiLevelType w:val="multilevel"/>
    <w:tmpl w:val="9B14DAA8"/>
    <w:name w:val="0,115043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62A8042C"/>
    <w:multiLevelType w:val="singleLevel"/>
    <w:tmpl w:val="CCF20C06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>
    <w:nsid w:val="6A6901C1"/>
    <w:multiLevelType w:val="singleLevel"/>
    <w:tmpl w:val="208841AE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2">
    <w:nsid w:val="78A241BD"/>
    <w:multiLevelType w:val="singleLevel"/>
    <w:tmpl w:val="53C4DF3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3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7CBE4812"/>
    <w:multiLevelType w:val="singleLevel"/>
    <w:tmpl w:val="23C821E4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5">
    <w:nsid w:val="7D8820A0"/>
    <w:multiLevelType w:val="singleLevel"/>
    <w:tmpl w:val="54F6C7B4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6"/>
  </w:num>
  <w:num w:numId="10">
    <w:abstractNumId w:val="33"/>
  </w:num>
  <w:num w:numId="11">
    <w:abstractNumId w:val="13"/>
  </w:num>
  <w:num w:numId="12">
    <w:abstractNumId w:val="9"/>
  </w:num>
  <w:num w:numId="13">
    <w:abstractNumId w:val="8"/>
  </w:num>
  <w:num w:numId="14">
    <w:abstractNumId w:val="31"/>
  </w:num>
  <w:num w:numId="15">
    <w:abstractNumId w:val="30"/>
  </w:num>
  <w:num w:numId="16">
    <w:abstractNumId w:val="10"/>
  </w:num>
  <w:num w:numId="17">
    <w:abstractNumId w:val="16"/>
  </w:num>
  <w:num w:numId="18">
    <w:abstractNumId w:val="36"/>
  </w:num>
  <w:num w:numId="19">
    <w:abstractNumId w:val="17"/>
  </w:num>
  <w:num w:numId="20">
    <w:abstractNumId w:val="27"/>
  </w:num>
  <w:num w:numId="21">
    <w:abstractNumId w:val="22"/>
  </w:num>
  <w:num w:numId="22">
    <w:abstractNumId w:val="32"/>
  </w:num>
  <w:num w:numId="23">
    <w:abstractNumId w:val="35"/>
  </w:num>
  <w:num w:numId="24">
    <w:abstractNumId w:val="34"/>
    <w:lvlOverride w:ilvl="0">
      <w:startOverride w:val="1"/>
    </w:lvlOverride>
  </w:num>
  <w:num w:numId="25">
    <w:abstractNumId w:val="28"/>
  </w:num>
  <w:num w:numId="26">
    <w:abstractNumId w:val="11"/>
  </w:num>
  <w:num w:numId="27">
    <w:abstractNumId w:val="20"/>
  </w:num>
  <w:num w:numId="28">
    <w:abstractNumId w:val="23"/>
  </w:num>
  <w:num w:numId="29">
    <w:abstractNumId w:val="24"/>
  </w:num>
  <w:num w:numId="30">
    <w:abstractNumId w:val="14"/>
  </w:num>
  <w:num w:numId="31">
    <w:abstractNumId w:val="21"/>
  </w:num>
  <w:num w:numId="32">
    <w:abstractNumId w:val="34"/>
  </w:num>
  <w:num w:numId="33">
    <w:abstractNumId w:val="25"/>
  </w:num>
  <w:num w:numId="34">
    <w:abstractNumId w:val="18"/>
  </w:num>
  <w:num w:numId="35">
    <w:abstractNumId w:val="29"/>
  </w:num>
  <w:num w:numId="36">
    <w:abstractNumId w:val="15"/>
  </w:num>
  <w:num w:numId="37">
    <w:abstractNumId w:val="19"/>
  </w:num>
  <w:num w:numId="38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VERPAGE_EXISTS" w:val="True"/>
    <w:docVar w:name="DQCDateTime" w:val="2015-02-04 10:38:15"/>
    <w:docVar w:name="DQCNUMB_1" w:val="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97ED86262C3414FB7875DC94D3EDE64"/>
    <w:docVar w:name="LW_CROSSREFERENCE" w:val="&lt;UNUSED&gt;"/>
    <w:docVar w:name="LW_DocType" w:val="COM"/>
    <w:docVar w:name="LW_EMISSION" w:val="12.2.2015"/>
    <w:docVar w:name="LW_EMISSION_ISODATE" w:val="2015-02-12"/>
    <w:docVar w:name="LW_EMISSION_LOCATION" w:val="BRX"/>
    <w:docVar w:name="LW_EMISSION_PREFIX" w:val="Brussell, "/>
    <w:docVar w:name="LW_EMISSION_SUFFIX" w:val=" "/>
    <w:docVar w:name="LW_FAITA" w:val="Done at Brussels,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_x0009_For the Council"/>
    <w:docVar w:name="LW_INTERETEEE.CP" w:val="&lt;UNUSED&gt;"/>
    <w:docVar w:name="LW_LANGUE" w:val="MT"/>
    <w:docVar w:name="LW_MARKING" w:val="&lt;UNUSED&gt;"/>
    <w:docVar w:name="LW_NOM.INST" w:val="IL-KUMMISSJONI EWROPEA"/>
    <w:docVar w:name="LW_NOM.INST_JOINTDOC" w:val="&lt;EMPTY&gt;"/>
    <w:docVar w:name="LW_PART_NBR" w:val="1"/>
    <w:docVar w:name="LW_PART_NBR_TOTAL" w:val="1"/>
    <w:docVar w:name="LW_PERS.SIGNE" w:val="_x0009_The President"/>
    <w:docVar w:name="LW_REF.II.NEW.CP" w:val="NLE"/>
    <w:docVar w:name="LW_REF.II.NEW.CP_NUMBER" w:val="0031"/>
    <w:docVar w:name="LW_REF.II.NEW.CP_YEAR" w:val="2015"/>
    <w:docVar w:name="LW_REF.INST.NEW" w:val="COM"/>
    <w:docVar w:name="LW_REF.INST.NEW_ADOPTED" w:val="final"/>
    <w:docVar w:name="LW_REF.INST.NEW_TEXT" w:val="(2015) 52"/>
    <w:docVar w:name="LW_REF.INTERNE" w:val="&lt;UNUSED&gt;"/>
    <w:docVar w:name="LW_SOUS.TITRE.OBJ.CP" w:val="&lt;UNUSED&gt;"/>
    <w:docVar w:name="LW_STATUT.CP" w:val="Proposta g\u295?al"/>
    <w:docVar w:name="LW_SUPERTITRE" w:val="&lt;UNUSED&gt;"/>
    <w:docVar w:name="LW_TITRE.OBJ.CP" w:val="li tistabbilixxi l-po\u380?izzjoni li g\u295?andha tittie\u295?ed f\u8217?isem l-Unjoni Ewropea fil-Kunsill Internazzjonali ta\u380?-\u379?rierag\u295? b\u8217?rabta mal-estensjoni tal-Konvenzjoni dwar il-Kummer\u267? ta\u267?-\u266?ereali tal-1995"/>
    <w:docVar w:name="LW_TYPE.DOC.CP" w:val="DE\u266?I\u379?JONI TAL-KUNSILL"/>
  </w:docVars>
  <w:rsids>
    <w:rsidRoot w:val="00843D25"/>
    <w:rsid w:val="00031267"/>
    <w:rsid w:val="00051979"/>
    <w:rsid w:val="00053F8A"/>
    <w:rsid w:val="00077620"/>
    <w:rsid w:val="00096879"/>
    <w:rsid w:val="00097966"/>
    <w:rsid w:val="000A3488"/>
    <w:rsid w:val="000A69ED"/>
    <w:rsid w:val="000B72D1"/>
    <w:rsid w:val="000C355E"/>
    <w:rsid w:val="000C7403"/>
    <w:rsid w:val="000E612C"/>
    <w:rsid w:val="000F6FA0"/>
    <w:rsid w:val="00114F47"/>
    <w:rsid w:val="0011575B"/>
    <w:rsid w:val="00132C4E"/>
    <w:rsid w:val="00133418"/>
    <w:rsid w:val="00146E02"/>
    <w:rsid w:val="001728DB"/>
    <w:rsid w:val="00172C5B"/>
    <w:rsid w:val="00173C5F"/>
    <w:rsid w:val="001747FC"/>
    <w:rsid w:val="00183E0A"/>
    <w:rsid w:val="00184A7E"/>
    <w:rsid w:val="00193895"/>
    <w:rsid w:val="001A5BE0"/>
    <w:rsid w:val="001D64E6"/>
    <w:rsid w:val="001E097E"/>
    <w:rsid w:val="001E718B"/>
    <w:rsid w:val="001F5FF8"/>
    <w:rsid w:val="00212814"/>
    <w:rsid w:val="002163FB"/>
    <w:rsid w:val="002227DE"/>
    <w:rsid w:val="0023500D"/>
    <w:rsid w:val="00254365"/>
    <w:rsid w:val="0026114B"/>
    <w:rsid w:val="00262F01"/>
    <w:rsid w:val="002822A1"/>
    <w:rsid w:val="00297140"/>
    <w:rsid w:val="002B1724"/>
    <w:rsid w:val="002B1B37"/>
    <w:rsid w:val="002B6322"/>
    <w:rsid w:val="002C7DF3"/>
    <w:rsid w:val="002E04FD"/>
    <w:rsid w:val="002F5DA4"/>
    <w:rsid w:val="00312219"/>
    <w:rsid w:val="00317FC4"/>
    <w:rsid w:val="00324168"/>
    <w:rsid w:val="0032561A"/>
    <w:rsid w:val="00342AF6"/>
    <w:rsid w:val="0034765D"/>
    <w:rsid w:val="003528E6"/>
    <w:rsid w:val="003671D6"/>
    <w:rsid w:val="00383476"/>
    <w:rsid w:val="003942EB"/>
    <w:rsid w:val="003942EC"/>
    <w:rsid w:val="003D03D4"/>
    <w:rsid w:val="003D122E"/>
    <w:rsid w:val="0042057A"/>
    <w:rsid w:val="00426AC8"/>
    <w:rsid w:val="004319FF"/>
    <w:rsid w:val="004362C2"/>
    <w:rsid w:val="00436FF5"/>
    <w:rsid w:val="004413D3"/>
    <w:rsid w:val="0044320D"/>
    <w:rsid w:val="00493FC4"/>
    <w:rsid w:val="004941D0"/>
    <w:rsid w:val="004951B1"/>
    <w:rsid w:val="005013E7"/>
    <w:rsid w:val="005247FF"/>
    <w:rsid w:val="00527F8C"/>
    <w:rsid w:val="00532626"/>
    <w:rsid w:val="00533650"/>
    <w:rsid w:val="005341D2"/>
    <w:rsid w:val="005563A8"/>
    <w:rsid w:val="0056352F"/>
    <w:rsid w:val="005778E4"/>
    <w:rsid w:val="00586102"/>
    <w:rsid w:val="00592964"/>
    <w:rsid w:val="005B0810"/>
    <w:rsid w:val="005D46E3"/>
    <w:rsid w:val="005D6CA3"/>
    <w:rsid w:val="005F57F1"/>
    <w:rsid w:val="00601BD2"/>
    <w:rsid w:val="00610465"/>
    <w:rsid w:val="00615488"/>
    <w:rsid w:val="00626A74"/>
    <w:rsid w:val="00637950"/>
    <w:rsid w:val="00656891"/>
    <w:rsid w:val="00674706"/>
    <w:rsid w:val="00680FE9"/>
    <w:rsid w:val="006831AF"/>
    <w:rsid w:val="00684EE7"/>
    <w:rsid w:val="00690F8A"/>
    <w:rsid w:val="006945BE"/>
    <w:rsid w:val="006A3225"/>
    <w:rsid w:val="007049D1"/>
    <w:rsid w:val="0072287D"/>
    <w:rsid w:val="00722A9B"/>
    <w:rsid w:val="00724CB1"/>
    <w:rsid w:val="00737CC3"/>
    <w:rsid w:val="007423BF"/>
    <w:rsid w:val="0074282E"/>
    <w:rsid w:val="00744340"/>
    <w:rsid w:val="00783A3C"/>
    <w:rsid w:val="00784D46"/>
    <w:rsid w:val="00785FDF"/>
    <w:rsid w:val="007B1574"/>
    <w:rsid w:val="007B193E"/>
    <w:rsid w:val="007C181E"/>
    <w:rsid w:val="007E2A56"/>
    <w:rsid w:val="0080583E"/>
    <w:rsid w:val="00831CA0"/>
    <w:rsid w:val="00834FB4"/>
    <w:rsid w:val="00843978"/>
    <w:rsid w:val="00843D25"/>
    <w:rsid w:val="00851DA9"/>
    <w:rsid w:val="00893E4E"/>
    <w:rsid w:val="008D37D8"/>
    <w:rsid w:val="008D65A8"/>
    <w:rsid w:val="009049B2"/>
    <w:rsid w:val="00913C5F"/>
    <w:rsid w:val="009145BF"/>
    <w:rsid w:val="009177E3"/>
    <w:rsid w:val="00926664"/>
    <w:rsid w:val="00946EAA"/>
    <w:rsid w:val="00950E62"/>
    <w:rsid w:val="00951D0B"/>
    <w:rsid w:val="00960535"/>
    <w:rsid w:val="00961932"/>
    <w:rsid w:val="00975154"/>
    <w:rsid w:val="00975600"/>
    <w:rsid w:val="00976BF2"/>
    <w:rsid w:val="009903E3"/>
    <w:rsid w:val="009A263D"/>
    <w:rsid w:val="00A009C4"/>
    <w:rsid w:val="00A06A7D"/>
    <w:rsid w:val="00A25469"/>
    <w:rsid w:val="00A27297"/>
    <w:rsid w:val="00A32E21"/>
    <w:rsid w:val="00A360DF"/>
    <w:rsid w:val="00A5090B"/>
    <w:rsid w:val="00A74FF6"/>
    <w:rsid w:val="00A913A7"/>
    <w:rsid w:val="00AD07EC"/>
    <w:rsid w:val="00AE386C"/>
    <w:rsid w:val="00AF32F7"/>
    <w:rsid w:val="00B14E09"/>
    <w:rsid w:val="00B215C0"/>
    <w:rsid w:val="00B32408"/>
    <w:rsid w:val="00B43120"/>
    <w:rsid w:val="00B46ADE"/>
    <w:rsid w:val="00B50F96"/>
    <w:rsid w:val="00B54958"/>
    <w:rsid w:val="00B73D33"/>
    <w:rsid w:val="00B74E84"/>
    <w:rsid w:val="00B8662E"/>
    <w:rsid w:val="00BB0ABB"/>
    <w:rsid w:val="00BC574A"/>
    <w:rsid w:val="00BC7DA3"/>
    <w:rsid w:val="00BD0465"/>
    <w:rsid w:val="00BD64EC"/>
    <w:rsid w:val="00BE7E0A"/>
    <w:rsid w:val="00C24B06"/>
    <w:rsid w:val="00C43C46"/>
    <w:rsid w:val="00C81B1B"/>
    <w:rsid w:val="00C826B5"/>
    <w:rsid w:val="00C8614E"/>
    <w:rsid w:val="00CA0FBB"/>
    <w:rsid w:val="00CB33C0"/>
    <w:rsid w:val="00CB4F23"/>
    <w:rsid w:val="00CD52BF"/>
    <w:rsid w:val="00D3051C"/>
    <w:rsid w:val="00D30DD9"/>
    <w:rsid w:val="00D34C68"/>
    <w:rsid w:val="00D5120A"/>
    <w:rsid w:val="00D6114D"/>
    <w:rsid w:val="00D7073F"/>
    <w:rsid w:val="00D81937"/>
    <w:rsid w:val="00DD4828"/>
    <w:rsid w:val="00DD5700"/>
    <w:rsid w:val="00E04511"/>
    <w:rsid w:val="00E11539"/>
    <w:rsid w:val="00E1460B"/>
    <w:rsid w:val="00E57AC4"/>
    <w:rsid w:val="00E627F2"/>
    <w:rsid w:val="00E96CAA"/>
    <w:rsid w:val="00EA09BE"/>
    <w:rsid w:val="00EC3102"/>
    <w:rsid w:val="00EC4EF7"/>
    <w:rsid w:val="00ED6BC8"/>
    <w:rsid w:val="00F17FA4"/>
    <w:rsid w:val="00F43DFE"/>
    <w:rsid w:val="00F449E7"/>
    <w:rsid w:val="00F574FC"/>
    <w:rsid w:val="00F72E31"/>
    <w:rsid w:val="00FC1A97"/>
    <w:rsid w:val="00FE687E"/>
    <w:rsid w:val="00FE6CD0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LU" w:eastAsia="fr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Bulle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26664"/>
    <w:pPr>
      <w:spacing w:before="120" w:after="120"/>
      <w:jc w:val="both"/>
    </w:pPr>
    <w:rPr>
      <w:sz w:val="24"/>
      <w:lang w:val="mt-MT" w:eastAsia="mt-MT"/>
    </w:rPr>
  </w:style>
  <w:style w:type="paragraph" w:styleId="Heading1">
    <w:name w:val="heading 1"/>
    <w:basedOn w:val="Normal"/>
    <w:next w:val="Text1"/>
    <w:link w:val="Heading1Char"/>
    <w:uiPriority w:val="99"/>
    <w:qFormat/>
    <w:pPr>
      <w:keepNext/>
      <w:numPr>
        <w:numId w:val="23"/>
      </w:numPr>
      <w:tabs>
        <w:tab w:val="clear" w:pos="1134"/>
        <w:tab w:val="num" w:pos="850"/>
      </w:tabs>
      <w:spacing w:before="360"/>
      <w:ind w:left="850" w:hanging="850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9"/>
    <w:qFormat/>
    <w:pPr>
      <w:keepNext/>
      <w:numPr>
        <w:ilvl w:val="1"/>
        <w:numId w:val="23"/>
      </w:numPr>
      <w:tabs>
        <w:tab w:val="clear" w:pos="1134"/>
        <w:tab w:val="num" w:pos="850"/>
      </w:tabs>
      <w:ind w:left="850" w:hanging="850"/>
      <w:outlineLvl w:val="1"/>
    </w:pPr>
    <w:rPr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9"/>
    <w:qFormat/>
    <w:pPr>
      <w:keepNext/>
      <w:numPr>
        <w:ilvl w:val="2"/>
        <w:numId w:val="23"/>
      </w:numPr>
      <w:tabs>
        <w:tab w:val="clear" w:pos="1134"/>
        <w:tab w:val="num" w:pos="850"/>
      </w:tabs>
      <w:ind w:left="850" w:hanging="850"/>
      <w:outlineLvl w:val="2"/>
    </w:pPr>
    <w:rPr>
      <w:bCs/>
      <w:i/>
    </w:rPr>
  </w:style>
  <w:style w:type="paragraph" w:styleId="Heading4">
    <w:name w:val="heading 4"/>
    <w:basedOn w:val="Normal"/>
    <w:next w:val="Text1"/>
    <w:link w:val="Heading4Char"/>
    <w:uiPriority w:val="99"/>
    <w:qFormat/>
    <w:pPr>
      <w:keepNext/>
      <w:numPr>
        <w:ilvl w:val="3"/>
        <w:numId w:val="23"/>
      </w:numPr>
      <w:tabs>
        <w:tab w:val="clear" w:pos="1134"/>
        <w:tab w:val="num" w:pos="850"/>
      </w:tabs>
      <w:ind w:left="850" w:hanging="850"/>
      <w:outlineLvl w:val="3"/>
    </w:pPr>
    <w:rPr>
      <w:bCs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smallCaps/>
      <w:sz w:val="28"/>
      <w:szCs w:val="28"/>
      <w:lang w:val="mt-MT" w:eastAsia="mt-MT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cs="Times New Roman"/>
      <w:b/>
      <w:bCs/>
      <w:sz w:val="26"/>
      <w:szCs w:val="26"/>
      <w:lang w:val="mt-MT" w:eastAsia="mt-MT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Cs/>
      <w:i/>
      <w:sz w:val="22"/>
      <w:szCs w:val="22"/>
      <w:lang w:val="mt-MT" w:eastAsia="mt-MT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Cs/>
      <w:iCs/>
      <w:sz w:val="22"/>
      <w:szCs w:val="22"/>
      <w:lang w:val="mt-MT" w:eastAsia="mt-MT" w:bidi="ar-SA"/>
    </w:rPr>
  </w:style>
  <w:style w:type="paragraph" w:styleId="ListNumber">
    <w:name w:val="List Number"/>
    <w:basedOn w:val="Normal"/>
    <w:uiPriority w:val="99"/>
    <w:rsid w:val="00843D25"/>
    <w:pPr>
      <w:numPr>
        <w:numId w:val="9"/>
      </w:numPr>
    </w:pPr>
  </w:style>
  <w:style w:type="paragraph" w:customStyle="1" w:styleId="ListNumberLevel2">
    <w:name w:val="List Number (Level 2)"/>
    <w:basedOn w:val="Normal"/>
    <w:uiPriority w:val="99"/>
    <w:rsid w:val="00843D25"/>
    <w:pPr>
      <w:numPr>
        <w:ilvl w:val="1"/>
        <w:numId w:val="9"/>
      </w:numPr>
    </w:pPr>
  </w:style>
  <w:style w:type="paragraph" w:customStyle="1" w:styleId="ListNumberLevel3">
    <w:name w:val="List Number (Level 3)"/>
    <w:basedOn w:val="Normal"/>
    <w:uiPriority w:val="99"/>
    <w:rsid w:val="00843D25"/>
    <w:pPr>
      <w:numPr>
        <w:ilvl w:val="2"/>
        <w:numId w:val="9"/>
      </w:numPr>
    </w:pPr>
  </w:style>
  <w:style w:type="paragraph" w:customStyle="1" w:styleId="ListNumberLevel4">
    <w:name w:val="List Number (Level 4)"/>
    <w:basedOn w:val="Normal"/>
    <w:uiPriority w:val="99"/>
    <w:rsid w:val="00843D25"/>
    <w:pPr>
      <w:numPr>
        <w:ilvl w:val="3"/>
        <w:numId w:val="9"/>
      </w:numPr>
    </w:pPr>
  </w:style>
  <w:style w:type="paragraph" w:styleId="Caption">
    <w:name w:val="caption"/>
    <w:basedOn w:val="Normal"/>
    <w:next w:val="Normal"/>
    <w:uiPriority w:val="99"/>
    <w:qFormat/>
    <w:rsid w:val="00784D46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784D46"/>
  </w:style>
  <w:style w:type="paragraph" w:customStyle="1" w:styleId="ListNumber1">
    <w:name w:val="List Number 1"/>
    <w:basedOn w:val="Text1"/>
    <w:uiPriority w:val="99"/>
    <w:rsid w:val="00843D25"/>
    <w:pPr>
      <w:numPr>
        <w:numId w:val="10"/>
      </w:numPr>
    </w:pPr>
  </w:style>
  <w:style w:type="paragraph" w:styleId="ListNumber2">
    <w:name w:val="List Number 2"/>
    <w:basedOn w:val="Normal"/>
    <w:uiPriority w:val="99"/>
    <w:rsid w:val="00843D25"/>
    <w:pPr>
      <w:numPr>
        <w:numId w:val="11"/>
      </w:numPr>
    </w:pPr>
  </w:style>
  <w:style w:type="paragraph" w:styleId="ListNumber3">
    <w:name w:val="List Number 3"/>
    <w:basedOn w:val="Normal"/>
    <w:uiPriority w:val="99"/>
    <w:rsid w:val="00843D25"/>
    <w:pPr>
      <w:numPr>
        <w:numId w:val="12"/>
      </w:numPr>
    </w:pPr>
  </w:style>
  <w:style w:type="paragraph" w:styleId="ListNumber4">
    <w:name w:val="List Number 4"/>
    <w:basedOn w:val="Normal"/>
    <w:uiPriority w:val="99"/>
    <w:rsid w:val="00843D25"/>
    <w:pPr>
      <w:numPr>
        <w:numId w:val="13"/>
      </w:numPr>
    </w:pPr>
  </w:style>
  <w:style w:type="paragraph" w:customStyle="1" w:styleId="ListNumber1Level2">
    <w:name w:val="List Number 1 (Level 2)"/>
    <w:basedOn w:val="Text1"/>
    <w:uiPriority w:val="99"/>
    <w:rsid w:val="00843D25"/>
    <w:pPr>
      <w:numPr>
        <w:ilvl w:val="1"/>
        <w:numId w:val="10"/>
      </w:numPr>
    </w:pPr>
  </w:style>
  <w:style w:type="paragraph" w:customStyle="1" w:styleId="ListNumber2Level2">
    <w:name w:val="List Number 2 (Level 2)"/>
    <w:basedOn w:val="Text2"/>
    <w:uiPriority w:val="99"/>
    <w:rsid w:val="00843D25"/>
    <w:pPr>
      <w:numPr>
        <w:ilvl w:val="1"/>
        <w:numId w:val="11"/>
      </w:numPr>
    </w:pPr>
  </w:style>
  <w:style w:type="paragraph" w:customStyle="1" w:styleId="ListNumber3Level2">
    <w:name w:val="List Number 3 (Level 2)"/>
    <w:basedOn w:val="Text3"/>
    <w:uiPriority w:val="99"/>
    <w:rsid w:val="00843D25"/>
    <w:pPr>
      <w:numPr>
        <w:ilvl w:val="1"/>
        <w:numId w:val="12"/>
      </w:numPr>
    </w:pPr>
  </w:style>
  <w:style w:type="paragraph" w:customStyle="1" w:styleId="ListNumber4Level2">
    <w:name w:val="List Number 4 (Level 2)"/>
    <w:basedOn w:val="Text4"/>
    <w:uiPriority w:val="99"/>
    <w:rsid w:val="00843D25"/>
    <w:pPr>
      <w:numPr>
        <w:ilvl w:val="1"/>
        <w:numId w:val="13"/>
      </w:numPr>
    </w:pPr>
  </w:style>
  <w:style w:type="paragraph" w:customStyle="1" w:styleId="ListNumber1Level3">
    <w:name w:val="List Number 1 (Level 3)"/>
    <w:basedOn w:val="Text1"/>
    <w:uiPriority w:val="99"/>
    <w:rsid w:val="00843D25"/>
    <w:pPr>
      <w:numPr>
        <w:ilvl w:val="2"/>
        <w:numId w:val="10"/>
      </w:numPr>
    </w:pPr>
  </w:style>
  <w:style w:type="paragraph" w:customStyle="1" w:styleId="ListNumber2Level3">
    <w:name w:val="List Number 2 (Level 3)"/>
    <w:basedOn w:val="Text2"/>
    <w:uiPriority w:val="99"/>
    <w:rsid w:val="00843D25"/>
    <w:pPr>
      <w:numPr>
        <w:ilvl w:val="2"/>
        <w:numId w:val="11"/>
      </w:numPr>
    </w:pPr>
  </w:style>
  <w:style w:type="paragraph" w:customStyle="1" w:styleId="ListNumber3Level3">
    <w:name w:val="List Number 3 (Level 3)"/>
    <w:basedOn w:val="Text3"/>
    <w:uiPriority w:val="99"/>
    <w:rsid w:val="00843D25"/>
    <w:pPr>
      <w:numPr>
        <w:ilvl w:val="2"/>
        <w:numId w:val="12"/>
      </w:numPr>
    </w:pPr>
  </w:style>
  <w:style w:type="paragraph" w:customStyle="1" w:styleId="ListNumber4Level3">
    <w:name w:val="List Number 4 (Level 3)"/>
    <w:basedOn w:val="Text4"/>
    <w:uiPriority w:val="99"/>
    <w:rsid w:val="00843D25"/>
    <w:pPr>
      <w:numPr>
        <w:ilvl w:val="2"/>
        <w:numId w:val="13"/>
      </w:numPr>
    </w:pPr>
  </w:style>
  <w:style w:type="paragraph" w:customStyle="1" w:styleId="ListNumber1Level4">
    <w:name w:val="List Number 1 (Level 4)"/>
    <w:basedOn w:val="Text1"/>
    <w:uiPriority w:val="99"/>
    <w:rsid w:val="00843D25"/>
    <w:pPr>
      <w:numPr>
        <w:ilvl w:val="3"/>
        <w:numId w:val="10"/>
      </w:numPr>
    </w:pPr>
  </w:style>
  <w:style w:type="paragraph" w:customStyle="1" w:styleId="ListNumber2Level4">
    <w:name w:val="List Number 2 (Level 4)"/>
    <w:basedOn w:val="Text2"/>
    <w:uiPriority w:val="99"/>
    <w:rsid w:val="00843D25"/>
    <w:pPr>
      <w:numPr>
        <w:ilvl w:val="3"/>
        <w:numId w:val="11"/>
      </w:numPr>
    </w:pPr>
  </w:style>
  <w:style w:type="paragraph" w:customStyle="1" w:styleId="ListNumber3Level4">
    <w:name w:val="List Number 3 (Level 4)"/>
    <w:basedOn w:val="Text3"/>
    <w:uiPriority w:val="99"/>
    <w:rsid w:val="00843D25"/>
    <w:pPr>
      <w:numPr>
        <w:ilvl w:val="3"/>
        <w:numId w:val="12"/>
      </w:numPr>
    </w:pPr>
  </w:style>
  <w:style w:type="paragraph" w:customStyle="1" w:styleId="ListNumber4Level4">
    <w:name w:val="List Number 4 (Level 4)"/>
    <w:basedOn w:val="Text4"/>
    <w:uiPriority w:val="99"/>
    <w:rsid w:val="00843D25"/>
    <w:pPr>
      <w:numPr>
        <w:ilvl w:val="3"/>
        <w:numId w:val="13"/>
      </w:numPr>
    </w:pPr>
  </w:style>
  <w:style w:type="paragraph" w:styleId="ListBullet">
    <w:name w:val="List Bullet"/>
    <w:basedOn w:val="Normal"/>
    <w:uiPriority w:val="99"/>
    <w:rsid w:val="00843D25"/>
    <w:pPr>
      <w:numPr>
        <w:numId w:val="14"/>
      </w:numPr>
    </w:pPr>
  </w:style>
  <w:style w:type="paragraph" w:customStyle="1" w:styleId="ListBullet1">
    <w:name w:val="List Bullet 1"/>
    <w:basedOn w:val="Normal"/>
    <w:uiPriority w:val="99"/>
    <w:rsid w:val="00843D25"/>
    <w:pPr>
      <w:numPr>
        <w:numId w:val="15"/>
      </w:numPr>
    </w:pPr>
  </w:style>
  <w:style w:type="paragraph" w:styleId="ListBullet2">
    <w:name w:val="List Bullet 2"/>
    <w:basedOn w:val="Normal"/>
    <w:uiPriority w:val="99"/>
    <w:rsid w:val="00843D25"/>
    <w:pPr>
      <w:numPr>
        <w:numId w:val="16"/>
      </w:numPr>
    </w:pPr>
  </w:style>
  <w:style w:type="paragraph" w:styleId="ListBullet3">
    <w:name w:val="List Bullet 3"/>
    <w:basedOn w:val="Normal"/>
    <w:uiPriority w:val="99"/>
    <w:rsid w:val="00843D25"/>
    <w:pPr>
      <w:numPr>
        <w:numId w:val="17"/>
      </w:numPr>
    </w:pPr>
  </w:style>
  <w:style w:type="paragraph" w:styleId="ListBullet4">
    <w:name w:val="List Bullet 4"/>
    <w:basedOn w:val="Normal"/>
    <w:uiPriority w:val="99"/>
    <w:rsid w:val="00843D25"/>
    <w:pPr>
      <w:numPr>
        <w:numId w:val="18"/>
      </w:numPr>
    </w:pPr>
  </w:style>
  <w:style w:type="paragraph" w:customStyle="1" w:styleId="ListDash">
    <w:name w:val="List Dash"/>
    <w:basedOn w:val="Normal"/>
    <w:uiPriority w:val="99"/>
    <w:rsid w:val="00843D25"/>
    <w:pPr>
      <w:numPr>
        <w:numId w:val="19"/>
      </w:numPr>
    </w:pPr>
  </w:style>
  <w:style w:type="paragraph" w:customStyle="1" w:styleId="ListDash1">
    <w:name w:val="List Dash 1"/>
    <w:basedOn w:val="Normal"/>
    <w:uiPriority w:val="99"/>
    <w:rsid w:val="00843D25"/>
    <w:pPr>
      <w:numPr>
        <w:numId w:val="20"/>
      </w:numPr>
    </w:pPr>
  </w:style>
  <w:style w:type="paragraph" w:customStyle="1" w:styleId="ListDash2">
    <w:name w:val="List Dash 2"/>
    <w:basedOn w:val="Normal"/>
    <w:uiPriority w:val="99"/>
    <w:rsid w:val="00843D25"/>
    <w:pPr>
      <w:numPr>
        <w:numId w:val="21"/>
      </w:numPr>
    </w:pPr>
  </w:style>
  <w:style w:type="paragraph" w:customStyle="1" w:styleId="ListDash3">
    <w:name w:val="List Dash 3"/>
    <w:basedOn w:val="Normal"/>
    <w:uiPriority w:val="99"/>
    <w:rsid w:val="00843D25"/>
    <w:pPr>
      <w:numPr>
        <w:numId w:val="22"/>
      </w:numPr>
    </w:pPr>
  </w:style>
  <w:style w:type="paragraph" w:customStyle="1" w:styleId="ListDash4">
    <w:name w:val="List Dash 4"/>
    <w:basedOn w:val="Normal"/>
    <w:uiPriority w:val="99"/>
    <w:rsid w:val="00843D25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rsid w:val="005341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341D2"/>
    <w:rPr>
      <w:sz w:val="20"/>
      <w:szCs w:val="20"/>
      <w:lang w:val="fr-L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41D2"/>
    <w:rPr>
      <w:lang w:eastAsia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41D2"/>
    <w:rPr>
      <w:b/>
    </w:rPr>
  </w:style>
  <w:style w:type="character" w:styleId="Hyperlink">
    <w:name w:val="Hyperlink"/>
    <w:basedOn w:val="DefaultParagraphFont"/>
    <w:uiPriority w:val="99"/>
    <w:rsid w:val="005341D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341D2"/>
    <w:pPr>
      <w:spacing w:before="0" w:after="0"/>
    </w:pPr>
    <w:rPr>
      <w:rFonts w:ascii="Tahoma" w:hAnsi="Tahoma"/>
      <w:sz w:val="16"/>
      <w:szCs w:val="16"/>
      <w:lang w:val="fr-L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41D2"/>
    <w:rPr>
      <w:rFonts w:ascii="Tahoma" w:hAnsi="Tahoma"/>
      <w:sz w:val="16"/>
      <w:lang w:eastAsia="mt-MT"/>
    </w:rPr>
  </w:style>
  <w:style w:type="paragraph" w:customStyle="1" w:styleId="Fichefinanciretextetable">
    <w:name w:val="Fiche financière texte (table)"/>
    <w:basedOn w:val="Normal"/>
    <w:uiPriority w:val="99"/>
    <w:rsid w:val="00E627F2"/>
    <w:pPr>
      <w:spacing w:before="0" w:after="0"/>
      <w:jc w:val="left"/>
    </w:pPr>
    <w:rPr>
      <w:sz w:val="20"/>
      <w:szCs w:val="20"/>
    </w:rPr>
  </w:style>
  <w:style w:type="paragraph" w:customStyle="1" w:styleId="Fichefinanciretitretable">
    <w:name w:val="Fiche financière titre (table)"/>
    <w:basedOn w:val="Normal"/>
    <w:uiPriority w:val="99"/>
    <w:rsid w:val="00E627F2"/>
    <w:pPr>
      <w:jc w:val="center"/>
    </w:pPr>
    <w:rPr>
      <w:b/>
      <w:sz w:val="40"/>
      <w:szCs w:val="20"/>
    </w:rPr>
  </w:style>
  <w:style w:type="paragraph" w:styleId="Header">
    <w:name w:val="header"/>
    <w:basedOn w:val="Normal"/>
    <w:link w:val="HeaderChar"/>
    <w:uiPriority w:val="99"/>
    <w:rsid w:val="005013E7"/>
    <w:pPr>
      <w:tabs>
        <w:tab w:val="center" w:pos="4535"/>
        <w:tab w:val="right" w:pos="9071"/>
      </w:tabs>
      <w:spacing w:before="0"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mt-MT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99"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uiPriority w:val="99"/>
    <w:rsid w:val="005013E7"/>
    <w:pPr>
      <w:tabs>
        <w:tab w:val="center" w:pos="7285"/>
        <w:tab w:val="right" w:pos="14003"/>
      </w:tabs>
      <w:spacing w:before="0"/>
    </w:pPr>
    <w:rPr>
      <w:szCs w:val="24"/>
      <w:lang w:eastAsia="en-US"/>
    </w:rPr>
  </w:style>
  <w:style w:type="paragraph" w:customStyle="1" w:styleId="FooterLandscape">
    <w:name w:val="FooterLandscape"/>
    <w:basedOn w:val="Normal"/>
    <w:uiPriority w:val="9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"/>
    <w:uiPriority w:val="99"/>
    <w:pPr>
      <w:ind w:left="850"/>
    </w:pPr>
  </w:style>
  <w:style w:type="paragraph" w:customStyle="1" w:styleId="Text2">
    <w:name w:val="Text 2"/>
    <w:basedOn w:val="Normal"/>
    <w:uiPriority w:val="99"/>
    <w:pPr>
      <w:ind w:left="1417"/>
    </w:pPr>
  </w:style>
  <w:style w:type="paragraph" w:customStyle="1" w:styleId="Text3">
    <w:name w:val="Text 3"/>
    <w:basedOn w:val="Normal"/>
    <w:uiPriority w:val="99"/>
    <w:pPr>
      <w:ind w:left="1984"/>
    </w:pPr>
  </w:style>
  <w:style w:type="paragraph" w:customStyle="1" w:styleId="Text4">
    <w:name w:val="Text 4"/>
    <w:basedOn w:val="Normal"/>
    <w:uiPriority w:val="99"/>
    <w:pPr>
      <w:ind w:left="2551"/>
    </w:pPr>
  </w:style>
  <w:style w:type="paragraph" w:customStyle="1" w:styleId="NormalCentered">
    <w:name w:val="Normal Centered"/>
    <w:basedOn w:val="Normal"/>
    <w:uiPriority w:val="99"/>
    <w:pPr>
      <w:jc w:val="center"/>
    </w:pPr>
  </w:style>
  <w:style w:type="paragraph" w:customStyle="1" w:styleId="NormalLeft">
    <w:name w:val="Normal Left"/>
    <w:basedOn w:val="Normal"/>
    <w:uiPriority w:val="99"/>
    <w:pPr>
      <w:jc w:val="left"/>
    </w:pPr>
  </w:style>
  <w:style w:type="paragraph" w:customStyle="1" w:styleId="NormalRight">
    <w:name w:val="Normal Right"/>
    <w:basedOn w:val="Normal"/>
    <w:uiPriority w:val="99"/>
    <w:pPr>
      <w:jc w:val="right"/>
    </w:pPr>
  </w:style>
  <w:style w:type="paragraph" w:customStyle="1" w:styleId="QuotedText">
    <w:name w:val="Quoted Text"/>
    <w:basedOn w:val="Normal"/>
    <w:uiPriority w:val="99"/>
    <w:pPr>
      <w:ind w:left="1417"/>
    </w:pPr>
  </w:style>
  <w:style w:type="paragraph" w:customStyle="1" w:styleId="Point0">
    <w:name w:val="Point 0"/>
    <w:basedOn w:val="Normal"/>
    <w:uiPriority w:val="99"/>
    <w:pPr>
      <w:ind w:left="850" w:hanging="850"/>
    </w:pPr>
  </w:style>
  <w:style w:type="paragraph" w:customStyle="1" w:styleId="Point1">
    <w:name w:val="Point 1"/>
    <w:basedOn w:val="Normal"/>
    <w:uiPriority w:val="99"/>
    <w:pPr>
      <w:ind w:left="1417" w:hanging="567"/>
    </w:pPr>
  </w:style>
  <w:style w:type="paragraph" w:customStyle="1" w:styleId="Point2">
    <w:name w:val="Point 2"/>
    <w:basedOn w:val="Normal"/>
    <w:uiPriority w:val="99"/>
    <w:pPr>
      <w:ind w:left="1984" w:hanging="567"/>
    </w:pPr>
  </w:style>
  <w:style w:type="paragraph" w:customStyle="1" w:styleId="Point3">
    <w:name w:val="Point 3"/>
    <w:basedOn w:val="Normal"/>
    <w:uiPriority w:val="99"/>
    <w:pPr>
      <w:ind w:left="2551" w:hanging="567"/>
    </w:pPr>
  </w:style>
  <w:style w:type="paragraph" w:customStyle="1" w:styleId="Point4">
    <w:name w:val="Point 4"/>
    <w:basedOn w:val="Normal"/>
    <w:uiPriority w:val="99"/>
    <w:pPr>
      <w:ind w:left="3118" w:hanging="567"/>
    </w:pPr>
  </w:style>
  <w:style w:type="paragraph" w:customStyle="1" w:styleId="Tiret0">
    <w:name w:val="Tiret 0"/>
    <w:basedOn w:val="Point0"/>
    <w:uiPriority w:val="99"/>
    <w:pPr>
      <w:numPr>
        <w:numId w:val="17"/>
      </w:numPr>
      <w:tabs>
        <w:tab w:val="clear" w:pos="1134"/>
        <w:tab w:val="num" w:pos="850"/>
      </w:tabs>
      <w:ind w:left="850" w:hanging="850"/>
    </w:pPr>
  </w:style>
  <w:style w:type="paragraph" w:customStyle="1" w:styleId="Tiret1">
    <w:name w:val="Tiret 1"/>
    <w:basedOn w:val="Point1"/>
    <w:uiPriority w:val="99"/>
    <w:pPr>
      <w:numPr>
        <w:numId w:val="18"/>
      </w:numPr>
      <w:tabs>
        <w:tab w:val="clear" w:pos="1134"/>
        <w:tab w:val="num" w:pos="1417"/>
      </w:tabs>
      <w:ind w:left="1417" w:hanging="567"/>
    </w:pPr>
  </w:style>
  <w:style w:type="paragraph" w:customStyle="1" w:styleId="Tiret2">
    <w:name w:val="Tiret 2"/>
    <w:basedOn w:val="Point2"/>
    <w:uiPriority w:val="99"/>
    <w:pPr>
      <w:numPr>
        <w:numId w:val="19"/>
      </w:numPr>
      <w:tabs>
        <w:tab w:val="clear" w:pos="283"/>
        <w:tab w:val="num" w:pos="1984"/>
      </w:tabs>
      <w:ind w:left="1984" w:hanging="567"/>
    </w:pPr>
  </w:style>
  <w:style w:type="paragraph" w:customStyle="1" w:styleId="Tiret3">
    <w:name w:val="Tiret 3"/>
    <w:basedOn w:val="Point3"/>
    <w:uiPriority w:val="99"/>
    <w:pPr>
      <w:numPr>
        <w:numId w:val="20"/>
      </w:numPr>
      <w:tabs>
        <w:tab w:val="clear" w:pos="1134"/>
        <w:tab w:val="num" w:pos="2551"/>
      </w:tabs>
      <w:ind w:left="2551" w:hanging="567"/>
    </w:pPr>
  </w:style>
  <w:style w:type="paragraph" w:customStyle="1" w:styleId="Tiret4">
    <w:name w:val="Tiret 4"/>
    <w:basedOn w:val="Point4"/>
    <w:uiPriority w:val="99"/>
    <w:pPr>
      <w:numPr>
        <w:numId w:val="21"/>
      </w:numPr>
      <w:tabs>
        <w:tab w:val="clear" w:pos="1134"/>
        <w:tab w:val="num" w:pos="3118"/>
      </w:tabs>
      <w:ind w:left="3118" w:hanging="567"/>
    </w:pPr>
  </w:style>
  <w:style w:type="paragraph" w:customStyle="1" w:styleId="PointDouble0">
    <w:name w:val="PointDouble 0"/>
    <w:basedOn w:val="Normal"/>
    <w:uiPriority w:val="99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uiPriority w:val="99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uiPriority w:val="99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uiPriority w:val="99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uiPriority w:val="99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uiPriority w:val="99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uiPriority w:val="99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uiPriority w:val="99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uiPriority w:val="99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uiPriority w:val="99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uiPriority w:val="99"/>
    <w:pPr>
      <w:numPr>
        <w:numId w:val="22"/>
      </w:numPr>
      <w:tabs>
        <w:tab w:val="clear" w:pos="1134"/>
        <w:tab w:val="num" w:pos="850"/>
      </w:tabs>
      <w:ind w:left="850" w:hanging="850"/>
    </w:pPr>
  </w:style>
  <w:style w:type="paragraph" w:customStyle="1" w:styleId="NumPar2">
    <w:name w:val="NumPar 2"/>
    <w:basedOn w:val="Normal"/>
    <w:next w:val="Text1"/>
    <w:uiPriority w:val="99"/>
    <w:pPr>
      <w:numPr>
        <w:ilvl w:val="1"/>
        <w:numId w:val="22"/>
      </w:numPr>
      <w:tabs>
        <w:tab w:val="clear" w:pos="1134"/>
        <w:tab w:val="num" w:pos="850"/>
      </w:tabs>
      <w:ind w:left="850" w:hanging="850"/>
    </w:pPr>
  </w:style>
  <w:style w:type="paragraph" w:customStyle="1" w:styleId="NumPar3">
    <w:name w:val="NumPar 3"/>
    <w:basedOn w:val="Normal"/>
    <w:next w:val="Text1"/>
    <w:uiPriority w:val="99"/>
    <w:pPr>
      <w:numPr>
        <w:ilvl w:val="2"/>
        <w:numId w:val="22"/>
      </w:numPr>
      <w:tabs>
        <w:tab w:val="clear" w:pos="1134"/>
        <w:tab w:val="num" w:pos="850"/>
      </w:tabs>
      <w:ind w:left="850" w:hanging="850"/>
    </w:pPr>
  </w:style>
  <w:style w:type="paragraph" w:customStyle="1" w:styleId="NumPar4">
    <w:name w:val="NumPar 4"/>
    <w:basedOn w:val="Normal"/>
    <w:next w:val="Text1"/>
    <w:uiPriority w:val="99"/>
    <w:pPr>
      <w:numPr>
        <w:ilvl w:val="3"/>
        <w:numId w:val="22"/>
      </w:numPr>
      <w:tabs>
        <w:tab w:val="clear" w:pos="1134"/>
        <w:tab w:val="num" w:pos="850"/>
      </w:tabs>
      <w:ind w:left="850" w:hanging="850"/>
    </w:pPr>
  </w:style>
  <w:style w:type="paragraph" w:customStyle="1" w:styleId="ManualNumPar1">
    <w:name w:val="Manual NumPar 1"/>
    <w:basedOn w:val="Normal"/>
    <w:next w:val="Text1"/>
    <w:uiPriority w:val="99"/>
    <w:pPr>
      <w:ind w:left="850" w:hanging="850"/>
    </w:pPr>
  </w:style>
  <w:style w:type="paragraph" w:customStyle="1" w:styleId="ManualNumPar2">
    <w:name w:val="Manual NumPar 2"/>
    <w:basedOn w:val="Normal"/>
    <w:next w:val="Text1"/>
    <w:uiPriority w:val="99"/>
    <w:pPr>
      <w:ind w:left="850" w:hanging="850"/>
    </w:pPr>
  </w:style>
  <w:style w:type="paragraph" w:customStyle="1" w:styleId="ManualNumPar3">
    <w:name w:val="Manual NumPar 3"/>
    <w:basedOn w:val="Normal"/>
    <w:next w:val="Text1"/>
    <w:uiPriority w:val="99"/>
    <w:pPr>
      <w:ind w:left="850" w:hanging="850"/>
    </w:pPr>
  </w:style>
  <w:style w:type="paragraph" w:customStyle="1" w:styleId="ManualNumPar4">
    <w:name w:val="Manual NumPar 4"/>
    <w:basedOn w:val="Normal"/>
    <w:next w:val="Text1"/>
    <w:uiPriority w:val="99"/>
    <w:pPr>
      <w:ind w:left="850" w:hanging="850"/>
    </w:pPr>
  </w:style>
  <w:style w:type="paragraph" w:customStyle="1" w:styleId="QuotedNumPar">
    <w:name w:val="Quoted NumPar"/>
    <w:basedOn w:val="Normal"/>
    <w:uiPriority w:val="99"/>
    <w:pPr>
      <w:ind w:left="1417" w:hanging="567"/>
    </w:pPr>
  </w:style>
  <w:style w:type="paragraph" w:customStyle="1" w:styleId="ManualHeading1">
    <w:name w:val="Manual Heading 1"/>
    <w:basedOn w:val="Normal"/>
    <w:next w:val="Text1"/>
    <w:uiPriority w:val="99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uiPriority w:val="99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uiPriority w:val="99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uiPriority w:val="99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uiPriority w:val="99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uiPriority w:val="99"/>
    <w:pPr>
      <w:jc w:val="center"/>
    </w:pPr>
    <w:rPr>
      <w:b/>
    </w:rPr>
  </w:style>
  <w:style w:type="character" w:customStyle="1" w:styleId="Marker">
    <w:name w:val="Marker"/>
    <w:basedOn w:val="DefaultParagraphFont"/>
    <w:uiPriority w:val="99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DefaultParagraphFont"/>
    <w:uiPriority w:val="99"/>
    <w:rPr>
      <w:rFonts w:cs="Times New Roman"/>
      <w:color w:val="008000"/>
      <w:shd w:val="clear" w:color="auto" w:fill="auto"/>
    </w:rPr>
  </w:style>
  <w:style w:type="character" w:customStyle="1" w:styleId="Marker2">
    <w:name w:val="Marker2"/>
    <w:basedOn w:val="DefaultParagraphFont"/>
    <w:uiPriority w:val="99"/>
    <w:rPr>
      <w:rFonts w:cs="Times New Roman"/>
      <w:color w:val="FF0000"/>
      <w:shd w:val="clear" w:color="auto" w:fill="auto"/>
    </w:rPr>
  </w:style>
  <w:style w:type="paragraph" w:customStyle="1" w:styleId="Point0number">
    <w:name w:val="Point 0 (number)"/>
    <w:basedOn w:val="Normal"/>
    <w:uiPriority w:val="99"/>
    <w:pPr>
      <w:numPr>
        <w:numId w:val="24"/>
      </w:numPr>
      <w:tabs>
        <w:tab w:val="clear" w:pos="709"/>
        <w:tab w:val="num" w:pos="850"/>
      </w:tabs>
      <w:ind w:left="850" w:hanging="850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4"/>
      </w:numPr>
      <w:tabs>
        <w:tab w:val="clear" w:pos="709"/>
        <w:tab w:val="num" w:pos="1417"/>
      </w:tabs>
      <w:ind w:left="1417" w:hanging="567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4"/>
      </w:numPr>
      <w:tabs>
        <w:tab w:val="clear" w:pos="709"/>
        <w:tab w:val="num" w:pos="1984"/>
      </w:tabs>
      <w:ind w:left="1984" w:hanging="567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4"/>
      </w:numPr>
      <w:tabs>
        <w:tab w:val="clear" w:pos="709"/>
        <w:tab w:val="num" w:pos="2551"/>
      </w:tabs>
      <w:ind w:left="2551" w:hanging="567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4"/>
      </w:numPr>
      <w:tabs>
        <w:tab w:val="clear" w:pos="709"/>
        <w:tab w:val="num" w:pos="850"/>
      </w:tabs>
      <w:ind w:left="850" w:hanging="850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4"/>
      </w:numPr>
      <w:tabs>
        <w:tab w:val="clear" w:pos="709"/>
        <w:tab w:val="num" w:pos="1417"/>
      </w:tabs>
      <w:ind w:left="1417" w:hanging="567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4"/>
      </w:numPr>
      <w:tabs>
        <w:tab w:val="clear" w:pos="709"/>
        <w:tab w:val="num" w:pos="1984"/>
      </w:tabs>
      <w:ind w:left="1984" w:hanging="567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4"/>
      </w:numPr>
      <w:tabs>
        <w:tab w:val="clear" w:pos="709"/>
        <w:tab w:val="num" w:pos="2551"/>
      </w:tabs>
      <w:ind w:left="2551" w:hanging="567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4"/>
      </w:numPr>
      <w:tabs>
        <w:tab w:val="clear" w:pos="709"/>
        <w:tab w:val="num" w:pos="3118"/>
      </w:tabs>
      <w:ind w:left="3118" w:hanging="567"/>
    </w:pPr>
  </w:style>
  <w:style w:type="paragraph" w:customStyle="1" w:styleId="Bullet0">
    <w:name w:val="Bullet 0"/>
    <w:basedOn w:val="Normal"/>
    <w:uiPriority w:val="99"/>
    <w:pPr>
      <w:numPr>
        <w:numId w:val="25"/>
      </w:numPr>
    </w:pPr>
  </w:style>
  <w:style w:type="paragraph" w:customStyle="1" w:styleId="Bullet1">
    <w:name w:val="Bullet 1"/>
    <w:basedOn w:val="Normal"/>
    <w:uiPriority w:val="99"/>
    <w:pPr>
      <w:numPr>
        <w:numId w:val="26"/>
      </w:numPr>
      <w:tabs>
        <w:tab w:val="clear" w:pos="850"/>
        <w:tab w:val="num" w:pos="1417"/>
      </w:tabs>
      <w:ind w:left="1417" w:hanging="567"/>
    </w:pPr>
  </w:style>
  <w:style w:type="paragraph" w:customStyle="1" w:styleId="Bullet2">
    <w:name w:val="Bullet 2"/>
    <w:basedOn w:val="Normal"/>
    <w:uiPriority w:val="99"/>
    <w:pPr>
      <w:numPr>
        <w:numId w:val="27"/>
      </w:numPr>
      <w:tabs>
        <w:tab w:val="clear" w:pos="850"/>
        <w:tab w:val="num" w:pos="1984"/>
      </w:tabs>
      <w:ind w:left="1984" w:hanging="567"/>
    </w:pPr>
  </w:style>
  <w:style w:type="paragraph" w:customStyle="1" w:styleId="Bullet3">
    <w:name w:val="Bullet 3"/>
    <w:basedOn w:val="Normal"/>
    <w:uiPriority w:val="99"/>
    <w:pPr>
      <w:numPr>
        <w:numId w:val="28"/>
      </w:numPr>
      <w:tabs>
        <w:tab w:val="clear" w:pos="1417"/>
        <w:tab w:val="num" w:pos="2551"/>
      </w:tabs>
      <w:ind w:left="2551"/>
    </w:pPr>
  </w:style>
  <w:style w:type="paragraph" w:customStyle="1" w:styleId="Bullet4">
    <w:name w:val="Bullet 4"/>
    <w:basedOn w:val="Normal"/>
    <w:uiPriority w:val="99"/>
    <w:pPr>
      <w:numPr>
        <w:numId w:val="29"/>
      </w:numPr>
      <w:tabs>
        <w:tab w:val="clear" w:pos="1984"/>
        <w:tab w:val="num" w:pos="3118"/>
      </w:tabs>
      <w:ind w:left="3118"/>
    </w:pPr>
  </w:style>
  <w:style w:type="paragraph" w:customStyle="1" w:styleId="Annexetitreexpos">
    <w:name w:val="Annexe titre (exposé)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uiPriority w:val="99"/>
    <w:pPr>
      <w:spacing w:before="480"/>
    </w:pPr>
  </w:style>
  <w:style w:type="paragraph" w:customStyle="1" w:styleId="Avertissementtitre">
    <w:name w:val="Avertissement titre"/>
    <w:basedOn w:val="Normal"/>
    <w:next w:val="Normal"/>
    <w:uiPriority w:val="99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uiPriority w:val="99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uiPriority w:val="99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uiPriority w:val="99"/>
    <w:pPr>
      <w:numPr>
        <w:numId w:val="30"/>
      </w:numPr>
      <w:tabs>
        <w:tab w:val="clear" w:pos="2551"/>
        <w:tab w:val="num" w:pos="709"/>
      </w:tabs>
      <w:ind w:left="709" w:hanging="709"/>
    </w:pPr>
  </w:style>
  <w:style w:type="paragraph" w:customStyle="1" w:styleId="Corrigendum">
    <w:name w:val="Corrigendum"/>
    <w:basedOn w:val="Normal"/>
    <w:next w:val="Normal"/>
    <w:uiPriority w:val="99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uiPriority w:val="99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uiPriority w:val="99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uiPriority w:val="99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uiPriority w:val="99"/>
    <w:pPr>
      <w:keepNext/>
    </w:pPr>
  </w:style>
  <w:style w:type="paragraph" w:customStyle="1" w:styleId="Institutionquiagit">
    <w:name w:val="Institution qui agit"/>
    <w:basedOn w:val="Normal"/>
    <w:next w:val="Normal"/>
    <w:uiPriority w:val="99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uiPriority w:val="99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uiPriority w:val="99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uiPriority w:val="99"/>
    <w:pPr>
      <w:ind w:left="709" w:hanging="709"/>
    </w:pPr>
  </w:style>
  <w:style w:type="paragraph" w:customStyle="1" w:styleId="Nomdelinstitution">
    <w:name w:val="Nom de l'institution"/>
    <w:basedOn w:val="Normal"/>
    <w:next w:val="Emission"/>
    <w:uiPriority w:val="99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uiPriority w:val="99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uiPriority w:val="99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uiPriority w:val="99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uiPriority w:val="99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uiPriority w:val="99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uiPriority w:val="99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uiPriority w:val="99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uiPriority w:val="99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uiPriority w:val="99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uiPriority w:val="99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basedOn w:val="DefaultParagraphFont"/>
    <w:uiPriority w:val="99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uiPriority w:val="99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uiPriority w:val="99"/>
    <w:rPr>
      <w:i/>
      <w:caps/>
    </w:rPr>
  </w:style>
  <w:style w:type="paragraph" w:customStyle="1" w:styleId="Pagedecouverture">
    <w:name w:val="Page de couverture"/>
    <w:basedOn w:val="Normal"/>
    <w:next w:val="Normal"/>
    <w:uiPriority w:val="99"/>
    <w:pPr>
      <w:spacing w:before="0" w:after="0"/>
    </w:pPr>
  </w:style>
  <w:style w:type="paragraph" w:customStyle="1" w:styleId="Supertitre">
    <w:name w:val="Supertitre"/>
    <w:basedOn w:val="Normal"/>
    <w:next w:val="Normal"/>
    <w:uiPriority w:val="99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uiPriority w:val="99"/>
    <w:pPr>
      <w:spacing w:before="360" w:after="0"/>
      <w:jc w:val="center"/>
    </w:pPr>
  </w:style>
  <w:style w:type="paragraph" w:customStyle="1" w:styleId="Rfrencecroise">
    <w:name w:val="Référence croisée"/>
    <w:basedOn w:val="Normal"/>
    <w:uiPriority w:val="99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uiPriority w:val="99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</w:style>
  <w:style w:type="paragraph" w:customStyle="1" w:styleId="Sous-titreobjetPagedecouverture">
    <w:name w:val="Sous-titre objet (Page de couverture)"/>
    <w:basedOn w:val="Sous-titreobjet"/>
    <w:uiPriority w:val="99"/>
  </w:style>
  <w:style w:type="paragraph" w:customStyle="1" w:styleId="StatutPagedecouverture">
    <w:name w:val="Statut (Page de couverture)"/>
    <w:basedOn w:val="Statut"/>
    <w:next w:val="TypedudocumentPagedecouverture"/>
    <w:uiPriority w:val="99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</w:style>
  <w:style w:type="paragraph" w:customStyle="1" w:styleId="Volume">
    <w:name w:val="Volume"/>
    <w:basedOn w:val="Normal"/>
    <w:next w:val="Confidentialit"/>
    <w:uiPriority w:val="99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uiPriority w:val="99"/>
    <w:pPr>
      <w:spacing w:after="240"/>
    </w:pPr>
  </w:style>
  <w:style w:type="paragraph" w:customStyle="1" w:styleId="Accompagnant">
    <w:name w:val="Accompagnant"/>
    <w:basedOn w:val="Normal"/>
    <w:next w:val="Typeacteprincipal"/>
    <w:uiPriority w:val="99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uiPriority w:val="99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uiPriority w:val="99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uiPriority w:val="99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</w:style>
  <w:style w:type="paragraph" w:customStyle="1" w:styleId="LanguesfaisantfoiPagedecouverture">
    <w:name w:val="Langues faisant foi (Page de couverture)"/>
    <w:basedOn w:val="Normal"/>
    <w:next w:val="Normal"/>
    <w:uiPriority w:val="99"/>
    <w:pPr>
      <w:spacing w:before="360" w:after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1</TotalTime>
  <Pages>5</Pages>
  <Words>594</Words>
  <Characters>4343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DIGIT/A3</cp:lastModifiedBy>
  <cp:revision>18</cp:revision>
  <cp:lastPrinted>2014-12-08T14:15:00Z</cp:lastPrinted>
  <dcterms:created xsi:type="dcterms:W3CDTF">2015-02-04T09:38:00Z</dcterms:created>
  <dcterms:modified xsi:type="dcterms:W3CDTF">2015-02-09T08:42:00Z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5.8.64.0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5.8.2, Build 20120919</vt:lpwstr>
  </property>
  <property fmtid="{D5CDD505-2E9C-101B-9397-08002B2CF9AE}" pid="7" name="LWTemplateID">
    <vt:lpwstr>SJ-019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QCStatus">
    <vt:lpwstr>Green (DQC version 03)</vt:lpwstr>
  </property>
</Properties>
</file>