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26BF51B7A2141FCB1CD10ABB0270C4F" style="width:450.75pt;height:4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lastRenderedPageBreak/>
        <w:t>Nacrt</w:t>
      </w:r>
    </w:p>
    <w:p>
      <w:pPr>
        <w:jc w:val="center"/>
        <w:rPr>
          <w:b/>
          <w:caps/>
          <w:noProof/>
        </w:rPr>
      </w:pPr>
      <w:r>
        <w:rPr>
          <w:b/>
          <w:caps/>
          <w:noProof/>
        </w:rPr>
        <w:t>Odluka zajedničkog odbora EU – Andora br.</w:t>
      </w:r>
    </w:p>
    <w:p>
      <w:pPr>
        <w:jc w:val="center"/>
        <w:rPr>
          <w:b/>
          <w:noProof/>
        </w:rPr>
      </w:pPr>
      <w:r>
        <w:rPr>
          <w:b/>
          <w:noProof/>
        </w:rPr>
        <w:t>dana</w:t>
      </w:r>
    </w:p>
    <w:p>
      <w:pPr>
        <w:jc w:val="center"/>
        <w:rPr>
          <w:b/>
          <w:noProof/>
        </w:rPr>
      </w:pPr>
      <w:r>
        <w:rPr>
          <w:b/>
          <w:noProof/>
        </w:rPr>
        <w:t>o zamjeni Dodatka Sporazumu u obliku razmjene pisama između Europske ekonomske zajednice i Kneževine Andore o definiciji pojma „proizvodi s podrijetlom” i načinima administrativne suradnje</w:t>
      </w:r>
    </w:p>
    <w:p>
      <w:pPr>
        <w:rPr>
          <w:caps/>
          <w:noProof/>
        </w:rPr>
      </w:pPr>
      <w:r>
        <w:rPr>
          <w:caps/>
          <w:noProof/>
        </w:rPr>
        <w:t>Zajednički odbor,</w:t>
      </w:r>
    </w:p>
    <w:p>
      <w:pPr>
        <w:rPr>
          <w:noProof/>
        </w:rPr>
      </w:pPr>
      <w:r>
        <w:rPr>
          <w:noProof/>
        </w:rPr>
        <w:t>uzimajući u obzir Sporazum između Europske ekonomske zajednice i Kneževine Andore</w:t>
      </w:r>
      <w:r>
        <w:rPr>
          <w:rStyle w:val="FootnoteReference"/>
          <w:noProof/>
        </w:rPr>
        <w:footnoteReference w:id="1"/>
      </w:r>
      <w:r>
        <w:rPr>
          <w:noProof/>
        </w:rPr>
        <w:t>, a posebno njegov članak 11.,</w:t>
      </w:r>
    </w:p>
    <w:p>
      <w:pPr>
        <w:rPr>
          <w:noProof/>
        </w:rPr>
      </w:pPr>
      <w:r>
        <w:rPr>
          <w:noProof/>
        </w:rPr>
        <w:t>budući da:</w:t>
      </w:r>
    </w:p>
    <w:p>
      <w:pPr>
        <w:ind w:left="720" w:hanging="720"/>
        <w:rPr>
          <w:noProof/>
        </w:rPr>
      </w:pPr>
      <w:r>
        <w:rPr>
          <w:noProof/>
        </w:rPr>
        <w:t>(1)</w:t>
      </w:r>
      <w:r>
        <w:rPr>
          <w:noProof/>
        </w:rPr>
        <w:tab/>
        <w:t>Člankom 11. Sporazuma u obliku razmjene pisama između Europske ekonomske zajednice i Kneževine Andore (u daljnjem tekstu „Sporazum”) upućuje se na Dodatak kojim su utvrđena pravila podrijetla (u daljnjem tekstu „Dodatak”).</w:t>
      </w:r>
    </w:p>
    <w:p>
      <w:pPr>
        <w:ind w:left="720" w:hanging="720"/>
        <w:rPr>
          <w:noProof/>
        </w:rPr>
      </w:pPr>
      <w:r>
        <w:rPr>
          <w:noProof/>
        </w:rPr>
        <w:t>(2)</w:t>
      </w:r>
      <w:r>
        <w:rPr>
          <w:noProof/>
        </w:rPr>
        <w:tab/>
        <w:t>Člankom 17. stavkom 8. Sporazuma predviđa se da Zajednički odbor može odlučiti izmijeniti odredbe tog Dodatka.</w:t>
      </w:r>
    </w:p>
    <w:p>
      <w:pPr>
        <w:ind w:left="720" w:hanging="720"/>
        <w:rPr>
          <w:noProof/>
          <w:szCs w:val="24"/>
        </w:rPr>
      </w:pPr>
      <w:r>
        <w:rPr>
          <w:noProof/>
        </w:rPr>
        <w:t>(3)</w:t>
      </w:r>
      <w:r>
        <w:rPr>
          <w:noProof/>
        </w:rPr>
        <w:tab/>
        <w:t xml:space="preserve">Kako bi se poboljšala pravna sigurnost subjekata i osigurala dosljedna primjena pri objema ugovornim strankama, trebalo bi izmijeniti Dodatak kako bi se uzeo u obzir razvoj pravila o podrijetlu u paneuromediteranskoj regiji donesen </w:t>
      </w:r>
      <w:r>
        <w:rPr>
          <w:noProof/>
        </w:rPr>
        <w:br/>
        <w:t>Regionalnom konvencijom o paneuromediteranskim povlaštenim pravilima o podrijetlu</w:t>
      </w:r>
      <w:r>
        <w:rPr>
          <w:rStyle w:val="FootnoteReference"/>
          <w:noProof/>
        </w:rPr>
        <w:footnoteReference w:id="2"/>
      </w:r>
      <w:r>
        <w:rPr>
          <w:noProof/>
        </w:rPr>
        <w:t xml:space="preserve"> (dalje u tekstu „Konvencija”) .</w:t>
      </w:r>
    </w:p>
    <w:p>
      <w:pPr>
        <w:ind w:left="720" w:hanging="720"/>
        <w:rPr>
          <w:noProof/>
        </w:rPr>
      </w:pPr>
      <w:r>
        <w:rPr>
          <w:noProof/>
        </w:rPr>
        <w:t>(5)</w:t>
      </w:r>
      <w:r>
        <w:rPr>
          <w:noProof/>
        </w:rPr>
        <w:tab/>
        <w:t>Kako bi se osiguralo pravilno funkcioniranje Sporazuma Zajednički odbor treba Dodatak u potpunosti zamijeniti novom verzijom kojom se u jedinstveni tekst uključuju sve predmetne odredbe, radi olakšavanja rada korisnika i carinskih uprava,</w:t>
      </w:r>
    </w:p>
    <w:p>
      <w:pPr>
        <w:rPr>
          <w:caps/>
          <w:noProof/>
        </w:rPr>
      </w:pPr>
      <w:r>
        <w:rPr>
          <w:caps/>
          <w:noProof/>
        </w:rPr>
        <w:t>DONIO JE OVU ODLUKU:</w:t>
      </w:r>
    </w:p>
    <w:p>
      <w:pPr>
        <w:jc w:val="center"/>
        <w:rPr>
          <w:i/>
          <w:noProof/>
        </w:rPr>
      </w:pPr>
      <w:r>
        <w:rPr>
          <w:i/>
          <w:noProof/>
        </w:rPr>
        <w:t>Članak 1.</w:t>
      </w:r>
    </w:p>
    <w:p>
      <w:pPr>
        <w:rPr>
          <w:noProof/>
        </w:rPr>
      </w:pPr>
      <w:r>
        <w:rPr>
          <w:noProof/>
        </w:rPr>
        <w:t>Dodatak Sporazumu u obliku razmjene pisama između Europske ekonomske zajednice i Kneževine Andore o definiciji pojma „proizvodi s podrijetlom” i načinima administrativne suradnje zamjenjuje se tekstom iz Priloga ovoj Odluci.</w:t>
      </w:r>
    </w:p>
    <w:p>
      <w:pPr>
        <w:jc w:val="center"/>
        <w:rPr>
          <w:i/>
          <w:noProof/>
        </w:rPr>
      </w:pPr>
      <w:r>
        <w:rPr>
          <w:i/>
          <w:noProof/>
        </w:rPr>
        <w:t>Članak 2.</w:t>
      </w:r>
    </w:p>
    <w:p>
      <w:pPr>
        <w:jc w:val="center"/>
        <w:rPr>
          <w:i/>
          <w:noProof/>
        </w:rPr>
      </w:pPr>
    </w:p>
    <w:p>
      <w:pPr>
        <w:rPr>
          <w:noProof/>
        </w:rPr>
      </w:pPr>
      <w:r>
        <w:rPr>
          <w:noProof/>
        </w:rPr>
        <w:t>Ova Odluka stupa na snagu na dan donošenja.</w:t>
      </w:r>
    </w:p>
    <w:p>
      <w:pPr>
        <w:rPr>
          <w:noProof/>
        </w:rPr>
      </w:pPr>
      <w:r>
        <w:rPr>
          <w:noProof/>
        </w:rPr>
        <w:t>Primjenjuje se od ….</w:t>
      </w:r>
    </w:p>
    <w:p>
      <w:pPr>
        <w:spacing w:before="360"/>
        <w:rPr>
          <w:noProof/>
        </w:rPr>
      </w:pPr>
      <w:r>
        <w:rPr>
          <w:noProof/>
        </w:rPr>
        <w:t xml:space="preserve">Sastavljeno u .... </w:t>
      </w:r>
    </w:p>
    <w:p>
      <w:pPr>
        <w:ind w:left="6000"/>
        <w:jc w:val="center"/>
        <w:rPr>
          <w:i/>
          <w:noProof/>
        </w:rPr>
      </w:pPr>
      <w:r>
        <w:rPr>
          <w:i/>
          <w:noProof/>
        </w:rPr>
        <w:t>Za Zajednički odbor</w:t>
      </w:r>
    </w:p>
    <w:p>
      <w:pPr>
        <w:spacing w:before="0"/>
        <w:ind w:left="6000"/>
        <w:jc w:val="center"/>
        <w:rPr>
          <w:i/>
          <w:noProof/>
        </w:rPr>
      </w:pPr>
      <w:r>
        <w:rPr>
          <w:i/>
          <w:noProof/>
        </w:rPr>
        <w:t>Predsjednik</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spacing w:before="150" w:after="360"/>
        <w:ind w:left="675" w:right="975"/>
        <w:jc w:val="center"/>
        <w:rPr>
          <w:rFonts w:eastAsia="Times New Roman"/>
          <w:i/>
          <w:caps/>
          <w:noProof/>
          <w:szCs w:val="24"/>
        </w:rPr>
      </w:pPr>
      <w:r>
        <w:rPr>
          <w:i/>
          <w:caps/>
          <w:noProof/>
        </w:rPr>
        <w:lastRenderedPageBreak/>
        <w:t>Prilog</w:t>
      </w:r>
    </w:p>
    <w:p>
      <w:pPr>
        <w:spacing w:before="150" w:after="150"/>
        <w:ind w:left="675" w:right="975"/>
        <w:jc w:val="center"/>
        <w:outlineLvl w:val="0"/>
        <w:rPr>
          <w:i/>
          <w:noProof/>
          <w:szCs w:val="24"/>
        </w:rPr>
      </w:pPr>
      <w:r>
        <w:rPr>
          <w:i/>
          <w:noProof/>
        </w:rPr>
        <w:t>Dodatak</w:t>
      </w:r>
    </w:p>
    <w:p>
      <w:pPr>
        <w:spacing w:before="150" w:after="150"/>
        <w:ind w:right="975"/>
        <w:rPr>
          <w:noProof/>
          <w:szCs w:val="24"/>
        </w:rPr>
      </w:pPr>
      <w:r>
        <w:rPr>
          <w:noProof/>
        </w:rPr>
        <w:t>o definiciji pojma „proizvodi s podrijetlom” i načinima administrativne suradnje</w:t>
      </w:r>
    </w:p>
    <w:p>
      <w:pPr>
        <w:spacing w:before="150" w:after="150"/>
        <w:ind w:left="675" w:right="975"/>
        <w:jc w:val="center"/>
        <w:outlineLvl w:val="0"/>
        <w:rPr>
          <w:noProof/>
          <w:szCs w:val="24"/>
        </w:rPr>
      </w:pPr>
      <w:r>
        <w:rPr>
          <w:noProof/>
        </w:rPr>
        <w:t>SADRŽAJ</w:t>
      </w:r>
    </w:p>
    <w:p>
      <w:pPr>
        <w:spacing w:before="150" w:after="150"/>
        <w:ind w:left="675" w:right="975"/>
        <w:jc w:val="center"/>
        <w:rPr>
          <w:noProof/>
          <w:szCs w:val="24"/>
        </w:rPr>
      </w:pPr>
      <w:r>
        <w:rPr>
          <w:b/>
          <w:noProof/>
          <w:snapToGrid w:val="0"/>
        </w:rPr>
        <w:t>GLAVA I.</w:t>
      </w:r>
    </w:p>
    <w:p>
      <w:pPr>
        <w:jc w:val="center"/>
        <w:rPr>
          <w:noProof/>
          <w:snapToGrid w:val="0"/>
          <w:szCs w:val="24"/>
        </w:rPr>
      </w:pPr>
      <w:r>
        <w:rPr>
          <w:b/>
          <w:noProof/>
          <w:snapToGrid w:val="0"/>
        </w:rPr>
        <w:t>OPĆE ODREDBE</w:t>
      </w:r>
    </w:p>
    <w:p>
      <w:pPr>
        <w:rPr>
          <w:noProof/>
          <w:snapToGrid w:val="0"/>
          <w:szCs w:val="24"/>
        </w:rPr>
      </w:pPr>
    </w:p>
    <w:p>
      <w:pPr>
        <w:rPr>
          <w:noProof/>
          <w:snapToGrid w:val="0"/>
          <w:szCs w:val="24"/>
        </w:rPr>
      </w:pPr>
      <w:r>
        <w:rPr>
          <w:noProof/>
        </w:rPr>
        <w:t>Članak 1.</w:t>
      </w:r>
      <w:r>
        <w:rPr>
          <w:noProof/>
        </w:rPr>
        <w:tab/>
        <w:t>Definicije</w:t>
      </w:r>
    </w:p>
    <w:p>
      <w:pPr>
        <w:rPr>
          <w:noProof/>
          <w:snapToGrid w:val="0"/>
          <w:szCs w:val="24"/>
        </w:rPr>
      </w:pPr>
    </w:p>
    <w:p>
      <w:pPr>
        <w:jc w:val="center"/>
        <w:rPr>
          <w:b/>
          <w:bCs/>
          <w:noProof/>
          <w:snapToGrid w:val="0"/>
          <w:szCs w:val="24"/>
        </w:rPr>
      </w:pPr>
      <w:r>
        <w:rPr>
          <w:b/>
          <w:noProof/>
          <w:snapToGrid w:val="0"/>
        </w:rPr>
        <w:t>GLAVA II.</w:t>
      </w:r>
      <w:r>
        <w:rPr>
          <w:noProof/>
        </w:rPr>
        <w:tab/>
      </w:r>
      <w:r>
        <w:rPr>
          <w:b/>
          <w:noProof/>
          <w:snapToGrid w:val="0"/>
        </w:rPr>
        <w:t>DEFINICIJA POJMA „PROIZVODI S PODRIJETLOM”</w:t>
      </w:r>
    </w:p>
    <w:p>
      <w:pPr>
        <w:jc w:val="center"/>
        <w:rPr>
          <w:noProof/>
          <w:snapToGrid w:val="0"/>
          <w:szCs w:val="24"/>
        </w:rPr>
      </w:pPr>
    </w:p>
    <w:p>
      <w:pPr>
        <w:rPr>
          <w:noProof/>
          <w:snapToGrid w:val="0"/>
          <w:szCs w:val="24"/>
        </w:rPr>
      </w:pPr>
      <w:r>
        <w:rPr>
          <w:noProof/>
        </w:rPr>
        <w:t>Članak 2.</w:t>
      </w:r>
      <w:r>
        <w:rPr>
          <w:noProof/>
        </w:rPr>
        <w:tab/>
        <w:t>Opći uvjeti</w:t>
      </w:r>
    </w:p>
    <w:p>
      <w:pPr>
        <w:rPr>
          <w:noProof/>
          <w:snapToGrid w:val="0"/>
          <w:szCs w:val="24"/>
        </w:rPr>
      </w:pPr>
      <w:r>
        <w:rPr>
          <w:noProof/>
        </w:rPr>
        <w:t>Članak 3.</w:t>
      </w:r>
      <w:r>
        <w:rPr>
          <w:noProof/>
        </w:rPr>
        <w:tab/>
        <w:t>Dvostrana kumulacija podrijetla</w:t>
      </w:r>
    </w:p>
    <w:p>
      <w:pPr>
        <w:rPr>
          <w:noProof/>
          <w:snapToGrid w:val="0"/>
          <w:szCs w:val="24"/>
        </w:rPr>
      </w:pPr>
      <w:r>
        <w:rPr>
          <w:noProof/>
        </w:rPr>
        <w:t>Članak 4.</w:t>
      </w:r>
      <w:r>
        <w:rPr>
          <w:noProof/>
        </w:rPr>
        <w:tab/>
        <w:t>U cijelosti dobiveni proizvodi</w:t>
      </w:r>
    </w:p>
    <w:p>
      <w:pPr>
        <w:rPr>
          <w:noProof/>
          <w:snapToGrid w:val="0"/>
          <w:szCs w:val="24"/>
        </w:rPr>
      </w:pPr>
      <w:r>
        <w:rPr>
          <w:noProof/>
        </w:rPr>
        <w:t>Članak 5.</w:t>
      </w:r>
      <w:r>
        <w:rPr>
          <w:noProof/>
        </w:rPr>
        <w:tab/>
        <w:t>Dostatno obrađeni ili prerađeni proizvodi</w:t>
      </w:r>
    </w:p>
    <w:p>
      <w:pPr>
        <w:rPr>
          <w:noProof/>
          <w:snapToGrid w:val="0"/>
          <w:szCs w:val="24"/>
        </w:rPr>
      </w:pPr>
      <w:r>
        <w:rPr>
          <w:noProof/>
        </w:rPr>
        <w:t>Članak 6.</w:t>
      </w:r>
      <w:r>
        <w:rPr>
          <w:noProof/>
        </w:rPr>
        <w:tab/>
        <w:t>Nedostatna obrada ili prerada</w:t>
      </w:r>
    </w:p>
    <w:p>
      <w:pPr>
        <w:rPr>
          <w:noProof/>
          <w:snapToGrid w:val="0"/>
          <w:szCs w:val="24"/>
        </w:rPr>
      </w:pPr>
      <w:r>
        <w:rPr>
          <w:noProof/>
        </w:rPr>
        <w:t>Članak 7.</w:t>
      </w:r>
      <w:r>
        <w:rPr>
          <w:noProof/>
        </w:rPr>
        <w:tab/>
        <w:t>Kvalifikacijska jedinica</w:t>
      </w:r>
    </w:p>
    <w:p>
      <w:pPr>
        <w:rPr>
          <w:noProof/>
          <w:snapToGrid w:val="0"/>
          <w:szCs w:val="24"/>
        </w:rPr>
      </w:pPr>
      <w:r>
        <w:rPr>
          <w:noProof/>
        </w:rPr>
        <w:t>Članak 8.</w:t>
      </w:r>
      <w:r>
        <w:rPr>
          <w:noProof/>
        </w:rPr>
        <w:tab/>
        <w:t>Setovi</w:t>
      </w:r>
    </w:p>
    <w:p>
      <w:pPr>
        <w:rPr>
          <w:noProof/>
          <w:snapToGrid w:val="0"/>
          <w:szCs w:val="24"/>
        </w:rPr>
      </w:pPr>
      <w:r>
        <w:rPr>
          <w:noProof/>
        </w:rPr>
        <w:t>Članak 9.</w:t>
      </w:r>
      <w:r>
        <w:rPr>
          <w:noProof/>
        </w:rPr>
        <w:tab/>
        <w:t>Neutralni elementi</w:t>
      </w:r>
    </w:p>
    <w:p>
      <w:pPr>
        <w:rPr>
          <w:noProof/>
          <w:snapToGrid w:val="0"/>
          <w:szCs w:val="24"/>
        </w:rPr>
      </w:pPr>
    </w:p>
    <w:p>
      <w:pPr>
        <w:jc w:val="center"/>
        <w:rPr>
          <w:b/>
          <w:bCs/>
          <w:noProof/>
          <w:snapToGrid w:val="0"/>
          <w:szCs w:val="24"/>
        </w:rPr>
      </w:pPr>
      <w:r>
        <w:rPr>
          <w:b/>
          <w:noProof/>
          <w:snapToGrid w:val="0"/>
        </w:rPr>
        <w:t>GLAVA III.</w:t>
      </w:r>
      <w:r>
        <w:rPr>
          <w:noProof/>
        </w:rPr>
        <w:tab/>
      </w:r>
      <w:r>
        <w:rPr>
          <w:b/>
          <w:noProof/>
          <w:snapToGrid w:val="0"/>
        </w:rPr>
        <w:t>TERITORIJALNI UVJETI</w:t>
      </w:r>
    </w:p>
    <w:p>
      <w:pPr>
        <w:jc w:val="center"/>
        <w:rPr>
          <w:noProof/>
          <w:snapToGrid w:val="0"/>
          <w:szCs w:val="24"/>
        </w:rPr>
      </w:pPr>
    </w:p>
    <w:p>
      <w:pPr>
        <w:rPr>
          <w:noProof/>
          <w:snapToGrid w:val="0"/>
          <w:szCs w:val="24"/>
        </w:rPr>
      </w:pPr>
      <w:r>
        <w:rPr>
          <w:noProof/>
        </w:rPr>
        <w:t>Članak 10.</w:t>
      </w:r>
      <w:r>
        <w:rPr>
          <w:noProof/>
        </w:rPr>
        <w:tab/>
        <w:t>Načelo teritorijalnosti</w:t>
      </w:r>
    </w:p>
    <w:p>
      <w:pPr>
        <w:rPr>
          <w:noProof/>
          <w:snapToGrid w:val="0"/>
          <w:szCs w:val="24"/>
        </w:rPr>
      </w:pPr>
      <w:r>
        <w:rPr>
          <w:noProof/>
        </w:rPr>
        <w:t>Članak 11.</w:t>
      </w:r>
      <w:r>
        <w:rPr>
          <w:noProof/>
        </w:rPr>
        <w:tab/>
        <w:t>Izravni prijevoz</w:t>
      </w:r>
    </w:p>
    <w:p>
      <w:pPr>
        <w:rPr>
          <w:noProof/>
          <w:snapToGrid w:val="0"/>
          <w:szCs w:val="24"/>
        </w:rPr>
      </w:pPr>
      <w:r>
        <w:rPr>
          <w:noProof/>
        </w:rPr>
        <w:t>Članak 12.</w:t>
      </w:r>
      <w:r>
        <w:rPr>
          <w:noProof/>
        </w:rPr>
        <w:tab/>
        <w:t>Izložbe</w:t>
      </w:r>
    </w:p>
    <w:p>
      <w:pPr>
        <w:rPr>
          <w:noProof/>
          <w:snapToGrid w:val="0"/>
          <w:szCs w:val="24"/>
        </w:rPr>
      </w:pPr>
    </w:p>
    <w:p>
      <w:pPr>
        <w:jc w:val="center"/>
        <w:rPr>
          <w:b/>
          <w:bCs/>
          <w:noProof/>
          <w:snapToGrid w:val="0"/>
          <w:szCs w:val="24"/>
        </w:rPr>
      </w:pPr>
      <w:r>
        <w:rPr>
          <w:b/>
          <w:noProof/>
          <w:snapToGrid w:val="0"/>
        </w:rPr>
        <w:t>POGLAVLJE IV.</w:t>
      </w:r>
      <w:r>
        <w:rPr>
          <w:noProof/>
        </w:rPr>
        <w:tab/>
      </w:r>
      <w:r>
        <w:rPr>
          <w:b/>
          <w:noProof/>
          <w:snapToGrid w:val="0"/>
        </w:rPr>
        <w:t>POVRAT ILI IZUZEĆE</w:t>
      </w:r>
    </w:p>
    <w:p>
      <w:pPr>
        <w:jc w:val="center"/>
        <w:rPr>
          <w:noProof/>
          <w:snapToGrid w:val="0"/>
          <w:szCs w:val="24"/>
        </w:rPr>
      </w:pPr>
    </w:p>
    <w:p>
      <w:pPr>
        <w:rPr>
          <w:noProof/>
          <w:snapToGrid w:val="0"/>
          <w:szCs w:val="24"/>
        </w:rPr>
      </w:pPr>
      <w:r>
        <w:rPr>
          <w:noProof/>
        </w:rPr>
        <w:t>Članak 13.</w:t>
      </w:r>
      <w:r>
        <w:rPr>
          <w:noProof/>
        </w:rPr>
        <w:tab/>
        <w:t>Zabrana povrata carine ili izuzeća od carine</w:t>
      </w:r>
    </w:p>
    <w:p>
      <w:pPr>
        <w:rPr>
          <w:noProof/>
          <w:snapToGrid w:val="0"/>
          <w:szCs w:val="24"/>
        </w:rPr>
      </w:pPr>
    </w:p>
    <w:p>
      <w:pPr>
        <w:jc w:val="center"/>
        <w:rPr>
          <w:b/>
          <w:bCs/>
          <w:noProof/>
          <w:snapToGrid w:val="0"/>
          <w:szCs w:val="24"/>
        </w:rPr>
      </w:pPr>
      <w:r>
        <w:rPr>
          <w:b/>
          <w:noProof/>
          <w:snapToGrid w:val="0"/>
        </w:rPr>
        <w:t>POGLAVLJE V.</w:t>
      </w:r>
      <w:r>
        <w:rPr>
          <w:noProof/>
        </w:rPr>
        <w:tab/>
      </w:r>
      <w:r>
        <w:rPr>
          <w:b/>
          <w:noProof/>
          <w:snapToGrid w:val="0"/>
        </w:rPr>
        <w:t>DOKAZ O PODRIJETLU</w:t>
      </w:r>
    </w:p>
    <w:p>
      <w:pPr>
        <w:jc w:val="center"/>
        <w:rPr>
          <w:noProof/>
          <w:snapToGrid w:val="0"/>
          <w:szCs w:val="24"/>
        </w:rPr>
      </w:pPr>
    </w:p>
    <w:p>
      <w:pPr>
        <w:rPr>
          <w:noProof/>
          <w:snapToGrid w:val="0"/>
          <w:szCs w:val="24"/>
        </w:rPr>
      </w:pPr>
      <w:r>
        <w:rPr>
          <w:noProof/>
        </w:rPr>
        <w:t>Članak 14.</w:t>
      </w:r>
      <w:r>
        <w:rPr>
          <w:noProof/>
        </w:rPr>
        <w:tab/>
        <w:t>Opći uvjeti</w:t>
      </w:r>
    </w:p>
    <w:p>
      <w:pPr>
        <w:ind w:left="1440" w:hanging="1440"/>
        <w:rPr>
          <w:noProof/>
          <w:snapToGrid w:val="0"/>
          <w:szCs w:val="24"/>
        </w:rPr>
      </w:pPr>
      <w:r>
        <w:rPr>
          <w:noProof/>
        </w:rPr>
        <w:lastRenderedPageBreak/>
        <w:t>Članak 15.</w:t>
      </w:r>
      <w:r>
        <w:rPr>
          <w:noProof/>
        </w:rPr>
        <w:tab/>
        <w:t>Postupak izdavanja potvrde o prometu robe EUR.1</w:t>
      </w:r>
    </w:p>
    <w:p>
      <w:pPr>
        <w:rPr>
          <w:noProof/>
          <w:snapToGrid w:val="0"/>
          <w:szCs w:val="24"/>
        </w:rPr>
      </w:pPr>
      <w:r>
        <w:rPr>
          <w:noProof/>
        </w:rPr>
        <w:t>Članak 16.</w:t>
      </w:r>
      <w:r>
        <w:rPr>
          <w:noProof/>
        </w:rPr>
        <w:tab/>
        <w:t>Potvrde o prometu robe EUR.1 izdane naknadno</w:t>
      </w:r>
    </w:p>
    <w:p>
      <w:pPr>
        <w:rPr>
          <w:noProof/>
          <w:snapToGrid w:val="0"/>
          <w:szCs w:val="24"/>
        </w:rPr>
      </w:pPr>
      <w:r>
        <w:rPr>
          <w:noProof/>
        </w:rPr>
        <w:t>Članak 17.</w:t>
      </w:r>
      <w:r>
        <w:rPr>
          <w:noProof/>
        </w:rPr>
        <w:tab/>
        <w:t>Izdavanje duplikata potvrde o prometu robe EUR.1</w:t>
      </w:r>
    </w:p>
    <w:p>
      <w:pPr>
        <w:ind w:left="1440" w:hanging="1440"/>
        <w:rPr>
          <w:noProof/>
          <w:snapToGrid w:val="0"/>
          <w:szCs w:val="24"/>
        </w:rPr>
      </w:pPr>
      <w:r>
        <w:rPr>
          <w:noProof/>
        </w:rPr>
        <w:t>Članak 18.</w:t>
      </w:r>
      <w:r>
        <w:rPr>
          <w:noProof/>
        </w:rPr>
        <w:tab/>
        <w:t>Izdavanje potvrda o prometu robe EUR.1 na temelju prethodno izdanog ili sastavljenog dokaza o podrijetlu</w:t>
      </w:r>
    </w:p>
    <w:p>
      <w:pPr>
        <w:rPr>
          <w:noProof/>
          <w:snapToGrid w:val="0"/>
          <w:szCs w:val="24"/>
        </w:rPr>
      </w:pPr>
      <w:r>
        <w:rPr>
          <w:noProof/>
        </w:rPr>
        <w:t>Članak 19.</w:t>
      </w:r>
      <w:r>
        <w:rPr>
          <w:noProof/>
        </w:rPr>
        <w:tab/>
        <w:t>Računovodstveno odvajanje</w:t>
      </w:r>
    </w:p>
    <w:p>
      <w:pPr>
        <w:ind w:left="1440" w:hanging="1440"/>
        <w:rPr>
          <w:noProof/>
          <w:snapToGrid w:val="0"/>
          <w:szCs w:val="24"/>
        </w:rPr>
      </w:pPr>
      <w:r>
        <w:rPr>
          <w:noProof/>
        </w:rPr>
        <w:t>Članak 20.</w:t>
      </w:r>
      <w:r>
        <w:rPr>
          <w:noProof/>
        </w:rPr>
        <w:tab/>
        <w:t>Uvjeti za sastavljanje izjave o podrijetlu</w:t>
      </w:r>
    </w:p>
    <w:p>
      <w:pPr>
        <w:rPr>
          <w:noProof/>
          <w:snapToGrid w:val="0"/>
          <w:szCs w:val="24"/>
        </w:rPr>
      </w:pPr>
      <w:r>
        <w:rPr>
          <w:noProof/>
        </w:rPr>
        <w:t>Članak 21.</w:t>
      </w:r>
      <w:r>
        <w:rPr>
          <w:noProof/>
        </w:rPr>
        <w:tab/>
        <w:t>Odobreni izvoznik</w:t>
      </w:r>
    </w:p>
    <w:p>
      <w:pPr>
        <w:rPr>
          <w:noProof/>
          <w:snapToGrid w:val="0"/>
          <w:szCs w:val="24"/>
        </w:rPr>
      </w:pPr>
      <w:r>
        <w:rPr>
          <w:noProof/>
        </w:rPr>
        <w:t>Članak 22.</w:t>
      </w:r>
      <w:r>
        <w:rPr>
          <w:noProof/>
        </w:rPr>
        <w:tab/>
        <w:t>Valjanost dokaza o podrijetlu</w:t>
      </w:r>
    </w:p>
    <w:p>
      <w:pPr>
        <w:rPr>
          <w:noProof/>
          <w:snapToGrid w:val="0"/>
          <w:szCs w:val="24"/>
        </w:rPr>
      </w:pPr>
      <w:r>
        <w:rPr>
          <w:noProof/>
        </w:rPr>
        <w:t>Članak 23.</w:t>
      </w:r>
      <w:r>
        <w:rPr>
          <w:noProof/>
        </w:rPr>
        <w:tab/>
        <w:t>Podnošenje dokaza o podrijetlu</w:t>
      </w:r>
    </w:p>
    <w:p>
      <w:pPr>
        <w:rPr>
          <w:noProof/>
          <w:snapToGrid w:val="0"/>
          <w:szCs w:val="24"/>
        </w:rPr>
      </w:pPr>
      <w:r>
        <w:rPr>
          <w:noProof/>
        </w:rPr>
        <w:t>Članak 24.</w:t>
      </w:r>
      <w:r>
        <w:rPr>
          <w:noProof/>
        </w:rPr>
        <w:tab/>
        <w:t>Izuzeća od dokazivanja podrijetla</w:t>
      </w:r>
    </w:p>
    <w:p>
      <w:pPr>
        <w:rPr>
          <w:noProof/>
          <w:snapToGrid w:val="0"/>
          <w:szCs w:val="24"/>
        </w:rPr>
      </w:pPr>
      <w:r>
        <w:rPr>
          <w:noProof/>
        </w:rPr>
        <w:t>Članak 25.</w:t>
      </w:r>
      <w:r>
        <w:rPr>
          <w:noProof/>
        </w:rPr>
        <w:tab/>
        <w:t>Pripadajuća dokumentacija</w:t>
      </w:r>
    </w:p>
    <w:p>
      <w:pPr>
        <w:rPr>
          <w:noProof/>
          <w:snapToGrid w:val="0"/>
          <w:szCs w:val="24"/>
        </w:rPr>
      </w:pPr>
      <w:r>
        <w:rPr>
          <w:noProof/>
        </w:rPr>
        <w:t>Članak 26.</w:t>
      </w:r>
      <w:r>
        <w:rPr>
          <w:noProof/>
        </w:rPr>
        <w:tab/>
        <w:t>Čuvanje dokaza o podrijetlu i dokaznih isprava</w:t>
      </w:r>
    </w:p>
    <w:p>
      <w:pPr>
        <w:rPr>
          <w:noProof/>
          <w:snapToGrid w:val="0"/>
          <w:szCs w:val="24"/>
        </w:rPr>
      </w:pPr>
      <w:r>
        <w:rPr>
          <w:noProof/>
        </w:rPr>
        <w:t>Članak 27.</w:t>
      </w:r>
      <w:r>
        <w:rPr>
          <w:noProof/>
        </w:rPr>
        <w:tab/>
        <w:t>Nepodudarnosti i formalne pogreške</w:t>
      </w:r>
    </w:p>
    <w:p>
      <w:pPr>
        <w:rPr>
          <w:noProof/>
          <w:snapToGrid w:val="0"/>
          <w:szCs w:val="24"/>
        </w:rPr>
      </w:pPr>
      <w:r>
        <w:rPr>
          <w:noProof/>
        </w:rPr>
        <w:t>Članak 28.</w:t>
      </w:r>
      <w:r>
        <w:rPr>
          <w:noProof/>
        </w:rPr>
        <w:tab/>
        <w:t>Iznosi iskazani u eurima</w:t>
      </w:r>
    </w:p>
    <w:p>
      <w:pPr>
        <w:jc w:val="center"/>
        <w:rPr>
          <w:b/>
          <w:bCs/>
          <w:noProof/>
          <w:snapToGrid w:val="0"/>
          <w:szCs w:val="24"/>
        </w:rPr>
      </w:pPr>
    </w:p>
    <w:p>
      <w:pPr>
        <w:jc w:val="center"/>
        <w:rPr>
          <w:noProof/>
          <w:snapToGrid w:val="0"/>
          <w:szCs w:val="24"/>
        </w:rPr>
      </w:pPr>
      <w:r>
        <w:rPr>
          <w:b/>
          <w:noProof/>
          <w:snapToGrid w:val="0"/>
        </w:rPr>
        <w:t>GLAVA VI.</w:t>
      </w:r>
      <w:r>
        <w:rPr>
          <w:noProof/>
        </w:rPr>
        <w:tab/>
      </w:r>
      <w:r>
        <w:rPr>
          <w:b/>
          <w:noProof/>
          <w:snapToGrid w:val="0"/>
        </w:rPr>
        <w:t>NAČINI ADMINISTRATIVNE SURADNJE</w:t>
      </w:r>
    </w:p>
    <w:p>
      <w:pPr>
        <w:rPr>
          <w:noProof/>
          <w:snapToGrid w:val="0"/>
          <w:szCs w:val="24"/>
        </w:rPr>
      </w:pPr>
    </w:p>
    <w:p>
      <w:pPr>
        <w:rPr>
          <w:noProof/>
          <w:snapToGrid w:val="0"/>
          <w:szCs w:val="24"/>
        </w:rPr>
      </w:pPr>
      <w:r>
        <w:rPr>
          <w:noProof/>
        </w:rPr>
        <w:t>Članak 29.</w:t>
      </w:r>
      <w:r>
        <w:rPr>
          <w:noProof/>
        </w:rPr>
        <w:tab/>
        <w:t>Administrativna suradnja</w:t>
      </w:r>
    </w:p>
    <w:p>
      <w:pPr>
        <w:rPr>
          <w:noProof/>
          <w:snapToGrid w:val="0"/>
          <w:szCs w:val="24"/>
        </w:rPr>
      </w:pPr>
      <w:r>
        <w:rPr>
          <w:noProof/>
        </w:rPr>
        <w:t>Članak 30.</w:t>
      </w:r>
      <w:r>
        <w:rPr>
          <w:noProof/>
        </w:rPr>
        <w:tab/>
        <w:t>Provjera dokazâ o podrijetlu</w:t>
      </w:r>
    </w:p>
    <w:p>
      <w:pPr>
        <w:rPr>
          <w:noProof/>
          <w:snapToGrid w:val="0"/>
          <w:szCs w:val="24"/>
        </w:rPr>
      </w:pPr>
      <w:r>
        <w:rPr>
          <w:noProof/>
        </w:rPr>
        <w:t>Članak 31.</w:t>
      </w:r>
      <w:r>
        <w:rPr>
          <w:noProof/>
        </w:rPr>
        <w:tab/>
        <w:t>Rješavanje sporova</w:t>
      </w:r>
    </w:p>
    <w:p>
      <w:pPr>
        <w:rPr>
          <w:noProof/>
          <w:snapToGrid w:val="0"/>
          <w:szCs w:val="24"/>
        </w:rPr>
      </w:pPr>
      <w:r>
        <w:rPr>
          <w:noProof/>
        </w:rPr>
        <w:t>Članak 32.</w:t>
      </w:r>
      <w:r>
        <w:rPr>
          <w:noProof/>
        </w:rPr>
        <w:tab/>
        <w:t>Sankcije</w:t>
      </w:r>
    </w:p>
    <w:p>
      <w:pPr>
        <w:rPr>
          <w:noProof/>
          <w:snapToGrid w:val="0"/>
          <w:szCs w:val="24"/>
        </w:rPr>
      </w:pPr>
      <w:r>
        <w:rPr>
          <w:noProof/>
        </w:rPr>
        <w:t>Članak 33.</w:t>
      </w:r>
      <w:r>
        <w:rPr>
          <w:noProof/>
        </w:rPr>
        <w:tab/>
        <w:t>Slobodne zone</w:t>
      </w:r>
    </w:p>
    <w:p>
      <w:pPr>
        <w:jc w:val="center"/>
        <w:rPr>
          <w:b/>
          <w:bCs/>
          <w:noProof/>
          <w:snapToGrid w:val="0"/>
          <w:szCs w:val="24"/>
        </w:rPr>
      </w:pPr>
    </w:p>
    <w:p>
      <w:pPr>
        <w:jc w:val="center"/>
        <w:rPr>
          <w:noProof/>
          <w:snapToGrid w:val="0"/>
          <w:szCs w:val="24"/>
        </w:rPr>
      </w:pPr>
      <w:r>
        <w:rPr>
          <w:b/>
          <w:noProof/>
          <w:snapToGrid w:val="0"/>
        </w:rPr>
        <w:t>GLAVA VII.</w:t>
      </w:r>
      <w:r>
        <w:rPr>
          <w:noProof/>
        </w:rPr>
        <w:tab/>
      </w:r>
      <w:r>
        <w:rPr>
          <w:b/>
          <w:noProof/>
          <w:snapToGrid w:val="0"/>
        </w:rPr>
        <w:t>CEUTA I MELILLA</w:t>
      </w:r>
    </w:p>
    <w:p>
      <w:pPr>
        <w:rPr>
          <w:noProof/>
          <w:snapToGrid w:val="0"/>
          <w:szCs w:val="24"/>
        </w:rPr>
      </w:pPr>
    </w:p>
    <w:p>
      <w:pPr>
        <w:rPr>
          <w:noProof/>
          <w:snapToGrid w:val="0"/>
          <w:szCs w:val="24"/>
        </w:rPr>
      </w:pPr>
      <w:r>
        <w:rPr>
          <w:noProof/>
        </w:rPr>
        <w:t>Članak 34.</w:t>
      </w:r>
      <w:r>
        <w:rPr>
          <w:noProof/>
        </w:rPr>
        <w:tab/>
        <w:t>Primjena Dodatka</w:t>
      </w:r>
    </w:p>
    <w:p>
      <w:pPr>
        <w:rPr>
          <w:noProof/>
          <w:snapToGrid w:val="0"/>
          <w:szCs w:val="24"/>
        </w:rPr>
      </w:pPr>
      <w:r>
        <w:rPr>
          <w:noProof/>
        </w:rPr>
        <w:t>Članak 35.</w:t>
      </w:r>
      <w:r>
        <w:rPr>
          <w:noProof/>
        </w:rPr>
        <w:tab/>
        <w:t>Posebni uvjeti</w:t>
      </w:r>
    </w:p>
    <w:p>
      <w:pPr>
        <w:jc w:val="center"/>
        <w:rPr>
          <w:b/>
          <w:bCs/>
          <w:noProof/>
          <w:snapToGrid w:val="0"/>
          <w:szCs w:val="24"/>
        </w:rPr>
      </w:pPr>
    </w:p>
    <w:p>
      <w:pPr>
        <w:jc w:val="center"/>
        <w:rPr>
          <w:b/>
          <w:bCs/>
          <w:noProof/>
          <w:snapToGrid w:val="0"/>
          <w:szCs w:val="24"/>
        </w:rPr>
      </w:pPr>
      <w:r>
        <w:rPr>
          <w:b/>
          <w:noProof/>
          <w:snapToGrid w:val="0"/>
        </w:rPr>
        <w:t>GLAVA VIII.</w:t>
      </w:r>
      <w:r>
        <w:rPr>
          <w:noProof/>
        </w:rPr>
        <w:tab/>
      </w:r>
      <w:r>
        <w:rPr>
          <w:b/>
          <w:noProof/>
          <w:snapToGrid w:val="0"/>
        </w:rPr>
        <w:t>ZAVRŠNE ODREDBE</w:t>
      </w:r>
    </w:p>
    <w:p>
      <w:pPr>
        <w:jc w:val="center"/>
        <w:rPr>
          <w:noProof/>
          <w:snapToGrid w:val="0"/>
          <w:szCs w:val="24"/>
        </w:rPr>
      </w:pPr>
    </w:p>
    <w:p>
      <w:pPr>
        <w:rPr>
          <w:noProof/>
          <w:snapToGrid w:val="0"/>
          <w:szCs w:val="24"/>
        </w:rPr>
      </w:pPr>
      <w:r>
        <w:rPr>
          <w:noProof/>
        </w:rPr>
        <w:t>Članak 36.</w:t>
      </w:r>
      <w:r>
        <w:rPr>
          <w:noProof/>
        </w:rPr>
        <w:tab/>
        <w:t>Izmjene Dodatka</w:t>
      </w:r>
    </w:p>
    <w:p>
      <w:pPr>
        <w:rPr>
          <w:noProof/>
          <w:snapToGrid w:val="0"/>
          <w:szCs w:val="24"/>
        </w:rPr>
      </w:pPr>
    </w:p>
    <w:p>
      <w:pPr>
        <w:spacing w:before="0" w:after="0"/>
        <w:jc w:val="left"/>
        <w:rPr>
          <w:b/>
          <w:bCs/>
          <w:noProof/>
          <w:snapToGrid w:val="0"/>
          <w:szCs w:val="24"/>
        </w:rPr>
        <w:sectPr>
          <w:pgSz w:w="11906" w:h="16838"/>
          <w:pgMar w:top="1134" w:right="1418" w:bottom="1134" w:left="1418" w:header="708" w:footer="708" w:gutter="0"/>
          <w:cols w:space="720"/>
          <w:docGrid w:linePitch="326"/>
        </w:sectPr>
      </w:pPr>
    </w:p>
    <w:p>
      <w:pPr>
        <w:outlineLvl w:val="0"/>
        <w:rPr>
          <w:b/>
          <w:bCs/>
          <w:noProof/>
          <w:snapToGrid w:val="0"/>
          <w:szCs w:val="24"/>
        </w:rPr>
      </w:pPr>
      <w:r>
        <w:rPr>
          <w:b/>
          <w:noProof/>
          <w:snapToGrid w:val="0"/>
        </w:rPr>
        <w:lastRenderedPageBreak/>
        <w:t>Popis priloga</w:t>
      </w:r>
    </w:p>
    <w:p>
      <w:pPr>
        <w:outlineLvl w:val="0"/>
        <w:rPr>
          <w:noProof/>
          <w:snapToGrid w:val="0"/>
          <w:szCs w:val="24"/>
        </w:rPr>
      </w:pPr>
      <w:r>
        <w:rPr>
          <w:noProof/>
        </w:rPr>
        <w:t>Prilog I.:</w:t>
      </w:r>
      <w:r>
        <w:rPr>
          <w:noProof/>
        </w:rPr>
        <w:tab/>
        <w:t>Uvodne napomene uz popis u Prilogu II.</w:t>
      </w:r>
    </w:p>
    <w:p>
      <w:pPr>
        <w:ind w:left="1440" w:hanging="1440"/>
        <w:rPr>
          <w:noProof/>
          <w:snapToGrid w:val="0"/>
          <w:szCs w:val="24"/>
        </w:rPr>
      </w:pPr>
      <w:r>
        <w:rPr>
          <w:noProof/>
        </w:rPr>
        <w:t>Prilog II.:</w:t>
      </w:r>
      <w:r>
        <w:rPr>
          <w:noProof/>
        </w:rPr>
        <w:tab/>
        <w:t>Popis obrada ili prerada koje je potrebno obaviti na materijalima bez podrijetla da bi prerađeni proizvod mogao dobiti status proizvoda s podrijetlom</w:t>
      </w:r>
    </w:p>
    <w:p>
      <w:pPr>
        <w:ind w:left="1440" w:hanging="1440"/>
        <w:rPr>
          <w:noProof/>
          <w:snapToGrid w:val="0"/>
          <w:szCs w:val="24"/>
        </w:rPr>
      </w:pPr>
      <w:r>
        <w:rPr>
          <w:noProof/>
        </w:rPr>
        <w:t>Prilog III.:</w:t>
      </w:r>
      <w:r>
        <w:rPr>
          <w:noProof/>
        </w:rPr>
        <w:tab/>
        <w:t>Ogledni primjerci potvrde o prometu robe EUR.1 i zahtjeva za izdavanje potvrde o prometu robe EUR.1</w:t>
      </w:r>
    </w:p>
    <w:p>
      <w:pPr>
        <w:rPr>
          <w:noProof/>
          <w:snapToGrid w:val="0"/>
          <w:szCs w:val="24"/>
        </w:rPr>
      </w:pPr>
      <w:r>
        <w:rPr>
          <w:noProof/>
        </w:rPr>
        <w:t>Prilog IV.:</w:t>
      </w:r>
      <w:r>
        <w:rPr>
          <w:noProof/>
        </w:rPr>
        <w:tab/>
        <w:t>Tekst izjave o podrijetlu</w:t>
      </w:r>
    </w:p>
    <w:p>
      <w:pPr>
        <w:rPr>
          <w:noProof/>
          <w:snapToGrid w:val="0"/>
          <w:szCs w:val="24"/>
        </w:rPr>
      </w:pPr>
    </w:p>
    <w:p>
      <w:pPr>
        <w:outlineLvl w:val="0"/>
        <w:rPr>
          <w:b/>
          <w:noProof/>
          <w:snapToGrid w:val="0"/>
          <w:szCs w:val="24"/>
        </w:rPr>
      </w:pPr>
      <w:r>
        <w:rPr>
          <w:b/>
          <w:noProof/>
          <w:snapToGrid w:val="0"/>
        </w:rPr>
        <w:t>Zajedničke izjave</w:t>
      </w:r>
    </w:p>
    <w:p>
      <w:pPr>
        <w:outlineLvl w:val="0"/>
        <w:rPr>
          <w:noProof/>
          <w:snapToGrid w:val="0"/>
          <w:szCs w:val="24"/>
        </w:rPr>
      </w:pPr>
      <w:r>
        <w:rPr>
          <w:noProof/>
        </w:rPr>
        <w:t>Zajednička izjava o Republici San Marinu</w:t>
      </w:r>
    </w:p>
    <w:p>
      <w:pPr>
        <w:rPr>
          <w:noProof/>
          <w:snapToGrid w:val="0"/>
          <w:szCs w:val="24"/>
        </w:rPr>
      </w:pPr>
      <w:r>
        <w:rPr>
          <w:noProof/>
        </w:rPr>
        <w:t>Zajednička izjava o reviziji pravila o podrijetlu sadržanih u Dodatku o definiciji pojma „proizvodi s podrijetlom” i načinima administrativne suradnje</w:t>
      </w:r>
    </w:p>
    <w:p>
      <w:pPr>
        <w:spacing w:before="150" w:after="150"/>
        <w:ind w:right="975"/>
        <w:jc w:val="center"/>
        <w:outlineLvl w:val="0"/>
        <w:rPr>
          <w:b/>
          <w:noProof/>
          <w:szCs w:val="24"/>
        </w:rPr>
      </w:pPr>
      <w:r>
        <w:rPr>
          <w:noProof/>
        </w:rPr>
        <w:br w:type="page"/>
      </w:r>
      <w:r>
        <w:rPr>
          <w:b/>
          <w:noProof/>
        </w:rPr>
        <w:lastRenderedPageBreak/>
        <w:t>GLAVA I.</w:t>
      </w:r>
    </w:p>
    <w:p>
      <w:pPr>
        <w:spacing w:before="150" w:after="150"/>
        <w:ind w:right="975"/>
        <w:jc w:val="center"/>
        <w:outlineLvl w:val="0"/>
        <w:rPr>
          <w:b/>
          <w:noProof/>
          <w:szCs w:val="24"/>
        </w:rPr>
      </w:pPr>
      <w:r>
        <w:rPr>
          <w:b/>
          <w:noProof/>
        </w:rPr>
        <w:t>OPĆE ODREDBE</w:t>
      </w:r>
    </w:p>
    <w:p>
      <w:pPr>
        <w:spacing w:before="150" w:after="150"/>
        <w:ind w:left="675" w:right="975"/>
        <w:jc w:val="center"/>
        <w:rPr>
          <w:b/>
          <w:noProof/>
          <w:szCs w:val="24"/>
        </w:rPr>
      </w:pPr>
    </w:p>
    <w:p>
      <w:pPr>
        <w:spacing w:before="150" w:after="150"/>
        <w:ind w:right="975"/>
        <w:jc w:val="center"/>
        <w:outlineLvl w:val="0"/>
        <w:rPr>
          <w:noProof/>
          <w:szCs w:val="24"/>
        </w:rPr>
      </w:pPr>
      <w:r>
        <w:rPr>
          <w:noProof/>
        </w:rPr>
        <w:t>Članak 1.</w:t>
      </w:r>
    </w:p>
    <w:p>
      <w:pPr>
        <w:spacing w:before="150" w:after="150"/>
        <w:ind w:right="975"/>
        <w:jc w:val="center"/>
        <w:rPr>
          <w:b/>
          <w:noProof/>
          <w:szCs w:val="24"/>
        </w:rPr>
      </w:pPr>
      <w:r>
        <w:rPr>
          <w:b/>
          <w:noProof/>
        </w:rPr>
        <w:t>Definicije</w:t>
      </w:r>
    </w:p>
    <w:p>
      <w:pPr>
        <w:spacing w:before="150" w:after="150"/>
        <w:ind w:right="975"/>
        <w:rPr>
          <w:noProof/>
          <w:szCs w:val="24"/>
        </w:rPr>
      </w:pPr>
      <w:r>
        <w:rPr>
          <w:noProof/>
        </w:rPr>
        <w:t>1. Za potrebe primjene članka 11. stavka 1. Sporazuma ovim Dodatkom utvrđuje se pojam „proizvodi s podrijetlom” i određuju načini administrativne suradnje.</w:t>
      </w:r>
    </w:p>
    <w:p>
      <w:pPr>
        <w:spacing w:before="150" w:after="150"/>
        <w:ind w:right="975"/>
        <w:rPr>
          <w:noProof/>
          <w:szCs w:val="24"/>
        </w:rPr>
      </w:pPr>
      <w:r>
        <w:rPr>
          <w:noProof/>
        </w:rPr>
        <w:t>2. U smislu ovog Dodatka:</w:t>
      </w:r>
    </w:p>
    <w:p>
      <w:pPr>
        <w:spacing w:before="150" w:after="150"/>
        <w:ind w:right="975"/>
        <w:rPr>
          <w:noProof/>
          <w:szCs w:val="24"/>
        </w:rPr>
      </w:pPr>
      <w:r>
        <w:rPr>
          <w:noProof/>
        </w:rPr>
        <w:t>(a) „proizvodnja” znači svaka vrsta obrade ili prerade, uključujući sastavljanje ili posebne postupke;</w:t>
      </w:r>
    </w:p>
    <w:p>
      <w:pPr>
        <w:spacing w:before="150" w:after="150"/>
        <w:ind w:right="975"/>
        <w:rPr>
          <w:noProof/>
          <w:szCs w:val="24"/>
        </w:rPr>
      </w:pPr>
      <w:r>
        <w:rPr>
          <w:noProof/>
        </w:rPr>
        <w:t>(b) „materijal” znači svaki sastojak, sirovina, sastavni dio ili dio itd. koji se upotrebljava u proizvodnji proizvoda;</w:t>
      </w:r>
    </w:p>
    <w:p>
      <w:pPr>
        <w:spacing w:before="150" w:after="150"/>
        <w:ind w:right="975"/>
        <w:rPr>
          <w:noProof/>
          <w:szCs w:val="24"/>
        </w:rPr>
      </w:pPr>
      <w:r>
        <w:rPr>
          <w:noProof/>
        </w:rPr>
        <w:t>(c) „proizvod” znači proizvod koji se izrađuje, čak i ako je namijenjen kasnijoj upotrebi u drugim postupcima proizvodnje;</w:t>
      </w:r>
    </w:p>
    <w:p>
      <w:pPr>
        <w:spacing w:before="150" w:after="150"/>
        <w:ind w:right="975"/>
        <w:rPr>
          <w:noProof/>
          <w:szCs w:val="24"/>
        </w:rPr>
      </w:pPr>
      <w:r>
        <w:rPr>
          <w:noProof/>
        </w:rPr>
        <w:t>(d) „roba” znači materijali i proizvodi;</w:t>
      </w:r>
    </w:p>
    <w:p>
      <w:pPr>
        <w:spacing w:before="150" w:after="150"/>
        <w:ind w:right="975"/>
        <w:rPr>
          <w:noProof/>
          <w:szCs w:val="24"/>
        </w:rPr>
      </w:pPr>
      <w:r>
        <w:rPr>
          <w:noProof/>
        </w:rPr>
        <w:t>(e) „carinska vrijednost” znači vrijednost kao što je to utvrđeno u skladu sa Sporazumom o provedbi članka VII. Općeg sporazuma o carinama i trgovini iz 1994.;</w:t>
      </w:r>
    </w:p>
    <w:p>
      <w:pPr>
        <w:spacing w:before="150" w:after="150"/>
        <w:ind w:right="975"/>
        <w:rPr>
          <w:noProof/>
          <w:szCs w:val="24"/>
        </w:rPr>
      </w:pPr>
      <w:r>
        <w:rPr>
          <w:noProof/>
        </w:rPr>
        <w:t>(f) „cijena franko tvornica” znači cijena plaćena za proizvod proizvođaču u stranci u čijem je poduzeću obavljena zadnja obrada ili prerada ako cijena uključuje vrijednost svih korištenih materijala, uz odbitak svih unutarnjih poreza koji se vraćaju ili se mogu vratiti pri izvozu dobivenog proizvoda;</w:t>
      </w:r>
    </w:p>
    <w:p>
      <w:pPr>
        <w:spacing w:before="150" w:after="150"/>
        <w:ind w:right="975"/>
        <w:rPr>
          <w:noProof/>
          <w:szCs w:val="24"/>
        </w:rPr>
      </w:pPr>
      <w:r>
        <w:rPr>
          <w:noProof/>
        </w:rPr>
        <w:t>(g) „vrijednost materijala” znači carinska vrijednost u trenutku uvoza upotrijebljenih materijala bez podrijetla ili, ako taj podatak nije poznat ili ga je nemoguće utvrditi, prva utvrdiva cijena plaćena za materijale u stranci izvoznici;</w:t>
      </w:r>
    </w:p>
    <w:p>
      <w:pPr>
        <w:spacing w:before="150" w:after="150"/>
        <w:ind w:right="975"/>
        <w:rPr>
          <w:noProof/>
          <w:szCs w:val="24"/>
        </w:rPr>
      </w:pPr>
      <w:r>
        <w:rPr>
          <w:noProof/>
        </w:rPr>
        <w:t xml:space="preserve">(h) „vrijednost materijala s podrijetlom” znači vrijednost tih materijala kako je definirana u točki (g) primijenjeno </w:t>
      </w:r>
      <w:r>
        <w:rPr>
          <w:i/>
          <w:noProof/>
        </w:rPr>
        <w:t>mutatis mutandis</w:t>
      </w:r>
      <w:r>
        <w:rPr>
          <w:noProof/>
        </w:rPr>
        <w:t>;</w:t>
      </w:r>
    </w:p>
    <w:p>
      <w:pPr>
        <w:spacing w:before="150" w:after="150"/>
        <w:ind w:right="975"/>
        <w:rPr>
          <w:noProof/>
          <w:szCs w:val="24"/>
        </w:rPr>
      </w:pPr>
      <w:r>
        <w:rPr>
          <w:noProof/>
        </w:rPr>
        <w:t>(i)</w:t>
      </w:r>
      <w:r>
        <w:rPr>
          <w:rFonts w:ascii="Calibri" w:hAnsi="Calibri"/>
          <w:noProof/>
          <w:sz w:val="22"/>
        </w:rPr>
        <w:t xml:space="preserve"> </w:t>
      </w:r>
      <w:r>
        <w:rPr>
          <w:noProof/>
        </w:rPr>
        <w:t xml:space="preserve">„dodana vrijednost” znači cijena franko tvornica umanjena za carinsku vrijednost svakog od upotrijebljenih materijala koji su podrijetlom iz drugih stranaka na koje se primjenjuje kumulacija ili, ako carinska vrijednost nije poznata ili ju je nemoguće utvrditi, prva utvrdiva cijena plaćena za materijale u stranci izvoznici; </w:t>
      </w:r>
    </w:p>
    <w:p>
      <w:pPr>
        <w:spacing w:before="150" w:after="150"/>
        <w:ind w:right="975"/>
        <w:rPr>
          <w:noProof/>
          <w:szCs w:val="24"/>
        </w:rPr>
      </w:pPr>
      <w:r>
        <w:rPr>
          <w:noProof/>
        </w:rPr>
        <w:t>(j) „poglavlja” i „tarifni brojevi” znači poglavlja i četveroznamenkasti tarifni brojevi koji se koriste u nomenklaturi koja čini Harmonizirani sustav označivanja i brojčanog označivanja robe koji se u ovom Dodatku spominje kao „Usklađeni sustav” ili „HS”;</w:t>
      </w:r>
    </w:p>
    <w:p>
      <w:pPr>
        <w:spacing w:before="150" w:after="150"/>
        <w:ind w:right="975"/>
        <w:rPr>
          <w:noProof/>
          <w:szCs w:val="24"/>
        </w:rPr>
      </w:pPr>
      <w:r>
        <w:rPr>
          <w:noProof/>
        </w:rPr>
        <w:lastRenderedPageBreak/>
        <w:t>(k) „razvrstan” znači razvrstavanje proizvoda ili materijala u određeni tarifni broj;</w:t>
      </w:r>
    </w:p>
    <w:p>
      <w:pPr>
        <w:spacing w:before="150" w:after="150"/>
        <w:ind w:right="975"/>
        <w:rPr>
          <w:noProof/>
          <w:szCs w:val="24"/>
        </w:rPr>
      </w:pPr>
      <w:r>
        <w:rPr>
          <w:noProof/>
        </w:rPr>
        <w:t>(l) „pošiljka” znači proizvodi koji se ili otpremaju istodobno od određenog izvoznika do određenog primatelja ili su obuhvaćeni jedinstvenom prijevoznom ispravom koja se odnosi na njihovu otpremu od izvoznika do primatelja ili su, ako takva isprava ne postoji, obuhvaćeni jednim računom;</w:t>
      </w:r>
    </w:p>
    <w:p>
      <w:pPr>
        <w:spacing w:before="150" w:after="150"/>
        <w:ind w:right="975"/>
        <w:rPr>
          <w:noProof/>
          <w:szCs w:val="24"/>
        </w:rPr>
      </w:pPr>
      <w:r>
        <w:rPr>
          <w:noProof/>
        </w:rPr>
        <w:t>(m) „državna područja” znači državna područja, uključujući teritorijalne vode;</w:t>
      </w:r>
    </w:p>
    <w:p>
      <w:pPr>
        <w:spacing w:before="150" w:after="150"/>
        <w:ind w:right="975"/>
        <w:rPr>
          <w:noProof/>
          <w:szCs w:val="24"/>
        </w:rPr>
      </w:pPr>
      <w:r>
        <w:rPr>
          <w:noProof/>
        </w:rPr>
        <w:t xml:space="preserve">(n) „stranka” znači jedna, nekoliko ili sve države članice EU-a, EU ili Andora; </w:t>
      </w:r>
    </w:p>
    <w:p>
      <w:pPr>
        <w:spacing w:before="150" w:after="150"/>
        <w:ind w:right="975"/>
        <w:rPr>
          <w:noProof/>
          <w:szCs w:val="24"/>
        </w:rPr>
      </w:pPr>
      <w:r>
        <w:rPr>
          <w:noProof/>
        </w:rPr>
        <w:t>(o) „carinska tijela” za Europsku uniju znači bilo koje carinsko tijelo država članica Europske unije.</w:t>
      </w:r>
    </w:p>
    <w:p>
      <w:pPr>
        <w:spacing w:before="150" w:after="150"/>
        <w:ind w:right="975"/>
        <w:jc w:val="left"/>
        <w:rPr>
          <w:noProof/>
          <w:szCs w:val="24"/>
        </w:rPr>
      </w:pPr>
    </w:p>
    <w:p>
      <w:pPr>
        <w:spacing w:before="150" w:after="150"/>
        <w:ind w:right="975"/>
        <w:jc w:val="center"/>
        <w:outlineLvl w:val="0"/>
        <w:rPr>
          <w:b/>
          <w:noProof/>
          <w:szCs w:val="24"/>
        </w:rPr>
      </w:pPr>
      <w:r>
        <w:rPr>
          <w:b/>
          <w:noProof/>
        </w:rPr>
        <w:t>GLAVA II.</w:t>
      </w:r>
    </w:p>
    <w:p>
      <w:pPr>
        <w:spacing w:before="150" w:after="150"/>
        <w:ind w:right="975"/>
        <w:jc w:val="center"/>
        <w:rPr>
          <w:noProof/>
          <w:szCs w:val="24"/>
        </w:rPr>
      </w:pPr>
      <w:r>
        <w:rPr>
          <w:noProof/>
        </w:rPr>
        <w:t>DEFINICIJA POJMA „PROIZVODI S PODRIJETLOM”</w:t>
      </w:r>
    </w:p>
    <w:p>
      <w:pPr>
        <w:spacing w:before="150" w:after="150"/>
        <w:ind w:right="975"/>
        <w:jc w:val="center"/>
        <w:rPr>
          <w:noProof/>
          <w:szCs w:val="24"/>
        </w:rPr>
      </w:pPr>
      <w:r>
        <w:rPr>
          <w:noProof/>
        </w:rPr>
        <w:t>Članak 2.</w:t>
      </w:r>
    </w:p>
    <w:p>
      <w:pPr>
        <w:spacing w:before="150" w:after="150"/>
        <w:ind w:right="975"/>
        <w:jc w:val="center"/>
        <w:rPr>
          <w:b/>
          <w:noProof/>
          <w:szCs w:val="24"/>
        </w:rPr>
      </w:pPr>
      <w:r>
        <w:rPr>
          <w:b/>
          <w:noProof/>
        </w:rPr>
        <w:t>Opći uvjeti</w:t>
      </w:r>
    </w:p>
    <w:p>
      <w:pPr>
        <w:spacing w:before="150" w:after="150"/>
        <w:ind w:right="975"/>
        <w:rPr>
          <w:noProof/>
          <w:szCs w:val="24"/>
        </w:rPr>
      </w:pPr>
      <w:r>
        <w:rPr>
          <w:noProof/>
        </w:rPr>
        <w:t>Za potrebe provedbe ovog Sporazuma smatra se da su sljedeći proizvodi podrijetlom iz stranke:</w:t>
      </w:r>
    </w:p>
    <w:p>
      <w:pPr>
        <w:spacing w:before="150" w:after="150"/>
        <w:ind w:right="975"/>
        <w:rPr>
          <w:noProof/>
          <w:szCs w:val="24"/>
        </w:rPr>
      </w:pPr>
      <w:r>
        <w:rPr>
          <w:noProof/>
        </w:rPr>
        <w:t>(a) proizvodi koji su u cijelosti dobiveni u stranci u smislu članka 4.;</w:t>
      </w:r>
    </w:p>
    <w:p>
      <w:pPr>
        <w:spacing w:before="150" w:after="150"/>
        <w:ind w:right="975"/>
        <w:rPr>
          <w:noProof/>
          <w:szCs w:val="24"/>
        </w:rPr>
      </w:pPr>
      <w:r>
        <w:rPr>
          <w:noProof/>
        </w:rPr>
        <w:t>(b) proizvodi koji su dobiveni u stranci, ali sadržavaju materijale koji nisu u cijelosti ondje dobiveni, pod uvjetom da su ti materijali u dotičnoj stranci podvrgnuti dostatnoj obradi ili preradi u smislu članka 5.</w:t>
      </w:r>
    </w:p>
    <w:p>
      <w:pPr>
        <w:spacing w:before="150" w:after="150"/>
        <w:ind w:right="975"/>
        <w:jc w:val="left"/>
        <w:rPr>
          <w:noProof/>
          <w:szCs w:val="24"/>
        </w:rPr>
      </w:pPr>
    </w:p>
    <w:p>
      <w:pPr>
        <w:spacing w:before="150" w:after="150"/>
        <w:ind w:right="975"/>
        <w:jc w:val="center"/>
        <w:outlineLvl w:val="0"/>
        <w:rPr>
          <w:noProof/>
          <w:szCs w:val="24"/>
        </w:rPr>
      </w:pPr>
      <w:r>
        <w:rPr>
          <w:noProof/>
        </w:rPr>
        <w:t>Članak 3.</w:t>
      </w:r>
    </w:p>
    <w:p>
      <w:pPr>
        <w:spacing w:before="150" w:after="150"/>
        <w:ind w:right="975"/>
        <w:jc w:val="center"/>
        <w:rPr>
          <w:b/>
          <w:noProof/>
          <w:szCs w:val="24"/>
        </w:rPr>
      </w:pPr>
      <w:r>
        <w:rPr>
          <w:b/>
          <w:noProof/>
        </w:rPr>
        <w:t>Dvostrana kumulacija podrijetla</w:t>
      </w:r>
    </w:p>
    <w:p>
      <w:pPr>
        <w:spacing w:before="150" w:after="150"/>
        <w:ind w:right="975"/>
        <w:rPr>
          <w:b/>
          <w:noProof/>
          <w:szCs w:val="24"/>
        </w:rPr>
      </w:pPr>
      <w:r>
        <w:rPr>
          <w:noProof/>
        </w:rPr>
        <w:t>Neovisno o članku 2., materijali s podrijetlom iz jedne od stranaka smatraju se materijalima s podrijetlom iz druge stranke kada se uključuju u ondje dobiveni proizvod. Takvi materijali ne trebaju biti podvrgnuti dostatnoj preradi ili obradi, pod uvjetom da su podvrgnuti preradi ili obradi koja nadilazi postupke iz članka 6.</w:t>
      </w:r>
    </w:p>
    <w:p>
      <w:pPr>
        <w:spacing w:before="150" w:after="150"/>
        <w:ind w:right="975"/>
        <w:jc w:val="left"/>
        <w:rPr>
          <w:noProof/>
          <w:szCs w:val="24"/>
        </w:rPr>
      </w:pPr>
    </w:p>
    <w:p>
      <w:pPr>
        <w:spacing w:before="150" w:after="150"/>
        <w:ind w:right="975"/>
        <w:jc w:val="center"/>
        <w:outlineLvl w:val="0"/>
        <w:rPr>
          <w:noProof/>
          <w:szCs w:val="24"/>
        </w:rPr>
      </w:pPr>
      <w:r>
        <w:rPr>
          <w:noProof/>
        </w:rPr>
        <w:t>Članak 4.</w:t>
      </w:r>
    </w:p>
    <w:p>
      <w:pPr>
        <w:spacing w:before="150" w:after="150"/>
        <w:ind w:right="975"/>
        <w:jc w:val="center"/>
        <w:rPr>
          <w:b/>
          <w:noProof/>
          <w:szCs w:val="24"/>
        </w:rPr>
      </w:pPr>
      <w:r>
        <w:rPr>
          <w:b/>
          <w:noProof/>
        </w:rPr>
        <w:t>U cijelosti dobiveni proizvodi</w:t>
      </w:r>
    </w:p>
    <w:p>
      <w:pPr>
        <w:spacing w:before="150" w:after="150"/>
        <w:ind w:right="975"/>
        <w:outlineLvl w:val="0"/>
        <w:rPr>
          <w:noProof/>
          <w:szCs w:val="24"/>
        </w:rPr>
      </w:pPr>
      <w:r>
        <w:rPr>
          <w:noProof/>
        </w:rPr>
        <w:t>1. Sljedeće se smatra dobivenim u cijelosti u stranci:</w:t>
      </w:r>
    </w:p>
    <w:p>
      <w:pPr>
        <w:spacing w:before="150" w:after="150"/>
        <w:ind w:right="975"/>
        <w:rPr>
          <w:noProof/>
          <w:szCs w:val="24"/>
        </w:rPr>
      </w:pPr>
      <w:r>
        <w:rPr>
          <w:noProof/>
        </w:rPr>
        <w:lastRenderedPageBreak/>
        <w:t>(a) mineralni proizvodi koji su izvađeni iz njihova tla ili s njihova morskog dna;</w:t>
      </w:r>
    </w:p>
    <w:p>
      <w:pPr>
        <w:spacing w:before="150" w:after="150"/>
        <w:ind w:right="975"/>
        <w:rPr>
          <w:noProof/>
          <w:szCs w:val="24"/>
        </w:rPr>
      </w:pPr>
      <w:r>
        <w:rPr>
          <w:noProof/>
        </w:rPr>
        <w:t>(b) biljni proizvodi ondje ubrani ili požnjeveni;</w:t>
      </w:r>
    </w:p>
    <w:p>
      <w:pPr>
        <w:spacing w:before="150" w:after="150"/>
        <w:ind w:right="975"/>
        <w:rPr>
          <w:noProof/>
          <w:szCs w:val="24"/>
        </w:rPr>
      </w:pPr>
      <w:r>
        <w:rPr>
          <w:noProof/>
        </w:rPr>
        <w:t>(c) žive životinje, koje su tamo okoćene i uzgojene;</w:t>
      </w:r>
    </w:p>
    <w:p>
      <w:pPr>
        <w:spacing w:before="150" w:after="150"/>
        <w:ind w:right="975"/>
        <w:rPr>
          <w:noProof/>
          <w:szCs w:val="24"/>
        </w:rPr>
      </w:pPr>
      <w:r>
        <w:rPr>
          <w:noProof/>
        </w:rPr>
        <w:t>(d) proizvodi od živih životinja koje su tamo uzgojene;</w:t>
      </w:r>
    </w:p>
    <w:p>
      <w:pPr>
        <w:spacing w:before="150" w:after="150"/>
        <w:ind w:right="975"/>
        <w:rPr>
          <w:noProof/>
          <w:szCs w:val="24"/>
        </w:rPr>
      </w:pPr>
      <w:r>
        <w:rPr>
          <w:noProof/>
        </w:rPr>
        <w:t>(e) proizvodi ondje dobiveni lovom ili ribolovom;</w:t>
      </w:r>
    </w:p>
    <w:p>
      <w:pPr>
        <w:spacing w:before="150" w:after="150"/>
        <w:ind w:right="975"/>
        <w:rPr>
          <w:noProof/>
          <w:szCs w:val="24"/>
        </w:rPr>
      </w:pPr>
      <w:r>
        <w:rPr>
          <w:noProof/>
        </w:rPr>
        <w:t xml:space="preserve">(f) proizvodi morskog ribarstva i drugi proizvodi koje su njezina plovila izvadila iz mora izvan teritorijalnih voda stranke izvoznice; </w:t>
      </w:r>
    </w:p>
    <w:p>
      <w:pPr>
        <w:spacing w:before="150" w:after="150"/>
        <w:ind w:right="975"/>
        <w:rPr>
          <w:noProof/>
          <w:szCs w:val="24"/>
        </w:rPr>
      </w:pPr>
      <w:r>
        <w:rPr>
          <w:noProof/>
        </w:rPr>
        <w:t>(g) proizvodi izrađeni na njezinim brodovima tvornicama isključivo od proizvoda iz točke (f);</w:t>
      </w:r>
    </w:p>
    <w:p>
      <w:pPr>
        <w:spacing w:before="150" w:after="150"/>
        <w:ind w:right="975"/>
        <w:rPr>
          <w:noProof/>
          <w:szCs w:val="24"/>
        </w:rPr>
      </w:pPr>
      <w:r>
        <w:rPr>
          <w:noProof/>
        </w:rPr>
        <w:t xml:space="preserve">(h) rabljeni i prikupljeni predmeti koje se može uporabiti samo za oporabu sirovina; </w:t>
      </w:r>
    </w:p>
    <w:p>
      <w:pPr>
        <w:spacing w:before="150" w:after="150"/>
        <w:ind w:right="975"/>
        <w:rPr>
          <w:noProof/>
          <w:szCs w:val="24"/>
        </w:rPr>
      </w:pPr>
      <w:r>
        <w:rPr>
          <w:noProof/>
        </w:rPr>
        <w:t>(i) otpad i ostaci koji potječu od ondje obavljenih proizvodnih postupaka;</w:t>
      </w:r>
    </w:p>
    <w:p>
      <w:pPr>
        <w:spacing w:before="150" w:after="150"/>
        <w:ind w:right="975"/>
        <w:rPr>
          <w:noProof/>
          <w:szCs w:val="24"/>
        </w:rPr>
      </w:pPr>
      <w:r>
        <w:rPr>
          <w:noProof/>
        </w:rPr>
        <w:t>(j) proizvodi koji su izvađeni s morskog dna ili podzemlja izvan njezinih teritorijalnih voda, pod uvjetom da ima isključivo pravo na eksploataciju tog dna ili podzemlja;</w:t>
      </w:r>
    </w:p>
    <w:p>
      <w:pPr>
        <w:spacing w:before="150" w:after="150"/>
        <w:ind w:right="975"/>
        <w:rPr>
          <w:noProof/>
          <w:szCs w:val="24"/>
        </w:rPr>
      </w:pPr>
      <w:r>
        <w:rPr>
          <w:noProof/>
        </w:rPr>
        <w:t>(k) ondje proizvedena roba isključivo iz proizvoda navedenih u točkama (a) do (j).</w:t>
      </w:r>
    </w:p>
    <w:p>
      <w:pPr>
        <w:spacing w:before="150" w:after="150"/>
        <w:ind w:right="975"/>
        <w:rPr>
          <w:noProof/>
          <w:szCs w:val="24"/>
        </w:rPr>
      </w:pPr>
    </w:p>
    <w:p>
      <w:pPr>
        <w:spacing w:before="150" w:after="150"/>
        <w:ind w:right="975"/>
        <w:outlineLvl w:val="0"/>
        <w:rPr>
          <w:noProof/>
          <w:szCs w:val="24"/>
        </w:rPr>
      </w:pPr>
      <w:r>
        <w:rPr>
          <w:noProof/>
        </w:rPr>
        <w:t>2. Izrazi „njezina plovila” i „njezini brodovi tvornice” iz stavka 1. točaka (f) i (g) primjenjuju se isključivo na plovila i brodove tvornice:</w:t>
      </w:r>
    </w:p>
    <w:p>
      <w:pPr>
        <w:spacing w:before="150" w:after="150"/>
        <w:ind w:right="975"/>
        <w:rPr>
          <w:noProof/>
          <w:szCs w:val="24"/>
        </w:rPr>
      </w:pPr>
      <w:r>
        <w:rPr>
          <w:noProof/>
        </w:rPr>
        <w:t>(a) koji su registrirani ili upisani u državi članici Europske unije ili u Andori;</w:t>
      </w:r>
    </w:p>
    <w:p>
      <w:pPr>
        <w:spacing w:before="150" w:after="150"/>
        <w:ind w:right="975"/>
        <w:rPr>
          <w:noProof/>
          <w:szCs w:val="24"/>
        </w:rPr>
      </w:pPr>
      <w:r>
        <w:rPr>
          <w:noProof/>
        </w:rPr>
        <w:t>(b) koji plove pod zastavom države članice Europske unije ili Andore;</w:t>
      </w:r>
    </w:p>
    <w:p>
      <w:pPr>
        <w:spacing w:before="150" w:after="150"/>
        <w:ind w:right="975"/>
        <w:rPr>
          <w:noProof/>
          <w:szCs w:val="24"/>
        </w:rPr>
      </w:pPr>
      <w:r>
        <w:rPr>
          <w:noProof/>
        </w:rPr>
        <w:t>(c) koji se u omjeru od najmanje 50 % nalaze u vlasništvu državljana država članica Europske unije ili Andore, odnosno trgovačkog društva sa sjedištem u državi članici Europske unije ili u Andori, čiji su direktor ili direktori, predsjednik uprave ili nadzornog odbora i većina članova te uprave ili odbora državljani država članica Europske unije ili Andore i čija najmanje polovica kapitala, u slučaju društava osoba ili društava s ograničenom odgovornošću, a povrh svega navedenog, pripada državi članici Europske unije odnosno Andori ili javnim tijelima odnosno državljanima spomenutih stranaka;</w:t>
      </w:r>
    </w:p>
    <w:p>
      <w:pPr>
        <w:spacing w:before="150" w:after="150"/>
        <w:ind w:right="975"/>
        <w:rPr>
          <w:noProof/>
          <w:szCs w:val="24"/>
        </w:rPr>
      </w:pPr>
      <w:r>
        <w:rPr>
          <w:noProof/>
        </w:rPr>
        <w:t>(d) čiji su kapetan i časnici državljani država članica Europske unije ili Andore</w:t>
      </w:r>
    </w:p>
    <w:p>
      <w:pPr>
        <w:spacing w:before="150" w:after="150"/>
        <w:ind w:right="975"/>
        <w:rPr>
          <w:noProof/>
          <w:szCs w:val="24"/>
        </w:rPr>
      </w:pPr>
      <w:r>
        <w:rPr>
          <w:noProof/>
        </w:rPr>
        <w:t>i</w:t>
      </w:r>
    </w:p>
    <w:p>
      <w:pPr>
        <w:spacing w:before="150" w:after="150"/>
        <w:ind w:right="975"/>
        <w:rPr>
          <w:noProof/>
          <w:szCs w:val="24"/>
        </w:rPr>
      </w:pPr>
      <w:r>
        <w:rPr>
          <w:noProof/>
        </w:rPr>
        <w:t>(e) čiju posadu čini najmanje 75 % državljana država članica EU-a ili Andore.</w:t>
      </w:r>
    </w:p>
    <w:p>
      <w:pPr>
        <w:spacing w:before="150" w:after="150"/>
        <w:ind w:right="975"/>
        <w:jc w:val="left"/>
        <w:rPr>
          <w:noProof/>
          <w:szCs w:val="24"/>
        </w:rPr>
      </w:pPr>
    </w:p>
    <w:p>
      <w:pPr>
        <w:spacing w:before="150" w:after="150"/>
        <w:ind w:right="975"/>
        <w:jc w:val="center"/>
        <w:outlineLvl w:val="0"/>
        <w:rPr>
          <w:noProof/>
          <w:szCs w:val="24"/>
        </w:rPr>
      </w:pPr>
      <w:r>
        <w:rPr>
          <w:noProof/>
        </w:rPr>
        <w:t>Članak 5.</w:t>
      </w:r>
    </w:p>
    <w:p>
      <w:pPr>
        <w:spacing w:before="150" w:after="150"/>
        <w:ind w:right="975"/>
        <w:jc w:val="center"/>
        <w:rPr>
          <w:b/>
          <w:noProof/>
          <w:szCs w:val="24"/>
        </w:rPr>
      </w:pPr>
      <w:r>
        <w:rPr>
          <w:b/>
          <w:noProof/>
        </w:rPr>
        <w:t>Dostatno obrađeni ili prerađeni proizvodi</w:t>
      </w:r>
    </w:p>
    <w:p>
      <w:pPr>
        <w:spacing w:before="150" w:after="150"/>
        <w:ind w:right="975"/>
        <w:rPr>
          <w:noProof/>
          <w:szCs w:val="24"/>
        </w:rPr>
      </w:pPr>
      <w:r>
        <w:rPr>
          <w:noProof/>
        </w:rPr>
        <w:t>1. Za potrebe članka 2., proizvodi koji nisu dobiveni u cijelosti smatraju se dostatno obrađenima ili prerađenima ako su ispunjeni uvjeti navedeni u popisu iz Priloga II. ovom Dodatku.</w:t>
      </w:r>
    </w:p>
    <w:p>
      <w:pPr>
        <w:spacing w:before="150" w:after="150"/>
        <w:ind w:right="975"/>
        <w:rPr>
          <w:noProof/>
          <w:szCs w:val="24"/>
        </w:rPr>
      </w:pPr>
      <w:r>
        <w:rPr>
          <w:noProof/>
        </w:rPr>
        <w:t>Ti se uvjeti odnose na vrstu obrade ili prerade kojoj se moraju podvrgnuti materijali bez podrijetla koji se koriste u proizvodnji te se primjenjuju samo u vezi s takvim materijalima. Prema tome, ako se proizvod koji je, ispunivši uvjete navedene u popisu, stekao status proizvoda s podrijetlom koristi u proizvodnji drugog proizvoda, uvjeti primjenjivi na proizvod u kojem je on upotrebljen ne primjenjuju se na njega, a materijali bez podrijetla koji su možda upotrijebljeni u njegovoj proizvodnji ne uzimaju se u obzir.</w:t>
      </w:r>
    </w:p>
    <w:p>
      <w:pPr>
        <w:spacing w:before="150" w:after="150"/>
        <w:ind w:right="975"/>
        <w:rPr>
          <w:noProof/>
          <w:szCs w:val="24"/>
        </w:rPr>
      </w:pPr>
      <w:r>
        <w:rPr>
          <w:noProof/>
        </w:rPr>
        <w:t>2. Neovisno o stavku 1., materijali bez podrijetla koji se, u skladu s uvjetima navedenima u popisu iz Priloga II. ovom Dodatku, ne bi smjeli koristiti u proizvodnji određenog proizvoda, mogu se unatoč tomu upotrebljavati pod uvjetom da:</w:t>
      </w:r>
    </w:p>
    <w:p>
      <w:pPr>
        <w:spacing w:before="150" w:after="150"/>
        <w:ind w:right="975"/>
        <w:rPr>
          <w:noProof/>
          <w:szCs w:val="24"/>
        </w:rPr>
      </w:pPr>
      <w:r>
        <w:rPr>
          <w:noProof/>
        </w:rPr>
        <w:t>(a) njihova ukupna vrijednost ne prelazi 10 % cijene proizvoda franko tvornica;</w:t>
      </w:r>
    </w:p>
    <w:p>
      <w:pPr>
        <w:spacing w:before="150" w:after="150"/>
        <w:ind w:right="975"/>
        <w:rPr>
          <w:noProof/>
          <w:szCs w:val="24"/>
        </w:rPr>
      </w:pPr>
      <w:r>
        <w:rPr>
          <w:noProof/>
        </w:rPr>
        <w:t>(b) na temelju ovog stavka nije premašen ni jedan postotak iz popisa za maksimalnu vrijednost materijala bez podrijetla.</w:t>
      </w:r>
    </w:p>
    <w:p>
      <w:pPr>
        <w:spacing w:before="150" w:after="150"/>
        <w:ind w:right="975"/>
        <w:rPr>
          <w:noProof/>
          <w:szCs w:val="24"/>
        </w:rPr>
      </w:pPr>
      <w:r>
        <w:rPr>
          <w:noProof/>
        </w:rPr>
        <w:t>3. Stavci 1. i 2. ovog članka primjenjuju se podložno odredbama članka 6.</w:t>
      </w:r>
    </w:p>
    <w:p>
      <w:pPr>
        <w:spacing w:before="150" w:after="150"/>
        <w:ind w:right="975"/>
        <w:jc w:val="left"/>
        <w:rPr>
          <w:noProof/>
          <w:szCs w:val="24"/>
        </w:rPr>
      </w:pPr>
    </w:p>
    <w:p>
      <w:pPr>
        <w:spacing w:before="150" w:after="150"/>
        <w:ind w:right="975"/>
        <w:jc w:val="center"/>
        <w:outlineLvl w:val="0"/>
        <w:rPr>
          <w:noProof/>
          <w:szCs w:val="24"/>
        </w:rPr>
      </w:pPr>
      <w:r>
        <w:rPr>
          <w:noProof/>
        </w:rPr>
        <w:t>Članak 6.</w:t>
      </w:r>
    </w:p>
    <w:p>
      <w:pPr>
        <w:spacing w:before="150" w:after="150"/>
        <w:ind w:right="975"/>
        <w:jc w:val="center"/>
        <w:rPr>
          <w:b/>
          <w:noProof/>
          <w:szCs w:val="24"/>
        </w:rPr>
      </w:pPr>
      <w:r>
        <w:rPr>
          <w:b/>
          <w:noProof/>
        </w:rPr>
        <w:t>Nedostatna obrada ili prerada</w:t>
      </w:r>
    </w:p>
    <w:p>
      <w:pPr>
        <w:spacing w:before="150" w:after="150"/>
        <w:ind w:right="975"/>
        <w:rPr>
          <w:noProof/>
          <w:szCs w:val="24"/>
        </w:rPr>
      </w:pPr>
      <w:r>
        <w:rPr>
          <w:noProof/>
        </w:rPr>
        <w:t>1. Ne dovodeći u pitanje stavak 2. ovog članka sljedeći postupci smatraju se obradom ili preradom nedostatnom za stjecanje statusa proizvoda s podrijetlom, bez obzira na to jesu li ispunjeni uvjeti iz članka 5.:</w:t>
      </w:r>
    </w:p>
    <w:p>
      <w:pPr>
        <w:spacing w:before="150" w:after="150"/>
        <w:ind w:right="975"/>
        <w:rPr>
          <w:noProof/>
          <w:szCs w:val="24"/>
        </w:rPr>
      </w:pPr>
      <w:r>
        <w:rPr>
          <w:noProof/>
        </w:rPr>
        <w:t xml:space="preserve">(a) postupci kojima se osigurava očuvanje proizvoda u dobrom stanju tijekom prijevoza i skladištenja; </w:t>
      </w:r>
    </w:p>
    <w:p>
      <w:pPr>
        <w:spacing w:before="150" w:after="150"/>
        <w:ind w:right="975"/>
        <w:rPr>
          <w:noProof/>
          <w:szCs w:val="24"/>
        </w:rPr>
      </w:pPr>
      <w:r>
        <w:rPr>
          <w:noProof/>
        </w:rPr>
        <w:t xml:space="preserve">(b) rastavljanje i sastavljanje pošiljaka; </w:t>
      </w:r>
    </w:p>
    <w:p>
      <w:pPr>
        <w:spacing w:before="150" w:after="150"/>
        <w:ind w:right="975"/>
        <w:rPr>
          <w:noProof/>
          <w:szCs w:val="24"/>
        </w:rPr>
      </w:pPr>
      <w:r>
        <w:rPr>
          <w:noProof/>
        </w:rPr>
        <w:t>(c) pranje, čišćenje; uklanjanje prašine, hrđe, ulja, boje ili drugih slojeva koji prekrivaju proizvod;</w:t>
      </w:r>
    </w:p>
    <w:p>
      <w:pPr>
        <w:spacing w:before="150" w:after="150"/>
        <w:ind w:right="975"/>
        <w:rPr>
          <w:noProof/>
          <w:szCs w:val="24"/>
        </w:rPr>
      </w:pPr>
      <w:r>
        <w:rPr>
          <w:noProof/>
        </w:rPr>
        <w:t>(d) glačanje ili prešanje tekstila;</w:t>
      </w:r>
    </w:p>
    <w:p>
      <w:pPr>
        <w:spacing w:before="150" w:after="150"/>
        <w:ind w:right="975"/>
        <w:rPr>
          <w:noProof/>
          <w:szCs w:val="24"/>
        </w:rPr>
      </w:pPr>
      <w:r>
        <w:rPr>
          <w:noProof/>
        </w:rPr>
        <w:t xml:space="preserve">(e) jednostavni postupci bojenja i poliranja; </w:t>
      </w:r>
    </w:p>
    <w:p>
      <w:pPr>
        <w:spacing w:before="150" w:after="150"/>
        <w:ind w:right="975"/>
        <w:rPr>
          <w:noProof/>
          <w:szCs w:val="24"/>
        </w:rPr>
      </w:pPr>
      <w:r>
        <w:rPr>
          <w:noProof/>
        </w:rPr>
        <w:t xml:space="preserve">(f) odvajanje od ljuske, djelomično ili potpuno bijeljenje, laštenje i stavljanje preljeva na žitarice i rižu; </w:t>
      </w:r>
    </w:p>
    <w:p>
      <w:pPr>
        <w:spacing w:before="150" w:after="150"/>
        <w:ind w:right="975"/>
        <w:rPr>
          <w:noProof/>
          <w:szCs w:val="24"/>
        </w:rPr>
      </w:pPr>
      <w:r>
        <w:rPr>
          <w:noProof/>
        </w:rPr>
        <w:lastRenderedPageBreak/>
        <w:t xml:space="preserve">(g) postupci bojanja šećera ili izrade kocki šećera; </w:t>
      </w:r>
    </w:p>
    <w:p>
      <w:pPr>
        <w:spacing w:before="150" w:after="150"/>
        <w:ind w:right="975"/>
        <w:rPr>
          <w:noProof/>
          <w:szCs w:val="24"/>
        </w:rPr>
      </w:pPr>
      <w:r>
        <w:rPr>
          <w:noProof/>
        </w:rPr>
        <w:t>(h) lupljenje, uklanjanje koštica i guljenje voća, orašastih plodova i povrća;</w:t>
      </w:r>
    </w:p>
    <w:p>
      <w:pPr>
        <w:spacing w:before="150" w:after="150"/>
        <w:ind w:right="975"/>
        <w:rPr>
          <w:noProof/>
          <w:szCs w:val="24"/>
        </w:rPr>
      </w:pPr>
      <w:r>
        <w:rPr>
          <w:noProof/>
        </w:rPr>
        <w:t xml:space="preserve">(i) oštrenje, jednostavno brušenje ili jednostavno rezanje; </w:t>
      </w:r>
    </w:p>
    <w:p>
      <w:pPr>
        <w:spacing w:before="150" w:after="150"/>
        <w:ind w:right="975"/>
        <w:rPr>
          <w:noProof/>
          <w:szCs w:val="24"/>
        </w:rPr>
      </w:pPr>
      <w:r>
        <w:rPr>
          <w:noProof/>
        </w:rPr>
        <w:t xml:space="preserve">(j) sijanje, prebiranje, razvrstavanje, raspoređivanje, stupnjevanje, slaganje (uključujući i sastavljanje setova proizvoda); </w:t>
      </w:r>
    </w:p>
    <w:p>
      <w:pPr>
        <w:spacing w:before="150" w:after="150"/>
        <w:ind w:right="975"/>
        <w:rPr>
          <w:noProof/>
          <w:szCs w:val="24"/>
        </w:rPr>
      </w:pPr>
      <w:r>
        <w:rPr>
          <w:noProof/>
        </w:rPr>
        <w:t xml:space="preserve">(k) jednostavno stavljanje u staklenke, limenke, bočice, vreće, sanduke i kutije, pričvršćivanje na kartone ili daske i svi drugi jednostavni postupci pakiranja; </w:t>
      </w:r>
    </w:p>
    <w:p>
      <w:pPr>
        <w:spacing w:before="150" w:after="150"/>
        <w:ind w:right="975"/>
        <w:rPr>
          <w:noProof/>
          <w:szCs w:val="24"/>
        </w:rPr>
      </w:pPr>
      <w:r>
        <w:rPr>
          <w:noProof/>
        </w:rPr>
        <w:t>(l) stavljanje ili tiskanje oznaka, etiketa, logotipova i drugih sličnih prepoznatljivih znakova na proizvode ili njihovu ambalažu;</w:t>
      </w:r>
    </w:p>
    <w:p>
      <w:pPr>
        <w:spacing w:before="150" w:after="150"/>
        <w:ind w:right="975"/>
        <w:rPr>
          <w:noProof/>
          <w:szCs w:val="24"/>
        </w:rPr>
      </w:pPr>
      <w:r>
        <w:rPr>
          <w:noProof/>
        </w:rPr>
        <w:t>(m) jednostavno miješanje proizvoda, bez obzira na to jesu li različitih vrsta ili ne;</w:t>
      </w:r>
    </w:p>
    <w:p>
      <w:pPr>
        <w:spacing w:before="150" w:after="150"/>
        <w:ind w:right="975"/>
        <w:rPr>
          <w:noProof/>
          <w:szCs w:val="24"/>
        </w:rPr>
      </w:pPr>
      <w:r>
        <w:rPr>
          <w:noProof/>
        </w:rPr>
        <w:t xml:space="preserve">(n) miješanje šećera s bilo kojom tvari; </w:t>
      </w:r>
    </w:p>
    <w:p>
      <w:pPr>
        <w:spacing w:before="150" w:after="150"/>
        <w:ind w:right="975"/>
        <w:rPr>
          <w:noProof/>
          <w:szCs w:val="24"/>
        </w:rPr>
      </w:pPr>
      <w:r>
        <w:rPr>
          <w:noProof/>
        </w:rPr>
        <w:t>(o) jednostavno sastavljanje dijelova proizvoda radi dobivanja proizvoda u cijelosti ili rastavljanje proizvoda na sastavne dijelove;</w:t>
      </w:r>
    </w:p>
    <w:p>
      <w:pPr>
        <w:spacing w:before="150" w:after="150"/>
        <w:ind w:right="975"/>
        <w:rPr>
          <w:noProof/>
          <w:szCs w:val="24"/>
        </w:rPr>
      </w:pPr>
      <w:r>
        <w:rPr>
          <w:noProof/>
        </w:rPr>
        <w:t>(p) kombinacija dvaju ili više postupaka navedenih pod točkama (a) do (o);</w:t>
      </w:r>
    </w:p>
    <w:p>
      <w:pPr>
        <w:spacing w:before="150" w:after="150"/>
        <w:ind w:right="975"/>
        <w:rPr>
          <w:noProof/>
          <w:szCs w:val="24"/>
        </w:rPr>
      </w:pPr>
      <w:r>
        <w:rPr>
          <w:noProof/>
        </w:rPr>
        <w:t xml:space="preserve">(r) klanje životinja. </w:t>
      </w:r>
    </w:p>
    <w:p>
      <w:pPr>
        <w:spacing w:before="150" w:after="150"/>
        <w:ind w:right="975"/>
        <w:rPr>
          <w:noProof/>
          <w:szCs w:val="24"/>
        </w:rPr>
      </w:pPr>
      <w:r>
        <w:rPr>
          <w:noProof/>
        </w:rPr>
        <w:t>2. Pri utvrđivanju toga može li se obrada ili prerada kojoj je podvrgnut određeni proizvod smatrati nedostatnom u smislu stavka 1., zajedno se razmatraju svi postupci koji su na dotičnom proizvodu provedeni u stranci.</w:t>
      </w:r>
    </w:p>
    <w:p>
      <w:pPr>
        <w:spacing w:before="150" w:after="150"/>
        <w:ind w:right="975"/>
        <w:jc w:val="left"/>
        <w:rPr>
          <w:noProof/>
          <w:szCs w:val="24"/>
        </w:rPr>
      </w:pPr>
    </w:p>
    <w:p>
      <w:pPr>
        <w:spacing w:before="150" w:after="150"/>
        <w:ind w:right="975"/>
        <w:jc w:val="center"/>
        <w:outlineLvl w:val="0"/>
        <w:rPr>
          <w:noProof/>
          <w:szCs w:val="24"/>
        </w:rPr>
      </w:pPr>
      <w:r>
        <w:rPr>
          <w:noProof/>
        </w:rPr>
        <w:t>Članak 7.</w:t>
      </w:r>
    </w:p>
    <w:p>
      <w:pPr>
        <w:spacing w:before="150" w:after="150"/>
        <w:ind w:right="975"/>
        <w:jc w:val="center"/>
        <w:rPr>
          <w:b/>
          <w:noProof/>
          <w:szCs w:val="24"/>
        </w:rPr>
      </w:pPr>
      <w:r>
        <w:rPr>
          <w:b/>
          <w:noProof/>
        </w:rPr>
        <w:t>Kvalifikacijska jedinica</w:t>
      </w:r>
    </w:p>
    <w:p>
      <w:pPr>
        <w:spacing w:before="150" w:after="150"/>
        <w:ind w:right="975"/>
        <w:rPr>
          <w:noProof/>
          <w:szCs w:val="24"/>
        </w:rPr>
      </w:pPr>
      <w:r>
        <w:rPr>
          <w:noProof/>
        </w:rPr>
        <w:t>1. Kvalifikacijska jedinica za primjenu odredaba ove Uredbe jest određeni proizvod koji se smatra osnovnom jedinicom kada se roba razvrstava uz primjenu nomenklature Harmoniziranog sustava.</w:t>
      </w:r>
    </w:p>
    <w:p>
      <w:pPr>
        <w:spacing w:before="150" w:after="150"/>
        <w:ind w:right="975"/>
        <w:rPr>
          <w:noProof/>
          <w:szCs w:val="24"/>
        </w:rPr>
      </w:pPr>
      <w:r>
        <w:rPr>
          <w:noProof/>
        </w:rPr>
        <w:t>U skladu s tim slijedi sljedeće:</w:t>
      </w:r>
    </w:p>
    <w:p>
      <w:pPr>
        <w:spacing w:before="150" w:after="150"/>
        <w:ind w:right="975"/>
        <w:rPr>
          <w:noProof/>
          <w:szCs w:val="24"/>
        </w:rPr>
      </w:pPr>
      <w:r>
        <w:rPr>
          <w:noProof/>
        </w:rPr>
        <w:t>(a) svaka skupina ili garnitura proizvoda razvrstanih prema uvjetima Harmoniziranog sustava u jedan broj predstavlja kvalifikacijsku jedinicu kao cjelinu;</w:t>
      </w:r>
    </w:p>
    <w:p>
      <w:pPr>
        <w:spacing w:before="150" w:after="150"/>
        <w:ind w:right="975"/>
        <w:rPr>
          <w:noProof/>
          <w:szCs w:val="24"/>
        </w:rPr>
      </w:pPr>
      <w:r>
        <w:rPr>
          <w:noProof/>
        </w:rPr>
        <w:t>(b) kada se pošiljka sastoji od više istovjetnih proizvoda koji su razvrstani u isti tarifni broj Harmoniziranog sustava, pri primjeni odredaba ove Uredbe svaki se proizvod mora uzeti pojedinačno.</w:t>
      </w:r>
    </w:p>
    <w:p>
      <w:pPr>
        <w:spacing w:before="150" w:after="150"/>
        <w:ind w:right="975"/>
        <w:rPr>
          <w:noProof/>
          <w:szCs w:val="24"/>
        </w:rPr>
      </w:pPr>
      <w:r>
        <w:rPr>
          <w:noProof/>
        </w:rPr>
        <w:t>2. Kada je za potrebe razvrstavanja, prema Općem pravilu 5. Harmoniziranog sustava, ambalaža uključena zajedno s proizvodom, ona će biti uključena i za potrebe utvrđivanja podrijetla.</w:t>
      </w:r>
    </w:p>
    <w:p>
      <w:pPr>
        <w:spacing w:before="150" w:after="150"/>
        <w:ind w:right="975"/>
        <w:jc w:val="left"/>
        <w:rPr>
          <w:noProof/>
          <w:szCs w:val="24"/>
        </w:rPr>
      </w:pPr>
    </w:p>
    <w:p>
      <w:pPr>
        <w:spacing w:before="150" w:after="150"/>
        <w:ind w:right="975"/>
        <w:jc w:val="center"/>
        <w:outlineLvl w:val="0"/>
        <w:rPr>
          <w:noProof/>
          <w:szCs w:val="24"/>
        </w:rPr>
      </w:pPr>
      <w:r>
        <w:rPr>
          <w:noProof/>
        </w:rPr>
        <w:lastRenderedPageBreak/>
        <w:t>Članak 8.</w:t>
      </w:r>
    </w:p>
    <w:p>
      <w:pPr>
        <w:spacing w:before="150" w:after="150"/>
        <w:ind w:right="975"/>
        <w:jc w:val="center"/>
        <w:rPr>
          <w:b/>
          <w:noProof/>
          <w:szCs w:val="24"/>
        </w:rPr>
      </w:pPr>
      <w:r>
        <w:rPr>
          <w:b/>
          <w:noProof/>
        </w:rPr>
        <w:t>Setovi</w:t>
      </w:r>
    </w:p>
    <w:p>
      <w:pPr>
        <w:spacing w:before="150" w:after="150"/>
        <w:ind w:right="975"/>
        <w:rPr>
          <w:noProof/>
          <w:szCs w:val="24"/>
        </w:rPr>
      </w:pPr>
      <w:r>
        <w:rPr>
          <w:noProof/>
        </w:rPr>
        <w:t>Setovi, kako je utvrđeno Općim pravilom 3. Harmoniziranog sustava, smatraju se proizvodom s podrijetlom kada su sve komponente seta proizvodi s podrijetlom. Međutim, kada se set sastoji od proizvoda s podrijetlom i proizvoda bez podrijetla, set kao cjelina smatra se proizvodom s podrijetlom pod uvjetom da vrijednost proizvoda bez podrijetla ne prelazi 15 % cijene seta franko tvornica.</w:t>
      </w:r>
    </w:p>
    <w:p>
      <w:pPr>
        <w:spacing w:before="150" w:after="150"/>
        <w:ind w:right="975"/>
        <w:jc w:val="left"/>
        <w:rPr>
          <w:noProof/>
          <w:szCs w:val="24"/>
        </w:rPr>
      </w:pPr>
    </w:p>
    <w:p>
      <w:pPr>
        <w:spacing w:before="150" w:after="150"/>
        <w:ind w:right="975"/>
        <w:jc w:val="center"/>
        <w:outlineLvl w:val="0"/>
        <w:rPr>
          <w:noProof/>
          <w:szCs w:val="24"/>
        </w:rPr>
      </w:pPr>
      <w:r>
        <w:rPr>
          <w:noProof/>
        </w:rPr>
        <w:t>Članak 9.</w:t>
      </w:r>
    </w:p>
    <w:p>
      <w:pPr>
        <w:spacing w:before="150" w:after="150"/>
        <w:ind w:right="975"/>
        <w:jc w:val="center"/>
        <w:rPr>
          <w:b/>
          <w:noProof/>
          <w:szCs w:val="24"/>
        </w:rPr>
      </w:pPr>
      <w:r>
        <w:rPr>
          <w:b/>
          <w:noProof/>
        </w:rPr>
        <w:t>Neutralni elementi</w:t>
      </w:r>
    </w:p>
    <w:p>
      <w:pPr>
        <w:spacing w:before="150" w:after="150"/>
        <w:ind w:right="975"/>
        <w:rPr>
          <w:noProof/>
          <w:szCs w:val="24"/>
        </w:rPr>
      </w:pPr>
      <w:r>
        <w:rPr>
          <w:noProof/>
        </w:rPr>
        <w:t>Kako bi se utvrdilo je li određeni proizvod proizvod s podrijetlom, nije potrebno odrediti podrijetlo sljedećih elemenata koji bi se mogli koristiti u njegovoj proizvodnji:</w:t>
      </w:r>
    </w:p>
    <w:p>
      <w:pPr>
        <w:spacing w:before="150" w:after="150"/>
        <w:ind w:right="975"/>
        <w:rPr>
          <w:noProof/>
          <w:szCs w:val="24"/>
        </w:rPr>
      </w:pPr>
      <w:r>
        <w:rPr>
          <w:noProof/>
        </w:rPr>
        <w:t>(a) energije i goriva;</w:t>
      </w:r>
    </w:p>
    <w:p>
      <w:pPr>
        <w:spacing w:before="150" w:after="150"/>
        <w:ind w:right="975"/>
        <w:rPr>
          <w:noProof/>
          <w:szCs w:val="24"/>
        </w:rPr>
      </w:pPr>
      <w:r>
        <w:rPr>
          <w:noProof/>
        </w:rPr>
        <w:t>(b) postrojenja i opreme;</w:t>
      </w:r>
    </w:p>
    <w:p>
      <w:pPr>
        <w:spacing w:before="150" w:after="150"/>
        <w:ind w:right="975"/>
        <w:rPr>
          <w:noProof/>
          <w:szCs w:val="24"/>
        </w:rPr>
      </w:pPr>
      <w:r>
        <w:rPr>
          <w:noProof/>
        </w:rPr>
        <w:t>(c) strojeva i alata;</w:t>
      </w:r>
    </w:p>
    <w:p>
      <w:pPr>
        <w:spacing w:before="150" w:after="150"/>
        <w:ind w:right="975"/>
        <w:rPr>
          <w:noProof/>
          <w:szCs w:val="24"/>
        </w:rPr>
      </w:pPr>
      <w:r>
        <w:rPr>
          <w:noProof/>
        </w:rPr>
        <w:t>(d) robe koja ne ulazi u završni sastav proizvoda i koja tome nije namijenjena.</w:t>
      </w:r>
    </w:p>
    <w:p>
      <w:pPr>
        <w:spacing w:before="150" w:after="150"/>
        <w:ind w:right="975"/>
        <w:jc w:val="left"/>
        <w:rPr>
          <w:noProof/>
          <w:szCs w:val="24"/>
        </w:rPr>
      </w:pPr>
    </w:p>
    <w:p>
      <w:pPr>
        <w:spacing w:before="150" w:after="150"/>
        <w:ind w:right="975"/>
        <w:jc w:val="center"/>
        <w:outlineLvl w:val="0"/>
        <w:rPr>
          <w:noProof/>
          <w:szCs w:val="24"/>
        </w:rPr>
      </w:pPr>
      <w:r>
        <w:rPr>
          <w:noProof/>
        </w:rPr>
        <w:t>GLAVA III.</w:t>
      </w:r>
    </w:p>
    <w:p>
      <w:pPr>
        <w:spacing w:before="150" w:after="150"/>
        <w:ind w:right="975"/>
        <w:jc w:val="center"/>
        <w:rPr>
          <w:noProof/>
          <w:szCs w:val="24"/>
        </w:rPr>
      </w:pPr>
      <w:r>
        <w:rPr>
          <w:noProof/>
        </w:rPr>
        <w:t>TERITORIJALNI UVJETI</w:t>
      </w:r>
    </w:p>
    <w:p>
      <w:pPr>
        <w:spacing w:before="150" w:after="150"/>
        <w:ind w:right="975"/>
        <w:jc w:val="center"/>
        <w:rPr>
          <w:noProof/>
          <w:szCs w:val="24"/>
        </w:rPr>
      </w:pPr>
      <w:r>
        <w:rPr>
          <w:noProof/>
        </w:rPr>
        <w:t>Članak 10.</w:t>
      </w:r>
    </w:p>
    <w:p>
      <w:pPr>
        <w:spacing w:before="150" w:after="150"/>
        <w:ind w:right="975"/>
        <w:jc w:val="center"/>
        <w:rPr>
          <w:b/>
          <w:noProof/>
          <w:szCs w:val="24"/>
        </w:rPr>
      </w:pPr>
      <w:r>
        <w:rPr>
          <w:b/>
          <w:noProof/>
        </w:rPr>
        <w:t>Načelo teritorijalnosti</w:t>
      </w:r>
    </w:p>
    <w:p>
      <w:pPr>
        <w:spacing w:before="150" w:after="150"/>
        <w:ind w:right="975"/>
        <w:rPr>
          <w:noProof/>
          <w:szCs w:val="24"/>
        </w:rPr>
      </w:pPr>
      <w:r>
        <w:rPr>
          <w:noProof/>
        </w:rPr>
        <w:t>1. Uvjeti za stjecanje statusa proizvoda s podrijetlom koji su određeni u glavi II. moraju bez prekida biti ispunjeni u stranci, osim kako je predviđeno u članku 3. i stavku 3. ovog članka.</w:t>
      </w:r>
    </w:p>
    <w:p>
      <w:pPr>
        <w:spacing w:before="150" w:after="150"/>
        <w:ind w:right="975"/>
        <w:rPr>
          <w:noProof/>
          <w:szCs w:val="24"/>
        </w:rPr>
      </w:pPr>
      <w:r>
        <w:rPr>
          <w:noProof/>
        </w:rPr>
        <w:t>2. Osim kako je predviđeno člankom 3., ako se roba s podrijetlom izvezena iz stranke u drugu zemlju vrati, ona se smatra robom bez podrijetla, osim ako se carinskim tijelima pruže zadovoljavajući dokazi o tome:</w:t>
      </w:r>
    </w:p>
    <w:p>
      <w:pPr>
        <w:spacing w:before="150" w:after="150"/>
        <w:ind w:right="975"/>
        <w:rPr>
          <w:noProof/>
          <w:szCs w:val="24"/>
        </w:rPr>
      </w:pPr>
      <w:r>
        <w:rPr>
          <w:noProof/>
        </w:rPr>
        <w:t xml:space="preserve">(a) da je vraćena upravo ona roba koja je bila izvezena i </w:t>
      </w:r>
    </w:p>
    <w:p>
      <w:pPr>
        <w:spacing w:before="150" w:after="150"/>
        <w:ind w:right="975"/>
        <w:rPr>
          <w:noProof/>
          <w:szCs w:val="24"/>
        </w:rPr>
      </w:pPr>
      <w:r>
        <w:rPr>
          <w:noProof/>
        </w:rPr>
        <w:t>(b) da vraćena roba nije bila podvrgnuta nikakvim postupcima, osim postupcima koji su bili potrebni kako bi se očuvala u dobrom stanju dok se nalazila u toj zemlji ili za vrijeme izvoza.</w:t>
      </w:r>
    </w:p>
    <w:p>
      <w:pPr>
        <w:spacing w:before="150" w:after="150"/>
        <w:ind w:right="975"/>
        <w:rPr>
          <w:noProof/>
          <w:szCs w:val="24"/>
        </w:rPr>
      </w:pPr>
      <w:r>
        <w:rPr>
          <w:noProof/>
        </w:rPr>
        <w:t xml:space="preserve">3. Na stjecanje statusa proizvoda s podrijetlom u skladu s uvjetima iz glave II. ne utječu postupci obrade ili prerade koji su izvan stranke obavljeni na </w:t>
      </w:r>
      <w:r>
        <w:rPr>
          <w:noProof/>
        </w:rPr>
        <w:lastRenderedPageBreak/>
        <w:t xml:space="preserve">materijalima koji su iz stranke izvezeni i nakon toga ponovno uvezeni, pod uvjetom: </w:t>
      </w:r>
    </w:p>
    <w:p>
      <w:pPr>
        <w:spacing w:before="150" w:after="150"/>
        <w:ind w:right="975"/>
        <w:rPr>
          <w:noProof/>
          <w:szCs w:val="24"/>
        </w:rPr>
      </w:pPr>
      <w:r>
        <w:rPr>
          <w:noProof/>
        </w:rPr>
        <w:t xml:space="preserve">(a) da su ti materijali u cijelosti dobiveni u stranci ili su prije izvoza podvrgnuti obradi ili preradi koja nadilazi postupke iz članka 6. i </w:t>
      </w:r>
    </w:p>
    <w:p>
      <w:pPr>
        <w:spacing w:before="150" w:after="150"/>
        <w:ind w:right="975"/>
        <w:rPr>
          <w:noProof/>
          <w:szCs w:val="24"/>
        </w:rPr>
      </w:pPr>
      <w:r>
        <w:rPr>
          <w:noProof/>
        </w:rPr>
        <w:t xml:space="preserve">(b) da se carinskim tijelima mogu podnijeti zadovoljavajući dokazi o tome: </w:t>
      </w:r>
    </w:p>
    <w:p>
      <w:pPr>
        <w:spacing w:before="150" w:after="150"/>
        <w:ind w:right="975" w:firstLine="675"/>
        <w:rPr>
          <w:noProof/>
          <w:szCs w:val="24"/>
        </w:rPr>
      </w:pPr>
      <w:r>
        <w:rPr>
          <w:noProof/>
        </w:rPr>
        <w:t xml:space="preserve">i. da je ponovno uvezena roba dobivena obradom ili preradom izvezenih materijala i </w:t>
      </w:r>
    </w:p>
    <w:p>
      <w:pPr>
        <w:spacing w:before="150" w:after="150"/>
        <w:ind w:right="975" w:firstLine="675"/>
        <w:rPr>
          <w:noProof/>
          <w:szCs w:val="24"/>
        </w:rPr>
      </w:pPr>
      <w:r>
        <w:rPr>
          <w:noProof/>
        </w:rPr>
        <w:t xml:space="preserve">ii. da ukupna dodana vrijednost koja je ostvarena izvan stranke primjenom odredaba ovog članka ne prelazi 10 % cijene proizvoda franko tvornica krajnjeg proizvoda za koji se traži stjecanje statusa proizvoda s podrijetlom. </w:t>
      </w:r>
    </w:p>
    <w:p>
      <w:pPr>
        <w:spacing w:before="150" w:after="150"/>
        <w:ind w:right="975"/>
        <w:rPr>
          <w:noProof/>
          <w:szCs w:val="24"/>
        </w:rPr>
      </w:pPr>
      <w:r>
        <w:rPr>
          <w:noProof/>
        </w:rPr>
        <w:t xml:space="preserve">4. Za potrebe stavka 3. uvjeti za stjecanje statusa proizvoda s podrijetlom, koji su određeni u glavi II., ne primjenjuju se na obradu ili preradu koja je obavljena izvan stranke. Međutim, kada se u popisu iz Priloga II. ovom Dodatku pri određivanju statusa podrijetla za krajnji proizvod primjenjuje pravilo kojim se određuje maksimalna vrijednost za sve upotrijebljene materijale bez podrijetla, ukupna vrijednost materijala bez podrijetla koji su upotrijebljeni na području predmetne stranke, zajedno s ukupnom dodanom vrijednošću ostvarenom izvan stranke primjenom odredaba ovog članka, ne smije prelaziti navedeni postotak. </w:t>
      </w:r>
    </w:p>
    <w:p>
      <w:pPr>
        <w:spacing w:before="150" w:after="150"/>
        <w:ind w:right="975"/>
        <w:rPr>
          <w:noProof/>
          <w:szCs w:val="24"/>
        </w:rPr>
      </w:pPr>
      <w:r>
        <w:rPr>
          <w:noProof/>
        </w:rPr>
        <w:t xml:space="preserve">5. Za potrebe primjene odredaba stavaka 3. i 4. smatra se da „ukupna dodana vrijednost” podrazumijeva sve troškove koji nastanu izvan stranke, uključujući i vrijednost materijala koji su ondje upotrijebljeni. </w:t>
      </w:r>
    </w:p>
    <w:p>
      <w:pPr>
        <w:spacing w:before="150" w:after="150"/>
        <w:ind w:right="975"/>
        <w:rPr>
          <w:noProof/>
          <w:szCs w:val="24"/>
        </w:rPr>
      </w:pPr>
      <w:r>
        <w:rPr>
          <w:noProof/>
        </w:rPr>
        <w:t>6. Odredbe stavaka 3. i 4. ne primjenjuju se na proizvode koji ne ispunjavaju uvjete određene u popisu iz Priloga II. ovom Dodatku ili na proizvode koji se mogu smatrati dostatno obrađenima ili prerađenima samo ako se primijene opće dozvoljena odstupanja utvrđena u članku 5. stavku 2.</w:t>
      </w:r>
    </w:p>
    <w:p>
      <w:pPr>
        <w:spacing w:before="150" w:after="150"/>
        <w:ind w:right="975"/>
        <w:rPr>
          <w:noProof/>
          <w:szCs w:val="24"/>
        </w:rPr>
      </w:pPr>
      <w:r>
        <w:rPr>
          <w:noProof/>
        </w:rPr>
        <w:t>7. Bilo kakva obrada ili prerada obuhvaćena odredbama ovog članka koja je provedena izvan stranke provodi se u skladu s aranžmanima vanjske finalne obrade ili sličnim aranžmanima.</w:t>
      </w:r>
    </w:p>
    <w:p>
      <w:pPr>
        <w:spacing w:before="150" w:after="150"/>
        <w:ind w:right="975"/>
        <w:jc w:val="left"/>
        <w:rPr>
          <w:noProof/>
          <w:szCs w:val="24"/>
        </w:rPr>
      </w:pPr>
    </w:p>
    <w:p>
      <w:pPr>
        <w:spacing w:before="150" w:after="150"/>
        <w:ind w:right="975"/>
        <w:jc w:val="center"/>
        <w:outlineLvl w:val="0"/>
        <w:rPr>
          <w:noProof/>
          <w:szCs w:val="24"/>
        </w:rPr>
      </w:pPr>
      <w:r>
        <w:rPr>
          <w:noProof/>
        </w:rPr>
        <w:t>Članak 11.</w:t>
      </w:r>
    </w:p>
    <w:p>
      <w:pPr>
        <w:spacing w:before="150" w:after="150"/>
        <w:ind w:right="975"/>
        <w:jc w:val="center"/>
        <w:rPr>
          <w:b/>
          <w:noProof/>
          <w:szCs w:val="24"/>
        </w:rPr>
      </w:pPr>
      <w:r>
        <w:rPr>
          <w:b/>
          <w:noProof/>
        </w:rPr>
        <w:t>Izravni prijevoz</w:t>
      </w:r>
    </w:p>
    <w:p>
      <w:pPr>
        <w:spacing w:before="150" w:after="150"/>
        <w:ind w:right="975"/>
        <w:rPr>
          <w:noProof/>
          <w:szCs w:val="24"/>
        </w:rPr>
      </w:pPr>
      <w:r>
        <w:rPr>
          <w:noProof/>
        </w:rPr>
        <w:t xml:space="preserve">1. Povlašteni tretman predviđen ovim Sporazumom primjenjuje se samo na proizvode koji ispunjavaju uvjete iz ovog Dodatka i koji se izravno prevoze između stranaka. Međutim, proizvodi koji predstavljaju jednu pošiljku mogu se prevoziti i preko drugih područja, prema potrebi s pretovarom ili privremenim skladištenjem na takvim područjima, pod uvjetom da ti proizvodi ostaju pod nadzorom carinskih tijela u zemlji provoza ili skladištenja te da nisu podvrgnuti nikakvim postupcima osim istovara, </w:t>
      </w:r>
      <w:r>
        <w:rPr>
          <w:noProof/>
        </w:rPr>
        <w:lastRenderedPageBreak/>
        <w:t>ponovnog utovara ili kakva drugog postupka koji se obavlja kako bi se očuvali u dobrom stanju.</w:t>
      </w:r>
    </w:p>
    <w:p>
      <w:pPr>
        <w:spacing w:before="150" w:after="150"/>
        <w:ind w:right="975"/>
        <w:jc w:val="left"/>
        <w:rPr>
          <w:noProof/>
          <w:szCs w:val="24"/>
        </w:rPr>
      </w:pPr>
      <w:r>
        <w:rPr>
          <w:noProof/>
        </w:rPr>
        <w:t>2. Carinskim tijelima stranke uvoznice podnose se dokazi o ispunjivanju uvjeta određenih u stavku 1., i to predočavanjem:</w:t>
      </w:r>
    </w:p>
    <w:p>
      <w:pPr>
        <w:spacing w:before="150" w:after="150"/>
        <w:ind w:right="975"/>
        <w:jc w:val="left"/>
        <w:rPr>
          <w:noProof/>
          <w:szCs w:val="24"/>
        </w:rPr>
      </w:pPr>
      <w:r>
        <w:rPr>
          <w:noProof/>
        </w:rPr>
        <w:t>(a) jedinstvene prijevozne isprave kojom je obuhvaćen prolazak robe od stranke izvoznice kroz zemlju provoza ili</w:t>
      </w:r>
    </w:p>
    <w:p>
      <w:pPr>
        <w:spacing w:before="150" w:after="150"/>
        <w:ind w:right="975"/>
        <w:jc w:val="left"/>
        <w:rPr>
          <w:noProof/>
          <w:szCs w:val="24"/>
        </w:rPr>
      </w:pPr>
      <w:r>
        <w:rPr>
          <w:noProof/>
        </w:rPr>
        <w:t>(b) potvrde koju izdaju carinska tijela zemlje provoza u kojoj se navodi:</w:t>
      </w:r>
    </w:p>
    <w:p>
      <w:pPr>
        <w:spacing w:before="150" w:after="150"/>
        <w:ind w:right="975" w:firstLine="720"/>
        <w:jc w:val="left"/>
        <w:rPr>
          <w:noProof/>
          <w:szCs w:val="24"/>
        </w:rPr>
      </w:pPr>
      <w:r>
        <w:rPr>
          <w:noProof/>
        </w:rPr>
        <w:t>i.        točan opis proizvoda;</w:t>
      </w:r>
    </w:p>
    <w:p>
      <w:pPr>
        <w:spacing w:before="150" w:after="150"/>
        <w:ind w:left="720" w:right="975"/>
        <w:jc w:val="left"/>
        <w:rPr>
          <w:noProof/>
          <w:szCs w:val="24"/>
        </w:rPr>
      </w:pPr>
      <w:r>
        <w:rPr>
          <w:noProof/>
        </w:rPr>
        <w:t xml:space="preserve">ii.       datum istovara i ponovnog utovara proizvoda i, prema potrebi, nazivi brodova ili drugih uporabljenih prijevoznih sredstava; </w:t>
      </w:r>
    </w:p>
    <w:p>
      <w:pPr>
        <w:spacing w:before="150" w:after="150"/>
        <w:ind w:left="720" w:right="975"/>
        <w:jc w:val="left"/>
        <w:rPr>
          <w:noProof/>
          <w:szCs w:val="24"/>
        </w:rPr>
      </w:pPr>
      <w:r>
        <w:rPr>
          <w:noProof/>
        </w:rPr>
        <w:t>i</w:t>
      </w:r>
    </w:p>
    <w:p>
      <w:pPr>
        <w:spacing w:before="150" w:after="150"/>
        <w:ind w:left="720" w:right="975"/>
        <w:jc w:val="left"/>
        <w:rPr>
          <w:noProof/>
          <w:szCs w:val="24"/>
        </w:rPr>
      </w:pPr>
      <w:r>
        <w:rPr>
          <w:noProof/>
        </w:rPr>
        <w:t>iii. kojom se potvrđuju uvjeti pod kojima su proizvodi ostali u zemlji provoza; ili</w:t>
      </w:r>
    </w:p>
    <w:p>
      <w:pPr>
        <w:spacing w:before="150" w:after="150"/>
        <w:ind w:right="975"/>
        <w:jc w:val="left"/>
        <w:rPr>
          <w:noProof/>
          <w:szCs w:val="24"/>
        </w:rPr>
      </w:pPr>
      <w:r>
        <w:rPr>
          <w:noProof/>
        </w:rPr>
        <w:t>(c) u nedostatku navedenog, bilo kakvih isprava koje mogu poslužiti kao dokaz.</w:t>
      </w:r>
    </w:p>
    <w:p>
      <w:pPr>
        <w:spacing w:before="150" w:after="150"/>
        <w:ind w:right="975"/>
        <w:jc w:val="left"/>
        <w:rPr>
          <w:noProof/>
          <w:szCs w:val="24"/>
        </w:rPr>
      </w:pPr>
    </w:p>
    <w:p>
      <w:pPr>
        <w:spacing w:before="150" w:after="150"/>
        <w:ind w:right="975"/>
        <w:jc w:val="center"/>
        <w:outlineLvl w:val="0"/>
        <w:rPr>
          <w:noProof/>
          <w:szCs w:val="24"/>
        </w:rPr>
      </w:pPr>
      <w:r>
        <w:rPr>
          <w:noProof/>
        </w:rPr>
        <w:t>Članak 12.</w:t>
      </w:r>
    </w:p>
    <w:p>
      <w:pPr>
        <w:spacing w:before="150" w:after="150"/>
        <w:ind w:right="975"/>
        <w:jc w:val="center"/>
        <w:rPr>
          <w:b/>
          <w:noProof/>
          <w:szCs w:val="24"/>
        </w:rPr>
      </w:pPr>
      <w:r>
        <w:rPr>
          <w:b/>
          <w:noProof/>
        </w:rPr>
        <w:t>Izložbe</w:t>
      </w:r>
    </w:p>
    <w:p>
      <w:pPr>
        <w:spacing w:before="150" w:after="150"/>
        <w:ind w:right="975"/>
        <w:rPr>
          <w:noProof/>
          <w:szCs w:val="24"/>
        </w:rPr>
      </w:pPr>
      <w:r>
        <w:rPr>
          <w:noProof/>
        </w:rPr>
        <w:t>1. Na proizvode s podrijetlom koji su poslani radi izlaganja u neku zemlju koja nije stranka i koji su nakon izložbe prodani za uvoz u stranku, primjenjuju se pri uvozu povlastice iz odredaba ovog Sporazuma, pod uvjetom da se carinskim tijelima podnesu zadovoljavajući dokazi o tome:</w:t>
      </w:r>
    </w:p>
    <w:p>
      <w:pPr>
        <w:spacing w:before="150" w:after="150"/>
        <w:ind w:right="975"/>
        <w:rPr>
          <w:noProof/>
          <w:szCs w:val="24"/>
        </w:rPr>
      </w:pPr>
      <w:r>
        <w:rPr>
          <w:noProof/>
        </w:rPr>
        <w:t>(a) da je izvoznik poslao te proizvode od ugovorne stranke u zemlju gdje se održavala izložba i da ih je ondje izložio;</w:t>
      </w:r>
    </w:p>
    <w:p>
      <w:pPr>
        <w:spacing w:before="150" w:after="150"/>
        <w:ind w:right="975"/>
        <w:rPr>
          <w:noProof/>
          <w:szCs w:val="24"/>
        </w:rPr>
      </w:pPr>
      <w:r>
        <w:rPr>
          <w:noProof/>
        </w:rPr>
        <w:t>(b) da je izvoznik te proizvode prodao ili na drugi način prepustio osobi u jednoj od stranaka;</w:t>
      </w:r>
    </w:p>
    <w:p>
      <w:pPr>
        <w:spacing w:before="150" w:after="150"/>
        <w:ind w:right="975"/>
        <w:rPr>
          <w:noProof/>
          <w:szCs w:val="24"/>
        </w:rPr>
      </w:pPr>
      <w:r>
        <w:rPr>
          <w:noProof/>
        </w:rPr>
        <w:t xml:space="preserve">(c) da su proizvodi poslani za vrijeme izložbe ili neposredno nakon nje u onom stanju u kojem su bili upućeni na izložbu; i </w:t>
      </w:r>
    </w:p>
    <w:p>
      <w:pPr>
        <w:spacing w:before="150" w:after="150"/>
        <w:ind w:right="975"/>
        <w:rPr>
          <w:noProof/>
          <w:szCs w:val="24"/>
        </w:rPr>
      </w:pPr>
      <w:r>
        <w:rPr>
          <w:noProof/>
        </w:rPr>
        <w:t>(d) da proizvodi, od trenutka kada su poslani na izložbu, nisu bili upotrijebljeni ni u koju drugu svrhu osim izlaganja na izložbi.</w:t>
      </w:r>
    </w:p>
    <w:p>
      <w:pPr>
        <w:spacing w:before="150" w:after="150"/>
        <w:ind w:right="975"/>
        <w:rPr>
          <w:noProof/>
          <w:szCs w:val="24"/>
        </w:rPr>
      </w:pPr>
      <w:r>
        <w:rPr>
          <w:noProof/>
        </w:rPr>
        <w:t>2. Dokaz o podrijetlu izdaje se ili sastavlja u skladu s odredbama glave V. te se na uobičajen način podnosi carinskim tijelima stranke uvoznice. Na dokazu se moraju navesti naziv i adresa izložbe. Prema potrebi može se zatražiti dodatna dokumentacija s dokazima o uvjetima pod kojima su proizvodi bili izloženi.</w:t>
      </w:r>
    </w:p>
    <w:p>
      <w:pPr>
        <w:spacing w:before="150" w:after="150"/>
        <w:ind w:right="975"/>
        <w:rPr>
          <w:noProof/>
          <w:szCs w:val="24"/>
        </w:rPr>
      </w:pPr>
      <w:r>
        <w:rPr>
          <w:noProof/>
        </w:rPr>
        <w:t xml:space="preserve">3. Stavak 1. primjenjuje se na sve trgovačke, industrijske, poljoprivredne ili obrtničke izložbe, sajmove ili slične javne priredbe ili izlaganja koja se ne </w:t>
      </w:r>
      <w:r>
        <w:rPr>
          <w:noProof/>
        </w:rPr>
        <w:lastRenderedPageBreak/>
        <w:t xml:space="preserve">priređuju u privatne svrhe u prodavaonicama ili poslovnim prostorima radi prodaje stranih proizvoda i tijekom kojih proizvodi ostaju pod carinskim nadzorom. </w:t>
      </w:r>
    </w:p>
    <w:p>
      <w:pPr>
        <w:spacing w:before="150" w:after="150"/>
        <w:ind w:right="975"/>
        <w:jc w:val="left"/>
        <w:rPr>
          <w:noProof/>
          <w:szCs w:val="24"/>
        </w:rPr>
      </w:pPr>
    </w:p>
    <w:p>
      <w:pPr>
        <w:spacing w:before="150" w:after="150"/>
        <w:ind w:right="975"/>
        <w:jc w:val="center"/>
        <w:outlineLvl w:val="0"/>
        <w:rPr>
          <w:noProof/>
          <w:szCs w:val="24"/>
        </w:rPr>
      </w:pPr>
      <w:r>
        <w:rPr>
          <w:noProof/>
        </w:rPr>
        <w:t>GLAVA IV.</w:t>
      </w:r>
    </w:p>
    <w:p>
      <w:pPr>
        <w:spacing w:before="150" w:after="150"/>
        <w:ind w:right="975"/>
        <w:jc w:val="center"/>
        <w:rPr>
          <w:noProof/>
          <w:szCs w:val="24"/>
        </w:rPr>
      </w:pPr>
      <w:r>
        <w:rPr>
          <w:noProof/>
        </w:rPr>
        <w:t>POVRAT ILI IZUZEĆE</w:t>
      </w:r>
    </w:p>
    <w:p>
      <w:pPr>
        <w:spacing w:before="150" w:after="150"/>
        <w:ind w:right="975"/>
        <w:jc w:val="center"/>
        <w:rPr>
          <w:noProof/>
          <w:szCs w:val="24"/>
        </w:rPr>
      </w:pPr>
      <w:r>
        <w:rPr>
          <w:noProof/>
        </w:rPr>
        <w:t>Članak 13.</w:t>
      </w:r>
    </w:p>
    <w:p>
      <w:pPr>
        <w:spacing w:before="150" w:after="150"/>
        <w:ind w:right="975"/>
        <w:jc w:val="center"/>
        <w:rPr>
          <w:b/>
          <w:noProof/>
          <w:szCs w:val="24"/>
        </w:rPr>
      </w:pPr>
      <w:r>
        <w:rPr>
          <w:b/>
          <w:noProof/>
        </w:rPr>
        <w:t>Zabrana povrata carine ili izuzeća od carine</w:t>
      </w:r>
    </w:p>
    <w:p>
      <w:pPr>
        <w:spacing w:before="150" w:after="150"/>
        <w:ind w:right="975"/>
        <w:rPr>
          <w:noProof/>
          <w:szCs w:val="24"/>
        </w:rPr>
      </w:pPr>
      <w:r>
        <w:rPr>
          <w:noProof/>
        </w:rPr>
        <w:t>1. Materijali bez podrijetla koji su upotrijebljeni za proizvodnju proizvoda podrijetlom iz jedne od stranaka, za koje je dokaz o podrijetlu izdan ili sastavljen u skladu s odredbama glave V., u strankama ne podliježu povratu carine ili izuzeću od carine bilo koje vrste.</w:t>
      </w:r>
    </w:p>
    <w:p>
      <w:pPr>
        <w:spacing w:before="150" w:after="150"/>
        <w:ind w:right="975"/>
        <w:rPr>
          <w:noProof/>
          <w:szCs w:val="24"/>
        </w:rPr>
      </w:pPr>
      <w:r>
        <w:rPr>
          <w:noProof/>
        </w:rPr>
        <w:t>2. Zabrana iz stavka 1. primjenjuje se na bilo koji dogovor kojim se predviđa djelomični ili potpuni povrat, otpust ili neplaćanje carina ili pristojbi s istovrsnim učinkom koje se u jednoj od stranaka primjenjuju na materijale upotrijebljene u proizvodnji, ako se takav povrat, otpust ili neplaćanje, izričito ili u praksi, primjenjuje kada se proizvodi dobiveni od tih materijala izvoze, ali ne i kada se ondje zadržavaju radi domaće upotrebe.</w:t>
      </w:r>
    </w:p>
    <w:p>
      <w:pPr>
        <w:spacing w:before="150" w:after="150"/>
        <w:ind w:right="975"/>
        <w:rPr>
          <w:noProof/>
          <w:szCs w:val="24"/>
        </w:rPr>
      </w:pPr>
      <w:r>
        <w:rPr>
          <w:noProof/>
        </w:rPr>
        <w:t>3. Izvoznik proizvoda na koje se odnosi dokaz o podrijetlu mora u svakom trenutku biti spreman na zahtjev carinskih tijela podnijeti sve potrebne isprave kojima se dokazuje da u vezi s materijalima bez podrijetla koji su upotrijebljeni u proizvodnji predmetnih proizvoda nije ostvaren nikakav povrat carine te da su sve carine ili davanja s istovrsnim učinkom koji se primjenjuju na takve materijale doista plaćene.</w:t>
      </w:r>
    </w:p>
    <w:p>
      <w:pPr>
        <w:spacing w:before="150" w:after="150"/>
        <w:ind w:right="975"/>
        <w:rPr>
          <w:noProof/>
          <w:szCs w:val="24"/>
        </w:rPr>
      </w:pPr>
      <w:r>
        <w:rPr>
          <w:noProof/>
        </w:rPr>
        <w:t>4. Odredbe stavaka 1., 2. i 3. ovog članka također se primjenjuju u odnosu na ambalažu u smislu članka 7. stavka 2. te proizvode u setu u smislu članka 8. ako su takvi proizvodi bez podrijetla.</w:t>
      </w:r>
    </w:p>
    <w:p>
      <w:pPr>
        <w:spacing w:before="150" w:after="150"/>
        <w:ind w:right="975"/>
        <w:rPr>
          <w:noProof/>
          <w:szCs w:val="24"/>
        </w:rPr>
      </w:pPr>
      <w:r>
        <w:rPr>
          <w:noProof/>
        </w:rPr>
        <w:t>5. Odredbe stavaka od 1. do 4. primjenjuju se isključivo u odnosu na materijale one vrste na koju se ovaj Dodatak primjenjuje.</w:t>
      </w:r>
    </w:p>
    <w:p>
      <w:pPr>
        <w:spacing w:before="150" w:after="150"/>
        <w:ind w:right="975"/>
        <w:jc w:val="left"/>
        <w:rPr>
          <w:noProof/>
          <w:szCs w:val="24"/>
        </w:rPr>
      </w:pPr>
    </w:p>
    <w:p>
      <w:pPr>
        <w:spacing w:before="150" w:after="150"/>
        <w:ind w:right="975"/>
        <w:jc w:val="center"/>
        <w:outlineLvl w:val="0"/>
        <w:rPr>
          <w:noProof/>
          <w:szCs w:val="24"/>
        </w:rPr>
      </w:pPr>
      <w:r>
        <w:rPr>
          <w:noProof/>
        </w:rPr>
        <w:t>GLAVA V.</w:t>
      </w:r>
    </w:p>
    <w:p>
      <w:pPr>
        <w:spacing w:before="150" w:after="150"/>
        <w:ind w:right="975"/>
        <w:jc w:val="center"/>
        <w:rPr>
          <w:noProof/>
          <w:szCs w:val="24"/>
        </w:rPr>
      </w:pPr>
      <w:r>
        <w:rPr>
          <w:noProof/>
        </w:rPr>
        <w:t>DOKAZ O PODRIJETLU</w:t>
      </w:r>
    </w:p>
    <w:p>
      <w:pPr>
        <w:spacing w:before="150" w:after="150"/>
        <w:ind w:right="975"/>
        <w:jc w:val="center"/>
        <w:rPr>
          <w:noProof/>
          <w:szCs w:val="24"/>
        </w:rPr>
      </w:pPr>
      <w:r>
        <w:rPr>
          <w:noProof/>
        </w:rPr>
        <w:t>Članak 14.</w:t>
      </w:r>
    </w:p>
    <w:p>
      <w:pPr>
        <w:spacing w:before="150" w:after="150"/>
        <w:ind w:right="975"/>
        <w:jc w:val="center"/>
        <w:rPr>
          <w:b/>
          <w:noProof/>
          <w:szCs w:val="24"/>
        </w:rPr>
      </w:pPr>
      <w:r>
        <w:rPr>
          <w:b/>
          <w:noProof/>
        </w:rPr>
        <w:t>Opći uvjeti</w:t>
      </w:r>
    </w:p>
    <w:p>
      <w:pPr>
        <w:spacing w:before="150" w:after="150"/>
        <w:ind w:right="975"/>
        <w:rPr>
          <w:noProof/>
          <w:szCs w:val="24"/>
        </w:rPr>
      </w:pPr>
      <w:r>
        <w:rPr>
          <w:noProof/>
        </w:rPr>
        <w:t>1. Proizvodi podrijetlom iz jedne od stranaka, prilikom uvoza u drugu stranku, imaju povlastice iz odredaba ovog Sporazuma nakon podnošenja jednog od sljedećih dokaza o podrijetlu:</w:t>
      </w:r>
    </w:p>
    <w:p>
      <w:pPr>
        <w:spacing w:before="150" w:after="150"/>
        <w:ind w:right="975"/>
        <w:rPr>
          <w:noProof/>
          <w:szCs w:val="24"/>
        </w:rPr>
      </w:pPr>
      <w:r>
        <w:rPr>
          <w:noProof/>
        </w:rPr>
        <w:lastRenderedPageBreak/>
        <w:t>(a) potvrde o prometu robe EUR.1, čiji se ogledni primjerak nalazi u Prilogu III. ovom Dodatku;</w:t>
      </w:r>
    </w:p>
    <w:p>
      <w:pPr>
        <w:spacing w:before="150" w:after="150"/>
        <w:ind w:right="975"/>
        <w:rPr>
          <w:noProof/>
          <w:szCs w:val="24"/>
        </w:rPr>
      </w:pPr>
      <w:r>
        <w:rPr>
          <w:noProof/>
        </w:rPr>
        <w:t>(b) u slučajevima navedenima u članku 20. stavku 1., izjave (dalje u tekstu „izjava o podrijetlu”) koju izvoznik izdaje na računu, potvrdi o isporuci ili bilo kojoj drugoj komercijalnoj ispravi u kojoj se predmetni proizvodi opisuju dovoljno detaljno da ih se može prepoznati. Tekst izjave o podrijetlu sadržan je u Prilogu IV. ovom Dodatku.</w:t>
      </w:r>
    </w:p>
    <w:p>
      <w:pPr>
        <w:spacing w:before="150" w:after="150"/>
        <w:ind w:right="975"/>
        <w:rPr>
          <w:noProof/>
          <w:szCs w:val="24"/>
        </w:rPr>
      </w:pPr>
      <w:r>
        <w:rPr>
          <w:noProof/>
        </w:rPr>
        <w:t>2. Neovisno o stavku 1. ovog članka, na proizvode s podrijetlom u smislu ovog Dodatka, u slučajevima predviđenima člankom 24., primjenjuju se povlastice iz odredaba ovog Sporazuma, pri čemu nije potrebno podnijeti ni jedan od dokaza o podrijetlu navedenih u stavku 1. ovog članka.</w:t>
      </w:r>
    </w:p>
    <w:p>
      <w:pPr>
        <w:spacing w:before="150" w:after="150"/>
        <w:ind w:right="975"/>
        <w:jc w:val="left"/>
        <w:rPr>
          <w:noProof/>
          <w:szCs w:val="24"/>
        </w:rPr>
      </w:pPr>
    </w:p>
    <w:p>
      <w:pPr>
        <w:spacing w:before="150" w:after="150"/>
        <w:ind w:right="975"/>
        <w:jc w:val="center"/>
        <w:outlineLvl w:val="0"/>
        <w:rPr>
          <w:noProof/>
          <w:szCs w:val="24"/>
        </w:rPr>
      </w:pPr>
      <w:r>
        <w:rPr>
          <w:noProof/>
        </w:rPr>
        <w:t>Članak 15.</w:t>
      </w:r>
    </w:p>
    <w:p>
      <w:pPr>
        <w:spacing w:before="150" w:after="150"/>
        <w:ind w:right="975"/>
        <w:jc w:val="center"/>
        <w:rPr>
          <w:b/>
          <w:noProof/>
          <w:szCs w:val="24"/>
        </w:rPr>
      </w:pPr>
      <w:r>
        <w:rPr>
          <w:b/>
          <w:noProof/>
        </w:rPr>
        <w:t>Postupak izdavanja potvrde o prometu robe EUR.1</w:t>
      </w:r>
    </w:p>
    <w:p>
      <w:pPr>
        <w:spacing w:before="150" w:after="150"/>
        <w:ind w:right="975"/>
        <w:rPr>
          <w:noProof/>
          <w:szCs w:val="24"/>
        </w:rPr>
      </w:pPr>
      <w:r>
        <w:rPr>
          <w:noProof/>
        </w:rPr>
        <w:t>1. Potvrdu o prometu robe EUR.1 izdaju carinska tijela stranke izvoznice na zahtjev koji u pisanom obliku podnosi izvoznik ili, pod izvoznikovom odgovornošću, njegov ovlašteni zastupnik.</w:t>
      </w:r>
    </w:p>
    <w:p>
      <w:pPr>
        <w:spacing w:before="150" w:after="150"/>
        <w:ind w:right="975"/>
        <w:rPr>
          <w:noProof/>
          <w:szCs w:val="24"/>
        </w:rPr>
      </w:pPr>
      <w:r>
        <w:rPr>
          <w:noProof/>
        </w:rPr>
        <w:t>2. U tu svrhu izvoznik ili njegov ovlašteni zastupnik ispunjava obrazac potvrde o prometu robe EUR.1 i obrazac zahtjeva, čiji su primjerci sadržani u Prilogu III. ovom Dodatku. Ti se obrasci ispunjavaju na jednom od jezika na kojima je sastavljen ovaj Sporazum i u skladu s odredbama nacionalnog prava zemlje izvoznice. Ako se obrasci ispunjavaju rukom, moraju se ispuniti tintom i tiskanim slovima. Opis proizvoda mora biti sadržan u prostoru koji je namijenjen u tu svrhu bez praznih redaka. Ako polje nije u potpunosti ispunjeno, ispod zadnjeg retka opisa potrebno je povući vodoravnu crtu, a nepopunjeni se dio mora prekrižiti.</w:t>
      </w:r>
    </w:p>
    <w:p>
      <w:pPr>
        <w:spacing w:before="150" w:after="150"/>
        <w:ind w:right="975"/>
        <w:rPr>
          <w:noProof/>
          <w:szCs w:val="24"/>
        </w:rPr>
      </w:pPr>
      <w:r>
        <w:rPr>
          <w:noProof/>
        </w:rPr>
        <w:t>3. Izvoznik koji podnosi zahtjev za izdavanje potvrde o prometu robe EUR.1 mora u svakom trenutku biti spreman na zahtjev carinskih tijela stranke izvoznice u kojoj se izdaje potvrda o prometu robe EUR.1 podnijeti sve potrebne isprave kojima se dokazuje da predmetni proizvodi imaju status proizvoda s podrijetlom kao i ispunjavanje svih ostalih uvjeta iz ovog Dodatka.</w:t>
      </w:r>
    </w:p>
    <w:p>
      <w:pPr>
        <w:spacing w:before="150" w:after="150"/>
        <w:ind w:right="975"/>
        <w:rPr>
          <w:noProof/>
          <w:szCs w:val="24"/>
        </w:rPr>
      </w:pPr>
      <w:r>
        <w:rPr>
          <w:noProof/>
        </w:rPr>
        <w:t>4. Ne dovodeći u pitanje stavak 5., potvrdu o prometu robe EUR.1 izdaju carinska tijela države članice Europske unije ili Andore ako se predmetni proizvodi mogu smatrati proizvodima podrijetlom iz Europske unije ili Andore i ako ispunjavaju ostale uvjete iz ovog Dodatka.</w:t>
      </w:r>
    </w:p>
    <w:p>
      <w:pPr>
        <w:spacing w:before="150" w:after="150"/>
        <w:ind w:right="975"/>
        <w:rPr>
          <w:noProof/>
          <w:szCs w:val="24"/>
        </w:rPr>
      </w:pPr>
      <w:r>
        <w:rPr>
          <w:noProof/>
        </w:rPr>
        <w:t xml:space="preserve">5. Carinska tijela koja su nadležna za izdavanje potvrda o prometu robe EUR.1 poduzimaju sve korake potrebne kako bi provjerila imaju li predmetni proizvodi status proizvoda s podrijetlom te kako bi provjerila ispunjavanje ostalih uvjeta iz ovog Dodatka. Ta tijela u tu svrhu imaju pravo zatražiti bilo koje dokaze i obaviti bilo kakav uvid u poslovne knjige izvoznika ili provesti bilo kakvu drugu provjeru koju smatraju </w:t>
      </w:r>
      <w:r>
        <w:rPr>
          <w:noProof/>
        </w:rPr>
        <w:lastRenderedPageBreak/>
        <w:t>primjerenom. Ona su također dužna osigurati da obrasci iz stavka 2. budu propisno ispunjeni. Ona posebno provjeravaju je li prostor predviđen za opis proizvoda ispunjen na način kojim se isključi svaka mogućnost dopisivanja u cilju prijevare.</w:t>
      </w:r>
    </w:p>
    <w:p>
      <w:pPr>
        <w:spacing w:before="150" w:after="150"/>
        <w:ind w:right="975"/>
        <w:rPr>
          <w:noProof/>
          <w:szCs w:val="24"/>
        </w:rPr>
      </w:pPr>
      <w:r>
        <w:rPr>
          <w:noProof/>
        </w:rPr>
        <w:t>6. Datum izdavanja potvrde o prometu robe EUR.1 navodi se u polju 11. potvrde.</w:t>
      </w:r>
    </w:p>
    <w:p>
      <w:pPr>
        <w:spacing w:before="150" w:after="150"/>
        <w:ind w:right="975"/>
        <w:rPr>
          <w:noProof/>
          <w:szCs w:val="24"/>
        </w:rPr>
      </w:pPr>
      <w:r>
        <w:rPr>
          <w:noProof/>
        </w:rPr>
        <w:t>7. Carinska tijela izdaju potvrdu o prometu robe EUR.1 i stavljaju je na raspolaganje izvozniku čim se obavi ili osigura stvarni izvoz.</w:t>
      </w:r>
    </w:p>
    <w:p>
      <w:pPr>
        <w:spacing w:before="150" w:after="150"/>
        <w:ind w:right="975"/>
        <w:jc w:val="left"/>
        <w:rPr>
          <w:noProof/>
          <w:szCs w:val="24"/>
        </w:rPr>
      </w:pPr>
    </w:p>
    <w:p>
      <w:pPr>
        <w:spacing w:before="150" w:after="150"/>
        <w:ind w:right="975"/>
        <w:jc w:val="center"/>
        <w:outlineLvl w:val="0"/>
        <w:rPr>
          <w:noProof/>
          <w:szCs w:val="24"/>
        </w:rPr>
      </w:pPr>
      <w:r>
        <w:rPr>
          <w:noProof/>
        </w:rPr>
        <w:t>Članak 16.</w:t>
      </w:r>
    </w:p>
    <w:p>
      <w:pPr>
        <w:spacing w:before="150" w:after="150"/>
        <w:ind w:right="975"/>
        <w:jc w:val="center"/>
        <w:rPr>
          <w:b/>
          <w:noProof/>
          <w:szCs w:val="24"/>
        </w:rPr>
      </w:pPr>
      <w:r>
        <w:rPr>
          <w:b/>
          <w:noProof/>
        </w:rPr>
        <w:t>Potvrde o prometu robe EUR.1 izdane naknadno</w:t>
      </w:r>
    </w:p>
    <w:p>
      <w:pPr>
        <w:spacing w:before="150" w:after="150"/>
        <w:ind w:right="975"/>
        <w:rPr>
          <w:noProof/>
          <w:szCs w:val="24"/>
        </w:rPr>
      </w:pPr>
      <w:r>
        <w:rPr>
          <w:noProof/>
        </w:rPr>
        <w:t>1. Neovisno o članku 15. stavku 7., potvrda o prometu robe EUR.1 može se iznimno izdati nakon izvoza proizvoda na koji se odnosi:</w:t>
      </w:r>
    </w:p>
    <w:p>
      <w:pPr>
        <w:spacing w:before="150" w:after="150"/>
        <w:ind w:right="975"/>
        <w:rPr>
          <w:noProof/>
          <w:szCs w:val="24"/>
        </w:rPr>
      </w:pPr>
      <w:r>
        <w:rPr>
          <w:noProof/>
        </w:rPr>
        <w:t>(a) ako u trenutku izvoza nije izdana zbog pogrešaka, nenamjernog propusta ili posebnih okolnosti ili</w:t>
      </w:r>
    </w:p>
    <w:p>
      <w:pPr>
        <w:spacing w:before="150" w:after="150"/>
        <w:ind w:right="975"/>
        <w:rPr>
          <w:noProof/>
          <w:szCs w:val="24"/>
        </w:rPr>
      </w:pPr>
      <w:r>
        <w:rPr>
          <w:noProof/>
        </w:rPr>
        <w:t>(b) ako se carinskim tijelima pruže zadovoljavajući dokazi o tome da je potvrda o prometu robe EUR.1 izdana, ali da pri uvozu nije prihvaćena iz tehničkih razloga.</w:t>
      </w:r>
    </w:p>
    <w:p>
      <w:pPr>
        <w:spacing w:before="150" w:after="150"/>
        <w:ind w:right="975"/>
        <w:rPr>
          <w:noProof/>
          <w:szCs w:val="24"/>
        </w:rPr>
      </w:pPr>
      <w:r>
        <w:rPr>
          <w:noProof/>
        </w:rPr>
        <w:t>2. Radi provedbe stavka 1. izvoznik mora u svojem zahtjevu navesti mjesto i datum izvoza proizvoda na koje se potvrda o prometu robe EUR.1 odnosi te navodi razloge za svoj zahtjev.</w:t>
      </w:r>
    </w:p>
    <w:p>
      <w:pPr>
        <w:spacing w:before="150" w:after="150"/>
        <w:ind w:right="975"/>
        <w:rPr>
          <w:noProof/>
          <w:szCs w:val="24"/>
        </w:rPr>
      </w:pPr>
      <w:r>
        <w:rPr>
          <w:noProof/>
        </w:rPr>
        <w:t>3. Carinska tijela mogu naknadno izdati potvrdu o prometu robe EUR.1 isključivo tek nakon što provjere odgovaraju li informacije navedene u izvoznikovu zahtjevu podacima iz odgovarajućeg spisa.</w:t>
      </w:r>
    </w:p>
    <w:p>
      <w:pPr>
        <w:spacing w:before="150" w:after="150"/>
        <w:ind w:right="975"/>
        <w:rPr>
          <w:noProof/>
          <w:szCs w:val="24"/>
        </w:rPr>
      </w:pPr>
      <w:r>
        <w:rPr>
          <w:noProof/>
        </w:rPr>
        <w:t xml:space="preserve">4. Naknadno izdane potvrde o prometu robe EUR.1 sadržavaju sljedeću zabilješku na engleskom jeziku: </w:t>
      </w:r>
    </w:p>
    <w:p>
      <w:pPr>
        <w:spacing w:before="150" w:after="150"/>
        <w:ind w:right="975"/>
        <w:outlineLvl w:val="0"/>
        <w:rPr>
          <w:noProof/>
          <w:szCs w:val="24"/>
        </w:rPr>
      </w:pPr>
      <w:r>
        <w:rPr>
          <w:noProof/>
        </w:rPr>
        <w:t>„ISSUED RETROSPECTIVELY”.</w:t>
      </w:r>
    </w:p>
    <w:p>
      <w:pPr>
        <w:spacing w:before="150" w:after="150"/>
        <w:ind w:right="975"/>
        <w:rPr>
          <w:noProof/>
          <w:szCs w:val="24"/>
        </w:rPr>
      </w:pPr>
      <w:r>
        <w:rPr>
          <w:noProof/>
        </w:rPr>
        <w:t>5. Zabilješka iz stavka 4. unosi se u polje 7. potvrde o prometu robe EUR.1.</w:t>
      </w:r>
    </w:p>
    <w:p>
      <w:pPr>
        <w:spacing w:before="150" w:after="150"/>
        <w:ind w:right="975"/>
        <w:jc w:val="left"/>
        <w:rPr>
          <w:noProof/>
          <w:szCs w:val="24"/>
        </w:rPr>
      </w:pPr>
    </w:p>
    <w:p>
      <w:pPr>
        <w:spacing w:before="150" w:after="150"/>
        <w:ind w:right="975"/>
        <w:jc w:val="center"/>
        <w:outlineLvl w:val="0"/>
        <w:rPr>
          <w:noProof/>
          <w:szCs w:val="24"/>
        </w:rPr>
      </w:pPr>
      <w:r>
        <w:rPr>
          <w:noProof/>
        </w:rPr>
        <w:t>Članak 17.</w:t>
      </w:r>
    </w:p>
    <w:p>
      <w:pPr>
        <w:spacing w:before="150" w:after="150"/>
        <w:ind w:right="975"/>
        <w:jc w:val="center"/>
        <w:rPr>
          <w:b/>
          <w:noProof/>
          <w:szCs w:val="24"/>
        </w:rPr>
      </w:pPr>
      <w:r>
        <w:rPr>
          <w:b/>
          <w:noProof/>
        </w:rPr>
        <w:t>Izdavanje duplikata potvrde o prometu robe EUR.1</w:t>
      </w:r>
    </w:p>
    <w:p>
      <w:pPr>
        <w:spacing w:before="150" w:after="150"/>
        <w:ind w:right="975"/>
        <w:rPr>
          <w:noProof/>
          <w:szCs w:val="24"/>
        </w:rPr>
      </w:pPr>
      <w:r>
        <w:rPr>
          <w:noProof/>
        </w:rPr>
        <w:t>1. U slučaju krađe, gubitka ili uništenja potvrde o prometu robe EUR.1 izvoznik carinskim tijelima koja su je izdala može podnijeti zahtjev za izdavanjem duplikata na temelju izvoznih isprava koje se nalaze u njihovu posjedu.</w:t>
      </w:r>
    </w:p>
    <w:p>
      <w:pPr>
        <w:spacing w:before="150" w:after="150"/>
        <w:ind w:right="975"/>
        <w:rPr>
          <w:noProof/>
          <w:szCs w:val="24"/>
        </w:rPr>
      </w:pPr>
      <w:r>
        <w:rPr>
          <w:noProof/>
        </w:rPr>
        <w:t>2. Tako izdan duplikat mora sadržavati sljedeću riječ na engleskom: „DUPLICATE”</w:t>
      </w:r>
    </w:p>
    <w:p>
      <w:pPr>
        <w:spacing w:before="150" w:after="150"/>
        <w:ind w:right="975"/>
        <w:rPr>
          <w:noProof/>
          <w:szCs w:val="24"/>
        </w:rPr>
      </w:pPr>
      <w:r>
        <w:rPr>
          <w:noProof/>
        </w:rPr>
        <w:lastRenderedPageBreak/>
        <w:t>3. Zabilješka iz stavka 2. unosi se u polje 7. duplikata potvrde o prometu robe EUR.1.</w:t>
      </w:r>
    </w:p>
    <w:p>
      <w:pPr>
        <w:spacing w:before="150" w:after="150"/>
        <w:ind w:right="975"/>
        <w:rPr>
          <w:noProof/>
          <w:szCs w:val="24"/>
        </w:rPr>
      </w:pPr>
      <w:r>
        <w:rPr>
          <w:noProof/>
        </w:rPr>
        <w:t>4. Duplikat, na kojem je naznačen datum izdavanja izvorne potvrde o prometu robe EUR.1, vrijedi od tog datuma.</w:t>
      </w:r>
    </w:p>
    <w:p>
      <w:pPr>
        <w:spacing w:before="150" w:after="150"/>
        <w:ind w:right="975"/>
        <w:jc w:val="left"/>
        <w:rPr>
          <w:noProof/>
          <w:szCs w:val="24"/>
        </w:rPr>
      </w:pPr>
    </w:p>
    <w:p>
      <w:pPr>
        <w:spacing w:before="150" w:after="150"/>
        <w:ind w:right="975"/>
        <w:jc w:val="center"/>
        <w:outlineLvl w:val="0"/>
        <w:rPr>
          <w:noProof/>
          <w:szCs w:val="24"/>
        </w:rPr>
      </w:pPr>
      <w:r>
        <w:rPr>
          <w:noProof/>
        </w:rPr>
        <w:t>Članak 18.</w:t>
      </w:r>
    </w:p>
    <w:p>
      <w:pPr>
        <w:spacing w:before="150" w:after="150"/>
        <w:ind w:right="975"/>
        <w:jc w:val="center"/>
        <w:rPr>
          <w:b/>
          <w:noProof/>
          <w:szCs w:val="24"/>
        </w:rPr>
      </w:pPr>
      <w:r>
        <w:rPr>
          <w:b/>
          <w:noProof/>
        </w:rPr>
        <w:t>Izdavanje potvrda o prometu robe EUR.1 na temelju prethodno izdanog ili sastavljenog dokaza o podrijetlu</w:t>
      </w:r>
    </w:p>
    <w:p>
      <w:pPr>
        <w:spacing w:before="150" w:after="150"/>
        <w:ind w:right="975"/>
        <w:rPr>
          <w:noProof/>
          <w:szCs w:val="24"/>
        </w:rPr>
      </w:pPr>
      <w:r>
        <w:rPr>
          <w:noProof/>
        </w:rPr>
        <w:t>Ako se proizvodi s podrijetlom stavljaju pod nadzor određene carinske službe u jednoj od stranaka, izvorni dokaz o podrijetlu može zamijeniti jedna ili više potvrda o prometu robe EUR.1 u svrhu slanja svih ili nekih od tih proizvoda na druga mjesta u jednoj od stranaka. Takvu zamjensku potvrdu (potvrde) o prometu robe EUR.1 izdaje carinska služba pod čiji su nadzor stavljeni ti proizvodi.</w:t>
      </w:r>
    </w:p>
    <w:p>
      <w:pPr>
        <w:spacing w:before="150" w:after="150"/>
        <w:ind w:right="975"/>
        <w:rPr>
          <w:noProof/>
          <w:szCs w:val="24"/>
        </w:rPr>
      </w:pPr>
    </w:p>
    <w:p>
      <w:pPr>
        <w:spacing w:before="150" w:after="150"/>
        <w:ind w:right="975"/>
        <w:jc w:val="left"/>
        <w:rPr>
          <w:noProof/>
          <w:szCs w:val="24"/>
        </w:rPr>
      </w:pPr>
    </w:p>
    <w:p>
      <w:pPr>
        <w:spacing w:before="150" w:after="150"/>
        <w:ind w:right="975"/>
        <w:jc w:val="center"/>
        <w:outlineLvl w:val="0"/>
        <w:rPr>
          <w:noProof/>
          <w:szCs w:val="24"/>
        </w:rPr>
      </w:pPr>
      <w:r>
        <w:rPr>
          <w:noProof/>
        </w:rPr>
        <w:t>Članak 19.</w:t>
      </w:r>
    </w:p>
    <w:p>
      <w:pPr>
        <w:spacing w:before="150" w:after="150"/>
        <w:ind w:right="975"/>
        <w:jc w:val="center"/>
        <w:rPr>
          <w:b/>
          <w:noProof/>
          <w:szCs w:val="24"/>
        </w:rPr>
      </w:pPr>
      <w:r>
        <w:rPr>
          <w:b/>
          <w:noProof/>
        </w:rPr>
        <w:t>Računovodstveno odvajanje</w:t>
      </w:r>
    </w:p>
    <w:p>
      <w:pPr>
        <w:spacing w:before="150" w:after="150"/>
        <w:ind w:right="975"/>
        <w:rPr>
          <w:noProof/>
          <w:szCs w:val="24"/>
        </w:rPr>
      </w:pPr>
      <w:r>
        <w:rPr>
          <w:noProof/>
        </w:rPr>
        <w:t>1. Ako zbog održavanja zasebnih zaliha zamjenjivih materijala s podrijetlom i onih bez podrijetla dođe do znatnih troškova ili poteškoća, carinska tijela mogu, na pisani zahtjev zainteresiranih stranaka, odobriti korištenje metode tzv. „odvojenog računovodstvenog iskazivanja” (dalje u tekstu „metoda”) za upravljanje tim zalihama.</w:t>
      </w:r>
    </w:p>
    <w:p>
      <w:pPr>
        <w:spacing w:before="150" w:after="150"/>
        <w:ind w:right="975"/>
        <w:rPr>
          <w:noProof/>
          <w:szCs w:val="24"/>
        </w:rPr>
      </w:pPr>
      <w:r>
        <w:rPr>
          <w:noProof/>
        </w:rPr>
        <w:t>2. Metodom se osigurava da u određenom referentnom razdoblju broj dobivenih proizvoda koji se mogu smatrati proizvodima „s podrijetlom” bude jednak broju proizvoda koji bi se dobio da su zalihe bile fizički odvojene.</w:t>
      </w:r>
    </w:p>
    <w:p>
      <w:pPr>
        <w:spacing w:before="150" w:after="150"/>
        <w:ind w:right="975"/>
        <w:rPr>
          <w:noProof/>
          <w:szCs w:val="24"/>
        </w:rPr>
      </w:pPr>
      <w:r>
        <w:rPr>
          <w:noProof/>
        </w:rPr>
        <w:t>3. Carinska tijela mogu odrediti da se odobrenje iz stavka 1. dodjeljuje pod uvjetima koje smatraju prikladnima.</w:t>
      </w:r>
    </w:p>
    <w:p>
      <w:pPr>
        <w:spacing w:before="150" w:after="150"/>
        <w:ind w:right="975"/>
        <w:rPr>
          <w:noProof/>
          <w:szCs w:val="24"/>
        </w:rPr>
      </w:pPr>
      <w:r>
        <w:rPr>
          <w:noProof/>
        </w:rPr>
        <w:t xml:space="preserve">4. Metoda se primjenjuje, a njezina se primjena bilježi na temelju opće prihvaćenih računovodstvenih načela koja su primjenjiva u zemlji u kojoj je proizvod proizveden. </w:t>
      </w:r>
    </w:p>
    <w:p>
      <w:pPr>
        <w:spacing w:before="150" w:after="150"/>
        <w:ind w:right="975"/>
        <w:rPr>
          <w:noProof/>
          <w:szCs w:val="24"/>
        </w:rPr>
      </w:pPr>
      <w:r>
        <w:rPr>
          <w:noProof/>
        </w:rPr>
        <w:t xml:space="preserve">5. Korisnik metode može izdati ili zatražiti potvrde o podrijetlu, ovisno o slučaju, za količinu proizvoda koji se mogu smatrati proizvodima s podrijetlom. Korisnik na zahtjev carinskih tijela dostavlja izjavu o tome kako se upravljalo tim količinama. </w:t>
      </w:r>
    </w:p>
    <w:p>
      <w:pPr>
        <w:spacing w:before="150" w:after="150"/>
        <w:ind w:right="975"/>
        <w:rPr>
          <w:noProof/>
          <w:szCs w:val="24"/>
        </w:rPr>
      </w:pPr>
      <w:r>
        <w:rPr>
          <w:noProof/>
        </w:rPr>
        <w:t>6. Carinska tijela prate korištenje odobrenja i mogu ga povući kada ga korisnik na bilo koji način neispravno koristi ili ne ispunjava bilo koji uvjet utvrđen u ovom Dodatku.</w:t>
      </w:r>
    </w:p>
    <w:p>
      <w:pPr>
        <w:spacing w:before="150" w:after="150"/>
        <w:ind w:right="975"/>
        <w:jc w:val="left"/>
        <w:rPr>
          <w:noProof/>
          <w:szCs w:val="24"/>
        </w:rPr>
      </w:pPr>
    </w:p>
    <w:p>
      <w:pPr>
        <w:spacing w:before="150" w:after="150"/>
        <w:ind w:right="975"/>
        <w:jc w:val="center"/>
        <w:outlineLvl w:val="0"/>
        <w:rPr>
          <w:noProof/>
          <w:szCs w:val="24"/>
        </w:rPr>
      </w:pPr>
      <w:r>
        <w:rPr>
          <w:noProof/>
        </w:rPr>
        <w:t>Članak 20.</w:t>
      </w:r>
    </w:p>
    <w:p>
      <w:pPr>
        <w:spacing w:before="150" w:after="150"/>
        <w:ind w:right="975"/>
        <w:jc w:val="center"/>
        <w:rPr>
          <w:b/>
          <w:noProof/>
          <w:szCs w:val="24"/>
        </w:rPr>
      </w:pPr>
      <w:r>
        <w:rPr>
          <w:b/>
          <w:noProof/>
        </w:rPr>
        <w:t>Uvjeti za sastavljanje izjave o podrijetlu</w:t>
      </w:r>
    </w:p>
    <w:p>
      <w:pPr>
        <w:spacing w:before="150" w:after="150"/>
        <w:ind w:right="975"/>
        <w:rPr>
          <w:noProof/>
          <w:szCs w:val="24"/>
        </w:rPr>
      </w:pPr>
      <w:r>
        <w:rPr>
          <w:noProof/>
        </w:rPr>
        <w:t xml:space="preserve">1. Izjavu o podrijetlu kako je navedena u članku 14. stavku 1. točki (b) može sastaviti: </w:t>
      </w:r>
    </w:p>
    <w:p>
      <w:pPr>
        <w:spacing w:before="150" w:after="150"/>
        <w:ind w:right="975"/>
        <w:rPr>
          <w:noProof/>
          <w:szCs w:val="24"/>
        </w:rPr>
      </w:pPr>
      <w:r>
        <w:rPr>
          <w:noProof/>
        </w:rPr>
        <w:t xml:space="preserve">(a) odobreni izvoznik u smislu članka 21.; ili </w:t>
      </w:r>
    </w:p>
    <w:p>
      <w:pPr>
        <w:spacing w:before="150" w:after="150"/>
        <w:ind w:right="975"/>
        <w:rPr>
          <w:noProof/>
          <w:szCs w:val="24"/>
        </w:rPr>
      </w:pPr>
      <w:r>
        <w:rPr>
          <w:noProof/>
        </w:rPr>
        <w:t>(b) bilo koji izvoznik za bilo koju pošiljku koja se sastoji od jednog ili više paketa koji sadržavaju proizvode s podrijetlom, čija ukupna vrijednost ne prelazi 6 000 EUR.</w:t>
      </w:r>
    </w:p>
    <w:p>
      <w:pPr>
        <w:spacing w:before="150" w:after="150"/>
        <w:ind w:right="975"/>
        <w:rPr>
          <w:noProof/>
          <w:szCs w:val="24"/>
        </w:rPr>
      </w:pPr>
      <w:r>
        <w:rPr>
          <w:noProof/>
        </w:rPr>
        <w:t>2. Ne dovodeći u pitanje stavak 3., izjavu o podrijetlu moguće je sastaviti ako se predmetni proizvodi mogu smatrati proizvodima podrijetlom iz Europske unije ili Andore i ako ispunjavaju ostale uvjete iz ovog Dodatka.</w:t>
      </w:r>
    </w:p>
    <w:p>
      <w:pPr>
        <w:spacing w:before="150" w:after="150"/>
        <w:ind w:right="975"/>
        <w:rPr>
          <w:noProof/>
          <w:szCs w:val="24"/>
        </w:rPr>
      </w:pPr>
      <w:r>
        <w:rPr>
          <w:noProof/>
        </w:rPr>
        <w:t>3. Izvoznik koji izdaje izjavu o podrijetlu mora u svakom trenutku biti spreman na zahtjev carinskih tijela stranke izvoznice podnijeti sve odgovarajuće isprave kojima se dokazuje da predmetni proizvodi imaju status proizvoda s podrijetlom kao i ispunjavanje ostalih uvjeta iz ovog Dodatka.</w:t>
      </w:r>
    </w:p>
    <w:p>
      <w:pPr>
        <w:spacing w:before="150" w:after="150"/>
        <w:ind w:right="975"/>
        <w:rPr>
          <w:noProof/>
          <w:szCs w:val="24"/>
        </w:rPr>
      </w:pPr>
      <w:r>
        <w:rPr>
          <w:noProof/>
        </w:rPr>
        <w:t>4. Izjavu o podrijetlu izvoznik sastavlja tako što na računu, dostavnici ili drugoj komercijalnoj ispravi, otipka ili otisne u pečatnom ili tiskanom obliku izjavu čiji je tekst sadržan u Prilogu IV. ovom Dodatku, pri čemu je dužan upotrijebiti jednu od jezičnih inačica navedenih u tom Prilogu, a u skladu s odredbama nacionalnog prava zemlje izvoznice. Ako je izjava pisana rukom, mora biti napisana tintom i tiskanim slovima.</w:t>
      </w:r>
    </w:p>
    <w:p>
      <w:pPr>
        <w:spacing w:before="150" w:after="150"/>
        <w:ind w:right="975"/>
        <w:rPr>
          <w:noProof/>
          <w:szCs w:val="24"/>
        </w:rPr>
      </w:pPr>
      <w:r>
        <w:rPr>
          <w:noProof/>
        </w:rPr>
        <w:t>5. Na izjavi o podrijetlu mora biti izvorni vlastoručni potpis izvoznika. Međutim, ovlašteni izvoznik u smislu članka 21. ne mora potpisati takvu izjavu pod uvjetom da se carinskim tijelima stranke izvoznice u pisanom obliku obveže da preuzima punu odgovornost za svaku izjavu o podrijetlu u kojoj se on navodi kao osoba koja ju je vlastoručno potpisala.</w:t>
      </w:r>
    </w:p>
    <w:p>
      <w:pPr>
        <w:spacing w:before="150" w:after="150"/>
        <w:ind w:right="975"/>
        <w:rPr>
          <w:noProof/>
          <w:szCs w:val="24"/>
        </w:rPr>
      </w:pPr>
      <w:r>
        <w:rPr>
          <w:noProof/>
        </w:rPr>
        <w:t>6. Izjavu o podrijetlu može sastaviti izvoznik u trenutku izvoza proizvoda na koje se ona odnosi ili nakon izvoza, pod uvjetom da se u zemlju uvoznicu dostavi najkasnije dvije godine od uvoza proizvoda na koje se ona odnosi.</w:t>
      </w:r>
    </w:p>
    <w:p>
      <w:pPr>
        <w:spacing w:before="150" w:after="150"/>
        <w:ind w:right="975"/>
        <w:jc w:val="left"/>
        <w:rPr>
          <w:noProof/>
          <w:szCs w:val="24"/>
        </w:rPr>
      </w:pPr>
    </w:p>
    <w:p>
      <w:pPr>
        <w:spacing w:before="150" w:after="150"/>
        <w:ind w:right="975"/>
        <w:jc w:val="center"/>
        <w:outlineLvl w:val="0"/>
        <w:rPr>
          <w:noProof/>
          <w:szCs w:val="24"/>
        </w:rPr>
      </w:pPr>
      <w:r>
        <w:rPr>
          <w:noProof/>
        </w:rPr>
        <w:t>Članak 21.</w:t>
      </w:r>
    </w:p>
    <w:p>
      <w:pPr>
        <w:spacing w:before="150" w:after="150"/>
        <w:ind w:right="975"/>
        <w:jc w:val="center"/>
        <w:rPr>
          <w:b/>
          <w:noProof/>
          <w:szCs w:val="24"/>
        </w:rPr>
      </w:pPr>
      <w:r>
        <w:rPr>
          <w:b/>
          <w:noProof/>
        </w:rPr>
        <w:t>Odobreni izvoznik</w:t>
      </w:r>
    </w:p>
    <w:p>
      <w:pPr>
        <w:spacing w:before="150" w:after="150"/>
        <w:ind w:right="975"/>
        <w:rPr>
          <w:noProof/>
          <w:szCs w:val="24"/>
        </w:rPr>
      </w:pPr>
      <w:r>
        <w:rPr>
          <w:noProof/>
        </w:rPr>
        <w:t xml:space="preserve">1. Carinska tijela stranke izvoznice mogu ovlastiti bilo kojeg izvoznika (dalje u tekstu „ovlašteni izvoznik”) koji često šalje pošiljke proizvodâ u skladu s odredbama ovog Dodatka za izdavanje izjava o podrijetlu bez obzira na vrijednost predmetnih proizvoda. Izvoznik koji podnosi zahtjev za takvo odobrenje mora carinskim tijelima pružiti sva zadovoljavajuća </w:t>
      </w:r>
      <w:r>
        <w:rPr>
          <w:noProof/>
        </w:rPr>
        <w:lastRenderedPageBreak/>
        <w:t>jamstva koja su potrebna za potvrđivanje da proizvodi imaju status proizvoda s podrijetlom kao i jamstva koja su potrebna za potvrđivanje ispunjavanja ostalih uvjeta iz ovog Dodatka.</w:t>
      </w:r>
    </w:p>
    <w:p>
      <w:pPr>
        <w:spacing w:before="150" w:after="150"/>
        <w:ind w:right="975"/>
        <w:rPr>
          <w:noProof/>
          <w:szCs w:val="24"/>
        </w:rPr>
      </w:pPr>
      <w:r>
        <w:rPr>
          <w:noProof/>
        </w:rPr>
        <w:t>2. Carinska tijela mogu odobriti status ovlaštenog izvoznika pod uvjetima koje smatraju prikladnima.</w:t>
      </w:r>
    </w:p>
    <w:p>
      <w:pPr>
        <w:spacing w:before="150" w:after="150"/>
        <w:ind w:right="975"/>
        <w:rPr>
          <w:noProof/>
          <w:szCs w:val="24"/>
        </w:rPr>
      </w:pPr>
      <w:r>
        <w:rPr>
          <w:noProof/>
        </w:rPr>
        <w:t>3. Carinska tijela ovlaštenom izvozniku dodjeljuju broj carinskog ovlaštenja koji se navodi u izjavi o podrijetlu.</w:t>
      </w:r>
    </w:p>
    <w:p>
      <w:pPr>
        <w:spacing w:before="150" w:after="150"/>
        <w:ind w:right="975"/>
        <w:rPr>
          <w:noProof/>
          <w:szCs w:val="24"/>
        </w:rPr>
      </w:pPr>
      <w:r>
        <w:rPr>
          <w:noProof/>
        </w:rPr>
        <w:t>4. Carinska tijela prate korištenje ovlaštenja od strane ovlaštenog izvoznika.</w:t>
      </w:r>
    </w:p>
    <w:p>
      <w:pPr>
        <w:spacing w:before="150" w:after="150"/>
        <w:ind w:right="975"/>
        <w:rPr>
          <w:noProof/>
          <w:szCs w:val="24"/>
        </w:rPr>
      </w:pPr>
      <w:r>
        <w:rPr>
          <w:noProof/>
        </w:rPr>
        <w:t>5. Carinska tijela u svakom trenutku mogu opozvati svoje ovlaštenje. To će učiniti ako ovlašteni izvoznik više ne daje jamstva iz stavka 1., ne ispunjava uvjete iz stavka 2. ili se na neki drugi način nepravilno koristi odobrenjem.</w:t>
      </w:r>
    </w:p>
    <w:p>
      <w:pPr>
        <w:spacing w:before="150" w:after="150"/>
        <w:ind w:right="975"/>
        <w:jc w:val="left"/>
        <w:rPr>
          <w:noProof/>
          <w:szCs w:val="24"/>
        </w:rPr>
      </w:pPr>
    </w:p>
    <w:p>
      <w:pPr>
        <w:spacing w:before="150" w:after="150"/>
        <w:ind w:right="975"/>
        <w:jc w:val="center"/>
        <w:outlineLvl w:val="0"/>
        <w:rPr>
          <w:noProof/>
          <w:szCs w:val="24"/>
        </w:rPr>
      </w:pPr>
      <w:r>
        <w:rPr>
          <w:noProof/>
        </w:rPr>
        <w:t>Članak 22.</w:t>
      </w:r>
    </w:p>
    <w:p>
      <w:pPr>
        <w:spacing w:before="150" w:after="150"/>
        <w:ind w:right="975"/>
        <w:jc w:val="center"/>
        <w:rPr>
          <w:b/>
          <w:noProof/>
          <w:szCs w:val="24"/>
        </w:rPr>
      </w:pPr>
      <w:r>
        <w:rPr>
          <w:b/>
          <w:noProof/>
        </w:rPr>
        <w:t>Valjanost dokaza o podrijetlu</w:t>
      </w:r>
    </w:p>
    <w:p>
      <w:pPr>
        <w:spacing w:before="150" w:after="150"/>
        <w:ind w:right="975"/>
        <w:rPr>
          <w:noProof/>
          <w:szCs w:val="24"/>
        </w:rPr>
      </w:pPr>
      <w:r>
        <w:rPr>
          <w:noProof/>
        </w:rPr>
        <w:t>1. Dokaz o podrijetlu vrijedi četiri mjeseca od dana izdavanja u stranci izvoznici i u tom se roku podnosi carinskim tijelima stranke uvoznice.</w:t>
      </w:r>
    </w:p>
    <w:p>
      <w:pPr>
        <w:spacing w:before="150" w:after="150"/>
        <w:ind w:right="975"/>
        <w:rPr>
          <w:noProof/>
          <w:szCs w:val="24"/>
        </w:rPr>
      </w:pPr>
      <w:r>
        <w:rPr>
          <w:noProof/>
        </w:rPr>
        <w:t>2. Dokazi o podrijetlu koji se carinskim tijelima stranke uvoznice podnose nakon roka za podnošenje, koji je naveden u stavku 1., mogu se prihvatiti u svrhu primjene povlaštenog tretmana ako te isprave nisu bile podnesene u roku zbog izvanrednih okolnosti.</w:t>
      </w:r>
    </w:p>
    <w:p>
      <w:pPr>
        <w:spacing w:before="150" w:after="150"/>
        <w:ind w:right="975"/>
        <w:rPr>
          <w:noProof/>
          <w:szCs w:val="24"/>
        </w:rPr>
      </w:pPr>
      <w:r>
        <w:rPr>
          <w:noProof/>
        </w:rPr>
        <w:t>3. U ostalim slučajevima zakašnjelog podnošenja carinska tijela stranke uvoznice mogu prihvatiti dokaze o podrijetlu ako su proizvodi podneseni na carinjenje prije isteka navedenog roka.</w:t>
      </w:r>
    </w:p>
    <w:p>
      <w:pPr>
        <w:spacing w:before="150" w:after="150"/>
        <w:ind w:right="975"/>
        <w:jc w:val="left"/>
        <w:rPr>
          <w:noProof/>
          <w:szCs w:val="24"/>
        </w:rPr>
      </w:pPr>
    </w:p>
    <w:p>
      <w:pPr>
        <w:spacing w:before="150" w:after="150"/>
        <w:ind w:right="975"/>
        <w:jc w:val="center"/>
        <w:outlineLvl w:val="0"/>
        <w:rPr>
          <w:noProof/>
          <w:szCs w:val="24"/>
        </w:rPr>
      </w:pPr>
      <w:r>
        <w:rPr>
          <w:noProof/>
        </w:rPr>
        <w:t>Članak 23.</w:t>
      </w:r>
    </w:p>
    <w:p>
      <w:pPr>
        <w:spacing w:before="150" w:after="150"/>
        <w:ind w:right="975"/>
        <w:jc w:val="center"/>
        <w:rPr>
          <w:b/>
          <w:noProof/>
          <w:szCs w:val="24"/>
        </w:rPr>
      </w:pPr>
      <w:r>
        <w:rPr>
          <w:b/>
          <w:noProof/>
        </w:rPr>
        <w:t>Podnošenje dokaza o podrijetlu</w:t>
      </w:r>
    </w:p>
    <w:p>
      <w:pPr>
        <w:spacing w:before="150" w:after="150"/>
        <w:ind w:right="975"/>
        <w:rPr>
          <w:noProof/>
          <w:szCs w:val="24"/>
        </w:rPr>
      </w:pPr>
      <w:r>
        <w:rPr>
          <w:noProof/>
        </w:rPr>
        <w:t>Dokazi o podrijetlu podnose se carinskim tijelima stranke uvoznice u skladu s postupcima koji su na snazi u toj zemlji. Ta tijela mogu zatražiti prijevod dokaza o podrijetlu. Mogu zatražiti i da uz uvoznu deklaraciju bude priložena izjava uvoznika da proizvodi ispunjuju uvjete potrebne za primjenu Sporazuma.</w:t>
      </w:r>
    </w:p>
    <w:p>
      <w:pPr>
        <w:spacing w:before="150" w:after="150"/>
        <w:ind w:right="975"/>
        <w:jc w:val="left"/>
        <w:rPr>
          <w:noProof/>
          <w:szCs w:val="24"/>
        </w:rPr>
      </w:pPr>
    </w:p>
    <w:p>
      <w:pPr>
        <w:spacing w:before="150" w:after="150"/>
        <w:ind w:right="975"/>
        <w:jc w:val="center"/>
        <w:outlineLvl w:val="0"/>
        <w:rPr>
          <w:noProof/>
          <w:szCs w:val="24"/>
        </w:rPr>
      </w:pPr>
      <w:r>
        <w:rPr>
          <w:noProof/>
        </w:rPr>
        <w:t>Članak 24.</w:t>
      </w:r>
    </w:p>
    <w:p>
      <w:pPr>
        <w:spacing w:before="150" w:after="150"/>
        <w:ind w:right="975"/>
        <w:jc w:val="center"/>
        <w:rPr>
          <w:b/>
          <w:noProof/>
          <w:szCs w:val="24"/>
        </w:rPr>
      </w:pPr>
      <w:r>
        <w:rPr>
          <w:b/>
          <w:noProof/>
        </w:rPr>
        <w:t>Izuzeća od dokazivanja podrijetla</w:t>
      </w:r>
    </w:p>
    <w:p>
      <w:pPr>
        <w:spacing w:before="150" w:after="150"/>
        <w:ind w:right="975"/>
        <w:rPr>
          <w:noProof/>
          <w:szCs w:val="24"/>
        </w:rPr>
      </w:pPr>
      <w:r>
        <w:rPr>
          <w:noProof/>
        </w:rPr>
        <w:t xml:space="preserve">1. Proizvodi koje u malim pošiljkama šalju fizičke osobe fizičkim osobama ili koji čine osobnu prtljagu putnika smatraju se proizvodima s podrijetlom bez potrebe podnošenja dokaza o podrijetlu pod uvjetom da uvoz proizvoda nije trgovinske naravi, da postoji izjava da proizvodi ispunjuju uvjete ovog </w:t>
      </w:r>
      <w:r>
        <w:rPr>
          <w:noProof/>
        </w:rPr>
        <w:lastRenderedPageBreak/>
        <w:t>Dodatka te da ne postoji sumnja u istinitost te izjave. U slučaju proizvoda koji su poslani poštom ta se izjava može unijeti u carinsku deklaraciju CN22/CN23 ili na list papira koji se prilaže toj ispravi.</w:t>
      </w:r>
    </w:p>
    <w:p>
      <w:pPr>
        <w:spacing w:before="150" w:after="150"/>
        <w:ind w:right="975"/>
        <w:rPr>
          <w:noProof/>
          <w:szCs w:val="24"/>
        </w:rPr>
      </w:pPr>
      <w:r>
        <w:rPr>
          <w:noProof/>
        </w:rPr>
        <w:t>2. Uvoz koji je povremene naravi i koji obuhvaća isključivo proizvode za osobnu upotrebu primatelja ili putnika ili njihovih obitelji ne smatra se uvozom u trgovačke svrhe ako je iz naravi i količine proizvoda očito da ne postoji namjera njihove komercijalne upotrebe.</w:t>
      </w:r>
    </w:p>
    <w:p>
      <w:pPr>
        <w:spacing w:before="150" w:after="150"/>
        <w:ind w:right="975"/>
        <w:rPr>
          <w:noProof/>
          <w:szCs w:val="24"/>
        </w:rPr>
      </w:pPr>
      <w:r>
        <w:rPr>
          <w:noProof/>
        </w:rPr>
        <w:t>3. Nadalje, ukupna vrijednost tih proizvoda ne smije prelaziti 500 EUR u slučaju malih pošiljki ili 1 200 EUR u slučaju proizvoda koji čine dio osobne prtljage putnika.</w:t>
      </w:r>
    </w:p>
    <w:p>
      <w:pPr>
        <w:spacing w:before="150" w:after="150"/>
        <w:ind w:right="975"/>
        <w:jc w:val="left"/>
        <w:rPr>
          <w:noProof/>
          <w:szCs w:val="24"/>
        </w:rPr>
      </w:pPr>
    </w:p>
    <w:p>
      <w:pPr>
        <w:spacing w:before="150" w:after="150"/>
        <w:ind w:right="975"/>
        <w:jc w:val="center"/>
        <w:outlineLvl w:val="0"/>
        <w:rPr>
          <w:noProof/>
          <w:szCs w:val="24"/>
        </w:rPr>
      </w:pPr>
      <w:r>
        <w:rPr>
          <w:noProof/>
        </w:rPr>
        <w:t>Članak 25.</w:t>
      </w:r>
    </w:p>
    <w:p>
      <w:pPr>
        <w:spacing w:before="150" w:after="150"/>
        <w:ind w:right="975"/>
        <w:jc w:val="center"/>
        <w:rPr>
          <w:b/>
          <w:noProof/>
          <w:szCs w:val="24"/>
        </w:rPr>
      </w:pPr>
      <w:r>
        <w:rPr>
          <w:b/>
          <w:noProof/>
        </w:rPr>
        <w:t>Pripadajuća dokumentacija</w:t>
      </w:r>
    </w:p>
    <w:p>
      <w:pPr>
        <w:spacing w:before="150" w:after="150"/>
        <w:ind w:right="975"/>
        <w:rPr>
          <w:noProof/>
          <w:szCs w:val="24"/>
        </w:rPr>
      </w:pPr>
      <w:r>
        <w:rPr>
          <w:noProof/>
        </w:rPr>
        <w:t>Isprave navedene u članku 15. stavku 3. i članku 20. stavku 3., koje se koriste u svrhu dokazivanja da se proizvodi obuhvaćeni potvrdom o prometu robe EUR.1 ili izjavom o podrijetlu mogu smatrati proizvodima podrijetlom iz stranke i da ispunjavaju ostale uvjete iz ovog Dodatka mogu se sastojati, među ostalim, od sljedećeg:</w:t>
      </w:r>
    </w:p>
    <w:p>
      <w:pPr>
        <w:spacing w:before="150" w:after="150"/>
        <w:ind w:right="975"/>
        <w:rPr>
          <w:noProof/>
          <w:szCs w:val="24"/>
        </w:rPr>
      </w:pPr>
      <w:r>
        <w:rPr>
          <w:noProof/>
        </w:rPr>
        <w:t>(a) izravnih dokaza o postupcima koje je izvoznik ili dobavljač proveo da bi dobio predmetnu robu i koji se nalaze, primjerice, u njegovim računima ili internoj knjigovodstvenoj evidenciji;</w:t>
      </w:r>
    </w:p>
    <w:p>
      <w:pPr>
        <w:spacing w:before="150" w:after="150"/>
        <w:ind w:right="975"/>
        <w:rPr>
          <w:noProof/>
          <w:szCs w:val="24"/>
        </w:rPr>
      </w:pPr>
      <w:r>
        <w:rPr>
          <w:noProof/>
        </w:rPr>
        <w:t>(b) isprava kojima se za upotrijebljene materijale dokazuje status proizvoda s podrijetlom, a koje su izdane ili sastavljene u jednoj od predmetnih stranaka gdje se te isprave koriste u skladu s nacionalnim pravom;</w:t>
      </w:r>
    </w:p>
    <w:p>
      <w:pPr>
        <w:spacing w:before="150" w:after="150"/>
        <w:ind w:right="975"/>
        <w:rPr>
          <w:noProof/>
          <w:szCs w:val="24"/>
        </w:rPr>
      </w:pPr>
      <w:r>
        <w:rPr>
          <w:noProof/>
        </w:rPr>
        <w:t>(c) isprava kojima se dokazuje obrada ili prerada materijala u jednoj od predmetnih stranaka, a koje su izdane ili sastavljene u jednoj od predmetnih stranaka gdje se te isprave koriste u skladu s nacionalnim pravom;</w:t>
      </w:r>
    </w:p>
    <w:p>
      <w:pPr>
        <w:spacing w:before="150" w:after="150"/>
        <w:ind w:right="975"/>
        <w:rPr>
          <w:noProof/>
          <w:szCs w:val="24"/>
        </w:rPr>
      </w:pPr>
      <w:r>
        <w:rPr>
          <w:noProof/>
        </w:rPr>
        <w:t xml:space="preserve">(d) potvrda o prometu robe EUR.1 ili izjava o podrijetlu izdanih ili sastavljenih u jednoj od predmetnih stranaka  u skladu s ovim Dodatkom kojima se dokazuje da upotrijebljeni materijali imaju status proizvoda s podrijetlom; </w:t>
      </w:r>
    </w:p>
    <w:p>
      <w:pPr>
        <w:spacing w:before="150" w:after="150"/>
        <w:ind w:right="975"/>
        <w:rPr>
          <w:noProof/>
          <w:szCs w:val="24"/>
        </w:rPr>
      </w:pPr>
      <w:r>
        <w:rPr>
          <w:noProof/>
        </w:rPr>
        <w:t>(e) odgovarajućih dokaza o obradi ili preradi obavljenoj izvan predmetne stranke primjenom članka 11., kojima se dokazuje da su uvjeti iz tog članka ispunjeni.</w:t>
      </w:r>
    </w:p>
    <w:p>
      <w:pPr>
        <w:spacing w:before="150" w:after="150"/>
        <w:ind w:right="975"/>
        <w:jc w:val="left"/>
        <w:rPr>
          <w:noProof/>
          <w:szCs w:val="24"/>
        </w:rPr>
      </w:pPr>
    </w:p>
    <w:p>
      <w:pPr>
        <w:spacing w:before="150" w:after="150"/>
        <w:ind w:right="975"/>
        <w:jc w:val="center"/>
        <w:outlineLvl w:val="0"/>
        <w:rPr>
          <w:noProof/>
          <w:szCs w:val="24"/>
        </w:rPr>
      </w:pPr>
      <w:r>
        <w:rPr>
          <w:noProof/>
        </w:rPr>
        <w:t>Članak 26.</w:t>
      </w:r>
    </w:p>
    <w:p>
      <w:pPr>
        <w:spacing w:before="150" w:after="150"/>
        <w:ind w:right="975"/>
        <w:jc w:val="center"/>
        <w:rPr>
          <w:b/>
          <w:noProof/>
          <w:szCs w:val="24"/>
        </w:rPr>
      </w:pPr>
      <w:r>
        <w:rPr>
          <w:b/>
          <w:noProof/>
        </w:rPr>
        <w:t>Čuvanje dokaza o podrijetlu i dokaznih isprava</w:t>
      </w:r>
    </w:p>
    <w:p>
      <w:pPr>
        <w:spacing w:before="150" w:after="150"/>
        <w:ind w:right="975"/>
        <w:rPr>
          <w:noProof/>
          <w:szCs w:val="24"/>
        </w:rPr>
      </w:pPr>
      <w:r>
        <w:rPr>
          <w:noProof/>
        </w:rPr>
        <w:t>1. Izvoznik koji podnosi zahtjev za izdavanje potvrde o prometu robe EUR.1 čuva isprave iz članka 15. stavka 3. najmanje tri godine.</w:t>
      </w:r>
    </w:p>
    <w:p>
      <w:pPr>
        <w:spacing w:before="150" w:after="150"/>
        <w:ind w:right="975"/>
        <w:rPr>
          <w:noProof/>
          <w:szCs w:val="24"/>
        </w:rPr>
      </w:pPr>
      <w:r>
        <w:rPr>
          <w:noProof/>
        </w:rPr>
        <w:lastRenderedPageBreak/>
        <w:t>2. Izvoznik koji sastavlja izjavu o podrijetlu čuva presliku navedene izjave o podrijetlu te isprave iz članka 20. stavka 3. najmanje tri godine.</w:t>
      </w:r>
    </w:p>
    <w:p>
      <w:pPr>
        <w:spacing w:before="150" w:after="150"/>
        <w:ind w:right="975"/>
        <w:rPr>
          <w:noProof/>
          <w:szCs w:val="24"/>
        </w:rPr>
      </w:pPr>
      <w:r>
        <w:rPr>
          <w:noProof/>
        </w:rPr>
        <w:t>3. Carinska tijela stranke izvoznice koje izdaju potvrdu o prometu robe EUR.1 čuvaju obrazac zahtjeva iz članka 15. stavka 2. najmanje tri godine.</w:t>
      </w:r>
    </w:p>
    <w:p>
      <w:pPr>
        <w:spacing w:before="150" w:after="150"/>
        <w:ind w:right="975"/>
        <w:rPr>
          <w:noProof/>
          <w:szCs w:val="24"/>
        </w:rPr>
      </w:pPr>
      <w:r>
        <w:rPr>
          <w:noProof/>
        </w:rPr>
        <w:t>4. Carinska tijela stranke uvoznice čuvaju potvrde o prometu robe EUR.1 i izjave o podrijetlu koje su im podnesene najmanje tri godine.</w:t>
      </w:r>
    </w:p>
    <w:p>
      <w:pPr>
        <w:spacing w:before="150" w:after="150"/>
        <w:ind w:right="975"/>
        <w:jc w:val="left"/>
        <w:rPr>
          <w:noProof/>
          <w:szCs w:val="24"/>
        </w:rPr>
      </w:pPr>
    </w:p>
    <w:p>
      <w:pPr>
        <w:spacing w:before="150" w:after="150"/>
        <w:ind w:right="975"/>
        <w:jc w:val="center"/>
        <w:outlineLvl w:val="0"/>
        <w:rPr>
          <w:noProof/>
          <w:szCs w:val="24"/>
        </w:rPr>
      </w:pPr>
      <w:r>
        <w:rPr>
          <w:noProof/>
        </w:rPr>
        <w:t>Članak 27.</w:t>
      </w:r>
    </w:p>
    <w:p>
      <w:pPr>
        <w:spacing w:before="150" w:after="150"/>
        <w:ind w:right="975"/>
        <w:jc w:val="center"/>
        <w:rPr>
          <w:b/>
          <w:noProof/>
          <w:szCs w:val="24"/>
        </w:rPr>
      </w:pPr>
      <w:r>
        <w:rPr>
          <w:b/>
          <w:noProof/>
        </w:rPr>
        <w:t>Nepodudarnosti i formalne pogreške</w:t>
      </w:r>
    </w:p>
    <w:p>
      <w:pPr>
        <w:spacing w:before="150" w:after="150"/>
        <w:ind w:right="975"/>
        <w:rPr>
          <w:noProof/>
          <w:szCs w:val="24"/>
        </w:rPr>
      </w:pPr>
      <w:r>
        <w:rPr>
          <w:noProof/>
        </w:rPr>
        <w:t xml:space="preserve">1. Otkriće neznatnih nepodudarnosti između navoda iznesenih u dokazu o podrijetlu i onih u ispravi koja je podnesena carinskoj službi radi provođenja službenog postupka za uvoz proizvoda ne čini dokaz o podrijetlu </w:t>
      </w:r>
      <w:r>
        <w:rPr>
          <w:i/>
          <w:noProof/>
        </w:rPr>
        <w:t>ipso facto</w:t>
      </w:r>
      <w:r>
        <w:rPr>
          <w:noProof/>
        </w:rPr>
        <w:t xml:space="preserve"> ništavim i nevažećim ako se na odgovarajući način utvrdi da ta isprava doista odgovara podnesenim proizvodima.</w:t>
      </w:r>
    </w:p>
    <w:p>
      <w:pPr>
        <w:spacing w:before="150" w:after="150"/>
        <w:ind w:right="975"/>
        <w:rPr>
          <w:noProof/>
          <w:szCs w:val="24"/>
        </w:rPr>
      </w:pPr>
      <w:r>
        <w:rPr>
          <w:noProof/>
        </w:rPr>
        <w:t>2. Pogreške očito formalne naravi, kao što su strojopisne pogreške na dokazu o podrijetlu, nisu razlog za odbacivanje te isprave ako te pogreške nisu takve da bi stvorile sumnju u pogledu točnosti navoda iznesenih u toj ispravi.</w:t>
      </w:r>
    </w:p>
    <w:p>
      <w:pPr>
        <w:spacing w:before="150" w:after="150"/>
        <w:ind w:right="975"/>
        <w:jc w:val="center"/>
        <w:rPr>
          <w:noProof/>
          <w:szCs w:val="24"/>
        </w:rPr>
      </w:pPr>
    </w:p>
    <w:p>
      <w:pPr>
        <w:spacing w:before="150" w:after="150"/>
        <w:ind w:right="975"/>
        <w:jc w:val="center"/>
        <w:outlineLvl w:val="0"/>
        <w:rPr>
          <w:noProof/>
          <w:szCs w:val="24"/>
        </w:rPr>
      </w:pPr>
      <w:r>
        <w:rPr>
          <w:noProof/>
        </w:rPr>
        <w:t>Članak 28.</w:t>
      </w:r>
    </w:p>
    <w:p>
      <w:pPr>
        <w:spacing w:before="150" w:after="150"/>
        <w:ind w:right="975"/>
        <w:jc w:val="center"/>
        <w:rPr>
          <w:b/>
          <w:noProof/>
          <w:szCs w:val="24"/>
        </w:rPr>
      </w:pPr>
      <w:r>
        <w:rPr>
          <w:b/>
          <w:noProof/>
        </w:rPr>
        <w:t>Iznosi iskazani u eurima</w:t>
      </w:r>
    </w:p>
    <w:p>
      <w:pPr>
        <w:spacing w:before="150" w:after="150"/>
        <w:ind w:right="975"/>
        <w:rPr>
          <w:noProof/>
          <w:szCs w:val="24"/>
        </w:rPr>
      </w:pPr>
      <w:r>
        <w:rPr>
          <w:noProof/>
        </w:rPr>
        <w:t>1. Za primjenu odredaba članka 20. stavka 1. točke (b) i članka 24. stavka 3., u slučajevima kada su proizvodi fakturirani u valuti koja nije euro, svaka predmetna zemlja jednom godišnje utvrđuje iznose u nacionalnim valutama stranaka koji predstavljaju protuvrijednost iznosa iskazanih u eurima.</w:t>
      </w:r>
    </w:p>
    <w:p>
      <w:pPr>
        <w:spacing w:before="150" w:after="150"/>
        <w:ind w:right="975"/>
        <w:rPr>
          <w:noProof/>
          <w:szCs w:val="24"/>
        </w:rPr>
      </w:pPr>
      <w:r>
        <w:rPr>
          <w:noProof/>
        </w:rPr>
        <w:t>2. Na pošiljke se primjenjuje povlastica iz odredaba članka 21. stavka 1. točke (b) ili članka 24. stavka 3., upućivanjem na valutu u kojoj je račun ispostavljen, a u skladu s iznosom koji je utvrdila predmetna zemlja.</w:t>
      </w:r>
    </w:p>
    <w:p>
      <w:pPr>
        <w:spacing w:before="150" w:after="150"/>
        <w:ind w:right="975"/>
        <w:rPr>
          <w:noProof/>
          <w:szCs w:val="24"/>
        </w:rPr>
      </w:pPr>
      <w:r>
        <w:rPr>
          <w:noProof/>
        </w:rPr>
        <w:t>3. Iznosi koji će se upotrebljavati u nekoj nacionalnoj valuti predstavljaju protuvrijednost u toj valuti iznosa iskazanih u eurima prvog radnog dana mjeseca listopada. Ti se iznosi prosljeđuju Europskoj komisiji do 15. listopada, a primjenjuju se od 1. siječnja sljedeće godine. Europska komisija o odgovarajućim iznosima obavješćuje sve predmetne zemlje.</w:t>
      </w:r>
    </w:p>
    <w:p>
      <w:pPr>
        <w:spacing w:before="150" w:after="150"/>
        <w:ind w:right="975"/>
        <w:rPr>
          <w:noProof/>
          <w:szCs w:val="24"/>
        </w:rPr>
      </w:pPr>
      <w:r>
        <w:rPr>
          <w:noProof/>
        </w:rPr>
        <w:t xml:space="preserve">4. Zemlja može naviše ili naniže zaokružiti iznos koji nastane zbog konverzije iznosa iskazanog u eurima u nacionalnu valutu. Zaokruženi iznos ne smije se razlikovati od iznosa koji je rezultat pretvaranja za više od 5 %. Zemlja može zadržati nepromijenjenom protuvrijednost u nacionalnoj valuti iznosa koji je iskazan u eurima ako u trenutku godišnjeg usklađivanja predviđenog u stavku 3. konverzija tog iznosa prije zaokruživanja za ishod ima povećanje manje od 15 % u protuvrijednosti u nacionalnoj valuti. </w:t>
      </w:r>
      <w:r>
        <w:rPr>
          <w:noProof/>
        </w:rPr>
        <w:lastRenderedPageBreak/>
        <w:t xml:space="preserve">Protuvrijednost se u nacionalnoj valuti može zadržati nepromijenjenom ako bi konverzija za ishod imala smanjenje te protuvrijednosti. </w:t>
      </w:r>
    </w:p>
    <w:p>
      <w:pPr>
        <w:spacing w:before="150" w:after="150"/>
        <w:ind w:right="975"/>
        <w:rPr>
          <w:noProof/>
          <w:szCs w:val="24"/>
        </w:rPr>
      </w:pPr>
      <w:r>
        <w:rPr>
          <w:noProof/>
        </w:rPr>
        <w:t>5. Zajednički pododbor preispituje iznose u eurima na zahtjev bilo koje stranke. Pri preispitivanju Zajednički pododbor razmatra poželjnost očuvanja realnog učinka predmetnih ograničenja. U tu svrhu može donijeti odluku o izmjeni iznosa koji su iskazani u eurima.</w:t>
      </w:r>
    </w:p>
    <w:p>
      <w:pPr>
        <w:spacing w:before="150" w:after="150"/>
        <w:ind w:right="975"/>
        <w:jc w:val="left"/>
        <w:rPr>
          <w:noProof/>
          <w:szCs w:val="24"/>
        </w:rPr>
      </w:pPr>
    </w:p>
    <w:p>
      <w:pPr>
        <w:spacing w:before="150" w:after="150"/>
        <w:ind w:right="975"/>
        <w:jc w:val="center"/>
        <w:outlineLvl w:val="0"/>
        <w:rPr>
          <w:noProof/>
          <w:szCs w:val="24"/>
        </w:rPr>
      </w:pPr>
      <w:r>
        <w:rPr>
          <w:noProof/>
        </w:rPr>
        <w:t>GLAVA VI.</w:t>
      </w:r>
    </w:p>
    <w:p>
      <w:pPr>
        <w:spacing w:before="150" w:after="150"/>
        <w:ind w:right="975"/>
        <w:jc w:val="center"/>
        <w:rPr>
          <w:noProof/>
          <w:szCs w:val="24"/>
        </w:rPr>
      </w:pPr>
      <w:r>
        <w:rPr>
          <w:noProof/>
        </w:rPr>
        <w:t>NAČINI ADMINISTRATIVNE SURADNJE</w:t>
      </w:r>
    </w:p>
    <w:p>
      <w:pPr>
        <w:spacing w:before="150" w:after="150"/>
        <w:ind w:right="975"/>
        <w:jc w:val="center"/>
        <w:rPr>
          <w:noProof/>
          <w:szCs w:val="24"/>
        </w:rPr>
      </w:pPr>
      <w:r>
        <w:rPr>
          <w:noProof/>
        </w:rPr>
        <w:t>Članak 29.</w:t>
      </w:r>
    </w:p>
    <w:p>
      <w:pPr>
        <w:spacing w:before="150" w:after="150"/>
        <w:ind w:right="975"/>
        <w:jc w:val="center"/>
        <w:rPr>
          <w:b/>
          <w:noProof/>
          <w:szCs w:val="24"/>
        </w:rPr>
      </w:pPr>
      <w:r>
        <w:rPr>
          <w:b/>
          <w:noProof/>
        </w:rPr>
        <w:t>Administrativna suradnja</w:t>
      </w:r>
    </w:p>
    <w:p>
      <w:pPr>
        <w:spacing w:before="150" w:after="150"/>
        <w:ind w:right="975"/>
        <w:rPr>
          <w:noProof/>
          <w:szCs w:val="24"/>
        </w:rPr>
      </w:pPr>
      <w:r>
        <w:rPr>
          <w:noProof/>
        </w:rPr>
        <w:t>1. Carinska tijela stranaka međusobno si dostavljaju putem Europske komisije ogledne otiske pečata koje u svojim uredima upotrebljavaju za izdavanje potvrda o prometu robe EUR.1 te adrese carinskih tijela koja su nadležna za provjeru tih potvrda i izjava o podrijetlu.</w:t>
      </w:r>
    </w:p>
    <w:p>
      <w:pPr>
        <w:spacing w:before="150" w:after="150"/>
        <w:ind w:right="975"/>
        <w:rPr>
          <w:noProof/>
          <w:szCs w:val="24"/>
        </w:rPr>
      </w:pPr>
      <w:r>
        <w:rPr>
          <w:noProof/>
        </w:rPr>
        <w:t>2. Kako bi osigurale pravilnu primjenu ovog Dodatka, stranke putem nadležnih carinskih tijela jedna drugoj pomažu u provjeravanju vjerodostojnosti potvrda o prometu robe EUR.1, izjava o podrijetlu i točnosti podataka navedenih u tim ispravama.</w:t>
      </w:r>
    </w:p>
    <w:p>
      <w:pPr>
        <w:spacing w:before="150" w:after="150"/>
        <w:ind w:right="975"/>
        <w:jc w:val="left"/>
        <w:rPr>
          <w:noProof/>
          <w:szCs w:val="24"/>
        </w:rPr>
      </w:pPr>
    </w:p>
    <w:p>
      <w:pPr>
        <w:spacing w:before="150" w:after="150"/>
        <w:ind w:right="975"/>
        <w:jc w:val="center"/>
        <w:outlineLvl w:val="0"/>
        <w:rPr>
          <w:noProof/>
          <w:szCs w:val="24"/>
        </w:rPr>
      </w:pPr>
      <w:r>
        <w:rPr>
          <w:noProof/>
        </w:rPr>
        <w:t>Članak 30.</w:t>
      </w:r>
    </w:p>
    <w:p>
      <w:pPr>
        <w:spacing w:before="150" w:after="150"/>
        <w:ind w:right="975"/>
        <w:jc w:val="center"/>
        <w:rPr>
          <w:b/>
          <w:noProof/>
          <w:szCs w:val="24"/>
        </w:rPr>
      </w:pPr>
      <w:r>
        <w:rPr>
          <w:b/>
          <w:noProof/>
        </w:rPr>
        <w:t>Provjera dokazâ o podrijetlu</w:t>
      </w:r>
    </w:p>
    <w:p>
      <w:pPr>
        <w:spacing w:before="150" w:after="150"/>
        <w:ind w:right="975"/>
        <w:rPr>
          <w:noProof/>
          <w:szCs w:val="24"/>
        </w:rPr>
      </w:pPr>
      <w:r>
        <w:rPr>
          <w:noProof/>
        </w:rPr>
        <w:t>1. Naknadna provjera dokaza o podrijetlu obavlja se nasumičnim odabirom ili kad god carinska tijela stranke uvoznice imaju osnovane razloge za sumnju u vjerodostojnost takvih isprava, u status proizvoda s podrijetlom predmetnih proizvoda ili u ispunjavanje ostalih uvjeta iz ovog Dodatka.</w:t>
      </w:r>
    </w:p>
    <w:p>
      <w:pPr>
        <w:spacing w:before="150" w:after="150"/>
        <w:ind w:right="975"/>
        <w:rPr>
          <w:noProof/>
          <w:szCs w:val="24"/>
        </w:rPr>
      </w:pPr>
      <w:r>
        <w:rPr>
          <w:noProof/>
        </w:rPr>
        <w:t>2. Za potrebe provedbe odredaba stavka 1. carinska tijela stranke uvoznice vraćaju carinskim tijelima stranke izvoznice potvrdu o prometu robe EUR.1 i račun, ako je podnesen, izjavu o podrijetlu ili preslike tih isprava uz navođenje, prema potrebi, razloga za zahtjev za provjeru. U podršku zahtjevu za provjeru šalju i sve dobivene isprave i informacije koje upućuju na to da su informacije navedene u dokazu o podrijetlu netočne.</w:t>
      </w:r>
    </w:p>
    <w:p>
      <w:pPr>
        <w:spacing w:before="150" w:after="150"/>
        <w:ind w:right="975"/>
        <w:rPr>
          <w:noProof/>
          <w:szCs w:val="24"/>
        </w:rPr>
      </w:pPr>
      <w:r>
        <w:rPr>
          <w:noProof/>
        </w:rPr>
        <w:t>3. Provjeru obavljaju carinska tijela stranke izvoznice. U tu svrhu imaju pravo zahtijevati bilo koje dokaze i izvršavati bilo kakve provjere izvoznikovih navoda ili bilo kakve druge provjere koje smatraju potrebnima.</w:t>
      </w:r>
    </w:p>
    <w:p>
      <w:pPr>
        <w:spacing w:before="150" w:after="150"/>
        <w:ind w:right="975"/>
        <w:rPr>
          <w:noProof/>
          <w:szCs w:val="24"/>
        </w:rPr>
      </w:pPr>
      <w:r>
        <w:rPr>
          <w:noProof/>
        </w:rPr>
        <w:t>4. Ako carinska tijela stranke uvoznice za vrijeme dok se čekaju rezultati provjere odluče suspendirati odobravanje povlaštenog tretmana za predmetne proizvode, uvozniku se nudi puštanje robe u promet uz primjenu mjera predostrožnosti za koje se procijeni da su potrebne.</w:t>
      </w:r>
    </w:p>
    <w:p>
      <w:pPr>
        <w:spacing w:before="150" w:after="150"/>
        <w:ind w:right="975"/>
        <w:rPr>
          <w:noProof/>
          <w:szCs w:val="24"/>
        </w:rPr>
      </w:pPr>
      <w:r>
        <w:rPr>
          <w:noProof/>
        </w:rPr>
        <w:t xml:space="preserve">5. Carinska tijela koja zahtijevaju potvrdu obavješćuju se o rezultatima ove provjere u što kraćem roku. Ti rezultati jasno pokazuju jesu li isprave vjerodostojne i mogu li se predmetni proizvodi smatrati proizvodima s podrijetlom iz jedne od stranaka te ispunjavaju li ostale uvjete iz ovog Dodatka. </w:t>
      </w:r>
    </w:p>
    <w:p>
      <w:pPr>
        <w:spacing w:before="150" w:after="150"/>
        <w:ind w:right="975"/>
        <w:rPr>
          <w:noProof/>
          <w:szCs w:val="24"/>
        </w:rPr>
      </w:pPr>
      <w:r>
        <w:rPr>
          <w:noProof/>
        </w:rPr>
        <w:t>6. Ako se u slučajevima osnovane sumnje ne dobije nikakav odgovor u roku od deset mjeseci od datuma podnošenja zahtjeva za provjeru ili ako u odgovoru nisu sadržane dostatne informacije za utvrđivanje vjerodostojnosti dotične isprave ili stvarnog podrijetla proizvoda, carinska tijela koja su podnijela zahtjev, osim u iznimnim okolnostima, odbijaju pravo na povlastice.</w:t>
      </w:r>
    </w:p>
    <w:p>
      <w:pPr>
        <w:spacing w:before="150" w:after="150"/>
        <w:ind w:right="975"/>
        <w:rPr>
          <w:noProof/>
          <w:szCs w:val="24"/>
        </w:rPr>
      </w:pPr>
    </w:p>
    <w:p>
      <w:pPr>
        <w:spacing w:before="150" w:after="150"/>
        <w:ind w:right="975"/>
        <w:jc w:val="center"/>
        <w:outlineLvl w:val="0"/>
        <w:rPr>
          <w:noProof/>
          <w:szCs w:val="24"/>
        </w:rPr>
      </w:pPr>
      <w:r>
        <w:rPr>
          <w:noProof/>
        </w:rPr>
        <w:t>Članak 31.</w:t>
      </w:r>
    </w:p>
    <w:p>
      <w:pPr>
        <w:spacing w:before="150" w:after="150"/>
        <w:ind w:right="975"/>
        <w:jc w:val="center"/>
        <w:rPr>
          <w:b/>
          <w:noProof/>
          <w:szCs w:val="24"/>
        </w:rPr>
      </w:pPr>
      <w:r>
        <w:rPr>
          <w:b/>
          <w:noProof/>
        </w:rPr>
        <w:t>Rješavanje sporova</w:t>
      </w:r>
    </w:p>
    <w:p>
      <w:pPr>
        <w:spacing w:before="150" w:after="150"/>
        <w:ind w:right="975"/>
        <w:rPr>
          <w:noProof/>
          <w:szCs w:val="24"/>
        </w:rPr>
      </w:pPr>
      <w:r>
        <w:rPr>
          <w:noProof/>
        </w:rPr>
        <w:t>Sporovi o postupcima provjere iz članka 30., koji se ne mogu riješiti između carinskih tijela koja traže provjeru i carinskih tijela odgovornih za provedbu provjere, podnose se na rješavanje Zajedničkom odboru. Sporovi o tumačenju ove konvencije koji se ne odnose na postupke provjere iz članka 30. podnose se na rješavanje Zajedničkom odboru.</w:t>
      </w:r>
    </w:p>
    <w:p>
      <w:pPr>
        <w:spacing w:before="150" w:after="150"/>
        <w:ind w:right="975"/>
        <w:rPr>
          <w:noProof/>
          <w:szCs w:val="24"/>
        </w:rPr>
      </w:pPr>
      <w:r>
        <w:rPr>
          <w:noProof/>
        </w:rPr>
        <w:t>U svim slučajevima rješavanje sporova između uvoznika i carinskih tijela ugovorne stranke uvoznice provodi se prema zakonodavstvu te zemlje.</w:t>
      </w:r>
    </w:p>
    <w:p>
      <w:pPr>
        <w:spacing w:before="150" w:after="150"/>
        <w:ind w:right="975"/>
        <w:jc w:val="left"/>
        <w:rPr>
          <w:noProof/>
          <w:szCs w:val="24"/>
        </w:rPr>
      </w:pPr>
    </w:p>
    <w:p>
      <w:pPr>
        <w:spacing w:before="150" w:after="150"/>
        <w:ind w:right="975"/>
        <w:jc w:val="center"/>
        <w:outlineLvl w:val="0"/>
        <w:rPr>
          <w:noProof/>
          <w:szCs w:val="24"/>
        </w:rPr>
      </w:pPr>
      <w:r>
        <w:rPr>
          <w:noProof/>
        </w:rPr>
        <w:t>Članak 32.</w:t>
      </w:r>
    </w:p>
    <w:p>
      <w:pPr>
        <w:spacing w:before="150" w:after="150"/>
        <w:ind w:right="975"/>
        <w:jc w:val="center"/>
        <w:rPr>
          <w:b/>
          <w:noProof/>
          <w:szCs w:val="24"/>
        </w:rPr>
      </w:pPr>
      <w:r>
        <w:rPr>
          <w:b/>
          <w:noProof/>
        </w:rPr>
        <w:t>Sankcije</w:t>
      </w:r>
    </w:p>
    <w:p>
      <w:pPr>
        <w:spacing w:before="150" w:after="150"/>
        <w:ind w:right="975"/>
        <w:rPr>
          <w:noProof/>
          <w:szCs w:val="24"/>
        </w:rPr>
      </w:pPr>
      <w:r>
        <w:rPr>
          <w:noProof/>
        </w:rPr>
        <w:t>Kaznit će se svaka osoba koja sastavi ili da sastaviti ispravu koja sadrži netočne podatke s ciljem odobrenja povlaštenog postupanja za proizvode.</w:t>
      </w:r>
    </w:p>
    <w:p>
      <w:pPr>
        <w:spacing w:before="150" w:after="150"/>
        <w:ind w:right="975"/>
        <w:jc w:val="left"/>
        <w:rPr>
          <w:noProof/>
          <w:szCs w:val="24"/>
        </w:rPr>
      </w:pPr>
    </w:p>
    <w:p>
      <w:pPr>
        <w:spacing w:before="150" w:after="150"/>
        <w:ind w:right="975"/>
        <w:jc w:val="center"/>
        <w:outlineLvl w:val="0"/>
        <w:rPr>
          <w:noProof/>
          <w:szCs w:val="24"/>
        </w:rPr>
      </w:pPr>
      <w:r>
        <w:rPr>
          <w:noProof/>
        </w:rPr>
        <w:t>Članak 33.</w:t>
      </w:r>
    </w:p>
    <w:p>
      <w:pPr>
        <w:spacing w:before="150" w:after="150"/>
        <w:ind w:right="975"/>
        <w:jc w:val="center"/>
        <w:rPr>
          <w:b/>
          <w:noProof/>
          <w:szCs w:val="24"/>
        </w:rPr>
      </w:pPr>
      <w:r>
        <w:rPr>
          <w:b/>
          <w:noProof/>
        </w:rPr>
        <w:t>Slobodne zone</w:t>
      </w:r>
    </w:p>
    <w:p>
      <w:pPr>
        <w:spacing w:before="150" w:after="150"/>
        <w:ind w:right="975"/>
        <w:rPr>
          <w:noProof/>
          <w:szCs w:val="24"/>
        </w:rPr>
      </w:pPr>
      <w:r>
        <w:rPr>
          <w:noProof/>
        </w:rPr>
        <w:t>1. Stranke poduzimaju sve potrebne mjere kako bi osigurale da proizvodi kojima se trguje pod pokrićem dokaza o podrijetlu, a koji se tijekom prijevoza nalaze u slobodnoj zoni na njihovom području, ne budu zamijenjeni drugom robom te da ne budu podvrgnuti nikakvom drugom rukovanju osim uobičajenim postupcima kojima je cilj sprječavanje njihova propadanja.</w:t>
      </w:r>
    </w:p>
    <w:p>
      <w:pPr>
        <w:spacing w:before="150" w:after="150"/>
        <w:ind w:right="975"/>
        <w:rPr>
          <w:noProof/>
          <w:szCs w:val="24"/>
        </w:rPr>
      </w:pPr>
      <w:r>
        <w:rPr>
          <w:noProof/>
        </w:rPr>
        <w:t>2. Odstupajući od stavka 1. ako su proizvodi podrijetlom iz jedne od stranaka uvezeni u slobodnu zonu pod pokrićem dokaza o podrijetlu i podvrgnuti obradi ili preradi, predmetna tijela na zahtjev izvoznika izdaju novu potvrdu o prometu robe EUR.1 ako je primijenjena obrada ili prerada koja je u skladu s ovim Dodatkom.</w:t>
      </w:r>
    </w:p>
    <w:p>
      <w:pPr>
        <w:spacing w:before="150" w:after="150"/>
        <w:ind w:right="975"/>
        <w:jc w:val="left"/>
        <w:rPr>
          <w:noProof/>
          <w:szCs w:val="24"/>
        </w:rPr>
      </w:pPr>
    </w:p>
    <w:p>
      <w:pPr>
        <w:spacing w:before="150" w:after="150"/>
        <w:ind w:right="975"/>
        <w:jc w:val="center"/>
        <w:outlineLvl w:val="0"/>
        <w:rPr>
          <w:noProof/>
          <w:szCs w:val="24"/>
        </w:rPr>
      </w:pPr>
      <w:r>
        <w:rPr>
          <w:noProof/>
        </w:rPr>
        <w:t>GLAVA VII.</w:t>
      </w:r>
    </w:p>
    <w:p>
      <w:pPr>
        <w:spacing w:before="150" w:after="150"/>
        <w:ind w:right="975"/>
        <w:jc w:val="center"/>
        <w:rPr>
          <w:noProof/>
          <w:szCs w:val="24"/>
        </w:rPr>
      </w:pPr>
      <w:r>
        <w:rPr>
          <w:noProof/>
        </w:rPr>
        <w:t>CEUTA I MELILLA</w:t>
      </w:r>
    </w:p>
    <w:p>
      <w:pPr>
        <w:spacing w:before="150" w:after="150"/>
        <w:ind w:right="975"/>
        <w:jc w:val="center"/>
        <w:rPr>
          <w:noProof/>
          <w:szCs w:val="24"/>
        </w:rPr>
      </w:pPr>
      <w:r>
        <w:rPr>
          <w:noProof/>
        </w:rPr>
        <w:t>Članak 34.</w:t>
      </w:r>
    </w:p>
    <w:p>
      <w:pPr>
        <w:spacing w:before="150" w:after="150"/>
        <w:ind w:right="975"/>
        <w:jc w:val="center"/>
        <w:rPr>
          <w:b/>
          <w:noProof/>
          <w:szCs w:val="24"/>
        </w:rPr>
      </w:pPr>
      <w:r>
        <w:rPr>
          <w:b/>
          <w:noProof/>
        </w:rPr>
        <w:t>Primjena Dodatka</w:t>
      </w:r>
    </w:p>
    <w:p>
      <w:pPr>
        <w:spacing w:before="150" w:after="150"/>
        <w:ind w:right="975"/>
        <w:rPr>
          <w:noProof/>
          <w:szCs w:val="24"/>
        </w:rPr>
      </w:pPr>
    </w:p>
    <w:p>
      <w:pPr>
        <w:spacing w:before="150" w:after="150"/>
        <w:ind w:right="975"/>
        <w:rPr>
          <w:noProof/>
          <w:szCs w:val="24"/>
        </w:rPr>
      </w:pPr>
      <w:r>
        <w:rPr>
          <w:noProof/>
        </w:rPr>
        <w:t>1. Pojam „Europska unija” ne obuhvaća Ceutu i Melillu.</w:t>
      </w:r>
    </w:p>
    <w:p>
      <w:pPr>
        <w:spacing w:before="150" w:after="150"/>
        <w:ind w:right="975"/>
        <w:rPr>
          <w:noProof/>
          <w:szCs w:val="24"/>
        </w:rPr>
      </w:pPr>
      <w:r>
        <w:rPr>
          <w:noProof/>
        </w:rPr>
        <w:t>2. Proizvodi podrijetlom iz Andore pri uvozu u Ceutu i Melillu uživaju u svakom pogledu carinski režim jednak onome koji se primjenjuje na proizvode podrijetlom iz carinskog područja Europske unije prema Protokolu 2. uz Akt o pristupanju Španjolske i Portugala Europskim zajednicama. Andora na uvoz proizvoda koji su obuhvaćeni Sporazumom i koji su podrijetlom iz Ceute i Melille primjenjuje carinski režim jednak onome koji je odobren za proizvode koji se uvoze i koji su podrijetlom iz Europske unije.</w:t>
      </w:r>
    </w:p>
    <w:p>
      <w:pPr>
        <w:spacing w:before="150" w:after="150"/>
        <w:ind w:right="975"/>
        <w:jc w:val="left"/>
        <w:rPr>
          <w:noProof/>
          <w:szCs w:val="24"/>
        </w:rPr>
      </w:pPr>
      <w:r>
        <w:rPr>
          <w:noProof/>
        </w:rPr>
        <w:t xml:space="preserve">3. Za potrebe primjene stavka 2. ovog članka u pogledu proizvoda podrijetlom iz Ceute i Melille ovaj se Dodatak primjenjuje </w:t>
      </w:r>
      <w:r>
        <w:rPr>
          <w:i/>
          <w:noProof/>
        </w:rPr>
        <w:t>mutatis mutandis</w:t>
      </w:r>
      <w:r>
        <w:rPr>
          <w:noProof/>
        </w:rPr>
        <w:t>, podložno posebnim uvjetima koji su određeni u članku 35.</w:t>
      </w:r>
    </w:p>
    <w:p>
      <w:pPr>
        <w:spacing w:before="150" w:after="150"/>
        <w:ind w:right="975"/>
        <w:jc w:val="left"/>
        <w:rPr>
          <w:noProof/>
          <w:szCs w:val="24"/>
        </w:rPr>
      </w:pPr>
    </w:p>
    <w:p>
      <w:pPr>
        <w:spacing w:before="150" w:after="150"/>
        <w:ind w:right="975"/>
        <w:jc w:val="center"/>
        <w:outlineLvl w:val="0"/>
        <w:rPr>
          <w:noProof/>
          <w:szCs w:val="24"/>
        </w:rPr>
      </w:pPr>
      <w:r>
        <w:rPr>
          <w:noProof/>
        </w:rPr>
        <w:t>Članak 35.</w:t>
      </w:r>
    </w:p>
    <w:p>
      <w:pPr>
        <w:spacing w:before="150" w:after="150"/>
        <w:ind w:right="975"/>
        <w:jc w:val="center"/>
        <w:rPr>
          <w:b/>
          <w:noProof/>
          <w:szCs w:val="24"/>
        </w:rPr>
      </w:pPr>
      <w:r>
        <w:rPr>
          <w:b/>
          <w:noProof/>
        </w:rPr>
        <w:t>Posebni uvjeti</w:t>
      </w:r>
    </w:p>
    <w:p>
      <w:pPr>
        <w:spacing w:before="150" w:after="150"/>
        <w:ind w:right="975"/>
        <w:rPr>
          <w:noProof/>
          <w:szCs w:val="24"/>
        </w:rPr>
      </w:pPr>
      <w:r>
        <w:rPr>
          <w:noProof/>
        </w:rPr>
        <w:t>1. Pod uvjetom da su izravno prevezeni u skladu s odredbama članka 11., smatraju se:</w:t>
      </w:r>
    </w:p>
    <w:p>
      <w:pPr>
        <w:spacing w:before="150" w:after="150"/>
        <w:ind w:right="975"/>
        <w:outlineLvl w:val="0"/>
        <w:rPr>
          <w:noProof/>
          <w:szCs w:val="24"/>
        </w:rPr>
      </w:pPr>
      <w:r>
        <w:rPr>
          <w:noProof/>
        </w:rPr>
        <w:t>1) proizvodima podrijetlom iz Ceute i Melille:</w:t>
      </w:r>
    </w:p>
    <w:p>
      <w:pPr>
        <w:spacing w:before="150" w:after="150"/>
        <w:ind w:right="975"/>
        <w:rPr>
          <w:noProof/>
          <w:szCs w:val="24"/>
        </w:rPr>
      </w:pPr>
      <w:r>
        <w:rPr>
          <w:noProof/>
        </w:rPr>
        <w:t>(a) proizvodi u cijelosti dobiveni u Ceuti i Melilli;</w:t>
      </w:r>
    </w:p>
    <w:p>
      <w:pPr>
        <w:spacing w:before="150" w:after="150"/>
        <w:ind w:right="975"/>
        <w:rPr>
          <w:noProof/>
          <w:szCs w:val="24"/>
        </w:rPr>
      </w:pPr>
      <w:r>
        <w:rPr>
          <w:noProof/>
        </w:rPr>
        <w:t>(b) proizvodi dobiveni u Ceuti i Melilli u čijoj se proizvodnji koriste proizvodi koji nisu oni iz točke (a), pod uvjetom:</w:t>
      </w:r>
    </w:p>
    <w:p>
      <w:pPr>
        <w:spacing w:before="150" w:after="150"/>
        <w:ind w:right="975"/>
        <w:rPr>
          <w:noProof/>
          <w:szCs w:val="24"/>
        </w:rPr>
      </w:pPr>
      <w:r>
        <w:rPr>
          <w:noProof/>
        </w:rPr>
        <w:t>i. da su ti proizvodi podvrgnuti dostatnoj obradi ili preradi u smislu članka 5. ili</w:t>
      </w:r>
    </w:p>
    <w:p>
      <w:pPr>
        <w:spacing w:before="150" w:after="150"/>
        <w:ind w:right="975"/>
        <w:rPr>
          <w:noProof/>
          <w:szCs w:val="24"/>
        </w:rPr>
      </w:pPr>
      <w:r>
        <w:rPr>
          <w:noProof/>
        </w:rPr>
        <w:t>ii. da su ti proizvodi podrijetlom iz jedne od stranaka, pod uvjetom da su bili podvrgnuti obradi ili preradi koja nadilazi postupke iz članka 6.</w:t>
      </w:r>
    </w:p>
    <w:p>
      <w:pPr>
        <w:spacing w:before="150" w:after="150"/>
        <w:ind w:right="975"/>
        <w:outlineLvl w:val="0"/>
        <w:rPr>
          <w:noProof/>
          <w:szCs w:val="24"/>
        </w:rPr>
      </w:pPr>
      <w:r>
        <w:rPr>
          <w:noProof/>
        </w:rPr>
        <w:t>2) proizvodima podrijetlom iz Andore:</w:t>
      </w:r>
    </w:p>
    <w:p>
      <w:pPr>
        <w:spacing w:before="150" w:after="150"/>
        <w:ind w:right="975"/>
        <w:rPr>
          <w:noProof/>
          <w:szCs w:val="24"/>
        </w:rPr>
      </w:pPr>
      <w:r>
        <w:rPr>
          <w:noProof/>
        </w:rPr>
        <w:t>(a) proizvodi u cijelosti dobiveni u Andori;</w:t>
      </w:r>
    </w:p>
    <w:p>
      <w:pPr>
        <w:spacing w:before="150" w:after="150"/>
        <w:ind w:right="975"/>
        <w:rPr>
          <w:noProof/>
          <w:szCs w:val="24"/>
        </w:rPr>
      </w:pPr>
      <w:r>
        <w:rPr>
          <w:noProof/>
        </w:rPr>
        <w:t>(b) proizvodi dobiveni u Andori u čijoj su proizvodnji upotrijebljeni proizvodi različiti od proizvoda navedenih u točki (a) ovog članka, pod uvjetom:</w:t>
      </w:r>
    </w:p>
    <w:p>
      <w:pPr>
        <w:spacing w:before="150" w:after="150"/>
        <w:ind w:right="975"/>
        <w:rPr>
          <w:noProof/>
          <w:szCs w:val="24"/>
        </w:rPr>
      </w:pPr>
      <w:r>
        <w:rPr>
          <w:noProof/>
        </w:rPr>
        <w:t xml:space="preserve">i. da su ti proizvodi podvrgnuti dostatnoj obradi ili preradi u smislu članka 5.; ili </w:t>
      </w:r>
    </w:p>
    <w:p>
      <w:pPr>
        <w:spacing w:before="150" w:after="150"/>
        <w:ind w:right="975"/>
        <w:rPr>
          <w:noProof/>
          <w:szCs w:val="24"/>
        </w:rPr>
      </w:pPr>
      <w:r>
        <w:rPr>
          <w:noProof/>
        </w:rPr>
        <w:t>ii. da su ti proizvodi podrijetlom iz Ceute i Melille ili Europske unije, pod uvjetom da su bili podvrgnuti obradi ili preradi koja nadilazi postupke iz članka 6.</w:t>
      </w:r>
    </w:p>
    <w:p>
      <w:pPr>
        <w:spacing w:before="150" w:after="150"/>
        <w:ind w:right="975"/>
        <w:rPr>
          <w:noProof/>
          <w:szCs w:val="24"/>
        </w:rPr>
      </w:pPr>
      <w:r>
        <w:rPr>
          <w:noProof/>
        </w:rPr>
        <w:t>2. Ceuta i Melilla smatraju se jedinstvenim područjem.</w:t>
      </w:r>
    </w:p>
    <w:p>
      <w:pPr>
        <w:spacing w:before="150" w:after="150"/>
        <w:ind w:right="975"/>
        <w:rPr>
          <w:noProof/>
          <w:szCs w:val="24"/>
        </w:rPr>
      </w:pPr>
      <w:r>
        <w:rPr>
          <w:noProof/>
        </w:rPr>
        <w:t>3. Izvoznik ili njegov ovlašteni zastupnik dužan je upisati navode „Andora” i „Ceuta i Melilla” u polje 2. potvrde o prometu robe EUR.1 ili u izjavu na računu. Povrh toga, u slučaju proizvodâ podrijetlom iz Ceute i Melille, tu činjenicu mora se navesti u polju 4. na potvrdi o prometu robe EUR.1 ili u izjavi o podrijetlu.</w:t>
      </w:r>
    </w:p>
    <w:p>
      <w:pPr>
        <w:spacing w:before="150" w:after="150"/>
        <w:ind w:right="975"/>
        <w:rPr>
          <w:noProof/>
          <w:szCs w:val="24"/>
        </w:rPr>
      </w:pPr>
      <w:r>
        <w:rPr>
          <w:noProof/>
        </w:rPr>
        <w:t>4. Za primjenu ovog Dodatka u Ceuti i Melilli nadležna su španjolska carinska tijela.</w:t>
      </w:r>
    </w:p>
    <w:p>
      <w:pPr>
        <w:spacing w:before="150" w:after="150"/>
        <w:ind w:right="975"/>
        <w:jc w:val="left"/>
        <w:rPr>
          <w:noProof/>
          <w:szCs w:val="24"/>
        </w:rPr>
      </w:pPr>
    </w:p>
    <w:p>
      <w:pPr>
        <w:spacing w:before="150" w:after="150"/>
        <w:ind w:right="975"/>
        <w:jc w:val="center"/>
        <w:outlineLvl w:val="0"/>
        <w:rPr>
          <w:noProof/>
          <w:szCs w:val="24"/>
        </w:rPr>
      </w:pPr>
      <w:r>
        <w:rPr>
          <w:noProof/>
        </w:rPr>
        <w:t>GLAVA VIII.</w:t>
      </w:r>
    </w:p>
    <w:p>
      <w:pPr>
        <w:spacing w:before="150" w:after="150"/>
        <w:ind w:right="975"/>
        <w:jc w:val="center"/>
        <w:rPr>
          <w:noProof/>
          <w:szCs w:val="24"/>
        </w:rPr>
      </w:pPr>
      <w:r>
        <w:rPr>
          <w:noProof/>
        </w:rPr>
        <w:t>ZAVRŠNE ODREDBE</w:t>
      </w:r>
    </w:p>
    <w:p>
      <w:pPr>
        <w:spacing w:before="150" w:after="150"/>
        <w:ind w:right="975"/>
        <w:jc w:val="center"/>
        <w:rPr>
          <w:noProof/>
          <w:szCs w:val="24"/>
        </w:rPr>
      </w:pPr>
      <w:r>
        <w:rPr>
          <w:noProof/>
        </w:rPr>
        <w:t>Članak 36.</w:t>
      </w:r>
    </w:p>
    <w:p>
      <w:pPr>
        <w:spacing w:before="150" w:after="150"/>
        <w:ind w:right="975"/>
        <w:jc w:val="center"/>
        <w:rPr>
          <w:b/>
          <w:noProof/>
          <w:szCs w:val="24"/>
        </w:rPr>
      </w:pPr>
      <w:r>
        <w:rPr>
          <w:b/>
          <w:noProof/>
        </w:rPr>
        <w:t>Izmjene Dodatka</w:t>
      </w:r>
    </w:p>
    <w:p>
      <w:pPr>
        <w:spacing w:before="150" w:after="150"/>
        <w:ind w:right="975"/>
        <w:jc w:val="left"/>
        <w:rPr>
          <w:noProof/>
          <w:szCs w:val="24"/>
        </w:rPr>
      </w:pPr>
      <w:r>
        <w:rPr>
          <w:noProof/>
        </w:rPr>
        <w:t>Zajednički odbor može odlučiti izmijeniti odredbe ovog Dodatka.</w:t>
      </w:r>
    </w:p>
    <w:p>
      <w:pPr>
        <w:spacing w:before="150" w:after="150"/>
        <w:ind w:right="975"/>
        <w:jc w:val="left"/>
        <w:outlineLvl w:val="0"/>
        <w:rPr>
          <w:b/>
          <w:noProof/>
          <w:szCs w:val="24"/>
          <w:u w:val="single"/>
        </w:rPr>
      </w:pPr>
      <w:r>
        <w:rPr>
          <w:noProof/>
        </w:rPr>
        <w:br w:type="page"/>
      </w:r>
      <w:r>
        <w:rPr>
          <w:b/>
          <w:noProof/>
          <w:u w:val="single"/>
        </w:rPr>
        <w:t>PRILOG I.</w:t>
      </w:r>
    </w:p>
    <w:p>
      <w:pPr>
        <w:spacing w:before="150" w:after="150"/>
        <w:ind w:right="975"/>
        <w:jc w:val="center"/>
        <w:outlineLvl w:val="0"/>
        <w:rPr>
          <w:noProof/>
          <w:szCs w:val="24"/>
        </w:rPr>
      </w:pPr>
      <w:r>
        <w:rPr>
          <w:noProof/>
        </w:rPr>
        <w:t>Uvodne napomene uz popis u Prilogu II.</w:t>
      </w:r>
    </w:p>
    <w:p>
      <w:pPr>
        <w:spacing w:before="150" w:after="150"/>
        <w:ind w:right="975"/>
        <w:rPr>
          <w:noProof/>
          <w:szCs w:val="24"/>
        </w:rPr>
      </w:pPr>
      <w:r>
        <w:rPr>
          <w:noProof/>
        </w:rPr>
        <w:t>Napomena 1.:</w:t>
      </w:r>
    </w:p>
    <w:p>
      <w:pPr>
        <w:spacing w:before="150" w:after="150"/>
        <w:ind w:right="975"/>
        <w:rPr>
          <w:noProof/>
          <w:szCs w:val="24"/>
        </w:rPr>
      </w:pPr>
      <w:r>
        <w:rPr>
          <w:noProof/>
        </w:rPr>
        <w:t>Popisom su utvrđeni uvjeti koje trebaju ispunjavati svi proizvodi da bi se smatrali dostatno obrađenima ili prerađenima u smislu članka 5. ovog Dodatka.</w:t>
      </w:r>
    </w:p>
    <w:p>
      <w:pPr>
        <w:spacing w:before="150" w:after="150"/>
        <w:ind w:right="975"/>
        <w:rPr>
          <w:noProof/>
          <w:szCs w:val="24"/>
        </w:rPr>
      </w:pPr>
      <w:r>
        <w:rPr>
          <w:noProof/>
        </w:rPr>
        <w:t>Napomena 2.:</w:t>
      </w:r>
    </w:p>
    <w:p>
      <w:pPr>
        <w:spacing w:before="150" w:after="150"/>
        <w:ind w:right="975"/>
        <w:rPr>
          <w:noProof/>
          <w:szCs w:val="24"/>
        </w:rPr>
      </w:pPr>
      <w:r>
        <w:rPr>
          <w:noProof/>
        </w:rPr>
        <w:t>2.1. Prva dva stupca iz popisa opisuju dobiveni proizvod. U prvom se stupcu navodi broj tarifnog broja ili poglavlja iz Harmoniziranog sustava, a u drugom se stupcu daje opis robe koji se koristi u tom sustavu za taj tarifni broj ili poglavlje. Za svaki navod u prva dva stupca dano je pravilo u stupcu 3. ili 4. Ako u nekim slučajevima navodu iz prvog stupca prethodi „ex”, to znači da se pravila iz stupca 3. ili 4. primjenjuju samo na dio tog tarifnog broja koji je opisan u stupcu 2.</w:t>
      </w:r>
    </w:p>
    <w:p>
      <w:pPr>
        <w:spacing w:before="150" w:after="150"/>
        <w:ind w:right="975"/>
        <w:rPr>
          <w:noProof/>
          <w:szCs w:val="24"/>
        </w:rPr>
      </w:pPr>
      <w:r>
        <w:rPr>
          <w:noProof/>
        </w:rPr>
        <w:t>2.2. Ako je nekoliko tarifnih brojeva grupirano zajedno u stupcu 1. ili se navodi broj poglavlja te se stoga u stupcu 2. daje općenit opis proizvoda, susjedna pravila u stupcu 3. ili 4. odnose se na sve proizvode koji su prema Harmoniziranom sustavu razvrstani pod tarifni broj odnosnog poglavlja ili pod bilo koji tarifni broj grupiran u stupcu 1.</w:t>
      </w:r>
    </w:p>
    <w:p>
      <w:pPr>
        <w:spacing w:before="150" w:after="150"/>
        <w:ind w:right="975"/>
        <w:rPr>
          <w:noProof/>
          <w:szCs w:val="24"/>
        </w:rPr>
      </w:pPr>
      <w:r>
        <w:rPr>
          <w:noProof/>
        </w:rPr>
        <w:t>2.3. Ako su u popisu različita pravila koja se odnose na različite proizvode unutar nekog tarifnog broja, svaka alineja sadržava opis toga dijela tarifnog broja koji je obuhvaćen susjednim pravilima u stupcu 3. ili 4.</w:t>
      </w:r>
    </w:p>
    <w:p>
      <w:pPr>
        <w:spacing w:before="150" w:after="150"/>
        <w:ind w:right="975"/>
        <w:rPr>
          <w:noProof/>
          <w:szCs w:val="24"/>
        </w:rPr>
      </w:pPr>
      <w:r>
        <w:rPr>
          <w:noProof/>
        </w:rPr>
        <w:t>2.4. Ako se za navod u prva dva stupca daje pravilo i u stupcu 3. i u stupcu 4., izvoznik može odabrati primjenu pravila iz stupca 3. ili iz stupca 4. Ako u stupcu 4. nije dano nikakvo pravilo u pogledu podrijetla, mora se primijeniti pravilo iz stupca 3.</w:t>
      </w:r>
    </w:p>
    <w:p>
      <w:pPr>
        <w:spacing w:before="150" w:after="150"/>
        <w:ind w:right="975"/>
        <w:rPr>
          <w:noProof/>
          <w:szCs w:val="24"/>
        </w:rPr>
      </w:pPr>
      <w:r>
        <w:rPr>
          <w:noProof/>
        </w:rPr>
        <w:t>Napomena 3.</w:t>
      </w:r>
    </w:p>
    <w:p>
      <w:pPr>
        <w:spacing w:before="150" w:after="150"/>
        <w:ind w:right="975"/>
        <w:rPr>
          <w:noProof/>
          <w:szCs w:val="24"/>
        </w:rPr>
      </w:pPr>
      <w:r>
        <w:rPr>
          <w:noProof/>
        </w:rPr>
        <w:t>3.1. Odredbe članka 5. ovog Dodatka o proizvodima koji su stekli status proizvoda s podrijetlom i koji se koriste u izradi drugih proizvoda primjenjuju se bez obzira na to jesu li proizvodi stekli taj status u tvornici gdje se ti proizvodi koriste ili u nekoj drugoj tvornici u jednoj od stranaka.</w:t>
      </w:r>
    </w:p>
    <w:p>
      <w:pPr>
        <w:spacing w:before="150" w:after="150"/>
        <w:ind w:right="975"/>
        <w:rPr>
          <w:noProof/>
          <w:szCs w:val="24"/>
        </w:rPr>
      </w:pPr>
      <w:r>
        <w:rPr>
          <w:noProof/>
        </w:rPr>
        <w:t>3.2. Pravilo u ovom popisu predstavlja najmanji iznos potrebne obrade ili prerade i obavljanje više obrada ili prerada također daje status proizvoda s podrijetlom; suprotno tome, obavljanjem manje količine obrade ili prerade ne može se steći status proizvoda s podrijetlom. Stoga, ako se pravilom predviđa da se na određenoj razini proizvodnje može upotrijebiti materijal bez podrijetla, upotreba tog materijala dopuštena je u ranijoj fazi proizvodnje, ali ne i u kasnijoj fazi proizvodnje.</w:t>
      </w:r>
    </w:p>
    <w:p>
      <w:pPr>
        <w:spacing w:before="150" w:after="150"/>
        <w:ind w:right="975"/>
        <w:rPr>
          <w:noProof/>
          <w:szCs w:val="24"/>
        </w:rPr>
      </w:pPr>
      <w:r>
        <w:rPr>
          <w:noProof/>
        </w:rPr>
        <w:t xml:space="preserve">3.3. Ne dovodeći u pitanje napomenu 3.2., ako se u pravilu koristi izraz „Proizvodnja od materijala iz bilo kojeg tarifnog broja”, tada se mogu upotrijebiti materijali iz bilo kojeg tarifnog broja/iz bilo kojih tarifnih brojeva (čak i materijali istog opisa i tarifnog broja kao i proizvod), međutim, podložno svim konkretnim ograničenjima koja su također sadržana u pravilu. </w:t>
      </w:r>
    </w:p>
    <w:p>
      <w:pPr>
        <w:spacing w:before="150" w:after="150"/>
        <w:ind w:right="975"/>
        <w:rPr>
          <w:noProof/>
          <w:szCs w:val="24"/>
        </w:rPr>
      </w:pPr>
      <w:r>
        <w:rPr>
          <w:noProof/>
        </w:rPr>
        <w:t>Međutim, izraz „Proizvodnja od materijala iz bilo kojeg tarifnog broja, uključujući druge materijale iz tarifnog broja …” ili „Proizvodnja od materijala iz bilo kojeg tarifnog broja, uključujući druge materijale iz istog tarifnog broja kao i proizvod” znači da se mogu upotrijebiti materijali iz svakog tarifnog broja/iz svih tarifnih brojeva osim onih istog opisa kao i opis proizvoda koji je dan u stupcu 2. na popisu.</w:t>
      </w:r>
    </w:p>
    <w:p>
      <w:pPr>
        <w:spacing w:before="150" w:after="150"/>
        <w:ind w:right="975"/>
        <w:rPr>
          <w:noProof/>
          <w:szCs w:val="24"/>
        </w:rPr>
      </w:pPr>
      <w:r>
        <w:rPr>
          <w:noProof/>
        </w:rPr>
        <w:t>3.4. Ako je pravilom iz popisa navedeno da se proizvod može izrađivati od više od jednog materijala, to znači da se može upotrijebiti jedan ili više materijala. Njime se ne zahtijeva da svi budu upotrijebljeni.</w:t>
      </w:r>
    </w:p>
    <w:p>
      <w:pPr>
        <w:spacing w:before="150" w:after="150"/>
        <w:ind w:right="975"/>
        <w:rPr>
          <w:noProof/>
          <w:szCs w:val="24"/>
        </w:rPr>
      </w:pPr>
      <w:r>
        <w:rPr>
          <w:noProof/>
        </w:rPr>
        <w:t>3.5. Ako je pravilom iz popisa navedeno da se proizvod mora proizvesti od određenog materijala, taj uvjet očito ne priječi upotrebu drugih materijala koji zbog svoje unutarnje naravi ne mogu zadovoljiti to pravilo.</w:t>
      </w:r>
    </w:p>
    <w:p>
      <w:pPr>
        <w:spacing w:before="0" w:after="200" w:line="276" w:lineRule="auto"/>
        <w:rPr>
          <w:noProof/>
          <w:szCs w:val="24"/>
        </w:rPr>
      </w:pPr>
      <w:r>
        <w:rPr>
          <w:noProof/>
        </w:rPr>
        <w:t xml:space="preserve">Primjer: </w:t>
      </w:r>
    </w:p>
    <w:p>
      <w:pPr>
        <w:spacing w:before="0" w:after="200" w:line="276" w:lineRule="auto"/>
        <w:rPr>
          <w:noProof/>
          <w:szCs w:val="24"/>
        </w:rPr>
      </w:pPr>
      <w:r>
        <w:rPr>
          <w:noProof/>
        </w:rPr>
        <w:t xml:space="preserve">Pravilom za gotovu hranu iz tarifnog broja 19.04, koje konkretno isključuje upotrebu žitarica i njihovih prerađevina, ne priječi se upotrebu mineralnih soli, kemikalija i drugih dodataka koji nisu proizvodi od žitarica. </w:t>
      </w:r>
    </w:p>
    <w:p>
      <w:pPr>
        <w:spacing w:before="0" w:after="200" w:line="276" w:lineRule="auto"/>
        <w:rPr>
          <w:noProof/>
          <w:szCs w:val="24"/>
        </w:rPr>
      </w:pPr>
      <w:r>
        <w:rPr>
          <w:noProof/>
        </w:rPr>
        <w:t>Međutim, to se ne odnosi na proizvode koji se, premda se ne mogu proizvesti od određenih konkretnih navedenih materijala s popisa, mogu proizvesti od materijala iste naravi u nekoj ranijoj fazi proizvodnje.</w:t>
      </w:r>
    </w:p>
    <w:p>
      <w:pPr>
        <w:rPr>
          <w:rFonts w:eastAsia="Times New Roman"/>
          <w:noProof/>
          <w:szCs w:val="24"/>
        </w:rPr>
      </w:pPr>
      <w:r>
        <w:rPr>
          <w:noProof/>
        </w:rPr>
        <w:t>3.6. Ako se u nekom pravilu iz popisa za maksimalnu vrijednost materijala bez podrijetla koji se mogu upotrijebiti navode dva postotka, ti se postotci ne mogu zbrajati. Drugim riječima, maksimalna vrijednost svih upotrijebljenih materijala bez podrijetla nikada ne smije premašiti najviši navedeni postotak. Nadalje, pojedinačni postotci ne smiju se premašiti u odnosu na konkretne materijale na koje se primjenjuju.</w:t>
      </w:r>
    </w:p>
    <w:p>
      <w:pPr>
        <w:jc w:val="center"/>
        <w:outlineLvl w:val="0"/>
        <w:rPr>
          <w:rFonts w:eastAsia="Times New Roman"/>
          <w:b/>
          <w:noProof/>
          <w:szCs w:val="20"/>
          <w:u w:val="single"/>
        </w:rPr>
      </w:pPr>
      <w:r>
        <w:rPr>
          <w:noProof/>
        </w:rPr>
        <w:br w:type="page"/>
      </w:r>
      <w:r>
        <w:rPr>
          <w:b/>
          <w:noProof/>
          <w:u w:val="single"/>
        </w:rPr>
        <w:t>PRILOG II.</w:t>
      </w:r>
    </w:p>
    <w:p>
      <w:pPr>
        <w:jc w:val="left"/>
        <w:rPr>
          <w:noProof/>
          <w:szCs w:val="20"/>
        </w:rPr>
      </w:pPr>
    </w:p>
    <w:p>
      <w:pPr>
        <w:jc w:val="center"/>
        <w:rPr>
          <w:b/>
          <w:noProof/>
          <w:szCs w:val="20"/>
        </w:rPr>
      </w:pPr>
      <w:r>
        <w:rPr>
          <w:b/>
          <w:noProof/>
        </w:rPr>
        <w:t>POPIS POSTUPAKA PRERADE ILI OBRADE KOJE JE POTREBNO OBAVITI NA MATERIJALIMA BEZ PODRIJETLA KAKO BI IZRAĐENI PROIZVOD STEKAO STATUS PROIZVODA S PODRIJETLOM</w:t>
      </w:r>
    </w:p>
    <w:p>
      <w:pPr>
        <w:jc w:val="center"/>
        <w:rPr>
          <w:b/>
          <w:noProof/>
          <w:szCs w:val="20"/>
        </w:rPr>
      </w:pPr>
    </w:p>
    <w:p>
      <w:pPr>
        <w:jc w:val="center"/>
        <w:rPr>
          <w:i/>
          <w:noProof/>
          <w:szCs w:val="20"/>
        </w:rPr>
      </w:pPr>
    </w:p>
    <w:p>
      <w:pPr>
        <w:jc w:val="left"/>
        <w:rPr>
          <w:strike/>
          <w:noProof/>
          <w:szCs w:val="20"/>
        </w:rPr>
      </w:pPr>
    </w:p>
    <w:p>
      <w:pPr>
        <w:jc w:val="left"/>
        <w:rPr>
          <w:strike/>
          <w:noProof/>
          <w:szCs w:val="20"/>
        </w:rPr>
      </w:pPr>
    </w:p>
    <w:p>
      <w:pPr>
        <w:jc w:val="left"/>
        <w:rPr>
          <w:noProof/>
          <w:szCs w:val="20"/>
        </w:rPr>
      </w:pPr>
      <w:r>
        <w:rPr>
          <w:noProof/>
        </w:rPr>
        <w:br w:type="page"/>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Tarifni broj HS-a</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Opis</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Prerada ili obrada, obavljena na materijalima bez podrijetla, kojom se stječe status proizvoda s podrijetlom</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rPr>
              <w:tab/>
            </w:r>
            <w:r>
              <w:rPr>
                <w:noProof/>
              </w:rPr>
              <w:tab/>
            </w:r>
            <w:r>
              <w:rPr>
                <w:noProof/>
                <w:sz w:val="16"/>
              </w:rPr>
              <w:t>ili</w:t>
            </w:r>
            <w:r>
              <w:rPr>
                <w:noProof/>
              </w:rPr>
              <w:tab/>
            </w:r>
            <w:r>
              <w:rPr>
                <w:noProof/>
              </w:rPr>
              <w:tab/>
            </w:r>
            <w:r>
              <w:rPr>
                <w:noProof/>
                <w:sz w:val="16"/>
              </w:rPr>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rPr>
              <w:br w:type="page"/>
            </w:r>
            <w:r>
              <w:rPr>
                <w:noProof/>
                <w:sz w:val="16"/>
              </w:rPr>
              <w:t>Poglavlje 1.</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Žive životinje</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Sve životinje iz poglavlja 1. moraju biti dobivene u cijelosti</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2.</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Slanina bez krtog mesa i masnoće peradi</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 u kojoj svi korišteni materijali iz poglavlja 1. i 2.moraju biti dobiveni u cijelosti</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Poglavlje 3.</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Ribe, ljuskavci, mekušci i ostali vodeni beskralježnjaci</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svi upotrijebljeni materijali iz poglavlja 3. moraju biti dobiveni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4.</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Mlijeko i mliječni proizvodi; ptičja jaja; prirodni med; jestivi proizvodi životinjskog podrijetla, koji nisu spomenuti ni uključeni na drugom mjestu;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svi upotrijebljeni materijali iz poglavlja 4. moraju biti dobiveni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0403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Mlaćenica, kiselo mlijeko, kiselo vrhnje, jogurt, kefir i ostalo fermentirano ili zakiseljeno mlijeko i vrhnje, koncentrirani ili nekoncentrirani s dodanim ili bez dodanog šećera ili drugih sladila, aromatizirani ili s dodanim voćem, orašastim plodovima ili kakaom</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w:t>
            </w:r>
          </w:p>
          <w:p>
            <w:pPr>
              <w:rPr>
                <w:noProof/>
                <w:sz w:val="16"/>
                <w:szCs w:val="20"/>
              </w:rPr>
            </w:pPr>
            <w:r>
              <w:rPr>
                <w:noProof/>
                <w:sz w:val="16"/>
              </w:rPr>
              <w:t>-</w:t>
            </w:r>
            <w:r>
              <w:rPr>
                <w:noProof/>
              </w:rPr>
              <w:tab/>
            </w:r>
            <w:r>
              <w:rPr>
                <w:noProof/>
                <w:sz w:val="16"/>
              </w:rPr>
              <w:t>svi upotrijebljeni materijali iz poglavlja 4. moraju biti dobiveni u cijelosti</w:t>
            </w:r>
          </w:p>
          <w:p>
            <w:pPr>
              <w:rPr>
                <w:noProof/>
                <w:sz w:val="16"/>
                <w:szCs w:val="20"/>
              </w:rPr>
            </w:pPr>
            <w:r>
              <w:rPr>
                <w:noProof/>
                <w:sz w:val="16"/>
              </w:rPr>
              <w:t>-</w:t>
            </w:r>
            <w:r>
              <w:rPr>
                <w:noProof/>
              </w:rPr>
              <w:tab/>
            </w:r>
            <w:r>
              <w:rPr>
                <w:noProof/>
                <w:sz w:val="16"/>
              </w:rPr>
              <w:t>je sav upotrijebljeni sok od voća (osim od ananasa, limuna i limete ili grejpa) iz tarifnog broja 2009 s podrijetlom i</w:t>
            </w:r>
          </w:p>
          <w:p>
            <w:pPr>
              <w:rPr>
                <w:noProof/>
                <w:sz w:val="16"/>
                <w:szCs w:val="20"/>
              </w:rPr>
            </w:pPr>
            <w:r>
              <w:rPr>
                <w:noProof/>
                <w:sz w:val="16"/>
              </w:rPr>
              <w:t>-</w:t>
            </w:r>
            <w:r>
              <w:rPr>
                <w:noProof/>
              </w:rPr>
              <w:tab/>
            </w:r>
            <w:r>
              <w:rPr>
                <w:noProof/>
                <w:sz w:val="16"/>
              </w:rPr>
              <w:t>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5.</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Ostali proizvodi životinjskog podrijetla nespomenuti niti uključeni na drugom mjestu;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svi upotrijebljeni materijali iz poglavlja 5. moraju biti dobiveni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0502</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Čekinje domaćih ili divljih svinja; prerađene</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Čišćenje, dezinfekcija, razvrstavanje i ispravljanje čekinja i dlaka domaćih ili divljih svinja</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6.</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Živo drveće i druge biljke;</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 u kojoj:</w:t>
            </w:r>
          </w:p>
          <w:p>
            <w:pPr>
              <w:rPr>
                <w:noProof/>
                <w:sz w:val="16"/>
                <w:szCs w:val="20"/>
              </w:rPr>
            </w:pPr>
            <w:r>
              <w:rPr>
                <w:noProof/>
                <w:sz w:val="16"/>
              </w:rPr>
              <w:t>-</w:t>
            </w:r>
            <w:r>
              <w:rPr>
                <w:noProof/>
              </w:rPr>
              <w:tab/>
            </w:r>
            <w:r>
              <w:rPr>
                <w:noProof/>
                <w:sz w:val="16"/>
              </w:rPr>
              <w:t>svi upotrijebljeni materijali iz poglavlja 6. moraju biti dobiveni u cijelosti i</w:t>
            </w:r>
          </w:p>
          <w:p>
            <w:pPr>
              <w:rPr>
                <w:noProof/>
                <w:sz w:val="16"/>
                <w:szCs w:val="20"/>
              </w:rPr>
            </w:pPr>
            <w:r>
              <w:rPr>
                <w:noProof/>
                <w:sz w:val="16"/>
              </w:rPr>
              <w:t>-</w:t>
            </w:r>
            <w:r>
              <w:rPr>
                <w:noProof/>
              </w:rPr>
              <w:tab/>
            </w:r>
            <w:r>
              <w:rPr>
                <w:noProof/>
                <w:sz w:val="16"/>
              </w:rPr>
              <w:t>vrijednost svih upotrijebljenih materijala ne prelazi 50 % cijene proizvoda franko tvornica</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bl>
    <w:p>
      <w:pPr>
        <w:spacing w:before="0" w:after="0"/>
        <w:jc w:val="left"/>
        <w:rPr>
          <w:noProof/>
          <w:sz w:val="16"/>
          <w:szCs w:val="20"/>
        </w:rPr>
        <w:sectPr>
          <w:footnotePr>
            <w:numRestart w:val="eachPage"/>
          </w:footnotePr>
          <w:pgSz w:w="11906" w:h="16838"/>
          <w:pgMar w:top="1440" w:right="1800" w:bottom="1440" w:left="1800" w:header="708" w:footer="708" w:gutter="0"/>
          <w:cols w:space="720"/>
          <w:docGrid w:linePitch="326"/>
        </w:sect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407"/>
        <w:gridCol w:w="2552"/>
        <w:gridCol w:w="2552"/>
      </w:tblGrid>
      <w:tr>
        <w:trPr>
          <w:cantSplit/>
          <w:tblHeader/>
        </w:trPr>
        <w:tc>
          <w:tcPr>
            <w:tcW w:w="1418"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(1)</w:t>
            </w:r>
          </w:p>
        </w:tc>
        <w:tc>
          <w:tcPr>
            <w:tcW w:w="2407" w:type="dxa"/>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(2)</w:t>
            </w:r>
          </w:p>
        </w:tc>
        <w:tc>
          <w:tcPr>
            <w:tcW w:w="5103" w:type="dxa"/>
            <w:gridSpan w:val="2"/>
            <w:tcBorders>
              <w:top w:val="single" w:sz="6" w:space="0" w:color="auto"/>
              <w:left w:val="single" w:sz="6" w:space="0" w:color="auto"/>
              <w:bottom w:val="single" w:sz="6" w:space="0" w:color="auto"/>
              <w:right w:val="single" w:sz="6" w:space="0" w:color="auto"/>
            </w:tcBorders>
            <w:hideMark/>
          </w:tcPr>
          <w:p>
            <w:pPr>
              <w:jc w:val="center"/>
              <w:rPr>
                <w:noProof/>
                <w:sz w:val="16"/>
                <w:szCs w:val="20"/>
              </w:rPr>
            </w:pPr>
            <w:r>
              <w:rPr>
                <w:noProof/>
                <w:sz w:val="16"/>
              </w:rPr>
              <w:t>(3)</w:t>
            </w:r>
            <w:r>
              <w:rPr>
                <w:noProof/>
              </w:rPr>
              <w:tab/>
            </w:r>
            <w:r>
              <w:rPr>
                <w:noProof/>
              </w:rPr>
              <w:tab/>
            </w:r>
            <w:r>
              <w:rPr>
                <w:noProof/>
                <w:sz w:val="16"/>
              </w:rPr>
              <w:t>ili</w:t>
            </w:r>
            <w:r>
              <w:rPr>
                <w:noProof/>
              </w:rPr>
              <w:tab/>
            </w:r>
            <w:r>
              <w:rPr>
                <w:noProof/>
              </w:rPr>
              <w:tab/>
            </w:r>
            <w:r>
              <w:rPr>
                <w:noProof/>
                <w:sz w:val="16"/>
              </w:rPr>
              <w:t>(4)</w:t>
            </w: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7.</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Jestivo povrće, pojedino korijenje i gomolji</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 u kojoj svi upotrijebljeni materijali iz poglavlja 7. moraju biti dobiveni u cijelosti</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8.</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Jestivo voće i orašasti plodovi; kore agruma ili dinja i lubenica</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 u kojoj:</w:t>
            </w:r>
          </w:p>
          <w:p>
            <w:pPr>
              <w:rPr>
                <w:noProof/>
                <w:sz w:val="16"/>
                <w:szCs w:val="20"/>
              </w:rPr>
            </w:pPr>
            <w:r>
              <w:rPr>
                <w:noProof/>
                <w:sz w:val="16"/>
              </w:rPr>
              <w:t>-</w:t>
            </w:r>
            <w:r>
              <w:rPr>
                <w:noProof/>
              </w:rPr>
              <w:tab/>
            </w:r>
            <w:r>
              <w:rPr>
                <w:noProof/>
                <w:sz w:val="16"/>
              </w:rPr>
              <w:t>svo upotrijebljeno voće i orašasti plodovi moraju biti dobiveni u cijelosti, i</w:t>
            </w:r>
          </w:p>
          <w:p>
            <w:pPr>
              <w:rPr>
                <w:noProof/>
                <w:sz w:val="16"/>
                <w:szCs w:val="20"/>
              </w:rPr>
            </w:pPr>
            <w:r>
              <w:rPr>
                <w:noProof/>
                <w:sz w:val="16"/>
              </w:rPr>
              <w:t>-</w:t>
            </w:r>
            <w:r>
              <w:rPr>
                <w:noProof/>
              </w:rPr>
              <w:tab/>
            </w:r>
            <w:r>
              <w:rPr>
                <w:noProof/>
                <w:sz w:val="16"/>
              </w:rPr>
              <w:t>vrijednost svih upotrijebljenih materijala iz poglavlja 17. ne prelazi 30 % cijene proizvoda franko tvornica</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9.</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Kava, čaj, mate-čaj i začini;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svi upotrijebljeni materijali iz poglavlja 9. moraju biti dobiveni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Kava, pržena ili nepržena, s kofeinom ili dekofeinizirana; kavine ljuske i opne; kavine ljuske i opne, nadomjesci kave koji sadrže kavu u bilo kojem omjeru</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0902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Čaj, aromatiziran ili nearomatiziran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0910</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Mješavine začina</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 od materijala iz bilo kojeg tarifnog broja</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Poglavlje 10.</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Žitarice</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svi upotrijebljeni materijali iz poglavlja 10. moraju biti dobiveni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11.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Proizvodi mlinske industrije; slad; škrob; inulin; pšenični gluten;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sve upotrijebljeno jestivo povrće, žitarice, korijeni i gomolji iz tarifnog broja 0714 moraju biti dobiveni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1106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Brašno, krupica i prah od suhog mahunastog povrća iz tarifnog broja 0713, oljušteno</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Sušenje i mljevenje mahunastog povrća iz tarifnog broja 0708</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12.</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Uljano sjemenje i plodovi; razno zrnje, sjemenje i plodovi; industrijsko i ljekovito bilje; slama i stočna hrana</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 u kojoj svi upotrijebljeni materijali iz poglavlja 12. moraju biti dobiveni u cijelosti</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1301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Šelak; prirodne gume, smole, gume-smole i oleo smole (na primjer, balzami)</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vrijednost svih upotrijebljenih materijala iz tarifnog broja 1301 ne prelazi 50 % cijene proizvoda franko tvornica</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1302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Biljni sokovi i ekstrakti; pektinske tvari, pektinati i pektati; agar-agar i ostale sluzi i zgušnjivači, dobiveni od biljnih proizvoda, čak i modificirani:</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Sluzi i zgušnjivači dobiveni od biljnih proizvoda, modificirani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nemodificiranih sluzi i zgušnjivača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tcPr>
          <w:p>
            <w:pPr>
              <w:jc w:val="left"/>
              <w:rPr>
                <w:b/>
                <w:noProof/>
                <w:sz w:val="16"/>
                <w:szCs w:val="20"/>
              </w:rPr>
            </w:pP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 u kojoj vrijednost svih upotrijebljenih materijala ne prelazi 50 % cijene proizvoda franko tvornica</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14.</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Biljni materijali za pletarstvo, biljni proizvodi nespomenuti niti uključeni na drugom mjestu</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 u kojoj svi upotrijebljeni materijali iz poglavlja 14. moraju biti dobiveni u cijelosti</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15.</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Životinjska ili biljna ulja i masti proizvodi njihove razgradnje prerađene jestive masti; životinjski ili biljni voskovi;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Svinjska mast (uključujući salo) i mast peradi, osim iz tarifnog broja 0209 ili 1503;</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Mast iz kostiju ili otpadaka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materijala iz tarifnih brojeva 0203, 0206 ili 0207 ili kosti iz tarifnog broja 0506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mesa ili od jestivih klaoničkih proizvoda svinja iz tarifnog broja 0203 ili 0206, ili mesa ili jestivih klaoničkih proizvoda peradi iz tarifnog broja 0207</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Masti od goveda, ovaca ili koza, osim iz tarifnog broja 1503</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Mast iz kostiju ili otpadaka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materijala iz tarifnih brojeva 0201, 0202, 0204 ili 0206 ili kosti iz tarifnog broja 0506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svi upotrijebljeni materijali iz poglavlja 2. moraju biti dobiveni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Masti i ulja i njihove frakcije, od riba ili morskih sisavaca, rafinirani ili nerafinirani, ali kemijski nemodificirani:</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Krute frakcije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uključujući ostale materijale iz tarifnog broja 1504</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svi korišteni materijali iz poglavlja 2. i 3.moraju biti dobiveni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1505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Rafinirani lanolin</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masti od vune iz tarifnog broja 1505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Ostale životinjske masti i ulja i njihove frakcije, rafinirani ili nerafinirani, ali kemijski nemodificirani:</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Krute frakcije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uključujući ostale materijale iz tarifnog broja 1506</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svi upotrijebljeni materijali iz poglavlja 2. moraju biti dobiveni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1507 do 1515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Biljna ulja i njihove frakcije:</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sojino ulje, ulje od kikirikija, palmino ulje, ulje od kokosova oraha (kopre), ulje od palmine jezgre, babassu ulje, tungovo ulje, oitikika ulje, vosak od mirike i japanski vosak, frakcije ulja jojobe i ulja za tehničku ili industrijsku primjenu, osim za proizvodnju prehrambenih proizvoda za prehranu ljudi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krute frakcije, osim onih od ulja jojobe</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ostalih materijala iz tarifnih brojeva 1507 do 1515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svi upotrijebljeni biljni materijali moraju biti dobiveni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1516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Masti ili ulja životinjskog ili biljnog podrijetla i njihove frakcije, djelomično ili potpuno hidrogenirani, interesterificirani, reesterificirani ili elaidinizirani, bez obzira na to jesu li rafinirani ili nerafinirani, ali dalje nepripremljeni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w:t>
            </w:r>
          </w:p>
          <w:p>
            <w:pPr>
              <w:rPr>
                <w:noProof/>
                <w:sz w:val="16"/>
                <w:szCs w:val="20"/>
              </w:rPr>
            </w:pPr>
            <w:r>
              <w:rPr>
                <w:noProof/>
                <w:sz w:val="16"/>
              </w:rPr>
              <w:t>-</w:t>
            </w:r>
            <w:r>
              <w:rPr>
                <w:noProof/>
              </w:rPr>
              <w:tab/>
            </w:r>
            <w:r>
              <w:rPr>
                <w:noProof/>
                <w:sz w:val="16"/>
              </w:rPr>
              <w:t>svi upotrijebljeni materijali iz poglavlja 2. moraju biti dobiveni u cijelosti i</w:t>
            </w:r>
          </w:p>
          <w:p>
            <w:pPr>
              <w:rPr>
                <w:noProof/>
                <w:sz w:val="16"/>
                <w:szCs w:val="20"/>
              </w:rPr>
            </w:pPr>
            <w:r>
              <w:rPr>
                <w:noProof/>
                <w:sz w:val="16"/>
              </w:rPr>
              <w:t>-</w:t>
            </w:r>
            <w:r>
              <w:rPr>
                <w:noProof/>
              </w:rPr>
              <w:tab/>
            </w:r>
            <w:r>
              <w:rPr>
                <w:noProof/>
                <w:sz w:val="16"/>
              </w:rPr>
              <w:t>svi upotrijebljeni biljni materijali moraju biti dobiveni u cijelosti. Međutim materijale iz tarifnih brojeva 1507, 1508, 1511 i 1513 može se upotrijebiti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1517</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Margarin; margarin, jestive mješavine ili pripravci od masti ili ulja životinjskog ili biljnog podrijetla ili od frakcija različitih masti ili ulja iz ovog poglavlja, osim jestivih masti ili ulja ili njihovih frakcija iz tarifnog broja 1516</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 u kojoj:</w:t>
            </w:r>
          </w:p>
          <w:p>
            <w:pPr>
              <w:rPr>
                <w:noProof/>
                <w:sz w:val="16"/>
                <w:szCs w:val="20"/>
              </w:rPr>
            </w:pPr>
            <w:r>
              <w:rPr>
                <w:noProof/>
                <w:sz w:val="16"/>
              </w:rPr>
              <w:t>-</w:t>
            </w:r>
            <w:r>
              <w:rPr>
                <w:noProof/>
              </w:rPr>
              <w:tab/>
            </w:r>
            <w:r>
              <w:rPr>
                <w:noProof/>
                <w:sz w:val="16"/>
              </w:rPr>
              <w:t>svi upotrijebljeni materijali iz poglavlja 2. i 4. moraju biti dobiveni u cijelosti i</w:t>
            </w:r>
          </w:p>
          <w:p>
            <w:pPr>
              <w:rPr>
                <w:noProof/>
                <w:sz w:val="16"/>
                <w:szCs w:val="20"/>
              </w:rPr>
            </w:pPr>
            <w:r>
              <w:rPr>
                <w:noProof/>
                <w:sz w:val="16"/>
              </w:rPr>
              <w:t>-</w:t>
            </w:r>
            <w:r>
              <w:rPr>
                <w:noProof/>
              </w:rPr>
              <w:tab/>
            </w:r>
            <w:r>
              <w:rPr>
                <w:noProof/>
                <w:sz w:val="16"/>
              </w:rPr>
              <w:t>svi upotrijebljeni biljni materijali moraju biti dobiveni u cijelosti. Međutim materijale iz tarifnih brojeva 1507, 1508, 1511 i 1513 može se upotrijebiti</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16.</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Prerađevine od mesa, riba, rakova, mekušaca ili drugih vodenih beskralješnjaka</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životinja iz poglavlja 1. i/ili</w:t>
            </w:r>
          </w:p>
          <w:p>
            <w:pPr>
              <w:rPr>
                <w:noProof/>
                <w:sz w:val="16"/>
                <w:szCs w:val="20"/>
              </w:rPr>
            </w:pPr>
            <w:r>
              <w:rPr>
                <w:noProof/>
                <w:sz w:val="16"/>
              </w:rPr>
              <w:t>-</w:t>
            </w:r>
            <w:r>
              <w:rPr>
                <w:noProof/>
              </w:rPr>
              <w:tab/>
            </w:r>
            <w:r>
              <w:rPr>
                <w:noProof/>
                <w:sz w:val="16"/>
              </w:rPr>
              <w:t>u kojoj svi upotrijebljeni materijali iz poglavlja 3. moraju biti dobiveni u cijelosti</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17.</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Šećer i proizvodi od šećera;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Šećer od šećerne trske i šećerne repe i kemijski čista saharoza, u krutom stanju, aromatizirana ili obojena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1702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Ostali šećeri, uključujući kemijski čistu laktozu, maltozu, glukozu i fruktozu, u krutom stanju; šećerni sirupi bez dodanih aroma ili bojila; umjetni med, miješan ili ne s prirodnim medom; karamel:</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Kemijski čista maltoza i fruktoza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uključujući ostale materijale iz tarifnog broja 1702</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ostali šećeri u krutom stanju, s dodanim aromama ili bojilima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svi upotrijebljeni materijali moraju već biti s podrijetlom</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1703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Melase dobivene pri ekstrakciji ili rafiniranju šećera, s dodanim aromama ili bojilima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1704</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Konditorski proizvodi od šećera (slatkiši) (uključujući bijelu čokoladu), bez kakaa</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single" w:sz="6" w:space="0" w:color="auto"/>
              <w:right w:val="single" w:sz="6" w:space="0" w:color="auto"/>
            </w:tcBorders>
            <w:hideMark/>
          </w:tcPr>
          <w:p>
            <w:pPr>
              <w:jc w:val="left"/>
              <w:rPr>
                <w:noProof/>
                <w:sz w:val="16"/>
                <w:szCs w:val="20"/>
              </w:rPr>
            </w:pPr>
            <w:r>
              <w:rPr>
                <w:noProof/>
                <w:sz w:val="16"/>
              </w:rPr>
              <w:t>Poglavlje 18.</w:t>
            </w:r>
          </w:p>
        </w:tc>
        <w:tc>
          <w:tcPr>
            <w:tcW w:w="2407"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Kakao i proizvodi od kakaa</w:t>
            </w:r>
          </w:p>
        </w:tc>
        <w:tc>
          <w:tcPr>
            <w:tcW w:w="2552" w:type="dxa"/>
            <w:tcBorders>
              <w:top w:val="single" w:sz="6" w:space="0" w:color="auto"/>
              <w:left w:val="single" w:sz="6" w:space="0" w:color="auto"/>
              <w:bottom w:val="single" w:sz="6" w:space="0" w:color="auto"/>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single" w:sz="6" w:space="0" w:color="auto"/>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1901</w:t>
            </w:r>
          </w:p>
        </w:tc>
        <w:tc>
          <w:tcPr>
            <w:tcW w:w="2407" w:type="dxa"/>
            <w:tcBorders>
              <w:top w:val="single" w:sz="6" w:space="0" w:color="auto"/>
              <w:left w:val="single" w:sz="6" w:space="0" w:color="auto"/>
              <w:bottom w:val="nil"/>
              <w:right w:val="single" w:sz="6" w:space="0" w:color="auto"/>
            </w:tcBorders>
            <w:hideMark/>
          </w:tcPr>
          <w:p>
            <w:pPr>
              <w:rPr>
                <w:b/>
                <w:noProof/>
                <w:sz w:val="16"/>
                <w:szCs w:val="20"/>
              </w:rPr>
            </w:pPr>
            <w:r>
              <w:rPr>
                <w:noProof/>
                <w:sz w:val="16"/>
              </w:rPr>
              <w:t>Sladni ekstrakt; prehrambeni proizvodi od brašna, prekrupe, krupice, škroba ili sladnog ekstrakta, bez kakaa ili s masenim udjelom kakaa manjim od 40 % računano na potpuno odmašćenu osnovu, koji nisu spomenuti ni uključeni na drugom mjestu; prehrambeni proizvodi od robe iz tarifnih brojeva od 0401 do 0404, koji ne sadrže kakao ili sadrže maseni udio kakaa manji od 5 % računano na potpuno odmašćenomj osnovi, koji nisu spomenuti niti uključeni na drugom mjestu:</w:t>
            </w:r>
          </w:p>
        </w:tc>
        <w:tc>
          <w:tcPr>
            <w:tcW w:w="2552" w:type="dxa"/>
            <w:tcBorders>
              <w:top w:val="single" w:sz="6" w:space="0" w:color="auto"/>
              <w:left w:val="single" w:sz="6" w:space="0" w:color="auto"/>
              <w:bottom w:val="nil"/>
              <w:right w:val="single" w:sz="6" w:space="0" w:color="auto"/>
            </w:tcBorders>
          </w:tcPr>
          <w:p>
            <w:pPr>
              <w:rPr>
                <w:noProof/>
                <w:sz w:val="16"/>
                <w:szCs w:val="20"/>
              </w:rPr>
            </w:pP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Sladni ekstrakt</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žitarica iz poglavlja 10.</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Tjestenina, neovisno je li kuhana ili punjena (mesom ili drugim tvarima) ili drukčije pripremljena ili ne, kao što su špageti, makaroni, rezanci, lazanje, njoki, ravioli, kaneloni; kuskus, neovisno o tome je li pripremljen ili ne:</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 xml:space="preserve">koji sadržavaju 20 % ili manje masenog udjela mesa, mesnih klaoničkih proizvoda, ribe, ljuskavaca ili mekušaca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sve korištene žitarice i derivati (osim durum (tvrde) pšenice i njenih derivata) moraju biti dobivene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koji sadržavaju više od 20 % masenog udjela mesa, mesnih klaoničkih proizvoda, ribe, ljuskavaca ili mekušaca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w:t>
            </w:r>
          </w:p>
          <w:p>
            <w:pPr>
              <w:rPr>
                <w:noProof/>
                <w:sz w:val="16"/>
                <w:szCs w:val="20"/>
              </w:rPr>
            </w:pPr>
            <w:r>
              <w:rPr>
                <w:noProof/>
                <w:sz w:val="16"/>
              </w:rPr>
              <w:t>-</w:t>
            </w:r>
            <w:r>
              <w:rPr>
                <w:noProof/>
              </w:rPr>
              <w:tab/>
            </w:r>
            <w:r>
              <w:rPr>
                <w:noProof/>
                <w:sz w:val="16"/>
              </w:rPr>
              <w:t>- upotrijebljene žitarice i njihove prerađevine (osim tvrde pšenice i njezinih prerađevina) moraju biti dobivene u cijelosti i</w:t>
            </w:r>
          </w:p>
          <w:p>
            <w:pPr>
              <w:rPr>
                <w:noProof/>
                <w:sz w:val="16"/>
                <w:szCs w:val="20"/>
              </w:rPr>
            </w:pPr>
            <w:r>
              <w:rPr>
                <w:noProof/>
                <w:sz w:val="16"/>
              </w:rPr>
              <w:t>-</w:t>
            </w:r>
            <w:r>
              <w:rPr>
                <w:noProof/>
              </w:rPr>
              <w:tab/>
            </w:r>
            <w:r>
              <w:rPr>
                <w:noProof/>
                <w:sz w:val="16"/>
              </w:rPr>
              <w:t>svi upotrijebljeni materijali iz poglavlja 2. i 3. moraju biti dobiveni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Tapioka i nadomjesci tapioke pripremljeni od škroba, u obliku pahuljica, zrnaca, kuglica ili u sličnim oblicima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krumpirova škroba iz tarifnog broja 1108</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1904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Prehrambeni proizvodi dobiveni bubrenjem ili prženjem žitarica ili proizvoda od žitarica (na primjer, kukuruzne pahuljice); žitarice (osim kukuruza) u zrnu ili u obliku pahuljica ili drukčije obrađenih zrna (osim brašna, prekrupe i krupice), prethodno kuhane ili drukčije pripremljene, koje nisu spomenute ni uključene na drugom mjestu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onih iz tarifnog broja 1806</w:t>
            </w:r>
          </w:p>
          <w:p>
            <w:pPr>
              <w:rPr>
                <w:noProof/>
                <w:sz w:val="16"/>
                <w:szCs w:val="20"/>
              </w:rPr>
            </w:pPr>
            <w:r>
              <w:rPr>
                <w:noProof/>
                <w:sz w:val="16"/>
              </w:rPr>
              <w:t>-</w:t>
            </w:r>
            <w:r>
              <w:rPr>
                <w:noProof/>
              </w:rPr>
              <w:tab/>
            </w:r>
            <w:r>
              <w:rPr>
                <w:noProof/>
                <w:sz w:val="16"/>
              </w:rPr>
              <w:t xml:space="preserve">u kojoj sve upotrijebljene žitarice i brašno (osim durum (tvrde) pšenice i kukuruza </w:t>
            </w:r>
            <w:r>
              <w:rPr>
                <w:i/>
                <w:noProof/>
                <w:sz w:val="16"/>
              </w:rPr>
              <w:t>Zea indurata</w:t>
            </w:r>
            <w:r>
              <w:rPr>
                <w:noProof/>
                <w:sz w:val="16"/>
              </w:rPr>
              <w:t>, i njihovih derivata) moraju biti dobiveni u cijelosti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1905</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Kruh, pecivo, kolači, keksi i ostali pekarski proizvodi, neovisno sadržavaju li kakao ili ne; hostije, prazne kapsule za farmaceutske proizvode, oblate, rižin papir i slični proizvodi</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 od materijala iz bilo kojeg tarifnog broja, osim onih iz poglavlja 11.</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20.</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Preparati od povrća, voća, orašastih plodova i ostalih dijelova biljaka;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u kojoj sve voće, orašasti plodovi i povrće moraju biti dobiveni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Jam, slatki krumpir i slični jestivi dijelovi biljaka koji sadržavaju 5 % ili više škroba, pripremljeni ili konzervirani u octu ili octenoj kiselini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2004 i ex 2005</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Krumpiri u obliku brašna, krupice ili pahuljica, pripremljeni ili konzervirani na drugi način osim u octu ili octenoj kiselini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2006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Povrće, voće, orašasti plodovi, kore od voća i ostali dijelovi biljaka, konzervirani šećerom (iscijeđeni, preliveni ili kandirani)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2007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Džemovi, voćni želei, marmelade, pirei i paste od voća ili od orašastih plodova dobiveni kuhanjem, s dodanim ili bez dodanog šećera ili drugih sladila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2008</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Orašasti plodovi, bez dodatka šećera ili alkohola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vrijednost svih upotrijebljenih orašastih plodova i uljnatog sjemenja s podrijetlom iz tarifnih brojeva 0801, 0802 i 1202 do 1207 prelazi 60 %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Maslac od kikirikija; mješavine na bazi žitarica; palmine jezgre; kukuruz</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Ostalo osim voća i orašastih plodova, ukuhano drukčije nego na pari ili vodi, bez dodatka šećera, zamrznuto</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2009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Voćni sokovi (uključujući mošt od grožđa) i sokovi od povrća, nefermentirani i bez dodanog alkohola, s dodanim ili bez dodanog šećera ili drugih sladila</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21.</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Razni prehrambeni proizvodi;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2101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Ekstrakti, esencije i koncentrati, od kave, čaja ili mate-čaja i pripravci na osnovi tih proizvoda ili na osnovi kave, čaja ili mate-čaja; pržena cikorija i drugi prženi nadomjesci kave i ekstrakti, esencije i koncentrati tih proizvoda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e sva upotrijebljena cikorija mora biti dobivena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2103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Umaci i pripravci za umake; miješani začini i miješana začinska sredstva; brašno i krupica od gorušice i pripremljena gorušica (senf):</w:t>
            </w:r>
          </w:p>
        </w:tc>
        <w:tc>
          <w:tcPr>
            <w:tcW w:w="2552" w:type="dxa"/>
            <w:tcBorders>
              <w:top w:val="nil"/>
              <w:left w:val="single" w:sz="6" w:space="0" w:color="auto"/>
              <w:bottom w:val="nil"/>
              <w:right w:val="single" w:sz="6" w:space="0" w:color="auto"/>
            </w:tcBorders>
          </w:tcPr>
          <w:p>
            <w:pPr>
              <w:rPr>
                <w:noProof/>
                <w:sz w:val="16"/>
                <w:szCs w:val="20"/>
              </w:rPr>
            </w:pP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Umaci i pripravci za umake; miješani začini i miješana začinska sredstva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 Međutim, može se upotrijebiti brašno od gorušice ili pripremljena gorušica (senf)</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tcPr>
          <w:p>
            <w:pPr>
              <w:jc w:val="left"/>
              <w:rPr>
                <w:noProof/>
                <w:sz w:val="16"/>
                <w:szCs w:val="20"/>
              </w:rPr>
            </w:pP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w:t>
            </w:r>
            <w:r>
              <w:rPr>
                <w:noProof/>
              </w:rPr>
              <w:tab/>
            </w:r>
            <w:r>
              <w:rPr>
                <w:noProof/>
                <w:sz w:val="16"/>
              </w:rPr>
              <w:t>Brašno i krupica od gorušice i pripremljena gorušica (senf)</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2104</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 xml:space="preserve">Juhe i mesne juhe (temeljci) te pripravci za njih; pripremljene juhe i mesne juhe (temeljci)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od materijala iz bilo kojeg tarifnog broja, osim pripremljenog ili konzerviranog povrća iz tarifnih brojeva 2002 do 2005</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2106</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Prehrambeni proizvodi koji nisu spomenuti niti uključeni na drugom mjestu:</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22.</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Pića, alkoholi i ocat;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 i</w:t>
            </w:r>
          </w:p>
          <w:p>
            <w:pPr>
              <w:rPr>
                <w:noProof/>
                <w:sz w:val="16"/>
                <w:szCs w:val="20"/>
              </w:rPr>
            </w:pPr>
            <w:r>
              <w:rPr>
                <w:noProof/>
                <w:sz w:val="16"/>
              </w:rPr>
              <w:t>-</w:t>
            </w:r>
            <w:r>
              <w:rPr>
                <w:noProof/>
              </w:rPr>
              <w:tab/>
            </w:r>
            <w:r>
              <w:rPr>
                <w:noProof/>
                <w:sz w:val="16"/>
              </w:rPr>
              <w:t>u kojoj sve upotrijebljeno grožđe ili bilo koja prerađevina iz grožđa mora biti dobiveno u cijelosti</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2202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Vode, uključujući mineralne vode i gazirane vode, s dodanim šećerom ili drugim sladilima ili aromatizirane, te ostala bezalkoholna pića, osim sokova voća ili povrća iz tarifnog broja 2009</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iz tarifnog broja proizvoda</w:t>
            </w:r>
          </w:p>
          <w:p>
            <w:pPr>
              <w:rPr>
                <w:noProof/>
                <w:sz w:val="16"/>
                <w:szCs w:val="20"/>
              </w:rPr>
            </w:pPr>
            <w:r>
              <w:rPr>
                <w:noProof/>
                <w:sz w:val="16"/>
              </w:rPr>
              <w:t>-</w:t>
            </w:r>
            <w:r>
              <w:rPr>
                <w:noProof/>
              </w:rPr>
              <w:tab/>
            </w:r>
            <w:r>
              <w:rPr>
                <w:noProof/>
                <w:sz w:val="16"/>
              </w:rPr>
              <w:t>u kojoj vrijednost svih upotrijebljenih materijala iz poglavlja 17. ne prelazi 30 % cijene proizvoda franko tvornica i</w:t>
            </w:r>
          </w:p>
          <w:p>
            <w:pPr>
              <w:rPr>
                <w:noProof/>
                <w:sz w:val="16"/>
                <w:szCs w:val="20"/>
              </w:rPr>
            </w:pPr>
            <w:r>
              <w:rPr>
                <w:noProof/>
                <w:sz w:val="16"/>
              </w:rPr>
              <w:t>-</w:t>
            </w:r>
            <w:r>
              <w:rPr>
                <w:noProof/>
              </w:rPr>
              <w:tab/>
            </w:r>
            <w:r>
              <w:rPr>
                <w:noProof/>
                <w:sz w:val="16"/>
              </w:rPr>
              <w:t>u kojoj svi upotrijebljeni voćni sokovi (osim onih od ananasa, limuna i limete ili grejpa) već moraju imati status proizvoda s podrijetlom</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2207</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Nedenaturirani etilni alkohol s volumnim udjelom alkohola od 80 % vol ili većim; etilni alkohol i ostali alkoholi, denaturirani, bilo koje jakosti</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onih iz tarifnih brojeva 2207 ili 2208, i</w:t>
            </w:r>
          </w:p>
          <w:p>
            <w:pPr>
              <w:rPr>
                <w:noProof/>
                <w:sz w:val="16"/>
                <w:szCs w:val="20"/>
              </w:rPr>
            </w:pPr>
            <w:r>
              <w:rPr>
                <w:noProof/>
                <w:sz w:val="16"/>
              </w:rPr>
              <w:t>-</w:t>
            </w:r>
            <w:r>
              <w:rPr>
                <w:noProof/>
              </w:rPr>
              <w:tab/>
            </w:r>
            <w:r>
              <w:rPr>
                <w:noProof/>
                <w:sz w:val="16"/>
              </w:rPr>
              <w:t>u kojoj sve grožđe ili upotrijebljene prerađevine od grožđa moraju biti dobivene u cijelosti ili, ako su svi drugi upotrijebljeni materijali već s podrijetlom, arak može biti upotrijebljen do 5 % ukupnog volumena</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 xml:space="preserve">2208 </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 xml:space="preserve">Nedenaturirani etilni alkohol s volumnim udjelom alkohola manjim od 80 % vol; rakije, likeri i ostala alkoholna pića </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w:t>
            </w:r>
          </w:p>
          <w:p>
            <w:pPr>
              <w:rPr>
                <w:noProof/>
                <w:sz w:val="16"/>
                <w:szCs w:val="20"/>
              </w:rPr>
            </w:pPr>
            <w:r>
              <w:rPr>
                <w:noProof/>
                <w:sz w:val="16"/>
              </w:rPr>
              <w:t>-</w:t>
            </w:r>
            <w:r>
              <w:rPr>
                <w:noProof/>
              </w:rPr>
              <w:tab/>
            </w:r>
            <w:r>
              <w:rPr>
                <w:noProof/>
                <w:sz w:val="16"/>
              </w:rPr>
              <w:t>od materijala iz bilo kojeg tarifnog broja, osim onih iz tarifnih brojeva 2207 ili 2208, i</w:t>
            </w:r>
          </w:p>
          <w:p>
            <w:pPr>
              <w:rPr>
                <w:noProof/>
                <w:sz w:val="16"/>
                <w:szCs w:val="20"/>
              </w:rPr>
            </w:pPr>
            <w:r>
              <w:rPr>
                <w:noProof/>
                <w:sz w:val="16"/>
              </w:rPr>
              <w:t>-</w:t>
            </w:r>
            <w:r>
              <w:rPr>
                <w:noProof/>
              </w:rPr>
              <w:tab/>
            </w:r>
            <w:r>
              <w:rPr>
                <w:noProof/>
                <w:sz w:val="16"/>
              </w:rPr>
              <w:t>u kojoj sve grožđe ili upotrijebljene prerađevine od grožđa moraju biti dobivene u cijelosti ili, ako su svi drugi upotrijebljeni materijali već s podrijetlom, arak može biti upotrijebljen do 5 % ukupnog volumena</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23.</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Ostaci i otpaci od prehrambene industrije; pripremljena životinjska hrana; osim: </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Proizvodnja od materijala iz bilo kojeg tarifnog broja, osim iz tarifnog broja proizvoda</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2301</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Kitovo brašno; brašno, krupica i pelete, od ribe ili rakova, mekušaca ili ostalih vodenih beskralješnjaka, neprikladni za ljudsku potrošnju</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svi korišteni materijali iz poglavlja 2. i 3.moraju biti dobiveni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2303</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Ostaci od proizvodnje škroba od kukuruza (osim koncentriranih tekućina za namakanje), s masenim udjelom bjelančevina, računano na suhi proizvod, većim od 40 %</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je sav upotrijebljeni kukuruz dobiven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ex 2306</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Uljane pogače i ostali kruti ostaci dobiveni pri ekstrakciji maslinova ulja, koji sadržavaju više od 3 % maslinova ulja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sve upotrijebljene masline moraju biti dobivene u cijelosti</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2309</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Pripravci koji se upotrebljavaju za prehranu životinja</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 u kojoj:</w:t>
            </w:r>
          </w:p>
          <w:p>
            <w:pPr>
              <w:rPr>
                <w:noProof/>
                <w:sz w:val="16"/>
                <w:szCs w:val="20"/>
              </w:rPr>
            </w:pPr>
            <w:r>
              <w:rPr>
                <w:noProof/>
                <w:sz w:val="16"/>
              </w:rPr>
              <w:t>-</w:t>
            </w:r>
            <w:r>
              <w:rPr>
                <w:noProof/>
              </w:rPr>
              <w:tab/>
            </w:r>
            <w:r>
              <w:rPr>
                <w:noProof/>
                <w:sz w:val="16"/>
              </w:rPr>
              <w:t>sve upotrijebljene žitarice, šećer ili melasa, meso ili mlijeko već moraju imati status proizvoda s podrijetlom, i</w:t>
            </w:r>
          </w:p>
          <w:p>
            <w:pPr>
              <w:rPr>
                <w:noProof/>
                <w:sz w:val="16"/>
                <w:szCs w:val="20"/>
              </w:rPr>
            </w:pPr>
            <w:r>
              <w:rPr>
                <w:noProof/>
                <w:sz w:val="16"/>
              </w:rPr>
              <w:t>-</w:t>
            </w:r>
            <w:r>
              <w:rPr>
                <w:noProof/>
              </w:rPr>
              <w:tab/>
            </w:r>
            <w:r>
              <w:rPr>
                <w:noProof/>
                <w:sz w:val="16"/>
              </w:rPr>
              <w:t>svi upotrijebljeni materijali iz poglavlja 3. moraju biti dobiveni u cijelosti</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r>
        <w:trPr>
          <w:cantSplit/>
        </w:trPr>
        <w:tc>
          <w:tcPr>
            <w:tcW w:w="1418" w:type="dxa"/>
            <w:tcBorders>
              <w:top w:val="single" w:sz="6" w:space="0" w:color="auto"/>
              <w:left w:val="single" w:sz="6" w:space="0" w:color="auto"/>
              <w:bottom w:val="nil"/>
              <w:right w:val="single" w:sz="6" w:space="0" w:color="auto"/>
            </w:tcBorders>
            <w:hideMark/>
          </w:tcPr>
          <w:p>
            <w:pPr>
              <w:jc w:val="left"/>
              <w:rPr>
                <w:noProof/>
                <w:sz w:val="16"/>
                <w:szCs w:val="20"/>
              </w:rPr>
            </w:pPr>
            <w:r>
              <w:rPr>
                <w:noProof/>
                <w:sz w:val="16"/>
              </w:rPr>
              <w:t>ex poglavlje 24.</w:t>
            </w:r>
          </w:p>
        </w:tc>
        <w:tc>
          <w:tcPr>
            <w:tcW w:w="2407" w:type="dxa"/>
            <w:tcBorders>
              <w:top w:val="single" w:sz="6" w:space="0" w:color="auto"/>
              <w:left w:val="single" w:sz="6" w:space="0" w:color="auto"/>
              <w:bottom w:val="nil"/>
              <w:right w:val="single" w:sz="6" w:space="0" w:color="auto"/>
            </w:tcBorders>
            <w:hideMark/>
          </w:tcPr>
          <w:p>
            <w:pPr>
              <w:rPr>
                <w:noProof/>
                <w:sz w:val="16"/>
                <w:szCs w:val="20"/>
              </w:rPr>
            </w:pPr>
            <w:r>
              <w:rPr>
                <w:noProof/>
                <w:sz w:val="16"/>
              </w:rPr>
              <w:t>Duhan i prerađeni nadomjesci duhana; osim:</w:t>
            </w:r>
          </w:p>
        </w:tc>
        <w:tc>
          <w:tcPr>
            <w:tcW w:w="2552" w:type="dxa"/>
            <w:tcBorders>
              <w:top w:val="single" w:sz="6" w:space="0" w:color="auto"/>
              <w:left w:val="single" w:sz="6" w:space="0" w:color="auto"/>
              <w:bottom w:val="nil"/>
              <w:right w:val="single" w:sz="6" w:space="0" w:color="auto"/>
            </w:tcBorders>
            <w:hideMark/>
          </w:tcPr>
          <w:p>
            <w:pPr>
              <w:rPr>
                <w:noProof/>
                <w:sz w:val="16"/>
                <w:szCs w:val="20"/>
              </w:rPr>
            </w:pPr>
            <w:r>
              <w:rPr>
                <w:noProof/>
                <w:sz w:val="16"/>
              </w:rPr>
              <w:t xml:space="preserve">Proizvodnja u kojoj svi upotrijebljeni materijali iz poglavlja 24. moraju biti dobiveni u cijelosti </w:t>
            </w:r>
          </w:p>
        </w:tc>
        <w:tc>
          <w:tcPr>
            <w:tcW w:w="2552" w:type="dxa"/>
            <w:tcBorders>
              <w:top w:val="single" w:sz="6" w:space="0" w:color="auto"/>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nil"/>
              <w:right w:val="single" w:sz="6" w:space="0" w:color="auto"/>
            </w:tcBorders>
            <w:hideMark/>
          </w:tcPr>
          <w:p>
            <w:pPr>
              <w:jc w:val="left"/>
              <w:rPr>
                <w:noProof/>
                <w:sz w:val="16"/>
                <w:szCs w:val="20"/>
              </w:rPr>
            </w:pPr>
            <w:r>
              <w:rPr>
                <w:noProof/>
                <w:sz w:val="16"/>
              </w:rPr>
              <w:t>2402</w:t>
            </w:r>
          </w:p>
        </w:tc>
        <w:tc>
          <w:tcPr>
            <w:tcW w:w="2407" w:type="dxa"/>
            <w:tcBorders>
              <w:top w:val="nil"/>
              <w:left w:val="single" w:sz="6" w:space="0" w:color="auto"/>
              <w:bottom w:val="nil"/>
              <w:right w:val="single" w:sz="6" w:space="0" w:color="auto"/>
            </w:tcBorders>
            <w:hideMark/>
          </w:tcPr>
          <w:p>
            <w:pPr>
              <w:rPr>
                <w:noProof/>
                <w:sz w:val="16"/>
                <w:szCs w:val="20"/>
              </w:rPr>
            </w:pPr>
            <w:r>
              <w:rPr>
                <w:noProof/>
                <w:sz w:val="16"/>
              </w:rPr>
              <w:t>Cigare, cigarilosi i cigarete od duhana ili nadomjestaka duhana</w:t>
            </w:r>
          </w:p>
        </w:tc>
        <w:tc>
          <w:tcPr>
            <w:tcW w:w="2552" w:type="dxa"/>
            <w:tcBorders>
              <w:top w:val="nil"/>
              <w:left w:val="single" w:sz="6" w:space="0" w:color="auto"/>
              <w:bottom w:val="nil"/>
              <w:right w:val="single" w:sz="6" w:space="0" w:color="auto"/>
            </w:tcBorders>
            <w:hideMark/>
          </w:tcPr>
          <w:p>
            <w:pPr>
              <w:rPr>
                <w:noProof/>
                <w:sz w:val="16"/>
                <w:szCs w:val="20"/>
              </w:rPr>
            </w:pPr>
            <w:r>
              <w:rPr>
                <w:noProof/>
                <w:sz w:val="16"/>
              </w:rPr>
              <w:t>Proizvodnja u kojoj najmanje 70 % masenog udjela upotrijebljenog neprerađenog duhana ili otpadaka duhana iz tarifnog broja 2401 već mora imati status proizvoda s podrijetlom</w:t>
            </w:r>
          </w:p>
        </w:tc>
        <w:tc>
          <w:tcPr>
            <w:tcW w:w="2552" w:type="dxa"/>
            <w:tcBorders>
              <w:top w:val="nil"/>
              <w:left w:val="single" w:sz="6" w:space="0" w:color="auto"/>
              <w:bottom w:val="nil"/>
              <w:right w:val="single" w:sz="6" w:space="0" w:color="auto"/>
            </w:tcBorders>
          </w:tcPr>
          <w:p>
            <w:pPr>
              <w:rPr>
                <w:noProof/>
                <w:sz w:val="16"/>
                <w:szCs w:val="20"/>
              </w:rPr>
            </w:pPr>
          </w:p>
        </w:tc>
      </w:tr>
      <w:tr>
        <w:trPr>
          <w:cantSplit/>
        </w:trPr>
        <w:tc>
          <w:tcPr>
            <w:tcW w:w="1418" w:type="dxa"/>
            <w:tcBorders>
              <w:top w:val="nil"/>
              <w:left w:val="single" w:sz="6" w:space="0" w:color="auto"/>
              <w:bottom w:val="single" w:sz="6" w:space="0" w:color="auto"/>
              <w:right w:val="single" w:sz="6" w:space="0" w:color="auto"/>
            </w:tcBorders>
            <w:hideMark/>
          </w:tcPr>
          <w:p>
            <w:pPr>
              <w:jc w:val="left"/>
              <w:rPr>
                <w:noProof/>
                <w:sz w:val="16"/>
                <w:szCs w:val="20"/>
              </w:rPr>
            </w:pPr>
            <w:r>
              <w:rPr>
                <w:noProof/>
                <w:sz w:val="16"/>
              </w:rPr>
              <w:t>ex 2403</w:t>
            </w:r>
          </w:p>
        </w:tc>
        <w:tc>
          <w:tcPr>
            <w:tcW w:w="2407" w:type="dxa"/>
            <w:tcBorders>
              <w:top w:val="nil"/>
              <w:left w:val="single" w:sz="6" w:space="0" w:color="auto"/>
              <w:bottom w:val="single" w:sz="6" w:space="0" w:color="auto"/>
              <w:right w:val="single" w:sz="6" w:space="0" w:color="auto"/>
            </w:tcBorders>
            <w:hideMark/>
          </w:tcPr>
          <w:p>
            <w:pPr>
              <w:rPr>
                <w:noProof/>
                <w:sz w:val="16"/>
                <w:szCs w:val="20"/>
              </w:rPr>
            </w:pPr>
            <w:r>
              <w:rPr>
                <w:noProof/>
                <w:sz w:val="16"/>
              </w:rPr>
              <w:t>Duhan za pušenje</w:t>
            </w:r>
          </w:p>
        </w:tc>
        <w:tc>
          <w:tcPr>
            <w:tcW w:w="2552" w:type="dxa"/>
            <w:tcBorders>
              <w:top w:val="nil"/>
              <w:left w:val="single" w:sz="6" w:space="0" w:color="auto"/>
              <w:bottom w:val="single" w:sz="6" w:space="0" w:color="auto"/>
              <w:right w:val="single" w:sz="6" w:space="0" w:color="auto"/>
            </w:tcBorders>
            <w:hideMark/>
          </w:tcPr>
          <w:p>
            <w:pPr>
              <w:rPr>
                <w:noProof/>
                <w:sz w:val="16"/>
                <w:szCs w:val="20"/>
              </w:rPr>
            </w:pPr>
            <w:r>
              <w:rPr>
                <w:noProof/>
                <w:sz w:val="16"/>
              </w:rPr>
              <w:t>Proizvodnja u kojoj najmanje 70 % masenog udjela upotrijebljenog neprerađenog duhana ili otpadaka duhana iz tarifnog broja 2401 već mora imati status proizvoda s podrijetlom</w:t>
            </w:r>
          </w:p>
        </w:tc>
        <w:tc>
          <w:tcPr>
            <w:tcW w:w="2552" w:type="dxa"/>
            <w:tcBorders>
              <w:top w:val="nil"/>
              <w:left w:val="single" w:sz="6" w:space="0" w:color="auto"/>
              <w:bottom w:val="single" w:sz="6" w:space="0" w:color="auto"/>
              <w:right w:val="single" w:sz="6" w:space="0" w:color="auto"/>
            </w:tcBorders>
          </w:tcPr>
          <w:p>
            <w:pPr>
              <w:rPr>
                <w:noProof/>
                <w:sz w:val="16"/>
                <w:szCs w:val="20"/>
              </w:rPr>
            </w:pPr>
          </w:p>
        </w:tc>
      </w:tr>
    </w:tbl>
    <w:p>
      <w:pPr>
        <w:spacing w:before="0" w:after="200" w:line="276" w:lineRule="auto"/>
        <w:jc w:val="left"/>
        <w:rPr>
          <w:noProof/>
          <w:szCs w:val="24"/>
        </w:rPr>
      </w:pPr>
    </w:p>
    <w:p>
      <w:pPr>
        <w:spacing w:before="0" w:after="200" w:line="276" w:lineRule="auto"/>
        <w:jc w:val="left"/>
        <w:rPr>
          <w:noProof/>
          <w:szCs w:val="24"/>
        </w:rPr>
      </w:pPr>
    </w:p>
    <w:p>
      <w:pPr>
        <w:tabs>
          <w:tab w:val="center" w:pos="5387"/>
        </w:tabs>
        <w:spacing w:before="203" w:after="200" w:line="127" w:lineRule="atLeast"/>
        <w:jc w:val="center"/>
        <w:outlineLvl w:val="0"/>
        <w:rPr>
          <w:noProof/>
          <w:sz w:val="20"/>
          <w:szCs w:val="20"/>
        </w:rPr>
      </w:pPr>
      <w:r>
        <w:rPr>
          <w:noProof/>
        </w:rPr>
        <w:br w:type="page"/>
      </w:r>
      <w:r>
        <w:rPr>
          <w:b/>
          <w:noProof/>
        </w:rPr>
        <w:t>PRILOG III.</w:t>
      </w:r>
    </w:p>
    <w:p>
      <w:pPr>
        <w:tabs>
          <w:tab w:val="center" w:pos="5387"/>
        </w:tabs>
        <w:spacing w:before="203" w:after="0" w:line="127" w:lineRule="atLeast"/>
        <w:jc w:val="center"/>
        <w:rPr>
          <w:b/>
          <w:smallCaps/>
          <w:noProof/>
          <w:sz w:val="20"/>
          <w:szCs w:val="20"/>
        </w:rPr>
      </w:pPr>
      <w:r>
        <w:rPr>
          <w:b/>
          <w:smallCaps/>
          <w:noProof/>
          <w:sz w:val="20"/>
        </w:rPr>
        <w:t>Ogledni primjerci potvrde o prometu robe EUR.1 i zahtjeva za izdavanje potvrde o prometu robe EUR.1</w:t>
      </w:r>
    </w:p>
    <w:p>
      <w:pPr>
        <w:tabs>
          <w:tab w:val="center" w:pos="5387"/>
        </w:tabs>
        <w:spacing w:before="203" w:after="0" w:line="127" w:lineRule="atLeast"/>
        <w:rPr>
          <w:b/>
          <w:noProof/>
          <w:sz w:val="20"/>
          <w:szCs w:val="20"/>
        </w:rPr>
      </w:pPr>
    </w:p>
    <w:p>
      <w:pPr>
        <w:tabs>
          <w:tab w:val="center" w:pos="4734"/>
        </w:tabs>
        <w:spacing w:before="0" w:after="0" w:line="330" w:lineRule="atLeast"/>
        <w:jc w:val="center"/>
        <w:outlineLvl w:val="0"/>
        <w:rPr>
          <w:noProof/>
          <w:szCs w:val="20"/>
        </w:rPr>
      </w:pPr>
      <w:r>
        <w:rPr>
          <w:noProof/>
        </w:rPr>
        <w:t>Upute za tiskanje</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9"/>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1.</w:t>
      </w:r>
      <w:r>
        <w:rPr>
          <w:noProof/>
        </w:rPr>
        <w:tab/>
        <w:t>Svaki obrazac ima dimenzije 210 x 297 mm, uz dopušteno odstupanje do 5 mm manje ili  8 mm više po dužini. Rabi se bijeli papir, oblikovan za pisanje, koji je bez dodatnih premaza težak najmanje 25 g/m2. U pozadini mora imati tiskani guilloche uzorak u zelenoj boji na kojemu se može vidjeti svako krivotvorenje mehaničkim ili kemijskim sredstvima.</w:t>
      </w:r>
    </w:p>
    <w:p>
      <w:pPr>
        <w:tabs>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76"/>
        </w:tabs>
        <w:spacing w:before="0" w:after="0" w:line="330" w:lineRule="atLeast"/>
        <w:jc w:val="left"/>
        <w:rPr>
          <w:noProof/>
          <w:szCs w:val="20"/>
        </w:rPr>
      </w:pPr>
    </w:p>
    <w:p>
      <w:pPr>
        <w:tabs>
          <w:tab w:val="left" w:pos="-23918"/>
          <w:tab w:val="left" w:pos="-720"/>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330" w:lineRule="atLeast"/>
        <w:rPr>
          <w:noProof/>
          <w:szCs w:val="20"/>
        </w:rPr>
      </w:pPr>
      <w:r>
        <w:rPr>
          <w:noProof/>
        </w:rPr>
        <w:t>2.</w:t>
      </w:r>
      <w:r>
        <w:rPr>
          <w:noProof/>
        </w:rPr>
        <w:tab/>
        <w:t>Nadležna tijela ugovornih stranaka mogu zadržati pravo da sami tiskaju obrasce ili ih mogu dati na tiskanje ovlaštenim tiskarama. U ovom drugom slučaju svaki obrazac mora sadržavati naznaku tog odobrenja. Svaki obrazac sadržava naziv i adresu tiskare ili oznaku s pomoću koje je moguće identificirati tiskaru.</w:t>
      </w:r>
    </w:p>
    <w:p>
      <w:pPr>
        <w:tabs>
          <w:tab w:val="center" w:pos="5387"/>
        </w:tabs>
        <w:spacing w:before="203" w:after="0" w:line="127" w:lineRule="atLeast"/>
        <w:rPr>
          <w:b/>
          <w:noProof/>
          <w:sz w:val="20"/>
          <w:szCs w:val="20"/>
        </w:rPr>
      </w:pPr>
    </w:p>
    <w:p>
      <w:pPr>
        <w:tabs>
          <w:tab w:val="center" w:pos="5387"/>
        </w:tabs>
        <w:spacing w:before="203" w:after="0" w:line="127" w:lineRule="atLeast"/>
        <w:jc w:val="center"/>
        <w:outlineLvl w:val="0"/>
        <w:rPr>
          <w:noProof/>
          <w:sz w:val="16"/>
          <w:szCs w:val="20"/>
        </w:rPr>
      </w:pPr>
      <w:r>
        <w:rPr>
          <w:noProof/>
        </w:rPr>
        <w:br w:type="page"/>
        <w:t>POTVRDA O PROMETU ROBE EUR.1</w:t>
      </w:r>
    </w:p>
    <w:tbl>
      <w:tblPr>
        <w:tblW w:w="0" w:type="auto"/>
        <w:jc w:val="right"/>
        <w:tblLayout w:type="fixed"/>
        <w:tblCellMar>
          <w:left w:w="120" w:type="dxa"/>
          <w:right w:w="120" w:type="dxa"/>
        </w:tblCellMar>
        <w:tblLook w:val="04A0" w:firstRow="1" w:lastRow="0" w:firstColumn="1" w:lastColumn="0" w:noHBand="0" w:noVBand="1"/>
      </w:tblPr>
      <w:tblGrid>
        <w:gridCol w:w="4670"/>
        <w:gridCol w:w="718"/>
        <w:gridCol w:w="725"/>
        <w:gridCol w:w="947"/>
        <w:gridCol w:w="735"/>
        <w:gridCol w:w="1561"/>
        <w:gridCol w:w="260"/>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noProof/>
              </w:rPr>
              <w:tab/>
              <w:t>Izvoznik (ime, puna adresa, zemlja)</w:t>
            </w:r>
          </w:p>
        </w:tc>
        <w:tc>
          <w:tcPr>
            <w:tcW w:w="4946" w:type="dxa"/>
            <w:gridSpan w:val="6"/>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rPr>
              <w:tab/>
            </w:r>
            <w:r>
              <w:rPr>
                <w:noProof/>
              </w:rPr>
              <w:tab/>
            </w:r>
            <w:r>
              <w:rPr>
                <w:b/>
                <w:noProof/>
                <w:sz w:val="28"/>
              </w:rPr>
              <w:t>EUR.1</w:t>
            </w:r>
            <w:r>
              <w:rPr>
                <w:noProof/>
              </w:rPr>
              <w:tab/>
            </w:r>
            <w:r>
              <w:rPr>
                <w:noProof/>
              </w:rPr>
              <w:tab/>
            </w:r>
            <w:r>
              <w:rPr>
                <w:noProof/>
              </w:rPr>
              <w:tab/>
            </w:r>
            <w:r>
              <w:rPr>
                <w:b/>
                <w:noProof/>
                <w:sz w:val="16"/>
              </w:rPr>
              <w:t>N°</w:t>
            </w:r>
            <w:r>
              <w:rPr>
                <w:b/>
                <w:noProof/>
              </w:rPr>
              <w:t xml:space="preserve">   </w:t>
            </w:r>
            <w:r>
              <w:rPr>
                <w:b/>
                <w:noProof/>
                <w:sz w:val="28"/>
              </w:rPr>
              <w:t>A</w:t>
            </w:r>
            <w:r>
              <w:rPr>
                <w:noProof/>
              </w:rPr>
              <w:tab/>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Vidjeti napomene na poleđini prije ispunjavanja obrasca</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6"/>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noProof/>
              </w:rPr>
              <w:tab/>
            </w:r>
            <w:r>
              <w:rPr>
                <w:b/>
                <w:noProof/>
                <w:sz w:val="18"/>
              </w:rPr>
              <w:t>Potvrda koja se rabi u preferencijalnoj trgovini između</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rPr>
              <w:tab/>
            </w:r>
            <w:r>
              <w:rPr>
                <w:noProof/>
              </w:rPr>
              <w:tab/>
            </w:r>
            <w:r>
              <w:rPr>
                <w:noProof/>
                <w:sz w:val="18"/>
              </w:rPr>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noProof/>
              </w:rPr>
              <w:tab/>
              <w:t>Primatelj (ime, puna adresa, zemlja) (neobvezno)</w:t>
            </w:r>
          </w:p>
        </w:tc>
        <w:tc>
          <w:tcPr>
            <w:tcW w:w="4946" w:type="dxa"/>
            <w:gridSpan w:val="6"/>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rPr>
              <w:tab/>
            </w:r>
            <w:r>
              <w:rPr>
                <w:b/>
                <w:noProof/>
                <w:sz w:val="18"/>
              </w:rPr>
              <w:t>i</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rPr>
              <w:tab/>
            </w:r>
            <w:r>
              <w:rPr>
                <w:noProof/>
              </w:rPr>
              <w:tab/>
            </w:r>
            <w:r>
              <w:rPr>
                <w:noProof/>
                <w:sz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(umetnuti odgovarajuće zemlje, skupine zemalja ili državna područja)</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3"/>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4.</w:t>
            </w:r>
            <w:r>
              <w:rPr>
                <w:noProof/>
              </w:rPr>
              <w:tab/>
            </w:r>
            <w:r>
              <w:rPr>
                <w:b/>
                <w:noProof/>
                <w:sz w:val="18"/>
              </w:rPr>
              <w:t>Zemlja, skupina zemalja ili državno područje koji se smatraju mjestom podrijetla proizvoda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3"/>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5.</w:t>
            </w:r>
            <w:r>
              <w:rPr>
                <w:noProof/>
              </w:rPr>
              <w:tab/>
            </w:r>
            <w:r>
              <w:rPr>
                <w:b/>
                <w:noProof/>
                <w:sz w:val="18"/>
              </w:rPr>
              <w:t>Zemlja, skupina zemalja ili državno područje odredišta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noProof/>
              </w:rPr>
              <w:tab/>
              <w:t>Prometni podaci (neobvezno)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6"/>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noProof/>
              </w:rPr>
              <w:tab/>
            </w:r>
            <w:r>
              <w:rPr>
                <w:b/>
                <w:noProof/>
                <w:sz w:val="18"/>
              </w:rPr>
              <w:t>Napomene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3"/>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noProof/>
              </w:rPr>
              <w:tab/>
            </w:r>
            <w:r>
              <w:rPr>
                <w:b/>
                <w:noProof/>
                <w:sz w:val="18"/>
              </w:rPr>
              <w:t>Broj stavke; oznake, brojevi, količina i vrsta paketa</w:t>
            </w:r>
            <w:r>
              <w:rPr>
                <w:b/>
                <w:noProof/>
                <w:sz w:val="18"/>
                <w:vertAlign w:val="superscript"/>
              </w:rPr>
              <w:footnoteReference w:customMarkFollows="1" w:id="3"/>
              <w:t>(1)</w:t>
            </w:r>
            <w:r>
              <w:rPr>
                <w:b/>
                <w:noProof/>
                <w:sz w:val="18"/>
              </w:rPr>
              <w:t>, opis robe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noProof/>
              </w:rPr>
              <w:tab/>
            </w:r>
            <w:r>
              <w:rPr>
                <w:b/>
                <w:noProof/>
                <w:sz w:val="18"/>
              </w:rPr>
              <w:t>Bruto masa (kg) ili druga mjera (l, m³ itd.)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gridSpan w:val="2"/>
            <w:tcBorders>
              <w:top w:val="single" w:sz="6" w:space="0" w:color="auto"/>
              <w:left w:val="nil"/>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noProof/>
              </w:rPr>
              <w:tab/>
            </w:r>
            <w:r>
              <w:rPr>
                <w:b/>
                <w:noProof/>
                <w:sz w:val="18"/>
              </w:rPr>
              <w:t>Računi</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rPr>
              <w:tab/>
            </w:r>
            <w:r>
              <w:rPr>
                <w:noProof/>
                <w:sz w:val="18"/>
              </w:rPr>
              <w:t>(Neobvezno)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r>
        <w:trPr>
          <w:cantSplit/>
          <w:jc w:val="right"/>
        </w:trPr>
        <w:tc>
          <w:tcPr>
            <w:tcW w:w="5388" w:type="dxa"/>
            <w:gridSpan w:val="2"/>
            <w:tcBorders>
              <w:top w:val="single" w:sz="6" w:space="0" w:color="auto"/>
              <w:left w:val="single" w:sz="6" w:space="0" w:color="auto"/>
              <w:bottom w:val="single" w:sz="6" w:space="0" w:color="auto"/>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11. CARINSKA POTVRDA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i/>
                <w:noProof/>
                <w:sz w:val="18"/>
                <w:szCs w:val="20"/>
              </w:rPr>
            </w:pPr>
            <w:r>
              <w:rPr>
                <w:i/>
                <w:noProof/>
                <w:sz w:val="18"/>
              </w:rPr>
              <w:t>Deklaracija potvrđena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Izvozna isprava</w:t>
            </w:r>
            <w:r>
              <w:rPr>
                <w:noProof/>
                <w:sz w:val="18"/>
                <w:vertAlign w:val="superscript"/>
              </w:rPr>
              <w:footnoteReference w:customMarkFollows="1" w:id="4"/>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obrazac ........................................    br.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od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Carinarnica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Zemlja ili državno područje izdavatelj</w:t>
            </w:r>
            <w:r>
              <w:rPr>
                <w:noProof/>
              </w:rPr>
              <w:tab/>
            </w:r>
            <w:r>
              <w:rPr>
                <w:noProof/>
              </w:rPr>
              <w:tab/>
            </w:r>
            <w:r>
              <w:rPr>
                <w:noProof/>
              </w:rPr>
              <w:tab/>
            </w:r>
            <w:r>
              <w:rPr>
                <w:noProof/>
                <w:sz w:val="16"/>
              </w:rPr>
              <w:t>Pečat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U .................................., dana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200" w:line="127" w:lineRule="atLeast"/>
              <w:jc w:val="left"/>
              <w:rPr>
                <w:noProof/>
                <w:sz w:val="18"/>
                <w:szCs w:val="20"/>
              </w:rPr>
            </w:pPr>
            <w:r>
              <w:rPr>
                <w:noProof/>
                <w:sz w:val="18"/>
              </w:rPr>
              <w:t xml:space="preserve">                         (Potpis)</w:t>
            </w:r>
          </w:p>
        </w:tc>
        <w:tc>
          <w:tcPr>
            <w:tcW w:w="3968" w:type="dxa"/>
            <w:gridSpan w:val="4"/>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12. DEKLARACIJA IZVOZNIKA</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Ja, niže potpisani, izjavljujem da prethodno opisana roba ispunjava uvjete potrebne za izdavanje potvrde.</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U .................................., dana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(Potpis)</w:t>
            </w:r>
          </w:p>
        </w:tc>
        <w:tc>
          <w:tcPr>
            <w:tcW w:w="260"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r>
    </w:tbl>
    <w:p>
      <w:pPr>
        <w:tabs>
          <w:tab w:val="center" w:pos="4734"/>
        </w:tabs>
        <w:spacing w:before="0" w:after="0" w:line="330" w:lineRule="atLeast"/>
        <w:jc w:val="center"/>
        <w:rPr>
          <w:noProof/>
          <w:szCs w:val="20"/>
        </w:rPr>
      </w:pPr>
      <w:r>
        <w:rPr>
          <w:noProof/>
        </w:rPr>
        <w:br w:type="page"/>
      </w:r>
    </w:p>
    <w:tbl>
      <w:tblPr>
        <w:tblW w:w="0" w:type="auto"/>
        <w:jc w:val="right"/>
        <w:tblLayout w:type="fixed"/>
        <w:tblCellMar>
          <w:left w:w="120" w:type="dxa"/>
          <w:right w:w="120" w:type="dxa"/>
        </w:tblCellMar>
        <w:tblLook w:val="04A0" w:firstRow="1" w:lastRow="0" w:firstColumn="1" w:lastColumn="0" w:noHBand="0" w:noVBand="1"/>
      </w:tblPr>
      <w:tblGrid>
        <w:gridCol w:w="4844"/>
        <w:gridCol w:w="4512"/>
      </w:tblGrid>
      <w:tr>
        <w:trPr>
          <w:cantSplit/>
          <w:jc w:val="right"/>
        </w:trPr>
        <w:tc>
          <w:tcPr>
            <w:tcW w:w="4844" w:type="dxa"/>
            <w:tcBorders>
              <w:top w:val="single" w:sz="6"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r>
              <w:rPr>
                <w:b/>
                <w:noProof/>
                <w:sz w:val="18"/>
              </w:rPr>
              <w:t>13. Zahtjev za provjeru, prima: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b/>
                <w:noProof/>
                <w:sz w:val="18"/>
                <w:szCs w:val="20"/>
              </w:rPr>
            </w:pPr>
          </w:p>
        </w:tc>
        <w:tc>
          <w:tcPr>
            <w:tcW w:w="4512" w:type="dxa"/>
            <w:tcBorders>
              <w:top w:val="single" w:sz="6" w:space="0" w:color="auto"/>
              <w:left w:val="single" w:sz="6" w:space="0" w:color="auto"/>
              <w:bottom w:val="single" w:sz="6" w:space="0" w:color="auto"/>
              <w:right w:val="single" w:sz="6" w:space="0" w:color="auto"/>
            </w:tcBorders>
            <w:hideMark/>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b/>
                <w:noProof/>
                <w:sz w:val="18"/>
                <w:szCs w:val="20"/>
              </w:rPr>
            </w:pPr>
            <w:r>
              <w:rPr>
                <w:b/>
                <w:noProof/>
                <w:sz w:val="18"/>
              </w:rPr>
              <w:t>14. REZULTAT PROVJERE</w:t>
            </w: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nil"/>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Na temelju obavljene provjere utvrđuje se sljedeće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vertAlign w:val="superscript"/>
              </w:rPr>
            </w:pPr>
            <w:r>
              <w:rPr>
                <w:noProof/>
                <w:sz w:val="18"/>
              </w:rPr>
              <w:t xml:space="preserve">potvrda </w:t>
            </w:r>
            <w:r>
              <w:rPr>
                <w:noProof/>
                <w:sz w:val="18"/>
                <w:vertAlign w:val="superscript"/>
              </w:rPr>
              <w:t>(1)</w:t>
            </w: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after="0" w:line="127" w:lineRule="atLeast"/>
              <w:rPr>
                <w:noProof/>
                <w:sz w:val="18"/>
                <w:szCs w:val="20"/>
              </w:rPr>
            </w:pPr>
            <w:r>
              <w:rPr>
                <w:noProof/>
                <w:szCs w:val="24"/>
              </w:rPr>
              <w:sym w:font="Wingdings (PCL6)" w:char="F0A8"/>
            </w:r>
            <w:r>
              <w:rPr>
                <w:noProof/>
                <w:sz w:val="18"/>
              </w:rPr>
              <w:t xml:space="preserve">  ovu potvrdu izdala je navedena carinarnica</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i u njoj sadržani navodi jesu točni.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Cs w:val="24"/>
              </w:rPr>
              <w:sym w:font="Wingdings (PCL6)" w:char="F0A8"/>
            </w:r>
            <w:r>
              <w:rPr>
                <w:noProof/>
                <w:sz w:val="18"/>
              </w:rPr>
              <w:t xml:space="preserve">  ova potvrda ne ispunjuje uvjete vjerodostojnosti</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 xml:space="preserve">      i točnosti (vidi napomene u dodatku).</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tc>
      </w:tr>
      <w:tr>
        <w:trPr>
          <w:cantSplit/>
          <w:jc w:val="right"/>
        </w:trPr>
        <w:tc>
          <w:tcPr>
            <w:tcW w:w="4844" w:type="dxa"/>
            <w:tcBorders>
              <w:top w:val="nil"/>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Zahtijeva se provjera vjerodostojnosti i točnosti ove potvrde.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U ..................................................., dana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Pečat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(Potpis)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4512" w:type="dxa"/>
            <w:tcBorders>
              <w:top w:val="nil"/>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U ..................................................., dana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Pečat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sz w:val="18"/>
              </w:rPr>
              <w:t xml:space="preserve">                  (Potpis)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rPr>
                <w:noProof/>
                <w:sz w:val="18"/>
                <w:szCs w:val="20"/>
              </w:rPr>
            </w:pPr>
            <w:r>
              <w:rPr>
                <w:noProof/>
                <w:sz w:val="18"/>
              </w:rPr>
              <w:t>(1) Označiti odgovarajuće polje slovom X.</w:t>
            </w:r>
          </w:p>
        </w:tc>
      </w:tr>
    </w:tbl>
    <w:p>
      <w:pPr>
        <w:tabs>
          <w:tab w:val="center" w:pos="4734"/>
        </w:tabs>
        <w:spacing w:before="0" w:after="0" w:line="330" w:lineRule="atLeast"/>
        <w:jc w:val="center"/>
        <w:rPr>
          <w:noProof/>
          <w:sz w:val="20"/>
          <w:szCs w:val="20"/>
        </w:rPr>
      </w:pPr>
    </w:p>
    <w:p>
      <w:pPr>
        <w:tabs>
          <w:tab w:val="center" w:pos="4734"/>
        </w:tabs>
        <w:spacing w:before="0" w:after="0" w:line="330" w:lineRule="atLeast"/>
        <w:jc w:val="center"/>
        <w:rPr>
          <w:noProof/>
          <w:sz w:val="20"/>
          <w:szCs w:val="20"/>
        </w:rPr>
      </w:pPr>
    </w:p>
    <w:p>
      <w:pPr>
        <w:tabs>
          <w:tab w:val="center" w:pos="4734"/>
        </w:tabs>
        <w:spacing w:before="0" w:line="330" w:lineRule="atLeast"/>
        <w:jc w:val="center"/>
        <w:outlineLvl w:val="0"/>
        <w:rPr>
          <w:b/>
          <w:noProof/>
          <w:sz w:val="20"/>
          <w:szCs w:val="20"/>
        </w:rPr>
      </w:pPr>
      <w:r>
        <w:rPr>
          <w:b/>
          <w:noProof/>
          <w:sz w:val="20"/>
        </w:rPr>
        <w:t>NAPOMENE</w:t>
      </w:r>
    </w:p>
    <w:p>
      <w:pPr>
        <w:tabs>
          <w:tab w:val="center" w:pos="4734"/>
        </w:tabs>
        <w:spacing w:before="0" w:after="0" w:line="220" w:lineRule="atLeast"/>
        <w:ind w:right="-144"/>
        <w:rPr>
          <w:noProof/>
          <w:sz w:val="18"/>
          <w:szCs w:val="20"/>
        </w:rPr>
      </w:pPr>
      <w:r>
        <w:rPr>
          <w:noProof/>
          <w:sz w:val="20"/>
        </w:rPr>
        <w:t>1.</w:t>
      </w:r>
      <w:r>
        <w:rPr>
          <w:noProof/>
        </w:rPr>
        <w:tab/>
        <w:t>Potvrda ne smije sadržavati izbrisane riječi ili riječi pisane jednu preko druge</w:t>
      </w:r>
      <w:r>
        <w:rPr>
          <w:noProof/>
          <w:sz w:val="18"/>
        </w:rPr>
        <w:t>. Eventualne izmjene moraju se unijeti tako da se netočni podatci precrtaju te da se prema potrebi dodaju novi. Takve izmjene mora parafirati osoba koja je ispunila potvrdu i moraju ih ovjeriti carinska tijela zemlje ili područja izdavanja.</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2.</w:t>
      </w:r>
      <w:r>
        <w:rPr>
          <w:noProof/>
        </w:rPr>
        <w:tab/>
      </w:r>
      <w:r>
        <w:rPr>
          <w:noProof/>
          <w:sz w:val="18"/>
        </w:rPr>
        <w:t>Između unosa u potvrdi ne smije biti praznih prostora, a svakoj stavci mora prethoditi broj stavke. Neposredno ispod posljednje stavke mora se povući vodoravna crta. Neiskorišteni se prostor mora precrtati na način da se onemogući naknadno upisivanje podataka.</w:t>
      </w:r>
    </w:p>
    <w:p>
      <w:pPr>
        <w:tabs>
          <w:tab w:val="center" w:pos="4734"/>
        </w:tabs>
        <w:spacing w:before="0" w:after="0" w:line="220" w:lineRule="atLeast"/>
        <w:ind w:right="-144"/>
        <w:rPr>
          <w:noProof/>
          <w:sz w:val="18"/>
          <w:szCs w:val="20"/>
        </w:rPr>
      </w:pPr>
    </w:p>
    <w:p>
      <w:pPr>
        <w:tabs>
          <w:tab w:val="center" w:pos="4734"/>
        </w:tabs>
        <w:spacing w:before="0" w:after="0" w:line="220" w:lineRule="atLeast"/>
        <w:ind w:right="-144"/>
        <w:rPr>
          <w:noProof/>
          <w:sz w:val="18"/>
          <w:szCs w:val="20"/>
        </w:rPr>
      </w:pPr>
      <w:r>
        <w:rPr>
          <w:noProof/>
          <w:sz w:val="18"/>
        </w:rPr>
        <w:t>3.</w:t>
      </w:r>
      <w:r>
        <w:rPr>
          <w:noProof/>
        </w:rPr>
        <w:tab/>
      </w:r>
      <w:r>
        <w:rPr>
          <w:noProof/>
          <w:sz w:val="18"/>
        </w:rPr>
        <w:t>Roba mora biti opisana u skladu s trgovačkom praksom i s dovoljnom količinom podataka koja omogućava identifikaciju.</w:t>
      </w:r>
    </w:p>
    <w:p>
      <w:pPr>
        <w:spacing w:before="0" w:after="0"/>
        <w:jc w:val="center"/>
        <w:outlineLvl w:val="0"/>
        <w:rPr>
          <w:noProof/>
          <w:sz w:val="16"/>
          <w:szCs w:val="20"/>
        </w:rPr>
      </w:pPr>
      <w:r>
        <w:rPr>
          <w:noProof/>
        </w:rPr>
        <w:br w:type="page"/>
        <w:t>ZAHTJEV ZA IZDAVANJE POTVRDE O PROMETU ROBE</w:t>
      </w:r>
    </w:p>
    <w:tbl>
      <w:tblPr>
        <w:tblW w:w="0" w:type="auto"/>
        <w:jc w:val="right"/>
        <w:tblLayout w:type="fixed"/>
        <w:tblCellMar>
          <w:left w:w="120" w:type="dxa"/>
          <w:right w:w="120" w:type="dxa"/>
        </w:tblCellMar>
        <w:tblLook w:val="04A0" w:firstRow="1" w:lastRow="0" w:firstColumn="1" w:lastColumn="0" w:noHBand="0" w:noVBand="1"/>
      </w:tblPr>
      <w:tblGrid>
        <w:gridCol w:w="4670"/>
        <w:gridCol w:w="1443"/>
        <w:gridCol w:w="947"/>
        <w:gridCol w:w="735"/>
        <w:gridCol w:w="1821"/>
      </w:tblGrid>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w:t>
            </w:r>
            <w:r>
              <w:rPr>
                <w:noProof/>
              </w:rPr>
              <w:tab/>
              <w:t>Izvoznik (ime, puna adresa, zemlja)</w:t>
            </w:r>
          </w:p>
        </w:tc>
        <w:tc>
          <w:tcPr>
            <w:tcW w:w="4946" w:type="dxa"/>
            <w:gridSpan w:val="4"/>
            <w:tcBorders>
              <w:top w:val="single" w:sz="6" w:space="0" w:color="auto"/>
              <w:left w:val="single" w:sz="6" w:space="0" w:color="auto"/>
              <w:bottom w:val="nil"/>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tLeast"/>
              <w:jc w:val="left"/>
              <w:rPr>
                <w:noProof/>
                <w:sz w:val="16"/>
                <w:szCs w:val="20"/>
              </w:rPr>
            </w:pPr>
            <w:r>
              <w:rPr>
                <w:noProof/>
              </w:rPr>
              <w:tab/>
            </w:r>
            <w:r>
              <w:rPr>
                <w:noProof/>
              </w:rPr>
              <w:tab/>
            </w:r>
            <w:r>
              <w:rPr>
                <w:b/>
                <w:noProof/>
                <w:sz w:val="28"/>
              </w:rPr>
              <w:t>EUR.1</w:t>
            </w:r>
            <w:r>
              <w:rPr>
                <w:noProof/>
              </w:rPr>
              <w:tab/>
            </w:r>
            <w:r>
              <w:rPr>
                <w:noProof/>
              </w:rPr>
              <w:tab/>
            </w:r>
            <w:r>
              <w:rPr>
                <w:noProof/>
              </w:rPr>
              <w:tab/>
            </w:r>
            <w:r>
              <w:rPr>
                <w:b/>
                <w:noProof/>
                <w:sz w:val="16"/>
              </w:rPr>
              <w:t>N°</w:t>
            </w:r>
            <w:r>
              <w:rPr>
                <w:b/>
                <w:noProof/>
              </w:rPr>
              <w:t xml:space="preserve">   </w:t>
            </w:r>
            <w:r>
              <w:rPr>
                <w:b/>
                <w:noProof/>
                <w:sz w:val="28"/>
              </w:rPr>
              <w:t>A</w:t>
            </w:r>
            <w:r>
              <w:rPr>
                <w:noProof/>
              </w:rPr>
              <w:tab/>
              <w:t>000.000</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noProof/>
                <w:sz w:val="18"/>
                <w:szCs w:val="20"/>
              </w:rPr>
            </w:pPr>
            <w:r>
              <w:rPr>
                <w:noProof/>
                <w:sz w:val="18"/>
              </w:rPr>
              <w:t>Vidjeti napomene na poleđini prije ispunjivanja obrasca</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240" w:lineRule="atLeast"/>
              <w:jc w:val="left"/>
              <w:rPr>
                <w:noProof/>
                <w:sz w:val="16"/>
                <w:szCs w:val="20"/>
              </w:rPr>
            </w:pPr>
          </w:p>
        </w:tc>
        <w:tc>
          <w:tcPr>
            <w:tcW w:w="4946" w:type="dxa"/>
            <w:gridSpan w:val="4"/>
            <w:tcBorders>
              <w:top w:val="single" w:sz="12" w:space="0" w:color="auto"/>
              <w:left w:val="single" w:sz="12" w:space="0" w:color="auto"/>
              <w:bottom w:val="nil"/>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192" w:lineRule="atLeast"/>
              <w:jc w:val="left"/>
              <w:rPr>
                <w:noProof/>
                <w:sz w:val="18"/>
                <w:szCs w:val="20"/>
              </w:rPr>
            </w:pPr>
            <w:r>
              <w:rPr>
                <w:b/>
                <w:noProof/>
                <w:sz w:val="18"/>
              </w:rPr>
              <w:t>2.</w:t>
            </w:r>
            <w:r>
              <w:rPr>
                <w:noProof/>
              </w:rPr>
              <w:tab/>
            </w:r>
            <w:r>
              <w:rPr>
                <w:b/>
                <w:noProof/>
                <w:sz w:val="18"/>
              </w:rPr>
              <w:t>Zahtjev za izdavanje potvrde koristi se u povlaštenoj trgovini između</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92" w:lineRule="atLeast"/>
              <w:jc w:val="left"/>
              <w:rPr>
                <w:noProof/>
                <w:sz w:val="18"/>
                <w:szCs w:val="20"/>
              </w:rPr>
            </w:pPr>
          </w:p>
          <w:p>
            <w:pPr>
              <w:tabs>
                <w:tab w:val="left" w:pos="359"/>
                <w:tab w:val="right" w:leader="dot" w:pos="4522"/>
              </w:tabs>
              <w:spacing w:before="32" w:after="0"/>
              <w:jc w:val="left"/>
              <w:rPr>
                <w:noProof/>
                <w:sz w:val="18"/>
                <w:szCs w:val="20"/>
              </w:rPr>
            </w:pPr>
            <w:r>
              <w:rPr>
                <w:noProof/>
              </w:rPr>
              <w:tab/>
            </w:r>
            <w:r>
              <w:rPr>
                <w:noProof/>
              </w:rPr>
              <w:tab/>
            </w:r>
            <w:r>
              <w:rPr>
                <w:noProof/>
                <w:sz w:val="18"/>
              </w:rPr>
              <w:t>.......................................................................................</w:t>
            </w:r>
          </w:p>
        </w:tc>
      </w:tr>
      <w:tr>
        <w:trPr>
          <w:cantSplit/>
          <w:jc w:val="right"/>
        </w:trPr>
        <w:tc>
          <w:tcPr>
            <w:tcW w:w="4670" w:type="dxa"/>
            <w:tcBorders>
              <w:top w:val="single" w:sz="6" w:space="0" w:color="auto"/>
              <w:left w:val="single" w:sz="6" w:space="0" w:color="auto"/>
              <w:bottom w:val="nil"/>
              <w:right w:val="nil"/>
            </w:tcBorders>
            <w:hideMark/>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3.</w:t>
            </w:r>
            <w:r>
              <w:rPr>
                <w:noProof/>
              </w:rPr>
              <w:tab/>
              <w:t>Primatelj (ime, puna adresa, zemlja) (neobvezno)</w:t>
            </w:r>
          </w:p>
        </w:tc>
        <w:tc>
          <w:tcPr>
            <w:tcW w:w="4946" w:type="dxa"/>
            <w:gridSpan w:val="4"/>
            <w:tcBorders>
              <w:top w:val="nil"/>
              <w:left w:val="single" w:sz="12" w:space="0" w:color="auto"/>
              <w:bottom w:val="single" w:sz="12" w:space="0" w:color="auto"/>
              <w:right w:val="single" w:sz="12" w:space="0" w:color="auto"/>
            </w:tcBorders>
          </w:tcPr>
          <w:p>
            <w:pPr>
              <w:tabs>
                <w:tab w:val="center" w:pos="2271"/>
              </w:tabs>
              <w:spacing w:before="0" w:after="0"/>
              <w:jc w:val="left"/>
              <w:rPr>
                <w:noProof/>
                <w:sz w:val="18"/>
                <w:szCs w:val="20"/>
              </w:rPr>
            </w:pPr>
            <w:r>
              <w:rPr>
                <w:noProof/>
              </w:rPr>
              <w:tab/>
            </w:r>
            <w:r>
              <w:rPr>
                <w:b/>
                <w:noProof/>
                <w:sz w:val="18"/>
              </w:rPr>
              <w:t>i</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p>
            <w:pPr>
              <w:tabs>
                <w:tab w:val="left" w:pos="359"/>
                <w:tab w:val="right" w:leader="dot" w:pos="4522"/>
              </w:tabs>
              <w:spacing w:before="0" w:after="0"/>
              <w:jc w:val="left"/>
              <w:rPr>
                <w:noProof/>
                <w:sz w:val="16"/>
                <w:szCs w:val="20"/>
              </w:rPr>
            </w:pPr>
            <w:r>
              <w:rPr>
                <w:noProof/>
              </w:rPr>
              <w:tab/>
            </w:r>
            <w:r>
              <w:rPr>
                <w:noProof/>
              </w:rPr>
              <w:tab/>
            </w:r>
            <w:r>
              <w:rPr>
                <w:noProof/>
                <w:sz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6"/>
                <w:szCs w:val="20"/>
              </w:rPr>
            </w:pPr>
            <w:r>
              <w:rPr>
                <w:noProof/>
                <w:sz w:val="16"/>
              </w:rPr>
              <w:t>(umetnuti odgovarajuće zemlje, skupine zemalja ili državna područja)</w:t>
            </w:r>
          </w:p>
        </w:tc>
      </w:tr>
      <w:tr>
        <w:trPr>
          <w:cantSplit/>
          <w:jc w:val="right"/>
        </w:trPr>
        <w:tc>
          <w:tcPr>
            <w:tcW w:w="4670" w:type="dxa"/>
            <w:tcBorders>
              <w:top w:val="nil"/>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6"/>
                <w:szCs w:val="20"/>
              </w:rPr>
            </w:pPr>
          </w:p>
        </w:tc>
        <w:tc>
          <w:tcPr>
            <w:tcW w:w="2390" w:type="dxa"/>
            <w:gridSpan w:val="2"/>
            <w:tcBorders>
              <w:top w:val="single" w:sz="12" w:space="0" w:color="auto"/>
              <w:left w:val="single" w:sz="6" w:space="0" w:color="auto"/>
              <w:bottom w:val="nil"/>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4.</w:t>
            </w:r>
            <w:r>
              <w:rPr>
                <w:noProof/>
              </w:rPr>
              <w:tab/>
            </w:r>
            <w:r>
              <w:rPr>
                <w:b/>
                <w:noProof/>
                <w:sz w:val="18"/>
              </w:rPr>
              <w:t>Zemlja, skupina zemalja ili državno područje koji se smatraju mjestom podrijetla proizvoda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c>
          <w:tcPr>
            <w:tcW w:w="2556" w:type="dxa"/>
            <w:gridSpan w:val="2"/>
            <w:tcBorders>
              <w:top w:val="single" w:sz="12" w:space="0" w:color="auto"/>
              <w:left w:val="single" w:sz="6" w:space="0" w:color="auto"/>
              <w:bottom w:val="nil"/>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r>
              <w:rPr>
                <w:b/>
                <w:noProof/>
                <w:sz w:val="18"/>
              </w:rPr>
              <w:t>5.</w:t>
            </w:r>
            <w:r>
              <w:rPr>
                <w:noProof/>
              </w:rPr>
              <w:tab/>
            </w:r>
            <w:r>
              <w:rPr>
                <w:b/>
                <w:noProof/>
                <w:sz w:val="18"/>
              </w:rPr>
              <w:t>Zemlja, skupina zemalja ili državno područje odredišta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szCs w:val="20"/>
              </w:rPr>
            </w:pPr>
          </w:p>
        </w:tc>
      </w:tr>
      <w:tr>
        <w:trPr>
          <w:cantSplit/>
          <w:jc w:val="right"/>
        </w:trPr>
        <w:tc>
          <w:tcPr>
            <w:tcW w:w="4670" w:type="dxa"/>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6.</w:t>
            </w:r>
            <w:r>
              <w:rPr>
                <w:noProof/>
              </w:rPr>
              <w:tab/>
              <w:t>Prometni podaci (neobvezno)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r>
              <w:rPr>
                <w:b/>
                <w:noProof/>
                <w:sz w:val="18"/>
              </w:rPr>
              <w:t>7.</w:t>
            </w:r>
            <w:r>
              <w:rPr>
                <w:noProof/>
              </w:rPr>
              <w:tab/>
            </w:r>
            <w:r>
              <w:rPr>
                <w:b/>
                <w:noProof/>
                <w:sz w:val="18"/>
              </w:rPr>
              <w:t>Napomene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left"/>
              <w:rPr>
                <w:noProof/>
                <w:sz w:val="18"/>
                <w:szCs w:val="20"/>
              </w:rPr>
            </w:pPr>
          </w:p>
        </w:tc>
      </w:tr>
      <w:tr>
        <w:trPr>
          <w:cantSplit/>
          <w:jc w:val="right"/>
        </w:trPr>
        <w:tc>
          <w:tcPr>
            <w:tcW w:w="6113" w:type="dxa"/>
            <w:gridSpan w:val="2"/>
            <w:tcBorders>
              <w:top w:val="single" w:sz="6" w:space="0" w:color="auto"/>
              <w:left w:val="single" w:sz="6" w:space="0" w:color="auto"/>
              <w:bottom w:val="single" w:sz="6" w:space="0" w:color="auto"/>
              <w:right w:val="nil"/>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8.</w:t>
            </w:r>
            <w:r>
              <w:rPr>
                <w:noProof/>
              </w:rPr>
              <w:tab/>
            </w:r>
            <w:r>
              <w:rPr>
                <w:b/>
                <w:noProof/>
                <w:sz w:val="18"/>
              </w:rPr>
              <w:t>Broj stavke; oznake, brojevi, količina i vrsta paketa (</w:t>
            </w:r>
            <w:r>
              <w:rPr>
                <w:b/>
                <w:noProof/>
                <w:sz w:val="18"/>
                <w:vertAlign w:val="superscript"/>
              </w:rPr>
              <w:t>1</w:t>
            </w:r>
            <w:r>
              <w:rPr>
                <w:b/>
                <w:noProof/>
                <w:sz w:val="18"/>
              </w:rPr>
              <w:t>), opis robe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9.</w:t>
            </w:r>
            <w:r>
              <w:rPr>
                <w:noProof/>
              </w:rPr>
              <w:tab/>
            </w:r>
            <w:r>
              <w:rPr>
                <w:b/>
                <w:noProof/>
                <w:sz w:val="18"/>
              </w:rPr>
              <w:t>Bruto masa (kg) ili druga mjera (l, m³ itd.)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c>
          <w:tcPr>
            <w:tcW w:w="1821" w:type="dxa"/>
            <w:tcBorders>
              <w:top w:val="single" w:sz="6" w:space="0" w:color="auto"/>
              <w:left w:val="nil"/>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b/>
                <w:noProof/>
                <w:sz w:val="18"/>
              </w:rPr>
              <w:t>10.</w:t>
            </w:r>
            <w:r>
              <w:rPr>
                <w:noProof/>
              </w:rPr>
              <w:tab/>
            </w:r>
            <w:r>
              <w:rPr>
                <w:b/>
                <w:noProof/>
                <w:sz w:val="18"/>
              </w:rPr>
              <w:t>Računi</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r>
              <w:rPr>
                <w:noProof/>
              </w:rPr>
              <w:tab/>
            </w:r>
            <w:r>
              <w:rPr>
                <w:noProof/>
                <w:sz w:val="18"/>
              </w:rPr>
              <w:t>(Neobvezno)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127" w:lineRule="atLeast"/>
        <w:jc w:val="left"/>
        <w:rPr>
          <w:noProof/>
          <w:sz w:val="16"/>
          <w:szCs w:val="20"/>
        </w:rPr>
      </w:pPr>
      <w:r>
        <w:rPr>
          <w:noProof/>
          <w:sz w:val="16"/>
        </w:rPr>
        <w:t>(</w:t>
      </w:r>
      <w:r>
        <w:rPr>
          <w:noProof/>
          <w:sz w:val="16"/>
          <w:vertAlign w:val="superscript"/>
        </w:rPr>
        <w:t>1</w:t>
      </w:r>
      <w:r>
        <w:rPr>
          <w:noProof/>
          <w:sz w:val="16"/>
        </w:rPr>
        <w:t>) Ako roba nije pakirana, navesti broj predmeta ili napomenu „u rasutom stanju”.</w:t>
      </w:r>
    </w:p>
    <w:p>
      <w:pPr>
        <w:tabs>
          <w:tab w:val="center" w:pos="4734"/>
        </w:tabs>
        <w:spacing w:before="0" w:after="0" w:line="330" w:lineRule="atLeast"/>
        <w:jc w:val="center"/>
        <w:outlineLvl w:val="0"/>
        <w:rPr>
          <w:noProof/>
          <w:sz w:val="22"/>
          <w:szCs w:val="20"/>
        </w:rPr>
      </w:pPr>
      <w:r>
        <w:rPr>
          <w:noProof/>
        </w:rPr>
        <w:br w:type="page"/>
      </w:r>
      <w:r>
        <w:rPr>
          <w:b/>
          <w:noProof/>
          <w:sz w:val="22"/>
        </w:rPr>
        <w:t>DEKLARACIJA IZVOZNIKA</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jc w:val="lef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outlineLvl w:val="0"/>
        <w:rPr>
          <w:noProof/>
          <w:sz w:val="20"/>
          <w:szCs w:val="20"/>
        </w:rPr>
      </w:pPr>
      <w:r>
        <w:rPr>
          <w:noProof/>
          <w:sz w:val="20"/>
        </w:rPr>
        <w:t>Ja, niže potpisani, izvoznik robe opisane na poleđini,</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IZJAVLJUJEM</w:t>
      </w:r>
      <w:r>
        <w:rPr>
          <w:noProof/>
        </w:rPr>
        <w:tab/>
      </w:r>
      <w:r>
        <w:rPr>
          <w:noProof/>
          <w:sz w:val="20"/>
        </w:rPr>
        <w:t>da roba ispunjava uvjete potrebne za izdavanje priložene potvrde;</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NAVODIM</w:t>
      </w:r>
      <w:r>
        <w:rPr>
          <w:noProof/>
        </w:rPr>
        <w:tab/>
      </w:r>
      <w:r>
        <w:rPr>
          <w:noProof/>
          <w:sz w:val="20"/>
        </w:rPr>
        <w:t>na sljedeći način okolnosti koje su omogućile da roba ispunjava gore navedene uvjete:</w:t>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r>
        <w:rPr>
          <w:noProof/>
          <w:sz w:val="20"/>
        </w:rPr>
        <w:t>PODNOSIM</w:t>
      </w:r>
      <w:r>
        <w:rPr>
          <w:noProof/>
        </w:rPr>
        <w:tab/>
      </w:r>
      <w:r>
        <w:rPr>
          <w:noProof/>
          <w:sz w:val="20"/>
        </w:rPr>
        <w:t>sljedeće dokaze (</w:t>
      </w:r>
      <w:r>
        <w:rPr>
          <w:rStyle w:val="FootnoteReference"/>
          <w:noProof/>
        </w:rPr>
        <w:footnoteReference w:id="5"/>
      </w:r>
      <w:r>
        <w:rPr>
          <w:noProof/>
          <w:sz w:val="20"/>
        </w:rPr>
        <w:t>):</w:t>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right" w:leader="dot" w:pos="9468"/>
        </w:tabs>
        <w:spacing w:before="0" w:after="0" w:line="330" w:lineRule="atLeast"/>
        <w:rPr>
          <w:noProof/>
          <w:sz w:val="20"/>
          <w:szCs w:val="20"/>
        </w:rPr>
      </w:pPr>
      <w:r>
        <w:rPr>
          <w:noProof/>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line="330" w:lineRule="atLeast"/>
        <w:rPr>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110" w:after="0"/>
        <w:rPr>
          <w:noProof/>
          <w:sz w:val="20"/>
          <w:szCs w:val="20"/>
        </w:rPr>
      </w:pPr>
      <w:r>
        <w:rPr>
          <w:noProof/>
          <w:sz w:val="20"/>
        </w:rPr>
        <w:t>OBVEZUJEM SE</w:t>
      </w:r>
      <w:r>
        <w:rPr>
          <w:noProof/>
        </w:rPr>
        <w:tab/>
      </w:r>
      <w:r>
        <w:rPr>
          <w:noProof/>
          <w:sz w:val="20"/>
        </w:rPr>
        <w:t>na zahtjev nadležnih tijela podnijeti sve dodatne dokaze koje bi ta tijela mogla smatrati potrebnima za izdavanje priložene potvrde te prema potrebi pristati da navedena tijela pregledaju moje račune i provjere okolnosti proizvodnje prethodno navedene robe;</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r>
        <w:rPr>
          <w:noProof/>
          <w:sz w:val="20"/>
        </w:rPr>
        <w:t>ZAHTIJEVAM</w:t>
      </w:r>
      <w:r>
        <w:rPr>
          <w:noProof/>
        </w:rPr>
        <w:tab/>
      </w:r>
      <w:r>
        <w:rPr>
          <w:noProof/>
          <w:sz w:val="20"/>
        </w:rPr>
        <w:t>izdavanje priložene potvrde za ovu robu.</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rPr>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before="0" w:after="0"/>
        <w:jc w:val="left"/>
        <w:rPr>
          <w:noProof/>
          <w:sz w:val="20"/>
          <w:szCs w:val="20"/>
        </w:rPr>
      </w:pPr>
    </w:p>
    <w:p>
      <w:pPr>
        <w:tabs>
          <w:tab w:val="left" w:pos="4252"/>
          <w:tab w:val="left" w:leader="dot" w:pos="7086"/>
          <w:tab w:val="right" w:leader="dot" w:pos="9468"/>
        </w:tabs>
        <w:spacing w:before="0" w:after="0"/>
        <w:jc w:val="left"/>
        <w:rPr>
          <w:noProof/>
          <w:sz w:val="20"/>
          <w:szCs w:val="20"/>
        </w:rPr>
      </w:pPr>
      <w:r>
        <w:rPr>
          <w:noProof/>
        </w:rPr>
        <w:tab/>
        <w:t>U</w:t>
      </w:r>
      <w:r>
        <w:rPr>
          <w:noProof/>
          <w:sz w:val="20"/>
        </w:rPr>
        <w:t xml:space="preserve"> </w:t>
      </w:r>
      <w:r>
        <w:rPr>
          <w:noProof/>
        </w:rPr>
        <w:tab/>
      </w: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left" w:leader="dot" w:pos="7086"/>
        </w:tabs>
        <w:spacing w:before="0" w:after="0"/>
        <w:jc w:val="left"/>
        <w:rPr>
          <w:noProof/>
          <w:sz w:val="20"/>
          <w:szCs w:val="20"/>
        </w:rPr>
      </w:pPr>
    </w:p>
    <w:p>
      <w:pPr>
        <w:tabs>
          <w:tab w:val="left" w:pos="4252"/>
          <w:tab w:val="right" w:leader="dot" w:pos="9468"/>
        </w:tabs>
        <w:spacing w:before="0" w:after="0"/>
        <w:jc w:val="left"/>
        <w:rPr>
          <w:noProof/>
          <w:sz w:val="20"/>
          <w:szCs w:val="20"/>
        </w:rPr>
      </w:pPr>
      <w:r>
        <w:rPr>
          <w:noProof/>
        </w:rPr>
        <w:tab/>
      </w:r>
      <w:r>
        <w:rPr>
          <w:noProof/>
          <w:sz w:val="20"/>
        </w:rPr>
        <w:t>.</w:t>
      </w:r>
      <w:r>
        <w:rPr>
          <w:noProof/>
        </w:rPr>
        <w:tab/>
      </w:r>
    </w:p>
    <w:p>
      <w:pPr>
        <w:tabs>
          <w:tab w:val="center" w:pos="6803"/>
        </w:tabs>
        <w:spacing w:before="0" w:after="0"/>
        <w:jc w:val="left"/>
        <w:rPr>
          <w:noProof/>
          <w:sz w:val="20"/>
          <w:szCs w:val="20"/>
        </w:rPr>
      </w:pPr>
      <w:r>
        <w:rPr>
          <w:noProof/>
        </w:rPr>
        <w:tab/>
      </w:r>
      <w:r>
        <w:rPr>
          <w:noProof/>
          <w:sz w:val="20"/>
        </w:rPr>
        <w:t>(Potpis)</w:t>
      </w:r>
    </w:p>
    <w:p>
      <w:pPr>
        <w:spacing w:before="0" w:after="0"/>
        <w:jc w:val="left"/>
        <w:rPr>
          <w:noProof/>
          <w:sz w:val="20"/>
          <w:szCs w:val="20"/>
        </w:rPr>
      </w:pPr>
    </w:p>
    <w:p>
      <w:pPr>
        <w:spacing w:before="0" w:after="200" w:line="276" w:lineRule="auto"/>
        <w:jc w:val="left"/>
        <w:outlineLvl w:val="0"/>
        <w:rPr>
          <w:b/>
          <w:noProof/>
          <w:szCs w:val="20"/>
          <w:u w:val="single"/>
        </w:rPr>
      </w:pPr>
      <w:r>
        <w:rPr>
          <w:noProof/>
        </w:rPr>
        <w:br w:type="page"/>
      </w:r>
      <w:r>
        <w:rPr>
          <w:b/>
          <w:noProof/>
          <w:u w:val="single"/>
        </w:rPr>
        <w:t>PRILOG IV.</w:t>
      </w:r>
    </w:p>
    <w:p>
      <w:pPr>
        <w:widowControl w:val="0"/>
        <w:spacing w:before="0" w:after="0" w:line="360" w:lineRule="auto"/>
        <w:jc w:val="center"/>
        <w:outlineLvl w:val="0"/>
        <w:rPr>
          <w:caps/>
          <w:noProof/>
          <w:szCs w:val="24"/>
        </w:rPr>
      </w:pPr>
      <w:r>
        <w:rPr>
          <w:caps/>
          <w:noProof/>
        </w:rPr>
        <w:t>TEKST IZJAVE O PODRIJETLU</w:t>
      </w:r>
    </w:p>
    <w:p>
      <w:pPr>
        <w:widowControl w:val="0"/>
        <w:spacing w:before="0" w:after="0" w:line="360" w:lineRule="auto"/>
        <w:jc w:val="center"/>
        <w:rPr>
          <w:caps/>
          <w:noProof/>
          <w:szCs w:val="20"/>
        </w:rPr>
      </w:pPr>
    </w:p>
    <w:p>
      <w:pPr>
        <w:widowControl w:val="0"/>
        <w:tabs>
          <w:tab w:val="left" w:pos="720"/>
          <w:tab w:val="left" w:pos="1560"/>
          <w:tab w:val="left" w:pos="2040"/>
          <w:tab w:val="left" w:pos="2520"/>
          <w:tab w:val="left" w:pos="4920"/>
          <w:tab w:val="left" w:pos="8880"/>
        </w:tabs>
        <w:spacing w:before="0" w:after="0"/>
        <w:jc w:val="left"/>
        <w:rPr>
          <w:noProof/>
          <w:szCs w:val="20"/>
        </w:rPr>
      </w:pPr>
      <w:r>
        <w:rPr>
          <w:noProof/>
        </w:rPr>
        <w:t xml:space="preserve">Izjava o podrijetlu, čiji se tekst navodi u nastavku, mora se sastaviti u skladu s bilješkama. Međutim, bilješke nije potrebno navesti. </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bCs/>
          <w:noProof/>
          <w:szCs w:val="20"/>
        </w:rPr>
      </w:pPr>
      <w:r>
        <w:rPr>
          <w:noProof/>
        </w:rPr>
        <w:t>Bugarska verzija</w:t>
      </w:r>
    </w:p>
    <w:p>
      <w:pPr>
        <w:widowControl w:val="0"/>
        <w:spacing w:before="0" w:after="0"/>
        <w:jc w:val="left"/>
        <w:rPr>
          <w:noProof/>
          <w:szCs w:val="20"/>
        </w:rPr>
      </w:pPr>
      <w:r>
        <w:rPr>
          <w:noProof/>
        </w:rPr>
        <w:t>Износителят на продуктите, обхванати от този документ (митническо разрешение № …</w:t>
      </w:r>
      <w:r>
        <w:rPr>
          <w:noProof/>
          <w:vertAlign w:val="superscript"/>
        </w:rPr>
        <w:t>(1)</w:t>
      </w:r>
      <w:r>
        <w:rPr>
          <w:noProof/>
        </w:rPr>
        <w:t xml:space="preserve">) декларира, че освен където ясно е отбелязано друго, тези продукти са с … преференциален произход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Španjolska verzija</w:t>
      </w:r>
    </w:p>
    <w:p>
      <w:pPr>
        <w:widowControl w:val="0"/>
        <w:tabs>
          <w:tab w:val="left" w:pos="-284"/>
          <w:tab w:val="left" w:pos="8880"/>
        </w:tabs>
        <w:spacing w:before="0" w:after="0"/>
        <w:jc w:val="left"/>
        <w:rPr>
          <w:noProof/>
          <w:szCs w:val="20"/>
        </w:rPr>
      </w:pPr>
      <w:r>
        <w:rPr>
          <w:noProof/>
        </w:rPr>
        <w:t>El exportador de los productos incluidos en el presente documento (autorización aduanera n° …</w:t>
      </w:r>
      <w:r>
        <w:rPr>
          <w:noProof/>
          <w:vertAlign w:val="superscript"/>
        </w:rPr>
        <w:t>(1)</w:t>
      </w:r>
      <w:r>
        <w:rPr>
          <w:noProof/>
        </w:rPr>
        <w:t>) declara que, salvo indicación en sentido contrario, estos productos gozan de un origen preferencial …</w:t>
      </w:r>
      <w:r>
        <w:rPr>
          <w:noProof/>
          <w:vertAlign w:val="superscript"/>
        </w:rPr>
        <w:t>(2)</w:t>
      </w:r>
      <w:r>
        <w:rPr>
          <w:noProof/>
        </w:rPr>
        <w:t>.</w:t>
      </w:r>
    </w:p>
    <w:p>
      <w:pPr>
        <w:widowControl w:val="0"/>
        <w:spacing w:before="0" w:after="0"/>
        <w:jc w:val="center"/>
        <w:outlineLvl w:val="0"/>
        <w:rPr>
          <w:noProof/>
          <w:szCs w:val="20"/>
        </w:rPr>
      </w:pPr>
      <w:r>
        <w:rPr>
          <w:noProof/>
        </w:rPr>
        <w:t xml:space="preserve">Češka verzija </w:t>
      </w:r>
    </w:p>
    <w:p>
      <w:pPr>
        <w:widowControl w:val="0"/>
        <w:tabs>
          <w:tab w:val="left" w:pos="-284"/>
          <w:tab w:val="left" w:pos="8880"/>
        </w:tabs>
        <w:spacing w:before="0" w:after="0"/>
        <w:jc w:val="left"/>
        <w:rPr>
          <w:noProof/>
          <w:szCs w:val="20"/>
        </w:rPr>
      </w:pPr>
      <w:r>
        <w:rPr>
          <w:noProof/>
        </w:rPr>
        <w:t>Vývozce výrobků uvedených v tomto dokumentu (číslo povolení …</w:t>
      </w:r>
      <w:r>
        <w:rPr>
          <w:noProof/>
          <w:vertAlign w:val="superscript"/>
        </w:rPr>
        <w:t>(1)</w:t>
      </w:r>
      <w:r>
        <w:rPr>
          <w:noProof/>
        </w:rPr>
        <w:t>) prohlašuje, že kromě zřetelně označených mají tyto výrobky preferenční původ v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Danska verzija</w:t>
      </w:r>
    </w:p>
    <w:p>
      <w:pPr>
        <w:widowControl w:val="0"/>
        <w:tabs>
          <w:tab w:val="left" w:pos="-284"/>
          <w:tab w:val="left" w:pos="8880"/>
        </w:tabs>
        <w:spacing w:before="0" w:after="0"/>
        <w:jc w:val="left"/>
        <w:rPr>
          <w:noProof/>
          <w:szCs w:val="20"/>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spacing w:before="0" w:after="200" w:line="276" w:lineRule="auto"/>
        <w:jc w:val="center"/>
        <w:outlineLvl w:val="0"/>
        <w:rPr>
          <w:noProof/>
          <w:szCs w:val="20"/>
        </w:rPr>
      </w:pPr>
      <w:r>
        <w:rPr>
          <w:noProof/>
        </w:rPr>
        <w:t>Njemačka verzija</w:t>
      </w:r>
    </w:p>
    <w:p>
      <w:pPr>
        <w:widowControl w:val="0"/>
        <w:tabs>
          <w:tab w:val="left" w:pos="-284"/>
          <w:tab w:val="left" w:pos="8880"/>
        </w:tabs>
        <w:spacing w:before="0" w:after="0"/>
        <w:jc w:val="left"/>
        <w:rPr>
          <w:noProof/>
          <w:szCs w:val="20"/>
        </w:rPr>
      </w:pPr>
      <w:r>
        <w:rPr>
          <w:noProof/>
        </w:rPr>
        <w:t>Der Ausführer (Ermächtigter Ausführer; Bewilligungs-Nr.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Estonska verzija</w:t>
      </w:r>
    </w:p>
    <w:p>
      <w:pPr>
        <w:widowControl w:val="0"/>
        <w:spacing w:before="0" w:after="0"/>
        <w:jc w:val="left"/>
        <w:rPr>
          <w:noProof/>
          <w:szCs w:val="20"/>
        </w:rPr>
      </w:pPr>
      <w:r>
        <w:rPr>
          <w:noProof/>
        </w:rPr>
        <w:t>Käesoleva dokumendiga hõlmatud toodete eksportija (tolliameti kinnitus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Grčka verzija </w:t>
      </w:r>
    </w:p>
    <w:p>
      <w:pPr>
        <w:widowControl w:val="0"/>
        <w:spacing w:before="0" w:after="0"/>
        <w:jc w:val="left"/>
        <w:rPr>
          <w:noProof/>
          <w:szCs w:val="20"/>
        </w:rPr>
      </w:pPr>
      <w:r>
        <w:rPr>
          <w:noProof/>
        </w:rPr>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Engleska verzija</w:t>
      </w:r>
    </w:p>
    <w:p>
      <w:pPr>
        <w:widowControl w:val="0"/>
        <w:tabs>
          <w:tab w:val="left" w:pos="-284"/>
          <w:tab w:val="left" w:pos="8880"/>
        </w:tabs>
        <w:spacing w:before="0" w:after="0"/>
        <w:jc w:val="left"/>
        <w:rPr>
          <w:noProof/>
          <w:szCs w:val="20"/>
        </w:rPr>
      </w:pPr>
      <w:r>
        <w:rPr>
          <w:noProof/>
        </w:rPr>
        <w:t>The exporter of the products covered by this document (customs authorization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Francuska verzija</w:t>
      </w:r>
    </w:p>
    <w:p>
      <w:pPr>
        <w:widowControl w:val="0"/>
        <w:tabs>
          <w:tab w:val="left" w:pos="-284"/>
          <w:tab w:val="left" w:pos="8880"/>
        </w:tabs>
        <w:spacing w:before="0" w:after="0"/>
        <w:jc w:val="left"/>
        <w:rPr>
          <w:noProof/>
          <w:szCs w:val="20"/>
        </w:rPr>
      </w:pPr>
      <w:r>
        <w:rPr>
          <w:noProof/>
        </w:rPr>
        <w:t>L'exportateur des produits couverts par le présent document (autorisation douanière n° ...</w:t>
      </w:r>
      <w:r>
        <w:rPr>
          <w:noProof/>
          <w:vertAlign w:val="superscript"/>
        </w:rPr>
        <w:t>(1)</w:t>
      </w:r>
      <w:r>
        <w:rPr>
          <w:noProof/>
        </w:rPr>
        <w:t>) déclare que, sauf indication claire du contraire, ces produits ont l'origine préférentielle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Hrvatska verzija </w:t>
      </w:r>
    </w:p>
    <w:p>
      <w:pPr>
        <w:widowControl w:val="0"/>
        <w:tabs>
          <w:tab w:val="left" w:pos="-284"/>
          <w:tab w:val="left" w:pos="8880"/>
        </w:tabs>
        <w:spacing w:before="0" w:after="0"/>
        <w:jc w:val="left"/>
        <w:outlineLvl w:val="0"/>
        <w:rPr>
          <w:noProof/>
          <w:szCs w:val="20"/>
        </w:rPr>
      </w:pPr>
      <w:r>
        <w:rPr>
          <w:noProof/>
        </w:rPr>
        <w:t xml:space="preserve">Izvoznik proizvoda obuhvaćenih ovom ispravom (carinsko ovlaštenje br………… </w:t>
      </w:r>
      <w:r>
        <w:rPr>
          <w:noProof/>
          <w:vertAlign w:val="superscript"/>
        </w:rPr>
        <w:t>(1)</w:t>
      </w:r>
      <w:r>
        <w:rPr>
          <w:noProof/>
        </w:rPr>
        <w:t xml:space="preserve">) izjavljuje da su, osim ako je drukčije izričito navedeno, ovi proizvodi………… </w:t>
      </w:r>
      <w:r>
        <w:rPr>
          <w:noProof/>
          <w:vertAlign w:val="superscript"/>
        </w:rPr>
        <w:t>(2)</w:t>
      </w:r>
      <w:r>
        <w:rPr>
          <w:noProof/>
        </w:rPr>
        <w:t xml:space="preserve"> preferencijalnog podrijetla. </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Talijanska verzija </w:t>
      </w:r>
    </w:p>
    <w:p>
      <w:pPr>
        <w:widowControl w:val="0"/>
        <w:tabs>
          <w:tab w:val="left" w:pos="-284"/>
          <w:tab w:val="left" w:pos="8880"/>
        </w:tabs>
        <w:spacing w:before="0" w:after="0"/>
        <w:jc w:val="left"/>
        <w:rPr>
          <w:noProof/>
          <w:szCs w:val="20"/>
        </w:rPr>
      </w:pPr>
      <w:r>
        <w:rPr>
          <w:noProof/>
        </w:rPr>
        <w:t>L'esportatore delle merci contemplate nel presente documento (autorizzazione doganale n. ...</w:t>
      </w:r>
      <w:r>
        <w:rPr>
          <w:noProof/>
          <w:vertAlign w:val="superscript"/>
        </w:rPr>
        <w:t>(1)</w:t>
      </w:r>
      <w:r>
        <w:rPr>
          <w:noProof/>
        </w:rPr>
        <w:t>) dichiara che, salvo indicazione contraria, le merci sono di origine preferenziale ...</w:t>
      </w:r>
      <w:r>
        <w:rPr>
          <w:noProof/>
          <w:vertAlign w:val="superscript"/>
        </w:rPr>
        <w:t>(2)</w:t>
      </w:r>
      <w:r>
        <w:rPr>
          <w:noProof/>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Latvijska verzija </w:t>
      </w:r>
    </w:p>
    <w:p>
      <w:pPr>
        <w:widowControl w:val="0"/>
        <w:tabs>
          <w:tab w:val="left" w:pos="-284"/>
          <w:tab w:val="left" w:pos="8880"/>
        </w:tabs>
        <w:spacing w:before="0" w:after="0"/>
        <w:jc w:val="left"/>
        <w:rPr>
          <w:noProof/>
          <w:color w:val="000000"/>
          <w:szCs w:val="20"/>
        </w:rPr>
      </w:pPr>
      <w:r>
        <w:rPr>
          <w:noProof/>
          <w:color w:val="000000"/>
        </w:rPr>
        <w:t>Eksportētājs produktiem, kuri ietverti šajā dokumentā (muitas pilnvara Nr. …</w:t>
      </w:r>
      <w:r>
        <w:rPr>
          <w:noProof/>
          <w:color w:val="000000"/>
          <w:vertAlign w:val="superscript"/>
        </w:rPr>
        <w:t>(1)</w:t>
      </w:r>
      <w:r>
        <w:rPr>
          <w:noProof/>
          <w:color w:val="000000"/>
        </w:rPr>
        <w:t>), deklarē, ka, izņemot tur, kur ir citādi skaidri noteikts, šiem produktiem ir priekšrocību izcelsme no …</w:t>
      </w:r>
      <w:r>
        <w:rPr>
          <w:noProof/>
          <w:color w:val="000000"/>
          <w:vertAlign w:val="superscript"/>
        </w:rPr>
        <w:t>(2)</w:t>
      </w:r>
      <w:r>
        <w:rPr>
          <w:noProof/>
          <w:color w:val="000000"/>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Litavska verzija</w:t>
      </w:r>
    </w:p>
    <w:p>
      <w:pPr>
        <w:widowControl w:val="0"/>
        <w:tabs>
          <w:tab w:val="left" w:pos="-284"/>
          <w:tab w:val="left" w:pos="8880"/>
        </w:tabs>
        <w:spacing w:before="0" w:after="0"/>
        <w:jc w:val="left"/>
        <w:rPr>
          <w:noProof/>
          <w:color w:val="000000"/>
          <w:szCs w:val="20"/>
        </w:rPr>
      </w:pPr>
      <w:r>
        <w:rPr>
          <w:noProof/>
          <w:color w:val="000000"/>
        </w:rPr>
        <w:t>Šiame dokumente išvardintų prekių eksportuotojas (muitinės liudijimo Nr. …</w:t>
      </w:r>
      <w:r>
        <w:rPr>
          <w:noProof/>
          <w:color w:val="000000"/>
          <w:vertAlign w:val="superscript"/>
        </w:rPr>
        <w:t>(1)</w:t>
      </w:r>
      <w:r>
        <w:rPr>
          <w:noProof/>
          <w:color w:val="000000"/>
        </w:rPr>
        <w:t>) deklaruoja, kad, jeigu kitaip nenurodyta, tai yra …</w:t>
      </w:r>
      <w:r>
        <w:rPr>
          <w:noProof/>
          <w:color w:val="000000"/>
          <w:vertAlign w:val="superscript"/>
        </w:rPr>
        <w:t xml:space="preserve">(2) </w:t>
      </w:r>
      <w:r>
        <w:rPr>
          <w:noProof/>
          <w:color w:val="000000"/>
        </w:rPr>
        <w:t>preferencinės kilmės prekės.</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Mađarska verzija </w:t>
      </w:r>
    </w:p>
    <w:p>
      <w:pPr>
        <w:widowControl w:val="0"/>
        <w:tabs>
          <w:tab w:val="left" w:pos="-284"/>
          <w:tab w:val="left" w:pos="8880"/>
        </w:tabs>
        <w:spacing w:before="0" w:after="0"/>
        <w:jc w:val="left"/>
        <w:rPr>
          <w:noProof/>
          <w:szCs w:val="20"/>
        </w:rPr>
      </w:pPr>
      <w:r>
        <w:rPr>
          <w:noProof/>
        </w:rPr>
        <w:t>A jelen okmányban szereplő áruk exportőre (vámfelhatalmazási szám: …</w:t>
      </w:r>
      <w:r>
        <w:rPr>
          <w:noProof/>
          <w:vertAlign w:val="superscript"/>
        </w:rPr>
        <w:t>(1)</w:t>
      </w:r>
      <w:r>
        <w:rPr>
          <w:noProof/>
        </w:rPr>
        <w:t>) kijelentem, hogy eltérő egyértelmű jelzés hiányában az áruk kedvezményes …</w:t>
      </w:r>
      <w:r>
        <w:rPr>
          <w:noProof/>
          <w:vertAlign w:val="superscript"/>
        </w:rPr>
        <w:t>(2)</w:t>
      </w:r>
      <w:r>
        <w:rPr>
          <w:noProof/>
        </w:rPr>
        <w:t xml:space="preserve"> származásúak.</w:t>
      </w:r>
    </w:p>
    <w:p>
      <w:pPr>
        <w:widowControl w:val="0"/>
        <w:tabs>
          <w:tab w:val="left" w:pos="-284"/>
          <w:tab w:val="left" w:pos="8880"/>
        </w:tabs>
        <w:spacing w:before="0" w:after="0"/>
        <w:jc w:val="left"/>
        <w:rPr>
          <w:noProof/>
          <w:szCs w:val="20"/>
        </w:rPr>
      </w:pPr>
    </w:p>
    <w:p>
      <w:pPr>
        <w:widowControl w:val="0"/>
        <w:tabs>
          <w:tab w:val="left" w:pos="-284"/>
          <w:tab w:val="left" w:pos="8880"/>
        </w:tabs>
        <w:spacing w:before="0" w:after="0"/>
        <w:jc w:val="center"/>
        <w:outlineLvl w:val="0"/>
        <w:rPr>
          <w:noProof/>
          <w:szCs w:val="20"/>
        </w:rPr>
      </w:pPr>
      <w:r>
        <w:rPr>
          <w:noProof/>
        </w:rPr>
        <w:t>Malteška verzija</w:t>
      </w:r>
    </w:p>
    <w:p>
      <w:pPr>
        <w:widowControl w:val="0"/>
        <w:tabs>
          <w:tab w:val="left" w:pos="-284"/>
          <w:tab w:val="left" w:pos="8880"/>
        </w:tabs>
        <w:spacing w:before="0" w:after="0"/>
        <w:jc w:val="left"/>
        <w:rPr>
          <w:noProof/>
          <w:szCs w:val="20"/>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w:t>
      </w:r>
      <w:r>
        <w:rPr>
          <w:noProof/>
          <w:vertAlign w:val="superscript"/>
        </w:rPr>
        <w:t>(2)</w:t>
      </w:r>
      <w:r>
        <w:rPr>
          <w:noProof/>
        </w:rPr>
        <w:t>.</w:t>
      </w:r>
    </w:p>
    <w:p>
      <w:pPr>
        <w:widowControl w:val="0"/>
        <w:tabs>
          <w:tab w:val="left" w:pos="-284"/>
          <w:tab w:val="left" w:pos="3330"/>
          <w:tab w:val="center" w:pos="4153"/>
          <w:tab w:val="left" w:pos="8880"/>
        </w:tabs>
        <w:spacing w:before="0" w:after="0"/>
        <w:jc w:val="center"/>
        <w:outlineLvl w:val="0"/>
        <w:rPr>
          <w:noProof/>
          <w:szCs w:val="20"/>
        </w:rPr>
      </w:pPr>
    </w:p>
    <w:p>
      <w:pPr>
        <w:widowControl w:val="0"/>
        <w:tabs>
          <w:tab w:val="left" w:pos="-284"/>
          <w:tab w:val="left" w:pos="3330"/>
          <w:tab w:val="center" w:pos="4153"/>
          <w:tab w:val="left" w:pos="8880"/>
        </w:tabs>
        <w:spacing w:before="0" w:after="0"/>
        <w:jc w:val="center"/>
        <w:outlineLvl w:val="0"/>
        <w:rPr>
          <w:noProof/>
          <w:szCs w:val="20"/>
        </w:rPr>
      </w:pPr>
      <w:r>
        <w:rPr>
          <w:noProof/>
        </w:rPr>
        <w:t>Nizozemska verzija</w:t>
      </w:r>
    </w:p>
    <w:p>
      <w:pPr>
        <w:widowControl w:val="0"/>
        <w:tabs>
          <w:tab w:val="left" w:pos="-284"/>
          <w:tab w:val="left" w:pos="8880"/>
        </w:tabs>
        <w:spacing w:before="0" w:after="0"/>
        <w:jc w:val="left"/>
        <w:rPr>
          <w:noProof/>
          <w:szCs w:val="20"/>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 oorsprong zijn </w:t>
      </w:r>
      <w:r>
        <w:rPr>
          <w:noProof/>
          <w:vertAlign w:val="superscript"/>
        </w:rPr>
        <w:t>(2)</w:t>
      </w:r>
      <w:r>
        <w:rPr>
          <w:noProof/>
        </w:rPr>
        <w:t>.</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Poljska verzija</w:t>
      </w:r>
    </w:p>
    <w:p>
      <w:pPr>
        <w:widowControl w:val="0"/>
        <w:tabs>
          <w:tab w:val="left" w:pos="-284"/>
          <w:tab w:val="left" w:pos="8880"/>
        </w:tabs>
        <w:spacing w:before="0" w:after="0"/>
        <w:jc w:val="left"/>
        <w:rPr>
          <w:noProof/>
          <w:szCs w:val="20"/>
        </w:rPr>
      </w:pPr>
      <w:r>
        <w:rPr>
          <w:noProof/>
        </w:rPr>
        <w:t>Eksporter produktów objętych tym dokumentem (upoważnienie władz celnych nr …</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Portugalska verzija</w:t>
      </w:r>
    </w:p>
    <w:p>
      <w:pPr>
        <w:widowControl w:val="0"/>
        <w:tabs>
          <w:tab w:val="left" w:pos="-284"/>
          <w:tab w:val="left" w:pos="8880"/>
        </w:tabs>
        <w:spacing w:before="0" w:after="0"/>
        <w:jc w:val="left"/>
        <w:rPr>
          <w:noProof/>
          <w:szCs w:val="20"/>
        </w:rPr>
      </w:pPr>
      <w:r>
        <w:rPr>
          <w:noProof/>
        </w:rPr>
        <w:t xml:space="preserve">O abaixo assinado, exportador dos produtos cobertos pelo presente documento (autorização aduaneira n° </w:t>
      </w:r>
      <w:r>
        <w:rPr>
          <w:noProof/>
          <w:vertAlign w:val="superscript"/>
        </w:rPr>
        <w:t>(1)</w:t>
      </w:r>
      <w:r>
        <w:rPr>
          <w:noProof/>
        </w:rPr>
        <w:t>), declara que, salvo expressamente indicado em contrário, estes produtos são de origem preferencial ...</w:t>
      </w:r>
      <w:r>
        <w:rPr>
          <w:noProof/>
          <w:vertAlign w:val="superscript"/>
        </w:rPr>
        <w:t>(2)</w:t>
      </w:r>
      <w:r>
        <w:rPr>
          <w:noProof/>
        </w:rPr>
        <w:t>.</w:t>
      </w:r>
    </w:p>
    <w:p>
      <w:pPr>
        <w:widowControl w:val="0"/>
        <w:autoSpaceDE w:val="0"/>
        <w:autoSpaceDN w:val="0"/>
        <w:adjustRightInd w:val="0"/>
        <w:spacing w:before="0" w:after="0"/>
        <w:jc w:val="center"/>
        <w:outlineLvl w:val="0"/>
        <w:rPr>
          <w:bCs/>
          <w:noProof/>
          <w:szCs w:val="20"/>
        </w:rPr>
      </w:pPr>
    </w:p>
    <w:p>
      <w:pPr>
        <w:widowControl w:val="0"/>
        <w:autoSpaceDE w:val="0"/>
        <w:autoSpaceDN w:val="0"/>
        <w:adjustRightInd w:val="0"/>
        <w:spacing w:before="0" w:after="0"/>
        <w:jc w:val="center"/>
        <w:outlineLvl w:val="0"/>
        <w:rPr>
          <w:bCs/>
          <w:noProof/>
          <w:szCs w:val="20"/>
        </w:rPr>
      </w:pPr>
      <w:r>
        <w:rPr>
          <w:noProof/>
        </w:rPr>
        <w:t>Rumunjska verzija</w:t>
      </w:r>
    </w:p>
    <w:p>
      <w:pPr>
        <w:widowControl w:val="0"/>
        <w:spacing w:before="0" w:after="0"/>
        <w:jc w:val="left"/>
        <w:rPr>
          <w:noProof/>
          <w:szCs w:val="20"/>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Slovenska verzija</w:t>
      </w:r>
    </w:p>
    <w:p>
      <w:pPr>
        <w:widowControl w:val="0"/>
        <w:tabs>
          <w:tab w:val="left" w:pos="-284"/>
          <w:tab w:val="left" w:pos="8880"/>
        </w:tabs>
        <w:spacing w:before="0" w:after="0"/>
        <w:jc w:val="left"/>
        <w:rPr>
          <w:noProof/>
          <w:szCs w:val="20"/>
        </w:rPr>
      </w:pPr>
      <w:r>
        <w:rPr>
          <w:noProof/>
        </w:rPr>
        <w:t>Izvoznik blaga, zajetega s tem dokumentom (pooblastilo carinskih organov št …</w:t>
      </w:r>
      <w:r>
        <w:rPr>
          <w:noProof/>
          <w:vertAlign w:val="superscript"/>
        </w:rPr>
        <w:t>(1)</w:t>
      </w:r>
      <w:r>
        <w:rPr>
          <w:noProof/>
        </w:rPr>
        <w:t>) izjavlja, da, razen če ni drugače jasno navedeno, ima to blago preferencialno …</w:t>
      </w:r>
      <w:r>
        <w:rPr>
          <w:noProof/>
          <w:vertAlign w:val="superscript"/>
        </w:rPr>
        <w:t>(2)</w:t>
      </w:r>
      <w:r>
        <w:rPr>
          <w:noProof/>
        </w:rPr>
        <w:t xml:space="preserve"> poreklo.</w:t>
      </w:r>
    </w:p>
    <w:p>
      <w:pPr>
        <w:widowControl w:val="0"/>
        <w:spacing w:before="0" w:after="0"/>
        <w:jc w:val="center"/>
        <w:outlineLvl w:val="0"/>
        <w:rPr>
          <w:noProof/>
          <w:szCs w:val="20"/>
        </w:rPr>
      </w:pPr>
    </w:p>
    <w:p>
      <w:pPr>
        <w:widowControl w:val="0"/>
        <w:spacing w:before="0" w:after="0"/>
        <w:jc w:val="center"/>
        <w:outlineLvl w:val="0"/>
        <w:rPr>
          <w:noProof/>
          <w:szCs w:val="20"/>
        </w:rPr>
      </w:pPr>
      <w:r>
        <w:rPr>
          <w:noProof/>
        </w:rPr>
        <w:t xml:space="preserve">Slovačka verzija </w:t>
      </w:r>
    </w:p>
    <w:p>
      <w:pPr>
        <w:widowControl w:val="0"/>
        <w:tabs>
          <w:tab w:val="left" w:pos="-284"/>
          <w:tab w:val="left" w:pos="8880"/>
        </w:tabs>
        <w:spacing w:before="0" w:after="0"/>
        <w:jc w:val="left"/>
        <w:rPr>
          <w:noProof/>
          <w:szCs w:val="20"/>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 xml:space="preserve">Finska verzija </w:t>
      </w:r>
    </w:p>
    <w:p>
      <w:pPr>
        <w:widowControl w:val="0"/>
        <w:tabs>
          <w:tab w:val="left" w:pos="-284"/>
          <w:tab w:val="left" w:pos="8880"/>
        </w:tabs>
        <w:spacing w:before="0" w:after="0"/>
        <w:jc w:val="left"/>
        <w:rPr>
          <w:noProof/>
          <w:szCs w:val="20"/>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widowControl w:val="0"/>
        <w:tabs>
          <w:tab w:val="left" w:pos="-284"/>
          <w:tab w:val="left" w:pos="8880"/>
        </w:tabs>
        <w:spacing w:before="0" w:after="0"/>
        <w:jc w:val="center"/>
        <w:outlineLvl w:val="0"/>
        <w:rPr>
          <w:noProof/>
          <w:szCs w:val="20"/>
        </w:rPr>
      </w:pPr>
    </w:p>
    <w:p>
      <w:pPr>
        <w:widowControl w:val="0"/>
        <w:tabs>
          <w:tab w:val="left" w:pos="-284"/>
          <w:tab w:val="left" w:pos="8880"/>
        </w:tabs>
        <w:spacing w:before="0" w:after="0"/>
        <w:jc w:val="center"/>
        <w:outlineLvl w:val="0"/>
        <w:rPr>
          <w:noProof/>
          <w:szCs w:val="20"/>
        </w:rPr>
      </w:pPr>
      <w:r>
        <w:rPr>
          <w:noProof/>
        </w:rPr>
        <w:t>Švedska verzija</w:t>
      </w:r>
    </w:p>
    <w:p>
      <w:pPr>
        <w:widowControl w:val="0"/>
        <w:tabs>
          <w:tab w:val="left" w:pos="-284"/>
          <w:tab w:val="left" w:pos="8880"/>
        </w:tabs>
        <w:spacing w:before="0" w:after="0"/>
        <w:rPr>
          <w:noProof/>
          <w:szCs w:val="20"/>
        </w:rPr>
      </w:pPr>
      <w:r>
        <w:rPr>
          <w:noProof/>
        </w:rPr>
        <w:t>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r>
        <w:rPr>
          <w:noProof/>
        </w:rPr>
        <w:t>.</w:t>
      </w:r>
    </w:p>
    <w:p>
      <w:pPr>
        <w:widowControl w:val="0"/>
        <w:tabs>
          <w:tab w:val="left" w:pos="720"/>
          <w:tab w:val="left" w:pos="1560"/>
          <w:tab w:val="left" w:pos="2040"/>
          <w:tab w:val="left" w:pos="2520"/>
          <w:tab w:val="left" w:pos="4920"/>
          <w:tab w:val="left" w:pos="8880"/>
        </w:tabs>
        <w:spacing w:before="0" w:after="0"/>
        <w:jc w:val="center"/>
        <w:outlineLvl w:val="0"/>
        <w:rPr>
          <w:noProof/>
          <w:szCs w:val="20"/>
        </w:rPr>
      </w:pPr>
    </w:p>
    <w:p>
      <w:pPr>
        <w:widowControl w:val="0"/>
        <w:spacing w:before="0" w:after="0"/>
        <w:jc w:val="center"/>
        <w:outlineLvl w:val="0"/>
        <w:rPr>
          <w:noProof/>
          <w:szCs w:val="20"/>
        </w:rPr>
      </w:pPr>
      <w:r>
        <w:rPr>
          <w:noProof/>
        </w:rPr>
        <w:t>Katalonska verzija</w:t>
      </w:r>
    </w:p>
    <w:p>
      <w:pPr>
        <w:widowControl w:val="0"/>
        <w:spacing w:before="0" w:after="0"/>
        <w:rPr>
          <w:noProof/>
          <w:szCs w:val="20"/>
        </w:rPr>
      </w:pPr>
      <w:r>
        <w:rPr>
          <w:noProof/>
        </w:rPr>
        <w:t>L’exportador dels productes determinats en el present document (Autorització duanera nº...</w:t>
      </w:r>
      <w:r>
        <w:rPr>
          <w:noProof/>
          <w:vertAlign w:val="superscript"/>
        </w:rPr>
        <w:t>(1)</w:t>
      </w:r>
      <w:r>
        <w:rPr>
          <w:noProof/>
        </w:rPr>
        <w:t>) declara que, llevat que s’indiqui el contrari, aquests productes tenen l’origen preferencial...</w:t>
      </w:r>
      <w:r>
        <w:rPr>
          <w:noProof/>
          <w:vertAlign w:val="superscript"/>
        </w:rPr>
        <w:t>(2)</w:t>
      </w:r>
    </w:p>
    <w:p>
      <w:pPr>
        <w:widowControl w:val="0"/>
        <w:spacing w:before="0" w:after="0"/>
        <w:jc w:val="left"/>
        <w:rPr>
          <w:noProof/>
          <w:szCs w:val="20"/>
        </w:rPr>
      </w:pPr>
    </w:p>
    <w:p>
      <w:pPr>
        <w:widowControl w:val="0"/>
        <w:spacing w:before="0" w:after="0"/>
        <w:jc w:val="left"/>
        <w:rPr>
          <w:noProof/>
          <w:szCs w:val="20"/>
        </w:rPr>
      </w:pPr>
    </w:p>
    <w:p>
      <w:pPr>
        <w:widowControl w:val="0"/>
        <w:spacing w:before="0" w:after="0"/>
        <w:jc w:val="center"/>
        <w:rPr>
          <w:noProof/>
          <w:szCs w:val="20"/>
        </w:rPr>
      </w:pPr>
    </w:p>
    <w:p>
      <w:pPr>
        <w:widowControl w:val="0"/>
        <w:spacing w:before="0" w:after="0" w:line="360" w:lineRule="auto"/>
        <w:jc w:val="left"/>
        <w:rPr>
          <w:noProof/>
          <w:szCs w:val="20"/>
        </w:rPr>
      </w:pPr>
    </w:p>
    <w:p>
      <w:pPr>
        <w:widowControl w:val="0"/>
        <w:tabs>
          <w:tab w:val="left" w:pos="720"/>
          <w:tab w:val="left" w:pos="1560"/>
          <w:tab w:val="left" w:pos="2040"/>
          <w:tab w:val="left" w:pos="2520"/>
          <w:tab w:val="left" w:pos="4920"/>
          <w:tab w:val="left" w:pos="8880"/>
        </w:tabs>
        <w:spacing w:before="0" w:after="0" w:line="240" w:lineRule="exact"/>
        <w:jc w:val="center"/>
        <w:rPr>
          <w:noProof/>
          <w:szCs w:val="20"/>
        </w:rPr>
      </w:pPr>
    </w:p>
    <w:p>
      <w:pPr>
        <w:widowControl w:val="0"/>
        <w:spacing w:before="0" w:after="0" w:line="360" w:lineRule="auto"/>
        <w:jc w:val="center"/>
        <w:rPr>
          <w:noProof/>
          <w:szCs w:val="20"/>
        </w:rPr>
      </w:pPr>
      <w:r>
        <w:rPr>
          <w:noProof/>
        </w:rPr>
        <w:t>……………………………………………………………............................................</w:t>
      </w:r>
      <w:r>
        <w:rPr>
          <w:b/>
          <w:noProof/>
          <w:vertAlign w:val="superscript"/>
        </w:rPr>
        <w:footnoteReference w:customMarkFollows="1" w:id="6"/>
        <w:t>1</w:t>
      </w:r>
      <w:r>
        <w:rPr>
          <w:noProof/>
        </w:rPr>
        <w:t xml:space="preserve">  </w:t>
      </w:r>
    </w:p>
    <w:p>
      <w:pPr>
        <w:widowControl w:val="0"/>
        <w:spacing w:before="0" w:after="0" w:line="360" w:lineRule="auto"/>
        <w:jc w:val="center"/>
        <w:rPr>
          <w:noProof/>
          <w:szCs w:val="20"/>
        </w:rPr>
      </w:pPr>
      <w:r>
        <w:rPr>
          <w:noProof/>
          <w:position w:val="6"/>
          <w:sz w:val="16"/>
        </w:rPr>
        <w:t>(Mjesto i datum)</w:t>
      </w:r>
    </w:p>
    <w:p>
      <w:pPr>
        <w:widowControl w:val="0"/>
        <w:spacing w:before="0" w:after="0" w:line="360" w:lineRule="auto"/>
        <w:jc w:val="left"/>
        <w:rPr>
          <w:noProof/>
          <w:szCs w:val="20"/>
        </w:rPr>
      </w:pPr>
    </w:p>
    <w:p>
      <w:pPr>
        <w:widowControl w:val="0"/>
        <w:spacing w:before="0" w:after="0" w:line="360" w:lineRule="auto"/>
        <w:jc w:val="left"/>
        <w:rPr>
          <w:noProof/>
          <w:szCs w:val="20"/>
        </w:rPr>
      </w:pPr>
    </w:p>
    <w:p>
      <w:pPr>
        <w:widowControl w:val="0"/>
        <w:spacing w:before="0" w:after="0" w:line="360" w:lineRule="auto"/>
        <w:jc w:val="center"/>
        <w:rPr>
          <w:rFonts w:ascii="Courier New" w:hAnsi="Courier New"/>
          <w:noProof/>
          <w:position w:val="6"/>
          <w:sz w:val="16"/>
          <w:szCs w:val="20"/>
        </w:rPr>
      </w:pPr>
      <w:r>
        <w:rPr>
          <w:noProof/>
        </w:rPr>
        <w:t>...……………………………………………………………………..............................</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r>
        <w:rPr>
          <w:noProof/>
          <w:position w:val="6"/>
          <w:sz w:val="16"/>
        </w:rPr>
        <w:footnoteReference w:customMarkFollows="1" w:id="7"/>
        <w:t>(Potpis izvoznika; dodatno mora biti čitko navedeno i ime osobe koja je potpisala izjavu)</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 w:val="1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noProof/>
        </w:rPr>
        <w:br w:type="page"/>
      </w:r>
      <w:r>
        <w:rPr>
          <w:b/>
          <w:noProof/>
          <w:position w:val="6"/>
        </w:rPr>
        <w:t>ZAJEDNIČKA IZJAVA</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O REPUBLICI SAN MARINU</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 xml:space="preserve">1. Proizvode podrijetlom iz Republike San Marina Andora prihvaća kao proizvode podrijetlom iz Europske unije u smislu ovog Sporazuma.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 xml:space="preserve">2. Dodatak o definiciji pojma „proizvodi s podrijetlom” i načinima administrativne suradnje primjenjuje se </w:t>
      </w:r>
      <w:r>
        <w:rPr>
          <w:i/>
          <w:noProof/>
        </w:rPr>
        <w:t>mutatis mutandis</w:t>
      </w:r>
      <w:r>
        <w:rPr>
          <w:noProof/>
        </w:rPr>
        <w:t xml:space="preserve"> za potrebe definiranja statusa proizvoda s podrijetlom iz stavka 1.</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b/>
          <w:noProof/>
          <w:position w:val="6"/>
          <w:szCs w:val="20"/>
        </w:rPr>
      </w:pPr>
      <w:r>
        <w:rPr>
          <w:b/>
          <w:noProof/>
          <w:position w:val="6"/>
        </w:rPr>
        <w:t>ZAJEDNIČKA IZJAVA</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b/>
          <w:noProof/>
          <w:position w:val="6"/>
          <w:szCs w:val="20"/>
        </w:rPr>
      </w:pPr>
      <w:r>
        <w:rPr>
          <w:b/>
          <w:noProof/>
          <w:position w:val="6"/>
        </w:rPr>
        <w:t>O REVIZIJI PRAVILA O PODRIJETLU SADRŽANIH U DODATKU O DEFINICIJI POJMA „PROIZVODI S PODRIJETLOM” I NAČINIMA ADMINISTRATIVNE SURADNJE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 xml:space="preserve">1. Stranke su suglasne preispitati pravila o podrijetlu sadržana u Dodatku o definiciji pojma „proizvodi s podrijetlom” i načinima administrativne suradnje te raspraviti potrebne izmjene na zahtjev bilo koje stranke. Pri takvim raspravama stranke uzimaju u obzir razvoj tehnologija, proizvodne postupke, fluktuacije cijena i sve ostale čimbenike kojima bi se mogle opravdati promjene pravila. </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left"/>
        <w:rPr>
          <w:noProof/>
          <w:position w:val="6"/>
          <w:szCs w:val="20"/>
        </w:rPr>
      </w:pPr>
      <w:r>
        <w:rPr>
          <w:noProof/>
        </w:rPr>
        <w:t>2. Prilog II. Dodatku o definiciji pojma „proizvodi s podrijetlom” i načinima administrativne suradnje prilagođavat će se u skladu s redovitim izmjenama Harmoniziranog sustava.</w:t>
      </w:r>
    </w:p>
    <w:p>
      <w:pPr>
        <w:spacing w:before="150" w:after="360"/>
        <w:ind w:left="675" w:right="975"/>
        <w:jc w:val="center"/>
        <w:rPr>
          <w:rFonts w:eastAsia="Times New Roman"/>
          <w:i/>
          <w:caps/>
          <w:noProof/>
          <w:szCs w:val="24"/>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PCL6)">
    <w:altName w:val="Cambria"/>
    <w:panose1 w:val="00000000000000000000"/>
    <w:charset w:val="02"/>
    <w:family w:val="decorative"/>
    <w:notTrueType/>
    <w:pitch w:val="variable"/>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SL L 374, 31.12.1990., str. 16.</w:t>
      </w:r>
    </w:p>
  </w:footnote>
  <w:footnote w:id="2">
    <w:p>
      <w:pPr>
        <w:pStyle w:val="FootnoteText"/>
        <w:rPr>
          <w:lang w:val="fr-BE"/>
        </w:rPr>
      </w:pPr>
      <w:r>
        <w:rPr>
          <w:rStyle w:val="FootnoteReference"/>
        </w:rPr>
        <w:footnoteRef/>
      </w:r>
      <w:r>
        <w:tab/>
        <w:t>SL L 54, 26.2.2013., str. 4.</w:t>
      </w:r>
    </w:p>
  </w:footnote>
  <w:footnote w:id="3">
    <w:p>
      <w:pPr>
        <w:pStyle w:val="FootnoteText"/>
        <w:rPr>
          <w:rFonts w:ascii="Calibri" w:hAnsi="Calibri"/>
          <w:lang w:val="fr-BE" w:eastAsia="en-US"/>
        </w:rPr>
      </w:pPr>
      <w:r>
        <w:rPr>
          <w:rStyle w:val="FootnoteReference"/>
        </w:rPr>
        <w:t>(1)</w:t>
      </w:r>
      <w:r>
        <w:rPr>
          <w:sz w:val="16"/>
        </w:rPr>
        <w:t xml:space="preserve"> Ako roba nije pakirana, navesti broj predmeta ili napomenu „u rasutom stanju”.</w:t>
      </w:r>
    </w:p>
  </w:footnote>
  <w:footnote w:id="4">
    <w:p>
      <w:pPr>
        <w:pStyle w:val="FootnoteText"/>
      </w:pPr>
      <w:r>
        <w:rPr>
          <w:rStyle w:val="FootnoteReference"/>
        </w:rPr>
        <w:t>(2)</w:t>
      </w:r>
      <w:r>
        <w:rPr>
          <w:sz w:val="16"/>
        </w:rPr>
        <w:t xml:space="preserve">  Ispuniti samo ako se to zahtijeva nacionalnim propisima zemlje izvoznice ili državnog područja izvoza.</w:t>
      </w:r>
    </w:p>
  </w:footnote>
  <w:footnote w:id="5">
    <w:p>
      <w:pPr>
        <w:pStyle w:val="FootnoteText"/>
      </w:pPr>
      <w:r>
        <w:rPr>
          <w:rStyle w:val="FootnoteReference"/>
        </w:rPr>
        <w:footnoteRef/>
      </w:r>
      <w:r>
        <w:tab/>
        <w:t>na primjer: uvozne isprave, potvrde o prometu robe, izjave proizvođača itd. koji se odnose na upotrijebljene proizvode ili na ponovno uvezenu robu u istom stanju.</w:t>
      </w:r>
    </w:p>
  </w:footnote>
  <w:footnote w:id="6">
    <w:p>
      <w:pPr>
        <w:pStyle w:val="FootnoteText"/>
      </w:pPr>
      <w:r>
        <w:rPr>
          <w:rStyle w:val="FootnoteReference"/>
        </w:rPr>
        <w:t>1</w:t>
      </w:r>
      <w:r>
        <w:t xml:space="preserve"> </w:t>
      </w:r>
      <w:r>
        <w:tab/>
        <w:t xml:space="preserve">Ako izjavu o podrijetlu sastavlja ovlašteni izvoznik, broj ovlaštenja ovlaštenog izvoznika mora biti upisan ovdje. Ako izjavu o podrijetlu ne sastavlja ovlašteni izvoznik, riječi u zagradama se ispuštaju ili se prostor ostavlja praznim. </w:t>
      </w:r>
    </w:p>
    <w:p>
      <w:pPr>
        <w:pStyle w:val="FootnoteText"/>
      </w:pPr>
      <w:r>
        <w:rPr>
          <w:position w:val="6"/>
          <w:sz w:val="16"/>
        </w:rPr>
        <w:t>2</w:t>
      </w:r>
      <w:r>
        <w:t xml:space="preserve"> </w:t>
      </w:r>
      <w:r>
        <w:tab/>
        <w:t>Podrijetlo proizvoda mora biti navedeno. Ako se izjava o podrijetlu djelomično ili u cijelosti odnosi na proizvode podrijetlom iz Ceute i Melille, izvoznik to mora jasno naznačiti u dokumentu u kojem se sastavlja izjava simbolom „CM”.</w:t>
      </w:r>
    </w:p>
    <w:p>
      <w:pPr>
        <w:pStyle w:val="FootnoteText"/>
      </w:pPr>
      <w:r>
        <w:rPr>
          <w:position w:val="6"/>
          <w:sz w:val="16"/>
        </w:rPr>
        <w:t>3</w:t>
      </w:r>
      <w:r>
        <w:t xml:space="preserve"> </w:t>
      </w:r>
      <w:r>
        <w:tab/>
        <w:t>Ti navodi mogu biti ispušteni ako su podaci sadržani u samom dokumentu.</w:t>
      </w:r>
    </w:p>
  </w:footnote>
  <w:footnote w:id="7">
    <w:p>
      <w:pPr>
        <w:pStyle w:val="FootnoteText"/>
      </w:pPr>
      <w:r>
        <w:rPr>
          <w:position w:val="6"/>
          <w:sz w:val="16"/>
        </w:rPr>
        <w:t>4</w:t>
      </w:r>
      <w:r>
        <w:t xml:space="preserve"> </w:t>
      </w:r>
      <w:r>
        <w:tab/>
        <w:t>U slučajevima kada izvoznik ne mora vlastoručno potpisati izjavu, izuzeće potpisa podrazumijeva i izuzeće od navođenja imena potpisnika.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1A1C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20E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8490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EE5B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E4C3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CA0B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7CC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648E18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28 17:15:16"/>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373"/>
    <w:docVar w:name="DQCResult_ModifiedMarkers" w:val="0;0"/>
    <w:docVar w:name="DQCResult_ModifiedNumbering" w:val="0;0"/>
    <w:docVar w:name="DQCResult_Objects" w:val="0;0"/>
    <w:docVar w:name="DQCResult_Sections" w:val="0;0"/>
    <w:docVar w:name="DQCResult_StructureCheck" w:val="0;0"/>
    <w:docVar w:name="DQCResult_SuperfluousWhitespace" w:val="0;161"/>
    <w:docVar w:name="DQCResult_UnknownFonts" w:val="0;0"/>
    <w:docVar w:name="DQCResult_UnknownStyles" w:val="0;0"/>
    <w:docVar w:name="DQCStatus" w:val="Green"/>
    <w:docVar w:name="DQCVersion" w:val="2"/>
    <w:docVar w:name="DQCWithWarnings" w:val="0"/>
    <w:docVar w:name="LW_ACCOMPAGNANT.CP" w:val=" "/>
    <w:docVar w:name="LW_ANNEX_NBR_FIRST" w:val="1"/>
    <w:docVar w:name="LW_ANNEX_NBR_LAST" w:val="1"/>
    <w:docVar w:name="LW_CONFIDENCE" w:val=" "/>
    <w:docVar w:name="LW_CONST_RESTREINT_UE" w:val="RESTREINT UE"/>
    <w:docVar w:name="LW_CORRIGENDUM" w:val="&lt;UNUSED&gt;"/>
    <w:docVar w:name="LW_COVERPAGE_GUID" w:val="526BF51B7A2141FCB1CD10ABB0270C4F"/>
    <w:docVar w:name="LW_CROSSREFERENCE" w:val="&lt;UNUSED&gt;"/>
    <w:docVar w:name="LW_DocType" w:val="ANNEX"/>
    <w:docVar w:name="LW_EMISSION" w:val="29.5.2015."/>
    <w:docVar w:name="LW_EMISSION_ISODATE" w:val="2015-05-29"/>
    <w:docVar w:name="LW_EMISSION_LOCATION" w:val="BRX"/>
    <w:docVar w:name="LW_EMISSION_PREFIX" w:val="Bruxelles, "/>
    <w:docVar w:name="LW_EMISSION_SUFFIX" w:val=" "/>
    <w:docVar w:name="LW_ID_DOCSTRUCTURE" w:val="COM/ANNEX"/>
    <w:docVar w:name="LW_ID_DOCTYPE" w:val="SG-017"/>
    <w:docVar w:name="LW_LANGUE" w:val="HR"/>
    <w:docVar w:name="LW_MARKING" w:val="&lt;UNUSED&gt;"/>
    <w:docVar w:name="LW_NOM.INST" w:val="EUROPSKA KOMISIJA"/>
    <w:docVar w:name="LW_NOM.INST_JOINTDOC" w:val="&lt;EMPTY&gt;"/>
    <w:docVar w:name="LW_OBJETACTEPRINCIPAL.CP" w:val="o stajali\u353?tu koje treba donijeti u ime Europske unije u okviru Zajedni\u269?kog odbora osnovanog Sporazumom u obliku razmjene pisama izme\u273?u Europske ekonomske zajednice i Kne\u382?evine Andore o zamjeni Dodatka tom Sporazumu o definiciji pojma \u8222?proizvodi s podrijetlom\u8221? i na\u269?inima administrativne suradnje"/>
    <w:docVar w:name="LW_PART_NBR" w:val="1"/>
    <w:docVar w:name="LW_PART_NBR_TOTAL" w:val="1"/>
    <w:docVar w:name="LW_REF.INST.NEW" w:val="COM"/>
    <w:docVar w:name="LW_REF.INST.NEW_ADOPTED" w:val="final"/>
    <w:docVar w:name="LW_REF.INST.NEW_TEXT" w:val="(2015) 230"/>
    <w:docVar w:name="LW_REF.INTERNE" w:val="&lt;UNUSED&gt;"/>
    <w:docVar w:name="LW_SUPERTITRE" w:val="&lt;UNUSED&gt;"/>
    <w:docVar w:name="LW_TITRE.OBJ.CP" w:val="Prilo\u382?eni dokument"/>
    <w:docVar w:name="LW_TYPE.DOC.CP" w:val="PRILOG"/>
    <w:docVar w:name="LW_TYPEACTEPRINCIPAL.CP" w:val="nacrtu Odluke Vije\u263?a"/>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val="hr-HR" w:eastAsia="hr-HR"/>
    </w:rPr>
  </w:style>
  <w:style w:type="paragraph" w:styleId="DocumentMap">
    <w:name w:val="Document Map"/>
    <w:basedOn w:val="Normal"/>
    <w:link w:val="DocumentMapChar"/>
    <w:uiPriority w:val="99"/>
    <w:semiHidden/>
    <w:unhideWhenUsed/>
    <w:pPr>
      <w:shd w:val="clear" w:color="auto" w:fill="000080"/>
      <w:spacing w:before="0" w:after="200" w:line="276" w:lineRule="auto"/>
      <w:jc w:val="left"/>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hd w:val="clear" w:color="auto" w:fill="000080"/>
      <w:lang w:eastAsia="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hr-HR" w:eastAsia="hr-HR"/>
    </w:rPr>
  </w:style>
  <w:style w:type="paragraph" w:styleId="BalloonText">
    <w:name w:val="Balloon Text"/>
    <w:basedOn w:val="Normal"/>
    <w:link w:val="BalloonTextChar"/>
    <w:uiPriority w:val="99"/>
    <w:semiHidden/>
    <w:unhideWhenUsed/>
    <w:pPr>
      <w:spacing w:before="0" w:after="0"/>
      <w:jc w:val="left"/>
    </w:pPr>
    <w:rPr>
      <w:rFonts w:ascii="Tahoma" w:hAnsi="Tahoma"/>
      <w:sz w:val="16"/>
      <w:szCs w:val="16"/>
    </w:rPr>
  </w:style>
  <w:style w:type="character" w:customStyle="1" w:styleId="BalloonTextChar">
    <w:name w:val="Balloon Text Char"/>
    <w:link w:val="BalloonText"/>
    <w:uiPriority w:val="99"/>
    <w:semiHidden/>
    <w:rPr>
      <w:rFonts w:ascii="Tahoma" w:hAnsi="Tahoma"/>
      <w:sz w:val="16"/>
      <w:szCs w:val="16"/>
      <w:lang w:val="hr-HR" w:eastAsia="hr-HR"/>
    </w:rPr>
  </w:style>
  <w:style w:type="paragraph" w:customStyle="1" w:styleId="Annexetitreglobale">
    <w:name w:val="Annexe titre (globale)"/>
    <w:basedOn w:val="Normal"/>
    <w:next w:val="Normal"/>
    <w:uiPriority w:val="99"/>
    <w:pPr>
      <w:jc w:val="center"/>
    </w:pPr>
    <w:rPr>
      <w:rFonts w:eastAsia="Times New Roman"/>
      <w:b/>
      <w:szCs w:val="20"/>
      <w:u w:val="single"/>
    </w:rPr>
  </w:style>
  <w:style w:type="character" w:styleId="CommentReference">
    <w:name w:val="annotation reference"/>
    <w:uiPriority w:val="99"/>
    <w:semiHidden/>
    <w:unhideWhenUsed/>
    <w:rPr>
      <w:rFonts w:ascii="Times New Roman" w:hAnsi="Times New Roman" w:cs="Times New Roman" w:hint="default"/>
      <w:sz w:val="16"/>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link w:val="Header"/>
    <w:uiPriority w:val="99"/>
    <w:rPr>
      <w:rFonts w:ascii="Times New Roman"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6CB4-4B6C-4F78-B9EA-723BD6E0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22</Pages>
  <Words>12064</Words>
  <Characters>69613</Characters>
  <Application>Microsoft Office Word</Application>
  <DocSecurity>0</DocSecurity>
  <Lines>2400</Lines>
  <Paragraphs>984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VANGHELUWE Jan (TAXUD)</dc:creator>
  <cp:keywords/>
  <cp:lastModifiedBy>DIGIT/A3</cp:lastModifiedBy>
  <cp:revision>7</cp:revision>
  <cp:lastPrinted>2015-01-27T12:28:00Z</cp:lastPrinted>
  <dcterms:created xsi:type="dcterms:W3CDTF">2015-05-26T12:24:00Z</dcterms:created>
  <dcterms:modified xsi:type="dcterms:W3CDTF">2015-05-28T15:15:00Z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