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6C6D956E0C2411D8C3C552037EBDE92"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ANHANG</w:t>
      </w:r>
    </w:p>
    <w:p>
      <w:pPr>
        <w:pStyle w:val="Accompagnant"/>
        <w:rPr>
          <w:noProof/>
        </w:rPr>
      </w:pPr>
      <w:r>
        <w:rPr>
          <w:noProof/>
        </w:rPr>
        <w:t>zu dem</w:t>
      </w:r>
    </w:p>
    <w:p>
      <w:pPr>
        <w:pStyle w:val="Typeacteprincipal"/>
        <w:rPr>
          <w:noProof/>
        </w:rPr>
      </w:pPr>
      <w:r>
        <w:rPr>
          <w:noProof/>
        </w:rPr>
        <w:t>Vorschlag für einen BESCHLUSS DES RATES</w:t>
      </w:r>
    </w:p>
    <w:p>
      <w:pPr>
        <w:pStyle w:val="Objetacteprincipal"/>
        <w:rPr>
          <w:noProof/>
        </w:rPr>
      </w:pPr>
      <w:r>
        <w:rPr>
          <w:noProof/>
        </w:rPr>
        <w:t>über die Unterzeichnung – im Namen der Europäischen Union – des Änderungsprotokolls zu dem Abkommen zwischen der Europäischen Gemeinschaft und dem Fürstentum Andorra über Regelungen, die denen der Richtlinie 2003/48/EG des Rates im Bereich der Besteuerung von Zinserträgen gleichwertig sind</w:t>
      </w:r>
    </w:p>
    <w:p>
      <w:pPr>
        <w:rPr>
          <w:noProof/>
          <w:szCs w:val="24"/>
        </w:rPr>
      </w:pPr>
    </w:p>
    <w:p>
      <w:pPr>
        <w:rPr>
          <w:noProof/>
          <w:szCs w:val="24"/>
        </w:rPr>
      </w:pPr>
      <w:r>
        <w:rPr>
          <w:noProof/>
        </w:rPr>
        <w:t>Änderungsprotokoll zu dem</w:t>
      </w:r>
    </w:p>
    <w:p>
      <w:pPr>
        <w:rPr>
          <w:noProof/>
          <w:szCs w:val="24"/>
        </w:rPr>
      </w:pPr>
      <w:r>
        <w:rPr>
          <w:noProof/>
        </w:rPr>
        <w:t>Abkommen zwischen der Europäischen Gemeinschaft und dem Fürstentum Andorra über Regelungen, die denen der Richtlinie 2003/48/EG des Rates über die Besteuerung von Zinserträgen gleichwertig sind</w:t>
      </w:r>
    </w:p>
    <w:p>
      <w:pPr>
        <w:rPr>
          <w:noProof/>
          <w:szCs w:val="24"/>
        </w:rPr>
      </w:pPr>
    </w:p>
    <w:p>
      <w:pPr>
        <w:rPr>
          <w:noProof/>
          <w:szCs w:val="24"/>
        </w:rPr>
      </w:pPr>
      <w:r>
        <w:rPr>
          <w:noProof/>
        </w:rPr>
        <w:t xml:space="preserve">DIE EUROPÄISCHE UNION </w:t>
      </w:r>
    </w:p>
    <w:p>
      <w:pPr>
        <w:rPr>
          <w:noProof/>
          <w:szCs w:val="24"/>
        </w:rPr>
      </w:pPr>
      <w:r>
        <w:rPr>
          <w:noProof/>
        </w:rPr>
        <w:t>und</w:t>
      </w:r>
    </w:p>
    <w:p>
      <w:pPr>
        <w:rPr>
          <w:noProof/>
          <w:szCs w:val="24"/>
        </w:rPr>
      </w:pPr>
      <w:r>
        <w:rPr>
          <w:noProof/>
        </w:rPr>
        <w:t>DAS FÜRSTENTUM ANDORRA, im Folgenden „Andorra“ genannt,</w:t>
      </w:r>
    </w:p>
    <w:p>
      <w:pPr>
        <w:rPr>
          <w:noProof/>
          <w:szCs w:val="24"/>
        </w:rPr>
      </w:pPr>
      <w:r>
        <w:rPr>
          <w:noProof/>
        </w:rPr>
        <w:t>im Folgenden als „Vertragspartei“ oder gemeinsam als „Vertragsparteien“ bezeichnet,</w:t>
      </w:r>
    </w:p>
    <w:p>
      <w:pPr>
        <w:rPr>
          <w:noProof/>
          <w:szCs w:val="24"/>
        </w:rPr>
      </w:pPr>
      <w:r>
        <w:rPr>
          <w:noProof/>
        </w:rPr>
        <w:t>im Hinblick auf die Anwendung des OECD-Standards für den automatischen Informationsaustausch über Finanzkonten (im Folgenden „globaler Standard“) im Rahmen der Zusammenarbeit zwischen den Vertragsparteien;</w:t>
      </w:r>
    </w:p>
    <w:p>
      <w:pPr>
        <w:rPr>
          <w:noProof/>
          <w:szCs w:val="24"/>
        </w:rPr>
      </w:pPr>
      <w:r>
        <w:rPr>
          <w:noProof/>
        </w:rPr>
        <w:t>in der Erwägung, dass die Vertragsparteien seit langem enge Beziehungen im Bereich der gegenseitigen Unterstützung in Steuersachen unterhalten, insbesondere bei der Anwendung von Regelungen, die den in der Richtlinie 2003/48/EG des Rates im Bereich der Besteuerung von Zinserträgen</w:t>
      </w:r>
      <w:r>
        <w:rPr>
          <w:rStyle w:val="FootnoteReference"/>
          <w:noProof/>
        </w:rPr>
        <w:footnoteReference w:id="1"/>
      </w:r>
      <w:r>
        <w:rPr>
          <w:noProof/>
        </w:rPr>
        <w:t xml:space="preserve"> festgelegten Regelungen gleichwertig sind, und dass sie von dem Wunsch geleitet sind, durch den weiteren Ausbau dieser Beziehungen die Steuerehrlichkeit bei internationalen Sachverhalten zu fördern;</w:t>
      </w:r>
    </w:p>
    <w:p>
      <w:pPr>
        <w:rPr>
          <w:noProof/>
          <w:szCs w:val="24"/>
        </w:rPr>
      </w:pPr>
      <w:r>
        <w:rPr>
          <w:noProof/>
        </w:rPr>
        <w:t xml:space="preserve">in der Erwägung, dass die Vertragsparteien von dem Wunsch geleitet sind, zu einer Vereinbarung zur Förderung der Steuerehrlichkeit bei internationalen Sachverhalten zu gelangen, die auf einem gegenseitigen automatischen Informationsaustausch vorbehaltlich bestimmter Vertraulichkeitsvorschriften und sonstiger Schutzvorkehrungen, unter anderem der Bestimmungen zur eingeschränkten Verwendungsfähigkeit der ausgetauschten Informationen, beruht; </w:t>
      </w:r>
    </w:p>
    <w:p>
      <w:pPr>
        <w:rPr>
          <w:noProof/>
          <w:szCs w:val="24"/>
        </w:rPr>
      </w:pPr>
      <w:r>
        <w:rPr>
          <w:noProof/>
        </w:rPr>
        <w:t>in der Erwägung, dass Artikel 12 des Abkommens zwischen der Europäischen Gemeinschaft und dem Fürstentum Andorra über Regelungen, die denen der Richtlinie 2003/48/EG des Rates im Bereich der Besteuerung von Zinserträgen gleichwertig sind</w:t>
      </w:r>
      <w:r>
        <w:rPr>
          <w:rStyle w:val="FootnoteReference"/>
          <w:noProof/>
        </w:rPr>
        <w:footnoteReference w:id="2"/>
      </w:r>
      <w:r>
        <w:rPr>
          <w:noProof/>
        </w:rPr>
        <w:t xml:space="preserve"> (im Folgenden das „Abkommen“), der in der Fassung vor seiner Änderung durch dieses Änderungsprotokoll vorsieht, dass der Informationsaustausch auf Ersuchen auf Handlungen beschränkt ist, die als Steuerbetrug gelten oder ein ähnliches Delikt darstellen, an den OECD-Standard für Steuertransparenz und steuerlichen Informationsaustausch angepasst werden sollte;</w:t>
      </w:r>
    </w:p>
    <w:p>
      <w:pPr>
        <w:rPr>
          <w:rFonts w:eastAsia="Arial Unicode MS"/>
          <w:noProof/>
          <w:szCs w:val="24"/>
        </w:rPr>
      </w:pPr>
      <w:r>
        <w:rPr>
          <w:noProof/>
        </w:rPr>
        <w:t xml:space="preserve">in der Erwägung, dass die Vertragsparteien ihre Datenschutzgesetze und ihre Datenschutzpraxis auf die Verarbeitung personenbezogener Daten anwenden werden, die nach Maßgabe des Abkommens in der durch dieses Änderungsprotokoll geänderten Fassung ausgetauscht werden, und sich verpflichten, im Falle einer inhaltlichen Änderung dieser Gesetze und dieser Praxis einander ohne übermäßige Verzögerung zu unterrichten; </w:t>
      </w:r>
    </w:p>
    <w:p>
      <w:pPr>
        <w:rPr>
          <w:noProof/>
          <w:szCs w:val="24"/>
        </w:rPr>
      </w:pPr>
      <w:r>
        <w:rPr>
          <w:noProof/>
        </w:rPr>
        <w:t>in der Erwägung, dass im Beschluss 2010/625/EU der Kommission vom 19. Oktober 2010 gemäß der Richtlinie 95/46/EG des Europäischen Parlaments und des Rates</w:t>
      </w:r>
      <w:r>
        <w:rPr>
          <w:rStyle w:val="FootnoteReference"/>
          <w:noProof/>
        </w:rPr>
        <w:footnoteReference w:id="3"/>
      </w:r>
      <w:r>
        <w:rPr>
          <w:noProof/>
        </w:rPr>
        <w:t xml:space="preserve"> über die Angemessenheit des Datenschutzniveaus in Andorra</w:t>
      </w:r>
      <w:r>
        <w:rPr>
          <w:rStyle w:val="FootnoteReference"/>
          <w:noProof/>
        </w:rPr>
        <w:footnoteReference w:id="4"/>
      </w:r>
      <w:r>
        <w:rPr>
          <w:noProof/>
        </w:rPr>
        <w:t xml:space="preserve"> Andorra als Land angesehen wird, das ein angemessenes Schutzniveau bei der Übermittlung personenbezogener Daten aus der Europäischen Union bietet; </w:t>
      </w:r>
    </w:p>
    <w:p>
      <w:pPr>
        <w:rPr>
          <w:noProof/>
          <w:szCs w:val="24"/>
        </w:rPr>
      </w:pPr>
      <w:r>
        <w:rPr>
          <w:noProof/>
        </w:rPr>
        <w:t>in der Erwägung, dass die Mitgliedstaaten und Andorra bis zum Inkrafttreten dieses Änderungsprotokolls i) geeignete Schutzvorkehrungen getroffen haben, um zu gewährleisten, dass die nach dem Abkommen in der durch dieses Änderungsprotokoll geänderten Fassung erhaltenen Informationen vertraulich behandelt und ausschließlich von den hierfür zuständigen Personen oder Behörden für die Zwecke der steuerlichen Veranlagung, Erhebung, Einziehung, Vollstreckung oder Strafverfolgung oder der Entscheidung über steuerliche Rechtsbehelfe oder der Aufsicht darüber sowie für andere zulässige Zwecke verwendet werden, und über ii) die Infrastruktur für eine wirksame Austauschbeziehung verfügen (darunter bestehende Verfahren zur Gewährleistung eines fristgerechten, fehlerfreien, sicheren und vertraulichen Informationsaustauschs, wirksame und zuverlässige Übertragungswege sowie Ressourcen für die zügige Klärung von Fragen und Anliegen zum Austausch oder zu Auskunftsersuchen sowie für die Durchführung von Artikel 4 des Abkommens in der durch dieses Änderungsprotokoll geänderten Fassung);</w:t>
      </w:r>
    </w:p>
    <w:p>
      <w:pPr>
        <w:rPr>
          <w:noProof/>
          <w:szCs w:val="24"/>
        </w:rPr>
      </w:pPr>
      <w:r>
        <w:rPr>
          <w:noProof/>
        </w:rPr>
        <w:t>in der Erwägung, dass MELDENDE FINANZINSTITUTE, übermittelnde ZUSTÄNDIGE BEHÖRDEN und empfangende ZUSTÄNDIGE BEHÖRDEN in ihrer Eigenschaft als für die Verarbeitung Verantwortliche im Einklang mit dem Abkommen in der durch dieses Änderungsprotokoll geänderten Fassung verarbeitete Informationen nicht länger aufbewahren sollten, als dies für die Zwecke dieses Abkommens erforderlich ist. Angesichts der unterschiedlichen Rechtsvorschriften der Mitgliedstaaten und Andorras sollte für jede Vertragspartei die maximale Vorhaltezeit unter Zugrundelegung der Verjährungsfristen festgelegt werden, die das innerstaatliche Steuerrecht der einzelnen für die Verarbeitung Verantwortlichen vorsieht;</w:t>
      </w:r>
    </w:p>
    <w:p>
      <w:pPr>
        <w:rPr>
          <w:noProof/>
          <w:szCs w:val="24"/>
        </w:rPr>
      </w:pPr>
      <w:r>
        <w:rPr>
          <w:noProof/>
        </w:rPr>
        <w:t>in der Erwägung, dass mit den Kategorien MELDENDER FINANZINSTITUTE und MELDEPFLICHTIGER KONTEN, die von dem Abkommen in der durch dieses Änderungsprotokoll geänderten Fassung erfasst sind, die Möglichkeiten der Steuerpflichtigen eingeschränkt werden sollen, die Meldung zu vermeiden, indem sie Vermögen auf FINANZINSTITUTE verlagern oder in Finanzprodukte investieren, die nicht in den Anwendungsbereich des Abkommens in der durch dieses Änderungsprotokoll geänderten Fassung fallen. Allerdings sollten einige FINANZINSTITUTE und Konten, bei denen ein geringes Risiko besteht, dass sie zur Steuerhinterziehung missbraucht werden, vom Anwendungsbereich ausgenommen werden. Es sollten allgemein keine Mindestbeträge aufgenommen werden, da diese leicht umgangen werden könnten, indem Konten auf verschiedene FINANZINSTITUTE aufgeteilt werden. Die Finanzinformationen, die gemeldet und ausgetauscht werden müssen, sollten nicht nur die entsprechenden Einkünfte (Zinsen, Dividenden und ähnliche Einkünfte), sondern auch Kontosalden und Erlöse aus der Veräußerung von FINANZVERMÖGEN betreffen, um Situationen Rechnung zu tragen, in denen ein Steuerpflichtiger Kapital zu verstecken versucht, das selbst Einkünfte oder Vermögenswerte darstellt, die Gegenstand einer Steuerhinterziehung sind. Daher ist die Verarbeitung von Informationen auf der Grundlage des Abkommens in der durch dieses Änderungsprotokoll geänderten Fassung notwendig und verhältnismäßig, um den Steuerverwaltungen der Mitgliedstaaten und Andorras zu ermöglichen, die betreffenden Steuerpflichtigen korrekt und zweifelsfrei zu ermitteln, ihr Steuerrecht bei grenzüberschreitenden Sachverhalten anzuwenden und durchzusetzen, die Wahrscheinlichkeit einer vorliegenden Steuerhinterziehung zu beurteilen und unnötige weitere Untersuchungen zu vermeiden —</w:t>
      </w:r>
    </w:p>
    <w:p>
      <w:pPr>
        <w:rPr>
          <w:noProof/>
          <w:szCs w:val="24"/>
        </w:rPr>
      </w:pPr>
      <w:r>
        <w:rPr>
          <w:noProof/>
        </w:rPr>
        <w:t>SIND WIE FOLGT ÜBEREINGEKOMMEN:</w:t>
      </w:r>
    </w:p>
    <w:p>
      <w:pPr>
        <w:rPr>
          <w:noProof/>
          <w:szCs w:val="24"/>
        </w:rPr>
      </w:pPr>
      <w:r>
        <w:rPr>
          <w:noProof/>
        </w:rPr>
        <w:t>Artikel 1</w:t>
      </w:r>
    </w:p>
    <w:p>
      <w:pPr>
        <w:rPr>
          <w:noProof/>
          <w:szCs w:val="24"/>
        </w:rPr>
      </w:pPr>
      <w:r>
        <w:rPr>
          <w:noProof/>
        </w:rPr>
        <w:t>Das Abkommen zwischen der Europäischen Gemeinschaft und dem Fürstentum Andorra über Regelungen, die denen der Richtlinie 2003/48/EG des Rates im Bereich der Besteuerung von Zinserträgen gleichwertig sind (im Folgenden das „Abkommen“) wird wie folgt geändert:</w:t>
      </w:r>
    </w:p>
    <w:p>
      <w:pPr>
        <w:rPr>
          <w:noProof/>
          <w:szCs w:val="24"/>
        </w:rPr>
      </w:pPr>
      <w:r>
        <w:rPr>
          <w:noProof/>
        </w:rPr>
        <w:t>1.</w:t>
      </w:r>
      <w:r>
        <w:rPr>
          <w:noProof/>
        </w:rPr>
        <w:tab/>
        <w:t>Der Titel erhält folgende Fassung:</w:t>
      </w:r>
    </w:p>
    <w:p>
      <w:pPr>
        <w:rPr>
          <w:noProof/>
          <w:szCs w:val="24"/>
        </w:rPr>
      </w:pPr>
      <w:r>
        <w:rPr>
          <w:noProof/>
        </w:rPr>
        <w:t>„Abkommen zwischen der Europäischen Union und dem Fürstentum Andorra über den automatischen Austausch von Informationen über Finanzkonten zur Förderung der Steuerehrlichkeit bei internationalen Sachverhalten“.</w:t>
      </w:r>
    </w:p>
    <w:p>
      <w:pPr>
        <w:rPr>
          <w:noProof/>
          <w:szCs w:val="24"/>
        </w:rPr>
      </w:pPr>
      <w:r>
        <w:rPr>
          <w:noProof/>
        </w:rPr>
        <w:t>2.</w:t>
      </w:r>
      <w:r>
        <w:rPr>
          <w:noProof/>
        </w:rPr>
        <w:tab/>
        <w:t>Die Artikel 1 bis 19 erhalten folgende Fassung:</w:t>
      </w:r>
    </w:p>
    <w:p>
      <w:pPr>
        <w:rPr>
          <w:b/>
          <w:noProof/>
          <w:szCs w:val="24"/>
        </w:rPr>
      </w:pPr>
      <w:r>
        <w:rPr>
          <w:noProof/>
        </w:rPr>
        <w:t>„</w:t>
      </w:r>
      <w:r>
        <w:rPr>
          <w:b/>
          <w:noProof/>
        </w:rPr>
        <w:t>Artikel 1</w:t>
      </w:r>
    </w:p>
    <w:p>
      <w:pPr>
        <w:rPr>
          <w:b/>
          <w:noProof/>
          <w:szCs w:val="24"/>
        </w:rPr>
      </w:pPr>
      <w:r>
        <w:rPr>
          <w:b/>
          <w:noProof/>
        </w:rPr>
        <w:t>Begriffsbestimmungen</w:t>
      </w:r>
    </w:p>
    <w:p>
      <w:pPr>
        <w:rPr>
          <w:noProof/>
          <w:szCs w:val="24"/>
        </w:rPr>
      </w:pPr>
      <w:r>
        <w:rPr>
          <w:noProof/>
        </w:rPr>
        <w:t>(1) Im Sinne dieses Abkommens bedeutet:</w:t>
      </w:r>
    </w:p>
    <w:p>
      <w:pPr>
        <w:rPr>
          <w:noProof/>
          <w:szCs w:val="24"/>
        </w:rPr>
      </w:pPr>
      <w:r>
        <w:rPr>
          <w:noProof/>
        </w:rPr>
        <w:t>a) „Europäische Union“ die durch den Vertrag über die Europäische Union errichtete Union und schließt die Gebiete ein, in denen der Vertrag über die Arbeitsweise der Europäischen Union unter den darin festgelegten Bedingungen Anwendung findet;</w:t>
      </w:r>
    </w:p>
    <w:p>
      <w:pPr>
        <w:rPr>
          <w:noProof/>
          <w:szCs w:val="24"/>
        </w:rPr>
      </w:pPr>
      <w:r>
        <w:rPr>
          <w:noProof/>
        </w:rPr>
        <w:t>b) „Mitgliedstaat“ einen Mitgliedstaat der Europäischen Union;</w:t>
      </w:r>
    </w:p>
    <w:p>
      <w:pPr>
        <w:rPr>
          <w:noProof/>
          <w:szCs w:val="24"/>
        </w:rPr>
      </w:pPr>
      <w:r>
        <w:rPr>
          <w:noProof/>
        </w:rPr>
        <w:t>c) „Andorra“ bedeutet das Fürstentum Andorra;</w:t>
      </w:r>
    </w:p>
    <w:p>
      <w:pPr>
        <w:rPr>
          <w:noProof/>
          <w:szCs w:val="24"/>
        </w:rPr>
      </w:pPr>
      <w:r>
        <w:rPr>
          <w:noProof/>
        </w:rPr>
        <w:t>d) „ZUSTÄNDIGE BEHÖRDEN Andorras“ und „ZUSTÄNDIGE BEHÖRDEN der Mitgliedstaaten“ die in Anhang III unter Buchstabe a bzw. unter den Buchstaben b bis ac aufgeführten Behörden. Anhang III ist Bestandteil dieses Abkommens. Die Liste der ZUSTÄNDIGEN BEHÖRDEN in Anhang III kann durch einfache Mitteilung Andorras an die andere Vertragspartei in Bezug auf die unter Buchstabe a aufgeführte Behörde und der Europäischen Union in Bezug auf die unter den Buchstaben b bis ac aufgeführten Behörden geändert werden;</w:t>
      </w:r>
    </w:p>
    <w:p>
      <w:pPr>
        <w:rPr>
          <w:noProof/>
          <w:szCs w:val="24"/>
        </w:rPr>
      </w:pPr>
      <w:r>
        <w:rPr>
          <w:noProof/>
        </w:rPr>
        <w:t>e) „MITGLIEDSTAATLICHES FINANZINSTITUT“ i) ein in einem Mitgliedstaat ansässiges FINANZINSTITUT, jedoch nicht Zweigniederlassungen dieses FINANZINSTITUTS, die sich außerhalb dieses Mitgliedstaats befinden, oder ii) eine Zweigniederlassung eines nicht in diesem Mitgliedstaat ansässigen FINANZINSTITUTS, wenn sich die Zweigniederlassung in diesem Mitgliedstaat befindet;</w:t>
      </w:r>
    </w:p>
    <w:p>
      <w:pPr>
        <w:rPr>
          <w:noProof/>
          <w:szCs w:val="24"/>
        </w:rPr>
      </w:pPr>
      <w:r>
        <w:rPr>
          <w:noProof/>
        </w:rPr>
        <w:t>f) „ANDORRANISCHES FINANZINSTITUT“ i) ein in Andorra ansässiges FINANZINSTITUT, jedoch nicht Zweigniederlassungen dieses FINANZINSTITUTS, die sich außerhalb Andorras befinden, oder ii) eine Zweigniederlassung eines nicht in Andorra ansässigen FINANZINSTITUTS, wenn sich die Zweigniederlassung in Andorra befindet;</w:t>
      </w:r>
    </w:p>
    <w:p>
      <w:pPr>
        <w:rPr>
          <w:noProof/>
          <w:szCs w:val="24"/>
        </w:rPr>
      </w:pPr>
      <w:r>
        <w:rPr>
          <w:noProof/>
        </w:rPr>
        <w:t>g) „MELDENDES FINANZINSTITUT“ je nach Zusammenhang ein MITGLIEDSTAATLICHES FINANZINSTITUT oder ein ANDORRANISCHES FINANZINSTITUT, bei dem es sich nicht um ein NICHT MELDENDES FINANZINSTITUT handelt;</w:t>
      </w:r>
    </w:p>
    <w:p>
      <w:pPr>
        <w:rPr>
          <w:noProof/>
          <w:szCs w:val="24"/>
        </w:rPr>
      </w:pPr>
      <w:r>
        <w:rPr>
          <w:noProof/>
        </w:rPr>
        <w:t>h) „MELDEPFLICHTIGES KONTO“ je nach Zusammenhang ein MITGLIEDSTAATLICHES MELDEPFLICHTIGES KONTO oder ein ANDORRANISCHES MELDEPFLICHTIGES KONTO, sofern es nach den in dem betreffenden Mitgliedstaat beziehungsweise in Andorra eingerichteten Verfahren zur Erfüllung der Sorgfaltspflichten nach den Anhängen I und II als solches identifiziert wurde;</w:t>
      </w:r>
    </w:p>
    <w:p>
      <w:pPr>
        <w:rPr>
          <w:noProof/>
          <w:szCs w:val="24"/>
        </w:rPr>
      </w:pPr>
      <w:r>
        <w:rPr>
          <w:noProof/>
        </w:rPr>
        <w:t>i) „MITGLIEDSTAATLICHES MELDEPFLICHTIGES KONTO“ ein von einem MELDENDEN ANDORRANISCHEN FINANZINSTITUT geführtes FINANZKONTO, dessen KONTOINHABER eine oder mehrere MELDEPFLICHTIGE PERSONEN eines Mitgliedstaats sind oder ein PASSIVER NFE, der von einer oder mehreren MELDEPFLICHTIGEN PERSONEN eines Mitgliedstaats beherrscht wird;</w:t>
      </w:r>
    </w:p>
    <w:p>
      <w:pPr>
        <w:rPr>
          <w:noProof/>
          <w:szCs w:val="24"/>
        </w:rPr>
      </w:pPr>
      <w:r>
        <w:rPr>
          <w:noProof/>
        </w:rPr>
        <w:t>j) „ANDORRANISCHES MELDEPFLICHTIGES KONTO“ ein von einem MELDENDEN MITGLIEDSTAATLICHEN FINANZINSTITUT geführtes FINANZKONTO, dessen KONTOINHABER eine oder mehrere ANDORRANISCHE MELDEPFLICHTIGE PERSONEN sind oder ein PASSIVER NFE, der von einer oder mehreren ANDORRANISCHEN MELDEPFLICHTIGEN PERSONEN beherrscht wird;</w:t>
      </w:r>
    </w:p>
    <w:p>
      <w:pPr>
        <w:rPr>
          <w:noProof/>
          <w:szCs w:val="24"/>
        </w:rPr>
      </w:pPr>
      <w:r>
        <w:rPr>
          <w:noProof/>
        </w:rPr>
        <w:t>k) „PERSON eines Mitgliedstaats“ eine natürliche Person oder einen RECHTSTRÄGER, die beziehungsweise der von einem MELDENDEN ANDORRANISCHEN FINANZINSTITUT anhand von Verfahren zur Erfüllung der Sorgfaltspflichten nach den Anhängen I und II als in einem Mitgliedstaat ansässig identifiziert wird, oder einen Nachlass einer in einem Mitgliedstaat ansässigen Person;</w:t>
      </w:r>
    </w:p>
    <w:p>
      <w:pPr>
        <w:rPr>
          <w:noProof/>
          <w:szCs w:val="24"/>
        </w:rPr>
      </w:pPr>
      <w:r>
        <w:rPr>
          <w:noProof/>
        </w:rPr>
        <w:t>l) „ANDORRANISCHE PERSON“ eine natürliche Person oder einen RECHTSTRÄGER, die beziehungsweise der von einem MELDENDEN MITGLIEDSTAATLICHEN FINANZINSTITUT anhand von Verfahren zur Erfüllung der Sorgfaltspflichten nach den Anhängen I und II als in Andorra ansässig identifiziert wird, oder einen Nachlass einer in Andorra ansässigen Person.</w:t>
      </w:r>
    </w:p>
    <w:p>
      <w:pPr>
        <w:rPr>
          <w:noProof/>
          <w:szCs w:val="24"/>
        </w:rPr>
      </w:pPr>
      <w:r>
        <w:rPr>
          <w:noProof/>
        </w:rPr>
        <w:t>(2) Jeder in diesem Abkommen in Großbuchstaben geschriebene und nicht anderweitig definierte Ausdruck hat die Bedeutung, die ihm zum jeweiligen Zeitpunkt i) für die Mitgliedstaaten nach der Richtlinie 2011/16/EU über die Zusammenarbeit der Verwaltungsbehörden im Bereich der Besteuerung</w:t>
      </w:r>
      <w:r>
        <w:rPr>
          <w:rStyle w:val="FootnoteReference"/>
          <w:noProof/>
        </w:rPr>
        <w:footnoteReference w:id="5"/>
      </w:r>
      <w:r>
        <w:rPr>
          <w:noProof/>
        </w:rPr>
        <w:t xml:space="preserve"> oder gegebenenfalls nach dem innerstaatlichen Recht des Mitgliedstaats, der das Abkommen anwendet, und ii) für Andorra nach seinem innerstaatlichen Recht zukommt, wobei diese Bedeutung mit der in den Anhängen I und II festgelegten Bedeutung übereinstimmt. </w:t>
      </w:r>
    </w:p>
    <w:p>
      <w:pPr>
        <w:rPr>
          <w:noProof/>
          <w:szCs w:val="24"/>
        </w:rPr>
      </w:pPr>
      <w:r>
        <w:rPr>
          <w:noProof/>
        </w:rPr>
        <w:t>Jeder in diesem Abkommen oder in den Anhängen I oder II nicht anderweitig definierte Ausdruck hat, sofern der Zusammenhang nichts anderes erfordert oder die ZUSTÄNDIGE BEHÖRDE eines Mitgliedstaats und die ZUSTÄNDIGE BEHÖRDE ANDORRAS sich nicht gemäß Artikel 7 (im Rahmen ihres innerstaatlichen Rechts) auf eine gemeinsame Bedeutung einigen, die Bedeutung, die ihm zum jeweiligen Zeitpunkt nach dem Recht des dieses Abkommen anwendenden Staates i) für die Mitgliedstaaten nach der Richtlinie 2011/16/EU über die Zusammenarbeit der Verwaltungsbehörden im Bereich der Besteuerung oder gegebenenfalls nach dem innerstaatlichen Recht des betreffenden Mitgliedstaats und ii) für Andorra nach seinem innerstaatlichen Recht zukommt, wobei die Bedeutung nach dem in dem betreffenden Staat (einem Mitgliedstaat oder Andorra) geltenden Steuerrecht Vorrang hat vor einer Bedeutung, die dem Ausdruck nach dem sonstigen Recht dieses Staates zukommt.</w:t>
      </w:r>
    </w:p>
    <w:p>
      <w:pPr>
        <w:rPr>
          <w:b/>
          <w:noProof/>
          <w:szCs w:val="24"/>
        </w:rPr>
      </w:pPr>
    </w:p>
    <w:p>
      <w:pPr>
        <w:keepNext/>
        <w:keepLines/>
        <w:rPr>
          <w:b/>
          <w:noProof/>
          <w:szCs w:val="24"/>
        </w:rPr>
      </w:pPr>
      <w:r>
        <w:rPr>
          <w:b/>
          <w:noProof/>
        </w:rPr>
        <w:t xml:space="preserve">Artikel 2 </w:t>
      </w:r>
    </w:p>
    <w:p>
      <w:pPr>
        <w:keepNext/>
        <w:keepLines/>
        <w:rPr>
          <w:b/>
          <w:noProof/>
          <w:szCs w:val="24"/>
        </w:rPr>
      </w:pPr>
      <w:r>
        <w:rPr>
          <w:b/>
          <w:noProof/>
        </w:rPr>
        <w:t xml:space="preserve">Automatischer Informationsaustausch in Bezug auf MELDEPFLICHTIGE KONTEN </w:t>
      </w:r>
    </w:p>
    <w:p>
      <w:pPr>
        <w:rPr>
          <w:noProof/>
          <w:szCs w:val="24"/>
        </w:rPr>
      </w:pPr>
      <w:r>
        <w:rPr>
          <w:noProof/>
        </w:rPr>
        <w:t xml:space="preserve">(1) Nach diesem Artikel und im Einklang mit den geltenden Melde- und Sorgfaltsvorschriften nach den Anhängen I und II, die Bestandteil dieses Abkommens sind, werden die ZUSTÄNDIGE BEHÖRDE ANDORRAS und jede ZUSTÄNDIGE BEHÖRDE der Mitgliedstaaten die nach diesen Vorschriften beschafften und in Absatz 2 genannten Informationen nach einem automatisierten Verfahren jährlich untereinander austauschen. </w:t>
      </w:r>
    </w:p>
    <w:p>
      <w:pPr>
        <w:rPr>
          <w:noProof/>
          <w:szCs w:val="24"/>
        </w:rPr>
      </w:pPr>
      <w:r>
        <w:rPr>
          <w:noProof/>
        </w:rPr>
        <w:t xml:space="preserve">(2) Die auszutauschenden Informationen sind im Fall eines Mitgliedstaats in Bezug auf jedes ANDORRANISCHE MELDEPFLICHTIGE KONTO und im Fall Andorras in Bezug auf jedes MITGLIEDSTAATLICHE MELDEPFLICHTIGE KONTO: </w:t>
      </w:r>
    </w:p>
    <w:p>
      <w:pPr>
        <w:ind w:left="142"/>
        <w:rPr>
          <w:noProof/>
          <w:szCs w:val="24"/>
        </w:rPr>
      </w:pPr>
      <w:r>
        <w:rPr>
          <w:noProof/>
        </w:rPr>
        <w:t xml:space="preserve">a) Name, Anschrift, STEUERIDENTIFIKATIONSNUMMER, Geburtsdatum und -ort (bei natürlichen Personen) jeder MELDEPFLICHTIGEN PERSON, die INHABER DES KONTOS ist, sowie bei einem RECHTSTRÄGER, der KONTOINHABER ist und für den nach Anwendung von Verfahren zur Erfüllung der Sorgfaltspflichten nach den Anhängen I und II eine oder mehrere BEHERRSCHENDE PERSONEN ermittelt wurden, die MELDEPFLICHTIGE PERSONEN sind, Name, Anschrift und STEUERIDENTIFIKATIONSNUMMER des RECHTSTRÄGERS sowie Name, Anschrift, STEUERIDENTIFIKATIONSNUMMER, Geburtsdatum und -ort aller MELDEPFLICHTIGEN PERSONEN; </w:t>
      </w:r>
    </w:p>
    <w:p>
      <w:pPr>
        <w:ind w:left="142"/>
        <w:rPr>
          <w:noProof/>
          <w:szCs w:val="24"/>
        </w:rPr>
      </w:pPr>
      <w:r>
        <w:rPr>
          <w:noProof/>
        </w:rPr>
        <w:t xml:space="preserve">b) Kontonummer (oder funktionale Entsprechung, wenn keine Kontonummer vorhanden); </w:t>
      </w:r>
    </w:p>
    <w:p>
      <w:pPr>
        <w:ind w:left="142"/>
        <w:rPr>
          <w:noProof/>
          <w:szCs w:val="24"/>
        </w:rPr>
      </w:pPr>
      <w:r>
        <w:rPr>
          <w:noProof/>
        </w:rPr>
        <w:t xml:space="preserve">c) Name und (gegebenenfalls) Identifikationsnummer des MELDENDEN FINANZINSTITUTS; </w:t>
      </w:r>
    </w:p>
    <w:p>
      <w:pPr>
        <w:ind w:left="142"/>
        <w:rPr>
          <w:noProof/>
          <w:szCs w:val="24"/>
        </w:rPr>
      </w:pPr>
      <w:r>
        <w:rPr>
          <w:noProof/>
        </w:rPr>
        <w:t xml:space="preserve">d) Kontosaldo oder -wert (einschließlich des BARWERTS oder RÜCKKAUFWERTS bei RÜCKKAUFSFÄHIGEN VERSICHERUNGS- oder RENTENVERSICHERUNGSVERTRÄGEN) zum Ende des betreffenden Kalenderjahrs oder eines anderen geeigneten Meldezeitraums oder zum Zeitpunkt der Kontoauflösung, wenn das Konto im Laufe des Jahres beziehungsweise Zeitraums aufgelöst wurde; </w:t>
      </w:r>
    </w:p>
    <w:p>
      <w:pPr>
        <w:ind w:left="142"/>
        <w:rPr>
          <w:noProof/>
          <w:szCs w:val="24"/>
        </w:rPr>
      </w:pPr>
      <w:r>
        <w:rPr>
          <w:noProof/>
        </w:rPr>
        <w:t xml:space="preserve">e) bei VERWAHRKONTEN: </w:t>
      </w:r>
    </w:p>
    <w:p>
      <w:pPr>
        <w:ind w:left="284"/>
        <w:rPr>
          <w:noProof/>
          <w:szCs w:val="24"/>
        </w:rPr>
      </w:pPr>
      <w:r>
        <w:rPr>
          <w:noProof/>
        </w:rPr>
        <w:t>i) Gesamtbruttobetrag der Zinsen, Gesamtbruttobetrag der Dividenden und Gesamtbruttobetrag anderer Einkünfte, die mittels der auf dem Konto vorhandenen Vermögenswerte erzielt und jeweils auf das Konto (oder in Bezug auf das Konto) im Laufe des Kalenderjahrs oder eines anderen geeigneten Meldezeitraums eingezahlt oder dem Konto gutgeschrieben wurden, und</w:t>
      </w:r>
    </w:p>
    <w:p>
      <w:pPr>
        <w:ind w:left="284"/>
        <w:rPr>
          <w:noProof/>
          <w:szCs w:val="24"/>
        </w:rPr>
      </w:pPr>
      <w:r>
        <w:rPr>
          <w:noProof/>
        </w:rPr>
        <w:t>ii) Gesamtbruttoerlöse aus der Veräußerung oder dem Rückkauf von FINANZVERMÖGEN, die während des Kalenderjahrs oder eines anderen geeigneten Meldezeitraums auf das Konto eingezahlt oder dem Konto gutgeschrieben wurden und für die das MELDENDE FINANZINSTITUT als Verwahrstelle, Makler, Bevollmächtigter oder anderweitig als Vertreter für den KONTOINHABER tätig war;</w:t>
      </w:r>
    </w:p>
    <w:p>
      <w:pPr>
        <w:ind w:left="142"/>
        <w:rPr>
          <w:noProof/>
          <w:szCs w:val="24"/>
        </w:rPr>
      </w:pPr>
      <w:r>
        <w:rPr>
          <w:noProof/>
        </w:rPr>
        <w:t xml:space="preserve">f) bei EINLAGENKONTEN der Gesamtbruttobetrag der Zinsen, die während des Kalenderjahrs oder eines anderen geeigneten Meldezeitraums auf das Konto eingezahlt oder dem Konto gutgeschrieben wurden, und </w:t>
      </w:r>
    </w:p>
    <w:p>
      <w:pPr>
        <w:ind w:left="142"/>
        <w:rPr>
          <w:noProof/>
          <w:szCs w:val="24"/>
        </w:rPr>
      </w:pPr>
      <w:r>
        <w:rPr>
          <w:noProof/>
        </w:rPr>
        <w:t xml:space="preserve">g) bei allen Konten, die nicht unter Buchstabe e oder f fallen, der Gesamtbruttobetrag, der in Bezug auf das Konto während des Kalenderjahrs oder eines anderen geeigneten Meldezeitraums an den KONTOINHABER gezahlt oder ihm gutgeschrieben wurde und für den das MELDENDE FINANZINSTITUT Schuldner ist, einschließlich der Gesamthöhe aller Einlösungsbeträge, die während des Kalenderjahrs oder eines anderen geeigneten Meldezeitraums an den KONTOINHABER geleistet wurden. </w:t>
      </w:r>
    </w:p>
    <w:p>
      <w:pPr>
        <w:keepNext/>
        <w:keepLines/>
        <w:rPr>
          <w:b/>
          <w:noProof/>
          <w:szCs w:val="24"/>
        </w:rPr>
      </w:pPr>
    </w:p>
    <w:p>
      <w:pPr>
        <w:keepNext/>
        <w:keepLines/>
        <w:rPr>
          <w:b/>
          <w:noProof/>
          <w:szCs w:val="24"/>
        </w:rPr>
      </w:pPr>
      <w:r>
        <w:rPr>
          <w:b/>
          <w:noProof/>
        </w:rPr>
        <w:t xml:space="preserve">Artikel 3 </w:t>
      </w:r>
    </w:p>
    <w:p>
      <w:pPr>
        <w:keepNext/>
        <w:keepLines/>
        <w:rPr>
          <w:b/>
          <w:noProof/>
          <w:szCs w:val="24"/>
        </w:rPr>
      </w:pPr>
      <w:r>
        <w:rPr>
          <w:b/>
          <w:noProof/>
        </w:rPr>
        <w:t xml:space="preserve">Zeitraum und Form des automatischen Informationsaustauschs </w:t>
      </w:r>
    </w:p>
    <w:p>
      <w:pPr>
        <w:rPr>
          <w:noProof/>
          <w:szCs w:val="24"/>
        </w:rPr>
      </w:pPr>
      <w:r>
        <w:rPr>
          <w:noProof/>
        </w:rPr>
        <w:t xml:space="preserve">(1) Für die Zwecke des Informationsaustauschs nach Artikel 2 können der Betrag und die Einordnung von Zahlungen zugunsten eines MELDEPFLICHTIGEN KONTOS nach den Grundsätzen des Steuerrechts des die Informationen austauschenden Staates (eines Mitgliedstaats oder Andorras) bestimmt werden. </w:t>
      </w:r>
    </w:p>
    <w:p>
      <w:pPr>
        <w:rPr>
          <w:noProof/>
          <w:szCs w:val="24"/>
        </w:rPr>
      </w:pPr>
      <w:r>
        <w:rPr>
          <w:noProof/>
        </w:rPr>
        <w:t>(2) Für die Zwecke des Informationsaustauschs nach Artikel 2 wird in den ausgetauschten Informationen die Währung genannt, auf die die jeweiligen Beträge lauten.</w:t>
      </w:r>
    </w:p>
    <w:p>
      <w:pPr>
        <w:rPr>
          <w:noProof/>
          <w:szCs w:val="24"/>
        </w:rPr>
      </w:pPr>
      <w:r>
        <w:rPr>
          <w:noProof/>
        </w:rPr>
        <w:t xml:space="preserve">(3) Im Hinblick auf Artikel 2 Absatz 2 sind für das erste Jahr, das mit Inkrafttreten des am ... unterzeichneten Änderungsprotokolls beginnt, und alle Folgejahre Informationen auszutauschen; der Austausch erfolgt innerhalb von neun Monaten nach Ablauf des Kalenderjahrs, auf das sie sich beziehen. </w:t>
      </w:r>
    </w:p>
    <w:p>
      <w:pPr>
        <w:rPr>
          <w:noProof/>
          <w:color w:val="FF0000"/>
          <w:szCs w:val="24"/>
        </w:rPr>
      </w:pPr>
      <w:r>
        <w:rPr>
          <w:noProof/>
        </w:rPr>
        <w:t xml:space="preserve">(4) Die ZUSTÄNDIGEN BEHÖRDEN tauschen die in Artikel 2 beschriebenen Informationen automatisch in einem XML-Schema für den gemeinsamen Meldestandard aus. </w:t>
      </w:r>
    </w:p>
    <w:p>
      <w:pPr>
        <w:rPr>
          <w:noProof/>
          <w:szCs w:val="24"/>
        </w:rPr>
      </w:pPr>
      <w:r>
        <w:rPr>
          <w:noProof/>
        </w:rPr>
        <w:t>(5) Die ZUSTÄNDIGEN BEHÖRDEN verständigen sich über ein oder mehrere Datenübertragungsverfahren einschließlich Verschlüsselungsstandards.</w:t>
      </w:r>
    </w:p>
    <w:p>
      <w:pPr>
        <w:rPr>
          <w:noProof/>
          <w:color w:val="FF0000"/>
          <w:szCs w:val="24"/>
        </w:rPr>
      </w:pPr>
    </w:p>
    <w:p>
      <w:pPr>
        <w:rPr>
          <w:b/>
          <w:noProof/>
          <w:szCs w:val="24"/>
        </w:rPr>
      </w:pPr>
      <w:r>
        <w:rPr>
          <w:b/>
          <w:noProof/>
        </w:rPr>
        <w:t>Artikel 4</w:t>
      </w:r>
    </w:p>
    <w:p>
      <w:pPr>
        <w:rPr>
          <w:b/>
          <w:noProof/>
          <w:szCs w:val="24"/>
        </w:rPr>
      </w:pPr>
      <w:r>
        <w:rPr>
          <w:b/>
          <w:noProof/>
        </w:rPr>
        <w:t>Zusammenarbeit bei Einhaltung und Durchsetzung des Abkommens</w:t>
      </w:r>
    </w:p>
    <w:p>
      <w:pPr>
        <w:rPr>
          <w:noProof/>
          <w:szCs w:val="24"/>
        </w:rPr>
      </w:pPr>
      <w:r>
        <w:rPr>
          <w:noProof/>
        </w:rPr>
        <w:t>Die ZUSTÄNDIGE BEHÖRDE eines Mitgliedstaats unterrichtet die ZUSTÄNDIGE BEHÖRDE Andorras und die ZUSTÄNDIGE BEHÖRDE Andorras unterrichtet die ZUSTÄNDIGE BEHÖRDE eines Mitgliedstaats, wenn die erstgenannte (unterrichtende) ZUSTÄNDIGE BEHÖRDE Grund zu der Annahme hat, dass ein Fehler zu einer unrichtigen oder unvollständigen Informationsübermittlung nach Artikel 2 geführt hat oder dass ein MELDENDES FINANZINSTITUT die geltenden Meldepflichten und Verfahren zur Erfüllung der Sorgfaltspflichten nach den Anhängen I und II nicht einhält. Die unterrichtete ZUSTÄNDIGE BEHÖRDE ergreift sämtliche nach ihrem innerstaatlichen Recht zur Verfügung stehenden geeigneten Maßnahmen, um gegen die in der Unterrichtung beschriebenen Fehler oder Fälle von Nichteinhaltung vorzugehen.</w:t>
      </w:r>
    </w:p>
    <w:p>
      <w:pPr>
        <w:rPr>
          <w:noProof/>
          <w:szCs w:val="24"/>
        </w:rPr>
      </w:pPr>
    </w:p>
    <w:p>
      <w:pPr>
        <w:rPr>
          <w:b/>
          <w:noProof/>
          <w:szCs w:val="24"/>
        </w:rPr>
      </w:pPr>
      <w:r>
        <w:rPr>
          <w:b/>
          <w:noProof/>
        </w:rPr>
        <w:t>Artikel 5</w:t>
      </w:r>
    </w:p>
    <w:p>
      <w:pPr>
        <w:rPr>
          <w:b/>
          <w:noProof/>
          <w:szCs w:val="24"/>
        </w:rPr>
      </w:pPr>
      <w:r>
        <w:rPr>
          <w:b/>
          <w:noProof/>
        </w:rPr>
        <w:t>Informationsaustausch auf Ersuchen</w:t>
      </w:r>
    </w:p>
    <w:p>
      <w:pPr>
        <w:rPr>
          <w:noProof/>
          <w:szCs w:val="24"/>
        </w:rPr>
      </w:pPr>
      <w:r>
        <w:rPr>
          <w:noProof/>
        </w:rPr>
        <w:t>(1) Ungeachtet des Artikels 2 und anderer Vereinbarungen zwischen Andorra und einem Mitgliedstaat über den Informationsaustausch auf Ersuchen tauschen die ZUSTÄNDIGE BEHÖRDE Andorras und die ZUSTÄNDIGE BEHÖRDE eines jeden Mitgliedstaats auf Ersuchen die Informationen aus, die zur Durchführung dieses Abkommens oder zur Verwaltung oder Anwendung des innerstaatlichen Rechts betreffend Steuern jeder Art und Bezeichnung, die für Rechnung Andorras und der Mitgliedstaaten oder ihrer Gebietskörperschaften erhoben werden, voraussichtlich erheblich sind, soweit die diesem Recht entsprechende Besteuerung nicht einem geltenden Doppelbesteuerungsabkommen zwischen Andorra und dem betreffenden Mitgliedstaat widerspricht.</w:t>
      </w:r>
    </w:p>
    <w:p>
      <w:pPr>
        <w:rPr>
          <w:noProof/>
          <w:szCs w:val="24"/>
        </w:rPr>
      </w:pPr>
      <w:r>
        <w:rPr>
          <w:noProof/>
        </w:rPr>
        <w:t xml:space="preserve">(2) Absatz 1 und Artikel 6 sind nicht so auszulegen, als verpflichteten sie Andorra oder einen Mitgliedstaat, </w:t>
      </w:r>
    </w:p>
    <w:p>
      <w:pPr>
        <w:rPr>
          <w:noProof/>
          <w:szCs w:val="24"/>
        </w:rPr>
      </w:pPr>
      <w:r>
        <w:rPr>
          <w:noProof/>
        </w:rPr>
        <w:t>a)</w:t>
      </w:r>
      <w:r>
        <w:rPr>
          <w:noProof/>
        </w:rPr>
        <w:tab/>
        <w:t xml:space="preserve">Verwaltungsmaßnahmen durchzuführen, die von den Gesetzen und der Verwaltungspraxis Andorras oder des Mitgliedstaats abweichen; </w:t>
      </w:r>
    </w:p>
    <w:p>
      <w:pPr>
        <w:rPr>
          <w:noProof/>
          <w:szCs w:val="24"/>
        </w:rPr>
      </w:pPr>
      <w:r>
        <w:rPr>
          <w:noProof/>
        </w:rPr>
        <w:t>b)</w:t>
      </w:r>
      <w:r>
        <w:rPr>
          <w:noProof/>
        </w:rPr>
        <w:tab/>
        <w:t xml:space="preserve">Informationen zu erteilen, die nach den Gesetzen oder im üblichen Verwaltungsverfahren Andorras oder des Mitgliedstaats nicht beschafft werden können; </w:t>
      </w:r>
    </w:p>
    <w:p>
      <w:pPr>
        <w:rPr>
          <w:noProof/>
          <w:szCs w:val="24"/>
        </w:rPr>
      </w:pPr>
      <w:r>
        <w:rPr>
          <w:noProof/>
        </w:rPr>
        <w:t>c)</w:t>
      </w:r>
      <w:r>
        <w:rPr>
          <w:noProof/>
        </w:rPr>
        <w:tab/>
        <w:t>Informationen zu erteilen, die ein Handels-, Industrie-, Gewerbe- oder Berufsgeheimnis oder ein Geschäftsverfahren preisgeben würden oder deren Erteilung der öffentlichen Ordnung (</w:t>
      </w:r>
      <w:r>
        <w:rPr>
          <w:i/>
          <w:noProof/>
        </w:rPr>
        <w:t>Ordre public</w:t>
      </w:r>
      <w:r>
        <w:rPr>
          <w:noProof/>
        </w:rPr>
        <w:t>) widerspräche.</w:t>
      </w:r>
    </w:p>
    <w:p>
      <w:pPr>
        <w:rPr>
          <w:noProof/>
          <w:szCs w:val="24"/>
        </w:rPr>
      </w:pPr>
      <w:r>
        <w:rPr>
          <w:noProof/>
        </w:rPr>
        <w:t xml:space="preserve">(3) Wenn ein Mitgliedstaat oder Andorra in Übereinstimmung mit diesem Artikel um Erteilung von Informationen ersucht, nutzt der ersuchte Staat (Andorra oder ein Mitgliedstaat) zur Beschaffung der Informationen seine Ermittlungsbefugnisse, selbst wenn er die Informationen für seine eigenen steuerlichen Zwecke nicht benötigt. Die im vorstehenden Satz enthaltene Verpflichtung unterliegt den Beschränkungen des Absatzes 2; diese sind aber nicht so auszulegen, als erlaubten sie dem ersuchten Staat, die Erteilung der Informationen abzulehnen, nur weil er kein eigenes Interesse an ihnen hat. </w:t>
      </w:r>
    </w:p>
    <w:p>
      <w:pPr>
        <w:rPr>
          <w:noProof/>
          <w:szCs w:val="24"/>
        </w:rPr>
      </w:pPr>
      <w:r>
        <w:rPr>
          <w:noProof/>
        </w:rPr>
        <w:t>(4) Absatz 2 ist nicht so auszulegen, als erlaube er Andorra oder einem Mitgliedstaat, die Erteilung von Informationen nur deshalb abzulehnen, weil sie sich im Besitz einer Bank, eines anderen FINANZINSTITUTS, eines Beauftragten, Bevollmächtigten oder Treuhänders befinden oder weil sie sich auf Beteiligungen an einer Person beziehen.</w:t>
      </w:r>
    </w:p>
    <w:p>
      <w:pPr>
        <w:rPr>
          <w:noProof/>
          <w:szCs w:val="24"/>
        </w:rPr>
      </w:pPr>
      <w:r>
        <w:rPr>
          <w:noProof/>
        </w:rPr>
        <w:t xml:space="preserve">(5) Die ZUSTÄNDIGEN BEHÖRDEN verständigen sich über die zu verwendenden Standardformulare sowie über ein oder mehrere Datenübertragungsverfahren einschließlich Verschlüsselungsstandards. </w:t>
      </w:r>
    </w:p>
    <w:p>
      <w:pPr>
        <w:rPr>
          <w:noProof/>
          <w:szCs w:val="24"/>
        </w:rPr>
      </w:pPr>
    </w:p>
    <w:p>
      <w:pPr>
        <w:keepNext/>
        <w:keepLines/>
        <w:rPr>
          <w:b/>
          <w:noProof/>
          <w:szCs w:val="24"/>
        </w:rPr>
      </w:pPr>
      <w:r>
        <w:rPr>
          <w:b/>
          <w:noProof/>
        </w:rPr>
        <w:t>Artikel 6</w:t>
      </w:r>
    </w:p>
    <w:p>
      <w:pPr>
        <w:keepNext/>
        <w:keepLines/>
        <w:rPr>
          <w:b/>
          <w:noProof/>
          <w:szCs w:val="24"/>
        </w:rPr>
      </w:pPr>
      <w:r>
        <w:rPr>
          <w:b/>
          <w:noProof/>
        </w:rPr>
        <w:t>Vertraulichkeit und Datenschutzvorkehrungen</w:t>
      </w:r>
    </w:p>
    <w:p>
      <w:pPr>
        <w:pStyle w:val="CM1"/>
        <w:spacing w:before="120" w:after="120"/>
        <w:jc w:val="both"/>
        <w:rPr>
          <w:rFonts w:ascii="Times New Roman" w:hAnsi="Times New Roman"/>
          <w:noProof/>
        </w:rPr>
      </w:pPr>
      <w:r>
        <w:rPr>
          <w:rFonts w:ascii="Times New Roman" w:hAnsi="Times New Roman"/>
          <w:noProof/>
        </w:rPr>
        <w:t>(1) Alle Informationen, die ein Staat (ein Mitgliedstaat oder Andorra) nach diesem Abkommen erhält, werden vertraulich behandelt und in derselben Weise geschützt wie Informationen, die der betreffende Staat nach seinen nationalen Rechtsvorschriften erlangt, und zwar, soweit für den Schutz personenbezogener Daten erforderlich, im Einklang mit den Schutzvorkehrungen, die von dem die Informationen erteilenden Staat nach Maßgabe seiner nationalen Rechtsvorschriften angegeben werden können.</w:t>
      </w:r>
    </w:p>
    <w:p>
      <w:pPr>
        <w:rPr>
          <w:noProof/>
          <w:szCs w:val="24"/>
        </w:rPr>
      </w:pPr>
      <w:r>
        <w:rPr>
          <w:noProof/>
        </w:rPr>
        <w:t>(2) Die im Einklang mit diesem Abkommen verarbeiteten Informationen dürfen nur so lange aufbewahrt werden, wie dies für die Zwecke dieses Abkommens erforderlich ist, und in jedem Fall im Einklang mit den nationalen Verjährungsvorschriften der einzelnen für die Verarbeitung Verantwortlichen.</w:t>
      </w:r>
    </w:p>
    <w:p>
      <w:pPr>
        <w:rPr>
          <w:noProof/>
          <w:szCs w:val="24"/>
          <w:highlight w:val="yellow"/>
        </w:rPr>
      </w:pPr>
      <w:r>
        <w:rPr>
          <w:noProof/>
        </w:rPr>
        <w:t>(3) Diese Informationen dürfen nur den Personen und Behörden (einschließlich der Gerichte und der Verwaltungs- oder Aufsichtsorgane) zugänglich gemacht werden, die mit der Veranlagung, Erhebung, Einziehung, Vollstreckung oder Strafverfolgung oder mit der Entscheidung von Rechtsmitteln hinsichtlich der Steuern des betreffenden Staates (eines Mitgliedstaats oder Andorras) oder mit der Aufsicht über diese Personen oder Behörden befasst sind. Nur die vorgenannten Personen oder Behörden dürfen die Informationen verwenden und auch nur für die im vorstehenden Satz genannten Zwecke. Sie dürfen die Informationen ungeachtet des Absatzes 1 in einem öffentlichen Gerichtsverfahren oder in einer Gerichtsentscheidung in Bezug auf diese Steuern offenlegen.</w:t>
      </w:r>
      <w:r>
        <w:rPr>
          <w:noProof/>
          <w:highlight w:val="yellow"/>
        </w:rPr>
        <w:t xml:space="preserve"> </w:t>
      </w:r>
    </w:p>
    <w:p>
      <w:pPr>
        <w:rPr>
          <w:noProof/>
          <w:szCs w:val="24"/>
        </w:rPr>
      </w:pPr>
      <w:r>
        <w:rPr>
          <w:noProof/>
        </w:rPr>
        <w:t xml:space="preserve">(4) Ungeachtet der vorstehenden Absätze können Informationen, die ein Staat (ein Mitgliedstaat oder Andorra) erhält, für andere Zwecke verwendet werden, wenn diese Informationen nach den Rechtsvorschriften des die Informationen erteilenden Staates (Andorras beziehungsweise eines Mitgliedstaats), für diese anderen Zwecke verwendet werden können und die ZUSTÄNDIGE BEHÖRDE diese Verwendung genehmigt. Informationen, die ein Staat (ein Mitgliedstaat oder Andorra) einem anderen Staat (Andorra beziehungsweise einem Mitgliedstaat) erteilt, können von letzterem an einen dritten Staat (einen anderen Mitgliedstaat) weitergeleitet werden, sofern dies von der ZUSTÄNDIGEN BEHÖRDE des erstgenannten Staates, aus dem die Informationen stammen, vorab genehmigt wurde. </w:t>
      </w:r>
    </w:p>
    <w:p>
      <w:pPr>
        <w:rPr>
          <w:noProof/>
          <w:szCs w:val="24"/>
        </w:rPr>
      </w:pPr>
      <w:r>
        <w:rPr>
          <w:noProof/>
        </w:rPr>
        <w:t>Informationen, die ein Mitgliedstaat einem anderen Mitgliedstaat auf der Grundlage seiner geltenden Rechtsvorschriften zur Umsetzung der Richtlinie 2011/16/EU des Rates über die Zusammenarbeit der Verwaltungsbehörden im Bereich der Besteuerung erteilt, können an Andorra weitergeleitet werden, sofern dies von der ZUSTÄNDIGEN BEHÖRDE des Mitgliedstaats, aus dem die Informationen stammen, vorab genehmigt wurde.</w:t>
      </w:r>
    </w:p>
    <w:p>
      <w:pPr>
        <w:rPr>
          <w:noProof/>
          <w:szCs w:val="24"/>
        </w:rPr>
      </w:pPr>
      <w:r>
        <w:rPr>
          <w:noProof/>
        </w:rPr>
        <w:t>(5) Jede ZUSTÄNDIGE BEHÖRDE eines Mitgliedstaats oder Andorras unterrichtet umgehend die andere ZUSTÄNDIGE BEHÖRDE (Andorras beziehungsweise des betreffenden Mitgliedstaats) über alle Verstöße gegen die Vertraulichkeitsvorschriften und jedes Versagen der Schutzvorkehrungen sowie alle daraufhin verhängten Sanktionen und ergriffenen Gegenmaßnahmen.</w:t>
      </w:r>
    </w:p>
    <w:p>
      <w:pPr>
        <w:rPr>
          <w:b/>
          <w:noProof/>
          <w:szCs w:val="24"/>
        </w:rPr>
      </w:pPr>
    </w:p>
    <w:p>
      <w:pPr>
        <w:rPr>
          <w:b/>
          <w:noProof/>
          <w:szCs w:val="24"/>
        </w:rPr>
      </w:pPr>
      <w:r>
        <w:rPr>
          <w:b/>
          <w:noProof/>
        </w:rPr>
        <w:t>Artikel 7</w:t>
      </w:r>
    </w:p>
    <w:p>
      <w:pPr>
        <w:rPr>
          <w:b/>
          <w:noProof/>
          <w:szCs w:val="24"/>
        </w:rPr>
      </w:pPr>
      <w:r>
        <w:rPr>
          <w:b/>
          <w:noProof/>
        </w:rPr>
        <w:t>Konsultationen und Aussetzung des Abkommens</w:t>
      </w:r>
    </w:p>
    <w:p>
      <w:pPr>
        <w:rPr>
          <w:noProof/>
          <w:szCs w:val="24"/>
        </w:rPr>
      </w:pPr>
      <w:r>
        <w:rPr>
          <w:noProof/>
        </w:rPr>
        <w:t>(1) Treten bei der Durchführung oder Auslegung dieses Abkommens Schwierigkeiten auf, so kann jede ZUSTÄNDIGE BEHÖRDE Andorras oder eines Mitgliedstaats um Konsultationen zwischen der ZUSTÄNDIGEN BEHÖRDE Andorras und einer oder mehreren ZUSTÄNDIGEN BEHÖRDEN von Mitgliedstaaten zur Ausarbeitung geeigneter Maßnahmen bitten, durch die die Einhaltung des Abkommens sichergestellt wird. Diese ZUSTÄNDIGEN BEHÖRDEN unterrichten unverzüglich die Europäische Kommission und die ZUSTÄNDIGEN BEHÖRDEN der anderen Mitgliedstaaten vom Ergebnis ihrer Konsultationen. Auf Ersuchen einer der ZUSTÄNDIGEN BEHÖRDEN kann die Europäische Kommission an Konsultationen zu Auslegungsfragen teilnehmen.</w:t>
      </w:r>
    </w:p>
    <w:p>
      <w:pPr>
        <w:rPr>
          <w:noProof/>
          <w:szCs w:val="24"/>
        </w:rPr>
      </w:pPr>
      <w:r>
        <w:rPr>
          <w:noProof/>
        </w:rPr>
        <w:t>(2) Geht es bei der Konsultation um eine erhebliche Nichteinhaltung dieses Abkommens und bietet das in Absatz 1 beschriebene Verfahren keine angemessene Lösung, kann die ZUSTÄNDIGE BEHÖRDE eines Mitgliedstaats oder Andorras den nach diesem Abkommen bestehenden Informationsaustausch mit Andorra beziehungsweise einem bestimmten Mitgliedstaat durch schriftliche Mitteilung an die betreffende ZUSTÄNDIGE BEHÖRDE aussetzen. Diese Aussetzung ist unmittelbar wirksam. Im Sinne dieses Absatzes umfasst die erhebliche Nichteinhaltung unter anderem die Nichteinhaltung der Vertraulichkeits- und Datenschutzbestimmungen dieses Abkommens, die nicht fristgerechte oder nicht angemessene Bereitstellung von Informationen nach diesem Abkommen durch die ZUSTÄNDIGE BEHÖRDE eines Mitgliedstaats oder Andorras sowie eine dem Abkommenszweck entgegenstehende Festlegung des Status von RECHTSTRÄGERN oder Konten als NICHT MELDENDE FINANZINSTITUTE beziehungsweise AUSGENOMMENE KONTEN.</w:t>
      </w:r>
    </w:p>
    <w:p>
      <w:pPr>
        <w:rPr>
          <w:noProof/>
          <w:szCs w:val="24"/>
        </w:rPr>
      </w:pPr>
    </w:p>
    <w:p>
      <w:pPr>
        <w:keepNext/>
        <w:keepLines/>
        <w:rPr>
          <w:b/>
          <w:noProof/>
          <w:szCs w:val="24"/>
        </w:rPr>
      </w:pPr>
      <w:r>
        <w:rPr>
          <w:b/>
          <w:noProof/>
        </w:rPr>
        <w:t>Artikel 8</w:t>
      </w:r>
    </w:p>
    <w:p>
      <w:pPr>
        <w:keepNext/>
        <w:keepLines/>
        <w:rPr>
          <w:b/>
          <w:noProof/>
          <w:szCs w:val="24"/>
        </w:rPr>
      </w:pPr>
      <w:r>
        <w:rPr>
          <w:b/>
          <w:noProof/>
        </w:rPr>
        <w:t>Änderungen</w:t>
      </w:r>
    </w:p>
    <w:p>
      <w:pPr>
        <w:rPr>
          <w:noProof/>
          <w:szCs w:val="24"/>
        </w:rPr>
      </w:pPr>
      <w:r>
        <w:rPr>
          <w:noProof/>
        </w:rPr>
        <w:t>(1) Die Vertragsparteien konsultieren einander jedes Mal, wenn auf Ebene der OECD der globale Standard in einem wichtigen Punkt geändert wird, oder – falls die Vertragsparteien dies als notwendig erachten – um das technische Funktionieren dieses Abkommens zu verbessern oder um andere internationale Entwicklungen zu beurteilen und nachzuvollziehen. Die Konsultationen erfolgen innerhalb eines Monats nach Antragstellung oder in dringenden Fällen so schnell wie möglich.</w:t>
      </w:r>
    </w:p>
    <w:p>
      <w:pPr>
        <w:rPr>
          <w:noProof/>
          <w:szCs w:val="24"/>
        </w:rPr>
      </w:pPr>
      <w:r>
        <w:rPr>
          <w:noProof/>
        </w:rPr>
        <w:t>(2) Auf der Grundlage eines solchen Kontakts können die Vertragsparteien einander konsultieren, um zu prüfen, ob eine Änderung dieses Abkommens notwendig ist.</w:t>
      </w:r>
    </w:p>
    <w:p>
      <w:pPr>
        <w:rPr>
          <w:noProof/>
          <w:szCs w:val="24"/>
        </w:rPr>
      </w:pPr>
      <w:r>
        <w:rPr>
          <w:noProof/>
        </w:rPr>
        <w:t>(3) Für die Zwecke der in den Absätzen 1 und 2 genannten Konsultationen unterrichtet jede Vertragspartei die andere Vertragspartei über mögliche Entwicklungen, die das ordnungsgemäße Funktionieren dieses Abkommens beeinträchtigen könnten. Hierzu gehören auch einschlägige Abkommen zwischen einer Vertragspartei und einem Drittstaat.</w:t>
      </w:r>
    </w:p>
    <w:p>
      <w:pPr>
        <w:rPr>
          <w:noProof/>
          <w:szCs w:val="24"/>
        </w:rPr>
      </w:pPr>
      <w:r>
        <w:rPr>
          <w:noProof/>
        </w:rPr>
        <w:t xml:space="preserve">(4) Nach den Konsultationen kann dieses Abkommen im Wege eines Protokolls oder eines neuen Abkommens zwischen den Vertragsparteien geändert werden. </w:t>
      </w:r>
    </w:p>
    <w:p>
      <w:pPr>
        <w:rPr>
          <w:noProof/>
          <w:szCs w:val="24"/>
        </w:rPr>
      </w:pPr>
    </w:p>
    <w:p>
      <w:pPr>
        <w:rPr>
          <w:b/>
          <w:noProof/>
          <w:szCs w:val="24"/>
        </w:rPr>
      </w:pPr>
      <w:r>
        <w:rPr>
          <w:b/>
          <w:noProof/>
        </w:rPr>
        <w:t>Artikel 9</w:t>
      </w:r>
    </w:p>
    <w:p>
      <w:pPr>
        <w:rPr>
          <w:b/>
          <w:noProof/>
          <w:szCs w:val="24"/>
        </w:rPr>
      </w:pPr>
      <w:r>
        <w:rPr>
          <w:b/>
          <w:noProof/>
        </w:rPr>
        <w:t xml:space="preserve">Kündigung </w:t>
      </w:r>
    </w:p>
    <w:p>
      <w:pPr>
        <w:rPr>
          <w:noProof/>
          <w:szCs w:val="24"/>
        </w:rPr>
      </w:pPr>
      <w:r>
        <w:rPr>
          <w:noProof/>
        </w:rPr>
        <w:t>Jede Vertragspartei kann dieses Abkommen schriftlich kündigen. Die Kündigung wird am ersten Tag des Monats wirksam, der auf einen Zeitabschnitt von 12 Monaten nach dem Tag der Kündigung folgt. Im Falle einer Kündigung werden alle bis zu diesem Zeitpunkt nach diesem Abkommen erhaltenen Informationen vertraulich behandelt und unterliegen weiterhin Artikel 6 dieses Abkommens.</w:t>
      </w:r>
    </w:p>
    <w:p>
      <w:pPr>
        <w:rPr>
          <w:noProof/>
          <w:szCs w:val="24"/>
        </w:rPr>
      </w:pPr>
    </w:p>
    <w:p>
      <w:pPr>
        <w:rPr>
          <w:b/>
          <w:noProof/>
          <w:szCs w:val="24"/>
        </w:rPr>
      </w:pPr>
      <w:r>
        <w:rPr>
          <w:b/>
          <w:noProof/>
        </w:rPr>
        <w:t xml:space="preserve">Artikel 10 </w:t>
      </w:r>
    </w:p>
    <w:p>
      <w:pPr>
        <w:rPr>
          <w:b/>
          <w:noProof/>
          <w:szCs w:val="24"/>
        </w:rPr>
      </w:pPr>
      <w:r>
        <w:rPr>
          <w:b/>
          <w:noProof/>
        </w:rPr>
        <w:t>Räumlicher Geltungsbereich</w:t>
      </w:r>
    </w:p>
    <w:p>
      <w:pPr>
        <w:rPr>
          <w:rFonts w:eastAsia="Times New Roman"/>
          <w:noProof/>
          <w:szCs w:val="24"/>
        </w:rPr>
      </w:pPr>
      <w:r>
        <w:rPr>
          <w:noProof/>
        </w:rPr>
        <w:t>Dieses Abkommen gilt einerseits für die Gebiete der Mitgliedstaaten, in denen der Vertrag über die Europäische Union und der Vertrag über die Arbeitsweise der Europäischen Union angewandt werden, nach Maßgabe dieser Verträge, sowie andererseits für das Hoheitsgebiet Andorras.“</w:t>
      </w:r>
      <w:r>
        <w:rPr>
          <w:noProof/>
        </w:rPr>
        <w:br w:type="page"/>
      </w:r>
    </w:p>
    <w:p>
      <w:pPr>
        <w:rPr>
          <w:rFonts w:eastAsia="Times New Roman"/>
          <w:noProof/>
          <w:szCs w:val="24"/>
        </w:rPr>
      </w:pPr>
      <w:r>
        <w:rPr>
          <w:noProof/>
        </w:rPr>
        <w:t>3. Die Anhänge erhalten folgende Fassung:</w:t>
      </w:r>
    </w:p>
    <w:p>
      <w:pPr>
        <w:autoSpaceDE w:val="0"/>
        <w:autoSpaceDN w:val="0"/>
        <w:adjustRightInd w:val="0"/>
        <w:spacing w:after="0"/>
        <w:rPr>
          <w:rFonts w:eastAsia="Arial Unicode MS"/>
          <w:noProof/>
          <w:color w:val="000000"/>
          <w:szCs w:val="24"/>
        </w:rPr>
      </w:pPr>
      <w:r>
        <w:rPr>
          <w:noProof/>
          <w:color w:val="000000"/>
        </w:rPr>
        <w:t>„</w:t>
      </w:r>
      <w:r>
        <w:rPr>
          <w:b/>
          <w:noProof/>
          <w:color w:val="000000"/>
        </w:rPr>
        <w:t>ANHANG I</w:t>
      </w:r>
      <w:r>
        <w:rPr>
          <w:noProof/>
          <w:color w:val="000000"/>
        </w:rPr>
        <w:t xml:space="preserve"> </w:t>
      </w:r>
    </w:p>
    <w:p>
      <w:pPr>
        <w:autoSpaceDE w:val="0"/>
        <w:autoSpaceDN w:val="0"/>
        <w:adjustRightInd w:val="0"/>
        <w:spacing w:after="0"/>
        <w:rPr>
          <w:rFonts w:eastAsia="Arial Unicode MS"/>
          <w:noProof/>
          <w:color w:val="000000"/>
          <w:szCs w:val="24"/>
        </w:rPr>
      </w:pPr>
    </w:p>
    <w:p>
      <w:pPr>
        <w:autoSpaceDE w:val="0"/>
        <w:autoSpaceDN w:val="0"/>
        <w:adjustRightInd w:val="0"/>
        <w:spacing w:after="0"/>
        <w:rPr>
          <w:rFonts w:eastAsia="Arial Unicode MS"/>
          <w:b/>
          <w:noProof/>
          <w:color w:val="000000"/>
          <w:szCs w:val="24"/>
        </w:rPr>
      </w:pPr>
      <w:r>
        <w:rPr>
          <w:b/>
          <w:noProof/>
          <w:color w:val="000000"/>
        </w:rPr>
        <w:t xml:space="preserve">GEMEINSAMER MELDE- UND SORGFALTSSTANDARD FÜR INFORMATIONEN ÜBER FINANZKONTEN („GEMEINSAMER MELDESTANDARD“) </w:t>
      </w:r>
    </w:p>
    <w:p>
      <w:pPr>
        <w:autoSpaceDE w:val="0"/>
        <w:autoSpaceDN w:val="0"/>
        <w:adjustRightInd w:val="0"/>
        <w:spacing w:after="0"/>
        <w:rPr>
          <w:rFonts w:eastAsia="Arial Unicode MS"/>
          <w:noProof/>
          <w:color w:val="000000"/>
          <w:szCs w:val="24"/>
        </w:rPr>
      </w:pPr>
      <w:r>
        <w:rPr>
          <w:noProof/>
          <w:color w:val="000000"/>
        </w:rPr>
        <w:t xml:space="preserve"> </w:t>
      </w:r>
    </w:p>
    <w:p>
      <w:pPr>
        <w:autoSpaceDE w:val="0"/>
        <w:autoSpaceDN w:val="0"/>
        <w:adjustRightInd w:val="0"/>
        <w:spacing w:after="0"/>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I: Allgemeine Meldepflichten </w:t>
      </w:r>
    </w:p>
    <w:p>
      <w:pPr>
        <w:autoSpaceDE w:val="0"/>
        <w:autoSpaceDN w:val="0"/>
        <w:adjustRightInd w:val="0"/>
        <w:spacing w:line="360" w:lineRule="auto"/>
        <w:rPr>
          <w:rFonts w:eastAsia="Arial Unicode MS"/>
          <w:noProof/>
          <w:color w:val="000000"/>
          <w:szCs w:val="24"/>
        </w:rPr>
      </w:pPr>
      <w:r>
        <w:rPr>
          <w:noProof/>
          <w:color w:val="000000"/>
        </w:rPr>
        <w:t xml:space="preserve">A. Vorbehaltlich der Unterabschnitte C bis E muss jedes MELDENDE FINANZINSTITUT für jedes MELDEPFLICHTIGE KONTO dieses MELDENDEN FINANZINSTITUTS der ZUSTÄNDIGEN BEHÖRDE seines Staates (eines Mitgliedstaats oder Andorras) die folgenden Informationen melden: </w:t>
      </w:r>
    </w:p>
    <w:p>
      <w:pPr>
        <w:autoSpaceDE w:val="0"/>
        <w:autoSpaceDN w:val="0"/>
        <w:adjustRightInd w:val="0"/>
        <w:spacing w:line="360" w:lineRule="auto"/>
        <w:ind w:left="142"/>
        <w:rPr>
          <w:rFonts w:eastAsia="Arial Unicode MS"/>
          <w:noProof/>
          <w:color w:val="000000"/>
          <w:szCs w:val="24"/>
        </w:rPr>
      </w:pPr>
      <w:r>
        <w:rPr>
          <w:noProof/>
          <w:color w:val="000000"/>
        </w:rPr>
        <w:t xml:space="preserve">1. Name, Anschrift, Ansässigkeitsstaat(en) (ein Mitgliedstaat oder Andorra), STEUERIDENTIFIKATIONSNUMMER(N) sowie Geburtsdatum und -ort (bei natürlichen Personen) jeder MELDEPFLICHTIGEN PERSON, die INHABER DES KONTOS ist, sowie bei einem RECHTSTRÄGER, der KONTOINHABER ist und für den nach Anwendung der Verfahren zur Erfüllung der Sorgfaltspflichten nach den Abschnitten V, VI und VII eine oder mehrere BEHERRSCHENDE PERSONEN ermittelt wurden, die MELDEPFLICHTIGE PERSONEN sind, Name, Anschrift, Ansässigkeitsstaat(en) (ein Mitgliedstaat, Andorra oder ein anderer Staat) und STEUERIDENTIFIKATIONSNUMMER(N) des RECHTSTRÄGERS sowie Name, Anschrift, Ansässigkeitsstaat(en) (ein Mitgliedstaat oder Andorra), STEUERIDENTIFIKATIONSNUMMER(N), Geburtsdatum und -ort jeder MELDEPFLICHTIGEN PERSON; </w:t>
      </w:r>
    </w:p>
    <w:p>
      <w:pPr>
        <w:autoSpaceDE w:val="0"/>
        <w:autoSpaceDN w:val="0"/>
        <w:adjustRightInd w:val="0"/>
        <w:spacing w:line="360" w:lineRule="auto"/>
        <w:ind w:left="142"/>
        <w:rPr>
          <w:rFonts w:eastAsia="Arial Unicode MS"/>
          <w:noProof/>
          <w:color w:val="000000"/>
          <w:szCs w:val="24"/>
        </w:rPr>
      </w:pPr>
      <w:r>
        <w:rPr>
          <w:noProof/>
          <w:color w:val="000000"/>
        </w:rPr>
        <w:t xml:space="preserve">2. Kontonummer (oder funktionale Entsprechung, wenn keine Kontonummer vorhanden); </w:t>
      </w:r>
    </w:p>
    <w:p>
      <w:pPr>
        <w:autoSpaceDE w:val="0"/>
        <w:autoSpaceDN w:val="0"/>
        <w:adjustRightInd w:val="0"/>
        <w:spacing w:line="360" w:lineRule="auto"/>
        <w:ind w:left="142"/>
        <w:rPr>
          <w:rFonts w:eastAsia="Arial Unicode MS"/>
          <w:noProof/>
          <w:color w:val="000000"/>
          <w:szCs w:val="24"/>
        </w:rPr>
      </w:pPr>
      <w:r>
        <w:rPr>
          <w:noProof/>
          <w:color w:val="000000"/>
        </w:rPr>
        <w:t xml:space="preserve">3. Name und (gegebenenfalls) Identifikationsnummer des MELDENDEN FINANZINSTITUTS; </w:t>
      </w:r>
    </w:p>
    <w:p>
      <w:pPr>
        <w:autoSpaceDE w:val="0"/>
        <w:autoSpaceDN w:val="0"/>
        <w:adjustRightInd w:val="0"/>
        <w:spacing w:line="360" w:lineRule="auto"/>
        <w:ind w:left="142"/>
        <w:rPr>
          <w:rFonts w:eastAsia="Arial Unicode MS"/>
          <w:noProof/>
          <w:color w:val="000000"/>
          <w:szCs w:val="24"/>
        </w:rPr>
      </w:pPr>
      <w:r>
        <w:rPr>
          <w:noProof/>
          <w:color w:val="000000"/>
        </w:rPr>
        <w:t xml:space="preserve">4. Kontosaldo oder -wert (einschließlich des BARWERTS oder RÜCKKAUFWERTS bei RÜCKKAUFSFÄHIGEN VERSICHERUNGS- oder RENTENVERSICHERUNGSVERTRÄGEN) zum Ende des betreffenden Kalenderjahrs oder eines anderen geeigneten Meldezeitraums oder zum Zeitpunkt der Kontoauflösung, wenn das Konto im Laufe des Jahres beziehungsweise Zeitraums aufgelöst wurde; </w:t>
      </w:r>
    </w:p>
    <w:p>
      <w:pPr>
        <w:autoSpaceDE w:val="0"/>
        <w:autoSpaceDN w:val="0"/>
        <w:adjustRightInd w:val="0"/>
        <w:spacing w:line="360" w:lineRule="auto"/>
        <w:ind w:left="142"/>
        <w:rPr>
          <w:rFonts w:eastAsia="Arial Unicode MS"/>
          <w:noProof/>
          <w:color w:val="000000"/>
          <w:szCs w:val="24"/>
        </w:rPr>
      </w:pPr>
      <w:r>
        <w:rPr>
          <w:noProof/>
          <w:color w:val="000000"/>
        </w:rPr>
        <w:t xml:space="preserve">5. bei VERWAHRKONTEN: </w:t>
      </w:r>
    </w:p>
    <w:p>
      <w:pPr>
        <w:autoSpaceDE w:val="0"/>
        <w:autoSpaceDN w:val="0"/>
        <w:adjustRightInd w:val="0"/>
        <w:spacing w:line="360" w:lineRule="auto"/>
        <w:ind w:left="284"/>
        <w:rPr>
          <w:rFonts w:eastAsia="Arial Unicode MS"/>
          <w:noProof/>
          <w:color w:val="000000"/>
          <w:szCs w:val="24"/>
        </w:rPr>
      </w:pPr>
      <w:r>
        <w:rPr>
          <w:noProof/>
          <w:color w:val="000000"/>
        </w:rPr>
        <w:t xml:space="preserve">a) Gesamtbruttobetrag der Zinsen, Gesamtbruttobetrag der Dividenden und  </w:t>
      </w:r>
    </w:p>
    <w:p>
      <w:pPr>
        <w:autoSpaceDE w:val="0"/>
        <w:autoSpaceDN w:val="0"/>
        <w:adjustRightInd w:val="0"/>
        <w:spacing w:line="360" w:lineRule="auto"/>
        <w:ind w:left="284"/>
        <w:rPr>
          <w:rFonts w:eastAsia="Arial Unicode MS"/>
          <w:noProof/>
          <w:color w:val="000000"/>
          <w:szCs w:val="24"/>
        </w:rPr>
      </w:pPr>
      <w:r>
        <w:rPr>
          <w:noProof/>
          <w:color w:val="000000"/>
        </w:rPr>
        <w:t xml:space="preserve">Gesamtbruttobetrag anderer Einkünfte, die mittels der auf dem Konto vorhandenen Vermögenswerte erzielt und jeweils auf das Konto (oder in Bezug auf das Konto) im Laufe des Kalenderjahrs oder eines anderen geeigneten Meldezeitraums eingezahlt oder dem Konto gutgeschrieben wurden, und </w:t>
      </w:r>
    </w:p>
    <w:p>
      <w:pPr>
        <w:autoSpaceDE w:val="0"/>
        <w:autoSpaceDN w:val="0"/>
        <w:adjustRightInd w:val="0"/>
        <w:spacing w:line="360" w:lineRule="auto"/>
        <w:ind w:left="284"/>
        <w:rPr>
          <w:rFonts w:eastAsia="Arial Unicode MS"/>
          <w:noProof/>
          <w:color w:val="000000"/>
          <w:szCs w:val="24"/>
        </w:rPr>
      </w:pPr>
      <w:r>
        <w:rPr>
          <w:noProof/>
          <w:color w:val="000000"/>
        </w:rPr>
        <w:t xml:space="preserve">b) Gesamtbruttoerlöse aus der Veräußerung oder dem Rückkauf von FINANZVERMÖGEN, die während des Kalenderjahrs oder eines anderen geeigneten Meldezeitraums auf das Konto eingezahlt oder dem Konto gutgeschrieben wurden und für die das MELDENDE FINANZINSTITUT als Verwahrstelle, Makler, Bevollmächtigter oder anderweitig als Vertreter für den KONTOINHABER tätig war; </w:t>
      </w:r>
    </w:p>
    <w:p>
      <w:pPr>
        <w:autoSpaceDE w:val="0"/>
        <w:autoSpaceDN w:val="0"/>
        <w:adjustRightInd w:val="0"/>
        <w:spacing w:line="360" w:lineRule="auto"/>
        <w:ind w:left="142"/>
        <w:rPr>
          <w:rFonts w:eastAsia="Arial Unicode MS"/>
          <w:noProof/>
          <w:color w:val="000000"/>
          <w:szCs w:val="24"/>
        </w:rPr>
      </w:pPr>
      <w:r>
        <w:rPr>
          <w:noProof/>
          <w:color w:val="000000"/>
        </w:rPr>
        <w:t xml:space="preserve">6. bei EINLAGENKONTEN der Gesamtbruttobetrag der Zinsen, die während des Kalenderjahrs oder eines anderen geeigneten Meldezeitraums auf das Konto eingezahlt oder dem Konto gutgeschrieben wurden, und </w:t>
      </w:r>
    </w:p>
    <w:p>
      <w:pPr>
        <w:autoSpaceDE w:val="0"/>
        <w:autoSpaceDN w:val="0"/>
        <w:adjustRightInd w:val="0"/>
        <w:spacing w:line="360" w:lineRule="auto"/>
        <w:ind w:left="142"/>
        <w:rPr>
          <w:rFonts w:eastAsia="Arial Unicode MS"/>
          <w:noProof/>
          <w:color w:val="000000"/>
          <w:szCs w:val="24"/>
        </w:rPr>
      </w:pPr>
      <w:r>
        <w:rPr>
          <w:noProof/>
          <w:color w:val="000000"/>
        </w:rPr>
        <w:t xml:space="preserve">7. bei allen anderen Konten, die nicht unter Nummer 5 oder 6 fallen, der Gesamtbruttobetrag, der in Bezug auf das Konto während des Kalenderjahrs oder eines anderen geeigneten Meldezeitraums an den KONTOINHABER gezahlt oder ihm gutgeschrieben wurde und für den das MELDENDE FINANZINSTITUT Schuldner ist, einschließlich der Gesamthöhe aller Einlösungsbeträge, die während des Kalenderjahrs oder eines anderen geeigneten Meldezeitraums an den KONTOINHABER geleistet wurden. </w:t>
      </w:r>
    </w:p>
    <w:p>
      <w:pPr>
        <w:autoSpaceDE w:val="0"/>
        <w:autoSpaceDN w:val="0"/>
        <w:adjustRightInd w:val="0"/>
        <w:spacing w:line="360" w:lineRule="auto"/>
        <w:rPr>
          <w:rFonts w:eastAsia="Arial Unicode MS"/>
          <w:noProof/>
          <w:color w:val="000000"/>
          <w:szCs w:val="24"/>
        </w:rPr>
      </w:pPr>
      <w:r>
        <w:rPr>
          <w:noProof/>
          <w:color w:val="000000"/>
        </w:rPr>
        <w:t xml:space="preserve">B. In den gemeldeten Informationen muss die Währung genannt werden, auf die die Beträge lauten. </w:t>
      </w:r>
    </w:p>
    <w:p>
      <w:pPr>
        <w:autoSpaceDE w:val="0"/>
        <w:autoSpaceDN w:val="0"/>
        <w:adjustRightInd w:val="0"/>
        <w:spacing w:line="360" w:lineRule="auto"/>
        <w:rPr>
          <w:rFonts w:eastAsia="Arial Unicode MS"/>
          <w:noProof/>
          <w:color w:val="000000"/>
          <w:szCs w:val="24"/>
        </w:rPr>
      </w:pPr>
      <w:r>
        <w:rPr>
          <w:noProof/>
          <w:color w:val="000000"/>
        </w:rPr>
        <w:t xml:space="preserve">C. Ungeachtet des Unterabschnitts A Nummer 1 müssen STEUERIDENTIFIKATIONSNUMMER(N) und Geburtsdatum in Bezug auf MELDEPFLICHTIGE KONTEN, die BESTEHENDE KONTEN sind, nicht gemeldet werden, wenn diese STEUERIDENTIFIKATIONSNUMMER(N) beziehungsweise dieses Geburtsdatum nicht in den Unterlagen des MELDENDEN FINANZINSTITUTS enthalten ist und nicht nach innerstaatlichem Recht oder (falls anwendbar) anderen Rechtsinstrumenten der Union von diesem MELDENDEN FINANZINSTITUT zu erfassen sind. Ein MELDENDES FINANZINSTITUT ist jedoch verpflichtet, angemessene Anstrengungen zu unternehmen, um bei BESTEHENDEN KONTEN die STEUERIDENTIFIKATIONSNUMMER(N) und das Geburtsdatum bis zum Ende des zweiten Kalenderjahrs, das dem Jahr folgt, in dem diese Konten als MELDEPFLICHTIGE KONTEN identifiziert wurden, zu beschaffen. </w:t>
      </w:r>
    </w:p>
    <w:p>
      <w:pPr>
        <w:autoSpaceDE w:val="0"/>
        <w:autoSpaceDN w:val="0"/>
        <w:adjustRightInd w:val="0"/>
        <w:spacing w:line="360" w:lineRule="auto"/>
        <w:rPr>
          <w:rFonts w:eastAsia="Arial Unicode MS"/>
          <w:noProof/>
          <w:color w:val="000000"/>
          <w:szCs w:val="24"/>
        </w:rPr>
      </w:pPr>
      <w:r>
        <w:rPr>
          <w:noProof/>
          <w:color w:val="000000"/>
        </w:rPr>
        <w:t xml:space="preserve">D. Ungeachtet des Unterabschnitts A Nummer 1 ist die STEUERIDENTIFIKATIONSNUMMER nicht zu melden, wenn von dem betreffenden Mitgliedstaat, Andorra oder einem anderen Ansässigkeitsstaat keine STEUERIDENTIFIKATIONSNUMMER ausgegeben wird. </w:t>
      </w:r>
    </w:p>
    <w:p>
      <w:pPr>
        <w:autoSpaceDE w:val="0"/>
        <w:autoSpaceDN w:val="0"/>
        <w:adjustRightInd w:val="0"/>
        <w:spacing w:line="360" w:lineRule="auto"/>
        <w:rPr>
          <w:rFonts w:eastAsia="Arial Unicode MS"/>
          <w:noProof/>
          <w:color w:val="000000"/>
          <w:szCs w:val="24"/>
        </w:rPr>
      </w:pPr>
      <w:r>
        <w:rPr>
          <w:noProof/>
          <w:color w:val="000000"/>
        </w:rPr>
        <w:t xml:space="preserve">E. Ungeachtet des Unterabschnitts A Nummer 1 ist der Geburtsort nicht zu melden, es sei denn, das MELDENDE FINANZINSTITUT hat ihn nach innerstaatlichem Recht zu beschaffen und zu melden und er ist in den elektronisch durchsuchbaren Daten des MELDENDEN FINANZINSTITUTS verfügbar.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II: Allgemeine Sorgfaltspflichten </w:t>
      </w:r>
    </w:p>
    <w:p>
      <w:pPr>
        <w:autoSpaceDE w:val="0"/>
        <w:autoSpaceDN w:val="0"/>
        <w:adjustRightInd w:val="0"/>
        <w:spacing w:line="360" w:lineRule="auto"/>
        <w:rPr>
          <w:rFonts w:eastAsia="Arial Unicode MS"/>
          <w:noProof/>
          <w:color w:val="000000"/>
          <w:szCs w:val="24"/>
        </w:rPr>
      </w:pPr>
      <w:r>
        <w:rPr>
          <w:noProof/>
          <w:color w:val="000000"/>
        </w:rPr>
        <w:t xml:space="preserve">A. Ein Konto gilt ab dem Tag als MELDEPFLICHTIGES KONTO, an dem es nach den Verfahren zur Erfüllung der Sorgfaltspflichten in den Abschnitten II bis VII als solches identifiziert wird und, sofern nichts anderes vorgesehen ist, müssen die Informationen in Bezug auf ein MELDEPFLICHTIGES KONTO jährlich in dem Kalenderjahr gemeldet werden, das dem Jahr folgt, auf das sich die Informationen beziehen. </w:t>
      </w:r>
    </w:p>
    <w:p>
      <w:pPr>
        <w:autoSpaceDE w:val="0"/>
        <w:autoSpaceDN w:val="0"/>
        <w:adjustRightInd w:val="0"/>
        <w:spacing w:line="360" w:lineRule="auto"/>
        <w:rPr>
          <w:rFonts w:eastAsia="Arial Unicode MS"/>
          <w:noProof/>
          <w:color w:val="000000"/>
          <w:szCs w:val="24"/>
        </w:rPr>
      </w:pPr>
      <w:r>
        <w:rPr>
          <w:noProof/>
          <w:color w:val="000000"/>
        </w:rPr>
        <w:t xml:space="preserve">B. Der Saldo oder Wert eines Kontos wird zum letzten Tag des Kalenderjahrs oder eines anderen geeigneten Meldezeitraums ermittelt. </w:t>
      </w:r>
    </w:p>
    <w:p>
      <w:pPr>
        <w:autoSpaceDE w:val="0"/>
        <w:autoSpaceDN w:val="0"/>
        <w:adjustRightInd w:val="0"/>
        <w:spacing w:line="360" w:lineRule="auto"/>
        <w:rPr>
          <w:rFonts w:eastAsia="Arial Unicode MS"/>
          <w:noProof/>
          <w:color w:val="000000"/>
          <w:szCs w:val="24"/>
        </w:rPr>
      </w:pPr>
      <w:r>
        <w:rPr>
          <w:noProof/>
          <w:color w:val="000000"/>
        </w:rPr>
        <w:t xml:space="preserve">C. Ist eine Saldo- oder Wertgrenze zum letzten Tag eines Kalenderjahrs zu ermitteln, so muss der betreffende Saldo oder Wert zum letzten Tag des Meldezeitraums ermittelt werden, der mit diesem Kalenderjahr oder innerhalb dieses Kalenderjahrs endet. </w:t>
      </w:r>
    </w:p>
    <w:p>
      <w:pPr>
        <w:autoSpaceDE w:val="0"/>
        <w:autoSpaceDN w:val="0"/>
        <w:adjustRightInd w:val="0"/>
        <w:spacing w:line="360" w:lineRule="auto"/>
        <w:rPr>
          <w:rFonts w:eastAsia="Arial Unicode MS"/>
          <w:noProof/>
          <w:color w:val="000000"/>
          <w:szCs w:val="24"/>
        </w:rPr>
      </w:pPr>
      <w:r>
        <w:rPr>
          <w:noProof/>
          <w:color w:val="000000"/>
        </w:rPr>
        <w:t xml:space="preserve">D. Jeder Mitgliedstaat oder Andorra kann MELDENDEN FINANZINSTITUTEN gestatten, zur Erfüllung der Melde- und Sorgfaltspflichten, die ihnen im Sinne des innerstaatlichen Rechts auferlegt werden, Dienstleister in Anspruch zu nehmen, wobei die Verantwortung für die Erfüllung dieser Pflichten weiterhin bei den MELDENDEN FINANZINSTITUTEN liegt. </w:t>
      </w:r>
    </w:p>
    <w:p>
      <w:pPr>
        <w:autoSpaceDE w:val="0"/>
        <w:autoSpaceDN w:val="0"/>
        <w:adjustRightInd w:val="0"/>
        <w:spacing w:line="360" w:lineRule="auto"/>
        <w:rPr>
          <w:rFonts w:eastAsia="Arial Unicode MS"/>
          <w:noProof/>
          <w:color w:val="000000"/>
          <w:szCs w:val="24"/>
        </w:rPr>
      </w:pPr>
      <w:r>
        <w:rPr>
          <w:noProof/>
          <w:color w:val="000000"/>
        </w:rPr>
        <w:t>E. Jeder Mitgliedstaat oder Andorra kann MELDENDEN FINANZINSTITUTEN gestatten, die für NEUKONTEN geltenden Verfahren zur Erfüllung der Sorgfaltspflichten auf BESTEHENDE KONTEN anzuwenden und die für KONTEN VON HOHEM WERT geltenden Verfahren zur Erfüllung der Sorgfaltspflichten auf KONTEN VON GERINGEREM WERT anzuwenden. Gestattet ein Mitgliedstaat oder Andorra die Anwendung der für NEUKONTEN geltenden Verfahren zur Erfüllung der Sorgfaltspflichten auf BESTEHENDE KONTEN, finden die ansonsten geltenden Vorschriften für BESTEHENDE KONTEN weiterhin Anwendung.</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III: Sorgfaltspflichten bei BESTEHENDEN KONTEN NATÜRLICHER PERSONEN </w:t>
      </w:r>
    </w:p>
    <w:p>
      <w:pPr>
        <w:autoSpaceDE w:val="0"/>
        <w:autoSpaceDN w:val="0"/>
        <w:adjustRightInd w:val="0"/>
        <w:spacing w:line="360" w:lineRule="auto"/>
        <w:rPr>
          <w:rFonts w:eastAsia="Arial Unicode MS"/>
          <w:noProof/>
          <w:color w:val="000000"/>
          <w:szCs w:val="24"/>
        </w:rPr>
      </w:pPr>
      <w:r>
        <w:rPr>
          <w:noProof/>
          <w:color w:val="000000"/>
        </w:rPr>
        <w:t xml:space="preserve">Die folgenden Verfahren gelten für die Identifizierung MELDEPFLICHTIGER KONTEN unter den BESTEHENDEN KONTEN NATÜRLICHER PERSONEN. </w:t>
      </w:r>
    </w:p>
    <w:p>
      <w:pPr>
        <w:autoSpaceDE w:val="0"/>
        <w:autoSpaceDN w:val="0"/>
        <w:adjustRightInd w:val="0"/>
        <w:spacing w:line="360" w:lineRule="auto"/>
        <w:rPr>
          <w:rFonts w:eastAsia="Arial Unicode MS"/>
          <w:noProof/>
          <w:color w:val="000000"/>
          <w:szCs w:val="24"/>
        </w:rPr>
      </w:pPr>
      <w:r>
        <w:rPr>
          <w:noProof/>
          <w:color w:val="000000"/>
        </w:rPr>
        <w:t xml:space="preserve">A. Nicht überprüfungs-, identifizierungs- oder meldepflichtige Konten. Ein BESTEHENDES KONTO einer natürlichen Person, bei dem es sich um einen RÜCKKAUFSFÄHIGEN VERSICHERUNGS- ODER RENTENVERSICHERUNGSVERTRAG handelt, muss nicht überprüft, identifiziert oder gemeldet werden, vorausgesetzt, die Gesetze verhindern tatsächlich den Verkauf solcher Verträge durch das MELDENDE FINANZINSTITUT an im MELDEPFLICHTIGEN STAAT ansässige Personen. </w:t>
      </w:r>
    </w:p>
    <w:p>
      <w:pPr>
        <w:autoSpaceDE w:val="0"/>
        <w:autoSpaceDN w:val="0"/>
        <w:adjustRightInd w:val="0"/>
        <w:spacing w:line="360" w:lineRule="auto"/>
        <w:rPr>
          <w:rFonts w:eastAsia="Arial Unicode MS"/>
          <w:noProof/>
          <w:color w:val="000000"/>
          <w:szCs w:val="24"/>
        </w:rPr>
      </w:pPr>
      <w:r>
        <w:rPr>
          <w:noProof/>
          <w:color w:val="000000"/>
        </w:rPr>
        <w:t xml:space="preserve">B. KONTEN VON GERINGEREM WERT. Die folgenden Verfahren gelten für KONTEN VON GERINGEREM WERT. </w:t>
      </w:r>
    </w:p>
    <w:p>
      <w:pPr>
        <w:autoSpaceDE w:val="0"/>
        <w:autoSpaceDN w:val="0"/>
        <w:adjustRightInd w:val="0"/>
        <w:spacing w:line="360" w:lineRule="auto"/>
        <w:ind w:left="142"/>
        <w:rPr>
          <w:rFonts w:eastAsia="Arial Unicode MS"/>
          <w:noProof/>
          <w:color w:val="000000"/>
          <w:szCs w:val="24"/>
        </w:rPr>
      </w:pPr>
      <w:r>
        <w:rPr>
          <w:noProof/>
          <w:color w:val="000000"/>
        </w:rPr>
        <w:t xml:space="preserve">1. Hausanschrift. Liegt dem MELDENDEN FINANZINSTITUT anhand der erfassten BELEGE eine aktuelle Hausanschrift der natürlichen Person vor, die KONTOINHABER ist, kann das MELDENDE FINANZINSTITUT diese Person zur Feststellung, ob sie eine MELDEPFLICHTIGE PERSON ist, als in dem Staat (Mitgliedstaat, Andorra oder einem anderen Staat) steuerlich ansässig behandeln, in dem die Anschrift liegt. </w:t>
      </w:r>
    </w:p>
    <w:p>
      <w:pPr>
        <w:autoSpaceDE w:val="0"/>
        <w:autoSpaceDN w:val="0"/>
        <w:adjustRightInd w:val="0"/>
        <w:spacing w:line="360" w:lineRule="auto"/>
        <w:ind w:left="142"/>
        <w:rPr>
          <w:rFonts w:eastAsia="Arial Unicode MS"/>
          <w:noProof/>
          <w:color w:val="000000"/>
          <w:szCs w:val="24"/>
        </w:rPr>
      </w:pPr>
      <w:r>
        <w:rPr>
          <w:noProof/>
          <w:color w:val="000000"/>
        </w:rPr>
        <w:t xml:space="preserve">2. Suche in elektronischen Datensätzen. Verlässt sich das MELDENDE FINANZINSTITUT hinsichtlich einer aktuellen Hausanschrift der natürlichen Person, die KONTOINHABER ist, nicht auf erfasste BELEGE nach Nummer 1, muss das MELDENDE FINANZINSTITUT seine elektronisch durchsuchbaren Daten auf folgende Indizien überprüfen und Unterabschnitt B Nummern 3 bis 6 anwenden: </w:t>
      </w:r>
    </w:p>
    <w:p>
      <w:pPr>
        <w:autoSpaceDE w:val="0"/>
        <w:autoSpaceDN w:val="0"/>
        <w:adjustRightInd w:val="0"/>
        <w:spacing w:line="360" w:lineRule="auto"/>
        <w:ind w:left="284"/>
        <w:rPr>
          <w:rFonts w:eastAsia="Arial Unicode MS"/>
          <w:noProof/>
          <w:color w:val="000000"/>
          <w:szCs w:val="24"/>
        </w:rPr>
      </w:pPr>
      <w:r>
        <w:rPr>
          <w:noProof/>
          <w:color w:val="000000"/>
        </w:rPr>
        <w:t xml:space="preserve">a) Identifizierung des KONTOINHABERS als Ansässiger eines MELDEPFLICHTIGEN STAATES, </w:t>
      </w:r>
    </w:p>
    <w:p>
      <w:pPr>
        <w:autoSpaceDE w:val="0"/>
        <w:autoSpaceDN w:val="0"/>
        <w:adjustRightInd w:val="0"/>
        <w:spacing w:line="360" w:lineRule="auto"/>
        <w:ind w:left="284"/>
        <w:rPr>
          <w:rFonts w:eastAsia="Arial Unicode MS"/>
          <w:noProof/>
          <w:color w:val="000000"/>
          <w:szCs w:val="24"/>
        </w:rPr>
      </w:pPr>
      <w:r>
        <w:rPr>
          <w:noProof/>
          <w:color w:val="000000"/>
        </w:rPr>
        <w:t xml:space="preserve">b) aktuelle Post- oder Hausanschrift (einschließlich einer Postfachanschrift) in einem MELDEPFLICHTIGEN STAAT, </w:t>
      </w:r>
    </w:p>
    <w:p>
      <w:pPr>
        <w:autoSpaceDE w:val="0"/>
        <w:autoSpaceDN w:val="0"/>
        <w:adjustRightInd w:val="0"/>
        <w:spacing w:line="360" w:lineRule="auto"/>
        <w:ind w:left="284"/>
        <w:rPr>
          <w:rFonts w:eastAsia="Arial Unicode MS"/>
          <w:noProof/>
          <w:color w:val="000000"/>
          <w:szCs w:val="24"/>
        </w:rPr>
      </w:pPr>
      <w:r>
        <w:rPr>
          <w:noProof/>
          <w:color w:val="000000"/>
        </w:rPr>
        <w:t xml:space="preserve">c) eine oder mehrere Telefonnummern in einem MELDEPFLICHTIGEN STAAT und keine Telefonnummer in Andorra oder je nach Zusammenhang in dem Mitgliedstaat des MELDENDEN FINANZINSTITUTS, </w:t>
      </w:r>
    </w:p>
    <w:p>
      <w:pPr>
        <w:autoSpaceDE w:val="0"/>
        <w:autoSpaceDN w:val="0"/>
        <w:adjustRightInd w:val="0"/>
        <w:spacing w:line="360" w:lineRule="auto"/>
        <w:ind w:left="284"/>
        <w:rPr>
          <w:rFonts w:eastAsia="Arial Unicode MS"/>
          <w:noProof/>
          <w:color w:val="000000"/>
          <w:szCs w:val="24"/>
        </w:rPr>
      </w:pPr>
      <w:r>
        <w:rPr>
          <w:noProof/>
          <w:color w:val="000000"/>
        </w:rPr>
        <w:t xml:space="preserve">d) Dauerauftrag (ausgenommen bei EINLAGENKONTEN) für Überweisungen auf ein in einem MELDEPFLICHTIGEN STAAT geführtes Konto, </w:t>
      </w:r>
    </w:p>
    <w:p>
      <w:pPr>
        <w:autoSpaceDE w:val="0"/>
        <w:autoSpaceDN w:val="0"/>
        <w:adjustRightInd w:val="0"/>
        <w:spacing w:line="360" w:lineRule="auto"/>
        <w:ind w:left="284"/>
        <w:rPr>
          <w:rFonts w:eastAsia="Arial Unicode MS"/>
          <w:noProof/>
          <w:color w:val="000000"/>
          <w:szCs w:val="24"/>
        </w:rPr>
      </w:pPr>
      <w:r>
        <w:rPr>
          <w:noProof/>
          <w:color w:val="000000"/>
        </w:rPr>
        <w:t xml:space="preserve">e) aktuell gültige, an eine Person mit Anschrift in einem MELDEPFLICHTIGEN STAAT erteilte Vollmacht oder Zeichnungsberechtigung oder </w:t>
      </w:r>
    </w:p>
    <w:p>
      <w:pPr>
        <w:autoSpaceDE w:val="0"/>
        <w:autoSpaceDN w:val="0"/>
        <w:adjustRightInd w:val="0"/>
        <w:spacing w:line="360" w:lineRule="auto"/>
        <w:ind w:left="284"/>
        <w:rPr>
          <w:rFonts w:eastAsia="Arial Unicode MS"/>
          <w:noProof/>
          <w:color w:val="000000"/>
          <w:szCs w:val="24"/>
        </w:rPr>
      </w:pPr>
      <w:r>
        <w:rPr>
          <w:noProof/>
          <w:color w:val="000000"/>
        </w:rPr>
        <w:t xml:space="preserve">f) ein Postlagerungsauftrag oder eine c/o-Anschrift in einem MELDEPFLICHTIGEN STAAT, sofern dem MELDENDEN FINANZINSTITUT keine andere Anschrift des KONTOINHABERS vorliegt. </w:t>
      </w:r>
    </w:p>
    <w:p>
      <w:pPr>
        <w:autoSpaceDE w:val="0"/>
        <w:autoSpaceDN w:val="0"/>
        <w:adjustRightInd w:val="0"/>
        <w:spacing w:line="360" w:lineRule="auto"/>
        <w:ind w:left="142"/>
        <w:rPr>
          <w:rFonts w:eastAsia="Arial Unicode MS"/>
          <w:noProof/>
          <w:color w:val="000000"/>
          <w:szCs w:val="24"/>
        </w:rPr>
      </w:pPr>
      <w:r>
        <w:rPr>
          <w:noProof/>
          <w:color w:val="000000"/>
        </w:rPr>
        <w:t xml:space="preserve">3. Werden bei der elektronischen Suche keine Indizien im Sinne des Unterabschnitts B Nummer 2 festgestellt, sind keine weiteren Maßnahmen erforderlich, bis eine Änderung der Gegebenheiten eintritt, die dazu führt, dass dem Konto ein oder mehrere Indizien zugeordnet werden können oder das Konto zu einem KONTO VON HOHEM WERT wird. </w:t>
      </w:r>
    </w:p>
    <w:p>
      <w:pPr>
        <w:autoSpaceDE w:val="0"/>
        <w:autoSpaceDN w:val="0"/>
        <w:adjustRightInd w:val="0"/>
        <w:spacing w:line="360" w:lineRule="auto"/>
        <w:ind w:left="142"/>
        <w:rPr>
          <w:rFonts w:eastAsia="Arial Unicode MS"/>
          <w:noProof/>
          <w:color w:val="000000"/>
          <w:szCs w:val="24"/>
        </w:rPr>
      </w:pPr>
      <w:r>
        <w:rPr>
          <w:noProof/>
          <w:color w:val="000000"/>
        </w:rPr>
        <w:t xml:space="preserve">4. Werden bei der elektronischen Suche Indizien im Sinne des Unterabschnitts B Nummer 2 Buchstaben a bis e festgestellt oder tritt eine Änderung der Gegebenheiten ein, die dazu führt, dass dem Konto ein oder mehrere Indizien zugeordnet werden können, muss das MELDENDE FINANZINSTITUT den KONTOINHABER als steuerlich ansässige Person in jedem MELDEPFLICHTIGEN STAAT, für den ein Indiz identifiziert wird, betrachten, es sei denn, es entscheidet sich für die Anwendung der Nummer 6 und eine der dort genannten Ausnahmen trifft auf dieses Konto zu. </w:t>
      </w:r>
    </w:p>
    <w:p>
      <w:pPr>
        <w:autoSpaceDE w:val="0"/>
        <w:autoSpaceDN w:val="0"/>
        <w:adjustRightInd w:val="0"/>
        <w:spacing w:line="360" w:lineRule="auto"/>
        <w:ind w:left="142"/>
        <w:rPr>
          <w:rFonts w:eastAsia="Arial Unicode MS"/>
          <w:noProof/>
          <w:color w:val="000000"/>
          <w:szCs w:val="24"/>
        </w:rPr>
      </w:pPr>
      <w:r>
        <w:rPr>
          <w:noProof/>
          <w:color w:val="000000"/>
        </w:rPr>
        <w:t xml:space="preserve">5. Werden bei der elektronischen Suche ein Postlagerungsauftrag oder eine c/o-Anschrift und keine andere Anschrift und keine der unter Unterabschnitt B Nummer 2 Buchstaben a bis e aufgeführten Indizien für den KONTOINHABER festgestellt, muss das MELDENDE FINANZINSTITUT in der jeweils geeignetsten Reihenfolge die unter Unterabschnitt C Nummer 2 beschriebene Suche in Papierunterlagen anwenden oder versuchen, vom KONTOINHABER eine Selbstauskunft oder BELEGE zu beschaffen, um die steuerliche(n) Ansässigkeit(en) des KONTOINHABERS festzustellen. Wird bei der Suche in Papierunterlagen kein Indiz festgestellt und ist der Versuch, eine Selbstauskunft oder BELEGE zu beschaffen erfolglos, muss das MELDENDE FINANZINSTITUT das Konto je nach Zusammenhang der ZUSTÄNDIGEN BEHÖRDE ihres Mitgliedstaats oder der ZUSTÄNDIGEN BEHÖRDE Andorras als nicht dokumentiertes Konto melden. </w:t>
      </w:r>
    </w:p>
    <w:p>
      <w:pPr>
        <w:autoSpaceDE w:val="0"/>
        <w:autoSpaceDN w:val="0"/>
        <w:adjustRightInd w:val="0"/>
        <w:spacing w:line="360" w:lineRule="auto"/>
        <w:ind w:left="142"/>
        <w:rPr>
          <w:rFonts w:eastAsia="Arial Unicode MS"/>
          <w:noProof/>
          <w:color w:val="000000"/>
          <w:szCs w:val="24"/>
        </w:rPr>
      </w:pPr>
      <w:r>
        <w:rPr>
          <w:noProof/>
          <w:color w:val="000000"/>
        </w:rPr>
        <w:t xml:space="preserve">6. Ungeachtet der Feststellung von Indizien nach Unterabschnitt B Nummer 2 muss ein MELDENDES FINANZINSTITUT einen KONTOINHABER in den folgenden Fällen nicht als in einem MELDEPFLICHTIGEN STAAT ansässige Person betrachten: </w:t>
      </w:r>
    </w:p>
    <w:p>
      <w:pPr>
        <w:autoSpaceDE w:val="0"/>
        <w:autoSpaceDN w:val="0"/>
        <w:adjustRightInd w:val="0"/>
        <w:spacing w:line="360" w:lineRule="auto"/>
        <w:ind w:left="284"/>
        <w:rPr>
          <w:rFonts w:eastAsia="Arial Unicode MS"/>
          <w:noProof/>
          <w:color w:val="000000"/>
          <w:szCs w:val="24"/>
        </w:rPr>
      </w:pPr>
      <w:r>
        <w:rPr>
          <w:noProof/>
          <w:color w:val="000000"/>
        </w:rPr>
        <w:t xml:space="preserve">a) Die Daten des KONTOINHABERS enthalten eine aktuelle Post- oder Hausanschrift in dem MELDEPFLICHTIGEN STAAT, eine oder mehrere Telefonnummern in dem MELDEPFLICHTIGEN STAAT (und keine Telefonnummer in Andorra oder je nach Zusammenhang in dem Mitgliedstaat des MELDENDEN FINANZINSTITUTS) oder einen Dauerauftrag (bei FINANZKONTEN mit Ausnahme von EINLAGENKONTEN) für Überweisungen auf ein in einem MELDEPFLICHTIGEN STAAT geführtes Konto und das MELDENDE FINANZINSTITUT beschafft die nachstehenden Dokumente oder hat diese bereits geprüft und erfasst: </w:t>
      </w:r>
    </w:p>
    <w:p>
      <w:pPr>
        <w:autoSpaceDE w:val="0"/>
        <w:autoSpaceDN w:val="0"/>
        <w:adjustRightInd w:val="0"/>
        <w:spacing w:line="360" w:lineRule="auto"/>
        <w:ind w:left="426"/>
        <w:rPr>
          <w:rFonts w:eastAsia="Arial Unicode MS"/>
          <w:noProof/>
          <w:color w:val="000000"/>
          <w:szCs w:val="24"/>
        </w:rPr>
      </w:pPr>
      <w:r>
        <w:rPr>
          <w:noProof/>
          <w:color w:val="000000"/>
        </w:rPr>
        <w:t xml:space="preserve">i) eine Selbstauskunft des KONTOINHABERS über seine(n) Ansässigkeitsstaat(en) (einen Mitgliedstaat, Andorra oder andere Staaten), die nicht MELDEPFLICHTIGE STAATEN umfassen, und </w:t>
      </w:r>
    </w:p>
    <w:p>
      <w:pPr>
        <w:autoSpaceDE w:val="0"/>
        <w:autoSpaceDN w:val="0"/>
        <w:adjustRightInd w:val="0"/>
        <w:spacing w:line="360" w:lineRule="auto"/>
        <w:ind w:left="426"/>
        <w:rPr>
          <w:rFonts w:eastAsia="Arial Unicode MS"/>
          <w:noProof/>
          <w:color w:val="000000"/>
          <w:szCs w:val="24"/>
        </w:rPr>
      </w:pPr>
      <w:r>
        <w:rPr>
          <w:noProof/>
          <w:color w:val="000000"/>
        </w:rPr>
        <w:t xml:space="preserve">ii) BELEGE für den nicht meldepflichtigen Status des KONTOINHABERS. </w:t>
      </w:r>
    </w:p>
    <w:p>
      <w:pPr>
        <w:autoSpaceDE w:val="0"/>
        <w:autoSpaceDN w:val="0"/>
        <w:adjustRightInd w:val="0"/>
        <w:spacing w:line="360" w:lineRule="auto"/>
        <w:ind w:left="284"/>
        <w:rPr>
          <w:rFonts w:eastAsia="Arial Unicode MS"/>
          <w:noProof/>
          <w:color w:val="000000"/>
          <w:szCs w:val="24"/>
        </w:rPr>
      </w:pPr>
      <w:r>
        <w:rPr>
          <w:noProof/>
          <w:color w:val="000000"/>
        </w:rPr>
        <w:t xml:space="preserve">b) Die Daten des KONTOINHABERS beinhalten eine aktuell gültige, an eine Person mit Anschrift in dem MELDEPFLICHTIGEN STAAT erteilte Vollmacht oder Zeichnungsberechtigung und das MELDENDE FINANZINSTITUT beschafft die nachstehenden Dokumente oder hat diese bereits geprüft und erfasst: </w:t>
      </w:r>
    </w:p>
    <w:p>
      <w:pPr>
        <w:autoSpaceDE w:val="0"/>
        <w:autoSpaceDN w:val="0"/>
        <w:adjustRightInd w:val="0"/>
        <w:spacing w:line="360" w:lineRule="auto"/>
        <w:ind w:left="426"/>
        <w:rPr>
          <w:rFonts w:eastAsia="Arial Unicode MS"/>
          <w:noProof/>
          <w:color w:val="000000"/>
          <w:szCs w:val="24"/>
        </w:rPr>
      </w:pPr>
      <w:r>
        <w:rPr>
          <w:noProof/>
          <w:color w:val="000000"/>
        </w:rPr>
        <w:t xml:space="preserve">i) eine Selbstauskunft des KONTOINHABERS über seine(n) Ansässigkeitsstaat(en) (einen Mitgliedstaat, Andorra oder andere Staaten), die nicht MELDEPFLICHTIGE STAATEN umfassen, oder </w:t>
      </w:r>
    </w:p>
    <w:p>
      <w:pPr>
        <w:autoSpaceDE w:val="0"/>
        <w:autoSpaceDN w:val="0"/>
        <w:adjustRightInd w:val="0"/>
        <w:spacing w:line="360" w:lineRule="auto"/>
        <w:ind w:left="426"/>
        <w:rPr>
          <w:rFonts w:eastAsia="Arial Unicode MS"/>
          <w:noProof/>
          <w:color w:val="000000"/>
          <w:szCs w:val="24"/>
        </w:rPr>
      </w:pPr>
      <w:r>
        <w:rPr>
          <w:noProof/>
          <w:color w:val="000000"/>
        </w:rPr>
        <w:t xml:space="preserve">ii) BELEGE für den nicht meldepflichtigen Status des KONTOINHABERS. </w:t>
      </w:r>
    </w:p>
    <w:p>
      <w:pPr>
        <w:autoSpaceDE w:val="0"/>
        <w:autoSpaceDN w:val="0"/>
        <w:adjustRightInd w:val="0"/>
        <w:spacing w:line="360" w:lineRule="auto"/>
        <w:rPr>
          <w:rFonts w:eastAsia="Arial Unicode MS"/>
          <w:noProof/>
          <w:color w:val="000000"/>
          <w:szCs w:val="24"/>
        </w:rPr>
      </w:pPr>
      <w:r>
        <w:rPr>
          <w:noProof/>
          <w:color w:val="000000"/>
        </w:rPr>
        <w:t xml:space="preserve">C. Erweiterte Überprüfungsverfahren für KONTEN VON HOHEM WERT. Die folgenden Verfahren gelten für KONTEN VON HOHEM WERT. </w:t>
      </w:r>
    </w:p>
    <w:p>
      <w:pPr>
        <w:autoSpaceDE w:val="0"/>
        <w:autoSpaceDN w:val="0"/>
        <w:adjustRightInd w:val="0"/>
        <w:spacing w:line="360" w:lineRule="auto"/>
        <w:ind w:left="142"/>
        <w:rPr>
          <w:rFonts w:eastAsia="Arial Unicode MS"/>
          <w:noProof/>
          <w:color w:val="000000"/>
          <w:szCs w:val="24"/>
        </w:rPr>
      </w:pPr>
      <w:r>
        <w:rPr>
          <w:noProof/>
          <w:color w:val="000000"/>
        </w:rPr>
        <w:t xml:space="preserve">1. Suche in elektronischen Datensätzen. In Bezug auf KONTEN VON HOHEM WERT muss das MELDENDE FINANZINSTITUT seine elektronisch durchsuchbaren Daten auf die in Unterabschnitt B Nummer 2 aufgeführten Indizien überprüfen. </w:t>
      </w:r>
    </w:p>
    <w:p>
      <w:pPr>
        <w:autoSpaceDE w:val="0"/>
        <w:autoSpaceDN w:val="0"/>
        <w:adjustRightInd w:val="0"/>
        <w:spacing w:line="360" w:lineRule="auto"/>
        <w:ind w:left="142"/>
        <w:rPr>
          <w:rFonts w:eastAsia="Arial Unicode MS"/>
          <w:noProof/>
          <w:color w:val="000000"/>
          <w:szCs w:val="24"/>
        </w:rPr>
      </w:pPr>
      <w:r>
        <w:rPr>
          <w:noProof/>
          <w:color w:val="000000"/>
        </w:rPr>
        <w:t xml:space="preserve">2. Suche in Papierunterlagen. Enthalten die elektronisch durchsuchbaren Datenbanken des MELDENDEN FINANZINSTITUTS Felder für alle unter Unterabschnitt C Nummer 3 genannten Informationen und erfassen diese, ist keine weitere Suche in den Papierunterlagen erforderlich. Sind in den elektronischen Datenbanken nicht alle diese Informationen erfasst, so muss das MELDENDE FINANZINSTITUT bei KONTEN VON HOHEM WERT auch die aktuelle Kundenstammakte und, soweit die Informationen dort nicht enthalten sind, die folgenden kontobezogenen, vom MELDENDEN FINANZINSTITUT innerhalb der letzten fünf Jahre beschafften Unterlagen auf die in Unterabschnitt B Nummer 2 genannten Indizien überprüfen: </w:t>
      </w:r>
    </w:p>
    <w:p>
      <w:pPr>
        <w:autoSpaceDE w:val="0"/>
        <w:autoSpaceDN w:val="0"/>
        <w:adjustRightInd w:val="0"/>
        <w:spacing w:line="360" w:lineRule="auto"/>
        <w:ind w:left="284"/>
        <w:rPr>
          <w:rFonts w:eastAsia="Arial Unicode MS"/>
          <w:noProof/>
          <w:color w:val="000000"/>
          <w:szCs w:val="24"/>
        </w:rPr>
      </w:pPr>
      <w:r>
        <w:rPr>
          <w:noProof/>
          <w:color w:val="000000"/>
        </w:rPr>
        <w:t xml:space="preserve">a) die neuesten für dieses Konto erfassten BELEGE, </w:t>
      </w:r>
    </w:p>
    <w:p>
      <w:pPr>
        <w:autoSpaceDE w:val="0"/>
        <w:autoSpaceDN w:val="0"/>
        <w:adjustRightInd w:val="0"/>
        <w:spacing w:line="360" w:lineRule="auto"/>
        <w:ind w:left="284"/>
        <w:rPr>
          <w:rFonts w:eastAsia="Arial Unicode MS"/>
          <w:noProof/>
          <w:color w:val="000000"/>
          <w:szCs w:val="24"/>
        </w:rPr>
      </w:pPr>
      <w:r>
        <w:rPr>
          <w:noProof/>
          <w:color w:val="000000"/>
        </w:rPr>
        <w:t xml:space="preserve">b) den neuesten Kontoeröffnungsvertrag beziehungsweise die neuesten Kontoeröffnungsunterlagen, </w:t>
      </w:r>
    </w:p>
    <w:p>
      <w:pPr>
        <w:autoSpaceDE w:val="0"/>
        <w:autoSpaceDN w:val="0"/>
        <w:adjustRightInd w:val="0"/>
        <w:spacing w:line="360" w:lineRule="auto"/>
        <w:ind w:left="284"/>
        <w:rPr>
          <w:rFonts w:eastAsia="Arial Unicode MS"/>
          <w:noProof/>
          <w:color w:val="000000"/>
          <w:szCs w:val="24"/>
        </w:rPr>
      </w:pPr>
      <w:r>
        <w:rPr>
          <w:noProof/>
          <w:color w:val="000000"/>
        </w:rPr>
        <w:t xml:space="preserve">c) die neuesten vom MELDENDEN FINANZINSTITUT aufgrund von VERFAHREN ZUR BEKÄMPFUNG DER GELDWÄSCHE oder für sonstige aufsichtsrechtliche Zwecke beschafften Unterlagen, </w:t>
      </w:r>
    </w:p>
    <w:p>
      <w:pPr>
        <w:autoSpaceDE w:val="0"/>
        <w:autoSpaceDN w:val="0"/>
        <w:adjustRightInd w:val="0"/>
        <w:spacing w:line="360" w:lineRule="auto"/>
        <w:ind w:left="284"/>
        <w:rPr>
          <w:rFonts w:eastAsia="Arial Unicode MS"/>
          <w:noProof/>
          <w:color w:val="000000"/>
          <w:szCs w:val="24"/>
        </w:rPr>
      </w:pPr>
      <w:r>
        <w:rPr>
          <w:noProof/>
          <w:color w:val="000000"/>
        </w:rPr>
        <w:t xml:space="preserve">d) derzeit gültige Vollmacht oder Zeichnungsberechtigung und </w:t>
      </w:r>
    </w:p>
    <w:p>
      <w:pPr>
        <w:autoSpaceDE w:val="0"/>
        <w:autoSpaceDN w:val="0"/>
        <w:adjustRightInd w:val="0"/>
        <w:spacing w:line="360" w:lineRule="auto"/>
        <w:ind w:left="284"/>
        <w:rPr>
          <w:rFonts w:eastAsia="Arial Unicode MS"/>
          <w:noProof/>
          <w:color w:val="000000"/>
          <w:szCs w:val="24"/>
        </w:rPr>
      </w:pPr>
      <w:r>
        <w:rPr>
          <w:noProof/>
          <w:color w:val="000000"/>
        </w:rPr>
        <w:t xml:space="preserve">e) derzeit gültiger Dauerauftrag für Überweisungen (ausgenommen bei EINLAGENKONTEN). </w:t>
      </w:r>
    </w:p>
    <w:p>
      <w:pPr>
        <w:autoSpaceDE w:val="0"/>
        <w:autoSpaceDN w:val="0"/>
        <w:adjustRightInd w:val="0"/>
        <w:spacing w:line="360" w:lineRule="auto"/>
        <w:ind w:left="142"/>
        <w:rPr>
          <w:rFonts w:eastAsia="Arial Unicode MS"/>
          <w:noProof/>
          <w:color w:val="000000"/>
          <w:szCs w:val="24"/>
        </w:rPr>
      </w:pPr>
      <w:r>
        <w:rPr>
          <w:noProof/>
          <w:color w:val="000000"/>
        </w:rPr>
        <w:t xml:space="preserve">3. Ausnahmeregelung für Datenbanken mit ausreichenden Informationen. Ein MELDENDES FINANZINSTITUT ist nicht zu der unter Unterabschnitt C Nummer 2 beschriebenen Suche in Papierunterlagen verpflichtet, soweit seine elektronisch durchsuchbaren Informationen Folgendes enthalten: </w:t>
      </w:r>
    </w:p>
    <w:p>
      <w:pPr>
        <w:autoSpaceDE w:val="0"/>
        <w:autoSpaceDN w:val="0"/>
        <w:adjustRightInd w:val="0"/>
        <w:spacing w:line="360" w:lineRule="auto"/>
        <w:ind w:left="284"/>
        <w:rPr>
          <w:rFonts w:eastAsia="Arial Unicode MS"/>
          <w:noProof/>
          <w:color w:val="000000"/>
          <w:szCs w:val="24"/>
        </w:rPr>
      </w:pPr>
      <w:r>
        <w:rPr>
          <w:noProof/>
          <w:color w:val="000000"/>
        </w:rPr>
        <w:t xml:space="preserve">a) den Ansässigkeitsstatus des KONTOINHABERS, </w:t>
      </w:r>
    </w:p>
    <w:p>
      <w:pPr>
        <w:autoSpaceDE w:val="0"/>
        <w:autoSpaceDN w:val="0"/>
        <w:adjustRightInd w:val="0"/>
        <w:spacing w:line="360" w:lineRule="auto"/>
        <w:ind w:left="284"/>
        <w:rPr>
          <w:rFonts w:eastAsia="Arial Unicode MS"/>
          <w:noProof/>
          <w:color w:val="000000"/>
          <w:szCs w:val="24"/>
        </w:rPr>
      </w:pPr>
      <w:r>
        <w:rPr>
          <w:noProof/>
          <w:color w:val="000000"/>
        </w:rPr>
        <w:t xml:space="preserve">b) die derzeit beim MELDENDEN FINANZINSTITUT hinterlegte Haus- und Postanschrift des KONTOINHABERS, </w:t>
      </w:r>
    </w:p>
    <w:p>
      <w:pPr>
        <w:autoSpaceDE w:val="0"/>
        <w:autoSpaceDN w:val="0"/>
        <w:adjustRightInd w:val="0"/>
        <w:spacing w:line="360" w:lineRule="auto"/>
        <w:ind w:left="284"/>
        <w:rPr>
          <w:rFonts w:eastAsia="Arial Unicode MS"/>
          <w:noProof/>
          <w:color w:val="000000"/>
          <w:szCs w:val="24"/>
        </w:rPr>
      </w:pPr>
      <w:r>
        <w:rPr>
          <w:noProof/>
          <w:color w:val="000000"/>
        </w:rPr>
        <w:t xml:space="preserve">c) gegebenenfalls die derzeit beim MELDENDEN FINANZINSTITUT hinterlegte(n) Telefonnummer(n) des KONTOINHABERS, </w:t>
      </w:r>
    </w:p>
    <w:p>
      <w:pPr>
        <w:autoSpaceDE w:val="0"/>
        <w:autoSpaceDN w:val="0"/>
        <w:adjustRightInd w:val="0"/>
        <w:spacing w:line="360" w:lineRule="auto"/>
        <w:ind w:left="284"/>
        <w:rPr>
          <w:rFonts w:eastAsia="Arial Unicode MS"/>
          <w:noProof/>
          <w:color w:val="000000"/>
          <w:szCs w:val="24"/>
        </w:rPr>
      </w:pPr>
      <w:r>
        <w:rPr>
          <w:noProof/>
          <w:color w:val="000000"/>
        </w:rPr>
        <w:t xml:space="preserve">d) im Fall von FINANZKONTEN, bei denen es sich nicht um EINLAGENKONTEN handelt, Angaben dazu, ob Daueraufträge für Überweisungen von diesem Konto auf ein anderes Konto vorliegen (einschließlich eines Kontos bei einer anderen Zweigniederlassung des MELDENDEN FINANZINSTITUTS oder einem anderen FINANZINSTITUT), </w:t>
      </w:r>
    </w:p>
    <w:p>
      <w:pPr>
        <w:autoSpaceDE w:val="0"/>
        <w:autoSpaceDN w:val="0"/>
        <w:adjustRightInd w:val="0"/>
        <w:spacing w:line="360" w:lineRule="auto"/>
        <w:ind w:left="284"/>
        <w:rPr>
          <w:rFonts w:eastAsia="Arial Unicode MS"/>
          <w:noProof/>
          <w:color w:val="000000"/>
          <w:szCs w:val="24"/>
        </w:rPr>
      </w:pPr>
      <w:r>
        <w:rPr>
          <w:noProof/>
          <w:color w:val="000000"/>
        </w:rPr>
        <w:t xml:space="preserve">e) Angaben dazu, ob für den KONTOINHABER aktuell ein Postlagerungsauftrag oder eine c/o-Anschrift vorliegt, und </w:t>
      </w:r>
    </w:p>
    <w:p>
      <w:pPr>
        <w:autoSpaceDE w:val="0"/>
        <w:autoSpaceDN w:val="0"/>
        <w:adjustRightInd w:val="0"/>
        <w:spacing w:line="360" w:lineRule="auto"/>
        <w:ind w:left="284"/>
        <w:rPr>
          <w:rFonts w:eastAsia="Arial Unicode MS"/>
          <w:noProof/>
          <w:color w:val="000000"/>
          <w:szCs w:val="24"/>
        </w:rPr>
      </w:pPr>
      <w:r>
        <w:rPr>
          <w:noProof/>
          <w:color w:val="000000"/>
        </w:rPr>
        <w:t xml:space="preserve">f) Angaben dazu, ob eine Vollmacht oder Zeichnungsberechtigung für das Konto vorliegt. </w:t>
      </w:r>
    </w:p>
    <w:p>
      <w:pPr>
        <w:autoSpaceDE w:val="0"/>
        <w:autoSpaceDN w:val="0"/>
        <w:adjustRightInd w:val="0"/>
        <w:spacing w:line="360" w:lineRule="auto"/>
        <w:ind w:left="142"/>
        <w:rPr>
          <w:rFonts w:eastAsia="Arial Unicode MS"/>
          <w:noProof/>
          <w:color w:val="000000"/>
          <w:szCs w:val="24"/>
        </w:rPr>
      </w:pPr>
      <w:r>
        <w:rPr>
          <w:noProof/>
          <w:color w:val="000000"/>
        </w:rPr>
        <w:t xml:space="preserve">4. Nachfrage beim Kundenbetreuer nach den ihm tatsächlich bekannten Fakten. Zusätzlich zur Suche in elektronischen Datensätzen und Papierunterlagen, wie in Unterabschnitt C Nummern 1 und 2 beschrieben, muss ein MELDENDES FINANZINSTITUT das einem Kundenbetreuer zugewiesene KONTO VON HOHEM WERT (einschließlich der mit diesem KONTO VON HOHEM WERT zusammengefassten FINANZKONTEN) als MELDEPFLICHTIGES KONTO betrachten, wenn dem Kundenbetreuer tatsächlich bekannt ist, dass der KONTOINHABER eine MELDEPFLICHTIGE PERSON ist. </w:t>
      </w:r>
    </w:p>
    <w:p>
      <w:pPr>
        <w:autoSpaceDE w:val="0"/>
        <w:autoSpaceDN w:val="0"/>
        <w:adjustRightInd w:val="0"/>
        <w:spacing w:line="360" w:lineRule="auto"/>
        <w:ind w:left="142"/>
        <w:rPr>
          <w:rFonts w:eastAsia="Arial Unicode MS"/>
          <w:noProof/>
          <w:color w:val="000000"/>
          <w:szCs w:val="24"/>
        </w:rPr>
      </w:pPr>
      <w:r>
        <w:rPr>
          <w:noProof/>
          <w:color w:val="000000"/>
        </w:rPr>
        <w:t xml:space="preserve">5. Folgen der Feststellung von Indizien. </w:t>
      </w:r>
    </w:p>
    <w:p>
      <w:pPr>
        <w:autoSpaceDE w:val="0"/>
        <w:autoSpaceDN w:val="0"/>
        <w:adjustRightInd w:val="0"/>
        <w:spacing w:line="360" w:lineRule="auto"/>
        <w:ind w:left="284"/>
        <w:rPr>
          <w:rFonts w:eastAsia="Arial Unicode MS"/>
          <w:noProof/>
          <w:color w:val="000000"/>
          <w:szCs w:val="24"/>
        </w:rPr>
      </w:pPr>
      <w:r>
        <w:rPr>
          <w:noProof/>
          <w:color w:val="000000"/>
        </w:rPr>
        <w:t xml:space="preserve">a) Werden bei der in diesem Unterabschnitt beschriebenen erweiterten Überprüfung von KONTEN VON HOHEM WERT keine der in Unterabschnitt B Nummer 2 aufgeführten Indizien festgestellt und wird das Konto nicht nach Unterabschnitt C Nummer 4 als Konto einer MELDEPFLICHTIGEN PERSON identifiziert, sind keine weiteren Maßnahmen erforderlich, bis eine Änderung der Gegebenheiten eintritt, die dazu führt, dass dem Konto ein oder mehrere Indizien zugeordnet werden. </w:t>
      </w:r>
    </w:p>
    <w:p>
      <w:pPr>
        <w:autoSpaceDE w:val="0"/>
        <w:autoSpaceDN w:val="0"/>
        <w:adjustRightInd w:val="0"/>
        <w:spacing w:line="360" w:lineRule="auto"/>
        <w:ind w:left="284"/>
        <w:rPr>
          <w:rFonts w:eastAsia="Arial Unicode MS"/>
          <w:noProof/>
          <w:color w:val="000000"/>
          <w:szCs w:val="24"/>
        </w:rPr>
      </w:pPr>
      <w:r>
        <w:rPr>
          <w:noProof/>
          <w:color w:val="000000"/>
        </w:rPr>
        <w:t xml:space="preserve">b) Werden bei der in diesem Unterabschnitt beschriebenen erweiterten Überprüfung von KONTEN VON HOHEM WERT Indizien nach Unterabschnitt B Nummer 2 Buchstaben a bis e festgestellt oder tritt anschließend eine Änderung der Gegebenheiten ein, die dazu führt, dass dem Konto ein oder mehrere Indizien zugeordnet werden, so muss das MELDENDE FINANZINSTITUT das Konto für jeden MELDEPFLICHTIGEN STAAT, für den ein Indiz festgestellt wird, als MELDEPFLICHTIGES KONTO betrachten, es sei denn, es entscheidet sich für die Anwendung von Unterabschnitt B Nummer 6 und eine der dort genannten Ausnahmen trifft auf dieses Konto zu. </w:t>
      </w:r>
    </w:p>
    <w:p>
      <w:pPr>
        <w:autoSpaceDE w:val="0"/>
        <w:autoSpaceDN w:val="0"/>
        <w:adjustRightInd w:val="0"/>
        <w:spacing w:line="360" w:lineRule="auto"/>
        <w:ind w:left="284"/>
        <w:rPr>
          <w:rFonts w:eastAsia="Arial Unicode MS"/>
          <w:noProof/>
          <w:color w:val="000000"/>
          <w:szCs w:val="24"/>
        </w:rPr>
      </w:pPr>
      <w:r>
        <w:rPr>
          <w:noProof/>
          <w:color w:val="000000"/>
        </w:rPr>
        <w:t xml:space="preserve">c) Werden bei der in diesem Unterabschnitt beschriebenen erweiterten Überprüfung von KONTEN VON HOHEM WERT ein Postlagerungsauftrag oder eine c/o-Anschrift festgestellt und werden keine andere Anschrift und keine der in Unterabschnitt B Nummer 2 Buchstaben a bis e aufgeführten Indizien für den KONTOINHABER festgestellt, muss das MELDENDE FINANZINSTITUT vom KONTOINHABER eine Selbstauskunft oder BELEGE beschaffen, um die steuerliche(n) Ansässigkeit(en) des KONTOINHABERS festzustellen. Kann das MELDENDE FINANZINSTITUT keine Selbstauskunft oder BELEGE beschaffen, muss es das Konto der ZUSTÄNDIGEN BEHÖRDE seines Mitgliedstaats oder je nach Zusammenhang der ZUSTÄNDIGEN BEHÖRDE Andorras als nicht dokumentiertes Konto melden. </w:t>
      </w:r>
    </w:p>
    <w:p>
      <w:pPr>
        <w:autoSpaceDE w:val="0"/>
        <w:autoSpaceDN w:val="0"/>
        <w:adjustRightInd w:val="0"/>
        <w:spacing w:line="360" w:lineRule="auto"/>
        <w:ind w:left="142"/>
        <w:rPr>
          <w:rFonts w:eastAsia="Arial Unicode MS"/>
          <w:noProof/>
          <w:color w:val="000000"/>
          <w:szCs w:val="24"/>
        </w:rPr>
      </w:pPr>
      <w:r>
        <w:rPr>
          <w:noProof/>
          <w:color w:val="000000"/>
        </w:rPr>
        <w:t xml:space="preserve">6. Bei einem BESTEHENDEN KONTO NATÜRLICHER PERSONEN, das zum 31. Dezember des Jahres vor Inkrafttreten des am ... unterzeichneten Änderungsprotokolls kein KONTO VON HOHEM WERT ist, zum letzten Tag eines darauffolgenden Kalenderjahrs jedoch ein KONTO VON HOHEM WERT ist, muss das MELDENDE FINANZINSTITUT die in diesem Unterabschnitt beschriebenen erweiterten Überprüfungsverfahren für dieses Konto innerhalb des auf das Kalenderjahr, in dem das Konto ein KONTO VON HOHEM WERT wird, folgende Kalenderjahr abschließen. Wird das Konto aufgrund dieser Überprüfung als MELDEPFLICHTIGES KONTO identifiziert, so muss das MELDENDE FINANZINSTITUT die erforderlichen kontobezogenen Informationen für das Jahr, in dem das Konto als MELDEPFLICHTIGES KONTO identifiziert wird, und für die Folgejahre jährlich melden, es sei denn, der KONTOINHABER ist keine MELDEPFLICHTIGE PERSON mehr. </w:t>
      </w:r>
    </w:p>
    <w:p>
      <w:pPr>
        <w:autoSpaceDE w:val="0"/>
        <w:autoSpaceDN w:val="0"/>
        <w:adjustRightInd w:val="0"/>
        <w:spacing w:line="360" w:lineRule="auto"/>
        <w:ind w:left="142"/>
        <w:rPr>
          <w:rFonts w:eastAsia="Arial Unicode MS"/>
          <w:noProof/>
          <w:color w:val="000000"/>
          <w:szCs w:val="24"/>
        </w:rPr>
      </w:pPr>
      <w:r>
        <w:rPr>
          <w:noProof/>
          <w:color w:val="000000"/>
        </w:rPr>
        <w:t xml:space="preserve">7. Führt ein MELDENDES FINANZINSTITUT die in diesem Unterabschnitt genannten erweiterten Überprüfungsverfahren für ein KONTO VON HOHEM WERT durch, so ist es in den Folgejahren nicht verpflichtet, für dasselbe KONTO VON HOHEM WERT diese Verfahren erneut durchzuführen, abgesehen von der Nachfrage beim Kundenbetreuer nach Nummer 4, es sei denn, es handelt sich um ein nicht dokumentiertes Konto, bei dem das MELDENDE FINANZINSTITUT diese Verfahren jährlich erneut durchführen sollte, bis das Konto nicht mehr undokumentiert ist. </w:t>
      </w:r>
    </w:p>
    <w:p>
      <w:pPr>
        <w:autoSpaceDE w:val="0"/>
        <w:autoSpaceDN w:val="0"/>
        <w:adjustRightInd w:val="0"/>
        <w:spacing w:line="360" w:lineRule="auto"/>
        <w:ind w:left="142"/>
        <w:rPr>
          <w:rFonts w:eastAsia="Arial Unicode MS"/>
          <w:noProof/>
          <w:color w:val="000000"/>
          <w:szCs w:val="24"/>
        </w:rPr>
      </w:pPr>
      <w:r>
        <w:rPr>
          <w:noProof/>
          <w:color w:val="000000"/>
        </w:rPr>
        <w:t xml:space="preserve">8. Tritt bei einem KONTO VON HOHEM WERT eine Änderung der Gegebenheiten ein, die dazu führt, dass dem Konto ein oder mehrere in Unterabschnitt B Nummer 2 beschriebene Indizien zugeordnet wird, so muss das MELDENDE FINANZINSTITUT das Konto für jeden MELDEPFLICHTIGEN STAAT, für den ein Indiz festgestellt wird, als MELDEPFLICHTIGES KONTO betrachten, es sei denn, es entscheidet sich für die Anwendung von Unterabschnitt B Nummer 6 und eine der dort genannten Ausnahmen trifft auf dieses Konto zu. </w:t>
      </w:r>
    </w:p>
    <w:p>
      <w:pPr>
        <w:autoSpaceDE w:val="0"/>
        <w:autoSpaceDN w:val="0"/>
        <w:adjustRightInd w:val="0"/>
        <w:spacing w:line="360" w:lineRule="auto"/>
        <w:ind w:left="142"/>
        <w:rPr>
          <w:rFonts w:eastAsia="Arial Unicode MS"/>
          <w:noProof/>
          <w:color w:val="000000"/>
          <w:szCs w:val="24"/>
        </w:rPr>
      </w:pPr>
      <w:r>
        <w:rPr>
          <w:noProof/>
          <w:color w:val="000000"/>
        </w:rPr>
        <w:t xml:space="preserve">9. Ein MELDENDES FINANZINSTITUT muss Verfahren einrichten, mit denen sichergestellt wird, dass die Kundenbetreuer Änderungen der Gegebenheiten bei einem Konto erkennen. Wird ein Kundenbetreuer beispielsweise benachrichtigt, dass der KONTOINHABER eine neue Postanschrift in einem MELDEPFLICHTIGEN STAAT hat, so muss das MELDENDE FINANZINSTITUT die neue Anschrift als eine Änderung der Gegebenheiten betrachten und ist, sofern es sich für die Anwendung von Unterabschnitt B Nummer 6 entscheidet, dazu verpflichtet, die entsprechenden Unterlagen vom KONTOINHABER zu beschaffen. </w:t>
      </w:r>
    </w:p>
    <w:p>
      <w:pPr>
        <w:autoSpaceDE w:val="0"/>
        <w:autoSpaceDN w:val="0"/>
        <w:adjustRightInd w:val="0"/>
        <w:spacing w:line="360" w:lineRule="auto"/>
        <w:rPr>
          <w:rFonts w:eastAsia="Arial Unicode MS"/>
          <w:noProof/>
          <w:color w:val="000000"/>
          <w:szCs w:val="24"/>
        </w:rPr>
      </w:pPr>
      <w:r>
        <w:rPr>
          <w:noProof/>
          <w:color w:val="000000"/>
        </w:rPr>
        <w:t>D. Die Überprüfung von bestehenden KONTEN VON HOHEM WERT natürlicher Personen muss innerhalb eines Jahres nach Inkrafttreten des am ... unterzeichneten Änderungsprotokolls abgeschlossen sei. Die Überprüfung von bestehenden KONTEN VON GERINGEREM WERT natürlicher Personen muss innerhalb von zwei Jahren nach Inkrafttreten des am ... unterzeichneten Änderungsprotokolls abgeschlossen sein.</w:t>
      </w:r>
    </w:p>
    <w:p>
      <w:pPr>
        <w:autoSpaceDE w:val="0"/>
        <w:autoSpaceDN w:val="0"/>
        <w:adjustRightInd w:val="0"/>
        <w:spacing w:line="360" w:lineRule="auto"/>
        <w:rPr>
          <w:rFonts w:eastAsia="Arial Unicode MS"/>
          <w:noProof/>
          <w:color w:val="000000"/>
          <w:szCs w:val="24"/>
        </w:rPr>
      </w:pPr>
      <w:r>
        <w:rPr>
          <w:noProof/>
          <w:color w:val="000000"/>
        </w:rPr>
        <w:t xml:space="preserve">E. Ein BESTEHENDES KONTO NATÜRLICHEN PERSONEN, das nach diesem Abschnitt als MELDEPFLICHTIGES KONTO identifiziert wurde, gilt in allen Folgejahren als MELDEPFLICHTIGES KONTO, es sei denn, der KONTOINHABER ist keine MELDEPFLICHTIGE PERSON mehr.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IV: Sorgfaltspflichten bei NEUKONTEN NATÜRLICHER PERSONEN </w:t>
      </w:r>
    </w:p>
    <w:p>
      <w:pPr>
        <w:autoSpaceDE w:val="0"/>
        <w:autoSpaceDN w:val="0"/>
        <w:adjustRightInd w:val="0"/>
        <w:spacing w:line="360" w:lineRule="auto"/>
        <w:rPr>
          <w:rFonts w:eastAsia="Arial Unicode MS"/>
          <w:noProof/>
          <w:color w:val="000000"/>
          <w:szCs w:val="24"/>
        </w:rPr>
      </w:pPr>
      <w:r>
        <w:rPr>
          <w:noProof/>
          <w:color w:val="000000"/>
        </w:rPr>
        <w:t xml:space="preserve">Die folgenden Verfahren gelten für die Identifizierung MELDEPFLICHTIGER KONTEN unter den NEUKONTEN NATÜRLICHER PERSONEN. </w:t>
      </w:r>
    </w:p>
    <w:p>
      <w:pPr>
        <w:autoSpaceDE w:val="0"/>
        <w:autoSpaceDN w:val="0"/>
        <w:adjustRightInd w:val="0"/>
        <w:spacing w:line="360" w:lineRule="auto"/>
        <w:rPr>
          <w:rFonts w:eastAsia="Arial Unicode MS"/>
          <w:noProof/>
          <w:color w:val="000000"/>
          <w:szCs w:val="24"/>
        </w:rPr>
      </w:pPr>
      <w:r>
        <w:rPr>
          <w:noProof/>
          <w:color w:val="000000"/>
        </w:rPr>
        <w:t xml:space="preserve">A. Bei NEUKONTEN NATÜRLICHER PERSONEN muss das MELDENDE FINANZINSTITUT bei Kontoeröffnung eine Selbstauskunft beschaffen, die Bestandteil der Kontoeröffnungsunterlagen sein kann und anhand deren das MELDENDE FINANZINSTITUT die steuerliche(n) Ansässigkeit(en) des KONTOINHABERS feststellen kann, und die Plausibilität dieser Selbstauskunft anhand der vom MELDENDEN FINANZINSTITUT bei Kontoeröffnung beschafften Informationen, einschließlich der aufgrund von VERFAHREN ZUR BEKÄMPFUNG DER GELDWÄSCHE erfassten Unterlagen, bestätigen. </w:t>
      </w:r>
    </w:p>
    <w:p>
      <w:pPr>
        <w:autoSpaceDE w:val="0"/>
        <w:autoSpaceDN w:val="0"/>
        <w:adjustRightInd w:val="0"/>
        <w:spacing w:line="360" w:lineRule="auto"/>
        <w:rPr>
          <w:rFonts w:eastAsia="Arial Unicode MS"/>
          <w:noProof/>
          <w:color w:val="000000"/>
          <w:szCs w:val="24"/>
        </w:rPr>
      </w:pPr>
      <w:r>
        <w:rPr>
          <w:noProof/>
          <w:color w:val="000000"/>
        </w:rPr>
        <w:t xml:space="preserve">B. Geht aus der Selbstauskunft hervor, dass der KONTOINHABER in einem MELDEPFLICHTIGEN STAAT steuerlich ansässig ist, so muss das MELDENDE FINANZINSTITUT das Konto als MELDEPFLICHTIGES KONTO betrachten und die Selbstauskunft auch die STEUERIDENTIFIKATIONSNUMMER des KONTOINHABERS in dem MELDEPFLICHTIGEN STAAT (vorbehaltlich des Abschnitts I Unterabschnitt D) sowie das Geburtsdatum enthalten. </w:t>
      </w:r>
    </w:p>
    <w:p>
      <w:pPr>
        <w:autoSpaceDE w:val="0"/>
        <w:autoSpaceDN w:val="0"/>
        <w:adjustRightInd w:val="0"/>
        <w:spacing w:line="360" w:lineRule="auto"/>
        <w:rPr>
          <w:rFonts w:eastAsia="Arial Unicode MS"/>
          <w:noProof/>
          <w:color w:val="000000"/>
          <w:szCs w:val="24"/>
        </w:rPr>
      </w:pPr>
      <w:r>
        <w:rPr>
          <w:noProof/>
          <w:color w:val="000000"/>
        </w:rPr>
        <w:t xml:space="preserve">C. Tritt bei einem NEUKONTO NATÜRLICHER PERSONEN eine Änderung der Gegebenheiten ein, aufgrund deren dem MELDENDEN FINANZINSTITUT bekannt ist oder bekannt sein müsste, dass die ursprüngliche Selbstauskunft nicht zutreffend oder unglaubwürdig ist, so darf es sich nicht auf die ursprüngliche Selbstauskunft verlassen und muss eine gültige Selbstauskunft beschaffen, aus der die steuerliche(n) Ansässigkeit(en) des KONTOINHABERS hervorgeht beziehungsweise hervorgehen. </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V: Sorgfaltspflichten bei BESTEHENDEN KONTEN VON RECHTSTRÄGERN </w:t>
      </w:r>
    </w:p>
    <w:p>
      <w:pPr>
        <w:autoSpaceDE w:val="0"/>
        <w:autoSpaceDN w:val="0"/>
        <w:adjustRightInd w:val="0"/>
        <w:spacing w:line="360" w:lineRule="auto"/>
        <w:rPr>
          <w:rFonts w:eastAsia="Arial Unicode MS"/>
          <w:noProof/>
          <w:color w:val="000000"/>
          <w:szCs w:val="24"/>
        </w:rPr>
      </w:pPr>
      <w:r>
        <w:rPr>
          <w:noProof/>
          <w:color w:val="000000"/>
        </w:rPr>
        <w:t xml:space="preserve">Die folgenden Verfahren gelten für die Identifizierung MELDEPFLICHTIGER KONTEN unter den BESTEHENDEN KONTEN VON RECHTSTRÄGERN. </w:t>
      </w:r>
    </w:p>
    <w:p>
      <w:pPr>
        <w:autoSpaceDE w:val="0"/>
        <w:autoSpaceDN w:val="0"/>
        <w:adjustRightInd w:val="0"/>
        <w:spacing w:line="360" w:lineRule="auto"/>
        <w:rPr>
          <w:rFonts w:eastAsia="Arial Unicode MS"/>
          <w:noProof/>
          <w:color w:val="000000"/>
          <w:szCs w:val="24"/>
        </w:rPr>
      </w:pPr>
      <w:r>
        <w:rPr>
          <w:noProof/>
          <w:color w:val="000000"/>
        </w:rPr>
        <w:t xml:space="preserve">A. Nicht überprüfungs-, identifizierungs- oder MELDEPFLICHTIGE KONTEN VON RECHTSTRÄGERN. Sofern sich das MELDENDE FINANZINSTITUT nicht entweder für alle BESTEHENDEN KONTEN VON RECHTSTRÄGERN oder jeweils für eine eindeutig identifizierte Gruppe dieser Konten anderweitig entscheidet, muss ein BESTEHENDES KONTO VON RECHTSTRÄGERN mit einem Gesamtkontosaldo oder -wert, der zum 31. Dezember des Jahres vor Inkrafttreten des am ... unterzeichneten Änderungsprotokolls einen auf die Landeswährung jedes Mitgliedstaats oder Andorras lautenden Betrag im Gegenwert von 250 000 USD nicht übersteigt, nicht als MELDEPFLICHTIGES KONTO überprüft, identifiziert oder gemeldet werden, bis der Gesamtkontosaldo oder -wert zum letzten Tag eines darauffolgenden Kalenderjahrs diesen Betrag übersteigt. </w:t>
      </w:r>
    </w:p>
    <w:p>
      <w:pPr>
        <w:autoSpaceDE w:val="0"/>
        <w:autoSpaceDN w:val="0"/>
        <w:adjustRightInd w:val="0"/>
        <w:spacing w:line="360" w:lineRule="auto"/>
        <w:rPr>
          <w:rFonts w:eastAsia="Arial Unicode MS"/>
          <w:noProof/>
          <w:color w:val="000000"/>
          <w:szCs w:val="24"/>
        </w:rPr>
      </w:pPr>
      <w:r>
        <w:rPr>
          <w:noProof/>
          <w:color w:val="000000"/>
        </w:rPr>
        <w:t xml:space="preserve">B. Überprüfungspflichtige KONTEN VON RECHTSTRÄGERN. Ein BESTEHENDES KONTO VON RECHTSTRÄGERN mit einem Gesamtkontosaldo oder -wert, der zum 31. Dezember des Jahres vor Inkrafttreten des am ... unterzeichneten Änderungsprotokolls einen auf die Landeswährung jedes Mitgliedstaats oder Andorras lautenden Betrag im Gegenwert von 250 000 USD übersteigt, und ein BESTEHENDES KONTO VON RECHTSTRÄGERN, das diesen Betrag zum 31. Dezember des Jahres vor Inkrafttreten des am ... unterzeichneten Änderungsprotokolls nicht übersteigt, dessen Gesamtkontosaldo oder -wert zum letzten Tag eines darauffolgenden Kalenderjahrs jedoch diesen Betrag übersteigt, muss nach den in Unterabschnitt D festgelegten Verfahren überprüft werden. </w:t>
      </w:r>
    </w:p>
    <w:p>
      <w:pPr>
        <w:autoSpaceDE w:val="0"/>
        <w:autoSpaceDN w:val="0"/>
        <w:adjustRightInd w:val="0"/>
        <w:spacing w:line="360" w:lineRule="auto"/>
        <w:rPr>
          <w:rFonts w:eastAsia="Arial Unicode MS"/>
          <w:noProof/>
          <w:color w:val="000000"/>
          <w:szCs w:val="24"/>
        </w:rPr>
      </w:pPr>
      <w:r>
        <w:rPr>
          <w:noProof/>
          <w:color w:val="000000"/>
        </w:rPr>
        <w:t xml:space="preserve">C. MELDEPFLICHTIGE KONTEN VON RECHTSTRÄGERN. Von den in Unterabschnitt B beschriebenen BESTEHENDEN KONTEN VON RECHTSTRÄGERN gelten nur diejenigen Konten als MELDEPFLICHTIGE KONTEN, die von einem oder mehreren RECHTSTRÄGERN gehalten werden, die MELDEPFLICHTIGE PERSONEN sind, oder von PASSIVEN NFEs mit einer oder mehreren BEHERRSCHENDEN PERSONEN, die MELDEPFLICHTIGE PERSONEN sind. </w:t>
      </w:r>
    </w:p>
    <w:p>
      <w:pPr>
        <w:autoSpaceDE w:val="0"/>
        <w:autoSpaceDN w:val="0"/>
        <w:adjustRightInd w:val="0"/>
        <w:spacing w:line="360" w:lineRule="auto"/>
        <w:rPr>
          <w:rFonts w:eastAsia="Arial Unicode MS"/>
          <w:noProof/>
          <w:color w:val="000000"/>
          <w:szCs w:val="24"/>
        </w:rPr>
      </w:pPr>
      <w:r>
        <w:rPr>
          <w:noProof/>
          <w:color w:val="000000"/>
        </w:rPr>
        <w:t xml:space="preserve">D. Überprüfungsverfahren für die Identifizierung MELDEPFLICHTIGER KONTEN VON RECHTSTRÄGERN. Bei den in Unterabschnitt B beschriebenen BESTEHENDEN KONTEN VON RECHTSTRÄGERN muss ein MELDENDES FINANZINSTITUT die folgenden Überprüfungsverfahren durchführen, um festzustellen, ob das Konto von einer oder mehreren MELDEPFLICHTIGEN PERSONEN oder von PASSIVEN NFEs mit einer oder mehreren BEHERRSCHENDEN PERSONEN, die MELDEPFLICHTIGE PERSONEN sind, gehalten wird: </w:t>
      </w:r>
    </w:p>
    <w:p>
      <w:pPr>
        <w:autoSpaceDE w:val="0"/>
        <w:autoSpaceDN w:val="0"/>
        <w:adjustRightInd w:val="0"/>
        <w:spacing w:line="360" w:lineRule="auto"/>
        <w:ind w:left="142"/>
        <w:rPr>
          <w:rFonts w:eastAsia="Arial Unicode MS"/>
          <w:noProof/>
          <w:color w:val="000000"/>
          <w:szCs w:val="24"/>
        </w:rPr>
      </w:pPr>
      <w:r>
        <w:rPr>
          <w:noProof/>
          <w:color w:val="000000"/>
        </w:rPr>
        <w:t xml:space="preserve">1. Feststellung, ob der RECHTSTRÄGER eine MELDEPFLICHTIGE PERSON ist. </w:t>
      </w:r>
    </w:p>
    <w:p>
      <w:pPr>
        <w:autoSpaceDE w:val="0"/>
        <w:autoSpaceDN w:val="0"/>
        <w:adjustRightInd w:val="0"/>
        <w:spacing w:line="360" w:lineRule="auto"/>
        <w:ind w:left="284"/>
        <w:rPr>
          <w:rFonts w:eastAsia="Arial Unicode MS"/>
          <w:noProof/>
          <w:color w:val="000000"/>
          <w:szCs w:val="24"/>
        </w:rPr>
      </w:pPr>
      <w:r>
        <w:rPr>
          <w:noProof/>
          <w:color w:val="000000"/>
        </w:rPr>
        <w:t xml:space="preserve">a) Überprüfung der zu aufsichtsrechtlichen Zwecken oder für die Kundenbetreuung verwahrten Informationen (einschließlich der aufgrund von VERFAHREN ZUR BEKÄMPFUNG DER GELDWÄSCHE erhobenen Informationen) auf Hinweise, dass der KONTOINHABER in einem MELDEPFLICHTIGEN STAAT ansässig ist. Für diesen Zweck gilt ein Gründungsort, ein Sitz oder eine Anschrift in einem Mitgliedstaat als Hinweis, dass der KONTOINHABER in einem MELDEPFLICHTIGEN STAAT ansässig ist. </w:t>
      </w:r>
    </w:p>
    <w:p>
      <w:pPr>
        <w:autoSpaceDE w:val="0"/>
        <w:autoSpaceDN w:val="0"/>
        <w:adjustRightInd w:val="0"/>
        <w:spacing w:line="360" w:lineRule="auto"/>
        <w:ind w:left="284"/>
        <w:rPr>
          <w:rFonts w:eastAsia="Arial Unicode MS"/>
          <w:noProof/>
          <w:color w:val="000000"/>
          <w:szCs w:val="24"/>
        </w:rPr>
      </w:pPr>
      <w:r>
        <w:rPr>
          <w:noProof/>
          <w:color w:val="000000"/>
        </w:rPr>
        <w:t xml:space="preserve">b) Weisen die Informationen darauf hin, dass der KONTOINHABER in einem MELDEPFLICHTIGEN STAAT ansässig ist, so muss das MELDENDE FINANZINSTITUT das Konto als MELDEPFLICHTIGES KONTO betrachten, es sei denn, das MELDENDE FINANZINSTITUT beschafft vom KONTOINHABER eine Selbstauskunft oder stellt anhand von in seinem Besitz befindlichen oder öffentlich verfügbaren Informationen in vertretbarer Weise fest, dass es sich bei dem KONTOINHABER nicht um eine MELDEPFLICHTIGE PERSON handelt. </w:t>
      </w:r>
    </w:p>
    <w:p>
      <w:pPr>
        <w:autoSpaceDE w:val="0"/>
        <w:autoSpaceDN w:val="0"/>
        <w:adjustRightInd w:val="0"/>
        <w:spacing w:line="360" w:lineRule="auto"/>
        <w:ind w:left="142"/>
        <w:rPr>
          <w:rFonts w:eastAsia="Arial Unicode MS"/>
          <w:noProof/>
          <w:color w:val="000000"/>
          <w:szCs w:val="24"/>
        </w:rPr>
      </w:pPr>
      <w:r>
        <w:rPr>
          <w:noProof/>
          <w:color w:val="000000"/>
        </w:rPr>
        <w:t xml:space="preserve">2. Feststellung, ob der RECHTSTRÄGER ein PASSIVER NFE mit einer oder mehreren BEHERRSCHENDEN PERSONEN ist, bei denen es sich um MELDEPFLICHTIGE PERSONEN handelt. Bei einem KONTOINHABER eines BESTEHENDEN KONTOS EINES RECHTSTRÄGERS (einschließlich eines RECHTSTRÄGERS, der eine MELDEPFLICHTIGE PERSON ist) muss das MELDENDE FINANZINSTITUT feststellen, ob der KONTOINHABER ein PASSIVER NFE mit einer oder mehreren BEHERRSCHENDEN PERSONEN ist, bei denen es sich um MELDEPFLICHTIGE PERSONEN handelt. Handelt es sich bei einer BEHERRSCHENDEN PERSON eines PASSIVEN NFE um eine MELDEPFLICHTIGE PERSON, so ist das Konto als MELDEPFLICHTIGES KONTO zu betrachten. Bei diesen Feststellungen muss das MELDENDE FINANZINSTITUT die unter den Buchstaben a bis c aufgeführten Leitlinien in der jeweils geeignetsten Reihenfolge befolgen. </w:t>
      </w:r>
    </w:p>
    <w:p>
      <w:pPr>
        <w:autoSpaceDE w:val="0"/>
        <w:autoSpaceDN w:val="0"/>
        <w:adjustRightInd w:val="0"/>
        <w:spacing w:line="360" w:lineRule="auto"/>
        <w:ind w:left="284"/>
        <w:rPr>
          <w:noProof/>
          <w:color w:val="000000"/>
          <w:szCs w:val="24"/>
        </w:rPr>
      </w:pPr>
      <w:r>
        <w:rPr>
          <w:noProof/>
          <w:color w:val="000000"/>
        </w:rPr>
        <w:t xml:space="preserve">a) Feststellung, ob der KONTOINHABER ein PASSIVER NFE ist. Zur Feststellung, ob der KONTOINHABER ein PASSIVER NFE ist, muss das MELDENDE FINANZINSTITUT eine Selbstauskunft des KONTOINHABERS zum Nachweis seines Status beschaffen, es sei denn, das MELDENDE FINANZINSTITUT kann anhand von in seinem Besitz befindlichen oder öffentlich verfügbaren Informationen in vertretbarer Weise feststellen, dass der KONTOINHABER ein AKTIVER NFE ist oder ein anderes FINANZINSTITUT als ein unter Abschnitt VIII Unterabschnitt A Nummer 6 Buchstabe b beschriebenes INVESTMENTUNTERNEHMEN, bei dem es sich nicht um ein FINANZINSTITUT eines TEILNEHMENDEN STAATES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b) Feststellung der BEHERRSCHENDEN PERSONEN eines KONTOINHABERS. Zur Feststellung der BEHERRSCHENDEN PERSONEN eines KONTOINHABERS kann sich ein MELDENDES FINANZINSTITUT auf die aufgrund von VERFAHREN ZUR BEKÄMPFUNG DER GELDWÄSCHE erhobenen und verwahrten Informationen verlassen. </w:t>
      </w:r>
    </w:p>
    <w:p>
      <w:pPr>
        <w:autoSpaceDE w:val="0"/>
        <w:autoSpaceDN w:val="0"/>
        <w:adjustRightInd w:val="0"/>
        <w:spacing w:line="360" w:lineRule="auto"/>
        <w:ind w:left="284"/>
        <w:rPr>
          <w:rFonts w:eastAsia="Arial Unicode MS"/>
          <w:noProof/>
          <w:color w:val="000000"/>
          <w:szCs w:val="24"/>
        </w:rPr>
      </w:pPr>
      <w:r>
        <w:rPr>
          <w:noProof/>
          <w:color w:val="000000"/>
        </w:rPr>
        <w:t xml:space="preserve">c) Feststellung, ob eine BEHERRSCHENDE PERSON eines PASSIVEN NFE eine MELDEPFLICHTIGE PERSON ist. Zur Feststellung, ob eine BEHERRSCHENDE PERSON eines PASSIVEN NFE eine MELDEPFLICHTIGE PERSON ist, kann sich ein MELDENDES FINANZINSTITUT auf Folgendes verlassen: </w:t>
      </w:r>
    </w:p>
    <w:p>
      <w:pPr>
        <w:autoSpaceDE w:val="0"/>
        <w:autoSpaceDN w:val="0"/>
        <w:adjustRightInd w:val="0"/>
        <w:spacing w:line="360" w:lineRule="auto"/>
        <w:ind w:left="426"/>
        <w:rPr>
          <w:rFonts w:eastAsia="Arial Unicode MS"/>
          <w:noProof/>
          <w:color w:val="000000"/>
          <w:szCs w:val="24"/>
        </w:rPr>
      </w:pPr>
      <w:r>
        <w:rPr>
          <w:noProof/>
          <w:color w:val="000000"/>
        </w:rPr>
        <w:t xml:space="preserve">i) bei einem BESTEHENDEN KONTO VON RECHTSTRÄGERN, dessen Inhaber ein oder mehrere NFE(s) ist/sind und dessen Gesamtkontosaldo oder -wert einen auf die Landeswährung jedes Mitgliedstaats oder Andorras lautenden Betrag im Gegenwert von 1 000 000 USD nicht übersteigt, auf die aufgrund von VERFAHREN ZUR BEKÄMPFUNG DER GELDWÄSCHE erfassten und verwahrten Informationen oder </w:t>
      </w:r>
    </w:p>
    <w:p>
      <w:pPr>
        <w:autoSpaceDE w:val="0"/>
        <w:autoSpaceDN w:val="0"/>
        <w:adjustRightInd w:val="0"/>
        <w:spacing w:line="360" w:lineRule="auto"/>
        <w:ind w:left="426"/>
        <w:rPr>
          <w:rFonts w:eastAsia="Arial Unicode MS"/>
          <w:noProof/>
          <w:color w:val="000000"/>
          <w:szCs w:val="24"/>
        </w:rPr>
      </w:pPr>
      <w:r>
        <w:rPr>
          <w:noProof/>
          <w:color w:val="000000"/>
        </w:rPr>
        <w:t xml:space="preserve">ii) auf eine Selbstauskunft des KONTOINHABERS oder dieser BEHERRSCHENDEN PERSON aus dem </w:t>
      </w:r>
    </w:p>
    <w:p>
      <w:pPr>
        <w:autoSpaceDE w:val="0"/>
        <w:autoSpaceDN w:val="0"/>
        <w:adjustRightInd w:val="0"/>
        <w:spacing w:line="360" w:lineRule="auto"/>
        <w:ind w:left="426"/>
        <w:rPr>
          <w:rFonts w:eastAsia="Arial Unicode MS"/>
          <w:noProof/>
          <w:color w:val="000000"/>
          <w:szCs w:val="24"/>
        </w:rPr>
      </w:pPr>
      <w:r>
        <w:rPr>
          <w:noProof/>
          <w:color w:val="000000"/>
        </w:rPr>
        <w:t xml:space="preserve">Staat/den Staaten (ein Mitgliedstaat, Andorra oder andere Staaten), in dem/denen die BEHERRSCHENDE PERSON steuerlich ansässig ist. </w:t>
      </w:r>
    </w:p>
    <w:p>
      <w:pPr>
        <w:autoSpaceDE w:val="0"/>
        <w:autoSpaceDN w:val="0"/>
        <w:adjustRightInd w:val="0"/>
        <w:spacing w:line="360" w:lineRule="auto"/>
        <w:rPr>
          <w:rFonts w:eastAsia="Arial Unicode MS"/>
          <w:noProof/>
          <w:color w:val="000000"/>
          <w:szCs w:val="24"/>
        </w:rPr>
      </w:pPr>
      <w:r>
        <w:rPr>
          <w:noProof/>
          <w:color w:val="000000"/>
        </w:rPr>
        <w:t xml:space="preserve">E. Überprüfungszeitraum und zusätzliche Verfahren für BESTEHENDE KONTEN VON RECHTSTRÄGERN. </w:t>
      </w:r>
    </w:p>
    <w:p>
      <w:pPr>
        <w:autoSpaceDE w:val="0"/>
        <w:autoSpaceDN w:val="0"/>
        <w:adjustRightInd w:val="0"/>
        <w:spacing w:line="360" w:lineRule="auto"/>
        <w:ind w:left="142"/>
        <w:rPr>
          <w:rFonts w:eastAsia="Arial Unicode MS"/>
          <w:noProof/>
          <w:color w:val="000000"/>
          <w:szCs w:val="24"/>
        </w:rPr>
      </w:pPr>
      <w:r>
        <w:rPr>
          <w:noProof/>
          <w:color w:val="000000"/>
        </w:rPr>
        <w:t xml:space="preserve">1. Die Überprüfung BESTEHENDER KONTEN VON RECHTSTRÄGERN, mit einem Gesamtkontosaldo oder -wert, der zum 31. Dezember des Jahres vor Inkrafttreten des am ... unterzeichneten Änderungsprotokolls einen auf die Landeswährung jedes Mitgliedstaats oder Andorras lautenden Betrag im Gegenwert von 250 000 USD übersteigt, muss innerhalb von zwei Jahren nach Inkrafttreten des Protokolls abgeschlossen sein. </w:t>
      </w:r>
    </w:p>
    <w:p>
      <w:pPr>
        <w:autoSpaceDE w:val="0"/>
        <w:autoSpaceDN w:val="0"/>
        <w:adjustRightInd w:val="0"/>
        <w:spacing w:line="360" w:lineRule="auto"/>
        <w:ind w:left="142"/>
        <w:rPr>
          <w:rFonts w:eastAsia="Arial Unicode MS"/>
          <w:noProof/>
          <w:color w:val="000000"/>
          <w:szCs w:val="24"/>
        </w:rPr>
      </w:pPr>
      <w:r>
        <w:rPr>
          <w:noProof/>
          <w:color w:val="000000"/>
        </w:rPr>
        <w:t xml:space="preserve">2. </w:t>
      </w:r>
      <w:r>
        <w:rPr>
          <w:noProof/>
        </w:rPr>
        <w:t>Die Überprüfung BESTEHENDER KONTEN VON RECHTSTRÄGERN, deren Gesamtkontosaldo oder -wert zum 31. Dezember des Jahres vor Inkrafttreten des am ... unterzeichneten Änderungsprotokolls einen auf die Landeswährung jedes Mitgliedstaats oder Andorras lautenden Betrag im Gegenwert von 250 000 USD nicht übersteigt, zum 31. Dezember eines Folgejahres jedoch diesen Betrag übersteigt, muss innerhalb des Kalenderjahrs nach dem Jahr, in dem der Gesamtkontosaldo oder -wert diesen Betrag übersteigt, abgeschlossen sein.</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3. Tritt bei einem BESTEHENDEN KONTO VON RECHTSTRÄGERN eine Änderung der Gegebenheiten ein, aufgrund deren dem MELDENDEN FINANZINSTITUT bekannt ist oder bekannt sein müsste, dass die Selbstauskunft oder andere kontobezogene Unterlagen nicht zutreffend oder unglaubwürdig sind, so muss es den Status des Kontos nach den in Unterabschnitt D festgelegten Verfahren neu bestimmen. </w:t>
      </w:r>
    </w:p>
    <w:p>
      <w:pPr>
        <w:autoSpaceDE w:val="0"/>
        <w:autoSpaceDN w:val="0"/>
        <w:adjustRightInd w:val="0"/>
        <w:spacing w:after="0"/>
        <w:rPr>
          <w:noProof/>
          <w:color w:val="000000"/>
          <w:szCs w:val="24"/>
        </w:rPr>
      </w:pPr>
    </w:p>
    <w:p>
      <w:pPr>
        <w:autoSpaceDE w:val="0"/>
        <w:autoSpaceDN w:val="0"/>
        <w:adjustRightInd w:val="0"/>
        <w:rPr>
          <w:rFonts w:eastAsia="Arial Unicode MS"/>
          <w:b/>
          <w:noProof/>
          <w:color w:val="000000"/>
          <w:szCs w:val="24"/>
        </w:rPr>
      </w:pPr>
      <w:r>
        <w:rPr>
          <w:b/>
          <w:noProof/>
          <w:color w:val="000000"/>
        </w:rPr>
        <w:t xml:space="preserve">Abschnitt VI: Sorgfaltspflichten bei NEUKONTEN VON RECHTSTRÄGERN </w:t>
      </w:r>
    </w:p>
    <w:p>
      <w:pPr>
        <w:autoSpaceDE w:val="0"/>
        <w:autoSpaceDN w:val="0"/>
        <w:adjustRightInd w:val="0"/>
        <w:spacing w:line="360" w:lineRule="auto"/>
        <w:rPr>
          <w:rFonts w:eastAsia="Arial Unicode MS"/>
          <w:noProof/>
          <w:color w:val="000000"/>
          <w:szCs w:val="24"/>
        </w:rPr>
      </w:pPr>
      <w:r>
        <w:rPr>
          <w:noProof/>
          <w:color w:val="000000"/>
        </w:rPr>
        <w:t xml:space="preserve">Die folgenden Verfahren gelten für die Identifizierung MELDEPFLICHTIGER KONTEN unter den NEUKONTEN VON RECHTSTRÄGERN. </w:t>
      </w:r>
    </w:p>
    <w:p>
      <w:pPr>
        <w:autoSpaceDE w:val="0"/>
        <w:autoSpaceDN w:val="0"/>
        <w:adjustRightInd w:val="0"/>
        <w:spacing w:line="360" w:lineRule="auto"/>
        <w:rPr>
          <w:rFonts w:eastAsia="Arial Unicode MS"/>
          <w:noProof/>
          <w:color w:val="000000"/>
          <w:szCs w:val="24"/>
        </w:rPr>
      </w:pPr>
      <w:r>
        <w:rPr>
          <w:noProof/>
          <w:color w:val="000000"/>
        </w:rPr>
        <w:t xml:space="preserve">A. Überprüfungsverfahren für die Identifizierung MELDEPFLICHTIGER KONTEN VON RECHTSTRÄGERN. Bei NEUKONTEN VON RECHTSTRÄGERN muss ein MELDENDES FINANZINSTITUT die folgenden Überprüfungsverfahren durchführen, um festzustellen, ob das Konto von einer oder mehreren MELDEPFLICHTIGEN PERSONEN oder von PASSIVEN NFEs mit einer oder mehreren BEHERRSCHENDEN PERSONEN, die MELDEPFLICHTIGE PERSONEN sind, gehalten wird: </w:t>
      </w:r>
    </w:p>
    <w:p>
      <w:pPr>
        <w:autoSpaceDE w:val="0"/>
        <w:autoSpaceDN w:val="0"/>
        <w:adjustRightInd w:val="0"/>
        <w:spacing w:line="360" w:lineRule="auto"/>
        <w:ind w:left="142"/>
        <w:rPr>
          <w:rFonts w:eastAsia="Arial Unicode MS"/>
          <w:noProof/>
          <w:color w:val="000000"/>
          <w:szCs w:val="24"/>
        </w:rPr>
      </w:pPr>
      <w:r>
        <w:rPr>
          <w:noProof/>
          <w:color w:val="000000"/>
        </w:rPr>
        <w:t xml:space="preserve">1. Feststellung, ob der RECHTSTRÄGER eine MELDEPFLICHTIGE PERSON ist. </w:t>
      </w:r>
    </w:p>
    <w:p>
      <w:pPr>
        <w:autoSpaceDE w:val="0"/>
        <w:autoSpaceDN w:val="0"/>
        <w:adjustRightInd w:val="0"/>
        <w:spacing w:line="360" w:lineRule="auto"/>
        <w:ind w:left="284"/>
        <w:rPr>
          <w:rFonts w:eastAsia="Arial Unicode MS"/>
          <w:noProof/>
          <w:color w:val="000000"/>
          <w:szCs w:val="24"/>
        </w:rPr>
      </w:pPr>
      <w:r>
        <w:rPr>
          <w:noProof/>
          <w:color w:val="000000"/>
        </w:rPr>
        <w:t xml:space="preserve">a) Beschaffung einer Selbstauskunft, die Bestandteil der Kontoeröffnungsunterlagen sein kann und anhand deren das MELDENDE FINANZINSTITUT die steuerliche(n) Ansässigkeit(en) des KONTOINHABERS ermitteln kann, sowie Bestätigung der Plausibilität dieser Selbstauskunft anhand der vom MELDENDEN FINANZINSTITUT bei Kontoeröffnung beschafften Informationen, einschließlich der aufgrund von VERFAHREN ZUR BEKÄMPFUNG DER GELDWÄSCHE erfassten Unterlagen. Erklärt der RECHTSTRÄGER, es liege keine steuerliche Ansässigkeit vor, so kann sich das MELDENDE FINANZINSTITUT zur Bestimmung der Ansässigkeit des KONTOINHABERS auf die Anschrift des Hauptsitzes des RECHTSTRÄGERS verlassen. </w:t>
      </w:r>
    </w:p>
    <w:p>
      <w:pPr>
        <w:autoSpaceDE w:val="0"/>
        <w:autoSpaceDN w:val="0"/>
        <w:adjustRightInd w:val="0"/>
        <w:spacing w:line="360" w:lineRule="auto"/>
        <w:ind w:left="284"/>
        <w:rPr>
          <w:rFonts w:eastAsia="Arial Unicode MS"/>
          <w:noProof/>
          <w:color w:val="000000"/>
          <w:szCs w:val="24"/>
        </w:rPr>
      </w:pPr>
      <w:r>
        <w:rPr>
          <w:noProof/>
          <w:color w:val="000000"/>
        </w:rPr>
        <w:t xml:space="preserve">b) Enthält die Selbstauskunft Hinweise darauf, dass der KONTOINHABER in einem MELDEPFLICHTIGEN STAAT ansässig ist, so muss das MELDENDE FINANZINSTITUT das Konto als MELDEPFLICHTIGES KONTO betrachten, es sei denn, das MELDENDE FINANZINSTITUT stellt anhand der in seinem Besitz befindlichen oder öffentlich verfügbaren Informationen in vertretbarer Weise fest, dass es sich bei dem KONTOINHABER nicht um eine MELDEPFLICHTIGE PERSON in Bezug auf diesen MELDEPFLICHTIGEN STAAT handelt. </w:t>
      </w:r>
    </w:p>
    <w:p>
      <w:pPr>
        <w:autoSpaceDE w:val="0"/>
        <w:autoSpaceDN w:val="0"/>
        <w:adjustRightInd w:val="0"/>
        <w:spacing w:line="360" w:lineRule="auto"/>
        <w:ind w:left="142"/>
        <w:rPr>
          <w:rFonts w:eastAsia="Arial Unicode MS"/>
          <w:noProof/>
          <w:color w:val="000000"/>
          <w:szCs w:val="24"/>
        </w:rPr>
      </w:pPr>
      <w:r>
        <w:rPr>
          <w:noProof/>
          <w:color w:val="000000"/>
        </w:rPr>
        <w:t xml:space="preserve">2. Feststellung, ob der RECHTSTRÄGER ein PASSIVER NFE mit einer oder mehreren BEHERRSCHENDEN PERSONEN ist, bei denen es sich um MELDEPFLICHTIGE PERSONEN handelt. Bei einem KONTOINHABER eines NEUKONTOS VON RECHTSTRÄGERN (einschließlich eines RECHTSTRÄGERS, der eine MELDEPFLICHTIGE PERSON ist) muss das MELDENDE FINANZINSTITUT feststellen, ob der KONTOINHABER ein PASSIVER NFE mit einer oder mehreren BEHERRSCHENDEN PERSONEN ist, bei denen es sich um MELDEPFLICHTIGE PERSONEN handelt. Handelt es sich bei einer BEHERRSCHENDEN PERSON eines PASSIVEN NFE um eine MELDEPFLICHTIGE PERSON, so ist das Konto als MELDEPFLICHTIGES KONTO zu betrachten. Bei diesen Feststellungen muss das MELDENDE FINANZINSTITUT die unter Unterabschnitt A Nummer 2 Buchstaben a bis c aufgeführten Leitlinien in der jeweils geeignetsten Reihenfolge befolgen. </w:t>
      </w:r>
    </w:p>
    <w:p>
      <w:pPr>
        <w:autoSpaceDE w:val="0"/>
        <w:autoSpaceDN w:val="0"/>
        <w:adjustRightInd w:val="0"/>
        <w:spacing w:line="360" w:lineRule="auto"/>
        <w:ind w:left="284"/>
        <w:rPr>
          <w:rFonts w:eastAsia="Arial Unicode MS"/>
          <w:noProof/>
          <w:color w:val="000000"/>
          <w:szCs w:val="24"/>
        </w:rPr>
      </w:pPr>
      <w:r>
        <w:rPr>
          <w:noProof/>
          <w:color w:val="000000"/>
        </w:rPr>
        <w:t xml:space="preserve">a) Feststellung, ob der KONTOINHABER ein PASSIVER NFE ist. Zur Feststellung, ob der KONTOINHABER ein PASSIVER NFE ist, muss sich das MELDENDE FINANZINSTITUT auf eine Selbstauskunft des KONTOINHABERS zum Nachweis seines Status verlassen, es sei denn, das MELDENDE FINANZINSTITUT kann anhand von in seinem Besitz befindlichen oder öffentlich verfügbaren Informationen in vertretbarer Weise feststellen, dass der KONTOINHABER ein AKTIVER NFE ist oder ein anderes FINANZINSTITUT als ein unter Abschnitt VIII Unterabschnitt A Nummer 6 Buchstabe b beschriebenes INVESTMENTUNTERNEHMEN, bei dem es sich nicht um ein FINANZINSTITUT eines TEILNEHMENDEN STAATES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b) Feststellung der BEHERRSCHENDEN PERSONEN eines KONTOINHABERS. Zur Feststellung der BEHERRSCHENDEN PERSONEN eines KONTOINHABERS kann sich ein MELDENDES FINANZINSTITUT auf die aufgrund von VERFAHREN ZUR BEKÄMPFUNG DER GELDWÄSCHE erhobenen und verwahrten Informationen verlassen. </w:t>
      </w:r>
    </w:p>
    <w:p>
      <w:pPr>
        <w:autoSpaceDE w:val="0"/>
        <w:autoSpaceDN w:val="0"/>
        <w:adjustRightInd w:val="0"/>
        <w:spacing w:line="360" w:lineRule="auto"/>
        <w:ind w:left="284"/>
        <w:rPr>
          <w:rFonts w:eastAsia="Arial Unicode MS"/>
          <w:noProof/>
          <w:color w:val="000000"/>
          <w:szCs w:val="24"/>
        </w:rPr>
      </w:pPr>
      <w:r>
        <w:rPr>
          <w:noProof/>
          <w:color w:val="000000"/>
        </w:rPr>
        <w:t xml:space="preserve">c) Feststellung, ob eine BEHERRSCHENDE PERSON eines PASSIVEN NFE eine MELDEPFLICHTIGE PERSON ist. Zur Feststellung, ob eine BEHERRSCHENDE PERSON eines PASSIVEN NFE eine MELDEPFLICHTIGE PERSON ist, kann sich ein MELDENDES FINANZINSTITUT auf eine Selbstauskunft des KONTOINHABERS oder dieser BEHERRSCHENDEN PERSON verlassen. </w:t>
      </w:r>
    </w:p>
    <w:p>
      <w:pPr>
        <w:autoSpaceDE w:val="0"/>
        <w:autoSpaceDN w:val="0"/>
        <w:adjustRightInd w:val="0"/>
        <w:spacing w:after="0"/>
        <w:rPr>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VII: Besondere Sorgfaltsvorschriften </w:t>
      </w:r>
    </w:p>
    <w:p>
      <w:pPr>
        <w:autoSpaceDE w:val="0"/>
        <w:autoSpaceDN w:val="0"/>
        <w:adjustRightInd w:val="0"/>
        <w:spacing w:line="360" w:lineRule="auto"/>
        <w:rPr>
          <w:rFonts w:eastAsia="Arial Unicode MS"/>
          <w:noProof/>
          <w:color w:val="000000"/>
          <w:szCs w:val="24"/>
        </w:rPr>
      </w:pPr>
      <w:r>
        <w:rPr>
          <w:noProof/>
          <w:color w:val="000000"/>
        </w:rPr>
        <w:t xml:space="preserve">Bei der Durchführung der vorstehenden Verfahren zur Erfüllung der Sorgfaltspflichten gelten die folgenden zusätzlichen Vorschriften: </w:t>
      </w:r>
    </w:p>
    <w:p>
      <w:pPr>
        <w:autoSpaceDE w:val="0"/>
        <w:autoSpaceDN w:val="0"/>
        <w:adjustRightInd w:val="0"/>
        <w:spacing w:line="360" w:lineRule="auto"/>
        <w:rPr>
          <w:rFonts w:eastAsia="Arial Unicode MS"/>
          <w:noProof/>
          <w:color w:val="000000"/>
          <w:szCs w:val="24"/>
        </w:rPr>
      </w:pPr>
      <w:r>
        <w:rPr>
          <w:noProof/>
          <w:color w:val="000000"/>
        </w:rPr>
        <w:t xml:space="preserve">A. Verlass auf Selbstauskünfte und BELEGE. Ein MELDENDES FINANZINSTITUT darf sich nicht auf eine Selbstauskunft oder auf BELEGE verlassen, wenn ihm bekannt ist oder bekannt sein müsste, dass die Selbstauskunft oder die BELEGE nicht zutreffend oder unglaubwürdig sind. </w:t>
      </w:r>
    </w:p>
    <w:p>
      <w:pPr>
        <w:autoSpaceDE w:val="0"/>
        <w:autoSpaceDN w:val="0"/>
        <w:adjustRightInd w:val="0"/>
        <w:spacing w:line="360" w:lineRule="auto"/>
        <w:rPr>
          <w:rFonts w:eastAsia="Arial Unicode MS"/>
          <w:noProof/>
          <w:color w:val="000000"/>
          <w:szCs w:val="24"/>
        </w:rPr>
      </w:pPr>
      <w:r>
        <w:rPr>
          <w:noProof/>
          <w:color w:val="000000"/>
        </w:rPr>
        <w:t xml:space="preserve">B. Alternative Verfahren für FINANZKONTEN begünstigter natürlicher Personen eines RÜCKKAUFSFÄHIGEN VERSICHERUNGSVERTRAGS oder eines RENTENVERSICHERUNGSVERTRAGS und für RÜCKKAUFSFÄHIGE GRUPPENVERSICHERUNGSVERTRÄGE oder GRUPPENRENTENVERSICHERUNGSVERTRÄGE. Ein MELDENDES FINANZINSTITUT kann davon ausgehen, dass eine begünstigte natürliche Person (mit Ausnahme des Eigentümers) eines RÜCKKAUFSFÄHIGEN VERSICHERUNGSVERTRAGS oder eines RENTENVERSICHERUNGSVERTRAGS, die eine Todesfallleistung erhält, keine MELDEPFLICHTIGE PERSON ist und dieses FINANZKONTO als ein nicht MELDEPFLICHTIGES KONTO betrachten, es sei denn, dem MELDENDEN FINANZINSTITUT ist bekannt oder müsste bekannt sein, dass der Begünstigte eine MELDEPFLICHTIGE PERSON ist. Einem MELDENDEN FINANZINSTITUT müsste bekannt sein, dass ein Begünstigter eines RÜCKKAUFSFÄHIGEN VERSICHERUNGSVERTRAGS oder eines RENTENVERSICHERUNGSVERTRAGS eine MELDEPFLICHTIGE PERSON ist, wenn die vom MELDENDEN FINANZINSTITUT erhobenen und dem Begünstigten zugeordneten Informationen Indizien im Sinne des Abschnitts III Unterabschnitt B enthalten. Ist einem MELDENDEN FINANZINSTITUT tatsächlich bekannt oder müsste ihm bekannt sein, dass der Begünstigte eine MELDEPFLICHTIGE PERSON ist, so muss das MELDENDE FINANZINSTITUT die Verfahren in Abschnitt III Unterabschnitt B einhalten. </w:t>
      </w:r>
    </w:p>
    <w:p>
      <w:pPr>
        <w:autoSpaceDE w:val="0"/>
        <w:autoSpaceDN w:val="0"/>
        <w:adjustRightInd w:val="0"/>
        <w:spacing w:line="360" w:lineRule="auto"/>
        <w:rPr>
          <w:rFonts w:eastAsia="Arial Unicode MS"/>
          <w:noProof/>
          <w:color w:val="000000"/>
          <w:szCs w:val="24"/>
        </w:rPr>
      </w:pPr>
      <w:r>
        <w:rPr>
          <w:noProof/>
          <w:color w:val="000000"/>
        </w:rPr>
        <w:t>Ein Mitgliedstaat oder Andorra hat die Möglichkeit, einem MELDENDEN FINANZINSTITUT zu gestatten, ein FINANZKONTO, das den Anteil eines Mitglieds an einem RÜCKKAUFSFÄHIGEN GRUPPENVERSICHERUNGSVERTRAG oder einem GRUPPENRENTENVERSICHERUNGSVERTRAG darstellt, bis zu dem Zeitpunkt, zu dem die Zahlung eines Betrags an den Arbeitnehmer/Inhaber des Versicherungsscheins oder Begünstigten fällig wird, als ein nicht MELDEPFLICHTIGES KONTO zu behandeln, sofern das FINANZKONTO, das den Anteil eines Mitglieds an einem RÜCKKAUFSFÄHIGEN GRUPPENVERSICHERUNGSVERTRAG oder einem GRUPPENRENTENVERSICHERUNGSVERTRAG darstellt, die folgenden Anforderungen erfüllt:</w:t>
      </w:r>
    </w:p>
    <w:p>
      <w:pPr>
        <w:autoSpaceDE w:val="0"/>
        <w:autoSpaceDN w:val="0"/>
        <w:adjustRightInd w:val="0"/>
        <w:spacing w:line="360" w:lineRule="auto"/>
        <w:ind w:left="284"/>
        <w:rPr>
          <w:rFonts w:eastAsia="Arial Unicode MS"/>
          <w:noProof/>
          <w:color w:val="000000"/>
          <w:szCs w:val="24"/>
        </w:rPr>
      </w:pPr>
      <w:r>
        <w:rPr>
          <w:noProof/>
          <w:color w:val="000000"/>
        </w:rPr>
        <w:t>a)</w:t>
      </w:r>
      <w:r>
        <w:rPr>
          <w:noProof/>
        </w:rPr>
        <w:tab/>
      </w:r>
      <w:r>
        <w:rPr>
          <w:noProof/>
          <w:color w:val="000000"/>
        </w:rPr>
        <w:t>der RÜCKKAUFSFÄHIGE GRUPPENVERSICHERUNGSVERTRAG oder der GRUPPENRENTENVERSICHERUNGSVERTRAG ist auf einen Arbeitgeber ausgestellt und erstreckt sich auf mindestens 25 Arbeitnehmer/Versicherungsscheininhaber,</w:t>
      </w:r>
    </w:p>
    <w:p>
      <w:pPr>
        <w:autoSpaceDE w:val="0"/>
        <w:autoSpaceDN w:val="0"/>
        <w:adjustRightInd w:val="0"/>
        <w:spacing w:line="360" w:lineRule="auto"/>
        <w:ind w:left="284"/>
        <w:rPr>
          <w:rFonts w:eastAsia="Arial Unicode MS"/>
          <w:noProof/>
          <w:color w:val="000000"/>
          <w:szCs w:val="24"/>
        </w:rPr>
      </w:pPr>
      <w:r>
        <w:rPr>
          <w:noProof/>
          <w:color w:val="000000"/>
        </w:rPr>
        <w:t>b)</w:t>
      </w:r>
      <w:r>
        <w:rPr>
          <w:noProof/>
        </w:rPr>
        <w:tab/>
      </w:r>
      <w:r>
        <w:rPr>
          <w:noProof/>
          <w:color w:val="000000"/>
        </w:rPr>
        <w:t>die Arbeitnehmer/Versicherungsscheininhaber haben Anspruch auf einen ihrem Anteil entsprechenden Vertragswert und dürfen Begünstigte benennen, an die die Leistungen im Falle des Ablebens des Arbeitnehmers zu zahlen sind, und</w:t>
      </w:r>
    </w:p>
    <w:p>
      <w:pPr>
        <w:autoSpaceDE w:val="0"/>
        <w:autoSpaceDN w:val="0"/>
        <w:adjustRightInd w:val="0"/>
        <w:spacing w:line="360" w:lineRule="auto"/>
        <w:ind w:left="284"/>
        <w:rPr>
          <w:rFonts w:eastAsia="Arial Unicode MS"/>
          <w:noProof/>
          <w:color w:val="000000"/>
          <w:szCs w:val="24"/>
        </w:rPr>
      </w:pPr>
      <w:r>
        <w:rPr>
          <w:noProof/>
          <w:color w:val="000000"/>
        </w:rPr>
        <w:t>der an einen Arbeitnehmer/Versicherungsscheininhaber oder Begünstigten zu zahlende Gesamtbetrag beträgt höchstens einen auf die Landeswährung jedes Mitgliedstaats oder Andorras lautenden Betrag im Gegenwert von 1 000 000 USD.</w:t>
      </w:r>
    </w:p>
    <w:p>
      <w:pPr>
        <w:autoSpaceDE w:val="0"/>
        <w:autoSpaceDN w:val="0"/>
        <w:adjustRightInd w:val="0"/>
        <w:spacing w:line="360" w:lineRule="auto"/>
        <w:rPr>
          <w:rFonts w:eastAsia="Arial Unicode MS"/>
          <w:noProof/>
          <w:color w:val="000000"/>
          <w:szCs w:val="24"/>
        </w:rPr>
      </w:pPr>
      <w:r>
        <w:rPr>
          <w:noProof/>
          <w:color w:val="000000"/>
        </w:rPr>
        <w:t xml:space="preserve">Der Ausdruck „RÜCKKAUFSFÄHIGER GRUPPENVERSICHERUNGSVERTRAG“ bedeutet einen RÜCKKAUFSFÄHIGEN VERSICHERUNGSVERTRAG, der i) eine Deckung für natürliche Personen vorsieht, die über einen Arbeitgeber, einen Berufsverband, eine Arbeitnehmerorganisation oder eine andere Vereinigung oder Gruppe angeschlossen sind, und ii) für jedes Mitglied der Gruppe (oder Mitglied einer Kategorie innerhalb dieser Gruppe) die Zahlung eines Versicherungsbeitrags vorsieht, der unabhängig von den Gesundheitsmerkmalen der natürlichen Person – mit Ausnahme von Alter, Geschlecht und Tabakkonsum des Mitglieds (oder der Mitgliederkategorie) der Gruppe – festgelegt wird. </w:t>
      </w:r>
    </w:p>
    <w:p>
      <w:pPr>
        <w:autoSpaceDE w:val="0"/>
        <w:autoSpaceDN w:val="0"/>
        <w:adjustRightInd w:val="0"/>
        <w:spacing w:line="360" w:lineRule="auto"/>
        <w:rPr>
          <w:rFonts w:eastAsia="Arial Unicode MS"/>
          <w:noProof/>
          <w:color w:val="000000"/>
          <w:szCs w:val="24"/>
        </w:rPr>
      </w:pPr>
      <w:r>
        <w:rPr>
          <w:noProof/>
          <w:color w:val="000000"/>
        </w:rPr>
        <w:t>Der Ausdruck „GRUPPENRENTENVERSICHERUNGSVERTRAG“ bedeutet einen RENTENVERSICHERUNGSVERTRAG, bei dem die Anspruchsberechtigten natürliche Personen sind, die über einen Arbeitgeber, einen Berufsverband, eine Arbeitnehmerorganisation oder eine andere Vereinigung oder Gruppe angeschlossen sind.</w:t>
      </w:r>
    </w:p>
    <w:p>
      <w:pPr>
        <w:autoSpaceDE w:val="0"/>
        <w:autoSpaceDN w:val="0"/>
        <w:adjustRightInd w:val="0"/>
        <w:spacing w:line="360" w:lineRule="auto"/>
        <w:rPr>
          <w:rFonts w:eastAsia="Arial Unicode MS"/>
          <w:noProof/>
          <w:color w:val="000000"/>
          <w:szCs w:val="24"/>
        </w:rPr>
      </w:pPr>
      <w:r>
        <w:rPr>
          <w:noProof/>
        </w:rPr>
        <w:t>Vor Inkrafttreten des am ... unterzeichneten Änderungsprotokolls teilen die Mitgliedstaaten Andorra und teilt Andorra der Europäischen Kommission mit, ob sie von der Option in diesem Absatz Gebrauch gemacht haben. Die Europäische Kommission leitet die Mitteilung Andorras an alle Mitgliedstaaten weiter und kann die Weiterleitung der Mitteilungen der Mitgliedstaaten an Andorra koordinieren. Jedwede Änderungen bei der Ausübung dieser Option durch einen Mitgliedstaat oder Andorra werden auf dieselbe Weise mitgeteilt.</w:t>
      </w:r>
    </w:p>
    <w:p>
      <w:pPr>
        <w:autoSpaceDE w:val="0"/>
        <w:autoSpaceDN w:val="0"/>
        <w:adjustRightInd w:val="0"/>
        <w:spacing w:line="360" w:lineRule="auto"/>
        <w:rPr>
          <w:rFonts w:eastAsia="Arial Unicode MS"/>
          <w:noProof/>
          <w:color w:val="000000"/>
          <w:szCs w:val="24"/>
        </w:rPr>
      </w:pPr>
      <w:r>
        <w:rPr>
          <w:noProof/>
          <w:color w:val="000000"/>
        </w:rPr>
        <w:t xml:space="preserve">C. Vorschriften für die Zusammenfassung von Kontosalden und für Währungen </w:t>
      </w:r>
    </w:p>
    <w:p>
      <w:pPr>
        <w:autoSpaceDE w:val="0"/>
        <w:autoSpaceDN w:val="0"/>
        <w:adjustRightInd w:val="0"/>
        <w:spacing w:line="360" w:lineRule="auto"/>
        <w:rPr>
          <w:rFonts w:eastAsia="Arial Unicode MS"/>
          <w:noProof/>
          <w:color w:val="000000"/>
          <w:szCs w:val="24"/>
        </w:rPr>
      </w:pPr>
      <w:r>
        <w:rPr>
          <w:noProof/>
          <w:color w:val="000000"/>
        </w:rPr>
        <w:t xml:space="preserve">1. Zusammenfassung von KONTEN NATÜRLICHER PERSONEN. Für die Zwecke der Bestimmung des Gesamtsaldos oder -werts von FINANZKONTEN einer natürlichen Person muss ein MELDENDES FINANZINSTITUT alle von ihm oder einem VERBUNDENEN RECHTSTRÄGER geführten Konten zusammenfassen, jedoch nur insoweit, als die computergestützten Systeme des MELDENDEN FINANZINSTITUTS die FINANZKONTEN durch Verweis auf ein Datenelement wie eine Kundennummer oder STEUERIDENTIFIKATIONSNUMMER miteinander verknüpfen und eine Zusammenfassung der Kontosalden oder -werte ermöglichen. Für die Zwecke der Anwendung der unter dieser Nummer beschriebenen Zusammenfassungsvorschriften wird jedem Inhaber eines gemeinsamen FINANZKONTOS der gesamte Saldo oder Wert des gemeinsamen FINANZKONTOS zugerechnet. </w:t>
      </w:r>
    </w:p>
    <w:p>
      <w:pPr>
        <w:autoSpaceDE w:val="0"/>
        <w:autoSpaceDN w:val="0"/>
        <w:adjustRightInd w:val="0"/>
        <w:spacing w:line="360" w:lineRule="auto"/>
        <w:rPr>
          <w:rFonts w:eastAsia="Arial Unicode MS"/>
          <w:noProof/>
          <w:color w:val="000000"/>
          <w:szCs w:val="24"/>
        </w:rPr>
      </w:pPr>
      <w:r>
        <w:rPr>
          <w:noProof/>
          <w:color w:val="000000"/>
        </w:rPr>
        <w:t xml:space="preserve">2. Zusammenfassung von Konten von RECHTSTRÄGERN. Für die Zwecke der Bestimmung des Gesamtsaldos oder -werts von FINANZKONTEN eines RECHTSTRÄGERS muss ein MELDENDES FINANZINSTITUT alle von ihm oder einem VERBUNDENEN RECHTSTRÄGER geführten FINANZKONTEN berücksichtigen, jedoch nur insoweit, als die computergestützten Systeme des MELDENDEN FINANZINSTITUTS die FINANZKONTEN durch Verweis auf ein Datenelement wie eine Kundennummer oder STEUERIDENTIFIKATIONSNUMMER miteinander verknüpfen und eine Zusammenfassung der Kontosalden oder -werte ermöglichen. Für die Zwecke der Anwendung der unter dieser Nummer beschriebenen Zusammenfassungsvorschriften wird jedem Inhaber eines gemeinsamen FINANZKONTOS der gesamte Saldo oder Wert des gemeinsamen FINANZKONTOS zugerechnet. </w:t>
      </w:r>
    </w:p>
    <w:p>
      <w:pPr>
        <w:autoSpaceDE w:val="0"/>
        <w:autoSpaceDN w:val="0"/>
        <w:adjustRightInd w:val="0"/>
        <w:spacing w:line="360" w:lineRule="auto"/>
        <w:rPr>
          <w:rFonts w:eastAsia="Arial Unicode MS"/>
          <w:noProof/>
          <w:color w:val="000000"/>
          <w:szCs w:val="24"/>
        </w:rPr>
      </w:pPr>
      <w:r>
        <w:rPr>
          <w:noProof/>
          <w:color w:val="000000"/>
        </w:rPr>
        <w:t xml:space="preserve">3. Besondere Zusammenfassungsvorschrift für Kundenbetreuer. Für die Zwecke der Bestimmung des Gesamtsaldos oder -werts von FINANZKONTEN einer Person zur Feststellung, ob es sich bei einem FINANZKONTO um ein KONTO VON HOHEM WERT handelt, ist ein MELDENDES FINANZINSTITUT im Fall von Konten, bei denen einem Kundenbetreuer bekannt ist oder bekannt sein müsste, dass sie unmittelbar oder mittelbar derselben Person gehören, dieselbe Person über sie verfügt oder sie von derselben Person (außer in treuhänderischer Eigenschaft) eröffnet wurden, auch verpflichtet, alle diese Konten zusammenzufassen. </w:t>
      </w:r>
    </w:p>
    <w:p>
      <w:pPr>
        <w:autoSpaceDE w:val="0"/>
        <w:autoSpaceDN w:val="0"/>
        <w:adjustRightInd w:val="0"/>
        <w:spacing w:line="360" w:lineRule="auto"/>
        <w:rPr>
          <w:rFonts w:eastAsia="Arial Unicode MS"/>
          <w:noProof/>
          <w:color w:val="000000"/>
          <w:szCs w:val="24"/>
        </w:rPr>
      </w:pPr>
      <w:r>
        <w:rPr>
          <w:noProof/>
          <w:color w:val="000000"/>
        </w:rPr>
        <w:t xml:space="preserve">4. Beträge, die den Gegenwert in anderen Währungen umfassen. Alle US-Dollar-Beträge oder auf die Landeswährung eines Mitgliedstaats oder Andorras lautenden Beträge umfassen den Gegenwert in anderen Währungen nach innerstaatlichem Recht. </w:t>
      </w:r>
    </w:p>
    <w:p>
      <w:pPr>
        <w:autoSpaceDE w:val="0"/>
        <w:autoSpaceDN w:val="0"/>
        <w:adjustRightInd w:val="0"/>
        <w:spacing w:after="0"/>
        <w:rPr>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VIII: Begriffsbestimmungen </w:t>
      </w:r>
    </w:p>
    <w:p>
      <w:pPr>
        <w:autoSpaceDE w:val="0"/>
        <w:autoSpaceDN w:val="0"/>
        <w:adjustRightInd w:val="0"/>
        <w:spacing w:line="360" w:lineRule="auto"/>
        <w:rPr>
          <w:rFonts w:eastAsia="Arial Unicode MS"/>
          <w:noProof/>
          <w:color w:val="000000"/>
          <w:szCs w:val="24"/>
        </w:rPr>
      </w:pPr>
      <w:r>
        <w:rPr>
          <w:noProof/>
          <w:color w:val="000000"/>
        </w:rPr>
        <w:t xml:space="preserve">Die folgenden Ausdrücke haben die nachstehend festgelegte Bedeutung: </w:t>
      </w:r>
    </w:p>
    <w:p>
      <w:pPr>
        <w:autoSpaceDE w:val="0"/>
        <w:autoSpaceDN w:val="0"/>
        <w:adjustRightInd w:val="0"/>
        <w:spacing w:line="360" w:lineRule="auto"/>
        <w:rPr>
          <w:rFonts w:eastAsia="Arial Unicode MS"/>
          <w:noProof/>
          <w:color w:val="000000"/>
          <w:szCs w:val="24"/>
        </w:rPr>
      </w:pPr>
      <w:r>
        <w:rPr>
          <w:noProof/>
          <w:color w:val="000000"/>
        </w:rPr>
        <w:t xml:space="preserve">A. MELDENDES FINANZINSTITUT </w:t>
      </w:r>
    </w:p>
    <w:p>
      <w:pPr>
        <w:autoSpaceDE w:val="0"/>
        <w:autoSpaceDN w:val="0"/>
        <w:adjustRightInd w:val="0"/>
        <w:spacing w:line="360" w:lineRule="auto"/>
        <w:ind w:left="142"/>
        <w:rPr>
          <w:rFonts w:eastAsia="Arial Unicode MS"/>
          <w:noProof/>
          <w:color w:val="000000"/>
          <w:szCs w:val="24"/>
        </w:rPr>
      </w:pPr>
      <w:r>
        <w:rPr>
          <w:noProof/>
          <w:color w:val="000000"/>
        </w:rPr>
        <w:t xml:space="preserve">1. Der Ausdruck „MELDENDES FINANZINSTITUT“ bedeutet je nach Zusammenhang ein MITGLIEDSTAATLICHES FINANZINSTITUT oder ein ANDORRANISCHES FINANZINSTITUT, bei dem es sich nicht um ein NICHT MELDENDES FINANZINSTITUT handelt. </w:t>
      </w:r>
    </w:p>
    <w:p>
      <w:pPr>
        <w:autoSpaceDE w:val="0"/>
        <w:autoSpaceDN w:val="0"/>
        <w:adjustRightInd w:val="0"/>
        <w:spacing w:line="360" w:lineRule="auto"/>
        <w:ind w:left="142"/>
        <w:rPr>
          <w:rFonts w:eastAsia="Arial Unicode MS"/>
          <w:noProof/>
          <w:color w:val="000000"/>
          <w:szCs w:val="24"/>
        </w:rPr>
      </w:pPr>
      <w:r>
        <w:rPr>
          <w:noProof/>
          <w:color w:val="000000"/>
        </w:rPr>
        <w:t xml:space="preserve">2. Der Ausdruck „FINANZINSTITUT EINES TEILNEHMENDEN STAATES“ bedeutet i) ein in einem TEILNEHMENDEN STAAT ansässiges FINANZINSTITUT, jedoch nicht Zweigniederlassungen dieses FINANZINSTITUTS, die sich außerhalb dieses TEILNEHMENDEN STAATES befinden, oder ii) eine Zweigniederlassung eines nicht in einem TEILNEHMENDEN STAAT ansässigen FINANZINSTITUTS, wenn diese sich in diesem TEILNEHMENDEN STAAT befindet. </w:t>
      </w:r>
    </w:p>
    <w:p>
      <w:pPr>
        <w:autoSpaceDE w:val="0"/>
        <w:autoSpaceDN w:val="0"/>
        <w:adjustRightInd w:val="0"/>
        <w:spacing w:line="360" w:lineRule="auto"/>
        <w:ind w:left="142"/>
        <w:rPr>
          <w:rFonts w:eastAsia="Arial Unicode MS"/>
          <w:noProof/>
          <w:color w:val="000000"/>
          <w:szCs w:val="24"/>
        </w:rPr>
      </w:pPr>
      <w:r>
        <w:rPr>
          <w:noProof/>
          <w:color w:val="000000"/>
        </w:rPr>
        <w:t xml:space="preserve">3. Der Ausdruck „FINANZINSTITUT“ bedeutet ein VERWAHRINSTITUT, ein EINLAGENINSTITUT, ein INVESTMENTUNTERNEHMEN oder eine SPEZIFIZIERTE VERSICHERUNGSGESELLSCHAFT. </w:t>
      </w:r>
    </w:p>
    <w:p>
      <w:pPr>
        <w:autoSpaceDE w:val="0"/>
        <w:autoSpaceDN w:val="0"/>
        <w:adjustRightInd w:val="0"/>
        <w:spacing w:line="360" w:lineRule="auto"/>
        <w:ind w:left="142"/>
        <w:rPr>
          <w:rFonts w:eastAsia="Arial Unicode MS"/>
          <w:noProof/>
          <w:color w:val="000000"/>
          <w:szCs w:val="24"/>
        </w:rPr>
      </w:pPr>
      <w:r>
        <w:rPr>
          <w:noProof/>
          <w:color w:val="000000"/>
        </w:rPr>
        <w:t xml:space="preserve">4. Der Ausdruck „VERWAHRINSTITUT“ bedeutet einen RECHTSTRÄGER, dessen Geschäftstätigkeit im Wesentlichen darin besteht, für fremde Rechnung FINANZVERMÖGEN zu verwahren. Die Geschäftstätigkeit eines RECHTSTRÄGERS besteht im Wesentlichen darin, für fremde Rechnung FINANZVERMÖGEN zu verwahren, wenn die dem Verwahren von FINANZVERMÖGEN und damit zusammenhängenden Finanzdienstleistungen zuzurechnenden Bruttoeinkünfte des RECHTSTRÄGERS mindestens 20 Prozent der Bruttoeinkünfte des RECHTSTRÄGERS entsprechen, und zwar entweder i) während des dreijährigen Zeitraums, der am 31. Dezember (oder dem letzten Tag eines nicht einem Kalenderjahr entsprechenden Abrechnungszeitraums) vor dem Bestimmungsjahr endet, oder ii) während des Zeitraums des Bestehens des RECHTSTRÄGERS, je nachdem, welcher Zeitraum kürzer ist. </w:t>
      </w:r>
    </w:p>
    <w:p>
      <w:pPr>
        <w:autoSpaceDE w:val="0"/>
        <w:autoSpaceDN w:val="0"/>
        <w:adjustRightInd w:val="0"/>
        <w:spacing w:line="360" w:lineRule="auto"/>
        <w:ind w:left="142"/>
        <w:rPr>
          <w:rFonts w:eastAsia="Arial Unicode MS"/>
          <w:noProof/>
          <w:color w:val="000000"/>
          <w:szCs w:val="24"/>
        </w:rPr>
      </w:pPr>
      <w:r>
        <w:rPr>
          <w:noProof/>
          <w:color w:val="000000"/>
        </w:rPr>
        <w:t xml:space="preserve">5. Der Ausdruck „EINLAGENINSTITUT“ bedeutet einen RECHTSTRÄGER, der im Rahmen gewöhnlicher Bankgeschäfte oder einer ähnlichen Geschäftstätigkeit Einlagen entgegennimmt. </w:t>
      </w:r>
    </w:p>
    <w:p>
      <w:pPr>
        <w:autoSpaceDE w:val="0"/>
        <w:autoSpaceDN w:val="0"/>
        <w:adjustRightInd w:val="0"/>
        <w:spacing w:line="360" w:lineRule="auto"/>
        <w:ind w:left="142"/>
        <w:rPr>
          <w:rFonts w:eastAsia="Arial Unicode MS"/>
          <w:noProof/>
          <w:color w:val="000000"/>
          <w:szCs w:val="24"/>
        </w:rPr>
      </w:pPr>
      <w:r>
        <w:rPr>
          <w:noProof/>
          <w:color w:val="000000"/>
        </w:rPr>
        <w:t xml:space="preserve">6. Der Ausdruck „INVESTMENTUNTERNEHMEN“ bedeutet einen RECHTSTRÄGER, </w:t>
      </w:r>
    </w:p>
    <w:p>
      <w:pPr>
        <w:autoSpaceDE w:val="0"/>
        <w:autoSpaceDN w:val="0"/>
        <w:adjustRightInd w:val="0"/>
        <w:spacing w:line="360" w:lineRule="auto"/>
        <w:ind w:left="284"/>
        <w:rPr>
          <w:rFonts w:eastAsia="Arial Unicode MS"/>
          <w:noProof/>
          <w:color w:val="000000"/>
          <w:szCs w:val="24"/>
        </w:rPr>
      </w:pPr>
      <w:r>
        <w:rPr>
          <w:noProof/>
          <w:color w:val="000000"/>
        </w:rPr>
        <w:t xml:space="preserve">a) der gewerblich vorwiegend eine oder mehrere der folgenden Tätigkeiten für einen Kunden ausübt: </w:t>
      </w:r>
    </w:p>
    <w:p>
      <w:pPr>
        <w:autoSpaceDE w:val="0"/>
        <w:autoSpaceDN w:val="0"/>
        <w:adjustRightInd w:val="0"/>
        <w:spacing w:line="360" w:lineRule="auto"/>
        <w:ind w:left="426"/>
        <w:rPr>
          <w:rFonts w:eastAsia="Arial Unicode MS"/>
          <w:noProof/>
          <w:color w:val="000000"/>
          <w:szCs w:val="24"/>
        </w:rPr>
      </w:pPr>
      <w:r>
        <w:rPr>
          <w:noProof/>
          <w:color w:val="000000"/>
        </w:rPr>
        <w:t xml:space="preserve">i) Handel mit Geldmarktinstrumenten (zum Beispiel Schecks, Wechsel, Einlagenzertifikate, Derivate), Devisen, Wechselkurs-, Zins- und Indexinstrumenten, übertragbaren Wertpapieren oder Warentermingeschäften, </w:t>
      </w:r>
    </w:p>
    <w:p>
      <w:pPr>
        <w:autoSpaceDE w:val="0"/>
        <w:autoSpaceDN w:val="0"/>
        <w:adjustRightInd w:val="0"/>
        <w:spacing w:line="360" w:lineRule="auto"/>
        <w:ind w:left="426"/>
        <w:rPr>
          <w:rFonts w:eastAsia="Arial Unicode MS"/>
          <w:noProof/>
          <w:color w:val="000000"/>
          <w:szCs w:val="24"/>
        </w:rPr>
      </w:pPr>
      <w:r>
        <w:rPr>
          <w:noProof/>
          <w:color w:val="000000"/>
        </w:rPr>
        <w:t xml:space="preserve">ii) individuelle und kollektive Vermögensverwaltung oder </w:t>
      </w:r>
    </w:p>
    <w:p>
      <w:pPr>
        <w:autoSpaceDE w:val="0"/>
        <w:autoSpaceDN w:val="0"/>
        <w:adjustRightInd w:val="0"/>
        <w:spacing w:line="360" w:lineRule="auto"/>
        <w:ind w:left="426"/>
        <w:rPr>
          <w:rFonts w:eastAsia="Arial Unicode MS"/>
          <w:noProof/>
          <w:color w:val="000000"/>
          <w:szCs w:val="24"/>
        </w:rPr>
      </w:pPr>
      <w:r>
        <w:rPr>
          <w:noProof/>
          <w:color w:val="000000"/>
        </w:rPr>
        <w:t xml:space="preserve">iii) sonstige Arten der Anlage oder Verwaltung von FINANZVERMÖGEN oder Kapital im Auftrag Dritter; </w:t>
      </w:r>
    </w:p>
    <w:p>
      <w:pPr>
        <w:autoSpaceDE w:val="0"/>
        <w:autoSpaceDN w:val="0"/>
        <w:adjustRightInd w:val="0"/>
        <w:spacing w:line="360" w:lineRule="auto"/>
        <w:ind w:firstLine="284"/>
        <w:rPr>
          <w:rFonts w:eastAsia="Arial Unicode MS"/>
          <w:noProof/>
          <w:color w:val="000000"/>
          <w:szCs w:val="24"/>
        </w:rPr>
      </w:pPr>
      <w:r>
        <w:rPr>
          <w:noProof/>
          <w:color w:val="000000"/>
        </w:rPr>
        <w:t xml:space="preserve">oder </w:t>
      </w:r>
    </w:p>
    <w:p>
      <w:pPr>
        <w:autoSpaceDE w:val="0"/>
        <w:autoSpaceDN w:val="0"/>
        <w:adjustRightInd w:val="0"/>
        <w:spacing w:line="360" w:lineRule="auto"/>
        <w:ind w:left="284"/>
        <w:rPr>
          <w:rFonts w:eastAsia="Arial Unicode MS"/>
          <w:noProof/>
          <w:color w:val="000000"/>
          <w:szCs w:val="24"/>
        </w:rPr>
      </w:pPr>
      <w:r>
        <w:rPr>
          <w:noProof/>
          <w:color w:val="000000"/>
        </w:rPr>
        <w:t xml:space="preserve">b) dessen Bruttoeinkünfte vorwiegend der Anlage oder Wiederanlage von FINANZVERMÖGEN oder dem Handel damit zuzurechnen sind, wenn der RECHTSTRÄGER von einem anderen RECHTSTRÄGER verwaltet wird, bei dem es sich um ein EINLAGENINSTITUT, ein VERWAHRINSTITUT, eine SPEZIFIZIERTE VERSICHERUNGSGESELLSCHAFT oder ein unter Buchstabe a beschriebenes INVESTMENTUNTERNEHMEN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Ein RECHTSTRÄGER übt gewerblich vorwiegend eine oder mehrere der unter Buchstabe a beschriebenen Tätigkeiten aus beziehungsweise die Bruttoeinkünfte eines RECHTSTRÄGERS sind vorwiegend der Anlage oder Wiederanlage von FINANZVERMÖGEN oder dem Handel damit im Sinne des Buchstaben b zuzurechnen, wenn die den entsprechenden Tätigkeiten zuzurechnenden Bruttoeinkünfte des RECHTSTRÄGERS mindestens 50 Prozent der Bruttoeinkünfte des RECHTSTRÄGERS entsprechen, und zwar entweder i) während des dreijährigen Zeitraums, der am 31. Dezember des Jahres vor dem Bestimmungsjahr endet, oder ii) während des Zeitraums des Bestehens des RECHTSTRÄGERS, je nachdem, welcher Zeitraum kürzer ist. Der Ausdruck „INVESTMENTUNTERNEHMEN“ umfasst nicht einen RECHTSTRÄGER, bei dem es sich aufgrund der Erfüllung der Kriterien in Unterabschnitt D Nummer 9 Buchstaben d bis g um einen AKTIVEN NFE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Dieser Unterabschnitt ist auf eine Weise auszulegen, die mit dem Wortlaut der Definition von „FINANZINSTITUT“ in den Empfehlungen der Arbeitsgruppe Finanzielle Maßnahmen gegen Geldwäsche („Financial Action Task Force on Money Laundering“ – FATF) vereinbar ist. </w:t>
      </w:r>
    </w:p>
    <w:p>
      <w:pPr>
        <w:autoSpaceDE w:val="0"/>
        <w:autoSpaceDN w:val="0"/>
        <w:adjustRightInd w:val="0"/>
        <w:spacing w:line="360" w:lineRule="auto"/>
        <w:ind w:left="142"/>
        <w:rPr>
          <w:rFonts w:eastAsia="Arial Unicode MS"/>
          <w:noProof/>
          <w:color w:val="000000"/>
          <w:szCs w:val="24"/>
        </w:rPr>
      </w:pPr>
      <w:r>
        <w:rPr>
          <w:noProof/>
          <w:color w:val="000000"/>
        </w:rPr>
        <w:t xml:space="preserve">7. Der Ausdruck „FINANZVERMÖGEN“ umfasst Wertpapiere (zum Beispiel Anteile am Aktienkapital einer Kapitalgesellschaft, Beteiligungen oder wirtschaftliches Eigentum an den Beteiligungen an einer in Streubesitz befindlichen oder börsennotierten Personengesellschaft oder einem Trust sowie Obligationen, Anleihen, Schuldverschreibungen oder sonstige Schuldurkunden), Beteiligungen an Personengesellschaften, Warengeschäften, Swaps (zum Beispiel Zinsswaps, Währungsswaps, Basisswaps, Zinscaps, Zinsfloors, Warenswaps, Aktienswaps, Aktienindexswaps und ähnliche Vereinbarungen), VERSICHERUNGS- ODER RENTENVERSICHERUNGSVERTRÄGE oder Beteiligungen (darunter börsengehandelte und nicht börsengehandelte Termingeschäfte und Optionen) an Wertpapieren, Beteiligungen an Personengesellschaften, Warengeschäften, Swaps oder VERSICHERUNGS- ODER RENTENVERTRÄGEN. Der Ausdruck „FINANZVERMÖGEN“ umfasst keine nicht fremdfinanzierten unmittelbaren Immobilienbeteiligungen. </w:t>
      </w:r>
    </w:p>
    <w:p>
      <w:pPr>
        <w:autoSpaceDE w:val="0"/>
        <w:autoSpaceDN w:val="0"/>
        <w:adjustRightInd w:val="0"/>
        <w:spacing w:line="360" w:lineRule="auto"/>
        <w:ind w:left="142"/>
        <w:rPr>
          <w:rFonts w:eastAsia="Arial Unicode MS"/>
          <w:noProof/>
          <w:color w:val="000000"/>
          <w:szCs w:val="24"/>
        </w:rPr>
      </w:pPr>
      <w:r>
        <w:rPr>
          <w:noProof/>
          <w:color w:val="000000"/>
        </w:rPr>
        <w:t xml:space="preserve">8. Der Ausdruck „SPEZIFIZIERTE VERSICHERUNGSGESELLSCHAFT“ bedeutet einen RECHTSTRÄGER, bei dem es sich um eine Versicherungsgesellschaft (oder die Holdinggesellschaft einer Versicherungsgesellschaft) handelt, die einen RÜCKKAUFSFÄHIGEN VERSICHERUNGSVERTRAG oder einen RENTENVERSICHERUNGSVERTRAG abschließt oder zur Leistung von Zahlungen in Bezug auf einen solchen Vertrag verpflichtet ist. </w:t>
      </w:r>
    </w:p>
    <w:p>
      <w:pPr>
        <w:keepNext/>
        <w:keepLines/>
        <w:autoSpaceDE w:val="0"/>
        <w:autoSpaceDN w:val="0"/>
        <w:adjustRightInd w:val="0"/>
        <w:spacing w:line="360" w:lineRule="auto"/>
        <w:rPr>
          <w:rFonts w:eastAsia="Arial Unicode MS"/>
          <w:noProof/>
          <w:color w:val="000000"/>
          <w:szCs w:val="24"/>
        </w:rPr>
      </w:pPr>
      <w:r>
        <w:rPr>
          <w:noProof/>
          <w:color w:val="000000"/>
        </w:rPr>
        <w:t xml:space="preserve">B. NICHT MELDENDES FINANZINSTITUT </w:t>
      </w:r>
    </w:p>
    <w:p>
      <w:pPr>
        <w:autoSpaceDE w:val="0"/>
        <w:autoSpaceDN w:val="0"/>
        <w:adjustRightInd w:val="0"/>
        <w:spacing w:line="360" w:lineRule="auto"/>
        <w:ind w:left="142"/>
        <w:rPr>
          <w:rFonts w:eastAsia="Arial Unicode MS"/>
          <w:noProof/>
          <w:color w:val="000000"/>
          <w:szCs w:val="24"/>
        </w:rPr>
      </w:pPr>
      <w:r>
        <w:rPr>
          <w:noProof/>
          <w:color w:val="000000"/>
        </w:rPr>
        <w:t xml:space="preserve">1. Der Ausdruck „NICHT MELDENDES FINANZINSTITUT“ bedeutet ein FINANZINSTITUT, bei dem es sich um Folgendes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a) einen STAATLICHEN RECHTSTRÄGER, eine INTERNATIONALE ORGANISATION oder eine ZENTRALBANK, außer bei Zahlungen, die aus einer Verpflichtung in Zusammenhang mit gewerblichen Finanzaktivitäten stammen, die denen einer SPEZIFIZIERTEN VERSICHERUNGSGESELLSCHAFT, eines VERWAHR- oder eines EINLAGENINSTITUTS entsprechen, </w:t>
      </w:r>
    </w:p>
    <w:p>
      <w:pPr>
        <w:autoSpaceDE w:val="0"/>
        <w:autoSpaceDN w:val="0"/>
        <w:adjustRightInd w:val="0"/>
        <w:spacing w:line="360" w:lineRule="auto"/>
        <w:ind w:left="284"/>
        <w:rPr>
          <w:rFonts w:eastAsia="Arial Unicode MS"/>
          <w:noProof/>
          <w:color w:val="000000"/>
          <w:szCs w:val="24"/>
        </w:rPr>
      </w:pPr>
      <w:r>
        <w:rPr>
          <w:noProof/>
          <w:color w:val="000000"/>
        </w:rPr>
        <w:t xml:space="preserve">b) einen ALTERSVORSORGEFONDS MIT BREITER BETEILIGUNG, einen ALTERSVORSORGEFONDS MIT GERINGER BETEILIGUNG, einen PENSIONSFONDS EINES STAATLICHEN RECHTSTRÄGERS, EINE INTERNATIONALE ORGANISATION ODER EINE ZENTRALBANK oder einen QUALIFIZIERTEN KREDITKARTENANBIETER, </w:t>
      </w:r>
    </w:p>
    <w:p>
      <w:pPr>
        <w:autoSpaceDE w:val="0"/>
        <w:autoSpaceDN w:val="0"/>
        <w:adjustRightInd w:val="0"/>
        <w:spacing w:line="360" w:lineRule="auto"/>
        <w:ind w:left="284"/>
        <w:rPr>
          <w:rFonts w:eastAsia="Arial Unicode MS"/>
          <w:noProof/>
          <w:color w:val="000000"/>
          <w:szCs w:val="24"/>
        </w:rPr>
      </w:pPr>
      <w:r>
        <w:rPr>
          <w:noProof/>
          <w:color w:val="000000"/>
        </w:rPr>
        <w:t xml:space="preserve">c) einen sonstigen RECHTSTRÄGER, bei dem ein geringes Risiko besteht, dass er zur Steuerhinterziehung missbraucht wird, der im Wesentlichen ähnliche Eigenschaften wie die in Unterabschnitt B Nummer 1 Buchstaben a und b genannten RECHTSTRÄGER aufweist, nach innerstaatlichem Recht als NICHT MELDENDES FINANZINSTITUT gilt und – in Bezug auf die Mitgliedstaaten – in der Liste nach Artikel 8 Absatz 7a der Richtlinie 2011/16/EU des Rates über die Zusammenarbeit der Verwaltungsbehörden im Bereich der Besteuerung aufgeführt ist und Andorra gemeldet wurde beziehungsweise – in Bezug auf Andorra – der Europäischen Kommission mitgeteilt wurde, sofern sein Status als NICHT MELDENDES FINANZINSTITUT dem Zweck dieses Abkommens nicht entgegensteht, </w:t>
      </w:r>
    </w:p>
    <w:p>
      <w:pPr>
        <w:autoSpaceDE w:val="0"/>
        <w:autoSpaceDN w:val="0"/>
        <w:adjustRightInd w:val="0"/>
        <w:spacing w:line="360" w:lineRule="auto"/>
        <w:ind w:left="284"/>
        <w:rPr>
          <w:rFonts w:eastAsia="Arial Unicode MS"/>
          <w:noProof/>
          <w:color w:val="000000"/>
          <w:szCs w:val="24"/>
        </w:rPr>
      </w:pPr>
      <w:r>
        <w:rPr>
          <w:noProof/>
          <w:color w:val="000000"/>
        </w:rPr>
        <w:t xml:space="preserve">d) einen AUSGENOMMENEN ORGANISMUS FÜR DIE GEMEINSAME ANLAGE VON WERTPAPIEREN oder </w:t>
      </w:r>
    </w:p>
    <w:p>
      <w:pPr>
        <w:autoSpaceDE w:val="0"/>
        <w:autoSpaceDN w:val="0"/>
        <w:adjustRightInd w:val="0"/>
        <w:spacing w:line="360" w:lineRule="auto"/>
        <w:ind w:left="284"/>
        <w:rPr>
          <w:rFonts w:eastAsia="Arial Unicode MS"/>
          <w:noProof/>
          <w:color w:val="000000"/>
          <w:szCs w:val="24"/>
        </w:rPr>
      </w:pPr>
      <w:r>
        <w:rPr>
          <w:noProof/>
          <w:color w:val="000000"/>
        </w:rPr>
        <w:t xml:space="preserve">e) einen Trust, soweit der Treuhänder des Trusts ein MELDENDES FINANZINSTITUT ist und sämtliche nach Abschnitt I zu meldenden Informationen zu sämtlichen MELDEPFLICHTIGEN KONTEN des Trusts meldet. </w:t>
      </w:r>
    </w:p>
    <w:p>
      <w:pPr>
        <w:autoSpaceDE w:val="0"/>
        <w:autoSpaceDN w:val="0"/>
        <w:adjustRightInd w:val="0"/>
        <w:spacing w:line="360" w:lineRule="auto"/>
        <w:ind w:left="142"/>
        <w:rPr>
          <w:rFonts w:eastAsia="Arial Unicode MS"/>
          <w:noProof/>
          <w:color w:val="000000"/>
          <w:szCs w:val="24"/>
        </w:rPr>
      </w:pPr>
      <w:r>
        <w:rPr>
          <w:noProof/>
          <w:color w:val="000000"/>
        </w:rPr>
        <w:t xml:space="preserve">2. Der Ausdruck „STAATLICHER RECHTSTRÄGER“ bedeutet die Regierung eines Mitgliedstaats, Andorras oder eines anderen Staates, eine Gebietskörperschaft eines Mitgliedstaats, Andorras oder eines anderen Staates (wobei es sich, um Zweifel auszuräumen, unter anderen um einen Gliedstaat, eine Provinz, einen Landkreis oder eine Gemeinde handeln kann) oder eine Behörde oder Einrichtung, die sich im Alleineigentum eines Mitgliedstaats, Andorras oder eines anderen Staates oder einer oder mehrerer Gebietskörperschaften befindet (jeweils ein „STAATLICHER RECHTSTRÄGER“). Diese Kategorie besteht aus den wesentlichen Instanzen, beherrschten RECHTSTRÄGERN und Gebietskörperschaften eines Mitgliedstaats, Andorras oder eines anderen Staates. </w:t>
      </w:r>
    </w:p>
    <w:p>
      <w:pPr>
        <w:autoSpaceDE w:val="0"/>
        <w:autoSpaceDN w:val="0"/>
        <w:adjustRightInd w:val="0"/>
        <w:spacing w:line="360" w:lineRule="auto"/>
        <w:ind w:left="284"/>
        <w:rPr>
          <w:rFonts w:eastAsia="Arial Unicode MS"/>
          <w:noProof/>
          <w:color w:val="000000"/>
          <w:szCs w:val="24"/>
        </w:rPr>
      </w:pPr>
      <w:r>
        <w:rPr>
          <w:noProof/>
          <w:color w:val="000000"/>
        </w:rPr>
        <w:t xml:space="preserve">a) Eine „wesentliche Instanz“ eines Mitgliedstaats, Andorras oder eines anderen Staates bedeutet unabhängig von ihrer Bezeichnung eine Person, eine Organisation, eine Behörde, ein Amt, einen Fonds, eine Einrichtung oder eine sonstige Stelle, die eine Regierungsbehörde eines Mitgliedstaats, Andorras oder eines anderen Staates darstellt. Die Nettoeinkünfte der Regierungsbehörde müssen ihrem eigenen Konto oder sonstigen Konten des Mitgliedstaats, Andorras oder eines anderen Staates gutgeschrieben werden, ohne dass ein Teil davon einer Privatperson zugutekommt. Eine wesentliche Instanz umfasst nicht eine natürliche Person, bei der es sich um einen in seiner Eigenschaft als Privatperson handelnden Regierungsvertreter, Beamten oder Verwalter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b) Ein beherrschter RECHTSTRÄGER bedeutet einen RECHTSTRÄGER, der formal von dem Mitgliedstaat, von Andorra oder von einem anderen Staat getrennt ist oder auf andere Weise eine eigenständige juristische Person darstellt, sofern </w:t>
      </w:r>
    </w:p>
    <w:p>
      <w:pPr>
        <w:autoSpaceDE w:val="0"/>
        <w:autoSpaceDN w:val="0"/>
        <w:adjustRightInd w:val="0"/>
        <w:spacing w:line="360" w:lineRule="auto"/>
        <w:ind w:left="426"/>
        <w:rPr>
          <w:rFonts w:eastAsia="Arial Unicode MS"/>
          <w:noProof/>
          <w:color w:val="000000"/>
          <w:szCs w:val="24"/>
        </w:rPr>
      </w:pPr>
      <w:r>
        <w:rPr>
          <w:noProof/>
          <w:color w:val="000000"/>
        </w:rPr>
        <w:t xml:space="preserve">i) der RECHTSTRÄGER sich unmittelbar oder über einen oder mehrere beherrschte RECHTSTRÄGER im Alleineigentum und unter der Beherrschung eines oder mehrerer STAATLICHER RECHTSTRÄGER befindet, </w:t>
      </w:r>
    </w:p>
    <w:p>
      <w:pPr>
        <w:autoSpaceDE w:val="0"/>
        <w:autoSpaceDN w:val="0"/>
        <w:adjustRightInd w:val="0"/>
        <w:spacing w:line="360" w:lineRule="auto"/>
        <w:ind w:left="426"/>
        <w:rPr>
          <w:rFonts w:eastAsia="Arial Unicode MS"/>
          <w:noProof/>
          <w:color w:val="000000"/>
          <w:szCs w:val="24"/>
        </w:rPr>
      </w:pPr>
      <w:r>
        <w:rPr>
          <w:noProof/>
          <w:color w:val="000000"/>
        </w:rPr>
        <w:t xml:space="preserve">ii) die Nettoeinkünfte des RECHTSTRÄGERS seinem eigenen Konto oder den Konten eines oder mehrerer STAATLICHER RECHTSTRÄGER gutgeschrieben werden, ohne dass ein Teil seiner Einkünfte einer Privatperson zugutekommt, und </w:t>
      </w:r>
    </w:p>
    <w:p>
      <w:pPr>
        <w:autoSpaceDE w:val="0"/>
        <w:autoSpaceDN w:val="0"/>
        <w:adjustRightInd w:val="0"/>
        <w:spacing w:line="360" w:lineRule="auto"/>
        <w:ind w:left="426"/>
        <w:rPr>
          <w:rFonts w:eastAsia="Arial Unicode MS"/>
          <w:noProof/>
          <w:color w:val="000000"/>
          <w:szCs w:val="24"/>
        </w:rPr>
      </w:pPr>
      <w:r>
        <w:rPr>
          <w:noProof/>
          <w:color w:val="000000"/>
        </w:rPr>
        <w:t xml:space="preserve">iii) die Vermögenswerte des RECHTSTRÄGERS bei seiner Auflösung einem oder mehreren STAATLICHEN RECHTSTRÄGERN zufallen. </w:t>
      </w:r>
    </w:p>
    <w:p>
      <w:pPr>
        <w:autoSpaceDE w:val="0"/>
        <w:autoSpaceDN w:val="0"/>
        <w:adjustRightInd w:val="0"/>
        <w:spacing w:line="360" w:lineRule="auto"/>
        <w:ind w:left="284"/>
        <w:rPr>
          <w:rFonts w:eastAsia="Arial Unicode MS"/>
          <w:noProof/>
          <w:color w:val="000000"/>
          <w:szCs w:val="24"/>
        </w:rPr>
      </w:pPr>
      <w:r>
        <w:rPr>
          <w:noProof/>
          <w:color w:val="000000"/>
        </w:rPr>
        <w:t xml:space="preserve">c) Einkünfte kommen nicht Privatpersonen zugute, wenn es sich bei diesen Personen um die vorgesehenen Begünstigten eines Regierungsprogramms handelt und die Programmaktivitäten für die Allgemeinheit im Interesse des Gemeinwohls ausgeübt werden oder sich auf die Verwaltung eines Regierungsbereichs beziehen. Ungeachtet der vorstehenden Bestimmungen gelten Einkünfte jedoch als Einkünfte, die Privatpersonen zugutekommen, wenn sie aus über einen STAATLICHEN RECHTSTRÄGER ausgeübten gewerblichen Tätigkeiten, wie zum Beispiel Geschäftsbankengeschäften, stammen, bei denen Finanzdienstleistungen an Privatpersonen erbracht werden. </w:t>
      </w:r>
    </w:p>
    <w:p>
      <w:pPr>
        <w:autoSpaceDE w:val="0"/>
        <w:autoSpaceDN w:val="0"/>
        <w:adjustRightInd w:val="0"/>
        <w:spacing w:line="360" w:lineRule="auto"/>
        <w:ind w:left="142"/>
        <w:rPr>
          <w:rFonts w:eastAsia="Arial Unicode MS"/>
          <w:noProof/>
          <w:color w:val="000000"/>
          <w:szCs w:val="24"/>
        </w:rPr>
      </w:pPr>
      <w:r>
        <w:rPr>
          <w:noProof/>
          <w:color w:val="000000"/>
        </w:rPr>
        <w:t xml:space="preserve">3. Der Ausdruck „INTERNATIONALE ORGANISATION“ bedeutet eine INTERNATIONALE ORGANISATION oder eine in ihrem Alleineigentum stehende Behörde oder Einrichtung. Diese Kategorie umfasst eine zwischenstaatliche Organisation (einschließlich einer übernationalen Organisation), i) die hauptsächlich aus Regierungen besteht, ii) die mit einem Mitgliedstaat, Andorra oder einem anderen Staat ein Sitzabkommen oder im Wesentlichen ähnliches Abkommen geschlossen hat und iii) deren Einkünfte nicht Privatpersonen zugutekommen. </w:t>
      </w:r>
    </w:p>
    <w:p>
      <w:pPr>
        <w:autoSpaceDE w:val="0"/>
        <w:autoSpaceDN w:val="0"/>
        <w:adjustRightInd w:val="0"/>
        <w:spacing w:line="360" w:lineRule="auto"/>
        <w:ind w:left="142"/>
        <w:rPr>
          <w:rFonts w:eastAsia="Arial Unicode MS"/>
          <w:noProof/>
          <w:color w:val="000000"/>
          <w:szCs w:val="24"/>
        </w:rPr>
      </w:pPr>
      <w:r>
        <w:rPr>
          <w:noProof/>
          <w:color w:val="000000"/>
        </w:rPr>
        <w:t xml:space="preserve">4. Der Ausdruck „ZENTRALBANK“ bedeutet ein Institut, das per Gesetz oder staatlicher Genehmigung neben der Regierung eines Mitgliedstaats, Andorras oder eines anderen Staates die oberste Behörde für die Ausgabe von als Währung vorgesehenen Zahlungsmitteln darstellt. Dieses Institut kann eine von der Regierung eines Mitgliedstaats, Andorras oder eines anderen Staates getrennte Einrichtung umfassen, die ganz oder teilweise im Eigentum des betreffenden Mitgliedstaats, Andorras oder des betreffenden anderen Staates stehen kann. </w:t>
      </w:r>
    </w:p>
    <w:p>
      <w:pPr>
        <w:autoSpaceDE w:val="0"/>
        <w:autoSpaceDN w:val="0"/>
        <w:adjustRightInd w:val="0"/>
        <w:spacing w:line="360" w:lineRule="auto"/>
        <w:ind w:left="142"/>
        <w:rPr>
          <w:rFonts w:eastAsia="Arial Unicode MS"/>
          <w:noProof/>
          <w:color w:val="000000"/>
          <w:szCs w:val="24"/>
        </w:rPr>
      </w:pPr>
      <w:r>
        <w:rPr>
          <w:noProof/>
          <w:color w:val="000000"/>
        </w:rPr>
        <w:t xml:space="preserve">5. Der Ausdruck „ALTERSVORSORGEFONDS MIT BREITER BETEILIGUNG“ bedeutet einen Fonds zur Gewährung von Altersvorsorge- und Invaliditätsleistungen sowie Leistungen im Todesfall oder einer Kombination dieser Leistungen an Begünstigte, die derzeitige oder ehemalige Arbeitnehmer (oder von ihnen bestimmte Personen) eines oder mehrerer Arbeitgeber sind, sofern der Fonds </w:t>
      </w:r>
    </w:p>
    <w:p>
      <w:pPr>
        <w:autoSpaceDE w:val="0"/>
        <w:autoSpaceDN w:val="0"/>
        <w:adjustRightInd w:val="0"/>
        <w:spacing w:line="360" w:lineRule="auto"/>
        <w:ind w:left="284"/>
        <w:rPr>
          <w:rFonts w:eastAsia="Arial Unicode MS"/>
          <w:noProof/>
          <w:color w:val="000000"/>
          <w:szCs w:val="24"/>
        </w:rPr>
      </w:pPr>
      <w:r>
        <w:rPr>
          <w:noProof/>
          <w:color w:val="000000"/>
        </w:rPr>
        <w:t xml:space="preserve">a) nicht einen einzigen Begünstigten hat, der Anspruch auf mehr als fünf Prozent der Vermögenswerte des Fonds hat, </w:t>
      </w:r>
    </w:p>
    <w:p>
      <w:pPr>
        <w:autoSpaceDE w:val="0"/>
        <w:autoSpaceDN w:val="0"/>
        <w:adjustRightInd w:val="0"/>
        <w:spacing w:line="360" w:lineRule="auto"/>
        <w:ind w:left="284"/>
        <w:rPr>
          <w:rFonts w:eastAsia="Arial Unicode MS"/>
          <w:noProof/>
          <w:color w:val="000000"/>
          <w:szCs w:val="24"/>
        </w:rPr>
      </w:pPr>
      <w:r>
        <w:rPr>
          <w:noProof/>
          <w:color w:val="000000"/>
        </w:rPr>
        <w:t xml:space="preserve">b) staatlicher Regelung unterliegt und Informationen an die Steuerbehörden übermittelt und </w:t>
      </w:r>
    </w:p>
    <w:p>
      <w:pPr>
        <w:autoSpaceDE w:val="0"/>
        <w:autoSpaceDN w:val="0"/>
        <w:adjustRightInd w:val="0"/>
        <w:spacing w:line="360" w:lineRule="auto"/>
        <w:ind w:left="284"/>
        <w:rPr>
          <w:rFonts w:eastAsia="Arial Unicode MS"/>
          <w:noProof/>
          <w:color w:val="000000"/>
          <w:szCs w:val="24"/>
        </w:rPr>
      </w:pPr>
      <w:r>
        <w:rPr>
          <w:noProof/>
          <w:color w:val="000000"/>
        </w:rPr>
        <w:t xml:space="preserve">c) mindestens eine der folgenden Voraussetzungen erfüllt: </w:t>
      </w:r>
    </w:p>
    <w:p>
      <w:pPr>
        <w:autoSpaceDE w:val="0"/>
        <w:autoSpaceDN w:val="0"/>
        <w:adjustRightInd w:val="0"/>
        <w:spacing w:line="360" w:lineRule="auto"/>
        <w:ind w:left="426"/>
        <w:rPr>
          <w:rFonts w:eastAsia="Arial Unicode MS"/>
          <w:noProof/>
          <w:color w:val="000000"/>
          <w:szCs w:val="24"/>
        </w:rPr>
      </w:pPr>
      <w:r>
        <w:rPr>
          <w:noProof/>
          <w:color w:val="000000"/>
        </w:rPr>
        <w:t xml:space="preserve">i) der Fonds ist aufgrund seines Status als Altersvorsorgeplan grundsätzlich von der Ertragsteuer auf Kapitaleinkünfte befreit oder die Besteuerung entsprechender Erträge erfolgt nachgelagert beziehungsweise zu einem ermäßigten Satz; </w:t>
      </w:r>
    </w:p>
    <w:p>
      <w:pPr>
        <w:autoSpaceDE w:val="0"/>
        <w:autoSpaceDN w:val="0"/>
        <w:adjustRightInd w:val="0"/>
        <w:spacing w:line="360" w:lineRule="auto"/>
        <w:ind w:left="426"/>
        <w:rPr>
          <w:rFonts w:eastAsia="Arial Unicode MS"/>
          <w:noProof/>
          <w:color w:val="000000"/>
          <w:szCs w:val="24"/>
        </w:rPr>
      </w:pPr>
      <w:r>
        <w:rPr>
          <w:noProof/>
          <w:color w:val="000000"/>
        </w:rPr>
        <w:t xml:space="preserve">ii) der Fonds bezieht mindestens 50 Prozent seiner Gesamtbeiträge (mit Ausnahme von Vermögensübertragungen von anderen in Unterabschnitt B Nummern 5 bis 7 genannten Plänen oder in Unterabschnitt C Nummer 17 Buchstabe a genannten Altersvorsorgekonten) von den Arbeitgebern; </w:t>
      </w:r>
    </w:p>
    <w:p>
      <w:pPr>
        <w:autoSpaceDE w:val="0"/>
        <w:autoSpaceDN w:val="0"/>
        <w:adjustRightInd w:val="0"/>
        <w:spacing w:line="360" w:lineRule="auto"/>
        <w:ind w:left="426"/>
        <w:rPr>
          <w:rFonts w:eastAsia="Arial Unicode MS"/>
          <w:noProof/>
          <w:color w:val="000000"/>
          <w:szCs w:val="24"/>
        </w:rPr>
      </w:pPr>
      <w:r>
        <w:rPr>
          <w:noProof/>
          <w:color w:val="000000"/>
        </w:rPr>
        <w:t xml:space="preserve">iii) Ausschüttungen oder Entnahmen aus dem Fonds dürfen nur bei Eintritt konkreter Ereignisse im Zusammenhang mit Ruhestand, Invalidität oder Tod vorgenommen werden (mit Ausnahme von aus einem Altersvorsorgeplan an andere in Unterabschnitt B Nummern 5 bis 7 genannte Altersvorsorgefonds oder in Unterabschnitt C Nummer 17 Buchstabe a genannte Altersvorsorgekonten übertragene Ausschüttungen), andernfalls finden Sanktionen Anwendung, oder </w:t>
      </w:r>
    </w:p>
    <w:p>
      <w:pPr>
        <w:autoSpaceDE w:val="0"/>
        <w:autoSpaceDN w:val="0"/>
        <w:adjustRightInd w:val="0"/>
        <w:spacing w:line="360" w:lineRule="auto"/>
        <w:ind w:left="426"/>
        <w:rPr>
          <w:rFonts w:eastAsia="Arial Unicode MS"/>
          <w:noProof/>
          <w:color w:val="000000"/>
          <w:szCs w:val="24"/>
        </w:rPr>
      </w:pPr>
      <w:r>
        <w:rPr>
          <w:noProof/>
          <w:color w:val="000000"/>
        </w:rPr>
        <w:t xml:space="preserve">iv) die Arbeitnehmerbeiträge an den Fonds (mit Ausnahme bestimmter zugelassener Ausgleichsbeiträge) werden durch das Erwerbseinkommen des Arbeitnehmers begrenzt oder dürfen – unter Anwendung der in Abschnitt VII Unterabschnitt C genannten Vorschriften für die Zusammenfassung von Konten und die Währungsumrechnung – jährlich einen auf die Landeswährung jedes Mitgliedstaats oder Andorras lautenden Betrag im Gegenwert von 50 000 USD nicht übersteigen. </w:t>
      </w:r>
    </w:p>
    <w:p>
      <w:pPr>
        <w:autoSpaceDE w:val="0"/>
        <w:autoSpaceDN w:val="0"/>
        <w:adjustRightInd w:val="0"/>
        <w:spacing w:line="360" w:lineRule="auto"/>
        <w:ind w:left="142"/>
        <w:rPr>
          <w:rFonts w:eastAsia="Arial Unicode MS"/>
          <w:noProof/>
          <w:color w:val="000000"/>
          <w:szCs w:val="24"/>
        </w:rPr>
      </w:pPr>
      <w:r>
        <w:rPr>
          <w:noProof/>
          <w:color w:val="000000"/>
        </w:rPr>
        <w:t xml:space="preserve">6. Der Ausdruck „ALTERSVORSORGEFONDS MIT GERINGER BETEILIGUNG“ bedeutet einen Fonds zur Gewährung von Altersvorsorge- und Invaliditätsleistungen sowie Leistungen im Todesfall an Begünstigte, die derzeitige oder ehemalige Arbeitnehmer (oder von ihnen bestimmte Personen) eines oder mehrerer Arbeitgeber sind, für erbrachte Leistungen, sofern </w:t>
      </w:r>
    </w:p>
    <w:p>
      <w:pPr>
        <w:autoSpaceDE w:val="0"/>
        <w:autoSpaceDN w:val="0"/>
        <w:adjustRightInd w:val="0"/>
        <w:spacing w:line="360" w:lineRule="auto"/>
        <w:ind w:left="284"/>
        <w:rPr>
          <w:rFonts w:eastAsia="Arial Unicode MS"/>
          <w:noProof/>
          <w:color w:val="000000"/>
          <w:szCs w:val="24"/>
        </w:rPr>
      </w:pPr>
      <w:r>
        <w:rPr>
          <w:noProof/>
          <w:color w:val="000000"/>
        </w:rPr>
        <w:t xml:space="preserve">a) weniger als 50 Personen am Fonds beteiligt sind, </w:t>
      </w:r>
    </w:p>
    <w:p>
      <w:pPr>
        <w:autoSpaceDE w:val="0"/>
        <w:autoSpaceDN w:val="0"/>
        <w:adjustRightInd w:val="0"/>
        <w:spacing w:line="360" w:lineRule="auto"/>
        <w:ind w:left="284"/>
        <w:rPr>
          <w:rFonts w:eastAsia="Arial Unicode MS"/>
          <w:noProof/>
          <w:color w:val="000000"/>
          <w:szCs w:val="24"/>
        </w:rPr>
      </w:pPr>
      <w:r>
        <w:rPr>
          <w:noProof/>
          <w:color w:val="000000"/>
        </w:rPr>
        <w:t xml:space="preserve">b) ein oder mehrere Arbeitgeber in den Fonds einzahlen, bei denen es sich nicht um INVESTMENTUNTERNEHMEN oder PASSIVE NFEs handelt, </w:t>
      </w:r>
    </w:p>
    <w:p>
      <w:pPr>
        <w:autoSpaceDE w:val="0"/>
        <w:autoSpaceDN w:val="0"/>
        <w:adjustRightInd w:val="0"/>
        <w:spacing w:line="360" w:lineRule="auto"/>
        <w:ind w:left="284"/>
        <w:rPr>
          <w:rFonts w:eastAsia="Arial Unicode MS"/>
          <w:noProof/>
          <w:color w:val="000000"/>
          <w:szCs w:val="24"/>
        </w:rPr>
      </w:pPr>
      <w:r>
        <w:rPr>
          <w:noProof/>
          <w:color w:val="000000"/>
        </w:rPr>
        <w:t xml:space="preserve">c) die Arbeitnehmer- und Arbeitgeberbeiträge an den Fonds (mit Ausnahme von Vermögensübertragungen von in Unterabschnitt C Nummer 17 Buchstabe a genannten Altersvorsorgekonten) durch das Erwerbseinkommen beziehungsweise die Vergütung des Arbeitnehmers begrenzt werden, </w:t>
      </w:r>
    </w:p>
    <w:p>
      <w:pPr>
        <w:autoSpaceDE w:val="0"/>
        <w:autoSpaceDN w:val="0"/>
        <w:adjustRightInd w:val="0"/>
        <w:spacing w:line="360" w:lineRule="auto"/>
        <w:ind w:left="284"/>
        <w:rPr>
          <w:rFonts w:eastAsia="Arial Unicode MS"/>
          <w:noProof/>
          <w:color w:val="000000"/>
          <w:szCs w:val="24"/>
        </w:rPr>
      </w:pPr>
      <w:r>
        <w:rPr>
          <w:noProof/>
          <w:color w:val="000000"/>
        </w:rPr>
        <w:t xml:space="preserve">d) nicht im Gründungsstaat (in einem Mitgliedstaat oder Andorra) des Fonds ansässige Beteiligte auf höchstens 20 Prozent der Vermögenswerte des Fonds Anspruch haben und </w:t>
      </w:r>
    </w:p>
    <w:p>
      <w:pPr>
        <w:autoSpaceDE w:val="0"/>
        <w:autoSpaceDN w:val="0"/>
        <w:adjustRightInd w:val="0"/>
        <w:spacing w:line="360" w:lineRule="auto"/>
        <w:ind w:left="284"/>
        <w:rPr>
          <w:rFonts w:eastAsia="Arial Unicode MS"/>
          <w:noProof/>
          <w:color w:val="000000"/>
          <w:szCs w:val="24"/>
        </w:rPr>
      </w:pPr>
      <w:r>
        <w:rPr>
          <w:noProof/>
          <w:color w:val="000000"/>
        </w:rPr>
        <w:t xml:space="preserve">e) der Fonds staatlicher Regelung unterliegt und Informationen an die Steuerbehörden übermittelt. </w:t>
      </w:r>
    </w:p>
    <w:p>
      <w:pPr>
        <w:autoSpaceDE w:val="0"/>
        <w:autoSpaceDN w:val="0"/>
        <w:adjustRightInd w:val="0"/>
        <w:spacing w:line="360" w:lineRule="auto"/>
        <w:ind w:left="142"/>
        <w:rPr>
          <w:rFonts w:eastAsia="Arial Unicode MS"/>
          <w:noProof/>
          <w:color w:val="000000"/>
          <w:szCs w:val="24"/>
        </w:rPr>
      </w:pPr>
      <w:r>
        <w:rPr>
          <w:noProof/>
          <w:color w:val="000000"/>
        </w:rPr>
        <w:t xml:space="preserve">7. Der Ausdruck „PENSIONSFONDS EINES STAATLICHEN RECHTSTRÄGERS, EINER INTERNATIONALEN ORGANISATION ODER EINER ZENTRALBANK“ bedeutet einen von einem STAATLICHEN RECHTSTRÄGER, einer INTERNATIONALEN ORGANISATION oder einer ZENTRALBANK errichteten Fonds zur Gewährung von Altersvorsorge- und Invaliditätsleistungen sowie Leistungen im Todesfall an Begünstigte oder Beteiligte, bei denen es sich um derzeitige oder ehemalige Arbeitnehmer (oder von ihnen bestimmte Personen) oder um Personen handeln kann, die keine derzeitigen oder ehemaligen Arbeitnehmer sind, falls die Leistungen diesen Begünstigten und Beteiligten für ihre dem STAATLICHEN RECHTSTRÄGER, der INTERNATIONALEN ORGANISATION oder der ZENTRALBANK geleisteten Dienste gewährt werden. </w:t>
      </w:r>
    </w:p>
    <w:p>
      <w:pPr>
        <w:autoSpaceDE w:val="0"/>
        <w:autoSpaceDN w:val="0"/>
        <w:adjustRightInd w:val="0"/>
        <w:spacing w:line="360" w:lineRule="auto"/>
        <w:ind w:left="142"/>
        <w:rPr>
          <w:rFonts w:eastAsia="Arial Unicode MS"/>
          <w:noProof/>
          <w:color w:val="000000"/>
          <w:szCs w:val="24"/>
        </w:rPr>
      </w:pPr>
      <w:r>
        <w:rPr>
          <w:noProof/>
          <w:color w:val="000000"/>
        </w:rPr>
        <w:t xml:space="preserve">8. Der Ausdruck „QUALIFIZIERTER KREDITKARTENANBIETER“ bedeutet ein FINANZINSTITUT, das folgende Voraussetzungen erfüllt: </w:t>
      </w:r>
    </w:p>
    <w:p>
      <w:pPr>
        <w:autoSpaceDE w:val="0"/>
        <w:autoSpaceDN w:val="0"/>
        <w:adjustRightInd w:val="0"/>
        <w:spacing w:line="360" w:lineRule="auto"/>
        <w:ind w:left="284"/>
        <w:rPr>
          <w:rFonts w:eastAsia="Arial Unicode MS"/>
          <w:noProof/>
          <w:color w:val="000000"/>
          <w:szCs w:val="24"/>
        </w:rPr>
      </w:pPr>
      <w:r>
        <w:rPr>
          <w:noProof/>
          <w:color w:val="000000"/>
        </w:rPr>
        <w:t xml:space="preserve">a) Das FINANZINSTITUT gilt nur als FINANZINSTITUT, weil es ein Kreditkartenanbieter ist, der Einlagen nur akzeptiert, wenn ein Kunde eine Zahlung leistet, die einen in Bezug auf die Karte fälligen Saldo übersteigt, und die Überzahlung nicht unverzüglich an den Kunden zurücküberwiesen wird, und </w:t>
      </w:r>
    </w:p>
    <w:p>
      <w:pPr>
        <w:autoSpaceDE w:val="0"/>
        <w:autoSpaceDN w:val="0"/>
        <w:adjustRightInd w:val="0"/>
        <w:spacing w:line="360" w:lineRule="auto"/>
        <w:ind w:left="284"/>
        <w:rPr>
          <w:rFonts w:eastAsia="Arial Unicode MS"/>
          <w:noProof/>
          <w:color w:val="000000"/>
          <w:szCs w:val="24"/>
        </w:rPr>
      </w:pPr>
      <w:r>
        <w:rPr>
          <w:noProof/>
          <w:color w:val="000000"/>
        </w:rPr>
        <w:t xml:space="preserve">b) Spätestens ab dem Inkrafttreten des am ... unterzeichneten Änderungsprotokolls setzt das FINANZINSTITUT Maßnahmen und Verfahren um, die entweder verhindern, dass ein Kunde eine Überzahlung in Höhe eines auf die Landeswährung jedes Mitgliedstaats oder Andorras lautenden Betrags im Gegenwert von mehr als 50 000 USD leistet, oder sicherstellen, dass jede Überzahlung eines Kunden, die über diesem Betrag liegt, dem Kunden innerhalb von 60 Tagen zurückerstattet wird, wobei in beiden Fällen die Vorschriften für die Zusammenfassung von Konten und die Währungsumrechnung nach Abschnitt VII Unterabschnitt C gelten. Überzahlungen von Kunden in diesem Sinne umfassen nicht Guthaben im Zusammenhang mit strittigen Abbuchungen, schließen jedoch Guthaben infolge der Rückgabe von Waren ein. </w:t>
      </w:r>
    </w:p>
    <w:p>
      <w:pPr>
        <w:autoSpaceDE w:val="0"/>
        <w:autoSpaceDN w:val="0"/>
        <w:adjustRightInd w:val="0"/>
        <w:spacing w:line="360" w:lineRule="auto"/>
        <w:ind w:left="142"/>
        <w:rPr>
          <w:rFonts w:eastAsia="Arial Unicode MS"/>
          <w:noProof/>
          <w:color w:val="000000"/>
          <w:szCs w:val="24"/>
        </w:rPr>
      </w:pPr>
      <w:r>
        <w:rPr>
          <w:noProof/>
          <w:color w:val="000000"/>
        </w:rPr>
        <w:t xml:space="preserve">9. Der Ausdruck „AUSGENOMMENER ORGANISMUS FÜR DIE GEMEINSAME ANLAGE VON WERTPAPIEREN (AUSGENOMMENER OGAW)“ bedeutet ein INVESTMENTUNTERNEHMEN, das als Organismus für die gemeinsame Anlage von Wertpapieren (OGAW) der Aufsicht untersteht, sofern sämtliche Beteiligungen an dem OGAW von natürlichen Personen oder RECHTSTRÄGERN, die keine MELDEPFLICHTIGEN PERSONEN sind, oder über diese gehalten werden, mit Ausnahme eines PASSIVEN NFE mit BEHERRSCHENDEN PERSONEN, die MELDEPFLICHTIGE PERSONEN sind. </w:t>
      </w:r>
    </w:p>
    <w:p>
      <w:pPr>
        <w:autoSpaceDE w:val="0"/>
        <w:autoSpaceDN w:val="0"/>
        <w:adjustRightInd w:val="0"/>
        <w:spacing w:line="360" w:lineRule="auto"/>
        <w:ind w:left="142"/>
        <w:rPr>
          <w:rFonts w:eastAsia="Arial Unicode MS"/>
          <w:noProof/>
          <w:color w:val="000000"/>
          <w:szCs w:val="24"/>
        </w:rPr>
      </w:pPr>
      <w:r>
        <w:rPr>
          <w:noProof/>
          <w:color w:val="000000"/>
        </w:rPr>
        <w:t xml:space="preserve">Ein INVESTMENTUNTERNEHMEN, das als OGAW der Aufsicht untersteht, gilt auch dann nach Unterabschnitt B Nummer 9 als AUSGENOMMENER OGAW, wenn der OGAW effektive Inhaberanteile ausgibt, sofern </w:t>
      </w:r>
    </w:p>
    <w:p>
      <w:pPr>
        <w:autoSpaceDE w:val="0"/>
        <w:autoSpaceDN w:val="0"/>
        <w:adjustRightInd w:val="0"/>
        <w:spacing w:line="360" w:lineRule="auto"/>
        <w:ind w:left="142"/>
        <w:rPr>
          <w:rFonts w:eastAsia="Arial Unicode MS"/>
          <w:noProof/>
          <w:color w:val="000000"/>
          <w:szCs w:val="24"/>
        </w:rPr>
      </w:pPr>
      <w:r>
        <w:rPr>
          <w:noProof/>
          <w:color w:val="000000"/>
        </w:rPr>
        <w:t xml:space="preserve">a) der OGAW nach dem 31. Dezember des Jahres vor Inkrafttreten des am ... unterzeichneten Änderungsprotokolls keine effektiven Inhaberanteile ausgegeben hat oder ausgibt, </w:t>
      </w:r>
    </w:p>
    <w:p>
      <w:pPr>
        <w:autoSpaceDE w:val="0"/>
        <w:autoSpaceDN w:val="0"/>
        <w:adjustRightInd w:val="0"/>
        <w:spacing w:line="360" w:lineRule="auto"/>
        <w:ind w:left="142"/>
        <w:rPr>
          <w:rFonts w:eastAsia="Arial Unicode MS"/>
          <w:noProof/>
          <w:color w:val="000000"/>
          <w:szCs w:val="24"/>
        </w:rPr>
      </w:pPr>
      <w:r>
        <w:rPr>
          <w:noProof/>
          <w:color w:val="000000"/>
        </w:rPr>
        <w:t xml:space="preserve">b) der OGAW bei Rückkauf alle diese Anteile einzieht, </w:t>
      </w:r>
    </w:p>
    <w:p>
      <w:pPr>
        <w:autoSpaceDE w:val="0"/>
        <w:autoSpaceDN w:val="0"/>
        <w:adjustRightInd w:val="0"/>
        <w:spacing w:line="360" w:lineRule="auto"/>
        <w:ind w:left="142"/>
        <w:rPr>
          <w:rFonts w:eastAsia="Arial Unicode MS"/>
          <w:noProof/>
          <w:color w:val="000000"/>
          <w:szCs w:val="24"/>
        </w:rPr>
      </w:pPr>
      <w:r>
        <w:rPr>
          <w:noProof/>
          <w:color w:val="000000"/>
        </w:rPr>
        <w:t xml:space="preserve">c) der OGAW die in den Abschnitten II bis VII aufgeführten Verfahren zur Erfüllung der Sorgfaltspflichten durchführt und alle meldepflichtigen Informationen zu diesen Anteilen meldet, wenn diese zum Einlösen oder zu sonstiger Zahlung vorgelegt werden, und </w:t>
      </w:r>
    </w:p>
    <w:p>
      <w:pPr>
        <w:autoSpaceDE w:val="0"/>
        <w:autoSpaceDN w:val="0"/>
        <w:adjustRightInd w:val="0"/>
        <w:spacing w:line="360" w:lineRule="auto"/>
        <w:ind w:left="142"/>
        <w:rPr>
          <w:rFonts w:eastAsia="Arial Unicode MS"/>
          <w:noProof/>
          <w:color w:val="000000"/>
          <w:szCs w:val="24"/>
        </w:rPr>
      </w:pPr>
      <w:r>
        <w:rPr>
          <w:noProof/>
          <w:color w:val="000000"/>
        </w:rPr>
        <w:t xml:space="preserve">d) der OGAW über Maßnahmen und Verfahren verfügt, um sicherzustellen, dass die betreffenden Anteile so bald wie möglich und auf jeden Fall innerhalb von zwei Jahren nach dem Inkrafttreten des am ... unterzeichneten Änderungsprotokolls eingelöst werden oder nicht mehr verkehrsfähig sind. </w:t>
      </w:r>
    </w:p>
    <w:p>
      <w:pPr>
        <w:autoSpaceDE w:val="0"/>
        <w:autoSpaceDN w:val="0"/>
        <w:adjustRightInd w:val="0"/>
        <w:spacing w:line="360" w:lineRule="auto"/>
        <w:rPr>
          <w:rFonts w:eastAsia="Arial Unicode MS"/>
          <w:noProof/>
          <w:color w:val="000000"/>
          <w:szCs w:val="24"/>
        </w:rPr>
      </w:pPr>
      <w:r>
        <w:rPr>
          <w:noProof/>
          <w:color w:val="000000"/>
        </w:rPr>
        <w:t xml:space="preserve">C. FINANZKONTO </w:t>
      </w:r>
    </w:p>
    <w:p>
      <w:pPr>
        <w:autoSpaceDE w:val="0"/>
        <w:autoSpaceDN w:val="0"/>
        <w:adjustRightInd w:val="0"/>
        <w:spacing w:line="360" w:lineRule="auto"/>
        <w:ind w:left="142"/>
        <w:rPr>
          <w:rFonts w:eastAsia="Arial Unicode MS"/>
          <w:noProof/>
          <w:color w:val="000000"/>
          <w:szCs w:val="24"/>
        </w:rPr>
      </w:pPr>
      <w:r>
        <w:rPr>
          <w:noProof/>
          <w:color w:val="000000"/>
        </w:rPr>
        <w:t xml:space="preserve">1. Der Ausdruck „FINANZKONTO“ bedeutet ein von einem FINANZINSTITUT geführtes Konto und umfasst ein EINLAGENKONTO, ein VERWAHRKONTO und </w:t>
      </w:r>
    </w:p>
    <w:p>
      <w:pPr>
        <w:autoSpaceDE w:val="0"/>
        <w:autoSpaceDN w:val="0"/>
        <w:adjustRightInd w:val="0"/>
        <w:spacing w:line="360" w:lineRule="auto"/>
        <w:ind w:left="284"/>
        <w:rPr>
          <w:rFonts w:eastAsia="Arial Unicode MS"/>
          <w:noProof/>
          <w:color w:val="000000"/>
          <w:szCs w:val="24"/>
        </w:rPr>
      </w:pPr>
      <w:r>
        <w:rPr>
          <w:noProof/>
          <w:color w:val="000000"/>
        </w:rPr>
        <w:t xml:space="preserve">a) im Fall eines INVESTMENTUNTERNEHMENS Eigen- und Fremdkapitalbeteiligungen an dem FINANZINSTITUT. Ungeachtet der vorstehenden Bestimmung umfasst der Ausdruck „FINANZKONTO“ keine Eigen- und Fremdkapitalbeteiligungen an einem RECHTSTRÄGER, der nur als INVESTMENTUNTERNEHMEN gilt, weil er für den Zweck der Anlage oder Verwaltung von FINANZVERMÖGEN, das bei einem anderen FINANZINSTITUT als diesem RECHTSTRÄGER im Namen eines Kunden eingezahlt wurde, für oder im Auftrag dieses Kunden i) Anlageberatung erbringt oder ii) Vermögenswerte verwaltet, </w:t>
      </w:r>
    </w:p>
    <w:p>
      <w:pPr>
        <w:autoSpaceDE w:val="0"/>
        <w:autoSpaceDN w:val="0"/>
        <w:adjustRightInd w:val="0"/>
        <w:spacing w:line="360" w:lineRule="auto"/>
        <w:ind w:left="284"/>
        <w:rPr>
          <w:rFonts w:eastAsia="Arial Unicode MS"/>
          <w:noProof/>
          <w:color w:val="000000"/>
          <w:szCs w:val="24"/>
        </w:rPr>
      </w:pPr>
      <w:r>
        <w:rPr>
          <w:noProof/>
          <w:color w:val="000000"/>
        </w:rPr>
        <w:t xml:space="preserve">b) im Fall eines nicht unter Unterabschnitt C Nummer 1 Buchstabe a beschriebenen FINANZINSTITUTS Eigen- und Fremdkapitalbeteiligungen an dem FINANZINSTITUT, sofern die Beteiligungskategorie zur Vermeidung der Meldepflicht nach Abschnitt I eingeführt wurde, und </w:t>
      </w:r>
    </w:p>
    <w:p>
      <w:pPr>
        <w:autoSpaceDE w:val="0"/>
        <w:autoSpaceDN w:val="0"/>
        <w:adjustRightInd w:val="0"/>
        <w:spacing w:line="360" w:lineRule="auto"/>
        <w:ind w:left="284"/>
        <w:rPr>
          <w:noProof/>
          <w:color w:val="000000"/>
          <w:szCs w:val="24"/>
        </w:rPr>
      </w:pPr>
      <w:r>
        <w:rPr>
          <w:noProof/>
          <w:color w:val="000000"/>
        </w:rPr>
        <w:t xml:space="preserve">c) von einem FINANZINSTITUT ausgestellte oder verwaltete RÜCKKAUFSFÄHIGE VERSICHERUNGSVERTRÄGE und RENTENVERSICHERUNGSVERTRÄGE, mit Ausnahme von nicht mit einer Kapitalanlage verbundenen und nicht übertragbaren sofortigen Leibrenten, die auf natürliche Personen lauten und eine Altersvorsorge- oder Invaliditätsleistung monetisieren, die aufgrund eines Kontos erbracht wird, bei dem es sich um ein AUSGENOMMENES KONTO handelt. </w:t>
      </w:r>
    </w:p>
    <w:p>
      <w:pPr>
        <w:autoSpaceDE w:val="0"/>
        <w:autoSpaceDN w:val="0"/>
        <w:adjustRightInd w:val="0"/>
        <w:spacing w:line="360" w:lineRule="auto"/>
        <w:ind w:left="142"/>
        <w:rPr>
          <w:rFonts w:eastAsia="Arial Unicode MS"/>
          <w:noProof/>
          <w:color w:val="000000"/>
          <w:szCs w:val="24"/>
        </w:rPr>
      </w:pPr>
      <w:r>
        <w:rPr>
          <w:noProof/>
          <w:color w:val="000000"/>
        </w:rPr>
        <w:t xml:space="preserve">Der Ausdruck „FINANZKONTO“ umfasst keine Konten, bei denen es sich um AUSGENOMMENE KONTEN handelt. </w:t>
      </w:r>
    </w:p>
    <w:p>
      <w:pPr>
        <w:autoSpaceDE w:val="0"/>
        <w:autoSpaceDN w:val="0"/>
        <w:adjustRightInd w:val="0"/>
        <w:spacing w:line="360" w:lineRule="auto"/>
        <w:ind w:left="142"/>
        <w:rPr>
          <w:rFonts w:eastAsia="Arial Unicode MS"/>
          <w:noProof/>
          <w:color w:val="000000"/>
          <w:szCs w:val="24"/>
        </w:rPr>
      </w:pPr>
      <w:r>
        <w:rPr>
          <w:noProof/>
          <w:color w:val="000000"/>
        </w:rPr>
        <w:t xml:space="preserve">2. Der Ausdruck „EINLAGENKONTO“ umfasst Geschäfts-, Giro-, Spar- und Terminkonten sowie Konten, die durch Einlagenzertifikate, Sparbriefe, Investmentzertifikate, Schuldtitel oder vergleichbare Instrumente verbrieft sind, die von einem FINANZINSTITUT im Rahmen gewöhnlicher Bankgeschäfte oder einer ähnlichen Geschäftstätigkeit geführt werden. Ein EINLAGENKONTO umfasst auch Beträge, die von einer Versicherungsgesellschaft aufgrund eines garantierten Kapitalanlagevertrags oder einer ähnlichen Vereinbarung zur Zahlung oder Gutschrift von Zinsen auf diese Beträge gehalten werden. </w:t>
      </w:r>
    </w:p>
    <w:p>
      <w:pPr>
        <w:autoSpaceDE w:val="0"/>
        <w:autoSpaceDN w:val="0"/>
        <w:adjustRightInd w:val="0"/>
        <w:spacing w:line="360" w:lineRule="auto"/>
        <w:ind w:left="142"/>
        <w:rPr>
          <w:rFonts w:eastAsia="Arial Unicode MS"/>
          <w:noProof/>
          <w:color w:val="000000"/>
          <w:szCs w:val="24"/>
        </w:rPr>
      </w:pPr>
      <w:r>
        <w:rPr>
          <w:noProof/>
          <w:color w:val="000000"/>
        </w:rPr>
        <w:t xml:space="preserve">3. Der Ausdruck „VERWAHRKONTO“ bedeutet ein Konto (nicht jedoch einen VERSICHERUNGS- oder RENTENVERSICHERUNGSVERTRAG), in dem FINANZVERMÖGEN zugunsten eines Dritten verwahrt wird. </w:t>
      </w:r>
    </w:p>
    <w:p>
      <w:pPr>
        <w:autoSpaceDE w:val="0"/>
        <w:autoSpaceDN w:val="0"/>
        <w:adjustRightInd w:val="0"/>
        <w:spacing w:line="360" w:lineRule="auto"/>
        <w:ind w:left="142"/>
        <w:rPr>
          <w:rFonts w:eastAsia="Arial Unicode MS"/>
          <w:noProof/>
          <w:color w:val="000000"/>
          <w:szCs w:val="24"/>
        </w:rPr>
      </w:pPr>
      <w:r>
        <w:rPr>
          <w:noProof/>
          <w:color w:val="000000"/>
        </w:rPr>
        <w:t xml:space="preserve">4. Der Ausdruck „EIGENKAPITALBETEILIGUNG“ bedeutet im Fall einer Personengesellschaft, die ein FINANZINSTITUT ist, entweder eine Kapital- oder eine Gewinnbeteiligung an der Personengesellschaft. Im Fall eines Trusts, der ein FINANZINSTITUT ist, gilt eine EIGENKAPITALBETEILIGUNG als von einer Person gehalten, die als Treugeber oder Begünstigter des gesamten oder eines Teils des Trusts betrachtet wird, oder von einer sonstigen natürlichen Person, die den Trust tatsächlich beherrscht. Eine MELDEPFLICHTIGE PERSON gilt als Begünstigter eines Trusts, wenn sie berechtigt ist, unmittelbar oder mittelbar (zum Beispiel durch einen Bevollmächtigten) eine Pflichtausschüttung aus dem Trust zu erhalten, oder unmittelbar oder mittelbar eine freiwillige Ausschüttung aus dem Trust erhalten kann. </w:t>
      </w:r>
    </w:p>
    <w:p>
      <w:pPr>
        <w:autoSpaceDE w:val="0"/>
        <w:autoSpaceDN w:val="0"/>
        <w:adjustRightInd w:val="0"/>
        <w:spacing w:line="360" w:lineRule="auto"/>
        <w:ind w:left="142"/>
        <w:rPr>
          <w:rFonts w:eastAsia="Arial Unicode MS"/>
          <w:noProof/>
          <w:color w:val="000000"/>
          <w:szCs w:val="24"/>
        </w:rPr>
      </w:pPr>
      <w:r>
        <w:rPr>
          <w:noProof/>
          <w:color w:val="000000"/>
        </w:rPr>
        <w:t xml:space="preserve">5. Der Ausdruck „VERSICHERUNGSVERTRAG“ bedeutet einen Vertrag (nicht jedoch einen RENTENVERSICHERUNGSVERTRAG), bei dem sich der Versicherungsgeber bereit erklärt, bei Eintritt eines konkreten Ereignisses im Zusammenhang mit einem Todesfall-, Krankheits-, Unfall-, Haftungs- oder Sachschadenrisiko einen Betrag zu zahlen. </w:t>
      </w:r>
    </w:p>
    <w:p>
      <w:pPr>
        <w:autoSpaceDE w:val="0"/>
        <w:autoSpaceDN w:val="0"/>
        <w:adjustRightInd w:val="0"/>
        <w:spacing w:line="360" w:lineRule="auto"/>
        <w:ind w:left="142"/>
        <w:rPr>
          <w:rFonts w:eastAsia="Arial Unicode MS"/>
          <w:noProof/>
          <w:color w:val="000000"/>
          <w:szCs w:val="24"/>
        </w:rPr>
      </w:pPr>
      <w:r>
        <w:rPr>
          <w:noProof/>
          <w:color w:val="000000"/>
        </w:rPr>
        <w:t xml:space="preserve">6. Der Ausdruck „RENTENVERSICHERUNGSVERTRAG“ bedeutet einen Vertrag, bei dem sich der Versicherungsgeber bereit erklärt, für einen vollständig oder teilweise anhand der Lebenserwartung einer oder mehrerer natürlicher Personen ermittelten Zeitraum Zahlungen zu leisten. Der Ausdruck umfasst auch einen Vertrag, der nach dem Recht, den Vorschriften oder der Rechtsübung des Staates, in dem er ausgestellt wurde (eines Mitgliedstaats, Andorras oder eines anderen Staates), als RENTENVERSICHERUNGSVERTRAG gilt und bei dem sich der Versicherungsgeber bereit erklärt, für eine bestimmte Anzahl von Jahren Zahlungen zu leisten. </w:t>
      </w:r>
    </w:p>
    <w:p>
      <w:pPr>
        <w:autoSpaceDE w:val="0"/>
        <w:autoSpaceDN w:val="0"/>
        <w:adjustRightInd w:val="0"/>
        <w:spacing w:line="360" w:lineRule="auto"/>
        <w:ind w:left="142"/>
        <w:rPr>
          <w:rFonts w:eastAsia="Arial Unicode MS"/>
          <w:noProof/>
          <w:color w:val="000000"/>
          <w:szCs w:val="24"/>
        </w:rPr>
      </w:pPr>
      <w:r>
        <w:rPr>
          <w:noProof/>
          <w:color w:val="000000"/>
        </w:rPr>
        <w:t xml:space="preserve">7. Der Ausdruck „RÜCKKAUFSFÄHIGER VERSICHERUNGSVERTRAG“ bedeutet einen VERSICHERUNGSVERTRAG (nicht jedoch einen Rückversicherungsvertrag zwischen zwei Versicherungsgesellschaften) mit einem BARWERT. </w:t>
      </w:r>
    </w:p>
    <w:p>
      <w:pPr>
        <w:autoSpaceDE w:val="0"/>
        <w:autoSpaceDN w:val="0"/>
        <w:adjustRightInd w:val="0"/>
        <w:spacing w:line="360" w:lineRule="auto"/>
        <w:ind w:left="142"/>
        <w:rPr>
          <w:rFonts w:eastAsia="Arial Unicode MS"/>
          <w:noProof/>
          <w:color w:val="000000"/>
          <w:szCs w:val="24"/>
        </w:rPr>
      </w:pPr>
      <w:r>
        <w:rPr>
          <w:noProof/>
          <w:color w:val="000000"/>
        </w:rPr>
        <w:t xml:space="preserve">8. Der Ausdruck „BARWERT“ bedeutet i) den Betrag, zu dessen Erhalt der Versicherungsnehmer nach Rückkauf oder Kündigung des Vertrags berechtigt ist (ohne Minderung wegen einer Rückkaufgebühr oder eines Policendarlehens ermittelt), oder ii) den Betrag, den der Versicherungsnehmer im Rahmen des Vertrags oder in Bezug auf den Vertrag als Darlehen aufnehmen kann, je nachdem, welcher Betrag höher ist. Ungeachtet der vorstehenden Bestimmungen umfasst der Ausdruck „BARWERT“ nicht einen aufgrund eines VERSICHERUNGSVERTRAGS wie folgt zahlbaren Betrag: </w:t>
      </w:r>
    </w:p>
    <w:p>
      <w:pPr>
        <w:autoSpaceDE w:val="0"/>
        <w:autoSpaceDN w:val="0"/>
        <w:adjustRightInd w:val="0"/>
        <w:spacing w:line="360" w:lineRule="auto"/>
        <w:ind w:left="284"/>
        <w:rPr>
          <w:rFonts w:eastAsia="Arial Unicode MS"/>
          <w:noProof/>
          <w:color w:val="000000"/>
          <w:szCs w:val="24"/>
        </w:rPr>
      </w:pPr>
      <w:r>
        <w:rPr>
          <w:noProof/>
          <w:color w:val="000000"/>
        </w:rPr>
        <w:t xml:space="preserve">a) ausschließlich aufgrund des Todes einer natürlichen Person, die über einen Lebensversicherungsvertrag verfügt, </w:t>
      </w:r>
    </w:p>
    <w:p>
      <w:pPr>
        <w:autoSpaceDE w:val="0"/>
        <w:autoSpaceDN w:val="0"/>
        <w:adjustRightInd w:val="0"/>
        <w:spacing w:line="360" w:lineRule="auto"/>
        <w:ind w:left="284"/>
        <w:rPr>
          <w:rFonts w:eastAsia="Arial Unicode MS"/>
          <w:noProof/>
          <w:color w:val="000000"/>
          <w:szCs w:val="24"/>
        </w:rPr>
      </w:pPr>
      <w:r>
        <w:rPr>
          <w:noProof/>
          <w:color w:val="000000"/>
        </w:rPr>
        <w:t xml:space="preserve">b) in Form einer Leistung bei Personenschaden oder Krankheit oder einer sonstigen Leistung zur Entschädigung für einen bei Eintritt des Versicherungsfalls erlittenen wirtschaftlichen Verlust, </w:t>
      </w:r>
    </w:p>
    <w:p>
      <w:pPr>
        <w:autoSpaceDE w:val="0"/>
        <w:autoSpaceDN w:val="0"/>
        <w:adjustRightInd w:val="0"/>
        <w:spacing w:line="360" w:lineRule="auto"/>
        <w:ind w:left="284"/>
        <w:rPr>
          <w:rFonts w:eastAsia="Arial Unicode MS"/>
          <w:noProof/>
          <w:color w:val="000000"/>
          <w:szCs w:val="24"/>
        </w:rPr>
      </w:pPr>
      <w:r>
        <w:rPr>
          <w:noProof/>
          <w:color w:val="000000"/>
        </w:rPr>
        <w:t xml:space="preserve">c) in Form einer Rückerstattung einer aufgrund eines VERSICHERUNGSVERTRAGS (nicht jedoch eines an Kapitalanlagen gebundenen Lebens- oder RENTENVERSICHERUNGSVERTRAGS) bereits gezahlten Prämie (abzüglich Versicherungsgebühren unabhängig von deren tatsächlicher Erhebung) bei Vertragsaufhebung oder -kündigung, Verringerung des Risikopotenzials während der Vertragslaufzeit oder Berichtigung einer Fehlbuchung oder eines vergleichbaren Fehlers in Bezug auf die Vertragsprämie, </w:t>
      </w:r>
    </w:p>
    <w:p>
      <w:pPr>
        <w:autoSpaceDE w:val="0"/>
        <w:autoSpaceDN w:val="0"/>
        <w:adjustRightInd w:val="0"/>
        <w:spacing w:line="360" w:lineRule="auto"/>
        <w:ind w:left="284"/>
        <w:rPr>
          <w:rFonts w:eastAsia="Arial Unicode MS"/>
          <w:noProof/>
          <w:color w:val="000000"/>
          <w:szCs w:val="24"/>
        </w:rPr>
      </w:pPr>
      <w:r>
        <w:rPr>
          <w:noProof/>
          <w:color w:val="000000"/>
        </w:rPr>
        <w:t xml:space="preserve">d) in Form einer an den Versicherungsnehmer zahlbaren Dividende (nicht jedoch eines Schlussüberschussanteils), sofern die Dividende aus einem VERSICHERUNGSVERTRAG stammt, bei dem nur Leistungen nach Unterabschnitt C Nummer 8 Buchstabe b zu zahlen sind, oder </w:t>
      </w:r>
    </w:p>
    <w:p>
      <w:pPr>
        <w:autoSpaceDE w:val="0"/>
        <w:autoSpaceDN w:val="0"/>
        <w:adjustRightInd w:val="0"/>
        <w:spacing w:line="360" w:lineRule="auto"/>
        <w:ind w:left="284"/>
        <w:rPr>
          <w:rFonts w:eastAsia="Arial Unicode MS"/>
          <w:noProof/>
          <w:color w:val="000000"/>
          <w:szCs w:val="24"/>
        </w:rPr>
      </w:pPr>
      <w:r>
        <w:rPr>
          <w:noProof/>
          <w:color w:val="000000"/>
        </w:rPr>
        <w:t xml:space="preserve">e) in Form einer Rückerstattung einer Prämienvorauszahlung oder eines Prämiendepots für einen VERSICHERUNGSVERTRAG mit mindestens jährlich fälliger Prämienzahlung, sofern die Höhe der Prämienvorauszahlung oder des Prämiendepots die nächste vertragsgemäß fällige Jahresprämie nicht übersteigt. </w:t>
      </w:r>
    </w:p>
    <w:p>
      <w:pPr>
        <w:autoSpaceDE w:val="0"/>
        <w:autoSpaceDN w:val="0"/>
        <w:adjustRightInd w:val="0"/>
        <w:spacing w:line="360" w:lineRule="auto"/>
        <w:ind w:left="142"/>
        <w:rPr>
          <w:rFonts w:eastAsia="Arial Unicode MS"/>
          <w:noProof/>
          <w:szCs w:val="24"/>
        </w:rPr>
      </w:pPr>
      <w:r>
        <w:rPr>
          <w:noProof/>
        </w:rPr>
        <w:t xml:space="preserve">9. Der Ausdruck „BESTEHENDES KONTO“ bedeutet </w:t>
      </w:r>
    </w:p>
    <w:p>
      <w:pPr>
        <w:autoSpaceDE w:val="0"/>
        <w:autoSpaceDN w:val="0"/>
        <w:adjustRightInd w:val="0"/>
        <w:spacing w:line="360" w:lineRule="auto"/>
        <w:ind w:left="142"/>
        <w:rPr>
          <w:rFonts w:eastAsia="Arial Unicode MS"/>
          <w:noProof/>
          <w:szCs w:val="24"/>
        </w:rPr>
      </w:pPr>
      <w:r>
        <w:rPr>
          <w:noProof/>
        </w:rPr>
        <w:t xml:space="preserve">a) ein FINANZKONTO, das zum 31. Dezember des Jahres vor Inkrafttreten des am ... unterzeichneten Änderungsprotokolls von einem MELDENDEN FINANZINSTITUT geführt wird. </w:t>
      </w:r>
    </w:p>
    <w:p>
      <w:pPr>
        <w:autoSpaceDE w:val="0"/>
        <w:autoSpaceDN w:val="0"/>
        <w:adjustRightInd w:val="0"/>
        <w:spacing w:line="360" w:lineRule="auto"/>
        <w:ind w:left="142"/>
        <w:rPr>
          <w:rFonts w:eastAsia="Arial Unicode MS"/>
          <w:noProof/>
          <w:szCs w:val="24"/>
        </w:rPr>
      </w:pPr>
      <w:r>
        <w:rPr>
          <w:noProof/>
        </w:rPr>
        <w:t>b) Ein Mitgliedstaat oder Andorra hat die Möglichkeit, den Ausdruck „BESTEHENDES KONTO“ auf jedes FINANZKONTO eines KONTOINHABERS ungeachtet des Zeitpunkts der Eröffnung dieses FINANZKONTOS zu erweitern, wenn</w:t>
      </w:r>
    </w:p>
    <w:p>
      <w:pPr>
        <w:autoSpaceDE w:val="0"/>
        <w:autoSpaceDN w:val="0"/>
        <w:adjustRightInd w:val="0"/>
        <w:spacing w:line="360" w:lineRule="auto"/>
        <w:ind w:left="284"/>
        <w:rPr>
          <w:rFonts w:eastAsia="Arial Unicode MS"/>
          <w:noProof/>
          <w:color w:val="000000"/>
          <w:szCs w:val="24"/>
        </w:rPr>
      </w:pPr>
      <w:r>
        <w:rPr>
          <w:noProof/>
        </w:rPr>
        <w:t>i)</w:t>
      </w:r>
      <w:r>
        <w:rPr>
          <w:noProof/>
        </w:rPr>
        <w:tab/>
        <w:t>der KONTOINHABER bei dem MELDENDEN FINANZINSTITUT oder einem VERBUNDENEN RECHTSTRÄGER in demselben Staat (einem Mitgliedstaat oder Andorra) wie das MELDENDE FINANZINSTITUT auch Inhaber eines FINANZKONTOS ist, das ein BESTEHENDES KONTO nach Unterabschnitt C Nummer 9 Buchstabe a ist,</w:t>
      </w:r>
    </w:p>
    <w:p>
      <w:pPr>
        <w:autoSpaceDE w:val="0"/>
        <w:autoSpaceDN w:val="0"/>
        <w:adjustRightInd w:val="0"/>
        <w:spacing w:line="360" w:lineRule="auto"/>
        <w:ind w:left="284"/>
        <w:rPr>
          <w:rFonts w:eastAsia="Arial Unicode MS"/>
          <w:noProof/>
          <w:color w:val="000000"/>
          <w:szCs w:val="24"/>
        </w:rPr>
      </w:pPr>
      <w:r>
        <w:rPr>
          <w:noProof/>
          <w:color w:val="000000"/>
        </w:rPr>
        <w:t>ii)</w:t>
      </w:r>
      <w:r>
        <w:rPr>
          <w:noProof/>
        </w:rPr>
        <w:tab/>
      </w:r>
      <w:r>
        <w:rPr>
          <w:noProof/>
          <w:color w:val="000000"/>
        </w:rPr>
        <w:t>das MELDENDE FINANZINSTITUT und gegebenenfalls der VERBUNDENE RECHTSTRÄGER in demselben Staat (einem Mitgliedstaat oder Andorra) wie das MELDENDE FINANZINSTITUT diese beiden FINANZKONTEN und alle weiteren FINANZKONTEN des KONTOINHABERS, die als BESTEHENDE KONTEN nach Buchstabe b behandelt werden, für die Zwecke der Erfüllung der in Abschnitt VII Unterabschnitt A genannten Anforderungen in Bezug auf den Kenntnisstand und für die Zwecke der Ermittlung des Saldos oder Werts eines der FINANZKONTEN bei der Anwendung eines der kontospezifischen Schwellenwerte als ein einziges FINANZKONTO behandelt,</w:t>
      </w:r>
    </w:p>
    <w:p>
      <w:pPr>
        <w:autoSpaceDE w:val="0"/>
        <w:autoSpaceDN w:val="0"/>
        <w:adjustRightInd w:val="0"/>
        <w:spacing w:line="360" w:lineRule="auto"/>
        <w:ind w:left="284"/>
        <w:rPr>
          <w:rFonts w:eastAsia="Arial Unicode MS"/>
          <w:noProof/>
          <w:color w:val="000000"/>
          <w:szCs w:val="24"/>
        </w:rPr>
      </w:pPr>
      <w:r>
        <w:rPr>
          <w:noProof/>
          <w:color w:val="000000"/>
        </w:rPr>
        <w:t>iii)</w:t>
      </w:r>
      <w:r>
        <w:rPr>
          <w:noProof/>
        </w:rPr>
        <w:tab/>
      </w:r>
      <w:r>
        <w:rPr>
          <w:noProof/>
          <w:color w:val="000000"/>
        </w:rPr>
        <w:t>das MELDENDE FINANZINSTITUT in Bezug auf ein FINANZKONTO, das den VERFAHREN ZUR BEKÄMPFUNG DER GELDWÄSCHE unterliegt, die Anforderungen dieser Verfahren in Bezug auf das FINANZKONTO erfüllen darf, indem es sich auf die VERFAHREN ZUR BEKÄMPFUNG DER GELDWÄSCHE verlässt, die für das unter Unterabschnitt C Nummer 9 Buchstabe a beschriebene BESTEHENDE KONTO durchgeführt wurden, und</w:t>
      </w:r>
    </w:p>
    <w:p>
      <w:pPr>
        <w:autoSpaceDE w:val="0"/>
        <w:autoSpaceDN w:val="0"/>
        <w:adjustRightInd w:val="0"/>
        <w:spacing w:line="360" w:lineRule="auto"/>
        <w:ind w:left="284"/>
        <w:rPr>
          <w:rFonts w:eastAsia="Arial Unicode MS"/>
          <w:noProof/>
          <w:color w:val="000000"/>
          <w:szCs w:val="24"/>
        </w:rPr>
      </w:pPr>
      <w:r>
        <w:rPr>
          <w:noProof/>
          <w:color w:val="000000"/>
        </w:rPr>
        <w:t>iv)</w:t>
      </w:r>
      <w:r>
        <w:rPr>
          <w:noProof/>
        </w:rPr>
        <w:tab/>
      </w:r>
      <w:r>
        <w:rPr>
          <w:noProof/>
          <w:color w:val="000000"/>
        </w:rPr>
        <w:t xml:space="preserve">die Eröffnung des FINANZKONTOS – außer für die Zwecke dieses Abkommens – keine Bereitstellung neuer, zusätzlicher oder geänderter Kundeninformationen durch den KONTOINHABER erfordert. </w:t>
      </w:r>
    </w:p>
    <w:p>
      <w:pPr>
        <w:autoSpaceDE w:val="0"/>
        <w:autoSpaceDN w:val="0"/>
        <w:adjustRightInd w:val="0"/>
        <w:spacing w:line="360" w:lineRule="auto"/>
        <w:ind w:left="142"/>
        <w:rPr>
          <w:rFonts w:eastAsia="Arial Unicode MS"/>
          <w:noProof/>
          <w:color w:val="000000"/>
          <w:szCs w:val="24"/>
        </w:rPr>
      </w:pPr>
      <w:r>
        <w:rPr>
          <w:noProof/>
        </w:rPr>
        <w:t>Vor Inkrafttreten des am ... unterzeichneten Änderungsprotokolls teilen die Mitgliedstaaten Andorra und teilt Andorra der Europäischen Kommission mit, ob sie von der unter diesem Buchstaben vorgesehen Option Gebrauch gemacht haben. Die Europäische Kommission leitet die Mitteilung Andorras an alle Mitgliedstaaten weiter und kann die Weiterleitung der Mitteilungen der Mitgliedstaaten an Andorra koordinieren. Jedwede Änderungen bei der Ausübung dieser Option durch einen Mitgliedstaat oder Andorra werden auf dieselbe Weise mitgeteilt.</w:t>
      </w:r>
    </w:p>
    <w:p>
      <w:pPr>
        <w:autoSpaceDE w:val="0"/>
        <w:autoSpaceDN w:val="0"/>
        <w:adjustRightInd w:val="0"/>
        <w:spacing w:line="360" w:lineRule="auto"/>
        <w:ind w:left="142"/>
        <w:rPr>
          <w:rFonts w:eastAsia="Arial Unicode MS"/>
          <w:noProof/>
          <w:color w:val="000000"/>
          <w:szCs w:val="24"/>
        </w:rPr>
      </w:pPr>
      <w:r>
        <w:rPr>
          <w:noProof/>
          <w:color w:val="000000"/>
        </w:rPr>
        <w:t xml:space="preserve">10. </w:t>
      </w:r>
      <w:r>
        <w:rPr>
          <w:noProof/>
        </w:rPr>
        <w:t>Der Ausdruck „NEUKONTO“ bedeutet ein von einem MELDENDEN FINANZINSTITUT geführtes FINANZKONTO, das zum oder nach dem Inkrafttreten des am ... unterzeichneten Änderungsprotokolls eröffnet wird, sofern es nicht als BESTEHENDES KONTO nach Unterabschnitt C Nummer 9 behandelt wird.</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11. Der Ausdruck „BESTEHENDES KONTO NATÜRLICHER PERSONEN“ bedeutet ein BESTEHENDES KONTO, dessen Inhaber eine oder mehrere natürliche Personen sind. </w:t>
      </w:r>
    </w:p>
    <w:p>
      <w:pPr>
        <w:autoSpaceDE w:val="0"/>
        <w:autoSpaceDN w:val="0"/>
        <w:adjustRightInd w:val="0"/>
        <w:spacing w:line="360" w:lineRule="auto"/>
        <w:ind w:left="142"/>
        <w:rPr>
          <w:rFonts w:eastAsia="Arial Unicode MS"/>
          <w:noProof/>
          <w:color w:val="000000"/>
          <w:szCs w:val="24"/>
        </w:rPr>
      </w:pPr>
      <w:r>
        <w:rPr>
          <w:noProof/>
          <w:color w:val="000000"/>
        </w:rPr>
        <w:t xml:space="preserve">12. Der Ausdruck „NEUKONTO NATÜRLICHER PERSONEN“ bedeutet ein NEUKONTO, dessen Inhaber eine oder mehrere natürliche Personen sind. </w:t>
      </w:r>
    </w:p>
    <w:p>
      <w:pPr>
        <w:autoSpaceDE w:val="0"/>
        <w:autoSpaceDN w:val="0"/>
        <w:adjustRightInd w:val="0"/>
        <w:spacing w:line="360" w:lineRule="auto"/>
        <w:ind w:left="142"/>
        <w:rPr>
          <w:rFonts w:eastAsia="Arial Unicode MS"/>
          <w:noProof/>
          <w:color w:val="000000"/>
          <w:szCs w:val="24"/>
        </w:rPr>
      </w:pPr>
      <w:r>
        <w:rPr>
          <w:noProof/>
          <w:color w:val="000000"/>
        </w:rPr>
        <w:t xml:space="preserve">13. Der Ausdruck „BESTEHENDES KONTO VON RECHTSTRÄGERN“ bedeutet ein BESTEHENDES KONTO, dessen Inhaber ein oder mehrere RECHTSTRÄGER sind. </w:t>
      </w:r>
    </w:p>
    <w:p>
      <w:pPr>
        <w:autoSpaceDE w:val="0"/>
        <w:autoSpaceDN w:val="0"/>
        <w:adjustRightInd w:val="0"/>
        <w:spacing w:line="360" w:lineRule="auto"/>
        <w:ind w:left="142"/>
        <w:rPr>
          <w:rFonts w:eastAsia="Arial Unicode MS"/>
          <w:noProof/>
          <w:color w:val="000000"/>
          <w:szCs w:val="24"/>
        </w:rPr>
      </w:pPr>
      <w:r>
        <w:rPr>
          <w:noProof/>
          <w:color w:val="000000"/>
        </w:rPr>
        <w:t xml:space="preserve">14. </w:t>
      </w:r>
      <w:r>
        <w:rPr>
          <w:noProof/>
        </w:rPr>
        <w:t>Der Ausdruck „KONTO VON GERINGEREM WERT“ bedeutet ein BESTEHENDES KONTO NATÜRLICHER PERSONEN mit einem Gesamtsaldo oder -wert, der zum 31. Dezember des Jahres vor Inkrafttreten des am ... unterzeichneten Änderungsprotokolls einen auf die Landeswährung jedes Mitgliedstaats oder Andorras lautenden Betrag im Gegenwert von 1 000 000 USD nicht übersteigt.</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15. </w:t>
      </w:r>
      <w:r>
        <w:rPr>
          <w:noProof/>
        </w:rPr>
        <w:t>Der Ausdruck „KONTO VON HOHEM WERT“ bedeutet ein BESTEHENDES KONTO NATÜRLICHER PERSONEN mit einem Gesamtsaldo oder –wert, der zum 31. Dezember des Jahres vor Inkrafttreten des am ... unterzeichneten Änderungsprotokolls oder zum 31. Dezember eines Folgejahres einen auf die Landeswährung jedes Mitgliedstaats oder Andorras lautenden Betrag im Gegenwert von 1 000 000 USD übersteigt.</w:t>
      </w:r>
      <w:r>
        <w:rPr>
          <w:noProof/>
          <w:color w:val="000000"/>
        </w:rPr>
        <w:t xml:space="preserve"> </w:t>
      </w:r>
    </w:p>
    <w:p>
      <w:pPr>
        <w:autoSpaceDE w:val="0"/>
        <w:autoSpaceDN w:val="0"/>
        <w:adjustRightInd w:val="0"/>
        <w:spacing w:line="360" w:lineRule="auto"/>
        <w:ind w:left="142"/>
        <w:rPr>
          <w:rFonts w:eastAsia="Arial Unicode MS"/>
          <w:noProof/>
          <w:color w:val="000000"/>
          <w:szCs w:val="24"/>
        </w:rPr>
      </w:pPr>
      <w:r>
        <w:rPr>
          <w:noProof/>
          <w:color w:val="000000"/>
        </w:rPr>
        <w:t xml:space="preserve">16. Der Ausdruck „NEUKONTO VON RECHTSTRÄGERN“ bedeutet ein NEUKONTO, dessen Inhaber ein oder mehrere RECHTSTRÄGER sind. </w:t>
      </w:r>
    </w:p>
    <w:p>
      <w:pPr>
        <w:autoSpaceDE w:val="0"/>
        <w:autoSpaceDN w:val="0"/>
        <w:adjustRightInd w:val="0"/>
        <w:spacing w:line="360" w:lineRule="auto"/>
        <w:ind w:left="142"/>
        <w:rPr>
          <w:rFonts w:eastAsia="Arial Unicode MS"/>
          <w:noProof/>
          <w:color w:val="000000"/>
          <w:szCs w:val="24"/>
        </w:rPr>
      </w:pPr>
      <w:r>
        <w:rPr>
          <w:noProof/>
          <w:color w:val="000000"/>
        </w:rPr>
        <w:t xml:space="preserve">17. Der Ausdruck „AUSGENOMMENES KONTO“ bedeutet eines der folgenden Konten: </w:t>
      </w:r>
    </w:p>
    <w:p>
      <w:pPr>
        <w:autoSpaceDE w:val="0"/>
        <w:autoSpaceDN w:val="0"/>
        <w:adjustRightInd w:val="0"/>
        <w:spacing w:line="360" w:lineRule="auto"/>
        <w:ind w:left="284"/>
        <w:rPr>
          <w:rFonts w:eastAsia="Arial Unicode MS"/>
          <w:noProof/>
          <w:color w:val="000000"/>
          <w:szCs w:val="24"/>
        </w:rPr>
      </w:pPr>
      <w:r>
        <w:rPr>
          <w:noProof/>
          <w:color w:val="000000"/>
        </w:rPr>
        <w:t xml:space="preserve">a) ein Altersvorsorgekonto, das folgende Voraussetzungen erfüllt: </w:t>
      </w:r>
    </w:p>
    <w:p>
      <w:pPr>
        <w:autoSpaceDE w:val="0"/>
        <w:autoSpaceDN w:val="0"/>
        <w:adjustRightInd w:val="0"/>
        <w:spacing w:line="360" w:lineRule="auto"/>
        <w:ind w:left="426"/>
        <w:rPr>
          <w:rFonts w:eastAsia="Arial Unicode MS"/>
          <w:noProof/>
          <w:color w:val="000000"/>
          <w:szCs w:val="24"/>
        </w:rPr>
      </w:pPr>
      <w:r>
        <w:rPr>
          <w:noProof/>
          <w:color w:val="000000"/>
        </w:rPr>
        <w:t xml:space="preserve">i) Das Konto untersteht als persönliches Altersvorsorgekonto der Aufsicht oder ist Teil eines registrierten oder der Aufsicht unterstehenden Altersvorsorgeplans für die Gewährung von Renten- und Pensionsleistungen (einschließlich Invaliditätsleistungen und Leistungen im Todesfall); </w:t>
      </w:r>
    </w:p>
    <w:p>
      <w:pPr>
        <w:autoSpaceDE w:val="0"/>
        <w:autoSpaceDN w:val="0"/>
        <w:adjustRightInd w:val="0"/>
        <w:spacing w:line="360" w:lineRule="auto"/>
        <w:ind w:left="426"/>
        <w:rPr>
          <w:rFonts w:eastAsia="Arial Unicode MS"/>
          <w:noProof/>
          <w:color w:val="000000"/>
          <w:szCs w:val="24"/>
        </w:rPr>
      </w:pPr>
      <w:r>
        <w:rPr>
          <w:noProof/>
          <w:color w:val="000000"/>
        </w:rPr>
        <w:t xml:space="preserve">ii) Das Konto ist steuerbegünstigt (das heißt, auf das Konto eingezahlte Beiträge, die andernfalls steuerpflichtig wären, sind von den Bruttoeinkünften des KONTOINHABERS abziehbar oder ausgenommen oder werden mit einem ermäßigten Steuersatz besteuert, oder die mit dem Konto erzielten Kapitalerträge werden nachgelagert oder mit einem ermäßigten Steuersatz besteuert); </w:t>
      </w:r>
    </w:p>
    <w:p>
      <w:pPr>
        <w:autoSpaceDE w:val="0"/>
        <w:autoSpaceDN w:val="0"/>
        <w:adjustRightInd w:val="0"/>
        <w:spacing w:line="360" w:lineRule="auto"/>
        <w:ind w:left="426"/>
        <w:rPr>
          <w:rFonts w:eastAsia="Arial Unicode MS"/>
          <w:noProof/>
          <w:color w:val="000000"/>
          <w:szCs w:val="24"/>
        </w:rPr>
      </w:pPr>
      <w:r>
        <w:rPr>
          <w:noProof/>
          <w:color w:val="000000"/>
        </w:rPr>
        <w:t xml:space="preserve">iii) In Bezug auf das Konto besteht eine Pflicht zur Informationsübermittlung an die Steuerbehörden; </w:t>
      </w:r>
    </w:p>
    <w:p>
      <w:pPr>
        <w:autoSpaceDE w:val="0"/>
        <w:autoSpaceDN w:val="0"/>
        <w:adjustRightInd w:val="0"/>
        <w:spacing w:line="360" w:lineRule="auto"/>
        <w:ind w:left="426"/>
        <w:rPr>
          <w:rFonts w:eastAsia="Arial Unicode MS"/>
          <w:noProof/>
          <w:color w:val="000000"/>
          <w:szCs w:val="24"/>
        </w:rPr>
      </w:pPr>
      <w:r>
        <w:rPr>
          <w:noProof/>
          <w:color w:val="000000"/>
        </w:rPr>
        <w:t xml:space="preserve">iv) Entnahmen sind an das Erreichen eines bestimmten Ruhestandsalters, Invalidität oder den Todesfall geknüpft oder es werden bei Entnahmen vor Eintritt dieser Ereignisse Vorschusszinsen fällig und </w:t>
      </w:r>
    </w:p>
    <w:p>
      <w:pPr>
        <w:autoSpaceDE w:val="0"/>
        <w:autoSpaceDN w:val="0"/>
        <w:adjustRightInd w:val="0"/>
        <w:spacing w:line="360" w:lineRule="auto"/>
        <w:ind w:left="426"/>
        <w:rPr>
          <w:rFonts w:eastAsia="Arial Unicode MS"/>
          <w:noProof/>
          <w:color w:val="000000"/>
          <w:szCs w:val="24"/>
        </w:rPr>
      </w:pPr>
      <w:r>
        <w:rPr>
          <w:noProof/>
          <w:color w:val="000000"/>
        </w:rPr>
        <w:t xml:space="preserve">v) Entweder i) die jährlichen Beiträge sind auf einen auf die Landeswährung jedes Mitgliedstaats oder Andorras lautenden Betrag im Gegenwert von höchstens 50 000 USD begrenzt oder ii) für das Konto gilt eine auf die gesamte Lebenszeit bezogene Beitragsgrenze in Höhe eines auf die Landeswährung jedes Mitgliedstaats oder Andorras lautenden Betrags im Gegenwert von höchstens 1 000 000 USD, wobei in beiden Fällen die Vorschriften für die Zusammenfassung von Konten und die Währungsumrechnung nach Abschnitt VII Unterabschnitt C gelten. </w:t>
      </w:r>
    </w:p>
    <w:p>
      <w:pPr>
        <w:autoSpaceDE w:val="0"/>
        <w:autoSpaceDN w:val="0"/>
        <w:adjustRightInd w:val="0"/>
        <w:spacing w:line="360" w:lineRule="auto"/>
        <w:ind w:left="426"/>
        <w:rPr>
          <w:rFonts w:eastAsia="Arial Unicode MS"/>
          <w:noProof/>
          <w:color w:val="000000"/>
          <w:szCs w:val="24"/>
        </w:rPr>
      </w:pPr>
      <w:r>
        <w:rPr>
          <w:noProof/>
          <w:color w:val="000000"/>
        </w:rPr>
        <w:t xml:space="preserve">Ein FINANZKONTO, das die unter Unterabschnitt C Nummer 17 Buchstabe a Ziffer v genannte Voraussetzung grundsätzlich erfüllt, wird diese auch dann erfüllen, wenn auf das FINANZKONTO Vermögenswerte oder Geldbeträge von einem oder mehreren FINANZKONTEN, die die Voraussetzungen nach Unterabschnitt C Nummer 17 Buchstabe a oder b erfüllen, oder von einem oder mehreren Altersvorsorge- oder Pensionsfonds, die die Voraussetzungen nach Unterabschnitt B Nummern 5 bis 7 erfüllen, übertragen werden können. </w:t>
      </w:r>
    </w:p>
    <w:p>
      <w:pPr>
        <w:autoSpaceDE w:val="0"/>
        <w:autoSpaceDN w:val="0"/>
        <w:adjustRightInd w:val="0"/>
        <w:spacing w:line="360" w:lineRule="auto"/>
        <w:ind w:left="284"/>
        <w:rPr>
          <w:rFonts w:eastAsia="Arial Unicode MS"/>
          <w:noProof/>
          <w:color w:val="000000"/>
          <w:szCs w:val="24"/>
        </w:rPr>
      </w:pPr>
      <w:r>
        <w:rPr>
          <w:noProof/>
          <w:color w:val="000000"/>
        </w:rPr>
        <w:t xml:space="preserve">b) ein Konto, das folgende Voraussetzungen erfüllt: </w:t>
      </w:r>
    </w:p>
    <w:p>
      <w:pPr>
        <w:autoSpaceDE w:val="0"/>
        <w:autoSpaceDN w:val="0"/>
        <w:adjustRightInd w:val="0"/>
        <w:spacing w:line="360" w:lineRule="auto"/>
        <w:ind w:left="426"/>
        <w:rPr>
          <w:rFonts w:eastAsia="Arial Unicode MS"/>
          <w:noProof/>
          <w:color w:val="000000"/>
          <w:szCs w:val="24"/>
        </w:rPr>
      </w:pPr>
      <w:r>
        <w:rPr>
          <w:noProof/>
          <w:color w:val="000000"/>
        </w:rPr>
        <w:t xml:space="preserve">i) Das Konto untersteht als Anlageinstrument für andere Zwecke als die Altersvorsorge der Aufsicht und wird regelmäßig an einer anerkannten Börse gehandelt oder das Konto untersteht als Sparinstrument für andere Zwecke als die Altersvorsorge der Aufsicht; </w:t>
      </w:r>
    </w:p>
    <w:p>
      <w:pPr>
        <w:autoSpaceDE w:val="0"/>
        <w:autoSpaceDN w:val="0"/>
        <w:adjustRightInd w:val="0"/>
        <w:spacing w:line="360" w:lineRule="auto"/>
        <w:ind w:left="426"/>
        <w:rPr>
          <w:rFonts w:eastAsia="Arial Unicode MS"/>
          <w:noProof/>
          <w:color w:val="000000"/>
          <w:szCs w:val="24"/>
        </w:rPr>
      </w:pPr>
      <w:r>
        <w:rPr>
          <w:noProof/>
          <w:color w:val="000000"/>
        </w:rPr>
        <w:t xml:space="preserve">ii) Das Konto ist steuerbegünstigt (das heißt, auf das Konto eingezahlte Beiträge, die andernfalls steuerpflichtig wären, sind von den Bruttoeinkünften des KONTOINHABERS abziehbar oder ausgenommen oder werden mit einem ermäßigten Steuersatz besteuert, oder die mit dem Konto erzielten Kapitalerträge werden nachgelagert oder mit einem ermäßigten Steuersatz besteuert); </w:t>
      </w:r>
    </w:p>
    <w:p>
      <w:pPr>
        <w:autoSpaceDE w:val="0"/>
        <w:autoSpaceDN w:val="0"/>
        <w:adjustRightInd w:val="0"/>
        <w:spacing w:line="360" w:lineRule="auto"/>
        <w:ind w:left="426"/>
        <w:rPr>
          <w:rFonts w:eastAsia="Arial Unicode MS"/>
          <w:noProof/>
          <w:color w:val="000000"/>
          <w:szCs w:val="24"/>
        </w:rPr>
      </w:pPr>
      <w:r>
        <w:rPr>
          <w:noProof/>
          <w:color w:val="000000"/>
        </w:rPr>
        <w:t xml:space="preserve">iii) Entnahmen sind an die Erfüllung bestimmter Kriterien geknüpft, die in Zusammenhang mit dem Zweck des Anlage- oder Sparkontos (beispielsweise Gewährung von ausbildungsbezogenen oder medizinischen Leistungen) stehen, oder es werden bei Entnahmen vor Erfüllung dieser Kriterien Vorschusszinsen fällig und </w:t>
      </w:r>
    </w:p>
    <w:p>
      <w:pPr>
        <w:autoSpaceDE w:val="0"/>
        <w:autoSpaceDN w:val="0"/>
        <w:adjustRightInd w:val="0"/>
        <w:spacing w:line="360" w:lineRule="auto"/>
        <w:ind w:left="426"/>
        <w:rPr>
          <w:rFonts w:eastAsia="Arial Unicode MS"/>
          <w:noProof/>
          <w:color w:val="000000"/>
          <w:szCs w:val="24"/>
        </w:rPr>
      </w:pPr>
      <w:r>
        <w:rPr>
          <w:noProof/>
          <w:color w:val="000000"/>
        </w:rPr>
        <w:t xml:space="preserve">iv) die jährlichen Beiträge sind auf einen auf die Landeswährung jedes Mitgliedstaats oder Andorras lautenden Betrag im Gegenwert von höchstens 50 000 USD begrenzt, wobei die Vorschriften für die Zusammenfassung von Konten und die Währungsumrechnung nach Abschnitt VII Unterabschnitt C gelten. </w:t>
      </w:r>
    </w:p>
    <w:p>
      <w:pPr>
        <w:autoSpaceDE w:val="0"/>
        <w:autoSpaceDN w:val="0"/>
        <w:adjustRightInd w:val="0"/>
        <w:spacing w:line="360" w:lineRule="auto"/>
        <w:ind w:left="426"/>
        <w:rPr>
          <w:rFonts w:eastAsia="Arial Unicode MS"/>
          <w:noProof/>
          <w:color w:val="000000"/>
          <w:szCs w:val="24"/>
        </w:rPr>
      </w:pPr>
      <w:r>
        <w:rPr>
          <w:noProof/>
          <w:color w:val="000000"/>
        </w:rPr>
        <w:t xml:space="preserve">Ein FINANZKONTO, das die unter dieser Ziffer genannte Voraussetzung grundsätzlich erfüllt, wird diese auch dann erfüllen, wenn auf das FINANZKONTO Vermögenswerte oder Geldbeträge von einem oder mehreren FINANZKONTEN, die die Voraussetzungen nach Unterabschnitt C Nummer 17 Buchstabe a oder b erfüllen, oder von einem oder mehreren Altersvorsorge- oder Pensionsfonds, die die Voraussetzungen nach Unterabschnitt B Nummern 5 bis 7 erfüllen, übertragen werden können. </w:t>
      </w:r>
    </w:p>
    <w:p>
      <w:pPr>
        <w:autoSpaceDE w:val="0"/>
        <w:autoSpaceDN w:val="0"/>
        <w:adjustRightInd w:val="0"/>
        <w:spacing w:line="360" w:lineRule="auto"/>
        <w:ind w:left="284"/>
        <w:rPr>
          <w:rFonts w:eastAsia="Arial Unicode MS"/>
          <w:noProof/>
          <w:color w:val="000000"/>
          <w:szCs w:val="24"/>
        </w:rPr>
      </w:pPr>
      <w:r>
        <w:rPr>
          <w:noProof/>
          <w:color w:val="000000"/>
        </w:rPr>
        <w:t xml:space="preserve">c) einen Lebensversicherungsvertrag mit einer Versicherungszeit, die vor Vollendung des 90. Lebensjahrs der versicherten natürlichen Person endet, sofern der Vertrag folgende Voraussetzungen erfüllt: </w:t>
      </w:r>
    </w:p>
    <w:p>
      <w:pPr>
        <w:autoSpaceDE w:val="0"/>
        <w:autoSpaceDN w:val="0"/>
        <w:adjustRightInd w:val="0"/>
        <w:spacing w:line="360" w:lineRule="auto"/>
        <w:ind w:left="426"/>
        <w:rPr>
          <w:rFonts w:eastAsia="Arial Unicode MS"/>
          <w:noProof/>
          <w:color w:val="000000"/>
          <w:szCs w:val="24"/>
        </w:rPr>
      </w:pPr>
      <w:r>
        <w:rPr>
          <w:noProof/>
          <w:color w:val="000000"/>
        </w:rPr>
        <w:t xml:space="preserve">i) Während der Vertragslaufzeit oder bis zur Vollendung des 90. Lebensjahres des Versicherten – je nachdem, welcher Zeitraum kürzer ist – sind mindestens jährlich regelmäßige Prämien fällig, die im Laufe der Zeit nicht sinken; </w:t>
      </w:r>
    </w:p>
    <w:p>
      <w:pPr>
        <w:autoSpaceDE w:val="0"/>
        <w:autoSpaceDN w:val="0"/>
        <w:adjustRightInd w:val="0"/>
        <w:spacing w:line="360" w:lineRule="auto"/>
        <w:ind w:left="426"/>
        <w:rPr>
          <w:rFonts w:eastAsia="Arial Unicode MS"/>
          <w:noProof/>
          <w:color w:val="000000"/>
          <w:szCs w:val="24"/>
        </w:rPr>
      </w:pPr>
      <w:r>
        <w:rPr>
          <w:noProof/>
          <w:color w:val="000000"/>
        </w:rPr>
        <w:t xml:space="preserve">ii) Der Vertrag besitzt keinen Vertragswert, auf den eine Person ohne Kündigung des Vertrags (durch Entnahme, Beleihung oder auf andere Weise) zugreifen kann; </w:t>
      </w:r>
    </w:p>
    <w:p>
      <w:pPr>
        <w:autoSpaceDE w:val="0"/>
        <w:autoSpaceDN w:val="0"/>
        <w:adjustRightInd w:val="0"/>
        <w:spacing w:line="360" w:lineRule="auto"/>
        <w:ind w:left="426"/>
        <w:rPr>
          <w:rFonts w:eastAsia="Arial Unicode MS"/>
          <w:noProof/>
          <w:color w:val="000000"/>
          <w:szCs w:val="24"/>
        </w:rPr>
      </w:pPr>
      <w:r>
        <w:rPr>
          <w:noProof/>
          <w:color w:val="000000"/>
        </w:rPr>
        <w:t xml:space="preserve">iii) Der bei Vertragsaufhebung oder -kündigung auszahlbare Betrag (mit Ausnahme einer Leistung im Todesfall) kann die Gesamthöhe der für den Vertrag gezahlten Prämien abzüglich der Summe aus den Gebühren für Todesfall- und Krankheitsrisiko und Aufwendungen (unabhängig von deren tatsächlicher Erhebung) für die Vertragslaufzeit beziehungsweise -laufzeiten sowie sämtlichen vor Vertragsaufhebung oder -kündigung ausgezahlten Beträgen nicht übersteigen und </w:t>
      </w:r>
    </w:p>
    <w:p>
      <w:pPr>
        <w:autoSpaceDE w:val="0"/>
        <w:autoSpaceDN w:val="0"/>
        <w:adjustRightInd w:val="0"/>
        <w:spacing w:line="360" w:lineRule="auto"/>
        <w:ind w:left="426"/>
        <w:rPr>
          <w:rFonts w:eastAsia="Arial Unicode MS"/>
          <w:noProof/>
          <w:color w:val="000000"/>
          <w:szCs w:val="24"/>
        </w:rPr>
      </w:pPr>
      <w:r>
        <w:rPr>
          <w:noProof/>
          <w:color w:val="000000"/>
        </w:rPr>
        <w:t xml:space="preserve">iv) der Inhaber des Vertrags ist kein entgeltlicher Erwerber. </w:t>
      </w:r>
    </w:p>
    <w:p>
      <w:pPr>
        <w:autoSpaceDE w:val="0"/>
        <w:autoSpaceDN w:val="0"/>
        <w:adjustRightInd w:val="0"/>
        <w:spacing w:line="360" w:lineRule="auto"/>
        <w:ind w:left="284"/>
        <w:rPr>
          <w:rFonts w:eastAsia="Arial Unicode MS"/>
          <w:noProof/>
          <w:color w:val="000000"/>
          <w:szCs w:val="24"/>
        </w:rPr>
      </w:pPr>
      <w:r>
        <w:rPr>
          <w:noProof/>
          <w:color w:val="000000"/>
        </w:rPr>
        <w:t xml:space="preserve">d) ein Konto, dessen ausschließlicher Inhaber ein Nachlass ist, sofern die Unterlagen zu diesem Konto eine Kopie des Testaments oder der Sterbeurkunde des Verstorbenen enthalten. </w:t>
      </w:r>
    </w:p>
    <w:p>
      <w:pPr>
        <w:autoSpaceDE w:val="0"/>
        <w:autoSpaceDN w:val="0"/>
        <w:adjustRightInd w:val="0"/>
        <w:spacing w:line="360" w:lineRule="auto"/>
        <w:ind w:left="284"/>
        <w:rPr>
          <w:rFonts w:eastAsia="Arial Unicode MS"/>
          <w:noProof/>
          <w:color w:val="000000"/>
          <w:szCs w:val="24"/>
        </w:rPr>
      </w:pPr>
      <w:r>
        <w:rPr>
          <w:noProof/>
          <w:color w:val="000000"/>
        </w:rPr>
        <w:t xml:space="preserve">e) ein Konto, das eingerichtet wird im Zusammenhang mit </w:t>
      </w:r>
    </w:p>
    <w:p>
      <w:pPr>
        <w:autoSpaceDE w:val="0"/>
        <w:autoSpaceDN w:val="0"/>
        <w:adjustRightInd w:val="0"/>
        <w:spacing w:line="360" w:lineRule="auto"/>
        <w:ind w:left="426"/>
        <w:rPr>
          <w:rFonts w:eastAsia="Arial Unicode MS"/>
          <w:noProof/>
          <w:color w:val="000000"/>
          <w:szCs w:val="24"/>
        </w:rPr>
      </w:pPr>
      <w:r>
        <w:rPr>
          <w:noProof/>
          <w:color w:val="000000"/>
        </w:rPr>
        <w:t xml:space="preserve">i) einer gerichtlichen Verfügung oder einem Gerichtsurteil, </w:t>
      </w:r>
    </w:p>
    <w:p>
      <w:pPr>
        <w:autoSpaceDE w:val="0"/>
        <w:autoSpaceDN w:val="0"/>
        <w:adjustRightInd w:val="0"/>
        <w:spacing w:line="360" w:lineRule="auto"/>
        <w:ind w:left="426"/>
        <w:rPr>
          <w:rFonts w:eastAsia="Arial Unicode MS"/>
          <w:noProof/>
          <w:color w:val="000000"/>
          <w:szCs w:val="24"/>
        </w:rPr>
      </w:pPr>
      <w:r>
        <w:rPr>
          <w:noProof/>
          <w:color w:val="000000"/>
        </w:rPr>
        <w:t xml:space="preserve">ii) einem Verkauf, einem Tausch oder einer Vermietung eines unbeweglichen oder beweglichen Vermögensgegenstands, sofern das Konto folgende Voraussetzungen erfüllt: </w:t>
      </w:r>
    </w:p>
    <w:p>
      <w:pPr>
        <w:autoSpaceDE w:val="0"/>
        <w:autoSpaceDN w:val="0"/>
        <w:adjustRightInd w:val="0"/>
        <w:spacing w:line="360" w:lineRule="auto"/>
        <w:ind w:left="567"/>
        <w:rPr>
          <w:rFonts w:eastAsia="Arial Unicode MS"/>
          <w:noProof/>
          <w:color w:val="000000"/>
          <w:szCs w:val="24"/>
        </w:rPr>
      </w:pPr>
      <w:r>
        <w:rPr>
          <w:noProof/>
          <w:color w:val="000000"/>
        </w:rPr>
        <w:t xml:space="preserve"> - Das Konto wird ausschließlich mit einer Anzahlung, einer Einlage in einer zur Sicherung einer unmittelbar mit der Transaktion verbundenen Verpflichtung angemessenen Höhe oder einer ähnlichen Zahlung finanziert oder mit FINANZVERMÖGEN, das im Zusammenhang mit dem Verkauf, dem Tausch oder der Vermietung des Vermögensgegenstands auf das Konto eingezahlt wird; </w:t>
      </w:r>
    </w:p>
    <w:p>
      <w:pPr>
        <w:autoSpaceDE w:val="0"/>
        <w:autoSpaceDN w:val="0"/>
        <w:adjustRightInd w:val="0"/>
        <w:spacing w:line="360" w:lineRule="auto"/>
        <w:ind w:left="567"/>
        <w:rPr>
          <w:rFonts w:eastAsia="Arial Unicode MS"/>
          <w:noProof/>
          <w:color w:val="000000"/>
          <w:szCs w:val="24"/>
        </w:rPr>
      </w:pPr>
      <w:r>
        <w:rPr>
          <w:noProof/>
          <w:color w:val="000000"/>
        </w:rPr>
        <w:t xml:space="preserve">- das Konto wird nur zur Sicherung der Verpflichtung des Käufers zur Zahlung des Kaufpreises für den Vermögensgegenstand, der Verpflichtung des Verkäufers zur Begleichung von Eventualverbindlichkeiten beziehungsweise der Verpflichtung des Vermieters oder Mieters zur Begleichung von Schäden im Zusammenhang mit dem Mietobjekt nach dem Mietvertrag eingerichtet und genutzt; </w:t>
      </w:r>
    </w:p>
    <w:p>
      <w:pPr>
        <w:autoSpaceDE w:val="0"/>
        <w:autoSpaceDN w:val="0"/>
        <w:adjustRightInd w:val="0"/>
        <w:spacing w:line="360" w:lineRule="auto"/>
        <w:ind w:left="567"/>
        <w:rPr>
          <w:rFonts w:eastAsia="Arial Unicode MS"/>
          <w:noProof/>
          <w:color w:val="000000"/>
          <w:szCs w:val="24"/>
        </w:rPr>
      </w:pPr>
      <w:r>
        <w:rPr>
          <w:noProof/>
          <w:color w:val="000000"/>
        </w:rPr>
        <w:t xml:space="preserve">- die Vermögenswerte des Kontos, einschließlich der daraus erzielten Einkünfte, werden bei Verkauf, Tausch oder Übertragung des Vermögensgegenstands beziehungsweise Ende des Mietvertrags zugunsten des Käufers, Verkäufers, Vermieters oder Mieters ausgezahlt oder auf andere Weise verteilt (auch zur Erfüllung einer Verpflichtung einer dieser Personen); </w:t>
      </w:r>
    </w:p>
    <w:p>
      <w:pPr>
        <w:autoSpaceDE w:val="0"/>
        <w:autoSpaceDN w:val="0"/>
        <w:adjustRightInd w:val="0"/>
        <w:spacing w:line="360" w:lineRule="auto"/>
        <w:ind w:left="567"/>
        <w:rPr>
          <w:rFonts w:eastAsia="Arial Unicode MS"/>
          <w:noProof/>
          <w:color w:val="000000"/>
          <w:szCs w:val="24"/>
        </w:rPr>
      </w:pPr>
      <w:r>
        <w:rPr>
          <w:noProof/>
          <w:color w:val="000000"/>
        </w:rPr>
        <w:t xml:space="preserve">- das Konto ist nicht ein im Zusammenhang mit einem Verkauf oder Tausch von FINANZVERMÖGEN eingerichtetes Margin-Konto oder ähnliches Konto und </w:t>
      </w:r>
    </w:p>
    <w:p>
      <w:pPr>
        <w:autoSpaceDE w:val="0"/>
        <w:autoSpaceDN w:val="0"/>
        <w:adjustRightInd w:val="0"/>
        <w:spacing w:line="360" w:lineRule="auto"/>
        <w:ind w:left="567"/>
        <w:rPr>
          <w:rFonts w:eastAsia="Arial Unicode MS"/>
          <w:noProof/>
          <w:color w:val="000000"/>
          <w:szCs w:val="24"/>
        </w:rPr>
      </w:pPr>
      <w:r>
        <w:rPr>
          <w:noProof/>
          <w:color w:val="000000"/>
        </w:rPr>
        <w:t xml:space="preserve">- das Konto steht nicht in Verbindung mit einem Konto nach Unterabschnitt C Nummer 17 Buchstabe f. </w:t>
      </w:r>
    </w:p>
    <w:p>
      <w:pPr>
        <w:autoSpaceDE w:val="0"/>
        <w:autoSpaceDN w:val="0"/>
        <w:adjustRightInd w:val="0"/>
        <w:spacing w:line="360" w:lineRule="auto"/>
        <w:ind w:left="426"/>
        <w:rPr>
          <w:rFonts w:eastAsia="Arial Unicode MS"/>
          <w:noProof/>
          <w:color w:val="000000"/>
          <w:szCs w:val="24"/>
        </w:rPr>
      </w:pPr>
      <w:r>
        <w:rPr>
          <w:noProof/>
          <w:color w:val="000000"/>
        </w:rPr>
        <w:t xml:space="preserve">iii) einer Verpflichtung eines FINANZINSTITUTS, das ein durch Immobilien besichertes Darlehen verwaltet, zur Zurücklegung eines Teils einer Zahlung ausschließlich zur Ermöglichung der Entrichtung von Steuern oder Versicherungsbeiträgen im Zusammenhang mit den Immobilien zu einem späteren Zeitpunkt oder </w:t>
      </w:r>
    </w:p>
    <w:p>
      <w:pPr>
        <w:autoSpaceDE w:val="0"/>
        <w:autoSpaceDN w:val="0"/>
        <w:adjustRightInd w:val="0"/>
        <w:spacing w:line="360" w:lineRule="auto"/>
        <w:ind w:left="426"/>
        <w:rPr>
          <w:rFonts w:eastAsia="Arial Unicode MS"/>
          <w:noProof/>
          <w:color w:val="000000"/>
          <w:szCs w:val="24"/>
        </w:rPr>
      </w:pPr>
      <w:r>
        <w:rPr>
          <w:noProof/>
          <w:color w:val="000000"/>
        </w:rPr>
        <w:t xml:space="preserve">iv) einer Verpflichtung eines FINANZINSTITUTS ausschließlich zur Ermöglichung der Entrichtung von Steuern zu einem späteren Zeitpunkt. </w:t>
      </w:r>
    </w:p>
    <w:p>
      <w:pPr>
        <w:autoSpaceDE w:val="0"/>
        <w:autoSpaceDN w:val="0"/>
        <w:adjustRightInd w:val="0"/>
        <w:spacing w:line="360" w:lineRule="auto"/>
        <w:ind w:left="284"/>
        <w:rPr>
          <w:rFonts w:eastAsia="Arial Unicode MS"/>
          <w:noProof/>
          <w:color w:val="000000"/>
          <w:szCs w:val="24"/>
        </w:rPr>
      </w:pPr>
      <w:r>
        <w:rPr>
          <w:noProof/>
          <w:color w:val="000000"/>
        </w:rPr>
        <w:t xml:space="preserve">f) ein EINLAGENKONTO, das folgende Voraussetzungen erfüllt: </w:t>
      </w:r>
    </w:p>
    <w:p>
      <w:pPr>
        <w:autoSpaceDE w:val="0"/>
        <w:autoSpaceDN w:val="0"/>
        <w:adjustRightInd w:val="0"/>
        <w:spacing w:line="360" w:lineRule="auto"/>
        <w:ind w:left="426"/>
        <w:rPr>
          <w:rFonts w:eastAsia="Arial Unicode MS"/>
          <w:noProof/>
          <w:color w:val="000000"/>
          <w:szCs w:val="24"/>
        </w:rPr>
      </w:pPr>
      <w:r>
        <w:rPr>
          <w:noProof/>
          <w:color w:val="000000"/>
        </w:rPr>
        <w:t xml:space="preserve">i) Das Konto besteht ausschließlich, weil ein Kunde eine Zahlung leistet, die einen in Bezug auf eine Kreditkarte oder eine sonstige revolvierende Kreditfazilität fälligen Saldo übersteigt, und die Überzahlung nicht unverzüglich an den Kunden zurücküberwiesen wird und </w:t>
      </w:r>
    </w:p>
    <w:p>
      <w:pPr>
        <w:autoSpaceDE w:val="0"/>
        <w:autoSpaceDN w:val="0"/>
        <w:adjustRightInd w:val="0"/>
        <w:spacing w:line="360" w:lineRule="auto"/>
        <w:ind w:left="426"/>
        <w:rPr>
          <w:rFonts w:eastAsia="Arial Unicode MS"/>
          <w:noProof/>
          <w:color w:val="000000"/>
          <w:szCs w:val="24"/>
        </w:rPr>
      </w:pPr>
      <w:r>
        <w:rPr>
          <w:noProof/>
        </w:rPr>
        <w:t>ii) Spätestens ab dem Inkrafttreten des am ... unterzeichneten Änderungsprotokolls setzt das FINANZINSTITUT Maßnahmen und Verfahren um, die entweder verhindern, dass ein Kunde eine Überzahlung in Höhe eines auf die Landeswährung jedes Mitgliedstaats oder Andorras lautenden Betrags im Gegenwert von mehr als 50 000 USD leistet, oder sicherstellen, dass jede Überzahlung eines Kunden, die über diesem Betrag liegt, dem Kunden innerhalb von 60 Tagen zurückerstattet wird, wobei in beiden Fällen die Vorschriften für die Währungsumrechnung nach Abschnitt VII Unterabschnitt C gelten.</w:t>
      </w:r>
      <w:r>
        <w:rPr>
          <w:noProof/>
          <w:color w:val="000000"/>
        </w:rPr>
        <w:t xml:space="preserve"> Überzahlungen von Kunden in diesem Sinne umfassen nicht Guthaben im Zusammenhang mit strittigen Abbuchungen, schließen jedoch Guthaben infolge der Rückgabe von Waren ein. </w:t>
      </w:r>
    </w:p>
    <w:p>
      <w:pPr>
        <w:autoSpaceDE w:val="0"/>
        <w:autoSpaceDN w:val="0"/>
        <w:adjustRightInd w:val="0"/>
        <w:spacing w:line="360" w:lineRule="auto"/>
        <w:ind w:left="284"/>
        <w:rPr>
          <w:rFonts w:eastAsia="Arial Unicode MS"/>
          <w:noProof/>
          <w:color w:val="000000"/>
          <w:szCs w:val="24"/>
        </w:rPr>
      </w:pPr>
      <w:r>
        <w:rPr>
          <w:noProof/>
          <w:color w:val="000000"/>
        </w:rPr>
        <w:t xml:space="preserve">g) ein sonstiges Konto, bei dem ein geringes Risiko besteht, dass es zur Steuerhinterziehung missbraucht wird, das im Wesentlichen ähnliche Eigenschaften wie die unter Unterabschnitt C Nummer 17 Buchstaben a bis f beschriebenen Konten aufweist und das nach nationalem Recht als AUSGENOMMENES KONTO gilt und – in Bezug auf die Mitgliedstaaten – in der Liste nach Artikel 8 Absatz 7a der Richtlinie 2011/16/EU des Rates über die Zusammenarbeit der Verwaltungsbehörden im Bereich der Besteuerung aufgeführt ist und Andorra gemeldet wurde beziehungsweise – in Bezug auf Andorra – der Europäischen Kommission mitgeteilt wurde, sofern sein Status als AUSGENOMMENES KONTO dem Zweck dieses Abkommens nicht entgegensteht. </w:t>
      </w:r>
    </w:p>
    <w:p>
      <w:pPr>
        <w:autoSpaceDE w:val="0"/>
        <w:autoSpaceDN w:val="0"/>
        <w:adjustRightInd w:val="0"/>
        <w:spacing w:line="360" w:lineRule="auto"/>
        <w:rPr>
          <w:rFonts w:eastAsia="Arial Unicode MS"/>
          <w:noProof/>
          <w:color w:val="000000"/>
          <w:szCs w:val="24"/>
        </w:rPr>
      </w:pPr>
      <w:r>
        <w:rPr>
          <w:noProof/>
          <w:color w:val="000000"/>
        </w:rPr>
        <w:t xml:space="preserve">D. MELDEPFLICHTIGES KONTO </w:t>
      </w:r>
    </w:p>
    <w:p>
      <w:pPr>
        <w:autoSpaceDE w:val="0"/>
        <w:autoSpaceDN w:val="0"/>
        <w:adjustRightInd w:val="0"/>
        <w:spacing w:line="360" w:lineRule="auto"/>
        <w:ind w:left="142"/>
        <w:rPr>
          <w:rFonts w:eastAsia="Arial Unicode MS"/>
          <w:noProof/>
          <w:color w:val="000000"/>
          <w:szCs w:val="24"/>
        </w:rPr>
      </w:pPr>
      <w:r>
        <w:rPr>
          <w:noProof/>
          <w:color w:val="000000"/>
        </w:rPr>
        <w:t xml:space="preserve">1. Der Ausdruck „MELDEPFLICHTIGES KONTO“ bedeutet ein Konto, dessen Inhaber eine oder mehrere MELDEPFLICHTIGE PERSONEN sind oder ein PASSIVER NFE, der von einer oder mehreren MELDEPFLICHTIGEN PERSONEN beherrscht wird, sofern es nach den in den Abschnitten II bis VII beschriebenen Verfahren zur Erfüllung der Sorgfaltspflichten als solches identifiziert wurde. </w:t>
      </w:r>
    </w:p>
    <w:p>
      <w:pPr>
        <w:autoSpaceDE w:val="0"/>
        <w:autoSpaceDN w:val="0"/>
        <w:adjustRightInd w:val="0"/>
        <w:spacing w:line="360" w:lineRule="auto"/>
        <w:ind w:left="142"/>
        <w:rPr>
          <w:rFonts w:eastAsia="Arial Unicode MS"/>
          <w:noProof/>
          <w:color w:val="000000"/>
          <w:szCs w:val="24"/>
        </w:rPr>
      </w:pPr>
      <w:r>
        <w:rPr>
          <w:noProof/>
          <w:color w:val="000000"/>
        </w:rPr>
        <w:t xml:space="preserve">2. Der Ausdruck „MELDEPFLICHTIGE PERSON“ bedeutet eine PERSON EINES MELDEPFLICHTIGEN STAATES, jedoch nicht i) eine Kapitalgesellschaft, deren Aktien regelmäßig an einer oder mehreren anerkannten Wertpapierbörsen gehandelt werden, ii) eine Kapitalgesellschaft, die ein VERBUNDENER RECHTSTRÄGER einer Kapitalgesellschaft nach Ziffer i ist, iii) einen STAATLICHEN RECHTSTRÄGER, iv) eine INTERNATIONALE ORGANISATION, v) eine ZENTRALBANK oder vi) ein FINANZINSTITUT. </w:t>
      </w:r>
    </w:p>
    <w:p>
      <w:pPr>
        <w:autoSpaceDE w:val="0"/>
        <w:autoSpaceDN w:val="0"/>
        <w:adjustRightInd w:val="0"/>
        <w:spacing w:line="360" w:lineRule="auto"/>
        <w:ind w:left="142"/>
        <w:rPr>
          <w:rFonts w:eastAsia="Arial Unicode MS"/>
          <w:noProof/>
          <w:color w:val="000000"/>
          <w:szCs w:val="24"/>
        </w:rPr>
      </w:pPr>
      <w:r>
        <w:rPr>
          <w:noProof/>
          <w:color w:val="000000"/>
        </w:rPr>
        <w:t xml:space="preserve">3. Der Ausdruck „PERSON EINES MELDEPFLICHTIGEN STAATES“ bedeutet eine natürliche Person oder einen RECHTSTRÄGER, die beziehungsweise der nach dem Steuerrecht eines MELDEPFLICHTIGEN STAATES in diesem ansässig ist, oder einen Nachlass eines Erblassers, der in einem MELDEPFLICHTIGEN STAAT ansässig war. In diesem Sinne gilt ein RECHTSTRÄGER, bei dem keine steuerliche Ansässigkeit vorliegt, beispielsweise eine Personengesellschaft, eine Limited Liability Partnership oder ein ähnliches Rechtsgebilde, als in dem Staat ansässig, in dem sich der Ort seiner tatsächlichen Geschäftsleitung befindet. </w:t>
      </w:r>
    </w:p>
    <w:p>
      <w:pPr>
        <w:autoSpaceDE w:val="0"/>
        <w:autoSpaceDN w:val="0"/>
        <w:adjustRightInd w:val="0"/>
        <w:spacing w:line="360" w:lineRule="auto"/>
        <w:ind w:left="142"/>
        <w:rPr>
          <w:rFonts w:eastAsia="Arial Unicode MS"/>
          <w:noProof/>
          <w:color w:val="000000"/>
          <w:szCs w:val="24"/>
        </w:rPr>
      </w:pPr>
      <w:r>
        <w:rPr>
          <w:noProof/>
          <w:color w:val="000000"/>
        </w:rPr>
        <w:t xml:space="preserve">4. Der Ausdruck „MELDEPFLICHTIGER STAAT“ bedeutet im Zusammenhang mit der Pflicht zur Übermittlung der in Abschnitt I genannten Informationen Andorra in Bezug auf einen Mitgliedstaat oder einen Mitgliedstaat in Bezug auf Andorra. </w:t>
      </w:r>
    </w:p>
    <w:p>
      <w:pPr>
        <w:autoSpaceDE w:val="0"/>
        <w:autoSpaceDN w:val="0"/>
        <w:adjustRightInd w:val="0"/>
        <w:spacing w:line="360" w:lineRule="auto"/>
        <w:ind w:left="142"/>
        <w:rPr>
          <w:rFonts w:eastAsia="Arial Unicode MS"/>
          <w:noProof/>
          <w:color w:val="000000"/>
          <w:szCs w:val="24"/>
        </w:rPr>
      </w:pPr>
      <w:r>
        <w:rPr>
          <w:noProof/>
          <w:color w:val="000000"/>
        </w:rPr>
        <w:t>5. Der Ausdruck „TEILNEHMENDER STAAT“ bedeutet in Bezug auf einen Mitgliedstaat oder Andorra</w:t>
      </w:r>
    </w:p>
    <w:p>
      <w:pPr>
        <w:autoSpaceDE w:val="0"/>
        <w:autoSpaceDN w:val="0"/>
        <w:adjustRightInd w:val="0"/>
        <w:spacing w:line="360" w:lineRule="auto"/>
        <w:ind w:left="142"/>
        <w:rPr>
          <w:rFonts w:eastAsia="Arial Unicode MS"/>
          <w:noProof/>
          <w:color w:val="000000"/>
          <w:szCs w:val="24"/>
        </w:rPr>
      </w:pPr>
      <w:r>
        <w:rPr>
          <w:noProof/>
          <w:color w:val="000000"/>
        </w:rPr>
        <w:t>a) einen Mitgliedstaat in Bezug auf die Meldepflichten gegenüber Andorra oder</w:t>
      </w:r>
    </w:p>
    <w:p>
      <w:pPr>
        <w:autoSpaceDE w:val="0"/>
        <w:autoSpaceDN w:val="0"/>
        <w:adjustRightInd w:val="0"/>
        <w:spacing w:line="360" w:lineRule="auto"/>
        <w:ind w:left="142"/>
        <w:rPr>
          <w:rFonts w:eastAsia="Arial Unicode MS"/>
          <w:noProof/>
          <w:color w:val="000000"/>
          <w:szCs w:val="24"/>
        </w:rPr>
      </w:pPr>
      <w:r>
        <w:rPr>
          <w:noProof/>
          <w:color w:val="000000"/>
        </w:rPr>
        <w:t>b) Andorra in Bezug auf die Meldepflichten gegenüber einem Mitgliedstaat oder</w:t>
      </w:r>
    </w:p>
    <w:p>
      <w:pPr>
        <w:autoSpaceDE w:val="0"/>
        <w:autoSpaceDN w:val="0"/>
        <w:adjustRightInd w:val="0"/>
        <w:spacing w:line="360" w:lineRule="auto"/>
        <w:ind w:left="142"/>
        <w:rPr>
          <w:rFonts w:eastAsia="Arial Unicode MS"/>
          <w:noProof/>
          <w:color w:val="000000"/>
          <w:szCs w:val="24"/>
        </w:rPr>
      </w:pPr>
      <w:r>
        <w:rPr>
          <w:noProof/>
          <w:color w:val="000000"/>
        </w:rPr>
        <w:t>c) einen anderen Staat, i) mit dem je nach Zusammenhang der betreffende Mitgliedstaat oder Andorra ein Abkommen geschlossen hat, wonach dieser andere Staat die in Abschnitt I genannten Informationen übermittelt, und ii) der in einer von dem Mitgliedstaat beziehungsweise Andorra veröffentlichten und Andorra beziehungsweise der Europäischen Kommission mitgeteilten Liste aufgeführt ist,</w:t>
      </w:r>
    </w:p>
    <w:p>
      <w:pPr>
        <w:autoSpaceDE w:val="0"/>
        <w:autoSpaceDN w:val="0"/>
        <w:adjustRightInd w:val="0"/>
        <w:spacing w:line="360" w:lineRule="auto"/>
        <w:ind w:left="142"/>
        <w:rPr>
          <w:rFonts w:eastAsia="Arial Unicode MS"/>
          <w:noProof/>
          <w:color w:val="000000"/>
          <w:szCs w:val="24"/>
        </w:rPr>
      </w:pPr>
      <w:r>
        <w:rPr>
          <w:noProof/>
          <w:color w:val="000000"/>
        </w:rPr>
        <w:t xml:space="preserve">d) in Bezug auf die Mitgliedstaaten einen anderen Staat, i) mit dem die Europäische Union ein Abkommen geschlossen hat, wonach dieser andere Staat die in Abschnitt I genannten Informationen übermittelt, und ii) der in einer von der Europäischen Kommission veröffentlichten Liste aufgeführt ist. </w:t>
      </w:r>
    </w:p>
    <w:p>
      <w:pPr>
        <w:autoSpaceDE w:val="0"/>
        <w:autoSpaceDN w:val="0"/>
        <w:adjustRightInd w:val="0"/>
        <w:spacing w:line="360" w:lineRule="auto"/>
        <w:ind w:left="142"/>
        <w:rPr>
          <w:rFonts w:eastAsia="Arial Unicode MS"/>
          <w:noProof/>
          <w:color w:val="000000"/>
          <w:szCs w:val="24"/>
        </w:rPr>
      </w:pPr>
      <w:r>
        <w:rPr>
          <w:noProof/>
          <w:color w:val="000000"/>
        </w:rPr>
        <w:t xml:space="preserve">6. Der Ausdruck „BEHERRSCHENDE PERSONEN“ bedeutet die natürlichen Personen, die einen RECHTSTRÄGER beherrschen. Im Fall eines Trusts bedeutet dieser Ausdruck den/die Treugeber, den/die Treuhänder, (gegebenenfalls) den/die Protektor(en), den/die Begünstigten oder Begünstigtenkategorie(n) sowie alle sonstigen natürlichen Personen, die den Trust tatsächlich beherrschen, und im Fall eines Rechtsgebildes, das kein Trust ist, bedeutet dieser Ausdruck Personen in gleichwertigen oder ähnlichen Positionen. Der Ausdruck „BEHERRSCHENDE PERSONEN“ ist auf eine Weise auszulegen, die mit den FATF-Empfehlungen vereinbar ist. </w:t>
      </w:r>
    </w:p>
    <w:p>
      <w:pPr>
        <w:autoSpaceDE w:val="0"/>
        <w:autoSpaceDN w:val="0"/>
        <w:adjustRightInd w:val="0"/>
        <w:spacing w:line="360" w:lineRule="auto"/>
        <w:ind w:left="142"/>
        <w:rPr>
          <w:rFonts w:eastAsia="Arial Unicode MS"/>
          <w:noProof/>
          <w:color w:val="000000"/>
          <w:szCs w:val="24"/>
        </w:rPr>
      </w:pPr>
      <w:r>
        <w:rPr>
          <w:noProof/>
          <w:color w:val="000000"/>
        </w:rPr>
        <w:t xml:space="preserve">7. Der Ausdruck „NFE“ bedeutet einen RECHTSTRÄGER, der kein FINANZINSTITUT ist. </w:t>
      </w:r>
    </w:p>
    <w:p>
      <w:pPr>
        <w:autoSpaceDE w:val="0"/>
        <w:autoSpaceDN w:val="0"/>
        <w:adjustRightInd w:val="0"/>
        <w:spacing w:line="360" w:lineRule="auto"/>
        <w:ind w:left="142"/>
        <w:rPr>
          <w:rFonts w:eastAsia="Arial Unicode MS"/>
          <w:noProof/>
          <w:color w:val="000000"/>
          <w:szCs w:val="24"/>
        </w:rPr>
      </w:pPr>
      <w:r>
        <w:rPr>
          <w:noProof/>
          <w:color w:val="000000"/>
        </w:rPr>
        <w:t xml:space="preserve">8. Der Ausdruck „PASSIVER NFE“ bedeutet i) einen NFE, der kein AKTIVER NFE ist, oder ii) ein INVESTMENTUNTERNEHMEN nach Unterabschnitt A Nummer 6 Buchstabe b, das kein FINANZINSTITUT EINES TEILNEHMENDEN STAATES ist. </w:t>
      </w:r>
    </w:p>
    <w:p>
      <w:pPr>
        <w:autoSpaceDE w:val="0"/>
        <w:autoSpaceDN w:val="0"/>
        <w:adjustRightInd w:val="0"/>
        <w:spacing w:line="360" w:lineRule="auto"/>
        <w:ind w:left="142"/>
        <w:rPr>
          <w:rFonts w:eastAsia="Arial Unicode MS"/>
          <w:noProof/>
          <w:color w:val="000000"/>
          <w:szCs w:val="24"/>
        </w:rPr>
      </w:pPr>
      <w:r>
        <w:rPr>
          <w:noProof/>
          <w:color w:val="000000"/>
        </w:rPr>
        <w:t xml:space="preserve">9. Der Ausdruck „AKTIVER NFE“ bedeutet einen NFE, der eines der folgenden Kriterien erfüllt: </w:t>
      </w:r>
    </w:p>
    <w:p>
      <w:pPr>
        <w:autoSpaceDE w:val="0"/>
        <w:autoSpaceDN w:val="0"/>
        <w:adjustRightInd w:val="0"/>
        <w:spacing w:line="360" w:lineRule="auto"/>
        <w:ind w:left="284"/>
        <w:rPr>
          <w:rFonts w:eastAsia="Arial Unicode MS"/>
          <w:noProof/>
          <w:color w:val="000000"/>
          <w:szCs w:val="24"/>
        </w:rPr>
      </w:pPr>
      <w:r>
        <w:rPr>
          <w:noProof/>
          <w:color w:val="000000"/>
        </w:rPr>
        <w:t xml:space="preserve">a) Weniger als 50 Prozent der Bruttoeinkünfte des NFE im vorangegangenen Kalenderjahr oder einem anderen geeigneten Meldezeitraum sind passive Einkünfte und weniger als 50 Prozent der Vermögenswerte, die sich während des vorangegangenen Kalenderjahrs oder eines anderen geeigneten Meldezeitraums im Besitz des NFE befanden, sind Vermögenswerte, mit denen passive Einkünfte erzielt werden oder erzielt werden sollen; </w:t>
      </w:r>
    </w:p>
    <w:p>
      <w:pPr>
        <w:autoSpaceDE w:val="0"/>
        <w:autoSpaceDN w:val="0"/>
        <w:adjustRightInd w:val="0"/>
        <w:spacing w:line="360" w:lineRule="auto"/>
        <w:ind w:left="284"/>
        <w:rPr>
          <w:rFonts w:eastAsia="Arial Unicode MS"/>
          <w:noProof/>
          <w:color w:val="000000"/>
          <w:szCs w:val="24"/>
        </w:rPr>
      </w:pPr>
      <w:r>
        <w:rPr>
          <w:noProof/>
          <w:color w:val="000000"/>
        </w:rPr>
        <w:t xml:space="preserve">b) Die Aktien des NFE werden regelmäßig an einer anerkannten Wertpapierbörse gehandelt oder der NFE ist ein VERBUNDENER RECHTSTRÄGER eines RECHTSTRÄGERS, dessen Aktien regelmäßig an einer anerkannten Wertpapierbörse gehandelt werden; </w:t>
      </w:r>
    </w:p>
    <w:p>
      <w:pPr>
        <w:autoSpaceDE w:val="0"/>
        <w:autoSpaceDN w:val="0"/>
        <w:adjustRightInd w:val="0"/>
        <w:spacing w:line="360" w:lineRule="auto"/>
        <w:ind w:left="284"/>
        <w:rPr>
          <w:rFonts w:eastAsia="Arial Unicode MS"/>
          <w:noProof/>
          <w:color w:val="000000"/>
          <w:szCs w:val="24"/>
        </w:rPr>
      </w:pPr>
      <w:r>
        <w:rPr>
          <w:noProof/>
          <w:color w:val="000000"/>
        </w:rPr>
        <w:t xml:space="preserve">c) Der NFE ist ein STAATLICHER RECHTSTRÄGER, eine INTERNATIONALE ORGANISATION, eine ZENTRALBANK oder ein RECHTSTRÄGER, der im Alleineigentum einer oder mehrerer der vorgenannten Institutionen steht; </w:t>
      </w:r>
    </w:p>
    <w:p>
      <w:pPr>
        <w:autoSpaceDE w:val="0"/>
        <w:autoSpaceDN w:val="0"/>
        <w:adjustRightInd w:val="0"/>
        <w:spacing w:line="360" w:lineRule="auto"/>
        <w:ind w:left="284"/>
        <w:rPr>
          <w:rFonts w:eastAsia="Arial Unicode MS"/>
          <w:noProof/>
          <w:color w:val="000000"/>
          <w:szCs w:val="24"/>
        </w:rPr>
      </w:pPr>
      <w:r>
        <w:rPr>
          <w:noProof/>
          <w:color w:val="000000"/>
        </w:rPr>
        <w:t xml:space="preserve">d) Im Wesentlichen alle Tätigkeiten des NFE bestehen im (vollständigen oder teilweisen) Besitzen der ausgegebenen Aktien einer oder mehrerer Tochtergesellschaften, die eine andere Geschäftstätigkeit als die eines FINANZINSTITUTS ausüben, sowie in der Finanzierung und Erbringung von Dienstleistungen für diese Tochtergesellschaften, mit der Ausnahme, dass ein RECHTSTRÄGER nicht die Kriterien für diesen Status erfüllt, wenn er als Anlagefonds tätig ist (oder sich als solchen bezeichnet), wie zum Beispiel ein Beteiligungskapitalfonds, ein Wagniskapitalfonds, ein Fonds für fremdfinanzierte Übernahmen („Leveraged-Buyout-Fonds“) oder ein Anlageinstrument, dessen Zweck darin besteht, Gesellschaften zu erwerben oder zu finanzieren und anschließend Anteile an diesen Gesellschaften als Anlagevermögen zu halten; </w:t>
      </w:r>
    </w:p>
    <w:p>
      <w:pPr>
        <w:autoSpaceDE w:val="0"/>
        <w:autoSpaceDN w:val="0"/>
        <w:adjustRightInd w:val="0"/>
        <w:spacing w:line="360" w:lineRule="auto"/>
        <w:ind w:left="284"/>
        <w:rPr>
          <w:rFonts w:eastAsia="Arial Unicode MS"/>
          <w:noProof/>
          <w:color w:val="000000"/>
          <w:szCs w:val="24"/>
        </w:rPr>
      </w:pPr>
      <w:r>
        <w:rPr>
          <w:noProof/>
          <w:color w:val="000000"/>
        </w:rPr>
        <w:t xml:space="preserve">e) Der NFE betreibt noch kein Geschäft und hat auch in der Vergangenheit kein Geschäft betrieben, legt jedoch Kapital in Vermögenswerten an mit der Absicht, ein anderes Geschäft als das eines FINANZINSTITUTS zu betreiben; der NFE fällt jedoch nach dem Tag, der auf einen Zeitraum von 24 Monaten nach dem Gründungsdatum des NFE folgt, nicht unter diese Ausnahmeregelung; </w:t>
      </w:r>
    </w:p>
    <w:p>
      <w:pPr>
        <w:autoSpaceDE w:val="0"/>
        <w:autoSpaceDN w:val="0"/>
        <w:adjustRightInd w:val="0"/>
        <w:spacing w:line="360" w:lineRule="auto"/>
        <w:ind w:left="284"/>
        <w:rPr>
          <w:rFonts w:eastAsia="Arial Unicode MS"/>
          <w:noProof/>
          <w:color w:val="000000"/>
          <w:szCs w:val="24"/>
        </w:rPr>
      </w:pPr>
      <w:r>
        <w:rPr>
          <w:noProof/>
          <w:color w:val="000000"/>
        </w:rPr>
        <w:t xml:space="preserve">f) Der NFE war in den vergangenen fünf Jahren kein FINANZINSTITUT und veräußert derzeit seine Vermögenswerte oder führt eine Umstrukturierung durch mit der Absicht, eine andere Tätigkeit als die eines FINANZINSTITUTS fortzusetzen oder wieder aufzunehmen. </w:t>
      </w:r>
    </w:p>
    <w:p>
      <w:pPr>
        <w:autoSpaceDE w:val="0"/>
        <w:autoSpaceDN w:val="0"/>
        <w:adjustRightInd w:val="0"/>
        <w:spacing w:line="360" w:lineRule="auto"/>
        <w:ind w:left="284"/>
        <w:rPr>
          <w:rFonts w:eastAsia="Arial Unicode MS"/>
          <w:noProof/>
          <w:color w:val="000000"/>
          <w:szCs w:val="24"/>
        </w:rPr>
      </w:pPr>
      <w:r>
        <w:rPr>
          <w:noProof/>
          <w:color w:val="000000"/>
        </w:rPr>
        <w:t xml:space="preserve">g) Die Tätigkeit des NFE besteht vorwiegend in der Finanzierung und Absicherung von Transaktionen mit oder für VERBUNDENE RECHTSTRÄGER, die keine FINANZINSTITUTE sind, und er erbringt keine Finanzierungs- oder Absicherungsleistungen für RECHTSTRÄGER, die keine VERBUNDENEN RECHTSTRÄGER sind, mit der Maßgabe, dass der Konzern dieser VERBUNDENEN RECHTSTRÄGER vorwiegend eine andere Geschäftstätigkeit als die eines FINANZINSTITUTS ausübt, oder </w:t>
      </w:r>
    </w:p>
    <w:p>
      <w:pPr>
        <w:autoSpaceDE w:val="0"/>
        <w:autoSpaceDN w:val="0"/>
        <w:adjustRightInd w:val="0"/>
        <w:spacing w:line="360" w:lineRule="auto"/>
        <w:ind w:left="284"/>
        <w:rPr>
          <w:rFonts w:eastAsia="Arial Unicode MS"/>
          <w:noProof/>
          <w:color w:val="000000"/>
          <w:szCs w:val="24"/>
        </w:rPr>
      </w:pPr>
      <w:r>
        <w:rPr>
          <w:noProof/>
          <w:color w:val="000000"/>
        </w:rPr>
        <w:t xml:space="preserve">h) der NFE erfüllt alle der folgenden Anforderungen: </w:t>
      </w:r>
    </w:p>
    <w:p>
      <w:pPr>
        <w:autoSpaceDE w:val="0"/>
        <w:autoSpaceDN w:val="0"/>
        <w:adjustRightInd w:val="0"/>
        <w:spacing w:line="360" w:lineRule="auto"/>
        <w:ind w:left="426"/>
        <w:rPr>
          <w:rFonts w:eastAsia="Arial Unicode MS"/>
          <w:noProof/>
          <w:color w:val="000000"/>
          <w:szCs w:val="24"/>
        </w:rPr>
      </w:pPr>
      <w:r>
        <w:rPr>
          <w:noProof/>
          <w:color w:val="000000"/>
        </w:rPr>
        <w:t xml:space="preserve">i) Er wird in seinem Ansässigkeitsstaat (einem Mitgliedstaat, Andorra oder einem anderen Staat) ausschließlich für religiöse, gemeinnützige, wissenschaftliche, künstlerische, kulturelle, sportliche oder erzieherische Zwecke errichtet und betrieben oder er wird in seinem Ansässigkeitsstaat (einem Mitgliedstaat, Andorra oder einem anderen Staat) errichtet und betrieben und ist ein Berufsverband, eine Vereinigung von Geschäftsleuten, eine Handelskammer, ein Arbeitnehmerverband, ein Landwirtschafts- oder Gartenbauverband, eine Bürgervereinigung oder eine Organisation, die ausschließlich zur Wohlfahrtsförderung betrieben wird; </w:t>
      </w:r>
    </w:p>
    <w:p>
      <w:pPr>
        <w:autoSpaceDE w:val="0"/>
        <w:autoSpaceDN w:val="0"/>
        <w:adjustRightInd w:val="0"/>
        <w:spacing w:line="360" w:lineRule="auto"/>
        <w:ind w:left="426"/>
        <w:rPr>
          <w:rFonts w:eastAsia="Arial Unicode MS"/>
          <w:noProof/>
          <w:color w:val="000000"/>
          <w:szCs w:val="24"/>
        </w:rPr>
      </w:pPr>
      <w:r>
        <w:rPr>
          <w:noProof/>
          <w:color w:val="000000"/>
        </w:rPr>
        <w:t xml:space="preserve">ii) Er ist in seinem Ansässigkeitsstaat (einem Mitgliedstaat, Andorra oder einem anderen Staat) von der Einkommensteuer befreit; </w:t>
      </w:r>
    </w:p>
    <w:p>
      <w:pPr>
        <w:autoSpaceDE w:val="0"/>
        <w:autoSpaceDN w:val="0"/>
        <w:adjustRightInd w:val="0"/>
        <w:spacing w:line="360" w:lineRule="auto"/>
        <w:ind w:left="426"/>
        <w:rPr>
          <w:rFonts w:eastAsia="Arial Unicode MS"/>
          <w:noProof/>
          <w:color w:val="000000"/>
          <w:szCs w:val="24"/>
        </w:rPr>
      </w:pPr>
      <w:r>
        <w:rPr>
          <w:noProof/>
          <w:color w:val="000000"/>
        </w:rPr>
        <w:t xml:space="preserve">iii) Er hat keine Anteilseigner oder Mitglieder, die Eigentums- oder Nutzungsrechte an seinen Einkünften oder Vermögenswerten haben; </w:t>
      </w:r>
    </w:p>
    <w:p>
      <w:pPr>
        <w:autoSpaceDE w:val="0"/>
        <w:autoSpaceDN w:val="0"/>
        <w:adjustRightInd w:val="0"/>
        <w:spacing w:line="360" w:lineRule="auto"/>
        <w:ind w:left="426"/>
        <w:rPr>
          <w:rFonts w:eastAsia="Arial Unicode MS"/>
          <w:noProof/>
          <w:color w:val="000000"/>
          <w:szCs w:val="24"/>
        </w:rPr>
      </w:pPr>
      <w:r>
        <w:rPr>
          <w:noProof/>
          <w:color w:val="000000"/>
        </w:rPr>
        <w:t xml:space="preserve">iv) Nach dem geltenden Recht des Ansässigkeitsstaats (eines Mitgliedstaats, Andorras oder eines anderen Staates) oder den Gründungsunterlagen des NFE dürfen seine Einkünfte und Vermögenswerte nicht an eine Privatperson oder einen nicht gemeinnützigen RECHTSTRÄGER ausgeschüttet oder zu deren Gunsten verwendet werden, außer in Übereinstimmung mit der Ausübung der gemeinnützigen Tätigkeit des NFE, als Zahlung einer angemessenen Vergütung für erbrachte Leistungen oder als Zahlung in Höhe des Marktwerts eines vom NFE erworbenen Vermögensgegenstands und </w:t>
      </w:r>
    </w:p>
    <w:p>
      <w:pPr>
        <w:autoSpaceDE w:val="0"/>
        <w:autoSpaceDN w:val="0"/>
        <w:adjustRightInd w:val="0"/>
        <w:spacing w:line="360" w:lineRule="auto"/>
        <w:ind w:left="426"/>
        <w:rPr>
          <w:rFonts w:eastAsia="Arial Unicode MS"/>
          <w:noProof/>
          <w:color w:val="000000"/>
          <w:szCs w:val="24"/>
        </w:rPr>
      </w:pPr>
      <w:r>
        <w:rPr>
          <w:noProof/>
          <w:color w:val="000000"/>
        </w:rPr>
        <w:t xml:space="preserve">v) nach dem geltenden Recht des Ansässigkeitsstaats (eines Mitgliedstaats, Andorras oder eines anderen Staates) oder den Gründungsunterlagen des NFE müssen bei seiner Abwicklung oder Auflösung alle seine Vermögenswerte an einen STAATLICHEN RECHTSTRÄGER oder eine andere gemeinnützige Organisation verteilt werden oder fallen der Regierung des Ansässigkeitsstaats des NFE (eines Mitgliedstaats, Andorras oder eines anderen Staates) oder einer seiner Gebietskörperschaften anheim. </w:t>
      </w:r>
    </w:p>
    <w:p>
      <w:pPr>
        <w:autoSpaceDE w:val="0"/>
        <w:autoSpaceDN w:val="0"/>
        <w:adjustRightInd w:val="0"/>
        <w:spacing w:line="360" w:lineRule="auto"/>
        <w:rPr>
          <w:rFonts w:eastAsia="Arial Unicode MS"/>
          <w:noProof/>
          <w:color w:val="000000"/>
          <w:szCs w:val="24"/>
        </w:rPr>
      </w:pPr>
      <w:r>
        <w:rPr>
          <w:noProof/>
          <w:color w:val="000000"/>
        </w:rPr>
        <w:t xml:space="preserve">E. Sonstige Begriffsbestimmungen </w:t>
      </w:r>
    </w:p>
    <w:p>
      <w:pPr>
        <w:autoSpaceDE w:val="0"/>
        <w:autoSpaceDN w:val="0"/>
        <w:adjustRightInd w:val="0"/>
        <w:spacing w:line="360" w:lineRule="auto"/>
        <w:ind w:left="142"/>
        <w:rPr>
          <w:rFonts w:eastAsia="Arial Unicode MS"/>
          <w:noProof/>
          <w:color w:val="000000"/>
          <w:szCs w:val="24"/>
        </w:rPr>
      </w:pPr>
      <w:r>
        <w:rPr>
          <w:noProof/>
          <w:color w:val="000000"/>
        </w:rPr>
        <w:t xml:space="preserve">1. Der Ausdruck „KONTOINHABER“ bedeutet die Person, die vom kontoführenden FINANZINSTITUT als Inhaber eines FINANZKONTOS geführt oder identifiziert wird. Eine Person, die kein FINANZINSTITUT ist und als Vertreter, Verwahrer, Bevollmächtigter, Unterzeichner, Anlageberater oder Intermediär zugunsten oder für Rechnung einer anderen Person ein FINANZKONTO unterhält, gilt nicht als KONTOINHABER im Sinne dieses Anhangs, stattdessen gilt die andere Person als KONTOINHABER. Im Fall eines RÜCKKAUFSFÄHIGEN VERSICHERUNGSVERTRAGS oder eines RENTENVERSICHERUNGSVERTRAGS ist der KONTOINHABER jede Person, die berechtigt ist, auf den BARWERT zuzugreifen oder den Begünstigten des Vertrags zu ändern. Kann niemand auf den BARWERT zugreifen oder den Begünstigten des Vertrags ändern, so ist der KONTOINHABER jede Person, die im Vertrag als Eigentümer genannt ist, und jede Person, die nach den Vertragsbedingungen einen unverfallbaren Zahlungsanspruch hat. Bei Fälligkeit eines RÜCKKAUFSFÄHIGEN VERSICHERUNGSVERTRAGS oder eines RENTENVERSICHERUNGSVERTRAGS gilt jede Person, die vertragsgemäß einen Anspruch auf Erhalt einer Zahlung hat, als KONTOINHABER. </w:t>
      </w:r>
    </w:p>
    <w:p>
      <w:pPr>
        <w:autoSpaceDE w:val="0"/>
        <w:autoSpaceDN w:val="0"/>
        <w:adjustRightInd w:val="0"/>
        <w:spacing w:line="360" w:lineRule="auto"/>
        <w:ind w:left="142"/>
        <w:rPr>
          <w:rFonts w:eastAsia="Arial Unicode MS"/>
          <w:noProof/>
          <w:color w:val="000000"/>
          <w:szCs w:val="24"/>
        </w:rPr>
      </w:pPr>
      <w:r>
        <w:rPr>
          <w:noProof/>
          <w:color w:val="000000"/>
        </w:rPr>
        <w:t xml:space="preserve">2. Der Ausdruck „VERFAHREN ZUR BEKÄMPFUNG DER GELDWÄSCHE“ bedeutet die Verfahren eines MELDENDEN FINANZINSTITUTS zur Erfüllung der Sorgfaltspflichten gegenüber Kunden nach den Auflagen zur Geldwäschebekämpfung und ähnlichen Vorschriften, denen dieses MELDENDE FINANZINSTITUT unterliegt. </w:t>
      </w:r>
    </w:p>
    <w:p>
      <w:pPr>
        <w:autoSpaceDE w:val="0"/>
        <w:autoSpaceDN w:val="0"/>
        <w:adjustRightInd w:val="0"/>
        <w:spacing w:line="360" w:lineRule="auto"/>
        <w:ind w:left="142"/>
        <w:rPr>
          <w:rFonts w:eastAsia="Arial Unicode MS"/>
          <w:noProof/>
          <w:color w:val="000000"/>
          <w:szCs w:val="24"/>
        </w:rPr>
      </w:pPr>
      <w:r>
        <w:rPr>
          <w:noProof/>
          <w:color w:val="000000"/>
        </w:rPr>
        <w:t xml:space="preserve">3. Der Ausdruck „RECHTSTRÄGER“ bedeutet eine juristische Person oder ein Rechtsgebilde wie zum Beispiel eine Kapitalgesellschaft, eine Personengesellschaft, einen Trust oder eine Stiftung. </w:t>
      </w:r>
    </w:p>
    <w:p>
      <w:pPr>
        <w:autoSpaceDE w:val="0"/>
        <w:autoSpaceDN w:val="0"/>
        <w:adjustRightInd w:val="0"/>
        <w:spacing w:line="360" w:lineRule="auto"/>
        <w:ind w:left="142"/>
        <w:rPr>
          <w:rFonts w:eastAsia="Arial Unicode MS"/>
          <w:noProof/>
          <w:color w:val="000000"/>
          <w:szCs w:val="24"/>
        </w:rPr>
      </w:pPr>
      <w:r>
        <w:rPr>
          <w:noProof/>
          <w:color w:val="000000"/>
        </w:rPr>
        <w:t xml:space="preserve">4. Ein RECHTSTRÄGER ist ein „VERBUNDENER RECHTSTRÄGER“ eines anderen RECHTSTRÄGERS, wenn einer der beiden RECHTSTRÄGER den anderen beherrscht oder die beiden RECHTSTRÄGER der gleichen Beherrschung unterliegen. Für diesen Zweck umfasst Beherrschung unmittelbares oder mittelbares Eigentum an mehr als 50 Prozent der Stimmrechte und des Wertes eines RECHTSTRÄGERS. Ein Mitgliedstaat oder Andorra hat die Möglichkeit, einen RECHTSTRÄGER als „VERBUNDENEN RECHTSTRÄGER“ eines anderen RECHTSTRÄGERS zu bestimmen, wenn a) einer der beiden RECHTSTRÄGER den anderen beherrscht, die beiden RECHTSTRÄGER der gleichen Beherrschung unterliegen oder c) die beiden RECHTSTRÄGER INVESTMENTUNTERNEHMEN im Sinne des Unterabschnitts A Nummer 6 Buchstabe b sind, eine gemeinsame Geschäftsleitung haben und diese Geschäftsleitung die Sorgfaltspflichten solcher INVESTMENTUNTERNEHMEN einhält. Für diesen Zweck umfasst Beherrschung unmittelbares oder mittelbares Eigentum an mehr als 50 Prozent der Stimmrechte und des Wertes eines RECHTSTRÄGERS. </w:t>
      </w:r>
    </w:p>
    <w:p>
      <w:pPr>
        <w:autoSpaceDE w:val="0"/>
        <w:autoSpaceDN w:val="0"/>
        <w:adjustRightInd w:val="0"/>
        <w:spacing w:line="360" w:lineRule="auto"/>
        <w:ind w:left="142"/>
        <w:rPr>
          <w:rFonts w:eastAsia="Arial Unicode MS"/>
          <w:noProof/>
          <w:color w:val="000000"/>
          <w:szCs w:val="24"/>
        </w:rPr>
      </w:pPr>
      <w:r>
        <w:rPr>
          <w:noProof/>
        </w:rPr>
        <w:t>Vor Inkrafttreten des am ... unterzeichneten Änderungsprotokolls teilen die Mitgliedstaaten Andorra und teilt Andorra der Europäischen Kommission mit, ob sie von der Option dieses Unterabschnitts Gebrauch gemacht haben. Die Europäische Kommission leitet die Mitteilung Andorras an alle Mitgliedstaaten weiter und kann die Weiterleitung der Mitteilungen der Mitgliedstaaten an Andorra koordinieren. Jedwede Änderungen bei der Ausübung dieser Option durch einen Mitgliedstaat oder Andorra werden auf dieselbe Weise mitgeteilt.</w:t>
      </w:r>
    </w:p>
    <w:p>
      <w:pPr>
        <w:autoSpaceDE w:val="0"/>
        <w:autoSpaceDN w:val="0"/>
        <w:adjustRightInd w:val="0"/>
        <w:spacing w:line="360" w:lineRule="auto"/>
        <w:ind w:left="142"/>
        <w:rPr>
          <w:rFonts w:eastAsia="Arial Unicode MS"/>
          <w:noProof/>
          <w:color w:val="000000"/>
          <w:szCs w:val="24"/>
        </w:rPr>
      </w:pPr>
      <w:r>
        <w:rPr>
          <w:noProof/>
          <w:color w:val="000000"/>
        </w:rPr>
        <w:t xml:space="preserve">5. Der Ausdruck „STEUERIDENTIFIKATIONSNUMMER“ bedeutet die Identifikationsnummer eines Steuerpflichtigen (oder die funktionale Entsprechung, wenn keine STEUERIDENTIFIKATIONSNUMMER vorhanden). </w:t>
      </w:r>
    </w:p>
    <w:p>
      <w:pPr>
        <w:autoSpaceDE w:val="0"/>
        <w:autoSpaceDN w:val="0"/>
        <w:adjustRightInd w:val="0"/>
        <w:spacing w:line="360" w:lineRule="auto"/>
        <w:ind w:left="142"/>
        <w:rPr>
          <w:rFonts w:eastAsia="Arial Unicode MS"/>
          <w:noProof/>
          <w:color w:val="000000"/>
          <w:szCs w:val="24"/>
        </w:rPr>
      </w:pPr>
      <w:r>
        <w:rPr>
          <w:noProof/>
          <w:color w:val="000000"/>
        </w:rPr>
        <w:t xml:space="preserve">6. Der Ausdruck „BELEGE“ umfasst folgende Dokumente: </w:t>
      </w:r>
    </w:p>
    <w:p>
      <w:pPr>
        <w:autoSpaceDE w:val="0"/>
        <w:autoSpaceDN w:val="0"/>
        <w:adjustRightInd w:val="0"/>
        <w:spacing w:line="360" w:lineRule="auto"/>
        <w:ind w:left="284"/>
        <w:rPr>
          <w:rFonts w:eastAsia="Arial Unicode MS"/>
          <w:noProof/>
          <w:color w:val="000000"/>
          <w:szCs w:val="24"/>
        </w:rPr>
      </w:pPr>
      <w:r>
        <w:rPr>
          <w:noProof/>
          <w:color w:val="000000"/>
        </w:rPr>
        <w:t xml:space="preserve">a) eine Ansässigkeitsbescheinigung, ausgestellt von einer autorisierten staatlichen Stelle (beispielsweise einer Regierung oder einer ihrer Behörden oder einer Gemeinde) des Staates (eines Mitgliedstaats, Andorras oder eines anderen Staates), in dem der Zahlungsempfänger ansässig zu sein behauptet; </w:t>
      </w:r>
    </w:p>
    <w:p>
      <w:pPr>
        <w:autoSpaceDE w:val="0"/>
        <w:autoSpaceDN w:val="0"/>
        <w:adjustRightInd w:val="0"/>
        <w:spacing w:line="360" w:lineRule="auto"/>
        <w:ind w:left="284"/>
        <w:rPr>
          <w:rFonts w:eastAsia="Arial Unicode MS"/>
          <w:noProof/>
          <w:color w:val="000000"/>
          <w:szCs w:val="24"/>
        </w:rPr>
      </w:pPr>
      <w:r>
        <w:rPr>
          <w:noProof/>
          <w:color w:val="000000"/>
        </w:rPr>
        <w:t xml:space="preserve">b) bei einer natürlichen Person einen von einer autorisierten staatlichen Stelle (beispielsweise einer Regierung oder einer ihrer Behörden oder einer Gemeinde) ausgestellten gültigen Ausweis, der den Namen der natürlichen Person enthält und normalerweise zur Feststellung der Identität verwendet wird; </w:t>
      </w:r>
    </w:p>
    <w:p>
      <w:pPr>
        <w:autoSpaceDE w:val="0"/>
        <w:autoSpaceDN w:val="0"/>
        <w:adjustRightInd w:val="0"/>
        <w:spacing w:line="360" w:lineRule="auto"/>
        <w:ind w:left="284"/>
        <w:rPr>
          <w:rFonts w:eastAsia="Arial Unicode MS"/>
          <w:noProof/>
          <w:color w:val="000000"/>
          <w:szCs w:val="24"/>
        </w:rPr>
      </w:pPr>
      <w:r>
        <w:rPr>
          <w:noProof/>
          <w:color w:val="000000"/>
        </w:rPr>
        <w:t xml:space="preserve">c) bei einem RECHTSTRÄGER ein von einer autorisierten staatlichen Stelle (beispielsweise einer Regierung oder einer ihrer Behörden oder einer Gemeinde) ausgestelltes amtliches Dokument, das den Namen des RECHTSTRÄGERS enthält sowie entweder die Anschrift seines Hauptsitzes in dem Staat (einem Mitgliedstaat, Andorra oder einem anderen Staat), in dem er ansässig zu sein behauptet, oder den Staat (Mitgliedstaat, Andorra oder einen anderen Staat), in dem der RECHTSTRÄGER eingetragen oder gegründet wurde; </w:t>
      </w:r>
    </w:p>
    <w:p>
      <w:pPr>
        <w:autoSpaceDE w:val="0"/>
        <w:autoSpaceDN w:val="0"/>
        <w:adjustRightInd w:val="0"/>
        <w:spacing w:line="360" w:lineRule="auto"/>
        <w:ind w:left="284"/>
        <w:rPr>
          <w:rFonts w:eastAsia="Arial Unicode MS"/>
          <w:noProof/>
          <w:color w:val="000000"/>
          <w:szCs w:val="24"/>
        </w:rPr>
      </w:pPr>
      <w:r>
        <w:rPr>
          <w:noProof/>
          <w:color w:val="000000"/>
        </w:rPr>
        <w:t xml:space="preserve">d) einen geprüften Jahresabschluss, eine Kreditauskunft eines Dritten, einen Insolvenzantrag oder einen Bericht der Börsenaufsichtsbehörde. </w:t>
      </w:r>
    </w:p>
    <w:p>
      <w:pPr>
        <w:autoSpaceDE w:val="0"/>
        <w:autoSpaceDN w:val="0"/>
        <w:adjustRightInd w:val="0"/>
        <w:spacing w:line="360" w:lineRule="auto"/>
        <w:ind w:left="284"/>
        <w:rPr>
          <w:rFonts w:eastAsia="Arial Unicode MS"/>
          <w:noProof/>
          <w:color w:val="000000"/>
          <w:szCs w:val="24"/>
        </w:rPr>
      </w:pPr>
      <w:r>
        <w:rPr>
          <w:noProof/>
          <w:color w:val="000000"/>
        </w:rPr>
        <w:t>In Bezug auf BESTEHENDE KONTEN VON RECHTSTRÄGERN hat jeder Mitgliedstaat und Andorra die Möglichkeit, einem MELDENDEN FINANZINSTITUT zu gestatten, als BELEG jede Einstufung in seinen Unterlagen in Bezug auf den KONTOINHABER zu verwenden, die auf der Grundlage eines standardisierten Branchenkodierungssystems ermittelt wurde, die das MELDENDE FINANZINSTITUT im Einklang mit seiner üblichen Geschäftspraxis für die Zwecke von VERFAHREN ZUR BEKÄMPFUNG DER GELDWÄSCHE oder zu anderen gesetzlichen Zwecken (außer zu Steuerzwecken) dokumentiert und vor dem Datum eingeführt hat, an dem das FINANZKONTO als BESTEHENDES KONTO eingestuft wurde, sofern dem MELDENDEN FINANZINSTITUT nicht bekannt ist oder nicht bekannt sein müsste, dass diese Einstufung nicht zutreffend oder unglaubwürdig ist. Der Ausdruck „standardisiertes Branchenkodierungssystem“ bedeutet ein Kodierungssystem, das zur Einstufung von Einrichtungen nach Art der Geschäftstätigkeit zu anderen Zwecken als zu Steuerzwecken verwendet wird.</w:t>
      </w:r>
    </w:p>
    <w:p>
      <w:pPr>
        <w:autoSpaceDE w:val="0"/>
        <w:autoSpaceDN w:val="0"/>
        <w:adjustRightInd w:val="0"/>
        <w:spacing w:line="360" w:lineRule="auto"/>
        <w:ind w:left="284"/>
        <w:rPr>
          <w:rFonts w:eastAsia="Arial Unicode MS"/>
          <w:noProof/>
          <w:color w:val="000000"/>
          <w:szCs w:val="24"/>
        </w:rPr>
      </w:pPr>
      <w:r>
        <w:rPr>
          <w:noProof/>
          <w:color w:val="000000"/>
        </w:rPr>
        <w:t>Vor Inkrafttreten des am ... unterzeichneten Änderungsprotokolls teilen die Mitgliedstaaten Andorra und teilt Andorra der Europäischen Kommission mit, ob sie von der Option dieses Unterabschnitts Gebrauch gemacht haben. Die Europäische Kommission leitet die Mitteilung Andorras an alle Mitgliedstaaten weiter und kann die Weiterleitung der Mitteilungen der Mitgliedstaaten an Andorra koordinieren. Jedwede Änderungen bei der Ausübung dieser Option durch einen Mitgliedstaat oder Andorra werden auf dieselbe Weise mitgeteilt.</w:t>
      </w:r>
    </w:p>
    <w:p>
      <w:pPr>
        <w:autoSpaceDE w:val="0"/>
        <w:autoSpaceDN w:val="0"/>
        <w:adjustRightInd w:val="0"/>
        <w:spacing w:line="360" w:lineRule="auto"/>
        <w:rPr>
          <w:rFonts w:eastAsia="Arial Unicode MS"/>
          <w:noProof/>
          <w:color w:val="000000"/>
          <w:szCs w:val="24"/>
        </w:rPr>
      </w:pPr>
    </w:p>
    <w:p>
      <w:pPr>
        <w:autoSpaceDE w:val="0"/>
        <w:autoSpaceDN w:val="0"/>
        <w:adjustRightInd w:val="0"/>
        <w:spacing w:line="360" w:lineRule="auto"/>
        <w:rPr>
          <w:rFonts w:eastAsia="Arial Unicode MS"/>
          <w:b/>
          <w:noProof/>
          <w:color w:val="000000"/>
          <w:szCs w:val="24"/>
        </w:rPr>
      </w:pPr>
      <w:r>
        <w:rPr>
          <w:b/>
          <w:noProof/>
          <w:color w:val="000000"/>
        </w:rPr>
        <w:t xml:space="preserve">Abschnitt IX: Wirksame Umsetzung </w:t>
      </w:r>
    </w:p>
    <w:p>
      <w:pPr>
        <w:autoSpaceDE w:val="0"/>
        <w:autoSpaceDN w:val="0"/>
        <w:adjustRightInd w:val="0"/>
        <w:spacing w:line="360" w:lineRule="auto"/>
        <w:rPr>
          <w:rFonts w:eastAsia="Arial Unicode MS"/>
          <w:noProof/>
          <w:szCs w:val="24"/>
        </w:rPr>
      </w:pPr>
      <w:r>
        <w:rPr>
          <w:noProof/>
        </w:rPr>
        <w:t xml:space="preserve">Jeder Mitgliedstaat und Andorra muss über entsprechende Vorschriften und Verwaltungsverfahren verfügen, um die wirksame Umsetzung und die Einhaltung der oben beschriebenen Melde- und Sorgfaltspflichten sicherzustellen, einschließlich </w:t>
      </w:r>
    </w:p>
    <w:p>
      <w:pPr>
        <w:autoSpaceDE w:val="0"/>
        <w:autoSpaceDN w:val="0"/>
        <w:adjustRightInd w:val="0"/>
        <w:spacing w:line="360" w:lineRule="auto"/>
        <w:rPr>
          <w:rFonts w:eastAsia="Arial Unicode MS"/>
          <w:noProof/>
          <w:szCs w:val="24"/>
        </w:rPr>
      </w:pPr>
      <w:r>
        <w:rPr>
          <w:noProof/>
        </w:rPr>
        <w:t xml:space="preserve">1. Vorschriften zur Verhinderung, dass FINANZINSTITUTE, Personen oder Intermediäre Praktiken zur Umgehung der Melde- und Sorgfaltspflichten anwenden; </w:t>
      </w:r>
    </w:p>
    <w:p>
      <w:pPr>
        <w:autoSpaceDE w:val="0"/>
        <w:autoSpaceDN w:val="0"/>
        <w:adjustRightInd w:val="0"/>
        <w:spacing w:line="360" w:lineRule="auto"/>
        <w:rPr>
          <w:rFonts w:eastAsia="Arial Unicode MS"/>
          <w:noProof/>
          <w:szCs w:val="24"/>
        </w:rPr>
      </w:pPr>
      <w:r>
        <w:rPr>
          <w:noProof/>
        </w:rPr>
        <w:t xml:space="preserve">2. Vorschriften, die MELDENDE FINANZINSTITUTE verpflichten, die zur Erfüllung der Melde- und Sorgfaltspflichten unternommenen Schritte und herangezogenen Nachweise zu dokumentieren, sowie geeignete Maßnahmen zur Beschaffung dieser Dokumente; </w:t>
      </w:r>
    </w:p>
    <w:p>
      <w:pPr>
        <w:autoSpaceDE w:val="0"/>
        <w:autoSpaceDN w:val="0"/>
        <w:adjustRightInd w:val="0"/>
        <w:spacing w:line="360" w:lineRule="auto"/>
        <w:rPr>
          <w:rFonts w:eastAsia="Arial Unicode MS"/>
          <w:noProof/>
          <w:szCs w:val="24"/>
        </w:rPr>
      </w:pPr>
      <w:r>
        <w:rPr>
          <w:noProof/>
        </w:rPr>
        <w:t xml:space="preserve">3. Verwaltungsverfahren zur Überprüfung, ob die MELDENDEN FINANZINSTITUTE die Melde- und Sorgfaltspflichten einhalten; Verwaltungsverfahren zur Nachprüfung eines MELDENDEN FINANZINSTITUTS, wenn nicht dokumentierte Konten gemeldet werden; </w:t>
      </w:r>
    </w:p>
    <w:p>
      <w:pPr>
        <w:autoSpaceDE w:val="0"/>
        <w:autoSpaceDN w:val="0"/>
        <w:adjustRightInd w:val="0"/>
        <w:spacing w:line="360" w:lineRule="auto"/>
        <w:rPr>
          <w:rFonts w:eastAsia="Arial Unicode MS"/>
          <w:noProof/>
          <w:szCs w:val="24"/>
        </w:rPr>
      </w:pPr>
      <w:r>
        <w:rPr>
          <w:noProof/>
        </w:rPr>
        <w:t xml:space="preserve">4. Verwaltungsverfahren zur Sicherstellung, dass bei den RECHTSTRÄGERN und Konten, die nach nationalem Recht als NICHT MELDENDE FINANZINSTITUTE beziehungsweise AUSGENOMMENE KONTEN gelten, weiterhin ein geringes Risiko besteht, dass sie zur Steuerhinterziehung missbraucht werden, und </w:t>
      </w:r>
    </w:p>
    <w:p>
      <w:pPr>
        <w:pStyle w:val="ListParagraph"/>
        <w:spacing w:after="120" w:line="360" w:lineRule="auto"/>
        <w:ind w:left="0"/>
        <w:rPr>
          <w:b/>
          <w:noProof/>
          <w:sz w:val="24"/>
          <w:szCs w:val="24"/>
        </w:rPr>
      </w:pPr>
      <w:r>
        <w:rPr>
          <w:noProof/>
          <w:sz w:val="24"/>
        </w:rPr>
        <w:t>5. wirksamen Durchsetzungsbestimmungen bei Nichteinhaltung der Vorschriften.</w:t>
      </w:r>
      <w:r>
        <w:rPr>
          <w:noProof/>
          <w:color w:val="000000"/>
          <w:sz w:val="24"/>
        </w:rPr>
        <w:t xml:space="preserve"> </w:t>
      </w:r>
      <w:r>
        <w:rPr>
          <w:noProof/>
        </w:rPr>
        <w:br w:type="page"/>
      </w:r>
      <w:r>
        <w:rPr>
          <w:b/>
          <w:noProof/>
          <w:sz w:val="24"/>
        </w:rPr>
        <w:t>ANHANG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Ergänzende Melde- und Sorgfaltsvorschriften für Informationen über Finanzkonten</w:t>
      </w:r>
    </w:p>
    <w:p>
      <w:pPr>
        <w:pStyle w:val="ListParagraph"/>
        <w:spacing w:after="120" w:line="360" w:lineRule="auto"/>
        <w:ind w:left="0"/>
        <w:jc w:val="center"/>
        <w:rPr>
          <w:b/>
          <w:noProof/>
          <w:sz w:val="24"/>
          <w:szCs w:val="24"/>
        </w:rPr>
      </w:pPr>
    </w:p>
    <w:p>
      <w:pPr>
        <w:rPr>
          <w:b/>
          <w:noProof/>
        </w:rPr>
      </w:pPr>
      <w:r>
        <w:rPr>
          <w:b/>
          <w:noProof/>
        </w:rPr>
        <w:t>1.</w:t>
      </w:r>
      <w:r>
        <w:rPr>
          <w:noProof/>
        </w:rPr>
        <w:tab/>
      </w:r>
      <w:r>
        <w:rPr>
          <w:b/>
          <w:noProof/>
        </w:rPr>
        <w:t>Änderung der Gegebenheiten</w:t>
      </w:r>
    </w:p>
    <w:p>
      <w:pPr>
        <w:pStyle w:val="ListParagraph"/>
        <w:spacing w:after="120" w:line="360" w:lineRule="auto"/>
        <w:ind w:left="0"/>
        <w:jc w:val="both"/>
        <w:rPr>
          <w:noProof/>
          <w:sz w:val="24"/>
          <w:szCs w:val="24"/>
        </w:rPr>
      </w:pPr>
      <w:r>
        <w:rPr>
          <w:noProof/>
          <w:sz w:val="24"/>
        </w:rPr>
        <w:t xml:space="preserve">Eine „Änderung der Gegebenheiten“ umfasst jede Änderung, die die Aufnahme neuer für den Status einer Person relevanter Informationen zur Folge hat oder in anderer Weise im Widerspruch zum Status dieser Person steht. Zudem umfasst eine Änderung der Gegebenheiten jede Änderung oder Aufnahme von Informationen zum Konto des KONTOINHABERS (einschließlich der Aufnahme, Ersetzung oder jeder anderen Änderung eines KONTOINHABERS) oder jede Änderung oder Aufnahme von Informationen zu jedem mit einem solchen Konto verbundenen Konto (unter Anwendung der Vorschriften für die Zusammenfassung von Konten gemäß Anhang I Abschnitt VII Unterabschnitt C Nummern 1 bis 3), wenn sich diese Änderung oder Aufnahme von Informationen auf den Status des KONTOINHABERS auswirkt. </w:t>
      </w:r>
    </w:p>
    <w:p>
      <w:pPr>
        <w:pStyle w:val="ListParagraph"/>
        <w:spacing w:after="120" w:line="360" w:lineRule="auto"/>
        <w:ind w:left="0"/>
        <w:jc w:val="both"/>
        <w:rPr>
          <w:noProof/>
          <w:sz w:val="24"/>
          <w:szCs w:val="24"/>
        </w:rPr>
      </w:pPr>
      <w:r>
        <w:rPr>
          <w:noProof/>
          <w:sz w:val="24"/>
        </w:rPr>
        <w:t>Hat sich ein MELDENDES FINANZINSTITUT auf die in Anhang I Abschnitt III Unterabschnitt B Nummer 1 beschriebene Überprüfung der Hausanschrift verlassen und tritt eine Änderung der Gegebenheiten ein, aufgrund deren dem MELDENDEN FINANZINSTITUT bekannt ist oder bekannt sein müsste, dass die ursprünglichen BELEGE (oder andere gleichwertige Dokumente) nicht zutreffend oder unglaubwürdig sind, so muss das MELDENDE FINANZINSTITUT entweder bis zum letzten Tag des maßgeblichen Kalenderjahrs oder eines anderen geeigneten Meldezeitraums oder 90 Kalendertage nach Mitteilung oder Feststellung einer solchen Änderung der Gegebenheiten – je nachdem, welches Datum später ist – eine Selbstauskunft und neue BELEGE beschaffen, um die steuerliche(n) Ansässigkeit(en) des KONTOINHABERS festzustellen. Kann das MELDENDE FINANZINSTITUT bis zu diesem Datum keine Selbstauskunft und keine neuen BELEGE beschaffen, so muss es die in Anhang I Abschnitt III Unterabschnitt B Nummern 2 bis 6 beschriebene Suche in elektronischen Datensätzen durchführen.</w:t>
      </w:r>
    </w:p>
    <w:p>
      <w:pPr>
        <w:pStyle w:val="ListParagraph"/>
        <w:spacing w:after="120" w:line="360" w:lineRule="auto"/>
        <w:ind w:left="0"/>
        <w:jc w:val="both"/>
        <w:rPr>
          <w:noProof/>
          <w:sz w:val="24"/>
          <w:szCs w:val="24"/>
        </w:rPr>
      </w:pPr>
    </w:p>
    <w:p>
      <w:pPr>
        <w:tabs>
          <w:tab w:val="decimal" w:pos="216"/>
          <w:tab w:val="right" w:pos="9504"/>
        </w:tabs>
        <w:spacing w:line="360" w:lineRule="auto"/>
        <w:textAlignment w:val="baseline"/>
        <w:rPr>
          <w:b/>
          <w:noProof/>
          <w:szCs w:val="24"/>
        </w:rPr>
      </w:pPr>
      <w:r>
        <w:rPr>
          <w:b/>
          <w:noProof/>
        </w:rPr>
        <w:t>2. Selbstauskunft bei NEUKONTEN VON RECHTSTRÄGERN</w:t>
      </w:r>
    </w:p>
    <w:p>
      <w:pPr>
        <w:tabs>
          <w:tab w:val="decimal" w:pos="216"/>
          <w:tab w:val="right" w:pos="9504"/>
        </w:tabs>
        <w:spacing w:line="360" w:lineRule="auto"/>
        <w:textAlignment w:val="baseline"/>
        <w:rPr>
          <w:noProof/>
          <w:szCs w:val="24"/>
        </w:rPr>
      </w:pPr>
      <w:r>
        <w:rPr>
          <w:noProof/>
        </w:rPr>
        <w:t>Bei NEUKONTEN VON RECHTSTRÄGERN kann sich ein MELDENDES FINANZINSTITUT zur Feststellung, ob eine BEHERRSCHENDE PERSON eines PASSIVEN NFE eine MELDEPFLICHTIGE PERSON ist, nur auf eine Selbstauskunft entweder des KONTOINHABERS oder dieser BEHERRSCHENDEN PERSON verlassen.</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3. Ansässigkeit eines FINANZINSTITUTS</w:t>
      </w:r>
    </w:p>
    <w:p>
      <w:pPr>
        <w:pStyle w:val="ListParagraph"/>
        <w:spacing w:after="120" w:line="360" w:lineRule="auto"/>
        <w:ind w:left="0"/>
        <w:jc w:val="both"/>
        <w:rPr>
          <w:noProof/>
          <w:sz w:val="24"/>
          <w:szCs w:val="24"/>
        </w:rPr>
      </w:pPr>
      <w:r>
        <w:rPr>
          <w:noProof/>
          <w:sz w:val="24"/>
        </w:rPr>
        <w:t>Ein FINANZINSTITUT ist in einem Mitgliedstaat, Andorra oder einem anderen TEILNEHMENDEN STAAT „ansässig“, wenn es der Hoheitsgewalt dieses Mitgliedstaats, Andorras oder des anderen TEILNEHMENDEN STAATES untersteht (d. h. der TEILNEHMENDE STAAT kann die Meldepflichten des FINANZINSTITUTS durchsetzen). Im Allgemeinen untersteht ein FINANZINSTITUT, wenn es in einem Mitgliedstaat, Andorra oder einem anderen TEILNEHMENDEN STAAT steuerlich ansässig ist, der Hoheitsgewalt dieses Mitgliedstaats, Andorras oder des anderen TEILNEHMENDEN STAATES und ist somit ein MITGLIEDSTAATLICHES FINANZINSTITUT, ein ANDORRANISCHES FINANZINSTITUT oder ein FINANZINSTITUT eines anderen TEILNEHMENDEN STAATES. Ein Trust, der ein FINANZINSTITUT ist, gilt (unabhängig davon, ob er in einem Mitgliedstaat, Andorra oder einem anderen TEILNEHMENDEN STAAT steuerlich ansässig ist) als der Hoheitsgewalt eines Mitgliedstaats, Andorras oder eines anderen TEILNEHMENDEN STAATES unterstehend, wenn einer oder mehrere seiner Treuhänder in dem Mitgliedstaat, Andorra oder dem anderen TEILNEHMENDEN STAAT ansässig sind, es sei denn, der Trust meldet alle nach diesem Abkommen oder einer anderen Übereinkunft zur Umsetzung des globalen Standards meldepflichtigen Informationen über von dem Trust geführte MELDEPFLICHTIGE KONTEN einem anderen TEILNEHMENDEN STAAT (einem Mitgliedstaat, Andorra oder einem anderen TEILNEHMENDEN STAAT), weil er in diesem anderen TEILNEHMENDEN STAAT steuerlich ansässig ist. Hat ein FINANZINSTITUT (mit Ausnahme von Trusts) jedoch keine steuerliche Ansässigkeit (z. B. weil es als steuerlich transparent gilt oder in einem Staat niedergelassen ist, der keine Einkommensteuer erhebt), so gilt es als der Hoheitsgewalt eines Mitgliedstaats, Andorras oder eines anderen TEILNEHMENDEN STAATES unterstehend und ist somit ein MITGLIEDSTAATLICHES FINANZINSTITUT, ein ANDORRANISCHES FINANZINSTITUT oder ein FINANZINSTITUT eines anderen TEILNEHMENDEN STAATES, wenn folgende Voraussetzungen erfüllt sind:</w:t>
      </w:r>
    </w:p>
    <w:p>
      <w:pPr>
        <w:pStyle w:val="Point0"/>
        <w:rPr>
          <w:noProof/>
        </w:rPr>
      </w:pPr>
      <w:r>
        <w:rPr>
          <w:noProof/>
        </w:rPr>
        <w:t>a)</w:t>
      </w:r>
      <w:r>
        <w:rPr>
          <w:noProof/>
        </w:rPr>
        <w:tab/>
        <w:t>Es ist nach dem Recht eines Mitgliedstaats, Andorras oder eines anderen TEILNEHMENDEN STAATES eingetragen,</w:t>
      </w:r>
    </w:p>
    <w:p>
      <w:pPr>
        <w:pStyle w:val="Point0"/>
        <w:rPr>
          <w:noProof/>
        </w:rPr>
      </w:pPr>
      <w:r>
        <w:rPr>
          <w:noProof/>
        </w:rPr>
        <w:t>b)</w:t>
      </w:r>
      <w:r>
        <w:rPr>
          <w:noProof/>
        </w:rPr>
        <w:tab/>
        <w:t>es hat den Ort seiner Geschäftsleitung (einschließlich der tatsächlichen Geschäftsleitung) in dem Mitgliedstaat, Andorra oder dem anderen TEILNEHMENDEN STAAT oder</w:t>
      </w:r>
    </w:p>
    <w:p>
      <w:pPr>
        <w:pStyle w:val="Point0"/>
        <w:rPr>
          <w:noProof/>
        </w:rPr>
      </w:pPr>
      <w:r>
        <w:rPr>
          <w:noProof/>
        </w:rPr>
        <w:t>c)</w:t>
      </w:r>
      <w:r>
        <w:rPr>
          <w:noProof/>
        </w:rPr>
        <w:tab/>
        <w:t>es unterliegt der Finanzaufsicht in dem Mitgliedstaat, Andorra oder dem anderen TEILNEHMENDEN STAAT.</w:t>
      </w:r>
    </w:p>
    <w:p>
      <w:pPr>
        <w:spacing w:line="360" w:lineRule="auto"/>
        <w:rPr>
          <w:noProof/>
          <w:szCs w:val="24"/>
        </w:rPr>
      </w:pPr>
      <w:r>
        <w:rPr>
          <w:noProof/>
        </w:rPr>
        <w:t>Ist ein FINANZINSTITUT (mit Ausnahme von Trusts) in zwei oder mehr TEILNEHMENDEN STAATEN (einem Mitgliedstaat, Andorra oder einem anderen TEILNEHMENDEN STAAT) ansässig, so gelten die Melde- und Sorgfaltspflichten des TEILNEHMENDEN STAATES, in dem es die FINANZKONTEN führt.</w:t>
      </w:r>
    </w:p>
    <w:p>
      <w:pPr>
        <w:pStyle w:val="ListParagraph"/>
        <w:spacing w:after="120" w:line="360" w:lineRule="auto"/>
        <w:ind w:left="0"/>
        <w:jc w:val="both"/>
        <w:rPr>
          <w:noProof/>
          <w:sz w:val="24"/>
          <w:szCs w:val="24"/>
        </w:rPr>
      </w:pPr>
    </w:p>
    <w:p>
      <w:pPr>
        <w:pStyle w:val="ListParagraph"/>
        <w:keepNext/>
        <w:keepLines/>
        <w:spacing w:after="120" w:line="360" w:lineRule="auto"/>
        <w:ind w:left="0"/>
        <w:jc w:val="both"/>
        <w:rPr>
          <w:noProof/>
          <w:sz w:val="24"/>
          <w:szCs w:val="24"/>
        </w:rPr>
      </w:pPr>
      <w:r>
        <w:rPr>
          <w:b/>
          <w:noProof/>
          <w:sz w:val="24"/>
        </w:rPr>
        <w:t>4. Geführte Konten</w:t>
      </w:r>
    </w:p>
    <w:p>
      <w:pPr>
        <w:pStyle w:val="ListParagraph"/>
        <w:spacing w:after="120" w:line="360" w:lineRule="auto"/>
        <w:ind w:left="0"/>
        <w:jc w:val="both"/>
        <w:rPr>
          <w:noProof/>
          <w:sz w:val="24"/>
          <w:szCs w:val="24"/>
        </w:rPr>
      </w:pPr>
      <w:r>
        <w:rPr>
          <w:noProof/>
          <w:sz w:val="24"/>
        </w:rPr>
        <w:t>Im Allgemeinen ist davon auszugehen, dass Konten von folgenden FINANZINSTITUTEN geführt werden:</w:t>
      </w:r>
    </w:p>
    <w:p>
      <w:pPr>
        <w:pStyle w:val="Point0letter"/>
        <w:numPr>
          <w:ilvl w:val="1"/>
          <w:numId w:val="9"/>
        </w:numPr>
        <w:rPr>
          <w:noProof/>
        </w:rPr>
      </w:pPr>
      <w:r>
        <w:rPr>
          <w:noProof/>
        </w:rPr>
        <w:t>VERWAHRKONTEN von dem FINANZINSTITUT, das das Vermögen auf dem Konto verwahrt (einschließlich FINANZINSTITUTEN, die Vermögen als Makler für einen KONTOINHABER bei diesem Institut verwahren);</w:t>
      </w:r>
    </w:p>
    <w:p>
      <w:pPr>
        <w:pStyle w:val="Point0letter"/>
        <w:rPr>
          <w:noProof/>
        </w:rPr>
      </w:pPr>
      <w:r>
        <w:rPr>
          <w:noProof/>
        </w:rPr>
        <w:t>EINLAGENKONTEN von dem FINANZINSTITUT, das verpflichtet ist, Zahlungen in Bezug auf das Konto zu leisten (mit Ausnahme von Vertretern von FINANZINSTITUTEN, unabhängig davon, ob dieser Vertreter ein FINANZINSTITUT ist);</w:t>
      </w:r>
    </w:p>
    <w:p>
      <w:pPr>
        <w:pStyle w:val="Point0letter"/>
        <w:rPr>
          <w:noProof/>
        </w:rPr>
      </w:pPr>
      <w:r>
        <w:rPr>
          <w:noProof/>
        </w:rPr>
        <w:t>Eigen- oder Fremdkapitalbeteiligungen an einem FINANZINSTITUT in Form eines FINANZKONTOS von diesem FINANZINSTITUT;</w:t>
      </w:r>
    </w:p>
    <w:p>
      <w:pPr>
        <w:pStyle w:val="Point0letter"/>
        <w:rPr>
          <w:noProof/>
        </w:rPr>
      </w:pPr>
      <w:r>
        <w:rPr>
          <w:noProof/>
        </w:rPr>
        <w:t>RÜCKKAUFSFÄHIGE VERSICHERUNGSVERTRÄGE oder RENTENVERSICHERUNGSVERTRÄGE von dem FINANZINSTITUT, das verpflichtet ist, Zahlungen in Bezug auf den Vertrag zu leisten.</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5. Trusts, die PASSIVE NFEs sind</w:t>
      </w:r>
    </w:p>
    <w:p>
      <w:pPr>
        <w:pStyle w:val="ListParagraph"/>
        <w:spacing w:after="120" w:line="360" w:lineRule="auto"/>
        <w:ind w:left="0"/>
        <w:jc w:val="both"/>
        <w:rPr>
          <w:noProof/>
          <w:sz w:val="24"/>
          <w:szCs w:val="24"/>
        </w:rPr>
      </w:pPr>
      <w:r>
        <w:rPr>
          <w:noProof/>
          <w:sz w:val="24"/>
        </w:rPr>
        <w:t>Ein RECHTSTRÄGER, wie eine Personengesellschaft, eine Limited Liability Partnership oder ein ähnliches Rechtsgebilde, bei dem keine steuerliche Ansässigkeit nach Anhang I Abschnitt VIII Unterabschnitt D Nummer 3 vorliegt, gilt als in dem Staat ansässig, in dem sich der Ort seiner tatsächlichen Geschäftsleitung befindet. Zu diesem Zweck gelten juristische Personen oder Rechtsgebilde als einer Personengesellschaft und einer Limited Liability Partnership „ähnlich“, wenn sie in einem MELDEPFLICHTIGEN STAAT nach dessen Steuerrecht nicht als steuerpflichtige RECHTSTRÄGER behandelt werden. Um jedoch (angesichts des weiten Begriffs „BEHERRSCHENDE PERSONEN“ bei Trusts) Doppelmeldungen zu vermeiden, kann ein Trust, der ein PASSIVER NFE ist, nicht als ähnliches Rechtsgebilde gelten.</w:t>
      </w:r>
    </w:p>
    <w:p>
      <w:pPr>
        <w:pStyle w:val="ListParagraph"/>
        <w:spacing w:after="120" w:line="360" w:lineRule="auto"/>
        <w:ind w:left="0"/>
        <w:jc w:val="both"/>
        <w:rPr>
          <w:noProof/>
          <w:sz w:val="24"/>
          <w:szCs w:val="24"/>
        </w:rPr>
      </w:pPr>
    </w:p>
    <w:p>
      <w:pPr>
        <w:pStyle w:val="ListParagraph"/>
        <w:spacing w:after="120" w:line="360" w:lineRule="auto"/>
        <w:ind w:left="0"/>
        <w:jc w:val="both"/>
        <w:rPr>
          <w:b/>
          <w:noProof/>
          <w:sz w:val="24"/>
          <w:szCs w:val="24"/>
        </w:rPr>
      </w:pPr>
      <w:r>
        <w:rPr>
          <w:b/>
          <w:noProof/>
          <w:sz w:val="24"/>
        </w:rPr>
        <w:t>6. Anschrift des Hauptsitzes eines RECHTSTRÄGERS</w:t>
      </w:r>
    </w:p>
    <w:p>
      <w:pPr>
        <w:pStyle w:val="ListParagraph"/>
        <w:spacing w:after="120" w:line="360" w:lineRule="auto"/>
        <w:ind w:left="0"/>
        <w:jc w:val="both"/>
        <w:rPr>
          <w:noProof/>
          <w:sz w:val="24"/>
          <w:szCs w:val="24"/>
        </w:rPr>
      </w:pPr>
      <w:r>
        <w:rPr>
          <w:noProof/>
          <w:sz w:val="24"/>
        </w:rPr>
        <w:t>Eine der in Anhang I Abschnitt VIII Unterabschnitt E Nummer 6 Buchstabe c beschriebenen Anforderungen ist, dass amtliche Dokumente in Bezug auf einen RECHTSTRÄGER entweder die Anschrift des Hauptsitzes des RECHTSTRÄGERS in dem Mitgliedstaat, Andorra oder dem anderen TEILNEHMENDEN STAAT umfassen müssen, in dem er ansässig zu sein behauptet, oder den Mitgliedstaat, Andorra oder den anderen TEILNEHMENDEN STAAT, in dem der RECHTSTRÄGER eingetragen oder gegründet wurde. Die Anschrift des Hauptsitzes des RECHTSTRÄGERS ist im Allgemeinen der Ort, an dem sich seine tatsächliche Geschäftsleitung befindet. Die Anschrift des FINANZINSTITUTS, bei dem der RECHTSTRÄGER ein Konto führt, ein Postfach oder eine reine Postanschrift, ist nicht die Anschrift des Hauptsitzes des RECHTSTRÄGERS, es sei denn, diese Anschrift ist die einzige, die von dem RECHTSTRÄGER verwendet wird, und erscheint als eingetragene Anschrift des RECHTSTRÄGERS in dessen Geschäftsdokumenten. Ferner ist eine Anschrift, die mit der Anweisung angegeben wird, den gesamten Schriftverkehr postlagernd an diese Anschrift zu richten, nicht die Anschrift des Hauptsitzes des RECHTSTRÄGERS.</w:t>
      </w:r>
    </w:p>
    <w:p>
      <w:pPr>
        <w:rPr>
          <w:b/>
          <w:noProof/>
          <w:szCs w:val="24"/>
        </w:rPr>
      </w:pPr>
      <w:r>
        <w:rPr>
          <w:noProof/>
        </w:rPr>
        <w:br w:type="page"/>
      </w:r>
      <w:r>
        <w:rPr>
          <w:b/>
          <w:noProof/>
        </w:rPr>
        <w:t>ANHANG III</w:t>
      </w:r>
    </w:p>
    <w:p>
      <w:pPr>
        <w:rPr>
          <w:noProof/>
          <w:szCs w:val="24"/>
        </w:rPr>
      </w:pPr>
      <w:r>
        <w:rPr>
          <w:b/>
          <w:noProof/>
        </w:rPr>
        <w:t>LISTE DER ZUSTÄNDIGEN BEHÖRDEN DER VERTRAGSPARTEIEN</w:t>
      </w:r>
    </w:p>
    <w:p>
      <w:pPr>
        <w:rPr>
          <w:noProof/>
          <w:szCs w:val="24"/>
        </w:rPr>
      </w:pPr>
      <w:r>
        <w:rPr>
          <w:noProof/>
        </w:rPr>
        <w:t>Für die Zwecke dieses Abkommens gelten als „ZUSTÄNDIGE BEHÖRDEN“</w:t>
      </w:r>
    </w:p>
    <w:p>
      <w:pPr>
        <w:rPr>
          <w:noProof/>
          <w:szCs w:val="24"/>
        </w:rPr>
      </w:pPr>
      <w:r>
        <w:rPr>
          <w:noProof/>
        </w:rPr>
        <w:t>a) im Fürstentum Andorra: El Ministre eucarregat de les Finances oder ein Beauftragter,</w:t>
      </w:r>
    </w:p>
    <w:p>
      <w:pPr>
        <w:rPr>
          <w:rFonts w:eastAsia="Arial Unicode MS"/>
          <w:noProof/>
          <w:szCs w:val="24"/>
        </w:rPr>
      </w:pPr>
      <w:r>
        <w:rPr>
          <w:noProof/>
        </w:rPr>
        <w:t>b) im Königreich Belgien: De Minister van Financiën / Le Ministre des Finances oder ein Beauftragter,</w:t>
      </w:r>
    </w:p>
    <w:p>
      <w:pPr>
        <w:rPr>
          <w:rFonts w:eastAsia="Arial Unicode MS"/>
          <w:noProof/>
          <w:szCs w:val="24"/>
        </w:rPr>
      </w:pPr>
      <w:r>
        <w:rPr>
          <w:noProof/>
        </w:rPr>
        <w:t xml:space="preserve"> c) in der Republik Bulgarien: Изпълнителният директор на Националната агенция за приходите oder ein Beauftragter, </w:t>
      </w:r>
    </w:p>
    <w:p>
      <w:pPr>
        <w:rPr>
          <w:noProof/>
          <w:szCs w:val="24"/>
        </w:rPr>
      </w:pPr>
      <w:r>
        <w:rPr>
          <w:noProof/>
        </w:rPr>
        <w:t>d) in der Tschechischen Republik: Ministr financí oder ein Beauftragter,</w:t>
      </w:r>
    </w:p>
    <w:p>
      <w:pPr>
        <w:rPr>
          <w:noProof/>
          <w:szCs w:val="24"/>
        </w:rPr>
      </w:pPr>
      <w:r>
        <w:rPr>
          <w:noProof/>
        </w:rPr>
        <w:t>e) im Königreich Dänemark: Skatteministeren oder ein Beauftragter,</w:t>
      </w:r>
    </w:p>
    <w:p>
      <w:pPr>
        <w:rPr>
          <w:noProof/>
          <w:szCs w:val="24"/>
        </w:rPr>
      </w:pPr>
      <w:r>
        <w:rPr>
          <w:noProof/>
        </w:rPr>
        <w:t>f) in der Bundesrepublik Deutschland: Der Bundesminister der Finanzen oder ein Beauftragter,</w:t>
      </w:r>
    </w:p>
    <w:p>
      <w:pPr>
        <w:rPr>
          <w:noProof/>
          <w:szCs w:val="24"/>
        </w:rPr>
      </w:pPr>
      <w:r>
        <w:rPr>
          <w:noProof/>
        </w:rPr>
        <w:t>g) in der Republik Estland: Rahandusminister oder ein Beauftragter,</w:t>
      </w:r>
    </w:p>
    <w:p>
      <w:pPr>
        <w:rPr>
          <w:noProof/>
          <w:szCs w:val="24"/>
        </w:rPr>
      </w:pPr>
      <w:r>
        <w:rPr>
          <w:noProof/>
        </w:rPr>
        <w:t>h) in der Griechischen Republik: Ο Υπουργός των Οικονομικών oder ein Beauftragter,</w:t>
      </w:r>
    </w:p>
    <w:p>
      <w:pPr>
        <w:rPr>
          <w:noProof/>
          <w:szCs w:val="24"/>
        </w:rPr>
      </w:pPr>
      <w:r>
        <w:rPr>
          <w:noProof/>
        </w:rPr>
        <w:t>i) im Königreich Spanien: El Ministro de Economía y Hacienda oder ein Beauftragter,</w:t>
      </w:r>
    </w:p>
    <w:p>
      <w:pPr>
        <w:rPr>
          <w:noProof/>
          <w:szCs w:val="24"/>
        </w:rPr>
      </w:pPr>
      <w:r>
        <w:rPr>
          <w:noProof/>
        </w:rPr>
        <w:t>j) in der Französischen Republik: Le Ministre chargé du budget oder ein Beauftragter,</w:t>
      </w:r>
    </w:p>
    <w:p>
      <w:pPr>
        <w:rPr>
          <w:noProof/>
          <w:szCs w:val="24"/>
        </w:rPr>
      </w:pPr>
      <w:r>
        <w:rPr>
          <w:noProof/>
        </w:rPr>
        <w:t xml:space="preserve">k) in der Republik Kroatien: </w:t>
      </w:r>
      <w:r>
        <w:rPr>
          <w:noProof/>
          <w:color w:val="000000"/>
        </w:rPr>
        <w:t>Ministar financija oder ein Beauftragter,</w:t>
      </w:r>
    </w:p>
    <w:p>
      <w:pPr>
        <w:rPr>
          <w:noProof/>
          <w:szCs w:val="24"/>
        </w:rPr>
      </w:pPr>
      <w:r>
        <w:rPr>
          <w:noProof/>
        </w:rPr>
        <w:t>l) in Irland: The Revenue Commissioners oder ihr Beauftragter,</w:t>
      </w:r>
    </w:p>
    <w:p>
      <w:pPr>
        <w:rPr>
          <w:noProof/>
          <w:szCs w:val="24"/>
        </w:rPr>
      </w:pPr>
      <w:r>
        <w:rPr>
          <w:noProof/>
        </w:rPr>
        <w:t>m) in der Italienischen Republik: Il Direttore Generale delle Finanze oder ein Beauftragter,</w:t>
      </w:r>
    </w:p>
    <w:p>
      <w:pPr>
        <w:rPr>
          <w:noProof/>
          <w:szCs w:val="24"/>
        </w:rPr>
      </w:pPr>
      <w:r>
        <w:rPr>
          <w:noProof/>
        </w:rPr>
        <w:t>n) in der Republik Zypern: Ο Υπουργός Οικονομικών oder ein Beauftragter,</w:t>
      </w:r>
    </w:p>
    <w:p>
      <w:pPr>
        <w:rPr>
          <w:noProof/>
          <w:szCs w:val="24"/>
        </w:rPr>
      </w:pPr>
      <w:r>
        <w:rPr>
          <w:noProof/>
        </w:rPr>
        <w:t>o) in der Republik Lettland: Finanšu ministrs oder ein Beauftragter,</w:t>
      </w:r>
    </w:p>
    <w:p>
      <w:pPr>
        <w:rPr>
          <w:noProof/>
          <w:szCs w:val="24"/>
        </w:rPr>
      </w:pPr>
      <w:r>
        <w:rPr>
          <w:noProof/>
        </w:rPr>
        <w:t>p) in der Republik Litauen: Finansų ministras oder ein Beauftragter,</w:t>
      </w:r>
    </w:p>
    <w:p>
      <w:pPr>
        <w:rPr>
          <w:noProof/>
          <w:szCs w:val="24"/>
        </w:rPr>
      </w:pPr>
      <w:r>
        <w:rPr>
          <w:noProof/>
        </w:rPr>
        <w:t>q) im Großherzogtum Luxemburg: Le Ministre des Finances oder ein Beauftragter,</w:t>
      </w:r>
    </w:p>
    <w:p>
      <w:pPr>
        <w:rPr>
          <w:noProof/>
          <w:szCs w:val="24"/>
        </w:rPr>
      </w:pPr>
      <w:r>
        <w:rPr>
          <w:noProof/>
        </w:rPr>
        <w:t>r) in Ungarn A pénzügyminiszter oder ein Beauftragter,</w:t>
      </w:r>
    </w:p>
    <w:p>
      <w:pPr>
        <w:rPr>
          <w:noProof/>
          <w:szCs w:val="24"/>
        </w:rPr>
      </w:pPr>
      <w:r>
        <w:rPr>
          <w:noProof/>
        </w:rPr>
        <w:t>s) in der Republik Malta: Il-Ministru responsabbli għall-Finanzi oder ein Beauftragter,</w:t>
      </w:r>
    </w:p>
    <w:p>
      <w:pPr>
        <w:rPr>
          <w:noProof/>
          <w:szCs w:val="24"/>
        </w:rPr>
      </w:pPr>
      <w:r>
        <w:rPr>
          <w:noProof/>
        </w:rPr>
        <w:t>t) im Königreich der Niederlande: De Minister van Financiën oder ein Beauftragter,</w:t>
      </w:r>
    </w:p>
    <w:p>
      <w:pPr>
        <w:rPr>
          <w:noProof/>
          <w:szCs w:val="24"/>
        </w:rPr>
      </w:pPr>
      <w:r>
        <w:rPr>
          <w:noProof/>
        </w:rPr>
        <w:t>u) in der Republik Österreich: Der Bundesminister für Finanzen oder ein Beauftragter,</w:t>
      </w:r>
    </w:p>
    <w:p>
      <w:pPr>
        <w:rPr>
          <w:noProof/>
          <w:szCs w:val="24"/>
        </w:rPr>
      </w:pPr>
      <w:r>
        <w:rPr>
          <w:noProof/>
        </w:rPr>
        <w:t>v) in der Republik Polen: Minister Finansów oder ein Beauftragter,</w:t>
      </w:r>
    </w:p>
    <w:p>
      <w:pPr>
        <w:rPr>
          <w:noProof/>
          <w:szCs w:val="24"/>
        </w:rPr>
      </w:pPr>
      <w:r>
        <w:rPr>
          <w:noProof/>
        </w:rPr>
        <w:t>w) in der Portugiesischen Republik: O Ministro das Finanças oder ein Beauftragter,</w:t>
      </w:r>
    </w:p>
    <w:p>
      <w:pPr>
        <w:rPr>
          <w:noProof/>
          <w:szCs w:val="24"/>
        </w:rPr>
      </w:pPr>
      <w:r>
        <w:rPr>
          <w:noProof/>
        </w:rPr>
        <w:t>x) in Rumänien: Președintele Agenției Naționale de Administrare Fiscală oder ein Beauftragter,</w:t>
      </w:r>
    </w:p>
    <w:p>
      <w:pPr>
        <w:rPr>
          <w:noProof/>
          <w:szCs w:val="24"/>
        </w:rPr>
      </w:pPr>
      <w:r>
        <w:rPr>
          <w:noProof/>
        </w:rPr>
        <w:t>y) in der Republik Slowenien: Minister za financií oder ein Beauftragter,</w:t>
      </w:r>
    </w:p>
    <w:p>
      <w:pPr>
        <w:rPr>
          <w:noProof/>
          <w:szCs w:val="24"/>
        </w:rPr>
      </w:pPr>
      <w:r>
        <w:rPr>
          <w:noProof/>
        </w:rPr>
        <w:t>z) in der Slowakischen Republik: Minister financií oder ein Beauftragter,</w:t>
      </w:r>
    </w:p>
    <w:p>
      <w:pPr>
        <w:rPr>
          <w:noProof/>
          <w:szCs w:val="24"/>
        </w:rPr>
      </w:pPr>
      <w:r>
        <w:rPr>
          <w:noProof/>
        </w:rPr>
        <w:t>aa) in der Republik Finnland: Valtiovarainministeriö/Finansministeriet oder ein Beauftragter,</w:t>
      </w:r>
    </w:p>
    <w:p>
      <w:pPr>
        <w:rPr>
          <w:noProof/>
          <w:szCs w:val="24"/>
        </w:rPr>
      </w:pPr>
      <w:r>
        <w:rPr>
          <w:noProof/>
        </w:rPr>
        <w:t>ab) im Königreich Schweden: Chefen för Finansdepartementet oder ein Beauftragter,</w:t>
      </w:r>
    </w:p>
    <w:p>
      <w:pPr>
        <w:pStyle w:val="Point0"/>
        <w:ind w:left="0" w:firstLine="0"/>
        <w:rPr>
          <w:noProof/>
        </w:rPr>
      </w:pPr>
      <w:r>
        <w:rPr>
          <w:noProof/>
        </w:rPr>
        <w:t>ac) im Vereinigten Königreich Großbritannien und Nordirland und den europäischen Hoheitsgebieten, für deren Außenbeziehungen das Vereinigte Königreich verantwortlich ist: die Commissioners of Inland Revenue oder ihr Beauftragter und die ZUSTÄNDIGE BEHÖRDE in Gibraltar, welche das Vereinigte Königreich benennen wird gemäß der am 19. April 2000 den Mitgliedstaaten und den Organen der Europäischen Union notifizierten Regelung betreffend die Behörden Gibraltars im Rahmen der EU- und EG-Rechtsakte und damit in Beziehung stehende Verträge (Agreed Arrangements relating to Gibraltar authorities in the context of EU and EC instruments and related treaties), von der Andorra eine Kopie durch das Generalsekretariat des Rates der Europäischen Union notifiziert wird und welche auf dieses Abkommen Anwendung findet.“</w:t>
      </w:r>
    </w:p>
    <w:p>
      <w:pPr>
        <w:pStyle w:val="ListParagraph"/>
        <w:spacing w:after="120" w:line="360" w:lineRule="auto"/>
        <w:ind w:left="0"/>
        <w:jc w:val="both"/>
        <w:rPr>
          <w:noProof/>
          <w:sz w:val="24"/>
          <w:szCs w:val="24"/>
        </w:rPr>
      </w:pPr>
      <w:r>
        <w:rPr>
          <w:noProof/>
        </w:rPr>
        <w:br w:type="page"/>
      </w:r>
    </w:p>
    <w:p>
      <w:pPr>
        <w:rPr>
          <w:noProof/>
          <w:szCs w:val="24"/>
        </w:rPr>
      </w:pPr>
      <w:r>
        <w:rPr>
          <w:noProof/>
        </w:rPr>
        <w:t>Artikel 2</w:t>
      </w:r>
    </w:p>
    <w:p>
      <w:pPr>
        <w:rPr>
          <w:noProof/>
          <w:szCs w:val="24"/>
        </w:rPr>
      </w:pPr>
      <w:r>
        <w:rPr>
          <w:noProof/>
        </w:rPr>
        <w:t>Inkrafttreten und Anwendbarkeit</w:t>
      </w:r>
    </w:p>
    <w:p>
      <w:pPr>
        <w:rPr>
          <w:noProof/>
          <w:szCs w:val="24"/>
        </w:rPr>
      </w:pPr>
      <w:r>
        <w:rPr>
          <w:noProof/>
        </w:rPr>
        <w:t>1. Dieses Änderungsprotokoll bedarf der Ratifikation beziehungsweise Genehmigung durch die Vertragsparteien gemäß ihren eigenen Verfahren. Die Vertragsparteien notifizieren einander den Abschluss dieser Verfahren. Das Änderungsprotokoll tritt am 1. Januar nach der Notifikation durch die letzte Vertragspartei in Kraft.</w:t>
      </w:r>
    </w:p>
    <w:p>
      <w:pPr>
        <w:rPr>
          <w:noProof/>
          <w:szCs w:val="24"/>
        </w:rPr>
      </w:pPr>
      <w:r>
        <w:rPr>
          <w:noProof/>
        </w:rPr>
        <w:t>2. Der Informationsaustausch nach Maßgabe dieses Änderungsprotokolls gilt in Bezug auf den Informationsaustausch auf Ersuchen für am Tag des Inkrafttretens des Änderungsprotokolls oder danach gestellte Ersuchen um Informationen, die sich auf Steuerjahre beziehen, die am 1. Januar des Jahres, in dem das Änderungsprotokoll in Kraft tritt, oder nach diesem Tag beginnen. Artikel 12 des Abkommens in der Fassung vor seiner Änderung durch dieses Änderungsprotokoll gilt weiter, sofern nicht Artikel 5 des durch dieses Änderungsprotokoll geänderten Abkommens Anwendung findet.</w:t>
      </w:r>
    </w:p>
    <w:p>
      <w:pPr>
        <w:rPr>
          <w:noProof/>
          <w:szCs w:val="24"/>
        </w:rPr>
      </w:pPr>
      <w:r>
        <w:rPr>
          <w:noProof/>
        </w:rPr>
        <w:t>3. Die Ansprüche natürlicher Personen gemäß Artikel 10 des Abkommens in der Fassung vor seiner Änderung durch dieses Änderungsprotokoll werden durch das Inkrafttreten dieses Änderungsprotokolls nicht berührt.</w:t>
      </w:r>
    </w:p>
    <w:p>
      <w:pPr>
        <w:rPr>
          <w:noProof/>
          <w:szCs w:val="24"/>
        </w:rPr>
      </w:pPr>
      <w:r>
        <w:rPr>
          <w:noProof/>
        </w:rPr>
        <w:t>4. Andorra erstellt bis zum Ablauf der Geltungsdauer des Abkommens in der Fassung vor seiner Änderung durch dieses Änderungsprotokoll eine Schlussabrechnung, tätigt eine Abschlusszahlung an die Mitgliedstaaten und meldet die Informationen, die sie von in Andorra niedergelassenen Zahlstellen gemäß Artikel 9 des Abkommens in der Fassung vor seiner Änderung durch dieses Änderungsprotokoll in Bezug auf das letzte Jahr, in dem das Abkommen in der Fassung vor seiner Änderung durch dieses Änderungsprotokoll anwendbar war, oder gegebenenfalls in Bezug auf ein vorausgehendes Jahr erhalten hat.</w:t>
      </w:r>
    </w:p>
    <w:p>
      <w:pPr>
        <w:rPr>
          <w:i/>
          <w:noProof/>
          <w:szCs w:val="24"/>
        </w:rPr>
      </w:pPr>
    </w:p>
    <w:p>
      <w:pPr>
        <w:keepNext/>
        <w:keepLines/>
        <w:rPr>
          <w:noProof/>
          <w:szCs w:val="24"/>
        </w:rPr>
      </w:pPr>
      <w:r>
        <w:rPr>
          <w:noProof/>
        </w:rPr>
        <w:t>Artikel 3</w:t>
      </w:r>
    </w:p>
    <w:p>
      <w:pPr>
        <w:rPr>
          <w:noProof/>
          <w:szCs w:val="24"/>
        </w:rPr>
      </w:pPr>
      <w:r>
        <w:rPr>
          <w:noProof/>
        </w:rPr>
        <w:t>Das Abkommen wird durch ein Protokoll mit folgendem Wortlaut ergänzt:</w:t>
      </w:r>
    </w:p>
    <w:p>
      <w:pPr>
        <w:rPr>
          <w:noProof/>
          <w:szCs w:val="24"/>
        </w:rPr>
      </w:pPr>
      <w:r>
        <w:rPr>
          <w:noProof/>
        </w:rPr>
        <w:t>„Protokoll zu dem Abkommen zwischen der Europäischen Union und dem Fürstentum Andorra über den automatischen Austausch von Informationen über Finanzkonten zur Förderung der Steuerehrlichkeit bei internationalen Sachverhalten.</w:t>
      </w:r>
    </w:p>
    <w:p>
      <w:pPr>
        <w:rPr>
          <w:noProof/>
          <w:szCs w:val="24"/>
        </w:rPr>
      </w:pPr>
      <w:r>
        <w:rPr>
          <w:noProof/>
        </w:rPr>
        <w:t>Anlässlich der Unterzeichnung dieses Änderungsprotokolls zwischen der Europäischen Union und Andorra haben die hierzu gehörig befugten Unterzeichnungsbevollmächtigten folgende Bestimmungen vereinbart, die Bestandteil des durch dieses Änderungsprotokoll geänderten Abkommens sind:</w:t>
      </w:r>
    </w:p>
    <w:p>
      <w:pPr>
        <w:rPr>
          <w:noProof/>
          <w:szCs w:val="24"/>
        </w:rPr>
      </w:pPr>
      <w:r>
        <w:rPr>
          <w:noProof/>
        </w:rPr>
        <w:t>1.</w:t>
      </w:r>
      <w:r>
        <w:rPr>
          <w:noProof/>
        </w:rPr>
        <w:tab/>
        <w:t>Es besteht Einvernehmen darüber, dass erst dann um einen Informationsaustausch nach Artikel 5 dieses Abkommens nachgesucht wird, wenn der ersuchende Staat (ein Mitgliedstaat oder Andorra) alle nach dem innerstaatlichen Steuerverfahren verfügbaren regulären Informationsquellen ausgeschöpft hat.</w:t>
      </w:r>
    </w:p>
    <w:p>
      <w:pPr>
        <w:rPr>
          <w:noProof/>
          <w:szCs w:val="24"/>
        </w:rPr>
      </w:pPr>
      <w:r>
        <w:rPr>
          <w:noProof/>
        </w:rPr>
        <w:t>2.</w:t>
      </w:r>
      <w:r>
        <w:rPr>
          <w:noProof/>
        </w:rPr>
        <w:tab/>
        <w:t>Es besteht Einvernehmen darüber, dass die ZUSTÄNDIGE BEHÖRDE des ersuchenden Staates (eines Mitgliedstaats oder Andorras) der ZUSTÄNDIGEN BEHÖRDE des ersuchten Staates (Andorras beziehungsweise eines Mitgliedstaats) bei einem Informationsersuchen nach Artikel 5 dieses Abkommens folgende Informationen mitteilt:</w:t>
      </w:r>
    </w:p>
    <w:p>
      <w:pPr>
        <w:rPr>
          <w:noProof/>
          <w:szCs w:val="24"/>
        </w:rPr>
      </w:pPr>
      <w:r>
        <w:rPr>
          <w:noProof/>
        </w:rPr>
        <w:t>i)</w:t>
      </w:r>
      <w:r>
        <w:rPr>
          <w:noProof/>
        </w:rPr>
        <w:tab/>
        <w:t>die Identität der in eine Überprüfung oder Untersuchung einbezogenen Person;</w:t>
      </w:r>
    </w:p>
    <w:p>
      <w:pPr>
        <w:rPr>
          <w:noProof/>
          <w:szCs w:val="24"/>
        </w:rPr>
      </w:pPr>
      <w:r>
        <w:rPr>
          <w:noProof/>
        </w:rPr>
        <w:t>ii)</w:t>
      </w:r>
      <w:r>
        <w:rPr>
          <w:noProof/>
        </w:rPr>
        <w:tab/>
        <w:t>den Zeitraum, für den die Informationen angefordert werden;</w:t>
      </w:r>
    </w:p>
    <w:p>
      <w:pPr>
        <w:rPr>
          <w:noProof/>
          <w:szCs w:val="24"/>
        </w:rPr>
      </w:pPr>
      <w:r>
        <w:rPr>
          <w:noProof/>
        </w:rPr>
        <w:t xml:space="preserve">iii) </w:t>
      </w:r>
      <w:r>
        <w:rPr>
          <w:noProof/>
        </w:rPr>
        <w:tab/>
        <w:t>eine Beschreibung der angeforderten Informationen sowie Angaben hinsichtlich der Art und Form, in der der ersuchende Staat diese Informationen vom ersuchten Staat zu erhalten wünscht;</w:t>
      </w:r>
    </w:p>
    <w:p>
      <w:pPr>
        <w:rPr>
          <w:noProof/>
          <w:szCs w:val="24"/>
        </w:rPr>
      </w:pPr>
      <w:r>
        <w:rPr>
          <w:noProof/>
        </w:rPr>
        <w:t>iv)</w:t>
      </w:r>
      <w:r>
        <w:rPr>
          <w:noProof/>
        </w:rPr>
        <w:tab/>
        <w:t>der Steuerzweck, für den die Informationen angefordert werden;</w:t>
      </w:r>
    </w:p>
    <w:p>
      <w:pPr>
        <w:rPr>
          <w:noProof/>
          <w:szCs w:val="24"/>
        </w:rPr>
      </w:pPr>
      <w:r>
        <w:rPr>
          <w:noProof/>
        </w:rPr>
        <w:t>v)</w:t>
      </w:r>
      <w:r>
        <w:rPr>
          <w:noProof/>
        </w:rPr>
        <w:tab/>
        <w:t>soweit bekannt, Name und Anschrift jeder Person, von der angenommen wird, dass sie über die gewünschten Informationen verfügt.</w:t>
      </w:r>
    </w:p>
    <w:p>
      <w:pPr>
        <w:rPr>
          <w:noProof/>
          <w:szCs w:val="24"/>
        </w:rPr>
      </w:pPr>
      <w:r>
        <w:rPr>
          <w:noProof/>
        </w:rPr>
        <w:t>3.</w:t>
      </w:r>
      <w:r>
        <w:rPr>
          <w:noProof/>
        </w:rPr>
        <w:tab/>
        <w:t>Es besteht Einvernehmen darüber, dass die Bezugnahme auf den Standard der „voraussichtlichen Erheblichkeit“ einen möglichst umfassenden Informationsaustausch nach Artikel 5 dieses Abkommens ermöglichen und zugleich klarstellen soll, dass es den Mitgliedstaaten und Andorra nicht gestattet ist, Beweisausforschungen („fishing expeditions“) anzustellen oder Informationen anzufordern, bei denen unwahrscheinlich ist, dass sie für die Steuerbelange eines bestimmten Steuerpflichtigen erheblich sind. Absatz 2 enthält zwar wichtige verfahrenstechnische Anforderungen, die gewährleisten sollen, dass es nicht zu Beweisausforschungen kommt, doch ist Absatz 2 Ziffern i bis v nicht so auszulegen, dass ein wirksamer Informationsaustausch behindert wird. Dem Standard der „voraussichtlichen Erheblichkeit“ kann sowohl bei einem (anhand des Namens oder anderer Kriterien identifizierten) Steuerpflichtigen als auch bei mehreren (anhand des Namens oder anderer Kriterien identifizierten) Steuerpflichtigen entsprochen werden.</w:t>
      </w:r>
    </w:p>
    <w:p>
      <w:pPr>
        <w:rPr>
          <w:noProof/>
          <w:szCs w:val="24"/>
        </w:rPr>
      </w:pPr>
      <w:r>
        <w:rPr>
          <w:noProof/>
        </w:rPr>
        <w:t>4.</w:t>
      </w:r>
      <w:r>
        <w:rPr>
          <w:noProof/>
        </w:rPr>
        <w:tab/>
        <w:t>Es besteht Einvernehmen darüber, dass der spontane Informationsaustausch nicht Teil dieses Abkommens ist.</w:t>
      </w:r>
    </w:p>
    <w:p>
      <w:pPr>
        <w:rPr>
          <w:noProof/>
          <w:szCs w:val="24"/>
        </w:rPr>
      </w:pPr>
      <w:r>
        <w:rPr>
          <w:noProof/>
        </w:rPr>
        <w:t>5.</w:t>
      </w:r>
      <w:r>
        <w:rPr>
          <w:noProof/>
        </w:rPr>
        <w:tab/>
        <w:t>Es besteht Einvernehmen darüber, dass im Falle eines Informationsaustauschs nach Artikel 5 dieses Abkommens die im ersuchten Staat (in einem Mitgliedstaat oder Andorra) vorgesehenen verwaltungsrechtlichen Verfahrensvorschriften in Bezug auf die Rechte von Steuerpflichtigen anwendbar bleiben. Es besteht des Weiteren Einvernehmen darüber, dass diese Bestimmungen dazu dienen, den Steuerpflichtigen ein ordnungsgemäßes Verfahren zu gewähren und nicht bezwecken, den Informationsaustausch zu verhindern oder übermäßig zu verzögern.“</w:t>
      </w:r>
    </w:p>
    <w:p>
      <w:pPr>
        <w:rPr>
          <w:noProof/>
          <w:szCs w:val="24"/>
        </w:rPr>
      </w:pPr>
    </w:p>
    <w:p>
      <w:pPr>
        <w:rPr>
          <w:noProof/>
          <w:szCs w:val="24"/>
        </w:rPr>
      </w:pPr>
      <w:r>
        <w:rPr>
          <w:noProof/>
        </w:rPr>
        <w:t>Artikel 4</w:t>
      </w:r>
    </w:p>
    <w:p>
      <w:pPr>
        <w:rPr>
          <w:noProof/>
          <w:szCs w:val="24"/>
        </w:rPr>
      </w:pPr>
      <w:r>
        <w:rPr>
          <w:noProof/>
        </w:rPr>
        <w:t>Sprachen</w:t>
      </w:r>
    </w:p>
    <w:p>
      <w:pPr>
        <w:rPr>
          <w:noProof/>
          <w:szCs w:val="24"/>
        </w:rPr>
      </w:pPr>
      <w:r>
        <w:rPr>
          <w:noProof/>
        </w:rPr>
        <w:t>Dieses Änderungsprotokoll ist in zwei Urschriften in bulgarischer, dänischer, deutscher, englischer, estnischer, finnischer, französischer, griechischer, italienischer, katalanischer, kroatischer, lettischer, litauischer, maltesischer, niederländischer, polnischer, portugiesischer, rumänischer, schwedischer, slowakischer, slowenischer, spanischer, tschechischer und ungarischer Sprache abgefasst, wobei jeder Wortlaut gleichermaßen verbindlich ist.</w:t>
      </w: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In allen Sprachen zu aktualisieren</w:t>
      </w:r>
    </w:p>
    <w:p>
      <w:pPr>
        <w:rPr>
          <w:noProof/>
          <w:szCs w:val="24"/>
        </w:rPr>
      </w:pPr>
      <w:r>
        <w:rPr>
          <w:noProof/>
        </w:rPr>
        <w:t>ZU URKUND DESSEN haben die unterzeichneten Bevollmächtigten ihre Unterschriften unter dieses Änderungsprotokoll gesetzt.</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In allen Sprachen zu aktualisieren</w:t>
      </w:r>
    </w:p>
    <w:p>
      <w:pPr>
        <w:rPr>
          <w:noProof/>
          <w:szCs w:val="24"/>
        </w:rPr>
      </w:pPr>
      <w:r>
        <w:rPr>
          <w:noProof/>
        </w:rPr>
        <w:t>Geschehen zu [XXXX] am [Tag] [Monat] [Jahr].</w:t>
      </w:r>
    </w:p>
    <w:p>
      <w:pPr>
        <w:pBdr>
          <w:top w:val="single" w:sz="4" w:space="1" w:color="auto"/>
          <w:left w:val="single" w:sz="4" w:space="4" w:color="auto"/>
          <w:bottom w:val="single" w:sz="4" w:space="1" w:color="auto"/>
          <w:right w:val="single" w:sz="4" w:space="4" w:color="auto"/>
        </w:pBdr>
        <w:rPr>
          <w:noProof/>
          <w:szCs w:val="24"/>
        </w:rPr>
      </w:pPr>
      <w:r>
        <w:rPr>
          <w:noProof/>
        </w:rPr>
        <w:t>In allen Sprachen zu aktualisieren</w:t>
      </w:r>
    </w:p>
    <w:p>
      <w:pPr>
        <w:autoSpaceDE w:val="0"/>
        <w:autoSpaceDN w:val="0"/>
        <w:adjustRightInd w:val="0"/>
        <w:spacing w:after="0"/>
        <w:rPr>
          <w:noProof/>
          <w:szCs w:val="24"/>
        </w:rPr>
      </w:pPr>
      <w:r>
        <w:rPr>
          <w:noProof/>
        </w:rPr>
        <w:t>Für die Europäische Union</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Für das Fürstentum Andorra</w:t>
      </w:r>
    </w:p>
    <w:p>
      <w:pPr>
        <w:autoSpaceDE w:val="0"/>
        <w:autoSpaceDN w:val="0"/>
        <w:adjustRightInd w:val="0"/>
        <w:spacing w:after="0"/>
        <w:rPr>
          <w:b/>
          <w:noProof/>
          <w:szCs w:val="24"/>
        </w:rPr>
      </w:pPr>
      <w:r>
        <w:rPr>
          <w:noProof/>
        </w:rPr>
        <w:br w:type="page"/>
      </w:r>
      <w:r>
        <w:rPr>
          <w:b/>
          <w:noProof/>
        </w:rPr>
        <w:t>Erklärungen der Vertragsparteien</w:t>
      </w:r>
    </w:p>
    <w:p>
      <w:pPr>
        <w:autoSpaceDE w:val="0"/>
        <w:autoSpaceDN w:val="0"/>
        <w:adjustRightInd w:val="0"/>
        <w:spacing w:after="0"/>
        <w:rPr>
          <w:i/>
          <w:noProof/>
          <w:szCs w:val="24"/>
        </w:rPr>
      </w:pPr>
    </w:p>
    <w:p>
      <w:pPr>
        <w:autoSpaceDE w:val="0"/>
        <w:autoSpaceDN w:val="0"/>
        <w:adjustRightInd w:val="0"/>
        <w:spacing w:after="0"/>
        <w:rPr>
          <w:i/>
          <w:noProof/>
          <w:szCs w:val="24"/>
        </w:rPr>
      </w:pPr>
      <w:r>
        <w:rPr>
          <w:i/>
          <w:noProof/>
        </w:rPr>
        <w:t>Gemeinsame Erklärung der Vertragsparteien zum Inkrafttreten des Änderungsprotokolls</w:t>
      </w:r>
    </w:p>
    <w:p>
      <w:pPr>
        <w:rPr>
          <w:noProof/>
          <w:szCs w:val="24"/>
        </w:rPr>
      </w:pPr>
      <w:r>
        <w:rPr>
          <w:noProof/>
        </w:rPr>
        <w:t>Die Vertragsparteien erklären, dass ihrer Erwartung nach die verfassungsrechtlichen Anforderungen Andorras und die rechtlichen Anforderungen der Europäischen Union in Bezug auf den Abschluss internationaler Übereinkünfte rechtzeitig erfüllt sein werden, damit das Änderungsprotokoll am 1. Januar 2017 in Kraft treten kann. Sie werden alle ihnen zu Gebote stehenden Maßnahmen ergreifen, um dies zu erreichen.</w:t>
      </w:r>
    </w:p>
    <w:p>
      <w:pPr>
        <w:autoSpaceDE w:val="0"/>
        <w:autoSpaceDN w:val="0"/>
        <w:adjustRightInd w:val="0"/>
        <w:spacing w:after="0"/>
        <w:rPr>
          <w:noProof/>
          <w:szCs w:val="24"/>
        </w:rPr>
      </w:pPr>
    </w:p>
    <w:p>
      <w:pPr>
        <w:autoSpaceDE w:val="0"/>
        <w:autoSpaceDN w:val="0"/>
        <w:adjustRightInd w:val="0"/>
        <w:spacing w:after="0"/>
        <w:rPr>
          <w:i/>
          <w:noProof/>
          <w:szCs w:val="24"/>
        </w:rPr>
      </w:pPr>
      <w:r>
        <w:rPr>
          <w:i/>
          <w:noProof/>
        </w:rPr>
        <w:t>Gemeinsame Erklärung der Vertragsparteien zum Abkommen und zu den Anhängen</w:t>
      </w:r>
    </w:p>
    <w:p>
      <w:pPr>
        <w:autoSpaceDE w:val="0"/>
        <w:autoSpaceDN w:val="0"/>
        <w:adjustRightInd w:val="0"/>
        <w:spacing w:after="0"/>
        <w:rPr>
          <w:noProof/>
          <w:szCs w:val="24"/>
        </w:rPr>
      </w:pPr>
      <w:r>
        <w:rPr>
          <w:noProof/>
        </w:rPr>
        <w:t>Die Vertragsparteien kommen überein, dass die Kommentare zu dem OECD-Muster für eine Vereinbarung zwischen den ZUSTÄNDIGEN BEHÖRDEN und zu dem gemeinsamen Meldestandard bei der Durchführung des Abkommens und der Anhänge als Referenz oder zur Auslegung herangezogen werden sollten, um eine einheitliche Anwendung zu gewährleisten.</w:t>
      </w:r>
    </w:p>
    <w:p>
      <w:pPr>
        <w:autoSpaceDE w:val="0"/>
        <w:autoSpaceDN w:val="0"/>
        <w:adjustRightInd w:val="0"/>
        <w:spacing w:after="0"/>
        <w:rPr>
          <w:noProof/>
          <w:szCs w:val="24"/>
        </w:rPr>
      </w:pPr>
    </w:p>
    <w:p>
      <w:pPr>
        <w:autoSpaceDE w:val="0"/>
        <w:autoSpaceDN w:val="0"/>
        <w:adjustRightInd w:val="0"/>
        <w:spacing w:after="0"/>
        <w:rPr>
          <w:i/>
          <w:noProof/>
          <w:szCs w:val="24"/>
        </w:rPr>
      </w:pPr>
      <w:r>
        <w:rPr>
          <w:i/>
          <w:noProof/>
        </w:rPr>
        <w:t>Gemeinsame Erklärung der Vertragsparteien zu Artikel 5 des Abkommens</w:t>
      </w:r>
    </w:p>
    <w:p>
      <w:pPr>
        <w:autoSpaceDE w:val="0"/>
        <w:autoSpaceDN w:val="0"/>
        <w:adjustRightInd w:val="0"/>
        <w:spacing w:after="0"/>
        <w:rPr>
          <w:noProof/>
          <w:szCs w:val="24"/>
        </w:rPr>
      </w:pPr>
      <w:r>
        <w:rPr>
          <w:noProof/>
        </w:rPr>
        <w:t>Die Vertragsparteien kommen überein, dass der Kommentar zu Artikel 26 des OECD-Musterabkommens zur Vermeidung der Doppelbesteuerung auf dem Gebiet der Steuern vom Einkommen und vom Vermögen bei der Anwendung von Artikel 5 über den Informationsaustausch auf Ersuchen zur Auslegung herangezogen werden sollte.</w:t>
      </w:r>
    </w:p>
    <w:p>
      <w:pPr>
        <w:autoSpaceDE w:val="0"/>
        <w:autoSpaceDN w:val="0"/>
        <w:adjustRightInd w:val="0"/>
        <w:spacing w:after="0"/>
        <w:rPr>
          <w:noProof/>
          <w:szCs w:val="24"/>
        </w:rPr>
      </w:pPr>
    </w:p>
    <w:p>
      <w:pPr>
        <w:autoSpaceDE w:val="0"/>
        <w:autoSpaceDN w:val="0"/>
        <w:adjustRightInd w:val="0"/>
        <w:spacing w:after="0"/>
        <w:rPr>
          <w:i/>
          <w:noProof/>
          <w:szCs w:val="24"/>
        </w:rPr>
      </w:pPr>
      <w:r>
        <w:rPr>
          <w:i/>
          <w:noProof/>
        </w:rPr>
        <w:t>Gemeinsame Erklärung der Vertragsparteien zu Anhang I Abschnitt III Unterabschnitt A des Abkommens</w:t>
      </w:r>
    </w:p>
    <w:p>
      <w:pPr>
        <w:autoSpaceDE w:val="0"/>
        <w:autoSpaceDN w:val="0"/>
        <w:adjustRightInd w:val="0"/>
        <w:rPr>
          <w:noProof/>
          <w:szCs w:val="24"/>
        </w:rPr>
      </w:pPr>
      <w:r>
        <w:rPr>
          <w:noProof/>
        </w:rPr>
        <w:t>Die Vertragsparteien kommen überein, dass sie die praktische Relevanz von Anhang I Abschnitt III Unterabschnitt A prüfen werden, dem zufolge bestehende RÜCKKAUFSFÄHIGE VERSICHERUNGSVERTRÄGE und RENTENVERSICHERUNGSVERTRÄGE nicht überprüft, identifiziert oder gemeldet werden müssen, vorausgesetzt, die Gesetze verhindern effektiv den Verkauf solcher Verträge durch das MELDENDE FINANZINSTITUT an im MELDEPFLICHTIGEN STAAT ansässige Personen.</w:t>
      </w:r>
    </w:p>
    <w:p>
      <w:pPr>
        <w:autoSpaceDE w:val="0"/>
        <w:autoSpaceDN w:val="0"/>
        <w:adjustRightInd w:val="0"/>
        <w:rPr>
          <w:noProof/>
          <w:szCs w:val="24"/>
        </w:rPr>
      </w:pPr>
      <w:r>
        <w:rPr>
          <w:noProof/>
        </w:rPr>
        <w:t>Die Vertragsparteien legen Anhang I Abschnitt III Unterabschnitt A gemeinsam dahin aus, dass die Gesetze den Verkauf von RÜCKKAUFSFÄHIGEN VERSICHERUNGSVERTRÄGEN und RENTENVERSICHERUNGSVERTRÄGEN an im MELDEPFLICHTIGEN STAAT ansässige Personen nur dann effektiv verhindern, wenn das auf ein meldepflichtiges in einem TEILNEHMENDEN STAAT (einem Mitgliedstaat oder Andorra) ansässiges FINANZINSTITUT anwendbare Recht (das EU-Recht und das innerstaatliche Recht der Mitgliedstaaten oder das andorranische Recht) dieses MELDENDE FINANZINSTITUT nicht nur effektiv durch Gesetz am Verkauf von RÜCKKAUFSFÄHIGEN VERSICHERUNGSVERTRÄGEN und RENTENVERSICHERUNGSVERTRÄGEN in einem MELDEPFLICHTIGEN STAAT (Andorra oder je nach Zusammenhang einem Mitgliedstaat) hindert, sondern das MELDENDE FINANZINSTITUT durch Gesetz effektiv daran hindert, RÜCKKAUFSFÄHIGE VERSICHERUNGSVERTRÄGE und RENTENVERSICHERUNGSVERTRÄGE unter sonstigen Umständen an in diesem MELDEPFLICHTIGEN STAAT ansässige Personen zu verkaufen.</w:t>
      </w:r>
    </w:p>
    <w:p>
      <w:pPr>
        <w:autoSpaceDE w:val="0"/>
        <w:autoSpaceDN w:val="0"/>
        <w:adjustRightInd w:val="0"/>
        <w:rPr>
          <w:noProof/>
          <w:szCs w:val="24"/>
        </w:rPr>
      </w:pPr>
      <w:r>
        <w:rPr>
          <w:noProof/>
        </w:rPr>
        <w:t xml:space="preserve">Sind nach Maßgabe des anwendbaren EU-Rechts und des innerstaatlichen Rechts eines Mitgliedstaats MELDENDE FINANZINSTITUTE in Andorra, unabhängig vom Ort des Vertragsabschlusses, durch Gesetz am Verkauf solcher Verträge an in diesem Mitgliedstaat ansässige Personen gehindert, teilt der betreffende Mitgliedstaat dies der Europäischen Kommission mit, die dies ihrerseits Andorra notifiziert. Sind nach Maßgabe des andorranischen Rechts MELDENDE FINANZINSTITUTE eines Mitgliedstaats oder mehrerer Mitgliedstaaten, unabhängig vom Ort des Vertragsabschlusses, durch Gesetz am Verkauf solcher Verträge an in Andorra ansässige Personen gehindert, notifiziert Andorra die Europäische Kommission entsprechend, die ihrerseits die Mitgliedstaaten davon in Kenntnis setzt. Diese Notifikationen erfolgen vor Inkrafttreten des Änderungsprotokolls unter Berücksichtigung der voraussichtlichen Rechtslage zum Zeitpunkt des Inkrafttretens. In Ermangelung einer solchen Notifikation wird davon ausgegangen, dass MELDENDE FINANZINSTITUTE durch die Gesetze des MELDEPFLICHTIGEN STAATES im Einzelfall nicht effektiv am Verkauf von RÜCKKAUFSFÄHIGEN VERSICHERUNGSVERTRÄGEN oder RENTENVERSICHERUNGSVERTRÄGEN an in diesem MELDEPFLICHTIGEN STAAT ansässige Personen gehindert sind. </w:t>
      </w:r>
    </w:p>
    <w:p>
      <w:pPr>
        <w:autoSpaceDE w:val="0"/>
        <w:autoSpaceDN w:val="0"/>
        <w:adjustRightInd w:val="0"/>
        <w:rPr>
          <w:noProof/>
          <w:szCs w:val="24"/>
        </w:rPr>
      </w:pPr>
      <w:r>
        <w:rPr>
          <w:noProof/>
        </w:rPr>
        <w:t xml:space="preserve">Sind zudem nach Maßgabe des anwendbaren EU-Rechts und des innerstaatlichen Rechts eines Mitgliedstaats MELDENDE FINANZINSTITUTE in diesem Mitgliedstaat, unabhängig vom Ort des Vertragsabschlusses, durch Gesetz am Verkauf solcher Verträge an in Andorra ansässige Personen gehindert, teilt der betreffende Mitgliedstaat dies der Europäischen Kommission mit, die dies ihrerseits Andorra notifiziert. Sind nach Maßgabe des andorranischen Rechts MELDENDE FINANZINSTITUTE in Andorra, unabhängig vom Ort des Vertragsabschlusses, durch Gesetz am Verkauf solcher Verträge an in einem Mitgliedstaat oder mehreren Mitgliedstaaten ansässige Personen gehindert, notifiziert Andorra die Europäische Kommission entsprechend, die ihrerseits die Mitgliedstaaten davon in Kenntnis setzt. Diese Notifikationen erfolgen vor Inkrafttreten des Änderungsprotokolls unter Berücksichtigung der voraussichtlichen Rechtslage zum Zeitpunkt des Inkrafttretens. In Ermangelung einer solchen Notifikation wird davon ausgegangen, dass MELDENDE FINANZINSTITUTE durch die Gesetze des Staates, in dem das FINANZINSTITUT ansässig ist, im Einzelfall nicht effektiv am Verkauf von RÜCKKAUFSFÄHIGEN VERSICHERUNGSVERTRÄGEN oder RENTENVERSICHERUNGSVERTRÄGEN an in diesem MELDEPFLICHTIGEN STAAT ansässige Personen gehindert sind. </w:t>
      </w:r>
    </w:p>
    <w:p>
      <w:pPr>
        <w:autoSpaceDE w:val="0"/>
        <w:autoSpaceDN w:val="0"/>
        <w:adjustRightInd w:val="0"/>
        <w:rPr>
          <w:noProof/>
          <w:szCs w:val="24"/>
        </w:rPr>
      </w:pPr>
      <w:r>
        <w:rPr>
          <w:noProof/>
        </w:rPr>
        <w:t>In Ermangelung einer Notifikation durch den Staat des MELDENDEN FINANZINSTITUTS und den MELDEPFLICHTIGEN STAAT in Bezug auf das betreffende MELDENDE FINANZINSTITUT und den Vertrag, findet Anhang I Abschnitt III Unterabschnitt A auf dieses MELDENDE FINANZINSTITUT und diesen Vertrag keine Anwendung.</w:t>
      </w:r>
    </w:p>
    <w:p>
      <w:pPr>
        <w:autoSpaceDE w:val="0"/>
        <w:autoSpaceDN w:val="0"/>
        <w:adjustRightInd w:val="0"/>
        <w:spacing w:after="0"/>
        <w:jc w:val="center"/>
        <w:rPr>
          <w:noProof/>
          <w:szCs w:val="24"/>
        </w:rPr>
      </w:pPr>
    </w:p>
    <w:p>
      <w:pPr>
        <w:rPr>
          <w:i/>
          <w:noProof/>
          <w:szCs w:val="24"/>
        </w:rPr>
      </w:pPr>
      <w:r>
        <w:rPr>
          <w:i/>
          <w:noProof/>
        </w:rPr>
        <w:t>Erklärung Andorras zu Artikel 5 des Abkommens</w:t>
      </w:r>
    </w:p>
    <w:p>
      <w:pPr>
        <w:autoSpaceDE w:val="0"/>
        <w:autoSpaceDN w:val="0"/>
        <w:adjustRightInd w:val="0"/>
        <w:spacing w:after="0"/>
        <w:rPr>
          <w:noProof/>
          <w:szCs w:val="24"/>
        </w:rPr>
      </w:pPr>
      <w:r>
        <w:rPr>
          <w:noProof/>
        </w:rPr>
        <w:t>Die andorranische Delegation hat der Europäischen Kommission mitgeteilt, dass Andorra keine Informationen im Zusammenhang mit einem Ersuchen austauschen wird, das auf rechtswidrig erlangten Angaben beruht. Die Europäische Kommission hat vom Standpunkt Andorras Kenntnis genommen.</w:t>
      </w: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ABl. L 157 vom 26.6.2003, S. 38.</w:t>
      </w:r>
    </w:p>
  </w:footnote>
  <w:footnote w:id="2">
    <w:p>
      <w:pPr>
        <w:pStyle w:val="FootnoteText"/>
      </w:pPr>
      <w:r>
        <w:rPr>
          <w:rStyle w:val="FootnoteReference"/>
        </w:rPr>
        <w:footnoteRef/>
      </w:r>
      <w:r>
        <w:tab/>
        <w:t>ABl. L 359 vom 4.12.2004, S. 33.</w:t>
      </w:r>
    </w:p>
  </w:footnote>
  <w:footnote w:id="3">
    <w:p>
      <w:pPr>
        <w:pStyle w:val="FootnoteText"/>
      </w:pPr>
      <w:r>
        <w:rPr>
          <w:rStyle w:val="FootnoteReference"/>
        </w:rPr>
        <w:footnoteRef/>
      </w:r>
      <w:r>
        <w:tab/>
        <w:t>ABl. L 281 vom 23.11.1995, S. 31.</w:t>
      </w:r>
    </w:p>
  </w:footnote>
  <w:footnote w:id="4">
    <w:p>
      <w:pPr>
        <w:pStyle w:val="FootnoteText"/>
      </w:pPr>
      <w:r>
        <w:rPr>
          <w:rStyle w:val="FootnoteReference"/>
        </w:rPr>
        <w:footnoteRef/>
      </w:r>
      <w:r>
        <w:tab/>
        <w:t>ABl. L 277 vom 21.10.2010, S. 27.</w:t>
      </w:r>
    </w:p>
  </w:footnote>
  <w:footnote w:id="5">
    <w:p>
      <w:pPr>
        <w:pStyle w:val="FootnoteText"/>
        <w:rPr>
          <w:lang w:val="fr-BE"/>
        </w:rPr>
      </w:pPr>
      <w:r>
        <w:rPr>
          <w:rStyle w:val="FootnoteReference"/>
        </w:rPr>
        <w:footnoteRef/>
      </w:r>
      <w:r>
        <w:tab/>
        <w:t>ABl. L 64 vom 11.3.2011,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4"/>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21"/>
    <w:docVar w:name="DQCStatus" w:val="Green"/>
    <w:docVar w:name="DQCVersion" w:val="3"/>
    <w:docVar w:name="DQCWithWarnings" w:val="0"/>
    <w:docVar w:name="LW_ACCOMPAGNANT.CP" w:val="zu dem"/>
    <w:docVar w:name="LW_ANNEX_NBR_FIRST" w:val="1"/>
    <w:docVar w:name="LW_ANNEX_NBR_LAST" w:val="1"/>
    <w:docVar w:name="LW_CONFIDENCE" w:val=" "/>
    <w:docVar w:name="LW_CONST_RESTREINT_UE" w:val="RESTREINT UE"/>
    <w:docVar w:name="LW_CORRIGENDUM" w:val="&lt;UNUSED&gt;"/>
    <w:docVar w:name="LW_COVERPAGE_GUID" w:val="E6C6D956E0C2411D8C3C552037EBDE92"/>
    <w:docVar w:name="LW_CROSSREFERENCE" w:val="&lt;UNUSED&gt;"/>
    <w:docVar w:name="LW_DocType" w:val="ANNEX"/>
    <w:docVar w:name="LW_EMISSION" w:val="11.12.2015"/>
    <w:docVar w:name="LW_EMISSION_ISODATE" w:val="2015-12-11"/>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über die Unterzeichnung \u8211? im Namen der Europäischen Union \u8211? des Änderungsprotokolls zu dem Abkommen zwischen der Europäischen Gemeinschaft und dem Fürstentum Andorra über Regelungen, die denen der Richtlinie 2003/48/EG des Rates im Bereich der Besteuerung von Zinserträgen gleichwertig sind"/>
    <w:docVar w:name="LW_PART_NBR" w:val="1"/>
    <w:docVar w:name="LW_PART_NBR_TOTAL" w:val="1"/>
    <w:docVar w:name="LW_REF.INST.NEW" w:val="COM"/>
    <w:docVar w:name="LW_REF.INST.NEW_ADOPTED" w:val="final"/>
    <w:docVar w:name="LW_REF.INST.NEW_TEXT" w:val="(2015) 632"/>
    <w:docVar w:name="LW_REF.INTERNE" w:val="&lt;UNUSED&gt;"/>
    <w:docVar w:name="LW_SUPERTITRE" w:val="&lt;UNUSED&gt;"/>
    <w:docVar w:name="LW_TITRE.OBJ.CP" w:val="&lt;UNUSED&gt;"/>
    <w:docVar w:name="LW_TYPE.DOC.CP" w:val="ANHANG"/>
    <w:docVar w:name="LW_TYPEACTEPRINCIPAL.CP" w:val="Vorschlag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de-DE"/>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de-DE"/>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15A4-6A34-4C7C-B23B-6CFA7722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67</Pages>
  <Words>18011</Words>
  <Characters>124098</Characters>
  <Application>Microsoft Office Word</Application>
  <DocSecurity>0</DocSecurity>
  <Lines>2103</Lines>
  <Paragraphs>568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2015-11-26T15:45:00Z</dcterms:created>
  <dcterms:modified xsi:type="dcterms:W3CDTF">2015-12-10T16:34:00Z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