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ED1FF98D642548BE90DC16EA60BAD480" style="width:450.35pt;height:410.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t>ALLEGATI</w:t>
      </w:r>
    </w:p>
    <w:p>
      <w:pPr>
        <w:pStyle w:val="Accompagnant"/>
        <w:rPr>
          <w:noProof/>
        </w:rPr>
      </w:pPr>
      <w:r>
        <w:rPr>
          <w:noProof/>
        </w:rPr>
        <w:t>della proposta di</w:t>
      </w:r>
    </w:p>
    <w:p>
      <w:pPr>
        <w:pStyle w:val="Typeacteprincipal"/>
        <w:rPr>
          <w:noProof/>
        </w:rPr>
      </w:pPr>
      <w:r>
        <w:rPr>
          <w:noProof/>
        </w:rPr>
        <w:t>REGOLAMENTO DEL PARLAMENTO EUROPEO E DEL CONSIGLIO</w:t>
      </w:r>
    </w:p>
    <w:p>
      <w:pPr>
        <w:pStyle w:val="Objetacteprincipal"/>
        <w:rPr>
          <w:noProof/>
        </w:rPr>
      </w:pPr>
      <w:r>
        <w:rPr>
          <w:noProof/>
        </w:rPr>
        <w:t>relativo all'omologazione e alla vigilanza del mercato dei veicoli a motore e dei loro rimorchi, nonché dei sistemi, componenti ed entità tecniche destinati a tali veicoli</w:t>
      </w:r>
    </w:p>
    <w:p>
      <w:pPr>
        <w:pStyle w:val="Title"/>
        <w:rPr>
          <w:rFonts w:ascii="Times New Roman" w:hAnsi="Times New Roman"/>
          <w:noProof/>
        </w:rPr>
      </w:pPr>
      <w:r>
        <w:rPr>
          <w:rFonts w:ascii="Times New Roman" w:hAnsi="Times New Roman"/>
          <w:noProof/>
        </w:rPr>
        <w:t>Elenco degli allegati</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Allegato I</w:t>
            </w:r>
          </w:p>
        </w:tc>
        <w:tc>
          <w:tcPr>
            <w:tcW w:w="0" w:type="auto"/>
            <w:gridSpan w:val="2"/>
            <w:hideMark/>
          </w:tcPr>
          <w:p>
            <w:pPr>
              <w:spacing w:after="0"/>
              <w:ind w:left="98"/>
              <w:rPr>
                <w:rFonts w:eastAsia="Arial Unicode MS"/>
                <w:noProof/>
                <w:szCs w:val="24"/>
              </w:rPr>
            </w:pPr>
            <w:r>
              <w:rPr>
                <w:noProof/>
                <w:sz w:val="22"/>
              </w:rPr>
              <w:t>Scheda informativa - Elenco completo delle informazioni da fornire per l'omologazione UE di veicoli, sistemi, componenti o entità tecniche</w:t>
            </w:r>
          </w:p>
        </w:tc>
      </w:tr>
      <w:tr>
        <w:trPr>
          <w:tblCellSpacing w:w="0" w:type="dxa"/>
        </w:trPr>
        <w:tc>
          <w:tcPr>
            <w:tcW w:w="871" w:type="pct"/>
            <w:hideMark/>
          </w:tcPr>
          <w:p>
            <w:pPr>
              <w:spacing w:after="0"/>
              <w:jc w:val="left"/>
              <w:rPr>
                <w:rFonts w:eastAsia="Arial Unicode MS"/>
                <w:noProof/>
                <w:szCs w:val="24"/>
              </w:rPr>
            </w:pPr>
            <w:r>
              <w:rPr>
                <w:noProof/>
                <w:sz w:val="22"/>
              </w:rPr>
              <w:t>Allegato II</w:t>
            </w:r>
          </w:p>
        </w:tc>
        <w:tc>
          <w:tcPr>
            <w:tcW w:w="0" w:type="auto"/>
            <w:gridSpan w:val="2"/>
            <w:hideMark/>
          </w:tcPr>
          <w:p>
            <w:pPr>
              <w:spacing w:after="0"/>
              <w:ind w:left="98"/>
              <w:rPr>
                <w:rFonts w:eastAsia="Arial Unicode MS"/>
                <w:noProof/>
                <w:szCs w:val="24"/>
              </w:rPr>
            </w:pPr>
            <w:r>
              <w:rPr>
                <w:noProof/>
                <w:sz w:val="22"/>
              </w:rPr>
              <w:t>Definizioni generali, criteri di classificazione dei veicoli, tipi di veicoli e tipi di carrozzeria</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0" w:type="auto"/>
            <w:gridSpan w:val="2"/>
            <w:hideMark/>
          </w:tcPr>
          <w:p>
            <w:pPr>
              <w:spacing w:after="0"/>
              <w:ind w:left="98"/>
              <w:rPr>
                <w:rFonts w:eastAsia="Arial Unicode MS"/>
                <w:noProof/>
                <w:szCs w:val="24"/>
              </w:rPr>
            </w:pPr>
            <w:r>
              <w:rPr>
                <w:noProof/>
                <w:sz w:val="22"/>
              </w:rPr>
              <w:t>Procedura per verificare se un veicolo può essere classificato come veicolo fuoristrada</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0" w:type="auto"/>
            <w:gridSpan w:val="2"/>
            <w:hideMark/>
          </w:tcPr>
          <w:p>
            <w:pPr>
              <w:spacing w:after="0"/>
              <w:ind w:left="98"/>
              <w:rPr>
                <w:rFonts w:eastAsia="Arial Unicode MS"/>
                <w:noProof/>
                <w:szCs w:val="24"/>
              </w:rPr>
            </w:pPr>
            <w:r>
              <w:rPr>
                <w:noProof/>
                <w:sz w:val="22"/>
              </w:rPr>
              <w:t>Cifre usate per integrare i codici da utilizzare per identificare i diversi tipi di carrozzeria</w:t>
            </w:r>
          </w:p>
        </w:tc>
      </w:tr>
      <w:tr>
        <w:trPr>
          <w:tblCellSpacing w:w="0" w:type="dxa"/>
        </w:trPr>
        <w:tc>
          <w:tcPr>
            <w:tcW w:w="871" w:type="pct"/>
            <w:hideMark/>
          </w:tcPr>
          <w:p>
            <w:pPr>
              <w:spacing w:after="0"/>
              <w:jc w:val="left"/>
              <w:rPr>
                <w:rFonts w:eastAsia="Arial Unicode MS"/>
                <w:noProof/>
                <w:szCs w:val="24"/>
              </w:rPr>
            </w:pPr>
            <w:r>
              <w:rPr>
                <w:noProof/>
                <w:sz w:val="22"/>
              </w:rPr>
              <w:t>Allegato III</w:t>
            </w:r>
          </w:p>
        </w:tc>
        <w:tc>
          <w:tcPr>
            <w:tcW w:w="0" w:type="auto"/>
            <w:gridSpan w:val="2"/>
            <w:hideMark/>
          </w:tcPr>
          <w:p>
            <w:pPr>
              <w:spacing w:after="0"/>
              <w:ind w:left="98"/>
              <w:rPr>
                <w:rFonts w:eastAsia="Arial Unicode MS"/>
                <w:noProof/>
                <w:szCs w:val="24"/>
              </w:rPr>
            </w:pPr>
            <w:r>
              <w:rPr>
                <w:noProof/>
                <w:sz w:val="22"/>
              </w:rPr>
              <w:t>Scheda informativa per l'omologazione UE dei veicoli</w:t>
            </w:r>
          </w:p>
        </w:tc>
      </w:tr>
      <w:tr>
        <w:trPr>
          <w:tblCellSpacing w:w="0" w:type="dxa"/>
        </w:trPr>
        <w:tc>
          <w:tcPr>
            <w:tcW w:w="871" w:type="pct"/>
            <w:hideMark/>
          </w:tcPr>
          <w:p>
            <w:pPr>
              <w:spacing w:after="0"/>
              <w:jc w:val="left"/>
              <w:rPr>
                <w:rFonts w:eastAsia="Arial Unicode MS"/>
                <w:noProof/>
                <w:szCs w:val="24"/>
              </w:rPr>
            </w:pPr>
            <w:r>
              <w:rPr>
                <w:noProof/>
                <w:sz w:val="22"/>
              </w:rPr>
              <w:t>Allegato IV</w:t>
            </w:r>
          </w:p>
        </w:tc>
        <w:tc>
          <w:tcPr>
            <w:tcW w:w="0" w:type="auto"/>
            <w:gridSpan w:val="2"/>
            <w:hideMark/>
          </w:tcPr>
          <w:p>
            <w:pPr>
              <w:spacing w:after="0"/>
              <w:ind w:left="98"/>
              <w:rPr>
                <w:rFonts w:eastAsia="Arial Unicode MS"/>
                <w:noProof/>
                <w:szCs w:val="24"/>
              </w:rPr>
            </w:pPr>
            <w:r>
              <w:rPr>
                <w:noProof/>
                <w:sz w:val="22"/>
              </w:rPr>
              <w:t>Prescrizioni per l'omologazione UE di veicoli, sistemi, componenti o entità tecniche</w:t>
            </w:r>
          </w:p>
        </w:tc>
      </w:tr>
      <w:tr>
        <w:trPr>
          <w:tblCellSpacing w:w="0" w:type="dxa"/>
        </w:trPr>
        <w:tc>
          <w:tcPr>
            <w:tcW w:w="871" w:type="pct"/>
          </w:tcPr>
          <w:p>
            <w:pPr>
              <w:spacing w:after="0"/>
              <w:ind w:left="142"/>
              <w:jc w:val="left"/>
              <w:rPr>
                <w:rFonts w:eastAsia="Arial Unicode MS"/>
                <w:noProof/>
                <w:szCs w:val="24"/>
              </w:rPr>
            </w:pPr>
            <w:r>
              <w:rPr>
                <w:noProof/>
                <w:sz w:val="22"/>
              </w:rPr>
              <w:t>Parte I</w:t>
            </w:r>
          </w:p>
        </w:tc>
        <w:tc>
          <w:tcPr>
            <w:tcW w:w="0" w:type="auto"/>
            <w:gridSpan w:val="2"/>
          </w:tcPr>
          <w:p>
            <w:pPr>
              <w:spacing w:after="0"/>
              <w:ind w:left="98"/>
              <w:rPr>
                <w:rFonts w:eastAsia="Arial Unicode MS"/>
                <w:noProof/>
                <w:szCs w:val="24"/>
              </w:rPr>
            </w:pPr>
            <w:r>
              <w:rPr>
                <w:noProof/>
                <w:sz w:val="22"/>
              </w:rPr>
              <w:t>Atti normativi per l'omologazione UE di veicoli prodotti in serie illimitata</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0" w:type="auto"/>
            <w:gridSpan w:val="2"/>
            <w:hideMark/>
          </w:tcPr>
          <w:p>
            <w:pPr>
              <w:spacing w:after="0"/>
              <w:ind w:left="98"/>
              <w:rPr>
                <w:rFonts w:eastAsia="Arial Unicode MS"/>
                <w:noProof/>
                <w:szCs w:val="24"/>
              </w:rPr>
            </w:pPr>
            <w:r>
              <w:rPr>
                <w:noProof/>
                <w:sz w:val="22"/>
              </w:rPr>
              <w:t>Atti normativi per l'omologazione UE dei veicoli prodotti in piccole serie a norma dell'articolo 39</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0" w:type="auto"/>
            <w:gridSpan w:val="2"/>
            <w:hideMark/>
          </w:tcPr>
          <w:p>
            <w:pPr>
              <w:spacing w:after="0"/>
              <w:ind w:left="98"/>
              <w:rPr>
                <w:rFonts w:eastAsia="Arial Unicode MS"/>
                <w:noProof/>
                <w:szCs w:val="24"/>
              </w:rPr>
            </w:pPr>
            <w:r>
              <w:rPr>
                <w:noProof/>
                <w:sz w:val="22"/>
              </w:rPr>
              <w:t xml:space="preserve">Prescrizioni per l'omologazione UE individuale di un veicolo a norma dell'articolo 42 </w:t>
            </w:r>
          </w:p>
        </w:tc>
      </w:tr>
      <w:tr>
        <w:trPr>
          <w:tblCellSpacing w:w="0" w:type="dxa"/>
        </w:trPr>
        <w:tc>
          <w:tcPr>
            <w:tcW w:w="871" w:type="pct"/>
          </w:tcPr>
          <w:p>
            <w:pPr>
              <w:spacing w:after="0"/>
              <w:ind w:left="142"/>
              <w:jc w:val="left"/>
              <w:rPr>
                <w:rFonts w:eastAsia="Arial Unicode MS"/>
                <w:noProof/>
                <w:szCs w:val="24"/>
              </w:rPr>
            </w:pPr>
            <w:r>
              <w:rPr>
                <w:noProof/>
                <w:sz w:val="22"/>
              </w:rPr>
              <w:t>Parte II</w:t>
            </w:r>
          </w:p>
        </w:tc>
        <w:tc>
          <w:tcPr>
            <w:tcW w:w="0" w:type="auto"/>
            <w:gridSpan w:val="2"/>
          </w:tcPr>
          <w:p>
            <w:pPr>
              <w:spacing w:after="0"/>
              <w:ind w:left="98"/>
              <w:rPr>
                <w:rFonts w:eastAsia="Arial Unicode MS"/>
                <w:noProof/>
                <w:szCs w:val="24"/>
              </w:rPr>
            </w:pPr>
            <w:r>
              <w:rPr>
                <w:noProof/>
                <w:sz w:val="22"/>
              </w:rPr>
              <w:t>Elenco di regolamenti UNECE riconosciuti come alternativi alle direttive o ai regolamenti di cui alla parte I</w:t>
            </w:r>
          </w:p>
        </w:tc>
      </w:tr>
      <w:tr>
        <w:trPr>
          <w:tblCellSpacing w:w="0" w:type="dxa"/>
        </w:trPr>
        <w:tc>
          <w:tcPr>
            <w:tcW w:w="871" w:type="pct"/>
          </w:tcPr>
          <w:p>
            <w:pPr>
              <w:spacing w:after="0"/>
              <w:ind w:left="142"/>
              <w:jc w:val="left"/>
              <w:rPr>
                <w:rFonts w:eastAsia="Arial Unicode MS"/>
                <w:noProof/>
                <w:szCs w:val="24"/>
              </w:rPr>
            </w:pPr>
            <w:r>
              <w:rPr>
                <w:noProof/>
                <w:sz w:val="22"/>
              </w:rPr>
              <w:t>Parte III</w:t>
            </w:r>
          </w:p>
        </w:tc>
        <w:tc>
          <w:tcPr>
            <w:tcW w:w="0" w:type="auto"/>
            <w:gridSpan w:val="2"/>
          </w:tcPr>
          <w:p>
            <w:pPr>
              <w:spacing w:after="0"/>
              <w:ind w:left="98"/>
              <w:rPr>
                <w:rFonts w:eastAsia="Arial Unicode MS"/>
                <w:noProof/>
                <w:szCs w:val="24"/>
              </w:rPr>
            </w:pPr>
            <w:r>
              <w:rPr>
                <w:noProof/>
                <w:sz w:val="22"/>
              </w:rPr>
              <w:t>Elenco degli atti normativi che fissano le prescrizioni per l'omologazione UE dei veicoli per uso speciale</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0" w:type="auto"/>
            <w:gridSpan w:val="2"/>
            <w:hideMark/>
          </w:tcPr>
          <w:p>
            <w:pPr>
              <w:spacing w:after="0"/>
              <w:ind w:left="98"/>
              <w:rPr>
                <w:rFonts w:eastAsia="Arial Unicode MS"/>
                <w:noProof/>
                <w:szCs w:val="24"/>
              </w:rPr>
            </w:pPr>
            <w:r>
              <w:rPr>
                <w:noProof/>
                <w:sz w:val="22"/>
              </w:rPr>
              <w:t>Autocaravan — Ambulanze — Autofunebri</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0" w:type="auto"/>
            <w:gridSpan w:val="2"/>
            <w:hideMark/>
          </w:tcPr>
          <w:p>
            <w:pPr>
              <w:spacing w:after="0"/>
              <w:ind w:left="98"/>
              <w:rPr>
                <w:rFonts w:eastAsia="Arial Unicode MS"/>
                <w:noProof/>
                <w:szCs w:val="24"/>
              </w:rPr>
            </w:pPr>
            <w:r>
              <w:rPr>
                <w:noProof/>
                <w:sz w:val="22"/>
              </w:rPr>
              <w:t>Veicoli blindati</w:t>
            </w:r>
          </w:p>
        </w:tc>
      </w:tr>
      <w:tr>
        <w:trPr>
          <w:tblCellSpacing w:w="0" w:type="dxa"/>
        </w:trPr>
        <w:tc>
          <w:tcPr>
            <w:tcW w:w="871" w:type="pct"/>
            <w:hideMark/>
          </w:tcPr>
          <w:p>
            <w:pPr>
              <w:spacing w:after="0"/>
              <w:ind w:left="284"/>
              <w:jc w:val="left"/>
              <w:rPr>
                <w:rFonts w:eastAsia="Arial Unicode MS"/>
                <w:noProof/>
                <w:szCs w:val="24"/>
              </w:rPr>
            </w:pPr>
            <w:r>
              <w:rPr>
                <w:noProof/>
                <w:sz w:val="22"/>
              </w:rPr>
              <w:t>Appendice 3:</w:t>
            </w:r>
          </w:p>
        </w:tc>
        <w:tc>
          <w:tcPr>
            <w:tcW w:w="0" w:type="auto"/>
            <w:gridSpan w:val="2"/>
            <w:hideMark/>
          </w:tcPr>
          <w:p>
            <w:pPr>
              <w:spacing w:after="0"/>
              <w:ind w:left="98"/>
              <w:rPr>
                <w:rFonts w:eastAsia="Arial Unicode MS"/>
                <w:noProof/>
                <w:szCs w:val="24"/>
              </w:rPr>
            </w:pPr>
            <w:r>
              <w:rPr>
                <w:noProof/>
                <w:sz w:val="22"/>
              </w:rPr>
              <w:t>Veicoli con accesso per sedie a rotelle</w:t>
            </w:r>
          </w:p>
        </w:tc>
      </w:tr>
      <w:tr>
        <w:trPr>
          <w:tblCellSpacing w:w="0" w:type="dxa"/>
        </w:trPr>
        <w:tc>
          <w:tcPr>
            <w:tcW w:w="871" w:type="pct"/>
            <w:hideMark/>
          </w:tcPr>
          <w:p>
            <w:pPr>
              <w:spacing w:after="0"/>
              <w:ind w:left="284"/>
              <w:jc w:val="left"/>
              <w:rPr>
                <w:rFonts w:eastAsia="Arial Unicode MS"/>
                <w:noProof/>
                <w:szCs w:val="24"/>
              </w:rPr>
            </w:pPr>
            <w:r>
              <w:rPr>
                <w:noProof/>
                <w:sz w:val="22"/>
              </w:rPr>
              <w:t>Appendice 4:</w:t>
            </w:r>
          </w:p>
        </w:tc>
        <w:tc>
          <w:tcPr>
            <w:tcW w:w="0" w:type="auto"/>
            <w:gridSpan w:val="2"/>
            <w:hideMark/>
          </w:tcPr>
          <w:p>
            <w:pPr>
              <w:spacing w:after="0"/>
              <w:ind w:left="98"/>
              <w:rPr>
                <w:rFonts w:eastAsia="Arial Unicode MS"/>
                <w:noProof/>
                <w:szCs w:val="24"/>
              </w:rPr>
            </w:pPr>
            <w:r>
              <w:rPr>
                <w:noProof/>
                <w:sz w:val="22"/>
              </w:rPr>
              <w:t>Altri veicoli per uso speciale (inclusi gruppo speciale, veicoli predisposti per attrezzature intercambiabili e caravan)</w:t>
            </w:r>
          </w:p>
        </w:tc>
      </w:tr>
      <w:tr>
        <w:trPr>
          <w:tblCellSpacing w:w="0" w:type="dxa"/>
        </w:trPr>
        <w:tc>
          <w:tcPr>
            <w:tcW w:w="871" w:type="pct"/>
            <w:hideMark/>
          </w:tcPr>
          <w:p>
            <w:pPr>
              <w:spacing w:after="0"/>
              <w:ind w:left="284"/>
              <w:jc w:val="left"/>
              <w:rPr>
                <w:rFonts w:eastAsia="Arial Unicode MS"/>
                <w:noProof/>
                <w:szCs w:val="24"/>
              </w:rPr>
            </w:pPr>
            <w:r>
              <w:rPr>
                <w:noProof/>
                <w:sz w:val="22"/>
              </w:rPr>
              <w:t>Appendice 5:</w:t>
            </w:r>
          </w:p>
        </w:tc>
        <w:tc>
          <w:tcPr>
            <w:tcW w:w="0" w:type="auto"/>
            <w:gridSpan w:val="2"/>
            <w:hideMark/>
          </w:tcPr>
          <w:p>
            <w:pPr>
              <w:spacing w:after="0"/>
              <w:ind w:left="98"/>
              <w:rPr>
                <w:rFonts w:eastAsia="Arial Unicode MS"/>
                <w:noProof/>
                <w:szCs w:val="24"/>
              </w:rPr>
            </w:pPr>
            <w:r>
              <w:rPr>
                <w:noProof/>
                <w:sz w:val="22"/>
              </w:rPr>
              <w:t>Gru mobili</w:t>
            </w:r>
          </w:p>
        </w:tc>
      </w:tr>
      <w:tr>
        <w:trPr>
          <w:tblCellSpacing w:w="0" w:type="dxa"/>
        </w:trPr>
        <w:tc>
          <w:tcPr>
            <w:tcW w:w="871" w:type="pct"/>
            <w:hideMark/>
          </w:tcPr>
          <w:p>
            <w:pPr>
              <w:spacing w:after="0"/>
              <w:ind w:left="284"/>
              <w:jc w:val="left"/>
              <w:rPr>
                <w:rFonts w:eastAsia="Arial Unicode MS"/>
                <w:noProof/>
                <w:szCs w:val="24"/>
              </w:rPr>
            </w:pPr>
            <w:r>
              <w:rPr>
                <w:noProof/>
                <w:sz w:val="22"/>
              </w:rPr>
              <w:t>Appendice 6:</w:t>
            </w:r>
          </w:p>
        </w:tc>
        <w:tc>
          <w:tcPr>
            <w:tcW w:w="0" w:type="auto"/>
            <w:gridSpan w:val="2"/>
            <w:hideMark/>
          </w:tcPr>
          <w:p>
            <w:pPr>
              <w:spacing w:after="0"/>
              <w:ind w:left="98"/>
              <w:rPr>
                <w:rFonts w:eastAsia="Arial Unicode MS"/>
                <w:noProof/>
                <w:szCs w:val="24"/>
              </w:rPr>
            </w:pPr>
            <w:r>
              <w:rPr>
                <w:noProof/>
                <w:sz w:val="22"/>
              </w:rPr>
              <w:t>Rimorchi per trasporto eccezionale</w:t>
            </w:r>
          </w:p>
        </w:tc>
      </w:tr>
      <w:tr>
        <w:trPr>
          <w:tblCellSpacing w:w="0" w:type="dxa"/>
        </w:trPr>
        <w:tc>
          <w:tcPr>
            <w:tcW w:w="871" w:type="pct"/>
            <w:hideMark/>
          </w:tcPr>
          <w:p>
            <w:pPr>
              <w:spacing w:after="0"/>
              <w:jc w:val="left"/>
              <w:rPr>
                <w:rFonts w:eastAsia="Arial Unicode MS"/>
                <w:noProof/>
                <w:szCs w:val="24"/>
              </w:rPr>
            </w:pPr>
            <w:r>
              <w:rPr>
                <w:noProof/>
                <w:sz w:val="22"/>
              </w:rPr>
              <w:t>Allegato V</w:t>
            </w:r>
          </w:p>
        </w:tc>
        <w:tc>
          <w:tcPr>
            <w:tcW w:w="0" w:type="auto"/>
            <w:gridSpan w:val="2"/>
            <w:hideMark/>
          </w:tcPr>
          <w:p>
            <w:pPr>
              <w:spacing w:after="0"/>
              <w:ind w:left="98"/>
              <w:rPr>
                <w:rFonts w:eastAsia="Arial Unicode MS"/>
                <w:noProof/>
                <w:szCs w:val="24"/>
              </w:rPr>
            </w:pPr>
            <w:r>
              <w:rPr>
                <w:noProof/>
                <w:sz w:val="22"/>
              </w:rPr>
              <w:t>Procedure da seguire per l'omologazione UE</w:t>
            </w:r>
          </w:p>
        </w:tc>
      </w:tr>
      <w:tr>
        <w:trPr>
          <w:tblCellSpacing w:w="0" w:type="dxa"/>
        </w:trPr>
        <w:tc>
          <w:tcPr>
            <w:tcW w:w="1011" w:type="pct"/>
            <w:gridSpan w:val="2"/>
            <w:hideMark/>
          </w:tcPr>
          <w:p>
            <w:pPr>
              <w:spacing w:after="0"/>
              <w:ind w:left="284"/>
              <w:rPr>
                <w:rFonts w:eastAsia="Arial Unicode MS"/>
                <w:noProof/>
                <w:szCs w:val="24"/>
              </w:rPr>
            </w:pPr>
            <w:r>
              <w:rPr>
                <w:noProof/>
                <w:sz w:val="22"/>
              </w:rPr>
              <w:t>Appendice 1:</w:t>
            </w:r>
          </w:p>
        </w:tc>
        <w:tc>
          <w:tcPr>
            <w:tcW w:w="0" w:type="auto"/>
            <w:hideMark/>
          </w:tcPr>
          <w:p>
            <w:pPr>
              <w:spacing w:after="0"/>
              <w:ind w:left="98"/>
              <w:rPr>
                <w:rFonts w:eastAsia="Arial Unicode MS"/>
                <w:noProof/>
                <w:szCs w:val="24"/>
              </w:rPr>
            </w:pPr>
            <w:r>
              <w:rPr>
                <w:noProof/>
                <w:sz w:val="22"/>
              </w:rPr>
              <w:t>Norme alle quali devono conformarsi i soggetti di cui all'articolo 72</w:t>
            </w:r>
          </w:p>
        </w:tc>
      </w:tr>
      <w:tr>
        <w:trPr>
          <w:tblCellSpacing w:w="0" w:type="dxa"/>
        </w:trPr>
        <w:tc>
          <w:tcPr>
            <w:tcW w:w="1011" w:type="pct"/>
            <w:gridSpan w:val="2"/>
            <w:hideMark/>
          </w:tcPr>
          <w:p>
            <w:pPr>
              <w:spacing w:after="0"/>
              <w:ind w:left="284"/>
              <w:rPr>
                <w:rFonts w:eastAsia="Arial Unicode MS"/>
                <w:noProof/>
                <w:szCs w:val="24"/>
              </w:rPr>
            </w:pPr>
            <w:r>
              <w:rPr>
                <w:noProof/>
                <w:sz w:val="22"/>
              </w:rPr>
              <w:t>Appendice 2:</w:t>
            </w:r>
          </w:p>
        </w:tc>
        <w:tc>
          <w:tcPr>
            <w:tcW w:w="0" w:type="auto"/>
            <w:hideMark/>
          </w:tcPr>
          <w:p>
            <w:pPr>
              <w:spacing w:after="0"/>
              <w:ind w:left="98"/>
              <w:rPr>
                <w:rFonts w:eastAsia="Arial Unicode MS"/>
                <w:noProof/>
                <w:szCs w:val="24"/>
              </w:rPr>
            </w:pPr>
            <w:r>
              <w:rPr>
                <w:noProof/>
                <w:sz w:val="22"/>
              </w:rPr>
              <w:t>Procedura per la valutazione dei servizi tecnici</w:t>
            </w:r>
          </w:p>
        </w:tc>
      </w:tr>
      <w:tr>
        <w:trPr>
          <w:tblCellSpacing w:w="0" w:type="dxa"/>
        </w:trPr>
        <w:tc>
          <w:tcPr>
            <w:tcW w:w="1011" w:type="pct"/>
            <w:gridSpan w:val="2"/>
            <w:hideMark/>
          </w:tcPr>
          <w:p>
            <w:pPr>
              <w:spacing w:after="0"/>
              <w:ind w:left="284"/>
              <w:rPr>
                <w:rFonts w:eastAsia="Arial Unicode MS"/>
                <w:noProof/>
                <w:szCs w:val="24"/>
              </w:rPr>
            </w:pPr>
            <w:r>
              <w:rPr>
                <w:noProof/>
                <w:sz w:val="22"/>
              </w:rPr>
              <w:t>Appendice 3:</w:t>
            </w:r>
          </w:p>
        </w:tc>
        <w:tc>
          <w:tcPr>
            <w:tcW w:w="0" w:type="auto"/>
            <w:hideMark/>
          </w:tcPr>
          <w:p>
            <w:pPr>
              <w:spacing w:after="0"/>
              <w:ind w:left="98"/>
              <w:rPr>
                <w:rFonts w:eastAsia="Arial Unicode MS"/>
                <w:noProof/>
                <w:szCs w:val="24"/>
              </w:rPr>
            </w:pPr>
            <w:r>
              <w:rPr>
                <w:noProof/>
                <w:sz w:val="22"/>
              </w:rPr>
              <w:t>Prescrizioni generali relative al formato dei verbali di prova</w:t>
            </w:r>
          </w:p>
        </w:tc>
      </w:tr>
      <w:tr>
        <w:trPr>
          <w:tblCellSpacing w:w="0" w:type="dxa"/>
        </w:trPr>
        <w:tc>
          <w:tcPr>
            <w:tcW w:w="871" w:type="pct"/>
            <w:hideMark/>
          </w:tcPr>
          <w:p>
            <w:pPr>
              <w:spacing w:after="0"/>
              <w:jc w:val="left"/>
              <w:rPr>
                <w:rFonts w:eastAsia="Arial Unicode MS"/>
                <w:noProof/>
                <w:szCs w:val="24"/>
              </w:rPr>
            </w:pPr>
            <w:r>
              <w:rPr>
                <w:noProof/>
                <w:sz w:val="22"/>
              </w:rPr>
              <w:t>Allegato VI</w:t>
            </w:r>
          </w:p>
        </w:tc>
        <w:tc>
          <w:tcPr>
            <w:tcW w:w="0" w:type="auto"/>
            <w:gridSpan w:val="2"/>
            <w:hideMark/>
          </w:tcPr>
          <w:p>
            <w:pPr>
              <w:spacing w:after="0"/>
              <w:ind w:left="98"/>
              <w:rPr>
                <w:rFonts w:eastAsia="Arial Unicode MS"/>
                <w:noProof/>
                <w:szCs w:val="24"/>
              </w:rPr>
            </w:pPr>
            <w:r>
              <w:rPr>
                <w:noProof/>
                <w:sz w:val="22"/>
              </w:rPr>
              <w:t>Modelli di scheda di omologazione UE</w:t>
            </w:r>
          </w:p>
        </w:tc>
      </w:tr>
      <w:tr>
        <w:trPr>
          <w:tblCellSpacing w:w="0" w:type="dxa"/>
        </w:trPr>
        <w:tc>
          <w:tcPr>
            <w:tcW w:w="871" w:type="pct"/>
            <w:hideMark/>
          </w:tcPr>
          <w:p>
            <w:pPr>
              <w:spacing w:after="0"/>
              <w:ind w:left="284"/>
              <w:jc w:val="left"/>
              <w:rPr>
                <w:rFonts w:eastAsia="Arial Unicode MS"/>
                <w:noProof/>
                <w:szCs w:val="24"/>
              </w:rPr>
            </w:pPr>
            <w:r>
              <w:rPr>
                <w:noProof/>
                <w:sz w:val="22"/>
              </w:rPr>
              <w:t>Appendice:</w:t>
            </w:r>
          </w:p>
        </w:tc>
        <w:tc>
          <w:tcPr>
            <w:tcW w:w="0" w:type="auto"/>
            <w:gridSpan w:val="2"/>
            <w:hideMark/>
          </w:tcPr>
          <w:p>
            <w:pPr>
              <w:spacing w:after="0"/>
              <w:ind w:left="98"/>
              <w:rPr>
                <w:rFonts w:eastAsia="Arial Unicode MS"/>
                <w:noProof/>
                <w:szCs w:val="24"/>
              </w:rPr>
            </w:pPr>
            <w:r>
              <w:rPr>
                <w:noProof/>
                <w:sz w:val="22"/>
              </w:rPr>
              <w:t>Elenco degli atti normativi cui il tipo di veicolo è conforme</w:t>
            </w:r>
          </w:p>
        </w:tc>
      </w:tr>
      <w:tr>
        <w:trPr>
          <w:tblCellSpacing w:w="0" w:type="dxa"/>
        </w:trPr>
        <w:tc>
          <w:tcPr>
            <w:tcW w:w="871" w:type="pct"/>
            <w:hideMark/>
          </w:tcPr>
          <w:p>
            <w:pPr>
              <w:spacing w:after="0"/>
              <w:jc w:val="left"/>
              <w:rPr>
                <w:rFonts w:eastAsia="Arial Unicode MS"/>
                <w:noProof/>
                <w:szCs w:val="24"/>
              </w:rPr>
            </w:pPr>
            <w:r>
              <w:rPr>
                <w:noProof/>
                <w:sz w:val="22"/>
              </w:rPr>
              <w:t>Allegato VII</w:t>
            </w:r>
          </w:p>
        </w:tc>
        <w:tc>
          <w:tcPr>
            <w:tcW w:w="0" w:type="auto"/>
            <w:gridSpan w:val="2"/>
            <w:hideMark/>
          </w:tcPr>
          <w:p>
            <w:pPr>
              <w:spacing w:after="0"/>
              <w:ind w:left="98"/>
              <w:rPr>
                <w:rFonts w:eastAsia="Arial Unicode MS"/>
                <w:noProof/>
                <w:szCs w:val="24"/>
              </w:rPr>
            </w:pPr>
            <w:r>
              <w:rPr>
                <w:noProof/>
                <w:sz w:val="22"/>
              </w:rPr>
              <w:t>Sistema di numerazione della scheda di omologazione UE</w:t>
            </w:r>
          </w:p>
        </w:tc>
      </w:tr>
      <w:tr>
        <w:trPr>
          <w:tblCellSpacing w:w="0" w:type="dxa"/>
        </w:trPr>
        <w:tc>
          <w:tcPr>
            <w:tcW w:w="871" w:type="pct"/>
            <w:hideMark/>
          </w:tcPr>
          <w:p>
            <w:pPr>
              <w:spacing w:after="0"/>
              <w:ind w:left="284"/>
              <w:jc w:val="left"/>
              <w:rPr>
                <w:rFonts w:eastAsia="Arial Unicode MS"/>
                <w:noProof/>
                <w:szCs w:val="24"/>
              </w:rPr>
            </w:pPr>
            <w:r>
              <w:rPr>
                <w:noProof/>
                <w:sz w:val="22"/>
              </w:rPr>
              <w:t>Appendice:</w:t>
            </w:r>
          </w:p>
        </w:tc>
        <w:tc>
          <w:tcPr>
            <w:tcW w:w="0" w:type="auto"/>
            <w:gridSpan w:val="2"/>
            <w:hideMark/>
          </w:tcPr>
          <w:p>
            <w:pPr>
              <w:spacing w:after="0"/>
              <w:ind w:left="98"/>
              <w:rPr>
                <w:rFonts w:eastAsia="Arial Unicode MS"/>
                <w:noProof/>
                <w:szCs w:val="24"/>
              </w:rPr>
            </w:pPr>
            <w:r>
              <w:rPr>
                <w:noProof/>
                <w:sz w:val="22"/>
              </w:rPr>
              <w:t>Marchio di omologazione UE per un componente o un'entità tecnica</w:t>
            </w:r>
          </w:p>
        </w:tc>
      </w:tr>
      <w:tr>
        <w:trPr>
          <w:tblCellSpacing w:w="0" w:type="dxa"/>
        </w:trPr>
        <w:tc>
          <w:tcPr>
            <w:tcW w:w="871" w:type="pct"/>
            <w:hideMark/>
          </w:tcPr>
          <w:p>
            <w:pPr>
              <w:spacing w:after="0"/>
              <w:jc w:val="left"/>
              <w:rPr>
                <w:rFonts w:eastAsia="Arial Unicode MS"/>
                <w:noProof/>
                <w:szCs w:val="24"/>
              </w:rPr>
            </w:pPr>
            <w:r>
              <w:rPr>
                <w:noProof/>
                <w:sz w:val="22"/>
              </w:rPr>
              <w:t>Allegato VIII</w:t>
            </w:r>
          </w:p>
        </w:tc>
        <w:tc>
          <w:tcPr>
            <w:tcW w:w="0" w:type="auto"/>
            <w:gridSpan w:val="2"/>
            <w:hideMark/>
          </w:tcPr>
          <w:p>
            <w:pPr>
              <w:spacing w:after="0"/>
              <w:ind w:left="98"/>
              <w:rPr>
                <w:rFonts w:eastAsia="Arial Unicode MS"/>
                <w:noProof/>
                <w:szCs w:val="24"/>
              </w:rPr>
            </w:pPr>
            <w:r>
              <w:rPr>
                <w:noProof/>
                <w:sz w:val="22"/>
              </w:rPr>
              <w:t>Risultati delle prove</w:t>
            </w:r>
          </w:p>
        </w:tc>
      </w:tr>
      <w:tr>
        <w:trPr>
          <w:tblCellSpacing w:w="0" w:type="dxa"/>
        </w:trPr>
        <w:tc>
          <w:tcPr>
            <w:tcW w:w="871" w:type="pct"/>
            <w:hideMark/>
          </w:tcPr>
          <w:p>
            <w:pPr>
              <w:spacing w:after="0"/>
              <w:jc w:val="left"/>
              <w:rPr>
                <w:rFonts w:eastAsia="Arial Unicode MS"/>
                <w:noProof/>
                <w:szCs w:val="24"/>
              </w:rPr>
            </w:pPr>
            <w:r>
              <w:rPr>
                <w:noProof/>
                <w:sz w:val="22"/>
              </w:rPr>
              <w:t>Allegato IX</w:t>
            </w:r>
          </w:p>
        </w:tc>
        <w:tc>
          <w:tcPr>
            <w:tcW w:w="0" w:type="auto"/>
            <w:gridSpan w:val="2"/>
            <w:hideMark/>
          </w:tcPr>
          <w:p>
            <w:pPr>
              <w:spacing w:after="0"/>
              <w:ind w:left="98"/>
              <w:rPr>
                <w:rFonts w:eastAsia="Arial Unicode MS"/>
                <w:noProof/>
                <w:szCs w:val="24"/>
              </w:rPr>
            </w:pPr>
            <w:r>
              <w:rPr>
                <w:noProof/>
                <w:sz w:val="22"/>
              </w:rPr>
              <w:t>Certificato di conformità</w:t>
            </w:r>
          </w:p>
        </w:tc>
      </w:tr>
      <w:tr>
        <w:trPr>
          <w:tblCellSpacing w:w="0" w:type="dxa"/>
        </w:trPr>
        <w:tc>
          <w:tcPr>
            <w:tcW w:w="871" w:type="pct"/>
            <w:hideMark/>
          </w:tcPr>
          <w:p>
            <w:pPr>
              <w:spacing w:after="0"/>
              <w:jc w:val="left"/>
              <w:rPr>
                <w:rFonts w:eastAsia="Arial Unicode MS"/>
                <w:noProof/>
                <w:szCs w:val="24"/>
              </w:rPr>
            </w:pPr>
            <w:r>
              <w:rPr>
                <w:noProof/>
                <w:sz w:val="22"/>
              </w:rPr>
              <w:t>Allegato X</w:t>
            </w:r>
          </w:p>
        </w:tc>
        <w:tc>
          <w:tcPr>
            <w:tcW w:w="0" w:type="auto"/>
            <w:gridSpan w:val="2"/>
            <w:hideMark/>
          </w:tcPr>
          <w:p>
            <w:pPr>
              <w:spacing w:after="0"/>
              <w:ind w:left="98"/>
              <w:rPr>
                <w:rFonts w:eastAsia="Arial Unicode MS"/>
                <w:noProof/>
                <w:szCs w:val="24"/>
              </w:rPr>
            </w:pPr>
            <w:r>
              <w:rPr>
                <w:noProof/>
                <w:sz w:val="22"/>
              </w:rPr>
              <w:t>Procedure relative alla conformità della produzione</w:t>
            </w:r>
          </w:p>
        </w:tc>
      </w:tr>
      <w:tr>
        <w:trPr>
          <w:tblCellSpacing w:w="0" w:type="dxa"/>
        </w:trPr>
        <w:tc>
          <w:tcPr>
            <w:tcW w:w="871" w:type="pct"/>
            <w:hideMark/>
          </w:tcPr>
          <w:p>
            <w:pPr>
              <w:spacing w:after="0"/>
              <w:jc w:val="left"/>
              <w:rPr>
                <w:rFonts w:eastAsia="Arial Unicode MS"/>
                <w:noProof/>
                <w:szCs w:val="24"/>
              </w:rPr>
            </w:pPr>
            <w:r>
              <w:rPr>
                <w:noProof/>
                <w:sz w:val="22"/>
              </w:rPr>
              <w:t>Allegato XI</w:t>
            </w:r>
          </w:p>
        </w:tc>
        <w:tc>
          <w:tcPr>
            <w:tcW w:w="0" w:type="auto"/>
            <w:gridSpan w:val="2"/>
            <w:hideMark/>
          </w:tcPr>
          <w:p>
            <w:pPr>
              <w:spacing w:after="0"/>
              <w:ind w:left="98"/>
              <w:rPr>
                <w:rFonts w:eastAsia="Arial Unicode MS"/>
                <w:noProof/>
                <w:szCs w:val="24"/>
              </w:rPr>
            </w:pPr>
            <w:r>
              <w:rPr>
                <w:noProof/>
                <w:sz w:val="22"/>
              </w:rPr>
              <w:t>Modello e sistema di numerazione del certificato che autorizza l'immissione sul mercato di parti o accessori che possono comportare gravi rischi per il corretto funzionamento di sistemi essenziali</w:t>
            </w:r>
          </w:p>
        </w:tc>
      </w:tr>
      <w:tr>
        <w:trPr>
          <w:tblCellSpacing w:w="0" w:type="dxa"/>
        </w:trPr>
        <w:tc>
          <w:tcPr>
            <w:tcW w:w="871" w:type="pct"/>
          </w:tcPr>
          <w:p>
            <w:pPr>
              <w:spacing w:after="0"/>
              <w:ind w:left="284"/>
              <w:jc w:val="left"/>
              <w:rPr>
                <w:rFonts w:eastAsia="Arial Unicode MS"/>
                <w:noProof/>
                <w:szCs w:val="24"/>
              </w:rPr>
            </w:pPr>
            <w:r>
              <w:rPr>
                <w:noProof/>
                <w:sz w:val="22"/>
              </w:rPr>
              <w:t>Appendice:</w:t>
            </w:r>
          </w:p>
        </w:tc>
        <w:tc>
          <w:tcPr>
            <w:tcW w:w="0" w:type="auto"/>
            <w:gridSpan w:val="2"/>
          </w:tcPr>
          <w:p>
            <w:pPr>
              <w:spacing w:after="0"/>
              <w:ind w:left="98"/>
              <w:rPr>
                <w:rFonts w:eastAsia="Arial Unicode MS"/>
                <w:noProof/>
                <w:szCs w:val="24"/>
              </w:rPr>
            </w:pPr>
            <w:r>
              <w:rPr>
                <w:noProof/>
                <w:sz w:val="22"/>
              </w:rPr>
              <w:t>Modello del certificato di autorizzazione UE</w:t>
            </w:r>
          </w:p>
        </w:tc>
      </w:tr>
      <w:tr>
        <w:trPr>
          <w:tblCellSpacing w:w="0" w:type="dxa"/>
        </w:trPr>
        <w:tc>
          <w:tcPr>
            <w:tcW w:w="871" w:type="pct"/>
            <w:hideMark/>
          </w:tcPr>
          <w:p>
            <w:pPr>
              <w:spacing w:after="0"/>
              <w:jc w:val="left"/>
              <w:rPr>
                <w:rFonts w:eastAsia="Arial Unicode MS"/>
                <w:noProof/>
                <w:szCs w:val="24"/>
              </w:rPr>
            </w:pPr>
            <w:r>
              <w:rPr>
                <w:noProof/>
                <w:sz w:val="22"/>
              </w:rPr>
              <w:t>Allegato XII</w:t>
            </w:r>
          </w:p>
        </w:tc>
        <w:tc>
          <w:tcPr>
            <w:tcW w:w="0" w:type="auto"/>
            <w:gridSpan w:val="2"/>
            <w:hideMark/>
          </w:tcPr>
          <w:p>
            <w:pPr>
              <w:spacing w:after="0"/>
              <w:ind w:left="98"/>
              <w:rPr>
                <w:rFonts w:eastAsia="Arial Unicode MS"/>
                <w:noProof/>
                <w:szCs w:val="24"/>
              </w:rPr>
            </w:pPr>
            <w:r>
              <w:rPr>
                <w:noProof/>
                <w:sz w:val="22"/>
              </w:rPr>
              <w:t>Limiti delle piccole serie</w:t>
            </w:r>
          </w:p>
        </w:tc>
      </w:tr>
      <w:tr>
        <w:trPr>
          <w:tblCellSpacing w:w="0" w:type="dxa"/>
        </w:trPr>
        <w:tc>
          <w:tcPr>
            <w:tcW w:w="871" w:type="pct"/>
            <w:hideMark/>
          </w:tcPr>
          <w:p>
            <w:pPr>
              <w:spacing w:after="0"/>
              <w:jc w:val="left"/>
              <w:rPr>
                <w:rFonts w:eastAsia="Arial Unicode MS"/>
                <w:noProof/>
                <w:szCs w:val="24"/>
              </w:rPr>
            </w:pPr>
            <w:r>
              <w:rPr>
                <w:noProof/>
                <w:sz w:val="22"/>
              </w:rPr>
              <w:t>Allegato XIII</w:t>
            </w:r>
          </w:p>
        </w:tc>
        <w:tc>
          <w:tcPr>
            <w:tcW w:w="0" w:type="auto"/>
            <w:gridSpan w:val="2"/>
            <w:hideMark/>
          </w:tcPr>
          <w:p>
            <w:pPr>
              <w:spacing w:after="0"/>
              <w:ind w:left="98"/>
              <w:rPr>
                <w:rFonts w:eastAsia="Arial Unicode MS"/>
                <w:noProof/>
                <w:szCs w:val="24"/>
              </w:rPr>
            </w:pPr>
            <w:r>
              <w:rPr>
                <w:noProof/>
                <w:sz w:val="22"/>
              </w:rPr>
              <w:t>Elenco di parti o accessori che sono in grado di comportare un rischio significativo per il corretto funzionamento di sistemi essenziali per la sicurezza del veicolo o per le sue prestazioni ambientali, delle prescrizioni relative alle prestazioni di tali parti e accessori, delle procedure di prova appropriate e delle disposizioni in materia di marcatura e imballaggio</w:t>
            </w:r>
          </w:p>
        </w:tc>
      </w:tr>
      <w:tr>
        <w:trPr>
          <w:tblCellSpacing w:w="0" w:type="dxa"/>
        </w:trPr>
        <w:tc>
          <w:tcPr>
            <w:tcW w:w="871" w:type="pct"/>
            <w:hideMark/>
          </w:tcPr>
          <w:p>
            <w:pPr>
              <w:spacing w:after="0"/>
              <w:jc w:val="left"/>
              <w:rPr>
                <w:rFonts w:eastAsia="Arial Unicode MS"/>
                <w:noProof/>
                <w:szCs w:val="24"/>
              </w:rPr>
            </w:pPr>
            <w:r>
              <w:rPr>
                <w:noProof/>
                <w:sz w:val="22"/>
              </w:rPr>
              <w:t>Allegato XIV</w:t>
            </w:r>
          </w:p>
        </w:tc>
        <w:tc>
          <w:tcPr>
            <w:tcW w:w="0" w:type="auto"/>
            <w:gridSpan w:val="2"/>
            <w:hideMark/>
          </w:tcPr>
          <w:p>
            <w:pPr>
              <w:spacing w:after="0"/>
              <w:ind w:left="98"/>
              <w:rPr>
                <w:rFonts w:eastAsia="Arial Unicode MS"/>
                <w:noProof/>
                <w:szCs w:val="24"/>
              </w:rPr>
            </w:pPr>
            <w:r>
              <w:rPr>
                <w:noProof/>
                <w:sz w:val="22"/>
              </w:rPr>
              <w:t>Elenco delle omologazioni UE rilasciate, rifiutate o revocate conformemente agli atti normativi</w:t>
            </w:r>
          </w:p>
        </w:tc>
      </w:tr>
      <w:tr>
        <w:trPr>
          <w:tblCellSpacing w:w="0" w:type="dxa"/>
        </w:trPr>
        <w:tc>
          <w:tcPr>
            <w:tcW w:w="871" w:type="pct"/>
            <w:hideMark/>
          </w:tcPr>
          <w:p>
            <w:pPr>
              <w:spacing w:after="0"/>
              <w:jc w:val="left"/>
              <w:rPr>
                <w:rFonts w:eastAsia="Arial Unicode MS"/>
                <w:noProof/>
                <w:szCs w:val="24"/>
              </w:rPr>
            </w:pPr>
            <w:r>
              <w:rPr>
                <w:noProof/>
                <w:sz w:val="22"/>
              </w:rPr>
              <w:t>Allegato XV</w:t>
            </w:r>
          </w:p>
        </w:tc>
        <w:tc>
          <w:tcPr>
            <w:tcW w:w="0" w:type="auto"/>
            <w:gridSpan w:val="2"/>
            <w:hideMark/>
          </w:tcPr>
          <w:p>
            <w:pPr>
              <w:spacing w:after="0"/>
              <w:ind w:left="98"/>
              <w:rPr>
                <w:rFonts w:eastAsia="Arial Unicode MS"/>
                <w:noProof/>
                <w:szCs w:val="24"/>
              </w:rPr>
            </w:pPr>
            <w:r>
              <w:rPr>
                <w:noProof/>
                <w:sz w:val="22"/>
              </w:rPr>
              <w:t>Atti normativi per i quali un costruttore può essere designato come servizio tecnico</w:t>
            </w:r>
          </w:p>
        </w:tc>
      </w:tr>
      <w:tr>
        <w:trPr>
          <w:tblCellSpacing w:w="0" w:type="dxa"/>
        </w:trPr>
        <w:tc>
          <w:tcPr>
            <w:tcW w:w="871" w:type="pct"/>
            <w:hideMark/>
          </w:tcPr>
          <w:p>
            <w:pPr>
              <w:spacing w:after="0"/>
              <w:ind w:left="284"/>
              <w:jc w:val="left"/>
              <w:rPr>
                <w:rFonts w:eastAsia="Arial Unicode MS"/>
                <w:noProof/>
                <w:szCs w:val="24"/>
              </w:rPr>
            </w:pPr>
            <w:r>
              <w:rPr>
                <w:noProof/>
                <w:sz w:val="22"/>
              </w:rPr>
              <w:t>Appendice:</w:t>
            </w:r>
          </w:p>
        </w:tc>
        <w:tc>
          <w:tcPr>
            <w:tcW w:w="0" w:type="auto"/>
            <w:gridSpan w:val="2"/>
            <w:hideMark/>
          </w:tcPr>
          <w:p>
            <w:pPr>
              <w:spacing w:after="0"/>
              <w:ind w:left="98"/>
              <w:rPr>
                <w:rFonts w:eastAsia="Arial Unicode MS"/>
                <w:noProof/>
                <w:szCs w:val="24"/>
              </w:rPr>
            </w:pPr>
            <w:r>
              <w:rPr>
                <w:noProof/>
                <w:sz w:val="22"/>
              </w:rPr>
              <w:t>Designazione di un costruttore come servizio tecnico e subappalti</w:t>
            </w:r>
          </w:p>
        </w:tc>
      </w:tr>
      <w:tr>
        <w:trPr>
          <w:tblCellSpacing w:w="0" w:type="dxa"/>
        </w:trPr>
        <w:tc>
          <w:tcPr>
            <w:tcW w:w="871" w:type="pct"/>
            <w:hideMark/>
          </w:tcPr>
          <w:p>
            <w:pPr>
              <w:spacing w:after="0"/>
              <w:jc w:val="left"/>
              <w:rPr>
                <w:rFonts w:eastAsia="Arial Unicode MS"/>
                <w:noProof/>
                <w:szCs w:val="24"/>
              </w:rPr>
            </w:pPr>
            <w:r>
              <w:rPr>
                <w:noProof/>
                <w:sz w:val="22"/>
              </w:rPr>
              <w:t>Allegato XVI</w:t>
            </w:r>
          </w:p>
        </w:tc>
        <w:tc>
          <w:tcPr>
            <w:tcW w:w="0" w:type="auto"/>
            <w:gridSpan w:val="2"/>
            <w:hideMark/>
          </w:tcPr>
          <w:p>
            <w:pPr>
              <w:spacing w:after="0"/>
              <w:ind w:left="98"/>
              <w:rPr>
                <w:rFonts w:eastAsia="Arial Unicode MS"/>
                <w:noProof/>
                <w:szCs w:val="24"/>
              </w:rPr>
            </w:pPr>
            <w:r>
              <w:rPr>
                <w:noProof/>
                <w:sz w:val="22"/>
              </w:rPr>
              <w:t>Condizioni per l'utilizzo dei metodi di prova virtuali da parte di un costruttore o un servizio tecnico</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0" w:type="auto"/>
            <w:gridSpan w:val="2"/>
            <w:hideMark/>
          </w:tcPr>
          <w:p>
            <w:pPr>
              <w:spacing w:after="0"/>
              <w:ind w:left="98"/>
              <w:rPr>
                <w:rFonts w:eastAsia="Arial Unicode MS"/>
                <w:noProof/>
                <w:szCs w:val="24"/>
              </w:rPr>
            </w:pPr>
            <w:r>
              <w:rPr>
                <w:noProof/>
                <w:sz w:val="22"/>
              </w:rPr>
              <w:t>Condizioni generali per l'utilizzo dei metodi di prova virtuale</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0" w:type="auto"/>
            <w:gridSpan w:val="2"/>
            <w:hideMark/>
          </w:tcPr>
          <w:p>
            <w:pPr>
              <w:spacing w:after="0"/>
              <w:ind w:left="98"/>
              <w:rPr>
                <w:rFonts w:eastAsia="Arial Unicode MS"/>
                <w:noProof/>
                <w:szCs w:val="24"/>
              </w:rPr>
            </w:pPr>
            <w:r>
              <w:rPr>
                <w:noProof/>
                <w:sz w:val="22"/>
              </w:rPr>
              <w:t>Condizioni particolari per l'utilizzo dei metodi di prova virtuale</w:t>
            </w:r>
          </w:p>
        </w:tc>
      </w:tr>
      <w:tr>
        <w:trPr>
          <w:tblCellSpacing w:w="0" w:type="dxa"/>
        </w:trPr>
        <w:tc>
          <w:tcPr>
            <w:tcW w:w="871" w:type="pct"/>
            <w:hideMark/>
          </w:tcPr>
          <w:p>
            <w:pPr>
              <w:spacing w:after="0"/>
              <w:ind w:left="284"/>
              <w:jc w:val="left"/>
              <w:rPr>
                <w:rFonts w:eastAsia="Arial Unicode MS"/>
                <w:noProof/>
                <w:szCs w:val="24"/>
              </w:rPr>
            </w:pPr>
            <w:r>
              <w:rPr>
                <w:noProof/>
                <w:sz w:val="22"/>
              </w:rPr>
              <w:t>Appendice 3:</w:t>
            </w:r>
          </w:p>
        </w:tc>
        <w:tc>
          <w:tcPr>
            <w:tcW w:w="0" w:type="auto"/>
            <w:gridSpan w:val="2"/>
            <w:hideMark/>
          </w:tcPr>
          <w:p>
            <w:pPr>
              <w:spacing w:after="0"/>
              <w:ind w:left="98"/>
              <w:rPr>
                <w:rFonts w:eastAsia="Arial Unicode MS"/>
                <w:noProof/>
                <w:szCs w:val="24"/>
              </w:rPr>
            </w:pPr>
            <w:r>
              <w:rPr>
                <w:noProof/>
                <w:sz w:val="22"/>
              </w:rPr>
              <w:t>Processo di convalida</w:t>
            </w:r>
          </w:p>
        </w:tc>
      </w:tr>
      <w:tr>
        <w:trPr>
          <w:tblCellSpacing w:w="0" w:type="dxa"/>
        </w:trPr>
        <w:tc>
          <w:tcPr>
            <w:tcW w:w="871" w:type="pct"/>
            <w:hideMark/>
          </w:tcPr>
          <w:p>
            <w:pPr>
              <w:spacing w:after="0"/>
              <w:jc w:val="left"/>
              <w:rPr>
                <w:rFonts w:eastAsia="Arial Unicode MS"/>
                <w:noProof/>
                <w:szCs w:val="24"/>
              </w:rPr>
            </w:pPr>
            <w:r>
              <w:rPr>
                <w:noProof/>
                <w:sz w:val="22"/>
              </w:rPr>
              <w:t>Allegato XVII</w:t>
            </w:r>
          </w:p>
        </w:tc>
        <w:tc>
          <w:tcPr>
            <w:tcW w:w="0" w:type="auto"/>
            <w:gridSpan w:val="2"/>
            <w:hideMark/>
          </w:tcPr>
          <w:p>
            <w:pPr>
              <w:spacing w:after="0"/>
              <w:ind w:left="98"/>
              <w:rPr>
                <w:rFonts w:eastAsia="Arial Unicode MS"/>
                <w:noProof/>
                <w:szCs w:val="24"/>
              </w:rPr>
            </w:pPr>
            <w:r>
              <w:rPr>
                <w:noProof/>
                <w:sz w:val="22"/>
              </w:rPr>
              <w:t>Procedure da seguire per l'omologazione UE in più fasi</w:t>
            </w:r>
          </w:p>
        </w:tc>
      </w:tr>
      <w:tr>
        <w:trPr>
          <w:tblCellSpacing w:w="0" w:type="dxa"/>
        </w:trPr>
        <w:tc>
          <w:tcPr>
            <w:tcW w:w="871" w:type="pct"/>
            <w:hideMark/>
          </w:tcPr>
          <w:p>
            <w:pPr>
              <w:spacing w:after="0"/>
              <w:ind w:left="284"/>
              <w:jc w:val="left"/>
              <w:rPr>
                <w:rFonts w:eastAsia="Arial Unicode MS"/>
                <w:noProof/>
                <w:szCs w:val="24"/>
              </w:rPr>
            </w:pPr>
            <w:r>
              <w:rPr>
                <w:noProof/>
                <w:sz w:val="22"/>
              </w:rPr>
              <w:t>Appendice:</w:t>
            </w:r>
          </w:p>
        </w:tc>
        <w:tc>
          <w:tcPr>
            <w:tcW w:w="0" w:type="auto"/>
            <w:gridSpan w:val="2"/>
            <w:hideMark/>
          </w:tcPr>
          <w:p>
            <w:pPr>
              <w:spacing w:after="0"/>
              <w:ind w:left="98"/>
              <w:rPr>
                <w:rFonts w:eastAsia="Arial Unicode MS"/>
                <w:noProof/>
                <w:szCs w:val="24"/>
              </w:rPr>
            </w:pPr>
            <w:r>
              <w:rPr>
                <w:noProof/>
                <w:sz w:val="22"/>
              </w:rPr>
              <w:t>Modello della targhetta supplementare del costruttore</w:t>
            </w:r>
          </w:p>
        </w:tc>
      </w:tr>
      <w:tr>
        <w:trPr>
          <w:tblCellSpacing w:w="0" w:type="dxa"/>
        </w:trPr>
        <w:tc>
          <w:tcPr>
            <w:tcW w:w="871" w:type="pct"/>
            <w:hideMark/>
          </w:tcPr>
          <w:p>
            <w:pPr>
              <w:spacing w:after="0"/>
              <w:jc w:val="left"/>
              <w:rPr>
                <w:rFonts w:eastAsia="Arial Unicode MS"/>
                <w:noProof/>
                <w:szCs w:val="24"/>
              </w:rPr>
            </w:pPr>
            <w:r>
              <w:rPr>
                <w:noProof/>
                <w:sz w:val="22"/>
              </w:rPr>
              <w:t>Allegato XVIII</w:t>
            </w:r>
          </w:p>
        </w:tc>
        <w:tc>
          <w:tcPr>
            <w:tcW w:w="0" w:type="auto"/>
            <w:gridSpan w:val="2"/>
            <w:hideMark/>
          </w:tcPr>
          <w:p>
            <w:pPr>
              <w:spacing w:after="0"/>
              <w:ind w:left="98"/>
              <w:rPr>
                <w:rFonts w:eastAsia="Arial Unicode MS"/>
                <w:noProof/>
                <w:szCs w:val="24"/>
              </w:rPr>
            </w:pPr>
            <w:r>
              <w:rPr>
                <w:noProof/>
                <w:sz w:val="22"/>
              </w:rPr>
              <w:t>Accesso alle informazioni OBD e sulla riparazione e la manutenzione del veicolo</w:t>
            </w:r>
          </w:p>
        </w:tc>
      </w:tr>
      <w:tr>
        <w:trPr>
          <w:tblCellSpacing w:w="0" w:type="dxa"/>
        </w:trPr>
        <w:tc>
          <w:tcPr>
            <w:tcW w:w="871" w:type="pct"/>
            <w:hideMark/>
          </w:tcPr>
          <w:p>
            <w:pPr>
              <w:spacing w:after="0"/>
              <w:ind w:left="284"/>
              <w:jc w:val="left"/>
              <w:rPr>
                <w:rFonts w:eastAsia="Arial Unicode MS"/>
                <w:noProof/>
                <w:szCs w:val="24"/>
              </w:rPr>
            </w:pPr>
            <w:r>
              <w:rPr>
                <w:noProof/>
                <w:sz w:val="22"/>
              </w:rPr>
              <w:t>Appendice 1:</w:t>
            </w:r>
          </w:p>
        </w:tc>
        <w:tc>
          <w:tcPr>
            <w:tcW w:w="0" w:type="auto"/>
            <w:gridSpan w:val="2"/>
          </w:tcPr>
          <w:p>
            <w:pPr>
              <w:spacing w:after="0"/>
              <w:ind w:left="98"/>
              <w:rPr>
                <w:rFonts w:eastAsia="Arial Unicode MS"/>
                <w:noProof/>
                <w:sz w:val="22"/>
              </w:rPr>
            </w:pPr>
            <w:r>
              <w:rPr>
                <w:noProof/>
                <w:sz w:val="22"/>
              </w:rPr>
              <w:t>Certificato del costruttore relativo all'accesso alle informazioni OBD e sulla riparazione e la manutenzione del veicolo</w:t>
            </w:r>
          </w:p>
        </w:tc>
      </w:tr>
      <w:tr>
        <w:trPr>
          <w:tblCellSpacing w:w="0" w:type="dxa"/>
        </w:trPr>
        <w:tc>
          <w:tcPr>
            <w:tcW w:w="871" w:type="pct"/>
            <w:hideMark/>
          </w:tcPr>
          <w:p>
            <w:pPr>
              <w:spacing w:after="0"/>
              <w:ind w:left="284"/>
              <w:jc w:val="left"/>
              <w:rPr>
                <w:rFonts w:eastAsia="Arial Unicode MS"/>
                <w:noProof/>
                <w:szCs w:val="24"/>
              </w:rPr>
            </w:pPr>
            <w:r>
              <w:rPr>
                <w:noProof/>
                <w:sz w:val="22"/>
              </w:rPr>
              <w:t>Appendice 2:</w:t>
            </w:r>
          </w:p>
        </w:tc>
        <w:tc>
          <w:tcPr>
            <w:tcW w:w="0" w:type="auto"/>
            <w:gridSpan w:val="2"/>
          </w:tcPr>
          <w:p>
            <w:pPr>
              <w:spacing w:after="0"/>
              <w:ind w:left="98"/>
              <w:rPr>
                <w:rFonts w:eastAsia="Arial Unicode MS"/>
                <w:noProof/>
                <w:sz w:val="22"/>
              </w:rPr>
            </w:pPr>
            <w:r>
              <w:rPr>
                <w:noProof/>
                <w:sz w:val="22"/>
              </w:rPr>
              <w:t>Informazioni OBD</w:t>
            </w:r>
          </w:p>
        </w:tc>
      </w:tr>
      <w:tr>
        <w:trPr>
          <w:tblCellSpacing w:w="0" w:type="dxa"/>
        </w:trPr>
        <w:tc>
          <w:tcPr>
            <w:tcW w:w="871" w:type="pct"/>
          </w:tcPr>
          <w:p>
            <w:pPr>
              <w:spacing w:after="0"/>
              <w:jc w:val="left"/>
              <w:rPr>
                <w:rFonts w:eastAsia="Arial Unicode MS"/>
                <w:noProof/>
                <w:szCs w:val="24"/>
              </w:rPr>
            </w:pPr>
            <w:r>
              <w:rPr>
                <w:noProof/>
                <w:sz w:val="22"/>
              </w:rPr>
              <w:t>Allegato XIX</w:t>
            </w:r>
          </w:p>
        </w:tc>
        <w:tc>
          <w:tcPr>
            <w:tcW w:w="0" w:type="auto"/>
            <w:gridSpan w:val="2"/>
          </w:tcPr>
          <w:p>
            <w:pPr>
              <w:spacing w:after="0"/>
              <w:ind w:left="98"/>
              <w:rPr>
                <w:rFonts w:eastAsia="Arial Unicode MS"/>
                <w:noProof/>
                <w:szCs w:val="24"/>
              </w:rPr>
            </w:pPr>
            <w:r>
              <w:rPr>
                <w:noProof/>
                <w:sz w:val="22"/>
              </w:rPr>
              <w:t>Tavola di concordanza</w:t>
            </w:r>
          </w:p>
        </w:tc>
      </w:tr>
    </w:tbl>
    <w:p>
      <w:pPr>
        <w:pStyle w:val="Annexetitre"/>
        <w:rPr>
          <w:noProof/>
        </w:rPr>
      </w:pPr>
      <w:r>
        <w:rPr>
          <w:noProof/>
        </w:rPr>
        <w:br w:type="page"/>
        <w:t>ALLEGATO I</w:t>
      </w:r>
    </w:p>
    <w:p>
      <w:pPr>
        <w:jc w:val="center"/>
        <w:rPr>
          <w:b/>
          <w:noProof/>
        </w:rPr>
      </w:pPr>
      <w:r>
        <w:rPr>
          <w:b/>
          <w:noProof/>
        </w:rPr>
        <w:t xml:space="preserve">SCHEDA INFORMATIVA - ELENCO COMPLETO DELLE INFORMAZIONI DA FORNIRE PER L'OMOLOGAZIONE UE DI VEICOLI, SISTEMI, </w:t>
      </w:r>
      <w:r>
        <w:rPr>
          <w:b/>
          <w:caps/>
          <w:noProof/>
        </w:rPr>
        <w:t>componenti o entità tecniche</w:t>
      </w:r>
      <w:r>
        <w:rPr>
          <w:b/>
          <w:noProof/>
        </w:rPr>
        <w:t xml:space="preserve"> (</w:t>
      </w:r>
      <w:r>
        <w:rPr>
          <w:b/>
          <w:noProof/>
          <w:vertAlign w:val="superscript"/>
        </w:rPr>
        <w:t>a</w:t>
      </w:r>
      <w:r>
        <w:rPr>
          <w:b/>
          <w:noProof/>
        </w:rPr>
        <w:t xml:space="preserve">) </w:t>
      </w:r>
    </w:p>
    <w:p>
      <w:pPr>
        <w:spacing w:before="240" w:after="240"/>
        <w:jc w:val="center"/>
        <w:rPr>
          <w:b/>
          <w:noProof/>
        </w:rPr>
      </w:pPr>
      <w:r>
        <w:rPr>
          <w:b/>
          <w:noProof/>
        </w:rPr>
        <w:t>PARTE I</w:t>
      </w:r>
    </w:p>
    <w:p>
      <w:pPr>
        <w:rPr>
          <w:noProof/>
        </w:rPr>
      </w:pPr>
      <w:r>
        <w:rPr>
          <w:noProof/>
        </w:rPr>
        <w:t>Le schede informative relative all'omologazione UE di veicoli, sistemi, componenti o entità tecniche prescritte dal presente regolamento e dagli atti normativi di cui all'allegato IV devono essere costituite unicamente da estratti dell'elenco completo e conformarsi al sistema di numerazione dei punti di tale elenco.</w:t>
      </w:r>
    </w:p>
    <w:p>
      <w:pPr>
        <w:rPr>
          <w:noProof/>
        </w:rPr>
      </w:pPr>
      <w:r>
        <w:rPr>
          <w:noProof/>
        </w:rPr>
        <w:t>Le seguenti informazioni vanno fornite in triplice copia e devono comprendere un indice. I disegni vanno forniti, in scala appropriata, in formato A4 o in un raccoglitore di formato A4 e devono essere sufficientemente dettagliati. Le eventuali fotografie devono fornire un livello sufficiente di dettaglio.</w:t>
      </w:r>
    </w:p>
    <w:p>
      <w:pPr>
        <w:rPr>
          <w:noProof/>
        </w:rPr>
      </w:pPr>
      <w:r>
        <w:rPr>
          <w:noProof/>
        </w:rPr>
        <w:t>Se i sistemi, i componenti o le entità tecniche di cui al presente allegato sono dotati di comandi elettronici, vanno fornite informazioni sul loro funzionamento.</w:t>
      </w:r>
    </w:p>
    <w:p>
      <w:pPr>
        <w:spacing w:before="240" w:after="240"/>
        <w:ind w:left="1418" w:hanging="1418"/>
        <w:jc w:val="left"/>
        <w:rPr>
          <w:rFonts w:eastAsia="Arial Unicode MS"/>
          <w:b/>
          <w:bCs/>
          <w:noProof/>
          <w:szCs w:val="24"/>
        </w:rPr>
      </w:pPr>
      <w:r>
        <w:rPr>
          <w:noProof/>
        </w:rPr>
        <w:t>1.</w:t>
      </w:r>
      <w:r>
        <w:rPr>
          <w:noProof/>
        </w:rPr>
        <w:tab/>
      </w:r>
      <w:r>
        <w:rPr>
          <w:b/>
          <w:noProof/>
        </w:rPr>
        <w:t xml:space="preserve">DATI GENERALI </w:t>
      </w:r>
    </w:p>
    <w:p>
      <w:pPr>
        <w:spacing w:after="0"/>
        <w:ind w:left="1418" w:hanging="1418"/>
        <w:rPr>
          <w:rFonts w:eastAsia="Arial Unicode MS"/>
          <w:noProof/>
          <w:szCs w:val="24"/>
        </w:rPr>
      </w:pPr>
      <w:r>
        <w:rPr>
          <w:noProof/>
        </w:rPr>
        <w:t>1.1.</w:t>
      </w:r>
      <w:r>
        <w:rPr>
          <w:noProof/>
        </w:rPr>
        <w:tab/>
        <w:t>Marca (denominazione commerciale del costruttore): …</w:t>
      </w:r>
    </w:p>
    <w:p>
      <w:pPr>
        <w:spacing w:after="0"/>
        <w:ind w:left="1418" w:hanging="1418"/>
        <w:rPr>
          <w:rFonts w:eastAsia="Arial Unicode MS"/>
          <w:noProof/>
          <w:szCs w:val="24"/>
        </w:rPr>
      </w:pPr>
      <w:r>
        <w:rPr>
          <w:noProof/>
        </w:rPr>
        <w:t>1.2.</w:t>
      </w:r>
      <w:r>
        <w:rPr>
          <w:noProof/>
        </w:rPr>
        <w:tab/>
        <w:t>Tipo: …</w:t>
      </w:r>
    </w:p>
    <w:p>
      <w:pPr>
        <w:spacing w:after="0"/>
        <w:ind w:left="1418" w:hanging="1418"/>
        <w:rPr>
          <w:rFonts w:eastAsia="Arial Unicode MS"/>
          <w:noProof/>
          <w:szCs w:val="24"/>
        </w:rPr>
      </w:pPr>
      <w:r>
        <w:rPr>
          <w:noProof/>
        </w:rPr>
        <w:t>1.2.0.1.</w:t>
      </w:r>
      <w:r>
        <w:rPr>
          <w:noProof/>
        </w:rPr>
        <w:tab/>
        <w:t>Telaio: …</w:t>
      </w:r>
    </w:p>
    <w:p>
      <w:pPr>
        <w:spacing w:after="0"/>
        <w:ind w:left="1418" w:hanging="1418"/>
        <w:rPr>
          <w:rFonts w:eastAsia="Arial Unicode MS"/>
          <w:noProof/>
          <w:szCs w:val="24"/>
        </w:rPr>
      </w:pPr>
      <w:r>
        <w:rPr>
          <w:noProof/>
        </w:rPr>
        <w:t>1.2.0.2.</w:t>
      </w:r>
      <w:r>
        <w:rPr>
          <w:noProof/>
        </w:rPr>
        <w:tab/>
        <w:t>Carrozzeria/veicolo completo: …</w:t>
      </w:r>
    </w:p>
    <w:p>
      <w:pPr>
        <w:spacing w:after="0"/>
        <w:ind w:left="1418" w:hanging="1418"/>
        <w:rPr>
          <w:rFonts w:eastAsia="Arial Unicode MS"/>
          <w:noProof/>
          <w:szCs w:val="24"/>
        </w:rPr>
      </w:pPr>
      <w:r>
        <w:rPr>
          <w:noProof/>
        </w:rPr>
        <w:t>1.2.1.</w:t>
      </w:r>
      <w:r>
        <w:rPr>
          <w:noProof/>
        </w:rPr>
        <w:tab/>
        <w:t>Eventuali denominazioni commerciali: …</w:t>
      </w:r>
    </w:p>
    <w:p>
      <w:pPr>
        <w:spacing w:after="0"/>
        <w:ind w:left="1418" w:hanging="1418"/>
        <w:rPr>
          <w:rFonts w:eastAsia="Arial Unicode MS"/>
          <w:noProof/>
          <w:szCs w:val="24"/>
        </w:rPr>
      </w:pPr>
      <w:r>
        <w:rPr>
          <w:noProof/>
        </w:rPr>
        <w:t>1.2.2.</w:t>
      </w:r>
      <w:r>
        <w:rPr>
          <w:noProof/>
        </w:rPr>
        <w:tab/>
        <w:t>Per i veicoli omologati in più fasi, documentazione di omologazione del veicolo nelle fasi iniziali/precedenti (elencare le informazioni per ciascuna fase. Si può usare una matrice)</w:t>
      </w:r>
    </w:p>
    <w:p>
      <w:pPr>
        <w:spacing w:after="0"/>
        <w:ind w:left="1418"/>
        <w:rPr>
          <w:rFonts w:eastAsia="Arial Unicode MS"/>
          <w:noProof/>
          <w:szCs w:val="24"/>
        </w:rPr>
      </w:pPr>
      <w:r>
        <w:rPr>
          <w:noProof/>
        </w:rPr>
        <w:t>Tipo: …………………………………………………………………………</w:t>
      </w:r>
    </w:p>
    <w:p>
      <w:pPr>
        <w:spacing w:after="0"/>
        <w:ind w:left="1418"/>
        <w:rPr>
          <w:rFonts w:eastAsia="Arial Unicode MS"/>
          <w:noProof/>
          <w:szCs w:val="24"/>
        </w:rPr>
      </w:pPr>
      <w:r>
        <w:rPr>
          <w:noProof/>
        </w:rPr>
        <w:t>Variante/i: …………………………………………………………………..</w:t>
      </w:r>
    </w:p>
    <w:p>
      <w:pPr>
        <w:spacing w:after="0"/>
        <w:ind w:left="1418"/>
        <w:rPr>
          <w:rFonts w:eastAsia="Arial Unicode MS"/>
          <w:noProof/>
          <w:szCs w:val="24"/>
        </w:rPr>
      </w:pPr>
      <w:r>
        <w:rPr>
          <w:noProof/>
        </w:rPr>
        <w:t>Versione/i: …………………………………………………………………...</w:t>
      </w:r>
    </w:p>
    <w:p>
      <w:pPr>
        <w:spacing w:after="0"/>
        <w:ind w:left="1418"/>
        <w:rPr>
          <w:rFonts w:eastAsia="Arial Unicode MS"/>
          <w:noProof/>
          <w:szCs w:val="24"/>
        </w:rPr>
      </w:pPr>
      <w:r>
        <w:rPr>
          <w:noProof/>
        </w:rPr>
        <w:t>Numero di omologazione, compreso il numero di estensione ….</w:t>
      </w:r>
    </w:p>
    <w:p>
      <w:pPr>
        <w:spacing w:after="0"/>
        <w:ind w:left="1418" w:hanging="1418"/>
        <w:rPr>
          <w:rFonts w:eastAsia="Arial Unicode MS"/>
          <w:noProof/>
          <w:szCs w:val="24"/>
        </w:rPr>
      </w:pPr>
      <w:r>
        <w:rPr>
          <w:noProof/>
        </w:rPr>
        <w:t>1.3.</w:t>
      </w:r>
      <w:r>
        <w:rPr>
          <w:noProof/>
        </w:rPr>
        <w:tab/>
        <w:t>Mezzi di identificazione del tipo, se marcati sul veicolo/componente/entità tecnica (</w:t>
      </w:r>
      <w:r>
        <w:rPr>
          <w:noProof/>
          <w:vertAlign w:val="superscript"/>
        </w:rPr>
        <w:t>1</w:t>
      </w:r>
      <w:r>
        <w:rPr>
          <w:noProof/>
        </w:rPr>
        <w:t>) (</w:t>
      </w:r>
      <w:r>
        <w:rPr>
          <w:noProof/>
          <w:vertAlign w:val="superscript"/>
        </w:rPr>
        <w:t>b</w:t>
      </w:r>
      <w:r>
        <w:rPr>
          <w:noProof/>
        </w:rPr>
        <w:t>): …</w:t>
      </w:r>
    </w:p>
    <w:p>
      <w:pPr>
        <w:spacing w:after="0"/>
        <w:ind w:left="1418" w:hanging="1418"/>
        <w:rPr>
          <w:rFonts w:eastAsia="Arial Unicode MS"/>
          <w:noProof/>
          <w:szCs w:val="24"/>
        </w:rPr>
      </w:pPr>
      <w:r>
        <w:rPr>
          <w:noProof/>
        </w:rPr>
        <w:t>1.3.0.1.</w:t>
      </w:r>
      <w:r>
        <w:rPr>
          <w:noProof/>
        </w:rPr>
        <w:tab/>
        <w:t>Telaio: …</w:t>
      </w:r>
    </w:p>
    <w:p>
      <w:pPr>
        <w:spacing w:after="0"/>
        <w:ind w:left="1418" w:hanging="1418"/>
        <w:rPr>
          <w:rFonts w:eastAsia="Arial Unicode MS"/>
          <w:noProof/>
          <w:szCs w:val="24"/>
        </w:rPr>
      </w:pPr>
      <w:r>
        <w:rPr>
          <w:noProof/>
        </w:rPr>
        <w:t>1.3.0.2.</w:t>
      </w:r>
      <w:r>
        <w:rPr>
          <w:noProof/>
        </w:rPr>
        <w:tab/>
        <w:t>Carrozzeria/veicolo completo: …</w:t>
      </w:r>
    </w:p>
    <w:p>
      <w:pPr>
        <w:spacing w:after="0"/>
        <w:ind w:left="1418" w:hanging="1418"/>
        <w:rPr>
          <w:rFonts w:eastAsia="Arial Unicode MS"/>
          <w:noProof/>
          <w:szCs w:val="24"/>
        </w:rPr>
      </w:pPr>
      <w:r>
        <w:rPr>
          <w:noProof/>
        </w:rPr>
        <w:t>1.3.1.</w:t>
      </w:r>
      <w:r>
        <w:rPr>
          <w:noProof/>
        </w:rPr>
        <w:tab/>
        <w:t>Posizione della marcatura: …</w:t>
      </w:r>
    </w:p>
    <w:p>
      <w:pPr>
        <w:spacing w:after="0"/>
        <w:ind w:left="1418" w:hanging="1418"/>
        <w:rPr>
          <w:rFonts w:eastAsia="Arial Unicode MS"/>
          <w:noProof/>
          <w:szCs w:val="24"/>
        </w:rPr>
      </w:pPr>
      <w:r>
        <w:rPr>
          <w:noProof/>
        </w:rPr>
        <w:t>1.3.1.1.</w:t>
      </w:r>
      <w:r>
        <w:rPr>
          <w:noProof/>
        </w:rPr>
        <w:tab/>
        <w:t>Telaio: …</w:t>
      </w:r>
    </w:p>
    <w:p>
      <w:pPr>
        <w:spacing w:after="0"/>
        <w:ind w:left="1418" w:hanging="1418"/>
        <w:rPr>
          <w:rFonts w:eastAsia="Arial Unicode MS"/>
          <w:noProof/>
          <w:szCs w:val="24"/>
        </w:rPr>
      </w:pPr>
      <w:r>
        <w:rPr>
          <w:noProof/>
        </w:rPr>
        <w:t>1.3.1.2.</w:t>
      </w:r>
      <w:r>
        <w:rPr>
          <w:noProof/>
        </w:rPr>
        <w:tab/>
        <w:t>Carrozzeria/veicolo completo: …</w:t>
      </w:r>
    </w:p>
    <w:p>
      <w:pPr>
        <w:spacing w:after="0"/>
        <w:ind w:left="1418" w:hanging="1418"/>
        <w:rPr>
          <w:rFonts w:eastAsia="Arial Unicode MS"/>
          <w:noProof/>
          <w:szCs w:val="24"/>
        </w:rPr>
      </w:pPr>
      <w:r>
        <w:rPr>
          <w:noProof/>
        </w:rPr>
        <w:t>1.4.</w:t>
      </w:r>
      <w:r>
        <w:rPr>
          <w:noProof/>
        </w:rPr>
        <w:tab/>
        <w:t>Categoria del veicolo (</w:t>
      </w:r>
      <w:r>
        <w:rPr>
          <w:noProof/>
          <w:vertAlign w:val="superscript"/>
        </w:rPr>
        <w:t>c</w:t>
      </w:r>
      <w:r>
        <w:rPr>
          <w:noProof/>
        </w:rPr>
        <w:t>): …</w:t>
      </w:r>
    </w:p>
    <w:p>
      <w:pPr>
        <w:spacing w:after="0"/>
        <w:ind w:left="1418" w:hanging="1418"/>
        <w:rPr>
          <w:rFonts w:eastAsia="Arial Unicode MS"/>
          <w:noProof/>
          <w:szCs w:val="24"/>
        </w:rPr>
      </w:pPr>
      <w:r>
        <w:rPr>
          <w:noProof/>
        </w:rPr>
        <w:t>1.4.1.</w:t>
      </w:r>
      <w:r>
        <w:rPr>
          <w:noProof/>
        </w:rPr>
        <w:tab/>
        <w:t>Classificazione in base alle merci pericolose che il veicolo deve trasportare: …</w:t>
      </w:r>
    </w:p>
    <w:p>
      <w:pPr>
        <w:spacing w:after="0"/>
        <w:ind w:left="1418" w:hanging="1418"/>
        <w:rPr>
          <w:rFonts w:eastAsia="Arial Unicode MS"/>
          <w:noProof/>
          <w:szCs w:val="24"/>
        </w:rPr>
      </w:pPr>
      <w:r>
        <w:rPr>
          <w:noProof/>
        </w:rPr>
        <w:t>1.5.</w:t>
      </w:r>
      <w:r>
        <w:rPr>
          <w:noProof/>
        </w:rPr>
        <w:tab/>
        <w:t>Denominazione e indirizzo del costruttore: …</w:t>
      </w:r>
    </w:p>
    <w:p>
      <w:pPr>
        <w:spacing w:after="0"/>
        <w:ind w:left="1418" w:hanging="1418"/>
        <w:rPr>
          <w:rFonts w:eastAsia="Arial Unicode MS"/>
          <w:noProof/>
          <w:szCs w:val="24"/>
        </w:rPr>
      </w:pPr>
      <w:r>
        <w:rPr>
          <w:noProof/>
        </w:rPr>
        <w:t>1.5.1.</w:t>
      </w:r>
      <w:r>
        <w:rPr>
          <w:noProof/>
        </w:rPr>
        <w:tab/>
        <w:t>Per i veicoli omologati in più fasi, denominazione e indirizzo del costruttore del veicolo nelle fasi iniziali/precedenti del veicolo…</w:t>
      </w:r>
    </w:p>
    <w:p>
      <w:pPr>
        <w:spacing w:after="0"/>
        <w:ind w:left="1418" w:hanging="1418"/>
        <w:rPr>
          <w:rFonts w:eastAsia="Arial Unicode MS"/>
          <w:noProof/>
          <w:szCs w:val="24"/>
        </w:rPr>
      </w:pPr>
      <w:r>
        <w:rPr>
          <w:noProof/>
        </w:rPr>
        <w:t>1.6.</w:t>
      </w:r>
      <w:r>
        <w:rPr>
          <w:noProof/>
        </w:rPr>
        <w:tab/>
        <w:t>Posizione e modalità di fissaggio delle targhette regolamentari e posizione del numero di identificazione del veicolo: …</w:t>
      </w:r>
    </w:p>
    <w:p>
      <w:pPr>
        <w:spacing w:after="0"/>
        <w:ind w:left="1418" w:hanging="1418"/>
        <w:rPr>
          <w:rFonts w:eastAsia="Arial Unicode MS"/>
          <w:noProof/>
          <w:szCs w:val="24"/>
        </w:rPr>
      </w:pPr>
      <w:r>
        <w:rPr>
          <w:noProof/>
        </w:rPr>
        <w:t>1.6.1.</w:t>
      </w:r>
      <w:r>
        <w:rPr>
          <w:noProof/>
        </w:rPr>
        <w:tab/>
        <w:t>Sul telaio: …</w:t>
      </w:r>
    </w:p>
    <w:p>
      <w:pPr>
        <w:spacing w:after="0"/>
        <w:ind w:left="1418" w:hanging="1418"/>
        <w:rPr>
          <w:rFonts w:eastAsia="Arial Unicode MS"/>
          <w:noProof/>
          <w:szCs w:val="24"/>
        </w:rPr>
      </w:pPr>
      <w:r>
        <w:rPr>
          <w:noProof/>
        </w:rPr>
        <w:t>1.6.2.</w:t>
      </w:r>
      <w:r>
        <w:rPr>
          <w:noProof/>
        </w:rPr>
        <w:tab/>
        <w:t>Sulla carrozzeria: …</w:t>
      </w:r>
    </w:p>
    <w:p>
      <w:pPr>
        <w:spacing w:after="0"/>
        <w:ind w:left="1418" w:hanging="1418"/>
        <w:rPr>
          <w:rFonts w:eastAsia="Arial Unicode MS"/>
          <w:noProof/>
          <w:szCs w:val="24"/>
        </w:rPr>
      </w:pPr>
      <w:r>
        <w:rPr>
          <w:noProof/>
        </w:rPr>
        <w:t>1.7.</w:t>
      </w:r>
      <w:r>
        <w:rPr>
          <w:noProof/>
        </w:rPr>
        <w:tab/>
        <w:t>(Non attribuito)</w:t>
      </w:r>
    </w:p>
    <w:p>
      <w:pPr>
        <w:spacing w:after="0"/>
        <w:ind w:left="1418" w:hanging="1418"/>
        <w:rPr>
          <w:rFonts w:eastAsia="Arial Unicode MS"/>
          <w:noProof/>
          <w:szCs w:val="24"/>
        </w:rPr>
      </w:pPr>
      <w:r>
        <w:rPr>
          <w:noProof/>
        </w:rPr>
        <w:t>1.8.</w:t>
      </w:r>
      <w:r>
        <w:rPr>
          <w:noProof/>
        </w:rPr>
        <w:tab/>
        <w:t>Nome e indirizzo dello stabilimento o degli stabilimenti di montaggio: …</w:t>
      </w:r>
    </w:p>
    <w:p>
      <w:pPr>
        <w:spacing w:after="0"/>
        <w:ind w:left="1418" w:hanging="1418"/>
        <w:rPr>
          <w:rFonts w:eastAsia="Arial Unicode MS"/>
          <w:noProof/>
          <w:szCs w:val="24"/>
        </w:rPr>
      </w:pPr>
      <w:r>
        <w:rPr>
          <w:noProof/>
        </w:rPr>
        <w:t>1.9.</w:t>
      </w:r>
      <w:r>
        <w:rPr>
          <w:noProof/>
        </w:rPr>
        <w:tab/>
        <w:t>Nome e indirizzo dell'eventuale rappresentante del costruttore: …</w:t>
      </w:r>
    </w:p>
    <w:p>
      <w:pPr>
        <w:spacing w:before="240" w:after="240"/>
        <w:ind w:left="1418" w:hanging="1418"/>
        <w:jc w:val="left"/>
        <w:rPr>
          <w:rFonts w:eastAsia="Arial Unicode MS"/>
          <w:b/>
          <w:bCs/>
          <w:noProof/>
          <w:szCs w:val="24"/>
        </w:rPr>
      </w:pPr>
      <w:r>
        <w:rPr>
          <w:noProof/>
        </w:rPr>
        <w:t>2.</w:t>
      </w:r>
      <w:r>
        <w:rPr>
          <w:noProof/>
        </w:rPr>
        <w:tab/>
      </w:r>
      <w:r>
        <w:rPr>
          <w:b/>
          <w:noProof/>
        </w:rPr>
        <w:t xml:space="preserve">CARATTERISTICHE COSTRUTTIVE GENERALI </w:t>
      </w:r>
    </w:p>
    <w:p>
      <w:pPr>
        <w:spacing w:after="0"/>
        <w:ind w:left="1418" w:hanging="1418"/>
        <w:rPr>
          <w:rFonts w:eastAsia="Arial Unicode MS"/>
          <w:noProof/>
          <w:szCs w:val="24"/>
        </w:rPr>
      </w:pPr>
      <w:r>
        <w:rPr>
          <w:noProof/>
        </w:rPr>
        <w:t>2.1.</w:t>
      </w:r>
      <w:r>
        <w:rPr>
          <w:noProof/>
        </w:rPr>
        <w:tab/>
        <w:t>Fotografie e/o disegni di un veicolo/un componente/un'entità tecnica rappresentativi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Disegno complessivo quotato dell'intero veicolo: …</w:t>
      </w:r>
    </w:p>
    <w:p>
      <w:pPr>
        <w:spacing w:after="0"/>
        <w:ind w:left="1418" w:hanging="1418"/>
        <w:rPr>
          <w:rFonts w:eastAsia="Arial Unicode MS"/>
          <w:noProof/>
          <w:szCs w:val="24"/>
        </w:rPr>
      </w:pPr>
      <w:r>
        <w:rPr>
          <w:noProof/>
        </w:rPr>
        <w:t>2.3.</w:t>
      </w:r>
      <w:r>
        <w:rPr>
          <w:noProof/>
        </w:rPr>
        <w:tab/>
        <w:t>Numero di assi e di ruote: …</w:t>
      </w:r>
    </w:p>
    <w:p>
      <w:pPr>
        <w:spacing w:after="0"/>
        <w:ind w:left="1418" w:hanging="1418"/>
        <w:rPr>
          <w:rFonts w:eastAsia="Arial Unicode MS"/>
          <w:noProof/>
          <w:szCs w:val="24"/>
        </w:rPr>
      </w:pPr>
      <w:r>
        <w:rPr>
          <w:noProof/>
        </w:rPr>
        <w:t>2.3.1.</w:t>
      </w:r>
      <w:r>
        <w:rPr>
          <w:noProof/>
        </w:rPr>
        <w:tab/>
        <w:t>Numero e posizione degli assi a ruote gemellate: …</w:t>
      </w:r>
    </w:p>
    <w:p>
      <w:pPr>
        <w:spacing w:after="0"/>
        <w:ind w:left="1418" w:hanging="1418"/>
        <w:rPr>
          <w:rFonts w:eastAsia="Arial Unicode MS"/>
          <w:noProof/>
          <w:szCs w:val="24"/>
        </w:rPr>
      </w:pPr>
      <w:r>
        <w:rPr>
          <w:noProof/>
        </w:rPr>
        <w:t>2.3.2.</w:t>
      </w:r>
      <w:r>
        <w:rPr>
          <w:noProof/>
        </w:rPr>
        <w:tab/>
        <w:t>Numero e posizione degli assi sterzanti: …</w:t>
      </w:r>
    </w:p>
    <w:p>
      <w:pPr>
        <w:spacing w:after="0"/>
        <w:ind w:left="1418" w:hanging="1418"/>
        <w:rPr>
          <w:rFonts w:eastAsia="Arial Unicode MS"/>
          <w:noProof/>
          <w:szCs w:val="24"/>
        </w:rPr>
      </w:pPr>
      <w:r>
        <w:rPr>
          <w:noProof/>
        </w:rPr>
        <w:t>2.3.3.</w:t>
      </w:r>
      <w:r>
        <w:rPr>
          <w:noProof/>
        </w:rPr>
        <w:tab/>
        <w:t>Assi motore (numero, posizione, interconnessione): …</w:t>
      </w:r>
    </w:p>
    <w:p>
      <w:pPr>
        <w:spacing w:after="0"/>
        <w:ind w:left="1418" w:hanging="1418"/>
        <w:rPr>
          <w:rFonts w:eastAsia="Arial Unicode MS"/>
          <w:noProof/>
          <w:szCs w:val="24"/>
        </w:rPr>
      </w:pPr>
      <w:r>
        <w:rPr>
          <w:noProof/>
        </w:rPr>
        <w:t>2.4.</w:t>
      </w:r>
      <w:r>
        <w:rPr>
          <w:noProof/>
        </w:rPr>
        <w:tab/>
        <w:t>Telaio (se esiste) (disegno complessivo): …</w:t>
      </w:r>
    </w:p>
    <w:p>
      <w:pPr>
        <w:spacing w:after="0"/>
        <w:ind w:left="1418" w:hanging="1418"/>
        <w:rPr>
          <w:rFonts w:eastAsia="Arial Unicode MS"/>
          <w:noProof/>
          <w:szCs w:val="24"/>
        </w:rPr>
      </w:pPr>
      <w:r>
        <w:rPr>
          <w:noProof/>
        </w:rPr>
        <w:t>2.5.</w:t>
      </w:r>
      <w:r>
        <w:rPr>
          <w:noProof/>
        </w:rPr>
        <w:tab/>
        <w:t>Materiale dei longheroni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Posizione e disposizione del motore: …</w:t>
      </w:r>
    </w:p>
    <w:p>
      <w:pPr>
        <w:spacing w:after="0"/>
        <w:ind w:left="1418" w:hanging="1418"/>
        <w:rPr>
          <w:rFonts w:eastAsia="Arial Unicode MS"/>
          <w:noProof/>
          <w:szCs w:val="24"/>
        </w:rPr>
      </w:pPr>
      <w:r>
        <w:rPr>
          <w:noProof/>
        </w:rPr>
        <w:t>2.7.</w:t>
      </w:r>
      <w:r>
        <w:rPr>
          <w:noProof/>
        </w:rPr>
        <w:tab/>
        <w:t>Cabina di guida (a guida avanzata o normale)(</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Lato guida: a destra/a sinistra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Veicolo predisposto per la circolazione stradale a destra/a sinistra (</w:t>
      </w:r>
      <w:r>
        <w:rPr>
          <w:noProof/>
          <w:vertAlign w:val="superscript"/>
        </w:rPr>
        <w:t>1</w:t>
      </w:r>
      <w:r>
        <w:rPr>
          <w:noProof/>
        </w:rPr>
        <w:t>).</w:t>
      </w:r>
    </w:p>
    <w:p>
      <w:pPr>
        <w:spacing w:after="0"/>
        <w:ind w:left="1418" w:hanging="1418"/>
        <w:rPr>
          <w:rFonts w:eastAsia="Arial Unicode MS"/>
          <w:noProof/>
          <w:szCs w:val="24"/>
        </w:rPr>
      </w:pPr>
      <w:r>
        <w:rPr>
          <w:noProof/>
        </w:rPr>
        <w:t>2.9.</w:t>
      </w:r>
      <w:r>
        <w:rPr>
          <w:noProof/>
        </w:rPr>
        <w:tab/>
        <w:t>Specificare se il veicolo a motore è destinato a trainare un semirimorchio o altri rimorchi e, se il rimorchio è un semirimorchio, un rimorchio a timone, un rimorchio ad asse centrale o un rimorchio a timone rigido: …</w:t>
      </w:r>
    </w:p>
    <w:p>
      <w:pPr>
        <w:spacing w:after="0"/>
        <w:ind w:left="1418" w:hanging="1418"/>
        <w:rPr>
          <w:rFonts w:eastAsia="Arial Unicode MS"/>
          <w:noProof/>
          <w:szCs w:val="24"/>
        </w:rPr>
      </w:pPr>
      <w:r>
        <w:rPr>
          <w:noProof/>
        </w:rPr>
        <w:t>2.10.</w:t>
      </w:r>
      <w:r>
        <w:rPr>
          <w:noProof/>
        </w:rPr>
        <w:tab/>
        <w:t>Specificare se il veicolo è adibito al trasporto di merci a temperatura controllata: …</w:t>
      </w:r>
    </w:p>
    <w:p>
      <w:pPr>
        <w:spacing w:before="240" w:after="240"/>
        <w:ind w:left="1418" w:hanging="1418"/>
        <w:jc w:val="left"/>
        <w:rPr>
          <w:rFonts w:eastAsia="Arial Unicode MS"/>
          <w:b/>
          <w:bCs/>
          <w:noProof/>
          <w:szCs w:val="24"/>
        </w:rPr>
      </w:pPr>
      <w:r>
        <w:rPr>
          <w:noProof/>
        </w:rPr>
        <w:t>3.</w:t>
      </w:r>
      <w:r>
        <w:rPr>
          <w:noProof/>
        </w:rPr>
        <w:tab/>
      </w:r>
      <w:r>
        <w:rPr>
          <w:b/>
          <w:noProof/>
        </w:rPr>
        <w:t xml:space="preserve">MASSE E DIMENSIONI </w:t>
      </w:r>
      <w:r>
        <w:rPr>
          <w:noProof/>
        </w:rPr>
        <w:t>(</w:t>
      </w:r>
      <w:r>
        <w:rPr>
          <w:noProof/>
          <w:vertAlign w:val="superscript"/>
        </w:rPr>
        <w:t>f</w:t>
      </w:r>
      <w:r>
        <w:rPr>
          <w:noProof/>
        </w:rPr>
        <w:t>)</w:t>
      </w:r>
      <w:r>
        <w:rPr>
          <w:b/>
          <w:noProof/>
        </w:rPr>
        <w:t xml:space="preserve"> </w:t>
      </w:r>
      <w:r>
        <w:rPr>
          <w:noProof/>
        </w:rPr>
        <w:t>(</w:t>
      </w:r>
      <w:hyperlink r:id="rId16" w:anchor="E0021">
        <w:r>
          <w:rPr>
            <w:noProof/>
            <w:vertAlign w:val="superscript"/>
          </w:rPr>
          <w:t>g</w:t>
        </w:r>
      </w:hyperlink>
      <w:r>
        <w:rPr>
          <w:noProof/>
        </w:rPr>
        <w:t>)</w:t>
      </w:r>
      <w:r>
        <w:rPr>
          <w:b/>
          <w:noProof/>
        </w:rPr>
        <w:t xml:space="preserve"> </w:t>
      </w:r>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tab/>
        <w:t>(in kg e mm) (eventualmente con riferimento ai disegni)</w:t>
      </w:r>
    </w:p>
    <w:p>
      <w:pPr>
        <w:ind w:left="1418" w:hanging="1418"/>
        <w:jc w:val="left"/>
        <w:rPr>
          <w:rFonts w:eastAsia="Arial Unicode MS"/>
          <w:b/>
          <w:bCs/>
          <w:noProof/>
          <w:szCs w:val="24"/>
        </w:rPr>
      </w:pPr>
      <w:r>
        <w:rPr>
          <w:noProof/>
        </w:rPr>
        <w:t>3.1.</w:t>
      </w:r>
      <w:r>
        <w:rPr>
          <w:noProof/>
        </w:rPr>
        <w:tab/>
      </w:r>
      <w:r>
        <w:rPr>
          <w:b/>
          <w:noProof/>
        </w:rPr>
        <w:t xml:space="preserve">Interasse/i (a pieno carico) </w:t>
      </w:r>
      <w:r>
        <w:rPr>
          <w:noProof/>
        </w:rPr>
        <w:t>(</w:t>
      </w:r>
      <w:r>
        <w:rPr>
          <w:noProof/>
          <w:vertAlign w:val="superscript"/>
        </w:rPr>
        <w:t>g1</w:t>
      </w:r>
      <w:r>
        <w:rPr>
          <w:noProof/>
        </w:rPr>
        <w:t>)</w:t>
      </w:r>
      <w:r>
        <w:rPr>
          <w:b/>
          <w:noProof/>
        </w:rPr>
        <w:t xml:space="preserve">: </w:t>
      </w:r>
    </w:p>
    <w:p>
      <w:pPr>
        <w:spacing w:after="0"/>
        <w:ind w:left="1418" w:hanging="1418"/>
        <w:rPr>
          <w:rFonts w:eastAsia="Arial Unicode MS"/>
          <w:noProof/>
          <w:szCs w:val="24"/>
        </w:rPr>
      </w:pPr>
      <w:r>
        <w:rPr>
          <w:noProof/>
        </w:rPr>
        <w:t>3.1.1.</w:t>
      </w:r>
      <w:r>
        <w:rPr>
          <w:noProof/>
        </w:rPr>
        <w:tab/>
        <w:t>Veicoli a due assi: …</w:t>
      </w:r>
    </w:p>
    <w:p>
      <w:pPr>
        <w:spacing w:after="0"/>
        <w:ind w:left="1418" w:hanging="1418"/>
        <w:rPr>
          <w:rFonts w:eastAsia="Arial Unicode MS"/>
          <w:noProof/>
          <w:szCs w:val="24"/>
        </w:rPr>
      </w:pPr>
      <w:r>
        <w:rPr>
          <w:noProof/>
        </w:rPr>
        <w:t>3.1.2.</w:t>
      </w:r>
      <w:r>
        <w:rPr>
          <w:noProof/>
        </w:rPr>
        <w:tab/>
        <w:t>Veicoli a tre o più assi</w:t>
      </w:r>
    </w:p>
    <w:p>
      <w:pPr>
        <w:spacing w:after="0"/>
        <w:ind w:left="1418" w:hanging="1418"/>
        <w:rPr>
          <w:rFonts w:eastAsia="Arial Unicode MS"/>
          <w:noProof/>
          <w:szCs w:val="24"/>
        </w:rPr>
      </w:pPr>
      <w:r>
        <w:rPr>
          <w:noProof/>
        </w:rPr>
        <w:t>3.1.2.1.</w:t>
      </w:r>
      <w:r>
        <w:rPr>
          <w:noProof/>
        </w:rPr>
        <w:tab/>
        <w:t>Distanza tra assi consecutivi, da quello in posizione più avanzata a quello in posizione più arretrata: …</w:t>
      </w:r>
    </w:p>
    <w:p>
      <w:pPr>
        <w:spacing w:after="0"/>
        <w:ind w:left="1418" w:hanging="1418"/>
        <w:rPr>
          <w:rFonts w:eastAsia="Arial Unicode MS"/>
          <w:noProof/>
          <w:szCs w:val="24"/>
        </w:rPr>
      </w:pPr>
      <w:r>
        <w:rPr>
          <w:noProof/>
        </w:rPr>
        <w:t>3.1.2.2.</w:t>
      </w:r>
      <w:r>
        <w:rPr>
          <w:noProof/>
        </w:rPr>
        <w:tab/>
        <w:t>Distanza totale tra gli assi: …</w:t>
      </w:r>
    </w:p>
    <w:p>
      <w:pPr>
        <w:ind w:left="1418" w:hanging="1418"/>
        <w:jc w:val="left"/>
        <w:rPr>
          <w:rFonts w:eastAsia="Arial Unicode MS"/>
          <w:b/>
          <w:bCs/>
          <w:noProof/>
          <w:szCs w:val="24"/>
        </w:rPr>
      </w:pPr>
      <w:r>
        <w:rPr>
          <w:noProof/>
        </w:rPr>
        <w:t>3.2.</w:t>
      </w:r>
      <w:r>
        <w:rPr>
          <w:noProof/>
        </w:rPr>
        <w:tab/>
      </w:r>
      <w:r>
        <w:rPr>
          <w:b/>
          <w:noProof/>
        </w:rPr>
        <w:t xml:space="preserve">Ralla </w:t>
      </w:r>
    </w:p>
    <w:p>
      <w:pPr>
        <w:spacing w:after="0"/>
        <w:ind w:left="1418" w:hanging="1418"/>
        <w:rPr>
          <w:rFonts w:eastAsia="Arial Unicode MS"/>
          <w:noProof/>
          <w:szCs w:val="24"/>
        </w:rPr>
      </w:pPr>
      <w:r>
        <w:rPr>
          <w:noProof/>
        </w:rPr>
        <w:t>3.2.1.</w:t>
      </w:r>
      <w:r>
        <w:rPr>
          <w:noProof/>
        </w:rPr>
        <w:tab/>
        <w:t>Semirimorchi</w:t>
      </w:r>
    </w:p>
    <w:p>
      <w:pPr>
        <w:spacing w:after="0"/>
        <w:ind w:left="1418" w:hanging="1418"/>
        <w:rPr>
          <w:rFonts w:eastAsia="Arial Unicode MS"/>
          <w:noProof/>
          <w:szCs w:val="24"/>
        </w:rPr>
      </w:pPr>
      <w:r>
        <w:rPr>
          <w:noProof/>
        </w:rPr>
        <w:t>3.2.1.1.</w:t>
      </w:r>
      <w:r>
        <w:rPr>
          <w:noProof/>
        </w:rPr>
        <w:tab/>
        <w:t>Distanza tra l'asse del perno di ralla e l'estremità posteriore del semirimorchio: …</w:t>
      </w:r>
    </w:p>
    <w:p>
      <w:pPr>
        <w:spacing w:after="0"/>
        <w:ind w:left="1418" w:hanging="1418"/>
        <w:rPr>
          <w:rFonts w:eastAsia="Arial Unicode MS"/>
          <w:noProof/>
          <w:szCs w:val="24"/>
        </w:rPr>
      </w:pPr>
      <w:r>
        <w:rPr>
          <w:noProof/>
        </w:rPr>
        <w:t>3.2.1.2.</w:t>
      </w:r>
      <w:r>
        <w:rPr>
          <w:noProof/>
        </w:rPr>
        <w:tab/>
        <w:t>Distanza massima tra l'asse del perno di ralla e un punto qualsiasi della parte anteriore del semirimorchio: …</w:t>
      </w:r>
    </w:p>
    <w:p>
      <w:pPr>
        <w:spacing w:after="0"/>
        <w:ind w:left="1418" w:hanging="1418"/>
        <w:rPr>
          <w:rFonts w:eastAsia="Arial Unicode MS"/>
          <w:noProof/>
          <w:szCs w:val="24"/>
        </w:rPr>
      </w:pPr>
      <w:r>
        <w:rPr>
          <w:noProof/>
        </w:rPr>
        <w:t>3.2.1.3.</w:t>
      </w:r>
      <w:r>
        <w:rPr>
          <w:noProof/>
        </w:rPr>
        <w:tab/>
        <w:t>Interasse di riferimento del semirimorchio (conformemente all'allegato I, parte D, punto 3.2, del regolamento (UE) n. 1230/2012 della Commissione</w:t>
      </w:r>
      <w:r>
        <w:rPr>
          <w:rStyle w:val="FootnoteReference"/>
          <w:noProof/>
        </w:rPr>
        <w:footnoteReference w:id="1"/>
      </w:r>
      <w:r>
        <w:rPr>
          <w:noProof/>
        </w:rPr>
        <w:t>: …</w:t>
      </w:r>
    </w:p>
    <w:p>
      <w:pPr>
        <w:spacing w:after="0"/>
        <w:ind w:left="1418" w:hanging="1418"/>
        <w:rPr>
          <w:rFonts w:eastAsia="Arial Unicode MS"/>
          <w:noProof/>
          <w:szCs w:val="24"/>
        </w:rPr>
      </w:pPr>
      <w:r>
        <w:rPr>
          <w:noProof/>
        </w:rPr>
        <w:t>3.2.2.</w:t>
      </w:r>
      <w:r>
        <w:rPr>
          <w:noProof/>
        </w:rPr>
        <w:tab/>
        <w:t>Veicoli trattori di semirimorchi</w:t>
      </w:r>
    </w:p>
    <w:p>
      <w:pPr>
        <w:spacing w:after="0"/>
        <w:ind w:left="1418" w:hanging="1418"/>
        <w:rPr>
          <w:rFonts w:eastAsia="Arial Unicode MS"/>
          <w:noProof/>
          <w:szCs w:val="24"/>
        </w:rPr>
      </w:pPr>
      <w:r>
        <w:rPr>
          <w:noProof/>
        </w:rPr>
        <w:t>3.2.2.1.</w:t>
      </w:r>
      <w:r>
        <w:rPr>
          <w:noProof/>
        </w:rPr>
        <w:tab/>
        <w:t>Avanzamento della ralla (massimo e minimo; indicare i valori ammissibili per un veicolo incompleto)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Altezza massima della ralla (normalizzata) (</w:t>
      </w:r>
      <w:r>
        <w:rPr>
          <w:noProof/>
          <w:vertAlign w:val="superscript"/>
        </w:rPr>
        <w:t>g3</w:t>
      </w:r>
      <w:r>
        <w:rPr>
          <w:noProof/>
        </w:rPr>
        <w:t>): …</w:t>
      </w:r>
    </w:p>
    <w:p>
      <w:pPr>
        <w:ind w:left="1418" w:hanging="1418"/>
        <w:jc w:val="left"/>
        <w:rPr>
          <w:rFonts w:eastAsia="Arial Unicode MS"/>
          <w:b/>
          <w:bCs/>
          <w:noProof/>
          <w:szCs w:val="24"/>
        </w:rPr>
      </w:pPr>
      <w:r>
        <w:rPr>
          <w:noProof/>
        </w:rPr>
        <w:t>3.3.</w:t>
      </w:r>
      <w:r>
        <w:rPr>
          <w:noProof/>
        </w:rPr>
        <w:tab/>
      </w:r>
      <w:r>
        <w:rPr>
          <w:b/>
          <w:noProof/>
        </w:rPr>
        <w:t xml:space="preserve">Carreggiata/e e larghezza/e degli assi </w:t>
      </w:r>
    </w:p>
    <w:p>
      <w:pPr>
        <w:spacing w:after="0"/>
        <w:ind w:left="1418" w:hanging="1418"/>
        <w:rPr>
          <w:rFonts w:eastAsia="Arial Unicode MS"/>
          <w:noProof/>
          <w:szCs w:val="24"/>
        </w:rPr>
      </w:pPr>
      <w:r>
        <w:rPr>
          <w:noProof/>
        </w:rPr>
        <w:t>3.3.1.</w:t>
      </w:r>
      <w:r>
        <w:rPr>
          <w:noProof/>
        </w:rPr>
        <w:tab/>
        <w:t>Carreggiata di ciascun asse sterzante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Carreggiata di tutti gli altri assi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Larghezza dell'asse posteriore più largo: …</w:t>
      </w:r>
    </w:p>
    <w:p>
      <w:pPr>
        <w:spacing w:after="0"/>
        <w:ind w:left="1418" w:hanging="1418"/>
        <w:rPr>
          <w:rFonts w:eastAsia="Arial Unicode MS"/>
          <w:noProof/>
          <w:szCs w:val="24"/>
        </w:rPr>
      </w:pPr>
      <w:r>
        <w:rPr>
          <w:noProof/>
        </w:rPr>
        <w:t>3.3.4.</w:t>
      </w:r>
      <w:r>
        <w:rPr>
          <w:noProof/>
        </w:rPr>
        <w:tab/>
        <w:t>Larghezza dell'asse più avanzato (misurata sulla parte più esterna degli pneumatici, esclusa la sporgenza degli pneumatici al suolo): …</w:t>
      </w:r>
    </w:p>
    <w:p>
      <w:pPr>
        <w:ind w:left="1418" w:hanging="1418"/>
        <w:jc w:val="left"/>
        <w:rPr>
          <w:rFonts w:eastAsia="Arial Unicode MS"/>
          <w:b/>
          <w:bCs/>
          <w:noProof/>
          <w:szCs w:val="24"/>
        </w:rPr>
      </w:pPr>
      <w:r>
        <w:rPr>
          <w:noProof/>
        </w:rPr>
        <w:t>3.4.</w:t>
      </w:r>
      <w:r>
        <w:rPr>
          <w:noProof/>
        </w:rPr>
        <w:tab/>
      </w:r>
      <w:r>
        <w:rPr>
          <w:b/>
          <w:noProof/>
        </w:rPr>
        <w:t xml:space="preserve">Valori delle dimensioni (complessive) del veicolo </w:t>
      </w:r>
    </w:p>
    <w:p>
      <w:pPr>
        <w:spacing w:after="0"/>
        <w:ind w:left="1418" w:hanging="1418"/>
        <w:rPr>
          <w:rFonts w:eastAsia="Arial Unicode MS"/>
          <w:noProof/>
          <w:szCs w:val="24"/>
        </w:rPr>
      </w:pPr>
      <w:r>
        <w:rPr>
          <w:noProof/>
        </w:rPr>
        <w:t>3.4.1.</w:t>
      </w:r>
      <w:r>
        <w:rPr>
          <w:noProof/>
        </w:rPr>
        <w:tab/>
        <w:t>Telaio non carrozzato:</w:t>
      </w:r>
    </w:p>
    <w:p>
      <w:pPr>
        <w:spacing w:after="0"/>
        <w:ind w:left="1418" w:hanging="1418"/>
        <w:rPr>
          <w:rFonts w:eastAsia="Arial Unicode MS"/>
          <w:noProof/>
          <w:szCs w:val="24"/>
        </w:rPr>
      </w:pPr>
      <w:r>
        <w:rPr>
          <w:noProof/>
        </w:rPr>
        <w:t>3.4.1.1.</w:t>
      </w:r>
      <w:r>
        <w:rPr>
          <w:noProof/>
        </w:rPr>
        <w:tab/>
        <w:t>Lunghezza (</w:t>
      </w:r>
      <w:r>
        <w:rPr>
          <w:noProof/>
          <w:vertAlign w:val="superscript"/>
        </w:rPr>
        <w:t>g5</w:t>
      </w:r>
      <w:r>
        <w:rPr>
          <w:noProof/>
        </w:rPr>
        <w:t>): …</w:t>
      </w:r>
    </w:p>
    <w:p>
      <w:pPr>
        <w:spacing w:after="0"/>
        <w:ind w:left="1418" w:hanging="1418"/>
        <w:rPr>
          <w:rFonts w:eastAsia="Arial Unicode MS"/>
          <w:noProof/>
          <w:szCs w:val="24"/>
        </w:rPr>
      </w:pPr>
      <w:r>
        <w:rPr>
          <w:noProof/>
        </w:rPr>
        <w:t>3.4.1.1.1.</w:t>
      </w:r>
      <w:r>
        <w:rPr>
          <w:noProof/>
        </w:rPr>
        <w:tab/>
        <w:t>Lunghezza massima ammissibile: …</w:t>
      </w:r>
    </w:p>
    <w:p>
      <w:pPr>
        <w:spacing w:after="0"/>
        <w:ind w:left="1418" w:hanging="1418"/>
        <w:rPr>
          <w:rFonts w:eastAsia="Arial Unicode MS"/>
          <w:noProof/>
          <w:szCs w:val="24"/>
        </w:rPr>
      </w:pPr>
      <w:r>
        <w:rPr>
          <w:noProof/>
        </w:rPr>
        <w:t>3.4.1.1.2.</w:t>
      </w:r>
      <w:r>
        <w:rPr>
          <w:noProof/>
        </w:rPr>
        <w:tab/>
        <w:t>Lunghezza minima ammissibile: …</w:t>
      </w:r>
    </w:p>
    <w:p>
      <w:pPr>
        <w:spacing w:after="0"/>
        <w:ind w:left="1418" w:hanging="1418"/>
        <w:rPr>
          <w:rFonts w:eastAsia="Arial Unicode MS"/>
          <w:noProof/>
          <w:szCs w:val="24"/>
        </w:rPr>
      </w:pPr>
      <w:r>
        <w:rPr>
          <w:noProof/>
        </w:rPr>
        <w:t>3.4.1.1.3.</w:t>
      </w:r>
      <w:r>
        <w:rPr>
          <w:noProof/>
        </w:rPr>
        <w:tab/>
        <w:t>Nel caso di rimorchi, lunghezza ammissibile massima del timone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Larghezza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Larghezza massima ammissibile: …</w:t>
      </w:r>
    </w:p>
    <w:p>
      <w:pPr>
        <w:spacing w:after="0"/>
        <w:ind w:left="1418" w:hanging="1418"/>
        <w:rPr>
          <w:rFonts w:eastAsia="Arial Unicode MS"/>
          <w:noProof/>
          <w:szCs w:val="24"/>
        </w:rPr>
      </w:pPr>
      <w:r>
        <w:rPr>
          <w:noProof/>
        </w:rPr>
        <w:t>3.4.1.2.2.</w:t>
      </w:r>
      <w:r>
        <w:rPr>
          <w:noProof/>
        </w:rPr>
        <w:tab/>
        <w:t>Larghezza minima ammissibile: …</w:t>
      </w:r>
    </w:p>
    <w:p>
      <w:pPr>
        <w:spacing w:after="0"/>
        <w:ind w:left="1418" w:hanging="1418"/>
        <w:rPr>
          <w:rFonts w:eastAsia="Arial Unicode MS"/>
          <w:noProof/>
          <w:szCs w:val="24"/>
        </w:rPr>
      </w:pPr>
      <w:r>
        <w:rPr>
          <w:noProof/>
        </w:rPr>
        <w:t>3.4.1.3.</w:t>
      </w:r>
      <w:r>
        <w:rPr>
          <w:noProof/>
        </w:rPr>
        <w:tab/>
        <w:t>Altezza (in ordine di marcia) (</w:t>
      </w:r>
      <w:r>
        <w:rPr>
          <w:noProof/>
          <w:vertAlign w:val="superscript"/>
        </w:rPr>
        <w:t>g8</w:t>
      </w:r>
      <w:r>
        <w:rPr>
          <w:noProof/>
        </w:rPr>
        <w:t>) (per sospensioni regolabili in altezza, indicare la posizione normale di marcia): …</w:t>
      </w:r>
    </w:p>
    <w:p>
      <w:pPr>
        <w:spacing w:after="0"/>
        <w:ind w:left="1418" w:hanging="1418"/>
        <w:rPr>
          <w:rFonts w:eastAsia="Arial Unicode MS"/>
          <w:noProof/>
          <w:szCs w:val="24"/>
        </w:rPr>
      </w:pPr>
      <w:r>
        <w:rPr>
          <w:noProof/>
        </w:rPr>
        <w:t>3.4.1.4.</w:t>
      </w:r>
      <w:r>
        <w:rPr>
          <w:noProof/>
        </w:rPr>
        <w:tab/>
        <w:t>Sbalzo anteriore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Angolo di attacco (</w:t>
      </w:r>
      <w:r>
        <w:rPr>
          <w:noProof/>
          <w:vertAlign w:val="superscript"/>
        </w:rPr>
        <w:t>g10</w:t>
      </w:r>
      <w:r>
        <w:rPr>
          <w:noProof/>
        </w:rPr>
        <w:t>): …… gradi.</w:t>
      </w:r>
    </w:p>
    <w:p>
      <w:pPr>
        <w:spacing w:after="0"/>
        <w:ind w:left="1418" w:hanging="1418"/>
        <w:rPr>
          <w:rFonts w:eastAsia="Arial Unicode MS"/>
          <w:noProof/>
          <w:szCs w:val="24"/>
        </w:rPr>
      </w:pPr>
      <w:r>
        <w:rPr>
          <w:noProof/>
        </w:rPr>
        <w:t>3.4.1.5.</w:t>
      </w:r>
      <w:r>
        <w:rPr>
          <w:noProof/>
        </w:rPr>
        <w:tab/>
        <w:t>Sbalzo posteriore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Angolo di uscita (</w:t>
      </w:r>
      <w:r>
        <w:rPr>
          <w:noProof/>
          <w:vertAlign w:val="superscript"/>
        </w:rPr>
        <w:t>g12</w:t>
      </w:r>
      <w:r>
        <w:rPr>
          <w:noProof/>
        </w:rPr>
        <w:t>): …… gradi.</w:t>
      </w:r>
    </w:p>
    <w:p>
      <w:pPr>
        <w:spacing w:after="0"/>
        <w:ind w:left="1418" w:hanging="1418"/>
        <w:rPr>
          <w:rFonts w:eastAsia="Arial Unicode MS"/>
          <w:noProof/>
          <w:szCs w:val="24"/>
        </w:rPr>
      </w:pPr>
      <w:r>
        <w:rPr>
          <w:noProof/>
        </w:rPr>
        <w:t>3.4.1.5.2.</w:t>
      </w:r>
      <w:r>
        <w:rPr>
          <w:noProof/>
        </w:rPr>
        <w:tab/>
        <w:t>Sbalzo minimo e massimo ammissibile del punto di aggancio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Altezza libera dal suolo (misurata conformemente all'allegato II, appendice 1, punto 3) </w:t>
      </w:r>
    </w:p>
    <w:p>
      <w:pPr>
        <w:spacing w:after="0"/>
        <w:ind w:left="1418" w:hanging="1418"/>
        <w:rPr>
          <w:rFonts w:eastAsia="Arial Unicode MS"/>
          <w:noProof/>
          <w:szCs w:val="24"/>
        </w:rPr>
      </w:pPr>
      <w:r>
        <w:rPr>
          <w:noProof/>
        </w:rPr>
        <w:t>3.4.1.6.1.</w:t>
      </w:r>
      <w:r>
        <w:rPr>
          <w:noProof/>
        </w:rPr>
        <w:tab/>
        <w:t>Tra gli assi: …</w:t>
      </w:r>
    </w:p>
    <w:p>
      <w:pPr>
        <w:spacing w:after="0"/>
        <w:ind w:left="1418" w:hanging="1418"/>
        <w:rPr>
          <w:rFonts w:eastAsia="Arial Unicode MS"/>
          <w:noProof/>
          <w:szCs w:val="24"/>
        </w:rPr>
      </w:pPr>
      <w:r>
        <w:rPr>
          <w:noProof/>
        </w:rPr>
        <w:t>3.4.1.6.2.</w:t>
      </w:r>
      <w:r>
        <w:rPr>
          <w:noProof/>
        </w:rPr>
        <w:tab/>
        <w:t>Sotto l'asse o gli assi anteriori: …</w:t>
      </w:r>
    </w:p>
    <w:p>
      <w:pPr>
        <w:spacing w:after="0"/>
        <w:ind w:left="1418" w:hanging="1418"/>
        <w:rPr>
          <w:rFonts w:eastAsia="Arial Unicode MS"/>
          <w:noProof/>
          <w:szCs w:val="24"/>
        </w:rPr>
      </w:pPr>
      <w:r>
        <w:rPr>
          <w:noProof/>
        </w:rPr>
        <w:t>3.4.1.6.3.</w:t>
      </w:r>
      <w:r>
        <w:rPr>
          <w:noProof/>
        </w:rPr>
        <w:tab/>
        <w:t>Sotto l'asse o gli assi posteriori: …</w:t>
      </w:r>
    </w:p>
    <w:p>
      <w:pPr>
        <w:spacing w:after="0"/>
        <w:ind w:left="1418" w:hanging="1418"/>
        <w:rPr>
          <w:rFonts w:eastAsia="Arial Unicode MS"/>
          <w:noProof/>
          <w:szCs w:val="24"/>
        </w:rPr>
      </w:pPr>
      <w:r>
        <w:rPr>
          <w:noProof/>
        </w:rPr>
        <w:t>3.4.1.7.</w:t>
      </w:r>
      <w:r>
        <w:rPr>
          <w:noProof/>
        </w:rPr>
        <w:tab/>
        <w:t>Angolo di rampa (</w:t>
      </w:r>
      <w:r>
        <w:rPr>
          <w:noProof/>
          <w:vertAlign w:val="superscript"/>
        </w:rPr>
        <w:t>g14</w:t>
      </w:r>
      <w:r>
        <w:rPr>
          <w:noProof/>
        </w:rPr>
        <w:t>): …… gradi.</w:t>
      </w:r>
    </w:p>
    <w:p>
      <w:pPr>
        <w:spacing w:after="0"/>
        <w:ind w:left="1418" w:hanging="1418"/>
        <w:rPr>
          <w:rFonts w:eastAsia="Arial Unicode MS"/>
          <w:noProof/>
          <w:szCs w:val="24"/>
        </w:rPr>
      </w:pPr>
      <w:r>
        <w:rPr>
          <w:noProof/>
        </w:rPr>
        <w:t>3.4.1.8.</w:t>
      </w:r>
      <w:r>
        <w:rPr>
          <w:noProof/>
        </w:rPr>
        <w:tab/>
        <w:t>Posizioni estreme ammissibili del baricentro della carrozzeria e/o delle finiture interne e/o degli accessori e/o del carico utile: …</w:t>
      </w:r>
    </w:p>
    <w:p>
      <w:pPr>
        <w:spacing w:after="0"/>
        <w:ind w:left="1418" w:hanging="1418"/>
        <w:rPr>
          <w:rFonts w:eastAsia="Arial Unicode MS"/>
          <w:noProof/>
          <w:szCs w:val="24"/>
        </w:rPr>
      </w:pPr>
      <w:r>
        <w:rPr>
          <w:noProof/>
        </w:rPr>
        <w:t>3.4.2.</w:t>
      </w:r>
      <w:r>
        <w:rPr>
          <w:noProof/>
        </w:rPr>
        <w:tab/>
        <w:t>Telaio carrozzato</w:t>
      </w:r>
    </w:p>
    <w:p>
      <w:pPr>
        <w:spacing w:after="0"/>
        <w:ind w:left="1418" w:hanging="1418"/>
        <w:rPr>
          <w:rFonts w:eastAsia="Arial Unicode MS"/>
          <w:noProof/>
          <w:szCs w:val="24"/>
        </w:rPr>
      </w:pPr>
      <w:r>
        <w:rPr>
          <w:noProof/>
        </w:rPr>
        <w:t>3.4.2.1.</w:t>
      </w:r>
      <w:r>
        <w:rPr>
          <w:noProof/>
        </w:rPr>
        <w:tab/>
        <w:t>Lunghezza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Lunghezza della superficie di carico: …</w:t>
      </w:r>
    </w:p>
    <w:p>
      <w:pPr>
        <w:spacing w:after="0"/>
        <w:ind w:left="1418" w:hanging="1418"/>
        <w:rPr>
          <w:rFonts w:eastAsia="Arial Unicode MS"/>
          <w:noProof/>
          <w:szCs w:val="24"/>
        </w:rPr>
      </w:pPr>
      <w:r>
        <w:rPr>
          <w:noProof/>
        </w:rPr>
        <w:t>3.4.2.1.2.</w:t>
      </w:r>
      <w:r>
        <w:rPr>
          <w:noProof/>
        </w:rPr>
        <w:tab/>
        <w:t>Nel caso di rimorchi, lunghezza ammissibile massima del timone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Larghezza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Spessore delle pareti (in caso di veicoli destinati al trasporto di merci a temperatura controllata): …</w:t>
      </w:r>
    </w:p>
    <w:p>
      <w:pPr>
        <w:spacing w:after="0"/>
        <w:ind w:left="1418" w:hanging="1418"/>
        <w:rPr>
          <w:rFonts w:eastAsia="Arial Unicode MS"/>
          <w:noProof/>
          <w:szCs w:val="24"/>
        </w:rPr>
      </w:pPr>
      <w:r>
        <w:rPr>
          <w:noProof/>
        </w:rPr>
        <w:t>3.4.2.3.</w:t>
      </w:r>
      <w:r>
        <w:rPr>
          <w:noProof/>
        </w:rPr>
        <w:tab/>
        <w:t>Altezza (in ordine di marcia) (</w:t>
      </w:r>
      <w:r>
        <w:rPr>
          <w:noProof/>
          <w:vertAlign w:val="superscript"/>
        </w:rPr>
        <w:t>g8</w:t>
      </w:r>
      <w:r>
        <w:rPr>
          <w:noProof/>
        </w:rPr>
        <w:t>) (per sospensioni regolabili in altezza, indicare la posizione normale di marcia): …</w:t>
      </w:r>
    </w:p>
    <w:p>
      <w:pPr>
        <w:spacing w:after="0"/>
        <w:ind w:left="1418" w:hanging="1418"/>
        <w:rPr>
          <w:rFonts w:eastAsia="Arial Unicode MS"/>
          <w:noProof/>
          <w:szCs w:val="24"/>
        </w:rPr>
      </w:pPr>
      <w:r>
        <w:rPr>
          <w:noProof/>
        </w:rPr>
        <w:t>3.4.2.4.</w:t>
      </w:r>
      <w:r>
        <w:rPr>
          <w:noProof/>
        </w:rPr>
        <w:tab/>
        <w:t>Sbalzo anteriore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Angolo di attacco (</w:t>
      </w:r>
      <w:r>
        <w:rPr>
          <w:noProof/>
          <w:vertAlign w:val="superscript"/>
        </w:rPr>
        <w:t>g10</w:t>
      </w:r>
      <w:r>
        <w:rPr>
          <w:noProof/>
        </w:rPr>
        <w:t>): …… gradi.</w:t>
      </w:r>
    </w:p>
    <w:p>
      <w:pPr>
        <w:spacing w:after="0"/>
        <w:ind w:left="1418" w:hanging="1418"/>
        <w:rPr>
          <w:rFonts w:eastAsia="Arial Unicode MS"/>
          <w:noProof/>
          <w:szCs w:val="24"/>
        </w:rPr>
      </w:pPr>
      <w:r>
        <w:rPr>
          <w:noProof/>
        </w:rPr>
        <w:t>3.4.2.5.</w:t>
      </w:r>
      <w:r>
        <w:rPr>
          <w:noProof/>
        </w:rPr>
        <w:tab/>
        <w:t>Sbalzo posteriore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Angolo di uscita (</w:t>
      </w:r>
      <w:r>
        <w:rPr>
          <w:noProof/>
          <w:vertAlign w:val="superscript"/>
        </w:rPr>
        <w:t>g12</w:t>
      </w:r>
      <w:r>
        <w:rPr>
          <w:noProof/>
        </w:rPr>
        <w:t>): …… gradi.</w:t>
      </w:r>
    </w:p>
    <w:p>
      <w:pPr>
        <w:spacing w:after="0"/>
        <w:ind w:left="1418" w:hanging="1418"/>
        <w:rPr>
          <w:rFonts w:eastAsia="Arial Unicode MS"/>
          <w:noProof/>
          <w:szCs w:val="24"/>
        </w:rPr>
      </w:pPr>
      <w:r>
        <w:rPr>
          <w:noProof/>
        </w:rPr>
        <w:t>3.4.2.5.2.</w:t>
      </w:r>
      <w:r>
        <w:rPr>
          <w:noProof/>
        </w:rPr>
        <w:tab/>
        <w:t>Sbalzo minimo e massimo ammissibile del punto di aggancio (</w:t>
      </w:r>
      <w:r>
        <w:rPr>
          <w:noProof/>
          <w:vertAlign w:val="superscript"/>
        </w:rPr>
        <w:t>g13</w:t>
      </w:r>
      <w:r>
        <w:rPr>
          <w:noProof/>
        </w:rPr>
        <w:t>): …</w:t>
      </w:r>
    </w:p>
    <w:p>
      <w:pPr>
        <w:spacing w:after="0"/>
        <w:ind w:left="1418" w:hanging="1418"/>
        <w:rPr>
          <w:rFonts w:eastAsia="Arial Unicode MS"/>
          <w:noProof/>
          <w:szCs w:val="24"/>
        </w:rPr>
      </w:pPr>
      <w:r>
        <w:rPr>
          <w:noProof/>
        </w:rPr>
        <w:t>3.4.2.6.</w:t>
      </w:r>
      <w:r>
        <w:rPr>
          <w:noProof/>
        </w:rPr>
        <w:tab/>
        <w:t xml:space="preserve">Altezza libera dal suolo (misurata conformemente all'allegato II, appendice 1, punto 3) </w:t>
      </w:r>
    </w:p>
    <w:p>
      <w:pPr>
        <w:spacing w:after="0"/>
        <w:ind w:left="1418" w:hanging="1418"/>
        <w:rPr>
          <w:rFonts w:eastAsia="Arial Unicode MS"/>
          <w:noProof/>
          <w:szCs w:val="24"/>
        </w:rPr>
      </w:pPr>
      <w:r>
        <w:rPr>
          <w:noProof/>
        </w:rPr>
        <w:t>3.4.2.6.1.</w:t>
      </w:r>
      <w:r>
        <w:rPr>
          <w:noProof/>
        </w:rPr>
        <w:tab/>
        <w:t>Tra gli assi: …</w:t>
      </w:r>
    </w:p>
    <w:p>
      <w:pPr>
        <w:spacing w:after="0"/>
        <w:ind w:left="1418" w:hanging="1418"/>
        <w:rPr>
          <w:rFonts w:eastAsia="Arial Unicode MS"/>
          <w:noProof/>
          <w:szCs w:val="24"/>
        </w:rPr>
      </w:pPr>
      <w:r>
        <w:rPr>
          <w:noProof/>
        </w:rPr>
        <w:t>3.4.2.6.2.</w:t>
      </w:r>
      <w:r>
        <w:rPr>
          <w:noProof/>
        </w:rPr>
        <w:tab/>
        <w:t>Sotto l'asse o gli assi anteriori: …</w:t>
      </w:r>
    </w:p>
    <w:p>
      <w:pPr>
        <w:spacing w:after="0"/>
        <w:ind w:left="1418" w:hanging="1418"/>
        <w:rPr>
          <w:rFonts w:eastAsia="Arial Unicode MS"/>
          <w:noProof/>
          <w:szCs w:val="24"/>
        </w:rPr>
      </w:pPr>
      <w:r>
        <w:rPr>
          <w:noProof/>
        </w:rPr>
        <w:t>3.4.2.6.3.</w:t>
      </w:r>
      <w:r>
        <w:rPr>
          <w:noProof/>
        </w:rPr>
        <w:tab/>
        <w:t>Sotto l'asse o gli assi posteriori: …</w:t>
      </w:r>
    </w:p>
    <w:p>
      <w:pPr>
        <w:spacing w:after="0"/>
        <w:ind w:left="1418" w:hanging="1418"/>
        <w:rPr>
          <w:rFonts w:eastAsia="Arial Unicode MS"/>
          <w:noProof/>
          <w:szCs w:val="24"/>
        </w:rPr>
      </w:pPr>
      <w:r>
        <w:rPr>
          <w:noProof/>
        </w:rPr>
        <w:t>3.4.2.7.</w:t>
      </w:r>
      <w:r>
        <w:rPr>
          <w:noProof/>
        </w:rPr>
        <w:tab/>
        <w:t>Angolo di rampa (</w:t>
      </w:r>
      <w:r>
        <w:rPr>
          <w:noProof/>
          <w:vertAlign w:val="superscript"/>
        </w:rPr>
        <w:t>g14</w:t>
      </w:r>
      <w:r>
        <w:rPr>
          <w:noProof/>
        </w:rPr>
        <w:t>): …… gradi.</w:t>
      </w:r>
    </w:p>
    <w:p>
      <w:pPr>
        <w:spacing w:after="0"/>
        <w:ind w:left="1418" w:hanging="1418"/>
        <w:rPr>
          <w:rFonts w:eastAsia="Arial Unicode MS"/>
          <w:noProof/>
          <w:szCs w:val="24"/>
        </w:rPr>
      </w:pPr>
      <w:r>
        <w:rPr>
          <w:noProof/>
        </w:rPr>
        <w:t>3.4.2.8.</w:t>
      </w:r>
      <w:r>
        <w:rPr>
          <w:noProof/>
        </w:rPr>
        <w:tab/>
        <w:t>Posizioni estreme ammissibili del baricentro del carico utile (in caso di carico non uniformemente distribuito): …</w:t>
      </w:r>
    </w:p>
    <w:p>
      <w:pPr>
        <w:spacing w:after="0"/>
        <w:ind w:left="1418" w:hanging="1418"/>
        <w:rPr>
          <w:rFonts w:eastAsia="Arial Unicode MS"/>
          <w:noProof/>
          <w:szCs w:val="24"/>
        </w:rPr>
      </w:pPr>
      <w:r>
        <w:rPr>
          <w:noProof/>
        </w:rPr>
        <w:t>3.4.2.9.</w:t>
      </w:r>
      <w:r>
        <w:rPr>
          <w:noProof/>
        </w:rPr>
        <w:tab/>
        <w:t>Posizione del baricentro del veicolo (M</w:t>
      </w:r>
      <w:r>
        <w:rPr>
          <w:noProof/>
          <w:vertAlign w:val="subscript"/>
        </w:rPr>
        <w:t>2</w:t>
      </w:r>
      <w:r>
        <w:rPr>
          <w:noProof/>
        </w:rPr>
        <w:t xml:space="preserve"> e M</w:t>
      </w:r>
      <w:r>
        <w:rPr>
          <w:noProof/>
          <w:vertAlign w:val="subscript"/>
        </w:rPr>
        <w:t>3</w:t>
      </w:r>
      <w:r>
        <w:rPr>
          <w:noProof/>
        </w:rPr>
        <w:t>) al suo carico massimo tecnicamente ammissibile in senso longitudinale, trasversale e verticale: …</w:t>
      </w:r>
    </w:p>
    <w:p>
      <w:pPr>
        <w:spacing w:after="0"/>
        <w:ind w:left="1418" w:hanging="1418"/>
        <w:rPr>
          <w:rFonts w:eastAsia="Arial Unicode MS"/>
          <w:noProof/>
          <w:szCs w:val="24"/>
        </w:rPr>
      </w:pPr>
      <w:r>
        <w:rPr>
          <w:noProof/>
        </w:rPr>
        <w:t>3.4.3.</w:t>
      </w:r>
      <w:r>
        <w:rPr>
          <w:noProof/>
        </w:rPr>
        <w:tab/>
        <w:t>Carrozzeria omologata senza telaio (veicoli M</w:t>
      </w:r>
      <w:r>
        <w:rPr>
          <w:noProof/>
          <w:vertAlign w:val="subscript"/>
        </w:rPr>
        <w:t>2</w:t>
      </w:r>
      <w:r>
        <w:rPr>
          <w:noProof/>
        </w:rPr>
        <w:t xml:space="preserve"> e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Lunghezza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Larghezza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Altezza nominale (in ordine di marcia) (</w:t>
      </w:r>
      <w:r>
        <w:rPr>
          <w:noProof/>
          <w:vertAlign w:val="superscript"/>
        </w:rPr>
        <w:t>g8</w:t>
      </w:r>
      <w:r>
        <w:rPr>
          <w:noProof/>
        </w:rPr>
        <w:t>) dei tipi di telaio (per le sospensioni regolabili in altezza indicare la posizione normale di marcia): …</w:t>
      </w:r>
    </w:p>
    <w:p>
      <w:pPr>
        <w:ind w:left="1418" w:hanging="1418"/>
        <w:jc w:val="left"/>
        <w:rPr>
          <w:rFonts w:eastAsia="Arial Unicode MS"/>
          <w:noProof/>
          <w:szCs w:val="24"/>
        </w:rPr>
      </w:pPr>
      <w:r>
        <w:rPr>
          <w:noProof/>
        </w:rPr>
        <w:t>3.5.</w:t>
      </w:r>
      <w:r>
        <w:rPr>
          <w:noProof/>
        </w:rPr>
        <w:tab/>
      </w:r>
      <w:r>
        <w:rPr>
          <w:b/>
          <w:noProof/>
        </w:rPr>
        <w:t>Massa minima sull'asse/sugli assi sterzante/i dei veicoli incompleti:</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Massa in ordine di marcia</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massima e minima per ogni variante: …</w:t>
      </w:r>
    </w:p>
    <w:p>
      <w:pPr>
        <w:ind w:left="1985" w:hanging="567"/>
        <w:jc w:val="left"/>
        <w:rPr>
          <w:rFonts w:eastAsia="Arial Unicode MS"/>
          <w:noProof/>
          <w:szCs w:val="24"/>
        </w:rPr>
      </w:pPr>
      <w:r>
        <w:rPr>
          <w:noProof/>
        </w:rPr>
        <w:t>b)</w:t>
      </w:r>
      <w:r>
        <w:rPr>
          <w:noProof/>
        </w:rPr>
        <w:tab/>
        <w:t>massa di ciascuna versione (deve essere fornita una matrice): …</w:t>
      </w:r>
    </w:p>
    <w:p>
      <w:pPr>
        <w:ind w:left="1418" w:hanging="1418"/>
        <w:jc w:val="left"/>
        <w:rPr>
          <w:rFonts w:eastAsia="Arial Unicode MS"/>
          <w:noProof/>
          <w:szCs w:val="24"/>
        </w:rPr>
      </w:pPr>
      <w:r>
        <w:rPr>
          <w:noProof/>
        </w:rPr>
        <w:t>3.6.1.</w:t>
      </w:r>
      <w:r>
        <w:rPr>
          <w:noProof/>
        </w:rPr>
        <w:tab/>
        <w:t>Distribuzione di tale massa sugli assi e, nel caso di un semirimorchio, di un rimorchio ad asse centrale o a timone rigido, massa gravante sul punto di aggancio: …</w:t>
      </w:r>
    </w:p>
    <w:p>
      <w:pPr>
        <w:ind w:left="1985" w:hanging="567"/>
        <w:jc w:val="left"/>
        <w:rPr>
          <w:rFonts w:eastAsia="Arial Unicode MS"/>
          <w:noProof/>
          <w:szCs w:val="24"/>
        </w:rPr>
      </w:pPr>
      <w:r>
        <w:rPr>
          <w:noProof/>
        </w:rPr>
        <w:t>a)</w:t>
      </w:r>
      <w:r>
        <w:rPr>
          <w:noProof/>
        </w:rPr>
        <w:tab/>
        <w:t>massima e minima per ogni variante: …</w:t>
      </w:r>
    </w:p>
    <w:p>
      <w:pPr>
        <w:ind w:left="1985" w:hanging="567"/>
        <w:jc w:val="left"/>
        <w:rPr>
          <w:rFonts w:eastAsia="Arial Unicode MS"/>
          <w:noProof/>
          <w:szCs w:val="24"/>
        </w:rPr>
      </w:pPr>
      <w:r>
        <w:rPr>
          <w:noProof/>
        </w:rPr>
        <w:t>b)</w:t>
      </w:r>
      <w:r>
        <w:rPr>
          <w:noProof/>
        </w:rPr>
        <w:tab/>
        <w:t>massa di ciascuna versione (deve essere fornita una matrice): …</w:t>
      </w:r>
    </w:p>
    <w:p>
      <w:pPr>
        <w:ind w:left="1418" w:hanging="1418"/>
        <w:jc w:val="left"/>
        <w:rPr>
          <w:rFonts w:eastAsia="Arial Unicode MS"/>
          <w:noProof/>
          <w:szCs w:val="24"/>
        </w:rPr>
      </w:pPr>
      <w:r>
        <w:rPr>
          <w:noProof/>
        </w:rPr>
        <w:t>3.6.2.</w:t>
      </w:r>
      <w:r>
        <w:rPr>
          <w:noProof/>
        </w:rPr>
        <w:tab/>
        <w:t>Massa degli accessori opzionali (di cui all'articolo 2, paragrafi 4 e 5, del regolamento (UE) n. 1230/2012): …</w:t>
      </w:r>
    </w:p>
    <w:p>
      <w:pPr>
        <w:spacing w:before="240" w:after="0"/>
        <w:ind w:left="1418" w:hanging="1418"/>
        <w:rPr>
          <w:rFonts w:eastAsia="Arial Unicode MS"/>
          <w:noProof/>
          <w:szCs w:val="24"/>
        </w:rPr>
      </w:pPr>
      <w:r>
        <w:rPr>
          <w:noProof/>
        </w:rPr>
        <w:t>3.7.</w:t>
      </w:r>
      <w:r>
        <w:rPr>
          <w:noProof/>
        </w:rPr>
        <w:tab/>
      </w:r>
      <w:r>
        <w:rPr>
          <w:b/>
          <w:noProof/>
        </w:rPr>
        <w:t>Massa minima del veicolo completo</w:t>
      </w:r>
      <w:r>
        <w:rPr>
          <w:noProof/>
        </w:rPr>
        <w:t xml:space="preserve"> dichiarata dal costruttore, nel caso di un veicolo incompleto: …</w:t>
      </w:r>
    </w:p>
    <w:p>
      <w:pPr>
        <w:ind w:left="1418" w:hanging="1418"/>
        <w:jc w:val="left"/>
        <w:rPr>
          <w:rFonts w:eastAsia="Arial Unicode MS"/>
          <w:noProof/>
          <w:szCs w:val="24"/>
        </w:rPr>
      </w:pPr>
      <w:r>
        <w:rPr>
          <w:noProof/>
        </w:rPr>
        <w:t>3.7.1.</w:t>
      </w:r>
      <w:r>
        <w:rPr>
          <w:noProof/>
        </w:rPr>
        <w:tab/>
        <w:t>Distribuzione di tale massa tra gli assi e, per semirimorchi o rimorchi ad asse centrale, carico gravante sul punto di traino: …</w:t>
      </w:r>
    </w:p>
    <w:p>
      <w:pPr>
        <w:spacing w:before="240"/>
        <w:ind w:left="1418" w:hanging="1418"/>
        <w:jc w:val="left"/>
        <w:rPr>
          <w:rFonts w:eastAsia="Arial Unicode MS"/>
          <w:noProof/>
          <w:szCs w:val="24"/>
        </w:rPr>
      </w:pPr>
      <w:r>
        <w:rPr>
          <w:noProof/>
        </w:rPr>
        <w:t>3.8.</w:t>
      </w:r>
      <w:r>
        <w:rPr>
          <w:noProof/>
        </w:rPr>
        <w:tab/>
      </w:r>
      <w:r>
        <w:rPr>
          <w:b/>
          <w:noProof/>
        </w:rPr>
        <w:t>Massa massima a pieno carico tecnicamente ammissibile</w:t>
      </w:r>
      <w:r>
        <w:rPr>
          <w:noProof/>
        </w:rPr>
        <w:t xml:space="preserve"> dichiarata dal costruttore (</w:t>
      </w:r>
      <w:r>
        <w:rPr>
          <w:noProof/>
          <w:vertAlign w:val="superscript"/>
        </w:rPr>
        <w:t>i</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Distribuzione di tale massa tra gli assi e, per semirimorchi o rimorchi ad asse centrale, carico gravante sul punto di traino (</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Massa massima tecnicamente ammissibile su ciascun asse:</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Massa tecnicamente ammissibile su ciascun gruppo d'assi:</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Massa massima rimorchiabile tecnicamente ammissibile del veicolo trattore:</w:t>
      </w:r>
      <w:r>
        <w:rPr>
          <w:noProof/>
        </w:rPr>
        <w:t xml:space="preserve"> </w:t>
      </w:r>
    </w:p>
    <w:p>
      <w:pPr>
        <w:spacing w:after="0"/>
        <w:ind w:left="1418"/>
        <w:rPr>
          <w:rFonts w:eastAsia="Arial Unicode MS"/>
          <w:noProof/>
          <w:szCs w:val="24"/>
        </w:rPr>
      </w:pPr>
      <w:r>
        <w:rPr>
          <w:noProof/>
        </w:rPr>
        <w:t>in caso di:</w:t>
      </w:r>
    </w:p>
    <w:p>
      <w:pPr>
        <w:spacing w:after="0"/>
        <w:ind w:left="1418" w:hanging="1418"/>
        <w:rPr>
          <w:rFonts w:eastAsia="Arial Unicode MS"/>
          <w:noProof/>
          <w:szCs w:val="24"/>
        </w:rPr>
      </w:pPr>
      <w:r>
        <w:rPr>
          <w:noProof/>
        </w:rPr>
        <w:t>3.11.1.</w:t>
      </w:r>
      <w:r>
        <w:rPr>
          <w:noProof/>
        </w:rPr>
        <w:tab/>
        <w:t>Rimorchio a timone: …</w:t>
      </w:r>
    </w:p>
    <w:p>
      <w:pPr>
        <w:spacing w:after="0"/>
        <w:ind w:left="1418" w:hanging="1418"/>
        <w:rPr>
          <w:rFonts w:eastAsia="Arial Unicode MS"/>
          <w:noProof/>
          <w:szCs w:val="24"/>
        </w:rPr>
      </w:pPr>
      <w:r>
        <w:rPr>
          <w:noProof/>
        </w:rPr>
        <w:t>3.11.2.</w:t>
      </w:r>
      <w:r>
        <w:rPr>
          <w:noProof/>
        </w:rPr>
        <w:tab/>
        <w:t>Semirimorchio: …</w:t>
      </w:r>
    </w:p>
    <w:p>
      <w:pPr>
        <w:spacing w:after="0"/>
        <w:ind w:left="1418" w:hanging="1418"/>
        <w:rPr>
          <w:rFonts w:eastAsia="Arial Unicode MS"/>
          <w:noProof/>
          <w:szCs w:val="24"/>
        </w:rPr>
      </w:pPr>
      <w:r>
        <w:rPr>
          <w:noProof/>
        </w:rPr>
        <w:t>3.11.3.</w:t>
      </w:r>
      <w:r>
        <w:rPr>
          <w:noProof/>
        </w:rPr>
        <w:tab/>
        <w:t>Rimorchio ad asse centrale: …</w:t>
      </w:r>
    </w:p>
    <w:p>
      <w:pPr>
        <w:spacing w:after="0"/>
        <w:ind w:left="1418" w:hanging="1418"/>
        <w:rPr>
          <w:rFonts w:eastAsia="Arial Unicode MS"/>
          <w:noProof/>
          <w:szCs w:val="24"/>
        </w:rPr>
      </w:pPr>
      <w:r>
        <w:rPr>
          <w:noProof/>
        </w:rPr>
        <w:t>3.11.3.1.</w:t>
      </w:r>
      <w:r>
        <w:rPr>
          <w:noProof/>
        </w:rPr>
        <w:tab/>
        <w:t>Rapporto massimo tra lo sbalzo del dispositivo di traino(</w:t>
      </w:r>
      <w:r>
        <w:rPr>
          <w:noProof/>
          <w:vertAlign w:val="superscript"/>
        </w:rPr>
        <w:t>j</w:t>
      </w:r>
      <w:r>
        <w:rPr>
          <w:noProof/>
        </w:rPr>
        <w:t>) e l'interasse: …</w:t>
      </w:r>
    </w:p>
    <w:p>
      <w:pPr>
        <w:spacing w:after="0"/>
        <w:ind w:left="1418" w:hanging="1418"/>
        <w:rPr>
          <w:rFonts w:eastAsia="Arial Unicode MS"/>
          <w:noProof/>
          <w:szCs w:val="24"/>
        </w:rPr>
      </w:pPr>
      <w:r>
        <w:rPr>
          <w:noProof/>
        </w:rPr>
        <w:t>3.11.3.2.</w:t>
      </w:r>
      <w:r>
        <w:rPr>
          <w:noProof/>
        </w:rPr>
        <w:tab/>
        <w:t>Valore V massimo: …… kN.</w:t>
      </w:r>
    </w:p>
    <w:p>
      <w:pPr>
        <w:spacing w:after="0"/>
        <w:ind w:left="1418" w:hanging="1418"/>
        <w:rPr>
          <w:rFonts w:eastAsia="Arial Unicode MS"/>
          <w:noProof/>
          <w:szCs w:val="24"/>
        </w:rPr>
      </w:pPr>
      <w:r>
        <w:rPr>
          <w:noProof/>
        </w:rPr>
        <w:t>3.11.4.</w:t>
      </w:r>
      <w:r>
        <w:rPr>
          <w:noProof/>
        </w:rPr>
        <w:tab/>
        <w:t>Rimorchio a timone rigido: …</w:t>
      </w:r>
    </w:p>
    <w:p>
      <w:pPr>
        <w:spacing w:after="0"/>
        <w:ind w:left="1418" w:hanging="1418"/>
        <w:rPr>
          <w:rFonts w:eastAsia="Arial Unicode MS"/>
          <w:noProof/>
          <w:szCs w:val="24"/>
        </w:rPr>
      </w:pPr>
      <w:r>
        <w:rPr>
          <w:noProof/>
        </w:rPr>
        <w:t>3.11.5.</w:t>
      </w:r>
      <w:r>
        <w:rPr>
          <w:noProof/>
        </w:rPr>
        <w:tab/>
        <w:t>Massa massima tecnicamente ammissibile del veicolo combinato a pieno carico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Massa massima del rimorchio non frenato: …</w:t>
      </w:r>
    </w:p>
    <w:p>
      <w:pPr>
        <w:ind w:left="1418" w:hanging="1418"/>
        <w:jc w:val="left"/>
        <w:rPr>
          <w:rFonts w:eastAsia="Arial Unicode MS"/>
          <w:noProof/>
          <w:szCs w:val="24"/>
        </w:rPr>
      </w:pPr>
      <w:r>
        <w:rPr>
          <w:noProof/>
        </w:rPr>
        <w:t>3.12.</w:t>
      </w:r>
      <w:r>
        <w:rPr>
          <w:noProof/>
        </w:rPr>
        <w:tab/>
      </w:r>
      <w:r>
        <w:rPr>
          <w:b/>
          <w:noProof/>
        </w:rPr>
        <w:t xml:space="preserve">Massa massima tecnicamente ammissibile sul punto di aggancio: </w:t>
      </w:r>
    </w:p>
    <w:p>
      <w:pPr>
        <w:ind w:left="1418" w:hanging="1418"/>
        <w:jc w:val="left"/>
        <w:rPr>
          <w:rFonts w:eastAsia="Arial Unicode MS"/>
          <w:noProof/>
          <w:szCs w:val="24"/>
        </w:rPr>
      </w:pPr>
      <w:r>
        <w:rPr>
          <w:noProof/>
        </w:rPr>
        <w:t>3.12.1.</w:t>
      </w:r>
      <w:r>
        <w:rPr>
          <w:noProof/>
        </w:rPr>
        <w:tab/>
        <w:t>di un veicolo trattore: …</w:t>
      </w:r>
    </w:p>
    <w:p>
      <w:pPr>
        <w:ind w:left="1418" w:hanging="1418"/>
        <w:jc w:val="left"/>
        <w:rPr>
          <w:rFonts w:eastAsia="Arial Unicode MS"/>
          <w:noProof/>
          <w:szCs w:val="24"/>
        </w:rPr>
      </w:pPr>
      <w:r>
        <w:rPr>
          <w:noProof/>
        </w:rPr>
        <w:t>3.12.2.</w:t>
      </w:r>
      <w:r>
        <w:rPr>
          <w:noProof/>
        </w:rPr>
        <w:tab/>
        <w:t>di un semirimorchio, un rimorchio ad asse centrale o un rimorchio a timone rigido: …</w:t>
      </w:r>
    </w:p>
    <w:p>
      <w:pPr>
        <w:ind w:left="1418" w:hanging="1418"/>
        <w:jc w:val="left"/>
        <w:rPr>
          <w:rFonts w:eastAsia="Arial Unicode MS"/>
          <w:noProof/>
          <w:szCs w:val="24"/>
        </w:rPr>
      </w:pPr>
      <w:r>
        <w:rPr>
          <w:noProof/>
        </w:rPr>
        <w:t>3.12.3.</w:t>
      </w:r>
      <w:r>
        <w:rPr>
          <w:noProof/>
        </w:rPr>
        <w:tab/>
        <w:t>Massa massima ammissibile del dispositivo di aggancio (se non installato dal costruttore): …</w:t>
      </w:r>
    </w:p>
    <w:p>
      <w:pPr>
        <w:ind w:left="1418" w:hanging="1418"/>
        <w:jc w:val="left"/>
        <w:rPr>
          <w:rFonts w:eastAsia="Arial Unicode MS"/>
          <w:noProof/>
          <w:szCs w:val="24"/>
        </w:rPr>
      </w:pPr>
      <w:r>
        <w:rPr>
          <w:noProof/>
        </w:rPr>
        <w:t>3.13.</w:t>
      </w:r>
      <w:r>
        <w:rPr>
          <w:noProof/>
        </w:rPr>
        <w:tab/>
      </w:r>
      <w:r>
        <w:rPr>
          <w:b/>
          <w:noProof/>
        </w:rPr>
        <w:t>Raggio di curvatura posteriore</w:t>
      </w:r>
      <w:r>
        <w:rPr>
          <w:noProof/>
        </w:rPr>
        <w:t xml:space="preserve"> (allegato I, parte C, punti 6 e 7, del regolamento (UE) n. 1230/2012): …</w:t>
      </w:r>
    </w:p>
    <w:p>
      <w:pPr>
        <w:ind w:left="1418" w:hanging="1418"/>
        <w:jc w:val="left"/>
        <w:rPr>
          <w:rFonts w:eastAsia="Arial Unicode MS"/>
          <w:noProof/>
          <w:szCs w:val="24"/>
        </w:rPr>
      </w:pPr>
      <w:r>
        <w:rPr>
          <w:noProof/>
        </w:rPr>
        <w:t>3.14.</w:t>
      </w:r>
      <w:r>
        <w:rPr>
          <w:noProof/>
        </w:rPr>
        <w:tab/>
      </w:r>
      <w:r>
        <w:rPr>
          <w:b/>
          <w:noProof/>
        </w:rPr>
        <w:t>Rapporto potenza motore/massa massima</w:t>
      </w:r>
      <w:r>
        <w:rPr>
          <w:noProof/>
        </w:rPr>
        <w:t>: …… kW/kg</w:t>
      </w:r>
    </w:p>
    <w:p>
      <w:pPr>
        <w:ind w:left="1418" w:hanging="1418"/>
        <w:jc w:val="left"/>
        <w:rPr>
          <w:rFonts w:eastAsia="Arial Unicode MS"/>
          <w:noProof/>
          <w:szCs w:val="24"/>
        </w:rPr>
      </w:pPr>
      <w:r>
        <w:rPr>
          <w:noProof/>
        </w:rPr>
        <w:t>3.14.1.</w:t>
      </w:r>
      <w:r>
        <w:rPr>
          <w:noProof/>
        </w:rPr>
        <w:tab/>
        <w:t>Rapporto tra la potenza del motore e la massa massima a pieno carico tecnicamente ammissibile del veicolo combinato (allegato I, parte C, punto 5, del regolamento (UE) n. 1230/2012): ……kW/kg.</w:t>
      </w:r>
    </w:p>
    <w:p>
      <w:pPr>
        <w:ind w:left="1418" w:hanging="1418"/>
        <w:jc w:val="left"/>
        <w:rPr>
          <w:rFonts w:eastAsia="Arial Unicode MS"/>
          <w:noProof/>
          <w:szCs w:val="24"/>
        </w:rPr>
      </w:pPr>
      <w:r>
        <w:rPr>
          <w:noProof/>
        </w:rPr>
        <w:t>3.15.</w:t>
      </w:r>
      <w:r>
        <w:rPr>
          <w:noProof/>
        </w:rPr>
        <w:tab/>
      </w:r>
      <w:r>
        <w:rPr>
          <w:b/>
          <w:noProof/>
        </w:rPr>
        <w:t>Capacità di spunto in salita</w:t>
      </w:r>
      <w:r>
        <w:rPr>
          <w:noProof/>
        </w:rPr>
        <w:t xml:space="preserve"> (veicolo senza rimorchio)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Masse massime ammissibili per l'immatricolazione/ammissione alla circolazione (facoltativo)</w:t>
      </w:r>
      <w:r>
        <w:rPr>
          <w:noProof/>
        </w:rPr>
        <w:t xml:space="preserve"> </w:t>
      </w:r>
    </w:p>
    <w:p>
      <w:pPr>
        <w:spacing w:after="0"/>
        <w:ind w:left="1418" w:hanging="1418"/>
        <w:rPr>
          <w:rFonts w:eastAsia="Arial Unicode MS"/>
          <w:noProof/>
          <w:szCs w:val="24"/>
        </w:rPr>
      </w:pPr>
      <w:r>
        <w:rPr>
          <w:noProof/>
        </w:rPr>
        <w:t>3.16.1.</w:t>
      </w:r>
      <w:r>
        <w:rPr>
          <w:noProof/>
        </w:rPr>
        <w:tab/>
        <w:t>Massa massima ammissibile a pieno carico per l'immatricolazione/ammissione alla circolazione: …</w:t>
      </w:r>
    </w:p>
    <w:p>
      <w:pPr>
        <w:spacing w:after="0"/>
        <w:ind w:left="1418" w:hanging="1418"/>
        <w:rPr>
          <w:rFonts w:eastAsia="Arial Unicode MS"/>
          <w:noProof/>
          <w:szCs w:val="24"/>
        </w:rPr>
      </w:pPr>
      <w:r>
        <w:rPr>
          <w:noProof/>
        </w:rPr>
        <w:t>3.16.2.</w:t>
      </w:r>
      <w:r>
        <w:rPr>
          <w:noProof/>
        </w:rPr>
        <w:tab/>
        <w:t>Massa massima ammissibile su ogni asse per l'immatricolazione/ammissione alla circolazione e, in caso di semirimorchio o rimorchio ad asse centrale, carico previsto sul punto di aggancio dichiarato dal costruttore se inferiore alla massa massima tecnicamente ammissibile sul punto di aggancio: …</w:t>
      </w:r>
    </w:p>
    <w:p>
      <w:pPr>
        <w:spacing w:after="0"/>
        <w:ind w:left="1418" w:hanging="1418"/>
        <w:rPr>
          <w:rFonts w:eastAsia="Arial Unicode MS"/>
          <w:noProof/>
          <w:szCs w:val="24"/>
        </w:rPr>
      </w:pPr>
      <w:r>
        <w:rPr>
          <w:noProof/>
        </w:rPr>
        <w:t>3.16.3.</w:t>
      </w:r>
      <w:r>
        <w:rPr>
          <w:noProof/>
        </w:rPr>
        <w:tab/>
        <w:t>Massa massima ammissibile su ogni gruppo d'assi per l'immatricolazione/ammissione alla circolazione: …</w:t>
      </w:r>
    </w:p>
    <w:p>
      <w:pPr>
        <w:spacing w:after="0"/>
        <w:ind w:left="1418" w:hanging="1418"/>
        <w:rPr>
          <w:rFonts w:eastAsia="Arial Unicode MS"/>
          <w:noProof/>
          <w:szCs w:val="24"/>
        </w:rPr>
      </w:pPr>
      <w:r>
        <w:rPr>
          <w:noProof/>
        </w:rPr>
        <w:t>3.16.4.</w:t>
      </w:r>
      <w:r>
        <w:rPr>
          <w:noProof/>
        </w:rPr>
        <w:tab/>
        <w:t>Massa massima rimorchiabile ammissibile per l'immatricolazione/ammissione alla circolazione: …</w:t>
      </w:r>
    </w:p>
    <w:p>
      <w:pPr>
        <w:spacing w:after="0"/>
        <w:ind w:left="1418" w:hanging="1418"/>
        <w:jc w:val="left"/>
        <w:rPr>
          <w:rFonts w:eastAsia="Arial Unicode MS"/>
          <w:b/>
          <w:bCs/>
          <w:noProof/>
          <w:szCs w:val="24"/>
        </w:rPr>
      </w:pPr>
      <w:r>
        <w:rPr>
          <w:noProof/>
        </w:rPr>
        <w:t>3.16.5.</w:t>
      </w:r>
      <w:r>
        <w:rPr>
          <w:noProof/>
        </w:rPr>
        <w:tab/>
        <w:t>Massa massima ammissibile del veicolo combinato per l'immatricolazione/ammissione alla circolazione: …</w:t>
      </w:r>
    </w:p>
    <w:p>
      <w:pPr>
        <w:spacing w:after="0"/>
        <w:ind w:left="1418" w:hanging="1418"/>
        <w:jc w:val="left"/>
        <w:rPr>
          <w:rFonts w:eastAsia="Arial Unicode MS"/>
          <w:bCs/>
          <w:noProof/>
          <w:szCs w:val="24"/>
        </w:rPr>
      </w:pPr>
      <w:r>
        <w:rPr>
          <w:noProof/>
        </w:rPr>
        <w:t>3.17.</w:t>
      </w:r>
      <w:r>
        <w:rPr>
          <w:noProof/>
        </w:rPr>
        <w:tab/>
        <w:t>Veicoli sottoposti ad omologazione in più fasi (solo nel caso dei veicoli incompleti o completati della categoria N</w:t>
      </w:r>
      <w:r>
        <w:rPr>
          <w:noProof/>
          <w:vertAlign w:val="subscript"/>
        </w:rPr>
        <w:t>1</w:t>
      </w:r>
      <w:r>
        <w:rPr>
          <w:noProof/>
        </w:rPr>
        <w:t xml:space="preserve"> che rientrano nel campo di applicazione del regolamento (CE) n. 715/2007): sì/no (</w:t>
      </w:r>
      <w:r>
        <w:rPr>
          <w:noProof/>
          <w:vertAlign w:val="superscript"/>
        </w:rPr>
        <w:t>1</w:t>
      </w:r>
      <w:r>
        <w:rPr>
          <w:noProof/>
        </w:rPr>
        <w:t>)</w:t>
      </w:r>
    </w:p>
    <w:p>
      <w:pPr>
        <w:spacing w:after="0"/>
        <w:ind w:left="1418" w:hanging="1418"/>
        <w:jc w:val="left"/>
        <w:rPr>
          <w:rFonts w:eastAsia="Arial Unicode MS"/>
          <w:bCs/>
          <w:noProof/>
          <w:szCs w:val="24"/>
        </w:rPr>
      </w:pPr>
      <w:r>
        <w:rPr>
          <w:noProof/>
        </w:rPr>
        <w:t>3.17.1.</w:t>
      </w:r>
      <w:r>
        <w:rPr>
          <w:noProof/>
        </w:rPr>
        <w:tab/>
        <w:t>Massa del veicolo di base in ordine di marcia: ……………...………………kg.</w:t>
      </w:r>
    </w:p>
    <w:p>
      <w:pPr>
        <w:spacing w:after="0"/>
        <w:ind w:left="1418" w:hanging="1418"/>
        <w:jc w:val="left"/>
        <w:rPr>
          <w:rFonts w:eastAsia="Arial Unicode MS"/>
          <w:bCs/>
          <w:noProof/>
          <w:szCs w:val="24"/>
        </w:rPr>
      </w:pPr>
      <w:r>
        <w:rPr>
          <w:noProof/>
        </w:rPr>
        <w:t>3.17.2.</w:t>
      </w:r>
      <w:r>
        <w:rPr>
          <w:noProof/>
        </w:rPr>
        <w:tab/>
        <w:t>Massa aggiunta standard, calcolata in conformità all'allegato XII, punto 5, del regolamento (CE) n. 692/2008: ……………...………………kg.</w:t>
      </w:r>
    </w:p>
    <w:p>
      <w:pPr>
        <w:ind w:left="1418" w:hanging="1418"/>
        <w:jc w:val="left"/>
        <w:rPr>
          <w:rFonts w:eastAsia="Arial Unicode MS"/>
          <w:b/>
          <w:bCs/>
          <w:noProof/>
          <w:szCs w:val="24"/>
        </w:rPr>
      </w:pPr>
      <w:r>
        <w:rPr>
          <w:noProof/>
        </w:rPr>
        <w:t>4.</w:t>
      </w:r>
      <w:r>
        <w:rPr>
          <w:noProof/>
        </w:rPr>
        <w:tab/>
      </w:r>
      <w:r>
        <w:rPr>
          <w:b/>
          <w:noProof/>
        </w:rPr>
        <w:t>PROPULSORE</w:t>
      </w:r>
      <w:r>
        <w:rPr>
          <w:noProof/>
        </w:rPr>
        <w:t xml:space="preserve"> (</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Costruttore del motore: </w:t>
      </w:r>
      <w:r>
        <w:rPr>
          <w:noProof/>
        </w:rPr>
        <w:t>…</w:t>
      </w:r>
      <w:r>
        <w:rPr>
          <w:b/>
          <w:noProof/>
        </w:rPr>
        <w:t xml:space="preserve"> </w:t>
      </w:r>
    </w:p>
    <w:p>
      <w:pPr>
        <w:spacing w:after="0"/>
        <w:ind w:left="1418" w:hanging="1418"/>
        <w:rPr>
          <w:rFonts w:eastAsia="Arial Unicode MS"/>
          <w:noProof/>
          <w:szCs w:val="24"/>
        </w:rPr>
      </w:pPr>
      <w:r>
        <w:rPr>
          <w:noProof/>
        </w:rPr>
        <w:t>4.1.1.</w:t>
      </w:r>
      <w:r>
        <w:rPr>
          <w:noProof/>
        </w:rPr>
        <w:tab/>
        <w:t>Codice del motore assegnato dal costruttore (quale apposto sul motore) o altri mezzi d'identificazione: …</w:t>
      </w:r>
    </w:p>
    <w:p>
      <w:pPr>
        <w:spacing w:after="0"/>
        <w:ind w:left="1418" w:hanging="1418"/>
        <w:rPr>
          <w:rFonts w:eastAsia="Arial Unicode MS"/>
          <w:noProof/>
          <w:szCs w:val="24"/>
        </w:rPr>
      </w:pPr>
      <w:r>
        <w:rPr>
          <w:noProof/>
        </w:rPr>
        <w:t>4.1.2.</w:t>
      </w:r>
      <w:r>
        <w:rPr>
          <w:noProof/>
        </w:rPr>
        <w:tab/>
        <w:t>Eventuale numero di omologazione comprendente il marchio di identificazione del carburante …</w:t>
      </w:r>
    </w:p>
    <w:p>
      <w:pPr>
        <w:ind w:left="1418"/>
        <w:rPr>
          <w:rFonts w:eastAsia="Arial Unicode MS"/>
          <w:noProof/>
          <w:szCs w:val="24"/>
        </w:rPr>
      </w:pPr>
      <w:r>
        <w:rPr>
          <w:noProof/>
        </w:rPr>
        <w:t>(solo per veicoli pesanti)</w:t>
      </w:r>
    </w:p>
    <w:p>
      <w:pPr>
        <w:ind w:left="1418" w:hanging="1418"/>
        <w:jc w:val="left"/>
        <w:rPr>
          <w:rFonts w:eastAsia="Arial Unicode MS"/>
          <w:b/>
          <w:bCs/>
          <w:noProof/>
          <w:szCs w:val="24"/>
        </w:rPr>
      </w:pPr>
      <w:r>
        <w:rPr>
          <w:noProof/>
        </w:rPr>
        <w:t>4.2.</w:t>
      </w:r>
      <w:r>
        <w:rPr>
          <w:noProof/>
        </w:rPr>
        <w:tab/>
      </w:r>
      <w:r>
        <w:rPr>
          <w:b/>
          <w:noProof/>
        </w:rPr>
        <w:t xml:space="preserve">Motore a combustione interna </w:t>
      </w:r>
    </w:p>
    <w:p>
      <w:pPr>
        <w:ind w:left="1418" w:hanging="1418"/>
        <w:jc w:val="left"/>
        <w:rPr>
          <w:rFonts w:eastAsia="Arial Unicode MS"/>
          <w:b/>
          <w:bCs/>
          <w:noProof/>
          <w:szCs w:val="24"/>
        </w:rPr>
      </w:pPr>
      <w:r>
        <w:rPr>
          <w:noProof/>
        </w:rPr>
        <w:t>4.2.1.</w:t>
      </w:r>
      <w:r>
        <w:rPr>
          <w:noProof/>
        </w:rPr>
        <w:tab/>
      </w:r>
      <w:r>
        <w:rPr>
          <w:i/>
          <w:noProof/>
        </w:rPr>
        <w:t>Informazioni specifiche sul motore</w:t>
      </w:r>
      <w:r>
        <w:rPr>
          <w:b/>
          <w:noProof/>
        </w:rPr>
        <w:t xml:space="preserve"> </w:t>
      </w:r>
    </w:p>
    <w:p>
      <w:pPr>
        <w:spacing w:after="0"/>
        <w:ind w:left="1418" w:hanging="1418"/>
        <w:rPr>
          <w:rFonts w:eastAsia="Arial Unicode MS"/>
          <w:noProof/>
          <w:szCs w:val="24"/>
        </w:rPr>
      </w:pPr>
      <w:r>
        <w:rPr>
          <w:noProof/>
        </w:rPr>
        <w:t>4.2.1.1.</w:t>
      </w:r>
      <w:r>
        <w:rPr>
          <w:noProof/>
        </w:rPr>
        <w:tab/>
        <w:t>Principio di funzionamento: accensione comandata/accensione spontanea/doppia alimentazione (</w:t>
      </w:r>
      <w:r>
        <w:rPr>
          <w:noProof/>
          <w:vertAlign w:val="superscript"/>
        </w:rPr>
        <w:t>1</w:t>
      </w:r>
      <w:r>
        <w:rPr>
          <w:noProof/>
        </w:rPr>
        <w:t>)</w:t>
      </w:r>
    </w:p>
    <w:p>
      <w:pPr>
        <w:ind w:left="1418"/>
        <w:rPr>
          <w:rFonts w:eastAsia="Arial Unicode MS"/>
          <w:bCs/>
          <w:noProof/>
          <w:szCs w:val="24"/>
        </w:rPr>
      </w:pPr>
      <w:r>
        <w:rPr>
          <w:noProof/>
        </w:rPr>
        <w:t>Ciclo: 2 tempi/4 tempi/rotativo (</w:t>
      </w:r>
      <w:r>
        <w:rPr>
          <w:noProof/>
          <w:vertAlign w:val="superscript"/>
        </w:rPr>
        <w:t>1</w:t>
      </w:r>
      <w:r>
        <w:rPr>
          <w:noProof/>
        </w:rPr>
        <w:t>)</w:t>
      </w:r>
    </w:p>
    <w:p>
      <w:pPr>
        <w:ind w:left="1418" w:hanging="1418"/>
        <w:rPr>
          <w:rFonts w:eastAsia="Arial Unicode MS"/>
          <w:noProof/>
          <w:szCs w:val="24"/>
        </w:rPr>
      </w:pPr>
      <w:r>
        <w:rPr>
          <w:noProof/>
        </w:rPr>
        <w:t>4.2.1.1.1.</w:t>
      </w:r>
      <w:r>
        <w:rPr>
          <w:noProof/>
        </w:rPr>
        <w:tab/>
        <w:t>Tipo di motore a doppia alimentazione: tipo 1A/tipo 1B/tipo 2A/tipo 2B/tipo 3B (</w:t>
      </w:r>
      <w:r>
        <w:rPr>
          <w:noProof/>
          <w:vertAlign w:val="superscript"/>
        </w:rPr>
        <w:t>1</w:t>
      </w:r>
      <w:r>
        <w:rPr>
          <w:noProof/>
        </w:rPr>
        <w:t>) (</w:t>
      </w:r>
      <w:r>
        <w:rPr>
          <w:noProof/>
          <w:vertAlign w:val="superscript"/>
        </w:rPr>
        <w:t>x1</w:t>
      </w:r>
      <w:r>
        <w:rPr>
          <w:noProof/>
        </w:rPr>
        <w:t>)</w:t>
      </w:r>
    </w:p>
    <w:p>
      <w:pPr>
        <w:ind w:left="1418" w:hanging="1418"/>
        <w:rPr>
          <w:rFonts w:eastAsia="Arial Unicode MS"/>
          <w:noProof/>
          <w:szCs w:val="24"/>
        </w:rPr>
      </w:pPr>
      <w:r>
        <w:rPr>
          <w:noProof/>
        </w:rPr>
        <w:t>4.2.1.1.2.</w:t>
      </w:r>
      <w:r>
        <w:rPr>
          <w:noProof/>
        </w:rPr>
        <w:tab/>
        <w:t>Indice energetico medio del gas calcolato durante la parte a caldo del ciclo di prova WHTC: … %</w:t>
      </w:r>
    </w:p>
    <w:p>
      <w:pPr>
        <w:spacing w:after="0"/>
        <w:ind w:left="1418" w:hanging="1418"/>
        <w:rPr>
          <w:rFonts w:eastAsia="Arial Unicode MS"/>
          <w:noProof/>
          <w:szCs w:val="24"/>
        </w:rPr>
      </w:pPr>
      <w:r>
        <w:rPr>
          <w:noProof/>
        </w:rPr>
        <w:t>4.2.1.2.</w:t>
      </w:r>
      <w:r>
        <w:rPr>
          <w:noProof/>
        </w:rPr>
        <w:tab/>
        <w:t>Numero e disposizione dei cilindri: …</w:t>
      </w:r>
    </w:p>
    <w:p>
      <w:pPr>
        <w:spacing w:after="0"/>
        <w:ind w:left="1418" w:hanging="1418"/>
        <w:rPr>
          <w:rFonts w:eastAsia="Arial Unicode MS"/>
          <w:noProof/>
          <w:szCs w:val="24"/>
        </w:rPr>
      </w:pPr>
      <w:r>
        <w:rPr>
          <w:noProof/>
        </w:rPr>
        <w:t>4.2.1.2.1.</w:t>
      </w:r>
      <w:r>
        <w:rPr>
          <w:noProof/>
        </w:rPr>
        <w:tab/>
        <w:t>Alesaggio (</w:t>
      </w:r>
      <w:r>
        <w:rPr>
          <w:noProof/>
          <w:vertAlign w:val="superscript"/>
        </w:rPr>
        <w:t>1</w:t>
      </w:r>
      <w:r>
        <w:rPr>
          <w:noProof/>
        </w:rPr>
        <w:t>): …… mm</w:t>
      </w:r>
    </w:p>
    <w:p>
      <w:pPr>
        <w:spacing w:after="0"/>
        <w:ind w:left="1418" w:hanging="1418"/>
        <w:rPr>
          <w:rFonts w:eastAsia="Arial Unicode MS"/>
          <w:noProof/>
          <w:szCs w:val="24"/>
        </w:rPr>
      </w:pPr>
      <w:r>
        <w:rPr>
          <w:noProof/>
        </w:rPr>
        <w:t>4.2.1.2.2.</w:t>
      </w:r>
      <w:r>
        <w:rPr>
          <w:noProof/>
        </w:rPr>
        <w:tab/>
        <w:t>Corsa (</w:t>
      </w:r>
      <w:r>
        <w:rPr>
          <w:noProof/>
          <w:vertAlign w:val="superscript"/>
        </w:rPr>
        <w:t>1</w:t>
      </w:r>
      <w:r>
        <w:rPr>
          <w:noProof/>
        </w:rPr>
        <w:t>): …… mm</w:t>
      </w:r>
    </w:p>
    <w:p>
      <w:pPr>
        <w:spacing w:after="0"/>
        <w:ind w:left="1418" w:hanging="1418"/>
        <w:rPr>
          <w:rFonts w:eastAsia="Arial Unicode MS"/>
          <w:noProof/>
          <w:szCs w:val="24"/>
        </w:rPr>
      </w:pPr>
      <w:r>
        <w:rPr>
          <w:noProof/>
        </w:rPr>
        <w:t>4.2.1.2.3.</w:t>
      </w:r>
      <w:r>
        <w:rPr>
          <w:noProof/>
        </w:rPr>
        <w:tab/>
        <w:t>Ordine di accensione: …</w:t>
      </w:r>
    </w:p>
    <w:p>
      <w:pPr>
        <w:spacing w:after="0"/>
        <w:ind w:left="1418" w:hanging="1418"/>
        <w:rPr>
          <w:rFonts w:eastAsia="Arial Unicode MS"/>
          <w:noProof/>
          <w:szCs w:val="24"/>
        </w:rPr>
      </w:pPr>
      <w:r>
        <w:rPr>
          <w:noProof/>
        </w:rPr>
        <w:t>4.2.1.3.</w:t>
      </w:r>
      <w:r>
        <w:rPr>
          <w:noProof/>
        </w:rPr>
        <w:tab/>
        <w:t>Cilindrata (</w:t>
      </w:r>
      <w:r>
        <w:rPr>
          <w:noProof/>
          <w:vertAlign w:val="superscript"/>
        </w:rPr>
        <w:t>m</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Rapporto volumetrico di compressione (</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Disegni della camera di combustione, della testa del pistone e, per i motori ad accensione comandata, dei segmenti del pistone: …</w:t>
      </w:r>
    </w:p>
    <w:p>
      <w:pPr>
        <w:spacing w:after="0"/>
        <w:ind w:left="1418" w:hanging="1418"/>
        <w:rPr>
          <w:rFonts w:eastAsia="Arial Unicode MS"/>
          <w:noProof/>
          <w:szCs w:val="24"/>
        </w:rPr>
      </w:pPr>
      <w:r>
        <w:rPr>
          <w:noProof/>
        </w:rPr>
        <w:t>4.2.1.6.</w:t>
      </w:r>
      <w:r>
        <w:rPr>
          <w:noProof/>
        </w:rPr>
        <w:tab/>
        <w:t>Regime minimo normale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Regime minimo elevato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Minimo a diesel: sì/no (</w:t>
      </w:r>
      <w:r>
        <w:rPr>
          <w:noProof/>
          <w:vertAlign w:val="superscript"/>
        </w:rPr>
        <w:t>1</w:t>
      </w:r>
      <w:r>
        <w:rPr>
          <w:noProof/>
        </w:rPr>
        <w:t>) (</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Tenore in volume di ossido di carbonio nei gas di scarico, con motore al minimo (</w:t>
      </w:r>
      <w:r>
        <w:rPr>
          <w:noProof/>
          <w:vertAlign w:val="superscript"/>
        </w:rPr>
        <w:t>2</w:t>
      </w:r>
      <w:r>
        <w:rPr>
          <w:noProof/>
        </w:rPr>
        <w:t>): …… %, dichiarato dal costruttore (solo motori ad accensione comandata)</w:t>
      </w:r>
    </w:p>
    <w:p>
      <w:pPr>
        <w:spacing w:after="0"/>
        <w:ind w:left="1418" w:hanging="1418"/>
        <w:rPr>
          <w:rFonts w:eastAsia="Arial Unicode MS"/>
          <w:noProof/>
          <w:szCs w:val="24"/>
        </w:rPr>
      </w:pPr>
      <w:r>
        <w:rPr>
          <w:noProof/>
        </w:rPr>
        <w:t>4.2.1.8.</w:t>
      </w:r>
      <w:r>
        <w:rPr>
          <w:noProof/>
        </w:rPr>
        <w:tab/>
        <w:t>Potenza netta massima (</w:t>
      </w:r>
      <w:r>
        <w:rPr>
          <w:noProof/>
          <w:vertAlign w:val="superscript"/>
        </w:rPr>
        <w:t>n</w:t>
      </w:r>
      <w:r>
        <w:rPr>
          <w:noProof/>
        </w:rPr>
        <w:t>): …… kW a …… giri/min</w:t>
      </w:r>
      <w:r>
        <w:rPr>
          <w:noProof/>
          <w:vertAlign w:val="superscript"/>
        </w:rPr>
        <w:t>-1</w:t>
      </w:r>
      <w:r>
        <w:rPr>
          <w:noProof/>
        </w:rPr>
        <w:t xml:space="preserve"> (dichiarata dal costruttore)</w:t>
      </w:r>
    </w:p>
    <w:p>
      <w:pPr>
        <w:spacing w:after="0"/>
        <w:ind w:left="1418" w:hanging="1418"/>
        <w:rPr>
          <w:rFonts w:eastAsia="Arial Unicode MS"/>
          <w:noProof/>
          <w:szCs w:val="24"/>
        </w:rPr>
      </w:pPr>
      <w:r>
        <w:rPr>
          <w:noProof/>
        </w:rPr>
        <w:t>4.2.1.9.</w:t>
      </w:r>
      <w:r>
        <w:rPr>
          <w:noProof/>
        </w:rPr>
        <w:tab/>
        <w:t>Regime massimo ammesso, dichiarato dal costruttore: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Coppia massima netta (</w:t>
      </w:r>
      <w:r>
        <w:rPr>
          <w:noProof/>
          <w:vertAlign w:val="superscript"/>
        </w:rPr>
        <w:t>n</w:t>
      </w:r>
      <w:r>
        <w:rPr>
          <w:noProof/>
        </w:rPr>
        <w:t>): …… Nm a …… giri/min</w:t>
      </w:r>
      <w:r>
        <w:rPr>
          <w:noProof/>
          <w:vertAlign w:val="superscript"/>
        </w:rPr>
        <w:t>-1</w:t>
      </w:r>
      <w:r>
        <w:rPr>
          <w:noProof/>
        </w:rPr>
        <w:t xml:space="preserve"> (dichiarata dal costruttore)</w:t>
      </w:r>
    </w:p>
    <w:p>
      <w:pPr>
        <w:spacing w:after="0"/>
        <w:ind w:left="1418" w:hanging="1418"/>
        <w:rPr>
          <w:rFonts w:eastAsia="Arial Unicode MS"/>
          <w:noProof/>
          <w:szCs w:val="24"/>
        </w:rPr>
      </w:pPr>
      <w:r>
        <w:rPr>
          <w:noProof/>
        </w:rPr>
        <w:t>4.2.1.11.</w:t>
      </w:r>
      <w:r>
        <w:rPr>
          <w:noProof/>
        </w:rPr>
        <w:tab/>
        <w:t>(Solo Euro VI) Riferimenti del costruttore al fascicolo di documentazione richiesto dal regolamento (UE) n. 582/2011, articoli 5, 7 e 9, che consentono all'autorità di omologazione di valutare le strategie di controllo delle emissioni e i sistemi presenti sul motore in modo da garantire il corretto funzionamento delle misure di controllo sugli NO</w:t>
      </w:r>
      <w:r>
        <w:rPr>
          <w:noProof/>
          <w:vertAlign w:val="subscript"/>
        </w:rPr>
        <w:t>x</w:t>
      </w:r>
    </w:p>
    <w:p>
      <w:pPr>
        <w:ind w:left="1418" w:hanging="1418"/>
        <w:jc w:val="left"/>
        <w:rPr>
          <w:rFonts w:eastAsia="Arial Unicode MS"/>
          <w:bCs/>
          <w:noProof/>
          <w:szCs w:val="24"/>
        </w:rPr>
      </w:pPr>
      <w:r>
        <w:rPr>
          <w:noProof/>
        </w:rPr>
        <w:t>4.2.2.</w:t>
      </w:r>
      <w:r>
        <w:rPr>
          <w:noProof/>
        </w:rPr>
        <w:tab/>
      </w:r>
      <w:r>
        <w:rPr>
          <w:i/>
          <w:noProof/>
        </w:rPr>
        <w:t>Carburante</w:t>
      </w:r>
      <w:r>
        <w:rPr>
          <w:noProof/>
        </w:rPr>
        <w:t xml:space="preserve"> </w:t>
      </w:r>
    </w:p>
    <w:p>
      <w:pPr>
        <w:spacing w:after="0"/>
        <w:ind w:left="1418" w:hanging="1418"/>
        <w:rPr>
          <w:rFonts w:eastAsia="Arial Unicode MS"/>
          <w:noProof/>
          <w:szCs w:val="24"/>
        </w:rPr>
      </w:pPr>
      <w:r>
        <w:rPr>
          <w:noProof/>
        </w:rPr>
        <w:t>4.2.2.1.</w:t>
      </w:r>
      <w:r>
        <w:rPr>
          <w:noProof/>
        </w:rPr>
        <w:tab/>
        <w:t>Veicoli commerciali leggeri: diesel/benzina/GPL/GN o biometano/etanolo (E85)/biodiesel/idrogeno/H</w:t>
      </w:r>
      <w:r>
        <w:rPr>
          <w:noProof/>
          <w:vertAlign w:val="subscript"/>
        </w:rPr>
        <w:t>2</w:t>
      </w:r>
      <w:r>
        <w:rPr>
          <w:noProof/>
        </w:rPr>
        <w:t>GN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Veicoli commerciali pesanti alimentati a diesel/benzina/GPL/GN-H/GN-L/GN-HL/etanolo (ED95)/etanolo (E85)/ GNL/GNL</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(Solo Euro VI) Carburanti compatibili con l'uso del motore, dichiarati dal fabbricante in conformemente al regolamento (UE) n. 582/2011, allegato I, punto 1.1.2, (ove applicabile)</w:t>
      </w:r>
    </w:p>
    <w:p>
      <w:pPr>
        <w:spacing w:after="0"/>
        <w:ind w:left="1418" w:hanging="1418"/>
        <w:rPr>
          <w:rFonts w:eastAsia="Arial Unicode MS"/>
          <w:noProof/>
          <w:szCs w:val="24"/>
        </w:rPr>
      </w:pPr>
      <w:r>
        <w:rPr>
          <w:noProof/>
        </w:rPr>
        <w:t>4.2.2.3.</w:t>
      </w:r>
      <w:r>
        <w:rPr>
          <w:noProof/>
        </w:rPr>
        <w:tab/>
        <w:t>Bocchettone del serbatoio di carburante: orifizio ristretto/etichetta (1)</w:t>
      </w:r>
    </w:p>
    <w:p>
      <w:pPr>
        <w:spacing w:after="0"/>
        <w:ind w:left="1418" w:hanging="1418"/>
        <w:rPr>
          <w:rFonts w:eastAsia="Arial Unicode MS"/>
          <w:noProof/>
          <w:szCs w:val="24"/>
        </w:rPr>
      </w:pPr>
      <w:r>
        <w:rPr>
          <w:noProof/>
        </w:rPr>
        <w:t>4.2.2.4.</w:t>
      </w:r>
      <w:r>
        <w:rPr>
          <w:noProof/>
        </w:rPr>
        <w:tab/>
        <w:t>Tipo di carburante del veicolo: Monocarburante, bicarburante, policarburante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Quantità massima di biocarburante accettabile nel carburante (dichiarata dal costruttore): …….. % in volume</w:t>
      </w:r>
    </w:p>
    <w:p>
      <w:pPr>
        <w:ind w:left="1418" w:hanging="1418"/>
        <w:jc w:val="left"/>
        <w:rPr>
          <w:rFonts w:eastAsia="Arial Unicode MS"/>
          <w:bCs/>
          <w:noProof/>
          <w:szCs w:val="24"/>
        </w:rPr>
      </w:pPr>
      <w:r>
        <w:rPr>
          <w:noProof/>
        </w:rPr>
        <w:t>4.2.3.</w:t>
      </w:r>
      <w:r>
        <w:rPr>
          <w:noProof/>
        </w:rPr>
        <w:tab/>
      </w:r>
      <w:r>
        <w:rPr>
          <w:i/>
          <w:noProof/>
        </w:rPr>
        <w:t>Serbatoio/i del carburante</w:t>
      </w:r>
      <w:r>
        <w:rPr>
          <w:noProof/>
        </w:rPr>
        <w:t xml:space="preserve"> </w:t>
      </w:r>
    </w:p>
    <w:p>
      <w:pPr>
        <w:spacing w:after="0"/>
        <w:ind w:left="1418" w:hanging="1418"/>
        <w:rPr>
          <w:rFonts w:eastAsia="Arial Unicode MS"/>
          <w:noProof/>
          <w:szCs w:val="24"/>
        </w:rPr>
      </w:pPr>
      <w:r>
        <w:rPr>
          <w:noProof/>
        </w:rPr>
        <w:t>4.2.3.1.</w:t>
      </w:r>
      <w:r>
        <w:rPr>
          <w:noProof/>
        </w:rPr>
        <w:tab/>
        <w:t>Serbatoio/i di servizio</w:t>
      </w:r>
    </w:p>
    <w:p>
      <w:pPr>
        <w:spacing w:after="0"/>
        <w:ind w:left="1418" w:hanging="1418"/>
        <w:rPr>
          <w:rFonts w:eastAsia="Arial Unicode MS"/>
          <w:noProof/>
          <w:szCs w:val="24"/>
        </w:rPr>
      </w:pPr>
      <w:r>
        <w:rPr>
          <w:noProof/>
        </w:rPr>
        <w:t>4.2.3.1.1.</w:t>
      </w:r>
      <w:r>
        <w:rPr>
          <w:noProof/>
        </w:rPr>
        <w:tab/>
        <w:t>Numero e capacità di ciascun serbatoio: …</w:t>
      </w:r>
    </w:p>
    <w:p>
      <w:pPr>
        <w:spacing w:after="0"/>
        <w:ind w:left="1418" w:hanging="1418"/>
        <w:rPr>
          <w:rFonts w:eastAsia="Arial Unicode MS"/>
          <w:noProof/>
          <w:szCs w:val="24"/>
        </w:rPr>
      </w:pPr>
      <w:r>
        <w:rPr>
          <w:noProof/>
        </w:rPr>
        <w:t>4.2.3.1.1.1.</w:t>
      </w:r>
      <w:r>
        <w:rPr>
          <w:noProof/>
        </w:rPr>
        <w:tab/>
        <w:t>Materiale: …</w:t>
      </w:r>
    </w:p>
    <w:p>
      <w:pPr>
        <w:spacing w:after="0"/>
        <w:ind w:left="1418" w:hanging="1418"/>
        <w:rPr>
          <w:rFonts w:eastAsia="Arial Unicode MS"/>
          <w:noProof/>
          <w:szCs w:val="24"/>
        </w:rPr>
      </w:pPr>
      <w:r>
        <w:rPr>
          <w:noProof/>
        </w:rPr>
        <w:t>4.2.3.1.2.</w:t>
      </w:r>
      <w:r>
        <w:rPr>
          <w:noProof/>
        </w:rPr>
        <w:tab/>
        <w:t>Disegno e descrizione tecnica del serbatoio/dei serbatoi con tutti i raccordi e le tubazioni del dispositivo di sfiato e di ventilazione, le chiusure, le valvole e i dispositivi di fissaggio: …</w:t>
      </w:r>
    </w:p>
    <w:p>
      <w:pPr>
        <w:spacing w:after="0"/>
        <w:ind w:left="1418" w:hanging="1418"/>
        <w:rPr>
          <w:rFonts w:eastAsia="Arial Unicode MS"/>
          <w:noProof/>
          <w:szCs w:val="24"/>
        </w:rPr>
      </w:pPr>
      <w:r>
        <w:rPr>
          <w:noProof/>
        </w:rPr>
        <w:t>4.2.3.1.3.</w:t>
      </w:r>
      <w:r>
        <w:rPr>
          <w:noProof/>
        </w:rPr>
        <w:tab/>
        <w:t>Disegno che indichi chiaramente la posizione dei serbatoi nel veicolo: …</w:t>
      </w:r>
    </w:p>
    <w:p>
      <w:pPr>
        <w:spacing w:after="0"/>
        <w:ind w:left="1418" w:hanging="1418"/>
        <w:rPr>
          <w:rFonts w:eastAsia="Arial Unicode MS"/>
          <w:noProof/>
          <w:szCs w:val="24"/>
        </w:rPr>
      </w:pPr>
      <w:r>
        <w:rPr>
          <w:noProof/>
        </w:rPr>
        <w:t>4.2.3.2.</w:t>
      </w:r>
      <w:r>
        <w:rPr>
          <w:noProof/>
        </w:rPr>
        <w:tab/>
        <w:t>Serbatoio/i ausiliario/i</w:t>
      </w:r>
    </w:p>
    <w:p>
      <w:pPr>
        <w:spacing w:after="0"/>
        <w:ind w:left="1418" w:hanging="1418"/>
        <w:rPr>
          <w:rFonts w:eastAsia="Arial Unicode MS"/>
          <w:noProof/>
          <w:szCs w:val="24"/>
        </w:rPr>
      </w:pPr>
      <w:r>
        <w:rPr>
          <w:noProof/>
        </w:rPr>
        <w:t>4.2.3.2.1.</w:t>
      </w:r>
      <w:r>
        <w:rPr>
          <w:noProof/>
        </w:rPr>
        <w:tab/>
        <w:t>Numero e capacità di ciascun serbatoio: …</w:t>
      </w:r>
    </w:p>
    <w:p>
      <w:pPr>
        <w:spacing w:after="0"/>
        <w:ind w:left="1418" w:hanging="1418"/>
        <w:rPr>
          <w:rFonts w:eastAsia="Arial Unicode MS"/>
          <w:noProof/>
          <w:szCs w:val="24"/>
        </w:rPr>
      </w:pPr>
      <w:r>
        <w:rPr>
          <w:noProof/>
        </w:rPr>
        <w:t>4.2.3.2.1.1.</w:t>
      </w:r>
      <w:r>
        <w:rPr>
          <w:noProof/>
        </w:rPr>
        <w:tab/>
        <w:t>Materiale: …</w:t>
      </w:r>
    </w:p>
    <w:p>
      <w:pPr>
        <w:spacing w:after="0"/>
        <w:ind w:left="1418" w:hanging="1418"/>
        <w:rPr>
          <w:rFonts w:eastAsia="Arial Unicode MS"/>
          <w:noProof/>
          <w:szCs w:val="24"/>
        </w:rPr>
      </w:pPr>
      <w:r>
        <w:rPr>
          <w:noProof/>
        </w:rPr>
        <w:t>4.2.3.2.2.</w:t>
      </w:r>
      <w:r>
        <w:rPr>
          <w:noProof/>
        </w:rPr>
        <w:tab/>
        <w:t>Disegno e descrizione tecnica del serbatoio/dei serbatoi con tutti i raccordi e le tubazioni del dispositivo di sfiato e di ventilazione, le chiusure, le valvole e i dispositivi di fissaggio: …</w:t>
      </w:r>
    </w:p>
    <w:p>
      <w:pPr>
        <w:spacing w:after="0"/>
        <w:ind w:left="1418" w:hanging="1418"/>
        <w:rPr>
          <w:rFonts w:eastAsia="Arial Unicode MS"/>
          <w:noProof/>
          <w:szCs w:val="24"/>
        </w:rPr>
      </w:pPr>
      <w:r>
        <w:rPr>
          <w:noProof/>
        </w:rPr>
        <w:t>4.2.3.2.3.</w:t>
      </w:r>
      <w:r>
        <w:rPr>
          <w:noProof/>
        </w:rPr>
        <w:tab/>
        <w:t>Disegno che indichi chiaramente la posizione dei serbatoi nel veicolo: …</w:t>
      </w:r>
    </w:p>
    <w:p>
      <w:pPr>
        <w:ind w:left="1418" w:hanging="1418"/>
        <w:jc w:val="left"/>
        <w:rPr>
          <w:rFonts w:eastAsia="Arial Unicode MS"/>
          <w:bCs/>
          <w:noProof/>
          <w:szCs w:val="24"/>
        </w:rPr>
      </w:pPr>
      <w:r>
        <w:rPr>
          <w:noProof/>
        </w:rPr>
        <w:t>4.2.4.</w:t>
      </w:r>
      <w:r>
        <w:rPr>
          <w:noProof/>
        </w:rPr>
        <w:tab/>
      </w:r>
      <w:r>
        <w:rPr>
          <w:i/>
          <w:noProof/>
        </w:rPr>
        <w:t>Alimentazione</w:t>
      </w:r>
      <w:r>
        <w:rPr>
          <w:noProof/>
        </w:rPr>
        <w:t xml:space="preserve"> </w:t>
      </w:r>
    </w:p>
    <w:p>
      <w:pPr>
        <w:spacing w:after="0"/>
        <w:ind w:left="1418" w:hanging="1418"/>
        <w:rPr>
          <w:rFonts w:eastAsia="Arial Unicode MS"/>
          <w:noProof/>
          <w:szCs w:val="24"/>
        </w:rPr>
      </w:pPr>
      <w:r>
        <w:rPr>
          <w:noProof/>
        </w:rPr>
        <w:t>4.2.4.1.</w:t>
      </w:r>
      <w:r>
        <w:rPr>
          <w:noProof/>
        </w:rPr>
        <w:tab/>
        <w:t>Tramite carburatore/i: sì/no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A iniezione (solo motori ad accensione spontanea o a doppia alimentazione): sì/no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Descrizione del sistema: …</w:t>
      </w:r>
    </w:p>
    <w:p>
      <w:pPr>
        <w:spacing w:after="0"/>
        <w:ind w:left="1418" w:hanging="1418"/>
        <w:rPr>
          <w:rFonts w:eastAsia="Arial Unicode MS"/>
          <w:noProof/>
          <w:szCs w:val="24"/>
        </w:rPr>
      </w:pPr>
      <w:r>
        <w:rPr>
          <w:noProof/>
        </w:rPr>
        <w:t>4.2.4.2.2.</w:t>
      </w:r>
      <w:r>
        <w:rPr>
          <w:noProof/>
        </w:rPr>
        <w:tab/>
        <w:t>Principio di funzionamento: iniezione diretta/precamera/camera a turbolenza (</w:t>
      </w:r>
      <w:r>
        <w:rPr>
          <w:noProof/>
          <w:vertAlign w:val="superscript"/>
        </w:rPr>
        <w:t>1</w:t>
      </w:r>
      <w:r>
        <w:rPr>
          <w:noProof/>
        </w:rPr>
        <w:t>)</w:t>
      </w:r>
    </w:p>
    <w:p>
      <w:pPr>
        <w:spacing w:after="0"/>
        <w:ind w:left="1418" w:hanging="1418"/>
        <w:rPr>
          <w:rFonts w:eastAsia="Arial Unicode MS"/>
          <w:noProof/>
          <w:szCs w:val="24"/>
        </w:rPr>
      </w:pPr>
      <w:r>
        <w:rPr>
          <w:noProof/>
        </w:rPr>
        <w:t>4.2.4.2.3.</w:t>
      </w:r>
      <w:r>
        <w:rPr>
          <w:noProof/>
        </w:rPr>
        <w:tab/>
        <w:t>Pompa di iniezione</w:t>
      </w:r>
    </w:p>
    <w:p>
      <w:pPr>
        <w:spacing w:after="0"/>
        <w:ind w:left="1418" w:hanging="1418"/>
        <w:rPr>
          <w:rFonts w:eastAsia="Arial Unicode MS"/>
          <w:noProof/>
          <w:szCs w:val="24"/>
        </w:rPr>
      </w:pPr>
      <w:r>
        <w:rPr>
          <w:noProof/>
        </w:rPr>
        <w:t>4.2.4.2.3.1.</w:t>
      </w:r>
      <w:r>
        <w:rPr>
          <w:noProof/>
        </w:rPr>
        <w:tab/>
        <w:t>Marca o marche: …</w:t>
      </w:r>
    </w:p>
    <w:p>
      <w:pPr>
        <w:spacing w:after="0"/>
        <w:ind w:left="1418" w:hanging="1418"/>
        <w:rPr>
          <w:rFonts w:eastAsia="Arial Unicode MS"/>
          <w:noProof/>
          <w:szCs w:val="24"/>
        </w:rPr>
      </w:pPr>
      <w:r>
        <w:rPr>
          <w:noProof/>
        </w:rPr>
        <w:t>4.2.4.2.3.2.</w:t>
      </w:r>
      <w:r>
        <w:rPr>
          <w:noProof/>
        </w:rPr>
        <w:tab/>
        <w:t>Tipo/i: …</w:t>
      </w:r>
    </w:p>
    <w:p>
      <w:pPr>
        <w:spacing w:after="0"/>
        <w:ind w:left="1418" w:hanging="1418"/>
        <w:rPr>
          <w:rFonts w:eastAsia="Arial Unicode MS"/>
          <w:noProof/>
          <w:szCs w:val="24"/>
        </w:rPr>
      </w:pPr>
      <w:r>
        <w:rPr>
          <w:noProof/>
        </w:rPr>
        <w:t>4.2.4.2.3.3.</w:t>
      </w:r>
      <w:r>
        <w:rPr>
          <w:noProof/>
        </w:rPr>
        <w:tab/>
        <w:t>Mandata massima di carburante (</w:t>
      </w:r>
      <w:r>
        <w:rPr>
          <w:noProof/>
          <w:vertAlign w:val="superscript"/>
        </w:rPr>
        <w:t>1</w:t>
      </w:r>
      <w:r>
        <w:rPr>
          <w:noProof/>
        </w:rPr>
        <w:t>) (</w:t>
      </w:r>
      <w:r>
        <w:rPr>
          <w:noProof/>
          <w:vertAlign w:val="superscript"/>
        </w:rPr>
        <w:t>2</w:t>
      </w:r>
      <w:r>
        <w:rPr>
          <w:noProof/>
        </w:rPr>
        <w:t>): …… mm</w:t>
      </w:r>
      <w:r>
        <w:rPr>
          <w:noProof/>
          <w:vertAlign w:val="superscript"/>
        </w:rPr>
        <w:t>3</w:t>
      </w:r>
      <w:r>
        <w:rPr>
          <w:noProof/>
        </w:rPr>
        <w:t>/corsa o ciclo a un regime di: giri</w:t>
      </w:r>
      <w:r>
        <w:rPr>
          <w:noProof/>
          <w:vertAlign w:val="superscript"/>
        </w:rPr>
        <w:t>min -1</w:t>
      </w:r>
      <w:r>
        <w:rPr>
          <w:noProof/>
        </w:rPr>
        <w:t xml:space="preserve"> , oppure curva caratteristica: …</w:t>
      </w:r>
    </w:p>
    <w:p>
      <w:pPr>
        <w:ind w:left="1418" w:hanging="1418"/>
        <w:rPr>
          <w:rFonts w:eastAsia="Arial Unicode MS"/>
          <w:noProof/>
          <w:szCs w:val="24"/>
        </w:rPr>
      </w:pPr>
      <w:r>
        <w:rPr>
          <w:noProof/>
        </w:rPr>
        <w:tab/>
        <w:t>(Se esiste un controllo della sovralimentazione, specificare la mandata di carburante e la pressione di sovralimentazione caratteristiche in funzione del regime)</w:t>
      </w:r>
    </w:p>
    <w:p>
      <w:pPr>
        <w:spacing w:after="0"/>
        <w:ind w:left="1418" w:hanging="1418"/>
        <w:rPr>
          <w:rFonts w:eastAsia="Arial Unicode MS"/>
          <w:noProof/>
          <w:szCs w:val="24"/>
        </w:rPr>
      </w:pPr>
      <w:r>
        <w:rPr>
          <w:noProof/>
        </w:rPr>
        <w:t>4.2.4.2.3.4.</w:t>
      </w:r>
      <w:r>
        <w:rPr>
          <w:noProof/>
        </w:rPr>
        <w:tab/>
        <w:t>Fasatura statica di iniezione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Curva di anticipo di iniezione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Metodo di taratura: banco di prova/motore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Regolatore</w:t>
      </w:r>
    </w:p>
    <w:p>
      <w:pPr>
        <w:spacing w:after="0"/>
        <w:ind w:left="1418" w:hanging="1418"/>
        <w:rPr>
          <w:rFonts w:eastAsia="Arial Unicode MS"/>
          <w:noProof/>
          <w:szCs w:val="24"/>
        </w:rPr>
      </w:pPr>
      <w:r>
        <w:rPr>
          <w:noProof/>
        </w:rPr>
        <w:t>4.2.4.2.4.1.</w:t>
      </w:r>
      <w:r>
        <w:rPr>
          <w:noProof/>
        </w:rPr>
        <w:tab/>
        <w:t>Tipo: …</w:t>
      </w:r>
    </w:p>
    <w:p>
      <w:pPr>
        <w:spacing w:after="0"/>
        <w:ind w:left="1418" w:hanging="1418"/>
        <w:rPr>
          <w:rFonts w:eastAsia="Arial Unicode MS"/>
          <w:noProof/>
          <w:szCs w:val="24"/>
        </w:rPr>
      </w:pPr>
      <w:r>
        <w:rPr>
          <w:noProof/>
        </w:rPr>
        <w:t>4.2.4.2.4.2.</w:t>
      </w:r>
      <w:r>
        <w:rPr>
          <w:noProof/>
        </w:rPr>
        <w:tab/>
        <w:t>Punto di intervento</w:t>
      </w:r>
    </w:p>
    <w:p>
      <w:pPr>
        <w:spacing w:after="0"/>
        <w:ind w:left="1418" w:hanging="1418"/>
        <w:rPr>
          <w:rFonts w:eastAsia="Arial Unicode MS"/>
          <w:noProof/>
          <w:szCs w:val="24"/>
        </w:rPr>
      </w:pPr>
      <w:r>
        <w:rPr>
          <w:noProof/>
        </w:rPr>
        <w:t>4.2.4.2.4.2.1.</w:t>
      </w:r>
      <w:r>
        <w:rPr>
          <w:noProof/>
        </w:rPr>
        <w:tab/>
        <w:t>Regime di inizio dell'interruzione sotto carico: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Regime massimo a vuoto: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Regime di minimo: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Tubi d'iniezione (solo veicoli pesanti)</w:t>
      </w:r>
    </w:p>
    <w:p>
      <w:pPr>
        <w:spacing w:after="0"/>
        <w:ind w:left="1418" w:hanging="1418"/>
        <w:rPr>
          <w:rFonts w:eastAsia="Arial Unicode MS"/>
          <w:noProof/>
          <w:szCs w:val="24"/>
        </w:rPr>
      </w:pPr>
      <w:r>
        <w:rPr>
          <w:noProof/>
        </w:rPr>
        <w:t>4.2.4.2.5.1.</w:t>
      </w:r>
      <w:r>
        <w:rPr>
          <w:noProof/>
        </w:rPr>
        <w:tab/>
        <w:t>Lunghezza: …… mm</w:t>
      </w:r>
    </w:p>
    <w:p>
      <w:pPr>
        <w:spacing w:after="0"/>
        <w:ind w:left="1418" w:hanging="1418"/>
        <w:rPr>
          <w:rFonts w:eastAsia="Arial Unicode MS"/>
          <w:noProof/>
          <w:szCs w:val="24"/>
        </w:rPr>
      </w:pPr>
      <w:r>
        <w:rPr>
          <w:noProof/>
        </w:rPr>
        <w:t>4.2.4.2.5.2.</w:t>
      </w:r>
      <w:r>
        <w:rPr>
          <w:noProof/>
        </w:rPr>
        <w:tab/>
        <w:t>Diametro interno: …… mm</w:t>
      </w:r>
    </w:p>
    <w:p>
      <w:pPr>
        <w:spacing w:after="0"/>
        <w:ind w:left="1418" w:hanging="1418"/>
        <w:rPr>
          <w:rFonts w:eastAsia="Arial Unicode MS"/>
          <w:noProof/>
          <w:szCs w:val="24"/>
        </w:rPr>
      </w:pPr>
      <w:r>
        <w:rPr>
          <w:noProof/>
        </w:rPr>
        <w:t>4.2.4.2.5.3.</w:t>
      </w:r>
      <w:r>
        <w:rPr>
          <w:noProof/>
        </w:rPr>
        <w:tab/>
        <w:t>Common rail, marca e tipo: …</w:t>
      </w:r>
    </w:p>
    <w:p>
      <w:pPr>
        <w:spacing w:after="0"/>
        <w:ind w:left="1418" w:hanging="1418"/>
        <w:rPr>
          <w:rFonts w:eastAsia="Arial Unicode MS"/>
          <w:noProof/>
          <w:szCs w:val="24"/>
        </w:rPr>
      </w:pPr>
      <w:r>
        <w:rPr>
          <w:noProof/>
        </w:rPr>
        <w:t>4.2.4.2.6.</w:t>
      </w:r>
      <w:r>
        <w:rPr>
          <w:noProof/>
        </w:rPr>
        <w:tab/>
        <w:t>Iniettore/i</w:t>
      </w:r>
    </w:p>
    <w:p>
      <w:pPr>
        <w:spacing w:after="0"/>
        <w:ind w:left="1418" w:hanging="1418"/>
        <w:rPr>
          <w:rFonts w:eastAsia="Arial Unicode MS"/>
          <w:noProof/>
          <w:szCs w:val="24"/>
        </w:rPr>
      </w:pPr>
      <w:r>
        <w:rPr>
          <w:noProof/>
        </w:rPr>
        <w:t>4.2.4.2.6.1.</w:t>
      </w:r>
      <w:r>
        <w:rPr>
          <w:noProof/>
        </w:rPr>
        <w:tab/>
        <w:t>Marca o marche: …</w:t>
      </w:r>
    </w:p>
    <w:p>
      <w:pPr>
        <w:spacing w:after="0"/>
        <w:ind w:left="1418" w:hanging="1418"/>
        <w:rPr>
          <w:rFonts w:eastAsia="Arial Unicode MS"/>
          <w:noProof/>
          <w:szCs w:val="24"/>
        </w:rPr>
      </w:pPr>
      <w:r>
        <w:rPr>
          <w:noProof/>
        </w:rPr>
        <w:t>4.2.4.2.6.2.</w:t>
      </w:r>
      <w:r>
        <w:rPr>
          <w:noProof/>
        </w:rPr>
        <w:tab/>
        <w:t>Tipo/i: …</w:t>
      </w:r>
    </w:p>
    <w:p>
      <w:pPr>
        <w:spacing w:after="0"/>
        <w:ind w:left="1418" w:hanging="1418"/>
        <w:rPr>
          <w:rFonts w:eastAsia="Arial Unicode MS"/>
          <w:noProof/>
          <w:szCs w:val="24"/>
        </w:rPr>
      </w:pPr>
      <w:r>
        <w:rPr>
          <w:noProof/>
        </w:rPr>
        <w:t>4.2.4.2.6.3.</w:t>
      </w:r>
      <w:r>
        <w:rPr>
          <w:noProof/>
        </w:rPr>
        <w:tab/>
        <w:t>Pressione di apertura (</w:t>
      </w:r>
      <w:r>
        <w:rPr>
          <w:noProof/>
          <w:vertAlign w:val="superscript"/>
        </w:rPr>
        <w:t>2</w:t>
      </w:r>
      <w:r>
        <w:rPr>
          <w:noProof/>
        </w:rPr>
        <w:t>): … kPa o diagramma caratteristico (</w:t>
      </w:r>
      <w:r>
        <w:rPr>
          <w:noProof/>
          <w:vertAlign w:val="superscript"/>
        </w:rPr>
        <w:t>é</w:t>
      </w:r>
      <w:r>
        <w:rPr>
          <w:noProof/>
        </w:rPr>
        <w:t>): …</w:t>
      </w:r>
    </w:p>
    <w:p>
      <w:pPr>
        <w:spacing w:after="0"/>
        <w:ind w:left="1418" w:hanging="1418"/>
        <w:rPr>
          <w:rFonts w:eastAsia="Arial Unicode MS"/>
          <w:noProof/>
          <w:szCs w:val="24"/>
        </w:rPr>
      </w:pPr>
      <w:r>
        <w:rPr>
          <w:noProof/>
        </w:rPr>
        <w:t>4.2.4.2.7.</w:t>
      </w:r>
      <w:r>
        <w:rPr>
          <w:noProof/>
        </w:rPr>
        <w:tab/>
        <w:t>Sistema di avviamento a freddo</w:t>
      </w:r>
    </w:p>
    <w:p>
      <w:pPr>
        <w:spacing w:after="0"/>
        <w:ind w:left="1418" w:hanging="1418"/>
        <w:rPr>
          <w:rFonts w:eastAsia="Arial Unicode MS"/>
          <w:noProof/>
          <w:szCs w:val="24"/>
        </w:rPr>
      </w:pPr>
      <w:r>
        <w:rPr>
          <w:noProof/>
        </w:rPr>
        <w:t>4.2.4.2.7.1.</w:t>
      </w:r>
      <w:r>
        <w:rPr>
          <w:noProof/>
        </w:rPr>
        <w:tab/>
        <w:t>Marca o marche: …</w:t>
      </w:r>
    </w:p>
    <w:p>
      <w:pPr>
        <w:spacing w:after="0"/>
        <w:ind w:left="1418" w:hanging="1418"/>
        <w:rPr>
          <w:rFonts w:eastAsia="Arial Unicode MS"/>
          <w:noProof/>
          <w:szCs w:val="24"/>
        </w:rPr>
      </w:pPr>
      <w:r>
        <w:rPr>
          <w:noProof/>
        </w:rPr>
        <w:t>4.2.4.2.7.2.</w:t>
      </w:r>
      <w:r>
        <w:rPr>
          <w:noProof/>
        </w:rPr>
        <w:tab/>
        <w:t>Tipo/i: …</w:t>
      </w:r>
    </w:p>
    <w:p>
      <w:pPr>
        <w:spacing w:after="0"/>
        <w:ind w:left="1418" w:hanging="1418"/>
        <w:rPr>
          <w:rFonts w:eastAsia="Arial Unicode MS"/>
          <w:noProof/>
          <w:szCs w:val="24"/>
        </w:rPr>
      </w:pPr>
      <w:r>
        <w:rPr>
          <w:noProof/>
        </w:rPr>
        <w:t>4.2.4.2.7.3.</w:t>
      </w:r>
      <w:r>
        <w:rPr>
          <w:noProof/>
        </w:rPr>
        <w:tab/>
        <w:t>Descrizione: …</w:t>
      </w:r>
    </w:p>
    <w:p>
      <w:pPr>
        <w:spacing w:after="0"/>
        <w:ind w:left="1418" w:hanging="1418"/>
        <w:rPr>
          <w:rFonts w:eastAsia="Arial Unicode MS"/>
          <w:noProof/>
          <w:szCs w:val="24"/>
        </w:rPr>
      </w:pPr>
      <w:r>
        <w:rPr>
          <w:noProof/>
        </w:rPr>
        <w:t>4.2.4.2.8.</w:t>
      </w:r>
      <w:r>
        <w:rPr>
          <w:noProof/>
        </w:rPr>
        <w:tab/>
        <w:t>Dispositivo di avviamento ausiliario:</w:t>
      </w:r>
    </w:p>
    <w:p>
      <w:pPr>
        <w:spacing w:after="0"/>
        <w:ind w:left="1418" w:hanging="1418"/>
        <w:rPr>
          <w:rFonts w:eastAsia="Arial Unicode MS"/>
          <w:noProof/>
          <w:szCs w:val="24"/>
        </w:rPr>
      </w:pPr>
      <w:r>
        <w:rPr>
          <w:noProof/>
        </w:rPr>
        <w:t>4.2.4.2.8.1.</w:t>
      </w:r>
      <w:r>
        <w:rPr>
          <w:noProof/>
        </w:rPr>
        <w:tab/>
        <w:t>Marca o marche: …</w:t>
      </w:r>
    </w:p>
    <w:p>
      <w:pPr>
        <w:spacing w:after="0"/>
        <w:ind w:left="1418" w:hanging="1418"/>
        <w:rPr>
          <w:rFonts w:eastAsia="Arial Unicode MS"/>
          <w:noProof/>
          <w:szCs w:val="24"/>
        </w:rPr>
      </w:pPr>
      <w:r>
        <w:rPr>
          <w:noProof/>
        </w:rPr>
        <w:t>4.2.4.2.8.2.</w:t>
      </w:r>
      <w:r>
        <w:rPr>
          <w:noProof/>
        </w:rPr>
        <w:tab/>
        <w:t>Tipo/i: …</w:t>
      </w:r>
    </w:p>
    <w:p>
      <w:pPr>
        <w:spacing w:after="0"/>
        <w:ind w:left="1418" w:hanging="1418"/>
        <w:rPr>
          <w:rFonts w:eastAsia="Arial Unicode MS"/>
          <w:noProof/>
          <w:szCs w:val="24"/>
        </w:rPr>
      </w:pPr>
      <w:r>
        <w:rPr>
          <w:noProof/>
        </w:rPr>
        <w:t>4.2.4.2.8.3.</w:t>
      </w:r>
      <w:r>
        <w:rPr>
          <w:noProof/>
        </w:rPr>
        <w:tab/>
        <w:t>Descrizione del sistema: …</w:t>
      </w:r>
    </w:p>
    <w:p>
      <w:pPr>
        <w:spacing w:after="0"/>
        <w:ind w:left="1418" w:hanging="1418"/>
        <w:rPr>
          <w:rFonts w:eastAsia="Arial Unicode MS"/>
          <w:noProof/>
          <w:szCs w:val="24"/>
        </w:rPr>
      </w:pPr>
      <w:r>
        <w:rPr>
          <w:noProof/>
        </w:rPr>
        <w:t>4.2.4.2.9.</w:t>
      </w:r>
      <w:r>
        <w:rPr>
          <w:noProof/>
        </w:rPr>
        <w:tab/>
        <w:t>Iniezione a controllo elettronico: sì/no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Marca o marche: …</w:t>
      </w:r>
    </w:p>
    <w:p>
      <w:pPr>
        <w:spacing w:after="0"/>
        <w:ind w:left="1418" w:hanging="1418"/>
        <w:rPr>
          <w:rFonts w:eastAsia="Arial Unicode MS"/>
          <w:noProof/>
          <w:szCs w:val="24"/>
        </w:rPr>
      </w:pPr>
      <w:r>
        <w:rPr>
          <w:noProof/>
        </w:rPr>
        <w:t>4.2.4.2.9.2.</w:t>
      </w:r>
      <w:r>
        <w:rPr>
          <w:noProof/>
        </w:rPr>
        <w:tab/>
        <w:t>Tipo/i:</w:t>
      </w:r>
    </w:p>
    <w:p>
      <w:pPr>
        <w:spacing w:after="0"/>
        <w:ind w:left="1418" w:hanging="1418"/>
        <w:rPr>
          <w:rFonts w:eastAsia="Arial Unicode MS"/>
          <w:noProof/>
          <w:szCs w:val="24"/>
        </w:rPr>
      </w:pPr>
      <w:r>
        <w:rPr>
          <w:noProof/>
        </w:rPr>
        <w:t>4.2.4.2.9.3.</w:t>
      </w:r>
      <w:r>
        <w:rPr>
          <w:noProof/>
        </w:rPr>
        <w:tab/>
        <w:t>Descrizione del sistema (in caso di sistemi diversi da quello a iniezione continua, fornire i dati equivalenti): …</w:t>
      </w:r>
    </w:p>
    <w:p>
      <w:pPr>
        <w:spacing w:after="0"/>
        <w:ind w:left="1418" w:hanging="1418"/>
        <w:rPr>
          <w:rFonts w:eastAsia="Arial Unicode MS"/>
          <w:noProof/>
          <w:szCs w:val="24"/>
        </w:rPr>
      </w:pPr>
      <w:r>
        <w:rPr>
          <w:noProof/>
        </w:rPr>
        <w:t>4.2.4.2.9.3.1.</w:t>
      </w:r>
      <w:r>
        <w:rPr>
          <w:noProof/>
        </w:rPr>
        <w:tab/>
        <w:t>Marca e tipo della centralina di controllo (ECU): …</w:t>
      </w:r>
    </w:p>
    <w:p>
      <w:pPr>
        <w:spacing w:after="0"/>
        <w:ind w:left="1418" w:hanging="1418"/>
        <w:rPr>
          <w:rFonts w:eastAsia="Arial Unicode MS"/>
          <w:noProof/>
          <w:szCs w:val="24"/>
        </w:rPr>
      </w:pPr>
      <w:r>
        <w:rPr>
          <w:noProof/>
        </w:rPr>
        <w:t>4.2.4.2.9.3.2.</w:t>
      </w:r>
      <w:r>
        <w:rPr>
          <w:noProof/>
        </w:rPr>
        <w:tab/>
        <w:t>Marca e tipo di regolatore del carburante: …</w:t>
      </w:r>
    </w:p>
    <w:p>
      <w:pPr>
        <w:spacing w:after="0"/>
        <w:ind w:left="1418" w:hanging="1418"/>
        <w:rPr>
          <w:rFonts w:eastAsia="Arial Unicode MS"/>
          <w:noProof/>
          <w:szCs w:val="24"/>
        </w:rPr>
      </w:pPr>
      <w:r>
        <w:rPr>
          <w:noProof/>
        </w:rPr>
        <w:t>4.2.4.2.9.3.3.</w:t>
      </w:r>
      <w:r>
        <w:rPr>
          <w:noProof/>
        </w:rPr>
        <w:tab/>
        <w:t>Marca e tipo del sensore del flusso dell'aria: …</w:t>
      </w:r>
    </w:p>
    <w:p>
      <w:pPr>
        <w:spacing w:after="0"/>
        <w:ind w:left="1418" w:hanging="1418"/>
        <w:rPr>
          <w:rFonts w:eastAsia="Arial Unicode MS"/>
          <w:noProof/>
          <w:szCs w:val="24"/>
        </w:rPr>
      </w:pPr>
      <w:r>
        <w:rPr>
          <w:noProof/>
        </w:rPr>
        <w:t>4.2.4.2.9.3.4.</w:t>
      </w:r>
      <w:r>
        <w:rPr>
          <w:noProof/>
        </w:rPr>
        <w:tab/>
        <w:t>Marca e tipo di distributore del carburante: …</w:t>
      </w:r>
    </w:p>
    <w:p>
      <w:pPr>
        <w:spacing w:after="0"/>
        <w:ind w:left="1418" w:hanging="1418"/>
        <w:rPr>
          <w:rFonts w:eastAsia="Arial Unicode MS"/>
          <w:noProof/>
          <w:szCs w:val="24"/>
        </w:rPr>
      </w:pPr>
      <w:r>
        <w:rPr>
          <w:noProof/>
        </w:rPr>
        <w:t>4.2.4.2.9.3.5.</w:t>
      </w:r>
      <w:r>
        <w:rPr>
          <w:noProof/>
        </w:rPr>
        <w:tab/>
        <w:t>Marca e tipo di corpo della valvola a farfalla: …</w:t>
      </w:r>
    </w:p>
    <w:p>
      <w:pPr>
        <w:spacing w:after="0"/>
        <w:ind w:left="1418" w:hanging="1418"/>
        <w:rPr>
          <w:rFonts w:eastAsia="Arial Unicode MS"/>
          <w:noProof/>
          <w:szCs w:val="24"/>
        </w:rPr>
      </w:pPr>
      <w:r>
        <w:rPr>
          <w:noProof/>
        </w:rPr>
        <w:t>4.2.4.2.9.3.6.</w:t>
      </w:r>
      <w:r>
        <w:rPr>
          <w:noProof/>
        </w:rPr>
        <w:tab/>
        <w:t>Marca e tipo di sensore della temperatura dell'acqua: …</w:t>
      </w:r>
    </w:p>
    <w:p>
      <w:pPr>
        <w:spacing w:after="0"/>
        <w:ind w:left="1418" w:hanging="1418"/>
        <w:rPr>
          <w:rFonts w:eastAsia="Arial Unicode MS"/>
          <w:noProof/>
          <w:szCs w:val="24"/>
        </w:rPr>
      </w:pPr>
      <w:r>
        <w:rPr>
          <w:noProof/>
        </w:rPr>
        <w:t>4.2.4.2.9.3.7.</w:t>
      </w:r>
      <w:r>
        <w:rPr>
          <w:noProof/>
        </w:rPr>
        <w:tab/>
        <w:t>Marca e tipo di sensore della temperatura dell'aria: …</w:t>
      </w:r>
    </w:p>
    <w:p>
      <w:pPr>
        <w:spacing w:after="0"/>
        <w:ind w:left="1418" w:hanging="1418"/>
        <w:rPr>
          <w:rFonts w:eastAsia="Arial Unicode MS"/>
          <w:noProof/>
          <w:szCs w:val="24"/>
        </w:rPr>
      </w:pPr>
      <w:r>
        <w:rPr>
          <w:noProof/>
        </w:rPr>
        <w:t>4.2.4.2.9.3.8.</w:t>
      </w:r>
      <w:r>
        <w:rPr>
          <w:noProof/>
        </w:rPr>
        <w:tab/>
        <w:t>Marca e tipo di sensore della pressione dell'aria: …</w:t>
      </w:r>
    </w:p>
    <w:p>
      <w:pPr>
        <w:spacing w:after="0"/>
        <w:ind w:left="1418" w:hanging="1418"/>
        <w:rPr>
          <w:rFonts w:eastAsia="Arial Unicode MS"/>
          <w:noProof/>
          <w:szCs w:val="24"/>
        </w:rPr>
      </w:pPr>
      <w:r>
        <w:rPr>
          <w:noProof/>
        </w:rPr>
        <w:t>4.2.4.2.9.3.9.</w:t>
      </w:r>
      <w:r>
        <w:rPr>
          <w:noProof/>
        </w:rPr>
        <w:tab/>
        <w:t>Numeri di taratura del software: …</w:t>
      </w:r>
    </w:p>
    <w:p>
      <w:pPr>
        <w:spacing w:after="0"/>
        <w:ind w:left="1418" w:hanging="1418"/>
        <w:rPr>
          <w:rFonts w:eastAsia="Arial Unicode MS"/>
          <w:noProof/>
          <w:szCs w:val="24"/>
        </w:rPr>
      </w:pPr>
      <w:r>
        <w:rPr>
          <w:noProof/>
        </w:rPr>
        <w:t>4.2.4.3.</w:t>
      </w:r>
      <w:r>
        <w:rPr>
          <w:noProof/>
        </w:rPr>
        <w:tab/>
        <w:t>A iniezione (soltanto motori ad accensione comandata): sì/no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Principio di funzionamento: collettore di aspirazione (iniezione a single point/multi point/iniezione diretta(</w:t>
      </w:r>
      <w:r>
        <w:rPr>
          <w:noProof/>
          <w:vertAlign w:val="superscript"/>
        </w:rPr>
        <w:t>1</w:t>
      </w:r>
      <w:r>
        <w:rPr>
          <w:noProof/>
        </w:rPr>
        <w:t>)/altro (specificare) … …</w:t>
      </w:r>
    </w:p>
    <w:p>
      <w:pPr>
        <w:spacing w:after="0"/>
        <w:ind w:left="1418" w:hanging="1418"/>
        <w:rPr>
          <w:rFonts w:eastAsia="Arial Unicode MS"/>
          <w:noProof/>
          <w:szCs w:val="24"/>
        </w:rPr>
      </w:pPr>
      <w:r>
        <w:rPr>
          <w:noProof/>
        </w:rPr>
        <w:t>4.2.4.3.2.</w:t>
      </w:r>
      <w:r>
        <w:rPr>
          <w:noProof/>
        </w:rPr>
        <w:tab/>
        <w:t>Marca o marche: …</w:t>
      </w:r>
    </w:p>
    <w:p>
      <w:pPr>
        <w:spacing w:after="0"/>
        <w:ind w:left="1418" w:hanging="1418"/>
        <w:rPr>
          <w:rFonts w:eastAsia="Arial Unicode MS"/>
          <w:noProof/>
          <w:szCs w:val="24"/>
        </w:rPr>
      </w:pPr>
      <w:r>
        <w:rPr>
          <w:noProof/>
        </w:rPr>
        <w:t>4.2.4.3.3.</w:t>
      </w:r>
      <w:r>
        <w:rPr>
          <w:noProof/>
        </w:rPr>
        <w:tab/>
        <w:t>Tipo/i: …</w:t>
      </w:r>
    </w:p>
    <w:p>
      <w:pPr>
        <w:spacing w:after="0"/>
        <w:ind w:left="1418" w:hanging="1418"/>
        <w:rPr>
          <w:rFonts w:eastAsia="Arial Unicode MS"/>
          <w:noProof/>
          <w:szCs w:val="24"/>
        </w:rPr>
      </w:pPr>
      <w:r>
        <w:rPr>
          <w:noProof/>
        </w:rPr>
        <w:t>4.2.4.3.4.</w:t>
      </w:r>
      <w:r>
        <w:rPr>
          <w:noProof/>
        </w:rPr>
        <w:tab/>
        <w:t>Descrizione del sistema (in caso di sistemi diversi da quello a iniezione continua, fornire i dati equivalenti): …</w:t>
      </w:r>
    </w:p>
    <w:p>
      <w:pPr>
        <w:spacing w:after="0"/>
        <w:ind w:left="1418" w:hanging="1418"/>
        <w:rPr>
          <w:rFonts w:eastAsia="Arial Unicode MS"/>
          <w:noProof/>
          <w:szCs w:val="24"/>
        </w:rPr>
      </w:pPr>
      <w:r>
        <w:rPr>
          <w:noProof/>
        </w:rPr>
        <w:t>4.2.4.3.4.1.</w:t>
      </w:r>
      <w:r>
        <w:rPr>
          <w:noProof/>
        </w:rPr>
        <w:tab/>
        <w:t>Marca e tipo della centralina di controllo (ECU): …</w:t>
      </w:r>
    </w:p>
    <w:p>
      <w:pPr>
        <w:spacing w:after="0"/>
        <w:ind w:left="1418" w:hanging="1418"/>
        <w:rPr>
          <w:rFonts w:eastAsia="Arial Unicode MS"/>
          <w:noProof/>
          <w:szCs w:val="24"/>
        </w:rPr>
      </w:pPr>
      <w:r>
        <w:rPr>
          <w:noProof/>
        </w:rPr>
        <w:t>4.2.4.3.4.2.</w:t>
      </w:r>
      <w:r>
        <w:rPr>
          <w:noProof/>
        </w:rPr>
        <w:tab/>
        <w:t>Marca e tipo di regolatore del carburante: …</w:t>
      </w:r>
    </w:p>
    <w:p>
      <w:pPr>
        <w:spacing w:after="0"/>
        <w:ind w:left="1418" w:hanging="1418"/>
        <w:rPr>
          <w:rFonts w:eastAsia="Arial Unicode MS"/>
          <w:noProof/>
          <w:szCs w:val="24"/>
        </w:rPr>
      </w:pPr>
      <w:r>
        <w:rPr>
          <w:noProof/>
        </w:rPr>
        <w:t>4.2.4.3.4.3.</w:t>
      </w:r>
      <w:r>
        <w:rPr>
          <w:noProof/>
        </w:rPr>
        <w:tab/>
        <w:t>Marca e tipo di sensore del flusso d'aria: …</w:t>
      </w:r>
    </w:p>
    <w:p>
      <w:pPr>
        <w:spacing w:after="0"/>
        <w:ind w:left="1418" w:hanging="1418"/>
        <w:rPr>
          <w:rFonts w:eastAsia="Arial Unicode MS"/>
          <w:noProof/>
          <w:szCs w:val="24"/>
        </w:rPr>
      </w:pPr>
      <w:r>
        <w:rPr>
          <w:noProof/>
        </w:rPr>
        <w:t>4.2.4.3.4.4.</w:t>
      </w:r>
      <w:r>
        <w:rPr>
          <w:noProof/>
        </w:rPr>
        <w:tab/>
        <w:t>Marca e tipo di distributore del carburante: …</w:t>
      </w:r>
    </w:p>
    <w:p>
      <w:pPr>
        <w:spacing w:after="0"/>
        <w:ind w:left="1418" w:hanging="1418"/>
        <w:rPr>
          <w:rFonts w:eastAsia="Arial Unicode MS"/>
          <w:noProof/>
          <w:szCs w:val="24"/>
        </w:rPr>
      </w:pPr>
      <w:r>
        <w:rPr>
          <w:noProof/>
        </w:rPr>
        <w:t>4.2.4.3.4.5.</w:t>
      </w:r>
      <w:r>
        <w:rPr>
          <w:noProof/>
        </w:rPr>
        <w:tab/>
        <w:t>Marca e tipo di regolatore della pressione: …</w:t>
      </w:r>
    </w:p>
    <w:p>
      <w:pPr>
        <w:spacing w:after="0"/>
        <w:ind w:left="1418" w:hanging="1418"/>
        <w:rPr>
          <w:rFonts w:eastAsia="Arial Unicode MS"/>
          <w:noProof/>
          <w:szCs w:val="24"/>
        </w:rPr>
      </w:pPr>
      <w:r>
        <w:rPr>
          <w:noProof/>
        </w:rPr>
        <w:t>4.2.4.3.4.6.</w:t>
      </w:r>
      <w:r>
        <w:rPr>
          <w:noProof/>
        </w:rPr>
        <w:tab/>
        <w:t>Marca e tipo di microinterruttore: …</w:t>
      </w:r>
    </w:p>
    <w:p>
      <w:pPr>
        <w:spacing w:after="0"/>
        <w:ind w:left="1418" w:hanging="1418"/>
        <w:rPr>
          <w:rFonts w:eastAsia="Arial Unicode MS"/>
          <w:noProof/>
          <w:szCs w:val="24"/>
        </w:rPr>
      </w:pPr>
      <w:r>
        <w:rPr>
          <w:noProof/>
        </w:rPr>
        <w:t>4.2.4.3.4.7.</w:t>
      </w:r>
      <w:r>
        <w:rPr>
          <w:noProof/>
        </w:rPr>
        <w:tab/>
        <w:t>Marca e tipo della vite di regolazione del minimo: …</w:t>
      </w:r>
    </w:p>
    <w:p>
      <w:pPr>
        <w:spacing w:after="0"/>
        <w:ind w:left="1418" w:hanging="1418"/>
        <w:rPr>
          <w:rFonts w:eastAsia="Arial Unicode MS"/>
          <w:noProof/>
          <w:szCs w:val="24"/>
        </w:rPr>
      </w:pPr>
      <w:r>
        <w:rPr>
          <w:noProof/>
        </w:rPr>
        <w:t>4.2.4.3.4.8.</w:t>
      </w:r>
      <w:r>
        <w:rPr>
          <w:noProof/>
        </w:rPr>
        <w:tab/>
        <w:t>Marca e tipo di corpo della valvola a farfalla: …</w:t>
      </w:r>
    </w:p>
    <w:p>
      <w:pPr>
        <w:spacing w:after="0"/>
        <w:ind w:left="1418" w:hanging="1418"/>
        <w:rPr>
          <w:rFonts w:eastAsia="Arial Unicode MS"/>
          <w:noProof/>
          <w:szCs w:val="24"/>
        </w:rPr>
      </w:pPr>
      <w:r>
        <w:rPr>
          <w:noProof/>
        </w:rPr>
        <w:t>4.2.4.3.4.9.</w:t>
      </w:r>
      <w:r>
        <w:rPr>
          <w:noProof/>
        </w:rPr>
        <w:tab/>
        <w:t>Marca e tipo di sensore della temperatura dell'acqua: …</w:t>
      </w:r>
    </w:p>
    <w:p>
      <w:pPr>
        <w:spacing w:after="0"/>
        <w:ind w:left="1418" w:hanging="1418"/>
        <w:rPr>
          <w:rFonts w:eastAsia="Arial Unicode MS"/>
          <w:noProof/>
          <w:szCs w:val="24"/>
        </w:rPr>
      </w:pPr>
      <w:r>
        <w:rPr>
          <w:noProof/>
        </w:rPr>
        <w:t>4.2.4.3.4.10.</w:t>
      </w:r>
      <w:r>
        <w:rPr>
          <w:noProof/>
        </w:rPr>
        <w:tab/>
        <w:t>Marca e tipo di sensore della temperatura dell'aria: …</w:t>
      </w:r>
    </w:p>
    <w:p>
      <w:pPr>
        <w:spacing w:after="0"/>
        <w:ind w:left="1418" w:hanging="1418"/>
        <w:rPr>
          <w:rFonts w:eastAsia="Arial Unicode MS"/>
          <w:noProof/>
          <w:szCs w:val="24"/>
        </w:rPr>
      </w:pPr>
      <w:r>
        <w:rPr>
          <w:noProof/>
        </w:rPr>
        <w:t>4.2.4.3.4.11.</w:t>
      </w:r>
      <w:r>
        <w:rPr>
          <w:noProof/>
        </w:rPr>
        <w:tab/>
        <w:t>Marca e tipo di sensore della pressione dell'aria: …</w:t>
      </w:r>
    </w:p>
    <w:p>
      <w:pPr>
        <w:spacing w:after="0"/>
        <w:ind w:left="1418" w:hanging="1418"/>
        <w:rPr>
          <w:rFonts w:eastAsia="Arial Unicode MS"/>
          <w:noProof/>
          <w:szCs w:val="24"/>
        </w:rPr>
      </w:pPr>
      <w:r>
        <w:rPr>
          <w:noProof/>
        </w:rPr>
        <w:t>4.2.4.3.4.12.</w:t>
      </w:r>
      <w:r>
        <w:rPr>
          <w:noProof/>
        </w:rPr>
        <w:tab/>
        <w:t>Numeri di taratura del software: …</w:t>
      </w:r>
    </w:p>
    <w:p>
      <w:pPr>
        <w:spacing w:after="0"/>
        <w:ind w:left="1418" w:hanging="1418"/>
        <w:rPr>
          <w:rFonts w:eastAsia="Arial Unicode MS"/>
          <w:noProof/>
          <w:szCs w:val="24"/>
        </w:rPr>
      </w:pPr>
      <w:r>
        <w:rPr>
          <w:noProof/>
        </w:rPr>
        <w:t>4.2.4.3.5.</w:t>
      </w:r>
      <w:r>
        <w:rPr>
          <w:noProof/>
        </w:rPr>
        <w:tab/>
        <w:t>Iniettori: pressione di apertura (</w:t>
      </w:r>
      <w:r>
        <w:rPr>
          <w:noProof/>
          <w:vertAlign w:val="superscript"/>
        </w:rPr>
        <w:t>2</w:t>
      </w:r>
      <w:r>
        <w:rPr>
          <w:noProof/>
        </w:rPr>
        <w:t>): …. kPa oppure curva caratteristica: …</w:t>
      </w:r>
    </w:p>
    <w:p>
      <w:pPr>
        <w:spacing w:after="0"/>
        <w:ind w:left="1418" w:hanging="1418"/>
        <w:rPr>
          <w:rFonts w:eastAsia="Arial Unicode MS"/>
          <w:noProof/>
          <w:szCs w:val="24"/>
        </w:rPr>
      </w:pPr>
      <w:r>
        <w:rPr>
          <w:noProof/>
        </w:rPr>
        <w:t>4.2.4.3.5.1.</w:t>
      </w:r>
      <w:r>
        <w:rPr>
          <w:noProof/>
        </w:rPr>
        <w:tab/>
        <w:t>Marca: …</w:t>
      </w:r>
    </w:p>
    <w:p>
      <w:pPr>
        <w:spacing w:after="0"/>
        <w:ind w:left="1418" w:hanging="1418"/>
        <w:rPr>
          <w:rFonts w:eastAsia="Arial Unicode MS"/>
          <w:noProof/>
          <w:szCs w:val="24"/>
        </w:rPr>
      </w:pPr>
      <w:r>
        <w:rPr>
          <w:noProof/>
        </w:rPr>
        <w:t>4.2.4.3.5.2.</w:t>
      </w:r>
      <w:r>
        <w:rPr>
          <w:noProof/>
        </w:rPr>
        <w:tab/>
        <w:t>Tipo: …</w:t>
      </w:r>
    </w:p>
    <w:p>
      <w:pPr>
        <w:spacing w:after="0"/>
        <w:ind w:left="1418" w:hanging="1418"/>
        <w:rPr>
          <w:rFonts w:eastAsia="Arial Unicode MS"/>
          <w:noProof/>
          <w:szCs w:val="24"/>
        </w:rPr>
      </w:pPr>
      <w:r>
        <w:rPr>
          <w:noProof/>
        </w:rPr>
        <w:t>4.2.4.3.6.</w:t>
      </w:r>
      <w:r>
        <w:rPr>
          <w:noProof/>
        </w:rPr>
        <w:tab/>
        <w:t>Fasatura dell'iniezione: …</w:t>
      </w:r>
    </w:p>
    <w:p>
      <w:pPr>
        <w:spacing w:after="0"/>
        <w:ind w:left="1418" w:hanging="1418"/>
        <w:rPr>
          <w:rFonts w:eastAsia="Arial Unicode MS"/>
          <w:noProof/>
          <w:szCs w:val="24"/>
        </w:rPr>
      </w:pPr>
      <w:r>
        <w:rPr>
          <w:noProof/>
        </w:rPr>
        <w:t>4.2.4.3.7.</w:t>
      </w:r>
      <w:r>
        <w:rPr>
          <w:noProof/>
        </w:rPr>
        <w:tab/>
        <w:t>Sistema di avviamento a freddo</w:t>
      </w:r>
    </w:p>
    <w:p>
      <w:pPr>
        <w:spacing w:after="0"/>
        <w:ind w:left="1418" w:hanging="1418"/>
        <w:rPr>
          <w:rFonts w:eastAsia="Arial Unicode MS"/>
          <w:noProof/>
          <w:szCs w:val="24"/>
        </w:rPr>
      </w:pPr>
      <w:r>
        <w:rPr>
          <w:noProof/>
        </w:rPr>
        <w:t>4.2.4.3.7.1.</w:t>
      </w:r>
      <w:r>
        <w:rPr>
          <w:noProof/>
        </w:rPr>
        <w:tab/>
        <w:t>Principi di funzionamento: …</w:t>
      </w:r>
    </w:p>
    <w:p>
      <w:pPr>
        <w:spacing w:after="0"/>
        <w:ind w:left="1418" w:hanging="1418"/>
        <w:rPr>
          <w:rFonts w:eastAsia="Arial Unicode MS"/>
          <w:noProof/>
          <w:szCs w:val="24"/>
        </w:rPr>
      </w:pPr>
      <w:r>
        <w:rPr>
          <w:noProof/>
        </w:rPr>
        <w:t>4.2.4.3.7.2.</w:t>
      </w:r>
      <w:r>
        <w:rPr>
          <w:noProof/>
        </w:rPr>
        <w:tab/>
        <w:t>Limiti di funzionamento/regolazioni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Pompa di alimentazione</w:t>
      </w:r>
    </w:p>
    <w:p>
      <w:pPr>
        <w:spacing w:after="0"/>
        <w:ind w:left="1418" w:hanging="1418"/>
        <w:rPr>
          <w:rFonts w:eastAsia="Arial Unicode MS"/>
          <w:noProof/>
          <w:szCs w:val="24"/>
        </w:rPr>
      </w:pPr>
      <w:r>
        <w:rPr>
          <w:noProof/>
        </w:rPr>
        <w:t>4.2.4.4.1.</w:t>
      </w:r>
      <w:r>
        <w:rPr>
          <w:noProof/>
        </w:rPr>
        <w:tab/>
        <w:t>Pressione (</w:t>
      </w:r>
      <w:r>
        <w:rPr>
          <w:noProof/>
          <w:vertAlign w:val="superscript"/>
        </w:rPr>
        <w:t>2</w:t>
      </w:r>
      <w:r>
        <w:rPr>
          <w:noProof/>
        </w:rPr>
        <w:t>): … kPa, oppure curva caratteristica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Sistema elettrico</w:t>
      </w:r>
      <w:r>
        <w:rPr>
          <w:noProof/>
        </w:rPr>
        <w:t xml:space="preserve"> </w:t>
      </w:r>
    </w:p>
    <w:p>
      <w:pPr>
        <w:spacing w:after="0"/>
        <w:ind w:left="1418" w:hanging="1418"/>
        <w:rPr>
          <w:rFonts w:eastAsia="Arial Unicode MS"/>
          <w:noProof/>
          <w:szCs w:val="24"/>
        </w:rPr>
      </w:pPr>
      <w:r>
        <w:rPr>
          <w:noProof/>
        </w:rPr>
        <w:t>4.2.5.1.</w:t>
      </w:r>
      <w:r>
        <w:rPr>
          <w:noProof/>
        </w:rPr>
        <w:tab/>
        <w:t>Tensione nominale: V, terminale a massa positivo/negativo (</w:t>
      </w:r>
      <w:r>
        <w:rPr>
          <w:noProof/>
          <w:vertAlign w:val="superscript"/>
        </w:rPr>
        <w:t>1</w:t>
      </w:r>
      <w:r>
        <w:rPr>
          <w:noProof/>
        </w:rPr>
        <w:t>)</w:t>
      </w:r>
    </w:p>
    <w:p>
      <w:pPr>
        <w:spacing w:after="0"/>
        <w:ind w:left="1418" w:hanging="1418"/>
        <w:rPr>
          <w:rFonts w:eastAsia="Arial Unicode MS"/>
          <w:noProof/>
          <w:szCs w:val="24"/>
        </w:rPr>
      </w:pPr>
      <w:r>
        <w:rPr>
          <w:noProof/>
        </w:rPr>
        <w:t>4.2.5.2.</w:t>
      </w:r>
      <w:r>
        <w:rPr>
          <w:noProof/>
        </w:rPr>
        <w:tab/>
        <w:t>Generatore</w:t>
      </w:r>
    </w:p>
    <w:p>
      <w:pPr>
        <w:spacing w:after="0"/>
        <w:ind w:left="1418" w:hanging="1418"/>
        <w:rPr>
          <w:rFonts w:eastAsia="Arial Unicode MS"/>
          <w:noProof/>
          <w:szCs w:val="24"/>
        </w:rPr>
      </w:pPr>
      <w:r>
        <w:rPr>
          <w:noProof/>
        </w:rPr>
        <w:t>4.2.5.2.1.</w:t>
      </w:r>
      <w:r>
        <w:rPr>
          <w:noProof/>
        </w:rPr>
        <w:tab/>
        <w:t>Tipo: …</w:t>
      </w:r>
    </w:p>
    <w:p>
      <w:pPr>
        <w:spacing w:after="0"/>
        <w:ind w:left="1418" w:hanging="1418"/>
        <w:rPr>
          <w:rFonts w:eastAsia="Arial Unicode MS"/>
          <w:noProof/>
          <w:szCs w:val="24"/>
        </w:rPr>
      </w:pPr>
      <w:r>
        <w:rPr>
          <w:noProof/>
        </w:rPr>
        <w:t>4.2.5.2.2.</w:t>
      </w:r>
      <w:r>
        <w:rPr>
          <w:noProof/>
        </w:rPr>
        <w:tab/>
        <w:t>Potenza nominale: …… VA</w:t>
      </w:r>
    </w:p>
    <w:p>
      <w:pPr>
        <w:spacing w:before="240"/>
        <w:ind w:left="1418" w:hanging="1418"/>
        <w:jc w:val="left"/>
        <w:rPr>
          <w:rFonts w:eastAsia="Arial Unicode MS"/>
          <w:bCs/>
          <w:noProof/>
          <w:szCs w:val="24"/>
        </w:rPr>
      </w:pPr>
      <w:r>
        <w:rPr>
          <w:noProof/>
        </w:rPr>
        <w:t>4.2.6.</w:t>
      </w:r>
      <w:r>
        <w:rPr>
          <w:noProof/>
        </w:rPr>
        <w:tab/>
      </w:r>
      <w:r>
        <w:rPr>
          <w:i/>
          <w:noProof/>
        </w:rPr>
        <w:t>Sistema di accensione (solo motori ad accensione comandata)</w:t>
      </w:r>
      <w:r>
        <w:rPr>
          <w:noProof/>
        </w:rPr>
        <w:t xml:space="preserve"> </w:t>
      </w:r>
    </w:p>
    <w:p>
      <w:pPr>
        <w:spacing w:after="0"/>
        <w:ind w:left="1418" w:hanging="1418"/>
        <w:rPr>
          <w:rFonts w:eastAsia="Arial Unicode MS"/>
          <w:noProof/>
          <w:szCs w:val="24"/>
        </w:rPr>
      </w:pPr>
      <w:r>
        <w:rPr>
          <w:noProof/>
        </w:rPr>
        <w:t>4.2.6.1.</w:t>
      </w:r>
      <w:r>
        <w:rPr>
          <w:noProof/>
        </w:rPr>
        <w:tab/>
        <w:t>Marca o marche: …</w:t>
      </w:r>
    </w:p>
    <w:p>
      <w:pPr>
        <w:spacing w:after="0"/>
        <w:ind w:left="1418" w:hanging="1418"/>
        <w:rPr>
          <w:rFonts w:eastAsia="Arial Unicode MS"/>
          <w:noProof/>
          <w:szCs w:val="24"/>
        </w:rPr>
      </w:pPr>
      <w:r>
        <w:rPr>
          <w:noProof/>
        </w:rPr>
        <w:t>4.2.6.2.</w:t>
      </w:r>
      <w:r>
        <w:rPr>
          <w:noProof/>
        </w:rPr>
        <w:tab/>
        <w:t>Tipo/i: …</w:t>
      </w:r>
    </w:p>
    <w:p>
      <w:pPr>
        <w:spacing w:after="0"/>
        <w:ind w:left="1418" w:hanging="1418"/>
        <w:rPr>
          <w:rFonts w:eastAsia="Arial Unicode MS"/>
          <w:noProof/>
          <w:szCs w:val="24"/>
        </w:rPr>
      </w:pPr>
      <w:r>
        <w:rPr>
          <w:noProof/>
        </w:rPr>
        <w:t>4.2.6.3.</w:t>
      </w:r>
      <w:r>
        <w:rPr>
          <w:noProof/>
        </w:rPr>
        <w:tab/>
        <w:t>Principio di funzionamento: …</w:t>
      </w:r>
    </w:p>
    <w:p>
      <w:pPr>
        <w:spacing w:after="0"/>
        <w:ind w:left="1418" w:hanging="1418"/>
        <w:rPr>
          <w:rFonts w:eastAsia="Arial Unicode MS"/>
          <w:noProof/>
          <w:szCs w:val="24"/>
        </w:rPr>
      </w:pPr>
      <w:r>
        <w:rPr>
          <w:noProof/>
        </w:rPr>
        <w:t>4.2.6.4.</w:t>
      </w:r>
      <w:r>
        <w:rPr>
          <w:noProof/>
        </w:rPr>
        <w:tab/>
        <w:t>Curva o mappa dell'anticipo di accensione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Fasatura iniziale (</w:t>
      </w:r>
      <w:r>
        <w:rPr>
          <w:noProof/>
          <w:vertAlign w:val="superscript"/>
        </w:rPr>
        <w:t>2</w:t>
      </w:r>
      <w:r>
        <w:rPr>
          <w:noProof/>
        </w:rPr>
        <w:t>): … gradi prima del PMS</w:t>
      </w:r>
    </w:p>
    <w:p>
      <w:pPr>
        <w:spacing w:after="0"/>
        <w:ind w:left="1418" w:hanging="1418"/>
        <w:rPr>
          <w:rFonts w:eastAsia="Arial Unicode MS"/>
          <w:noProof/>
          <w:szCs w:val="24"/>
        </w:rPr>
      </w:pPr>
      <w:r>
        <w:rPr>
          <w:noProof/>
        </w:rPr>
        <w:t>4.2.6.6.</w:t>
      </w:r>
      <w:r>
        <w:rPr>
          <w:noProof/>
        </w:rPr>
        <w:tab/>
        <w:t>Candele</w:t>
      </w:r>
    </w:p>
    <w:p>
      <w:pPr>
        <w:spacing w:after="0"/>
        <w:ind w:left="1418" w:hanging="1418"/>
        <w:rPr>
          <w:rFonts w:eastAsia="Arial Unicode MS"/>
          <w:noProof/>
          <w:szCs w:val="24"/>
        </w:rPr>
      </w:pPr>
      <w:r>
        <w:rPr>
          <w:noProof/>
        </w:rPr>
        <w:t>4.2.6.6.1.</w:t>
      </w:r>
      <w:r>
        <w:rPr>
          <w:noProof/>
        </w:rPr>
        <w:tab/>
        <w:t>Marca: …</w:t>
      </w:r>
    </w:p>
    <w:p>
      <w:pPr>
        <w:spacing w:after="0"/>
        <w:ind w:left="1418" w:hanging="1418"/>
        <w:rPr>
          <w:rFonts w:eastAsia="Arial Unicode MS"/>
          <w:noProof/>
          <w:szCs w:val="24"/>
        </w:rPr>
      </w:pPr>
      <w:r>
        <w:rPr>
          <w:noProof/>
        </w:rPr>
        <w:t>4.2.6.6.2.</w:t>
      </w:r>
      <w:r>
        <w:rPr>
          <w:noProof/>
        </w:rPr>
        <w:tab/>
        <w:t>Tipo: …</w:t>
      </w:r>
    </w:p>
    <w:p>
      <w:pPr>
        <w:spacing w:after="0"/>
        <w:ind w:left="1418" w:hanging="1418"/>
        <w:rPr>
          <w:rFonts w:eastAsia="Arial Unicode MS"/>
          <w:noProof/>
          <w:szCs w:val="24"/>
        </w:rPr>
      </w:pPr>
      <w:r>
        <w:rPr>
          <w:noProof/>
        </w:rPr>
        <w:t>4.2.6.6.3.</w:t>
      </w:r>
      <w:r>
        <w:rPr>
          <w:noProof/>
        </w:rPr>
        <w:tab/>
        <w:t>Distanza tra gli elettrodi: …… mm</w:t>
      </w:r>
    </w:p>
    <w:p>
      <w:pPr>
        <w:spacing w:after="0"/>
        <w:ind w:left="1418" w:hanging="1418"/>
        <w:rPr>
          <w:rFonts w:eastAsia="Arial Unicode MS"/>
          <w:noProof/>
          <w:szCs w:val="24"/>
        </w:rPr>
      </w:pPr>
      <w:r>
        <w:rPr>
          <w:noProof/>
        </w:rPr>
        <w:t>4.2.6.7.</w:t>
      </w:r>
      <w:r>
        <w:rPr>
          <w:noProof/>
        </w:rPr>
        <w:tab/>
        <w:t>Bobina/e di accensione</w:t>
      </w:r>
    </w:p>
    <w:p>
      <w:pPr>
        <w:spacing w:after="0"/>
        <w:ind w:left="1418" w:hanging="1418"/>
        <w:rPr>
          <w:rFonts w:eastAsia="Arial Unicode MS"/>
          <w:noProof/>
          <w:szCs w:val="24"/>
        </w:rPr>
      </w:pPr>
      <w:r>
        <w:rPr>
          <w:noProof/>
        </w:rPr>
        <w:t>4.2.6.7.1.</w:t>
      </w:r>
      <w:r>
        <w:rPr>
          <w:noProof/>
        </w:rPr>
        <w:tab/>
        <w:t>Marca: …</w:t>
      </w:r>
    </w:p>
    <w:p>
      <w:pPr>
        <w:spacing w:after="0"/>
        <w:ind w:left="1418" w:hanging="1418"/>
        <w:rPr>
          <w:rFonts w:eastAsia="Arial Unicode MS"/>
          <w:noProof/>
          <w:szCs w:val="24"/>
        </w:rPr>
      </w:pPr>
      <w:r>
        <w:rPr>
          <w:noProof/>
        </w:rPr>
        <w:t>4.2.6.7.2.</w:t>
      </w:r>
      <w:r>
        <w:rPr>
          <w:noProof/>
        </w:rPr>
        <w:tab/>
        <w:t>Tipo: …</w:t>
      </w:r>
    </w:p>
    <w:p>
      <w:pPr>
        <w:spacing w:before="240"/>
        <w:ind w:left="1418" w:hanging="1418"/>
        <w:jc w:val="left"/>
        <w:rPr>
          <w:rFonts w:eastAsia="Arial Unicode MS"/>
          <w:bCs/>
          <w:noProof/>
          <w:szCs w:val="24"/>
        </w:rPr>
      </w:pPr>
      <w:r>
        <w:rPr>
          <w:noProof/>
        </w:rPr>
        <w:t>4.2.7.</w:t>
      </w:r>
      <w:r>
        <w:rPr>
          <w:noProof/>
        </w:rPr>
        <w:tab/>
      </w:r>
      <w:r>
        <w:rPr>
          <w:i/>
          <w:noProof/>
        </w:rPr>
        <w:t>Sistema di raffreddamento: liquido/aria</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Impostazione nominale del meccanismo di controllo della temperatura del motore: …</w:t>
      </w:r>
    </w:p>
    <w:p>
      <w:pPr>
        <w:spacing w:after="0"/>
        <w:ind w:left="1418" w:hanging="1418"/>
        <w:rPr>
          <w:rFonts w:eastAsia="Arial Unicode MS"/>
          <w:noProof/>
          <w:szCs w:val="24"/>
        </w:rPr>
      </w:pPr>
      <w:r>
        <w:rPr>
          <w:noProof/>
        </w:rPr>
        <w:t>4.2.7.2.</w:t>
      </w:r>
      <w:r>
        <w:rPr>
          <w:noProof/>
        </w:rPr>
        <w:tab/>
        <w:t>Liquidi</w:t>
      </w:r>
    </w:p>
    <w:p>
      <w:pPr>
        <w:spacing w:after="0"/>
        <w:ind w:left="1418" w:hanging="1418"/>
        <w:rPr>
          <w:rFonts w:eastAsia="Arial Unicode MS"/>
          <w:noProof/>
          <w:szCs w:val="24"/>
        </w:rPr>
      </w:pPr>
      <w:r>
        <w:rPr>
          <w:noProof/>
        </w:rPr>
        <w:t>4.2.7.2.1.</w:t>
      </w:r>
      <w:r>
        <w:rPr>
          <w:noProof/>
        </w:rPr>
        <w:tab/>
        <w:t>Natura del liquido: …</w:t>
      </w:r>
    </w:p>
    <w:p>
      <w:pPr>
        <w:spacing w:after="0"/>
        <w:ind w:left="1418" w:hanging="1418"/>
        <w:rPr>
          <w:rFonts w:eastAsia="Arial Unicode MS"/>
          <w:noProof/>
          <w:szCs w:val="24"/>
        </w:rPr>
      </w:pPr>
      <w:r>
        <w:rPr>
          <w:noProof/>
        </w:rPr>
        <w:t>4.2.7.2.2.</w:t>
      </w:r>
      <w:r>
        <w:rPr>
          <w:noProof/>
        </w:rPr>
        <w:tab/>
        <w:t>Pompa/e di circolazione: sì/no (</w:t>
      </w:r>
      <w:r>
        <w:rPr>
          <w:noProof/>
          <w:vertAlign w:val="superscript"/>
        </w:rPr>
        <w:t>1</w:t>
      </w:r>
      <w:r>
        <w:rPr>
          <w:noProof/>
        </w:rPr>
        <w:t>)</w:t>
      </w:r>
    </w:p>
    <w:p>
      <w:pPr>
        <w:spacing w:after="0"/>
        <w:ind w:left="1418" w:hanging="1418"/>
        <w:rPr>
          <w:rFonts w:eastAsia="Arial Unicode MS"/>
          <w:noProof/>
          <w:szCs w:val="24"/>
        </w:rPr>
      </w:pPr>
      <w:r>
        <w:rPr>
          <w:noProof/>
        </w:rPr>
        <w:t>4.2.7.2.3.</w:t>
      </w:r>
      <w:r>
        <w:rPr>
          <w:noProof/>
        </w:rPr>
        <w:tab/>
        <w:t>Caratteristiche: ……….o</w:t>
      </w:r>
    </w:p>
    <w:p>
      <w:pPr>
        <w:spacing w:after="0"/>
        <w:ind w:left="1418" w:hanging="1418"/>
        <w:rPr>
          <w:rFonts w:eastAsia="Arial Unicode MS"/>
          <w:noProof/>
          <w:szCs w:val="24"/>
        </w:rPr>
      </w:pPr>
      <w:r>
        <w:rPr>
          <w:noProof/>
        </w:rPr>
        <w:t>4.2.7.2.3.1.</w:t>
      </w:r>
      <w:r>
        <w:rPr>
          <w:noProof/>
        </w:rPr>
        <w:tab/>
        <w:t>Marca o marche: …</w:t>
      </w:r>
    </w:p>
    <w:p>
      <w:pPr>
        <w:spacing w:after="0"/>
        <w:ind w:left="1418" w:hanging="1418"/>
        <w:rPr>
          <w:rFonts w:eastAsia="Arial Unicode MS"/>
          <w:noProof/>
          <w:szCs w:val="24"/>
        </w:rPr>
      </w:pPr>
      <w:r>
        <w:rPr>
          <w:noProof/>
        </w:rPr>
        <w:t>4.2.7.2.3.2.</w:t>
      </w:r>
      <w:r>
        <w:rPr>
          <w:noProof/>
        </w:rPr>
        <w:tab/>
        <w:t>Tipo/i: …</w:t>
      </w:r>
    </w:p>
    <w:p>
      <w:pPr>
        <w:spacing w:after="0"/>
        <w:ind w:left="1418" w:hanging="1418"/>
        <w:rPr>
          <w:rFonts w:eastAsia="Arial Unicode MS"/>
          <w:noProof/>
          <w:szCs w:val="24"/>
        </w:rPr>
      </w:pPr>
      <w:r>
        <w:rPr>
          <w:noProof/>
        </w:rPr>
        <w:t>4.2.7.2.4.</w:t>
      </w:r>
      <w:r>
        <w:rPr>
          <w:noProof/>
        </w:rPr>
        <w:tab/>
        <w:t>Rapporti di trasmissione …</w:t>
      </w:r>
    </w:p>
    <w:p>
      <w:pPr>
        <w:spacing w:after="0"/>
        <w:ind w:left="1418" w:hanging="1418"/>
        <w:rPr>
          <w:rFonts w:eastAsia="Arial Unicode MS"/>
          <w:noProof/>
          <w:szCs w:val="24"/>
        </w:rPr>
      </w:pPr>
      <w:r>
        <w:rPr>
          <w:noProof/>
        </w:rPr>
        <w:t>4.2.7.2.5.</w:t>
      </w:r>
      <w:r>
        <w:rPr>
          <w:noProof/>
        </w:rPr>
        <w:tab/>
        <w:t>Descrizione della ventilatore e del suo meccanismo di azionamento: …</w:t>
      </w:r>
    </w:p>
    <w:p>
      <w:pPr>
        <w:spacing w:after="0"/>
        <w:ind w:left="1418" w:hanging="1418"/>
        <w:rPr>
          <w:rFonts w:eastAsia="Arial Unicode MS"/>
          <w:noProof/>
          <w:szCs w:val="24"/>
        </w:rPr>
      </w:pPr>
      <w:r>
        <w:rPr>
          <w:noProof/>
        </w:rPr>
        <w:t>4.2.7.3.</w:t>
      </w:r>
      <w:r>
        <w:rPr>
          <w:noProof/>
        </w:rPr>
        <w:tab/>
        <w:t>Aria</w:t>
      </w:r>
    </w:p>
    <w:p>
      <w:pPr>
        <w:spacing w:after="0"/>
        <w:ind w:left="1418" w:hanging="1418"/>
        <w:rPr>
          <w:rFonts w:eastAsia="Arial Unicode MS"/>
          <w:noProof/>
          <w:szCs w:val="24"/>
        </w:rPr>
      </w:pPr>
      <w:r>
        <w:rPr>
          <w:noProof/>
        </w:rPr>
        <w:t>4.2.7.3.1.</w:t>
      </w:r>
      <w:r>
        <w:rPr>
          <w:noProof/>
        </w:rPr>
        <w:tab/>
        <w:t>Ventilatore: sì/no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Caratteristiche: …….o</w:t>
      </w:r>
    </w:p>
    <w:p>
      <w:pPr>
        <w:spacing w:after="0"/>
        <w:ind w:left="1418" w:hanging="1418"/>
        <w:rPr>
          <w:rFonts w:eastAsia="Arial Unicode MS"/>
          <w:noProof/>
          <w:szCs w:val="24"/>
        </w:rPr>
      </w:pPr>
      <w:r>
        <w:rPr>
          <w:noProof/>
        </w:rPr>
        <w:t>4.2.7.3.2.1.</w:t>
      </w:r>
      <w:r>
        <w:rPr>
          <w:noProof/>
        </w:rPr>
        <w:tab/>
        <w:t>Marca o marche: …</w:t>
      </w:r>
    </w:p>
    <w:p>
      <w:pPr>
        <w:spacing w:after="0"/>
        <w:ind w:left="1418" w:hanging="1418"/>
        <w:rPr>
          <w:rFonts w:eastAsia="Arial Unicode MS"/>
          <w:noProof/>
          <w:szCs w:val="24"/>
        </w:rPr>
      </w:pPr>
      <w:r>
        <w:rPr>
          <w:noProof/>
        </w:rPr>
        <w:t>4.2.7.3.2.2.</w:t>
      </w:r>
      <w:r>
        <w:rPr>
          <w:noProof/>
        </w:rPr>
        <w:tab/>
        <w:t>Tipo/i: …</w:t>
      </w:r>
    </w:p>
    <w:p>
      <w:pPr>
        <w:spacing w:after="0"/>
        <w:ind w:left="1418" w:hanging="1418"/>
        <w:rPr>
          <w:rFonts w:eastAsia="Arial Unicode MS"/>
          <w:noProof/>
          <w:szCs w:val="24"/>
        </w:rPr>
      </w:pPr>
      <w:r>
        <w:rPr>
          <w:noProof/>
        </w:rPr>
        <w:t>4.2.7.3.3.</w:t>
      </w:r>
      <w:r>
        <w:rPr>
          <w:noProof/>
        </w:rPr>
        <w:tab/>
        <w:t>Rapporti di trasmissione …</w:t>
      </w:r>
    </w:p>
    <w:p>
      <w:pPr>
        <w:spacing w:before="240"/>
        <w:ind w:left="1418" w:hanging="1418"/>
        <w:jc w:val="left"/>
        <w:rPr>
          <w:rFonts w:eastAsia="Arial Unicode MS"/>
          <w:bCs/>
          <w:noProof/>
          <w:szCs w:val="24"/>
        </w:rPr>
      </w:pPr>
      <w:r>
        <w:rPr>
          <w:noProof/>
        </w:rPr>
        <w:t>4.2.8.</w:t>
      </w:r>
      <w:r>
        <w:rPr>
          <w:noProof/>
        </w:rPr>
        <w:tab/>
      </w:r>
      <w:r>
        <w:rPr>
          <w:i/>
          <w:noProof/>
        </w:rPr>
        <w:t>Sistema di aspirazione</w:t>
      </w:r>
      <w:r>
        <w:rPr>
          <w:noProof/>
        </w:rPr>
        <w:t xml:space="preserve"> </w:t>
      </w:r>
    </w:p>
    <w:p>
      <w:pPr>
        <w:spacing w:after="0"/>
        <w:ind w:left="1418" w:hanging="1418"/>
        <w:rPr>
          <w:rFonts w:eastAsia="Arial Unicode MS"/>
          <w:noProof/>
          <w:szCs w:val="24"/>
        </w:rPr>
      </w:pPr>
      <w:r>
        <w:rPr>
          <w:noProof/>
        </w:rPr>
        <w:t>4.2.8.1.</w:t>
      </w:r>
      <w:r>
        <w:rPr>
          <w:noProof/>
        </w:rPr>
        <w:tab/>
        <w:t>Compressore: sì/no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Marca o marche: …</w:t>
      </w:r>
    </w:p>
    <w:p>
      <w:pPr>
        <w:spacing w:after="0"/>
        <w:ind w:left="1418" w:hanging="1418"/>
        <w:rPr>
          <w:rFonts w:eastAsia="Arial Unicode MS"/>
          <w:noProof/>
          <w:szCs w:val="24"/>
        </w:rPr>
      </w:pPr>
      <w:r>
        <w:rPr>
          <w:noProof/>
        </w:rPr>
        <w:t>4.2.8.1.2.</w:t>
      </w:r>
      <w:r>
        <w:rPr>
          <w:noProof/>
        </w:rPr>
        <w:tab/>
        <w:t>Tipo/i: …</w:t>
      </w:r>
    </w:p>
    <w:p>
      <w:pPr>
        <w:spacing w:after="0"/>
        <w:ind w:left="1418" w:hanging="1418"/>
        <w:rPr>
          <w:rFonts w:eastAsia="Arial Unicode MS"/>
          <w:noProof/>
          <w:szCs w:val="24"/>
        </w:rPr>
      </w:pPr>
      <w:r>
        <w:rPr>
          <w:noProof/>
        </w:rPr>
        <w:t>4.2.8.1.3.</w:t>
      </w:r>
      <w:r>
        <w:rPr>
          <w:noProof/>
        </w:rPr>
        <w:tab/>
        <w:t>Descrizione del sistema (ad esempio, pressione massima di carico: …… kPa; eventuale valvola di sfiato): …</w:t>
      </w:r>
    </w:p>
    <w:p>
      <w:pPr>
        <w:spacing w:after="0"/>
        <w:ind w:left="1418" w:hanging="1418"/>
        <w:rPr>
          <w:rFonts w:eastAsia="Arial Unicode MS"/>
          <w:noProof/>
          <w:szCs w:val="24"/>
        </w:rPr>
      </w:pPr>
      <w:r>
        <w:rPr>
          <w:noProof/>
        </w:rPr>
        <w:t>4.2.8.2.</w:t>
      </w:r>
      <w:r>
        <w:rPr>
          <w:noProof/>
        </w:rPr>
        <w:tab/>
        <w:t>Intercooler: sì/no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Tipo: aria-aria/aria-acqua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Depressione del sistema di aspirazione a regime nominale e con il 100% di carico (solo motori ad accensione spontanea)</w:t>
      </w:r>
    </w:p>
    <w:p>
      <w:pPr>
        <w:spacing w:after="0"/>
        <w:ind w:left="1418" w:hanging="1418"/>
        <w:rPr>
          <w:rFonts w:eastAsia="Arial Unicode MS"/>
          <w:noProof/>
          <w:szCs w:val="24"/>
        </w:rPr>
      </w:pPr>
      <w:r>
        <w:rPr>
          <w:noProof/>
        </w:rPr>
        <w:t>4.2.8.3.1.</w:t>
      </w:r>
      <w:r>
        <w:rPr>
          <w:noProof/>
        </w:rPr>
        <w:tab/>
        <w:t>Minimo ammissibile: …… kPa</w:t>
      </w:r>
    </w:p>
    <w:p>
      <w:pPr>
        <w:spacing w:after="0"/>
        <w:ind w:left="1418" w:hanging="1418"/>
        <w:rPr>
          <w:rFonts w:eastAsia="Arial Unicode MS"/>
          <w:noProof/>
          <w:szCs w:val="24"/>
        </w:rPr>
      </w:pPr>
      <w:r>
        <w:rPr>
          <w:noProof/>
        </w:rPr>
        <w:t>4.2.8.3.2.</w:t>
      </w:r>
      <w:r>
        <w:rPr>
          <w:noProof/>
        </w:rPr>
        <w:tab/>
        <w:t>Massimo ammissibile: …… kPa</w:t>
      </w:r>
    </w:p>
    <w:p>
      <w:pPr>
        <w:spacing w:after="0"/>
        <w:ind w:left="1418" w:hanging="1418"/>
        <w:rPr>
          <w:rFonts w:eastAsia="Arial Unicode MS"/>
          <w:noProof/>
          <w:szCs w:val="24"/>
        </w:rPr>
      </w:pPr>
      <w:r>
        <w:rPr>
          <w:noProof/>
        </w:rPr>
        <w:t>4.2.8.3.3.</w:t>
      </w:r>
      <w:r>
        <w:rPr>
          <w:noProof/>
        </w:rPr>
        <w:tab/>
        <w:t>(solo Euro VI ) Depressione effettiva del sistema di aspirazione al regime nominale di rotazione e al 100% del carico sul veicolo: … kPa</w:t>
      </w:r>
    </w:p>
    <w:p>
      <w:pPr>
        <w:spacing w:after="0"/>
        <w:ind w:left="1418" w:hanging="1418"/>
        <w:rPr>
          <w:rFonts w:eastAsia="Arial Unicode MS"/>
          <w:noProof/>
          <w:szCs w:val="24"/>
        </w:rPr>
      </w:pPr>
      <w:r>
        <w:rPr>
          <w:noProof/>
        </w:rPr>
        <w:t>4.2.8.4.</w:t>
      </w:r>
      <w:r>
        <w:rPr>
          <w:noProof/>
        </w:rPr>
        <w:tab/>
        <w:t>Descrizione e disegni dei tubi di aspirazione e loro accessori (camera in pressione, riscaldatore, prese d'aria supplementari, ecc.): …</w:t>
      </w:r>
    </w:p>
    <w:p>
      <w:pPr>
        <w:spacing w:after="0"/>
        <w:ind w:left="1418" w:hanging="1418"/>
        <w:rPr>
          <w:rFonts w:eastAsia="Arial Unicode MS"/>
          <w:noProof/>
          <w:szCs w:val="24"/>
        </w:rPr>
      </w:pPr>
      <w:r>
        <w:rPr>
          <w:noProof/>
        </w:rPr>
        <w:t>4.2.8.4.1.</w:t>
      </w:r>
      <w:r>
        <w:rPr>
          <w:noProof/>
        </w:rPr>
        <w:tab/>
        <w:t>Descrizione del collettore di aspirazione (includere disegni e/o fotografie): …</w:t>
      </w:r>
    </w:p>
    <w:p>
      <w:pPr>
        <w:spacing w:after="0"/>
        <w:ind w:left="1418" w:hanging="1418"/>
        <w:rPr>
          <w:rFonts w:eastAsia="Arial Unicode MS"/>
          <w:noProof/>
          <w:szCs w:val="24"/>
        </w:rPr>
      </w:pPr>
      <w:r>
        <w:rPr>
          <w:noProof/>
        </w:rPr>
        <w:t>4.2.8.4.2.</w:t>
      </w:r>
      <w:r>
        <w:rPr>
          <w:noProof/>
        </w:rPr>
        <w:tab/>
        <w:t>Filtro dell'aria, disegni: ...o</w:t>
      </w:r>
    </w:p>
    <w:p>
      <w:pPr>
        <w:spacing w:after="0"/>
        <w:ind w:left="1418" w:hanging="1418"/>
        <w:rPr>
          <w:rFonts w:eastAsia="Arial Unicode MS"/>
          <w:noProof/>
          <w:szCs w:val="24"/>
        </w:rPr>
      </w:pPr>
      <w:r>
        <w:rPr>
          <w:noProof/>
        </w:rPr>
        <w:t>4.2.8.4.2.1.</w:t>
      </w:r>
      <w:r>
        <w:rPr>
          <w:noProof/>
        </w:rPr>
        <w:tab/>
        <w:t>Marca o marche: …</w:t>
      </w:r>
    </w:p>
    <w:p>
      <w:pPr>
        <w:spacing w:after="0"/>
        <w:ind w:left="1418" w:hanging="1418"/>
        <w:rPr>
          <w:rFonts w:eastAsia="Arial Unicode MS"/>
          <w:noProof/>
          <w:szCs w:val="24"/>
        </w:rPr>
      </w:pPr>
      <w:r>
        <w:rPr>
          <w:noProof/>
        </w:rPr>
        <w:t>4.2.8.4.2.2.</w:t>
      </w:r>
      <w:r>
        <w:rPr>
          <w:noProof/>
        </w:rPr>
        <w:tab/>
        <w:t>Tipo/i: …</w:t>
      </w:r>
    </w:p>
    <w:p>
      <w:pPr>
        <w:spacing w:after="0"/>
        <w:ind w:left="1418" w:hanging="1418"/>
        <w:rPr>
          <w:rFonts w:eastAsia="Arial Unicode MS"/>
          <w:noProof/>
          <w:szCs w:val="24"/>
        </w:rPr>
      </w:pPr>
      <w:r>
        <w:rPr>
          <w:noProof/>
        </w:rPr>
        <w:t>4.2.8.4.3.</w:t>
      </w:r>
      <w:r>
        <w:rPr>
          <w:noProof/>
        </w:rPr>
        <w:tab/>
        <w:t>Silenziatore di aspirazione, disegni: ...o</w:t>
      </w:r>
    </w:p>
    <w:p>
      <w:pPr>
        <w:spacing w:after="0"/>
        <w:ind w:left="1418" w:hanging="1418"/>
        <w:rPr>
          <w:rFonts w:eastAsia="Arial Unicode MS"/>
          <w:noProof/>
          <w:szCs w:val="24"/>
        </w:rPr>
      </w:pPr>
      <w:r>
        <w:rPr>
          <w:noProof/>
        </w:rPr>
        <w:t>4.2.8.4.3.1.</w:t>
      </w:r>
      <w:r>
        <w:rPr>
          <w:noProof/>
        </w:rPr>
        <w:tab/>
        <w:t>Marca o marche: …</w:t>
      </w:r>
    </w:p>
    <w:p>
      <w:pPr>
        <w:spacing w:after="0"/>
        <w:ind w:left="1418" w:hanging="1418"/>
        <w:rPr>
          <w:rFonts w:eastAsia="Arial Unicode MS"/>
          <w:noProof/>
          <w:szCs w:val="24"/>
        </w:rPr>
      </w:pPr>
      <w:r>
        <w:rPr>
          <w:noProof/>
        </w:rPr>
        <w:t>4.2.8.4.3.2.</w:t>
      </w:r>
      <w:r>
        <w:rPr>
          <w:noProof/>
        </w:rPr>
        <w:tab/>
        <w:t>Tipo/i: …</w:t>
      </w:r>
    </w:p>
    <w:p>
      <w:pPr>
        <w:spacing w:before="240"/>
        <w:ind w:left="1418" w:hanging="1418"/>
        <w:jc w:val="left"/>
        <w:rPr>
          <w:rFonts w:eastAsia="Arial Unicode MS"/>
          <w:bCs/>
          <w:noProof/>
          <w:szCs w:val="24"/>
        </w:rPr>
      </w:pPr>
      <w:r>
        <w:rPr>
          <w:noProof/>
        </w:rPr>
        <w:t>4.2.9.</w:t>
      </w:r>
      <w:r>
        <w:rPr>
          <w:noProof/>
        </w:rPr>
        <w:tab/>
      </w:r>
      <w:r>
        <w:rPr>
          <w:i/>
          <w:noProof/>
        </w:rPr>
        <w:t>Sistema di scarico</w:t>
      </w:r>
      <w:r>
        <w:rPr>
          <w:noProof/>
        </w:rPr>
        <w:t xml:space="preserve"> </w:t>
      </w:r>
    </w:p>
    <w:p>
      <w:pPr>
        <w:spacing w:after="0"/>
        <w:ind w:left="1418" w:hanging="1418"/>
        <w:rPr>
          <w:rFonts w:eastAsia="Arial Unicode MS"/>
          <w:noProof/>
          <w:szCs w:val="24"/>
        </w:rPr>
      </w:pPr>
      <w:r>
        <w:rPr>
          <w:noProof/>
        </w:rPr>
        <w:t>4.2.9.1.</w:t>
      </w:r>
      <w:r>
        <w:rPr>
          <w:noProof/>
        </w:rPr>
        <w:tab/>
        <w:t>Descrizione e/o disegno del collettore di scarico: …</w:t>
      </w:r>
    </w:p>
    <w:p>
      <w:pPr>
        <w:spacing w:after="0"/>
        <w:ind w:left="1418" w:hanging="1418"/>
        <w:rPr>
          <w:rFonts w:eastAsia="Arial Unicode MS"/>
          <w:noProof/>
          <w:szCs w:val="24"/>
        </w:rPr>
      </w:pPr>
      <w:r>
        <w:rPr>
          <w:noProof/>
        </w:rPr>
        <w:t>4.2.9.2.</w:t>
      </w:r>
      <w:r>
        <w:rPr>
          <w:noProof/>
        </w:rPr>
        <w:tab/>
        <w:t>Descrizione e/o disegno del sistema di scarico: …</w:t>
      </w:r>
    </w:p>
    <w:p>
      <w:pPr>
        <w:spacing w:after="0"/>
        <w:ind w:left="1418" w:hanging="1418"/>
        <w:rPr>
          <w:rFonts w:eastAsia="Arial Unicode MS"/>
          <w:noProof/>
          <w:szCs w:val="24"/>
        </w:rPr>
      </w:pPr>
      <w:r>
        <w:rPr>
          <w:noProof/>
        </w:rPr>
        <w:t>4.2.9.2.1.</w:t>
      </w:r>
      <w:r>
        <w:rPr>
          <w:noProof/>
        </w:rPr>
        <w:tab/>
        <w:t>(Solo Euro VI) descrizione e/o disegno degli elementi del sistema di scarico che fanno parte del sistema motore.</w:t>
      </w:r>
    </w:p>
    <w:p>
      <w:pPr>
        <w:spacing w:after="0"/>
        <w:ind w:left="1418" w:hanging="1440"/>
        <w:rPr>
          <w:rFonts w:eastAsia="Arial Unicode MS"/>
          <w:noProof/>
          <w:szCs w:val="24"/>
        </w:rPr>
      </w:pPr>
      <w:r>
        <w:rPr>
          <w:noProof/>
        </w:rPr>
        <w:t>4.2.9.3.</w:t>
      </w:r>
      <w:r>
        <w:rPr>
          <w:noProof/>
        </w:rPr>
        <w:tab/>
        <w:t>Contropressione massima ammissibile allo scarico, al regime nominale e al 100% del carico (solo motori ad accensione spontanea): …… kPa</w:t>
      </w:r>
    </w:p>
    <w:p>
      <w:pPr>
        <w:spacing w:after="0"/>
        <w:ind w:left="1418" w:hanging="1440"/>
        <w:rPr>
          <w:rFonts w:eastAsia="Arial Unicode MS"/>
          <w:noProof/>
          <w:szCs w:val="24"/>
        </w:rPr>
      </w:pPr>
      <w:r>
        <w:rPr>
          <w:noProof/>
        </w:rPr>
        <w:t>4.2.9.3.1.</w:t>
      </w:r>
      <w:r>
        <w:rPr>
          <w:noProof/>
        </w:rPr>
        <w:tab/>
        <w:t>(Solo Euro VI) Contropressione effettiva allo scarico, al regime nominale e al 100% del carico sul veicolo (solo per motori ad accensione spontanea): … kPa</w:t>
      </w:r>
    </w:p>
    <w:p>
      <w:pPr>
        <w:spacing w:after="0"/>
        <w:ind w:left="1418" w:hanging="1440"/>
        <w:rPr>
          <w:rFonts w:eastAsia="Arial Unicode MS"/>
          <w:noProof/>
          <w:szCs w:val="24"/>
        </w:rPr>
      </w:pPr>
      <w:r>
        <w:rPr>
          <w:noProof/>
        </w:rPr>
        <w:t>4.2.9.4.</w:t>
      </w:r>
      <w:r>
        <w:rPr>
          <w:noProof/>
        </w:rPr>
        <w:tab/>
        <w:t>Tipo, marcatura del/i silenziatore/i dello scarico: …</w:t>
      </w:r>
    </w:p>
    <w:p>
      <w:pPr>
        <w:spacing w:after="100" w:afterAutospacing="1"/>
        <w:ind w:left="1417" w:hanging="1440"/>
        <w:rPr>
          <w:rFonts w:eastAsia="Arial Unicode MS"/>
          <w:noProof/>
          <w:szCs w:val="24"/>
        </w:rPr>
      </w:pPr>
      <w:r>
        <w:rPr>
          <w:noProof/>
        </w:rPr>
        <w:tab/>
        <w:t>Se influiscono sulla rumorosità esterna, interventi nel vano motore e sul motore atti a ridurla: …</w:t>
      </w:r>
    </w:p>
    <w:p>
      <w:pPr>
        <w:spacing w:after="0"/>
        <w:ind w:left="1418" w:hanging="1440"/>
        <w:rPr>
          <w:rFonts w:eastAsia="Arial Unicode MS"/>
          <w:noProof/>
          <w:szCs w:val="24"/>
        </w:rPr>
      </w:pPr>
      <w:r>
        <w:rPr>
          <w:noProof/>
        </w:rPr>
        <w:t>4.2.9.5.</w:t>
      </w:r>
      <w:r>
        <w:rPr>
          <w:noProof/>
        </w:rPr>
        <w:tab/>
        <w:t>Ubicazione dell'uscita dello scarico: …</w:t>
      </w:r>
    </w:p>
    <w:p>
      <w:pPr>
        <w:spacing w:after="0"/>
        <w:ind w:left="1418" w:hanging="1440"/>
        <w:rPr>
          <w:rFonts w:eastAsia="Arial Unicode MS"/>
          <w:noProof/>
          <w:szCs w:val="24"/>
        </w:rPr>
      </w:pPr>
      <w:r>
        <w:rPr>
          <w:noProof/>
        </w:rPr>
        <w:t>4.2.9.6.</w:t>
      </w:r>
      <w:r>
        <w:rPr>
          <w:noProof/>
        </w:rPr>
        <w:tab/>
        <w:t>Silenziatore di scarico contenente materiali fibrosi: …</w:t>
      </w:r>
    </w:p>
    <w:p>
      <w:pPr>
        <w:spacing w:after="0"/>
        <w:ind w:left="1418" w:hanging="1440"/>
        <w:rPr>
          <w:rFonts w:eastAsia="Arial Unicode MS"/>
          <w:noProof/>
          <w:szCs w:val="24"/>
        </w:rPr>
      </w:pPr>
      <w:r>
        <w:rPr>
          <w:noProof/>
        </w:rPr>
        <w:t>4.2.9.7.</w:t>
      </w:r>
      <w:r>
        <w:rPr>
          <w:noProof/>
        </w:rPr>
        <w:tab/>
        <w:t>Volume totale del sistema di scarico: … dm</w:t>
      </w:r>
      <w:r>
        <w:rPr>
          <w:noProof/>
          <w:vertAlign w:val="superscript"/>
        </w:rPr>
        <w:t>3</w:t>
      </w:r>
    </w:p>
    <w:p>
      <w:pPr>
        <w:spacing w:after="0"/>
        <w:ind w:left="1418" w:hanging="1440"/>
        <w:rPr>
          <w:rFonts w:eastAsia="Arial Unicode MS"/>
          <w:noProof/>
          <w:szCs w:val="24"/>
        </w:rPr>
      </w:pPr>
      <w:r>
        <w:rPr>
          <w:noProof/>
        </w:rPr>
        <w:t>4.2.9.7.1.</w:t>
      </w:r>
      <w:r>
        <w:rPr>
          <w:noProof/>
        </w:rPr>
        <w:tab/>
        <w:t>(Solo Euro VI) Volume accettabile del sistema di scarico: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(Solo Euro VI) Volume del sistema di scarico che fa parte del sistema motore: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Sezioni trasversali minime delle luci di aspirazione e di scarico:</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Fasatura delle valvole o dati equivalenti</w:t>
      </w:r>
      <w:r>
        <w:rPr>
          <w:noProof/>
        </w:rPr>
        <w:t xml:space="preserve"> </w:t>
      </w:r>
    </w:p>
    <w:p>
      <w:pPr>
        <w:spacing w:after="0"/>
        <w:ind w:left="1418" w:hanging="1418"/>
        <w:rPr>
          <w:rFonts w:eastAsia="Arial Unicode MS"/>
          <w:noProof/>
          <w:szCs w:val="24"/>
        </w:rPr>
      </w:pPr>
      <w:r>
        <w:rPr>
          <w:noProof/>
        </w:rPr>
        <w:t>4.2.11.1.</w:t>
      </w:r>
      <w:r>
        <w:rPr>
          <w:noProof/>
        </w:rPr>
        <w:tab/>
        <w:t>Alzata massima delle valvole, angoli di apertura e di chiusura, o dettagli sulla fasatura di sistemi di distribuzione alternativi con riferimento ai punti morti. Per i sistemi a fasatura variabile, fasatura minima e massima: …</w:t>
      </w:r>
    </w:p>
    <w:p>
      <w:pPr>
        <w:spacing w:after="0"/>
        <w:ind w:left="1418" w:hanging="1418"/>
        <w:rPr>
          <w:rFonts w:eastAsia="Arial Unicode MS"/>
          <w:noProof/>
          <w:szCs w:val="24"/>
        </w:rPr>
      </w:pPr>
      <w:r>
        <w:rPr>
          <w:noProof/>
        </w:rPr>
        <w:t>4.2.11.2.</w:t>
      </w:r>
      <w:r>
        <w:rPr>
          <w:noProof/>
        </w:rPr>
        <w:tab/>
        <w:t>Campi di riferimento e/o di regolazione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Misure adottate contro l'inquinamento atmosferico</w:t>
      </w:r>
      <w:r>
        <w:rPr>
          <w:noProof/>
        </w:rPr>
        <w:t xml:space="preserve"> </w:t>
      </w:r>
    </w:p>
    <w:p>
      <w:pPr>
        <w:spacing w:after="0"/>
        <w:ind w:left="1418" w:hanging="1418"/>
        <w:rPr>
          <w:rFonts w:eastAsia="Arial Unicode MS"/>
          <w:noProof/>
          <w:szCs w:val="24"/>
        </w:rPr>
      </w:pPr>
      <w:r>
        <w:rPr>
          <w:noProof/>
        </w:rPr>
        <w:t>4.2.12.1.</w:t>
      </w:r>
      <w:r>
        <w:rPr>
          <w:noProof/>
        </w:rPr>
        <w:tab/>
        <w:t>Dispositivi per il ricircolo dei gas del basamento (descrizione e disegni): …</w:t>
      </w:r>
    </w:p>
    <w:p>
      <w:pPr>
        <w:spacing w:after="0"/>
        <w:ind w:left="1418" w:hanging="1418"/>
        <w:rPr>
          <w:rFonts w:eastAsia="Arial Unicode MS"/>
          <w:noProof/>
          <w:szCs w:val="24"/>
        </w:rPr>
      </w:pPr>
      <w:r>
        <w:rPr>
          <w:noProof/>
        </w:rPr>
        <w:t>4.2.12.1.1.</w:t>
      </w:r>
      <w:r>
        <w:rPr>
          <w:noProof/>
        </w:rPr>
        <w:tab/>
        <w:t>(Solo Euro VI) Dispositivo per il riciclaggio dei gas del basamento: sì/no (</w:t>
      </w:r>
      <w:r>
        <w:rPr>
          <w:noProof/>
          <w:vertAlign w:val="superscript"/>
        </w:rPr>
        <w:t>2</w:t>
      </w:r>
      <w:r>
        <w:rPr>
          <w:noProof/>
        </w:rPr>
        <w:t>)</w:t>
      </w:r>
    </w:p>
    <w:p>
      <w:pPr>
        <w:ind w:left="2909" w:hanging="1491"/>
        <w:rPr>
          <w:rFonts w:eastAsia="Arial Unicode MS"/>
          <w:noProof/>
          <w:szCs w:val="24"/>
        </w:rPr>
      </w:pPr>
      <w:r>
        <w:rPr>
          <w:noProof/>
        </w:rPr>
        <w:t>Se sì, descrizione e disegni:</w:t>
      </w:r>
    </w:p>
    <w:p>
      <w:pPr>
        <w:spacing w:before="0"/>
        <w:ind w:left="2909" w:hanging="1491"/>
        <w:rPr>
          <w:rFonts w:eastAsia="Arial Unicode MS"/>
          <w:noProof/>
          <w:szCs w:val="24"/>
        </w:rPr>
      </w:pPr>
      <w:r>
        <w:rPr>
          <w:noProof/>
        </w:rPr>
        <w:t>Se no, conformità all'allegato V del regolamento (UE) n. 582/2011</w:t>
      </w:r>
    </w:p>
    <w:p>
      <w:pPr>
        <w:spacing w:after="0"/>
        <w:ind w:left="1701" w:hanging="1701"/>
        <w:rPr>
          <w:rFonts w:eastAsia="Arial Unicode MS"/>
          <w:noProof/>
          <w:szCs w:val="24"/>
        </w:rPr>
      </w:pPr>
      <w:r>
        <w:rPr>
          <w:noProof/>
        </w:rPr>
        <w:t>4.2.12.2.</w:t>
      </w:r>
      <w:r>
        <w:rPr>
          <w:noProof/>
        </w:rPr>
        <w:tab/>
        <w:t>Altri eventuali dispositivi antinquinamento (se non sono trattati sotto altre voci)</w:t>
      </w:r>
    </w:p>
    <w:p>
      <w:pPr>
        <w:spacing w:after="0"/>
        <w:ind w:left="1701" w:hanging="1701"/>
        <w:rPr>
          <w:rFonts w:eastAsia="Arial Unicode MS"/>
          <w:noProof/>
          <w:szCs w:val="24"/>
        </w:rPr>
      </w:pPr>
      <w:r>
        <w:rPr>
          <w:noProof/>
        </w:rPr>
        <w:t>4.2.12.2.1.</w:t>
      </w:r>
      <w:r>
        <w:rPr>
          <w:noProof/>
        </w:rPr>
        <w:tab/>
        <w:t>Convertitore catalitico: sì/no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Numero di convertitori e di elementi catalitici (fornire le informazioni di seguito richieste per ciascuna unità distinta): …</w:t>
      </w:r>
    </w:p>
    <w:p>
      <w:pPr>
        <w:spacing w:after="0"/>
        <w:ind w:left="1701" w:hanging="1701"/>
        <w:rPr>
          <w:rFonts w:eastAsia="Arial Unicode MS"/>
          <w:noProof/>
          <w:szCs w:val="24"/>
        </w:rPr>
      </w:pPr>
      <w:r>
        <w:rPr>
          <w:noProof/>
        </w:rPr>
        <w:t>4.2.12.2.1.2.</w:t>
      </w:r>
      <w:r>
        <w:rPr>
          <w:noProof/>
        </w:rPr>
        <w:tab/>
        <w:t>Dimensioni, forma e volume dei convertitori catalitici …</w:t>
      </w:r>
    </w:p>
    <w:p>
      <w:pPr>
        <w:spacing w:after="0"/>
        <w:ind w:left="1701" w:hanging="1701"/>
        <w:rPr>
          <w:rFonts w:eastAsia="Arial Unicode MS"/>
          <w:noProof/>
          <w:szCs w:val="24"/>
        </w:rPr>
      </w:pPr>
      <w:r>
        <w:rPr>
          <w:noProof/>
        </w:rPr>
        <w:t>4.2.12.2.1.3.</w:t>
      </w:r>
      <w:r>
        <w:rPr>
          <w:noProof/>
        </w:rPr>
        <w:tab/>
        <w:t>Tipo di reazione catalitica: …</w:t>
      </w:r>
    </w:p>
    <w:p>
      <w:pPr>
        <w:spacing w:after="0"/>
        <w:ind w:left="1701" w:hanging="1701"/>
        <w:rPr>
          <w:rFonts w:eastAsia="Arial Unicode MS"/>
          <w:noProof/>
          <w:szCs w:val="24"/>
        </w:rPr>
      </w:pPr>
      <w:r>
        <w:rPr>
          <w:noProof/>
        </w:rPr>
        <w:t>4.2.12.2.1.4.</w:t>
      </w:r>
      <w:r>
        <w:rPr>
          <w:noProof/>
        </w:rPr>
        <w:tab/>
        <w:t>Contenuto totale di metalli preziosi: …</w:t>
      </w:r>
    </w:p>
    <w:p>
      <w:pPr>
        <w:spacing w:after="0"/>
        <w:ind w:left="1701" w:hanging="1701"/>
        <w:rPr>
          <w:rFonts w:eastAsia="Arial Unicode MS"/>
          <w:noProof/>
          <w:szCs w:val="24"/>
        </w:rPr>
      </w:pPr>
      <w:r>
        <w:rPr>
          <w:noProof/>
        </w:rPr>
        <w:t>4.2.12.2.1.5.</w:t>
      </w:r>
      <w:r>
        <w:rPr>
          <w:noProof/>
        </w:rPr>
        <w:tab/>
        <w:t>Concentrazione relativa: …</w:t>
      </w:r>
    </w:p>
    <w:p>
      <w:pPr>
        <w:spacing w:after="0"/>
        <w:ind w:left="1701" w:hanging="1701"/>
        <w:rPr>
          <w:rFonts w:eastAsia="Arial Unicode MS"/>
          <w:noProof/>
          <w:szCs w:val="24"/>
        </w:rPr>
      </w:pPr>
      <w:r>
        <w:rPr>
          <w:noProof/>
        </w:rPr>
        <w:t>4.2.12.2.1.6.</w:t>
      </w:r>
      <w:r>
        <w:rPr>
          <w:noProof/>
        </w:rPr>
        <w:tab/>
        <w:t>Substrato (struttura e materiale): …</w:t>
      </w:r>
    </w:p>
    <w:p>
      <w:pPr>
        <w:spacing w:after="0"/>
        <w:ind w:left="1701" w:hanging="1701"/>
        <w:rPr>
          <w:rFonts w:eastAsia="Arial Unicode MS"/>
          <w:noProof/>
          <w:szCs w:val="24"/>
        </w:rPr>
      </w:pPr>
      <w:r>
        <w:rPr>
          <w:noProof/>
        </w:rPr>
        <w:t>4.2.12.2.1.7.</w:t>
      </w:r>
      <w:r>
        <w:rPr>
          <w:noProof/>
        </w:rPr>
        <w:tab/>
        <w:t>Densità delle celle: …</w:t>
      </w:r>
    </w:p>
    <w:p>
      <w:pPr>
        <w:spacing w:after="0"/>
        <w:ind w:left="1701" w:hanging="1701"/>
        <w:rPr>
          <w:rFonts w:eastAsia="Arial Unicode MS"/>
          <w:noProof/>
          <w:szCs w:val="24"/>
        </w:rPr>
      </w:pPr>
      <w:r>
        <w:rPr>
          <w:noProof/>
        </w:rPr>
        <w:t>4.2.12.2.1.8.</w:t>
      </w:r>
      <w:r>
        <w:rPr>
          <w:noProof/>
        </w:rPr>
        <w:tab/>
        <w:t>Tipo di alloggiamento dei convertitori catalitici: …</w:t>
      </w:r>
    </w:p>
    <w:p>
      <w:pPr>
        <w:spacing w:after="0"/>
        <w:ind w:left="1701" w:hanging="1701"/>
        <w:rPr>
          <w:rFonts w:eastAsia="Arial Unicode MS"/>
          <w:noProof/>
          <w:szCs w:val="24"/>
        </w:rPr>
      </w:pPr>
      <w:r>
        <w:rPr>
          <w:noProof/>
        </w:rPr>
        <w:t>4.2.12.2.1.9.</w:t>
      </w:r>
      <w:r>
        <w:rPr>
          <w:noProof/>
        </w:rPr>
        <w:tab/>
        <w:t>Posizione dei convertitori catalitici (ubicazione e distanza di riferimento nel condotto di scarico): …</w:t>
      </w:r>
    </w:p>
    <w:p>
      <w:pPr>
        <w:spacing w:after="0"/>
        <w:ind w:left="1701" w:hanging="1701"/>
        <w:rPr>
          <w:rFonts w:eastAsia="Arial Unicode MS"/>
          <w:noProof/>
          <w:szCs w:val="24"/>
        </w:rPr>
      </w:pPr>
      <w:r>
        <w:rPr>
          <w:noProof/>
        </w:rPr>
        <w:t>4.2.12.2.1.10.</w:t>
      </w:r>
      <w:r>
        <w:rPr>
          <w:noProof/>
        </w:rPr>
        <w:tab/>
        <w:t>Schermo termico: sì/no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Sistemi a rigenerazione/sistemi di post-trattamento dei gas di scarico, descrizione: …</w:t>
      </w:r>
    </w:p>
    <w:p>
      <w:pPr>
        <w:spacing w:after="0"/>
        <w:ind w:left="1701" w:hanging="1701"/>
        <w:rPr>
          <w:rFonts w:eastAsia="Arial Unicode MS"/>
          <w:noProof/>
          <w:szCs w:val="24"/>
        </w:rPr>
      </w:pPr>
      <w:r>
        <w:rPr>
          <w:noProof/>
        </w:rPr>
        <w:t>4.2.12.2.1.11.1.</w:t>
      </w:r>
      <w:r>
        <w:rPr>
          <w:noProof/>
        </w:rPr>
        <w:tab/>
        <w:t>Numero di cicli di funzionamento di tipo I (o di cicli equivalenti al banco di prova motori) tra 2 cicli in cui si innesca il processo di rigenerazione in condizioni equivalenti a quelle della prova di tipo I (distanza "D" nella figura 1 dell'allegato 13 del regolamento UNECE n. 83): …</w:t>
      </w:r>
    </w:p>
    <w:p>
      <w:pPr>
        <w:spacing w:after="0"/>
        <w:ind w:left="1701" w:hanging="1701"/>
        <w:rPr>
          <w:rFonts w:eastAsia="Arial Unicode MS"/>
          <w:noProof/>
          <w:szCs w:val="24"/>
        </w:rPr>
      </w:pPr>
      <w:r>
        <w:rPr>
          <w:noProof/>
        </w:rPr>
        <w:t>4.2.12.2.1.11.2.</w:t>
      </w:r>
      <w:r>
        <w:rPr>
          <w:noProof/>
        </w:rPr>
        <w:tab/>
        <w:t>Descrizione del metodo impiegato per determinare il numero di cicli tra due cicli in cui si innesca il processo di rigenerazione: …</w:t>
      </w:r>
    </w:p>
    <w:p>
      <w:pPr>
        <w:spacing w:after="0"/>
        <w:ind w:left="1701" w:hanging="1701"/>
        <w:rPr>
          <w:rFonts w:eastAsia="Arial Unicode MS"/>
          <w:noProof/>
          <w:szCs w:val="24"/>
        </w:rPr>
      </w:pPr>
      <w:r>
        <w:rPr>
          <w:noProof/>
        </w:rPr>
        <w:t>4.2.12.2.1.11.3.</w:t>
      </w:r>
      <w:r>
        <w:rPr>
          <w:noProof/>
        </w:rPr>
        <w:tab/>
        <w:t>Parametri per la determinazione del livello di caricamento richiesto per l'innesco della rigenerazione (temperatura, pressione, ecc.): …</w:t>
      </w:r>
    </w:p>
    <w:p>
      <w:pPr>
        <w:spacing w:after="0"/>
        <w:ind w:left="1701" w:hanging="1701"/>
        <w:rPr>
          <w:rFonts w:eastAsia="Arial Unicode MS"/>
          <w:noProof/>
          <w:szCs w:val="24"/>
        </w:rPr>
      </w:pPr>
      <w:r>
        <w:rPr>
          <w:noProof/>
        </w:rPr>
        <w:t>4.2.12.2.1.11.4.</w:t>
      </w:r>
      <w:r>
        <w:rPr>
          <w:noProof/>
        </w:rPr>
        <w:tab/>
        <w:t>Descrizione del metodo usato per inserire il sistema nella procedura di prova descritta nell'allegato 13, punto 3.1. del regolamento UNECE n. 83: …</w:t>
      </w:r>
    </w:p>
    <w:p>
      <w:pPr>
        <w:spacing w:after="0"/>
        <w:ind w:left="1701" w:hanging="1701"/>
        <w:rPr>
          <w:rFonts w:eastAsia="Arial Unicode MS"/>
          <w:noProof/>
          <w:szCs w:val="24"/>
        </w:rPr>
      </w:pPr>
      <w:r>
        <w:rPr>
          <w:noProof/>
        </w:rPr>
        <w:t>4.2.12.2.1.11.5.</w:t>
      </w:r>
      <w:r>
        <w:rPr>
          <w:noProof/>
        </w:rPr>
        <w:tab/>
        <w:t>Intervallo delle normali temperature di funzionamento: …… K</w:t>
      </w:r>
    </w:p>
    <w:p>
      <w:pPr>
        <w:spacing w:after="0"/>
        <w:ind w:left="1701" w:hanging="1701"/>
        <w:rPr>
          <w:rFonts w:eastAsia="Arial Unicode MS"/>
          <w:noProof/>
          <w:szCs w:val="24"/>
        </w:rPr>
      </w:pPr>
      <w:r>
        <w:rPr>
          <w:noProof/>
        </w:rPr>
        <w:t>4.2.12.2.1.11.6.</w:t>
      </w:r>
      <w:r>
        <w:rPr>
          <w:noProof/>
        </w:rPr>
        <w:tab/>
        <w:t>Reagenti consumabili: sì/no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Tipo e concentrazione del reagente necessario per l'azione catalitica: …</w:t>
      </w:r>
    </w:p>
    <w:p>
      <w:pPr>
        <w:spacing w:after="0"/>
        <w:ind w:left="1701" w:hanging="1701"/>
        <w:rPr>
          <w:rFonts w:eastAsia="Arial Unicode MS"/>
          <w:noProof/>
          <w:szCs w:val="24"/>
        </w:rPr>
      </w:pPr>
      <w:r>
        <w:rPr>
          <w:noProof/>
        </w:rPr>
        <w:t>4.2.12.2.1.11.8.</w:t>
      </w:r>
      <w:r>
        <w:rPr>
          <w:noProof/>
        </w:rPr>
        <w:tab/>
        <w:t>Intervallo della normale temperatura di funzionamento del reagente: …… K</w:t>
      </w:r>
    </w:p>
    <w:p>
      <w:pPr>
        <w:spacing w:after="0"/>
        <w:ind w:left="1701" w:hanging="1701"/>
        <w:rPr>
          <w:rFonts w:eastAsia="Arial Unicode MS"/>
          <w:noProof/>
          <w:szCs w:val="24"/>
        </w:rPr>
      </w:pPr>
      <w:r>
        <w:rPr>
          <w:noProof/>
        </w:rPr>
        <w:t>4.2.12.2.1.11.9.</w:t>
      </w:r>
      <w:r>
        <w:rPr>
          <w:noProof/>
        </w:rPr>
        <w:tab/>
        <w:t>Norme internazionali: …</w:t>
      </w:r>
    </w:p>
    <w:p>
      <w:pPr>
        <w:spacing w:after="0"/>
        <w:ind w:left="1701" w:hanging="1701"/>
        <w:rPr>
          <w:rFonts w:eastAsia="Arial Unicode MS"/>
          <w:noProof/>
          <w:szCs w:val="24"/>
        </w:rPr>
      </w:pPr>
      <w:r>
        <w:rPr>
          <w:noProof/>
        </w:rPr>
        <w:t>4.2.12.2.1.11.10.</w:t>
      </w:r>
      <w:r>
        <w:rPr>
          <w:noProof/>
        </w:rPr>
        <w:tab/>
        <w:t>Frequenza di rifornimento del reagente: continua/cicli di manutenzione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Marca del convertitore catalitico: …</w:t>
      </w:r>
    </w:p>
    <w:p>
      <w:pPr>
        <w:spacing w:after="0"/>
        <w:ind w:left="1701" w:hanging="1701"/>
        <w:rPr>
          <w:rFonts w:eastAsia="Arial Unicode MS"/>
          <w:noProof/>
          <w:szCs w:val="24"/>
        </w:rPr>
      </w:pPr>
      <w:r>
        <w:rPr>
          <w:noProof/>
        </w:rPr>
        <w:t>4.2.12.2.1.13.</w:t>
      </w:r>
      <w:r>
        <w:rPr>
          <w:noProof/>
        </w:rPr>
        <w:tab/>
        <w:t>Numero di identificazione del pezzo: …</w:t>
      </w:r>
    </w:p>
    <w:p>
      <w:pPr>
        <w:spacing w:after="0"/>
        <w:ind w:left="1701" w:hanging="1701"/>
        <w:rPr>
          <w:rFonts w:eastAsia="Arial Unicode MS"/>
          <w:noProof/>
          <w:szCs w:val="24"/>
        </w:rPr>
      </w:pPr>
      <w:r>
        <w:rPr>
          <w:noProof/>
        </w:rPr>
        <w:t>4.2.12.2.2.</w:t>
      </w:r>
      <w:r>
        <w:rPr>
          <w:noProof/>
        </w:rPr>
        <w:tab/>
        <w:t>Sensore di ossigeno: sì/no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Marca: …</w:t>
      </w:r>
    </w:p>
    <w:p>
      <w:pPr>
        <w:spacing w:after="0"/>
        <w:ind w:left="1701" w:hanging="1701"/>
        <w:rPr>
          <w:rFonts w:eastAsia="Arial Unicode MS"/>
          <w:noProof/>
          <w:szCs w:val="24"/>
        </w:rPr>
      </w:pPr>
      <w:r>
        <w:rPr>
          <w:noProof/>
        </w:rPr>
        <w:t>4.2.12.2.2.2.</w:t>
      </w:r>
      <w:r>
        <w:rPr>
          <w:noProof/>
        </w:rPr>
        <w:tab/>
        <w:t>Posizione: …</w:t>
      </w:r>
    </w:p>
    <w:p>
      <w:pPr>
        <w:spacing w:after="0"/>
        <w:ind w:left="1701" w:hanging="1701"/>
        <w:rPr>
          <w:rFonts w:eastAsia="Arial Unicode MS"/>
          <w:noProof/>
          <w:szCs w:val="24"/>
        </w:rPr>
      </w:pPr>
      <w:r>
        <w:rPr>
          <w:noProof/>
        </w:rPr>
        <w:t>4.2.12.2.2.3.</w:t>
      </w:r>
      <w:r>
        <w:rPr>
          <w:noProof/>
        </w:rPr>
        <w:tab/>
        <w:t>Campo di regolazione: …</w:t>
      </w:r>
    </w:p>
    <w:p>
      <w:pPr>
        <w:spacing w:after="0"/>
        <w:ind w:left="1701" w:hanging="1701"/>
        <w:rPr>
          <w:rFonts w:eastAsia="Arial Unicode MS"/>
          <w:noProof/>
          <w:szCs w:val="24"/>
        </w:rPr>
      </w:pPr>
      <w:r>
        <w:rPr>
          <w:noProof/>
        </w:rPr>
        <w:t>4.2.12.2.2.4.</w:t>
      </w:r>
      <w:r>
        <w:rPr>
          <w:noProof/>
        </w:rPr>
        <w:tab/>
        <w:t>Tipo: …</w:t>
      </w:r>
    </w:p>
    <w:p>
      <w:pPr>
        <w:spacing w:after="0"/>
        <w:ind w:left="1701" w:hanging="1701"/>
        <w:rPr>
          <w:rFonts w:eastAsia="Arial Unicode MS"/>
          <w:noProof/>
          <w:szCs w:val="24"/>
        </w:rPr>
      </w:pPr>
      <w:r>
        <w:rPr>
          <w:noProof/>
        </w:rPr>
        <w:t>4.2.12.2.2.5.</w:t>
      </w:r>
      <w:r>
        <w:rPr>
          <w:noProof/>
        </w:rPr>
        <w:tab/>
        <w:t>Numero di identificazione del pezzo: …</w:t>
      </w:r>
    </w:p>
    <w:p>
      <w:pPr>
        <w:spacing w:after="0"/>
        <w:ind w:left="1701" w:hanging="1701"/>
        <w:rPr>
          <w:rFonts w:eastAsia="Arial Unicode MS"/>
          <w:noProof/>
          <w:szCs w:val="24"/>
        </w:rPr>
      </w:pPr>
      <w:r>
        <w:rPr>
          <w:noProof/>
        </w:rPr>
        <w:t>4.2.12.2.3.</w:t>
      </w:r>
      <w:r>
        <w:rPr>
          <w:noProof/>
        </w:rPr>
        <w:tab/>
        <w:t>Iniezione di aria: sì/no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Tipo (aria pulsata, pompa per aria, ecc.) …</w:t>
      </w:r>
    </w:p>
    <w:p>
      <w:pPr>
        <w:spacing w:after="0"/>
        <w:ind w:left="1701" w:hanging="1701"/>
        <w:rPr>
          <w:rFonts w:eastAsia="Arial Unicode MS"/>
          <w:noProof/>
          <w:szCs w:val="24"/>
        </w:rPr>
      </w:pPr>
      <w:r>
        <w:rPr>
          <w:noProof/>
        </w:rPr>
        <w:t>4.2.12.2.4.</w:t>
      </w:r>
      <w:r>
        <w:rPr>
          <w:noProof/>
        </w:rPr>
        <w:tab/>
        <w:t>EGR (ricircolo dei gas di scarico): sì/no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Caratteristiche (marca, tipo, flusso, ecc.): …</w:t>
      </w:r>
    </w:p>
    <w:p>
      <w:pPr>
        <w:spacing w:after="0"/>
        <w:ind w:left="1701" w:hanging="1701"/>
        <w:rPr>
          <w:rFonts w:eastAsia="Arial Unicode MS"/>
          <w:noProof/>
          <w:szCs w:val="24"/>
        </w:rPr>
      </w:pPr>
      <w:r>
        <w:rPr>
          <w:noProof/>
        </w:rPr>
        <w:t>4.2.12.2.4.2.</w:t>
      </w:r>
      <w:r>
        <w:rPr>
          <w:noProof/>
        </w:rPr>
        <w:tab/>
        <w:t>Sistema raffreddato ad acqua: sì/no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Sistema di controllo delle emissioni di vapori: sì/no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Descrizione dettagliata dei dispositivi e della loro messa a punto: …</w:t>
      </w:r>
    </w:p>
    <w:p>
      <w:pPr>
        <w:spacing w:after="0"/>
        <w:ind w:left="1701" w:hanging="1701"/>
        <w:rPr>
          <w:rFonts w:eastAsia="Arial Unicode MS"/>
          <w:noProof/>
          <w:szCs w:val="24"/>
        </w:rPr>
      </w:pPr>
      <w:r>
        <w:rPr>
          <w:noProof/>
        </w:rPr>
        <w:t>4.2.12.2.5.2.</w:t>
      </w:r>
      <w:r>
        <w:rPr>
          <w:noProof/>
        </w:rPr>
        <w:tab/>
        <w:t>Disegno del sistema di controllo dei vapori: …</w:t>
      </w:r>
    </w:p>
    <w:p>
      <w:pPr>
        <w:spacing w:after="0"/>
        <w:ind w:left="1701" w:hanging="1701"/>
        <w:rPr>
          <w:rFonts w:eastAsia="Arial Unicode MS"/>
          <w:noProof/>
          <w:szCs w:val="24"/>
        </w:rPr>
      </w:pPr>
      <w:r>
        <w:rPr>
          <w:noProof/>
        </w:rPr>
        <w:t>4.2.12.2.5.3.</w:t>
      </w:r>
      <w:r>
        <w:rPr>
          <w:noProof/>
        </w:rPr>
        <w:tab/>
        <w:t>Disegno del filtro di carbone: …</w:t>
      </w:r>
    </w:p>
    <w:p>
      <w:pPr>
        <w:spacing w:after="0"/>
        <w:ind w:left="1701" w:hanging="1701"/>
        <w:rPr>
          <w:rFonts w:eastAsia="Arial Unicode MS"/>
          <w:noProof/>
          <w:szCs w:val="24"/>
        </w:rPr>
      </w:pPr>
      <w:r>
        <w:rPr>
          <w:noProof/>
        </w:rPr>
        <w:t>4.2.12.2.5.4.</w:t>
      </w:r>
      <w:r>
        <w:rPr>
          <w:noProof/>
        </w:rPr>
        <w:tab/>
        <w:t>Massa del carbone attivo: …… g.</w:t>
      </w:r>
    </w:p>
    <w:p>
      <w:pPr>
        <w:spacing w:after="0"/>
        <w:ind w:left="1701" w:hanging="1701"/>
        <w:rPr>
          <w:rFonts w:eastAsia="Arial Unicode MS"/>
          <w:noProof/>
          <w:szCs w:val="24"/>
        </w:rPr>
      </w:pPr>
      <w:r>
        <w:rPr>
          <w:noProof/>
        </w:rPr>
        <w:t>4.2.12.2.5.5.</w:t>
      </w:r>
      <w:r>
        <w:rPr>
          <w:noProof/>
        </w:rPr>
        <w:tab/>
        <w:t>Schema del serbatoio del carburante, con indicazione della capacità e del materiale: …</w:t>
      </w:r>
    </w:p>
    <w:p>
      <w:pPr>
        <w:spacing w:after="0"/>
        <w:ind w:left="1701" w:hanging="1701"/>
        <w:rPr>
          <w:rFonts w:eastAsia="Arial Unicode MS"/>
          <w:noProof/>
          <w:szCs w:val="24"/>
        </w:rPr>
      </w:pPr>
      <w:r>
        <w:rPr>
          <w:noProof/>
        </w:rPr>
        <w:t>4.2.12.2.5.6.</w:t>
      </w:r>
      <w:r>
        <w:rPr>
          <w:noProof/>
        </w:rPr>
        <w:tab/>
        <w:t>Disegno dello schermo termico tra il serbatoio e il sistema di scarico: …</w:t>
      </w:r>
    </w:p>
    <w:p>
      <w:pPr>
        <w:spacing w:after="0"/>
        <w:ind w:left="1701" w:hanging="1701"/>
        <w:rPr>
          <w:rFonts w:eastAsia="Arial Unicode MS"/>
          <w:noProof/>
          <w:szCs w:val="24"/>
        </w:rPr>
      </w:pPr>
      <w:r>
        <w:rPr>
          <w:noProof/>
        </w:rPr>
        <w:t>4.2.12.2.6.</w:t>
      </w:r>
      <w:r>
        <w:rPr>
          <w:noProof/>
        </w:rPr>
        <w:tab/>
        <w:t>Filtro antiparticolato (FAP): sì/no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Dimensioni, forma e capacità del filtro antiparticolato: …</w:t>
      </w:r>
    </w:p>
    <w:p>
      <w:pPr>
        <w:spacing w:after="0"/>
        <w:ind w:left="1701" w:hanging="1701"/>
        <w:rPr>
          <w:rFonts w:eastAsia="Arial Unicode MS"/>
          <w:noProof/>
          <w:szCs w:val="24"/>
        </w:rPr>
      </w:pPr>
      <w:r>
        <w:rPr>
          <w:noProof/>
        </w:rPr>
        <w:t>4.2.12.2.6.2.</w:t>
      </w:r>
      <w:r>
        <w:rPr>
          <w:noProof/>
        </w:rPr>
        <w:tab/>
        <w:t>Configurazione del filtro antiparticolato: …</w:t>
      </w:r>
    </w:p>
    <w:p>
      <w:pPr>
        <w:spacing w:after="0"/>
        <w:ind w:left="1701" w:hanging="1701"/>
        <w:rPr>
          <w:rFonts w:eastAsia="Arial Unicode MS"/>
          <w:noProof/>
          <w:szCs w:val="24"/>
        </w:rPr>
      </w:pPr>
      <w:r>
        <w:rPr>
          <w:noProof/>
        </w:rPr>
        <w:t>4.2.12.2.6.3.</w:t>
      </w:r>
      <w:r>
        <w:rPr>
          <w:noProof/>
        </w:rPr>
        <w:tab/>
        <w:t>Posizione (distanza di riferimento rispetto al condotto di scarico): …</w:t>
      </w:r>
    </w:p>
    <w:p>
      <w:pPr>
        <w:spacing w:after="0"/>
        <w:ind w:left="1701" w:hanging="1701"/>
        <w:rPr>
          <w:rFonts w:eastAsia="Arial Unicode MS"/>
          <w:noProof/>
          <w:szCs w:val="24"/>
        </w:rPr>
      </w:pPr>
      <w:r>
        <w:rPr>
          <w:noProof/>
        </w:rPr>
        <w:t>4.2.12.2.6.4.</w:t>
      </w:r>
      <w:r>
        <w:rPr>
          <w:noProof/>
        </w:rPr>
        <w:tab/>
        <w:t>Metodo o sistema di rigenerazione, descrizione e/o disegno: …</w:t>
      </w:r>
    </w:p>
    <w:p>
      <w:pPr>
        <w:spacing w:after="0"/>
        <w:ind w:left="1701" w:hanging="1701"/>
        <w:rPr>
          <w:rFonts w:eastAsia="Arial Unicode MS"/>
          <w:noProof/>
          <w:szCs w:val="24"/>
        </w:rPr>
      </w:pPr>
      <w:r>
        <w:rPr>
          <w:noProof/>
        </w:rPr>
        <w:t>4.2.12.2.6.4.1.</w:t>
      </w:r>
      <w:r>
        <w:rPr>
          <w:noProof/>
        </w:rPr>
        <w:tab/>
        <w:t>Numero di cicli di funzionamento di tipo I (o di cicli equivalenti al banco di prova motori) tra 2 cicli in cui si innesca il processo di rigenerazione in condizioni equivalenti a quelle della prova di tipo I (distanza "D" nella figura 1 dell'allegato 13 del regolamento UNECE n. 83): …</w:t>
      </w:r>
    </w:p>
    <w:p>
      <w:pPr>
        <w:spacing w:after="0"/>
        <w:ind w:left="1701" w:hanging="1701"/>
        <w:rPr>
          <w:rFonts w:eastAsia="Arial Unicode MS"/>
          <w:noProof/>
          <w:szCs w:val="24"/>
        </w:rPr>
      </w:pPr>
      <w:r>
        <w:rPr>
          <w:noProof/>
        </w:rPr>
        <w:t>4.2.12.2.6.4.2.</w:t>
      </w:r>
      <w:r>
        <w:rPr>
          <w:noProof/>
        </w:rPr>
        <w:tab/>
        <w:t>Descrizione del metodo impiegato per determinare il numero di cicli tra due cicli in cui si innesca il processo di rigenerazione: …</w:t>
      </w:r>
    </w:p>
    <w:p>
      <w:pPr>
        <w:spacing w:after="0"/>
        <w:ind w:left="1701" w:hanging="1701"/>
        <w:rPr>
          <w:rFonts w:eastAsia="Arial Unicode MS"/>
          <w:noProof/>
          <w:szCs w:val="24"/>
        </w:rPr>
      </w:pPr>
      <w:r>
        <w:rPr>
          <w:noProof/>
        </w:rPr>
        <w:t>4.2.12.2.6.4.3.</w:t>
      </w:r>
      <w:r>
        <w:rPr>
          <w:noProof/>
        </w:rPr>
        <w:tab/>
        <w:t>Parametri per la determinazione del livello di caricamento richiesto per l'innesco della rigenerazione (temperatura, pressione, ecc.): …</w:t>
      </w:r>
    </w:p>
    <w:p>
      <w:pPr>
        <w:spacing w:after="0"/>
        <w:ind w:left="1701" w:hanging="1701"/>
        <w:rPr>
          <w:rFonts w:eastAsia="Arial Unicode MS"/>
          <w:noProof/>
          <w:szCs w:val="24"/>
        </w:rPr>
      </w:pPr>
      <w:r>
        <w:rPr>
          <w:noProof/>
        </w:rPr>
        <w:t>4.2.12.2.6.4.4.</w:t>
      </w:r>
      <w:r>
        <w:rPr>
          <w:noProof/>
        </w:rPr>
        <w:tab/>
        <w:t>Descrizione del metodo usato per inserire il sistema nella procedura di prova descritta nell'allegato 13, punto 3.1 del regolamento UNECE n. 83: …</w:t>
      </w:r>
    </w:p>
    <w:p>
      <w:pPr>
        <w:spacing w:after="0"/>
        <w:ind w:left="1701" w:hanging="1701"/>
        <w:rPr>
          <w:rFonts w:eastAsia="Arial Unicode MS"/>
          <w:noProof/>
          <w:szCs w:val="24"/>
        </w:rPr>
      </w:pPr>
      <w:r>
        <w:rPr>
          <w:noProof/>
        </w:rPr>
        <w:t>4.2.12.2.6.5.</w:t>
      </w:r>
      <w:r>
        <w:rPr>
          <w:noProof/>
        </w:rPr>
        <w:tab/>
        <w:t>Marca del filtro antiparticolato: …</w:t>
      </w:r>
    </w:p>
    <w:p>
      <w:pPr>
        <w:spacing w:after="0"/>
        <w:ind w:left="1701" w:hanging="1701"/>
        <w:rPr>
          <w:rFonts w:eastAsia="Arial Unicode MS"/>
          <w:noProof/>
          <w:szCs w:val="24"/>
        </w:rPr>
      </w:pPr>
      <w:r>
        <w:rPr>
          <w:noProof/>
        </w:rPr>
        <w:t>4.2.12.2.6.6.</w:t>
      </w:r>
      <w:r>
        <w:rPr>
          <w:noProof/>
        </w:rPr>
        <w:tab/>
        <w:t>Numero di identificazione del pezzo: …</w:t>
      </w:r>
    </w:p>
    <w:p>
      <w:pPr>
        <w:spacing w:after="0"/>
        <w:ind w:left="1701" w:hanging="1701"/>
        <w:rPr>
          <w:rFonts w:eastAsia="Arial Unicode MS"/>
          <w:noProof/>
          <w:szCs w:val="24"/>
        </w:rPr>
      </w:pPr>
      <w:r>
        <w:rPr>
          <w:noProof/>
        </w:rPr>
        <w:t>4.2.12.2.6.7.</w:t>
      </w:r>
      <w:r>
        <w:rPr>
          <w:noProof/>
        </w:rPr>
        <w:tab/>
        <w:t>Temperatura normale di funzionamento: … (K) e intervallo della pressione … (kPa)</w:t>
      </w:r>
    </w:p>
    <w:p>
      <w:pPr>
        <w:ind w:left="1701" w:hanging="1701"/>
        <w:rPr>
          <w:rFonts w:eastAsia="Arial Unicode MS"/>
          <w:noProof/>
          <w:szCs w:val="24"/>
        </w:rPr>
      </w:pPr>
      <w:r>
        <w:rPr>
          <w:noProof/>
        </w:rPr>
        <w:tab/>
        <w:t>(solo per veicoli pesanti)</w:t>
      </w:r>
    </w:p>
    <w:p>
      <w:pPr>
        <w:spacing w:after="0"/>
        <w:ind w:left="1701" w:hanging="1701"/>
        <w:rPr>
          <w:rFonts w:eastAsia="Arial Unicode MS"/>
          <w:noProof/>
          <w:szCs w:val="24"/>
        </w:rPr>
      </w:pPr>
      <w:r>
        <w:rPr>
          <w:noProof/>
        </w:rPr>
        <w:t>4.2.12.2.6.8.</w:t>
      </w:r>
      <w:r>
        <w:rPr>
          <w:noProof/>
        </w:rPr>
        <w:tab/>
        <w:t>In caso di rigenerazione periodica (solo per veicoli pesanti)</w:t>
      </w:r>
    </w:p>
    <w:p>
      <w:pPr>
        <w:spacing w:after="0"/>
        <w:ind w:left="1701" w:hanging="1701"/>
        <w:rPr>
          <w:rFonts w:eastAsia="Arial Unicode MS"/>
          <w:noProof/>
          <w:szCs w:val="24"/>
        </w:rPr>
      </w:pPr>
      <w:r>
        <w:rPr>
          <w:noProof/>
        </w:rPr>
        <w:t>4.2.12.2.6.8.1.</w:t>
      </w:r>
      <w:r>
        <w:rPr>
          <w:noProof/>
        </w:rPr>
        <w:tab/>
        <w:t>Numero di cicli di prova ETC tra 2 rigenerazioni (n1): … (non applicabile a Euro VI)</w:t>
      </w:r>
    </w:p>
    <w:p>
      <w:pPr>
        <w:spacing w:after="0"/>
        <w:ind w:left="1701" w:hanging="1701"/>
        <w:rPr>
          <w:rFonts w:eastAsia="Arial Unicode MS"/>
          <w:noProof/>
          <w:szCs w:val="24"/>
        </w:rPr>
      </w:pPr>
      <w:r>
        <w:rPr>
          <w:noProof/>
        </w:rPr>
        <w:t>4.2.12.2.6.8.1.1.</w:t>
      </w:r>
      <w:r>
        <w:rPr>
          <w:noProof/>
        </w:rPr>
        <w:tab/>
        <w:t>(Solo Euro VI) Numero di cicli di prova WHTC senza rigenerazione (n):</w:t>
      </w:r>
    </w:p>
    <w:p>
      <w:pPr>
        <w:spacing w:after="0"/>
        <w:ind w:left="1701" w:hanging="1701"/>
        <w:rPr>
          <w:rFonts w:eastAsia="Arial Unicode MS"/>
          <w:noProof/>
          <w:szCs w:val="24"/>
        </w:rPr>
      </w:pPr>
      <w:r>
        <w:rPr>
          <w:noProof/>
        </w:rPr>
        <w:t>4.2.12.2.6.8.2.</w:t>
      </w:r>
      <w:r>
        <w:rPr>
          <w:noProof/>
        </w:rPr>
        <w:tab/>
        <w:t>Numero di cicli ETC durante la rigenerazione (n2): … (non applicabile a Euro VI)</w:t>
      </w:r>
      <w:r>
        <w:rPr>
          <w:b/>
          <w:noProof/>
        </w:rPr>
        <w:t xml:space="preserve"> </w:t>
      </w:r>
    </w:p>
    <w:p>
      <w:pPr>
        <w:spacing w:after="0"/>
        <w:ind w:left="1701" w:hanging="1701"/>
        <w:rPr>
          <w:rFonts w:eastAsia="Arial Unicode MS"/>
          <w:noProof/>
          <w:szCs w:val="24"/>
        </w:rPr>
      </w:pPr>
      <w:r>
        <w:rPr>
          <w:noProof/>
        </w:rPr>
        <w:t>4.2.12.2.6.8.2.1.</w:t>
      </w:r>
      <w:r>
        <w:rPr>
          <w:noProof/>
        </w:rPr>
        <w:tab/>
        <w:t>(Solo Euro VI) Numero di cicli di prova WHTC con rigenerazione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Altri sistemi: sì/no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Descrizione e funzionamento</w:t>
      </w:r>
    </w:p>
    <w:p>
      <w:pPr>
        <w:spacing w:after="0"/>
        <w:ind w:left="1701" w:hanging="1701"/>
        <w:rPr>
          <w:rFonts w:eastAsia="Arial Unicode MS"/>
          <w:noProof/>
          <w:szCs w:val="24"/>
        </w:rPr>
      </w:pPr>
      <w:r>
        <w:rPr>
          <w:noProof/>
        </w:rPr>
        <w:t>4.2.12.2.7.1.</w:t>
      </w:r>
      <w:r>
        <w:rPr>
          <w:noProof/>
        </w:rPr>
        <w:tab/>
        <w:t>Sistema diagnostico di bordo (OBD): sì/no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(Solo Euro VI) Numero di famiglie di motori OBD nell'ambito della famiglia di motori </w:t>
      </w:r>
    </w:p>
    <w:p>
      <w:pPr>
        <w:spacing w:after="0"/>
        <w:ind w:left="1701" w:hanging="1701"/>
        <w:rPr>
          <w:rFonts w:eastAsia="Arial Unicode MS"/>
          <w:noProof/>
          <w:szCs w:val="24"/>
        </w:rPr>
      </w:pPr>
      <w:r>
        <w:rPr>
          <w:noProof/>
        </w:rPr>
        <w:t>4.2.12.2.7.1.2.</w:t>
      </w:r>
      <w:r>
        <w:rPr>
          <w:noProof/>
        </w:rPr>
        <w:tab/>
        <w:t>Elenco delle famiglie di motori OBD (ove applicabile)</w:t>
      </w:r>
    </w:p>
    <w:p>
      <w:pPr>
        <w:spacing w:after="0"/>
        <w:ind w:left="1701" w:hanging="1701"/>
        <w:rPr>
          <w:rFonts w:eastAsia="Arial Unicode MS"/>
          <w:noProof/>
          <w:szCs w:val="24"/>
        </w:rPr>
      </w:pPr>
      <w:r>
        <w:rPr>
          <w:noProof/>
        </w:rPr>
        <w:t>4.2.12.2.7.1.3.</w:t>
      </w:r>
      <w:r>
        <w:rPr>
          <w:noProof/>
        </w:rPr>
        <w:tab/>
        <w:t>Numero della famiglia di motori OBD cui appartiene il motore capostipite/componente della famiglia:</w:t>
      </w:r>
    </w:p>
    <w:p>
      <w:pPr>
        <w:spacing w:after="0"/>
        <w:ind w:left="1701" w:hanging="1701"/>
        <w:rPr>
          <w:rFonts w:eastAsia="Arial Unicode MS"/>
          <w:noProof/>
          <w:szCs w:val="24"/>
        </w:rPr>
      </w:pPr>
      <w:r>
        <w:rPr>
          <w:noProof/>
        </w:rPr>
        <w:t>4.2.12.2.7.1.4.</w:t>
      </w:r>
      <w:r>
        <w:rPr>
          <w:noProof/>
        </w:rPr>
        <w:tab/>
        <w:t>Riferimenti del costruttore relativi alla documentazione OBD di cui all'articolo 5, paragrafo 4, lettera c), e all'articolo 9, paragrafo 4, del regolamento (UE) n. 582/2011 e specificata nell'allegato X dello stesso regolamento, al fine di omologare il sistema OBD</w:t>
      </w:r>
    </w:p>
    <w:p>
      <w:pPr>
        <w:spacing w:after="0"/>
        <w:ind w:left="1701" w:hanging="1701"/>
        <w:rPr>
          <w:rFonts w:eastAsia="Arial Unicode MS"/>
          <w:noProof/>
          <w:szCs w:val="24"/>
        </w:rPr>
      </w:pPr>
      <w:r>
        <w:rPr>
          <w:noProof/>
        </w:rPr>
        <w:t>4.2.12.2.7.1.5.</w:t>
      </w:r>
      <w:r>
        <w:rPr>
          <w:noProof/>
        </w:rPr>
        <w:tab/>
        <w:t>Se del caso, il costruttore deve indicare il riferimento della documentazione relativa all'installazione su un veicolo di un sistema motore munito di OBD</w:t>
      </w:r>
    </w:p>
    <w:p>
      <w:pPr>
        <w:spacing w:after="0"/>
        <w:ind w:left="1701" w:hanging="1701"/>
        <w:rPr>
          <w:rFonts w:eastAsia="Arial Unicode MS"/>
          <w:noProof/>
          <w:szCs w:val="24"/>
        </w:rPr>
      </w:pPr>
      <w:r>
        <w:rPr>
          <w:noProof/>
        </w:rPr>
        <w:t>4.2.12.2.7.1.6.</w:t>
      </w:r>
      <w:r>
        <w:rPr>
          <w:noProof/>
        </w:rPr>
        <w:tab/>
        <w:t>Se del caso, il costruttore deve indicare il riferimento del fascicolo di documenti relativo all'installazione sul veicolo del sistema OBD di un motore omologato</w:t>
      </w:r>
    </w:p>
    <w:p>
      <w:pPr>
        <w:spacing w:after="0"/>
        <w:ind w:left="1701" w:hanging="1701"/>
        <w:rPr>
          <w:rFonts w:eastAsia="Arial Unicode MS"/>
          <w:noProof/>
          <w:szCs w:val="24"/>
        </w:rPr>
      </w:pPr>
      <w:r>
        <w:rPr>
          <w:noProof/>
        </w:rPr>
        <w:t>4.2.12.2.7.2.</w:t>
      </w:r>
      <w:r>
        <w:rPr>
          <w:noProof/>
        </w:rPr>
        <w:tab/>
        <w:t>Descrizione scritta e/o disegno dell'MI: …</w:t>
      </w:r>
    </w:p>
    <w:p>
      <w:pPr>
        <w:spacing w:after="0"/>
        <w:ind w:left="1701" w:hanging="1701"/>
        <w:rPr>
          <w:rFonts w:eastAsia="Arial Unicode MS"/>
          <w:noProof/>
          <w:szCs w:val="24"/>
        </w:rPr>
      </w:pPr>
      <w:r>
        <w:rPr>
          <w:noProof/>
        </w:rPr>
        <w:t>4.2.12.2.7.3.</w:t>
      </w:r>
      <w:r>
        <w:rPr>
          <w:noProof/>
        </w:rPr>
        <w:tab/>
        <w:t>Elenco e funzioni di tutti i componenti controllati dal sistema OBD: …</w:t>
      </w:r>
    </w:p>
    <w:p>
      <w:pPr>
        <w:spacing w:after="0"/>
        <w:ind w:left="1701" w:hanging="1701"/>
        <w:rPr>
          <w:rFonts w:eastAsia="Arial Unicode MS"/>
          <w:noProof/>
          <w:szCs w:val="24"/>
        </w:rPr>
      </w:pPr>
      <w:r>
        <w:rPr>
          <w:noProof/>
        </w:rPr>
        <w:t>4.2.12.2.7.4.</w:t>
      </w:r>
      <w:r>
        <w:rPr>
          <w:noProof/>
        </w:rPr>
        <w:tab/>
        <w:t>Descrizione scritta (principi generali di funzionamento) di</w:t>
      </w:r>
    </w:p>
    <w:p>
      <w:pPr>
        <w:spacing w:after="0"/>
        <w:ind w:left="1701" w:hanging="1701"/>
        <w:rPr>
          <w:rFonts w:eastAsia="Arial Unicode MS"/>
          <w:noProof/>
          <w:szCs w:val="24"/>
        </w:rPr>
      </w:pPr>
      <w:r>
        <w:rPr>
          <w:noProof/>
        </w:rPr>
        <w:t>4.2.12.2.7.4.1.</w:t>
      </w:r>
      <w:r>
        <w:rPr>
          <w:noProof/>
        </w:rPr>
        <w:tab/>
        <w:t>Motori ad accensione comandata</w:t>
      </w:r>
    </w:p>
    <w:p>
      <w:pPr>
        <w:spacing w:after="0"/>
        <w:ind w:left="1701" w:hanging="1701"/>
        <w:rPr>
          <w:rFonts w:eastAsia="Arial Unicode MS"/>
          <w:noProof/>
          <w:szCs w:val="24"/>
        </w:rPr>
      </w:pPr>
      <w:r>
        <w:rPr>
          <w:noProof/>
        </w:rPr>
        <w:t>4.2.12.2.7.4.1.1.</w:t>
      </w:r>
      <w:r>
        <w:rPr>
          <w:noProof/>
        </w:rPr>
        <w:tab/>
        <w:t>Controllo del catalizzatore: …</w:t>
      </w:r>
    </w:p>
    <w:p>
      <w:pPr>
        <w:spacing w:after="0"/>
        <w:ind w:left="1701" w:hanging="1701"/>
        <w:rPr>
          <w:rFonts w:eastAsia="Arial Unicode MS"/>
          <w:noProof/>
          <w:szCs w:val="24"/>
        </w:rPr>
      </w:pPr>
      <w:r>
        <w:rPr>
          <w:noProof/>
        </w:rPr>
        <w:t>4.2.12.2.7.4.1.2.</w:t>
      </w:r>
      <w:r>
        <w:rPr>
          <w:noProof/>
        </w:rPr>
        <w:tab/>
        <w:t>Individuazione di accensione irregolare: …</w:t>
      </w:r>
    </w:p>
    <w:p>
      <w:pPr>
        <w:spacing w:after="0"/>
        <w:ind w:left="1701" w:hanging="1701"/>
        <w:rPr>
          <w:rFonts w:eastAsia="Arial Unicode MS"/>
          <w:noProof/>
          <w:szCs w:val="24"/>
        </w:rPr>
      </w:pPr>
      <w:r>
        <w:rPr>
          <w:noProof/>
        </w:rPr>
        <w:t>4.2.12.2.7.4.1.3.</w:t>
      </w:r>
      <w:r>
        <w:rPr>
          <w:noProof/>
        </w:rPr>
        <w:tab/>
        <w:t>Controllo della sonda dell'ossigeno: …</w:t>
      </w:r>
    </w:p>
    <w:p>
      <w:pPr>
        <w:spacing w:after="0"/>
        <w:ind w:left="1701" w:hanging="1701"/>
        <w:rPr>
          <w:rFonts w:eastAsia="Arial Unicode MS"/>
          <w:noProof/>
          <w:szCs w:val="24"/>
        </w:rPr>
      </w:pPr>
      <w:r>
        <w:rPr>
          <w:noProof/>
        </w:rPr>
        <w:t>4.2.12.2.7.4.1.4.</w:t>
      </w:r>
      <w:r>
        <w:rPr>
          <w:noProof/>
        </w:rPr>
        <w:tab/>
        <w:t>Altri componenti controllati dal sistema OBD: …</w:t>
      </w:r>
    </w:p>
    <w:p>
      <w:pPr>
        <w:spacing w:after="0"/>
        <w:ind w:left="1701" w:hanging="1701"/>
        <w:rPr>
          <w:rFonts w:eastAsia="Arial Unicode MS"/>
          <w:noProof/>
          <w:szCs w:val="24"/>
        </w:rPr>
      </w:pPr>
      <w:r>
        <w:rPr>
          <w:noProof/>
        </w:rPr>
        <w:t>4.2.12.2.7.4.2.</w:t>
      </w:r>
      <w:r>
        <w:rPr>
          <w:noProof/>
        </w:rPr>
        <w:tab/>
        <w:t>Motori ad accensione spontanea: …</w:t>
      </w:r>
    </w:p>
    <w:p>
      <w:pPr>
        <w:spacing w:after="0"/>
        <w:ind w:left="1701" w:hanging="1701"/>
        <w:rPr>
          <w:rFonts w:eastAsia="Arial Unicode MS"/>
          <w:noProof/>
          <w:szCs w:val="24"/>
        </w:rPr>
      </w:pPr>
      <w:r>
        <w:rPr>
          <w:noProof/>
        </w:rPr>
        <w:t>4.2.12.2.7.4.2.1.</w:t>
      </w:r>
      <w:r>
        <w:rPr>
          <w:noProof/>
        </w:rPr>
        <w:tab/>
        <w:t>Controllo del catalizzatore: …</w:t>
      </w:r>
    </w:p>
    <w:p>
      <w:pPr>
        <w:spacing w:after="0"/>
        <w:ind w:left="1701" w:hanging="1701"/>
        <w:rPr>
          <w:rFonts w:eastAsia="Arial Unicode MS"/>
          <w:noProof/>
          <w:szCs w:val="24"/>
        </w:rPr>
      </w:pPr>
      <w:r>
        <w:rPr>
          <w:noProof/>
        </w:rPr>
        <w:t>4.2.12.2.7.4.2.2.</w:t>
      </w:r>
      <w:r>
        <w:rPr>
          <w:noProof/>
        </w:rPr>
        <w:tab/>
        <w:t>Controllo del filtro antiparticolato: …</w:t>
      </w:r>
    </w:p>
    <w:p>
      <w:pPr>
        <w:spacing w:after="0"/>
        <w:ind w:left="1701" w:hanging="1701"/>
        <w:rPr>
          <w:rFonts w:eastAsia="Arial Unicode MS"/>
          <w:noProof/>
          <w:szCs w:val="24"/>
        </w:rPr>
      </w:pPr>
      <w:r>
        <w:rPr>
          <w:noProof/>
        </w:rPr>
        <w:t>4.2.12.2.7.4.2.3.</w:t>
      </w:r>
      <w:r>
        <w:rPr>
          <w:noProof/>
        </w:rPr>
        <w:tab/>
        <w:t>Controllo del sistema di alimentazione elettronico: …</w:t>
      </w:r>
    </w:p>
    <w:p>
      <w:pPr>
        <w:spacing w:after="0"/>
        <w:ind w:left="1701" w:hanging="1701"/>
        <w:rPr>
          <w:rFonts w:eastAsia="Arial Unicode MS"/>
          <w:noProof/>
          <w:szCs w:val="24"/>
        </w:rPr>
      </w:pPr>
      <w:r>
        <w:rPr>
          <w:noProof/>
        </w:rPr>
        <w:t>4.2.12.2.7.4.2.4.</w:t>
      </w:r>
      <w:r>
        <w:rPr>
          <w:noProof/>
        </w:rPr>
        <w:tab/>
        <w:t>Controllo del sistema deNO</w:t>
      </w:r>
      <w:r>
        <w:rPr>
          <w:noProof/>
          <w:vertAlign w:val="subscript"/>
        </w:rPr>
        <w:t>x</w:t>
      </w:r>
      <w:r>
        <w:rPr>
          <w:noProof/>
        </w:rPr>
        <w:t>: …</w:t>
      </w:r>
    </w:p>
    <w:p>
      <w:pPr>
        <w:spacing w:after="0"/>
        <w:ind w:left="1701" w:hanging="1701"/>
        <w:rPr>
          <w:rFonts w:eastAsia="Arial Unicode MS"/>
          <w:noProof/>
          <w:szCs w:val="24"/>
        </w:rPr>
      </w:pPr>
      <w:r>
        <w:rPr>
          <w:noProof/>
        </w:rPr>
        <w:t>4.2.12.2.7.4.2.5.</w:t>
      </w:r>
      <w:r>
        <w:rPr>
          <w:noProof/>
        </w:rPr>
        <w:tab/>
        <w:t>Altri componenti controllati dal sistema OBD: …</w:t>
      </w:r>
    </w:p>
    <w:p>
      <w:pPr>
        <w:spacing w:after="0"/>
        <w:ind w:left="1701" w:hanging="1701"/>
        <w:rPr>
          <w:rFonts w:eastAsia="Arial Unicode MS"/>
          <w:noProof/>
          <w:szCs w:val="24"/>
        </w:rPr>
      </w:pPr>
      <w:r>
        <w:rPr>
          <w:noProof/>
        </w:rPr>
        <w:t>4.2.12.2.7.5.</w:t>
      </w:r>
      <w:r>
        <w:rPr>
          <w:noProof/>
        </w:rPr>
        <w:tab/>
        <w:t>Criteri di attivazione dell'MI (numero definito di cicli di guida o metodo statistico): …</w:t>
      </w:r>
    </w:p>
    <w:p>
      <w:pPr>
        <w:spacing w:after="0"/>
        <w:ind w:left="1701" w:hanging="1701"/>
        <w:rPr>
          <w:rFonts w:eastAsia="Arial Unicode MS"/>
          <w:noProof/>
          <w:szCs w:val="24"/>
        </w:rPr>
      </w:pPr>
      <w:r>
        <w:rPr>
          <w:noProof/>
        </w:rPr>
        <w:t>4.2.12.2.7.6.</w:t>
      </w:r>
      <w:r>
        <w:rPr>
          <w:noProof/>
        </w:rPr>
        <w:tab/>
        <w:t>Elenco di tutti i codici di uscita OBD e dei formati utilizzati (ciascuno corredato di spiegazione): …</w:t>
      </w:r>
    </w:p>
    <w:p>
      <w:pPr>
        <w:spacing w:after="0"/>
        <w:ind w:left="1701" w:hanging="1701"/>
        <w:rPr>
          <w:rFonts w:eastAsia="Arial Unicode MS"/>
          <w:noProof/>
          <w:szCs w:val="24"/>
        </w:rPr>
      </w:pPr>
      <w:r>
        <w:rPr>
          <w:noProof/>
        </w:rPr>
        <w:t>4.2.12.2.7.7.</w:t>
      </w:r>
      <w:r>
        <w:rPr>
          <w:noProof/>
        </w:rPr>
        <w:tab/>
        <w:t>Le seguenti informazioni complementari vanno fornite dal costruttore del veicolo per permettere la fabbricazione di ricambi o accessori compatibili con l'OBD, strumenti diagnostici e impianti di prova.</w:t>
      </w:r>
    </w:p>
    <w:p>
      <w:pPr>
        <w:spacing w:after="0"/>
        <w:ind w:left="1701" w:hanging="1701"/>
        <w:rPr>
          <w:rFonts w:eastAsia="Arial Unicode MS"/>
          <w:noProof/>
          <w:szCs w:val="24"/>
        </w:rPr>
      </w:pPr>
      <w:r>
        <w:rPr>
          <w:noProof/>
        </w:rPr>
        <w:t>4.2.12.2.7.7.1.</w:t>
      </w:r>
      <w:r>
        <w:rPr>
          <w:noProof/>
        </w:rPr>
        <w:tab/>
        <w:t>Descrizione del tipo e del numero dei cicli di precondizionamento usati ai fini dell'omologazione originale del veicolo.</w:t>
      </w:r>
    </w:p>
    <w:p>
      <w:pPr>
        <w:spacing w:after="0"/>
        <w:ind w:left="1701" w:hanging="1701"/>
        <w:rPr>
          <w:rFonts w:eastAsia="Arial Unicode MS"/>
          <w:noProof/>
          <w:szCs w:val="24"/>
        </w:rPr>
      </w:pPr>
      <w:r>
        <w:rPr>
          <w:noProof/>
        </w:rPr>
        <w:t>4.2.12.2.7.7.2.</w:t>
      </w:r>
      <w:r>
        <w:rPr>
          <w:noProof/>
        </w:rPr>
        <w:tab/>
        <w:t>Descrizione del tipo di ciclo di dimostrazione del sistema OBD utilizzato per l'omologazione iniziale del veicolo riguardo al componente monitorato dal sistema OBD.</w:t>
      </w:r>
    </w:p>
    <w:p>
      <w:pPr>
        <w:spacing w:after="0"/>
        <w:ind w:left="1701" w:hanging="1701"/>
        <w:rPr>
          <w:rFonts w:eastAsia="Arial Unicode MS"/>
          <w:noProof/>
          <w:szCs w:val="24"/>
        </w:rPr>
      </w:pPr>
      <w:r>
        <w:rPr>
          <w:noProof/>
        </w:rPr>
        <w:t>4.2.12.2.7.7.3.</w:t>
      </w:r>
      <w:r>
        <w:rPr>
          <w:noProof/>
        </w:rPr>
        <w:tab/>
        <w:t>Elenco completo dei componenti controllati nel quadro del dispositivo di individuazione degli errori e di attivazione dell'MI (numero definito di cicli di guida o metodo statistico), compreso l'elenco dei parametri secondari pertinenti misurati per ogni componente controllato dal sistema OBD. Un elenco di tutti i codici di uscita OBD e dei formati usati (ciascuno corredato di spiegazione) insieme ai singoli componenti del motopropulsore legati alle emissioni e ai singoli componenti non legati alle emissioni, in cui il controllo del componente è usato per attivare l'MI, e comprendente in particolare una spiegazione esauriente per i dati relativi al servizio $05 Test ID $21 a FF e quelli relativi al servizio $06.</w:t>
      </w:r>
    </w:p>
    <w:p>
      <w:pPr>
        <w:spacing w:before="100" w:beforeAutospacing="1" w:after="100" w:afterAutospacing="1"/>
        <w:ind w:left="1701"/>
        <w:rPr>
          <w:rFonts w:eastAsia="Arial Unicode MS"/>
          <w:noProof/>
          <w:szCs w:val="24"/>
        </w:rPr>
      </w:pPr>
      <w:r>
        <w:rPr>
          <w:noProof/>
        </w:rPr>
        <w:t>In particolare, nel caso di tipi di veicolo che usano un collegamento di comunicazione conforme alla norma ISO 15765-4 "Road vehicles — Diagnostics on Controller Area Network (CAN) - Part 4: requirements for emissions-related systems", va fornita una spiegazione esauriente per i dati relativi al servizio $06 Test ID $00 a FF, per ogni ID di monitor OBD supportato.</w:t>
      </w:r>
    </w:p>
    <w:p>
      <w:pPr>
        <w:spacing w:after="0"/>
        <w:ind w:left="1701" w:hanging="1701"/>
        <w:rPr>
          <w:rFonts w:eastAsia="Arial Unicode MS"/>
          <w:noProof/>
          <w:szCs w:val="24"/>
        </w:rPr>
      </w:pPr>
      <w:r>
        <w:rPr>
          <w:noProof/>
        </w:rPr>
        <w:t>4.2.12.2.7.7.4.</w:t>
      </w:r>
      <w:r>
        <w:rPr>
          <w:noProof/>
        </w:rPr>
        <w:tab/>
        <w:t>Le informazioni richieste al punto 4.2.12.2.7.7.3 possono essere fornite compilando una tabella conforme ai punti 4.2.12.2.7.7.4.1. e 4.2.12.2.7.7.4.2.</w:t>
      </w:r>
    </w:p>
    <w:p>
      <w:pPr>
        <w:spacing w:after="0"/>
        <w:ind w:left="1701" w:hanging="1701"/>
        <w:rPr>
          <w:rFonts w:eastAsia="Arial Unicode MS"/>
          <w:noProof/>
          <w:szCs w:val="24"/>
        </w:rPr>
      </w:pPr>
      <w:r>
        <w:rPr>
          <w:noProof/>
        </w:rPr>
        <w:t>4.2.12.2.7.7.4.1.</w:t>
      </w:r>
      <w:r>
        <w:rPr>
          <w:noProof/>
        </w:rPr>
        <w:tab/>
        <w:t>Veicoli commerciali leggeri</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09"/>
        <w:gridCol w:w="636"/>
        <w:gridCol w:w="1128"/>
        <w:gridCol w:w="1235"/>
        <w:gridCol w:w="936"/>
        <w:gridCol w:w="1161"/>
        <w:gridCol w:w="1674"/>
        <w:gridCol w:w="1182"/>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Componente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Codice di guasto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Strategia di monitoraggio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Criteri di individuazione dei guasti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Criteri di attivazione dell'MI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Parametri secondari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Precondizionamento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Prova di dimostrazione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Catalizzatore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Segnali dei sensori di ossigeno 1 e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Differenza tra i segnali dei sensori 1 e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Terzo ciclo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Regime del motore, carico, modo A/F, temperatura del catalizzatore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2 cicli di tipo 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Tipo 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Veicoli pesanti</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01"/>
        <w:gridCol w:w="633"/>
        <w:gridCol w:w="1122"/>
        <w:gridCol w:w="1228"/>
        <w:gridCol w:w="930"/>
        <w:gridCol w:w="1207"/>
        <w:gridCol w:w="1664"/>
        <w:gridCol w:w="1176"/>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Componente</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Codice di guasto</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Strategia di monitoraggio</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Criteri di individuazione dei guasti</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Criteri di attivazione dell'MI</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Parametri secondari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Precondizionamento</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Prova di dimostrazione</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Catalizzatore SCR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Segnali dei sensori NO</w:t>
            </w:r>
            <w:r>
              <w:rPr>
                <w:noProof/>
                <w:sz w:val="22"/>
                <w:vertAlign w:val="subscript"/>
              </w:rPr>
              <w:t>x</w:t>
            </w:r>
            <w:r>
              <w:rPr>
                <w:noProof/>
                <w:sz w:val="22"/>
              </w:rPr>
              <w:t xml:space="preserve"> 1 e 2</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Differenza tra i segnali dei sensori 1 e 2</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Terzo ciclo</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Regime del motore, carico, temperatura del catalizzatore, attività del reagente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Tre cicli di prova OBD (3 cicli ESC brevi)</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Ciclo di prova OBD (ciclo ESC breve)</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(Solo Euro VI) Standard del protocollo di comunicazione OBD: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(Solo Euro VI) Riferimento del costruttore alla documentazione OBD di cui all'articolo 5, paragrafo 4, lettera d) e all'articolo 9, paragrafo 4 del regolamento (UE) n. 582/2011, al fine di soddisfare le disposizioni sull'accesso all'OBD del veicolo e alle informazioni sulla riparazione e la manutenzione del veicolo, oppure</w:t>
      </w:r>
    </w:p>
    <w:p>
      <w:pPr>
        <w:spacing w:after="0"/>
        <w:ind w:left="1701" w:hanging="1701"/>
        <w:rPr>
          <w:rFonts w:eastAsia="Arial Unicode MS"/>
          <w:noProof/>
          <w:szCs w:val="24"/>
        </w:rPr>
      </w:pPr>
      <w:r>
        <w:rPr>
          <w:noProof/>
        </w:rPr>
        <w:t>4.2.12.2.7.8.1.</w:t>
      </w:r>
      <w:r>
        <w:rPr>
          <w:noProof/>
        </w:rPr>
        <w:tab/>
        <w:t>in alternativa al riferimento del costruttore di cui al punto 3.2.12.2.7.7, un riferimento al documento accluso alla scheda informativa di cui all'allegato I, appendice 4, del regolamento (UE) n. 582/2011 contenente la seguente tabella, da compilare secondo l'esempio fornito:</w:t>
      </w:r>
    </w:p>
    <w:p>
      <w:pPr>
        <w:spacing w:after="0"/>
        <w:ind w:left="1701"/>
        <w:rPr>
          <w:rFonts w:eastAsia="Arial Unicode MS"/>
          <w:noProof/>
          <w:szCs w:val="24"/>
        </w:rPr>
      </w:pPr>
      <w:r>
        <w:rPr>
          <w:noProof/>
        </w:rPr>
        <w:t>componente — codice di guasto — strategia di controllo — criteri di individuazione dei guasti — criteri di attivazione della spia MI — parametri secondari — precondizionamento — prova dimostrativa</w:t>
      </w:r>
    </w:p>
    <w:p>
      <w:pPr>
        <w:spacing w:after="0"/>
        <w:ind w:left="1701"/>
        <w:rPr>
          <w:rFonts w:eastAsia="Arial Unicode MS"/>
          <w:noProof/>
          <w:szCs w:val="24"/>
        </w:rPr>
      </w:pPr>
      <w:r>
        <w:rPr>
          <w:noProof/>
        </w:rPr>
        <w:t>catalizzatore — P0420 — segnali dei sensori di ossigeno 1 e 2 — differenza tra i segnali dei sensori 1 e 2 — 3o ciclo — regime del motore, carico del motore, modo A/F, temperatura del catalizzatore — due cicli di tipo 1 — tipo 1</w:t>
      </w:r>
    </w:p>
    <w:p>
      <w:pPr>
        <w:spacing w:after="0"/>
        <w:ind w:left="1701" w:hanging="1701"/>
        <w:rPr>
          <w:rFonts w:eastAsia="Arial Unicode MS"/>
          <w:noProof/>
          <w:szCs w:val="24"/>
        </w:rPr>
      </w:pPr>
      <w:r>
        <w:rPr>
          <w:noProof/>
        </w:rPr>
        <w:t>4.2.12.2.7.9.</w:t>
      </w:r>
      <w:r>
        <w:rPr>
          <w:noProof/>
        </w:rPr>
        <w:tab/>
        <w:t>(Solo Euro VI) componenti del sistema OBD montati sul veicolo</w:t>
      </w:r>
    </w:p>
    <w:p>
      <w:pPr>
        <w:spacing w:after="0"/>
        <w:ind w:left="1701" w:hanging="1701"/>
        <w:rPr>
          <w:rFonts w:eastAsia="Arial Unicode MS"/>
          <w:noProof/>
          <w:szCs w:val="24"/>
        </w:rPr>
      </w:pPr>
      <w:r>
        <w:rPr>
          <w:noProof/>
        </w:rPr>
        <w:t>4.2.12.2.7.9.1.</w:t>
      </w:r>
      <w:r>
        <w:rPr>
          <w:noProof/>
        </w:rPr>
        <w:tab/>
        <w:t>Omologazione alternativa di cui all'allegato X, punto 2.4.1, del regolamento (UE) n. 582/2011: sì/no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Elenco dei componenti del sistema OBD montati sul veicolo</w:t>
      </w:r>
    </w:p>
    <w:p>
      <w:pPr>
        <w:spacing w:after="0"/>
        <w:ind w:left="1701" w:hanging="1701"/>
        <w:rPr>
          <w:rFonts w:eastAsia="Arial Unicode MS"/>
          <w:noProof/>
          <w:szCs w:val="24"/>
        </w:rPr>
      </w:pPr>
      <w:r>
        <w:rPr>
          <w:noProof/>
        </w:rPr>
        <w:t>4.2.12.2.7.9.3.</w:t>
      </w:r>
      <w:r>
        <w:rPr>
          <w:noProof/>
        </w:rPr>
        <w:tab/>
        <w:t>Descrizione e/o disegno dell'MI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Descrizione e/o disegno dell'interfaccia OBD per la comunicazione esterna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Altri sistemi (descrizione e funzionamento): …</w:t>
      </w:r>
    </w:p>
    <w:p>
      <w:pPr>
        <w:spacing w:after="0"/>
        <w:ind w:left="1701" w:hanging="1701"/>
        <w:rPr>
          <w:rFonts w:eastAsia="Arial Unicode MS"/>
          <w:noProof/>
          <w:szCs w:val="24"/>
        </w:rPr>
      </w:pPr>
      <w:r>
        <w:rPr>
          <w:noProof/>
        </w:rPr>
        <w:t>4.2.12.2.8.1.</w:t>
      </w:r>
      <w:r>
        <w:rPr>
          <w:noProof/>
        </w:rPr>
        <w:tab/>
        <w:t>(Solo Euro VI) Sistemi atti a garantire il corretto funzionamento delle misure di controllo degli NO</w:t>
      </w:r>
      <w:r>
        <w:rPr>
          <w:noProof/>
          <w:vertAlign w:val="subscript"/>
        </w:rPr>
        <w:t>x</w:t>
      </w:r>
      <w:r>
        <w:rPr>
          <w:noProof/>
        </w:rPr>
        <w:t>:</w:t>
      </w:r>
    </w:p>
    <w:p>
      <w:pPr>
        <w:spacing w:after="0"/>
        <w:ind w:left="1701" w:hanging="1701"/>
        <w:rPr>
          <w:rFonts w:eastAsia="Arial Unicode MS"/>
          <w:noProof/>
          <w:szCs w:val="24"/>
        </w:rPr>
      </w:pPr>
      <w:r>
        <w:rPr>
          <w:noProof/>
        </w:rPr>
        <w:t>4.2.12.2.8.2.</w:t>
      </w:r>
      <w:r>
        <w:rPr>
          <w:noProof/>
        </w:rPr>
        <w:tab/>
        <w:t>Sistema di persuasione del conducente</w:t>
      </w:r>
    </w:p>
    <w:p>
      <w:pPr>
        <w:spacing w:after="0"/>
        <w:ind w:left="1701" w:hanging="1701"/>
        <w:rPr>
          <w:rFonts w:eastAsia="Arial Unicode MS"/>
          <w:noProof/>
          <w:szCs w:val="24"/>
        </w:rPr>
      </w:pPr>
      <w:r>
        <w:rPr>
          <w:noProof/>
        </w:rPr>
        <w:t>4.2.12.2.8.2.1</w:t>
      </w:r>
      <w:r>
        <w:rPr>
          <w:noProof/>
        </w:rPr>
        <w:tab/>
        <w:t>(Solo Euro VI) Motore con disattivazione permanente del sistema di persuasione del conducente, destinato a essere usato da servizi di soccorso o sui veicoli di cui all'articolo 2, paragrafo 3, lettera b): sì/no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Attivazione della marcia lenta (creep mode)</w:t>
      </w:r>
    </w:p>
    <w:p>
      <w:pPr>
        <w:spacing w:after="0"/>
        <w:ind w:left="1701"/>
        <w:rPr>
          <w:rFonts w:eastAsia="Arial Unicode MS"/>
          <w:noProof/>
          <w:szCs w:val="24"/>
        </w:rPr>
      </w:pPr>
      <w:r>
        <w:rPr>
          <w:noProof/>
        </w:rPr>
        <w:t>"disattiva dopo il riavvio"/"disattiva dopo il rifornimento di carburante"/"disattiva dopo l'arresto"(</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(Solo Euro VI) Numero di famiglie di motori OBD nell'ambito della famiglia di motori considerata quando si tratta di garantire il corretto funzionamento delle misure di controllo degli NO</w:t>
      </w:r>
      <w:r>
        <w:rPr>
          <w:noProof/>
          <w:vertAlign w:val="subscript"/>
        </w:rPr>
        <w:t>x</w:t>
      </w:r>
      <w:r>
        <w:rPr>
          <w:noProof/>
        </w:rPr>
        <w:t>:</w:t>
      </w:r>
    </w:p>
    <w:p>
      <w:pPr>
        <w:spacing w:after="0"/>
        <w:ind w:left="1701" w:hanging="1701"/>
        <w:rPr>
          <w:rFonts w:eastAsia="Arial Unicode MS"/>
          <w:noProof/>
          <w:szCs w:val="24"/>
        </w:rPr>
      </w:pPr>
      <w:r>
        <w:rPr>
          <w:noProof/>
        </w:rPr>
        <w:t>4.2.12.2.8.3.1.</w:t>
      </w:r>
      <w:r>
        <w:rPr>
          <w:noProof/>
        </w:rPr>
        <w:tab/>
        <w:t>(Solo Euro VI) Elenco delle famiglie di motori OBD nell'ambito della famiglia di motori considerata quando si tratta di garantire il corretto funzionamento delle misure di controllo degli NO</w:t>
      </w:r>
      <w:r>
        <w:rPr>
          <w:noProof/>
          <w:vertAlign w:val="subscript"/>
        </w:rPr>
        <w:t>x</w:t>
      </w:r>
      <w:r>
        <w:rPr>
          <w:noProof/>
        </w:rPr>
        <w:t xml:space="preserve"> (se applicabile)</w:t>
      </w:r>
    </w:p>
    <w:p>
      <w:pPr>
        <w:spacing w:after="0"/>
        <w:ind w:left="1701" w:hanging="1701"/>
        <w:rPr>
          <w:rFonts w:eastAsia="Arial Unicode MS"/>
          <w:noProof/>
          <w:szCs w:val="24"/>
        </w:rPr>
      </w:pPr>
      <w:r>
        <w:rPr>
          <w:noProof/>
        </w:rPr>
        <w:t>4.2.12.2.8.3.2.</w:t>
      </w:r>
      <w:r>
        <w:rPr>
          <w:noProof/>
        </w:rPr>
        <w:tab/>
        <w:t>(Solo Euro VI) Numero della famiglia di motori OBD cui appartiene il motore capostipite/componente della famiglia:</w:t>
      </w:r>
    </w:p>
    <w:p>
      <w:pPr>
        <w:spacing w:after="0"/>
        <w:ind w:left="1701" w:hanging="1701"/>
        <w:rPr>
          <w:rFonts w:eastAsia="Arial Unicode MS"/>
          <w:noProof/>
          <w:szCs w:val="24"/>
        </w:rPr>
      </w:pPr>
      <w:r>
        <w:rPr>
          <w:noProof/>
        </w:rPr>
        <w:t>4.2.12.2.8.4.</w:t>
      </w:r>
      <w:r>
        <w:rPr>
          <w:noProof/>
        </w:rPr>
        <w:tab/>
        <w:t>(Solo Euro VI) Concentrazione minima dell'ingrediente attivo presente nel reagente che non attiva il sistema di allarme (CD</w:t>
      </w:r>
      <w:r>
        <w:rPr>
          <w:noProof/>
          <w:vertAlign w:val="subscript"/>
        </w:rPr>
        <w:t>min</w:t>
      </w:r>
      <w:r>
        <w:rPr>
          <w:noProof/>
        </w:rPr>
        <w:t>): % (vol)</w:t>
      </w:r>
    </w:p>
    <w:p>
      <w:pPr>
        <w:spacing w:after="0"/>
        <w:ind w:left="1701" w:hanging="1701"/>
        <w:rPr>
          <w:rFonts w:eastAsia="Arial Unicode MS"/>
          <w:noProof/>
          <w:szCs w:val="24"/>
        </w:rPr>
      </w:pPr>
      <w:r>
        <w:rPr>
          <w:noProof/>
        </w:rPr>
        <w:t>4.2.12.2.8.5.</w:t>
      </w:r>
      <w:r>
        <w:rPr>
          <w:noProof/>
        </w:rPr>
        <w:tab/>
        <w:t>(Solo Euro VI) Eventualmente, riferimento del costruttore alla documentazione relativa all'installazione su un veicolo dei sistemi atti a garantire il funzionamento corretto delle misure di controllo degli NO</w:t>
      </w:r>
      <w:r>
        <w:rPr>
          <w:noProof/>
          <w:vertAlign w:val="subscript"/>
        </w:rPr>
        <w:t>x</w:t>
      </w:r>
    </w:p>
    <w:p>
      <w:pPr>
        <w:spacing w:after="0"/>
        <w:ind w:left="1701" w:hanging="1701"/>
        <w:rPr>
          <w:rFonts w:eastAsia="Arial Unicode MS"/>
          <w:noProof/>
          <w:szCs w:val="24"/>
        </w:rPr>
      </w:pPr>
      <w:r>
        <w:rPr>
          <w:noProof/>
        </w:rPr>
        <w:t>4.2.12.2.8.6.</w:t>
      </w:r>
      <w:r>
        <w:rPr>
          <w:noProof/>
        </w:rPr>
        <w:tab/>
        <w:t>(Solo Euro VI) componenti dei sistemi presenti sul veicolo che garantiscono il corretto funzionamento delle misure di controllo degli NO</w:t>
      </w:r>
      <w:r>
        <w:rPr>
          <w:noProof/>
          <w:vertAlign w:val="subscript"/>
        </w:rPr>
        <w:t>x</w:t>
      </w:r>
    </w:p>
    <w:p>
      <w:pPr>
        <w:spacing w:after="0"/>
        <w:ind w:left="1701" w:hanging="1701"/>
        <w:rPr>
          <w:rFonts w:eastAsia="Arial Unicode MS"/>
          <w:noProof/>
          <w:szCs w:val="24"/>
        </w:rPr>
      </w:pPr>
      <w:r>
        <w:rPr>
          <w:noProof/>
        </w:rPr>
        <w:t>4.2.12.2.8.6.1.</w:t>
      </w:r>
      <w:r>
        <w:rPr>
          <w:noProof/>
        </w:rPr>
        <w:tab/>
        <w:t>Elenco dei componenti dei sistemi presenti sul veicolo che garantiscono il corretto funzionamento delle misure di controllo degli NO</w:t>
      </w:r>
      <w:r>
        <w:rPr>
          <w:noProof/>
          <w:vertAlign w:val="subscript"/>
        </w:rPr>
        <w:t>x</w:t>
      </w:r>
    </w:p>
    <w:p>
      <w:pPr>
        <w:spacing w:after="0"/>
        <w:ind w:left="1701" w:hanging="1701"/>
        <w:rPr>
          <w:rFonts w:eastAsia="Arial Unicode MS"/>
          <w:noProof/>
          <w:szCs w:val="24"/>
        </w:rPr>
      </w:pPr>
      <w:r>
        <w:rPr>
          <w:noProof/>
        </w:rPr>
        <w:t>4.2.12.2.8.6.2.</w:t>
      </w:r>
      <w:r>
        <w:rPr>
          <w:noProof/>
        </w:rPr>
        <w:tab/>
        <w:t>Se del caso, il costruttore deve indicare il riferimento del fascicolo di documenti relativo all'installazione sul veicolo del sistema atto a garantire il funzionamento corretto delle misure di controllo degli NO</w:t>
      </w:r>
      <w:r>
        <w:rPr>
          <w:noProof/>
          <w:vertAlign w:val="subscript"/>
        </w:rPr>
        <w:t xml:space="preserve">x </w:t>
      </w:r>
      <w:r>
        <w:rPr>
          <w:noProof/>
        </w:rPr>
        <w:t>di un motore omologato</w:t>
      </w:r>
    </w:p>
    <w:p>
      <w:pPr>
        <w:spacing w:after="0"/>
        <w:ind w:left="1701" w:hanging="1701"/>
        <w:rPr>
          <w:rFonts w:eastAsia="Arial Unicode MS"/>
          <w:noProof/>
          <w:szCs w:val="24"/>
        </w:rPr>
      </w:pPr>
      <w:r>
        <w:rPr>
          <w:noProof/>
        </w:rPr>
        <w:t>4.2.12.2.8.6.3.</w:t>
      </w:r>
      <w:r>
        <w:rPr>
          <w:noProof/>
        </w:rPr>
        <w:tab/>
        <w:t>Descrizione scritta e/o disegno del segnale di avviso (</w:t>
      </w:r>
      <w:r>
        <w:rPr>
          <w:noProof/>
          <w:vertAlign w:val="superscript"/>
        </w:rPr>
        <w:t>9</w:t>
      </w:r>
      <w:r>
        <w:rPr>
          <w:noProof/>
        </w:rPr>
        <w:t>)</w:t>
      </w:r>
    </w:p>
    <w:p>
      <w:pPr>
        <w:spacing w:after="0"/>
        <w:ind w:left="1701" w:hanging="1701"/>
        <w:rPr>
          <w:rFonts w:eastAsia="Arial Unicode MS"/>
          <w:noProof/>
          <w:szCs w:val="24"/>
        </w:rPr>
      </w:pPr>
      <w:r>
        <w:rPr>
          <w:noProof/>
        </w:rPr>
        <w:t>4.2.12.2.8.6.4.</w:t>
      </w:r>
      <w:r>
        <w:rPr>
          <w:noProof/>
        </w:rPr>
        <w:tab/>
        <w:t>Omologazione alternativa di cui all'allegato XIII, punto 2.1, del regolamento (UE) n. 582/2011: sì/no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Serbatoio riscaldato/non riscaldato del reagente e del sistema di dosaggio (cfr. allegato 11, punto 2.4, del regolamento UNECE n. 49)</w:t>
      </w:r>
    </w:p>
    <w:p>
      <w:pPr>
        <w:spacing w:after="0"/>
        <w:ind w:left="1701" w:hanging="1701"/>
        <w:rPr>
          <w:rFonts w:eastAsia="Arial Unicode MS"/>
          <w:noProof/>
          <w:szCs w:val="24"/>
        </w:rPr>
      </w:pPr>
      <w:r>
        <w:rPr>
          <w:noProof/>
        </w:rPr>
        <w:t>4.2.12.2.9.</w:t>
      </w:r>
      <w:r>
        <w:rPr>
          <w:noProof/>
        </w:rPr>
        <w:tab/>
        <w:t>Limitatore di coppia: sì/no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Descrizione dell'attivazione del limitatore di coppia (solo veicoli pesanti): …</w:t>
      </w:r>
    </w:p>
    <w:p>
      <w:pPr>
        <w:spacing w:after="0"/>
        <w:ind w:left="1701" w:hanging="1701"/>
        <w:rPr>
          <w:rFonts w:eastAsia="Arial Unicode MS"/>
          <w:noProof/>
          <w:szCs w:val="24"/>
        </w:rPr>
      </w:pPr>
      <w:r>
        <w:rPr>
          <w:noProof/>
        </w:rPr>
        <w:t>4.2.12.2.9.2.</w:t>
      </w:r>
      <w:r>
        <w:rPr>
          <w:noProof/>
        </w:rPr>
        <w:tab/>
        <w:t>Descrizione della limitazione della curva a pieno carico (solo veicoli pesanti): …</w:t>
      </w:r>
    </w:p>
    <w:p>
      <w:pPr>
        <w:spacing w:before="240"/>
        <w:ind w:left="1701" w:hanging="1701"/>
        <w:jc w:val="left"/>
        <w:rPr>
          <w:rFonts w:eastAsia="Arial Unicode MS"/>
          <w:bCs/>
          <w:noProof/>
          <w:szCs w:val="24"/>
        </w:rPr>
      </w:pPr>
      <w:r>
        <w:rPr>
          <w:noProof/>
        </w:rPr>
        <w:t>4.2.13.</w:t>
      </w:r>
      <w:r>
        <w:rPr>
          <w:noProof/>
        </w:rPr>
        <w:tab/>
      </w:r>
      <w:r>
        <w:rPr>
          <w:i/>
          <w:noProof/>
        </w:rPr>
        <w:t>Opacità del fumo</w:t>
      </w:r>
      <w:r>
        <w:rPr>
          <w:noProof/>
        </w:rPr>
        <w:t xml:space="preserve"> </w:t>
      </w:r>
    </w:p>
    <w:p>
      <w:pPr>
        <w:spacing w:before="240"/>
        <w:ind w:left="1701" w:hanging="1701"/>
        <w:jc w:val="left"/>
        <w:rPr>
          <w:rFonts w:eastAsia="Arial Unicode MS"/>
          <w:noProof/>
          <w:szCs w:val="24"/>
        </w:rPr>
      </w:pPr>
      <w:r>
        <w:rPr>
          <w:noProof/>
        </w:rPr>
        <w:t>4.2.13.1.</w:t>
      </w:r>
      <w:r>
        <w:rPr>
          <w:noProof/>
        </w:rPr>
        <w:tab/>
        <w:t>Posizione del simbolo del coefficiente di assorbimento (soltanto per i motori ad accensione spontanea): …</w:t>
      </w:r>
    </w:p>
    <w:p>
      <w:pPr>
        <w:spacing w:after="0"/>
        <w:ind w:left="1701" w:hanging="1701"/>
        <w:rPr>
          <w:rFonts w:eastAsia="Arial Unicode MS"/>
          <w:noProof/>
          <w:szCs w:val="24"/>
        </w:rPr>
      </w:pPr>
      <w:r>
        <w:rPr>
          <w:noProof/>
        </w:rPr>
        <w:t>4.2.13.2.</w:t>
      </w:r>
      <w:r>
        <w:rPr>
          <w:noProof/>
        </w:rPr>
        <w:tab/>
        <w:t xml:space="preserve">Potenza in sei punti di misurazione (cfr. regolamento UNECE n. 24) </w:t>
      </w:r>
    </w:p>
    <w:p>
      <w:pPr>
        <w:spacing w:after="0"/>
        <w:ind w:left="1701" w:hanging="1701"/>
        <w:rPr>
          <w:rFonts w:eastAsia="Arial Unicode MS"/>
          <w:noProof/>
          <w:szCs w:val="24"/>
        </w:rPr>
      </w:pPr>
      <w:r>
        <w:rPr>
          <w:noProof/>
        </w:rPr>
        <w:t>4.2.13.3.</w:t>
      </w:r>
      <w:r>
        <w:rPr>
          <w:noProof/>
        </w:rPr>
        <w:tab/>
        <w:t>Potenza del motore misurata sul banco di prova/veicolo (</w:t>
      </w:r>
      <w:r>
        <w:rPr>
          <w:noProof/>
          <w:vertAlign w:val="superscript"/>
        </w:rPr>
        <w:t>1</w:t>
      </w:r>
      <w:r>
        <w:rPr>
          <w:noProof/>
        </w:rPr>
        <w:t>)</w:t>
      </w:r>
    </w:p>
    <w:p>
      <w:pPr>
        <w:ind w:left="1701" w:hanging="1701"/>
        <w:rPr>
          <w:rFonts w:eastAsia="Arial Unicode MS"/>
          <w:noProof/>
          <w:szCs w:val="24"/>
        </w:rPr>
      </w:pPr>
      <w:r>
        <w:rPr>
          <w:noProof/>
        </w:rPr>
        <w:t>4.2.13.3.1.</w:t>
      </w:r>
      <w:r>
        <w:rPr>
          <w:noProof/>
        </w:rPr>
        <w:tab/>
        <w:t>Velocità e potenze dichiarate</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Punti di misurazione</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Regime del motore (giri/min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Potenza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Caratteristiche di eventuali dispositivi destinati a ridurre il consumo di carburante</w:t>
      </w:r>
      <w:r>
        <w:rPr>
          <w:noProof/>
        </w:rPr>
        <w:t xml:space="preserve"> (se non compresi in altre voci): …</w:t>
      </w:r>
    </w:p>
    <w:p>
      <w:pPr>
        <w:spacing w:before="240"/>
        <w:ind w:left="1701" w:hanging="1701"/>
        <w:jc w:val="left"/>
        <w:rPr>
          <w:rFonts w:eastAsia="Arial Unicode MS"/>
          <w:bCs/>
          <w:noProof/>
          <w:szCs w:val="24"/>
        </w:rPr>
      </w:pPr>
      <w:r>
        <w:rPr>
          <w:noProof/>
        </w:rPr>
        <w:t>4.2.15.</w:t>
      </w:r>
      <w:r>
        <w:rPr>
          <w:noProof/>
        </w:rPr>
        <w:tab/>
      </w:r>
      <w:r>
        <w:rPr>
          <w:i/>
          <w:noProof/>
        </w:rPr>
        <w:t>Sistema di alimentazione a GPL: sì/no</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Numero di omologazione ai sensi del regolamento UNECE n. 34: …</w:t>
      </w:r>
    </w:p>
    <w:p>
      <w:pPr>
        <w:spacing w:after="0"/>
        <w:ind w:left="1701" w:hanging="1701"/>
        <w:rPr>
          <w:rFonts w:eastAsia="Arial Unicode MS"/>
          <w:noProof/>
          <w:szCs w:val="24"/>
        </w:rPr>
      </w:pPr>
      <w:r>
        <w:rPr>
          <w:noProof/>
        </w:rPr>
        <w:t>4.2.15.2.</w:t>
      </w:r>
      <w:r>
        <w:rPr>
          <w:noProof/>
        </w:rPr>
        <w:tab/>
        <w:t>Centralina elettronica di controllo del motore per l'alimentazione a GPL</w:t>
      </w:r>
    </w:p>
    <w:p>
      <w:pPr>
        <w:spacing w:after="0"/>
        <w:ind w:left="1701" w:hanging="1701"/>
        <w:rPr>
          <w:rFonts w:eastAsia="Arial Unicode MS"/>
          <w:noProof/>
          <w:szCs w:val="24"/>
        </w:rPr>
      </w:pPr>
      <w:r>
        <w:rPr>
          <w:noProof/>
        </w:rPr>
        <w:t>4.2.15.2.1.</w:t>
      </w:r>
      <w:r>
        <w:rPr>
          <w:noProof/>
        </w:rPr>
        <w:tab/>
        <w:t>Marca o marche: …</w:t>
      </w:r>
    </w:p>
    <w:p>
      <w:pPr>
        <w:spacing w:after="0"/>
        <w:ind w:left="1701" w:hanging="1701"/>
        <w:rPr>
          <w:rFonts w:eastAsia="Arial Unicode MS"/>
          <w:noProof/>
          <w:szCs w:val="24"/>
        </w:rPr>
      </w:pPr>
      <w:r>
        <w:rPr>
          <w:noProof/>
        </w:rPr>
        <w:t>4.2.15.2.2.</w:t>
      </w:r>
      <w:r>
        <w:rPr>
          <w:noProof/>
        </w:rPr>
        <w:tab/>
        <w:t>Tipo/i: …</w:t>
      </w:r>
    </w:p>
    <w:p>
      <w:pPr>
        <w:spacing w:after="0"/>
        <w:ind w:left="1701" w:hanging="1701"/>
        <w:rPr>
          <w:rFonts w:eastAsia="Arial Unicode MS"/>
          <w:noProof/>
          <w:szCs w:val="24"/>
        </w:rPr>
      </w:pPr>
      <w:r>
        <w:rPr>
          <w:noProof/>
        </w:rPr>
        <w:t>4.2.15.2.3.</w:t>
      </w:r>
      <w:r>
        <w:rPr>
          <w:noProof/>
        </w:rPr>
        <w:tab/>
        <w:t>Possibilità di regolazione in relazione alle emissioni: …</w:t>
      </w:r>
    </w:p>
    <w:p>
      <w:pPr>
        <w:spacing w:after="0"/>
        <w:ind w:left="1701" w:hanging="1701"/>
        <w:rPr>
          <w:rFonts w:eastAsia="Arial Unicode MS"/>
          <w:noProof/>
          <w:szCs w:val="24"/>
        </w:rPr>
      </w:pPr>
      <w:r>
        <w:rPr>
          <w:noProof/>
        </w:rPr>
        <w:t>4.2.15.3.</w:t>
      </w:r>
      <w:r>
        <w:rPr>
          <w:noProof/>
        </w:rPr>
        <w:tab/>
        <w:t>Altra documentazione:</w:t>
      </w:r>
    </w:p>
    <w:p>
      <w:pPr>
        <w:spacing w:after="0"/>
        <w:ind w:left="1701" w:hanging="1701"/>
        <w:rPr>
          <w:rFonts w:eastAsia="Arial Unicode MS"/>
          <w:noProof/>
          <w:szCs w:val="24"/>
        </w:rPr>
      </w:pPr>
      <w:r>
        <w:rPr>
          <w:noProof/>
        </w:rPr>
        <w:t>4.2.15.3.1.</w:t>
      </w:r>
      <w:r>
        <w:rPr>
          <w:noProof/>
        </w:rPr>
        <w:tab/>
        <w:t>Descrizione del sistema di protezione del catalizzatore nella commutazione da benzina a GPL o viceversa: …</w:t>
      </w:r>
    </w:p>
    <w:p>
      <w:pPr>
        <w:spacing w:after="0"/>
        <w:ind w:left="1701" w:hanging="1701"/>
        <w:rPr>
          <w:rFonts w:eastAsia="Arial Unicode MS"/>
          <w:noProof/>
          <w:szCs w:val="24"/>
        </w:rPr>
      </w:pPr>
      <w:r>
        <w:rPr>
          <w:noProof/>
        </w:rPr>
        <w:t>4.2.15.3.2.</w:t>
      </w:r>
      <w:r>
        <w:rPr>
          <w:noProof/>
        </w:rPr>
        <w:tab/>
        <w:t>Configurazione dell'impianto (collegamenti elettrici, collettori a vuoto, condotte di compensazione, ecc.): …</w:t>
      </w:r>
    </w:p>
    <w:p>
      <w:pPr>
        <w:spacing w:after="0"/>
        <w:ind w:left="1701" w:hanging="1701"/>
        <w:rPr>
          <w:rFonts w:eastAsia="Arial Unicode MS"/>
          <w:noProof/>
          <w:szCs w:val="24"/>
        </w:rPr>
      </w:pPr>
      <w:r>
        <w:rPr>
          <w:noProof/>
        </w:rPr>
        <w:t>4.2.15.3.3.</w:t>
      </w:r>
      <w:r>
        <w:rPr>
          <w:noProof/>
        </w:rPr>
        <w:tab/>
        <w:t>Disegno del simbolo: …</w:t>
      </w:r>
    </w:p>
    <w:p>
      <w:pPr>
        <w:spacing w:before="360"/>
        <w:ind w:left="1701" w:hanging="1701"/>
        <w:jc w:val="left"/>
        <w:rPr>
          <w:rFonts w:eastAsia="Arial Unicode MS"/>
          <w:bCs/>
          <w:noProof/>
          <w:szCs w:val="24"/>
        </w:rPr>
      </w:pPr>
      <w:r>
        <w:rPr>
          <w:noProof/>
        </w:rPr>
        <w:t>4.2.16.</w:t>
      </w:r>
      <w:r>
        <w:rPr>
          <w:noProof/>
        </w:rPr>
        <w:tab/>
      </w:r>
      <w:r>
        <w:rPr>
          <w:i/>
          <w:noProof/>
        </w:rPr>
        <w:t>Sistema di alimentazione a GN: sì/no</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Numero di omologazione ai sensi del regolamento UNECE n. 34: …</w:t>
      </w:r>
    </w:p>
    <w:p>
      <w:pPr>
        <w:spacing w:after="0"/>
        <w:ind w:left="1701" w:hanging="1701"/>
        <w:rPr>
          <w:rFonts w:eastAsia="Arial Unicode MS"/>
          <w:noProof/>
          <w:szCs w:val="24"/>
        </w:rPr>
      </w:pPr>
      <w:r>
        <w:rPr>
          <w:noProof/>
        </w:rPr>
        <w:t>4.2.16.2.</w:t>
      </w:r>
      <w:r>
        <w:rPr>
          <w:noProof/>
        </w:rPr>
        <w:tab/>
        <w:t>Centralina elettronica di controllo del motore per l'alimentazione a GN</w:t>
      </w:r>
    </w:p>
    <w:p>
      <w:pPr>
        <w:spacing w:after="0"/>
        <w:ind w:left="1701" w:hanging="1701"/>
        <w:rPr>
          <w:rFonts w:eastAsia="Arial Unicode MS"/>
          <w:noProof/>
          <w:szCs w:val="24"/>
        </w:rPr>
      </w:pPr>
      <w:r>
        <w:rPr>
          <w:noProof/>
        </w:rPr>
        <w:t>4.2.16.2.1.</w:t>
      </w:r>
      <w:r>
        <w:rPr>
          <w:noProof/>
        </w:rPr>
        <w:tab/>
        <w:t>Marca o marche: …</w:t>
      </w:r>
    </w:p>
    <w:p>
      <w:pPr>
        <w:spacing w:after="0"/>
        <w:ind w:left="1701" w:hanging="1701"/>
        <w:rPr>
          <w:rFonts w:eastAsia="Arial Unicode MS"/>
          <w:noProof/>
          <w:szCs w:val="24"/>
        </w:rPr>
      </w:pPr>
      <w:r>
        <w:rPr>
          <w:noProof/>
        </w:rPr>
        <w:t>4.2.16.2.2.</w:t>
      </w:r>
      <w:r>
        <w:rPr>
          <w:noProof/>
        </w:rPr>
        <w:tab/>
        <w:t>Tipo/i: …</w:t>
      </w:r>
    </w:p>
    <w:p>
      <w:pPr>
        <w:spacing w:after="0"/>
        <w:ind w:left="1701" w:hanging="1701"/>
        <w:rPr>
          <w:rFonts w:eastAsia="Arial Unicode MS"/>
          <w:noProof/>
          <w:szCs w:val="24"/>
        </w:rPr>
      </w:pPr>
      <w:r>
        <w:rPr>
          <w:noProof/>
        </w:rPr>
        <w:t>4.2.16.2.3.</w:t>
      </w:r>
      <w:r>
        <w:rPr>
          <w:noProof/>
        </w:rPr>
        <w:tab/>
        <w:t>Possibilità di regolazione in relazione alle emissioni: …</w:t>
      </w:r>
    </w:p>
    <w:p>
      <w:pPr>
        <w:spacing w:after="0"/>
        <w:ind w:left="1701" w:hanging="1701"/>
        <w:rPr>
          <w:rFonts w:eastAsia="Arial Unicode MS"/>
          <w:noProof/>
          <w:szCs w:val="24"/>
        </w:rPr>
      </w:pPr>
      <w:r>
        <w:rPr>
          <w:noProof/>
        </w:rPr>
        <w:t>4.2.16.3.</w:t>
      </w:r>
      <w:r>
        <w:rPr>
          <w:noProof/>
        </w:rPr>
        <w:tab/>
        <w:t>Altra documentazione:</w:t>
      </w:r>
    </w:p>
    <w:p>
      <w:pPr>
        <w:spacing w:after="0"/>
        <w:ind w:left="1701" w:hanging="1701"/>
        <w:rPr>
          <w:rFonts w:eastAsia="Arial Unicode MS"/>
          <w:noProof/>
          <w:szCs w:val="24"/>
        </w:rPr>
      </w:pPr>
      <w:r>
        <w:rPr>
          <w:noProof/>
        </w:rPr>
        <w:t>4.2.16.3.1.</w:t>
      </w:r>
      <w:r>
        <w:rPr>
          <w:noProof/>
        </w:rPr>
        <w:tab/>
        <w:t>Descrizione del sistema di protezione del catalizzatore nella commutazione da benzina a GN o viceversa: …</w:t>
      </w:r>
    </w:p>
    <w:p>
      <w:pPr>
        <w:spacing w:after="0"/>
        <w:ind w:left="1701" w:hanging="1701"/>
        <w:rPr>
          <w:rFonts w:eastAsia="Arial Unicode MS"/>
          <w:noProof/>
          <w:szCs w:val="24"/>
        </w:rPr>
      </w:pPr>
      <w:r>
        <w:rPr>
          <w:noProof/>
        </w:rPr>
        <w:t>4.2.16.3.2.</w:t>
      </w:r>
      <w:r>
        <w:rPr>
          <w:noProof/>
        </w:rPr>
        <w:tab/>
        <w:t>Configurazione dell'impianto (collegamenti elettrici, collettori a vuoto, condotte di compensazione, ecc.): …</w:t>
      </w:r>
    </w:p>
    <w:p>
      <w:pPr>
        <w:spacing w:after="0"/>
        <w:ind w:left="1701" w:hanging="1701"/>
        <w:rPr>
          <w:rFonts w:eastAsia="Arial Unicode MS"/>
          <w:noProof/>
          <w:szCs w:val="24"/>
        </w:rPr>
      </w:pPr>
      <w:r>
        <w:rPr>
          <w:noProof/>
        </w:rPr>
        <w:t>4.2.16.3.3.</w:t>
      </w:r>
      <w:r>
        <w:rPr>
          <w:noProof/>
        </w:rPr>
        <w:tab/>
        <w:t>Disegno del simbolo: …</w:t>
      </w:r>
    </w:p>
    <w:p>
      <w:pPr>
        <w:spacing w:before="360"/>
        <w:ind w:left="1701" w:hanging="1701"/>
        <w:jc w:val="left"/>
        <w:rPr>
          <w:rFonts w:eastAsia="Arial Unicode MS"/>
          <w:bCs/>
          <w:noProof/>
          <w:szCs w:val="24"/>
        </w:rPr>
      </w:pPr>
      <w:r>
        <w:rPr>
          <w:noProof/>
        </w:rPr>
        <w:t>4.2.17.</w:t>
      </w:r>
      <w:r>
        <w:rPr>
          <w:noProof/>
        </w:rPr>
        <w:tab/>
      </w:r>
      <w:r>
        <w:rPr>
          <w:i/>
          <w:noProof/>
        </w:rPr>
        <w:t xml:space="preserve">Informazioni specifiche relative ai motori alimentati a gas per veicoli pesanti (nel caso di sistemi configurati in modo diverso, fornire informazioni equivalenti) </w:t>
      </w:r>
    </w:p>
    <w:p>
      <w:pPr>
        <w:spacing w:after="0"/>
        <w:ind w:left="1701" w:hanging="1701"/>
        <w:rPr>
          <w:rFonts w:eastAsia="Arial Unicode MS"/>
          <w:noProof/>
          <w:szCs w:val="24"/>
          <w:lang w:val="pt-PT"/>
        </w:rPr>
      </w:pPr>
      <w:r>
        <w:rPr>
          <w:noProof/>
          <w:lang w:val="pt-PT"/>
        </w:rPr>
        <w:t xml:space="preserve">4.2.17.1. </w:t>
      </w:r>
      <w:r>
        <w:rPr>
          <w:noProof/>
          <w:lang w:val="pt-PT"/>
        </w:rPr>
        <w:tab/>
        <w:t>Carburante: GPL/GN-H/GN-L/GN-HL (</w:t>
      </w:r>
      <w:r>
        <w:rPr>
          <w:noProof/>
          <w:vertAlign w:val="superscript"/>
          <w:lang w:val="pt-PT"/>
        </w:rPr>
        <w:t>1</w:t>
      </w:r>
      <w:r>
        <w:rPr>
          <w:noProof/>
          <w:lang w:val="pt-PT"/>
        </w:rPr>
        <w:t>)</w:t>
      </w:r>
    </w:p>
    <w:p>
      <w:pPr>
        <w:spacing w:after="0"/>
        <w:ind w:left="1701" w:hanging="1701"/>
        <w:rPr>
          <w:rFonts w:eastAsia="Arial Unicode MS"/>
          <w:noProof/>
          <w:szCs w:val="24"/>
        </w:rPr>
      </w:pPr>
      <w:r>
        <w:rPr>
          <w:noProof/>
        </w:rPr>
        <w:t>4.2.17.2.</w:t>
      </w:r>
      <w:r>
        <w:rPr>
          <w:noProof/>
        </w:rPr>
        <w:tab/>
        <w:t>Regolatore/i di pressione o regolatore/i del vaporizzatore/della pressione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Marca o marche: …</w:t>
      </w:r>
    </w:p>
    <w:p>
      <w:pPr>
        <w:spacing w:after="0"/>
        <w:ind w:left="1701" w:hanging="1701"/>
        <w:rPr>
          <w:rFonts w:eastAsia="Arial Unicode MS"/>
          <w:noProof/>
          <w:szCs w:val="24"/>
        </w:rPr>
      </w:pPr>
      <w:r>
        <w:rPr>
          <w:noProof/>
        </w:rPr>
        <w:t>4.2.17.2.2.</w:t>
      </w:r>
      <w:r>
        <w:rPr>
          <w:noProof/>
        </w:rPr>
        <w:tab/>
        <w:t>Tipo/i: …</w:t>
      </w:r>
    </w:p>
    <w:p>
      <w:pPr>
        <w:spacing w:after="0"/>
        <w:ind w:left="1701" w:hanging="1701"/>
        <w:rPr>
          <w:rFonts w:eastAsia="Arial Unicode MS"/>
          <w:noProof/>
          <w:szCs w:val="24"/>
        </w:rPr>
      </w:pPr>
      <w:r>
        <w:rPr>
          <w:noProof/>
        </w:rPr>
        <w:t>4.2.17.2.3.</w:t>
      </w:r>
      <w:r>
        <w:rPr>
          <w:noProof/>
        </w:rPr>
        <w:tab/>
        <w:t>Numero degli stadi di riduzione della pressione …</w:t>
      </w:r>
    </w:p>
    <w:p>
      <w:pPr>
        <w:spacing w:after="0"/>
        <w:ind w:left="1701" w:hanging="1701"/>
        <w:rPr>
          <w:rFonts w:eastAsia="Arial Unicode MS"/>
          <w:noProof/>
          <w:szCs w:val="24"/>
        </w:rPr>
      </w:pPr>
      <w:r>
        <w:rPr>
          <w:noProof/>
        </w:rPr>
        <w:t>4.2.17.2.4.</w:t>
      </w:r>
      <w:r>
        <w:rPr>
          <w:noProof/>
        </w:rPr>
        <w:tab/>
        <w:t>Pressione allo stadio finale</w:t>
      </w:r>
    </w:p>
    <w:p>
      <w:pPr>
        <w:ind w:left="2671" w:hanging="970"/>
        <w:rPr>
          <w:rFonts w:eastAsia="Arial Unicode MS"/>
          <w:noProof/>
          <w:szCs w:val="24"/>
        </w:rPr>
      </w:pPr>
      <w:r>
        <w:rPr>
          <w:noProof/>
        </w:rPr>
        <w:t>minima: …… kPa — massima: … kPa</w:t>
      </w:r>
    </w:p>
    <w:p>
      <w:pPr>
        <w:spacing w:after="0"/>
        <w:ind w:left="1701" w:hanging="1701"/>
        <w:rPr>
          <w:rFonts w:eastAsia="Arial Unicode MS"/>
          <w:noProof/>
          <w:szCs w:val="24"/>
        </w:rPr>
      </w:pPr>
      <w:r>
        <w:rPr>
          <w:noProof/>
        </w:rPr>
        <w:t>4.2.17.2.5.</w:t>
      </w:r>
      <w:r>
        <w:rPr>
          <w:noProof/>
        </w:rPr>
        <w:tab/>
        <w:t>Numero di punti di regolazione principali: …</w:t>
      </w:r>
    </w:p>
    <w:p>
      <w:pPr>
        <w:spacing w:after="0"/>
        <w:ind w:left="1701" w:hanging="1701"/>
        <w:rPr>
          <w:rFonts w:eastAsia="Arial Unicode MS"/>
          <w:noProof/>
          <w:szCs w:val="24"/>
        </w:rPr>
      </w:pPr>
      <w:r>
        <w:rPr>
          <w:noProof/>
        </w:rPr>
        <w:t>4.2.17.2.6.</w:t>
      </w:r>
      <w:r>
        <w:rPr>
          <w:noProof/>
        </w:rPr>
        <w:tab/>
        <w:t>Numero di punti di regolazione del minimo: …</w:t>
      </w:r>
    </w:p>
    <w:p>
      <w:pPr>
        <w:spacing w:after="0"/>
        <w:ind w:left="1701" w:hanging="1701"/>
        <w:rPr>
          <w:rFonts w:eastAsia="Arial Unicode MS"/>
          <w:noProof/>
          <w:szCs w:val="24"/>
        </w:rPr>
      </w:pPr>
      <w:r>
        <w:rPr>
          <w:noProof/>
        </w:rPr>
        <w:t>4.2.17.2.7.</w:t>
      </w:r>
      <w:r>
        <w:rPr>
          <w:noProof/>
        </w:rPr>
        <w:tab/>
        <w:t>Numero di omologazione: …</w:t>
      </w:r>
    </w:p>
    <w:p>
      <w:pPr>
        <w:spacing w:after="0"/>
        <w:ind w:left="1701" w:hanging="1701"/>
        <w:rPr>
          <w:rFonts w:eastAsia="Arial Unicode MS"/>
          <w:noProof/>
          <w:szCs w:val="24"/>
        </w:rPr>
      </w:pPr>
      <w:r>
        <w:rPr>
          <w:noProof/>
        </w:rPr>
        <w:t>4.2.17.3.</w:t>
      </w:r>
      <w:r>
        <w:rPr>
          <w:noProof/>
        </w:rPr>
        <w:tab/>
        <w:t>Sistema di alimentazione: unità di miscelazione/iniezione di gas/iniezione di liquido/iniezione diretta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Regolazione del titolo della miscela: …</w:t>
      </w:r>
    </w:p>
    <w:p>
      <w:pPr>
        <w:spacing w:after="0"/>
        <w:ind w:left="1701" w:hanging="1701"/>
        <w:rPr>
          <w:rFonts w:eastAsia="Arial Unicode MS"/>
          <w:noProof/>
          <w:szCs w:val="24"/>
        </w:rPr>
      </w:pPr>
      <w:r>
        <w:rPr>
          <w:noProof/>
        </w:rPr>
        <w:t>4.2.17.3.2.</w:t>
      </w:r>
      <w:r>
        <w:rPr>
          <w:noProof/>
        </w:rPr>
        <w:tab/>
        <w:t>Descrizione del sistema e/o diagramma e disegni: …</w:t>
      </w:r>
    </w:p>
    <w:p>
      <w:pPr>
        <w:spacing w:after="0"/>
        <w:ind w:left="1701" w:hanging="1701"/>
        <w:rPr>
          <w:rFonts w:eastAsia="Arial Unicode MS"/>
          <w:noProof/>
          <w:szCs w:val="24"/>
        </w:rPr>
      </w:pPr>
      <w:r>
        <w:rPr>
          <w:noProof/>
        </w:rPr>
        <w:t>4.2.17.3.3.</w:t>
      </w:r>
      <w:r>
        <w:rPr>
          <w:noProof/>
        </w:rPr>
        <w:tab/>
        <w:t>Numero di omologazione: …</w:t>
      </w:r>
    </w:p>
    <w:p>
      <w:pPr>
        <w:spacing w:after="0"/>
        <w:ind w:left="1701" w:hanging="1701"/>
        <w:rPr>
          <w:rFonts w:eastAsia="Arial Unicode MS"/>
          <w:noProof/>
          <w:szCs w:val="24"/>
        </w:rPr>
      </w:pPr>
      <w:r>
        <w:rPr>
          <w:noProof/>
        </w:rPr>
        <w:t>4.2.17.4.</w:t>
      </w:r>
      <w:r>
        <w:rPr>
          <w:noProof/>
        </w:rPr>
        <w:tab/>
        <w:t>Unità di miscelazione</w:t>
      </w:r>
    </w:p>
    <w:p>
      <w:pPr>
        <w:spacing w:after="0"/>
        <w:ind w:left="1701" w:hanging="1701"/>
        <w:rPr>
          <w:rFonts w:eastAsia="Arial Unicode MS"/>
          <w:noProof/>
          <w:szCs w:val="24"/>
        </w:rPr>
      </w:pPr>
      <w:r>
        <w:rPr>
          <w:noProof/>
        </w:rPr>
        <w:t>4.2.17.4.1.</w:t>
      </w:r>
      <w:r>
        <w:rPr>
          <w:noProof/>
        </w:rPr>
        <w:tab/>
        <w:t>Numero: …</w:t>
      </w:r>
    </w:p>
    <w:p>
      <w:pPr>
        <w:spacing w:after="0"/>
        <w:ind w:left="1701" w:hanging="1701"/>
        <w:rPr>
          <w:rFonts w:eastAsia="Arial Unicode MS"/>
          <w:noProof/>
          <w:szCs w:val="24"/>
        </w:rPr>
      </w:pPr>
      <w:r>
        <w:rPr>
          <w:noProof/>
        </w:rPr>
        <w:t>4.2.17.4.2.</w:t>
      </w:r>
      <w:r>
        <w:rPr>
          <w:noProof/>
        </w:rPr>
        <w:tab/>
        <w:t>Marca o marche: …</w:t>
      </w:r>
    </w:p>
    <w:p>
      <w:pPr>
        <w:spacing w:after="0"/>
        <w:ind w:left="1701" w:hanging="1701"/>
        <w:rPr>
          <w:rFonts w:eastAsia="Arial Unicode MS"/>
          <w:noProof/>
          <w:szCs w:val="24"/>
        </w:rPr>
      </w:pPr>
      <w:r>
        <w:rPr>
          <w:noProof/>
        </w:rPr>
        <w:t>4.2.17.4.3.</w:t>
      </w:r>
      <w:r>
        <w:rPr>
          <w:noProof/>
        </w:rPr>
        <w:tab/>
        <w:t>Tipo/i: …</w:t>
      </w:r>
    </w:p>
    <w:p>
      <w:pPr>
        <w:spacing w:after="0"/>
        <w:ind w:left="1701" w:hanging="1701"/>
        <w:rPr>
          <w:rFonts w:eastAsia="Arial Unicode MS"/>
          <w:noProof/>
          <w:szCs w:val="24"/>
        </w:rPr>
      </w:pPr>
      <w:r>
        <w:rPr>
          <w:noProof/>
        </w:rPr>
        <w:t>4.2.17.4.4.</w:t>
      </w:r>
      <w:r>
        <w:rPr>
          <w:noProof/>
        </w:rPr>
        <w:tab/>
        <w:t>Posizione: …</w:t>
      </w:r>
    </w:p>
    <w:p>
      <w:pPr>
        <w:spacing w:after="0"/>
        <w:ind w:left="1701" w:hanging="1701"/>
        <w:rPr>
          <w:rFonts w:eastAsia="Arial Unicode MS"/>
          <w:noProof/>
          <w:szCs w:val="24"/>
        </w:rPr>
      </w:pPr>
      <w:r>
        <w:rPr>
          <w:noProof/>
        </w:rPr>
        <w:t>4.2.17.4.5.</w:t>
      </w:r>
      <w:r>
        <w:rPr>
          <w:noProof/>
        </w:rPr>
        <w:tab/>
        <w:t>Possibilità di regolazione: …</w:t>
      </w:r>
    </w:p>
    <w:p>
      <w:pPr>
        <w:spacing w:after="0"/>
        <w:ind w:left="1701" w:hanging="1701"/>
        <w:rPr>
          <w:rFonts w:eastAsia="Arial Unicode MS"/>
          <w:noProof/>
          <w:szCs w:val="24"/>
        </w:rPr>
      </w:pPr>
      <w:r>
        <w:rPr>
          <w:noProof/>
        </w:rPr>
        <w:t>4.2.17.4.6.</w:t>
      </w:r>
      <w:r>
        <w:rPr>
          <w:noProof/>
        </w:rPr>
        <w:tab/>
        <w:t>Numero di omologazione: …</w:t>
      </w:r>
    </w:p>
    <w:p>
      <w:pPr>
        <w:spacing w:after="0"/>
        <w:ind w:left="1701" w:hanging="1701"/>
        <w:rPr>
          <w:rFonts w:eastAsia="Arial Unicode MS"/>
          <w:noProof/>
          <w:szCs w:val="24"/>
        </w:rPr>
      </w:pPr>
      <w:r>
        <w:rPr>
          <w:noProof/>
        </w:rPr>
        <w:t>4.2.17.5.</w:t>
      </w:r>
      <w:r>
        <w:rPr>
          <w:noProof/>
        </w:rPr>
        <w:tab/>
        <w:t>Iniezione del collettore di aspirazione</w:t>
      </w:r>
    </w:p>
    <w:p>
      <w:pPr>
        <w:spacing w:after="0"/>
        <w:ind w:left="1701" w:hanging="1701"/>
        <w:rPr>
          <w:rFonts w:eastAsia="Arial Unicode MS"/>
          <w:noProof/>
          <w:szCs w:val="24"/>
        </w:rPr>
      </w:pPr>
      <w:r>
        <w:rPr>
          <w:noProof/>
        </w:rPr>
        <w:t>4.2.17.5.1.</w:t>
      </w:r>
      <w:r>
        <w:rPr>
          <w:noProof/>
        </w:rPr>
        <w:tab/>
        <w:t>Iniezione: a punto singolo/a più punti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Iniezione: continua/simultanea/sequenziale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Dispositivi di iniezione</w:t>
      </w:r>
    </w:p>
    <w:p>
      <w:pPr>
        <w:spacing w:after="0"/>
        <w:ind w:left="1701" w:hanging="1701"/>
        <w:rPr>
          <w:rFonts w:eastAsia="Arial Unicode MS"/>
          <w:noProof/>
          <w:szCs w:val="24"/>
        </w:rPr>
      </w:pPr>
      <w:r>
        <w:rPr>
          <w:noProof/>
        </w:rPr>
        <w:t>4.2.17.5.3.1.</w:t>
      </w:r>
      <w:r>
        <w:rPr>
          <w:noProof/>
        </w:rPr>
        <w:tab/>
        <w:t>Marca o marche: …</w:t>
      </w:r>
    </w:p>
    <w:p>
      <w:pPr>
        <w:spacing w:after="0"/>
        <w:ind w:left="1701" w:hanging="1701"/>
        <w:rPr>
          <w:rFonts w:eastAsia="Arial Unicode MS"/>
          <w:noProof/>
          <w:szCs w:val="24"/>
        </w:rPr>
      </w:pPr>
      <w:r>
        <w:rPr>
          <w:noProof/>
        </w:rPr>
        <w:t>4.2.17.5.3.2.</w:t>
      </w:r>
      <w:r>
        <w:rPr>
          <w:noProof/>
        </w:rPr>
        <w:tab/>
        <w:t>Tipo/i: …</w:t>
      </w:r>
    </w:p>
    <w:p>
      <w:pPr>
        <w:spacing w:after="0"/>
        <w:ind w:left="1701" w:hanging="1701"/>
        <w:rPr>
          <w:rFonts w:eastAsia="Arial Unicode MS"/>
          <w:noProof/>
          <w:szCs w:val="24"/>
        </w:rPr>
      </w:pPr>
      <w:r>
        <w:rPr>
          <w:noProof/>
        </w:rPr>
        <w:t>4.2.17.5.3.3.</w:t>
      </w:r>
      <w:r>
        <w:rPr>
          <w:noProof/>
        </w:rPr>
        <w:tab/>
        <w:t>Possibilità di regolazione: …</w:t>
      </w:r>
    </w:p>
    <w:p>
      <w:pPr>
        <w:spacing w:after="0"/>
        <w:ind w:left="1701" w:hanging="1701"/>
        <w:rPr>
          <w:rFonts w:eastAsia="Arial Unicode MS"/>
          <w:noProof/>
          <w:szCs w:val="24"/>
        </w:rPr>
      </w:pPr>
      <w:r>
        <w:rPr>
          <w:noProof/>
        </w:rPr>
        <w:t>4.2.17.5.3.4.</w:t>
      </w:r>
      <w:r>
        <w:rPr>
          <w:noProof/>
        </w:rPr>
        <w:tab/>
        <w:t>Numero di omologazione: …</w:t>
      </w:r>
    </w:p>
    <w:p>
      <w:pPr>
        <w:spacing w:after="0"/>
        <w:ind w:left="1701" w:hanging="1701"/>
        <w:rPr>
          <w:rFonts w:eastAsia="Arial Unicode MS"/>
          <w:noProof/>
          <w:szCs w:val="24"/>
        </w:rPr>
      </w:pPr>
      <w:r>
        <w:rPr>
          <w:noProof/>
        </w:rPr>
        <w:t>4.2.17.5.4.</w:t>
      </w:r>
      <w:r>
        <w:rPr>
          <w:noProof/>
        </w:rPr>
        <w:tab/>
        <w:t>Pompa di alimentazione (se del caso):</w:t>
      </w:r>
    </w:p>
    <w:p>
      <w:pPr>
        <w:spacing w:after="0"/>
        <w:ind w:left="1701" w:hanging="1701"/>
        <w:rPr>
          <w:rFonts w:eastAsia="Arial Unicode MS"/>
          <w:noProof/>
          <w:szCs w:val="24"/>
        </w:rPr>
      </w:pPr>
      <w:r>
        <w:rPr>
          <w:noProof/>
        </w:rPr>
        <w:t>4.2.17.5.4.1.</w:t>
      </w:r>
      <w:r>
        <w:rPr>
          <w:noProof/>
        </w:rPr>
        <w:tab/>
        <w:t>Marca o marche: …</w:t>
      </w:r>
    </w:p>
    <w:p>
      <w:pPr>
        <w:spacing w:after="0"/>
        <w:ind w:left="1701" w:hanging="1701"/>
        <w:rPr>
          <w:rFonts w:eastAsia="Arial Unicode MS"/>
          <w:noProof/>
          <w:szCs w:val="24"/>
        </w:rPr>
      </w:pPr>
      <w:r>
        <w:rPr>
          <w:noProof/>
        </w:rPr>
        <w:t>4.2.17.5.4.2.</w:t>
      </w:r>
      <w:r>
        <w:rPr>
          <w:noProof/>
        </w:rPr>
        <w:tab/>
        <w:t>Tipo/i: …</w:t>
      </w:r>
    </w:p>
    <w:p>
      <w:pPr>
        <w:spacing w:after="0"/>
        <w:ind w:left="1701" w:hanging="1701"/>
        <w:rPr>
          <w:rFonts w:eastAsia="Arial Unicode MS"/>
          <w:noProof/>
          <w:szCs w:val="24"/>
        </w:rPr>
      </w:pPr>
      <w:r>
        <w:rPr>
          <w:noProof/>
        </w:rPr>
        <w:t>4.2.17.5.4.3.</w:t>
      </w:r>
      <w:r>
        <w:rPr>
          <w:noProof/>
        </w:rPr>
        <w:tab/>
        <w:t>Numero di omologazione: …</w:t>
      </w:r>
    </w:p>
    <w:p>
      <w:pPr>
        <w:spacing w:after="0"/>
        <w:ind w:left="1701" w:hanging="1701"/>
        <w:rPr>
          <w:rFonts w:eastAsia="Arial Unicode MS"/>
          <w:noProof/>
          <w:szCs w:val="24"/>
        </w:rPr>
      </w:pPr>
      <w:r>
        <w:rPr>
          <w:noProof/>
        </w:rPr>
        <w:t>4.2.17.5.5.</w:t>
      </w:r>
      <w:r>
        <w:rPr>
          <w:noProof/>
        </w:rPr>
        <w:tab/>
        <w:t>Iniettore/i: …</w:t>
      </w:r>
    </w:p>
    <w:p>
      <w:pPr>
        <w:spacing w:after="0"/>
        <w:ind w:left="1701" w:hanging="1701"/>
        <w:rPr>
          <w:rFonts w:eastAsia="Arial Unicode MS"/>
          <w:noProof/>
          <w:szCs w:val="24"/>
        </w:rPr>
      </w:pPr>
      <w:r>
        <w:rPr>
          <w:noProof/>
        </w:rPr>
        <w:t>4.2.17.5.5.1.</w:t>
      </w:r>
      <w:r>
        <w:rPr>
          <w:noProof/>
        </w:rPr>
        <w:tab/>
        <w:t>Marca o marche: …</w:t>
      </w:r>
    </w:p>
    <w:p>
      <w:pPr>
        <w:spacing w:after="0"/>
        <w:ind w:left="1701" w:hanging="1701"/>
        <w:rPr>
          <w:rFonts w:eastAsia="Arial Unicode MS"/>
          <w:noProof/>
          <w:szCs w:val="24"/>
        </w:rPr>
      </w:pPr>
      <w:r>
        <w:rPr>
          <w:noProof/>
        </w:rPr>
        <w:t>4.2.17.5.5.2.</w:t>
      </w:r>
      <w:r>
        <w:rPr>
          <w:noProof/>
        </w:rPr>
        <w:tab/>
        <w:t>Tipo/i: …</w:t>
      </w:r>
    </w:p>
    <w:p>
      <w:pPr>
        <w:spacing w:after="0"/>
        <w:ind w:left="1701" w:hanging="1701"/>
        <w:rPr>
          <w:rFonts w:eastAsia="Arial Unicode MS"/>
          <w:noProof/>
          <w:szCs w:val="24"/>
        </w:rPr>
      </w:pPr>
      <w:r>
        <w:rPr>
          <w:noProof/>
        </w:rPr>
        <w:t>4.2.17.5.5.3.</w:t>
      </w:r>
      <w:r>
        <w:rPr>
          <w:noProof/>
        </w:rPr>
        <w:tab/>
        <w:t>Numero di omologazione: …</w:t>
      </w:r>
    </w:p>
    <w:p>
      <w:pPr>
        <w:spacing w:after="0"/>
        <w:ind w:left="1701" w:hanging="1701"/>
        <w:rPr>
          <w:rFonts w:eastAsia="Arial Unicode MS"/>
          <w:noProof/>
          <w:szCs w:val="24"/>
        </w:rPr>
      </w:pPr>
      <w:r>
        <w:rPr>
          <w:noProof/>
        </w:rPr>
        <w:t>4.2.17.6.</w:t>
      </w:r>
      <w:r>
        <w:rPr>
          <w:noProof/>
        </w:rPr>
        <w:tab/>
        <w:t>Iniezione diretta</w:t>
      </w:r>
    </w:p>
    <w:p>
      <w:pPr>
        <w:spacing w:after="0"/>
        <w:ind w:left="1701" w:hanging="1701"/>
        <w:rPr>
          <w:rFonts w:eastAsia="Arial Unicode MS"/>
          <w:noProof/>
          <w:szCs w:val="24"/>
        </w:rPr>
      </w:pPr>
      <w:r>
        <w:rPr>
          <w:noProof/>
        </w:rPr>
        <w:t>4.2.17.6.1.</w:t>
      </w:r>
      <w:r>
        <w:rPr>
          <w:noProof/>
        </w:rPr>
        <w:tab/>
        <w:t>Pompa di iniezione/regolatore di pressione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Marca o marche: …</w:t>
      </w:r>
    </w:p>
    <w:p>
      <w:pPr>
        <w:spacing w:after="0"/>
        <w:ind w:left="1701" w:hanging="1701"/>
        <w:rPr>
          <w:rFonts w:eastAsia="Arial Unicode MS"/>
          <w:noProof/>
          <w:szCs w:val="24"/>
        </w:rPr>
      </w:pPr>
      <w:r>
        <w:rPr>
          <w:noProof/>
        </w:rPr>
        <w:t>4.2.17.6.1.2.</w:t>
      </w:r>
      <w:r>
        <w:rPr>
          <w:noProof/>
        </w:rPr>
        <w:tab/>
        <w:t>Tipo/i: …</w:t>
      </w:r>
    </w:p>
    <w:p>
      <w:pPr>
        <w:spacing w:after="0"/>
        <w:ind w:left="1701" w:hanging="1701"/>
        <w:rPr>
          <w:rFonts w:eastAsia="Arial Unicode MS"/>
          <w:noProof/>
          <w:szCs w:val="24"/>
        </w:rPr>
      </w:pPr>
      <w:r>
        <w:rPr>
          <w:noProof/>
        </w:rPr>
        <w:t>4.2.17.6.1.3.</w:t>
      </w:r>
      <w:r>
        <w:rPr>
          <w:noProof/>
        </w:rPr>
        <w:tab/>
        <w:t>Fasatura dell'iniezione: …</w:t>
      </w:r>
    </w:p>
    <w:p>
      <w:pPr>
        <w:spacing w:after="0"/>
        <w:ind w:left="1701" w:hanging="1701"/>
        <w:rPr>
          <w:rFonts w:eastAsia="Arial Unicode MS"/>
          <w:noProof/>
          <w:szCs w:val="24"/>
        </w:rPr>
      </w:pPr>
      <w:r>
        <w:rPr>
          <w:noProof/>
        </w:rPr>
        <w:t>4.2.17.6.1.4.</w:t>
      </w:r>
      <w:r>
        <w:rPr>
          <w:noProof/>
        </w:rPr>
        <w:tab/>
        <w:t>Numero di omologazione: …</w:t>
      </w:r>
    </w:p>
    <w:p>
      <w:pPr>
        <w:spacing w:after="0"/>
        <w:ind w:left="1701" w:hanging="1701"/>
        <w:rPr>
          <w:rFonts w:eastAsia="Arial Unicode MS"/>
          <w:noProof/>
          <w:szCs w:val="24"/>
        </w:rPr>
      </w:pPr>
      <w:r>
        <w:rPr>
          <w:noProof/>
        </w:rPr>
        <w:t>4.2.17.6.2.</w:t>
      </w:r>
      <w:r>
        <w:rPr>
          <w:noProof/>
        </w:rPr>
        <w:tab/>
        <w:t>Iniettore/i: …</w:t>
      </w:r>
    </w:p>
    <w:p>
      <w:pPr>
        <w:spacing w:after="0"/>
        <w:ind w:left="1701" w:hanging="1701"/>
        <w:rPr>
          <w:rFonts w:eastAsia="Arial Unicode MS"/>
          <w:noProof/>
          <w:szCs w:val="24"/>
        </w:rPr>
      </w:pPr>
      <w:r>
        <w:rPr>
          <w:noProof/>
        </w:rPr>
        <w:t>4.2.17.6.2.1.</w:t>
      </w:r>
      <w:r>
        <w:rPr>
          <w:noProof/>
        </w:rPr>
        <w:tab/>
        <w:t>Marca o marche: …</w:t>
      </w:r>
    </w:p>
    <w:p>
      <w:pPr>
        <w:spacing w:after="0"/>
        <w:ind w:left="1701" w:hanging="1701"/>
        <w:rPr>
          <w:rFonts w:eastAsia="Arial Unicode MS"/>
          <w:noProof/>
          <w:szCs w:val="24"/>
        </w:rPr>
      </w:pPr>
      <w:r>
        <w:rPr>
          <w:noProof/>
        </w:rPr>
        <w:t>4.2.17.6.2.2.</w:t>
      </w:r>
      <w:r>
        <w:rPr>
          <w:noProof/>
        </w:rPr>
        <w:tab/>
        <w:t>Tipo/i: …</w:t>
      </w:r>
    </w:p>
    <w:p>
      <w:pPr>
        <w:spacing w:after="0"/>
        <w:ind w:left="1701" w:hanging="1701"/>
        <w:rPr>
          <w:rFonts w:eastAsia="Arial Unicode MS"/>
          <w:noProof/>
          <w:szCs w:val="24"/>
        </w:rPr>
      </w:pPr>
      <w:r>
        <w:rPr>
          <w:noProof/>
        </w:rPr>
        <w:t>4.2.17.6.2.3.</w:t>
      </w:r>
      <w:r>
        <w:rPr>
          <w:noProof/>
        </w:rPr>
        <w:tab/>
        <w:t>Pressione di apertura oppure curva caratteristica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Numero di omologazione: …</w:t>
      </w:r>
    </w:p>
    <w:p>
      <w:pPr>
        <w:spacing w:after="0"/>
        <w:ind w:left="1701" w:hanging="1701"/>
        <w:rPr>
          <w:rFonts w:eastAsia="Arial Unicode MS"/>
          <w:noProof/>
          <w:szCs w:val="24"/>
        </w:rPr>
      </w:pPr>
      <w:r>
        <w:rPr>
          <w:noProof/>
        </w:rPr>
        <w:t>4.2.17.7.</w:t>
      </w:r>
      <w:r>
        <w:rPr>
          <w:noProof/>
        </w:rPr>
        <w:tab/>
        <w:t>Centralina elettronica (ECU)</w:t>
      </w:r>
    </w:p>
    <w:p>
      <w:pPr>
        <w:spacing w:after="0"/>
        <w:ind w:left="1701" w:hanging="1701"/>
        <w:rPr>
          <w:rFonts w:eastAsia="Arial Unicode MS"/>
          <w:noProof/>
          <w:szCs w:val="24"/>
        </w:rPr>
      </w:pPr>
      <w:r>
        <w:rPr>
          <w:noProof/>
        </w:rPr>
        <w:t>4.2.17.7.1.</w:t>
      </w:r>
      <w:r>
        <w:rPr>
          <w:noProof/>
        </w:rPr>
        <w:tab/>
        <w:t>Marca o marche: …</w:t>
      </w:r>
    </w:p>
    <w:p>
      <w:pPr>
        <w:spacing w:after="0"/>
        <w:ind w:left="1701" w:hanging="1701"/>
        <w:rPr>
          <w:rFonts w:eastAsia="Arial Unicode MS"/>
          <w:noProof/>
          <w:szCs w:val="24"/>
        </w:rPr>
      </w:pPr>
      <w:r>
        <w:rPr>
          <w:noProof/>
        </w:rPr>
        <w:t>4.2.17.7.2.</w:t>
      </w:r>
      <w:r>
        <w:rPr>
          <w:noProof/>
        </w:rPr>
        <w:tab/>
        <w:t>Tipo/i: …</w:t>
      </w:r>
    </w:p>
    <w:p>
      <w:pPr>
        <w:spacing w:after="0"/>
        <w:ind w:left="1701" w:hanging="1701"/>
        <w:rPr>
          <w:rFonts w:eastAsia="Arial Unicode MS"/>
          <w:noProof/>
          <w:szCs w:val="24"/>
        </w:rPr>
      </w:pPr>
      <w:r>
        <w:rPr>
          <w:noProof/>
        </w:rPr>
        <w:t>4.2.17.7.3.</w:t>
      </w:r>
      <w:r>
        <w:rPr>
          <w:noProof/>
        </w:rPr>
        <w:tab/>
        <w:t>Possibilità di regolazione: …</w:t>
      </w:r>
    </w:p>
    <w:p>
      <w:pPr>
        <w:spacing w:after="0"/>
        <w:ind w:left="1701" w:hanging="1701"/>
        <w:rPr>
          <w:rFonts w:eastAsia="Arial Unicode MS"/>
          <w:noProof/>
          <w:szCs w:val="24"/>
        </w:rPr>
      </w:pPr>
      <w:r>
        <w:rPr>
          <w:noProof/>
        </w:rPr>
        <w:t>4.2.17.7.4.</w:t>
      </w:r>
      <w:r>
        <w:rPr>
          <w:noProof/>
        </w:rPr>
        <w:tab/>
        <w:t>Numeri di taratura del software: …</w:t>
      </w:r>
    </w:p>
    <w:p>
      <w:pPr>
        <w:spacing w:after="0"/>
        <w:ind w:left="1701" w:hanging="1701"/>
        <w:rPr>
          <w:rFonts w:eastAsia="Arial Unicode MS"/>
          <w:noProof/>
          <w:szCs w:val="24"/>
        </w:rPr>
      </w:pPr>
      <w:r>
        <w:rPr>
          <w:noProof/>
        </w:rPr>
        <w:t>4.2.17.8.</w:t>
      </w:r>
      <w:r>
        <w:rPr>
          <w:noProof/>
        </w:rPr>
        <w:tab/>
        <w:t>Dispositivo specifico per il carburante GN</w:t>
      </w:r>
    </w:p>
    <w:p>
      <w:pPr>
        <w:spacing w:after="0"/>
        <w:ind w:left="1701" w:hanging="1701"/>
        <w:rPr>
          <w:rFonts w:eastAsia="Arial Unicode MS"/>
          <w:noProof/>
          <w:szCs w:val="24"/>
        </w:rPr>
      </w:pPr>
      <w:r>
        <w:rPr>
          <w:noProof/>
        </w:rPr>
        <w:t>4.2.17.8.1.</w:t>
      </w:r>
      <w:r>
        <w:rPr>
          <w:noProof/>
        </w:rPr>
        <w:tab/>
        <w:t>Variante 1 (solo nel caso di omologazioni di motori per più composizioni di carburante specifiche)</w:t>
      </w:r>
    </w:p>
    <w:p>
      <w:pPr>
        <w:spacing w:after="0"/>
        <w:ind w:left="1701" w:hanging="1701"/>
        <w:rPr>
          <w:rFonts w:eastAsia="Arial Unicode MS"/>
          <w:noProof/>
          <w:szCs w:val="24"/>
        </w:rPr>
      </w:pPr>
      <w:r>
        <w:rPr>
          <w:noProof/>
        </w:rPr>
        <w:t>4.2.17.8.1.0.1.</w:t>
      </w:r>
      <w:r>
        <w:rPr>
          <w:noProof/>
        </w:rPr>
        <w:tab/>
        <w:t>(Solo Euro VI) È presente un dispositivo di adeguamento automatico: sì/no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(Solo Euro VI) Taratura per una specifica composizione di gas GN-H/GN-L/GN-HL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Trasformazione per una specifica composizione di gas GN-H</w:t>
      </w:r>
      <w:r>
        <w:rPr>
          <w:noProof/>
          <w:vertAlign w:val="subscript"/>
        </w:rPr>
        <w:t>t</w:t>
      </w:r>
      <w:r>
        <w:rPr>
          <w:noProof/>
        </w:rPr>
        <w:t>/GN-L</w:t>
      </w:r>
      <w:r>
        <w:rPr>
          <w:noProof/>
          <w:vertAlign w:val="subscript"/>
        </w:rPr>
        <w:t>t</w:t>
      </w:r>
      <w:r>
        <w:rPr>
          <w:noProof/>
        </w:rPr>
        <w:t>/GN-HL</w:t>
      </w:r>
      <w:r>
        <w:rPr>
          <w:noProof/>
          <w:vertAlign w:val="superscript"/>
        </w:rPr>
        <w:t>t</w:t>
      </w:r>
      <w:r>
        <w:rPr>
          <w:noProof/>
        </w:rPr>
        <w:t xml:space="preserve"> (</w:t>
      </w:r>
      <w:r>
        <w:rPr>
          <w:noProof/>
          <w:vertAlign w:val="superscript"/>
        </w:rPr>
        <w:t>1</w:t>
      </w:r>
      <w:r>
        <w:rPr>
          <w:noProof/>
        </w:rPr>
        <w:t>)</w:t>
      </w:r>
    </w:p>
    <w:p>
      <w:pPr>
        <w:ind w:left="1701" w:hanging="1701"/>
        <w:rPr>
          <w:rFonts w:eastAsia="Arial Unicode MS"/>
          <w:noProof/>
          <w:szCs w:val="24"/>
        </w:rPr>
      </w:pPr>
      <w:r>
        <w:rPr>
          <w:noProof/>
        </w:rPr>
        <w:t>4.2.17.8.1.1.</w:t>
      </w:r>
      <w:r>
        <w:rPr>
          <w:noProof/>
        </w:rPr>
        <w:tab/>
        <w:t>Composizione del carburante:</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metano (CH </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etano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propano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butano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ossigeno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inerti (N</w:t>
            </w:r>
            <w:r>
              <w:rPr>
                <w:noProof/>
                <w:sz w:val="20"/>
                <w:vertAlign w:val="subscript"/>
              </w:rPr>
              <w:t>2</w:t>
            </w:r>
            <w:r>
              <w:rPr>
                <w:noProof/>
                <w:sz w:val="20"/>
              </w:rPr>
              <w:t>, He, etc.):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base: ……. % moli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moli</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Iniettore/i</w:t>
      </w:r>
    </w:p>
    <w:p>
      <w:pPr>
        <w:spacing w:after="0"/>
        <w:ind w:left="1701" w:hanging="1701"/>
        <w:rPr>
          <w:rFonts w:eastAsia="Arial Unicode MS"/>
          <w:noProof/>
          <w:szCs w:val="24"/>
        </w:rPr>
      </w:pPr>
      <w:r>
        <w:rPr>
          <w:noProof/>
        </w:rPr>
        <w:t>4.2.17.8.1.2.1.</w:t>
      </w:r>
      <w:r>
        <w:rPr>
          <w:noProof/>
        </w:rPr>
        <w:tab/>
        <w:t>Marca o marche: …</w:t>
      </w:r>
    </w:p>
    <w:p>
      <w:pPr>
        <w:spacing w:after="0"/>
        <w:ind w:left="1701" w:hanging="1701"/>
        <w:rPr>
          <w:rFonts w:eastAsia="Arial Unicode MS"/>
          <w:noProof/>
          <w:szCs w:val="24"/>
        </w:rPr>
      </w:pPr>
      <w:r>
        <w:rPr>
          <w:noProof/>
        </w:rPr>
        <w:t>4.2.17.8.1.2.2.</w:t>
      </w:r>
      <w:r>
        <w:rPr>
          <w:noProof/>
        </w:rPr>
        <w:tab/>
        <w:t>Tipo/i: …</w:t>
      </w:r>
    </w:p>
    <w:p>
      <w:pPr>
        <w:spacing w:after="0"/>
        <w:ind w:left="1701" w:hanging="1701"/>
        <w:rPr>
          <w:rFonts w:eastAsia="Arial Unicode MS"/>
          <w:noProof/>
          <w:szCs w:val="24"/>
        </w:rPr>
      </w:pPr>
      <w:r>
        <w:rPr>
          <w:noProof/>
        </w:rPr>
        <w:t>4.2.17.8.1.3.</w:t>
      </w:r>
      <w:r>
        <w:rPr>
          <w:noProof/>
        </w:rPr>
        <w:tab/>
        <w:t>Altri (se del caso) … …</w:t>
      </w:r>
    </w:p>
    <w:p>
      <w:pPr>
        <w:spacing w:after="0"/>
        <w:ind w:left="1701" w:hanging="1701"/>
        <w:rPr>
          <w:rFonts w:eastAsia="Arial Unicode MS"/>
          <w:noProof/>
          <w:szCs w:val="24"/>
        </w:rPr>
      </w:pPr>
      <w:r>
        <w:rPr>
          <w:noProof/>
        </w:rPr>
        <w:t>4.2.17.8.2.</w:t>
      </w:r>
      <w:r>
        <w:rPr>
          <w:noProof/>
        </w:rPr>
        <w:tab/>
        <w:t>Variante 2 (solo nel caso di omologazioni per più composizioni di carburanti specifici):</w:t>
      </w:r>
    </w:p>
    <w:p>
      <w:pPr>
        <w:spacing w:after="0"/>
        <w:ind w:left="1701" w:hanging="1701"/>
        <w:jc w:val="left"/>
        <w:rPr>
          <w:rFonts w:eastAsia="Arial Unicode MS"/>
          <w:bCs/>
          <w:noProof/>
          <w:szCs w:val="24"/>
        </w:rPr>
      </w:pPr>
      <w:r>
        <w:rPr>
          <w:noProof/>
        </w:rPr>
        <w:t>4.2.17.9.</w:t>
      </w:r>
      <w:r>
        <w:rPr>
          <w:noProof/>
        </w:rPr>
        <w:tab/>
        <w:t>Se del caso, il riferimento del costruttore per la documentazione relativa all'installazione su un veicolo del motore a doppia alimentazione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Sistema di alimentazione a idrogeno: sì/no (</w:t>
      </w:r>
      <w:r>
        <w:rPr>
          <w:noProof/>
          <w:vertAlign w:val="superscript"/>
        </w:rPr>
        <w:t>1</w:t>
      </w:r>
      <w:r>
        <w:rPr>
          <w:noProof/>
        </w:rPr>
        <w:t>)</w:t>
      </w:r>
    </w:p>
    <w:p>
      <w:pPr>
        <w:spacing w:after="0"/>
        <w:ind w:left="1701" w:hanging="1701"/>
        <w:jc w:val="left"/>
        <w:rPr>
          <w:rFonts w:eastAsia="Arial Unicode MS"/>
          <w:bCs/>
          <w:noProof/>
          <w:szCs w:val="24"/>
        </w:rPr>
      </w:pPr>
      <w:r>
        <w:rPr>
          <w:noProof/>
        </w:rPr>
        <w:t>4.2.18.1.</w:t>
      </w:r>
      <w:r>
        <w:rPr>
          <w:noProof/>
        </w:rPr>
        <w:tab/>
        <w:t>Numero di omologazione UE ai sensi del regolamento (CE) n. 79/2009 del Parlamento europeo e del Consiglio</w:t>
      </w:r>
      <w:r>
        <w:rPr>
          <w:rStyle w:val="FootnoteReference"/>
          <w:noProof/>
        </w:rPr>
        <w:footnoteReference w:id="2"/>
      </w:r>
      <w:r>
        <w:rPr>
          <w:noProof/>
        </w:rPr>
        <w:t>: …</w:t>
      </w:r>
    </w:p>
    <w:p>
      <w:pPr>
        <w:spacing w:after="0"/>
        <w:ind w:left="1701" w:hanging="1701"/>
        <w:jc w:val="left"/>
        <w:rPr>
          <w:rFonts w:eastAsia="Arial Unicode MS"/>
          <w:bCs/>
          <w:noProof/>
          <w:szCs w:val="24"/>
        </w:rPr>
      </w:pPr>
      <w:r>
        <w:rPr>
          <w:noProof/>
        </w:rPr>
        <w:t>4.2.18.2.</w:t>
      </w:r>
      <w:r>
        <w:rPr>
          <w:noProof/>
        </w:rPr>
        <w:tab/>
        <w:t>Centralina elettronica di controllo per l'alimentazione a idrogeno</w:t>
      </w:r>
    </w:p>
    <w:p>
      <w:pPr>
        <w:spacing w:after="0"/>
        <w:ind w:left="1701" w:hanging="1701"/>
        <w:jc w:val="left"/>
        <w:rPr>
          <w:rFonts w:eastAsia="Arial Unicode MS"/>
          <w:bCs/>
          <w:noProof/>
          <w:szCs w:val="24"/>
        </w:rPr>
      </w:pPr>
      <w:r>
        <w:rPr>
          <w:noProof/>
        </w:rPr>
        <w:t>4.2.18.2.1.</w:t>
      </w:r>
      <w:r>
        <w:rPr>
          <w:noProof/>
        </w:rPr>
        <w:tab/>
        <w:t>Marca o marche: …</w:t>
      </w:r>
    </w:p>
    <w:p>
      <w:pPr>
        <w:spacing w:after="0"/>
        <w:ind w:left="1701" w:hanging="1701"/>
        <w:jc w:val="left"/>
        <w:rPr>
          <w:rFonts w:eastAsia="Arial Unicode MS"/>
          <w:bCs/>
          <w:noProof/>
          <w:szCs w:val="24"/>
        </w:rPr>
      </w:pPr>
      <w:r>
        <w:rPr>
          <w:noProof/>
        </w:rPr>
        <w:t>4.2.18.2.2.</w:t>
      </w:r>
      <w:r>
        <w:rPr>
          <w:noProof/>
        </w:rPr>
        <w:tab/>
        <w:t>Tipo/i: …</w:t>
      </w:r>
    </w:p>
    <w:p>
      <w:pPr>
        <w:spacing w:after="0"/>
        <w:ind w:left="1701" w:hanging="1701"/>
        <w:jc w:val="left"/>
        <w:rPr>
          <w:rFonts w:eastAsia="Arial Unicode MS"/>
          <w:bCs/>
          <w:noProof/>
          <w:szCs w:val="24"/>
        </w:rPr>
      </w:pPr>
      <w:r>
        <w:rPr>
          <w:noProof/>
        </w:rPr>
        <w:t>4.2.18.2.3.</w:t>
      </w:r>
      <w:r>
        <w:rPr>
          <w:noProof/>
        </w:rPr>
        <w:tab/>
        <w:t>Possibilità di regolazione in relazione alle emissioni: …</w:t>
      </w:r>
    </w:p>
    <w:p>
      <w:pPr>
        <w:spacing w:after="0"/>
        <w:ind w:left="1701" w:hanging="1701"/>
        <w:jc w:val="left"/>
        <w:rPr>
          <w:rFonts w:eastAsia="Arial Unicode MS"/>
          <w:bCs/>
          <w:noProof/>
          <w:szCs w:val="24"/>
        </w:rPr>
      </w:pPr>
      <w:r>
        <w:rPr>
          <w:noProof/>
        </w:rPr>
        <w:t>4.2.18.3.</w:t>
      </w:r>
      <w:r>
        <w:rPr>
          <w:noProof/>
        </w:rPr>
        <w:tab/>
        <w:t>Altra documentazione:</w:t>
      </w:r>
    </w:p>
    <w:p>
      <w:pPr>
        <w:spacing w:after="0"/>
        <w:ind w:left="1701" w:hanging="1701"/>
        <w:jc w:val="left"/>
        <w:rPr>
          <w:rFonts w:eastAsia="Arial Unicode MS"/>
          <w:bCs/>
          <w:noProof/>
          <w:szCs w:val="24"/>
        </w:rPr>
      </w:pPr>
      <w:r>
        <w:rPr>
          <w:noProof/>
        </w:rPr>
        <w:t>4.2.18.3.1.</w:t>
      </w:r>
      <w:r>
        <w:rPr>
          <w:noProof/>
        </w:rPr>
        <w:tab/>
        <w:t>Descrizione del sistema di protezione del catalizzatore nella commutazione da benzina a idrogeno o viceversa: …</w:t>
      </w:r>
    </w:p>
    <w:p>
      <w:pPr>
        <w:spacing w:after="0"/>
        <w:ind w:left="1701" w:hanging="1701"/>
        <w:jc w:val="left"/>
        <w:rPr>
          <w:rFonts w:eastAsia="Arial Unicode MS"/>
          <w:bCs/>
          <w:noProof/>
          <w:szCs w:val="24"/>
        </w:rPr>
      </w:pPr>
      <w:r>
        <w:rPr>
          <w:noProof/>
        </w:rPr>
        <w:t>4.2.18.3.2.</w:t>
      </w:r>
      <w:r>
        <w:rPr>
          <w:noProof/>
        </w:rPr>
        <w:tab/>
        <w:t>Configurazione dell'impianto (collegamenti elettrici, collettori a vuoto, condotte di compensazione, ecc.): …</w:t>
      </w:r>
    </w:p>
    <w:p>
      <w:pPr>
        <w:spacing w:after="0"/>
        <w:ind w:left="1701" w:hanging="1701"/>
        <w:jc w:val="left"/>
        <w:rPr>
          <w:rFonts w:eastAsia="Arial Unicode MS"/>
          <w:bCs/>
          <w:noProof/>
          <w:szCs w:val="24"/>
        </w:rPr>
      </w:pPr>
      <w:r>
        <w:rPr>
          <w:noProof/>
        </w:rPr>
        <w:t>4.2.18.3.3.</w:t>
      </w:r>
      <w:r>
        <w:rPr>
          <w:noProof/>
        </w:rPr>
        <w:tab/>
        <w:t>Disegno del simbolo: …</w:t>
      </w:r>
    </w:p>
    <w:p>
      <w:pPr>
        <w:spacing w:after="0"/>
        <w:ind w:left="1701" w:hanging="1701"/>
        <w:jc w:val="left"/>
        <w:rPr>
          <w:rFonts w:eastAsia="Arial Unicode MS"/>
          <w:bCs/>
          <w:noProof/>
          <w:szCs w:val="24"/>
        </w:rPr>
      </w:pPr>
      <w:r>
        <w:rPr>
          <w:noProof/>
        </w:rPr>
        <w:t>4.2.19.</w:t>
      </w:r>
      <w:r>
        <w:rPr>
          <w:noProof/>
        </w:rPr>
        <w:tab/>
        <w:t>Sistema di alimentazione a H2NG: sì/no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Percentuale di idrogeno nel carburante (valore massimo specificato dal costruttore): …</w:t>
      </w:r>
    </w:p>
    <w:p>
      <w:pPr>
        <w:spacing w:after="0"/>
        <w:ind w:left="1701" w:hanging="1701"/>
        <w:jc w:val="left"/>
        <w:rPr>
          <w:rFonts w:eastAsia="Arial Unicode MS"/>
          <w:bCs/>
          <w:noProof/>
          <w:szCs w:val="24"/>
        </w:rPr>
      </w:pPr>
      <w:r>
        <w:rPr>
          <w:noProof/>
        </w:rPr>
        <w:t>4.2.19.2.</w:t>
      </w:r>
      <w:r>
        <w:rPr>
          <w:noProof/>
        </w:rPr>
        <w:tab/>
        <w:t>Numero di omologazione UE ai sensi del regolamento UNECE n. 110…</w:t>
      </w:r>
    </w:p>
    <w:p>
      <w:pPr>
        <w:spacing w:after="0"/>
        <w:ind w:left="1701" w:hanging="1701"/>
        <w:jc w:val="left"/>
        <w:rPr>
          <w:rFonts w:eastAsia="Arial Unicode MS"/>
          <w:bCs/>
          <w:noProof/>
          <w:szCs w:val="24"/>
        </w:rPr>
      </w:pPr>
      <w:r>
        <w:rPr>
          <w:noProof/>
        </w:rPr>
        <w:t>4.2.19.3.</w:t>
      </w:r>
      <w:r>
        <w:rPr>
          <w:noProof/>
        </w:rPr>
        <w:tab/>
        <w:t>Centralina elettronica di controllo del sistema di gestione del motore per l'alimentazione a H2GN</w:t>
      </w:r>
    </w:p>
    <w:p>
      <w:pPr>
        <w:spacing w:after="0"/>
        <w:ind w:left="1701" w:hanging="1701"/>
        <w:jc w:val="left"/>
        <w:rPr>
          <w:rFonts w:eastAsia="Arial Unicode MS"/>
          <w:bCs/>
          <w:noProof/>
          <w:szCs w:val="24"/>
        </w:rPr>
      </w:pPr>
      <w:r>
        <w:rPr>
          <w:noProof/>
        </w:rPr>
        <w:t>4.2.19.3.1.</w:t>
      </w:r>
      <w:r>
        <w:rPr>
          <w:noProof/>
        </w:rPr>
        <w:tab/>
        <w:t>Marca o marche: …</w:t>
      </w:r>
    </w:p>
    <w:p>
      <w:pPr>
        <w:spacing w:after="0"/>
        <w:ind w:left="1701" w:hanging="1701"/>
        <w:jc w:val="left"/>
        <w:rPr>
          <w:rFonts w:eastAsia="Arial Unicode MS"/>
          <w:bCs/>
          <w:noProof/>
          <w:szCs w:val="24"/>
        </w:rPr>
      </w:pPr>
      <w:r>
        <w:rPr>
          <w:noProof/>
        </w:rPr>
        <w:t>4.2.19.3.2.</w:t>
      </w:r>
      <w:r>
        <w:rPr>
          <w:noProof/>
        </w:rPr>
        <w:tab/>
        <w:t>Tipo/i: …</w:t>
      </w:r>
    </w:p>
    <w:p>
      <w:pPr>
        <w:spacing w:after="0"/>
        <w:ind w:left="1701" w:hanging="1701"/>
        <w:jc w:val="left"/>
        <w:rPr>
          <w:rFonts w:eastAsia="Arial Unicode MS"/>
          <w:bCs/>
          <w:noProof/>
          <w:szCs w:val="24"/>
        </w:rPr>
      </w:pPr>
      <w:r>
        <w:rPr>
          <w:noProof/>
        </w:rPr>
        <w:t>4.2.19.3.3.</w:t>
      </w:r>
      <w:r>
        <w:rPr>
          <w:noProof/>
        </w:rPr>
        <w:tab/>
        <w:t>Possibilità di regolazione in relazione alle emissioni: …</w:t>
      </w:r>
    </w:p>
    <w:p>
      <w:pPr>
        <w:spacing w:after="0"/>
        <w:ind w:left="1701" w:hanging="1701"/>
        <w:jc w:val="left"/>
        <w:rPr>
          <w:rFonts w:eastAsia="Arial Unicode MS"/>
          <w:bCs/>
          <w:noProof/>
          <w:szCs w:val="24"/>
        </w:rPr>
      </w:pPr>
      <w:r>
        <w:rPr>
          <w:noProof/>
        </w:rPr>
        <w:t>4.2.19.4.</w:t>
      </w:r>
      <w:r>
        <w:rPr>
          <w:noProof/>
        </w:rPr>
        <w:tab/>
        <w:t>Altra documentazione:</w:t>
      </w:r>
    </w:p>
    <w:p>
      <w:pPr>
        <w:spacing w:after="0"/>
        <w:ind w:left="1701" w:hanging="1701"/>
        <w:jc w:val="left"/>
        <w:rPr>
          <w:rFonts w:eastAsia="Arial Unicode MS"/>
          <w:bCs/>
          <w:noProof/>
          <w:szCs w:val="24"/>
        </w:rPr>
      </w:pPr>
      <w:r>
        <w:rPr>
          <w:noProof/>
        </w:rPr>
        <w:t>4.2.19.4.1.</w:t>
      </w:r>
      <w:r>
        <w:rPr>
          <w:noProof/>
        </w:rPr>
        <w:tab/>
        <w:t>Descrizione del sistema di protezione del catalizzatore nella commutazione da benzina a H2GN o viceversa: …</w:t>
      </w:r>
    </w:p>
    <w:p>
      <w:pPr>
        <w:spacing w:after="0"/>
        <w:ind w:left="1701" w:hanging="1701"/>
        <w:jc w:val="left"/>
        <w:rPr>
          <w:rFonts w:eastAsia="Arial Unicode MS"/>
          <w:bCs/>
          <w:noProof/>
          <w:szCs w:val="24"/>
        </w:rPr>
      </w:pPr>
      <w:r>
        <w:rPr>
          <w:noProof/>
        </w:rPr>
        <w:t>4.2.19.4.2.</w:t>
      </w:r>
      <w:r>
        <w:rPr>
          <w:noProof/>
        </w:rPr>
        <w:tab/>
        <w:t>Configurazione dell'impianto (collegamenti elettrici, collettori a vuoto, condotte di compensazione, ecc.): …</w:t>
      </w:r>
    </w:p>
    <w:p>
      <w:pPr>
        <w:spacing w:after="0"/>
        <w:ind w:left="1701" w:hanging="1701"/>
        <w:jc w:val="left"/>
        <w:rPr>
          <w:rFonts w:eastAsia="Arial Unicode MS"/>
          <w:bCs/>
          <w:noProof/>
          <w:szCs w:val="24"/>
        </w:rPr>
      </w:pPr>
      <w:r>
        <w:rPr>
          <w:noProof/>
        </w:rPr>
        <w:t>4.2.19.4.3.</w:t>
      </w:r>
      <w:r>
        <w:rPr>
          <w:noProof/>
        </w:rPr>
        <w:tab/>
        <w:t>Disegno del simbolo: …</w:t>
      </w:r>
    </w:p>
    <w:p>
      <w:pPr>
        <w:spacing w:before="360"/>
        <w:ind w:left="1701" w:hanging="1701"/>
        <w:jc w:val="left"/>
        <w:rPr>
          <w:rFonts w:eastAsia="Arial Unicode MS"/>
          <w:b/>
          <w:bCs/>
          <w:noProof/>
          <w:szCs w:val="24"/>
        </w:rPr>
      </w:pPr>
      <w:r>
        <w:rPr>
          <w:noProof/>
        </w:rPr>
        <w:t>4.3.</w:t>
      </w:r>
      <w:r>
        <w:rPr>
          <w:noProof/>
        </w:rPr>
        <w:tab/>
      </w:r>
      <w:r>
        <w:rPr>
          <w:b/>
          <w:noProof/>
        </w:rPr>
        <w:t xml:space="preserve">Motore elettrico </w:t>
      </w:r>
    </w:p>
    <w:p>
      <w:pPr>
        <w:spacing w:after="0"/>
        <w:ind w:left="1701" w:hanging="1701"/>
        <w:rPr>
          <w:rFonts w:eastAsia="Arial Unicode MS"/>
          <w:noProof/>
          <w:szCs w:val="24"/>
        </w:rPr>
      </w:pPr>
      <w:r>
        <w:rPr>
          <w:noProof/>
        </w:rPr>
        <w:t>4.3.1.</w:t>
      </w:r>
      <w:r>
        <w:rPr>
          <w:noProof/>
        </w:rPr>
        <w:tab/>
      </w:r>
      <w:r>
        <w:rPr>
          <w:i/>
          <w:noProof/>
        </w:rPr>
        <w:t>Tipo</w:t>
      </w:r>
      <w:r>
        <w:rPr>
          <w:noProof/>
        </w:rPr>
        <w:t xml:space="preserve"> (avvolgimento, eccitazione): …</w:t>
      </w:r>
    </w:p>
    <w:p>
      <w:pPr>
        <w:spacing w:after="0"/>
        <w:ind w:left="1701" w:hanging="1701"/>
        <w:rPr>
          <w:rFonts w:eastAsia="Arial Unicode MS"/>
          <w:noProof/>
          <w:szCs w:val="24"/>
        </w:rPr>
      </w:pPr>
      <w:r>
        <w:rPr>
          <w:noProof/>
        </w:rPr>
        <w:t>4.3.1.1.</w:t>
      </w:r>
      <w:r>
        <w:rPr>
          <w:noProof/>
        </w:rPr>
        <w:tab/>
        <w:t>Massima potenza oraria: …… kW</w:t>
      </w:r>
    </w:p>
    <w:p>
      <w:pPr>
        <w:spacing w:after="0"/>
        <w:ind w:left="1701" w:hanging="1701"/>
        <w:rPr>
          <w:rFonts w:eastAsia="Arial Unicode MS"/>
          <w:noProof/>
          <w:szCs w:val="24"/>
        </w:rPr>
      </w:pPr>
      <w:r>
        <w:rPr>
          <w:noProof/>
        </w:rPr>
        <w:t>4.3.1.1.1.</w:t>
      </w:r>
      <w:r>
        <w:rPr>
          <w:noProof/>
        </w:rPr>
        <w:tab/>
        <w:t>Potenza massima netta (</w:t>
      </w:r>
      <w:r>
        <w:rPr>
          <w:noProof/>
          <w:vertAlign w:val="superscript"/>
        </w:rPr>
        <w:t>n</w:t>
      </w:r>
      <w:r>
        <w:rPr>
          <w:noProof/>
        </w:rPr>
        <w:t>) … kW</w:t>
      </w:r>
    </w:p>
    <w:p>
      <w:pPr>
        <w:spacing w:after="0"/>
        <w:ind w:left="1701"/>
        <w:rPr>
          <w:rFonts w:eastAsia="Arial Unicode MS"/>
          <w:noProof/>
          <w:szCs w:val="24"/>
        </w:rPr>
      </w:pPr>
      <w:r>
        <w:rPr>
          <w:noProof/>
        </w:rPr>
        <w:t>(dichiarata dal costruttore)</w:t>
      </w:r>
    </w:p>
    <w:p>
      <w:pPr>
        <w:spacing w:after="0"/>
        <w:ind w:left="1701" w:hanging="1701"/>
        <w:rPr>
          <w:rFonts w:eastAsia="Arial Unicode MS"/>
          <w:noProof/>
          <w:szCs w:val="24"/>
        </w:rPr>
      </w:pPr>
      <w:r>
        <w:rPr>
          <w:noProof/>
        </w:rPr>
        <w:t>4.3.1.1.2.</w:t>
      </w:r>
      <w:r>
        <w:rPr>
          <w:noProof/>
        </w:rPr>
        <w:tab/>
        <w:t>Potenza massima su 30 minuti (</w:t>
      </w:r>
      <w:r>
        <w:rPr>
          <w:noProof/>
          <w:vertAlign w:val="superscript"/>
        </w:rPr>
        <w:t>n</w:t>
      </w:r>
      <w:r>
        <w:rPr>
          <w:noProof/>
        </w:rPr>
        <w:t>) … kW</w:t>
      </w:r>
    </w:p>
    <w:p>
      <w:pPr>
        <w:spacing w:after="0"/>
        <w:ind w:left="1701"/>
        <w:rPr>
          <w:rFonts w:eastAsia="Arial Unicode MS"/>
          <w:noProof/>
          <w:szCs w:val="24"/>
        </w:rPr>
      </w:pPr>
      <w:r>
        <w:rPr>
          <w:noProof/>
        </w:rPr>
        <w:t>(dichiarata dal costruttore)</w:t>
      </w:r>
    </w:p>
    <w:p>
      <w:pPr>
        <w:spacing w:after="0"/>
        <w:ind w:left="1701" w:hanging="1701"/>
        <w:rPr>
          <w:rFonts w:eastAsia="Arial Unicode MS"/>
          <w:noProof/>
          <w:szCs w:val="24"/>
        </w:rPr>
      </w:pPr>
      <w:r>
        <w:rPr>
          <w:noProof/>
        </w:rPr>
        <w:t>4.3.1.2.</w:t>
      </w:r>
      <w:r>
        <w:rPr>
          <w:noProof/>
        </w:rPr>
        <w:tab/>
        <w:t>Tensione di esercizio: …… V</w:t>
      </w:r>
    </w:p>
    <w:p>
      <w:pPr>
        <w:spacing w:after="0"/>
        <w:ind w:left="1701" w:hanging="1701"/>
        <w:rPr>
          <w:rFonts w:eastAsia="Arial Unicode MS"/>
          <w:noProof/>
          <w:szCs w:val="24"/>
        </w:rPr>
      </w:pPr>
      <w:r>
        <w:rPr>
          <w:noProof/>
        </w:rPr>
        <w:t>4.3.2.</w:t>
      </w:r>
      <w:r>
        <w:rPr>
          <w:noProof/>
        </w:rPr>
        <w:tab/>
      </w:r>
      <w:r>
        <w:rPr>
          <w:i/>
          <w:noProof/>
        </w:rPr>
        <w:t>Batteria</w:t>
      </w:r>
    </w:p>
    <w:p>
      <w:pPr>
        <w:spacing w:after="0"/>
        <w:ind w:left="1701" w:hanging="1701"/>
        <w:rPr>
          <w:rFonts w:eastAsia="Arial Unicode MS"/>
          <w:noProof/>
          <w:szCs w:val="24"/>
        </w:rPr>
      </w:pPr>
      <w:r>
        <w:rPr>
          <w:noProof/>
        </w:rPr>
        <w:t>4.3.2.1.</w:t>
      </w:r>
      <w:r>
        <w:rPr>
          <w:noProof/>
        </w:rPr>
        <w:tab/>
        <w:t>Numero di elementi: …</w:t>
      </w:r>
    </w:p>
    <w:p>
      <w:pPr>
        <w:spacing w:after="0"/>
        <w:ind w:left="1701" w:hanging="1701"/>
        <w:rPr>
          <w:rFonts w:eastAsia="Arial Unicode MS"/>
          <w:noProof/>
          <w:szCs w:val="24"/>
        </w:rPr>
      </w:pPr>
      <w:r>
        <w:rPr>
          <w:noProof/>
        </w:rPr>
        <w:t>4.3.2.2.</w:t>
      </w:r>
      <w:r>
        <w:rPr>
          <w:noProof/>
        </w:rPr>
        <w:tab/>
        <w:t>Massa: …… kg</w:t>
      </w:r>
    </w:p>
    <w:p>
      <w:pPr>
        <w:spacing w:after="0"/>
        <w:ind w:left="1701" w:hanging="1701"/>
        <w:rPr>
          <w:rFonts w:eastAsia="Arial Unicode MS"/>
          <w:noProof/>
          <w:szCs w:val="24"/>
        </w:rPr>
      </w:pPr>
      <w:r>
        <w:rPr>
          <w:noProof/>
        </w:rPr>
        <w:t>4.3.2.3.</w:t>
      </w:r>
      <w:r>
        <w:rPr>
          <w:noProof/>
        </w:rPr>
        <w:tab/>
        <w:t>Capacità: …… Ah (Ampere/ora)</w:t>
      </w:r>
    </w:p>
    <w:p>
      <w:pPr>
        <w:spacing w:after="0"/>
        <w:ind w:left="1701" w:hanging="1701"/>
        <w:rPr>
          <w:rFonts w:eastAsia="Arial Unicode MS"/>
          <w:noProof/>
          <w:szCs w:val="24"/>
        </w:rPr>
      </w:pPr>
      <w:r>
        <w:rPr>
          <w:noProof/>
        </w:rPr>
        <w:t>4.3.2.4.</w:t>
      </w:r>
      <w:r>
        <w:rPr>
          <w:noProof/>
        </w:rPr>
        <w:tab/>
        <w:t>Posizione: …</w:t>
      </w:r>
    </w:p>
    <w:p>
      <w:pPr>
        <w:spacing w:before="360"/>
        <w:ind w:left="1701" w:hanging="1701"/>
        <w:jc w:val="left"/>
        <w:rPr>
          <w:rFonts w:eastAsia="Arial Unicode MS"/>
          <w:b/>
          <w:bCs/>
          <w:noProof/>
          <w:szCs w:val="24"/>
        </w:rPr>
      </w:pPr>
      <w:r>
        <w:rPr>
          <w:noProof/>
        </w:rPr>
        <w:t>4.4.</w:t>
      </w:r>
      <w:r>
        <w:rPr>
          <w:noProof/>
        </w:rPr>
        <w:tab/>
      </w:r>
      <w:r>
        <w:rPr>
          <w:b/>
          <w:noProof/>
        </w:rPr>
        <w:t xml:space="preserve">Motore o combinazione di propulsori </w:t>
      </w:r>
    </w:p>
    <w:p>
      <w:pPr>
        <w:spacing w:after="0"/>
        <w:ind w:left="1701" w:hanging="1701"/>
        <w:rPr>
          <w:rFonts w:eastAsia="Arial Unicode MS"/>
          <w:noProof/>
          <w:szCs w:val="24"/>
        </w:rPr>
      </w:pPr>
      <w:r>
        <w:rPr>
          <w:noProof/>
        </w:rPr>
        <w:t>4.4.1.</w:t>
      </w:r>
      <w:r>
        <w:rPr>
          <w:noProof/>
        </w:rPr>
        <w:tab/>
      </w:r>
      <w:r>
        <w:rPr>
          <w:i/>
          <w:noProof/>
        </w:rPr>
        <w:t>Veicolo ibrido elettrico: sì/no</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Categoria di veicolo ibrido elettrico:</w:t>
      </w:r>
      <w:r>
        <w:rPr>
          <w:noProof/>
        </w:rPr>
        <w:t xml:space="preserve"> a ricarica esterna/non esterna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Commutatore della modalità di funzionamento: con/senza</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Modalità selezionabili</w:t>
      </w:r>
    </w:p>
    <w:p>
      <w:pPr>
        <w:spacing w:after="0"/>
        <w:ind w:left="1701" w:hanging="1701"/>
        <w:rPr>
          <w:rFonts w:eastAsia="Arial Unicode MS"/>
          <w:noProof/>
          <w:szCs w:val="24"/>
        </w:rPr>
      </w:pPr>
      <w:r>
        <w:rPr>
          <w:noProof/>
        </w:rPr>
        <w:t>4.4.3.1.1.</w:t>
      </w:r>
      <w:r>
        <w:rPr>
          <w:noProof/>
        </w:rPr>
        <w:tab/>
        <w:t>Puro elettrico: sì/no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Puro termico: sì/no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Modalità ibride: sì/no (</w:t>
      </w:r>
      <w:r>
        <w:rPr>
          <w:noProof/>
          <w:vertAlign w:val="superscript"/>
        </w:rPr>
        <w:t>1</w:t>
      </w:r>
      <w:r>
        <w:rPr>
          <w:noProof/>
        </w:rPr>
        <w:t>)</w:t>
      </w:r>
    </w:p>
    <w:p>
      <w:pPr>
        <w:ind w:left="2070" w:hanging="369"/>
        <w:rPr>
          <w:rFonts w:eastAsia="Arial Unicode MS"/>
          <w:noProof/>
          <w:szCs w:val="24"/>
        </w:rPr>
      </w:pPr>
      <w:r>
        <w:rPr>
          <w:noProof/>
        </w:rPr>
        <w:t>(in caso affermativo, breve descrizione): …</w:t>
      </w:r>
    </w:p>
    <w:p>
      <w:pPr>
        <w:spacing w:before="240"/>
        <w:ind w:left="1701" w:hanging="1701"/>
        <w:jc w:val="left"/>
        <w:rPr>
          <w:rFonts w:eastAsia="Arial Unicode MS"/>
          <w:bCs/>
          <w:noProof/>
          <w:szCs w:val="24"/>
        </w:rPr>
      </w:pPr>
      <w:r>
        <w:rPr>
          <w:noProof/>
        </w:rPr>
        <w:t>4.4.4.</w:t>
      </w:r>
      <w:r>
        <w:rPr>
          <w:noProof/>
        </w:rPr>
        <w:tab/>
      </w:r>
      <w:r>
        <w:rPr>
          <w:i/>
          <w:noProof/>
        </w:rPr>
        <w:t>Descrizione del dispositivo di accumulo dell'energia: (batteria, condensatore, volano/generatore)</w:t>
      </w:r>
      <w:r>
        <w:rPr>
          <w:noProof/>
        </w:rPr>
        <w:t xml:space="preserve"> </w:t>
      </w:r>
    </w:p>
    <w:p>
      <w:pPr>
        <w:spacing w:after="0"/>
        <w:ind w:left="1701" w:hanging="1701"/>
        <w:rPr>
          <w:rFonts w:eastAsia="Arial Unicode MS"/>
          <w:noProof/>
          <w:szCs w:val="24"/>
        </w:rPr>
      </w:pPr>
      <w:r>
        <w:rPr>
          <w:noProof/>
        </w:rPr>
        <w:t>4.4.4.1.</w:t>
      </w:r>
      <w:r>
        <w:rPr>
          <w:noProof/>
        </w:rPr>
        <w:tab/>
        <w:t>Marca o marche: …</w:t>
      </w:r>
    </w:p>
    <w:p>
      <w:pPr>
        <w:spacing w:after="0"/>
        <w:ind w:left="1701" w:hanging="1701"/>
        <w:rPr>
          <w:rFonts w:eastAsia="Arial Unicode MS"/>
          <w:noProof/>
          <w:szCs w:val="24"/>
        </w:rPr>
      </w:pPr>
      <w:r>
        <w:rPr>
          <w:noProof/>
        </w:rPr>
        <w:t>4.4.4.2.</w:t>
      </w:r>
      <w:r>
        <w:rPr>
          <w:noProof/>
        </w:rPr>
        <w:tab/>
        <w:t>Tipo/i: …</w:t>
      </w:r>
    </w:p>
    <w:p>
      <w:pPr>
        <w:spacing w:after="0"/>
        <w:ind w:left="1701" w:hanging="1701"/>
        <w:rPr>
          <w:rFonts w:eastAsia="Arial Unicode MS"/>
          <w:noProof/>
          <w:szCs w:val="24"/>
        </w:rPr>
      </w:pPr>
      <w:r>
        <w:rPr>
          <w:noProof/>
        </w:rPr>
        <w:t>4.4.4.3.</w:t>
      </w:r>
      <w:r>
        <w:rPr>
          <w:noProof/>
        </w:rPr>
        <w:tab/>
        <w:t>Numero di identificazione: …</w:t>
      </w:r>
    </w:p>
    <w:p>
      <w:pPr>
        <w:spacing w:after="0"/>
        <w:ind w:left="1701" w:hanging="1701"/>
        <w:rPr>
          <w:rFonts w:eastAsia="Arial Unicode MS"/>
          <w:noProof/>
          <w:szCs w:val="24"/>
        </w:rPr>
      </w:pPr>
      <w:r>
        <w:rPr>
          <w:noProof/>
        </w:rPr>
        <w:t>4.4.4.4.</w:t>
      </w:r>
      <w:r>
        <w:rPr>
          <w:noProof/>
        </w:rPr>
        <w:tab/>
        <w:t>Tipo di coppia elettrochimica: …</w:t>
      </w:r>
    </w:p>
    <w:p>
      <w:pPr>
        <w:spacing w:after="0"/>
        <w:ind w:left="1701" w:hanging="1701"/>
        <w:rPr>
          <w:rFonts w:eastAsia="Arial Unicode MS"/>
          <w:noProof/>
          <w:szCs w:val="24"/>
        </w:rPr>
      </w:pPr>
      <w:r>
        <w:rPr>
          <w:noProof/>
        </w:rPr>
        <w:t>4.4.4.5.</w:t>
      </w:r>
      <w:r>
        <w:rPr>
          <w:noProof/>
        </w:rPr>
        <w:tab/>
        <w:t>Energia: … (per batteria: tensione e capacità Ah in 2 h per condensatore:  J,…)</w:t>
      </w:r>
    </w:p>
    <w:p>
      <w:pPr>
        <w:spacing w:after="0"/>
        <w:ind w:left="1701" w:hanging="1701"/>
        <w:rPr>
          <w:rFonts w:eastAsia="Arial Unicode MS"/>
          <w:noProof/>
          <w:szCs w:val="24"/>
        </w:rPr>
      </w:pPr>
      <w:r>
        <w:rPr>
          <w:noProof/>
        </w:rPr>
        <w:t>4.4.4.6.</w:t>
      </w:r>
      <w:r>
        <w:rPr>
          <w:noProof/>
        </w:rPr>
        <w:tab/>
        <w:t>Caricabatterie: a bordo/esterno/senza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Motore elettrico (descrivere ciascun tipo di motore elettrico separatamente)</w:t>
      </w:r>
      <w:r>
        <w:rPr>
          <w:noProof/>
        </w:rPr>
        <w:t xml:space="preserve"> </w:t>
      </w:r>
    </w:p>
    <w:p>
      <w:pPr>
        <w:spacing w:after="0"/>
        <w:ind w:left="1701" w:hanging="1701"/>
        <w:rPr>
          <w:rFonts w:eastAsia="Arial Unicode MS"/>
          <w:noProof/>
          <w:szCs w:val="24"/>
        </w:rPr>
      </w:pPr>
      <w:r>
        <w:rPr>
          <w:noProof/>
        </w:rPr>
        <w:t>4.4.5.1.</w:t>
      </w:r>
      <w:r>
        <w:rPr>
          <w:noProof/>
        </w:rPr>
        <w:tab/>
        <w:t>Marca: …</w:t>
      </w:r>
    </w:p>
    <w:p>
      <w:pPr>
        <w:spacing w:after="0"/>
        <w:ind w:left="1701" w:hanging="1701"/>
        <w:rPr>
          <w:rFonts w:eastAsia="Arial Unicode MS"/>
          <w:noProof/>
          <w:szCs w:val="24"/>
        </w:rPr>
      </w:pPr>
      <w:r>
        <w:rPr>
          <w:noProof/>
        </w:rPr>
        <w:t>4.4.5.2.</w:t>
      </w:r>
      <w:r>
        <w:rPr>
          <w:noProof/>
        </w:rPr>
        <w:tab/>
        <w:t>Tipo: …</w:t>
      </w:r>
    </w:p>
    <w:p>
      <w:pPr>
        <w:spacing w:after="0"/>
        <w:ind w:left="1701" w:hanging="1701"/>
        <w:rPr>
          <w:rFonts w:eastAsia="Arial Unicode MS"/>
          <w:noProof/>
          <w:szCs w:val="24"/>
        </w:rPr>
      </w:pPr>
      <w:r>
        <w:rPr>
          <w:noProof/>
        </w:rPr>
        <w:t>4.4.5.3.</w:t>
      </w:r>
      <w:r>
        <w:rPr>
          <w:noProof/>
        </w:rPr>
        <w:tab/>
        <w:t>Uso principale: motore destinato alla trazione/generatore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Nell'uso come motore di trazione: unico/più motori (numero)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Potenza massima: …… kW</w:t>
      </w:r>
    </w:p>
    <w:p>
      <w:pPr>
        <w:spacing w:after="0"/>
        <w:ind w:left="1701" w:hanging="1701"/>
        <w:rPr>
          <w:rFonts w:eastAsia="Arial Unicode MS"/>
          <w:noProof/>
          <w:szCs w:val="24"/>
        </w:rPr>
      </w:pPr>
      <w:r>
        <w:rPr>
          <w:noProof/>
        </w:rPr>
        <w:t>4.4.5.5.</w:t>
      </w:r>
      <w:r>
        <w:rPr>
          <w:noProof/>
        </w:rPr>
        <w:tab/>
        <w:t>Principio di funzionamento</w:t>
      </w:r>
    </w:p>
    <w:p>
      <w:pPr>
        <w:spacing w:after="0"/>
        <w:ind w:left="1701" w:hanging="1701"/>
        <w:rPr>
          <w:rFonts w:eastAsia="Arial Unicode MS"/>
          <w:noProof/>
          <w:szCs w:val="24"/>
        </w:rPr>
      </w:pPr>
      <w:r>
        <w:rPr>
          <w:noProof/>
        </w:rPr>
        <w:t>4.4.5.5.5.1</w:t>
      </w:r>
      <w:r>
        <w:rPr>
          <w:noProof/>
        </w:rPr>
        <w:tab/>
        <w:t>Corrente continua/corrente alternata/numero di fasi: …</w:t>
      </w:r>
    </w:p>
    <w:p>
      <w:pPr>
        <w:spacing w:after="0"/>
        <w:ind w:left="1701" w:hanging="1701"/>
        <w:rPr>
          <w:rFonts w:eastAsia="Arial Unicode MS"/>
          <w:noProof/>
          <w:szCs w:val="24"/>
        </w:rPr>
      </w:pPr>
      <w:r>
        <w:rPr>
          <w:noProof/>
        </w:rPr>
        <w:t>4.4.5.5.2.</w:t>
      </w:r>
      <w:r>
        <w:rPr>
          <w:noProof/>
        </w:rPr>
        <w:tab/>
        <w:t>Eccitazione separata/di serie/composta (</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Sincrono/asincrono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Unità di controllo</w:t>
      </w:r>
      <w:r>
        <w:rPr>
          <w:noProof/>
        </w:rPr>
        <w:t xml:space="preserve"> </w:t>
      </w:r>
    </w:p>
    <w:p>
      <w:pPr>
        <w:spacing w:after="0"/>
        <w:ind w:left="1701" w:hanging="1701"/>
        <w:rPr>
          <w:rFonts w:eastAsia="Arial Unicode MS"/>
          <w:noProof/>
          <w:szCs w:val="24"/>
        </w:rPr>
      </w:pPr>
      <w:r>
        <w:rPr>
          <w:noProof/>
        </w:rPr>
        <w:t>4.4.6.1.</w:t>
      </w:r>
      <w:r>
        <w:rPr>
          <w:noProof/>
        </w:rPr>
        <w:tab/>
        <w:t>Marca o marche: …</w:t>
      </w:r>
    </w:p>
    <w:p>
      <w:pPr>
        <w:spacing w:after="0"/>
        <w:ind w:left="1701" w:hanging="1701"/>
        <w:rPr>
          <w:rFonts w:eastAsia="Arial Unicode MS"/>
          <w:noProof/>
          <w:szCs w:val="24"/>
        </w:rPr>
      </w:pPr>
      <w:r>
        <w:rPr>
          <w:noProof/>
        </w:rPr>
        <w:t>4.4.6.2.</w:t>
      </w:r>
      <w:r>
        <w:rPr>
          <w:noProof/>
        </w:rPr>
        <w:tab/>
        <w:t>Tipo/i: …</w:t>
      </w:r>
    </w:p>
    <w:p>
      <w:pPr>
        <w:spacing w:after="0"/>
        <w:ind w:left="1701" w:hanging="1701"/>
        <w:rPr>
          <w:rFonts w:eastAsia="Arial Unicode MS"/>
          <w:noProof/>
          <w:szCs w:val="24"/>
        </w:rPr>
      </w:pPr>
      <w:r>
        <w:rPr>
          <w:noProof/>
        </w:rPr>
        <w:t>4.4.6.3.</w:t>
      </w:r>
      <w:r>
        <w:rPr>
          <w:noProof/>
        </w:rPr>
        <w:tab/>
        <w:t>Numero di identificazione: …</w:t>
      </w:r>
    </w:p>
    <w:p>
      <w:pPr>
        <w:spacing w:before="240"/>
        <w:ind w:left="1701" w:hanging="1701"/>
        <w:jc w:val="left"/>
        <w:rPr>
          <w:rFonts w:eastAsia="Arial Unicode MS"/>
          <w:bCs/>
          <w:noProof/>
          <w:szCs w:val="24"/>
        </w:rPr>
      </w:pPr>
      <w:r>
        <w:rPr>
          <w:noProof/>
        </w:rPr>
        <w:t>4.4.7.</w:t>
      </w:r>
      <w:r>
        <w:rPr>
          <w:noProof/>
        </w:rPr>
        <w:tab/>
      </w:r>
      <w:r>
        <w:rPr>
          <w:i/>
          <w:noProof/>
        </w:rPr>
        <w:t>Regolatore di potenza</w:t>
      </w:r>
      <w:r>
        <w:rPr>
          <w:noProof/>
        </w:rPr>
        <w:t xml:space="preserve"> </w:t>
      </w:r>
    </w:p>
    <w:p>
      <w:pPr>
        <w:spacing w:after="0"/>
        <w:ind w:left="1701" w:hanging="1701"/>
        <w:rPr>
          <w:rFonts w:eastAsia="Arial Unicode MS"/>
          <w:noProof/>
          <w:szCs w:val="24"/>
        </w:rPr>
      </w:pPr>
      <w:r>
        <w:rPr>
          <w:noProof/>
        </w:rPr>
        <w:t>4.4.7.1.</w:t>
      </w:r>
      <w:r>
        <w:rPr>
          <w:noProof/>
        </w:rPr>
        <w:tab/>
        <w:t>Marca: …</w:t>
      </w:r>
    </w:p>
    <w:p>
      <w:pPr>
        <w:spacing w:after="0"/>
        <w:ind w:left="1701" w:hanging="1701"/>
        <w:rPr>
          <w:rFonts w:eastAsia="Arial Unicode MS"/>
          <w:noProof/>
          <w:szCs w:val="24"/>
        </w:rPr>
      </w:pPr>
      <w:r>
        <w:rPr>
          <w:noProof/>
        </w:rPr>
        <w:t>4.4.7.2.</w:t>
      </w:r>
      <w:r>
        <w:rPr>
          <w:noProof/>
        </w:rPr>
        <w:tab/>
        <w:t>Tipo: …</w:t>
      </w:r>
    </w:p>
    <w:p>
      <w:pPr>
        <w:spacing w:after="0"/>
        <w:ind w:left="1701" w:hanging="1701"/>
        <w:rPr>
          <w:rFonts w:eastAsia="Arial Unicode MS"/>
          <w:noProof/>
          <w:szCs w:val="24"/>
        </w:rPr>
      </w:pPr>
      <w:r>
        <w:rPr>
          <w:noProof/>
        </w:rPr>
        <w:t>4.4.7.3.</w:t>
      </w:r>
      <w:r>
        <w:rPr>
          <w:noProof/>
        </w:rPr>
        <w:tab/>
        <w:t>Numero di identificazione: …</w:t>
      </w:r>
    </w:p>
    <w:p>
      <w:pPr>
        <w:spacing w:before="360" w:after="0"/>
        <w:ind w:left="1701" w:hanging="1701"/>
        <w:rPr>
          <w:rFonts w:eastAsia="Arial Unicode MS"/>
          <w:noProof/>
          <w:szCs w:val="24"/>
        </w:rPr>
      </w:pPr>
      <w:r>
        <w:rPr>
          <w:noProof/>
        </w:rPr>
        <w:t>4.4.8.</w:t>
      </w:r>
      <w:r>
        <w:rPr>
          <w:noProof/>
        </w:rPr>
        <w:tab/>
      </w:r>
      <w:r>
        <w:rPr>
          <w:i/>
          <w:noProof/>
        </w:rPr>
        <w:t>Autonomia elettrica del veicolo..…. km (in conformità all'allegato 9 del regolamento UNECE n. 101)</w:t>
      </w:r>
    </w:p>
    <w:p>
      <w:pPr>
        <w:spacing w:before="240" w:after="240"/>
        <w:ind w:left="1701" w:hanging="1701"/>
        <w:rPr>
          <w:rFonts w:eastAsia="Arial Unicode MS"/>
          <w:noProof/>
          <w:szCs w:val="24"/>
        </w:rPr>
      </w:pPr>
      <w:r>
        <w:rPr>
          <w:noProof/>
        </w:rPr>
        <w:t>4.4.9.</w:t>
      </w:r>
      <w:r>
        <w:rPr>
          <w:noProof/>
        </w:rPr>
        <w:tab/>
      </w:r>
      <w:r>
        <w:rPr>
          <w:i/>
          <w:noProof/>
        </w:rPr>
        <w:t>Precondizionamento raccomandato dal costruttore</w:t>
      </w:r>
      <w:r>
        <w:rPr>
          <w:noProof/>
        </w:rPr>
        <w:t>: …</w:t>
      </w:r>
    </w:p>
    <w:p>
      <w:pPr>
        <w:ind w:left="1701" w:hanging="1701"/>
        <w:jc w:val="left"/>
        <w:rPr>
          <w:rFonts w:eastAsia="Arial Unicode MS"/>
          <w:b/>
          <w:bCs/>
          <w:noProof/>
          <w:szCs w:val="24"/>
        </w:rPr>
      </w:pPr>
      <w:r>
        <w:rPr>
          <w:noProof/>
        </w:rPr>
        <w:t>4.5.</w:t>
      </w:r>
      <w:r>
        <w:rPr>
          <w:noProof/>
        </w:rPr>
        <w:tab/>
      </w:r>
      <w:r>
        <w:rPr>
          <w:b/>
          <w:noProof/>
        </w:rPr>
        <w:t>Emissioni di CO</w:t>
      </w:r>
      <w:r>
        <w:rPr>
          <w:b/>
          <w:noProof/>
          <w:vertAlign w:val="subscript"/>
        </w:rPr>
        <w:t>2</w:t>
      </w:r>
      <w:r>
        <w:rPr>
          <w:b/>
          <w:noProof/>
        </w:rPr>
        <w:t>/consumo di carburante (</w:t>
      </w:r>
      <w:r>
        <w:rPr>
          <w:b/>
          <w:noProof/>
          <w:vertAlign w:val="superscript"/>
        </w:rPr>
        <w:t>o</w:t>
      </w:r>
      <w:r>
        <w:rPr>
          <w:b/>
          <w:noProof/>
        </w:rPr>
        <w:t xml:space="preserve">) (valori dichiarati dal costruttore) </w:t>
      </w:r>
    </w:p>
    <w:p>
      <w:pPr>
        <w:spacing w:before="240"/>
        <w:ind w:left="1701" w:hanging="1701"/>
        <w:jc w:val="left"/>
        <w:rPr>
          <w:rFonts w:eastAsia="Arial Unicode MS"/>
          <w:bCs/>
          <w:noProof/>
          <w:szCs w:val="24"/>
        </w:rPr>
      </w:pPr>
      <w:r>
        <w:rPr>
          <w:noProof/>
        </w:rPr>
        <w:t>4.5.1.</w:t>
      </w:r>
      <w:r>
        <w:rPr>
          <w:noProof/>
        </w:rPr>
        <w:tab/>
      </w:r>
      <w:r>
        <w:rPr>
          <w:i/>
          <w:noProof/>
        </w:rPr>
        <w:t>Emissioni massiche di CO</w:t>
      </w:r>
      <w:r>
        <w:rPr>
          <w:i/>
          <w:noProof/>
          <w:vertAlign w:val="subscript"/>
        </w:rPr>
        <w:t>2</w:t>
      </w:r>
      <w:r>
        <w:rPr>
          <w:i/>
          <w:noProof/>
        </w:rPr>
        <w:t>:</w:t>
      </w:r>
      <w:r>
        <w:rPr>
          <w:noProof/>
        </w:rPr>
        <w:t xml:space="preserve"> </w:t>
      </w:r>
    </w:p>
    <w:p>
      <w:pPr>
        <w:spacing w:after="0"/>
        <w:ind w:left="1701" w:hanging="1701"/>
        <w:rPr>
          <w:rFonts w:eastAsia="Arial Unicode MS"/>
          <w:noProof/>
          <w:szCs w:val="24"/>
        </w:rPr>
      </w:pPr>
      <w:r>
        <w:rPr>
          <w:noProof/>
        </w:rPr>
        <w:t>4.5.1.1.</w:t>
      </w:r>
      <w:r>
        <w:rPr>
          <w:noProof/>
        </w:rPr>
        <w:tab/>
        <w:t>Emissioni massiche di CO</w:t>
      </w:r>
      <w:r>
        <w:rPr>
          <w:noProof/>
          <w:vertAlign w:val="subscript"/>
        </w:rPr>
        <w:t>2</w:t>
      </w:r>
      <w:r>
        <w:rPr>
          <w:noProof/>
        </w:rPr>
        <w:t xml:space="preserve"> (ciclo urbano): …… g/km</w:t>
      </w:r>
    </w:p>
    <w:p>
      <w:pPr>
        <w:spacing w:after="0"/>
        <w:ind w:left="1701" w:hanging="1701"/>
        <w:rPr>
          <w:rFonts w:eastAsia="Arial Unicode MS"/>
          <w:noProof/>
          <w:szCs w:val="24"/>
        </w:rPr>
      </w:pPr>
      <w:r>
        <w:rPr>
          <w:noProof/>
        </w:rPr>
        <w:t>4.5.1.2.</w:t>
      </w:r>
      <w:r>
        <w:rPr>
          <w:noProof/>
        </w:rPr>
        <w:tab/>
        <w:t>Emissioni massiche di CO</w:t>
      </w:r>
      <w:r>
        <w:rPr>
          <w:noProof/>
          <w:vertAlign w:val="subscript"/>
        </w:rPr>
        <w:t>2</w:t>
      </w:r>
      <w:r>
        <w:rPr>
          <w:noProof/>
        </w:rPr>
        <w:t xml:space="preserve"> (ciclo extraurbano): …… g/km</w:t>
      </w:r>
    </w:p>
    <w:p>
      <w:pPr>
        <w:spacing w:after="0"/>
        <w:ind w:left="1701" w:hanging="1701"/>
        <w:rPr>
          <w:rFonts w:eastAsia="Arial Unicode MS"/>
          <w:noProof/>
          <w:szCs w:val="24"/>
        </w:rPr>
      </w:pPr>
      <w:r>
        <w:rPr>
          <w:noProof/>
        </w:rPr>
        <w:t>4.5.1.3.</w:t>
      </w:r>
      <w:r>
        <w:rPr>
          <w:noProof/>
        </w:rPr>
        <w:tab/>
        <w:t>Emissioni massiche di CO</w:t>
      </w:r>
      <w:r>
        <w:rPr>
          <w:noProof/>
          <w:vertAlign w:val="subscript"/>
        </w:rPr>
        <w:t>2</w:t>
      </w:r>
      <w:r>
        <w:rPr>
          <w:noProof/>
        </w:rPr>
        <w:t xml:space="preserve"> (ciclo misto): …… g/km</w:t>
      </w:r>
    </w:p>
    <w:p>
      <w:pPr>
        <w:spacing w:before="240"/>
        <w:ind w:left="1701" w:hanging="1701"/>
        <w:jc w:val="left"/>
        <w:rPr>
          <w:rFonts w:eastAsia="Arial Unicode MS"/>
          <w:bCs/>
          <w:noProof/>
          <w:szCs w:val="24"/>
        </w:rPr>
      </w:pPr>
      <w:r>
        <w:rPr>
          <w:noProof/>
        </w:rPr>
        <w:t>4.5.2.</w:t>
      </w:r>
      <w:r>
        <w:rPr>
          <w:noProof/>
        </w:rPr>
        <w:tab/>
      </w:r>
      <w:r>
        <w:rPr>
          <w:i/>
          <w:noProof/>
        </w:rPr>
        <w:t>Consumo di carburante (fornire dati particolareggiati per ciascun carburante di riferimento provato)</w:t>
      </w:r>
      <w:r>
        <w:rPr>
          <w:noProof/>
        </w:rPr>
        <w:t xml:space="preserve"> </w:t>
      </w:r>
    </w:p>
    <w:p>
      <w:pPr>
        <w:spacing w:after="0"/>
        <w:ind w:left="1701" w:hanging="1701"/>
        <w:rPr>
          <w:rFonts w:eastAsia="Arial Unicode MS"/>
          <w:noProof/>
          <w:szCs w:val="24"/>
        </w:rPr>
      </w:pPr>
      <w:r>
        <w:rPr>
          <w:noProof/>
        </w:rPr>
        <w:t>4.5.2.1.</w:t>
      </w:r>
      <w:r>
        <w:rPr>
          <w:noProof/>
        </w:rPr>
        <w:tab/>
        <w:t>Consumo di carburante (ciclo urbano) … l/100 km o m</w:t>
      </w:r>
      <w:r>
        <w:rPr>
          <w:noProof/>
          <w:vertAlign w:val="superscript"/>
        </w:rPr>
        <w:t>3</w:t>
      </w:r>
      <w:r>
        <w:rPr>
          <w:noProof/>
        </w:rPr>
        <w:t>/100 km o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Consumo di carburante (ciclo extraurbano) … l/100 km o m</w:t>
      </w:r>
      <w:r>
        <w:rPr>
          <w:noProof/>
          <w:vertAlign w:val="superscript"/>
        </w:rPr>
        <w:t>3</w:t>
      </w:r>
      <w:r>
        <w:rPr>
          <w:noProof/>
        </w:rPr>
        <w:t>/100 km o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Consumo di carburante (ciclo misto) … l/100 km o m</w:t>
      </w:r>
      <w:r>
        <w:rPr>
          <w:noProof/>
          <w:vertAlign w:val="superscript"/>
        </w:rPr>
        <w:t>3</w:t>
      </w:r>
      <w:r>
        <w:rPr>
          <w:noProof/>
        </w:rPr>
        <w:t>/100 km o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Consumo di energia elettrica dei veicoli elettrici</w:t>
      </w:r>
    </w:p>
    <w:p>
      <w:pPr>
        <w:spacing w:after="0"/>
        <w:ind w:left="1701" w:hanging="1701"/>
        <w:jc w:val="left"/>
        <w:rPr>
          <w:rFonts w:eastAsia="Arial Unicode MS"/>
          <w:bCs/>
          <w:noProof/>
          <w:szCs w:val="24"/>
        </w:rPr>
      </w:pPr>
      <w:r>
        <w:rPr>
          <w:noProof/>
        </w:rPr>
        <w:t>4.5.3.1.</w:t>
      </w:r>
      <w:r>
        <w:rPr>
          <w:noProof/>
        </w:rPr>
        <w:tab/>
        <w:t>Consumo di energia elettrica dei veicoli esclusivamente elettrici …Wh/km</w:t>
      </w:r>
    </w:p>
    <w:p>
      <w:pPr>
        <w:spacing w:after="0"/>
        <w:ind w:left="1701" w:hanging="1701"/>
        <w:jc w:val="left"/>
        <w:rPr>
          <w:rFonts w:eastAsia="Arial Unicode MS"/>
          <w:bCs/>
          <w:noProof/>
          <w:szCs w:val="24"/>
        </w:rPr>
      </w:pPr>
      <w:r>
        <w:rPr>
          <w:noProof/>
        </w:rPr>
        <w:t>4.5.3.2.</w:t>
      </w:r>
      <w:r>
        <w:rPr>
          <w:noProof/>
        </w:rPr>
        <w:tab/>
        <w:t>Consumo di energia elettrica dei veicoli ibridi elettrici a ricarica esterna</w:t>
      </w:r>
    </w:p>
    <w:p>
      <w:pPr>
        <w:spacing w:after="0"/>
        <w:ind w:left="1701" w:hanging="1701"/>
        <w:jc w:val="left"/>
        <w:rPr>
          <w:rFonts w:eastAsia="Arial Unicode MS"/>
          <w:bCs/>
          <w:noProof/>
          <w:szCs w:val="24"/>
        </w:rPr>
      </w:pPr>
      <w:r>
        <w:rPr>
          <w:noProof/>
        </w:rPr>
        <w:t>4.5.3.2.1.</w:t>
      </w:r>
      <w:r>
        <w:rPr>
          <w:noProof/>
        </w:rPr>
        <w:tab/>
        <w:t>Consumo di energia elettrica (condizione A, ciclo misto)…Wh/km</w:t>
      </w:r>
    </w:p>
    <w:p>
      <w:pPr>
        <w:spacing w:after="0"/>
        <w:ind w:left="1701" w:hanging="1701"/>
        <w:jc w:val="left"/>
        <w:rPr>
          <w:rFonts w:eastAsia="Arial Unicode MS"/>
          <w:bCs/>
          <w:noProof/>
          <w:szCs w:val="24"/>
        </w:rPr>
      </w:pPr>
      <w:r>
        <w:rPr>
          <w:noProof/>
        </w:rPr>
        <w:t>4.5.3.2.2.</w:t>
      </w:r>
      <w:r>
        <w:rPr>
          <w:noProof/>
        </w:rPr>
        <w:tab/>
        <w:t>Consumo di energia elettrica (condizione B, ciclo misto) …(Wh/km)</w:t>
      </w:r>
    </w:p>
    <w:p>
      <w:pPr>
        <w:spacing w:after="0"/>
        <w:ind w:left="1701" w:hanging="1701"/>
        <w:jc w:val="left"/>
        <w:rPr>
          <w:rFonts w:eastAsia="Arial Unicode MS"/>
          <w:bCs/>
          <w:noProof/>
          <w:szCs w:val="24"/>
        </w:rPr>
      </w:pPr>
      <w:r>
        <w:rPr>
          <w:noProof/>
        </w:rPr>
        <w:t>4.5.3.2.3.</w:t>
      </w:r>
      <w:r>
        <w:rPr>
          <w:noProof/>
        </w:rPr>
        <w:tab/>
        <w:t>Consumo di energia elettrica [ponderato, misto ] …Wh/km</w:t>
      </w:r>
    </w:p>
    <w:p>
      <w:pPr>
        <w:spacing w:before="240" w:after="0"/>
        <w:ind w:left="1701" w:hanging="1701"/>
        <w:jc w:val="left"/>
        <w:rPr>
          <w:rFonts w:eastAsia="Arial Unicode MS"/>
          <w:bCs/>
          <w:i/>
          <w:noProof/>
          <w:szCs w:val="24"/>
        </w:rPr>
      </w:pPr>
      <w:r>
        <w:rPr>
          <w:noProof/>
        </w:rPr>
        <w:t>4.5.4.</w:t>
      </w:r>
      <w:r>
        <w:rPr>
          <w:noProof/>
        </w:rPr>
        <w:tab/>
      </w:r>
      <w:r>
        <w:rPr>
          <w:i/>
          <w:noProof/>
        </w:rPr>
        <w:t>Emissioni di CO</w:t>
      </w:r>
      <w:r>
        <w:rPr>
          <w:i/>
          <w:noProof/>
          <w:vertAlign w:val="subscript"/>
        </w:rPr>
        <w:t>2</w:t>
      </w:r>
      <w:r>
        <w:rPr>
          <w:i/>
          <w:noProof/>
        </w:rPr>
        <w:t xml:space="preserve"> dei motori destinati a veicoli pesanti (solo Euro VI)</w:t>
      </w:r>
    </w:p>
    <w:p>
      <w:pPr>
        <w:spacing w:after="0"/>
        <w:ind w:left="1701" w:hanging="1701"/>
        <w:jc w:val="left"/>
        <w:rPr>
          <w:rFonts w:eastAsia="Arial Unicode MS"/>
          <w:bCs/>
          <w:noProof/>
          <w:szCs w:val="24"/>
        </w:rPr>
      </w:pPr>
      <w:r>
        <w:rPr>
          <w:noProof/>
        </w:rPr>
        <w:t>4.5.4.1.</w:t>
      </w:r>
      <w:r>
        <w:rPr>
          <w:noProof/>
        </w:rPr>
        <w:tab/>
        <w:t>Prova WHSC delle emissioni massiche di CO</w:t>
      </w:r>
      <w:r>
        <w:rPr>
          <w:noProof/>
          <w:vertAlign w:val="subscript"/>
        </w:rPr>
        <w:t>2</w:t>
      </w:r>
      <w:r>
        <w:rPr>
          <w:noProof/>
        </w:rPr>
        <w:t xml:space="preserve"> (</w:t>
      </w:r>
      <w:r>
        <w:rPr>
          <w:noProof/>
          <w:vertAlign w:val="superscript"/>
        </w:rPr>
        <w:t>x3</w:t>
      </w:r>
      <w:r>
        <w:rPr>
          <w:noProof/>
        </w:rPr>
        <w:t>): … g/kWh</w:t>
      </w:r>
    </w:p>
    <w:p>
      <w:pPr>
        <w:spacing w:after="0"/>
        <w:ind w:left="1701" w:hanging="1701"/>
        <w:jc w:val="left"/>
        <w:rPr>
          <w:rFonts w:eastAsia="Arial Unicode MS"/>
          <w:bCs/>
          <w:noProof/>
          <w:szCs w:val="24"/>
        </w:rPr>
      </w:pPr>
      <w:r>
        <w:rPr>
          <w:noProof/>
        </w:rPr>
        <w:t>4.5.4.2.</w:t>
      </w:r>
      <w:r>
        <w:rPr>
          <w:noProof/>
        </w:rPr>
        <w:tab/>
        <w:t>Prova WHSC delle emissioni massiche di CO</w:t>
      </w:r>
      <w:r>
        <w:rPr>
          <w:noProof/>
          <w:vertAlign w:val="subscript"/>
        </w:rPr>
        <w:t>2</w:t>
      </w:r>
      <w:r>
        <w:rPr>
          <w:noProof/>
        </w:rPr>
        <w:t xml:space="preserve"> in modalità diesel (</w:t>
      </w:r>
      <w:r>
        <w:rPr>
          <w:noProof/>
          <w:vertAlign w:val="superscript"/>
        </w:rPr>
        <w:t>x2</w:t>
      </w:r>
      <w:r>
        <w:rPr>
          <w:noProof/>
        </w:rPr>
        <w:t>): … g/kWh</w:t>
      </w:r>
    </w:p>
    <w:p>
      <w:pPr>
        <w:spacing w:after="0"/>
        <w:ind w:left="1701" w:hanging="1701"/>
        <w:jc w:val="left"/>
        <w:rPr>
          <w:rFonts w:eastAsia="Arial Unicode MS"/>
          <w:bCs/>
          <w:noProof/>
          <w:szCs w:val="24"/>
        </w:rPr>
      </w:pPr>
      <w:r>
        <w:rPr>
          <w:noProof/>
        </w:rPr>
        <w:t>4.5.4.3.</w:t>
      </w:r>
      <w:r>
        <w:rPr>
          <w:noProof/>
        </w:rPr>
        <w:tab/>
        <w:t>Emissioni massiche di CO</w:t>
      </w:r>
      <w:r>
        <w:rPr>
          <w:noProof/>
          <w:vertAlign w:val="subscript"/>
        </w:rPr>
        <w:t>2</w:t>
      </w:r>
      <w:r>
        <w:rPr>
          <w:noProof/>
        </w:rPr>
        <w:t xml:space="preserve"> nella prova WHSC in modalità a doppia alimentazione (</w:t>
      </w:r>
      <w:r>
        <w:rPr>
          <w:noProof/>
          <w:vertAlign w:val="superscript"/>
        </w:rPr>
        <w:t>x1</w:t>
      </w:r>
      <w:r>
        <w:rPr>
          <w:noProof/>
        </w:rPr>
        <w:t>): … g/kWh</w:t>
      </w:r>
    </w:p>
    <w:p>
      <w:pPr>
        <w:spacing w:after="0"/>
        <w:ind w:left="1701" w:hanging="1701"/>
        <w:jc w:val="left"/>
        <w:rPr>
          <w:rFonts w:eastAsia="Arial Unicode MS"/>
          <w:bCs/>
          <w:noProof/>
          <w:szCs w:val="24"/>
        </w:rPr>
      </w:pPr>
      <w:r>
        <w:rPr>
          <w:noProof/>
        </w:rPr>
        <w:t>4.5.4.4.</w:t>
      </w:r>
      <w:r>
        <w:rPr>
          <w:noProof/>
        </w:rPr>
        <w:tab/>
        <w:t>Prova WHTC delle emissioni massiche di CO</w:t>
      </w:r>
      <w:r>
        <w:rPr>
          <w:noProof/>
          <w:vertAlign w:val="subscript"/>
        </w:rPr>
        <w:t>2</w:t>
      </w:r>
      <w:r>
        <w:rPr>
          <w:noProof/>
        </w:rPr>
        <w:t xml:space="preserve"> (</w:t>
      </w:r>
      <w:r>
        <w:rPr>
          <w:noProof/>
          <w:vertAlign w:val="superscript"/>
        </w:rPr>
        <w:t>x3</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4.5.4.5.</w:t>
      </w:r>
      <w:r>
        <w:rPr>
          <w:noProof/>
        </w:rPr>
        <w:tab/>
        <w:t>Prova WHTC delle emissioni massiche di CO</w:t>
      </w:r>
      <w:r>
        <w:rPr>
          <w:noProof/>
          <w:vertAlign w:val="subscript"/>
        </w:rPr>
        <w:t>2</w:t>
      </w:r>
      <w:r>
        <w:rPr>
          <w:noProof/>
        </w:rPr>
        <w:t xml:space="preserve"> in modalità diesel (</w:t>
      </w:r>
      <w:r>
        <w:rPr>
          <w:noProof/>
          <w:vertAlign w:val="superscript"/>
        </w:rPr>
        <w:t>x2</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4.5.4.6.</w:t>
      </w:r>
      <w:r>
        <w:rPr>
          <w:noProof/>
        </w:rPr>
        <w:tab/>
        <w:t>Emissioni massiche di CO</w:t>
      </w:r>
      <w:r>
        <w:rPr>
          <w:noProof/>
          <w:vertAlign w:val="subscript"/>
        </w:rPr>
        <w:t>2</w:t>
      </w:r>
      <w:r>
        <w:rPr>
          <w:noProof/>
        </w:rPr>
        <w:t xml:space="preserve"> nella prova WHSC in modalità a doppia alimentazione (</w:t>
      </w:r>
      <w:r>
        <w:rPr>
          <w:noProof/>
          <w:vertAlign w:val="superscript"/>
        </w:rPr>
        <w:t>x1</w:t>
      </w:r>
      <w:r>
        <w:rPr>
          <w:noProof/>
        </w:rPr>
        <w:t>)(</w:t>
      </w:r>
      <w:r>
        <w:rPr>
          <w:noProof/>
          <w:vertAlign w:val="superscript"/>
        </w:rPr>
        <w:t>8</w:t>
      </w:r>
      <w:r>
        <w:rPr>
          <w:noProof/>
        </w:rPr>
        <w:t>): … g/kWh</w:t>
      </w:r>
    </w:p>
    <w:p>
      <w:pPr>
        <w:spacing w:before="240" w:after="0"/>
        <w:ind w:left="1701" w:hanging="1701"/>
        <w:jc w:val="left"/>
        <w:rPr>
          <w:rFonts w:eastAsia="Arial Unicode MS"/>
          <w:bCs/>
          <w:noProof/>
          <w:szCs w:val="24"/>
        </w:rPr>
      </w:pPr>
      <w:r>
        <w:rPr>
          <w:noProof/>
        </w:rPr>
        <w:t>4.5.5.</w:t>
      </w:r>
      <w:r>
        <w:rPr>
          <w:noProof/>
        </w:rPr>
        <w:tab/>
      </w:r>
      <w:r>
        <w:rPr>
          <w:i/>
          <w:noProof/>
        </w:rPr>
        <w:t>Consumo di carburante dei motori destinati a veicoli pesanti (solo Euro VI)</w:t>
      </w:r>
    </w:p>
    <w:p>
      <w:pPr>
        <w:spacing w:after="0"/>
        <w:ind w:left="1701" w:hanging="1701"/>
        <w:jc w:val="left"/>
        <w:rPr>
          <w:rFonts w:eastAsia="Arial Unicode MS"/>
          <w:bCs/>
          <w:noProof/>
          <w:szCs w:val="24"/>
        </w:rPr>
      </w:pPr>
      <w:r>
        <w:rPr>
          <w:noProof/>
        </w:rPr>
        <w:t>4.5.5.1.</w:t>
      </w:r>
      <w:r>
        <w:rPr>
          <w:noProof/>
        </w:rPr>
        <w:tab/>
        <w:t>Prova WHSC del consumo di carburante (</w:t>
      </w:r>
      <w:r>
        <w:rPr>
          <w:noProof/>
          <w:vertAlign w:val="superscript"/>
        </w:rPr>
        <w:t>x3</w:t>
      </w:r>
      <w:r>
        <w:rPr>
          <w:noProof/>
        </w:rPr>
        <w:t>): … g/kWh</w:t>
      </w:r>
    </w:p>
    <w:p>
      <w:pPr>
        <w:spacing w:after="0"/>
        <w:ind w:left="1701" w:hanging="1701"/>
        <w:jc w:val="left"/>
        <w:rPr>
          <w:rFonts w:eastAsia="Arial Unicode MS"/>
          <w:bCs/>
          <w:noProof/>
          <w:szCs w:val="24"/>
        </w:rPr>
      </w:pPr>
      <w:r>
        <w:rPr>
          <w:noProof/>
        </w:rPr>
        <w:t>4.5.5.2.</w:t>
      </w:r>
      <w:r>
        <w:rPr>
          <w:noProof/>
        </w:rPr>
        <w:tab/>
        <w:t>Prova WHSC del consumo di carburante in modalità diesel (</w:t>
      </w:r>
      <w:r>
        <w:rPr>
          <w:noProof/>
          <w:vertAlign w:val="superscript"/>
        </w:rPr>
        <w:t>x2</w:t>
      </w:r>
      <w:r>
        <w:rPr>
          <w:noProof/>
        </w:rPr>
        <w:t>): … g/kWh</w:t>
      </w:r>
    </w:p>
    <w:p>
      <w:pPr>
        <w:spacing w:after="0"/>
        <w:ind w:left="1701" w:hanging="1701"/>
        <w:jc w:val="left"/>
        <w:rPr>
          <w:rFonts w:eastAsia="Arial Unicode MS"/>
          <w:bCs/>
          <w:noProof/>
          <w:szCs w:val="24"/>
        </w:rPr>
      </w:pPr>
      <w:r>
        <w:rPr>
          <w:noProof/>
        </w:rPr>
        <w:t>4.5.5.3.</w:t>
      </w:r>
      <w:r>
        <w:rPr>
          <w:noProof/>
        </w:rPr>
        <w:tab/>
        <w:t>Prova WHSC del consumo di carburante in modalità a doppia alimentazione (</w:t>
      </w:r>
      <w:r>
        <w:rPr>
          <w:noProof/>
          <w:vertAlign w:val="superscript"/>
        </w:rPr>
        <w:t>x1</w:t>
      </w:r>
      <w:r>
        <w:rPr>
          <w:noProof/>
        </w:rPr>
        <w:t>): … g/kWh</w:t>
      </w:r>
    </w:p>
    <w:p>
      <w:pPr>
        <w:spacing w:after="0"/>
        <w:ind w:left="1701" w:hanging="1701"/>
        <w:jc w:val="left"/>
        <w:rPr>
          <w:rFonts w:eastAsia="Arial Unicode MS"/>
          <w:bCs/>
          <w:noProof/>
          <w:szCs w:val="24"/>
        </w:rPr>
      </w:pPr>
      <w:r>
        <w:rPr>
          <w:noProof/>
        </w:rPr>
        <w:t>4.5.5.4.</w:t>
      </w:r>
      <w:r>
        <w:rPr>
          <w:noProof/>
        </w:rPr>
        <w:tab/>
        <w:t>Prova WHTC del consumo di carburante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4.5.5.5.</w:t>
      </w:r>
      <w:r>
        <w:rPr>
          <w:noProof/>
        </w:rPr>
        <w:tab/>
        <w:t>Prova WHTC del consumo di carburante in modalità diesel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bCs/>
          <w:noProof/>
          <w:szCs w:val="24"/>
        </w:rPr>
      </w:pPr>
      <w:r>
        <w:rPr>
          <w:noProof/>
        </w:rPr>
        <w:t>4.5.5.6.</w:t>
      </w:r>
      <w:r>
        <w:rPr>
          <w:noProof/>
        </w:rPr>
        <w:tab/>
        <w:t>Prova WHTC del consumo di carburante in modalità a doppia alimentazione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4.5.6.</w:t>
      </w:r>
      <w:r>
        <w:rPr>
          <w:noProof/>
        </w:rPr>
        <w:tab/>
        <w:t>Veicolo attrezzato con un'ecoinnovazione ai sensi dell'articolo 12 del regolamento (CE) n. 443/2009 del Parlamento europeo e del Consiglio</w:t>
      </w:r>
      <w:r>
        <w:rPr>
          <w:rStyle w:val="FootnoteReference"/>
          <w:noProof/>
        </w:rPr>
        <w:footnoteReference w:id="3"/>
      </w:r>
      <w:r>
        <w:rPr>
          <w:noProof/>
        </w:rPr>
        <w:t xml:space="preserve"> per i veicoli M</w:t>
      </w:r>
      <w:r>
        <w:rPr>
          <w:noProof/>
          <w:vertAlign w:val="subscript"/>
        </w:rPr>
        <w:t>1</w:t>
      </w:r>
      <w:r>
        <w:rPr>
          <w:noProof/>
        </w:rPr>
        <w:t xml:space="preserve"> o dell'articolo 12 del regolamento (UE) n. 510/2011 del Parlamento europeo e del Consiglio</w:t>
      </w:r>
      <w:r>
        <w:rPr>
          <w:rStyle w:val="FootnoteReference"/>
          <w:noProof/>
        </w:rPr>
        <w:footnoteReference w:id="4"/>
      </w:r>
      <w:r>
        <w:rPr>
          <w:noProof/>
        </w:rPr>
        <w:t xml:space="preserve"> per i veicoli della categoria N</w:t>
      </w:r>
      <w:r>
        <w:rPr>
          <w:noProof/>
          <w:vertAlign w:val="subscript"/>
        </w:rPr>
        <w:t>1</w:t>
      </w:r>
      <w:r>
        <w:rPr>
          <w:noProof/>
        </w:rPr>
        <w:t>: sì/no (</w:t>
      </w:r>
      <w:r>
        <w:rPr>
          <w:noProof/>
          <w:vertAlign w:val="superscript"/>
        </w:rPr>
        <w:t>1</w:t>
      </w:r>
      <w:r>
        <w:rPr>
          <w:noProof/>
        </w:rPr>
        <w:t>)</w:t>
      </w:r>
    </w:p>
    <w:p>
      <w:pPr>
        <w:spacing w:after="0"/>
        <w:ind w:left="1701" w:hanging="1701"/>
        <w:jc w:val="left"/>
        <w:rPr>
          <w:rFonts w:eastAsia="Arial Unicode MS"/>
          <w:bCs/>
          <w:noProof/>
          <w:szCs w:val="24"/>
        </w:rPr>
      </w:pPr>
      <w:r>
        <w:rPr>
          <w:noProof/>
        </w:rPr>
        <w:t>4.5.6.1.</w:t>
      </w:r>
      <w:r>
        <w:rPr>
          <w:noProof/>
        </w:rPr>
        <w:tab/>
        <w:t>Se del caso, tipo/variante/versione del veicolo di riferimento di cui all'articolo 5 del regolamento di esecuzione (UE) n. 725/2011 della Commissione</w:t>
      </w:r>
      <w:r>
        <w:rPr>
          <w:rStyle w:val="FootnoteReference"/>
          <w:noProof/>
        </w:rPr>
        <w:footnoteReference w:id="5"/>
      </w:r>
      <w:r>
        <w:rPr>
          <w:noProof/>
        </w:rPr>
        <w:t xml:space="preserve"> per i veicoli M</w:t>
      </w:r>
      <w:r>
        <w:rPr>
          <w:noProof/>
          <w:vertAlign w:val="subscript"/>
        </w:rPr>
        <w:t>1</w:t>
      </w:r>
      <w:r>
        <w:rPr>
          <w:noProof/>
        </w:rPr>
        <w:t xml:space="preserve"> o di cui all'articolo 5 del regolamento di esecuzione (UE) n. 427/2014 della Commissione</w:t>
      </w:r>
      <w:r>
        <w:rPr>
          <w:rStyle w:val="FootnoteReference"/>
          <w:noProof/>
        </w:rPr>
        <w:footnoteReference w:id="6"/>
      </w:r>
      <w:r>
        <w:rPr>
          <w:noProof/>
        </w:rPr>
        <w:t xml:space="preserve"> per i veicoli della categoria N</w:t>
      </w:r>
      <w:r>
        <w:rPr>
          <w:noProof/>
          <w:vertAlign w:val="subscript"/>
        </w:rPr>
        <w:t>1</w:t>
      </w:r>
      <w:r>
        <w:rPr>
          <w:noProof/>
        </w:rPr>
        <w:t>: …</w:t>
      </w:r>
    </w:p>
    <w:p>
      <w:pPr>
        <w:spacing w:after="0"/>
        <w:ind w:left="1701" w:hanging="1701"/>
        <w:jc w:val="left"/>
        <w:rPr>
          <w:rFonts w:eastAsia="Arial Unicode MS"/>
          <w:bCs/>
          <w:noProof/>
          <w:szCs w:val="24"/>
        </w:rPr>
      </w:pPr>
      <w:r>
        <w:rPr>
          <w:noProof/>
        </w:rPr>
        <w:t>4.5.6.2.</w:t>
      </w:r>
      <w:r>
        <w:rPr>
          <w:noProof/>
        </w:rPr>
        <w:tab/>
        <w:t>Esistenza di interazioni tra diverse ecoinnovazioni: sì/no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Dati sulle emissioni relative all'utilizzazione di ecoinnovazioni (riprodurre la tabella per ciascun carburante di riferimento sottoposto a prova)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09"/>
        <w:gridCol w:w="1409"/>
        <w:gridCol w:w="836"/>
        <w:gridCol w:w="1408"/>
        <w:gridCol w:w="836"/>
        <w:gridCol w:w="1408"/>
        <w:gridCol w:w="1084"/>
        <w:gridCol w:w="771"/>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Decisione di approvazione dell'ecoinnovazione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Codice dell'ecoinnovazione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Emissioni di CO</w:t>
            </w:r>
            <w:r>
              <w:rPr>
                <w:noProof/>
                <w:sz w:val="18"/>
                <w:vertAlign w:val="subscript"/>
              </w:rPr>
              <w:t>2</w:t>
            </w:r>
            <w:r>
              <w:rPr>
                <w:noProof/>
                <w:sz w:val="18"/>
              </w:rPr>
              <w:t xml:space="preserve"> del veicolo di riferimento</w:t>
            </w:r>
          </w:p>
          <w:p>
            <w:pPr>
              <w:spacing w:before="60" w:after="60"/>
              <w:jc w:val="center"/>
              <w:rPr>
                <w:rFonts w:eastAsia="Arial Unicode MS"/>
                <w:bCs/>
                <w:noProof/>
                <w:sz w:val="18"/>
                <w:szCs w:val="18"/>
              </w:rPr>
            </w:pPr>
            <w:r>
              <w:rPr>
                <w:noProof/>
                <w:sz w:val="18"/>
              </w:rPr>
              <w:t>(in 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Emissioni di CO</w:t>
            </w:r>
            <w:r>
              <w:rPr>
                <w:noProof/>
                <w:sz w:val="18"/>
                <w:vertAlign w:val="subscript"/>
              </w:rPr>
              <w:t>2</w:t>
            </w:r>
            <w:r>
              <w:rPr>
                <w:noProof/>
                <w:sz w:val="18"/>
              </w:rPr>
              <w:t xml:space="preserve"> del veicolo dotato dell'ecoinnovazione</w:t>
            </w:r>
          </w:p>
          <w:p>
            <w:pPr>
              <w:spacing w:before="60" w:after="60"/>
              <w:jc w:val="center"/>
              <w:rPr>
                <w:rFonts w:eastAsia="Arial Unicode MS"/>
                <w:bCs/>
                <w:noProof/>
                <w:sz w:val="18"/>
                <w:szCs w:val="18"/>
              </w:rPr>
            </w:pPr>
            <w:r>
              <w:rPr>
                <w:noProof/>
                <w:sz w:val="18"/>
              </w:rPr>
              <w:t>(in 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Emissioni di CO</w:t>
            </w:r>
            <w:r>
              <w:rPr>
                <w:noProof/>
                <w:sz w:val="18"/>
                <w:vertAlign w:val="subscript"/>
              </w:rPr>
              <w:t>2</w:t>
            </w:r>
            <w:r>
              <w:rPr>
                <w:noProof/>
                <w:sz w:val="18"/>
              </w:rPr>
              <w:t xml:space="preserve"> del veicolo di riferimento nel ciclo di prova di tipo 1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Emissioni di CO</w:t>
            </w:r>
            <w:r>
              <w:rPr>
                <w:noProof/>
                <w:sz w:val="18"/>
                <w:vertAlign w:val="subscript"/>
              </w:rPr>
              <w:t>2</w:t>
            </w:r>
            <w:r>
              <w:rPr>
                <w:noProof/>
                <w:sz w:val="18"/>
              </w:rPr>
              <w:t xml:space="preserve"> del veicolo dotato dell'ecoinnovazione nel ciclo di prova di tipo 1</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Tasso di utilizzazione (UF), vale a dire proporzione di tempo di utilizzazione delle tecnologie in condizioni normali di funzionamento</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Riduzione delle emissioni di CO</w:t>
            </w:r>
            <w:r>
              <w:rPr>
                <w:noProof/>
                <w:sz w:val="18"/>
                <w:vertAlign w:val="subscript"/>
              </w:rPr>
              <w:t>2</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rPr>
              <w:t>Totale delle riduzioni di emissioni di CO</w:t>
            </w:r>
            <w:r>
              <w:rPr>
                <w:b/>
                <w:noProof/>
                <w:sz w:val="20"/>
                <w:vertAlign w:val="subscript"/>
              </w:rPr>
              <w:t>2</w:t>
            </w:r>
            <w:r>
              <w:rPr>
                <w:b/>
                <w:noProof/>
              </w:rPr>
              <w:t xml:space="preserve"> (g/km) (</w:t>
            </w:r>
            <w:r>
              <w:rPr>
                <w:b/>
                <w:noProof/>
                <w:sz w:val="20"/>
                <w:vertAlign w:val="superscript"/>
              </w:rPr>
              <w:t>w5</w:t>
            </w:r>
            <w:r>
              <w:rPr>
                <w:b/>
                <w:noProof/>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2"/>
              </w:rPr>
              <w:t>(</w:t>
            </w:r>
            <w:r>
              <w:rPr>
                <w:noProof/>
                <w:sz w:val="22"/>
                <w:vertAlign w:val="superscript"/>
              </w:rPr>
              <w:t>w</w:t>
            </w:r>
            <w:r>
              <w:rPr>
                <w:noProof/>
                <w:sz w:val="22"/>
              </w:rPr>
              <w:t xml:space="preserve">) </w:t>
            </w:r>
            <w:r>
              <w:rPr>
                <w:noProof/>
                <w:sz w:val="20"/>
              </w:rPr>
              <w:t>Ecoinnovazioni.</w:t>
            </w:r>
          </w:p>
          <w:p>
            <w:pPr>
              <w:rPr>
                <w:rFonts w:eastAsia="Arial Unicode MS"/>
                <w:noProof/>
                <w:sz w:val="20"/>
                <w:szCs w:val="20"/>
              </w:rPr>
            </w:pPr>
            <w:r>
              <w:rPr>
                <w:noProof/>
                <w:sz w:val="20"/>
              </w:rPr>
              <w:t>(</w:t>
            </w:r>
            <w:r>
              <w:rPr>
                <w:noProof/>
                <w:sz w:val="20"/>
                <w:vertAlign w:val="superscript"/>
              </w:rPr>
              <w:t>w2</w:t>
            </w:r>
            <w:r>
              <w:rPr>
                <w:noProof/>
                <w:sz w:val="20"/>
              </w:rPr>
              <w:t>) Numero della decisione della Commissione che approva l'ecoinnovazione.</w:t>
            </w:r>
          </w:p>
          <w:p>
            <w:pPr>
              <w:rPr>
                <w:rFonts w:eastAsia="Arial Unicode MS"/>
                <w:noProof/>
                <w:sz w:val="20"/>
                <w:szCs w:val="20"/>
              </w:rPr>
            </w:pPr>
            <w:r>
              <w:rPr>
                <w:noProof/>
                <w:sz w:val="20"/>
              </w:rPr>
              <w:t>(</w:t>
            </w:r>
            <w:r>
              <w:rPr>
                <w:noProof/>
                <w:sz w:val="20"/>
                <w:vertAlign w:val="superscript"/>
              </w:rPr>
              <w:t>w3</w:t>
            </w:r>
            <w:r>
              <w:rPr>
                <w:noProof/>
                <w:sz w:val="20"/>
              </w:rPr>
              <w:t>) Attribuito dalla decisione della Commissione che approva l'ecoinnovazione.</w:t>
            </w:r>
          </w:p>
          <w:p>
            <w:pPr>
              <w:ind w:left="374" w:hanging="374"/>
              <w:rPr>
                <w:rFonts w:eastAsia="Arial Unicode MS"/>
                <w:noProof/>
                <w:sz w:val="20"/>
                <w:szCs w:val="20"/>
              </w:rPr>
            </w:pPr>
            <w:r>
              <w:rPr>
                <w:noProof/>
                <w:sz w:val="20"/>
              </w:rPr>
              <w:t>(</w:t>
            </w:r>
            <w:r>
              <w:rPr>
                <w:noProof/>
                <w:sz w:val="20"/>
                <w:vertAlign w:val="superscript"/>
              </w:rPr>
              <w:t>w4</w:t>
            </w:r>
            <w:r>
              <w:rPr>
                <w:noProof/>
                <w:sz w:val="20"/>
              </w:rPr>
              <w:t>) Previo accordo dell'autorità di omologazione, se viene utilizzata una metodologia di modellizzazione invece del ciclo di prova di tipo 1, questo valore è quello fornito dalla metodologia di modellizzazione.</w:t>
            </w:r>
          </w:p>
          <w:p>
            <w:pPr>
              <w:rPr>
                <w:rFonts w:eastAsia="Arial Unicode MS"/>
                <w:noProof/>
                <w:sz w:val="20"/>
                <w:szCs w:val="20"/>
              </w:rPr>
            </w:pPr>
            <w:r>
              <w:rPr>
                <w:noProof/>
                <w:sz w:val="20"/>
                <w:szCs w:val="20"/>
              </w:rPr>
              <w:t>(</w:t>
            </w:r>
            <w:r>
              <w:rPr>
                <w:noProof/>
                <w:sz w:val="20"/>
                <w:szCs w:val="20"/>
                <w:vertAlign w:val="superscript"/>
              </w:rPr>
              <w:t>w5</w:t>
            </w:r>
            <w:r>
              <w:rPr>
                <w:noProof/>
                <w:sz w:val="20"/>
                <w:szCs w:val="20"/>
              </w:rPr>
              <w:t>) Somma delle riduzioni delle emissioni di CO</w:t>
            </w:r>
            <w:r>
              <w:rPr>
                <w:noProof/>
                <w:sz w:val="20"/>
                <w:szCs w:val="20"/>
                <w:vertAlign w:val="subscript"/>
              </w:rPr>
              <w:t xml:space="preserve">2 </w:t>
            </w:r>
            <w:r>
              <w:rPr>
                <w:noProof/>
                <w:sz w:val="20"/>
                <w:szCs w:val="20"/>
              </w:rPr>
              <w:t>di ogni ecoinnovazione.</w:t>
            </w:r>
          </w:p>
        </w:tc>
      </w:tr>
    </w:tbl>
    <w:p>
      <w:pPr>
        <w:spacing w:before="240"/>
        <w:ind w:left="1701" w:hanging="1701"/>
        <w:jc w:val="left"/>
        <w:rPr>
          <w:rFonts w:eastAsia="Arial Unicode MS"/>
          <w:b/>
          <w:bCs/>
          <w:noProof/>
          <w:szCs w:val="24"/>
        </w:rPr>
      </w:pPr>
      <w:r>
        <w:rPr>
          <w:noProof/>
        </w:rPr>
        <w:t>4.6.</w:t>
      </w:r>
      <w:r>
        <w:rPr>
          <w:noProof/>
        </w:rPr>
        <w:tab/>
      </w:r>
      <w:r>
        <w:rPr>
          <w:b/>
          <w:noProof/>
        </w:rPr>
        <w:t xml:space="preserve">Temperature ammesse dal costruttore </w:t>
      </w:r>
    </w:p>
    <w:p>
      <w:pPr>
        <w:spacing w:before="240"/>
        <w:ind w:left="1701" w:hanging="1701"/>
        <w:jc w:val="left"/>
        <w:rPr>
          <w:rFonts w:eastAsia="Arial Unicode MS"/>
          <w:bCs/>
          <w:noProof/>
          <w:szCs w:val="24"/>
        </w:rPr>
      </w:pPr>
      <w:r>
        <w:rPr>
          <w:noProof/>
        </w:rPr>
        <w:t>4.6.1.</w:t>
      </w:r>
      <w:r>
        <w:rPr>
          <w:noProof/>
        </w:rPr>
        <w:tab/>
      </w:r>
      <w:r>
        <w:rPr>
          <w:i/>
          <w:noProof/>
        </w:rPr>
        <w:t>Sistema di raffreddamento</w:t>
      </w:r>
      <w:r>
        <w:rPr>
          <w:noProof/>
        </w:rPr>
        <w:t xml:space="preserve"> </w:t>
      </w:r>
    </w:p>
    <w:p>
      <w:pPr>
        <w:ind w:left="1701" w:hanging="1701"/>
        <w:jc w:val="left"/>
        <w:rPr>
          <w:rFonts w:eastAsia="Arial Unicode MS"/>
          <w:bCs/>
          <w:noProof/>
          <w:szCs w:val="24"/>
        </w:rPr>
      </w:pPr>
      <w:r>
        <w:rPr>
          <w:noProof/>
        </w:rPr>
        <w:t>4.6.1.1.</w:t>
      </w:r>
      <w:r>
        <w:rPr>
          <w:noProof/>
        </w:rPr>
        <w:tab/>
        <w:t xml:space="preserve">Raffreddamento a liquido </w:t>
      </w:r>
    </w:p>
    <w:p>
      <w:pPr>
        <w:spacing w:after="0"/>
        <w:ind w:left="1701"/>
        <w:rPr>
          <w:rFonts w:eastAsia="Arial Unicode MS"/>
          <w:noProof/>
          <w:szCs w:val="24"/>
        </w:rPr>
      </w:pPr>
      <w:r>
        <w:rPr>
          <w:noProof/>
        </w:rPr>
        <w:t>Temperatura massima all'uscita: …… K</w:t>
      </w:r>
    </w:p>
    <w:p>
      <w:pPr>
        <w:ind w:left="1701" w:hanging="1701"/>
        <w:jc w:val="left"/>
        <w:rPr>
          <w:rFonts w:eastAsia="Arial Unicode MS"/>
          <w:bCs/>
          <w:noProof/>
          <w:szCs w:val="24"/>
        </w:rPr>
      </w:pPr>
      <w:r>
        <w:rPr>
          <w:noProof/>
        </w:rPr>
        <w:t>4.6.1.2.</w:t>
      </w:r>
      <w:r>
        <w:rPr>
          <w:noProof/>
        </w:rPr>
        <w:tab/>
        <w:t xml:space="preserve">Raffreddamento ad aria </w:t>
      </w:r>
    </w:p>
    <w:p>
      <w:pPr>
        <w:spacing w:after="0"/>
        <w:ind w:left="1701" w:hanging="1701"/>
        <w:rPr>
          <w:rFonts w:eastAsia="Arial Unicode MS"/>
          <w:noProof/>
          <w:szCs w:val="24"/>
        </w:rPr>
      </w:pPr>
      <w:r>
        <w:rPr>
          <w:noProof/>
        </w:rPr>
        <w:t>4.6.1.2.1.</w:t>
      </w:r>
      <w:r>
        <w:rPr>
          <w:noProof/>
        </w:rPr>
        <w:tab/>
        <w:t>Punto di riferimento: …</w:t>
      </w:r>
    </w:p>
    <w:p>
      <w:pPr>
        <w:spacing w:after="0"/>
        <w:ind w:left="1701" w:hanging="1701"/>
        <w:rPr>
          <w:rFonts w:eastAsia="Arial Unicode MS"/>
          <w:noProof/>
          <w:szCs w:val="24"/>
        </w:rPr>
      </w:pPr>
      <w:r>
        <w:rPr>
          <w:noProof/>
        </w:rPr>
        <w:t>4.6.1.2.2.</w:t>
      </w:r>
      <w:r>
        <w:rPr>
          <w:noProof/>
        </w:rPr>
        <w:tab/>
        <w:t>Temperatura massima al punto di riferimento: …… K</w:t>
      </w:r>
    </w:p>
    <w:p>
      <w:pPr>
        <w:spacing w:before="240" w:after="0"/>
        <w:ind w:left="1701" w:hanging="1701"/>
        <w:rPr>
          <w:rFonts w:eastAsia="Arial Unicode MS"/>
          <w:noProof/>
          <w:szCs w:val="24"/>
        </w:rPr>
      </w:pPr>
      <w:r>
        <w:rPr>
          <w:noProof/>
        </w:rPr>
        <w:t>4.6.2.</w:t>
      </w:r>
      <w:r>
        <w:rPr>
          <w:noProof/>
        </w:rPr>
        <w:tab/>
      </w:r>
      <w:r>
        <w:rPr>
          <w:i/>
          <w:noProof/>
        </w:rPr>
        <w:t>Temperatura massima all'uscita dell'intercooler: ……</w:t>
      </w:r>
      <w:r>
        <w:rPr>
          <w:noProof/>
        </w:rPr>
        <w:t xml:space="preserve"> K</w:t>
      </w:r>
    </w:p>
    <w:p>
      <w:pPr>
        <w:spacing w:before="240" w:after="0"/>
        <w:ind w:left="1701" w:hanging="1701"/>
        <w:rPr>
          <w:rFonts w:eastAsia="Arial Unicode MS"/>
          <w:noProof/>
          <w:szCs w:val="24"/>
        </w:rPr>
      </w:pPr>
      <w:r>
        <w:rPr>
          <w:noProof/>
        </w:rPr>
        <w:t>4.6.3.</w:t>
      </w:r>
      <w:r>
        <w:rPr>
          <w:noProof/>
        </w:rPr>
        <w:tab/>
      </w:r>
      <w:r>
        <w:rPr>
          <w:i/>
          <w:noProof/>
        </w:rPr>
        <w:t>Temperatura massima dei gas di scarico nel punto del/i tubo/i di scarico adiacente/i alla/e flangia/flange esterna/e del collettore di scarico o del turbocompressore:</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Temperatura del carburante</w:t>
      </w:r>
      <w:r>
        <w:rPr>
          <w:noProof/>
        </w:rPr>
        <w:t xml:space="preserve"> </w:t>
      </w:r>
    </w:p>
    <w:p>
      <w:pPr>
        <w:spacing w:after="0"/>
        <w:ind w:left="1701"/>
        <w:rPr>
          <w:rFonts w:eastAsia="Arial Unicode MS"/>
          <w:noProof/>
          <w:szCs w:val="24"/>
        </w:rPr>
      </w:pPr>
      <w:r>
        <w:rPr>
          <w:noProof/>
        </w:rPr>
        <w:t>Minima: …… K — massima: …… K</w:t>
      </w:r>
    </w:p>
    <w:p>
      <w:pPr>
        <w:spacing w:after="0"/>
        <w:ind w:left="1701"/>
        <w:rPr>
          <w:rFonts w:eastAsia="Arial Unicode MS"/>
          <w:noProof/>
          <w:szCs w:val="24"/>
        </w:rPr>
      </w:pPr>
      <w:r>
        <w:rPr>
          <w:noProof/>
        </w:rPr>
        <w:t>Per i motori diesel, all'ingresso della pompa di iniezione; per i motori a gas, allo stadio finale del regolatore di pressione</w:t>
      </w:r>
    </w:p>
    <w:p>
      <w:pPr>
        <w:spacing w:before="240"/>
        <w:ind w:left="1701" w:hanging="1701"/>
        <w:jc w:val="left"/>
        <w:rPr>
          <w:rFonts w:eastAsia="Arial Unicode MS"/>
          <w:bCs/>
          <w:noProof/>
          <w:szCs w:val="24"/>
        </w:rPr>
      </w:pPr>
      <w:r>
        <w:rPr>
          <w:noProof/>
        </w:rPr>
        <w:t>4.6.5.</w:t>
      </w:r>
      <w:r>
        <w:rPr>
          <w:noProof/>
        </w:rPr>
        <w:tab/>
      </w:r>
      <w:r>
        <w:rPr>
          <w:i/>
          <w:noProof/>
        </w:rPr>
        <w:t>Temperatura del lubrificante</w:t>
      </w:r>
      <w:r>
        <w:rPr>
          <w:noProof/>
        </w:rPr>
        <w:t xml:space="preserve"> </w:t>
      </w:r>
    </w:p>
    <w:p>
      <w:pPr>
        <w:spacing w:after="0"/>
        <w:ind w:left="1701"/>
        <w:rPr>
          <w:rFonts w:eastAsia="Arial Unicode MS"/>
          <w:noProof/>
          <w:szCs w:val="24"/>
        </w:rPr>
      </w:pPr>
      <w:r>
        <w:rPr>
          <w:noProof/>
        </w:rPr>
        <w:t>Minima: …. K — massima: …… K</w:t>
      </w:r>
    </w:p>
    <w:p>
      <w:pPr>
        <w:spacing w:before="240"/>
        <w:ind w:left="1701" w:hanging="1701"/>
        <w:jc w:val="left"/>
        <w:rPr>
          <w:rFonts w:eastAsia="Arial Unicode MS"/>
          <w:bCs/>
          <w:noProof/>
          <w:szCs w:val="24"/>
        </w:rPr>
      </w:pPr>
      <w:r>
        <w:rPr>
          <w:noProof/>
        </w:rPr>
        <w:t>4.6.6.</w:t>
      </w:r>
      <w:r>
        <w:rPr>
          <w:noProof/>
        </w:rPr>
        <w:tab/>
      </w:r>
      <w:r>
        <w:rPr>
          <w:i/>
          <w:noProof/>
        </w:rPr>
        <w:t>Pressione del carburante</w:t>
      </w:r>
      <w:r>
        <w:rPr>
          <w:noProof/>
        </w:rPr>
        <w:t xml:space="preserve"> </w:t>
      </w:r>
    </w:p>
    <w:p>
      <w:pPr>
        <w:spacing w:after="0"/>
        <w:ind w:left="1701"/>
        <w:rPr>
          <w:rFonts w:eastAsia="Arial Unicode MS"/>
          <w:noProof/>
          <w:szCs w:val="24"/>
        </w:rPr>
      </w:pPr>
      <w:r>
        <w:rPr>
          <w:noProof/>
        </w:rPr>
        <w:t>Minima: …… kPa — massima: …… kPa</w:t>
      </w:r>
    </w:p>
    <w:p>
      <w:pPr>
        <w:spacing w:after="0"/>
        <w:ind w:left="1701"/>
        <w:rPr>
          <w:rFonts w:eastAsia="Arial Unicode MS"/>
          <w:noProof/>
          <w:szCs w:val="24"/>
        </w:rPr>
      </w:pPr>
      <w:r>
        <w:rPr>
          <w:noProof/>
        </w:rPr>
        <w:t>Solo per motori a GN: allo stadio finale del regolatore di pressione.</w:t>
      </w:r>
    </w:p>
    <w:p>
      <w:pPr>
        <w:spacing w:before="360"/>
        <w:ind w:left="1701" w:hanging="1701"/>
        <w:jc w:val="left"/>
        <w:rPr>
          <w:rFonts w:eastAsia="Arial Unicode MS"/>
          <w:b/>
          <w:bCs/>
          <w:noProof/>
          <w:szCs w:val="24"/>
        </w:rPr>
      </w:pPr>
      <w:r>
        <w:rPr>
          <w:noProof/>
        </w:rPr>
        <w:t>4.7.</w:t>
      </w:r>
      <w:r>
        <w:rPr>
          <w:noProof/>
        </w:rPr>
        <w:tab/>
      </w:r>
      <w:r>
        <w:rPr>
          <w:b/>
          <w:noProof/>
        </w:rPr>
        <w:t>Potenza assorbita ai regimi del motore specifici per la prova di emissione</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07"/>
        <w:gridCol w:w="850"/>
        <w:gridCol w:w="851"/>
        <w:gridCol w:w="850"/>
        <w:gridCol w:w="992"/>
        <w:gridCol w:w="993"/>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Dispositivi</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Minimo</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Basso regime</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Alto regime</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Regime A (regime preferito)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Regime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autoSpaceDE w:val="0"/>
              <w:autoSpaceDN w:val="0"/>
              <w:adjustRightInd w:val="0"/>
              <w:spacing w:before="0" w:after="0"/>
              <w:jc w:val="left"/>
              <w:rPr>
                <w:rFonts w:eastAsia="Arial Unicode MS"/>
                <w:noProof/>
                <w:sz w:val="20"/>
                <w:szCs w:val="20"/>
              </w:rPr>
            </w:pPr>
            <w:r>
              <w:rPr>
                <w:noProof/>
                <w:sz w:val="20"/>
              </w:rPr>
              <w:t>Dispositivi ausiliari necessari al funzionamento del motore (da sottrarre dalla misura della potenza del motore) conformemente all'allegato 4, appendice 6, del regolamento UNECE n.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Dispositivi ausiliari necessari al funzionamento del motore (da sottrarre dalla misura della potenza del motore).</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Apparecchiature ausiliarie/dispositivi</w:t>
            </w:r>
          </w:p>
          <w:p>
            <w:pPr>
              <w:autoSpaceDE w:val="0"/>
              <w:autoSpaceDN w:val="0"/>
              <w:adjustRightInd w:val="0"/>
              <w:spacing w:before="0" w:after="0"/>
              <w:jc w:val="left"/>
              <w:rPr>
                <w:rFonts w:eastAsia="Arial Unicode MS"/>
                <w:noProof/>
                <w:sz w:val="20"/>
                <w:szCs w:val="20"/>
              </w:rPr>
            </w:pPr>
            <w:r>
              <w:rPr>
                <w:noProof/>
                <w:sz w:val="20"/>
              </w:rPr>
              <w:t>non prescritti dall'allegato 4, appendice 6 del n.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Sistema di lubrificazione </w:t>
      </w:r>
    </w:p>
    <w:p>
      <w:pPr>
        <w:spacing w:before="240"/>
        <w:ind w:left="1701" w:hanging="1701"/>
        <w:jc w:val="left"/>
        <w:rPr>
          <w:rFonts w:eastAsia="Arial Unicode MS"/>
          <w:bCs/>
          <w:noProof/>
          <w:szCs w:val="24"/>
        </w:rPr>
      </w:pPr>
      <w:r>
        <w:rPr>
          <w:noProof/>
        </w:rPr>
        <w:t>4.8.1.</w:t>
      </w:r>
      <w:r>
        <w:rPr>
          <w:noProof/>
        </w:rPr>
        <w:tab/>
      </w:r>
      <w:r>
        <w:rPr>
          <w:i/>
          <w:noProof/>
        </w:rPr>
        <w:t>Descrizione del sistema</w:t>
      </w:r>
      <w:r>
        <w:rPr>
          <w:noProof/>
        </w:rPr>
        <w:t xml:space="preserve"> </w:t>
      </w:r>
    </w:p>
    <w:p>
      <w:pPr>
        <w:spacing w:after="0"/>
        <w:ind w:left="1701" w:hanging="1701"/>
        <w:rPr>
          <w:rFonts w:eastAsia="Arial Unicode MS"/>
          <w:noProof/>
          <w:szCs w:val="24"/>
        </w:rPr>
      </w:pPr>
      <w:r>
        <w:rPr>
          <w:noProof/>
        </w:rPr>
        <w:t>4.8.1.1.</w:t>
      </w:r>
      <w:r>
        <w:rPr>
          <w:noProof/>
        </w:rPr>
        <w:tab/>
        <w:t>Posizione del serbatoio del lubrificante: …</w:t>
      </w:r>
    </w:p>
    <w:p>
      <w:pPr>
        <w:spacing w:after="0"/>
        <w:ind w:left="1701" w:hanging="1701"/>
        <w:rPr>
          <w:rFonts w:eastAsia="Arial Unicode MS"/>
          <w:noProof/>
          <w:szCs w:val="24"/>
        </w:rPr>
      </w:pPr>
      <w:r>
        <w:rPr>
          <w:noProof/>
        </w:rPr>
        <w:t>4.8.1.2.</w:t>
      </w:r>
      <w:r>
        <w:rPr>
          <w:noProof/>
        </w:rPr>
        <w:tab/>
        <w:t>Sistema di alimentazione (pompa/iniezione all'aspirazione/miscelazione con carburante, ecc.)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Pompa di lubrificazione</w:t>
      </w:r>
      <w:r>
        <w:rPr>
          <w:noProof/>
        </w:rPr>
        <w:t xml:space="preserve"> </w:t>
      </w:r>
    </w:p>
    <w:p>
      <w:pPr>
        <w:spacing w:after="0"/>
        <w:ind w:left="1701" w:hanging="1701"/>
        <w:rPr>
          <w:rFonts w:eastAsia="Arial Unicode MS"/>
          <w:noProof/>
          <w:szCs w:val="24"/>
        </w:rPr>
      </w:pPr>
      <w:r>
        <w:rPr>
          <w:noProof/>
        </w:rPr>
        <w:t>4.8.2.1.</w:t>
      </w:r>
      <w:r>
        <w:rPr>
          <w:noProof/>
        </w:rPr>
        <w:tab/>
        <w:t>Marca o marche: …</w:t>
      </w:r>
    </w:p>
    <w:p>
      <w:pPr>
        <w:spacing w:after="0"/>
        <w:ind w:left="1701" w:hanging="1701"/>
        <w:rPr>
          <w:rFonts w:eastAsia="Arial Unicode MS"/>
          <w:noProof/>
          <w:szCs w:val="24"/>
        </w:rPr>
      </w:pPr>
      <w:r>
        <w:rPr>
          <w:noProof/>
        </w:rPr>
        <w:t>4.8.2.2.</w:t>
      </w:r>
      <w:r>
        <w:rPr>
          <w:noProof/>
        </w:rPr>
        <w:tab/>
        <w:t>Tipo/i: …</w:t>
      </w:r>
    </w:p>
    <w:p>
      <w:pPr>
        <w:spacing w:before="240"/>
        <w:ind w:left="1701" w:hanging="1701"/>
        <w:jc w:val="left"/>
        <w:rPr>
          <w:rFonts w:eastAsia="Arial Unicode MS"/>
          <w:bCs/>
          <w:noProof/>
          <w:szCs w:val="24"/>
        </w:rPr>
      </w:pPr>
      <w:r>
        <w:rPr>
          <w:noProof/>
        </w:rPr>
        <w:t>4.8.3.</w:t>
      </w:r>
      <w:r>
        <w:rPr>
          <w:noProof/>
        </w:rPr>
        <w:tab/>
      </w:r>
      <w:r>
        <w:rPr>
          <w:i/>
          <w:noProof/>
        </w:rPr>
        <w:t>Miscela con il carburante</w:t>
      </w:r>
      <w:r>
        <w:rPr>
          <w:noProof/>
        </w:rPr>
        <w:t xml:space="preserve"> </w:t>
      </w:r>
    </w:p>
    <w:p>
      <w:pPr>
        <w:spacing w:after="0"/>
        <w:ind w:left="1701" w:hanging="1701"/>
        <w:rPr>
          <w:rFonts w:eastAsia="Arial Unicode MS"/>
          <w:noProof/>
          <w:szCs w:val="24"/>
        </w:rPr>
      </w:pPr>
      <w:r>
        <w:rPr>
          <w:noProof/>
        </w:rPr>
        <w:t>4.8.3.1.</w:t>
      </w:r>
      <w:r>
        <w:rPr>
          <w:noProof/>
        </w:rPr>
        <w:tab/>
        <w:t>Percentuale: …</w:t>
      </w:r>
    </w:p>
    <w:p>
      <w:pPr>
        <w:spacing w:before="240"/>
        <w:ind w:left="1701" w:hanging="1701"/>
        <w:jc w:val="left"/>
        <w:rPr>
          <w:rFonts w:eastAsia="Arial Unicode MS"/>
          <w:b/>
          <w:bCs/>
          <w:noProof/>
          <w:szCs w:val="24"/>
        </w:rPr>
      </w:pPr>
      <w:r>
        <w:rPr>
          <w:noProof/>
        </w:rPr>
        <w:t>4.8.4.</w:t>
      </w:r>
      <w:r>
        <w:rPr>
          <w:noProof/>
        </w:rPr>
        <w:tab/>
      </w:r>
      <w:r>
        <w:rPr>
          <w:i/>
          <w:noProof/>
        </w:rPr>
        <w:t>Radiatore dell'olio: sì/no</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Disegno/i: … o</w:t>
      </w:r>
    </w:p>
    <w:p>
      <w:pPr>
        <w:spacing w:after="0"/>
        <w:ind w:left="1701" w:hanging="1701"/>
        <w:rPr>
          <w:rFonts w:eastAsia="Arial Unicode MS"/>
          <w:noProof/>
          <w:szCs w:val="24"/>
        </w:rPr>
      </w:pPr>
      <w:r>
        <w:rPr>
          <w:noProof/>
        </w:rPr>
        <w:t>4.8.4.1.1.</w:t>
      </w:r>
      <w:r>
        <w:rPr>
          <w:noProof/>
        </w:rPr>
        <w:tab/>
        <w:t>Marca o marche: …</w:t>
      </w:r>
    </w:p>
    <w:p>
      <w:pPr>
        <w:spacing w:after="0"/>
        <w:ind w:left="1701" w:hanging="1701"/>
        <w:rPr>
          <w:rFonts w:eastAsia="Arial Unicode MS"/>
          <w:noProof/>
          <w:szCs w:val="24"/>
        </w:rPr>
      </w:pPr>
      <w:r>
        <w:rPr>
          <w:noProof/>
        </w:rPr>
        <w:t>4.8.4.1.2.</w:t>
      </w:r>
      <w:r>
        <w:rPr>
          <w:noProof/>
        </w:rPr>
        <w:tab/>
        <w:t>Tipo/i: …</w:t>
      </w:r>
    </w:p>
    <w:p>
      <w:pPr>
        <w:spacing w:before="360" w:after="240"/>
        <w:ind w:left="1701" w:hanging="1701"/>
        <w:jc w:val="left"/>
        <w:rPr>
          <w:rFonts w:eastAsia="Arial Unicode MS"/>
          <w:b/>
          <w:bCs/>
          <w:noProof/>
          <w:szCs w:val="24"/>
        </w:rPr>
      </w:pPr>
      <w:r>
        <w:rPr>
          <w:b/>
          <w:noProof/>
        </w:rPr>
        <w:t>5.</w:t>
      </w:r>
      <w:r>
        <w:rPr>
          <w:noProof/>
        </w:rPr>
        <w:tab/>
      </w:r>
      <w:r>
        <w:rPr>
          <w:b/>
          <w:noProof/>
        </w:rPr>
        <w:t xml:space="preserve">TRASMISSIONE </w:t>
      </w:r>
      <w:r>
        <w:rPr>
          <w:noProof/>
        </w:rPr>
        <w:t>(</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Disegno della trasmissione:</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Tipo di trasmissione (meccanica, idraulica, elettrica, ecc.):</w:t>
      </w:r>
      <w:r>
        <w:rPr>
          <w:noProof/>
        </w:rPr>
        <w:t xml:space="preserve"> …</w:t>
      </w:r>
    </w:p>
    <w:p>
      <w:pPr>
        <w:spacing w:after="0"/>
        <w:ind w:left="1701" w:hanging="1701"/>
        <w:rPr>
          <w:rFonts w:eastAsia="Arial Unicode MS"/>
          <w:noProof/>
          <w:szCs w:val="24"/>
        </w:rPr>
      </w:pPr>
      <w:r>
        <w:rPr>
          <w:noProof/>
        </w:rPr>
        <w:t>5.2.1.</w:t>
      </w:r>
      <w:r>
        <w:rPr>
          <w:noProof/>
        </w:rPr>
        <w:tab/>
        <w:t>Breve descrizione degli eventuali componenti elettrici/elettronici: …</w:t>
      </w:r>
    </w:p>
    <w:p>
      <w:pPr>
        <w:spacing w:before="360" w:after="0"/>
        <w:ind w:left="1701" w:hanging="1701"/>
        <w:rPr>
          <w:rFonts w:eastAsia="Arial Unicode MS"/>
          <w:noProof/>
          <w:szCs w:val="24"/>
        </w:rPr>
      </w:pPr>
      <w:r>
        <w:rPr>
          <w:noProof/>
        </w:rPr>
        <w:t>5.3.</w:t>
      </w:r>
      <w:r>
        <w:rPr>
          <w:noProof/>
        </w:rPr>
        <w:tab/>
      </w:r>
      <w:r>
        <w:rPr>
          <w:b/>
          <w:noProof/>
        </w:rPr>
        <w:t>Momento d'inerzia del volano motore:</w:t>
      </w:r>
      <w:r>
        <w:rPr>
          <w:noProof/>
        </w:rPr>
        <w:t xml:space="preserve"> …</w:t>
      </w:r>
    </w:p>
    <w:p>
      <w:pPr>
        <w:spacing w:after="0"/>
        <w:ind w:left="1701" w:hanging="1701"/>
        <w:rPr>
          <w:rFonts w:eastAsia="Arial Unicode MS"/>
          <w:noProof/>
          <w:szCs w:val="24"/>
        </w:rPr>
      </w:pPr>
      <w:r>
        <w:rPr>
          <w:noProof/>
        </w:rPr>
        <w:t>5.3.1.</w:t>
      </w:r>
      <w:r>
        <w:rPr>
          <w:noProof/>
        </w:rPr>
        <w:tab/>
        <w:t>Momento d'inerzia supplementare in folle: …</w:t>
      </w:r>
    </w:p>
    <w:p>
      <w:pPr>
        <w:spacing w:before="360"/>
        <w:ind w:left="1701" w:hanging="1701"/>
        <w:jc w:val="left"/>
        <w:rPr>
          <w:rFonts w:eastAsia="Arial Unicode MS"/>
          <w:b/>
          <w:bCs/>
          <w:noProof/>
          <w:szCs w:val="24"/>
        </w:rPr>
      </w:pPr>
      <w:r>
        <w:rPr>
          <w:noProof/>
        </w:rPr>
        <w:t>5.4.</w:t>
      </w:r>
      <w:r>
        <w:rPr>
          <w:noProof/>
        </w:rPr>
        <w:tab/>
      </w:r>
      <w:r>
        <w:rPr>
          <w:b/>
          <w:noProof/>
        </w:rPr>
        <w:t xml:space="preserve">Frizione </w:t>
      </w:r>
    </w:p>
    <w:p>
      <w:pPr>
        <w:spacing w:after="0"/>
        <w:ind w:left="1701" w:hanging="1701"/>
        <w:rPr>
          <w:rFonts w:eastAsia="Arial Unicode MS"/>
          <w:noProof/>
          <w:szCs w:val="24"/>
        </w:rPr>
      </w:pPr>
      <w:r>
        <w:rPr>
          <w:noProof/>
        </w:rPr>
        <w:t>5.4.1.</w:t>
      </w:r>
      <w:r>
        <w:rPr>
          <w:noProof/>
        </w:rPr>
        <w:tab/>
        <w:t>Tipo: …</w:t>
      </w:r>
    </w:p>
    <w:p>
      <w:pPr>
        <w:spacing w:after="0"/>
        <w:ind w:left="1701" w:hanging="1701"/>
        <w:rPr>
          <w:rFonts w:eastAsia="Arial Unicode MS"/>
          <w:noProof/>
          <w:szCs w:val="24"/>
        </w:rPr>
      </w:pPr>
      <w:r>
        <w:rPr>
          <w:noProof/>
        </w:rPr>
        <w:t>5.4.2.</w:t>
      </w:r>
      <w:r>
        <w:rPr>
          <w:noProof/>
        </w:rPr>
        <w:tab/>
        <w:t>Conversione della coppia massima: …</w:t>
      </w:r>
    </w:p>
    <w:p>
      <w:pPr>
        <w:spacing w:before="360"/>
        <w:ind w:left="1701" w:hanging="1701"/>
        <w:jc w:val="left"/>
        <w:rPr>
          <w:rFonts w:eastAsia="Arial Unicode MS"/>
          <w:b/>
          <w:bCs/>
          <w:noProof/>
          <w:szCs w:val="24"/>
        </w:rPr>
      </w:pPr>
      <w:r>
        <w:rPr>
          <w:noProof/>
        </w:rPr>
        <w:t>5.5.</w:t>
      </w:r>
      <w:r>
        <w:rPr>
          <w:noProof/>
        </w:rPr>
        <w:tab/>
      </w:r>
      <w:r>
        <w:rPr>
          <w:b/>
          <w:noProof/>
        </w:rPr>
        <w:t xml:space="preserve">Cambio </w:t>
      </w:r>
    </w:p>
    <w:p>
      <w:pPr>
        <w:spacing w:after="0"/>
        <w:ind w:left="1701" w:hanging="1701"/>
        <w:rPr>
          <w:rFonts w:eastAsia="Arial Unicode MS"/>
          <w:noProof/>
          <w:szCs w:val="24"/>
        </w:rPr>
      </w:pPr>
      <w:r>
        <w:rPr>
          <w:noProof/>
        </w:rPr>
        <w:t>5.5.1.</w:t>
      </w:r>
      <w:r>
        <w:rPr>
          <w:noProof/>
        </w:rPr>
        <w:tab/>
        <w:t>Tipo (manuale/automatico/CVT (continuously variable transmission)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Posizione rispetto al motore: …</w:t>
      </w:r>
    </w:p>
    <w:p>
      <w:pPr>
        <w:spacing w:after="0"/>
        <w:ind w:left="1701" w:hanging="1701"/>
        <w:rPr>
          <w:rFonts w:eastAsia="Arial Unicode MS"/>
          <w:noProof/>
          <w:szCs w:val="24"/>
        </w:rPr>
      </w:pPr>
      <w:r>
        <w:rPr>
          <w:noProof/>
        </w:rPr>
        <w:t>5.5.3.</w:t>
      </w:r>
      <w:r>
        <w:rPr>
          <w:noProof/>
        </w:rPr>
        <w:tab/>
        <w:t>Metodo di comando: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t>5.6.</w:t>
      </w:r>
      <w:r>
        <w:rPr>
          <w:noProof/>
        </w:rPr>
        <w:tab/>
      </w:r>
      <w:r>
        <w:rPr>
          <w:b/>
          <w:noProof/>
        </w:rPr>
        <w:t xml:space="preserve">Rapporti di trasmissione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Marcia</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Rapporti del cambio (rapporti tra il numero di giri dell'albero motore e quelli dell'albero secondario del cambio)</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Rapporti finali di trasmissione (rapporto tra il numero di giri dell'albero secondario del cambio e il numero di giri delle ruote motrici)</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Rapporti totali di trasmissione</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Massimo per cambio CVT (*)</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Minimo per cambio continuo (*)</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Retromarcia</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Trasmissione variabile continua</w:t>
            </w:r>
          </w:p>
        </w:tc>
      </w:tr>
    </w:tbl>
    <w:p>
      <w:pPr>
        <w:spacing w:before="240" w:after="0"/>
        <w:ind w:left="1701" w:hanging="1701"/>
        <w:rPr>
          <w:rFonts w:eastAsia="Arial Unicode MS"/>
          <w:noProof/>
          <w:szCs w:val="24"/>
        </w:rPr>
      </w:pPr>
      <w:r>
        <w:rPr>
          <w:noProof/>
        </w:rPr>
        <w:t>5.7.</w:t>
      </w:r>
      <w:r>
        <w:rPr>
          <w:noProof/>
        </w:rPr>
        <w:tab/>
      </w:r>
      <w:r>
        <w:rPr>
          <w:b/>
          <w:noProof/>
        </w:rPr>
        <w:t>Velocità massima di progetto del veicolo (in km/h)</w:t>
      </w:r>
      <w:r>
        <w:rPr>
          <w:noProof/>
        </w:rPr>
        <w:t xml:space="preserve">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Tachimetro </w:t>
      </w:r>
    </w:p>
    <w:p>
      <w:pPr>
        <w:spacing w:after="0"/>
        <w:ind w:left="1701" w:hanging="1701"/>
        <w:rPr>
          <w:rFonts w:eastAsia="Arial Unicode MS"/>
          <w:noProof/>
          <w:szCs w:val="24"/>
        </w:rPr>
      </w:pPr>
      <w:r>
        <w:rPr>
          <w:noProof/>
        </w:rPr>
        <w:t>5.8.1.</w:t>
      </w:r>
      <w:r>
        <w:rPr>
          <w:noProof/>
        </w:rPr>
        <w:tab/>
        <w:t>Metodo di funzionamento e descrizione del meccanismo di comando: …</w:t>
      </w:r>
    </w:p>
    <w:p>
      <w:pPr>
        <w:spacing w:after="0"/>
        <w:ind w:left="1701" w:hanging="1701"/>
        <w:rPr>
          <w:rFonts w:eastAsia="Arial Unicode MS"/>
          <w:noProof/>
          <w:szCs w:val="24"/>
        </w:rPr>
      </w:pPr>
      <w:r>
        <w:rPr>
          <w:noProof/>
        </w:rPr>
        <w:t>5.8.2.</w:t>
      </w:r>
      <w:r>
        <w:rPr>
          <w:noProof/>
        </w:rPr>
        <w:tab/>
        <w:t>Costante dello strumento: …</w:t>
      </w:r>
    </w:p>
    <w:p>
      <w:pPr>
        <w:spacing w:after="0"/>
        <w:ind w:left="1701" w:hanging="1701"/>
        <w:rPr>
          <w:rFonts w:eastAsia="Arial Unicode MS"/>
          <w:noProof/>
          <w:szCs w:val="24"/>
        </w:rPr>
      </w:pPr>
      <w:r>
        <w:rPr>
          <w:noProof/>
        </w:rPr>
        <w:t>5.8.3.</w:t>
      </w:r>
      <w:r>
        <w:rPr>
          <w:noProof/>
        </w:rPr>
        <w:tab/>
        <w:t>Tolleranza del meccanismo di misura (ai sensi del punto 2.5.1 del regolamento UNECE n. 39): …</w:t>
      </w:r>
    </w:p>
    <w:p>
      <w:pPr>
        <w:spacing w:after="0"/>
        <w:ind w:left="1701" w:hanging="1701"/>
        <w:rPr>
          <w:rFonts w:eastAsia="Arial Unicode MS"/>
          <w:noProof/>
          <w:szCs w:val="24"/>
        </w:rPr>
      </w:pPr>
      <w:r>
        <w:rPr>
          <w:noProof/>
        </w:rPr>
        <w:t>5.8.4.</w:t>
      </w:r>
      <w:r>
        <w:rPr>
          <w:noProof/>
        </w:rPr>
        <w:tab/>
        <w:t>Rapporto totale di trasmissione (ai sensi del punto 2.2.2 del regolamento UNECE n. 39) o dati equivalenti: …</w:t>
      </w:r>
    </w:p>
    <w:p>
      <w:pPr>
        <w:spacing w:after="0"/>
        <w:ind w:left="1701" w:hanging="1701"/>
        <w:rPr>
          <w:rFonts w:eastAsia="Arial Unicode MS"/>
          <w:noProof/>
          <w:szCs w:val="24"/>
        </w:rPr>
      </w:pPr>
      <w:r>
        <w:rPr>
          <w:noProof/>
        </w:rPr>
        <w:t>5.8.5.</w:t>
      </w:r>
      <w:r>
        <w:rPr>
          <w:noProof/>
        </w:rPr>
        <w:tab/>
        <w:t>Schema della scala del tachimetro o di altre forme di indicazione: …</w:t>
      </w:r>
    </w:p>
    <w:p>
      <w:pPr>
        <w:spacing w:before="240"/>
        <w:ind w:left="1701" w:hanging="1701"/>
        <w:jc w:val="left"/>
        <w:rPr>
          <w:rFonts w:eastAsia="Arial Unicode MS"/>
          <w:b/>
          <w:bCs/>
          <w:noProof/>
          <w:szCs w:val="24"/>
        </w:rPr>
      </w:pPr>
      <w:r>
        <w:rPr>
          <w:noProof/>
        </w:rPr>
        <w:t>5.9.</w:t>
      </w:r>
      <w:r>
        <w:rPr>
          <w:noProof/>
        </w:rPr>
        <w:tab/>
      </w:r>
      <w:r>
        <w:rPr>
          <w:b/>
          <w:noProof/>
        </w:rPr>
        <w:t xml:space="preserve">Tachigrafo: </w:t>
      </w:r>
      <w:r>
        <w:rPr>
          <w:i/>
          <w:noProof/>
        </w:rPr>
        <w:t>sì/no</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Marchio di omologazione: …</w:t>
      </w:r>
    </w:p>
    <w:p>
      <w:pPr>
        <w:spacing w:before="240" w:after="0"/>
        <w:ind w:left="1701" w:hanging="1701"/>
        <w:rPr>
          <w:rFonts w:eastAsia="Arial Unicode MS"/>
          <w:noProof/>
          <w:szCs w:val="24"/>
        </w:rPr>
      </w:pPr>
      <w:r>
        <w:rPr>
          <w:noProof/>
        </w:rPr>
        <w:t>5.10.</w:t>
      </w:r>
      <w:r>
        <w:rPr>
          <w:noProof/>
        </w:rPr>
        <w:tab/>
      </w:r>
      <w:r>
        <w:rPr>
          <w:b/>
          <w:noProof/>
        </w:rPr>
        <w:t>Bloccaggio del differenziale: sì/no/facoltativo</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Indicatore di cambio di marcia (gear shift indicator — GSI) </w:t>
      </w:r>
    </w:p>
    <w:p>
      <w:pPr>
        <w:spacing w:after="0"/>
        <w:ind w:left="1701" w:hanging="1701"/>
        <w:rPr>
          <w:rFonts w:eastAsia="Arial Unicode MS"/>
          <w:noProof/>
          <w:szCs w:val="24"/>
        </w:rPr>
      </w:pPr>
      <w:r>
        <w:rPr>
          <w:noProof/>
        </w:rPr>
        <w:t>5.11.1.</w:t>
      </w:r>
      <w:r>
        <w:rPr>
          <w:noProof/>
        </w:rPr>
        <w:tab/>
        <w:t>Presenza di un segnale acustico sì/no (</w:t>
      </w:r>
      <w:r>
        <w:rPr>
          <w:noProof/>
          <w:vertAlign w:val="superscript"/>
        </w:rPr>
        <w:t>1</w:t>
      </w:r>
      <w:r>
        <w:rPr>
          <w:noProof/>
        </w:rPr>
        <w:t>). In caso affermativo, descriverne suono e livello sonoro all'orecchio del conducente in dB(A). (Un segnale acustico deve sempre poter essere inserito o escluso)</w:t>
      </w:r>
    </w:p>
    <w:p>
      <w:pPr>
        <w:spacing w:after="0"/>
        <w:ind w:left="1701" w:hanging="1701"/>
        <w:rPr>
          <w:rFonts w:eastAsia="Arial Unicode MS"/>
          <w:noProof/>
          <w:szCs w:val="24"/>
        </w:rPr>
      </w:pPr>
      <w:r>
        <w:rPr>
          <w:noProof/>
        </w:rPr>
        <w:t>5.11.2.</w:t>
      </w:r>
      <w:r>
        <w:rPr>
          <w:noProof/>
        </w:rPr>
        <w:tab/>
        <w:t>Informazioni ai sensi dell'allegato I, punto 4.6, del regolamento (UE) n. 65/2012 della Commissione</w:t>
      </w:r>
      <w:r>
        <w:rPr>
          <w:rStyle w:val="FootnoteReference"/>
          <w:noProof/>
        </w:rPr>
        <w:footnoteReference w:id="7"/>
      </w:r>
      <w:r>
        <w:rPr>
          <w:noProof/>
        </w:rPr>
        <w:t xml:space="preserve"> (valore dichiarato del costruttore)</w:t>
      </w:r>
    </w:p>
    <w:p>
      <w:pPr>
        <w:spacing w:after="0"/>
        <w:ind w:left="1701" w:hanging="1701"/>
        <w:rPr>
          <w:rFonts w:eastAsia="Arial Unicode MS"/>
          <w:noProof/>
          <w:szCs w:val="24"/>
        </w:rPr>
      </w:pPr>
      <w:r>
        <w:rPr>
          <w:noProof/>
        </w:rPr>
        <w:t>5.11.3.</w:t>
      </w:r>
      <w:r>
        <w:rPr>
          <w:noProof/>
        </w:rPr>
        <w:tab/>
        <w:t>Fotografie e/o disegni dello strumento che indica il cambio di marcia nonché breve descrizione dei componenti del sistema e del loro funzionamento:</w:t>
      </w:r>
    </w:p>
    <w:p>
      <w:pPr>
        <w:spacing w:before="360"/>
        <w:ind w:left="1701" w:hanging="1701"/>
        <w:jc w:val="left"/>
        <w:rPr>
          <w:rFonts w:eastAsia="Arial Unicode MS"/>
          <w:b/>
          <w:bCs/>
          <w:noProof/>
          <w:szCs w:val="24"/>
        </w:rPr>
      </w:pPr>
      <w:r>
        <w:rPr>
          <w:b/>
          <w:noProof/>
        </w:rPr>
        <w:t>6.</w:t>
      </w:r>
      <w:r>
        <w:rPr>
          <w:noProof/>
        </w:rPr>
        <w:tab/>
      </w:r>
      <w:r>
        <w:rPr>
          <w:b/>
          <w:noProof/>
        </w:rPr>
        <w:t xml:space="preserve">ASSI </w:t>
      </w:r>
    </w:p>
    <w:p>
      <w:pPr>
        <w:spacing w:after="0"/>
        <w:ind w:left="1701" w:hanging="1701"/>
        <w:rPr>
          <w:rFonts w:eastAsia="Arial Unicode MS"/>
          <w:noProof/>
          <w:szCs w:val="24"/>
        </w:rPr>
      </w:pPr>
      <w:r>
        <w:rPr>
          <w:noProof/>
        </w:rPr>
        <w:t>6.1.</w:t>
      </w:r>
      <w:r>
        <w:rPr>
          <w:noProof/>
        </w:rPr>
        <w:tab/>
        <w:t>Descrizione di ciascun asse: …</w:t>
      </w:r>
    </w:p>
    <w:p>
      <w:pPr>
        <w:spacing w:after="0"/>
        <w:ind w:left="1701" w:hanging="1701"/>
        <w:rPr>
          <w:rFonts w:eastAsia="Arial Unicode MS"/>
          <w:noProof/>
          <w:szCs w:val="24"/>
        </w:rPr>
      </w:pPr>
      <w:r>
        <w:rPr>
          <w:noProof/>
        </w:rPr>
        <w:t>6.2.</w:t>
      </w:r>
      <w:r>
        <w:rPr>
          <w:noProof/>
        </w:rPr>
        <w:tab/>
        <w:t>Marca: …</w:t>
      </w:r>
    </w:p>
    <w:p>
      <w:pPr>
        <w:spacing w:after="0"/>
        <w:ind w:left="1701" w:hanging="1701"/>
        <w:rPr>
          <w:rFonts w:eastAsia="Arial Unicode MS"/>
          <w:noProof/>
          <w:szCs w:val="24"/>
        </w:rPr>
      </w:pPr>
      <w:r>
        <w:rPr>
          <w:noProof/>
        </w:rPr>
        <w:t>6.3.</w:t>
      </w:r>
      <w:r>
        <w:rPr>
          <w:noProof/>
        </w:rPr>
        <w:tab/>
        <w:t>Tipo: …</w:t>
      </w:r>
    </w:p>
    <w:p>
      <w:pPr>
        <w:spacing w:after="0"/>
        <w:ind w:left="1701" w:hanging="1701"/>
        <w:rPr>
          <w:rFonts w:eastAsia="Arial Unicode MS"/>
          <w:noProof/>
          <w:szCs w:val="24"/>
        </w:rPr>
      </w:pPr>
      <w:r>
        <w:rPr>
          <w:noProof/>
        </w:rPr>
        <w:t>6.4.</w:t>
      </w:r>
      <w:r>
        <w:rPr>
          <w:noProof/>
        </w:rPr>
        <w:tab/>
        <w:t>Posizione dell'asse o degli assi sollevabili: …</w:t>
      </w:r>
    </w:p>
    <w:p>
      <w:pPr>
        <w:spacing w:after="0"/>
        <w:ind w:left="1701" w:hanging="1701"/>
        <w:rPr>
          <w:rFonts w:eastAsia="Arial Unicode MS"/>
          <w:noProof/>
          <w:szCs w:val="24"/>
        </w:rPr>
      </w:pPr>
      <w:r>
        <w:rPr>
          <w:noProof/>
        </w:rPr>
        <w:t>6.5.</w:t>
      </w:r>
      <w:r>
        <w:rPr>
          <w:noProof/>
        </w:rPr>
        <w:tab/>
        <w:t>Posizione dell'asse o degli assi scaricabili: …</w:t>
      </w:r>
    </w:p>
    <w:p>
      <w:pPr>
        <w:spacing w:before="360" w:after="240"/>
        <w:ind w:left="1701" w:hanging="1701"/>
        <w:jc w:val="left"/>
        <w:rPr>
          <w:rFonts w:eastAsia="Arial Unicode MS"/>
          <w:b/>
          <w:bCs/>
          <w:noProof/>
          <w:szCs w:val="24"/>
        </w:rPr>
      </w:pPr>
      <w:r>
        <w:rPr>
          <w:b/>
          <w:noProof/>
        </w:rPr>
        <w:t>7.</w:t>
      </w:r>
      <w:r>
        <w:rPr>
          <w:noProof/>
        </w:rPr>
        <w:tab/>
      </w:r>
      <w:r>
        <w:rPr>
          <w:b/>
          <w:noProof/>
        </w:rPr>
        <w:t xml:space="preserve">SOSPENSIONE </w:t>
      </w:r>
    </w:p>
    <w:p>
      <w:pPr>
        <w:spacing w:before="240" w:after="0"/>
        <w:ind w:left="1701" w:hanging="1701"/>
        <w:rPr>
          <w:rFonts w:eastAsia="Arial Unicode MS"/>
          <w:noProof/>
          <w:szCs w:val="24"/>
        </w:rPr>
      </w:pPr>
      <w:r>
        <w:rPr>
          <w:noProof/>
        </w:rPr>
        <w:t>7.1.</w:t>
      </w:r>
      <w:r>
        <w:rPr>
          <w:noProof/>
        </w:rPr>
        <w:tab/>
        <w:t>Disegno dei dispositivi di sospensione: …</w:t>
      </w:r>
    </w:p>
    <w:p>
      <w:pPr>
        <w:spacing w:before="240" w:after="0"/>
        <w:ind w:left="1701" w:hanging="1701"/>
        <w:rPr>
          <w:rFonts w:eastAsia="Arial Unicode MS"/>
          <w:noProof/>
          <w:szCs w:val="24"/>
        </w:rPr>
      </w:pPr>
      <w:r>
        <w:rPr>
          <w:noProof/>
        </w:rPr>
        <w:t>7.2.</w:t>
      </w:r>
      <w:r>
        <w:rPr>
          <w:noProof/>
        </w:rPr>
        <w:tab/>
        <w:t>Tipo e modello della sospensione di ciascun asse o gruppo d'assi o ruota: …</w:t>
      </w:r>
    </w:p>
    <w:p>
      <w:pPr>
        <w:spacing w:after="0"/>
        <w:ind w:left="1701" w:hanging="1701"/>
        <w:rPr>
          <w:rFonts w:eastAsia="Arial Unicode MS"/>
          <w:noProof/>
          <w:szCs w:val="24"/>
        </w:rPr>
      </w:pPr>
      <w:r>
        <w:rPr>
          <w:noProof/>
        </w:rPr>
        <w:t>7.2.1.</w:t>
      </w:r>
      <w:r>
        <w:rPr>
          <w:noProof/>
        </w:rPr>
        <w:tab/>
        <w:t>Regolazione del livello: sì/no/facoltativo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Breve descrizione degli eventuali componenti elettrici/elettronici: …</w:t>
      </w:r>
    </w:p>
    <w:p>
      <w:pPr>
        <w:spacing w:after="0"/>
        <w:ind w:left="1701" w:hanging="1701"/>
        <w:rPr>
          <w:rFonts w:eastAsia="Arial Unicode MS"/>
          <w:noProof/>
          <w:szCs w:val="24"/>
        </w:rPr>
      </w:pPr>
      <w:r>
        <w:rPr>
          <w:noProof/>
        </w:rPr>
        <w:t>7.2.3.</w:t>
      </w:r>
      <w:r>
        <w:rPr>
          <w:noProof/>
        </w:rPr>
        <w:tab/>
        <w:t>Sospensione pneumatica degli assi motore: sì/no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Sospensione degli assi motore equivalente alla sospensione pneumatica: sì/no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Frequenza e smorzamento dell'oscillazione della massa sospesa: …</w:t>
      </w:r>
    </w:p>
    <w:p>
      <w:pPr>
        <w:spacing w:after="0"/>
        <w:ind w:left="1701" w:hanging="1701"/>
        <w:rPr>
          <w:rFonts w:eastAsia="Arial Unicode MS"/>
          <w:noProof/>
          <w:szCs w:val="24"/>
        </w:rPr>
      </w:pPr>
      <w:r>
        <w:rPr>
          <w:noProof/>
        </w:rPr>
        <w:t>7.2.4.</w:t>
      </w:r>
      <w:r>
        <w:rPr>
          <w:noProof/>
        </w:rPr>
        <w:tab/>
        <w:t>Sospensione pneumatica degli assi non motore: sì/no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Sospensione degli assi non motore equivalente alla sospensione pneumatica: sì/no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Frequenza e smorzamento dell'oscillazione della massa sospesa: …</w:t>
      </w:r>
    </w:p>
    <w:p>
      <w:pPr>
        <w:spacing w:before="240" w:after="0"/>
        <w:ind w:left="1701" w:hanging="1701"/>
        <w:rPr>
          <w:rFonts w:eastAsia="Arial Unicode MS"/>
          <w:noProof/>
          <w:szCs w:val="24"/>
        </w:rPr>
      </w:pPr>
      <w:r>
        <w:rPr>
          <w:noProof/>
        </w:rPr>
        <w:t>7.3.</w:t>
      </w:r>
      <w:r>
        <w:rPr>
          <w:noProof/>
        </w:rPr>
        <w:tab/>
      </w:r>
      <w:r>
        <w:rPr>
          <w:b/>
          <w:noProof/>
        </w:rPr>
        <w:t xml:space="preserve">Caratteristiche degli elementi elastici della sospensione </w:t>
      </w:r>
      <w:r>
        <w:rPr>
          <w:noProof/>
        </w:rPr>
        <w:t>(modello, caratteristiche dei materiali e dimensioni): …</w:t>
      </w:r>
    </w:p>
    <w:p>
      <w:pPr>
        <w:spacing w:before="240" w:after="0"/>
        <w:ind w:left="1701" w:hanging="1701"/>
        <w:rPr>
          <w:rFonts w:eastAsia="Arial Unicode MS"/>
          <w:noProof/>
          <w:szCs w:val="24"/>
        </w:rPr>
      </w:pPr>
      <w:r>
        <w:rPr>
          <w:noProof/>
        </w:rPr>
        <w:t>7.4.</w:t>
      </w:r>
      <w:r>
        <w:rPr>
          <w:noProof/>
        </w:rPr>
        <w:tab/>
      </w:r>
      <w:r>
        <w:rPr>
          <w:b/>
          <w:noProof/>
        </w:rPr>
        <w:t>Stabilizzatori:</w:t>
      </w:r>
      <w:r>
        <w:rPr>
          <w:noProof/>
        </w:rPr>
        <w:t xml:space="preserve"> sì/no/facoltativo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Ammortizzatori:</w:t>
      </w:r>
      <w:r>
        <w:rPr>
          <w:noProof/>
        </w:rPr>
        <w:t xml:space="preserve"> sì/no/facoltativo (</w:t>
      </w:r>
      <w:r>
        <w:rPr>
          <w:noProof/>
          <w:vertAlign w:val="superscript"/>
        </w:rPr>
        <w:t>1</w:t>
      </w:r>
      <w:r>
        <w:rPr>
          <w:noProof/>
        </w:rPr>
        <w:t>)</w:t>
      </w:r>
    </w:p>
    <w:p>
      <w:pPr>
        <w:spacing w:before="240"/>
        <w:ind w:left="1701" w:hanging="1701"/>
        <w:jc w:val="left"/>
        <w:rPr>
          <w:rFonts w:eastAsia="Arial Unicode MS"/>
          <w:b/>
          <w:bCs/>
          <w:noProof/>
          <w:szCs w:val="24"/>
        </w:rPr>
      </w:pPr>
      <w:r>
        <w:rPr>
          <w:noProof/>
        </w:rPr>
        <w:t>7.6.</w:t>
      </w:r>
      <w:r>
        <w:rPr>
          <w:noProof/>
        </w:rPr>
        <w:tab/>
      </w:r>
      <w:r>
        <w:rPr>
          <w:b/>
          <w:noProof/>
        </w:rPr>
        <w:t xml:space="preserve">Pneumatici e ruote </w:t>
      </w:r>
    </w:p>
    <w:p>
      <w:pPr>
        <w:spacing w:before="240"/>
        <w:ind w:left="1701" w:hanging="1701"/>
        <w:jc w:val="left"/>
        <w:rPr>
          <w:rFonts w:eastAsia="Arial Unicode MS"/>
          <w:b/>
          <w:bCs/>
          <w:noProof/>
          <w:szCs w:val="24"/>
        </w:rPr>
      </w:pPr>
      <w:r>
        <w:rPr>
          <w:noProof/>
        </w:rPr>
        <w:t>7.6.1.</w:t>
      </w:r>
      <w:r>
        <w:rPr>
          <w:noProof/>
        </w:rPr>
        <w:tab/>
      </w:r>
      <w:r>
        <w:rPr>
          <w:i/>
          <w:noProof/>
        </w:rPr>
        <w:t>Combinazione/i ruote/pneumatici</w:t>
      </w:r>
      <w:r>
        <w:rPr>
          <w:b/>
          <w:noProof/>
        </w:rPr>
        <w:t xml:space="preserve"> </w:t>
      </w:r>
    </w:p>
    <w:p>
      <w:pPr>
        <w:pStyle w:val="Point2letter"/>
        <w:numPr>
          <w:ilvl w:val="5"/>
          <w:numId w:val="9"/>
        </w:numPr>
        <w:tabs>
          <w:tab w:val="clear" w:pos="1984"/>
          <w:tab w:val="num" w:pos="2268"/>
        </w:tabs>
        <w:ind w:left="2268"/>
        <w:rPr>
          <w:noProof/>
        </w:rPr>
      </w:pPr>
      <w:r>
        <w:rPr>
          <w:noProof/>
        </w:rPr>
        <w:t>per gli pneumatici indicare la designazione della misura, l'indice della capacità di carico, il simbolo della categoria di velocità e la resistenza al rotolamento ai sensi della norma ISO 28580 (ove applicabile) (</w:t>
      </w:r>
      <w:r>
        <w:rPr>
          <w:noProof/>
          <w:vertAlign w:val="superscript"/>
        </w:rPr>
        <w:t>r</w:t>
      </w:r>
      <w:r>
        <w:rPr>
          <w:noProof/>
        </w:rPr>
        <w:t>);</w:t>
      </w:r>
    </w:p>
    <w:p>
      <w:pPr>
        <w:pStyle w:val="Point2letter"/>
        <w:tabs>
          <w:tab w:val="clear" w:pos="1984"/>
          <w:tab w:val="num" w:pos="2268"/>
        </w:tabs>
        <w:ind w:left="2268"/>
        <w:rPr>
          <w:noProof/>
        </w:rPr>
      </w:pPr>
      <w:r>
        <w:rPr>
          <w:noProof/>
        </w:rPr>
        <w:t>per le ruote, indicare le dimensioni del cerchione e i dati della campanatura</w:t>
      </w:r>
    </w:p>
    <w:p>
      <w:pPr>
        <w:spacing w:after="0"/>
        <w:ind w:left="1701" w:hanging="1701"/>
        <w:rPr>
          <w:rFonts w:eastAsia="Arial Unicode MS"/>
          <w:noProof/>
          <w:szCs w:val="24"/>
        </w:rPr>
      </w:pPr>
      <w:r>
        <w:rPr>
          <w:noProof/>
        </w:rPr>
        <w:t>7.6.1.1.</w:t>
      </w:r>
      <w:r>
        <w:rPr>
          <w:noProof/>
        </w:rPr>
        <w:tab/>
        <w:t>Assi</w:t>
      </w:r>
    </w:p>
    <w:p>
      <w:pPr>
        <w:spacing w:after="0"/>
        <w:ind w:left="1701" w:hanging="1701"/>
        <w:rPr>
          <w:rFonts w:eastAsia="Arial Unicode MS"/>
          <w:noProof/>
          <w:szCs w:val="24"/>
        </w:rPr>
      </w:pPr>
      <w:r>
        <w:rPr>
          <w:noProof/>
        </w:rPr>
        <w:t>7.6.1.1.1.</w:t>
      </w:r>
      <w:r>
        <w:rPr>
          <w:noProof/>
        </w:rPr>
        <w:tab/>
        <w:t>Asse 1: …</w:t>
      </w:r>
    </w:p>
    <w:p>
      <w:pPr>
        <w:spacing w:after="0"/>
        <w:ind w:left="1701" w:hanging="1701"/>
        <w:rPr>
          <w:rFonts w:eastAsia="Arial Unicode MS"/>
          <w:noProof/>
          <w:szCs w:val="24"/>
        </w:rPr>
      </w:pPr>
      <w:r>
        <w:rPr>
          <w:noProof/>
        </w:rPr>
        <w:t>7.6.1.1.2.</w:t>
      </w:r>
      <w:r>
        <w:rPr>
          <w:noProof/>
        </w:rPr>
        <w:tab/>
        <w:t>Asse 2: …</w:t>
      </w:r>
    </w:p>
    <w:p>
      <w:pPr>
        <w:ind w:left="1701"/>
        <w:rPr>
          <w:rFonts w:eastAsia="Arial Unicode MS"/>
          <w:noProof/>
          <w:szCs w:val="24"/>
        </w:rPr>
      </w:pPr>
      <w:r>
        <w:rPr>
          <w:noProof/>
        </w:rPr>
        <w:t>ecc.</w:t>
      </w:r>
    </w:p>
    <w:p>
      <w:pPr>
        <w:spacing w:after="0"/>
        <w:ind w:left="1701" w:hanging="1701"/>
        <w:rPr>
          <w:rFonts w:eastAsia="Arial Unicode MS"/>
          <w:noProof/>
          <w:szCs w:val="24"/>
        </w:rPr>
      </w:pPr>
      <w:r>
        <w:rPr>
          <w:noProof/>
        </w:rPr>
        <w:t>7.6.1.2.</w:t>
      </w:r>
      <w:r>
        <w:rPr>
          <w:noProof/>
        </w:rPr>
        <w:tab/>
        <w:t>Ruota di scorta (se presente): …</w:t>
      </w:r>
    </w:p>
    <w:p>
      <w:pPr>
        <w:spacing w:before="240"/>
        <w:ind w:left="1701" w:hanging="1701"/>
        <w:jc w:val="left"/>
        <w:rPr>
          <w:rFonts w:eastAsia="Arial Unicode MS"/>
          <w:bCs/>
          <w:noProof/>
          <w:szCs w:val="24"/>
        </w:rPr>
      </w:pPr>
      <w:r>
        <w:rPr>
          <w:noProof/>
        </w:rPr>
        <w:t>7.6.2.</w:t>
      </w:r>
      <w:r>
        <w:rPr>
          <w:noProof/>
        </w:rPr>
        <w:tab/>
      </w:r>
      <w:r>
        <w:rPr>
          <w:i/>
          <w:noProof/>
        </w:rPr>
        <w:t>Limiti superiori e inferiori dei raggi di rotolamento:</w:t>
      </w:r>
      <w:r>
        <w:rPr>
          <w:noProof/>
        </w:rPr>
        <w:t xml:space="preserve"> </w:t>
      </w:r>
    </w:p>
    <w:p>
      <w:pPr>
        <w:spacing w:after="0"/>
        <w:ind w:left="1701" w:hanging="1701"/>
        <w:rPr>
          <w:rFonts w:eastAsia="Arial Unicode MS"/>
          <w:noProof/>
          <w:szCs w:val="24"/>
        </w:rPr>
      </w:pPr>
      <w:r>
        <w:rPr>
          <w:noProof/>
        </w:rPr>
        <w:t>7.6.2.1.</w:t>
      </w:r>
      <w:r>
        <w:rPr>
          <w:noProof/>
        </w:rPr>
        <w:tab/>
        <w:t>Asse 1: …</w:t>
      </w:r>
    </w:p>
    <w:p>
      <w:pPr>
        <w:spacing w:after="0"/>
        <w:ind w:left="1701" w:hanging="1701"/>
        <w:rPr>
          <w:rFonts w:eastAsia="Arial Unicode MS"/>
          <w:noProof/>
          <w:szCs w:val="24"/>
        </w:rPr>
      </w:pPr>
      <w:r>
        <w:rPr>
          <w:noProof/>
        </w:rPr>
        <w:t>7.6.2.2.</w:t>
      </w:r>
      <w:r>
        <w:rPr>
          <w:noProof/>
        </w:rPr>
        <w:tab/>
        <w:t>Asse 2: …</w:t>
      </w:r>
    </w:p>
    <w:p>
      <w:pPr>
        <w:spacing w:after="0"/>
        <w:ind w:left="1701" w:hanging="1701"/>
        <w:rPr>
          <w:rFonts w:eastAsia="Arial Unicode MS"/>
          <w:noProof/>
          <w:szCs w:val="24"/>
        </w:rPr>
      </w:pPr>
      <w:r>
        <w:rPr>
          <w:noProof/>
        </w:rPr>
        <w:t>7.6.2.3.</w:t>
      </w:r>
      <w:r>
        <w:rPr>
          <w:noProof/>
        </w:rPr>
        <w:tab/>
        <w:t>Asse 3: …</w:t>
      </w:r>
    </w:p>
    <w:p>
      <w:pPr>
        <w:spacing w:after="0"/>
        <w:ind w:left="1701" w:hanging="1701"/>
        <w:rPr>
          <w:rFonts w:eastAsia="Arial Unicode MS"/>
          <w:noProof/>
          <w:szCs w:val="24"/>
        </w:rPr>
      </w:pPr>
      <w:r>
        <w:rPr>
          <w:noProof/>
        </w:rPr>
        <w:t>7.6.2.4.</w:t>
      </w:r>
      <w:r>
        <w:rPr>
          <w:noProof/>
        </w:rPr>
        <w:tab/>
        <w:t>Asse 4: …</w:t>
      </w:r>
    </w:p>
    <w:p>
      <w:pPr>
        <w:ind w:left="1701"/>
        <w:rPr>
          <w:rFonts w:eastAsia="Arial Unicode MS"/>
          <w:noProof/>
          <w:szCs w:val="24"/>
        </w:rPr>
      </w:pPr>
      <w:r>
        <w:rPr>
          <w:noProof/>
        </w:rPr>
        <w:t>ecc.</w:t>
      </w:r>
    </w:p>
    <w:p>
      <w:pPr>
        <w:spacing w:after="0"/>
        <w:ind w:left="1701" w:hanging="1701"/>
        <w:rPr>
          <w:rFonts w:eastAsia="Arial Unicode MS"/>
          <w:noProof/>
          <w:szCs w:val="24"/>
        </w:rPr>
      </w:pPr>
      <w:r>
        <w:rPr>
          <w:noProof/>
        </w:rPr>
        <w:t>7.6.3.</w:t>
      </w:r>
      <w:r>
        <w:rPr>
          <w:noProof/>
        </w:rPr>
        <w:tab/>
      </w:r>
      <w:r>
        <w:rPr>
          <w:i/>
          <w:noProof/>
        </w:rPr>
        <w:t>Pressione/i degli pneumatici raccomandata/e dal costruttore del veicolo:</w:t>
      </w:r>
      <w:r>
        <w:rPr>
          <w:noProof/>
        </w:rPr>
        <w:t xml:space="preserve"> …… kPa</w:t>
      </w:r>
    </w:p>
    <w:p>
      <w:pPr>
        <w:spacing w:after="0"/>
        <w:ind w:left="1701" w:hanging="1701"/>
        <w:rPr>
          <w:rFonts w:eastAsia="Arial Unicode MS"/>
          <w:noProof/>
          <w:szCs w:val="24"/>
        </w:rPr>
      </w:pPr>
      <w:r>
        <w:rPr>
          <w:noProof/>
        </w:rPr>
        <w:t>7.6.4.</w:t>
      </w:r>
      <w:r>
        <w:rPr>
          <w:noProof/>
        </w:rPr>
        <w:tab/>
      </w:r>
      <w:r>
        <w:rPr>
          <w:i/>
          <w:noProof/>
        </w:rPr>
        <w:t>Combinazione catena/pneumatico/ruota sull'asse anteriore e/o posteriore adatta al tipo di veicolo, raccomandata dal costruttore:</w:t>
      </w:r>
      <w:r>
        <w:rPr>
          <w:noProof/>
        </w:rPr>
        <w:t xml:space="preserve"> …</w:t>
      </w:r>
    </w:p>
    <w:p>
      <w:pPr>
        <w:spacing w:after="0"/>
        <w:ind w:left="1701" w:hanging="1701"/>
        <w:rPr>
          <w:rFonts w:eastAsia="Arial Unicode MS"/>
          <w:noProof/>
          <w:szCs w:val="24"/>
        </w:rPr>
      </w:pPr>
      <w:r>
        <w:rPr>
          <w:noProof/>
        </w:rPr>
        <w:t>7.6.5.</w:t>
      </w:r>
      <w:r>
        <w:rPr>
          <w:noProof/>
        </w:rPr>
        <w:tab/>
      </w:r>
      <w:r>
        <w:rPr>
          <w:i/>
          <w:noProof/>
        </w:rPr>
        <w:t>Breve descrizione dell'eventuale unità di scorta per uso provvisorio:</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STERZO </w:t>
      </w:r>
    </w:p>
    <w:p>
      <w:pPr>
        <w:spacing w:after="0"/>
        <w:ind w:left="1701" w:hanging="1701"/>
        <w:rPr>
          <w:rFonts w:eastAsia="Arial Unicode MS"/>
          <w:noProof/>
          <w:szCs w:val="24"/>
        </w:rPr>
      </w:pPr>
      <w:r>
        <w:rPr>
          <w:noProof/>
        </w:rPr>
        <w:t>8.1.</w:t>
      </w:r>
      <w:r>
        <w:rPr>
          <w:noProof/>
        </w:rPr>
        <w:tab/>
      </w:r>
      <w:r>
        <w:rPr>
          <w:b/>
          <w:noProof/>
        </w:rPr>
        <w:t>Schema dell'asse/degli assi sterzanti indicante la geometria dello sterzo:</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Trasmissione e comando </w:t>
      </w:r>
    </w:p>
    <w:p>
      <w:pPr>
        <w:spacing w:after="0"/>
        <w:ind w:left="1701" w:hanging="1701"/>
        <w:rPr>
          <w:rFonts w:eastAsia="Arial Unicode MS"/>
          <w:noProof/>
          <w:szCs w:val="24"/>
        </w:rPr>
      </w:pPr>
      <w:r>
        <w:rPr>
          <w:noProof/>
        </w:rPr>
        <w:t>8.2.1.</w:t>
      </w:r>
      <w:r>
        <w:rPr>
          <w:noProof/>
        </w:rPr>
        <w:tab/>
        <w:t>Tipo di trasmissione dello sterzo (precisare se anteriore o posteriore, ove applicabile): …</w:t>
      </w:r>
    </w:p>
    <w:p>
      <w:pPr>
        <w:spacing w:after="0"/>
        <w:ind w:left="1701" w:hanging="1701"/>
        <w:rPr>
          <w:rFonts w:eastAsia="Arial Unicode MS"/>
          <w:noProof/>
          <w:szCs w:val="24"/>
        </w:rPr>
      </w:pPr>
      <w:r>
        <w:rPr>
          <w:noProof/>
        </w:rPr>
        <w:t>8.2.2.</w:t>
      </w:r>
      <w:r>
        <w:rPr>
          <w:noProof/>
        </w:rPr>
        <w:tab/>
        <w:t>Trasmissione alle ruote (compresi i sistemi diversi da quelli meccanici; se del caso, precisare posteriore o anteriore): …</w:t>
      </w:r>
    </w:p>
    <w:p>
      <w:pPr>
        <w:spacing w:after="0"/>
        <w:ind w:left="1701" w:hanging="1701"/>
        <w:rPr>
          <w:rFonts w:eastAsia="Arial Unicode MS"/>
          <w:noProof/>
          <w:szCs w:val="24"/>
        </w:rPr>
      </w:pPr>
      <w:r>
        <w:rPr>
          <w:noProof/>
        </w:rPr>
        <w:t>8.2.2.1.</w:t>
      </w:r>
      <w:r>
        <w:rPr>
          <w:noProof/>
        </w:rPr>
        <w:tab/>
        <w:t>Breve descrizione degli eventuali componenti elettrici/elettronici: …</w:t>
      </w:r>
    </w:p>
    <w:p>
      <w:pPr>
        <w:spacing w:after="0"/>
        <w:ind w:left="1701" w:hanging="1701"/>
        <w:rPr>
          <w:rFonts w:eastAsia="Arial Unicode MS"/>
          <w:noProof/>
          <w:szCs w:val="24"/>
        </w:rPr>
      </w:pPr>
      <w:r>
        <w:rPr>
          <w:noProof/>
        </w:rPr>
        <w:t>8.2.3.</w:t>
      </w:r>
      <w:r>
        <w:rPr>
          <w:noProof/>
        </w:rPr>
        <w:tab/>
        <w:t>Tipo di eventuale servoassistenza: …</w:t>
      </w:r>
    </w:p>
    <w:p>
      <w:pPr>
        <w:spacing w:after="0"/>
        <w:ind w:left="1701" w:hanging="1701"/>
        <w:rPr>
          <w:rFonts w:eastAsia="Arial Unicode MS"/>
          <w:noProof/>
          <w:szCs w:val="24"/>
        </w:rPr>
      </w:pPr>
      <w:r>
        <w:rPr>
          <w:noProof/>
        </w:rPr>
        <w:t>8.2.3.1.</w:t>
      </w:r>
      <w:r>
        <w:rPr>
          <w:noProof/>
        </w:rPr>
        <w:tab/>
        <w:t>Metodo e schema di funzionamento, marca/marche, tipo/i: …</w:t>
      </w:r>
    </w:p>
    <w:p>
      <w:pPr>
        <w:spacing w:after="0"/>
        <w:ind w:left="1701" w:hanging="1701"/>
        <w:rPr>
          <w:rFonts w:eastAsia="Arial Unicode MS"/>
          <w:noProof/>
          <w:szCs w:val="24"/>
        </w:rPr>
      </w:pPr>
      <w:r>
        <w:rPr>
          <w:noProof/>
        </w:rPr>
        <w:t>8.2.4.</w:t>
      </w:r>
      <w:r>
        <w:rPr>
          <w:noProof/>
        </w:rPr>
        <w:tab/>
        <w:t>Schema complessivo del meccanismo dello sterzo, con indicazione della posizione sul veicolo dei vari dispositivi che ne influenzano il comportamento: …</w:t>
      </w:r>
    </w:p>
    <w:p>
      <w:pPr>
        <w:spacing w:after="0"/>
        <w:ind w:left="1701" w:hanging="1701"/>
        <w:rPr>
          <w:rFonts w:eastAsia="Arial Unicode MS"/>
          <w:noProof/>
          <w:szCs w:val="24"/>
        </w:rPr>
      </w:pPr>
      <w:r>
        <w:rPr>
          <w:noProof/>
        </w:rPr>
        <w:t>8.2.5.</w:t>
      </w:r>
      <w:r>
        <w:rPr>
          <w:noProof/>
        </w:rPr>
        <w:tab/>
        <w:t>Schema/i del/dei comando/i dello sterzo: …</w:t>
      </w:r>
    </w:p>
    <w:p>
      <w:pPr>
        <w:spacing w:after="0"/>
        <w:ind w:left="1701" w:hanging="1701"/>
        <w:rPr>
          <w:rFonts w:eastAsia="Arial Unicode MS"/>
          <w:noProof/>
          <w:szCs w:val="24"/>
        </w:rPr>
      </w:pPr>
      <w:r>
        <w:rPr>
          <w:noProof/>
        </w:rPr>
        <w:t>8.2.6.</w:t>
      </w:r>
      <w:r>
        <w:rPr>
          <w:noProof/>
        </w:rPr>
        <w:tab/>
        <w:t>Modo e corsa di regolazione, se disponibile, del comando dello sterzo: …</w:t>
      </w:r>
    </w:p>
    <w:p>
      <w:pPr>
        <w:spacing w:before="240"/>
        <w:ind w:left="1701" w:hanging="1701"/>
        <w:jc w:val="left"/>
        <w:rPr>
          <w:rFonts w:eastAsia="Arial Unicode MS"/>
          <w:b/>
          <w:bCs/>
          <w:noProof/>
          <w:szCs w:val="24"/>
        </w:rPr>
      </w:pPr>
      <w:r>
        <w:rPr>
          <w:noProof/>
        </w:rPr>
        <w:t>8.3.</w:t>
      </w:r>
      <w:r>
        <w:rPr>
          <w:noProof/>
        </w:rPr>
        <w:tab/>
      </w:r>
      <w:r>
        <w:rPr>
          <w:b/>
          <w:noProof/>
        </w:rPr>
        <w:t xml:space="preserve">Angolo massimo di sterzata delle ruote </w:t>
      </w:r>
    </w:p>
    <w:p>
      <w:pPr>
        <w:spacing w:after="0"/>
        <w:ind w:left="1701" w:hanging="1701"/>
        <w:rPr>
          <w:rFonts w:eastAsia="Arial Unicode MS"/>
          <w:noProof/>
          <w:szCs w:val="24"/>
        </w:rPr>
      </w:pPr>
      <w:r>
        <w:rPr>
          <w:noProof/>
        </w:rPr>
        <w:t>8.3.1.</w:t>
      </w:r>
      <w:r>
        <w:rPr>
          <w:noProof/>
        </w:rPr>
        <w:tab/>
        <w:t>A destra: …… gradi; numero di giri del volante (o dati equivalenti): …</w:t>
      </w:r>
    </w:p>
    <w:p>
      <w:pPr>
        <w:spacing w:after="0"/>
        <w:ind w:left="1701" w:hanging="1701"/>
        <w:rPr>
          <w:rFonts w:eastAsia="Arial Unicode MS"/>
          <w:noProof/>
          <w:szCs w:val="24"/>
        </w:rPr>
      </w:pPr>
      <w:r>
        <w:rPr>
          <w:noProof/>
        </w:rPr>
        <w:t>8.3.2.</w:t>
      </w:r>
      <w:r>
        <w:rPr>
          <w:noProof/>
        </w:rPr>
        <w:tab/>
        <w:t>A sinistra: …… gradi; numero di giri del volante (o dati equivalenti): …</w:t>
      </w:r>
    </w:p>
    <w:p>
      <w:pPr>
        <w:spacing w:before="240"/>
        <w:ind w:left="1701" w:hanging="1701"/>
        <w:jc w:val="left"/>
        <w:rPr>
          <w:rFonts w:eastAsia="Arial Unicode MS"/>
          <w:b/>
          <w:bCs/>
          <w:noProof/>
          <w:szCs w:val="24"/>
        </w:rPr>
      </w:pPr>
      <w:r>
        <w:rPr>
          <w:b/>
          <w:noProof/>
        </w:rPr>
        <w:t>9.</w:t>
      </w:r>
      <w:r>
        <w:rPr>
          <w:noProof/>
        </w:rPr>
        <w:tab/>
      </w:r>
      <w:r>
        <w:rPr>
          <w:b/>
          <w:noProof/>
        </w:rPr>
        <w:t xml:space="preserve">FRENI </w:t>
      </w:r>
    </w:p>
    <w:p>
      <w:pPr>
        <w:spacing w:after="0"/>
        <w:ind w:left="1701"/>
        <w:rPr>
          <w:rFonts w:eastAsia="Arial Unicode MS"/>
          <w:noProof/>
          <w:szCs w:val="24"/>
        </w:rPr>
      </w:pPr>
      <w:r>
        <w:rPr>
          <w:noProof/>
        </w:rPr>
        <w:t>(Vanno indicati i dati che seguono e gli eventuali mezzi di identificazione)</w:t>
      </w:r>
    </w:p>
    <w:p>
      <w:pPr>
        <w:spacing w:after="0"/>
        <w:ind w:left="1701" w:hanging="1701"/>
        <w:rPr>
          <w:rFonts w:eastAsia="Arial Unicode MS"/>
          <w:noProof/>
          <w:szCs w:val="24"/>
        </w:rPr>
      </w:pPr>
      <w:r>
        <w:rPr>
          <w:noProof/>
        </w:rPr>
        <w:t>9.1.</w:t>
      </w:r>
      <w:r>
        <w:rPr>
          <w:noProof/>
        </w:rPr>
        <w:tab/>
        <w:t>Tipo e caratteristiche dei freni, ai sensi del punto 2.6 del regolamento UNECE n. 13-H, compresi dati e disegni dei tamburi, dei dischi, dei tubi, marca e tipo delle ganasce/pastiglie e/o guarnizioni, superfici frenanti effettive, raggio dei tamburi, delle ganasce o dei dischi, massa dei tamburi, dei dispositivi di regolazione, delle parti interessate degli assi e della sospensione: …</w:t>
      </w:r>
    </w:p>
    <w:p>
      <w:pPr>
        <w:spacing w:after="0"/>
        <w:ind w:left="1701" w:hanging="1701"/>
        <w:rPr>
          <w:rFonts w:eastAsia="Arial Unicode MS"/>
          <w:noProof/>
          <w:szCs w:val="24"/>
        </w:rPr>
      </w:pPr>
      <w:r>
        <w:rPr>
          <w:noProof/>
        </w:rPr>
        <w:t>9.2.</w:t>
      </w:r>
      <w:r>
        <w:rPr>
          <w:noProof/>
        </w:rPr>
        <w:tab/>
        <w:t>Curva di funzionamento, descrizione e/o disegno del sistema frenante di cui al punto 2.3. del regolamento UNECE n. 13-H, compresi dati e disegni della trasmissione e dei dispositivi di comando:</w:t>
      </w:r>
    </w:p>
    <w:p>
      <w:pPr>
        <w:spacing w:after="0"/>
        <w:ind w:left="1701" w:hanging="1701"/>
        <w:rPr>
          <w:rFonts w:eastAsia="Arial Unicode MS"/>
          <w:noProof/>
          <w:szCs w:val="24"/>
        </w:rPr>
      </w:pPr>
      <w:r>
        <w:rPr>
          <w:noProof/>
        </w:rPr>
        <w:t>9.2.1.</w:t>
      </w:r>
      <w:r>
        <w:rPr>
          <w:noProof/>
        </w:rPr>
        <w:tab/>
        <w:t>Sistema di frenatura di servizio …</w:t>
      </w:r>
    </w:p>
    <w:p>
      <w:pPr>
        <w:spacing w:after="0"/>
        <w:ind w:left="1701" w:hanging="1701"/>
        <w:rPr>
          <w:rFonts w:eastAsia="Arial Unicode MS"/>
          <w:noProof/>
          <w:szCs w:val="24"/>
        </w:rPr>
      </w:pPr>
      <w:r>
        <w:rPr>
          <w:noProof/>
        </w:rPr>
        <w:t>9.2.2.</w:t>
      </w:r>
      <w:r>
        <w:rPr>
          <w:noProof/>
        </w:rPr>
        <w:tab/>
        <w:t>Sistema di frenatura di soccorso …</w:t>
      </w:r>
    </w:p>
    <w:p>
      <w:pPr>
        <w:spacing w:after="0"/>
        <w:ind w:left="1701" w:hanging="1701"/>
        <w:rPr>
          <w:rFonts w:eastAsia="Arial Unicode MS"/>
          <w:noProof/>
          <w:szCs w:val="24"/>
        </w:rPr>
      </w:pPr>
      <w:r>
        <w:rPr>
          <w:noProof/>
        </w:rPr>
        <w:t>9.2.3.</w:t>
      </w:r>
      <w:r>
        <w:rPr>
          <w:noProof/>
        </w:rPr>
        <w:tab/>
        <w:t>Sistema di frenatura di stazionamento …</w:t>
      </w:r>
    </w:p>
    <w:p>
      <w:pPr>
        <w:spacing w:after="0"/>
        <w:ind w:left="1701" w:hanging="1701"/>
        <w:rPr>
          <w:rFonts w:eastAsia="Arial Unicode MS"/>
          <w:noProof/>
          <w:szCs w:val="24"/>
        </w:rPr>
      </w:pPr>
      <w:r>
        <w:rPr>
          <w:noProof/>
        </w:rPr>
        <w:t>9.2.4.</w:t>
      </w:r>
      <w:r>
        <w:rPr>
          <w:noProof/>
        </w:rPr>
        <w:tab/>
        <w:t>Eventuali sistemi supplementari di frenatura: …</w:t>
      </w:r>
    </w:p>
    <w:p>
      <w:pPr>
        <w:spacing w:after="0"/>
        <w:ind w:left="1701" w:hanging="1701"/>
        <w:rPr>
          <w:rFonts w:eastAsia="Arial Unicode MS"/>
          <w:noProof/>
          <w:szCs w:val="24"/>
        </w:rPr>
      </w:pPr>
      <w:r>
        <w:rPr>
          <w:noProof/>
        </w:rPr>
        <w:t>9.2.5.</w:t>
      </w:r>
      <w:r>
        <w:rPr>
          <w:noProof/>
        </w:rPr>
        <w:tab/>
        <w:t>Sistema di frenatura d'emergenza in caso di distacco accidentale del rimorchio: …</w:t>
      </w:r>
    </w:p>
    <w:p>
      <w:pPr>
        <w:spacing w:after="0"/>
        <w:ind w:left="1701" w:hanging="1701"/>
        <w:rPr>
          <w:rFonts w:eastAsia="Arial Unicode MS"/>
          <w:noProof/>
          <w:szCs w:val="24"/>
        </w:rPr>
      </w:pPr>
      <w:r>
        <w:rPr>
          <w:noProof/>
        </w:rPr>
        <w:t>9.3.</w:t>
      </w:r>
      <w:r>
        <w:rPr>
          <w:noProof/>
        </w:rPr>
        <w:tab/>
        <w:t>Comando e trasmissione dei sistemi di frenatura del rimorchio sui veicoli predisposti per il traino di un rimorchio: …</w:t>
      </w:r>
    </w:p>
    <w:p>
      <w:pPr>
        <w:spacing w:after="0"/>
        <w:ind w:left="1701" w:hanging="1701"/>
        <w:rPr>
          <w:rFonts w:eastAsia="Arial Unicode MS"/>
          <w:noProof/>
          <w:szCs w:val="24"/>
        </w:rPr>
      </w:pPr>
      <w:r>
        <w:rPr>
          <w:noProof/>
        </w:rPr>
        <w:t>9.4.</w:t>
      </w:r>
      <w:r>
        <w:rPr>
          <w:noProof/>
        </w:rPr>
        <w:tab/>
        <w:t>Il veicolo è predisposto per il traino di un rimorchio munito di freni di servizio elettrici/pneumatici/idraulici (</w:t>
      </w:r>
      <w:r>
        <w:rPr>
          <w:noProof/>
          <w:vertAlign w:val="superscript"/>
        </w:rPr>
        <w:t>1</w:t>
      </w:r>
      <w:r>
        <w:rPr>
          <w:noProof/>
        </w:rPr>
        <w:t>): sì/no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Sistema antibloccaggio (ABS) sì/no/facoltativo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Per i veicoli muniti di sistema antibloccaggio, descriverne il funzionamento (parti elettroniche comprese), lo schema elettrico a blocchi e lo schema del circuito idraulico o pneumatico: …</w:t>
      </w:r>
    </w:p>
    <w:p>
      <w:pPr>
        <w:spacing w:after="0"/>
        <w:ind w:left="1701" w:hanging="1701"/>
        <w:rPr>
          <w:rFonts w:eastAsia="Arial Unicode MS"/>
          <w:noProof/>
          <w:szCs w:val="24"/>
        </w:rPr>
      </w:pPr>
      <w:r>
        <w:rPr>
          <w:noProof/>
        </w:rPr>
        <w:t>9.6.</w:t>
      </w:r>
      <w:r>
        <w:rPr>
          <w:noProof/>
        </w:rPr>
        <w:tab/>
        <w:t>Calcoli e curve ai sensi dell'allegato 5 del regolamento UNECE n. 13-H: …</w:t>
      </w:r>
    </w:p>
    <w:p>
      <w:pPr>
        <w:spacing w:after="0"/>
        <w:ind w:left="1701" w:hanging="1701"/>
        <w:rPr>
          <w:rFonts w:eastAsia="Arial Unicode MS"/>
          <w:noProof/>
          <w:szCs w:val="24"/>
        </w:rPr>
      </w:pPr>
      <w:r>
        <w:rPr>
          <w:noProof/>
        </w:rPr>
        <w:t>9.7.</w:t>
      </w:r>
      <w:r>
        <w:rPr>
          <w:noProof/>
        </w:rPr>
        <w:tab/>
        <w:t>Descrizione e/o disegno del sistema di alimentazione di energia (da indicare anche nel caso dei sistemi di frenatura servoassistiti): …</w:t>
      </w:r>
    </w:p>
    <w:p>
      <w:pPr>
        <w:spacing w:after="0"/>
        <w:ind w:left="1701" w:hanging="1701"/>
        <w:rPr>
          <w:rFonts w:eastAsia="Arial Unicode MS"/>
          <w:noProof/>
          <w:szCs w:val="24"/>
        </w:rPr>
      </w:pPr>
      <w:r>
        <w:rPr>
          <w:noProof/>
        </w:rPr>
        <w:t>9.7.1.</w:t>
      </w:r>
      <w:r>
        <w:rPr>
          <w:noProof/>
        </w:rPr>
        <w:tab/>
        <w:t>Per i sistemi di frenatura ad aria compressa, pressione di esercizio p2 nei serbatoi di pressione: …</w:t>
      </w:r>
    </w:p>
    <w:p>
      <w:pPr>
        <w:spacing w:after="0"/>
        <w:ind w:left="1701" w:hanging="1701"/>
        <w:rPr>
          <w:rFonts w:eastAsia="Arial Unicode MS"/>
          <w:noProof/>
          <w:szCs w:val="24"/>
        </w:rPr>
      </w:pPr>
      <w:r>
        <w:rPr>
          <w:noProof/>
        </w:rPr>
        <w:t>9.7.2.</w:t>
      </w:r>
      <w:r>
        <w:rPr>
          <w:noProof/>
        </w:rPr>
        <w:tab/>
        <w:t>Per i sistemi di frenatura a depressione, livello iniziale di energia nei serbatoi: …</w:t>
      </w:r>
    </w:p>
    <w:p>
      <w:pPr>
        <w:spacing w:after="0"/>
        <w:ind w:left="1701" w:hanging="1701"/>
        <w:rPr>
          <w:rFonts w:eastAsia="Arial Unicode MS"/>
          <w:noProof/>
          <w:szCs w:val="24"/>
        </w:rPr>
      </w:pPr>
      <w:r>
        <w:rPr>
          <w:noProof/>
        </w:rPr>
        <w:t>9.8.</w:t>
      </w:r>
      <w:r>
        <w:rPr>
          <w:noProof/>
        </w:rPr>
        <w:tab/>
        <w:t>Calcolo del sistema di frenatura: determinazione del rapporto tra forze frenanti totali applicate alla circonferenza delle ruote e forza esercitata sul comando dei freni: …</w:t>
      </w:r>
    </w:p>
    <w:p>
      <w:pPr>
        <w:spacing w:after="0"/>
        <w:ind w:left="1701" w:hanging="1701"/>
        <w:rPr>
          <w:rFonts w:eastAsia="Arial Unicode MS"/>
          <w:noProof/>
          <w:szCs w:val="24"/>
        </w:rPr>
      </w:pPr>
      <w:r>
        <w:rPr>
          <w:noProof/>
        </w:rPr>
        <w:t>9.9.</w:t>
      </w:r>
      <w:r>
        <w:rPr>
          <w:noProof/>
        </w:rPr>
        <w:tab/>
        <w:t>Breve descrizione dell'impianto di frenatura ai sensi dell'allegato 2, punto 12, del regolamento UNECE n. 13: …</w:t>
      </w:r>
    </w:p>
    <w:p>
      <w:pPr>
        <w:spacing w:after="0"/>
        <w:ind w:left="1701" w:hanging="1701"/>
        <w:rPr>
          <w:rFonts w:eastAsia="Arial Unicode MS"/>
          <w:noProof/>
          <w:szCs w:val="24"/>
        </w:rPr>
      </w:pPr>
      <w:r>
        <w:rPr>
          <w:noProof/>
        </w:rPr>
        <w:t>9.10.</w:t>
      </w:r>
      <w:r>
        <w:rPr>
          <w:noProof/>
        </w:rPr>
        <w:tab/>
        <w:t>Se si chiede l'esenzione dalle prove di tipo I e/o II o III, indicare il numero del verbale ai sensi dell'allegato 11, appendice 2, del regolamento UNECE n. 13: …</w:t>
      </w:r>
    </w:p>
    <w:p>
      <w:pPr>
        <w:spacing w:after="0"/>
        <w:ind w:left="1701" w:hanging="1701"/>
        <w:rPr>
          <w:rFonts w:eastAsia="Arial Unicode MS"/>
          <w:noProof/>
          <w:szCs w:val="24"/>
        </w:rPr>
      </w:pPr>
      <w:r>
        <w:rPr>
          <w:noProof/>
        </w:rPr>
        <w:t>9.11.</w:t>
      </w:r>
      <w:r>
        <w:rPr>
          <w:noProof/>
        </w:rPr>
        <w:tab/>
        <w:t>Descrizione dettagliata del/i sistema/i di frenatura di rallentamento (endurance braking system - EBS): …</w:t>
      </w:r>
    </w:p>
    <w:p>
      <w:pPr>
        <w:spacing w:before="240"/>
        <w:ind w:left="1701" w:hanging="1701"/>
        <w:jc w:val="left"/>
        <w:rPr>
          <w:rFonts w:eastAsia="Arial Unicode MS"/>
          <w:b/>
          <w:bCs/>
          <w:noProof/>
          <w:szCs w:val="24"/>
        </w:rPr>
      </w:pPr>
      <w:r>
        <w:rPr>
          <w:b/>
          <w:noProof/>
        </w:rPr>
        <w:t>10.</w:t>
      </w:r>
      <w:r>
        <w:rPr>
          <w:noProof/>
        </w:rPr>
        <w:tab/>
      </w:r>
      <w:r>
        <w:rPr>
          <w:b/>
          <w:noProof/>
        </w:rPr>
        <w:t xml:space="preserve">CARROZZERIA </w:t>
      </w:r>
    </w:p>
    <w:p>
      <w:pPr>
        <w:spacing w:after="0"/>
        <w:ind w:left="1701" w:hanging="1701"/>
        <w:rPr>
          <w:rFonts w:eastAsia="Arial Unicode MS"/>
          <w:noProof/>
          <w:szCs w:val="24"/>
        </w:rPr>
      </w:pPr>
      <w:r>
        <w:rPr>
          <w:noProof/>
        </w:rPr>
        <w:t>10.1.</w:t>
      </w:r>
      <w:r>
        <w:rPr>
          <w:noProof/>
        </w:rPr>
        <w:tab/>
        <w:t>Tipo di carrozzeria in base ai codici di cui alla parte C dell'allegato II: …</w:t>
      </w:r>
    </w:p>
    <w:p>
      <w:pPr>
        <w:spacing w:before="240" w:after="0"/>
        <w:ind w:left="1701" w:hanging="1701"/>
        <w:rPr>
          <w:rFonts w:eastAsia="Arial Unicode MS"/>
          <w:noProof/>
          <w:szCs w:val="24"/>
        </w:rPr>
      </w:pPr>
      <w:r>
        <w:rPr>
          <w:noProof/>
        </w:rPr>
        <w:t>10.2.</w:t>
      </w:r>
      <w:r>
        <w:rPr>
          <w:noProof/>
        </w:rPr>
        <w:tab/>
        <w:t>Materiali e modalità di costruzione: …</w:t>
      </w:r>
    </w:p>
    <w:p>
      <w:pPr>
        <w:spacing w:before="240"/>
        <w:ind w:left="1701" w:hanging="1701"/>
        <w:jc w:val="left"/>
        <w:rPr>
          <w:rFonts w:eastAsia="Arial Unicode MS"/>
          <w:b/>
          <w:bCs/>
          <w:noProof/>
          <w:szCs w:val="24"/>
        </w:rPr>
      </w:pPr>
      <w:r>
        <w:rPr>
          <w:noProof/>
        </w:rPr>
        <w:t>10.3.</w:t>
      </w:r>
      <w:r>
        <w:rPr>
          <w:noProof/>
        </w:rPr>
        <w:tab/>
      </w:r>
      <w:r>
        <w:rPr>
          <w:b/>
          <w:noProof/>
        </w:rPr>
        <w:t xml:space="preserve">Portiere di accesso, serrature e cerniere </w:t>
      </w:r>
    </w:p>
    <w:p>
      <w:pPr>
        <w:spacing w:after="0"/>
        <w:ind w:left="1701" w:hanging="1701"/>
        <w:rPr>
          <w:rFonts w:eastAsia="Arial Unicode MS"/>
          <w:noProof/>
          <w:szCs w:val="24"/>
        </w:rPr>
      </w:pPr>
      <w:r>
        <w:rPr>
          <w:noProof/>
        </w:rPr>
        <w:t>10.3.1.</w:t>
      </w:r>
      <w:r>
        <w:rPr>
          <w:noProof/>
        </w:rPr>
        <w:tab/>
        <w:t>Configurazione e numero delle porte: …</w:t>
      </w:r>
    </w:p>
    <w:p>
      <w:pPr>
        <w:spacing w:after="0"/>
        <w:ind w:left="1701" w:hanging="1701"/>
        <w:rPr>
          <w:rFonts w:eastAsia="Arial Unicode MS"/>
          <w:noProof/>
          <w:szCs w:val="24"/>
        </w:rPr>
      </w:pPr>
      <w:r>
        <w:rPr>
          <w:noProof/>
        </w:rPr>
        <w:t>10.3.1.1.</w:t>
      </w:r>
      <w:r>
        <w:rPr>
          <w:noProof/>
        </w:rPr>
        <w:tab/>
        <w:t>Dimensioni, senso ed angolo massimo di apertura delle porte: …</w:t>
      </w:r>
    </w:p>
    <w:p>
      <w:pPr>
        <w:spacing w:after="0"/>
        <w:ind w:left="1701" w:hanging="1701"/>
        <w:rPr>
          <w:rFonts w:eastAsia="Arial Unicode MS"/>
          <w:noProof/>
          <w:szCs w:val="24"/>
        </w:rPr>
      </w:pPr>
      <w:r>
        <w:rPr>
          <w:noProof/>
        </w:rPr>
        <w:t>10.3.2.</w:t>
      </w:r>
      <w:r>
        <w:rPr>
          <w:noProof/>
        </w:rPr>
        <w:tab/>
        <w:t>Disegno delle serrature e delle cerniere e loro posizione sulle portiere: …</w:t>
      </w:r>
    </w:p>
    <w:p>
      <w:pPr>
        <w:spacing w:after="0"/>
        <w:ind w:left="1701" w:hanging="1701"/>
        <w:rPr>
          <w:rFonts w:eastAsia="Arial Unicode MS"/>
          <w:noProof/>
          <w:szCs w:val="24"/>
        </w:rPr>
      </w:pPr>
      <w:r>
        <w:rPr>
          <w:noProof/>
        </w:rPr>
        <w:t>10.3.3.</w:t>
      </w:r>
      <w:r>
        <w:rPr>
          <w:noProof/>
        </w:rPr>
        <w:tab/>
        <w:t>Descrizione tecnica delle serrature e delle cerniere: …</w:t>
      </w:r>
    </w:p>
    <w:p>
      <w:pPr>
        <w:spacing w:after="0"/>
        <w:ind w:left="1701" w:hanging="1701"/>
        <w:rPr>
          <w:rFonts w:eastAsia="Arial Unicode MS"/>
          <w:noProof/>
          <w:szCs w:val="24"/>
        </w:rPr>
      </w:pPr>
      <w:r>
        <w:rPr>
          <w:noProof/>
        </w:rPr>
        <w:t>10.3.4.</w:t>
      </w:r>
      <w:r>
        <w:rPr>
          <w:noProof/>
        </w:rPr>
        <w:tab/>
        <w:t>Dettagli (comprese le dimensioni) degli accessi, dei predellini e delle maniglie necessarie, ove applicabile: …</w:t>
      </w:r>
    </w:p>
    <w:p>
      <w:pPr>
        <w:spacing w:before="240"/>
        <w:ind w:left="1701" w:hanging="1701"/>
        <w:jc w:val="left"/>
        <w:rPr>
          <w:rFonts w:eastAsia="Arial Unicode MS"/>
          <w:b/>
          <w:bCs/>
          <w:noProof/>
          <w:szCs w:val="24"/>
        </w:rPr>
      </w:pPr>
      <w:r>
        <w:rPr>
          <w:noProof/>
        </w:rPr>
        <w:t>10.4.</w:t>
      </w:r>
      <w:r>
        <w:rPr>
          <w:noProof/>
        </w:rPr>
        <w:tab/>
      </w:r>
      <w:r>
        <w:rPr>
          <w:b/>
          <w:noProof/>
        </w:rPr>
        <w:t xml:space="preserve">Campo di visibilità </w:t>
      </w:r>
    </w:p>
    <w:p>
      <w:pPr>
        <w:spacing w:after="0"/>
        <w:ind w:left="1701" w:hanging="1701"/>
        <w:rPr>
          <w:rFonts w:eastAsia="Arial Unicode MS"/>
          <w:noProof/>
          <w:szCs w:val="24"/>
        </w:rPr>
      </w:pPr>
      <w:r>
        <w:rPr>
          <w:noProof/>
        </w:rPr>
        <w:t>10.4.1.</w:t>
      </w:r>
      <w:r>
        <w:rPr>
          <w:noProof/>
        </w:rPr>
        <w:tab/>
        <w:t>Dati sufficientemente dettagliati che permettano di identificare rapidamente i principali punti di riferimento e di verificare la posizione di ciascuno di essi rispetto agli altri e al punto R: …</w:t>
      </w:r>
    </w:p>
    <w:p>
      <w:pPr>
        <w:spacing w:after="0"/>
        <w:ind w:left="1701" w:hanging="1701"/>
        <w:rPr>
          <w:rFonts w:eastAsia="Arial Unicode MS"/>
          <w:noProof/>
          <w:szCs w:val="24"/>
        </w:rPr>
      </w:pPr>
      <w:r>
        <w:rPr>
          <w:noProof/>
        </w:rPr>
        <w:t>10.4.2.</w:t>
      </w:r>
      <w:r>
        <w:rPr>
          <w:noProof/>
        </w:rPr>
        <w:tab/>
        <w:t>Disegni e/o fotografie che illustrino la posizione dei componenti che rientrano nel campo di visibilità anteriore di 180°: …</w:t>
      </w:r>
    </w:p>
    <w:p>
      <w:pPr>
        <w:spacing w:before="240"/>
        <w:ind w:left="1701" w:hanging="1701"/>
        <w:jc w:val="left"/>
        <w:rPr>
          <w:rFonts w:eastAsia="Arial Unicode MS"/>
          <w:b/>
          <w:bCs/>
          <w:noProof/>
          <w:szCs w:val="24"/>
        </w:rPr>
      </w:pPr>
      <w:r>
        <w:rPr>
          <w:noProof/>
        </w:rPr>
        <w:t>10.5.</w:t>
      </w:r>
      <w:r>
        <w:rPr>
          <w:noProof/>
        </w:rPr>
        <w:tab/>
      </w:r>
      <w:r>
        <w:rPr>
          <w:b/>
          <w:noProof/>
        </w:rPr>
        <w:t xml:space="preserve">Parabrezza e altri finestrini </w:t>
      </w:r>
    </w:p>
    <w:p>
      <w:pPr>
        <w:ind w:left="1701" w:hanging="1701"/>
        <w:jc w:val="left"/>
        <w:rPr>
          <w:rFonts w:eastAsia="Arial Unicode MS"/>
          <w:bCs/>
          <w:i/>
          <w:noProof/>
          <w:szCs w:val="24"/>
        </w:rPr>
      </w:pPr>
      <w:r>
        <w:rPr>
          <w:noProof/>
        </w:rPr>
        <w:t>10.5.1.</w:t>
      </w:r>
      <w:r>
        <w:rPr>
          <w:noProof/>
        </w:rPr>
        <w:tab/>
      </w:r>
      <w:r>
        <w:rPr>
          <w:i/>
          <w:noProof/>
        </w:rPr>
        <w:t xml:space="preserve">Parabrezza </w:t>
      </w:r>
    </w:p>
    <w:p>
      <w:pPr>
        <w:spacing w:after="0"/>
        <w:ind w:left="1701" w:hanging="1701"/>
        <w:rPr>
          <w:rFonts w:eastAsia="Arial Unicode MS"/>
          <w:noProof/>
          <w:szCs w:val="24"/>
        </w:rPr>
      </w:pPr>
      <w:r>
        <w:rPr>
          <w:noProof/>
        </w:rPr>
        <w:t>10.5.1.1.</w:t>
      </w:r>
      <w:r>
        <w:rPr>
          <w:noProof/>
        </w:rPr>
        <w:tab/>
        <w:t>Materiali impiegati: …</w:t>
      </w:r>
    </w:p>
    <w:p>
      <w:pPr>
        <w:spacing w:after="0"/>
        <w:ind w:left="1701" w:hanging="1701"/>
        <w:rPr>
          <w:rFonts w:eastAsia="Arial Unicode MS"/>
          <w:noProof/>
          <w:szCs w:val="24"/>
        </w:rPr>
      </w:pPr>
      <w:r>
        <w:rPr>
          <w:noProof/>
        </w:rPr>
        <w:t>10.5.1.2.</w:t>
      </w:r>
      <w:r>
        <w:rPr>
          <w:noProof/>
        </w:rPr>
        <w:tab/>
        <w:t>Metodo di montaggio: …</w:t>
      </w:r>
    </w:p>
    <w:p>
      <w:pPr>
        <w:spacing w:after="0"/>
        <w:ind w:left="1701" w:hanging="1701"/>
        <w:rPr>
          <w:rFonts w:eastAsia="Arial Unicode MS"/>
          <w:noProof/>
          <w:szCs w:val="24"/>
        </w:rPr>
      </w:pPr>
      <w:r>
        <w:rPr>
          <w:noProof/>
        </w:rPr>
        <w:t>10.5.1.3.</w:t>
      </w:r>
      <w:r>
        <w:rPr>
          <w:noProof/>
        </w:rPr>
        <w:tab/>
        <w:t>Angolo di inclinazione: …</w:t>
      </w:r>
    </w:p>
    <w:p>
      <w:pPr>
        <w:spacing w:after="0"/>
        <w:ind w:left="1701" w:hanging="1701"/>
        <w:rPr>
          <w:rFonts w:eastAsia="Arial Unicode MS"/>
          <w:noProof/>
          <w:szCs w:val="24"/>
        </w:rPr>
      </w:pPr>
      <w:r>
        <w:rPr>
          <w:noProof/>
        </w:rPr>
        <w:t>10.5.1.4.</w:t>
      </w:r>
      <w:r>
        <w:rPr>
          <w:noProof/>
        </w:rPr>
        <w:tab/>
        <w:t>Numero/i di omologazione: …</w:t>
      </w:r>
    </w:p>
    <w:p>
      <w:pPr>
        <w:spacing w:after="0"/>
        <w:ind w:left="1701" w:hanging="1701"/>
        <w:rPr>
          <w:rFonts w:eastAsia="Arial Unicode MS"/>
          <w:noProof/>
          <w:szCs w:val="24"/>
        </w:rPr>
      </w:pPr>
      <w:r>
        <w:rPr>
          <w:noProof/>
        </w:rPr>
        <w:t>10.5.1.5.</w:t>
      </w:r>
      <w:r>
        <w:rPr>
          <w:noProof/>
        </w:rPr>
        <w:tab/>
        <w:t>Accessori del parabrezza e posizione in cui sono montati, con breve descrizione dei relativi componenti elettrici/elettronici: …</w:t>
      </w:r>
    </w:p>
    <w:p>
      <w:pPr>
        <w:ind w:left="1701" w:hanging="1701"/>
        <w:jc w:val="left"/>
        <w:rPr>
          <w:rFonts w:eastAsia="Arial Unicode MS"/>
          <w:bCs/>
          <w:noProof/>
          <w:szCs w:val="24"/>
        </w:rPr>
      </w:pPr>
      <w:r>
        <w:rPr>
          <w:noProof/>
        </w:rPr>
        <w:t>10.5.2.</w:t>
      </w:r>
      <w:r>
        <w:rPr>
          <w:noProof/>
        </w:rPr>
        <w:tab/>
      </w:r>
      <w:r>
        <w:rPr>
          <w:i/>
          <w:noProof/>
        </w:rPr>
        <w:t>Altri finestrini</w:t>
      </w:r>
      <w:r>
        <w:rPr>
          <w:noProof/>
        </w:rPr>
        <w:t xml:space="preserve"> </w:t>
      </w:r>
    </w:p>
    <w:p>
      <w:pPr>
        <w:spacing w:after="0"/>
        <w:ind w:left="1701" w:hanging="1701"/>
        <w:rPr>
          <w:rFonts w:eastAsia="Arial Unicode MS"/>
          <w:noProof/>
          <w:szCs w:val="24"/>
        </w:rPr>
      </w:pPr>
      <w:r>
        <w:rPr>
          <w:noProof/>
        </w:rPr>
        <w:t>10.5.2.1.</w:t>
      </w:r>
      <w:r>
        <w:rPr>
          <w:noProof/>
        </w:rPr>
        <w:tab/>
        <w:t>Materiali impiegati: …</w:t>
      </w:r>
    </w:p>
    <w:p>
      <w:pPr>
        <w:spacing w:after="0"/>
        <w:ind w:left="1701" w:hanging="1701"/>
        <w:rPr>
          <w:rFonts w:eastAsia="Arial Unicode MS"/>
          <w:noProof/>
          <w:szCs w:val="24"/>
        </w:rPr>
      </w:pPr>
      <w:r>
        <w:rPr>
          <w:noProof/>
        </w:rPr>
        <w:t>10.5.2.2.</w:t>
      </w:r>
      <w:r>
        <w:rPr>
          <w:noProof/>
        </w:rPr>
        <w:tab/>
        <w:t>Numero/i di omologazione: …</w:t>
      </w:r>
    </w:p>
    <w:p>
      <w:pPr>
        <w:spacing w:after="0"/>
        <w:ind w:left="1701" w:hanging="1701"/>
        <w:rPr>
          <w:rFonts w:eastAsia="Arial Unicode MS"/>
          <w:noProof/>
          <w:szCs w:val="24"/>
        </w:rPr>
      </w:pPr>
      <w:r>
        <w:rPr>
          <w:noProof/>
        </w:rPr>
        <w:t>10.5.2.3.</w:t>
      </w:r>
      <w:r>
        <w:rPr>
          <w:noProof/>
        </w:rPr>
        <w:tab/>
        <w:t>Breve descrizione degli eventuali componenti elettrici/elettronici del meccanismo di apertura dei finestrini: …</w:t>
      </w:r>
    </w:p>
    <w:p>
      <w:pPr>
        <w:ind w:left="1701" w:hanging="1701"/>
        <w:jc w:val="left"/>
        <w:rPr>
          <w:rFonts w:eastAsia="Arial Unicode MS"/>
          <w:bCs/>
          <w:noProof/>
          <w:szCs w:val="24"/>
        </w:rPr>
      </w:pPr>
      <w:r>
        <w:rPr>
          <w:noProof/>
        </w:rPr>
        <w:t>10.5.3.</w:t>
      </w:r>
      <w:r>
        <w:rPr>
          <w:noProof/>
        </w:rPr>
        <w:tab/>
      </w:r>
      <w:r>
        <w:rPr>
          <w:i/>
          <w:noProof/>
        </w:rPr>
        <w:t>Vetratura del tetto apribile</w:t>
      </w:r>
      <w:r>
        <w:rPr>
          <w:noProof/>
        </w:rPr>
        <w:t xml:space="preserve"> </w:t>
      </w:r>
    </w:p>
    <w:p>
      <w:pPr>
        <w:spacing w:after="0"/>
        <w:ind w:left="1701" w:hanging="1701"/>
        <w:rPr>
          <w:rFonts w:eastAsia="Arial Unicode MS"/>
          <w:noProof/>
          <w:szCs w:val="24"/>
        </w:rPr>
      </w:pPr>
      <w:r>
        <w:rPr>
          <w:noProof/>
        </w:rPr>
        <w:t>10.5.3.1.</w:t>
      </w:r>
      <w:r>
        <w:rPr>
          <w:noProof/>
        </w:rPr>
        <w:tab/>
        <w:t>Materiali impiegati: …</w:t>
      </w:r>
    </w:p>
    <w:p>
      <w:pPr>
        <w:spacing w:after="0"/>
        <w:ind w:left="1701" w:hanging="1701"/>
        <w:rPr>
          <w:rFonts w:eastAsia="Arial Unicode MS"/>
          <w:noProof/>
          <w:szCs w:val="24"/>
        </w:rPr>
      </w:pPr>
      <w:r>
        <w:rPr>
          <w:noProof/>
        </w:rPr>
        <w:t>10.5.3.2.</w:t>
      </w:r>
      <w:r>
        <w:rPr>
          <w:noProof/>
        </w:rPr>
        <w:tab/>
        <w:t>Numero/i di omologazione: …</w:t>
      </w:r>
    </w:p>
    <w:p>
      <w:pPr>
        <w:ind w:left="1701" w:hanging="1701"/>
        <w:jc w:val="left"/>
        <w:rPr>
          <w:rFonts w:eastAsia="Arial Unicode MS"/>
          <w:bCs/>
          <w:noProof/>
          <w:szCs w:val="24"/>
        </w:rPr>
      </w:pPr>
      <w:r>
        <w:rPr>
          <w:noProof/>
        </w:rPr>
        <w:t>10.5.4.</w:t>
      </w:r>
      <w:r>
        <w:rPr>
          <w:noProof/>
        </w:rPr>
        <w:tab/>
      </w:r>
      <w:r>
        <w:rPr>
          <w:i/>
          <w:noProof/>
        </w:rPr>
        <w:t xml:space="preserve">Altri vetri </w:t>
      </w:r>
    </w:p>
    <w:p>
      <w:pPr>
        <w:spacing w:after="0"/>
        <w:ind w:left="1701" w:hanging="1701"/>
        <w:rPr>
          <w:rFonts w:eastAsia="Arial Unicode MS"/>
          <w:noProof/>
          <w:szCs w:val="24"/>
        </w:rPr>
      </w:pPr>
      <w:r>
        <w:rPr>
          <w:noProof/>
        </w:rPr>
        <w:t>10.5.4.1.</w:t>
      </w:r>
      <w:r>
        <w:rPr>
          <w:noProof/>
        </w:rPr>
        <w:tab/>
        <w:t>Materiali impiegati: …</w:t>
      </w:r>
    </w:p>
    <w:p>
      <w:pPr>
        <w:spacing w:after="0"/>
        <w:ind w:left="1701" w:hanging="1701"/>
        <w:rPr>
          <w:rFonts w:eastAsia="Arial Unicode MS"/>
          <w:noProof/>
          <w:szCs w:val="24"/>
        </w:rPr>
      </w:pPr>
      <w:r>
        <w:rPr>
          <w:noProof/>
        </w:rPr>
        <w:t>10.5.4.2.</w:t>
      </w:r>
      <w:r>
        <w:rPr>
          <w:noProof/>
        </w:rPr>
        <w:tab/>
        <w:t>Numero/i di omologazione: …</w:t>
      </w:r>
    </w:p>
    <w:p>
      <w:pPr>
        <w:spacing w:before="240"/>
        <w:ind w:left="1701" w:hanging="1701"/>
        <w:jc w:val="left"/>
        <w:rPr>
          <w:rFonts w:eastAsia="Arial Unicode MS"/>
          <w:bCs/>
          <w:noProof/>
          <w:szCs w:val="24"/>
        </w:rPr>
      </w:pPr>
      <w:r>
        <w:rPr>
          <w:noProof/>
        </w:rPr>
        <w:t>10.6.</w:t>
      </w:r>
      <w:r>
        <w:rPr>
          <w:noProof/>
        </w:rPr>
        <w:tab/>
      </w:r>
      <w:r>
        <w:rPr>
          <w:b/>
          <w:noProof/>
        </w:rPr>
        <w:t>Tergicristallo/i del parabrezza</w:t>
      </w:r>
      <w:r>
        <w:rPr>
          <w:noProof/>
        </w:rPr>
        <w:t xml:space="preserve"> </w:t>
      </w:r>
    </w:p>
    <w:p>
      <w:pPr>
        <w:spacing w:after="0"/>
        <w:ind w:left="1701" w:hanging="1701"/>
        <w:rPr>
          <w:rFonts w:eastAsia="Arial Unicode MS"/>
          <w:noProof/>
          <w:szCs w:val="24"/>
        </w:rPr>
      </w:pPr>
      <w:r>
        <w:rPr>
          <w:noProof/>
        </w:rPr>
        <w:t>10.6.1.</w:t>
      </w:r>
      <w:r>
        <w:rPr>
          <w:noProof/>
        </w:rPr>
        <w:tab/>
        <w:t>Descrizione tecnica dettagliata (con fotografie o disegni): …</w:t>
      </w:r>
    </w:p>
    <w:p>
      <w:pPr>
        <w:spacing w:before="240"/>
        <w:ind w:left="1701" w:hanging="1701"/>
        <w:jc w:val="left"/>
        <w:rPr>
          <w:rFonts w:eastAsia="Arial Unicode MS"/>
          <w:b/>
          <w:bCs/>
          <w:noProof/>
          <w:szCs w:val="24"/>
        </w:rPr>
      </w:pPr>
      <w:r>
        <w:rPr>
          <w:noProof/>
        </w:rPr>
        <w:t>10.7.</w:t>
      </w:r>
      <w:r>
        <w:rPr>
          <w:noProof/>
        </w:rPr>
        <w:tab/>
      </w:r>
      <w:r>
        <w:rPr>
          <w:b/>
          <w:noProof/>
        </w:rPr>
        <w:t xml:space="preserve">Lavacristallo </w:t>
      </w:r>
    </w:p>
    <w:p>
      <w:pPr>
        <w:spacing w:after="0"/>
        <w:ind w:left="1701" w:hanging="1701"/>
        <w:rPr>
          <w:rFonts w:eastAsia="Arial Unicode MS"/>
          <w:noProof/>
          <w:szCs w:val="24"/>
        </w:rPr>
      </w:pPr>
      <w:r>
        <w:rPr>
          <w:noProof/>
        </w:rPr>
        <w:t>10.7.1.</w:t>
      </w:r>
      <w:r>
        <w:rPr>
          <w:noProof/>
        </w:rPr>
        <w:tab/>
        <w:t>Descrizione tecnica dettagliata (con fotografie o disegni) o, se omologato come entità tecnica, numero di omologazione: …</w:t>
      </w:r>
    </w:p>
    <w:p>
      <w:pPr>
        <w:spacing w:before="240"/>
        <w:ind w:left="1701" w:hanging="1701"/>
        <w:jc w:val="left"/>
        <w:rPr>
          <w:rFonts w:eastAsia="Arial Unicode MS"/>
          <w:b/>
          <w:bCs/>
          <w:noProof/>
          <w:szCs w:val="24"/>
        </w:rPr>
      </w:pPr>
      <w:r>
        <w:rPr>
          <w:noProof/>
        </w:rPr>
        <w:t>10.8.</w:t>
      </w:r>
      <w:r>
        <w:rPr>
          <w:noProof/>
        </w:rPr>
        <w:tab/>
      </w:r>
      <w:r>
        <w:rPr>
          <w:b/>
          <w:noProof/>
        </w:rPr>
        <w:t xml:space="preserve">Dispositivi di sbrinamento e di disappannamento </w:t>
      </w:r>
    </w:p>
    <w:p>
      <w:pPr>
        <w:spacing w:after="0"/>
        <w:ind w:left="1701" w:hanging="1701"/>
        <w:rPr>
          <w:rFonts w:eastAsia="Arial Unicode MS"/>
          <w:noProof/>
          <w:szCs w:val="24"/>
        </w:rPr>
      </w:pPr>
      <w:r>
        <w:rPr>
          <w:noProof/>
        </w:rPr>
        <w:t>10.8.1.</w:t>
      </w:r>
      <w:r>
        <w:rPr>
          <w:noProof/>
        </w:rPr>
        <w:tab/>
        <w:t>Descrizione tecnica dettagliata (con fotografie o disegni): …</w:t>
      </w:r>
    </w:p>
    <w:p>
      <w:pPr>
        <w:spacing w:after="0"/>
        <w:ind w:left="1701" w:hanging="1701"/>
        <w:rPr>
          <w:rFonts w:eastAsia="Arial Unicode MS"/>
          <w:noProof/>
          <w:szCs w:val="24"/>
        </w:rPr>
      </w:pPr>
      <w:r>
        <w:rPr>
          <w:noProof/>
        </w:rPr>
        <w:t>10.8.2.</w:t>
      </w:r>
      <w:r>
        <w:rPr>
          <w:noProof/>
        </w:rPr>
        <w:tab/>
        <w:t>Consumo elettrico massimo: …… kW</w:t>
      </w:r>
    </w:p>
    <w:p>
      <w:pPr>
        <w:spacing w:before="240"/>
        <w:ind w:left="1701" w:hanging="1701"/>
        <w:jc w:val="left"/>
        <w:rPr>
          <w:rFonts w:eastAsia="Arial Unicode MS"/>
          <w:b/>
          <w:bCs/>
          <w:noProof/>
          <w:szCs w:val="24"/>
        </w:rPr>
      </w:pPr>
      <w:r>
        <w:rPr>
          <w:noProof/>
        </w:rPr>
        <w:t>10.9.</w:t>
      </w:r>
      <w:r>
        <w:rPr>
          <w:noProof/>
        </w:rPr>
        <w:tab/>
      </w:r>
      <w:r>
        <w:rPr>
          <w:b/>
          <w:noProof/>
        </w:rPr>
        <w:t xml:space="preserve">Dispositivi per la visione indiretta </w:t>
      </w:r>
    </w:p>
    <w:p>
      <w:pPr>
        <w:spacing w:after="0"/>
        <w:ind w:left="1701" w:hanging="1701"/>
        <w:rPr>
          <w:rFonts w:eastAsia="Arial Unicode MS"/>
          <w:noProof/>
          <w:szCs w:val="24"/>
        </w:rPr>
      </w:pPr>
      <w:r>
        <w:rPr>
          <w:noProof/>
        </w:rPr>
        <w:t>10.9.1.</w:t>
      </w:r>
      <w:r>
        <w:rPr>
          <w:noProof/>
        </w:rPr>
        <w:tab/>
        <w:t>Specchi retrovisori; indicare per ogni singolo specchio retrovisore:</w:t>
      </w:r>
    </w:p>
    <w:p>
      <w:pPr>
        <w:spacing w:after="0"/>
        <w:ind w:left="1701" w:hanging="1701"/>
        <w:rPr>
          <w:rFonts w:eastAsia="Arial Unicode MS"/>
          <w:noProof/>
          <w:szCs w:val="24"/>
        </w:rPr>
      </w:pPr>
      <w:r>
        <w:rPr>
          <w:noProof/>
        </w:rPr>
        <w:t>10.9.1.1.</w:t>
      </w:r>
      <w:r>
        <w:rPr>
          <w:noProof/>
        </w:rPr>
        <w:tab/>
        <w:t>Marca: …</w:t>
      </w:r>
    </w:p>
    <w:p>
      <w:pPr>
        <w:spacing w:after="0"/>
        <w:ind w:left="1701" w:hanging="1701"/>
        <w:rPr>
          <w:rFonts w:eastAsia="Arial Unicode MS"/>
          <w:noProof/>
          <w:szCs w:val="24"/>
        </w:rPr>
      </w:pPr>
      <w:r>
        <w:rPr>
          <w:noProof/>
        </w:rPr>
        <w:t>10.9.1.2.</w:t>
      </w:r>
      <w:r>
        <w:rPr>
          <w:noProof/>
        </w:rPr>
        <w:tab/>
        <w:t>Marchio d'omologazione: …</w:t>
      </w:r>
    </w:p>
    <w:p>
      <w:pPr>
        <w:spacing w:after="0"/>
        <w:ind w:left="1701" w:hanging="1701"/>
        <w:rPr>
          <w:rFonts w:eastAsia="Arial Unicode MS"/>
          <w:noProof/>
          <w:szCs w:val="24"/>
        </w:rPr>
      </w:pPr>
      <w:r>
        <w:rPr>
          <w:noProof/>
        </w:rPr>
        <w:t>10.9.1.3.</w:t>
      </w:r>
      <w:r>
        <w:rPr>
          <w:noProof/>
        </w:rPr>
        <w:tab/>
        <w:t>Variante: …</w:t>
      </w:r>
    </w:p>
    <w:p>
      <w:pPr>
        <w:spacing w:after="0"/>
        <w:ind w:left="1701" w:hanging="1701"/>
        <w:rPr>
          <w:rFonts w:eastAsia="Arial Unicode MS"/>
          <w:noProof/>
          <w:szCs w:val="24"/>
        </w:rPr>
      </w:pPr>
      <w:r>
        <w:rPr>
          <w:noProof/>
        </w:rPr>
        <w:t>10.9.1.4.</w:t>
      </w:r>
      <w:r>
        <w:rPr>
          <w:noProof/>
        </w:rPr>
        <w:tab/>
        <w:t>Disegni che consentano l'identificazione dello specchietto e ne indichino la posizione rispetto alla struttura del veicolo: …</w:t>
      </w:r>
    </w:p>
    <w:p>
      <w:pPr>
        <w:spacing w:after="0"/>
        <w:ind w:left="1701" w:hanging="1701"/>
        <w:rPr>
          <w:rFonts w:eastAsia="Arial Unicode MS"/>
          <w:noProof/>
          <w:szCs w:val="24"/>
        </w:rPr>
      </w:pPr>
      <w:r>
        <w:rPr>
          <w:noProof/>
        </w:rPr>
        <w:t>10.9.1.5.</w:t>
      </w:r>
      <w:r>
        <w:rPr>
          <w:noProof/>
        </w:rPr>
        <w:tab/>
        <w:t>Descrizione dettagliata della modalità di fissaggio, compresa la parte della struttura del veicolo cui è fissato: …</w:t>
      </w:r>
    </w:p>
    <w:p>
      <w:pPr>
        <w:spacing w:after="0"/>
        <w:ind w:left="1701" w:hanging="1701"/>
        <w:rPr>
          <w:rFonts w:eastAsia="Arial Unicode MS"/>
          <w:noProof/>
          <w:szCs w:val="24"/>
        </w:rPr>
      </w:pPr>
      <w:r>
        <w:rPr>
          <w:noProof/>
        </w:rPr>
        <w:t>10.9.1.6.</w:t>
      </w:r>
      <w:r>
        <w:rPr>
          <w:noProof/>
        </w:rPr>
        <w:tab/>
        <w:t>Accessori opzionali che possono influire sul campo di visibilità posteriore: …</w:t>
      </w:r>
    </w:p>
    <w:p>
      <w:pPr>
        <w:spacing w:after="0"/>
        <w:ind w:left="1701" w:hanging="1701"/>
        <w:rPr>
          <w:rFonts w:eastAsia="Arial Unicode MS"/>
          <w:noProof/>
          <w:szCs w:val="24"/>
        </w:rPr>
      </w:pPr>
      <w:r>
        <w:rPr>
          <w:noProof/>
        </w:rPr>
        <w:t>10.9.1.7.</w:t>
      </w:r>
      <w:r>
        <w:rPr>
          <w:noProof/>
        </w:rPr>
        <w:tab/>
        <w:t>Breve descrizione di eventuali componenti elettrici/elettronici del sistema di regolazione: …</w:t>
      </w:r>
    </w:p>
    <w:p>
      <w:pPr>
        <w:spacing w:after="0"/>
        <w:ind w:left="1701" w:hanging="1701"/>
        <w:rPr>
          <w:rFonts w:eastAsia="Arial Unicode MS"/>
          <w:noProof/>
          <w:szCs w:val="24"/>
        </w:rPr>
      </w:pPr>
      <w:r>
        <w:rPr>
          <w:noProof/>
        </w:rPr>
        <w:t>10.9.2.</w:t>
      </w:r>
      <w:r>
        <w:rPr>
          <w:noProof/>
        </w:rPr>
        <w:tab/>
        <w:t>Dispositivi per la visione indiretta diversi dagli specchi: …</w:t>
      </w:r>
    </w:p>
    <w:p>
      <w:pPr>
        <w:spacing w:after="0"/>
        <w:ind w:left="1701" w:hanging="1701"/>
        <w:rPr>
          <w:rFonts w:eastAsia="Arial Unicode MS"/>
          <w:noProof/>
          <w:szCs w:val="24"/>
        </w:rPr>
      </w:pPr>
      <w:r>
        <w:rPr>
          <w:noProof/>
        </w:rPr>
        <w:t>10.9.2.1.</w:t>
      </w:r>
      <w:r>
        <w:rPr>
          <w:noProof/>
        </w:rPr>
        <w:tab/>
        <w:t>Tipo e caratteristiche (come una descrizione completa del dispositivo): …</w:t>
      </w:r>
    </w:p>
    <w:p>
      <w:pPr>
        <w:spacing w:after="0"/>
        <w:ind w:left="1701" w:hanging="1701"/>
        <w:rPr>
          <w:rFonts w:eastAsia="Arial Unicode MS"/>
          <w:noProof/>
          <w:szCs w:val="24"/>
        </w:rPr>
      </w:pPr>
      <w:r>
        <w:rPr>
          <w:noProof/>
        </w:rPr>
        <w:t>10.9.2.1.1.</w:t>
      </w:r>
      <w:r>
        <w:rPr>
          <w:noProof/>
        </w:rPr>
        <w:tab/>
        <w:t>Nel caso di dispositivi a telecamera e monitor, la distanza di rilevamento (mm), il contrasto, l'intervallo di luminanza, la correzione dell'abbagliamento, il tipo di visualizzazione (bianco e nero/colori), la frequenza di ripetizione dell'immagine, il campo di luminanza del monitor: …</w:t>
      </w:r>
    </w:p>
    <w:p>
      <w:pPr>
        <w:spacing w:after="0"/>
        <w:ind w:left="1701" w:hanging="1701"/>
        <w:rPr>
          <w:rFonts w:eastAsia="Arial Unicode MS"/>
          <w:noProof/>
          <w:szCs w:val="24"/>
        </w:rPr>
      </w:pPr>
      <w:r>
        <w:rPr>
          <w:noProof/>
        </w:rPr>
        <w:t>10.9.2.1.2.</w:t>
      </w:r>
      <w:r>
        <w:rPr>
          <w:noProof/>
        </w:rPr>
        <w:tab/>
        <w:t>Disegni sufficientemente particolareggiati da identificare il dispositivo completo, con istruzioni di montaggio; sui disegni deve essere indicata la posizione del marchio di omologazione UE.</w:t>
      </w:r>
    </w:p>
    <w:p>
      <w:pPr>
        <w:spacing w:before="240"/>
        <w:ind w:left="1701" w:hanging="1701"/>
        <w:jc w:val="left"/>
        <w:rPr>
          <w:rFonts w:eastAsia="Arial Unicode MS"/>
          <w:b/>
          <w:bCs/>
          <w:noProof/>
          <w:szCs w:val="24"/>
        </w:rPr>
      </w:pPr>
      <w:r>
        <w:rPr>
          <w:noProof/>
        </w:rPr>
        <w:t>10.10.</w:t>
      </w:r>
      <w:r>
        <w:rPr>
          <w:noProof/>
        </w:rPr>
        <w:tab/>
      </w:r>
      <w:r>
        <w:rPr>
          <w:b/>
          <w:noProof/>
        </w:rPr>
        <w:t xml:space="preserve">Allestimento interno </w:t>
      </w:r>
    </w:p>
    <w:p>
      <w:pPr>
        <w:spacing w:before="240"/>
        <w:ind w:left="1701" w:hanging="1701"/>
        <w:jc w:val="left"/>
        <w:rPr>
          <w:rFonts w:eastAsia="Arial Unicode MS"/>
          <w:bCs/>
          <w:noProof/>
          <w:szCs w:val="24"/>
        </w:rPr>
      </w:pPr>
      <w:r>
        <w:rPr>
          <w:noProof/>
        </w:rPr>
        <w:t>10.10.1.</w:t>
      </w:r>
      <w:r>
        <w:rPr>
          <w:noProof/>
        </w:rPr>
        <w:tab/>
      </w:r>
      <w:r>
        <w:rPr>
          <w:i/>
          <w:noProof/>
        </w:rPr>
        <w:t>Protezione interna degli occupanti</w:t>
      </w:r>
      <w:r>
        <w:rPr>
          <w:noProof/>
        </w:rPr>
        <w:t xml:space="preserve"> </w:t>
      </w:r>
    </w:p>
    <w:p>
      <w:pPr>
        <w:spacing w:after="0"/>
        <w:ind w:left="1701" w:hanging="1701"/>
        <w:rPr>
          <w:rFonts w:eastAsia="Arial Unicode MS"/>
          <w:noProof/>
          <w:szCs w:val="24"/>
        </w:rPr>
      </w:pPr>
      <w:r>
        <w:rPr>
          <w:noProof/>
        </w:rPr>
        <w:t>10.10.1.1.</w:t>
      </w:r>
      <w:r>
        <w:rPr>
          <w:noProof/>
        </w:rPr>
        <w:tab/>
        <w:t>Disegni o fotografie che illustrino la posizione delle sezioni o viste allegate: …</w:t>
      </w:r>
    </w:p>
    <w:p>
      <w:pPr>
        <w:spacing w:after="0"/>
        <w:ind w:left="1701" w:hanging="1701"/>
        <w:rPr>
          <w:rFonts w:eastAsia="Arial Unicode MS"/>
          <w:noProof/>
          <w:szCs w:val="24"/>
        </w:rPr>
      </w:pPr>
      <w:r>
        <w:rPr>
          <w:noProof/>
        </w:rPr>
        <w:t>10.10.1.2.</w:t>
      </w:r>
      <w:r>
        <w:rPr>
          <w:noProof/>
        </w:rPr>
        <w:tab/>
        <w:t>Fotografia o disegno che illustri la zona di riferimento compresa l'area esente di cui al punto 2.3.1 del regolamento UNECE n. 21: …</w:t>
      </w:r>
    </w:p>
    <w:p>
      <w:pPr>
        <w:spacing w:after="0"/>
        <w:ind w:left="1701" w:hanging="1701"/>
        <w:rPr>
          <w:rFonts w:eastAsia="Arial Unicode MS"/>
          <w:noProof/>
          <w:szCs w:val="24"/>
        </w:rPr>
      </w:pPr>
      <w:r>
        <w:rPr>
          <w:noProof/>
        </w:rPr>
        <w:t>10.10.1.3.</w:t>
      </w:r>
      <w:r>
        <w:rPr>
          <w:noProof/>
        </w:rPr>
        <w:tab/>
        <w:t>Fotografie, disegni e/o spaccato delle finiture interne, che illustrino l'interno dell'abitacolo e i materiali impiegati (esclusi i retrovisori interni), la disposizione dei comandi, il tetto e il tetto scorrevole, lo schienale, i sedili e la parte posteriore dei sedili: …</w:t>
      </w:r>
    </w:p>
    <w:p>
      <w:pPr>
        <w:spacing w:before="240"/>
        <w:ind w:left="1701" w:hanging="1701"/>
        <w:jc w:val="left"/>
        <w:rPr>
          <w:rFonts w:eastAsia="Arial Unicode MS"/>
          <w:bCs/>
          <w:noProof/>
          <w:szCs w:val="24"/>
        </w:rPr>
      </w:pPr>
      <w:r>
        <w:rPr>
          <w:noProof/>
        </w:rPr>
        <w:t>10.10.2.</w:t>
      </w:r>
      <w:r>
        <w:rPr>
          <w:noProof/>
        </w:rPr>
        <w:tab/>
      </w:r>
      <w:r>
        <w:rPr>
          <w:i/>
          <w:noProof/>
        </w:rPr>
        <w:t>Disposizione e identificazione di comandi, spie e indicatori</w:t>
      </w:r>
      <w:r>
        <w:rPr>
          <w:noProof/>
        </w:rPr>
        <w:t xml:space="preserve"> </w:t>
      </w:r>
    </w:p>
    <w:p>
      <w:pPr>
        <w:spacing w:after="0"/>
        <w:ind w:left="1701" w:hanging="1701"/>
        <w:rPr>
          <w:rFonts w:eastAsia="Arial Unicode MS"/>
          <w:noProof/>
          <w:szCs w:val="24"/>
        </w:rPr>
      </w:pPr>
      <w:r>
        <w:rPr>
          <w:noProof/>
        </w:rPr>
        <w:t>10.10.2.1.</w:t>
      </w:r>
      <w:r>
        <w:rPr>
          <w:noProof/>
        </w:rPr>
        <w:tab/>
        <w:t>Fotografie e/o disegni della disposizione dei simboli, dei comandi, delle spie e degli indicatori: …</w:t>
      </w:r>
    </w:p>
    <w:p>
      <w:pPr>
        <w:spacing w:after="0"/>
        <w:ind w:left="1701" w:hanging="1701"/>
        <w:rPr>
          <w:rFonts w:eastAsia="Arial Unicode MS"/>
          <w:noProof/>
          <w:szCs w:val="24"/>
        </w:rPr>
      </w:pPr>
      <w:r>
        <w:rPr>
          <w:noProof/>
        </w:rPr>
        <w:t>10.10.2.2.</w:t>
      </w:r>
      <w:r>
        <w:rPr>
          <w:noProof/>
        </w:rPr>
        <w:tab/>
        <w:t>Fotografie e/o disegni di identificazione di comandi, spie e indicatori e parti del veicolo di cui alla tabella 1 del regolamento UNECE n. 121, se pertinenti: …</w:t>
      </w:r>
    </w:p>
    <w:p>
      <w:pPr>
        <w:ind w:left="1701" w:hanging="1701"/>
        <w:jc w:val="left"/>
        <w:rPr>
          <w:rFonts w:eastAsia="Arial Unicode MS"/>
          <w:bCs/>
          <w:noProof/>
          <w:szCs w:val="24"/>
        </w:rPr>
      </w:pPr>
      <w:r>
        <w:rPr>
          <w:noProof/>
        </w:rPr>
        <w:t>10.10.2.3.</w:t>
      </w:r>
      <w:r>
        <w:rPr>
          <w:noProof/>
        </w:rPr>
        <w:tab/>
        <w:t xml:space="preserve">Tabella riassuntiva </w:t>
      </w:r>
    </w:p>
    <w:p>
      <w:pPr>
        <w:spacing w:after="240"/>
        <w:ind w:left="1701"/>
        <w:rPr>
          <w:rFonts w:eastAsia="Arial Unicode MS"/>
          <w:noProof/>
          <w:szCs w:val="24"/>
        </w:rPr>
      </w:pPr>
      <w:r>
        <w:rPr>
          <w:noProof/>
        </w:rPr>
        <w:t>Il veicolo è munito dei seguenti comandi, spie e indicatori, conformemente alla tabella 1 del regolamento UNECE n. 121:</w:t>
      </w:r>
    </w:p>
    <w:p>
      <w:pPr>
        <w:spacing w:before="360" w:after="240"/>
        <w:ind w:left="1701"/>
        <w:jc w:val="center"/>
        <w:rPr>
          <w:rFonts w:eastAsia="Arial Unicode MS"/>
          <w:b/>
          <w:bCs/>
          <w:noProof/>
          <w:szCs w:val="24"/>
        </w:rPr>
      </w:pPr>
      <w:r>
        <w:rPr>
          <w:b/>
          <w:noProof/>
        </w:rPr>
        <w:t>Comandi, spie e indicatori la cui identificazione, se esistono, è obbligatoria e simboli da utilizzare a tale scopo</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Simbolo n.</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Dispositivo</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Comando/indicatore disponibile (*)</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Identificata dal simbolo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Dove (**)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Spia (*)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Identificata dal simbolo (*)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Dove (**)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Interruttore generale dell'illuminazione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Proiettori anabbaglianti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Proiettori abbaglianti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Luci di posizione (laterali)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Proiettori fendinebbia anteriori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Proiettore fendinebbia posteriore: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Dispositivo di regolazione dei proiettori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Luci di stazionamento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Indicatori di direzione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Segnalazione di emergenza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Tergicristallo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Lavacristallo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Tergicristallo e lavacristallo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Dispositivo tergifari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Dispositivo di sbrinamento e disappannamento del parabrezza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Dispositivo di sbrinamento e disappannamento del lunotto posteriore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Ventilatore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Dispositivo di preriscaldamento (diesel)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Dispositivo di avviamento a freddo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Guasto all'impianto frenante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Livello del carburante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Carica della batteria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del liquido di raffreddamento del motore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sì</w:t>
            </w:r>
          </w:p>
          <w:p>
            <w:pPr>
              <w:spacing w:before="60" w:after="60"/>
              <w:rPr>
                <w:rFonts w:eastAsia="Arial Unicode MS"/>
                <w:noProof/>
                <w:sz w:val="20"/>
                <w:szCs w:val="20"/>
              </w:rPr>
            </w:pPr>
            <w:r>
              <w:rPr>
                <w:noProof/>
              </w:rPr>
              <w:tab/>
            </w:r>
            <w:r>
              <w:rPr>
                <w:noProof/>
                <w:sz w:val="20"/>
              </w:rPr>
              <w:t>— = no o non disponibile separatamente</w:t>
            </w:r>
          </w:p>
          <w:p>
            <w:pPr>
              <w:spacing w:before="60" w:after="60"/>
              <w:rPr>
                <w:rFonts w:eastAsia="Arial Unicode MS"/>
                <w:noProof/>
                <w:sz w:val="20"/>
                <w:szCs w:val="20"/>
              </w:rPr>
            </w:pPr>
            <w:r>
              <w:rPr>
                <w:noProof/>
              </w:rPr>
              <w:tab/>
            </w:r>
            <w:r>
              <w:rPr>
                <w:noProof/>
                <w:sz w:val="20"/>
              </w:rPr>
              <w:t>o = opzionale</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direttamente sul comando, sull'indicatore o sulla spia</w:t>
            </w:r>
          </w:p>
          <w:p>
            <w:pPr>
              <w:spacing w:before="60" w:after="60"/>
              <w:rPr>
                <w:rFonts w:eastAsia="Arial Unicode MS"/>
                <w:noProof/>
                <w:sz w:val="22"/>
                <w:szCs w:val="24"/>
              </w:rPr>
            </w:pPr>
            <w:r>
              <w:rPr>
                <w:noProof/>
              </w:rPr>
              <w:tab/>
            </w:r>
            <w:r>
              <w:rPr>
                <w:noProof/>
                <w:sz w:val="20"/>
              </w:rPr>
              <w:t>c = in immediata prossimità.</w:t>
            </w:r>
          </w:p>
        </w:tc>
      </w:tr>
    </w:tbl>
    <w:p>
      <w:pPr>
        <w:spacing w:before="360" w:after="240"/>
        <w:ind w:left="1843"/>
        <w:jc w:val="center"/>
        <w:rPr>
          <w:rFonts w:eastAsia="Arial Unicode MS"/>
          <w:b/>
          <w:bCs/>
          <w:noProof/>
          <w:szCs w:val="24"/>
        </w:rPr>
      </w:pPr>
      <w:r>
        <w:rPr>
          <w:b/>
          <w:noProof/>
        </w:rPr>
        <w:t>Comandi, spie e indicatori che, se montati, è facoltativo identificare e simboli da usare se devono essere identificati</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Simbolo n.</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Dispositivo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Comando/indicatore disponibile (*)</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Identificata dal simbolo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Dove (**)</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Spia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Identificata dal simbolo (*)</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Dove (**)</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Freno di stazionamento</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Tergicristallo lunotto posteriore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Lavacristallo lunotto posteriore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Tergicristallo e lavacristallo lunotto posteriore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Tergicristallo a intermittenza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Segnalatore acustico (clacson)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Cofano anteriore (motore)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Cofano posteriore (vano bagagli)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Cinture di sicurezza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Pressione olio motore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Benzina senza piombo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sì</w:t>
            </w:r>
          </w:p>
          <w:p>
            <w:pPr>
              <w:spacing w:before="60" w:after="60"/>
              <w:rPr>
                <w:rFonts w:eastAsia="Arial Unicode MS"/>
                <w:noProof/>
                <w:sz w:val="20"/>
                <w:szCs w:val="20"/>
              </w:rPr>
            </w:pPr>
            <w:r>
              <w:rPr>
                <w:noProof/>
              </w:rPr>
              <w:tab/>
            </w:r>
            <w:r>
              <w:rPr>
                <w:noProof/>
                <w:sz w:val="20"/>
              </w:rPr>
              <w:t>— = no o non disponibile separatamente</w:t>
            </w:r>
          </w:p>
          <w:p>
            <w:pPr>
              <w:spacing w:before="60" w:after="60"/>
              <w:rPr>
                <w:rFonts w:eastAsia="Arial Unicode MS"/>
                <w:noProof/>
                <w:sz w:val="20"/>
                <w:szCs w:val="20"/>
              </w:rPr>
            </w:pPr>
            <w:r>
              <w:rPr>
                <w:noProof/>
              </w:rPr>
              <w:tab/>
            </w:r>
            <w:r>
              <w:rPr>
                <w:noProof/>
                <w:sz w:val="20"/>
              </w:rPr>
              <w:t>o = opzionale</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direttamente sul comando, sull'indicatore o sulla spia</w:t>
            </w:r>
          </w:p>
          <w:p>
            <w:pPr>
              <w:spacing w:before="60" w:after="60"/>
              <w:rPr>
                <w:rFonts w:eastAsia="Arial Unicode MS"/>
                <w:noProof/>
                <w:sz w:val="22"/>
                <w:szCs w:val="24"/>
              </w:rPr>
            </w:pPr>
            <w:r>
              <w:rPr>
                <w:noProof/>
              </w:rPr>
              <w:tab/>
            </w:r>
            <w:r>
              <w:rPr>
                <w:noProof/>
                <w:sz w:val="20"/>
              </w:rPr>
              <w:t>c = in immediata prossimità.</w:t>
            </w:r>
          </w:p>
        </w:tc>
      </w:tr>
    </w:tbl>
    <w:p>
      <w:pPr>
        <w:ind w:left="1701" w:hanging="1701"/>
        <w:rPr>
          <w:noProof/>
        </w:rPr>
      </w:pPr>
      <w:r>
        <w:rPr>
          <w:noProof/>
        </w:rPr>
        <w:t>10.10.3.</w:t>
      </w:r>
      <w:r>
        <w:rPr>
          <w:noProof/>
        </w:rPr>
        <w:tab/>
      </w:r>
      <w:r>
        <w:rPr>
          <w:i/>
          <w:noProof/>
        </w:rPr>
        <w:t xml:space="preserve">Sedili </w:t>
      </w:r>
    </w:p>
    <w:p>
      <w:pPr>
        <w:spacing w:after="0"/>
        <w:ind w:left="1701" w:hanging="1701"/>
        <w:rPr>
          <w:rFonts w:eastAsia="Arial Unicode MS"/>
          <w:noProof/>
          <w:szCs w:val="24"/>
        </w:rPr>
      </w:pPr>
      <w:r>
        <w:rPr>
          <w:noProof/>
        </w:rPr>
        <w:t>10.10.3.1.</w:t>
      </w:r>
      <w:r>
        <w:rPr>
          <w:noProof/>
        </w:rPr>
        <w:tab/>
        <w:t>Numero di posti a sedere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Posizione e disposizione: …</w:t>
      </w:r>
    </w:p>
    <w:p>
      <w:pPr>
        <w:spacing w:after="0"/>
        <w:ind w:left="1701" w:hanging="1701"/>
        <w:rPr>
          <w:rFonts w:eastAsia="Arial Unicode MS"/>
          <w:noProof/>
          <w:szCs w:val="24"/>
        </w:rPr>
      </w:pPr>
      <w:r>
        <w:rPr>
          <w:noProof/>
        </w:rPr>
        <w:t>10.10.3.2.</w:t>
      </w:r>
      <w:r>
        <w:rPr>
          <w:noProof/>
        </w:rPr>
        <w:tab/>
        <w:t>Posti a sedere da usare solo a veicolo fermo: …</w:t>
      </w:r>
    </w:p>
    <w:p>
      <w:pPr>
        <w:spacing w:after="0"/>
        <w:ind w:left="1701" w:hanging="1701"/>
        <w:rPr>
          <w:rFonts w:eastAsia="Arial Unicode MS"/>
          <w:noProof/>
          <w:szCs w:val="24"/>
        </w:rPr>
      </w:pPr>
      <w:r>
        <w:rPr>
          <w:noProof/>
        </w:rPr>
        <w:t>10.10.3.3.</w:t>
      </w:r>
      <w:r>
        <w:rPr>
          <w:noProof/>
        </w:rPr>
        <w:tab/>
        <w:t>Massa: …</w:t>
      </w:r>
    </w:p>
    <w:p>
      <w:pPr>
        <w:spacing w:after="0"/>
        <w:ind w:left="1701" w:hanging="1701"/>
        <w:rPr>
          <w:rFonts w:eastAsia="Arial Unicode MS"/>
          <w:noProof/>
          <w:szCs w:val="24"/>
        </w:rPr>
      </w:pPr>
      <w:r>
        <w:rPr>
          <w:noProof/>
        </w:rPr>
        <w:t>10.10.3.4.</w:t>
      </w:r>
      <w:r>
        <w:rPr>
          <w:noProof/>
        </w:rPr>
        <w:tab/>
        <w:t>Caratteristiche: per sedili non omologati come componenti, descrizione e disegni:</w:t>
      </w:r>
    </w:p>
    <w:p>
      <w:pPr>
        <w:spacing w:after="0"/>
        <w:ind w:left="1701" w:hanging="1701"/>
        <w:rPr>
          <w:rFonts w:eastAsia="Arial Unicode MS"/>
          <w:noProof/>
          <w:szCs w:val="24"/>
        </w:rPr>
      </w:pPr>
      <w:r>
        <w:rPr>
          <w:noProof/>
        </w:rPr>
        <w:t>10.10.3.4.1.</w:t>
      </w:r>
      <w:r>
        <w:rPr>
          <w:noProof/>
        </w:rPr>
        <w:tab/>
        <w:t>dei sedili e dei relativi ancoraggi: …</w:t>
      </w:r>
    </w:p>
    <w:p>
      <w:pPr>
        <w:spacing w:after="0"/>
        <w:ind w:left="1701" w:hanging="1701"/>
        <w:rPr>
          <w:rFonts w:eastAsia="Arial Unicode MS"/>
          <w:noProof/>
          <w:szCs w:val="24"/>
        </w:rPr>
      </w:pPr>
      <w:r>
        <w:rPr>
          <w:noProof/>
        </w:rPr>
        <w:t>10.10.3.4.2.</w:t>
      </w:r>
      <w:r>
        <w:rPr>
          <w:noProof/>
        </w:rPr>
        <w:tab/>
        <w:t>del sistema di regolazione: …</w:t>
      </w:r>
    </w:p>
    <w:p>
      <w:pPr>
        <w:spacing w:after="0"/>
        <w:ind w:left="1701" w:hanging="1701"/>
        <w:rPr>
          <w:rFonts w:eastAsia="Arial Unicode MS"/>
          <w:noProof/>
          <w:szCs w:val="24"/>
        </w:rPr>
      </w:pPr>
      <w:r>
        <w:rPr>
          <w:noProof/>
        </w:rPr>
        <w:t>10.10.3.4.3.</w:t>
      </w:r>
      <w:r>
        <w:rPr>
          <w:noProof/>
        </w:rPr>
        <w:tab/>
        <w:t>dei sistemi di spostamento e di bloccaggio: …</w:t>
      </w:r>
    </w:p>
    <w:p>
      <w:pPr>
        <w:spacing w:after="0"/>
        <w:ind w:left="1701" w:hanging="1701"/>
        <w:rPr>
          <w:rFonts w:eastAsia="Arial Unicode MS"/>
          <w:noProof/>
          <w:szCs w:val="24"/>
        </w:rPr>
      </w:pPr>
      <w:r>
        <w:rPr>
          <w:noProof/>
        </w:rPr>
        <w:t>10.10.3.4.4.</w:t>
      </w:r>
      <w:r>
        <w:rPr>
          <w:noProof/>
        </w:rPr>
        <w:tab/>
        <w:t>degli ancoraggi delle cinture di sicurezza (se incorporati nella struttura del sedile): …</w:t>
      </w:r>
    </w:p>
    <w:p>
      <w:pPr>
        <w:spacing w:after="0"/>
        <w:ind w:left="1701" w:hanging="1701"/>
        <w:rPr>
          <w:rFonts w:eastAsia="Arial Unicode MS"/>
          <w:noProof/>
          <w:szCs w:val="24"/>
        </w:rPr>
      </w:pPr>
      <w:r>
        <w:rPr>
          <w:noProof/>
        </w:rPr>
        <w:t>10.10.3.4.5.</w:t>
      </w:r>
      <w:r>
        <w:rPr>
          <w:noProof/>
        </w:rPr>
        <w:tab/>
        <w:t>delle parti del veicolo usate come ancoraggi: …</w:t>
      </w:r>
    </w:p>
    <w:p>
      <w:pPr>
        <w:spacing w:after="0"/>
        <w:ind w:left="1701" w:hanging="1701"/>
        <w:rPr>
          <w:rFonts w:eastAsia="Arial Unicode MS"/>
          <w:noProof/>
          <w:szCs w:val="24"/>
        </w:rPr>
      </w:pPr>
      <w:r>
        <w:rPr>
          <w:noProof/>
        </w:rPr>
        <w:t>10.10.3.5.</w:t>
      </w:r>
      <w:r>
        <w:rPr>
          <w:noProof/>
        </w:rPr>
        <w:tab/>
        <w:t>Coordinate o schema del punto R(</w:t>
      </w:r>
      <w:r>
        <w:rPr>
          <w:noProof/>
          <w:vertAlign w:val="superscript"/>
        </w:rPr>
        <w:t>t</w:t>
      </w:r>
      <w:r>
        <w:rPr>
          <w:noProof/>
        </w:rPr>
        <w:t>)</w:t>
      </w:r>
      <w:r>
        <w:rPr>
          <w:noProof/>
        </w:rPr>
        <w:tab/>
      </w:r>
    </w:p>
    <w:p>
      <w:pPr>
        <w:spacing w:after="0"/>
        <w:ind w:left="1701" w:hanging="1701"/>
        <w:rPr>
          <w:rFonts w:eastAsia="Arial Unicode MS"/>
          <w:noProof/>
          <w:szCs w:val="24"/>
        </w:rPr>
      </w:pPr>
      <w:r>
        <w:rPr>
          <w:noProof/>
        </w:rPr>
        <w:t>10.10.3.5.1.</w:t>
      </w:r>
      <w:r>
        <w:rPr>
          <w:noProof/>
        </w:rPr>
        <w:tab/>
        <w:t>Sedile del conducente: …</w:t>
      </w:r>
    </w:p>
    <w:p>
      <w:pPr>
        <w:spacing w:after="0"/>
        <w:ind w:left="1701" w:hanging="1701"/>
        <w:rPr>
          <w:rFonts w:eastAsia="Arial Unicode MS"/>
          <w:noProof/>
          <w:szCs w:val="24"/>
        </w:rPr>
      </w:pPr>
      <w:r>
        <w:rPr>
          <w:noProof/>
        </w:rPr>
        <w:t>10.10.3.5.2.</w:t>
      </w:r>
      <w:r>
        <w:rPr>
          <w:noProof/>
        </w:rPr>
        <w:tab/>
        <w:t>Tutti gli altri posti a sedere: …</w:t>
      </w:r>
    </w:p>
    <w:p>
      <w:pPr>
        <w:spacing w:after="0"/>
        <w:ind w:left="1701" w:hanging="1701"/>
        <w:rPr>
          <w:rFonts w:eastAsia="Arial Unicode MS"/>
          <w:noProof/>
          <w:szCs w:val="24"/>
        </w:rPr>
      </w:pPr>
      <w:r>
        <w:rPr>
          <w:noProof/>
        </w:rPr>
        <w:t>10.10.3.6.</w:t>
      </w:r>
      <w:r>
        <w:rPr>
          <w:noProof/>
        </w:rPr>
        <w:tab/>
        <w:t>Angolo di progetto di inclinazione del tronco</w:t>
      </w:r>
    </w:p>
    <w:p>
      <w:pPr>
        <w:spacing w:after="0"/>
        <w:ind w:left="1701" w:hanging="1701"/>
        <w:rPr>
          <w:rFonts w:eastAsia="Arial Unicode MS"/>
          <w:noProof/>
          <w:szCs w:val="24"/>
        </w:rPr>
      </w:pPr>
      <w:r>
        <w:rPr>
          <w:noProof/>
        </w:rPr>
        <w:t>10.10.3.6.1.</w:t>
      </w:r>
      <w:r>
        <w:rPr>
          <w:noProof/>
        </w:rPr>
        <w:tab/>
        <w:t>Sedile del conducente: …</w:t>
      </w:r>
    </w:p>
    <w:p>
      <w:pPr>
        <w:spacing w:after="0"/>
        <w:ind w:left="1701" w:hanging="1701"/>
        <w:rPr>
          <w:rFonts w:eastAsia="Arial Unicode MS"/>
          <w:noProof/>
          <w:szCs w:val="24"/>
        </w:rPr>
      </w:pPr>
      <w:r>
        <w:rPr>
          <w:noProof/>
        </w:rPr>
        <w:t>10.10.3.6.2.</w:t>
      </w:r>
      <w:r>
        <w:rPr>
          <w:noProof/>
        </w:rPr>
        <w:tab/>
        <w:t>Tutti gli altri posti a sedere: …</w:t>
      </w:r>
    </w:p>
    <w:p>
      <w:pPr>
        <w:spacing w:after="0"/>
        <w:ind w:left="1701" w:hanging="1701"/>
        <w:rPr>
          <w:rFonts w:eastAsia="Arial Unicode MS"/>
          <w:noProof/>
          <w:szCs w:val="24"/>
        </w:rPr>
      </w:pPr>
      <w:r>
        <w:rPr>
          <w:noProof/>
        </w:rPr>
        <w:t>10.10.3.7.</w:t>
      </w:r>
      <w:r>
        <w:rPr>
          <w:noProof/>
        </w:rPr>
        <w:tab/>
        <w:t>Corsa di regolazione del sedile</w:t>
      </w:r>
    </w:p>
    <w:p>
      <w:pPr>
        <w:spacing w:after="0"/>
        <w:ind w:left="1701" w:hanging="1701"/>
        <w:rPr>
          <w:rFonts w:eastAsia="Arial Unicode MS"/>
          <w:noProof/>
          <w:szCs w:val="24"/>
        </w:rPr>
      </w:pPr>
      <w:r>
        <w:rPr>
          <w:noProof/>
        </w:rPr>
        <w:t>10.10.3.7.1.</w:t>
      </w:r>
      <w:r>
        <w:rPr>
          <w:noProof/>
        </w:rPr>
        <w:tab/>
        <w:t>Sedile del conducente: …</w:t>
      </w:r>
    </w:p>
    <w:p>
      <w:pPr>
        <w:spacing w:after="0"/>
        <w:ind w:left="1701" w:hanging="1701"/>
        <w:rPr>
          <w:rFonts w:eastAsia="Arial Unicode MS"/>
          <w:noProof/>
          <w:szCs w:val="24"/>
        </w:rPr>
      </w:pPr>
      <w:r>
        <w:rPr>
          <w:noProof/>
        </w:rPr>
        <w:t>10.10.3.7.2.</w:t>
      </w:r>
      <w:r>
        <w:rPr>
          <w:noProof/>
        </w:rPr>
        <w:tab/>
        <w:t>Tutti gli altri posti a sedere: …</w:t>
      </w:r>
    </w:p>
    <w:p>
      <w:pPr>
        <w:spacing w:before="240"/>
        <w:ind w:left="1701" w:hanging="1701"/>
        <w:jc w:val="left"/>
        <w:rPr>
          <w:rFonts w:eastAsia="Arial Unicode MS"/>
          <w:bCs/>
          <w:noProof/>
          <w:szCs w:val="24"/>
        </w:rPr>
      </w:pPr>
      <w:r>
        <w:rPr>
          <w:noProof/>
        </w:rPr>
        <w:t>10.10.4.</w:t>
      </w:r>
      <w:r>
        <w:rPr>
          <w:noProof/>
        </w:rPr>
        <w:tab/>
      </w:r>
      <w:r>
        <w:rPr>
          <w:i/>
          <w:noProof/>
        </w:rPr>
        <w:t>Poggiatesta</w:t>
      </w:r>
      <w:r>
        <w:rPr>
          <w:noProof/>
        </w:rPr>
        <w:t xml:space="preserve"> </w:t>
      </w:r>
    </w:p>
    <w:p>
      <w:pPr>
        <w:spacing w:after="0"/>
        <w:ind w:left="1701" w:hanging="1701"/>
        <w:rPr>
          <w:rFonts w:eastAsia="Arial Unicode MS"/>
          <w:noProof/>
          <w:szCs w:val="24"/>
        </w:rPr>
      </w:pPr>
      <w:r>
        <w:rPr>
          <w:noProof/>
        </w:rPr>
        <w:t>10.10.4.1.</w:t>
      </w:r>
      <w:r>
        <w:rPr>
          <w:noProof/>
        </w:rPr>
        <w:tab/>
        <w:t>Tipo/i di poggiatesta: integrato/amovibile/separato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Numero/i di omologazione, se disponibile/i: …</w:t>
      </w:r>
    </w:p>
    <w:p>
      <w:pPr>
        <w:spacing w:after="0"/>
        <w:ind w:left="1701" w:hanging="1701"/>
        <w:rPr>
          <w:rFonts w:eastAsia="Arial Unicode MS"/>
          <w:noProof/>
          <w:szCs w:val="24"/>
        </w:rPr>
      </w:pPr>
      <w:r>
        <w:rPr>
          <w:noProof/>
        </w:rPr>
        <w:t>10.10.4.3.</w:t>
      </w:r>
      <w:r>
        <w:rPr>
          <w:noProof/>
        </w:rPr>
        <w:tab/>
        <w:t>Per poggiatesta non ancora omologati:</w:t>
      </w:r>
    </w:p>
    <w:p>
      <w:pPr>
        <w:spacing w:after="0"/>
        <w:ind w:left="1701" w:hanging="1701"/>
        <w:rPr>
          <w:rFonts w:eastAsia="Arial Unicode MS"/>
          <w:noProof/>
          <w:szCs w:val="24"/>
        </w:rPr>
      </w:pPr>
      <w:r>
        <w:rPr>
          <w:noProof/>
        </w:rPr>
        <w:t>10.10.4.3.1.</w:t>
      </w:r>
      <w:r>
        <w:rPr>
          <w:noProof/>
        </w:rPr>
        <w:tab/>
        <w:t>Descrizione dettagliata del poggiatesta che specifichi la natura del/i materiale/i d'imbottitura ed, eventualmente, posizione e caratteristiche dei supporti e degli elementi di ancoraggio al/i tipo/i di sedile per cui è richiesta l'omologazione: …</w:t>
      </w:r>
    </w:p>
    <w:p>
      <w:pPr>
        <w:spacing w:after="0"/>
        <w:ind w:left="1701" w:hanging="1701"/>
        <w:rPr>
          <w:rFonts w:eastAsia="Arial Unicode MS"/>
          <w:noProof/>
          <w:szCs w:val="24"/>
        </w:rPr>
      </w:pPr>
      <w:r>
        <w:rPr>
          <w:noProof/>
        </w:rPr>
        <w:t>10.10.4.3.2.</w:t>
      </w:r>
      <w:r>
        <w:rPr>
          <w:noProof/>
        </w:rPr>
        <w:tab/>
        <w:t>In caso di poggiatesta "separato"</w:t>
      </w:r>
    </w:p>
    <w:p>
      <w:pPr>
        <w:spacing w:after="0"/>
        <w:ind w:left="1701" w:hanging="1701"/>
        <w:rPr>
          <w:rFonts w:eastAsia="Arial Unicode MS"/>
          <w:noProof/>
          <w:szCs w:val="24"/>
        </w:rPr>
      </w:pPr>
      <w:r>
        <w:rPr>
          <w:noProof/>
        </w:rPr>
        <w:t>10.10.4.3.2.1.</w:t>
      </w:r>
      <w:r>
        <w:rPr>
          <w:noProof/>
        </w:rPr>
        <w:tab/>
        <w:t>Descrizione dettagliata della zona della struttura su cui va fissato il poggiatesta: …</w:t>
      </w:r>
    </w:p>
    <w:p>
      <w:pPr>
        <w:spacing w:after="0"/>
        <w:ind w:left="1701" w:hanging="1701"/>
        <w:rPr>
          <w:rFonts w:eastAsia="Arial Unicode MS"/>
          <w:noProof/>
          <w:szCs w:val="24"/>
        </w:rPr>
      </w:pPr>
      <w:r>
        <w:rPr>
          <w:noProof/>
        </w:rPr>
        <w:t>10.10.4.3.2.2.</w:t>
      </w:r>
      <w:r>
        <w:rPr>
          <w:noProof/>
        </w:rPr>
        <w:tab/>
        <w:t>Disegni quotati delle parti caratteristiche della struttura e del poggiatesta: …</w:t>
      </w:r>
    </w:p>
    <w:p>
      <w:pPr>
        <w:spacing w:before="240"/>
        <w:ind w:left="1701" w:hanging="1701"/>
        <w:jc w:val="left"/>
        <w:rPr>
          <w:rFonts w:eastAsia="Arial Unicode MS"/>
          <w:bCs/>
          <w:noProof/>
          <w:szCs w:val="24"/>
        </w:rPr>
      </w:pPr>
      <w:r>
        <w:rPr>
          <w:noProof/>
        </w:rPr>
        <w:t>10.10.5.</w:t>
      </w:r>
      <w:r>
        <w:rPr>
          <w:noProof/>
        </w:rPr>
        <w:tab/>
      </w:r>
      <w:r>
        <w:rPr>
          <w:i/>
          <w:noProof/>
        </w:rPr>
        <w:t>Sistema di riscaldamento dell'abitacolo</w:t>
      </w:r>
      <w:r>
        <w:rPr>
          <w:noProof/>
        </w:rPr>
        <w:t xml:space="preserve"> </w:t>
      </w:r>
    </w:p>
    <w:p>
      <w:pPr>
        <w:spacing w:after="0"/>
        <w:ind w:left="1701" w:hanging="1701"/>
        <w:rPr>
          <w:rFonts w:eastAsia="Arial Unicode MS"/>
          <w:noProof/>
          <w:szCs w:val="24"/>
        </w:rPr>
      </w:pPr>
      <w:r>
        <w:rPr>
          <w:noProof/>
        </w:rPr>
        <w:t>10.10.5.1.</w:t>
      </w:r>
      <w:r>
        <w:rPr>
          <w:noProof/>
        </w:rPr>
        <w:tab/>
        <w:t>Breve descrizione del tipo di veicolo per quanto concerne l'impianto di riscaldamento se quest'ultimo si serve del calore del fluido di raffreddamento del motore: …</w:t>
      </w:r>
    </w:p>
    <w:p>
      <w:pPr>
        <w:spacing w:after="0"/>
        <w:ind w:left="1701" w:hanging="1701"/>
        <w:rPr>
          <w:rFonts w:eastAsia="Arial Unicode MS"/>
          <w:noProof/>
          <w:szCs w:val="24"/>
        </w:rPr>
      </w:pPr>
      <w:r>
        <w:rPr>
          <w:noProof/>
        </w:rPr>
        <w:t>10.10.5.2.</w:t>
      </w:r>
      <w:r>
        <w:rPr>
          <w:noProof/>
        </w:rPr>
        <w:tab/>
        <w:t>Descrizione dettagliata del tipo di veicolo riguardo al sistema di riscaldamento se questo usa come sorgente di calore i gas di scarico o l'aria di raffreddamento del motore; essa comprenderà:</w:t>
      </w:r>
    </w:p>
    <w:p>
      <w:pPr>
        <w:spacing w:after="0"/>
        <w:ind w:left="1701" w:hanging="1701"/>
        <w:rPr>
          <w:rFonts w:eastAsia="Arial Unicode MS"/>
          <w:noProof/>
          <w:szCs w:val="24"/>
        </w:rPr>
      </w:pPr>
      <w:r>
        <w:rPr>
          <w:noProof/>
        </w:rPr>
        <w:t>10.10.5.2.1.</w:t>
      </w:r>
      <w:r>
        <w:rPr>
          <w:noProof/>
        </w:rPr>
        <w:tab/>
        <w:t>Schema del sistema di riscaldamento che illustri la sua posizione nel veicolo: …</w:t>
      </w:r>
    </w:p>
    <w:p>
      <w:pPr>
        <w:spacing w:after="0"/>
        <w:ind w:left="1701" w:hanging="1701"/>
        <w:rPr>
          <w:rFonts w:eastAsia="Arial Unicode MS"/>
          <w:noProof/>
          <w:szCs w:val="24"/>
        </w:rPr>
      </w:pPr>
      <w:r>
        <w:rPr>
          <w:noProof/>
        </w:rPr>
        <w:t>10.10.5.2.2.</w:t>
      </w:r>
      <w:r>
        <w:rPr>
          <w:noProof/>
        </w:rPr>
        <w:tab/>
        <w:t>Schema dello scambiatore di calore (per sistemi di riscaldamento che usano come sorgente di calore i gas di scarico) o delle parti in cui avviene lo scambio di calore (per sistemi di riscaldamento che usano come sorgente di calore l'aria di raffreddamento del motore): …</w:t>
      </w:r>
    </w:p>
    <w:p>
      <w:pPr>
        <w:spacing w:after="0"/>
        <w:ind w:left="1701" w:hanging="1701"/>
        <w:rPr>
          <w:rFonts w:eastAsia="Arial Unicode MS"/>
          <w:noProof/>
          <w:szCs w:val="24"/>
        </w:rPr>
      </w:pPr>
      <w:r>
        <w:rPr>
          <w:noProof/>
        </w:rPr>
        <w:t>10.10.5.2.3.</w:t>
      </w:r>
      <w:r>
        <w:rPr>
          <w:noProof/>
        </w:rPr>
        <w:tab/>
        <w:t>Sezione dello scambiatore di calore o delle parti nelle quali avviene lo scambio di calore, con indicazione dello spessore di parete, dei materiali impiegati e delle caratteristiche superficiali: …</w:t>
      </w:r>
    </w:p>
    <w:p>
      <w:pPr>
        <w:spacing w:after="0"/>
        <w:ind w:left="1701" w:hanging="1701"/>
        <w:rPr>
          <w:rFonts w:eastAsia="Arial Unicode MS"/>
          <w:noProof/>
          <w:szCs w:val="24"/>
        </w:rPr>
      </w:pPr>
      <w:r>
        <w:rPr>
          <w:noProof/>
        </w:rPr>
        <w:t>10.10.5.2.4.</w:t>
      </w:r>
      <w:r>
        <w:rPr>
          <w:noProof/>
        </w:rPr>
        <w:tab/>
        <w:t>Caratteristiche di altri importanti elementi del sistema di riscaldamento, come la ventola, con le rispettive caratteristiche di costruzione e i dati tecnici: …</w:t>
      </w:r>
    </w:p>
    <w:p>
      <w:pPr>
        <w:spacing w:after="0"/>
        <w:ind w:left="1701" w:hanging="1701"/>
        <w:rPr>
          <w:rFonts w:eastAsia="Arial Unicode MS"/>
          <w:noProof/>
          <w:szCs w:val="24"/>
        </w:rPr>
      </w:pPr>
      <w:r>
        <w:rPr>
          <w:noProof/>
        </w:rPr>
        <w:t>10.10.5.3.</w:t>
      </w:r>
      <w:r>
        <w:rPr>
          <w:noProof/>
        </w:rPr>
        <w:tab/>
        <w:t>Una breve descrizione del tipo di veicolo per quanto riguarda il sistema di riscaldamento a combustione e il controllo automatico: …</w:t>
      </w:r>
    </w:p>
    <w:p>
      <w:pPr>
        <w:spacing w:after="0"/>
        <w:ind w:left="1701" w:hanging="1701"/>
        <w:rPr>
          <w:rFonts w:eastAsia="Arial Unicode MS"/>
          <w:noProof/>
          <w:szCs w:val="24"/>
        </w:rPr>
      </w:pPr>
      <w:r>
        <w:rPr>
          <w:noProof/>
        </w:rPr>
        <w:t>10.10.5.3.1.</w:t>
      </w:r>
      <w:r>
        <w:rPr>
          <w:noProof/>
        </w:rPr>
        <w:tab/>
        <w:t>Schemi indicanti la posizione sul veicolo del bruciatore, dell'impianto di alimentazione d'aria e di carburante (valvole comprese), dell'impianto di scarico, del serbatoio carburante e delle connessioni elettriche.</w:t>
      </w:r>
    </w:p>
    <w:p>
      <w:pPr>
        <w:spacing w:after="0"/>
        <w:ind w:left="1701" w:hanging="1701"/>
        <w:rPr>
          <w:rFonts w:eastAsia="Arial Unicode MS"/>
          <w:noProof/>
          <w:szCs w:val="24"/>
        </w:rPr>
      </w:pPr>
      <w:r>
        <w:rPr>
          <w:noProof/>
        </w:rPr>
        <w:t>10.10.5.4.</w:t>
      </w:r>
      <w:r>
        <w:rPr>
          <w:noProof/>
        </w:rPr>
        <w:tab/>
        <w:t>Consumo elettrico massimo: …… kW</w:t>
      </w:r>
    </w:p>
    <w:p>
      <w:pPr>
        <w:spacing w:before="240"/>
        <w:ind w:left="1701" w:hanging="1701"/>
        <w:jc w:val="left"/>
        <w:rPr>
          <w:rFonts w:eastAsia="Arial Unicode MS"/>
          <w:bCs/>
          <w:noProof/>
          <w:szCs w:val="24"/>
        </w:rPr>
      </w:pPr>
      <w:r>
        <w:rPr>
          <w:noProof/>
        </w:rPr>
        <w:t>10.10.6.</w:t>
      </w:r>
      <w:r>
        <w:rPr>
          <w:noProof/>
        </w:rPr>
        <w:tab/>
      </w:r>
      <w:r>
        <w:rPr>
          <w:i/>
          <w:noProof/>
        </w:rPr>
        <w:t>Componenti che influiscono sul comportamento dello sterzo in caso di urto</w:t>
      </w:r>
      <w:r>
        <w:rPr>
          <w:noProof/>
        </w:rPr>
        <w:t xml:space="preserve"> </w:t>
      </w:r>
    </w:p>
    <w:p>
      <w:pPr>
        <w:spacing w:after="0"/>
        <w:ind w:left="1701" w:hanging="1701"/>
        <w:rPr>
          <w:rFonts w:eastAsia="Arial Unicode MS"/>
          <w:noProof/>
          <w:szCs w:val="24"/>
        </w:rPr>
      </w:pPr>
      <w:r>
        <w:rPr>
          <w:noProof/>
        </w:rPr>
        <w:t>10.10.6.1.</w:t>
      </w:r>
      <w:r>
        <w:rPr>
          <w:noProof/>
        </w:rPr>
        <w:tab/>
        <w:t>Descrizione dettagliata del tipo di veicolo, comprendente fotografie o disegni della struttura, le dimensioni, la forma e i materiali che costituiscono la parte del veicolo posta anteriormente al comando dello sterzo con gli elementi destinati ad assorbire l'energia in caso di urto contro il comando dello sterzo: …</w:t>
      </w:r>
    </w:p>
    <w:p>
      <w:pPr>
        <w:spacing w:after="0"/>
        <w:ind w:left="1701" w:hanging="1701"/>
        <w:rPr>
          <w:rFonts w:eastAsia="Arial Unicode MS"/>
          <w:noProof/>
          <w:szCs w:val="24"/>
        </w:rPr>
      </w:pPr>
      <w:r>
        <w:rPr>
          <w:noProof/>
        </w:rPr>
        <w:t>10.10.6.2.</w:t>
      </w:r>
      <w:r>
        <w:rPr>
          <w:noProof/>
        </w:rPr>
        <w:tab/>
        <w:t>Fotografie e/o disegni dei componenti del veicolo diversi da quelli descritti al punto 10.10.6.1 che, secondo il costruttore e il servizio tecnico, influiscono sul comportamento dello sterzo in caso di urto: …</w:t>
      </w:r>
    </w:p>
    <w:p>
      <w:pPr>
        <w:spacing w:before="240"/>
        <w:ind w:left="1701" w:hanging="1701"/>
        <w:jc w:val="left"/>
        <w:rPr>
          <w:rFonts w:eastAsia="Arial Unicode MS"/>
          <w:bCs/>
          <w:noProof/>
          <w:szCs w:val="24"/>
        </w:rPr>
      </w:pPr>
      <w:r>
        <w:rPr>
          <w:noProof/>
        </w:rPr>
        <w:t>10.10.7.</w:t>
      </w:r>
      <w:r>
        <w:rPr>
          <w:noProof/>
        </w:rPr>
        <w:tab/>
      </w:r>
      <w:r>
        <w:rPr>
          <w:i/>
          <w:noProof/>
        </w:rPr>
        <w:t>Comportamento rispetto alla combustione dei materiali usati per allestire gli interni di talune categorie di veicoli a motore</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Materiale/i impiegato/i per il rivestimento interno del tetto </w:t>
      </w:r>
    </w:p>
    <w:p>
      <w:pPr>
        <w:spacing w:after="0"/>
        <w:ind w:left="1701" w:hanging="1701"/>
        <w:rPr>
          <w:rFonts w:eastAsia="Arial Unicode MS"/>
          <w:noProof/>
          <w:szCs w:val="24"/>
        </w:rPr>
      </w:pPr>
      <w:r>
        <w:rPr>
          <w:noProof/>
        </w:rPr>
        <w:t>10.10.7.1.1.</w:t>
      </w:r>
      <w:r>
        <w:rPr>
          <w:noProof/>
        </w:rPr>
        <w:tab/>
        <w:t>Numero/i di omologazione dei componenti, se disponibile/i: …</w:t>
      </w:r>
    </w:p>
    <w:p>
      <w:pPr>
        <w:spacing w:after="0"/>
        <w:ind w:left="1701" w:hanging="1701"/>
        <w:rPr>
          <w:rFonts w:eastAsia="Arial Unicode MS"/>
          <w:noProof/>
          <w:szCs w:val="24"/>
        </w:rPr>
      </w:pPr>
      <w:r>
        <w:rPr>
          <w:noProof/>
        </w:rPr>
        <w:t>10.10.7.1.2.</w:t>
      </w:r>
      <w:r>
        <w:rPr>
          <w:noProof/>
        </w:rPr>
        <w:tab/>
        <w:t>Per materiali non omologati</w:t>
      </w:r>
    </w:p>
    <w:p>
      <w:pPr>
        <w:spacing w:after="0"/>
        <w:ind w:left="1701" w:hanging="1701"/>
        <w:rPr>
          <w:rFonts w:eastAsia="Arial Unicode MS"/>
          <w:noProof/>
          <w:szCs w:val="24"/>
        </w:rPr>
      </w:pPr>
      <w:r>
        <w:rPr>
          <w:noProof/>
        </w:rPr>
        <w:t>10.10.7.1.2.1.</w:t>
      </w:r>
      <w:r>
        <w:rPr>
          <w:noProof/>
        </w:rPr>
        <w:tab/>
        <w:t>Materiali di base/designazione: ……/……</w:t>
      </w:r>
    </w:p>
    <w:p>
      <w:pPr>
        <w:spacing w:after="0"/>
        <w:ind w:left="1701" w:hanging="1701"/>
        <w:rPr>
          <w:rFonts w:eastAsia="Arial Unicode MS"/>
          <w:noProof/>
          <w:szCs w:val="24"/>
        </w:rPr>
      </w:pPr>
      <w:r>
        <w:rPr>
          <w:noProof/>
        </w:rPr>
        <w:t>10.10.7.1.2.2.</w:t>
      </w:r>
      <w:r>
        <w:rPr>
          <w:noProof/>
        </w:rPr>
        <w:tab/>
        <w:t>Materiale composito/semplice (</w:t>
      </w:r>
      <w:r>
        <w:rPr>
          <w:noProof/>
          <w:vertAlign w:val="superscript"/>
        </w:rPr>
        <w:t>1</w:t>
      </w:r>
      <w:r>
        <w:rPr>
          <w:noProof/>
        </w:rPr>
        <w:t>), numero di strati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Tipo di rivestimento (1): …</w:t>
      </w:r>
    </w:p>
    <w:p>
      <w:pPr>
        <w:spacing w:after="0"/>
        <w:ind w:left="1701" w:hanging="1701"/>
        <w:rPr>
          <w:rFonts w:eastAsia="Arial Unicode MS"/>
          <w:noProof/>
          <w:szCs w:val="24"/>
        </w:rPr>
      </w:pPr>
      <w:r>
        <w:rPr>
          <w:noProof/>
        </w:rPr>
        <w:t>10.10.7.1.2.4.</w:t>
      </w:r>
      <w:r>
        <w:rPr>
          <w:noProof/>
        </w:rPr>
        <w:tab/>
        <w:t>Spessore massimo/minimo: ……/…… mm</w:t>
      </w:r>
    </w:p>
    <w:p>
      <w:pPr>
        <w:spacing w:before="240"/>
        <w:ind w:left="1701" w:hanging="1701"/>
        <w:jc w:val="left"/>
        <w:rPr>
          <w:rFonts w:eastAsia="Arial Unicode MS"/>
          <w:bCs/>
          <w:noProof/>
          <w:szCs w:val="24"/>
        </w:rPr>
      </w:pPr>
      <w:r>
        <w:rPr>
          <w:noProof/>
        </w:rPr>
        <w:t>10.10.7.2.</w:t>
      </w:r>
      <w:r>
        <w:rPr>
          <w:noProof/>
        </w:rPr>
        <w:tab/>
        <w:t xml:space="preserve">Materiale/i impiegato/i per la parete posteriore e quelle laterali </w:t>
      </w:r>
    </w:p>
    <w:p>
      <w:pPr>
        <w:spacing w:after="0"/>
        <w:ind w:left="1701" w:hanging="1701"/>
        <w:rPr>
          <w:rFonts w:eastAsia="Arial Unicode MS"/>
          <w:noProof/>
          <w:szCs w:val="24"/>
        </w:rPr>
      </w:pPr>
      <w:r>
        <w:rPr>
          <w:noProof/>
        </w:rPr>
        <w:t>10.10.7.2.1.</w:t>
      </w:r>
      <w:r>
        <w:rPr>
          <w:noProof/>
        </w:rPr>
        <w:tab/>
        <w:t>Numero/i di omologazione dei componenti, se disponibile/i: …</w:t>
      </w:r>
    </w:p>
    <w:p>
      <w:pPr>
        <w:spacing w:after="0"/>
        <w:ind w:left="1701" w:hanging="1701"/>
        <w:rPr>
          <w:rFonts w:eastAsia="Arial Unicode MS"/>
          <w:noProof/>
          <w:szCs w:val="24"/>
        </w:rPr>
      </w:pPr>
      <w:r>
        <w:rPr>
          <w:noProof/>
        </w:rPr>
        <w:t>10.10.7.2.2.</w:t>
      </w:r>
      <w:r>
        <w:rPr>
          <w:noProof/>
        </w:rPr>
        <w:tab/>
        <w:t>Per materiali non omologati</w:t>
      </w:r>
    </w:p>
    <w:p>
      <w:pPr>
        <w:spacing w:after="0"/>
        <w:ind w:left="1701" w:hanging="1701"/>
        <w:rPr>
          <w:rFonts w:eastAsia="Arial Unicode MS"/>
          <w:noProof/>
          <w:szCs w:val="24"/>
        </w:rPr>
      </w:pPr>
      <w:r>
        <w:rPr>
          <w:noProof/>
        </w:rPr>
        <w:t>10.10.7.2.2.1.</w:t>
      </w:r>
      <w:r>
        <w:rPr>
          <w:noProof/>
        </w:rPr>
        <w:tab/>
        <w:t>Materiali di base/designazione: ……/……</w:t>
      </w:r>
    </w:p>
    <w:p>
      <w:pPr>
        <w:spacing w:after="0"/>
        <w:ind w:left="1701" w:hanging="1701"/>
        <w:rPr>
          <w:rFonts w:eastAsia="Arial Unicode MS"/>
          <w:noProof/>
          <w:szCs w:val="24"/>
        </w:rPr>
      </w:pPr>
      <w:r>
        <w:rPr>
          <w:noProof/>
        </w:rPr>
        <w:t>10.10.7.2.2.2.</w:t>
      </w:r>
      <w:r>
        <w:rPr>
          <w:noProof/>
        </w:rPr>
        <w:tab/>
        <w:t>Materiale composito/semplice (</w:t>
      </w:r>
      <w:r>
        <w:rPr>
          <w:noProof/>
          <w:vertAlign w:val="superscript"/>
        </w:rPr>
        <w:t>1</w:t>
      </w:r>
      <w:r>
        <w:rPr>
          <w:noProof/>
        </w:rPr>
        <w:t>), numero di strati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Tipo di rivestimento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Spessore massimo/minimo: ……/…… mm</w:t>
      </w:r>
    </w:p>
    <w:p>
      <w:pPr>
        <w:spacing w:before="240"/>
        <w:ind w:left="1701" w:hanging="1701"/>
        <w:jc w:val="left"/>
        <w:rPr>
          <w:rFonts w:eastAsia="Arial Unicode MS"/>
          <w:bCs/>
          <w:noProof/>
          <w:szCs w:val="24"/>
        </w:rPr>
      </w:pPr>
      <w:r>
        <w:rPr>
          <w:noProof/>
        </w:rPr>
        <w:t>10.10.7.3.</w:t>
      </w:r>
      <w:r>
        <w:rPr>
          <w:noProof/>
        </w:rPr>
        <w:tab/>
        <w:t xml:space="preserve">Materiale/i impiegato/i per il pavimento </w:t>
      </w:r>
    </w:p>
    <w:p>
      <w:pPr>
        <w:spacing w:after="0"/>
        <w:ind w:left="1701" w:hanging="1701"/>
        <w:rPr>
          <w:rFonts w:eastAsia="Arial Unicode MS"/>
          <w:noProof/>
          <w:szCs w:val="24"/>
        </w:rPr>
      </w:pPr>
      <w:r>
        <w:rPr>
          <w:noProof/>
        </w:rPr>
        <w:t>10.10.7.3.1.</w:t>
      </w:r>
      <w:r>
        <w:rPr>
          <w:noProof/>
        </w:rPr>
        <w:tab/>
        <w:t>Numero/i di omologazione dei componenti, se disponibile/i: …</w:t>
      </w:r>
    </w:p>
    <w:p>
      <w:pPr>
        <w:spacing w:after="0"/>
        <w:ind w:left="1701" w:hanging="1701"/>
        <w:rPr>
          <w:rFonts w:eastAsia="Arial Unicode MS"/>
          <w:noProof/>
          <w:szCs w:val="24"/>
        </w:rPr>
      </w:pPr>
      <w:r>
        <w:rPr>
          <w:noProof/>
        </w:rPr>
        <w:t>10.10.7.3.2.</w:t>
      </w:r>
      <w:r>
        <w:rPr>
          <w:noProof/>
        </w:rPr>
        <w:tab/>
        <w:t>Per materiali non omologati</w:t>
      </w:r>
    </w:p>
    <w:p>
      <w:pPr>
        <w:spacing w:after="0"/>
        <w:ind w:left="1701" w:hanging="1701"/>
        <w:rPr>
          <w:rFonts w:eastAsia="Arial Unicode MS"/>
          <w:noProof/>
          <w:szCs w:val="24"/>
        </w:rPr>
      </w:pPr>
      <w:r>
        <w:rPr>
          <w:noProof/>
        </w:rPr>
        <w:t>10.10.7.3.2.1.</w:t>
      </w:r>
      <w:r>
        <w:rPr>
          <w:noProof/>
        </w:rPr>
        <w:tab/>
        <w:t>Materiali di base/designazione: ……/……</w:t>
      </w:r>
    </w:p>
    <w:p>
      <w:pPr>
        <w:spacing w:after="0"/>
        <w:ind w:left="1701" w:hanging="1701"/>
        <w:rPr>
          <w:rFonts w:eastAsia="Arial Unicode MS"/>
          <w:noProof/>
          <w:szCs w:val="24"/>
        </w:rPr>
      </w:pPr>
      <w:r>
        <w:rPr>
          <w:noProof/>
        </w:rPr>
        <w:t>10.10.7.3.2.2.</w:t>
      </w:r>
      <w:r>
        <w:rPr>
          <w:noProof/>
        </w:rPr>
        <w:tab/>
        <w:t>Materiale composito/semplice (</w:t>
      </w:r>
      <w:r>
        <w:rPr>
          <w:noProof/>
          <w:vertAlign w:val="superscript"/>
        </w:rPr>
        <w:t>1</w:t>
      </w:r>
      <w:r>
        <w:rPr>
          <w:noProof/>
        </w:rPr>
        <w:t>), numero di strati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Tipo di rivestimento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Spessore massimo/minimo: ……/…… mm</w:t>
      </w:r>
    </w:p>
    <w:p>
      <w:pPr>
        <w:spacing w:before="240"/>
        <w:ind w:left="1701" w:hanging="1701"/>
        <w:jc w:val="left"/>
        <w:rPr>
          <w:rFonts w:eastAsia="Arial Unicode MS"/>
          <w:bCs/>
          <w:noProof/>
          <w:szCs w:val="24"/>
        </w:rPr>
      </w:pPr>
      <w:r>
        <w:rPr>
          <w:noProof/>
        </w:rPr>
        <w:t>10.10.7.4.</w:t>
      </w:r>
      <w:r>
        <w:rPr>
          <w:noProof/>
        </w:rPr>
        <w:tab/>
        <w:t xml:space="preserve">Materiale/i impiegato/i per l'imbottitura dei sedili </w:t>
      </w:r>
    </w:p>
    <w:p>
      <w:pPr>
        <w:spacing w:after="0"/>
        <w:ind w:left="1701" w:hanging="1701"/>
        <w:rPr>
          <w:rFonts w:eastAsia="Arial Unicode MS"/>
          <w:noProof/>
          <w:szCs w:val="24"/>
        </w:rPr>
      </w:pPr>
      <w:r>
        <w:rPr>
          <w:noProof/>
        </w:rPr>
        <w:t>10.10.7.4.1.</w:t>
      </w:r>
      <w:r>
        <w:rPr>
          <w:noProof/>
        </w:rPr>
        <w:tab/>
        <w:t>Numero/i di omologazione dei componenti, se disponibile/i: …</w:t>
      </w:r>
    </w:p>
    <w:p>
      <w:pPr>
        <w:spacing w:after="0"/>
        <w:ind w:left="1701" w:hanging="1701"/>
        <w:rPr>
          <w:rFonts w:eastAsia="Arial Unicode MS"/>
          <w:noProof/>
          <w:szCs w:val="24"/>
        </w:rPr>
      </w:pPr>
      <w:r>
        <w:rPr>
          <w:noProof/>
        </w:rPr>
        <w:t>10.10.7.4.2.</w:t>
      </w:r>
      <w:r>
        <w:rPr>
          <w:noProof/>
        </w:rPr>
        <w:tab/>
        <w:t>Per materiali non omologati</w:t>
      </w:r>
    </w:p>
    <w:p>
      <w:pPr>
        <w:spacing w:after="0"/>
        <w:ind w:left="1701" w:hanging="1701"/>
        <w:rPr>
          <w:rFonts w:eastAsia="Arial Unicode MS"/>
          <w:noProof/>
          <w:szCs w:val="24"/>
        </w:rPr>
      </w:pPr>
      <w:r>
        <w:rPr>
          <w:noProof/>
        </w:rPr>
        <w:t>10.10.7.4.2.1.</w:t>
      </w:r>
      <w:r>
        <w:rPr>
          <w:noProof/>
        </w:rPr>
        <w:tab/>
        <w:t>Materiali di base/designazione: ……/……</w:t>
      </w:r>
    </w:p>
    <w:p>
      <w:pPr>
        <w:spacing w:after="0"/>
        <w:ind w:left="1701" w:hanging="1701"/>
        <w:rPr>
          <w:rFonts w:eastAsia="Arial Unicode MS"/>
          <w:noProof/>
          <w:szCs w:val="24"/>
        </w:rPr>
      </w:pPr>
      <w:r>
        <w:rPr>
          <w:noProof/>
        </w:rPr>
        <w:t>10.10.7.4.2.2.</w:t>
      </w:r>
      <w:r>
        <w:rPr>
          <w:noProof/>
        </w:rPr>
        <w:tab/>
        <w:t>Materiale composito/semplice (</w:t>
      </w:r>
      <w:r>
        <w:rPr>
          <w:noProof/>
          <w:vertAlign w:val="superscript"/>
        </w:rPr>
        <w:t>1</w:t>
      </w:r>
      <w:r>
        <w:rPr>
          <w:noProof/>
        </w:rPr>
        <w:t>), numero di strati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Tipo di rivestimento (1): …</w:t>
      </w:r>
    </w:p>
    <w:p>
      <w:pPr>
        <w:spacing w:after="0"/>
        <w:ind w:left="1701" w:hanging="1701"/>
        <w:rPr>
          <w:rFonts w:eastAsia="Arial Unicode MS"/>
          <w:noProof/>
          <w:szCs w:val="24"/>
        </w:rPr>
      </w:pPr>
      <w:r>
        <w:rPr>
          <w:noProof/>
        </w:rPr>
        <w:t>10.10.7.4.2.4.</w:t>
      </w:r>
      <w:r>
        <w:rPr>
          <w:noProof/>
        </w:rPr>
        <w:tab/>
        <w:t>Spessore massimo/minimo: ……/…… mm</w:t>
      </w:r>
    </w:p>
    <w:p>
      <w:pPr>
        <w:spacing w:before="240"/>
        <w:ind w:left="1701" w:hanging="1701"/>
        <w:jc w:val="left"/>
        <w:rPr>
          <w:rFonts w:eastAsia="Arial Unicode MS"/>
          <w:bCs/>
          <w:noProof/>
          <w:szCs w:val="24"/>
        </w:rPr>
      </w:pPr>
      <w:r>
        <w:rPr>
          <w:noProof/>
        </w:rPr>
        <w:t>10.10.7.5.</w:t>
      </w:r>
      <w:r>
        <w:rPr>
          <w:noProof/>
        </w:rPr>
        <w:tab/>
        <w:t xml:space="preserve">Materiale/i impiegato/i per le condotte di riscaldamento e di ventilazione </w:t>
      </w:r>
    </w:p>
    <w:p>
      <w:pPr>
        <w:spacing w:after="0"/>
        <w:ind w:left="1701" w:hanging="1701"/>
        <w:rPr>
          <w:rFonts w:eastAsia="Arial Unicode MS"/>
          <w:noProof/>
          <w:szCs w:val="24"/>
        </w:rPr>
      </w:pPr>
      <w:r>
        <w:rPr>
          <w:noProof/>
        </w:rPr>
        <w:t>10.10.7.5.1.</w:t>
      </w:r>
      <w:r>
        <w:rPr>
          <w:noProof/>
        </w:rPr>
        <w:tab/>
        <w:t>Numero/i di omologazione dei componenti, se disponibile/i: …</w:t>
      </w:r>
    </w:p>
    <w:p>
      <w:pPr>
        <w:spacing w:after="0"/>
        <w:ind w:left="1701" w:hanging="1701"/>
        <w:rPr>
          <w:rFonts w:eastAsia="Arial Unicode MS"/>
          <w:noProof/>
          <w:szCs w:val="24"/>
        </w:rPr>
      </w:pPr>
      <w:r>
        <w:rPr>
          <w:noProof/>
        </w:rPr>
        <w:t>10.10.7.5.2.</w:t>
      </w:r>
      <w:r>
        <w:rPr>
          <w:noProof/>
        </w:rPr>
        <w:tab/>
        <w:t>Per materiali non omologati</w:t>
      </w:r>
    </w:p>
    <w:p>
      <w:pPr>
        <w:spacing w:after="0"/>
        <w:ind w:left="1701" w:hanging="1701"/>
        <w:rPr>
          <w:rFonts w:eastAsia="Arial Unicode MS"/>
          <w:noProof/>
          <w:szCs w:val="24"/>
        </w:rPr>
      </w:pPr>
      <w:r>
        <w:rPr>
          <w:noProof/>
        </w:rPr>
        <w:t>10.10.7.5.2.1.</w:t>
      </w:r>
      <w:r>
        <w:rPr>
          <w:noProof/>
        </w:rPr>
        <w:tab/>
        <w:t xml:space="preserve">Materiali di base/designazione: ……/.….. </w:t>
      </w:r>
    </w:p>
    <w:p>
      <w:pPr>
        <w:spacing w:after="0"/>
        <w:ind w:left="1701" w:hanging="1701"/>
        <w:rPr>
          <w:rFonts w:eastAsia="Arial Unicode MS"/>
          <w:noProof/>
          <w:szCs w:val="24"/>
        </w:rPr>
      </w:pPr>
      <w:r>
        <w:rPr>
          <w:noProof/>
        </w:rPr>
        <w:t>10.10.7.5.2.2.</w:t>
      </w:r>
      <w:r>
        <w:rPr>
          <w:noProof/>
        </w:rPr>
        <w:tab/>
        <w:t>Materiale composito/semplice (</w:t>
      </w:r>
      <w:r>
        <w:rPr>
          <w:noProof/>
          <w:vertAlign w:val="superscript"/>
        </w:rPr>
        <w:t>1</w:t>
      </w:r>
      <w:r>
        <w:rPr>
          <w:noProof/>
        </w:rPr>
        <w:t>), numero di strati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Tipo di rivestimento (1): …</w:t>
      </w:r>
    </w:p>
    <w:p>
      <w:pPr>
        <w:spacing w:after="0"/>
        <w:ind w:left="1701" w:hanging="1701"/>
        <w:rPr>
          <w:rFonts w:eastAsia="Arial Unicode MS"/>
          <w:noProof/>
          <w:szCs w:val="24"/>
        </w:rPr>
      </w:pPr>
      <w:r>
        <w:rPr>
          <w:noProof/>
        </w:rPr>
        <w:t>10.10.7.5.2.4.</w:t>
      </w:r>
      <w:r>
        <w:rPr>
          <w:noProof/>
        </w:rPr>
        <w:tab/>
        <w:t>Spessore massimo/minimo: ……./…… mm</w:t>
      </w:r>
    </w:p>
    <w:p>
      <w:pPr>
        <w:spacing w:before="240"/>
        <w:ind w:left="1701" w:hanging="1701"/>
        <w:jc w:val="left"/>
        <w:rPr>
          <w:rFonts w:eastAsia="Arial Unicode MS"/>
          <w:bCs/>
          <w:noProof/>
          <w:szCs w:val="24"/>
        </w:rPr>
      </w:pPr>
      <w:r>
        <w:rPr>
          <w:noProof/>
        </w:rPr>
        <w:t>10.10.7.6.</w:t>
      </w:r>
      <w:r>
        <w:rPr>
          <w:noProof/>
        </w:rPr>
        <w:tab/>
        <w:t xml:space="preserve">Materiale/i impiegato/i per i portabagagli </w:t>
      </w:r>
    </w:p>
    <w:p>
      <w:pPr>
        <w:spacing w:after="0"/>
        <w:ind w:left="1701" w:hanging="1701"/>
        <w:rPr>
          <w:rFonts w:eastAsia="Arial Unicode MS"/>
          <w:noProof/>
          <w:szCs w:val="24"/>
        </w:rPr>
      </w:pPr>
      <w:r>
        <w:rPr>
          <w:noProof/>
        </w:rPr>
        <w:t>10.10.7.6.1.</w:t>
      </w:r>
      <w:r>
        <w:rPr>
          <w:noProof/>
        </w:rPr>
        <w:tab/>
        <w:t>Numero/i di omologazione dei componenti, se disponibile/i: …</w:t>
      </w:r>
    </w:p>
    <w:p>
      <w:pPr>
        <w:spacing w:after="0"/>
        <w:ind w:left="1701" w:hanging="1701"/>
        <w:rPr>
          <w:rFonts w:eastAsia="Arial Unicode MS"/>
          <w:noProof/>
          <w:szCs w:val="24"/>
        </w:rPr>
      </w:pPr>
      <w:r>
        <w:rPr>
          <w:noProof/>
        </w:rPr>
        <w:t>10.10.7.6.2.</w:t>
      </w:r>
      <w:r>
        <w:rPr>
          <w:noProof/>
        </w:rPr>
        <w:tab/>
        <w:t>Per materiali non omologati</w:t>
      </w:r>
    </w:p>
    <w:p>
      <w:pPr>
        <w:spacing w:after="0"/>
        <w:ind w:left="1701" w:hanging="1701"/>
        <w:rPr>
          <w:rFonts w:eastAsia="Arial Unicode MS"/>
          <w:noProof/>
          <w:szCs w:val="24"/>
        </w:rPr>
      </w:pPr>
      <w:r>
        <w:rPr>
          <w:noProof/>
        </w:rPr>
        <w:t>10.10.7.6.2.1.</w:t>
      </w:r>
      <w:r>
        <w:rPr>
          <w:noProof/>
        </w:rPr>
        <w:tab/>
        <w:t>Materiali di base/designazione: ……/……</w:t>
      </w:r>
    </w:p>
    <w:p>
      <w:pPr>
        <w:spacing w:after="0"/>
        <w:ind w:left="1701" w:hanging="1701"/>
        <w:rPr>
          <w:rFonts w:eastAsia="Arial Unicode MS"/>
          <w:noProof/>
          <w:szCs w:val="24"/>
        </w:rPr>
      </w:pPr>
      <w:r>
        <w:rPr>
          <w:noProof/>
        </w:rPr>
        <w:t>10.10.7.6.2.2.</w:t>
      </w:r>
      <w:r>
        <w:rPr>
          <w:noProof/>
        </w:rPr>
        <w:tab/>
        <w:t>Materiale composito/semplice (</w:t>
      </w:r>
      <w:r>
        <w:rPr>
          <w:noProof/>
          <w:vertAlign w:val="superscript"/>
        </w:rPr>
        <w:t>1</w:t>
      </w:r>
      <w:r>
        <w:rPr>
          <w:noProof/>
        </w:rPr>
        <w:t>), numero di strati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Tipo di rivestimento (1): …</w:t>
      </w:r>
    </w:p>
    <w:p>
      <w:pPr>
        <w:spacing w:after="0"/>
        <w:ind w:left="1701" w:hanging="1701"/>
        <w:rPr>
          <w:rFonts w:eastAsia="Arial Unicode MS"/>
          <w:noProof/>
          <w:szCs w:val="24"/>
        </w:rPr>
      </w:pPr>
      <w:r>
        <w:rPr>
          <w:noProof/>
        </w:rPr>
        <w:t>10.10.7.6.2.4.</w:t>
      </w:r>
      <w:r>
        <w:rPr>
          <w:noProof/>
        </w:rPr>
        <w:tab/>
        <w:t>Spessore massimo/minimo: ……/…… mm</w:t>
      </w:r>
    </w:p>
    <w:p>
      <w:pPr>
        <w:spacing w:before="240"/>
        <w:ind w:left="1701" w:hanging="1701"/>
        <w:jc w:val="left"/>
        <w:rPr>
          <w:rFonts w:eastAsia="Arial Unicode MS"/>
          <w:bCs/>
          <w:noProof/>
          <w:szCs w:val="24"/>
        </w:rPr>
      </w:pPr>
      <w:r>
        <w:rPr>
          <w:noProof/>
        </w:rPr>
        <w:t>10.10.7.7.</w:t>
      </w:r>
      <w:r>
        <w:rPr>
          <w:noProof/>
        </w:rPr>
        <w:tab/>
        <w:t xml:space="preserve">Materiale/i impiegato/i per altri scopi </w:t>
      </w:r>
    </w:p>
    <w:p>
      <w:pPr>
        <w:spacing w:after="0"/>
        <w:ind w:left="1701" w:hanging="1701"/>
        <w:rPr>
          <w:rFonts w:eastAsia="Arial Unicode MS"/>
          <w:noProof/>
          <w:szCs w:val="24"/>
        </w:rPr>
      </w:pPr>
      <w:r>
        <w:rPr>
          <w:noProof/>
        </w:rPr>
        <w:t>10.10.7.7.1.</w:t>
      </w:r>
      <w:r>
        <w:rPr>
          <w:noProof/>
        </w:rPr>
        <w:tab/>
        <w:t>Scopi previsti: …</w:t>
      </w:r>
    </w:p>
    <w:p>
      <w:pPr>
        <w:spacing w:after="0"/>
        <w:ind w:left="1701" w:hanging="1701"/>
        <w:rPr>
          <w:rFonts w:eastAsia="Arial Unicode MS"/>
          <w:noProof/>
          <w:szCs w:val="24"/>
        </w:rPr>
      </w:pPr>
      <w:r>
        <w:rPr>
          <w:noProof/>
        </w:rPr>
        <w:t>10.10.7.7.2.</w:t>
      </w:r>
      <w:r>
        <w:rPr>
          <w:noProof/>
        </w:rPr>
        <w:tab/>
        <w:t>Numero/i di omologazione dei componenti, se disponibile/i: …</w:t>
      </w:r>
    </w:p>
    <w:p>
      <w:pPr>
        <w:spacing w:after="0"/>
        <w:ind w:left="1701" w:hanging="1701"/>
        <w:rPr>
          <w:rFonts w:eastAsia="Arial Unicode MS"/>
          <w:noProof/>
          <w:szCs w:val="24"/>
        </w:rPr>
      </w:pPr>
      <w:r>
        <w:rPr>
          <w:noProof/>
        </w:rPr>
        <w:t>10.10.7.7.3.</w:t>
      </w:r>
      <w:r>
        <w:rPr>
          <w:noProof/>
        </w:rPr>
        <w:tab/>
        <w:t>Per materiali non omologati</w:t>
      </w:r>
    </w:p>
    <w:p>
      <w:pPr>
        <w:spacing w:after="0"/>
        <w:ind w:left="1701" w:hanging="1701"/>
        <w:rPr>
          <w:rFonts w:eastAsia="Arial Unicode MS"/>
          <w:noProof/>
          <w:szCs w:val="24"/>
        </w:rPr>
      </w:pPr>
      <w:r>
        <w:rPr>
          <w:noProof/>
        </w:rPr>
        <w:t>10.10.7.7.3.1.</w:t>
      </w:r>
      <w:r>
        <w:rPr>
          <w:noProof/>
        </w:rPr>
        <w:tab/>
        <w:t>Materiali di base/designazione: ……/……</w:t>
      </w:r>
    </w:p>
    <w:p>
      <w:pPr>
        <w:spacing w:after="0"/>
        <w:ind w:left="1701" w:hanging="1701"/>
        <w:rPr>
          <w:rFonts w:eastAsia="Arial Unicode MS"/>
          <w:noProof/>
          <w:szCs w:val="24"/>
        </w:rPr>
      </w:pPr>
      <w:r>
        <w:rPr>
          <w:noProof/>
        </w:rPr>
        <w:t>10.10.7.7.3.2.</w:t>
      </w:r>
      <w:r>
        <w:rPr>
          <w:noProof/>
        </w:rPr>
        <w:tab/>
        <w:t>Materiale composito/semplice (</w:t>
      </w:r>
      <w:r>
        <w:rPr>
          <w:noProof/>
          <w:vertAlign w:val="superscript"/>
        </w:rPr>
        <w:t>1</w:t>
      </w:r>
      <w:r>
        <w:rPr>
          <w:noProof/>
        </w:rPr>
        <w:t>), numero di strati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Tipo di rivestimento (1): …</w:t>
      </w:r>
    </w:p>
    <w:p>
      <w:pPr>
        <w:spacing w:after="0"/>
        <w:ind w:left="1701" w:hanging="1701"/>
        <w:rPr>
          <w:rFonts w:eastAsia="Arial Unicode MS"/>
          <w:noProof/>
          <w:szCs w:val="24"/>
        </w:rPr>
      </w:pPr>
      <w:r>
        <w:rPr>
          <w:noProof/>
        </w:rPr>
        <w:t>10.10.7.7.3.4.</w:t>
      </w:r>
      <w:r>
        <w:rPr>
          <w:noProof/>
        </w:rPr>
        <w:tab/>
        <w:t>Spessore massimo/minimo: ……/…… mm</w:t>
      </w:r>
    </w:p>
    <w:p>
      <w:pPr>
        <w:spacing w:before="240"/>
        <w:ind w:left="1701" w:hanging="1701"/>
        <w:jc w:val="left"/>
        <w:rPr>
          <w:rFonts w:eastAsia="Arial Unicode MS"/>
          <w:bCs/>
          <w:noProof/>
          <w:szCs w:val="24"/>
        </w:rPr>
      </w:pPr>
      <w:r>
        <w:rPr>
          <w:noProof/>
        </w:rPr>
        <w:t>10.10.7.8.</w:t>
      </w:r>
      <w:r>
        <w:rPr>
          <w:noProof/>
        </w:rPr>
        <w:tab/>
        <w:t xml:space="preserve">Componenti omologati come dispositivi completi (sedili, divisori, portabagagli): </w:t>
      </w:r>
    </w:p>
    <w:p>
      <w:pPr>
        <w:spacing w:after="0"/>
        <w:ind w:left="1701" w:hanging="1701"/>
        <w:rPr>
          <w:rFonts w:eastAsia="Arial Unicode MS"/>
          <w:noProof/>
          <w:szCs w:val="24"/>
        </w:rPr>
      </w:pPr>
      <w:r>
        <w:rPr>
          <w:noProof/>
        </w:rPr>
        <w:t>10.10.7.8.1.</w:t>
      </w:r>
      <w:r>
        <w:rPr>
          <w:noProof/>
        </w:rPr>
        <w:tab/>
        <w:t>Numero/i di omologazione del componente: …</w:t>
      </w:r>
    </w:p>
    <w:p>
      <w:pPr>
        <w:spacing w:after="0"/>
        <w:ind w:left="1701" w:hanging="1701"/>
        <w:rPr>
          <w:rFonts w:eastAsia="Arial Unicode MS"/>
          <w:noProof/>
          <w:szCs w:val="24"/>
        </w:rPr>
      </w:pPr>
      <w:r>
        <w:rPr>
          <w:noProof/>
        </w:rPr>
        <w:t>10.10.7.8.2.</w:t>
      </w:r>
      <w:r>
        <w:rPr>
          <w:noProof/>
        </w:rPr>
        <w:tab/>
        <w:t>Dispositivo completo: sedile, parete divisoria, portabagagli, ecc.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Gas utilizzato come refrigerante nel sistema di condizionamento dell'aria</w:t>
      </w:r>
      <w:r>
        <w:rPr>
          <w:noProof/>
        </w:rPr>
        <w:t xml:space="preserve">: … </w:t>
      </w:r>
    </w:p>
    <w:p>
      <w:pPr>
        <w:spacing w:after="0"/>
        <w:ind w:left="1701" w:hanging="1701"/>
        <w:rPr>
          <w:rFonts w:eastAsia="Arial Unicode MS"/>
          <w:noProof/>
          <w:szCs w:val="24"/>
        </w:rPr>
      </w:pPr>
      <w:r>
        <w:rPr>
          <w:noProof/>
        </w:rPr>
        <w:t>10.10.8.1.</w:t>
      </w:r>
      <w:r>
        <w:rPr>
          <w:noProof/>
        </w:rPr>
        <w:tab/>
        <w:t>Il sistema di condizionamento dell'aria è progettato per contenere gas fluorurati a effetto serra con potenziale di riscaldamento globale superiore a 150: sì/no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In caso di risposta affermativa, compilare i punti seguenti:</w:t>
      </w:r>
    </w:p>
    <w:p>
      <w:pPr>
        <w:spacing w:after="0"/>
        <w:ind w:left="1701" w:hanging="1701"/>
        <w:rPr>
          <w:rFonts w:eastAsia="Arial Unicode MS"/>
          <w:noProof/>
          <w:szCs w:val="24"/>
        </w:rPr>
      </w:pPr>
      <w:r>
        <w:rPr>
          <w:noProof/>
        </w:rPr>
        <w:t>10.10.8.2.1.</w:t>
      </w:r>
      <w:r>
        <w:rPr>
          <w:noProof/>
        </w:rPr>
        <w:tab/>
        <w:t>Disegno e breve descrizione del sistema di condizionamento dell'aria indicante il numero di riferimento o di identificazione e del materiale dei componenti a tenuta:</w:t>
      </w:r>
    </w:p>
    <w:p>
      <w:pPr>
        <w:spacing w:after="0"/>
        <w:ind w:left="1701" w:hanging="1701"/>
        <w:rPr>
          <w:rFonts w:eastAsia="Arial Unicode MS"/>
          <w:noProof/>
          <w:szCs w:val="24"/>
        </w:rPr>
      </w:pPr>
      <w:r>
        <w:rPr>
          <w:noProof/>
        </w:rPr>
        <w:t>10.10.8.2.2.</w:t>
      </w:r>
      <w:r>
        <w:rPr>
          <w:noProof/>
        </w:rPr>
        <w:tab/>
        <w:t>Perdite dell'impianto di condizionamento dell'aria</w:t>
      </w:r>
    </w:p>
    <w:p>
      <w:pPr>
        <w:spacing w:after="0"/>
        <w:ind w:left="1701" w:hanging="1701"/>
        <w:rPr>
          <w:rFonts w:eastAsia="Arial Unicode MS"/>
          <w:noProof/>
          <w:szCs w:val="24"/>
        </w:rPr>
      </w:pPr>
      <w:r>
        <w:rPr>
          <w:noProof/>
        </w:rPr>
        <w:t>10.10.8.2.4.</w:t>
      </w:r>
      <w:r>
        <w:rPr>
          <w:noProof/>
        </w:rPr>
        <w:tab/>
        <w:t>Numero di riferimento o di identificazione e materiale dei componenti dell'impianto e informazioni relative alla prova (come numero del verbale di prova, numero di omologazione, ecc.): …</w:t>
      </w:r>
    </w:p>
    <w:p>
      <w:pPr>
        <w:spacing w:after="0"/>
        <w:ind w:left="1701" w:hanging="1701"/>
        <w:rPr>
          <w:rFonts w:eastAsia="Arial Unicode MS"/>
          <w:noProof/>
          <w:szCs w:val="24"/>
        </w:rPr>
      </w:pPr>
      <w:r>
        <w:rPr>
          <w:noProof/>
        </w:rPr>
        <w:t>10.10.8.3.</w:t>
      </w:r>
      <w:r>
        <w:rPr>
          <w:noProof/>
        </w:rPr>
        <w:tab/>
        <w:t>Perdita globale in g/anno dell'intero sistema: …</w:t>
      </w:r>
    </w:p>
    <w:p>
      <w:pPr>
        <w:spacing w:before="240"/>
        <w:ind w:left="1701" w:hanging="1701"/>
        <w:jc w:val="left"/>
        <w:rPr>
          <w:rFonts w:eastAsia="Arial Unicode MS"/>
          <w:b/>
          <w:bCs/>
          <w:noProof/>
          <w:szCs w:val="24"/>
        </w:rPr>
      </w:pPr>
      <w:r>
        <w:rPr>
          <w:noProof/>
        </w:rPr>
        <w:t>10.11.</w:t>
      </w:r>
      <w:r>
        <w:rPr>
          <w:noProof/>
        </w:rPr>
        <w:tab/>
      </w:r>
      <w:r>
        <w:rPr>
          <w:b/>
          <w:noProof/>
        </w:rPr>
        <w:t xml:space="preserve">Sporgenze esterne </w:t>
      </w:r>
    </w:p>
    <w:p>
      <w:pPr>
        <w:spacing w:after="0"/>
        <w:ind w:left="1701" w:hanging="1701"/>
        <w:rPr>
          <w:rFonts w:eastAsia="Arial Unicode MS"/>
          <w:noProof/>
          <w:szCs w:val="24"/>
        </w:rPr>
      </w:pPr>
      <w:r>
        <w:rPr>
          <w:noProof/>
        </w:rPr>
        <w:t>10.11.1.</w:t>
      </w:r>
      <w:r>
        <w:rPr>
          <w:noProof/>
        </w:rPr>
        <w:tab/>
        <w:t>Disposizione generale (disegni o fotografie) indicante la posizione delle sezioni e viste allegate:</w:t>
      </w:r>
    </w:p>
    <w:p>
      <w:pPr>
        <w:spacing w:after="0"/>
        <w:ind w:left="1701" w:hanging="1701"/>
        <w:rPr>
          <w:rFonts w:eastAsia="Arial Unicode MS"/>
          <w:noProof/>
          <w:szCs w:val="24"/>
        </w:rPr>
      </w:pPr>
      <w:r>
        <w:rPr>
          <w:noProof/>
        </w:rPr>
        <w:t>10.11.2.</w:t>
      </w:r>
      <w:r>
        <w:rPr>
          <w:noProof/>
        </w:rPr>
        <w:tab/>
        <w:t>Disegni e/o fotografie, per esempio e se pertinenti, di montanti delle porte e dei finestrini, griglie di presa dell'aria, calandra, tergicristalli, gocciolatori, maniglie, guide di scorrimento, deflettori laterali, cerniere e serrature delle porte, ganci e occhioni di traino, motivi ornamentali, stemmi, emblemi e rientranze, e ogni altra sporgenza esterna o parte della superficie esterna che possa essere considerata essenziale (come dispositivi di illuminazione). Se le parti di cui sopra non sono essenziali, a fini di documentazione si possono sostituire con fotografie corredate delle dimensioni e/o di una descrizione:</w:t>
      </w:r>
    </w:p>
    <w:p>
      <w:pPr>
        <w:spacing w:after="0"/>
        <w:ind w:left="1701" w:hanging="1701"/>
        <w:rPr>
          <w:rFonts w:eastAsia="Arial Unicode MS"/>
          <w:noProof/>
          <w:szCs w:val="24"/>
        </w:rPr>
      </w:pPr>
      <w:r>
        <w:rPr>
          <w:noProof/>
        </w:rPr>
        <w:t>10.11.3.</w:t>
      </w:r>
      <w:r>
        <w:rPr>
          <w:noProof/>
        </w:rPr>
        <w:tab/>
        <w:t>Disegni delle parti della superficie esterna di cui al punto 6.9.1 del regolamento UNECE n. 17: …</w:t>
      </w:r>
    </w:p>
    <w:p>
      <w:pPr>
        <w:spacing w:after="0"/>
        <w:ind w:left="1701" w:hanging="1701"/>
        <w:rPr>
          <w:rFonts w:eastAsia="Arial Unicode MS"/>
          <w:noProof/>
          <w:szCs w:val="24"/>
        </w:rPr>
      </w:pPr>
      <w:r>
        <w:rPr>
          <w:noProof/>
        </w:rPr>
        <w:t>10.11.4.</w:t>
      </w:r>
      <w:r>
        <w:rPr>
          <w:noProof/>
        </w:rPr>
        <w:tab/>
        <w:t>Disegno dei paraurti: …</w:t>
      </w:r>
    </w:p>
    <w:p>
      <w:pPr>
        <w:spacing w:after="0"/>
        <w:ind w:left="1701" w:hanging="1701"/>
        <w:rPr>
          <w:rFonts w:eastAsia="Arial Unicode MS"/>
          <w:noProof/>
          <w:szCs w:val="24"/>
        </w:rPr>
      </w:pPr>
      <w:r>
        <w:rPr>
          <w:noProof/>
        </w:rPr>
        <w:t>10.11.5.</w:t>
      </w:r>
      <w:r>
        <w:rPr>
          <w:noProof/>
        </w:rPr>
        <w:tab/>
        <w:t>Disegno della linea del pianale: …</w:t>
      </w:r>
    </w:p>
    <w:p>
      <w:pPr>
        <w:spacing w:before="240"/>
        <w:ind w:left="1701" w:hanging="1701"/>
        <w:jc w:val="left"/>
        <w:rPr>
          <w:rFonts w:eastAsia="Arial Unicode MS"/>
          <w:b/>
          <w:bCs/>
          <w:noProof/>
          <w:szCs w:val="24"/>
        </w:rPr>
      </w:pPr>
      <w:r>
        <w:rPr>
          <w:noProof/>
        </w:rPr>
        <w:t>10.12.</w:t>
      </w:r>
      <w:r>
        <w:rPr>
          <w:noProof/>
        </w:rPr>
        <w:tab/>
      </w:r>
      <w:r>
        <w:rPr>
          <w:b/>
          <w:noProof/>
        </w:rPr>
        <w:t xml:space="preserve">Cinture di sicurezza e/o altri sistemi di ritenuta </w:t>
      </w:r>
    </w:p>
    <w:p>
      <w:pPr>
        <w:ind w:left="1701" w:hanging="1701"/>
        <w:rPr>
          <w:rFonts w:eastAsia="Arial Unicode MS"/>
          <w:noProof/>
          <w:szCs w:val="24"/>
        </w:rPr>
      </w:pPr>
      <w:r>
        <w:rPr>
          <w:noProof/>
        </w:rPr>
        <w:t>10.12.1.</w:t>
      </w:r>
      <w:r>
        <w:rPr>
          <w:noProof/>
        </w:rPr>
        <w:tab/>
        <w:t>Numero e posizione delle cinture di sicurezza e dei sistemi di ritenuta, nonché dei sedili sui quali possono essere usati:</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3"/>
        <w:gridCol w:w="282"/>
        <w:gridCol w:w="1252"/>
        <w:gridCol w:w="1258"/>
        <w:gridCol w:w="1959"/>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(S = sedile sinistro, D = sedile destro, C = sedile centrale)</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Marchio di omologazione UE completo</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Eventuale variante</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Dispositivo di regolazione della cintura in altezza (indicare sì/no/facoltativo)</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Prima fila di sedili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Seconda fila di sedili(*)</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La tabella può essere ampliata per veicoli dotati di più di due file di sedili o se la stessa fila contiene più di tre sedili disposti nel senso della larghezza del veicolo.</w:t>
            </w:r>
          </w:p>
        </w:tc>
      </w:tr>
    </w:tbl>
    <w:p>
      <w:pPr>
        <w:spacing w:before="240" w:after="240"/>
        <w:ind w:left="1701" w:hanging="1701"/>
        <w:rPr>
          <w:noProof/>
        </w:rPr>
      </w:pPr>
      <w:r>
        <w:rPr>
          <w:noProof/>
        </w:rPr>
        <w:t>10.12.2.</w:t>
      </w:r>
      <w:r>
        <w:rPr>
          <w:noProof/>
        </w:rPr>
        <w:tab/>
        <w:t>Tipo e posizione dei sistemi di ritenuta aggiuntivi (indicare sì/no/facoltativo).</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(S = sedile sinistro, D = sedile destro, C = sedile centrale)</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Airbag anteriore</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Airbag laterale</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Pretensionatore della cintura</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Prima fila di sedili</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Seconda fila di sedili(*)</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La tabella può essere ampliata per veicoli dotati di più di due file di sedili o se la stessa fila contiene più di tre sedili disposti nel senso della larghezza del veicolo.</w:t>
            </w:r>
          </w:p>
        </w:tc>
      </w:tr>
    </w:tbl>
    <w:p>
      <w:pPr>
        <w:spacing w:before="240" w:after="0"/>
        <w:ind w:left="1701" w:hanging="1701"/>
        <w:rPr>
          <w:rFonts w:eastAsia="Arial Unicode MS"/>
          <w:noProof/>
          <w:szCs w:val="24"/>
        </w:rPr>
      </w:pPr>
      <w:r>
        <w:rPr>
          <w:noProof/>
        </w:rPr>
        <w:t>10.12.3.</w:t>
      </w:r>
      <w:r>
        <w:rPr>
          <w:noProof/>
        </w:rPr>
        <w:tab/>
        <w:t>Numero e posizione degli ancoraggi delle cinture di sicurezza e prova della loro conformità al regolamento UNECE n. 14 (numero di omologazione o verbale di prova): …</w:t>
      </w:r>
    </w:p>
    <w:p>
      <w:pPr>
        <w:spacing w:after="0"/>
        <w:ind w:left="1701" w:hanging="1701"/>
        <w:rPr>
          <w:rFonts w:eastAsia="Arial Unicode MS"/>
          <w:noProof/>
          <w:szCs w:val="24"/>
        </w:rPr>
      </w:pPr>
      <w:r>
        <w:rPr>
          <w:noProof/>
        </w:rPr>
        <w:t>10.12.4.</w:t>
      </w:r>
      <w:r>
        <w:rPr>
          <w:noProof/>
        </w:rPr>
        <w:tab/>
        <w:t>Breve descrizione degli eventuali componenti elettrici/elettronici: …</w:t>
      </w:r>
    </w:p>
    <w:p>
      <w:pPr>
        <w:spacing w:before="240"/>
        <w:ind w:left="1701" w:hanging="1701"/>
        <w:jc w:val="left"/>
        <w:rPr>
          <w:rFonts w:eastAsia="Arial Unicode MS"/>
          <w:b/>
          <w:bCs/>
          <w:noProof/>
          <w:szCs w:val="24"/>
        </w:rPr>
      </w:pPr>
      <w:r>
        <w:rPr>
          <w:noProof/>
        </w:rPr>
        <w:t>10.13.</w:t>
      </w:r>
      <w:r>
        <w:rPr>
          <w:noProof/>
        </w:rPr>
        <w:tab/>
      </w:r>
      <w:r>
        <w:rPr>
          <w:b/>
          <w:noProof/>
        </w:rPr>
        <w:t>Ancoraggi delle cinture di sicurezza</w:t>
      </w:r>
    </w:p>
    <w:p>
      <w:pPr>
        <w:spacing w:after="0"/>
        <w:ind w:left="1701" w:hanging="1701"/>
        <w:rPr>
          <w:rFonts w:eastAsia="Arial Unicode MS"/>
          <w:noProof/>
          <w:szCs w:val="24"/>
        </w:rPr>
      </w:pPr>
      <w:r>
        <w:rPr>
          <w:noProof/>
        </w:rPr>
        <w:t>10.13.1.</w:t>
      </w:r>
      <w:r>
        <w:rPr>
          <w:noProof/>
        </w:rPr>
        <w:tab/>
        <w:t>Fotografie e/o disegni della carrozzeria con posizione e dimensioni degli ancoraggi reali ed effettivi, inclusi i punti R: …</w:t>
      </w:r>
    </w:p>
    <w:p>
      <w:pPr>
        <w:spacing w:after="0"/>
        <w:ind w:left="1701" w:hanging="1701"/>
        <w:rPr>
          <w:rFonts w:eastAsia="Arial Unicode MS"/>
          <w:noProof/>
          <w:szCs w:val="24"/>
        </w:rPr>
      </w:pPr>
      <w:r>
        <w:rPr>
          <w:noProof/>
        </w:rPr>
        <w:t>10.13.2.</w:t>
      </w:r>
      <w:r>
        <w:rPr>
          <w:noProof/>
        </w:rPr>
        <w:tab/>
        <w:t>Disegni degli ancoraggi delle cinture di sicurezza e delle parti della struttura del veicolo cui sono fissati (indicare il materiale): …</w:t>
      </w:r>
    </w:p>
    <w:p>
      <w:pPr>
        <w:spacing w:after="240"/>
        <w:ind w:left="1701" w:hanging="1701"/>
        <w:rPr>
          <w:rFonts w:eastAsia="Arial Unicode MS"/>
          <w:noProof/>
          <w:szCs w:val="24"/>
        </w:rPr>
      </w:pPr>
      <w:r>
        <w:rPr>
          <w:noProof/>
        </w:rPr>
        <w:t>10.13.3.</w:t>
      </w:r>
      <w:r>
        <w:rPr>
          <w:noProof/>
        </w:rPr>
        <w:tab/>
        <w:t>Designazione dei tipi (</w:t>
      </w:r>
      <w:r>
        <w:rPr>
          <w:noProof/>
          <w:vertAlign w:val="superscript"/>
        </w:rPr>
        <w:t>u</w:t>
      </w:r>
      <w:r>
        <w:rPr>
          <w:noProof/>
        </w:rPr>
        <w:t>) di cinture di sicurezza autorizzati per gli ancoraggi di cui è munito il veicolo:</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Posizione dell'ancoraggio</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Struttura del veicolo</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Struttura del sedile</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Prima fila di sedili</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Sedile destro</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inferiori</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esterni</w:t>
                  </w:r>
                  <w:r>
                    <w:rPr>
                      <w:rFonts w:eastAsia="Arial Unicode MS"/>
                      <w:noProof/>
                      <w:sz w:val="20"/>
                      <w:szCs w:val="20"/>
                    </w:rPr>
                    <w:br/>
                  </w:r>
                  <w:r>
                    <w:rPr>
                      <w:noProof/>
                      <w:sz w:val="20"/>
                    </w:rPr>
                    <w:t>interni</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superiori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Sedile centrale</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inferiori</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lato destro</w:t>
                  </w:r>
                </w:p>
                <w:p>
                  <w:pPr>
                    <w:spacing w:before="0" w:after="0"/>
                    <w:ind w:left="79"/>
                    <w:jc w:val="left"/>
                    <w:rPr>
                      <w:rFonts w:eastAsia="Arial Unicode MS"/>
                      <w:noProof/>
                      <w:sz w:val="20"/>
                      <w:szCs w:val="20"/>
                    </w:rPr>
                  </w:pPr>
                  <w:r>
                    <w:rPr>
                      <w:noProof/>
                      <w:sz w:val="20"/>
                    </w:rPr>
                    <w:t>lato sinistro</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superiori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Sedile sinistro</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inferiori</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esterni</w:t>
                  </w:r>
                  <w:r>
                    <w:rPr>
                      <w:rFonts w:eastAsia="Arial Unicode MS"/>
                      <w:noProof/>
                      <w:sz w:val="20"/>
                      <w:szCs w:val="20"/>
                    </w:rPr>
                    <w:br/>
                  </w:r>
                  <w:r>
                    <w:rPr>
                      <w:noProof/>
                      <w:sz w:val="20"/>
                    </w:rPr>
                    <w:t>interni</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superiori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Seconda fila di sedili (*)</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Sedile destro</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inferiori</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esterni</w:t>
                  </w:r>
                  <w:r>
                    <w:rPr>
                      <w:rFonts w:eastAsia="Arial Unicode MS"/>
                      <w:noProof/>
                      <w:sz w:val="20"/>
                      <w:szCs w:val="20"/>
                    </w:rPr>
                    <w:br/>
                  </w:r>
                  <w:r>
                    <w:rPr>
                      <w:noProof/>
                      <w:sz w:val="20"/>
                    </w:rPr>
                    <w:t>interni</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superiori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Sedile centrale</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inferiori</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lato destro</w:t>
                  </w:r>
                </w:p>
                <w:p>
                  <w:pPr>
                    <w:spacing w:before="0" w:after="0"/>
                    <w:jc w:val="left"/>
                    <w:rPr>
                      <w:rFonts w:eastAsia="Arial Unicode MS"/>
                      <w:noProof/>
                      <w:sz w:val="20"/>
                      <w:szCs w:val="20"/>
                    </w:rPr>
                  </w:pPr>
                  <w:r>
                    <w:rPr>
                      <w:noProof/>
                      <w:sz w:val="20"/>
                    </w:rPr>
                    <w:t>lato sinistro</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superiori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Sedile sinistro</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inferiori</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esterni interni</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Ancoraggi superiori</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La tabella può essere ampliata per veicoli dotati di più di due file di sedili o se la stessa fila contiene più di tre sedili disposti nel senso della larghezza del veicolo.</w:t>
            </w:r>
          </w:p>
        </w:tc>
      </w:tr>
    </w:tbl>
    <w:p>
      <w:pPr>
        <w:spacing w:before="240" w:after="0"/>
        <w:ind w:left="1701" w:hanging="1701"/>
        <w:rPr>
          <w:rFonts w:eastAsia="Arial Unicode MS"/>
          <w:noProof/>
          <w:szCs w:val="24"/>
        </w:rPr>
      </w:pPr>
      <w:r>
        <w:rPr>
          <w:noProof/>
        </w:rPr>
        <w:t>10.13.4.</w:t>
      </w:r>
      <w:r>
        <w:rPr>
          <w:noProof/>
        </w:rPr>
        <w:tab/>
        <w:t>Descrizione di un tipo particolare di cintura di sicurezza in cui un ancoraggio è fissato allo schienale del sedile o incorpora un dispositivo per la dissipazione di energia: …</w:t>
      </w:r>
    </w:p>
    <w:p>
      <w:pPr>
        <w:spacing w:before="240"/>
        <w:ind w:left="1701" w:hanging="1701"/>
        <w:jc w:val="left"/>
        <w:rPr>
          <w:rFonts w:eastAsia="Arial Unicode MS"/>
          <w:b/>
          <w:bCs/>
          <w:noProof/>
          <w:szCs w:val="24"/>
        </w:rPr>
      </w:pPr>
      <w:r>
        <w:rPr>
          <w:noProof/>
        </w:rPr>
        <w:t>10.14.</w:t>
      </w:r>
      <w:r>
        <w:rPr>
          <w:noProof/>
        </w:rPr>
        <w:tab/>
      </w:r>
      <w:r>
        <w:rPr>
          <w:b/>
          <w:noProof/>
        </w:rPr>
        <w:t xml:space="preserve">Alloggiamento della targa di immatricolazione posteriore (indicare la gamma delle dimensioni, servirsi eventualmente di disegni) </w:t>
      </w:r>
    </w:p>
    <w:p>
      <w:pPr>
        <w:spacing w:after="0"/>
        <w:ind w:left="1701" w:hanging="1701"/>
        <w:rPr>
          <w:rFonts w:eastAsia="Arial Unicode MS"/>
          <w:noProof/>
          <w:szCs w:val="24"/>
        </w:rPr>
      </w:pPr>
      <w:r>
        <w:rPr>
          <w:noProof/>
        </w:rPr>
        <w:t>10.14.1.</w:t>
      </w:r>
      <w:r>
        <w:rPr>
          <w:noProof/>
        </w:rPr>
        <w:tab/>
        <w:t>Altezza da terra del bordo superiore: …</w:t>
      </w:r>
    </w:p>
    <w:p>
      <w:pPr>
        <w:spacing w:after="0"/>
        <w:ind w:left="1701" w:hanging="1701"/>
        <w:rPr>
          <w:rFonts w:eastAsia="Arial Unicode MS"/>
          <w:noProof/>
          <w:szCs w:val="24"/>
        </w:rPr>
      </w:pPr>
      <w:r>
        <w:rPr>
          <w:noProof/>
        </w:rPr>
        <w:t>10.14.2.</w:t>
      </w:r>
      <w:r>
        <w:rPr>
          <w:noProof/>
        </w:rPr>
        <w:tab/>
        <w:t>Altezza da terra del bordo inferiore: …</w:t>
      </w:r>
    </w:p>
    <w:p>
      <w:pPr>
        <w:spacing w:after="0"/>
        <w:ind w:left="1701" w:hanging="1701"/>
        <w:rPr>
          <w:rFonts w:eastAsia="Arial Unicode MS"/>
          <w:noProof/>
          <w:szCs w:val="24"/>
        </w:rPr>
      </w:pPr>
      <w:r>
        <w:rPr>
          <w:noProof/>
        </w:rPr>
        <w:t>10.14.3.</w:t>
      </w:r>
      <w:r>
        <w:rPr>
          <w:noProof/>
        </w:rPr>
        <w:tab/>
        <w:t>Distanza tra la linea centrale della targa e il piano mediano longitudinale del veicolo: …</w:t>
      </w:r>
    </w:p>
    <w:p>
      <w:pPr>
        <w:spacing w:after="0"/>
        <w:ind w:left="1701" w:hanging="1701"/>
        <w:rPr>
          <w:rFonts w:eastAsia="Arial Unicode MS"/>
          <w:noProof/>
          <w:szCs w:val="24"/>
        </w:rPr>
      </w:pPr>
      <w:r>
        <w:rPr>
          <w:noProof/>
        </w:rPr>
        <w:t>10.14.4.</w:t>
      </w:r>
      <w:r>
        <w:rPr>
          <w:noProof/>
        </w:rPr>
        <w:tab/>
        <w:t>Distanza dal bordo sinistro del veicolo: …</w:t>
      </w:r>
    </w:p>
    <w:p>
      <w:pPr>
        <w:spacing w:after="0"/>
        <w:ind w:left="1701" w:hanging="1701"/>
        <w:rPr>
          <w:rFonts w:eastAsia="Arial Unicode MS"/>
          <w:noProof/>
          <w:szCs w:val="24"/>
        </w:rPr>
      </w:pPr>
      <w:r>
        <w:rPr>
          <w:noProof/>
        </w:rPr>
        <w:t>10.14.5.</w:t>
      </w:r>
      <w:r>
        <w:rPr>
          <w:noProof/>
        </w:rPr>
        <w:tab/>
        <w:t>Dimensioni (lunghezza x larghezza): …</w:t>
      </w:r>
    </w:p>
    <w:p>
      <w:pPr>
        <w:spacing w:after="0"/>
        <w:ind w:left="1701" w:hanging="1701"/>
        <w:rPr>
          <w:rFonts w:eastAsia="Arial Unicode MS"/>
          <w:noProof/>
          <w:szCs w:val="24"/>
        </w:rPr>
      </w:pPr>
      <w:r>
        <w:rPr>
          <w:noProof/>
        </w:rPr>
        <w:t>10.14.6.</w:t>
      </w:r>
      <w:r>
        <w:rPr>
          <w:noProof/>
        </w:rPr>
        <w:tab/>
        <w:t>Inclinazione del piano rispetto alla verticale: …</w:t>
      </w:r>
    </w:p>
    <w:p>
      <w:pPr>
        <w:spacing w:after="0"/>
        <w:ind w:left="1701" w:hanging="1701"/>
        <w:rPr>
          <w:rFonts w:eastAsia="Arial Unicode MS"/>
          <w:noProof/>
          <w:szCs w:val="24"/>
        </w:rPr>
      </w:pPr>
      <w:r>
        <w:rPr>
          <w:noProof/>
        </w:rPr>
        <w:t>10.14.7.</w:t>
      </w:r>
      <w:r>
        <w:rPr>
          <w:noProof/>
        </w:rPr>
        <w:tab/>
        <w:t>Angolo di visibilità sul piano orizzontale: …</w:t>
      </w:r>
    </w:p>
    <w:p>
      <w:pPr>
        <w:spacing w:before="240"/>
        <w:ind w:left="1701" w:hanging="1701"/>
        <w:jc w:val="left"/>
        <w:rPr>
          <w:rFonts w:eastAsia="Arial Unicode MS"/>
          <w:b/>
          <w:bCs/>
          <w:noProof/>
          <w:szCs w:val="24"/>
        </w:rPr>
      </w:pPr>
      <w:r>
        <w:rPr>
          <w:noProof/>
        </w:rPr>
        <w:t>10.15.</w:t>
      </w:r>
      <w:r>
        <w:rPr>
          <w:noProof/>
        </w:rPr>
        <w:tab/>
      </w:r>
      <w:r>
        <w:rPr>
          <w:b/>
          <w:noProof/>
        </w:rPr>
        <w:t xml:space="preserve">Protezione antincastro posteriore </w:t>
      </w:r>
    </w:p>
    <w:p>
      <w:pPr>
        <w:spacing w:after="0"/>
        <w:ind w:left="1701" w:hanging="1701"/>
        <w:rPr>
          <w:rFonts w:eastAsia="Arial Unicode MS"/>
          <w:noProof/>
          <w:szCs w:val="24"/>
        </w:rPr>
      </w:pPr>
      <w:r>
        <w:rPr>
          <w:noProof/>
        </w:rPr>
        <w:t>10.15.0.</w:t>
      </w:r>
      <w:r>
        <w:rPr>
          <w:noProof/>
        </w:rPr>
        <w:tab/>
        <w:t>Presenza: sì/no/incompleta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Disegno delle parti del veicolo interessate dal dispositivo di protezione antincastro posteriore, cioè disegno del veicolo e/o del telaio con posizione di montaggio dell'asse posteriore più largo, disegno degli elementi di fissaggio della protezione antincastro posteriore. Se la protezione antincastro non è un dispositivo specifico, il disegno indicherà chiaramente che sono state rispettate le dimensioni prescritte: …</w:t>
      </w:r>
    </w:p>
    <w:p>
      <w:pPr>
        <w:spacing w:after="0"/>
        <w:ind w:left="1701" w:hanging="1701"/>
        <w:rPr>
          <w:rFonts w:eastAsia="Arial Unicode MS"/>
          <w:noProof/>
          <w:szCs w:val="24"/>
        </w:rPr>
      </w:pPr>
      <w:r>
        <w:rPr>
          <w:noProof/>
        </w:rPr>
        <w:t>10.15.2.</w:t>
      </w:r>
      <w:r>
        <w:rPr>
          <w:noProof/>
        </w:rPr>
        <w:tab/>
        <w:t>Nel caso di un dispositivo specifico, descrizione completa e/o disegno del dispositivo di protezione antincastro posteriore (con gli elementi di montaggio e fissaggio) oppure, se esso è omologato come entità tecnica, numero di omologazione: …</w:t>
      </w:r>
    </w:p>
    <w:p>
      <w:pPr>
        <w:spacing w:before="240"/>
        <w:ind w:left="1701" w:hanging="1701"/>
        <w:jc w:val="left"/>
        <w:rPr>
          <w:rFonts w:eastAsia="Arial Unicode MS"/>
          <w:b/>
          <w:bCs/>
          <w:noProof/>
          <w:szCs w:val="24"/>
        </w:rPr>
      </w:pPr>
      <w:r>
        <w:rPr>
          <w:noProof/>
        </w:rPr>
        <w:t>10.16.</w:t>
      </w:r>
      <w:r>
        <w:rPr>
          <w:noProof/>
        </w:rPr>
        <w:tab/>
      </w:r>
      <w:r>
        <w:rPr>
          <w:b/>
          <w:noProof/>
        </w:rPr>
        <w:t xml:space="preserve">Parafanghi </w:t>
      </w:r>
    </w:p>
    <w:p>
      <w:pPr>
        <w:spacing w:after="0"/>
        <w:ind w:left="1701" w:hanging="1701"/>
        <w:rPr>
          <w:rFonts w:eastAsia="Arial Unicode MS"/>
          <w:noProof/>
          <w:szCs w:val="24"/>
        </w:rPr>
      </w:pPr>
      <w:r>
        <w:rPr>
          <w:noProof/>
        </w:rPr>
        <w:t>10.16.1.</w:t>
      </w:r>
      <w:r>
        <w:rPr>
          <w:noProof/>
        </w:rPr>
        <w:tab/>
        <w:t>Breve descrizione del veicolo riguardo ai parafanghi: …</w:t>
      </w:r>
    </w:p>
    <w:p>
      <w:pPr>
        <w:spacing w:after="0"/>
        <w:ind w:left="1701" w:hanging="1701"/>
        <w:rPr>
          <w:rFonts w:eastAsia="Arial Unicode MS"/>
          <w:noProof/>
          <w:szCs w:val="24"/>
        </w:rPr>
      </w:pPr>
      <w:r>
        <w:rPr>
          <w:noProof/>
        </w:rPr>
        <w:t>10.16.2.</w:t>
      </w:r>
      <w:r>
        <w:rPr>
          <w:noProof/>
        </w:rPr>
        <w:tab/>
        <w:t>Disegni dettagliati dei parafanghi e loro posizione sul veicolo, indicanti le dimensioni di cui all'allegato II, figura 1, del regolamento (UE) n. 1009/2010 della Commissione</w:t>
      </w:r>
      <w:r>
        <w:rPr>
          <w:rStyle w:val="FootnoteReference"/>
          <w:noProof/>
        </w:rPr>
        <w:footnoteReference w:id="8"/>
      </w:r>
      <w:r>
        <w:rPr>
          <w:noProof/>
        </w:rPr>
        <w:t>, tenendo conto dei punti estremi delle combinazioni pneumatico/ruota: …</w:t>
      </w:r>
    </w:p>
    <w:p>
      <w:pPr>
        <w:spacing w:before="240"/>
        <w:ind w:left="1701" w:hanging="1701"/>
        <w:jc w:val="left"/>
        <w:rPr>
          <w:rFonts w:eastAsia="Arial Unicode MS"/>
          <w:b/>
          <w:bCs/>
          <w:noProof/>
          <w:szCs w:val="24"/>
        </w:rPr>
      </w:pPr>
      <w:r>
        <w:rPr>
          <w:noProof/>
        </w:rPr>
        <w:t>10.17.</w:t>
      </w:r>
      <w:r>
        <w:rPr>
          <w:noProof/>
        </w:rPr>
        <w:tab/>
      </w:r>
      <w:r>
        <w:rPr>
          <w:b/>
          <w:noProof/>
        </w:rPr>
        <w:t xml:space="preserve">Targhette regolamentari </w:t>
      </w:r>
    </w:p>
    <w:p>
      <w:pPr>
        <w:spacing w:after="0"/>
        <w:ind w:left="1701" w:hanging="1701"/>
        <w:rPr>
          <w:rFonts w:eastAsia="Arial Unicode MS"/>
          <w:noProof/>
          <w:szCs w:val="24"/>
        </w:rPr>
      </w:pPr>
      <w:r>
        <w:rPr>
          <w:noProof/>
        </w:rPr>
        <w:t>10.17.1.</w:t>
      </w:r>
      <w:r>
        <w:rPr>
          <w:noProof/>
        </w:rPr>
        <w:tab/>
        <w:t>Fotografie e/o disegni della posizione delle targhette e delle iscrizioni regolamentari e del numero di identificazione del veicolo: …</w:t>
      </w:r>
    </w:p>
    <w:p>
      <w:pPr>
        <w:spacing w:after="0"/>
        <w:ind w:left="1701" w:hanging="1701"/>
        <w:rPr>
          <w:rFonts w:eastAsia="Arial Unicode MS"/>
          <w:noProof/>
          <w:szCs w:val="24"/>
        </w:rPr>
      </w:pPr>
      <w:r>
        <w:rPr>
          <w:noProof/>
        </w:rPr>
        <w:t>10.17.2.</w:t>
      </w:r>
      <w:r>
        <w:rPr>
          <w:noProof/>
        </w:rPr>
        <w:tab/>
        <w:t>Fotografie e/o disegni delle targhette e delle iscrizioni regolamentari (esempio, completo di dimensioni): …</w:t>
      </w:r>
    </w:p>
    <w:p>
      <w:pPr>
        <w:spacing w:after="0"/>
        <w:ind w:left="1701" w:hanging="1701"/>
        <w:rPr>
          <w:rFonts w:eastAsia="Arial Unicode MS"/>
          <w:noProof/>
          <w:szCs w:val="24"/>
        </w:rPr>
      </w:pPr>
      <w:r>
        <w:rPr>
          <w:noProof/>
        </w:rPr>
        <w:t>10.17.3.</w:t>
      </w:r>
      <w:r>
        <w:rPr>
          <w:noProof/>
        </w:rPr>
        <w:tab/>
        <w:t>Fotografie e/o disegni del numero di identificazione del veicolo (esempio completo di dimensioni): …</w:t>
      </w:r>
    </w:p>
    <w:p>
      <w:pPr>
        <w:spacing w:after="0"/>
        <w:ind w:left="1701" w:hanging="1701"/>
        <w:rPr>
          <w:rFonts w:eastAsia="Arial Unicode MS"/>
          <w:noProof/>
          <w:szCs w:val="24"/>
        </w:rPr>
      </w:pPr>
      <w:r>
        <w:rPr>
          <w:noProof/>
        </w:rPr>
        <w:t>10.17.4.</w:t>
      </w:r>
      <w:r>
        <w:rPr>
          <w:noProof/>
        </w:rPr>
        <w:tab/>
        <w:t>Dichiarazione di conformità del costruttore relativa alle prescrizioni di cui all'allegato I, parte B, punto 2, del regolamento (UE) n. 19/2011 della Commissione</w:t>
      </w:r>
      <w:r>
        <w:rPr>
          <w:rStyle w:val="FootnoteReference"/>
          <w:noProof/>
        </w:rPr>
        <w:footnoteReference w:id="9"/>
      </w:r>
      <w:r>
        <w:rPr>
          <w:noProof/>
        </w:rPr>
        <w:t xml:space="preserve"> </w:t>
      </w:r>
    </w:p>
    <w:p>
      <w:pPr>
        <w:spacing w:after="0"/>
        <w:ind w:left="1701" w:hanging="1701"/>
        <w:rPr>
          <w:rFonts w:eastAsia="Arial Unicode MS"/>
          <w:noProof/>
          <w:szCs w:val="24"/>
        </w:rPr>
      </w:pPr>
      <w:r>
        <w:rPr>
          <w:noProof/>
        </w:rPr>
        <w:t>10.17.4.1.</w:t>
      </w:r>
      <w:r>
        <w:rPr>
          <w:noProof/>
        </w:rPr>
        <w:tab/>
        <w:t>Spiegazione del significato dei caratteri usati nel codice VDS del VIN di cui all'allegato I, parte B, punto 2.1, lettera b), del regolamento (UE) n. 19/2011 della Commissione e, ove applicabile, nel VIS del VIN di cui all'allegato I, parte B, punto 2.1, lettera c), del regolamento (UE) n. 19/2011 della Commissione, per conformarsi alle prescrizioni della norma ISO 3779-1983, sezione 5.3: …</w:t>
      </w:r>
    </w:p>
    <w:p>
      <w:pPr>
        <w:spacing w:after="0"/>
        <w:ind w:left="1701" w:hanging="1701"/>
        <w:rPr>
          <w:rFonts w:eastAsia="Arial Unicode MS"/>
          <w:noProof/>
          <w:szCs w:val="24"/>
        </w:rPr>
      </w:pPr>
      <w:r>
        <w:rPr>
          <w:noProof/>
        </w:rPr>
        <w:t>10.17.4.2.</w:t>
      </w:r>
      <w:r>
        <w:rPr>
          <w:noProof/>
        </w:rPr>
        <w:tab/>
        <w:t>Indicazione dei caratteri eventualmente utilizzati nel VDS del VIN per conformarsi alle prescrizioni della sezione 5.4 della norma ISO 3779:1983: …</w:t>
      </w:r>
    </w:p>
    <w:p>
      <w:pPr>
        <w:spacing w:before="240"/>
        <w:ind w:left="1701" w:hanging="1701"/>
        <w:jc w:val="left"/>
        <w:rPr>
          <w:rFonts w:eastAsia="Arial Unicode MS"/>
          <w:b/>
          <w:bCs/>
          <w:noProof/>
          <w:szCs w:val="24"/>
        </w:rPr>
      </w:pPr>
      <w:r>
        <w:rPr>
          <w:noProof/>
        </w:rPr>
        <w:t>10.18.</w:t>
      </w:r>
      <w:r>
        <w:rPr>
          <w:noProof/>
        </w:rPr>
        <w:tab/>
      </w:r>
      <w:r>
        <w:rPr>
          <w:b/>
          <w:noProof/>
        </w:rPr>
        <w:t xml:space="preserve">Interferenza radiofonica/compatibilità elettromagnetica </w:t>
      </w:r>
    </w:p>
    <w:p>
      <w:pPr>
        <w:spacing w:after="0"/>
        <w:ind w:left="1701" w:hanging="1701"/>
        <w:rPr>
          <w:rFonts w:eastAsia="Arial Unicode MS"/>
          <w:noProof/>
          <w:szCs w:val="24"/>
        </w:rPr>
      </w:pPr>
      <w:r>
        <w:rPr>
          <w:noProof/>
        </w:rPr>
        <w:t>10.18.1.</w:t>
      </w:r>
      <w:r>
        <w:rPr>
          <w:noProof/>
        </w:rPr>
        <w:tab/>
        <w:t>Descrizione e disegni/fotografie delle forme e dei materiali della parte di carrozzeria che costituisce il vano motore e della parte di abitacolo più vicina a detto vano: …</w:t>
      </w:r>
    </w:p>
    <w:p>
      <w:pPr>
        <w:spacing w:after="0"/>
        <w:ind w:left="1701" w:hanging="1701"/>
        <w:rPr>
          <w:rFonts w:eastAsia="Arial Unicode MS"/>
          <w:noProof/>
          <w:szCs w:val="24"/>
        </w:rPr>
      </w:pPr>
      <w:r>
        <w:rPr>
          <w:noProof/>
        </w:rPr>
        <w:t>10.18.2.</w:t>
      </w:r>
      <w:r>
        <w:rPr>
          <w:noProof/>
        </w:rPr>
        <w:tab/>
        <w:t>Disegni o fotografie della posizione degli elementi metallici alloggiati nel vano motore (come: dispositivi di riscaldamento, ruota di scorta, filtro dell'aria, meccanismo dello sterzo, ecc.): …</w:t>
      </w:r>
    </w:p>
    <w:p>
      <w:pPr>
        <w:spacing w:after="0"/>
        <w:ind w:left="1701" w:hanging="1701"/>
        <w:rPr>
          <w:rFonts w:eastAsia="Arial Unicode MS"/>
          <w:noProof/>
          <w:szCs w:val="24"/>
        </w:rPr>
      </w:pPr>
      <w:r>
        <w:rPr>
          <w:noProof/>
        </w:rPr>
        <w:t>10.18.3.</w:t>
      </w:r>
      <w:r>
        <w:rPr>
          <w:noProof/>
        </w:rPr>
        <w:tab/>
        <w:t>Tabella e disegno dell'apparecchio che controlla le perturbazioni radioelettriche: …</w:t>
      </w:r>
    </w:p>
    <w:p>
      <w:pPr>
        <w:spacing w:after="0"/>
        <w:ind w:left="1701" w:hanging="1701"/>
        <w:rPr>
          <w:rFonts w:eastAsia="Arial Unicode MS"/>
          <w:noProof/>
          <w:szCs w:val="24"/>
        </w:rPr>
      </w:pPr>
      <w:r>
        <w:rPr>
          <w:noProof/>
        </w:rPr>
        <w:t>10.18.4.</w:t>
      </w:r>
      <w:r>
        <w:rPr>
          <w:noProof/>
        </w:rPr>
        <w:tab/>
        <w:t>Indicazione del valore nominale delle resistenze in corrente continua e, per i cavi resistivi di accensione, della resistenza nominale per metro lineare: …</w:t>
      </w:r>
    </w:p>
    <w:p>
      <w:pPr>
        <w:spacing w:before="240"/>
        <w:ind w:left="1701" w:hanging="1701"/>
        <w:jc w:val="left"/>
        <w:rPr>
          <w:rFonts w:eastAsia="Arial Unicode MS"/>
          <w:b/>
          <w:bCs/>
          <w:noProof/>
          <w:szCs w:val="24"/>
        </w:rPr>
      </w:pPr>
      <w:r>
        <w:rPr>
          <w:noProof/>
        </w:rPr>
        <w:t>10.19.</w:t>
      </w:r>
      <w:r>
        <w:rPr>
          <w:noProof/>
        </w:rPr>
        <w:tab/>
      </w:r>
      <w:r>
        <w:rPr>
          <w:b/>
          <w:noProof/>
        </w:rPr>
        <w:t xml:space="preserve">Protezione laterale </w:t>
      </w:r>
    </w:p>
    <w:p>
      <w:pPr>
        <w:spacing w:after="0"/>
        <w:ind w:left="1701" w:hanging="1701"/>
        <w:rPr>
          <w:rFonts w:eastAsia="Arial Unicode MS"/>
          <w:noProof/>
          <w:szCs w:val="24"/>
        </w:rPr>
      </w:pPr>
      <w:r>
        <w:rPr>
          <w:noProof/>
        </w:rPr>
        <w:t>10.19.0.</w:t>
      </w:r>
      <w:r>
        <w:rPr>
          <w:noProof/>
        </w:rPr>
        <w:tab/>
        <w:t>Presenza: sì/no/incompleta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Disegno delle parti del veicolo pertinenti per il dispositivo di protezione laterale, cioè disegno del veicolo e/o del telaio con la posizione e il montaggio degli assi e disegno degli elementi di montaggio e/o di fissaggio dei dispositivi di protezione laterale. Se la protezione laterale è ottenuta senza uno o più dispositivi di protezione laterali, il disegno deve indicare chiaramente che sono rispettate le dimensioni prescritte: …</w:t>
      </w:r>
    </w:p>
    <w:p>
      <w:pPr>
        <w:spacing w:after="0"/>
        <w:ind w:left="1701" w:hanging="1701"/>
        <w:rPr>
          <w:rFonts w:eastAsia="Arial Unicode MS"/>
          <w:noProof/>
          <w:szCs w:val="24"/>
        </w:rPr>
      </w:pPr>
      <w:r>
        <w:rPr>
          <w:noProof/>
        </w:rPr>
        <w:t>10.19.2.</w:t>
      </w:r>
      <w:r>
        <w:rPr>
          <w:noProof/>
        </w:rPr>
        <w:tab/>
        <w:t>Se sono presenti uno o più dispositivi di protezione laterale, descrizione completa e/o disegno di tali dispositivi (con gli elementi di montaggio e di fissaggio) o numeri di omologazione dei loro componenti: …</w:t>
      </w:r>
    </w:p>
    <w:p>
      <w:pPr>
        <w:spacing w:before="240"/>
        <w:ind w:left="1701" w:hanging="1701"/>
        <w:jc w:val="left"/>
        <w:rPr>
          <w:rFonts w:eastAsia="Arial Unicode MS"/>
          <w:b/>
          <w:bCs/>
          <w:noProof/>
          <w:szCs w:val="24"/>
        </w:rPr>
      </w:pPr>
      <w:r>
        <w:rPr>
          <w:noProof/>
        </w:rPr>
        <w:t>10.20.</w:t>
      </w:r>
      <w:r>
        <w:rPr>
          <w:noProof/>
        </w:rPr>
        <w:tab/>
      </w:r>
      <w:r>
        <w:rPr>
          <w:b/>
          <w:noProof/>
        </w:rPr>
        <w:t xml:space="preserve">Dispositivo antispruzzo </w:t>
      </w:r>
    </w:p>
    <w:p>
      <w:pPr>
        <w:spacing w:after="0"/>
        <w:ind w:left="1701" w:hanging="1701"/>
        <w:rPr>
          <w:rFonts w:eastAsia="Arial Unicode MS"/>
          <w:noProof/>
          <w:szCs w:val="24"/>
        </w:rPr>
      </w:pPr>
      <w:r>
        <w:rPr>
          <w:noProof/>
        </w:rPr>
        <w:t>10.20.0.</w:t>
      </w:r>
      <w:r>
        <w:rPr>
          <w:noProof/>
        </w:rPr>
        <w:tab/>
        <w:t>Presenza: sì/no/incompleta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Breve descrizione del veicolo riguardo ai dispositivi antispruzzo e ai suoi componenti: …</w:t>
      </w:r>
    </w:p>
    <w:p>
      <w:pPr>
        <w:spacing w:after="0"/>
        <w:ind w:left="1701" w:hanging="1701"/>
        <w:rPr>
          <w:rFonts w:eastAsia="Arial Unicode MS"/>
          <w:noProof/>
          <w:szCs w:val="24"/>
        </w:rPr>
      </w:pPr>
      <w:r>
        <w:rPr>
          <w:noProof/>
        </w:rPr>
        <w:t>10.20.2.</w:t>
      </w:r>
      <w:r>
        <w:rPr>
          <w:noProof/>
        </w:rPr>
        <w:tab/>
        <w:t>Disegni dettagliati del dispositivo antispruzzo e della sua posizione sul veicolo, indicanti le dimensioni indicate alle figure di cui al regolamento (UE) n 109/2011</w:t>
      </w:r>
      <w:r>
        <w:rPr>
          <w:rStyle w:val="FootnoteReference"/>
          <w:noProof/>
        </w:rPr>
        <w:footnoteReference w:id="10"/>
      </w:r>
      <w:r>
        <w:rPr>
          <w:noProof/>
        </w:rPr>
        <w:t>, allegato VI, e che tengano conto dei punti estremi delle combinazioni pneumatico/ruota: …</w:t>
      </w:r>
    </w:p>
    <w:p>
      <w:pPr>
        <w:spacing w:after="0"/>
        <w:ind w:left="1701" w:hanging="1701"/>
        <w:rPr>
          <w:rFonts w:eastAsia="Arial Unicode MS"/>
          <w:noProof/>
          <w:szCs w:val="24"/>
        </w:rPr>
      </w:pPr>
      <w:r>
        <w:rPr>
          <w:noProof/>
        </w:rPr>
        <w:t>10.20.3.</w:t>
      </w:r>
      <w:r>
        <w:rPr>
          <w:noProof/>
        </w:rPr>
        <w:tab/>
        <w:t>Numeri di omologazione dei dispositivi antispruzzo (se disponibili): …</w:t>
      </w:r>
    </w:p>
    <w:p>
      <w:pPr>
        <w:spacing w:before="240"/>
        <w:ind w:left="1701" w:hanging="1701"/>
        <w:jc w:val="left"/>
        <w:rPr>
          <w:rFonts w:eastAsia="Arial Unicode MS"/>
          <w:b/>
          <w:bCs/>
          <w:noProof/>
          <w:szCs w:val="24"/>
        </w:rPr>
      </w:pPr>
      <w:r>
        <w:rPr>
          <w:noProof/>
        </w:rPr>
        <w:t>10.21.</w:t>
      </w:r>
      <w:r>
        <w:rPr>
          <w:noProof/>
        </w:rPr>
        <w:tab/>
      </w:r>
      <w:r>
        <w:rPr>
          <w:b/>
          <w:noProof/>
        </w:rPr>
        <w:t xml:space="preserve">Resistenza all'urto laterale </w:t>
      </w:r>
    </w:p>
    <w:p>
      <w:pPr>
        <w:ind w:left="1701" w:hanging="1701"/>
        <w:rPr>
          <w:rFonts w:eastAsia="Arial Unicode MS"/>
          <w:noProof/>
          <w:szCs w:val="24"/>
        </w:rPr>
      </w:pPr>
      <w:r>
        <w:rPr>
          <w:noProof/>
        </w:rPr>
        <w:t>10.21.1.</w:t>
      </w:r>
      <w:r>
        <w:rPr>
          <w:noProof/>
        </w:rPr>
        <w:tab/>
        <w:t>Descrizione dettagliata del tipo di veicolo, comprendente fotografie e/o disegni della struttura, le dimensioni, la forma e i materiali che costituiscono le pareti laterali dell'abitacolo (esterno e interno), con eventuali dettagli specifici del sistema di protezione: …</w:t>
      </w:r>
    </w:p>
    <w:p>
      <w:pPr>
        <w:spacing w:before="240"/>
        <w:ind w:left="1701" w:hanging="1701"/>
        <w:jc w:val="left"/>
        <w:rPr>
          <w:rFonts w:eastAsia="Arial Unicode MS"/>
          <w:b/>
          <w:bCs/>
          <w:noProof/>
          <w:szCs w:val="24"/>
        </w:rPr>
      </w:pPr>
      <w:r>
        <w:rPr>
          <w:noProof/>
        </w:rPr>
        <w:t>10.22.</w:t>
      </w:r>
      <w:r>
        <w:rPr>
          <w:noProof/>
        </w:rPr>
        <w:tab/>
      </w:r>
      <w:r>
        <w:rPr>
          <w:b/>
          <w:noProof/>
        </w:rPr>
        <w:t xml:space="preserve">Protezione antincastro anteriore </w:t>
      </w:r>
    </w:p>
    <w:p>
      <w:pPr>
        <w:spacing w:after="0"/>
        <w:ind w:left="1701" w:hanging="1701"/>
        <w:rPr>
          <w:rFonts w:eastAsia="Arial Unicode MS"/>
          <w:noProof/>
          <w:szCs w:val="24"/>
        </w:rPr>
      </w:pPr>
      <w:r>
        <w:rPr>
          <w:noProof/>
        </w:rPr>
        <w:t>10.22.0.</w:t>
      </w:r>
      <w:r>
        <w:rPr>
          <w:noProof/>
        </w:rPr>
        <w:tab/>
        <w:t>Presenza: sì/no/incompleta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Disegni delle parti del veicolo interessate dalla protezione antincastro anteriore, cioè disegno del veicolo e/o del telaio con posizione, montaggio e/o applicazione della protezione antincastro anteriore. Se la protezione antincastro non è un dispositivo specifico, il disegno indicherà chiaramente se sono rispettate le dimensioni prescritte: …</w:t>
      </w:r>
    </w:p>
    <w:p>
      <w:pPr>
        <w:spacing w:after="0"/>
        <w:ind w:left="1701" w:hanging="1701"/>
        <w:rPr>
          <w:rFonts w:eastAsia="Arial Unicode MS"/>
          <w:noProof/>
          <w:szCs w:val="24"/>
        </w:rPr>
      </w:pPr>
      <w:r>
        <w:rPr>
          <w:noProof/>
        </w:rPr>
        <w:t>10.22.2.</w:t>
      </w:r>
      <w:r>
        <w:rPr>
          <w:noProof/>
        </w:rPr>
        <w:tab/>
        <w:t>Se è un dispositivo specifico, descrizione completa e/o disegno del dispositivo di protezione antincastro anteriore (con gli elementi di montaggio e fissaggio), o numero di omologazione UE in quanto entità tecnica: …</w:t>
      </w:r>
    </w:p>
    <w:p>
      <w:pPr>
        <w:spacing w:before="240"/>
        <w:ind w:left="1701" w:hanging="1701"/>
        <w:jc w:val="left"/>
        <w:rPr>
          <w:rFonts w:eastAsia="Arial Unicode MS"/>
          <w:b/>
          <w:bCs/>
          <w:noProof/>
          <w:szCs w:val="24"/>
        </w:rPr>
      </w:pPr>
      <w:r>
        <w:rPr>
          <w:noProof/>
        </w:rPr>
        <w:t>10.23.</w:t>
      </w:r>
      <w:r>
        <w:rPr>
          <w:noProof/>
        </w:rPr>
        <w:tab/>
      </w:r>
      <w:r>
        <w:rPr>
          <w:b/>
          <w:noProof/>
        </w:rPr>
        <w:t xml:space="preserve">Protezione dei pedoni </w:t>
      </w:r>
    </w:p>
    <w:p>
      <w:pPr>
        <w:spacing w:after="0"/>
        <w:ind w:left="1701" w:hanging="1701"/>
        <w:rPr>
          <w:rFonts w:eastAsia="Arial Unicode MS"/>
          <w:noProof/>
          <w:szCs w:val="24"/>
        </w:rPr>
      </w:pPr>
      <w:r>
        <w:rPr>
          <w:noProof/>
        </w:rPr>
        <w:t>10.23.1.</w:t>
      </w:r>
      <w:r>
        <w:rPr>
          <w:noProof/>
        </w:rPr>
        <w:tab/>
        <w:t>Descrizione dettagliata del veicolo, in base a fotografie e/o disegni, riguardo alla struttura, le dimensioni, le linee di riferimento pertinenti e i materiali costitutivi della parte frontale del veicolo (interna ed esterna), con indicazione dei sistemi di protezione attiva installati.</w:t>
      </w:r>
    </w:p>
    <w:p>
      <w:pPr>
        <w:spacing w:before="240" w:after="0"/>
        <w:ind w:left="1701" w:hanging="1701"/>
        <w:jc w:val="left"/>
        <w:rPr>
          <w:rFonts w:eastAsia="Arial Unicode MS"/>
          <w:b/>
          <w:bCs/>
          <w:noProof/>
          <w:szCs w:val="24"/>
        </w:rPr>
      </w:pPr>
      <w:r>
        <w:rPr>
          <w:noProof/>
        </w:rPr>
        <w:t>10.24.</w:t>
      </w:r>
      <w:r>
        <w:rPr>
          <w:noProof/>
        </w:rPr>
        <w:tab/>
      </w:r>
      <w:r>
        <w:rPr>
          <w:b/>
          <w:noProof/>
        </w:rPr>
        <w:t>Sistemi di protezione frontale</w:t>
      </w:r>
    </w:p>
    <w:p>
      <w:pPr>
        <w:spacing w:after="0"/>
        <w:ind w:left="1701" w:hanging="1701"/>
        <w:jc w:val="left"/>
        <w:rPr>
          <w:rFonts w:eastAsia="Arial Unicode MS"/>
          <w:bCs/>
          <w:noProof/>
          <w:szCs w:val="24"/>
        </w:rPr>
      </w:pPr>
      <w:r>
        <w:rPr>
          <w:noProof/>
        </w:rPr>
        <w:t>10.24.1.</w:t>
      </w:r>
      <w:r>
        <w:rPr>
          <w:noProof/>
        </w:rPr>
        <w:tab/>
        <w:t>Piani generali (disegni o fotografie) indicanti la posizione e il fissaggio dei sistemi di protezione frontali:</w:t>
      </w:r>
    </w:p>
    <w:p>
      <w:pPr>
        <w:spacing w:after="0"/>
        <w:ind w:left="1701" w:hanging="1701"/>
        <w:jc w:val="left"/>
        <w:rPr>
          <w:rFonts w:eastAsia="Arial Unicode MS"/>
          <w:bCs/>
          <w:noProof/>
          <w:szCs w:val="24"/>
        </w:rPr>
      </w:pPr>
      <w:r>
        <w:rPr>
          <w:noProof/>
        </w:rPr>
        <w:t>10.24.2.</w:t>
      </w:r>
      <w:r>
        <w:rPr>
          <w:noProof/>
        </w:rPr>
        <w:tab/>
        <w:t>Disegni e/o fotografie, se del caso, di prese d'aria, calandra, motivi ornamentali, stemmi, emblemi e rientranze, nonché di qualsiasi altra sporgenza esterna o parte della superficie esterna che si possa considerare essenziale (ad esempio dispositivi di illuminazione). Se le parti elencate nella prima frase non sono essenziali, possono essere sostituite, a fini di documentazione, da fotografie corredate, se necessario, delle dimensioni e/o di una descrizione:</w:t>
      </w:r>
    </w:p>
    <w:p>
      <w:pPr>
        <w:spacing w:after="0"/>
        <w:ind w:left="1701" w:hanging="1701"/>
        <w:jc w:val="left"/>
        <w:rPr>
          <w:rFonts w:eastAsia="Arial Unicode MS"/>
          <w:bCs/>
          <w:noProof/>
          <w:szCs w:val="24"/>
        </w:rPr>
      </w:pPr>
      <w:r>
        <w:rPr>
          <w:noProof/>
        </w:rPr>
        <w:t>10.24.3.</w:t>
      </w:r>
      <w:r>
        <w:rPr>
          <w:noProof/>
        </w:rPr>
        <w:tab/>
        <w:t>Informazioni complete e dettagliate degli elementi di fissaggio necessari e istruzioni complete, comprendenti le coppie da rispettare per il montaggio:</w:t>
      </w:r>
    </w:p>
    <w:p>
      <w:pPr>
        <w:spacing w:after="0"/>
        <w:ind w:left="1701" w:hanging="1701"/>
        <w:jc w:val="left"/>
        <w:rPr>
          <w:rFonts w:eastAsia="Arial Unicode MS"/>
          <w:bCs/>
          <w:noProof/>
          <w:szCs w:val="24"/>
        </w:rPr>
      </w:pPr>
      <w:r>
        <w:rPr>
          <w:noProof/>
        </w:rPr>
        <w:t>10.24.4.</w:t>
      </w:r>
      <w:r>
        <w:rPr>
          <w:noProof/>
        </w:rPr>
        <w:tab/>
        <w:t>Disegno dei paraurti:</w:t>
      </w:r>
    </w:p>
    <w:p>
      <w:pPr>
        <w:spacing w:after="0"/>
        <w:ind w:left="1701" w:hanging="1701"/>
        <w:jc w:val="left"/>
        <w:rPr>
          <w:rFonts w:eastAsia="Arial Unicode MS"/>
          <w:bCs/>
          <w:noProof/>
          <w:szCs w:val="24"/>
        </w:rPr>
      </w:pPr>
      <w:r>
        <w:rPr>
          <w:noProof/>
        </w:rPr>
        <w:t>10.24.5.</w:t>
      </w:r>
      <w:r>
        <w:rPr>
          <w:noProof/>
        </w:rPr>
        <w:tab/>
        <w:t>Disegno della linea base all'estremità anteriore del veicolo:</w:t>
      </w:r>
    </w:p>
    <w:p>
      <w:pPr>
        <w:spacing w:before="240"/>
        <w:ind w:left="1701" w:hanging="1701"/>
        <w:jc w:val="left"/>
        <w:rPr>
          <w:rFonts w:eastAsia="Arial Unicode MS"/>
          <w:b/>
          <w:bCs/>
          <w:noProof/>
          <w:szCs w:val="24"/>
        </w:rPr>
      </w:pPr>
      <w:r>
        <w:rPr>
          <w:noProof/>
        </w:rPr>
        <w:t>11.</w:t>
      </w:r>
      <w:r>
        <w:rPr>
          <w:noProof/>
        </w:rPr>
        <w:tab/>
      </w:r>
      <w:r>
        <w:rPr>
          <w:b/>
          <w:noProof/>
        </w:rPr>
        <w:t xml:space="preserve">DISPOSITIVI DI ILLUMINAZIONE E DI SEGNALAZIONE LUMINOSA </w:t>
      </w:r>
    </w:p>
    <w:p>
      <w:pPr>
        <w:spacing w:after="0"/>
        <w:ind w:left="1701" w:hanging="1701"/>
        <w:rPr>
          <w:rFonts w:eastAsia="Arial Unicode MS"/>
          <w:noProof/>
          <w:szCs w:val="24"/>
        </w:rPr>
      </w:pPr>
      <w:r>
        <w:rPr>
          <w:noProof/>
        </w:rPr>
        <w:t>11.1.</w:t>
      </w:r>
      <w:r>
        <w:rPr>
          <w:noProof/>
        </w:rPr>
        <w:tab/>
        <w:t>Tabella di tutti i dispositivi: numero, marca, modello, marchio di omologazione, intensità massima dei proiettori abbaglianti, colore, spia: …</w:t>
      </w:r>
    </w:p>
    <w:p>
      <w:pPr>
        <w:spacing w:after="0"/>
        <w:ind w:left="1701" w:hanging="1701"/>
        <w:rPr>
          <w:rFonts w:eastAsia="Arial Unicode MS"/>
          <w:noProof/>
          <w:szCs w:val="24"/>
        </w:rPr>
      </w:pPr>
      <w:r>
        <w:rPr>
          <w:noProof/>
        </w:rPr>
        <w:t>11.2.</w:t>
      </w:r>
      <w:r>
        <w:rPr>
          <w:noProof/>
        </w:rPr>
        <w:tab/>
        <w:t>Disegno della posizione dei dispositivi di illuminazione e di segnalazione luminosa: …</w:t>
      </w:r>
    </w:p>
    <w:p>
      <w:pPr>
        <w:spacing w:after="0"/>
        <w:ind w:left="1701" w:hanging="1701"/>
        <w:rPr>
          <w:rFonts w:eastAsia="Arial Unicode MS"/>
          <w:noProof/>
          <w:szCs w:val="24"/>
        </w:rPr>
      </w:pPr>
      <w:r>
        <w:rPr>
          <w:noProof/>
        </w:rPr>
        <w:t>11.3.</w:t>
      </w:r>
      <w:r>
        <w:rPr>
          <w:noProof/>
        </w:rPr>
        <w:tab/>
        <w:t>Per ogni luce e catadiottro specificati nel regolamento UNECE n. 48, fornire le seguenti informazioni (per iscritto e/o schema):</w:t>
      </w:r>
    </w:p>
    <w:p>
      <w:pPr>
        <w:spacing w:after="0"/>
        <w:ind w:left="1701" w:hanging="1701"/>
        <w:rPr>
          <w:rFonts w:eastAsia="Arial Unicode MS"/>
          <w:noProof/>
          <w:szCs w:val="24"/>
        </w:rPr>
      </w:pPr>
      <w:r>
        <w:rPr>
          <w:noProof/>
        </w:rPr>
        <w:t>11.3.1.</w:t>
      </w:r>
      <w:r>
        <w:rPr>
          <w:noProof/>
        </w:rPr>
        <w:tab/>
        <w:t>Disegno che illustri l'estensione della superficie illuminante: …</w:t>
      </w:r>
    </w:p>
    <w:p>
      <w:pPr>
        <w:spacing w:after="0"/>
        <w:ind w:left="1701" w:hanging="1701"/>
        <w:rPr>
          <w:rFonts w:eastAsia="Arial Unicode MS"/>
          <w:noProof/>
          <w:szCs w:val="24"/>
        </w:rPr>
      </w:pPr>
      <w:r>
        <w:rPr>
          <w:noProof/>
        </w:rPr>
        <w:t>11.3.2.</w:t>
      </w:r>
      <w:r>
        <w:rPr>
          <w:noProof/>
        </w:rPr>
        <w:tab/>
        <w:t>Metodo usato per definire la superficie apparente ai sensi del punto 2.10 del regolamento UNECE n. 48: …</w:t>
      </w:r>
    </w:p>
    <w:p>
      <w:pPr>
        <w:spacing w:after="0"/>
        <w:ind w:left="1701" w:hanging="1701"/>
        <w:rPr>
          <w:rFonts w:eastAsia="Arial Unicode MS"/>
          <w:noProof/>
          <w:szCs w:val="24"/>
        </w:rPr>
      </w:pPr>
      <w:r>
        <w:rPr>
          <w:noProof/>
        </w:rPr>
        <w:t>11.3.3.</w:t>
      </w:r>
      <w:r>
        <w:rPr>
          <w:noProof/>
        </w:rPr>
        <w:tab/>
        <w:t>Asse di riferimento e centro di riferimento: …</w:t>
      </w:r>
    </w:p>
    <w:p>
      <w:pPr>
        <w:spacing w:after="0"/>
        <w:ind w:left="1701" w:hanging="1701"/>
        <w:rPr>
          <w:rFonts w:eastAsia="Arial Unicode MS"/>
          <w:noProof/>
          <w:szCs w:val="24"/>
        </w:rPr>
      </w:pPr>
      <w:r>
        <w:rPr>
          <w:noProof/>
        </w:rPr>
        <w:t>11.3.4.</w:t>
      </w:r>
      <w:r>
        <w:rPr>
          <w:noProof/>
        </w:rPr>
        <w:tab/>
        <w:t>Modo di funzionamento dei proiettori occultabili: …</w:t>
      </w:r>
    </w:p>
    <w:p>
      <w:pPr>
        <w:spacing w:after="0"/>
        <w:ind w:left="1701" w:hanging="1701"/>
        <w:rPr>
          <w:rFonts w:eastAsia="Arial Unicode MS"/>
          <w:noProof/>
          <w:szCs w:val="24"/>
        </w:rPr>
      </w:pPr>
      <w:r>
        <w:rPr>
          <w:noProof/>
        </w:rPr>
        <w:t>11.3.5.</w:t>
      </w:r>
      <w:r>
        <w:rPr>
          <w:noProof/>
        </w:rPr>
        <w:tab/>
        <w:t>Disposizioni specifiche per il montaggio e il collegamento: …</w:t>
      </w:r>
    </w:p>
    <w:p>
      <w:pPr>
        <w:spacing w:after="0"/>
        <w:ind w:left="1701" w:hanging="1701"/>
        <w:rPr>
          <w:rFonts w:eastAsia="Arial Unicode MS"/>
          <w:noProof/>
          <w:szCs w:val="24"/>
        </w:rPr>
      </w:pPr>
      <w:r>
        <w:rPr>
          <w:noProof/>
        </w:rPr>
        <w:t>11.4.</w:t>
      </w:r>
      <w:r>
        <w:rPr>
          <w:noProof/>
        </w:rPr>
        <w:tab/>
        <w:t>Proiettori anabbaglianti: orientamento normale ai sensi del paragrafo 6.2.6.1 del regolamento UNECE n. 48:</w:t>
      </w:r>
    </w:p>
    <w:p>
      <w:pPr>
        <w:spacing w:after="0"/>
        <w:ind w:left="1701" w:hanging="1701"/>
        <w:rPr>
          <w:rFonts w:eastAsia="Arial Unicode MS"/>
          <w:noProof/>
          <w:szCs w:val="24"/>
        </w:rPr>
      </w:pPr>
      <w:r>
        <w:rPr>
          <w:noProof/>
        </w:rPr>
        <w:t>11.4.1.</w:t>
      </w:r>
      <w:r>
        <w:rPr>
          <w:noProof/>
        </w:rPr>
        <w:tab/>
        <w:t>Valori della regolazione iniziale: …</w:t>
      </w:r>
    </w:p>
    <w:p>
      <w:pPr>
        <w:spacing w:after="0"/>
        <w:ind w:left="1701" w:hanging="1701"/>
        <w:rPr>
          <w:rFonts w:eastAsia="Arial Unicode MS"/>
          <w:noProof/>
          <w:szCs w:val="24"/>
        </w:rPr>
      </w:pPr>
      <w:r>
        <w:rPr>
          <w:noProof/>
        </w:rPr>
        <w:t>11.4.2.</w:t>
      </w:r>
      <w:r>
        <w:rPr>
          <w:noProof/>
        </w:rPr>
        <w:tab/>
        <w:t>Posizione dell'indicazione: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Descrizione/disegno (</w:t>
            </w:r>
            <w:r>
              <w:rPr>
                <w:noProof/>
                <w:vertAlign w:val="superscript"/>
              </w:rPr>
              <w:t>1</w:t>
            </w:r>
            <w:r>
              <w:rPr>
                <w:noProof/>
              </w:rPr>
              <w:t>) e tipo di dispositivo di regolazione dei proiettori (ad esempio: automatico, manuale a scatti, manuale a regolazione continua):</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bidi="ar-SA"/>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applicabile solo a veicoli muniti di dispositivo di regolazione dei proiettori</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Dispositivo di comando:</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Segni di riferimento:</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t>11.4.6.</w:t>
            </w:r>
          </w:p>
        </w:tc>
        <w:tc>
          <w:tcPr>
            <w:tcW w:w="4678" w:type="dxa"/>
            <w:hideMark/>
          </w:tcPr>
          <w:p>
            <w:pPr>
              <w:spacing w:before="60"/>
              <w:jc w:val="left"/>
              <w:rPr>
                <w:rFonts w:eastAsia="Arial Unicode MS"/>
                <w:noProof/>
                <w:szCs w:val="24"/>
              </w:rPr>
            </w:pPr>
            <w:r>
              <w:rPr>
                <w:noProof/>
              </w:rPr>
              <w:t>Segni assegnati alle condizioni di carico:</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Breve descrizione degli eventuali componenti elettrici/elettronici diversi dalle lampade: …</w:t>
      </w:r>
    </w:p>
    <w:p>
      <w:pPr>
        <w:spacing w:before="240"/>
        <w:ind w:left="1701" w:hanging="1701"/>
        <w:jc w:val="left"/>
        <w:rPr>
          <w:rFonts w:eastAsia="Arial Unicode MS"/>
          <w:b/>
          <w:bCs/>
          <w:noProof/>
          <w:szCs w:val="24"/>
        </w:rPr>
      </w:pPr>
      <w:r>
        <w:rPr>
          <w:b/>
          <w:noProof/>
        </w:rPr>
        <w:t>12.</w:t>
      </w:r>
      <w:r>
        <w:rPr>
          <w:noProof/>
        </w:rPr>
        <w:tab/>
      </w:r>
      <w:r>
        <w:rPr>
          <w:b/>
          <w:noProof/>
        </w:rPr>
        <w:t xml:space="preserve">COLLEGAMENTI TRA VEICOLI TRATTORI E RIMORCHI O SEMIRIMORCHI </w:t>
      </w:r>
    </w:p>
    <w:p>
      <w:pPr>
        <w:spacing w:after="0"/>
        <w:ind w:left="1701" w:hanging="1701"/>
        <w:rPr>
          <w:rFonts w:eastAsia="Arial Unicode MS"/>
          <w:noProof/>
          <w:szCs w:val="24"/>
        </w:rPr>
      </w:pPr>
      <w:r>
        <w:rPr>
          <w:noProof/>
        </w:rPr>
        <w:t>12.1.</w:t>
      </w:r>
      <w:r>
        <w:rPr>
          <w:noProof/>
        </w:rPr>
        <w:tab/>
        <w:t>Classe e tipo del/i dispositivo/i di traino installati o da installare: …</w:t>
      </w:r>
    </w:p>
    <w:p>
      <w:pPr>
        <w:spacing w:after="0"/>
        <w:ind w:left="1701" w:hanging="1701"/>
        <w:rPr>
          <w:rFonts w:eastAsia="Arial Unicode MS"/>
          <w:noProof/>
          <w:szCs w:val="24"/>
        </w:rPr>
      </w:pPr>
      <w:r>
        <w:rPr>
          <w:noProof/>
        </w:rPr>
        <w:t>12.2.</w:t>
      </w:r>
      <w:r>
        <w:rPr>
          <w:noProof/>
        </w:rPr>
        <w:tab/>
        <w:t>Caratteristiche D, U, S e V del/i dispositivo/i di traino o caratteristiche minime D, U, S e V del/i dispositivo/i di traino da installare: … da N</w:t>
      </w:r>
    </w:p>
    <w:p>
      <w:pPr>
        <w:spacing w:after="0"/>
        <w:ind w:left="1701" w:hanging="1701"/>
        <w:rPr>
          <w:rFonts w:eastAsia="Arial Unicode MS"/>
          <w:noProof/>
          <w:szCs w:val="24"/>
        </w:rPr>
      </w:pPr>
      <w:r>
        <w:rPr>
          <w:noProof/>
        </w:rPr>
        <w:t>12.3.</w:t>
      </w:r>
      <w:r>
        <w:rPr>
          <w:noProof/>
        </w:rPr>
        <w:tab/>
        <w:t>Istruzioni per il montaggio del tipo di aggancio al veicolo con fotografie o disegni dei punti di fissaggio sul veicolo forniti dal costruttore; altre informazioni da cui risulti se il tipo di aggancio sia usato solo per alcune varianti o versioni del tipo di veicolo: …</w:t>
      </w:r>
    </w:p>
    <w:p>
      <w:pPr>
        <w:spacing w:after="0"/>
        <w:ind w:left="1701" w:hanging="1701"/>
        <w:rPr>
          <w:rFonts w:eastAsia="Arial Unicode MS"/>
          <w:noProof/>
          <w:szCs w:val="24"/>
        </w:rPr>
      </w:pPr>
      <w:r>
        <w:rPr>
          <w:noProof/>
        </w:rPr>
        <w:t>12.4.</w:t>
      </w:r>
      <w:r>
        <w:rPr>
          <w:noProof/>
        </w:rPr>
        <w:tab/>
        <w:t>Informazioni sul montaggio di supporti speciali di traino o piastre di montaggio: …</w:t>
      </w:r>
    </w:p>
    <w:p>
      <w:pPr>
        <w:spacing w:after="0"/>
        <w:ind w:left="1701" w:hanging="1701"/>
        <w:rPr>
          <w:rFonts w:eastAsia="Arial Unicode MS"/>
          <w:noProof/>
          <w:szCs w:val="24"/>
        </w:rPr>
      </w:pPr>
      <w:r>
        <w:rPr>
          <w:noProof/>
        </w:rPr>
        <w:t>12.5.</w:t>
      </w:r>
      <w:r>
        <w:rPr>
          <w:noProof/>
        </w:rPr>
        <w:tab/>
        <w:t>Numero/i di omologazione: …</w:t>
      </w:r>
    </w:p>
    <w:p>
      <w:pPr>
        <w:spacing w:before="240"/>
        <w:ind w:left="1701" w:hanging="1701"/>
        <w:jc w:val="left"/>
        <w:rPr>
          <w:rFonts w:eastAsia="Arial Unicode MS"/>
          <w:b/>
          <w:bCs/>
          <w:noProof/>
          <w:szCs w:val="24"/>
        </w:rPr>
      </w:pPr>
      <w:r>
        <w:rPr>
          <w:b/>
          <w:noProof/>
        </w:rPr>
        <w:t>13.</w:t>
      </w:r>
      <w:r>
        <w:rPr>
          <w:noProof/>
        </w:rPr>
        <w:tab/>
      </w:r>
      <w:r>
        <w:rPr>
          <w:b/>
          <w:noProof/>
        </w:rPr>
        <w:t xml:space="preserve">VARIE </w:t>
      </w:r>
    </w:p>
    <w:p>
      <w:pPr>
        <w:spacing w:before="240" w:after="0"/>
        <w:ind w:left="1701" w:hanging="1701"/>
        <w:rPr>
          <w:rFonts w:eastAsia="Arial Unicode MS"/>
          <w:noProof/>
          <w:szCs w:val="24"/>
        </w:rPr>
      </w:pPr>
      <w:r>
        <w:rPr>
          <w:noProof/>
        </w:rPr>
        <w:t>13.1.</w:t>
      </w:r>
      <w:r>
        <w:rPr>
          <w:noProof/>
        </w:rPr>
        <w:tab/>
        <w:t>Segnalatore/i acustico/i:</w:t>
      </w:r>
    </w:p>
    <w:p>
      <w:pPr>
        <w:spacing w:after="0"/>
        <w:ind w:left="1701" w:hanging="1701"/>
        <w:rPr>
          <w:rFonts w:eastAsia="Arial Unicode MS"/>
          <w:noProof/>
          <w:szCs w:val="24"/>
        </w:rPr>
      </w:pPr>
      <w:r>
        <w:rPr>
          <w:noProof/>
        </w:rPr>
        <w:t>13.1.1.</w:t>
      </w:r>
      <w:r>
        <w:rPr>
          <w:noProof/>
        </w:rPr>
        <w:tab/>
        <w:t>Posizione, modalità di fissaggio, installazione, orientamento e dimensioni del/i dispositivo/i: …</w:t>
      </w:r>
    </w:p>
    <w:p>
      <w:pPr>
        <w:spacing w:after="0"/>
        <w:ind w:left="1701" w:hanging="1701"/>
        <w:rPr>
          <w:rFonts w:eastAsia="Arial Unicode MS"/>
          <w:noProof/>
          <w:szCs w:val="24"/>
        </w:rPr>
      </w:pPr>
      <w:r>
        <w:rPr>
          <w:noProof/>
        </w:rPr>
        <w:t>13.1.2.</w:t>
      </w:r>
      <w:r>
        <w:rPr>
          <w:noProof/>
        </w:rPr>
        <w:tab/>
        <w:t>Numero dei dispositivi: …</w:t>
      </w:r>
    </w:p>
    <w:p>
      <w:pPr>
        <w:spacing w:after="0"/>
        <w:ind w:left="1701" w:hanging="1701"/>
        <w:rPr>
          <w:rFonts w:eastAsia="Arial Unicode MS"/>
          <w:noProof/>
          <w:szCs w:val="24"/>
        </w:rPr>
      </w:pPr>
      <w:r>
        <w:rPr>
          <w:noProof/>
        </w:rPr>
        <w:t>13.1.3.</w:t>
      </w:r>
      <w:r>
        <w:rPr>
          <w:noProof/>
        </w:rPr>
        <w:tab/>
        <w:t>Numero/i di omologazione: …</w:t>
      </w:r>
    </w:p>
    <w:p>
      <w:pPr>
        <w:spacing w:after="0"/>
        <w:ind w:left="1701" w:hanging="1701"/>
        <w:rPr>
          <w:rFonts w:eastAsia="Arial Unicode MS"/>
          <w:noProof/>
          <w:szCs w:val="24"/>
        </w:rPr>
      </w:pPr>
      <w:r>
        <w:rPr>
          <w:noProof/>
        </w:rPr>
        <w:t>13.1.4.</w:t>
      </w:r>
      <w:r>
        <w:rPr>
          <w:noProof/>
        </w:rPr>
        <w:tab/>
        <w:t>Schema del circuito elettrico/pneumatico (</w:t>
      </w:r>
      <w:r>
        <w:rPr>
          <w:noProof/>
          <w:vertAlign w:val="superscript"/>
        </w:rPr>
        <w:t>1</w:t>
      </w:r>
      <w:r>
        <w:rPr>
          <w:noProof/>
        </w:rPr>
        <w:t>): …</w:t>
      </w:r>
    </w:p>
    <w:p>
      <w:pPr>
        <w:spacing w:after="0"/>
        <w:ind w:left="1701" w:hanging="1701"/>
        <w:rPr>
          <w:rFonts w:eastAsia="Arial Unicode MS"/>
          <w:noProof/>
          <w:szCs w:val="24"/>
        </w:rPr>
      </w:pPr>
      <w:r>
        <w:rPr>
          <w:noProof/>
        </w:rPr>
        <w:t>13.1.5.</w:t>
      </w:r>
      <w:r>
        <w:rPr>
          <w:noProof/>
        </w:rPr>
        <w:tab/>
        <w:t>Tensione o pressione nominale: …</w:t>
      </w:r>
    </w:p>
    <w:p>
      <w:pPr>
        <w:spacing w:after="0"/>
        <w:ind w:left="1701" w:hanging="1701"/>
        <w:rPr>
          <w:rFonts w:eastAsia="Arial Unicode MS"/>
          <w:noProof/>
          <w:szCs w:val="24"/>
        </w:rPr>
      </w:pPr>
      <w:r>
        <w:rPr>
          <w:noProof/>
        </w:rPr>
        <w:t>13.1.6.</w:t>
      </w:r>
      <w:r>
        <w:rPr>
          <w:noProof/>
        </w:rPr>
        <w:tab/>
        <w:t>Disegno del supporto: …</w:t>
      </w:r>
    </w:p>
    <w:p>
      <w:pPr>
        <w:spacing w:before="240" w:after="0"/>
        <w:ind w:left="1701" w:hanging="1701"/>
        <w:rPr>
          <w:rFonts w:eastAsia="Arial Unicode MS"/>
          <w:noProof/>
          <w:szCs w:val="24"/>
        </w:rPr>
      </w:pPr>
      <w:r>
        <w:rPr>
          <w:noProof/>
        </w:rPr>
        <w:t>13.2.</w:t>
      </w:r>
      <w:r>
        <w:rPr>
          <w:noProof/>
        </w:rPr>
        <w:tab/>
        <w:t>Dispositivi per impedire un uso non autorizzato del veicolo:</w:t>
      </w:r>
    </w:p>
    <w:p>
      <w:pPr>
        <w:spacing w:after="0"/>
        <w:ind w:left="1701" w:hanging="1701"/>
        <w:rPr>
          <w:rFonts w:eastAsia="Arial Unicode MS"/>
          <w:noProof/>
          <w:szCs w:val="24"/>
        </w:rPr>
      </w:pPr>
      <w:r>
        <w:rPr>
          <w:noProof/>
        </w:rPr>
        <w:t>13.2.1.</w:t>
      </w:r>
      <w:r>
        <w:rPr>
          <w:noProof/>
        </w:rPr>
        <w:tab/>
        <w:t>Dispositivo di protezione</w:t>
      </w:r>
    </w:p>
    <w:p>
      <w:pPr>
        <w:spacing w:after="0"/>
        <w:ind w:left="1701" w:hanging="1701"/>
        <w:rPr>
          <w:rFonts w:eastAsia="Arial Unicode MS"/>
          <w:noProof/>
          <w:szCs w:val="24"/>
        </w:rPr>
      </w:pPr>
      <w:r>
        <w:rPr>
          <w:noProof/>
        </w:rPr>
        <w:t>13.2.1.1.</w:t>
      </w:r>
      <w:r>
        <w:rPr>
          <w:noProof/>
        </w:rPr>
        <w:tab/>
        <w:t>Descrizione dettagliata del tipo di veicolo riguardo alla disposizione e alla concezione del comando o dell'organo su cui agisce il dispositivo di protezione: …</w:t>
      </w:r>
    </w:p>
    <w:p>
      <w:pPr>
        <w:spacing w:after="0"/>
        <w:ind w:left="1701" w:hanging="1701"/>
        <w:rPr>
          <w:rFonts w:eastAsia="Arial Unicode MS"/>
          <w:noProof/>
          <w:szCs w:val="24"/>
        </w:rPr>
      </w:pPr>
      <w:r>
        <w:rPr>
          <w:noProof/>
        </w:rPr>
        <w:t>13.2.1.2.</w:t>
      </w:r>
      <w:r>
        <w:rPr>
          <w:noProof/>
        </w:rPr>
        <w:tab/>
        <w:t>Disegni del dispositivo di protezione e del suo montaggio sul veicolo: …</w:t>
      </w:r>
    </w:p>
    <w:p>
      <w:pPr>
        <w:spacing w:after="0"/>
        <w:ind w:left="1701" w:hanging="1701"/>
        <w:rPr>
          <w:rFonts w:eastAsia="Arial Unicode MS"/>
          <w:noProof/>
          <w:szCs w:val="24"/>
        </w:rPr>
      </w:pPr>
      <w:r>
        <w:rPr>
          <w:noProof/>
        </w:rPr>
        <w:t>13.2.1.3.</w:t>
      </w:r>
      <w:r>
        <w:rPr>
          <w:noProof/>
        </w:rPr>
        <w:tab/>
        <w:t>Descrizione tecnica del dispositivo: …</w:t>
      </w:r>
    </w:p>
    <w:p>
      <w:pPr>
        <w:spacing w:after="0"/>
        <w:ind w:left="1701" w:hanging="1701"/>
        <w:rPr>
          <w:rFonts w:eastAsia="Arial Unicode MS"/>
          <w:noProof/>
          <w:szCs w:val="24"/>
        </w:rPr>
      </w:pPr>
      <w:r>
        <w:rPr>
          <w:noProof/>
        </w:rPr>
        <w:t>13.2.1.4.</w:t>
      </w:r>
      <w:r>
        <w:rPr>
          <w:noProof/>
        </w:rPr>
        <w:tab/>
        <w:t>Descrizione dettagliata delle combinazioni usate per la serratura: …</w:t>
      </w:r>
    </w:p>
    <w:p>
      <w:pPr>
        <w:spacing w:after="0"/>
        <w:ind w:left="1701" w:hanging="1701"/>
        <w:rPr>
          <w:rFonts w:eastAsia="Arial Unicode MS"/>
          <w:noProof/>
          <w:szCs w:val="24"/>
        </w:rPr>
      </w:pPr>
      <w:r>
        <w:rPr>
          <w:noProof/>
        </w:rPr>
        <w:t>13.2.1.5.</w:t>
      </w:r>
      <w:r>
        <w:rPr>
          <w:noProof/>
        </w:rPr>
        <w:tab/>
        <w:t>Immobilizzatore del veicolo</w:t>
      </w:r>
    </w:p>
    <w:p>
      <w:pPr>
        <w:spacing w:after="0"/>
        <w:ind w:left="1701" w:hanging="1701"/>
        <w:rPr>
          <w:rFonts w:eastAsia="Arial Unicode MS"/>
          <w:noProof/>
          <w:szCs w:val="24"/>
        </w:rPr>
      </w:pPr>
      <w:r>
        <w:rPr>
          <w:noProof/>
        </w:rPr>
        <w:t>13.2.1.5.1.</w:t>
      </w:r>
      <w:r>
        <w:rPr>
          <w:noProof/>
        </w:rPr>
        <w:tab/>
        <w:t>Numero di omologazione (se disponibile): …</w:t>
      </w:r>
    </w:p>
    <w:p>
      <w:pPr>
        <w:spacing w:after="0"/>
        <w:ind w:left="1701" w:hanging="1701"/>
        <w:rPr>
          <w:rFonts w:eastAsia="Arial Unicode MS"/>
          <w:noProof/>
          <w:szCs w:val="24"/>
        </w:rPr>
      </w:pPr>
      <w:r>
        <w:rPr>
          <w:noProof/>
        </w:rPr>
        <w:t>13.2.1.5.2.</w:t>
      </w:r>
      <w:r>
        <w:rPr>
          <w:noProof/>
        </w:rPr>
        <w:tab/>
        <w:t>Per gli immobilizzatori non ancora omologati:</w:t>
      </w:r>
    </w:p>
    <w:p>
      <w:pPr>
        <w:spacing w:after="0"/>
        <w:ind w:left="1701" w:hanging="1701"/>
        <w:rPr>
          <w:rFonts w:eastAsia="Arial Unicode MS"/>
          <w:noProof/>
          <w:szCs w:val="24"/>
        </w:rPr>
      </w:pPr>
      <w:r>
        <w:rPr>
          <w:noProof/>
        </w:rPr>
        <w:t>13.2.1.5.2.1.</w:t>
      </w:r>
      <w:r>
        <w:rPr>
          <w:noProof/>
        </w:rPr>
        <w:tab/>
        <w:t>Descrizione tecnica dettagliata dell'immobilizzatore del veicolo e delle misure prese per evitare di attivarlo inavvertitamente: …</w:t>
      </w:r>
    </w:p>
    <w:p>
      <w:pPr>
        <w:spacing w:after="0"/>
        <w:ind w:left="1701" w:hanging="1701"/>
        <w:rPr>
          <w:rFonts w:eastAsia="Arial Unicode MS"/>
          <w:noProof/>
          <w:szCs w:val="24"/>
        </w:rPr>
      </w:pPr>
      <w:r>
        <w:rPr>
          <w:noProof/>
        </w:rPr>
        <w:t>13.2.1.5.2.2.</w:t>
      </w:r>
      <w:r>
        <w:rPr>
          <w:noProof/>
        </w:rPr>
        <w:tab/>
        <w:t>Sistema/i sui quali agisce l'immobilizzatore del veicolo: …</w:t>
      </w:r>
    </w:p>
    <w:p>
      <w:pPr>
        <w:spacing w:after="0"/>
        <w:ind w:left="1701" w:hanging="1701"/>
        <w:rPr>
          <w:rFonts w:eastAsia="Arial Unicode MS"/>
          <w:noProof/>
          <w:szCs w:val="24"/>
        </w:rPr>
      </w:pPr>
      <w:r>
        <w:rPr>
          <w:noProof/>
        </w:rPr>
        <w:t>13.2.1.5.2.3.</w:t>
      </w:r>
      <w:r>
        <w:rPr>
          <w:noProof/>
        </w:rPr>
        <w:tab/>
        <w:t>Numero di codici intercambiabili effettivi, ove applicabile: …</w:t>
      </w:r>
    </w:p>
    <w:p>
      <w:pPr>
        <w:spacing w:after="0"/>
        <w:ind w:left="1701" w:hanging="1701"/>
        <w:rPr>
          <w:rFonts w:eastAsia="Arial Unicode MS"/>
          <w:noProof/>
          <w:szCs w:val="24"/>
        </w:rPr>
      </w:pPr>
      <w:r>
        <w:rPr>
          <w:noProof/>
        </w:rPr>
        <w:t>13.2.2.</w:t>
      </w:r>
      <w:r>
        <w:rPr>
          <w:noProof/>
        </w:rPr>
        <w:tab/>
        <w:t>Eventuale sistema di allarme</w:t>
      </w:r>
    </w:p>
    <w:p>
      <w:pPr>
        <w:spacing w:after="0"/>
        <w:ind w:left="1701" w:hanging="1701"/>
        <w:rPr>
          <w:rFonts w:eastAsia="Arial Unicode MS"/>
          <w:noProof/>
          <w:szCs w:val="24"/>
        </w:rPr>
      </w:pPr>
      <w:r>
        <w:rPr>
          <w:noProof/>
        </w:rPr>
        <w:t>13.2.2.1.</w:t>
      </w:r>
      <w:r>
        <w:rPr>
          <w:noProof/>
        </w:rPr>
        <w:tab/>
        <w:t>Numero di omologazione (se disponibile): …</w:t>
      </w:r>
    </w:p>
    <w:p>
      <w:pPr>
        <w:spacing w:after="0"/>
        <w:ind w:left="1701" w:hanging="1701"/>
        <w:rPr>
          <w:rFonts w:eastAsia="Arial Unicode MS"/>
          <w:noProof/>
          <w:szCs w:val="24"/>
        </w:rPr>
      </w:pPr>
      <w:r>
        <w:rPr>
          <w:noProof/>
        </w:rPr>
        <w:t>13.2.2.2.</w:t>
      </w:r>
      <w:r>
        <w:rPr>
          <w:noProof/>
        </w:rPr>
        <w:tab/>
        <w:t>Per i sistemi di allarme non ancora omologati</w:t>
      </w:r>
    </w:p>
    <w:p>
      <w:pPr>
        <w:spacing w:after="0"/>
        <w:ind w:left="1701" w:hanging="1701"/>
        <w:rPr>
          <w:rFonts w:eastAsia="Arial Unicode MS"/>
          <w:noProof/>
          <w:szCs w:val="24"/>
        </w:rPr>
      </w:pPr>
      <w:r>
        <w:rPr>
          <w:noProof/>
        </w:rPr>
        <w:t>13.2.2.2.1.</w:t>
      </w:r>
      <w:r>
        <w:rPr>
          <w:noProof/>
        </w:rPr>
        <w:tab/>
        <w:t>Descrizione dettagliata del sistema di allarme e delle parti del veicolo connesse al sistema di allarme installato: …</w:t>
      </w:r>
    </w:p>
    <w:p>
      <w:pPr>
        <w:spacing w:after="0"/>
        <w:ind w:left="1701" w:hanging="1701"/>
        <w:rPr>
          <w:rFonts w:eastAsia="Arial Unicode MS"/>
          <w:noProof/>
          <w:szCs w:val="24"/>
        </w:rPr>
      </w:pPr>
      <w:r>
        <w:rPr>
          <w:noProof/>
        </w:rPr>
        <w:t>13.2.2.2.2.</w:t>
      </w:r>
      <w:r>
        <w:rPr>
          <w:noProof/>
        </w:rPr>
        <w:tab/>
        <w:t>Elenco dei principali componenti che costituiscono il sistema di allarme: …</w:t>
      </w:r>
    </w:p>
    <w:p>
      <w:pPr>
        <w:spacing w:before="240" w:after="0"/>
        <w:ind w:left="1701" w:hanging="1701"/>
        <w:rPr>
          <w:rFonts w:eastAsia="Arial Unicode MS"/>
          <w:noProof/>
          <w:szCs w:val="24"/>
        </w:rPr>
      </w:pPr>
      <w:r>
        <w:rPr>
          <w:noProof/>
        </w:rPr>
        <w:t>13.2.3.</w:t>
      </w:r>
      <w:r>
        <w:rPr>
          <w:noProof/>
        </w:rPr>
        <w:tab/>
        <w:t>Breve descrizione degli eventuali componenti elettrici/elettronici: …</w:t>
      </w:r>
    </w:p>
    <w:p>
      <w:pPr>
        <w:spacing w:after="0"/>
        <w:ind w:left="1701" w:hanging="1701"/>
        <w:rPr>
          <w:rFonts w:eastAsia="Arial Unicode MS"/>
          <w:noProof/>
          <w:szCs w:val="24"/>
        </w:rPr>
      </w:pPr>
      <w:r>
        <w:rPr>
          <w:noProof/>
        </w:rPr>
        <w:t>13.3.</w:t>
      </w:r>
      <w:r>
        <w:rPr>
          <w:noProof/>
        </w:rPr>
        <w:tab/>
        <w:t>Dispositivo/i di rimorchio</w:t>
      </w:r>
    </w:p>
    <w:p>
      <w:pPr>
        <w:spacing w:after="0"/>
        <w:ind w:left="1701" w:hanging="1701"/>
        <w:rPr>
          <w:rFonts w:eastAsia="Arial Unicode MS"/>
          <w:noProof/>
          <w:szCs w:val="24"/>
        </w:rPr>
      </w:pPr>
      <w:r>
        <w:rPr>
          <w:noProof/>
        </w:rPr>
        <w:t>13.3.1.</w:t>
      </w:r>
      <w:r>
        <w:rPr>
          <w:noProof/>
        </w:rPr>
        <w:tab/>
        <w:t>Anteriore: gancio/occhione/altro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Posteriore: gancio/occhione/altro/nulla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Disegno o fotografia del telaio/parte della carrozzeria indicante posizione, costruzione e montaggio del/i dispositivo/i di traino: …</w:t>
      </w:r>
    </w:p>
    <w:p>
      <w:pPr>
        <w:spacing w:before="240" w:after="0"/>
        <w:ind w:left="1701" w:hanging="1701"/>
        <w:rPr>
          <w:rFonts w:eastAsia="Arial Unicode MS"/>
          <w:noProof/>
          <w:szCs w:val="24"/>
        </w:rPr>
      </w:pPr>
      <w:r>
        <w:rPr>
          <w:noProof/>
        </w:rPr>
        <w:t>13.4.</w:t>
      </w:r>
      <w:r>
        <w:rPr>
          <w:noProof/>
        </w:rPr>
        <w:tab/>
        <w:t>Descrizione dettagliata di ogni dispositivo, estraneo al motore, capace di influire sul consumo di carburante (se non compreso in altre voci): …</w:t>
      </w:r>
    </w:p>
    <w:p>
      <w:pPr>
        <w:spacing w:before="240" w:after="0"/>
        <w:ind w:left="1701" w:hanging="1701"/>
        <w:rPr>
          <w:rFonts w:eastAsia="Arial Unicode MS"/>
          <w:noProof/>
          <w:szCs w:val="24"/>
        </w:rPr>
      </w:pPr>
      <w:r>
        <w:rPr>
          <w:noProof/>
        </w:rPr>
        <w:t>13.5.</w:t>
      </w:r>
      <w:r>
        <w:rPr>
          <w:noProof/>
        </w:rPr>
        <w:tab/>
        <w:t>Descrizione dettagliata di ogni dispositivo, estraneo al motore, capace di ridurne il rumore (se non compreso in altre voci): …</w:t>
      </w:r>
    </w:p>
    <w:p>
      <w:pPr>
        <w:spacing w:before="240" w:after="0"/>
        <w:ind w:left="1701" w:hanging="1701"/>
        <w:rPr>
          <w:rFonts w:eastAsia="Arial Unicode MS"/>
          <w:noProof/>
          <w:szCs w:val="24"/>
        </w:rPr>
      </w:pPr>
      <w:r>
        <w:rPr>
          <w:noProof/>
        </w:rPr>
        <w:t>13.6.</w:t>
      </w:r>
      <w:r>
        <w:rPr>
          <w:noProof/>
        </w:rPr>
        <w:tab/>
        <w:t>Limitazione della velocità dei veicoli</w:t>
      </w:r>
    </w:p>
    <w:p>
      <w:pPr>
        <w:spacing w:after="0"/>
        <w:ind w:left="1701" w:hanging="1701"/>
        <w:rPr>
          <w:rFonts w:eastAsia="Arial Unicode MS"/>
          <w:noProof/>
          <w:szCs w:val="24"/>
        </w:rPr>
      </w:pPr>
      <w:r>
        <w:rPr>
          <w:noProof/>
        </w:rPr>
        <w:t>13.6.1.</w:t>
      </w:r>
      <w:r>
        <w:rPr>
          <w:noProof/>
        </w:rPr>
        <w:tab/>
        <w:t>Costruttore/i: …</w:t>
      </w:r>
    </w:p>
    <w:p>
      <w:pPr>
        <w:spacing w:after="0"/>
        <w:ind w:left="1701" w:hanging="1701"/>
        <w:rPr>
          <w:rFonts w:eastAsia="Arial Unicode MS"/>
          <w:noProof/>
          <w:szCs w:val="24"/>
        </w:rPr>
      </w:pPr>
      <w:r>
        <w:rPr>
          <w:noProof/>
        </w:rPr>
        <w:t>13.6.2.</w:t>
      </w:r>
      <w:r>
        <w:rPr>
          <w:noProof/>
        </w:rPr>
        <w:tab/>
        <w:t>Tipo/i: …</w:t>
      </w:r>
    </w:p>
    <w:p>
      <w:pPr>
        <w:spacing w:after="0"/>
        <w:ind w:left="1701" w:hanging="1701"/>
        <w:rPr>
          <w:rFonts w:eastAsia="Arial Unicode MS"/>
          <w:noProof/>
          <w:szCs w:val="24"/>
        </w:rPr>
      </w:pPr>
      <w:r>
        <w:rPr>
          <w:noProof/>
        </w:rPr>
        <w:t>13.6.3.</w:t>
      </w:r>
      <w:r>
        <w:rPr>
          <w:noProof/>
        </w:rPr>
        <w:tab/>
        <w:t>Numero/i di omologazione, se disponibile: …</w:t>
      </w:r>
    </w:p>
    <w:p>
      <w:pPr>
        <w:spacing w:after="0"/>
        <w:ind w:left="1701" w:hanging="1701"/>
        <w:rPr>
          <w:rFonts w:eastAsia="Arial Unicode MS"/>
          <w:noProof/>
          <w:szCs w:val="24"/>
        </w:rPr>
      </w:pPr>
      <w:r>
        <w:rPr>
          <w:noProof/>
        </w:rPr>
        <w:t>13.6.4.</w:t>
      </w:r>
      <w:r>
        <w:rPr>
          <w:noProof/>
        </w:rPr>
        <w:tab/>
        <w:t>Velocità o intervalli di velocità alle quali può essere regolato il limitatore: … km/h</w:t>
      </w:r>
    </w:p>
    <w:p>
      <w:pPr>
        <w:spacing w:before="240" w:after="0"/>
        <w:ind w:left="1701" w:hanging="1701"/>
        <w:rPr>
          <w:rFonts w:eastAsia="Arial Unicode MS"/>
          <w:noProof/>
          <w:szCs w:val="24"/>
        </w:rPr>
      </w:pPr>
      <w:r>
        <w:rPr>
          <w:noProof/>
        </w:rPr>
        <w:t>13.7.</w:t>
      </w:r>
      <w:r>
        <w:rPr>
          <w:noProof/>
        </w:rPr>
        <w:tab/>
        <w:t>Eventuale tabella indicante l'installazione e l'impiego sul veicolo di trasmettitori di radiofrequenze (RF):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Banda di frequenza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Potenza massima di uscita (W)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Posizione dell'antenna sul veicolo, condizioni specifiche per l'installazione e/o l'impiego</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Alla domanda di omologazione vanno allegati anche i seguenti documenti, se del caso:</w:t>
      </w:r>
    </w:p>
    <w:p>
      <w:pPr>
        <w:spacing w:after="0"/>
        <w:ind w:left="1701"/>
        <w:rPr>
          <w:rFonts w:eastAsia="Arial Unicode MS"/>
          <w:noProof/>
          <w:szCs w:val="24"/>
        </w:rPr>
      </w:pPr>
      <w:r>
        <w:rPr>
          <w:i/>
          <w:noProof/>
        </w:rPr>
        <w:t>Appendice 1</w:t>
      </w:r>
      <w:r>
        <w:rPr>
          <w:noProof/>
        </w:rPr>
        <w:t xml:space="preserve"> </w:t>
      </w:r>
    </w:p>
    <w:p>
      <w:pPr>
        <w:spacing w:after="0"/>
        <w:ind w:left="1701"/>
        <w:rPr>
          <w:rFonts w:eastAsia="Arial Unicode MS"/>
          <w:noProof/>
          <w:szCs w:val="24"/>
        </w:rPr>
      </w:pPr>
      <w:r>
        <w:rPr>
          <w:noProof/>
        </w:rPr>
        <w:t>Un elenco contenente marca e tipo di tutti i componenti elettrici e/o elettronici interessati dal regolamento UNECE n. 10.</w:t>
      </w:r>
    </w:p>
    <w:p>
      <w:pPr>
        <w:spacing w:before="240" w:after="0"/>
        <w:ind w:left="1701"/>
        <w:rPr>
          <w:rFonts w:eastAsia="Arial Unicode MS"/>
          <w:noProof/>
          <w:szCs w:val="24"/>
        </w:rPr>
      </w:pPr>
      <w:r>
        <w:rPr>
          <w:i/>
          <w:noProof/>
        </w:rPr>
        <w:t>Appendice 2</w:t>
      </w:r>
      <w:r>
        <w:rPr>
          <w:noProof/>
        </w:rPr>
        <w:t xml:space="preserve"> </w:t>
      </w:r>
    </w:p>
    <w:p>
      <w:pPr>
        <w:spacing w:after="0"/>
        <w:ind w:left="1701"/>
        <w:rPr>
          <w:rFonts w:eastAsia="Arial Unicode MS"/>
          <w:noProof/>
          <w:szCs w:val="24"/>
        </w:rPr>
      </w:pPr>
      <w:r>
        <w:rPr>
          <w:noProof/>
        </w:rPr>
        <w:t>Schema o disegno della disposizione generale dei componenti elettrici e/o elettronici interessati dal regolamento UNECE n. 10 e del cablaggio complessivo.</w:t>
      </w:r>
    </w:p>
    <w:p>
      <w:pPr>
        <w:spacing w:before="240" w:after="0"/>
        <w:ind w:left="1701"/>
        <w:rPr>
          <w:rFonts w:eastAsia="Arial Unicode MS"/>
          <w:noProof/>
          <w:szCs w:val="24"/>
        </w:rPr>
      </w:pPr>
      <w:r>
        <w:rPr>
          <w:i/>
          <w:noProof/>
        </w:rPr>
        <w:t>Appendice 3</w:t>
      </w:r>
      <w:r>
        <w:rPr>
          <w:noProof/>
        </w:rPr>
        <w:t xml:space="preserve"> </w:t>
      </w:r>
    </w:p>
    <w:p>
      <w:pPr>
        <w:spacing w:after="0"/>
        <w:ind w:left="1701"/>
        <w:rPr>
          <w:rFonts w:eastAsia="Arial Unicode MS"/>
          <w:noProof/>
          <w:szCs w:val="24"/>
        </w:rPr>
      </w:pPr>
      <w:r>
        <w:rPr>
          <w:noProof/>
        </w:rPr>
        <w:t>Descrizione del veicolo scelto per rappresentare il tipo:</w:t>
      </w:r>
    </w:p>
    <w:p>
      <w:pPr>
        <w:spacing w:after="0"/>
        <w:ind w:left="1701"/>
        <w:rPr>
          <w:rFonts w:eastAsia="Arial Unicode MS"/>
          <w:noProof/>
          <w:szCs w:val="24"/>
        </w:rPr>
      </w:pPr>
      <w:r>
        <w:rPr>
          <w:noProof/>
        </w:rPr>
        <w:t>Tipo di carrozzeria:</w:t>
      </w:r>
    </w:p>
    <w:p>
      <w:pPr>
        <w:spacing w:after="0"/>
        <w:ind w:left="1701"/>
        <w:rPr>
          <w:rFonts w:eastAsia="Arial Unicode MS"/>
          <w:noProof/>
          <w:szCs w:val="24"/>
        </w:rPr>
      </w:pPr>
      <w:r>
        <w:rPr>
          <w:noProof/>
        </w:rPr>
        <w:t>Guida a destra o a sinistra (</w:t>
      </w:r>
      <w:r>
        <w:rPr>
          <w:noProof/>
          <w:vertAlign w:val="superscript"/>
        </w:rPr>
        <w:t>1</w:t>
      </w:r>
      <w:r>
        <w:rPr>
          <w:noProof/>
        </w:rPr>
        <w:t>)</w:t>
      </w:r>
    </w:p>
    <w:p>
      <w:pPr>
        <w:spacing w:after="0"/>
        <w:ind w:left="1701"/>
        <w:rPr>
          <w:rFonts w:eastAsia="Arial Unicode MS"/>
          <w:noProof/>
          <w:szCs w:val="24"/>
        </w:rPr>
      </w:pPr>
      <w:r>
        <w:rPr>
          <w:noProof/>
        </w:rPr>
        <w:t>Interasse:</w:t>
      </w:r>
    </w:p>
    <w:p>
      <w:pPr>
        <w:spacing w:before="240" w:after="0"/>
        <w:ind w:left="1701"/>
        <w:rPr>
          <w:rFonts w:eastAsia="Arial Unicode MS"/>
          <w:noProof/>
          <w:szCs w:val="24"/>
        </w:rPr>
      </w:pPr>
      <w:r>
        <w:rPr>
          <w:i/>
          <w:noProof/>
        </w:rPr>
        <w:t>Appendice 4</w:t>
      </w:r>
      <w:r>
        <w:rPr>
          <w:noProof/>
        </w:rPr>
        <w:t xml:space="preserve"> </w:t>
      </w:r>
    </w:p>
    <w:p>
      <w:pPr>
        <w:spacing w:after="0"/>
        <w:ind w:left="1701"/>
        <w:rPr>
          <w:rFonts w:eastAsia="Arial Unicode MS"/>
          <w:noProof/>
          <w:szCs w:val="24"/>
        </w:rPr>
      </w:pPr>
      <w:r>
        <w:rPr>
          <w:noProof/>
        </w:rPr>
        <w:t>Verbale/i di prova presentati dal costruttore o dai laboratori autorizzati/accreditati ai fini della compilazione della scheda di omologazione.</w:t>
      </w:r>
    </w:p>
    <w:p>
      <w:pPr>
        <w:spacing w:after="0"/>
        <w:ind w:left="1701" w:hanging="1701"/>
        <w:rPr>
          <w:rFonts w:eastAsia="Arial Unicode MS"/>
          <w:noProof/>
          <w:szCs w:val="24"/>
        </w:rPr>
      </w:pPr>
      <w:r>
        <w:rPr>
          <w:noProof/>
        </w:rPr>
        <w:t>13.7.1.</w:t>
      </w:r>
      <w:r>
        <w:rPr>
          <w:noProof/>
        </w:rPr>
        <w:tab/>
        <w:t>Veicolo equipaggiato con un'apparecchiatura radar a corto raggio nella banda da 24 GHz: sì/no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NORME PARTICOLARI PER AUTOBUS DI LINEA O GRANTURISMO </w:t>
      </w:r>
    </w:p>
    <w:p>
      <w:pPr>
        <w:spacing w:before="240" w:after="0"/>
        <w:ind w:left="1701" w:hanging="1701"/>
        <w:rPr>
          <w:rFonts w:eastAsia="Arial Unicode MS"/>
          <w:noProof/>
          <w:szCs w:val="24"/>
        </w:rPr>
      </w:pPr>
      <w:r>
        <w:rPr>
          <w:noProof/>
        </w:rPr>
        <w:t>14.1.</w:t>
      </w:r>
      <w:r>
        <w:rPr>
          <w:noProof/>
        </w:rPr>
        <w:tab/>
        <w:t>Classe del veicolo: classe I/classe II/classe III/classe A/classe B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Numero di omologazione della carrozzeria, omologata come entità tecnica: …</w:t>
      </w:r>
    </w:p>
    <w:p>
      <w:pPr>
        <w:spacing w:after="0"/>
        <w:ind w:left="1701" w:hanging="1701"/>
        <w:rPr>
          <w:rFonts w:eastAsia="Arial Unicode MS"/>
          <w:noProof/>
          <w:szCs w:val="24"/>
        </w:rPr>
      </w:pPr>
      <w:r>
        <w:rPr>
          <w:noProof/>
        </w:rPr>
        <w:t>14.1.2.</w:t>
      </w:r>
      <w:r>
        <w:rPr>
          <w:noProof/>
        </w:rPr>
        <w:tab/>
        <w:t>Tipi di telaio su cui può essere installata la carrozzeria omologata (costruttore/i e tipi di veicolo incompleto): …</w:t>
      </w:r>
    </w:p>
    <w:p>
      <w:pPr>
        <w:spacing w:before="240"/>
        <w:ind w:left="1701" w:hanging="1701"/>
        <w:jc w:val="left"/>
        <w:rPr>
          <w:rFonts w:eastAsia="Arial Unicode MS"/>
          <w:b/>
          <w:bCs/>
          <w:noProof/>
          <w:szCs w:val="24"/>
        </w:rPr>
      </w:pPr>
      <w:r>
        <w:rPr>
          <w:noProof/>
        </w:rPr>
        <w:t>14.2.</w:t>
      </w:r>
      <w:r>
        <w:rPr>
          <w:noProof/>
        </w:rPr>
        <w:tab/>
      </w:r>
      <w:r>
        <w:rPr>
          <w:b/>
          <w:noProof/>
        </w:rPr>
        <w:t>Superficie disponibile per i passeggeri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Totale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Piano superiore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Piano inferiore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Per i passeggeri in piedi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Numero di passeggeri (seduti e in piedi) </w:t>
      </w:r>
    </w:p>
    <w:p>
      <w:pPr>
        <w:spacing w:after="0"/>
        <w:ind w:left="1701" w:hanging="1701"/>
        <w:rPr>
          <w:rFonts w:eastAsia="Arial Unicode MS"/>
          <w:noProof/>
          <w:szCs w:val="24"/>
        </w:rPr>
      </w:pPr>
      <w:r>
        <w:rPr>
          <w:noProof/>
        </w:rPr>
        <w:t>14.3.1.</w:t>
      </w:r>
      <w:r>
        <w:rPr>
          <w:noProof/>
        </w:rPr>
        <w:tab/>
        <w:t>Totale (N): …</w:t>
      </w:r>
    </w:p>
    <w:p>
      <w:pPr>
        <w:spacing w:after="0"/>
        <w:ind w:left="1701" w:hanging="1701"/>
        <w:rPr>
          <w:rFonts w:eastAsia="Arial Unicode MS"/>
          <w:noProof/>
          <w:szCs w:val="24"/>
        </w:rPr>
      </w:pPr>
      <w:r>
        <w:rPr>
          <w:noProof/>
        </w:rPr>
        <w:t>14.3.2.</w:t>
      </w:r>
      <w:r>
        <w:rPr>
          <w:noProof/>
        </w:rPr>
        <w:tab/>
        <w:t>Piano superiore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Piano inferiore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Numero di passeggeri seduti </w:t>
      </w:r>
    </w:p>
    <w:p>
      <w:pPr>
        <w:spacing w:after="0"/>
        <w:ind w:left="1701" w:hanging="1701"/>
        <w:rPr>
          <w:rFonts w:eastAsia="Arial Unicode MS"/>
          <w:noProof/>
          <w:szCs w:val="24"/>
        </w:rPr>
      </w:pPr>
      <w:r>
        <w:rPr>
          <w:noProof/>
        </w:rPr>
        <w:t>14.4.1.</w:t>
      </w:r>
      <w:r>
        <w:rPr>
          <w:noProof/>
        </w:rPr>
        <w:tab/>
        <w:t>Totale (A): …</w:t>
      </w:r>
    </w:p>
    <w:p>
      <w:pPr>
        <w:spacing w:after="0"/>
        <w:ind w:left="1701" w:hanging="1701"/>
        <w:rPr>
          <w:rFonts w:eastAsia="Arial Unicode MS"/>
          <w:noProof/>
          <w:szCs w:val="24"/>
        </w:rPr>
      </w:pPr>
      <w:r>
        <w:rPr>
          <w:noProof/>
        </w:rPr>
        <w:t>14.4.2.</w:t>
      </w:r>
      <w:r>
        <w:rPr>
          <w:noProof/>
        </w:rPr>
        <w:tab/>
        <w:t>Piano superiore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Piano inferiore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Numero di posti per sedie a rotelle per le categorie di veicoli M</w:t>
      </w:r>
      <w:r>
        <w:rPr>
          <w:noProof/>
          <w:vertAlign w:val="subscript"/>
        </w:rPr>
        <w:t>2</w:t>
      </w:r>
      <w:r>
        <w:rPr>
          <w:noProof/>
        </w:rPr>
        <w:t xml:space="preserve"> ed M</w:t>
      </w:r>
      <w:r>
        <w:rPr>
          <w:noProof/>
          <w:vertAlign w:val="subscript"/>
        </w:rPr>
        <w:t>3</w:t>
      </w:r>
      <w:r>
        <w:rPr>
          <w:noProof/>
        </w:rPr>
        <w:t>: …</w:t>
      </w:r>
    </w:p>
    <w:p>
      <w:pPr>
        <w:spacing w:before="240" w:after="0"/>
        <w:ind w:left="1701" w:hanging="1701"/>
        <w:rPr>
          <w:rFonts w:eastAsia="Arial Unicode MS"/>
          <w:noProof/>
          <w:szCs w:val="24"/>
        </w:rPr>
      </w:pPr>
      <w:r>
        <w:rPr>
          <w:noProof/>
        </w:rPr>
        <w:t>14.5.</w:t>
      </w:r>
      <w:r>
        <w:rPr>
          <w:noProof/>
        </w:rPr>
        <w:tab/>
      </w:r>
      <w:r>
        <w:rPr>
          <w:b/>
          <w:noProof/>
        </w:rPr>
        <w:t>Numero di porte di accesso:</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Numero di uscite di sicurezza</w:t>
      </w:r>
      <w:r>
        <w:rPr>
          <w:noProof/>
        </w:rPr>
        <w:t xml:space="preserve"> (porte, finestrini, botole di evacuazione, scale di comunicazione interna e mezze scale): …</w:t>
      </w:r>
    </w:p>
    <w:p>
      <w:pPr>
        <w:spacing w:after="0"/>
        <w:ind w:left="1701" w:hanging="1701"/>
        <w:rPr>
          <w:rFonts w:eastAsia="Arial Unicode MS"/>
          <w:noProof/>
          <w:szCs w:val="24"/>
        </w:rPr>
      </w:pPr>
      <w:r>
        <w:rPr>
          <w:noProof/>
        </w:rPr>
        <w:t>14.6.1.</w:t>
      </w:r>
      <w:r>
        <w:rPr>
          <w:noProof/>
        </w:rPr>
        <w:tab/>
        <w:t>Totale: …</w:t>
      </w:r>
    </w:p>
    <w:p>
      <w:pPr>
        <w:spacing w:after="0"/>
        <w:ind w:left="1701" w:hanging="1701"/>
        <w:rPr>
          <w:rFonts w:eastAsia="Arial Unicode MS"/>
          <w:noProof/>
          <w:szCs w:val="24"/>
        </w:rPr>
      </w:pPr>
      <w:r>
        <w:rPr>
          <w:noProof/>
        </w:rPr>
        <w:t>14.6.2.</w:t>
      </w:r>
      <w:r>
        <w:rPr>
          <w:noProof/>
        </w:rPr>
        <w:tab/>
        <w:t>Piano superiore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Piano inferiore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Volume dei vani bagagli (m³):</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Superficie del tetto adibita al trasporto bagagli (m</w:t>
      </w:r>
      <w:r>
        <w:rPr>
          <w:b/>
          <w:noProof/>
          <w:vertAlign w:val="superscript"/>
        </w:rPr>
        <w:t>2</w:t>
      </w:r>
      <w:r>
        <w:rPr>
          <w:b/>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Eventuali dispositivi tecnici destinati ad agevolare l'accesso al veicolo</w:t>
      </w:r>
      <w:r>
        <w:rPr>
          <w:noProof/>
        </w:rPr>
        <w:t xml:space="preserve"> (come rampe, pedane elevatrici, sistemi di abbassamento): …</w:t>
      </w:r>
    </w:p>
    <w:p>
      <w:pPr>
        <w:spacing w:before="240"/>
        <w:ind w:left="1701" w:hanging="1701"/>
        <w:jc w:val="left"/>
        <w:rPr>
          <w:rFonts w:eastAsia="Arial Unicode MS"/>
          <w:b/>
          <w:bCs/>
          <w:noProof/>
          <w:szCs w:val="24"/>
        </w:rPr>
      </w:pPr>
      <w:r>
        <w:rPr>
          <w:noProof/>
        </w:rPr>
        <w:t>14.10.</w:t>
      </w:r>
      <w:r>
        <w:rPr>
          <w:noProof/>
        </w:rPr>
        <w:tab/>
      </w:r>
      <w:r>
        <w:rPr>
          <w:b/>
          <w:noProof/>
        </w:rPr>
        <w:t xml:space="preserve">Resistenza della sovrastruttura </w:t>
      </w:r>
    </w:p>
    <w:p>
      <w:pPr>
        <w:spacing w:after="0"/>
        <w:ind w:left="1701" w:hanging="1701"/>
        <w:rPr>
          <w:rFonts w:eastAsia="Arial Unicode MS"/>
          <w:noProof/>
          <w:szCs w:val="24"/>
        </w:rPr>
      </w:pPr>
      <w:r>
        <w:rPr>
          <w:noProof/>
        </w:rPr>
        <w:t>14.10.1.</w:t>
      </w:r>
      <w:r>
        <w:rPr>
          <w:noProof/>
        </w:rPr>
        <w:tab/>
        <w:t>Numero di omologazione (se disponibile): …</w:t>
      </w:r>
    </w:p>
    <w:p>
      <w:pPr>
        <w:spacing w:after="0"/>
        <w:ind w:left="1701" w:hanging="1701"/>
        <w:rPr>
          <w:rFonts w:eastAsia="Arial Unicode MS"/>
          <w:noProof/>
          <w:szCs w:val="24"/>
        </w:rPr>
      </w:pPr>
      <w:r>
        <w:rPr>
          <w:noProof/>
        </w:rPr>
        <w:t>14.10.2.</w:t>
      </w:r>
      <w:r>
        <w:rPr>
          <w:noProof/>
        </w:rPr>
        <w:tab/>
        <w:t>Sovrastrutture non ancora omologate</w:t>
      </w:r>
    </w:p>
    <w:p>
      <w:pPr>
        <w:spacing w:after="0"/>
        <w:ind w:left="1701" w:hanging="1701"/>
        <w:rPr>
          <w:rFonts w:eastAsia="Arial Unicode MS"/>
          <w:noProof/>
          <w:szCs w:val="24"/>
        </w:rPr>
      </w:pPr>
      <w:r>
        <w:rPr>
          <w:noProof/>
        </w:rPr>
        <w:t>14.10.2.1.</w:t>
      </w:r>
      <w:r>
        <w:rPr>
          <w:noProof/>
        </w:rPr>
        <w:tab/>
        <w:t>Descrizione dettagliata della sovrastruttura del veicolo tipo, che ne indichi le dimensioni, la configurazione, i materiali costitutivi e i punti di fissaggio ad un eventuale telaio: …</w:t>
      </w:r>
    </w:p>
    <w:p>
      <w:pPr>
        <w:spacing w:after="0"/>
        <w:ind w:left="1701" w:hanging="1701"/>
        <w:rPr>
          <w:rFonts w:eastAsia="Arial Unicode MS"/>
          <w:noProof/>
          <w:szCs w:val="24"/>
        </w:rPr>
      </w:pPr>
      <w:r>
        <w:rPr>
          <w:noProof/>
        </w:rPr>
        <w:t>14.10.2.2.</w:t>
      </w:r>
      <w:r>
        <w:rPr>
          <w:noProof/>
        </w:rPr>
        <w:tab/>
        <w:t>Disegni del veicolo o dei componenti dell'allestimento interno che influiscono sulla resistenza della sovrastruttura o sullo spazio residuo: …</w:t>
      </w:r>
    </w:p>
    <w:p>
      <w:pPr>
        <w:spacing w:after="0"/>
        <w:ind w:left="1701" w:hanging="1701"/>
        <w:rPr>
          <w:rFonts w:eastAsia="Arial Unicode MS"/>
          <w:noProof/>
          <w:szCs w:val="24"/>
        </w:rPr>
      </w:pPr>
      <w:r>
        <w:rPr>
          <w:noProof/>
        </w:rPr>
        <w:t>14.10.2.3.</w:t>
      </w:r>
      <w:r>
        <w:rPr>
          <w:noProof/>
        </w:rPr>
        <w:tab/>
        <w:t>Posizione del baricentro del veicolo in ordine di marcia in senso longitudinale, trasversale e verticale: …</w:t>
      </w:r>
    </w:p>
    <w:p>
      <w:pPr>
        <w:spacing w:after="0"/>
        <w:ind w:left="1701" w:hanging="1701"/>
        <w:rPr>
          <w:rFonts w:eastAsia="Arial Unicode MS"/>
          <w:noProof/>
          <w:szCs w:val="24"/>
        </w:rPr>
      </w:pPr>
      <w:r>
        <w:rPr>
          <w:noProof/>
        </w:rPr>
        <w:t>14.10.2.4.</w:t>
      </w:r>
      <w:r>
        <w:rPr>
          <w:noProof/>
        </w:rPr>
        <w:tab/>
        <w:t>Distanza massima tra le linee mediane dei sedili laterali: …</w:t>
      </w:r>
    </w:p>
    <w:p>
      <w:pPr>
        <w:spacing w:before="240" w:after="0"/>
        <w:ind w:left="1701" w:hanging="1701"/>
        <w:rPr>
          <w:rFonts w:eastAsia="Arial Unicode MS"/>
          <w:noProof/>
          <w:szCs w:val="24"/>
        </w:rPr>
      </w:pPr>
      <w:r>
        <w:rPr>
          <w:noProof/>
        </w:rPr>
        <w:t>14.11.</w:t>
      </w:r>
      <w:r>
        <w:rPr>
          <w:noProof/>
        </w:rPr>
        <w:tab/>
      </w:r>
      <w:r>
        <w:rPr>
          <w:b/>
          <w:noProof/>
        </w:rPr>
        <w:t>Punti dei regolamenti UNECE n. 66 e n. 107 che questa entità tecnica deve rispettare e dimostrare:</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Disegno con le dimensioni e l'allestimento interno per quanto riguarda i posti a sedere, l'area per i passeggeri in piedi, persone su sedia a rotelle, vani bagagli, compresi i portabagagli ed eventuali portasci:</w:t>
      </w:r>
      <w:r>
        <w:rPr>
          <w:noProof/>
        </w:rPr>
        <w:t xml:space="preserve"> </w:t>
      </w:r>
    </w:p>
    <w:p>
      <w:pPr>
        <w:spacing w:before="360"/>
        <w:ind w:left="1701" w:hanging="1701"/>
        <w:jc w:val="left"/>
        <w:rPr>
          <w:rFonts w:eastAsia="Arial Unicode MS"/>
          <w:b/>
          <w:bCs/>
          <w:noProof/>
          <w:szCs w:val="24"/>
        </w:rPr>
      </w:pPr>
      <w:r>
        <w:rPr>
          <w:noProof/>
        </w:rPr>
        <w:t>15.</w:t>
      </w:r>
      <w:r>
        <w:rPr>
          <w:noProof/>
        </w:rPr>
        <w:tab/>
      </w:r>
      <w:r>
        <w:rPr>
          <w:b/>
          <w:noProof/>
        </w:rPr>
        <w:t xml:space="preserve">NORME PARTICOLARI PER VEICOLI DESTINATI AL TRASPORTO DI MERCI PERICOLOSE </w:t>
      </w:r>
    </w:p>
    <w:p>
      <w:pPr>
        <w:spacing w:before="240"/>
        <w:ind w:left="1701" w:hanging="1701"/>
        <w:jc w:val="left"/>
        <w:rPr>
          <w:rFonts w:eastAsia="Arial Unicode MS"/>
          <w:b/>
          <w:bCs/>
          <w:noProof/>
          <w:szCs w:val="24"/>
        </w:rPr>
      </w:pPr>
      <w:r>
        <w:rPr>
          <w:noProof/>
        </w:rPr>
        <w:t>15.1.</w:t>
      </w:r>
      <w:r>
        <w:rPr>
          <w:noProof/>
        </w:rPr>
        <w:tab/>
      </w:r>
      <w:r>
        <w:rPr>
          <w:b/>
          <w:noProof/>
        </w:rPr>
        <w:t>Apparecchiature elettriche ai sensi della direttiva 2008/68/CE del Parlamento europeo e del Consiglio</w:t>
      </w:r>
      <w:r>
        <w:rPr>
          <w:rStyle w:val="FootnoteReference"/>
          <w:b/>
          <w:noProof/>
        </w:rPr>
        <w:footnoteReference w:id="11"/>
      </w:r>
    </w:p>
    <w:p>
      <w:pPr>
        <w:spacing w:after="0"/>
        <w:ind w:left="1701" w:hanging="1701"/>
        <w:rPr>
          <w:rFonts w:eastAsia="Arial Unicode MS"/>
          <w:noProof/>
          <w:szCs w:val="24"/>
        </w:rPr>
      </w:pPr>
      <w:r>
        <w:rPr>
          <w:noProof/>
        </w:rPr>
        <w:t>15.1.1.</w:t>
      </w:r>
      <w:r>
        <w:rPr>
          <w:noProof/>
        </w:rPr>
        <w:tab/>
        <w:t>Protezione contro il surriscaldamento dei conduttori: …</w:t>
      </w:r>
    </w:p>
    <w:p>
      <w:pPr>
        <w:spacing w:after="0"/>
        <w:ind w:left="1701" w:hanging="1701"/>
        <w:rPr>
          <w:rFonts w:eastAsia="Arial Unicode MS"/>
          <w:noProof/>
          <w:szCs w:val="24"/>
        </w:rPr>
      </w:pPr>
      <w:r>
        <w:rPr>
          <w:noProof/>
        </w:rPr>
        <w:t>15.1.2.</w:t>
      </w:r>
      <w:r>
        <w:rPr>
          <w:noProof/>
        </w:rPr>
        <w:tab/>
        <w:t>Tipo di disgiuntore: …</w:t>
      </w:r>
    </w:p>
    <w:p>
      <w:pPr>
        <w:spacing w:after="0"/>
        <w:ind w:left="1701" w:hanging="1701"/>
        <w:rPr>
          <w:rFonts w:eastAsia="Arial Unicode MS"/>
          <w:noProof/>
          <w:szCs w:val="24"/>
        </w:rPr>
      </w:pPr>
      <w:r>
        <w:rPr>
          <w:noProof/>
        </w:rPr>
        <w:t>15.1.3.</w:t>
      </w:r>
      <w:r>
        <w:rPr>
          <w:noProof/>
        </w:rPr>
        <w:tab/>
        <w:t>Tipo e funzionamento dell'interruttore principale della batteria: …</w:t>
      </w:r>
    </w:p>
    <w:p>
      <w:pPr>
        <w:spacing w:after="0"/>
        <w:ind w:left="1701" w:hanging="1701"/>
        <w:rPr>
          <w:rFonts w:eastAsia="Arial Unicode MS"/>
          <w:noProof/>
          <w:szCs w:val="24"/>
        </w:rPr>
      </w:pPr>
      <w:r>
        <w:rPr>
          <w:noProof/>
        </w:rPr>
        <w:t>15.1.4.</w:t>
      </w:r>
      <w:r>
        <w:rPr>
          <w:noProof/>
        </w:rPr>
        <w:tab/>
        <w:t>Descrizione e posizione della barriera di sicurezza del tachigrafo: …</w:t>
      </w:r>
    </w:p>
    <w:p>
      <w:pPr>
        <w:spacing w:after="0"/>
        <w:ind w:left="1701" w:hanging="1701"/>
        <w:rPr>
          <w:rFonts w:eastAsia="Arial Unicode MS"/>
          <w:noProof/>
          <w:szCs w:val="24"/>
        </w:rPr>
      </w:pPr>
      <w:r>
        <w:rPr>
          <w:noProof/>
        </w:rPr>
        <w:t>15.1.5.</w:t>
      </w:r>
      <w:r>
        <w:rPr>
          <w:noProof/>
        </w:rPr>
        <w:tab/>
        <w:t>Descrizione dei circuiti alimentati in permanenza. Indicare la norma EN applicata: …</w:t>
      </w:r>
    </w:p>
    <w:p>
      <w:pPr>
        <w:spacing w:after="0"/>
        <w:ind w:left="1701" w:hanging="1701"/>
        <w:rPr>
          <w:rFonts w:eastAsia="Arial Unicode MS"/>
          <w:noProof/>
          <w:szCs w:val="24"/>
        </w:rPr>
      </w:pPr>
      <w:r>
        <w:rPr>
          <w:noProof/>
        </w:rPr>
        <w:t>15.1.6.</w:t>
      </w:r>
      <w:r>
        <w:rPr>
          <w:noProof/>
        </w:rPr>
        <w:tab/>
        <w:t>Costruzione e protezione dell'impianto elettrico situato posteriormente alla cabina di guida: …</w:t>
      </w:r>
    </w:p>
    <w:p>
      <w:pPr>
        <w:spacing w:before="240"/>
        <w:ind w:left="1701" w:hanging="1701"/>
        <w:jc w:val="left"/>
        <w:rPr>
          <w:rFonts w:eastAsia="Arial Unicode MS"/>
          <w:b/>
          <w:bCs/>
          <w:noProof/>
          <w:szCs w:val="24"/>
        </w:rPr>
      </w:pPr>
      <w:r>
        <w:rPr>
          <w:noProof/>
        </w:rPr>
        <w:t>15.2.</w:t>
      </w:r>
      <w:r>
        <w:rPr>
          <w:noProof/>
        </w:rPr>
        <w:tab/>
      </w:r>
      <w:r>
        <w:rPr>
          <w:b/>
          <w:noProof/>
        </w:rPr>
        <w:t xml:space="preserve">Prevenzione dei rischi d'incendio </w:t>
      </w:r>
    </w:p>
    <w:p>
      <w:pPr>
        <w:spacing w:after="0"/>
        <w:ind w:left="1701" w:hanging="1701"/>
        <w:rPr>
          <w:rFonts w:eastAsia="Arial Unicode MS"/>
          <w:noProof/>
          <w:szCs w:val="24"/>
        </w:rPr>
      </w:pPr>
      <w:r>
        <w:rPr>
          <w:noProof/>
        </w:rPr>
        <w:t>15.2.1.</w:t>
      </w:r>
      <w:r>
        <w:rPr>
          <w:noProof/>
        </w:rPr>
        <w:tab/>
        <w:t>Tipo del materiale difficilmente infiammabile della cabina di guida: …</w:t>
      </w:r>
    </w:p>
    <w:p>
      <w:pPr>
        <w:spacing w:after="0"/>
        <w:ind w:left="1701" w:hanging="1701"/>
        <w:rPr>
          <w:rFonts w:eastAsia="Arial Unicode MS"/>
          <w:noProof/>
          <w:szCs w:val="24"/>
        </w:rPr>
      </w:pPr>
      <w:r>
        <w:rPr>
          <w:noProof/>
        </w:rPr>
        <w:t>15.2.2.</w:t>
      </w:r>
      <w:r>
        <w:rPr>
          <w:noProof/>
        </w:rPr>
        <w:tab/>
        <w:t>Eventualmente, tipo dello scudo termico posto dietro la cabina di guida: …</w:t>
      </w:r>
    </w:p>
    <w:p>
      <w:pPr>
        <w:spacing w:after="0"/>
        <w:ind w:left="1701" w:hanging="1701"/>
        <w:rPr>
          <w:rFonts w:eastAsia="Arial Unicode MS"/>
          <w:noProof/>
          <w:szCs w:val="24"/>
        </w:rPr>
      </w:pPr>
      <w:r>
        <w:rPr>
          <w:noProof/>
        </w:rPr>
        <w:t>15.2.3.</w:t>
      </w:r>
      <w:r>
        <w:rPr>
          <w:noProof/>
        </w:rPr>
        <w:tab/>
        <w:t>Posizione e isolamento termico del motore: …</w:t>
      </w:r>
    </w:p>
    <w:p>
      <w:pPr>
        <w:spacing w:after="0"/>
        <w:ind w:left="1701" w:hanging="1701"/>
        <w:rPr>
          <w:rFonts w:eastAsia="Arial Unicode MS"/>
          <w:noProof/>
          <w:szCs w:val="24"/>
        </w:rPr>
      </w:pPr>
      <w:r>
        <w:rPr>
          <w:noProof/>
        </w:rPr>
        <w:t>15.2.4.</w:t>
      </w:r>
      <w:r>
        <w:rPr>
          <w:noProof/>
        </w:rPr>
        <w:tab/>
        <w:t>Posizione e isolamento termico del sistema di scarico: …</w:t>
      </w:r>
    </w:p>
    <w:p>
      <w:pPr>
        <w:spacing w:after="0"/>
        <w:ind w:left="1701" w:hanging="1701"/>
        <w:rPr>
          <w:rFonts w:eastAsia="Arial Unicode MS"/>
          <w:noProof/>
          <w:szCs w:val="24"/>
        </w:rPr>
      </w:pPr>
      <w:r>
        <w:rPr>
          <w:noProof/>
        </w:rPr>
        <w:t>15.2.5.</w:t>
      </w:r>
      <w:r>
        <w:rPr>
          <w:noProof/>
        </w:rPr>
        <w:tab/>
        <w:t>Tipo e concezione dell'isolamento termico dei sistemi di frenatura di rallentamento: …</w:t>
      </w:r>
    </w:p>
    <w:p>
      <w:pPr>
        <w:spacing w:after="0"/>
        <w:ind w:left="1701" w:hanging="1701"/>
        <w:rPr>
          <w:rFonts w:eastAsia="Arial Unicode MS"/>
          <w:noProof/>
          <w:szCs w:val="24"/>
        </w:rPr>
      </w:pPr>
      <w:r>
        <w:rPr>
          <w:noProof/>
        </w:rPr>
        <w:t>15.2.6.</w:t>
      </w:r>
      <w:r>
        <w:rPr>
          <w:noProof/>
        </w:rPr>
        <w:tab/>
        <w:t>Tipo, concezione e posizione dei dispositivi di riscaldamento a combustione: …</w:t>
      </w:r>
    </w:p>
    <w:p>
      <w:pPr>
        <w:spacing w:before="240"/>
        <w:ind w:left="1701" w:hanging="1701"/>
        <w:jc w:val="left"/>
        <w:rPr>
          <w:rFonts w:eastAsia="Arial Unicode MS"/>
          <w:b/>
          <w:bCs/>
          <w:noProof/>
          <w:szCs w:val="24"/>
        </w:rPr>
      </w:pPr>
      <w:r>
        <w:rPr>
          <w:noProof/>
        </w:rPr>
        <w:t>15.3.</w:t>
      </w:r>
      <w:r>
        <w:rPr>
          <w:noProof/>
        </w:rPr>
        <w:tab/>
      </w:r>
      <w:r>
        <w:rPr>
          <w:b/>
          <w:noProof/>
        </w:rPr>
        <w:t xml:space="preserve">Eventuali requisiti speciali riguardanti la carrozzeria ai sensi della direttiva 2008/68/CE del Parlamento europeo e del Consiglio </w:t>
      </w:r>
    </w:p>
    <w:p>
      <w:pPr>
        <w:spacing w:after="0"/>
        <w:ind w:left="1701" w:hanging="1701"/>
        <w:rPr>
          <w:rFonts w:eastAsia="Arial Unicode MS"/>
          <w:noProof/>
          <w:szCs w:val="24"/>
        </w:rPr>
      </w:pPr>
      <w:r>
        <w:rPr>
          <w:noProof/>
        </w:rPr>
        <w:t>15.3.1.</w:t>
      </w:r>
      <w:r>
        <w:rPr>
          <w:noProof/>
        </w:rPr>
        <w:tab/>
        <w:t>Descrizione delle misure destinate a soddisfare le prescrizioni relative ai veicoli di tipo EX/II ed EX/III: …</w:t>
      </w:r>
    </w:p>
    <w:p>
      <w:pPr>
        <w:spacing w:after="0"/>
        <w:ind w:left="1701" w:hanging="1701"/>
        <w:rPr>
          <w:rFonts w:eastAsia="Arial Unicode MS"/>
          <w:noProof/>
          <w:szCs w:val="24"/>
        </w:rPr>
      </w:pPr>
      <w:r>
        <w:rPr>
          <w:noProof/>
        </w:rPr>
        <w:t>15.3.2.</w:t>
      </w:r>
      <w:r>
        <w:rPr>
          <w:noProof/>
        </w:rPr>
        <w:tab/>
        <w:t>Per i veicoli di tipo EX/III, resistenza al calore esterno: …</w:t>
      </w:r>
    </w:p>
    <w:p>
      <w:pPr>
        <w:spacing w:before="360"/>
        <w:ind w:left="1701" w:hanging="1701"/>
        <w:jc w:val="left"/>
        <w:rPr>
          <w:rFonts w:eastAsia="Arial Unicode MS"/>
          <w:b/>
          <w:bCs/>
          <w:noProof/>
          <w:szCs w:val="24"/>
        </w:rPr>
      </w:pPr>
      <w:r>
        <w:rPr>
          <w:b/>
          <w:noProof/>
        </w:rPr>
        <w:t>16.</w:t>
      </w:r>
      <w:r>
        <w:rPr>
          <w:noProof/>
        </w:rPr>
        <w:tab/>
      </w:r>
      <w:r>
        <w:rPr>
          <w:b/>
          <w:noProof/>
        </w:rPr>
        <w:t xml:space="preserve">RIUTILIZZABILITÀ, RICICLABILITÀ E RECUPERABILITÀ </w:t>
      </w:r>
    </w:p>
    <w:p>
      <w:pPr>
        <w:spacing w:before="240" w:after="0"/>
        <w:ind w:left="1701" w:hanging="1701"/>
        <w:rPr>
          <w:rFonts w:eastAsia="Arial Unicode MS"/>
          <w:noProof/>
          <w:szCs w:val="24"/>
        </w:rPr>
      </w:pPr>
      <w:r>
        <w:rPr>
          <w:noProof/>
        </w:rPr>
        <w:t>16.1.</w:t>
      </w:r>
      <w:r>
        <w:rPr>
          <w:noProof/>
        </w:rPr>
        <w:tab/>
        <w:t>Versione alla quale appartiene il veicolo di riferimento: …</w:t>
      </w:r>
    </w:p>
    <w:p>
      <w:pPr>
        <w:spacing w:before="240" w:after="0"/>
        <w:ind w:left="1701" w:hanging="1701"/>
        <w:rPr>
          <w:rFonts w:eastAsia="Arial Unicode MS"/>
          <w:noProof/>
          <w:szCs w:val="24"/>
        </w:rPr>
      </w:pPr>
      <w:r>
        <w:rPr>
          <w:noProof/>
        </w:rPr>
        <w:t>16.2.</w:t>
      </w:r>
      <w:r>
        <w:rPr>
          <w:noProof/>
        </w:rPr>
        <w:tab/>
        <w:t>Massa del veicolo di riferimento con carrozzeria o massa del telaio con cabina, ma senza carrozzeria e/o gancio di traino se il costruttore non installa la carrozzeria e/o il gancio di traino (ma con liquidi, strumenti, ruota di scorta, se installati), senza conducente: …</w:t>
      </w:r>
    </w:p>
    <w:p>
      <w:pPr>
        <w:spacing w:before="240" w:after="0"/>
        <w:ind w:left="1701" w:hanging="1701"/>
        <w:rPr>
          <w:rFonts w:eastAsia="Arial Unicode MS"/>
          <w:noProof/>
          <w:szCs w:val="24"/>
        </w:rPr>
      </w:pPr>
      <w:r>
        <w:rPr>
          <w:noProof/>
        </w:rPr>
        <w:t>16.3.</w:t>
      </w:r>
      <w:r>
        <w:rPr>
          <w:noProof/>
        </w:rPr>
        <w:tab/>
        <w:t>Massa dei materiali del veicolo di riferimento: …</w:t>
      </w:r>
    </w:p>
    <w:p>
      <w:pPr>
        <w:spacing w:after="0"/>
        <w:ind w:left="1701" w:hanging="1701"/>
        <w:rPr>
          <w:rFonts w:eastAsia="Arial Unicode MS"/>
          <w:noProof/>
          <w:szCs w:val="24"/>
        </w:rPr>
      </w:pPr>
      <w:r>
        <w:rPr>
          <w:noProof/>
        </w:rPr>
        <w:t>16.3.1.</w:t>
      </w:r>
      <w:r>
        <w:rPr>
          <w:noProof/>
        </w:rPr>
        <w:tab/>
        <w:t>Massa del materiale di cui si tiene conto nella fase di pretrattamento (</w:t>
      </w:r>
      <w:r>
        <w:rPr>
          <w:noProof/>
          <w:vertAlign w:val="superscript"/>
        </w:rPr>
        <w:t>V</w:t>
      </w:r>
      <w:r>
        <w:rPr>
          <w:noProof/>
        </w:rPr>
        <w:t>): …</w:t>
      </w:r>
    </w:p>
    <w:p>
      <w:pPr>
        <w:spacing w:after="0"/>
        <w:ind w:left="1701" w:hanging="1701"/>
        <w:rPr>
          <w:rFonts w:eastAsia="Arial Unicode MS"/>
          <w:noProof/>
          <w:szCs w:val="24"/>
        </w:rPr>
      </w:pPr>
      <w:r>
        <w:rPr>
          <w:noProof/>
        </w:rPr>
        <w:t>16.3.2.</w:t>
      </w:r>
      <w:r>
        <w:rPr>
          <w:noProof/>
        </w:rPr>
        <w:tab/>
        <w:t>Massa del materiale di cui si tiene conto nella fase di demolizione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Massa del materiale, considerato riciclabile, di cui si tiene conto nella fase del trattamento dei residui non metallici (</w:t>
      </w:r>
      <w:r>
        <w:rPr>
          <w:noProof/>
          <w:vertAlign w:val="superscript"/>
        </w:rPr>
        <w:t>V</w:t>
      </w:r>
      <w:r>
        <w:rPr>
          <w:noProof/>
        </w:rPr>
        <w:t>): …</w:t>
      </w:r>
    </w:p>
    <w:p>
      <w:pPr>
        <w:spacing w:after="0"/>
        <w:ind w:left="1701" w:hanging="1701"/>
        <w:rPr>
          <w:rFonts w:eastAsia="Arial Unicode MS"/>
          <w:noProof/>
          <w:szCs w:val="24"/>
        </w:rPr>
      </w:pPr>
      <w:r>
        <w:rPr>
          <w:noProof/>
        </w:rPr>
        <w:t>16.3.4.</w:t>
      </w:r>
      <w:r>
        <w:rPr>
          <w:noProof/>
        </w:rPr>
        <w:tab/>
        <w:t>Massa del materiale, considerato energia recuperabile, di cui si tiene conto nella fase del trattamento dei residui non metallici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Ripartizione dei materiali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Massa totale dei materiali riutilizzabili e/o riciclabili: …</w:t>
      </w:r>
    </w:p>
    <w:p>
      <w:pPr>
        <w:spacing w:after="0"/>
        <w:ind w:left="1701" w:hanging="1701"/>
        <w:rPr>
          <w:rFonts w:eastAsia="Arial Unicode MS"/>
          <w:noProof/>
          <w:szCs w:val="24"/>
        </w:rPr>
      </w:pPr>
      <w:r>
        <w:rPr>
          <w:noProof/>
        </w:rPr>
        <w:t>16.3.7.</w:t>
      </w:r>
      <w:r>
        <w:rPr>
          <w:noProof/>
        </w:rPr>
        <w:tab/>
        <w:t>Massa totale dei materiali riutilizzabili e/o recuperabili: …</w:t>
      </w:r>
    </w:p>
    <w:p>
      <w:pPr>
        <w:spacing w:before="240"/>
        <w:ind w:left="1701" w:hanging="1701"/>
        <w:jc w:val="left"/>
        <w:rPr>
          <w:rFonts w:eastAsia="Arial Unicode MS"/>
          <w:bCs/>
          <w:noProof/>
          <w:szCs w:val="24"/>
        </w:rPr>
      </w:pPr>
      <w:r>
        <w:rPr>
          <w:noProof/>
        </w:rPr>
        <w:t>16.4.</w:t>
      </w:r>
      <w:r>
        <w:rPr>
          <w:noProof/>
        </w:rPr>
        <w:tab/>
        <w:t xml:space="preserve">Tassi </w:t>
      </w:r>
    </w:p>
    <w:p>
      <w:pPr>
        <w:spacing w:after="0"/>
        <w:ind w:left="1701" w:hanging="1701"/>
        <w:rPr>
          <w:rFonts w:eastAsia="Arial Unicode MS"/>
          <w:noProof/>
          <w:szCs w:val="24"/>
        </w:rPr>
      </w:pPr>
      <w:r>
        <w:rPr>
          <w:noProof/>
        </w:rPr>
        <w:t>16.4.1.</w:t>
      </w:r>
      <w:r>
        <w:rPr>
          <w:noProof/>
        </w:rPr>
        <w:tab/>
        <w:t>Tasso di riciclabilità "R</w:t>
      </w:r>
      <w:r>
        <w:rPr>
          <w:noProof/>
          <w:vertAlign w:val="subscript"/>
        </w:rPr>
        <w:t>cyc</w:t>
      </w:r>
      <w:r>
        <w:rPr>
          <w:noProof/>
        </w:rPr>
        <w:t>" (%): …</w:t>
      </w:r>
    </w:p>
    <w:p>
      <w:pPr>
        <w:spacing w:after="0"/>
        <w:ind w:left="1701" w:hanging="1701"/>
        <w:rPr>
          <w:rFonts w:eastAsia="Arial Unicode MS"/>
          <w:noProof/>
          <w:szCs w:val="24"/>
        </w:rPr>
      </w:pPr>
      <w:r>
        <w:rPr>
          <w:noProof/>
        </w:rPr>
        <w:t>16.4.2.</w:t>
      </w:r>
      <w:r>
        <w:rPr>
          <w:noProof/>
        </w:rPr>
        <w:tab/>
        <w:t>Tasso di recuperabilità "R</w:t>
      </w:r>
      <w:r>
        <w:rPr>
          <w:noProof/>
          <w:vertAlign w:val="subscript"/>
        </w:rPr>
        <w:t>cov</w:t>
      </w:r>
      <w:r>
        <w:rPr>
          <w:noProof/>
        </w:rPr>
        <w:t>" (%): …</w:t>
      </w:r>
    </w:p>
    <w:p>
      <w:pPr>
        <w:spacing w:before="480"/>
        <w:ind w:left="1701" w:hanging="1701"/>
        <w:jc w:val="left"/>
        <w:rPr>
          <w:rFonts w:eastAsia="Arial Unicode MS"/>
          <w:b/>
          <w:bCs/>
          <w:noProof/>
          <w:szCs w:val="24"/>
        </w:rPr>
      </w:pPr>
      <w:r>
        <w:rPr>
          <w:b/>
          <w:noProof/>
        </w:rPr>
        <w:t>17.</w:t>
      </w:r>
      <w:r>
        <w:rPr>
          <w:noProof/>
        </w:rPr>
        <w:tab/>
      </w:r>
      <w:r>
        <w:rPr>
          <w:b/>
          <w:noProof/>
        </w:rPr>
        <w:t xml:space="preserve">ACCESSO ALLE INFORMAZIONI SULLA RIPARAZIONE E LA MANUTENZIONE DEL VEICOLO </w:t>
      </w:r>
    </w:p>
    <w:p>
      <w:pPr>
        <w:spacing w:after="0"/>
        <w:ind w:left="1701" w:hanging="1701"/>
        <w:rPr>
          <w:rFonts w:eastAsia="Arial Unicode MS"/>
          <w:noProof/>
          <w:szCs w:val="24"/>
        </w:rPr>
      </w:pPr>
      <w:r>
        <w:rPr>
          <w:noProof/>
        </w:rPr>
        <w:t>17.1.</w:t>
      </w:r>
      <w:r>
        <w:rPr>
          <w:noProof/>
        </w:rPr>
        <w:tab/>
        <w:t>Indirizzo del sito Internet principale per accedere alle informazioni sulla riparazione e la manutenzione del veicolo: …</w:t>
      </w:r>
    </w:p>
    <w:p>
      <w:pPr>
        <w:spacing w:after="0"/>
        <w:ind w:left="1701" w:hanging="1701"/>
        <w:rPr>
          <w:rFonts w:eastAsia="Arial Unicode MS"/>
          <w:noProof/>
          <w:szCs w:val="24"/>
        </w:rPr>
      </w:pPr>
      <w:r>
        <w:rPr>
          <w:noProof/>
        </w:rPr>
        <w:t>17.1.1.</w:t>
      </w:r>
      <w:r>
        <w:rPr>
          <w:noProof/>
        </w:rPr>
        <w:tab/>
        <w:t>Data dalla quale essa è disponibile (entro 6 mesi dalla data di omologazione): …</w:t>
      </w:r>
    </w:p>
    <w:p>
      <w:pPr>
        <w:spacing w:after="0"/>
        <w:ind w:left="1701" w:hanging="1701"/>
        <w:rPr>
          <w:rFonts w:eastAsia="Arial Unicode MS"/>
          <w:noProof/>
          <w:szCs w:val="24"/>
        </w:rPr>
      </w:pPr>
      <w:r>
        <w:rPr>
          <w:noProof/>
        </w:rPr>
        <w:t>17.2.</w:t>
      </w:r>
      <w:r>
        <w:rPr>
          <w:noProof/>
        </w:rPr>
        <w:tab/>
        <w:t>Termini e condizioni d'accesso al sito Internet: …</w:t>
      </w:r>
    </w:p>
    <w:p>
      <w:pPr>
        <w:spacing w:after="0"/>
        <w:ind w:left="1701" w:hanging="1701"/>
        <w:rPr>
          <w:rFonts w:eastAsia="Arial Unicode MS"/>
          <w:noProof/>
          <w:szCs w:val="24"/>
        </w:rPr>
      </w:pPr>
      <w:r>
        <w:rPr>
          <w:noProof/>
        </w:rPr>
        <w:t>17.3.</w:t>
      </w:r>
      <w:r>
        <w:rPr>
          <w:noProof/>
        </w:rPr>
        <w:tab/>
        <w:t>Formato delle informazioni sulla riparazione e la manutenzione del veicolo accessibili attraverso il sito Internet: …</w:t>
      </w:r>
    </w:p>
    <w:p>
      <w:pPr>
        <w:spacing w:before="240" w:after="240"/>
        <w:jc w:val="left"/>
        <w:rPr>
          <w:rFonts w:eastAsia="Arial Unicode MS"/>
          <w:b/>
          <w:bCs/>
          <w:noProof/>
          <w:szCs w:val="24"/>
        </w:rPr>
      </w:pPr>
      <w:r>
        <w:rPr>
          <w:b/>
          <w:noProof/>
        </w:rPr>
        <w:t>Note esplicative</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Cancellare quanto non pertinente (quando le risposte possibili sono più di una, in alcuni casi non è necessario cancellare alcuna dicitura).</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Specificare la tolleranza.</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Indicare qui i valori massimi e minimi di ogni variante.</w:t>
      </w:r>
    </w:p>
    <w:p>
      <w:pPr>
        <w:ind w:left="567" w:hanging="567"/>
        <w:jc w:val="left"/>
        <w:rPr>
          <w:noProof/>
          <w:sz w:val="20"/>
          <w:szCs w:val="20"/>
        </w:rPr>
      </w:pPr>
      <w:r>
        <w:rPr>
          <w:noProof/>
          <w:sz w:val="20"/>
        </w:rPr>
        <w:t>(</w:t>
      </w:r>
      <w:r>
        <w:rPr>
          <w:noProof/>
          <w:sz w:val="20"/>
          <w:vertAlign w:val="superscript"/>
        </w:rPr>
        <w:t>4</w:t>
      </w:r>
      <w:r>
        <w:rPr>
          <w:noProof/>
          <w:sz w:val="20"/>
        </w:rPr>
        <w:t>)</w:t>
      </w:r>
      <w:r>
        <w:rPr>
          <w:noProof/>
        </w:rPr>
        <w:tab/>
      </w:r>
      <w:r>
        <w:rPr>
          <w:noProof/>
          <w:sz w:val="20"/>
        </w:rPr>
        <w:t>Solo a fini di definizione dei veicoli fuoristrada.</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Veicoli, passibili di essere alimentati sia a benzina che a gas, ma il cui sistema a benzina sarà usato solo in caso di emergenza o per l'avviamento e il cui serbatoio ha una capacità non superiore a 15 litri, sono considerati, ai fini della prova, veicoli funzionanti solo a gas.</w:t>
      </w:r>
    </w:p>
    <w:p>
      <w:pPr>
        <w:ind w:left="567" w:hanging="567"/>
        <w:jc w:val="left"/>
        <w:rPr>
          <w:noProof/>
          <w:sz w:val="20"/>
          <w:szCs w:val="20"/>
        </w:rPr>
      </w:pPr>
      <w:r>
        <w:rPr>
          <w:noProof/>
          <w:sz w:val="20"/>
        </w:rPr>
        <w:t>(</w:t>
      </w:r>
      <w:r>
        <w:rPr>
          <w:noProof/>
          <w:sz w:val="20"/>
          <w:vertAlign w:val="superscript"/>
        </w:rPr>
        <w:t>6</w:t>
      </w:r>
      <w:r>
        <w:rPr>
          <w:noProof/>
          <w:sz w:val="20"/>
        </w:rPr>
        <w:t>)</w:t>
      </w:r>
      <w:r>
        <w:rPr>
          <w:noProof/>
        </w:rPr>
        <w:tab/>
      </w:r>
      <w:r>
        <w:rPr>
          <w:noProof/>
          <w:sz w:val="20"/>
        </w:rPr>
        <w:t>Devono essere specificati i dispositivi opzionali che incidono sulle dimensioni del veicolo.</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Da documentare nel caso di una famiglia singola di motori OBD e se la documentazione di cui al punto 3.2.12.2.7.0.4 non contiene già quanto richiesto.</w:t>
      </w:r>
    </w:p>
    <w:p>
      <w:pPr>
        <w:ind w:left="567" w:hanging="567"/>
        <w:jc w:val="left"/>
        <w:rPr>
          <w:noProof/>
          <w:sz w:val="20"/>
          <w:szCs w:val="20"/>
        </w:rPr>
      </w:pPr>
      <w:r>
        <w:rPr>
          <w:noProof/>
          <w:sz w:val="20"/>
        </w:rPr>
        <w:t>(</w:t>
      </w:r>
      <w:r>
        <w:rPr>
          <w:noProof/>
          <w:sz w:val="20"/>
          <w:vertAlign w:val="superscript"/>
        </w:rPr>
        <w:t>8</w:t>
      </w:r>
      <w:r>
        <w:rPr>
          <w:noProof/>
          <w:sz w:val="20"/>
        </w:rPr>
        <w:t>)</w:t>
      </w:r>
      <w:r>
        <w:rPr>
          <w:noProof/>
        </w:rPr>
        <w:tab/>
      </w:r>
      <w:r>
        <w:rPr>
          <w:noProof/>
          <w:sz w:val="20"/>
        </w:rPr>
        <w:t>Valore per la prova WHTC combinata, fasi a freddo e a caldo comprese, in conformità all'allegato VIII del regolamento (UE) n. 582/2011.</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Da documentare se la documentazione di cui al punto 4.2.12.2.7.1.5 non contiene già quanto richiesto.</w:t>
      </w:r>
    </w:p>
    <w:p>
      <w:pPr>
        <w:ind w:left="567" w:hanging="567"/>
        <w:jc w:val="left"/>
        <w:rPr>
          <w:noProof/>
          <w:sz w:val="20"/>
          <w:szCs w:val="20"/>
        </w:rPr>
      </w:pPr>
    </w:p>
    <w:p>
      <w:pPr>
        <w:ind w:left="567" w:hanging="567"/>
        <w:jc w:val="left"/>
        <w:rPr>
          <w:rFonts w:eastAsia="Arial Unicode MS"/>
          <w:bCs/>
          <w:noProof/>
          <w:sz w:val="20"/>
          <w:szCs w:val="20"/>
        </w:rPr>
      </w:pPr>
      <w:r>
        <w:rPr>
          <w:noProof/>
          <w:sz w:val="20"/>
        </w:rPr>
        <w:t>(</w:t>
      </w:r>
      <w:r>
        <w:rPr>
          <w:noProof/>
          <w:sz w:val="20"/>
          <w:vertAlign w:val="superscript"/>
        </w:rPr>
        <w:t>a</w:t>
      </w:r>
      <w:r>
        <w:rPr>
          <w:noProof/>
          <w:sz w:val="20"/>
        </w:rPr>
        <w:t>)</w:t>
      </w:r>
      <w:r>
        <w:rPr>
          <w:noProof/>
        </w:rPr>
        <w:tab/>
      </w:r>
      <w:r>
        <w:rPr>
          <w:noProof/>
          <w:sz w:val="20"/>
        </w:rPr>
        <w:t>Per ogni parte omologata, la descrizione può essere sostituita da un rinvio a tale omologazione. Analogamente, non è necessario descrivere le parti la cui costruzione risulti chiaramente dagli schemi o dai disegni allegati. Per ogni parte che richiede un corredo di fotografie o di disegni occorre indicare i numeri dei corrispondenti documenti allegati.</w:t>
      </w:r>
    </w:p>
    <w:p>
      <w:pPr>
        <w:ind w:left="567" w:hanging="567"/>
        <w:jc w:val="left"/>
        <w:rPr>
          <w:rFonts w:eastAsia="Arial Unicode MS"/>
          <w:bCs/>
          <w:noProof/>
          <w:sz w:val="20"/>
          <w:szCs w:val="20"/>
        </w:rPr>
      </w:pPr>
      <w:r>
        <w:rPr>
          <w:noProof/>
          <w:sz w:val="20"/>
        </w:rPr>
        <w:t>(</w:t>
      </w:r>
      <w:r>
        <w:rPr>
          <w:noProof/>
          <w:sz w:val="20"/>
          <w:vertAlign w:val="superscript"/>
        </w:rPr>
        <w:t>b</w:t>
      </w:r>
      <w:r>
        <w:rPr>
          <w:noProof/>
          <w:sz w:val="20"/>
        </w:rPr>
        <w:t>)</w:t>
      </w:r>
      <w:r>
        <w:rPr>
          <w:noProof/>
        </w:rPr>
        <w:tab/>
      </w:r>
      <w:r>
        <w:rPr>
          <w:noProof/>
          <w:sz w:val="20"/>
        </w:rPr>
        <w:t>Se i mezzi di identificazione del tipo contengono caratteri irrilevanti per la descrizione del tipo di veicolo, di componente o di entità tecnica oggetto della scheda tecnica, detti caratteri devono essere rappresentati nella documentazione con il simbolo "?" (ad esempio, ABC??123??).</w:t>
      </w:r>
    </w:p>
    <w:p>
      <w:pPr>
        <w:ind w:left="567" w:hanging="567"/>
        <w:jc w:val="left"/>
        <w:rPr>
          <w:rFonts w:eastAsia="Arial Unicode MS"/>
          <w:bCs/>
          <w:noProof/>
          <w:sz w:val="20"/>
          <w:szCs w:val="20"/>
        </w:rPr>
      </w:pPr>
      <w:r>
        <w:rPr>
          <w:noProof/>
          <w:sz w:val="20"/>
        </w:rPr>
        <w:t>(</w:t>
      </w:r>
      <w:r>
        <w:rPr>
          <w:noProof/>
          <w:sz w:val="20"/>
          <w:vertAlign w:val="superscript"/>
        </w:rPr>
        <w:t>c</w:t>
      </w:r>
      <w:r>
        <w:rPr>
          <w:noProof/>
          <w:sz w:val="20"/>
        </w:rPr>
        <w:t>)</w:t>
      </w:r>
      <w:r>
        <w:rPr>
          <w:noProof/>
        </w:rPr>
        <w:tab/>
      </w:r>
      <w:r>
        <w:rPr>
          <w:noProof/>
          <w:sz w:val="20"/>
        </w:rPr>
        <w:t>Classificato secondo le definizioni di cui alla parte A dell'allegato II.</w:t>
      </w:r>
    </w:p>
    <w:p>
      <w:pPr>
        <w:spacing w:before="0" w:after="0"/>
        <w:ind w:left="567" w:hanging="567"/>
        <w:jc w:val="left"/>
        <w:rPr>
          <w:rFonts w:eastAsia="Arial Unicode MS"/>
          <w:bCs/>
          <w:noProof/>
          <w:sz w:val="20"/>
          <w:szCs w:val="20"/>
        </w:rPr>
      </w:pPr>
      <w:r>
        <w:rPr>
          <w:noProof/>
          <w:sz w:val="20"/>
        </w:rPr>
        <w:t>(</w:t>
      </w:r>
      <w:r>
        <w:rPr>
          <w:noProof/>
          <w:sz w:val="20"/>
          <w:vertAlign w:val="superscript"/>
        </w:rPr>
        <w:t>d</w:t>
      </w:r>
      <w:r>
        <w:rPr>
          <w:noProof/>
          <w:sz w:val="20"/>
        </w:rPr>
        <w:t>)</w:t>
      </w:r>
      <w:r>
        <w:rPr>
          <w:noProof/>
        </w:rPr>
        <w:tab/>
      </w:r>
      <w:r>
        <w:rPr>
          <w:noProof/>
          <w:sz w:val="20"/>
        </w:rPr>
        <w:t>Designazione ai sensi della norma EN 10027-1: 2005. Se ciò non fosse possibile, fornire le seguenti informazioni:</w:t>
      </w:r>
    </w:p>
    <w:p>
      <w:pPr>
        <w:spacing w:before="0" w:after="0"/>
        <w:ind w:left="567"/>
        <w:jc w:val="left"/>
        <w:rPr>
          <w:rFonts w:eastAsia="Arial Unicode MS"/>
          <w:bCs/>
          <w:noProof/>
          <w:sz w:val="20"/>
          <w:szCs w:val="20"/>
        </w:rPr>
      </w:pPr>
      <w:r>
        <w:rPr>
          <w:noProof/>
          <w:sz w:val="20"/>
        </w:rPr>
        <w:t>— la descrizione del materiale,</w:t>
      </w:r>
    </w:p>
    <w:p>
      <w:pPr>
        <w:spacing w:before="0" w:after="0"/>
        <w:ind w:left="567"/>
        <w:jc w:val="left"/>
        <w:rPr>
          <w:rFonts w:eastAsia="Arial Unicode MS"/>
          <w:bCs/>
          <w:noProof/>
          <w:sz w:val="20"/>
          <w:szCs w:val="20"/>
        </w:rPr>
      </w:pPr>
      <w:r>
        <w:rPr>
          <w:noProof/>
          <w:sz w:val="20"/>
        </w:rPr>
        <w:t>— il limite di snervamento,</w:t>
      </w:r>
    </w:p>
    <w:p>
      <w:pPr>
        <w:spacing w:before="0" w:after="0"/>
        <w:ind w:left="567"/>
        <w:jc w:val="left"/>
        <w:rPr>
          <w:rFonts w:eastAsia="Arial Unicode MS"/>
          <w:bCs/>
          <w:noProof/>
          <w:sz w:val="20"/>
          <w:szCs w:val="20"/>
        </w:rPr>
      </w:pPr>
      <w:r>
        <w:rPr>
          <w:noProof/>
          <w:sz w:val="20"/>
        </w:rPr>
        <w:t>— il carico di rottura,</w:t>
      </w:r>
    </w:p>
    <w:p>
      <w:pPr>
        <w:spacing w:before="0" w:after="0"/>
        <w:ind w:left="567"/>
        <w:jc w:val="left"/>
        <w:rPr>
          <w:rFonts w:eastAsia="Arial Unicode MS"/>
          <w:bCs/>
          <w:noProof/>
          <w:sz w:val="20"/>
          <w:szCs w:val="20"/>
        </w:rPr>
      </w:pPr>
      <w:r>
        <w:rPr>
          <w:noProof/>
          <w:sz w:val="20"/>
        </w:rPr>
        <w:t>— l'allungamento (in %),</w:t>
      </w:r>
    </w:p>
    <w:p>
      <w:pPr>
        <w:spacing w:before="0"/>
        <w:ind w:left="567"/>
        <w:jc w:val="left"/>
        <w:rPr>
          <w:rFonts w:eastAsia="Arial Unicode MS"/>
          <w:bCs/>
          <w:noProof/>
          <w:sz w:val="20"/>
          <w:szCs w:val="20"/>
        </w:rPr>
      </w:pPr>
      <w:r>
        <w:rPr>
          <w:noProof/>
          <w:sz w:val="20"/>
        </w:rPr>
        <w:t>— la durezza Brinell.</w:t>
      </w:r>
    </w:p>
    <w:p>
      <w:pPr>
        <w:ind w:left="567" w:hanging="567"/>
        <w:jc w:val="left"/>
        <w:rPr>
          <w:rFonts w:eastAsia="Arial Unicode MS"/>
          <w:bCs/>
          <w:noProof/>
          <w:sz w:val="20"/>
          <w:szCs w:val="20"/>
        </w:rPr>
      </w:pPr>
      <w:r>
        <w:rPr>
          <w:noProof/>
          <w:sz w:val="20"/>
        </w:rPr>
        <w:t>(</w:t>
      </w:r>
      <w:r>
        <w:rPr>
          <w:noProof/>
          <w:sz w:val="20"/>
          <w:vertAlign w:val="superscript"/>
        </w:rPr>
        <w:t>f</w:t>
      </w:r>
      <w:r>
        <w:rPr>
          <w:noProof/>
          <w:sz w:val="20"/>
        </w:rPr>
        <w:t>)</w:t>
      </w:r>
      <w:r>
        <w:rPr>
          <w:noProof/>
        </w:rPr>
        <w:tab/>
      </w:r>
      <w:r>
        <w:rPr>
          <w:noProof/>
          <w:sz w:val="20"/>
        </w:rPr>
        <w:t>Se esiste una versione con cabina normale e una con cabina a cuccetta, indicare le dimensioni e le masse di entrambe.</w:t>
      </w:r>
    </w:p>
    <w:p>
      <w:pPr>
        <w:ind w:left="567" w:hanging="567"/>
        <w:jc w:val="left"/>
        <w:rPr>
          <w:rFonts w:eastAsia="Arial Unicode MS"/>
          <w:bCs/>
          <w:noProof/>
          <w:sz w:val="20"/>
          <w:szCs w:val="20"/>
          <w:lang w:val="en-GB"/>
        </w:rPr>
      </w:pPr>
      <w:r>
        <w:rPr>
          <w:noProof/>
          <w:sz w:val="20"/>
          <w:lang w:val="en-GB"/>
        </w:rPr>
        <w:t>(</w:t>
      </w:r>
      <w:hyperlink r:id="rId35" w:anchor="E0021">
        <w:r>
          <w:rPr>
            <w:noProof/>
            <w:sz w:val="20"/>
            <w:u w:val="single"/>
            <w:vertAlign w:val="superscript"/>
            <w:lang w:val="en-GB"/>
          </w:rPr>
          <w:t>g</w:t>
        </w:r>
      </w:hyperlink>
      <w:r>
        <w:rPr>
          <w:noProof/>
          <w:sz w:val="20"/>
          <w:lang w:val="en-GB"/>
        </w:rPr>
        <w:t>)</w:t>
      </w:r>
      <w:r>
        <w:rPr>
          <w:noProof/>
          <w:lang w:val="en-GB"/>
        </w:rPr>
        <w:tab/>
      </w:r>
      <w:r>
        <w:rPr>
          <w:noProof/>
          <w:sz w:val="20"/>
          <w:lang w:val="en-GB"/>
        </w:rPr>
        <w:t>Norma ISO 612: 1978 — Dimensions of motor vehicles and towed vehicles — terms and definitions.</w:t>
      </w:r>
    </w:p>
    <w:p>
      <w:pPr>
        <w:spacing w:after="0"/>
        <w:ind w:left="567" w:hanging="567"/>
        <w:jc w:val="left"/>
        <w:rPr>
          <w:rFonts w:eastAsia="Arial Unicode MS"/>
          <w:bCs/>
          <w:noProof/>
          <w:sz w:val="20"/>
          <w:szCs w:val="20"/>
        </w:rPr>
      </w:pPr>
      <w:r>
        <w:rPr>
          <w:noProof/>
          <w:sz w:val="20"/>
        </w:rPr>
        <w:t>(</w:t>
      </w:r>
      <w:r>
        <w:rPr>
          <w:noProof/>
          <w:sz w:val="20"/>
          <w:vertAlign w:val="superscript"/>
        </w:rPr>
        <w:t>g1</w:t>
      </w:r>
      <w:r>
        <w:rPr>
          <w:noProof/>
          <w:sz w:val="20"/>
        </w:rPr>
        <w:t>)</w:t>
      </w:r>
      <w:r>
        <w:rPr>
          <w:noProof/>
        </w:rPr>
        <w:tab/>
      </w:r>
      <w:r>
        <w:rPr>
          <w:noProof/>
          <w:sz w:val="20"/>
        </w:rPr>
        <w:t xml:space="preserve">Veicolo a motore e rimorchio a timone: termine n. 6.4.1. </w:t>
      </w:r>
    </w:p>
    <w:p>
      <w:pPr>
        <w:spacing w:before="0" w:after="0"/>
        <w:ind w:left="567"/>
        <w:jc w:val="left"/>
        <w:rPr>
          <w:rFonts w:eastAsia="Arial Unicode MS"/>
          <w:bCs/>
          <w:noProof/>
          <w:sz w:val="20"/>
          <w:szCs w:val="20"/>
        </w:rPr>
      </w:pPr>
      <w:r>
        <w:rPr>
          <w:noProof/>
          <w:sz w:val="20"/>
        </w:rPr>
        <w:t xml:space="preserve">Semirimorchio e rimorchio ad asse centrale: termine n. 6.4.2. </w:t>
      </w:r>
    </w:p>
    <w:p>
      <w:pPr>
        <w:spacing w:before="0" w:after="0"/>
        <w:ind w:left="567"/>
        <w:jc w:val="left"/>
        <w:rPr>
          <w:rFonts w:eastAsia="Arial Unicode MS"/>
          <w:bCs/>
          <w:i/>
          <w:iCs/>
          <w:noProof/>
          <w:sz w:val="20"/>
          <w:szCs w:val="20"/>
        </w:rPr>
      </w:pPr>
      <w:r>
        <w:rPr>
          <w:i/>
          <w:noProof/>
          <w:sz w:val="20"/>
        </w:rPr>
        <w:t>Nota:</w:t>
      </w:r>
    </w:p>
    <w:p>
      <w:pPr>
        <w:spacing w:before="0"/>
        <w:ind w:left="567"/>
        <w:jc w:val="left"/>
        <w:rPr>
          <w:rFonts w:eastAsia="Arial Unicode MS"/>
          <w:bCs/>
          <w:i/>
          <w:iCs/>
          <w:noProof/>
          <w:sz w:val="20"/>
          <w:szCs w:val="20"/>
        </w:rPr>
      </w:pPr>
      <w:r>
        <w:rPr>
          <w:noProof/>
          <w:sz w:val="20"/>
        </w:rPr>
        <w:t>Nei rimorchi ad asse centrale, l'asse dell'attacco si considera come l'asse più avanzato.</w:t>
      </w:r>
    </w:p>
    <w:p>
      <w:pPr>
        <w:ind w:left="567" w:hanging="567"/>
        <w:jc w:val="left"/>
        <w:rPr>
          <w:rFonts w:eastAsia="Arial Unicode MS"/>
          <w:bCs/>
          <w:noProof/>
          <w:sz w:val="20"/>
          <w:szCs w:val="20"/>
        </w:rPr>
      </w:pPr>
      <w:r>
        <w:rPr>
          <w:noProof/>
          <w:sz w:val="20"/>
        </w:rPr>
        <w:t>(</w:t>
      </w:r>
      <w:r>
        <w:rPr>
          <w:noProof/>
          <w:sz w:val="20"/>
          <w:vertAlign w:val="superscript"/>
        </w:rPr>
        <w:t>g2</w:t>
      </w:r>
      <w:r>
        <w:rPr>
          <w:noProof/>
          <w:sz w:val="20"/>
        </w:rPr>
        <w:t>)</w:t>
      </w:r>
      <w:r>
        <w:rPr>
          <w:noProof/>
        </w:rPr>
        <w:tab/>
      </w:r>
      <w:r>
        <w:rPr>
          <w:noProof/>
          <w:sz w:val="20"/>
        </w:rPr>
        <w:t>Termine n. 6.19.2.</w:t>
      </w:r>
    </w:p>
    <w:p>
      <w:pPr>
        <w:ind w:left="567" w:hanging="567"/>
        <w:jc w:val="left"/>
        <w:rPr>
          <w:rFonts w:eastAsia="Arial Unicode MS"/>
          <w:bCs/>
          <w:noProof/>
          <w:sz w:val="20"/>
          <w:szCs w:val="20"/>
        </w:rPr>
      </w:pPr>
      <w:r>
        <w:rPr>
          <w:noProof/>
          <w:sz w:val="20"/>
        </w:rPr>
        <w:t>(</w:t>
      </w:r>
      <w:r>
        <w:rPr>
          <w:noProof/>
          <w:sz w:val="20"/>
          <w:vertAlign w:val="superscript"/>
        </w:rPr>
        <w:t>g3</w:t>
      </w:r>
      <w:r>
        <w:rPr>
          <w:noProof/>
          <w:sz w:val="20"/>
        </w:rPr>
        <w:t>)</w:t>
      </w:r>
      <w:r>
        <w:rPr>
          <w:noProof/>
        </w:rPr>
        <w:tab/>
      </w:r>
      <w:r>
        <w:rPr>
          <w:noProof/>
          <w:sz w:val="20"/>
        </w:rPr>
        <w:t>Termine n. 6.20.</w:t>
      </w:r>
    </w:p>
    <w:p>
      <w:pPr>
        <w:ind w:left="567" w:hanging="567"/>
        <w:jc w:val="left"/>
        <w:rPr>
          <w:rFonts w:eastAsia="Arial Unicode MS"/>
          <w:bCs/>
          <w:noProof/>
          <w:sz w:val="20"/>
          <w:szCs w:val="20"/>
        </w:rPr>
      </w:pPr>
      <w:r>
        <w:rPr>
          <w:noProof/>
          <w:sz w:val="20"/>
        </w:rPr>
        <w:t>(</w:t>
      </w:r>
      <w:r>
        <w:rPr>
          <w:noProof/>
          <w:sz w:val="20"/>
          <w:vertAlign w:val="superscript"/>
        </w:rPr>
        <w:t>g4</w:t>
      </w:r>
      <w:r>
        <w:rPr>
          <w:noProof/>
          <w:sz w:val="20"/>
        </w:rPr>
        <w:t xml:space="preserve">) </w:t>
      </w:r>
      <w:r>
        <w:rPr>
          <w:noProof/>
        </w:rPr>
        <w:tab/>
      </w:r>
      <w:r>
        <w:rPr>
          <w:noProof/>
          <w:sz w:val="20"/>
        </w:rPr>
        <w:t>Termine n. 6.5.</w:t>
      </w:r>
    </w:p>
    <w:p>
      <w:pPr>
        <w:spacing w:after="0"/>
        <w:ind w:left="567" w:hanging="567"/>
        <w:jc w:val="left"/>
        <w:rPr>
          <w:rFonts w:eastAsia="Arial Unicode MS"/>
          <w:bCs/>
          <w:noProof/>
          <w:sz w:val="20"/>
          <w:szCs w:val="20"/>
        </w:rPr>
      </w:pPr>
      <w:r>
        <w:rPr>
          <w:noProof/>
          <w:sz w:val="20"/>
        </w:rPr>
        <w:t>(</w:t>
      </w:r>
      <w:r>
        <w:rPr>
          <w:noProof/>
          <w:sz w:val="20"/>
          <w:vertAlign w:val="superscript"/>
        </w:rPr>
        <w:t>g5</w:t>
      </w:r>
      <w:r>
        <w:rPr>
          <w:noProof/>
          <w:sz w:val="20"/>
        </w:rPr>
        <w:t>)</w:t>
      </w:r>
      <w:r>
        <w:rPr>
          <w:noProof/>
        </w:rPr>
        <w:tab/>
      </w:r>
      <w:r>
        <w:rPr>
          <w:noProof/>
          <w:sz w:val="20"/>
        </w:rPr>
        <w:t>Termine n. 6.1 e per veicoli diversi da quelli della categoria M1: Articolo 2, paragrafo 22, del regolamento (CE) n. 1230/2012 della Commissione</w:t>
      </w:r>
    </w:p>
    <w:p>
      <w:pPr>
        <w:ind w:left="567" w:hanging="567"/>
        <w:jc w:val="left"/>
        <w:rPr>
          <w:rFonts w:eastAsia="Arial Unicode MS"/>
          <w:bCs/>
          <w:noProof/>
          <w:sz w:val="20"/>
          <w:szCs w:val="20"/>
        </w:rPr>
      </w:pPr>
      <w:r>
        <w:rPr>
          <w:noProof/>
          <w:sz w:val="20"/>
        </w:rPr>
        <w:t>(</w:t>
      </w:r>
      <w:r>
        <w:rPr>
          <w:noProof/>
          <w:sz w:val="20"/>
          <w:vertAlign w:val="superscript"/>
        </w:rPr>
        <w:t>g6</w:t>
      </w:r>
      <w:r>
        <w:rPr>
          <w:noProof/>
          <w:sz w:val="20"/>
        </w:rPr>
        <w:t>)</w:t>
      </w:r>
      <w:r>
        <w:rPr>
          <w:noProof/>
        </w:rPr>
        <w:tab/>
      </w:r>
      <w:r>
        <w:rPr>
          <w:noProof/>
          <w:sz w:val="20"/>
        </w:rPr>
        <w:t>Termine n. 6.17.</w:t>
      </w:r>
    </w:p>
    <w:p>
      <w:pPr>
        <w:ind w:left="567" w:hanging="567"/>
        <w:jc w:val="left"/>
        <w:rPr>
          <w:rFonts w:eastAsia="Arial Unicode MS"/>
          <w:bCs/>
          <w:noProof/>
          <w:sz w:val="20"/>
          <w:szCs w:val="20"/>
        </w:rPr>
      </w:pPr>
      <w:r>
        <w:rPr>
          <w:noProof/>
          <w:sz w:val="20"/>
        </w:rPr>
        <w:t>(</w:t>
      </w:r>
      <w:r>
        <w:rPr>
          <w:noProof/>
          <w:sz w:val="20"/>
          <w:vertAlign w:val="superscript"/>
        </w:rPr>
        <w:t>g7</w:t>
      </w:r>
      <w:r>
        <w:rPr>
          <w:noProof/>
          <w:sz w:val="20"/>
        </w:rPr>
        <w:t>)</w:t>
      </w:r>
      <w:r>
        <w:rPr>
          <w:noProof/>
        </w:rPr>
        <w:tab/>
      </w:r>
      <w:r>
        <w:rPr>
          <w:noProof/>
          <w:sz w:val="20"/>
        </w:rPr>
        <w:t>Termine n. 6.2 e per veicoli diversi da quelli della categoria M</w:t>
      </w:r>
      <w:r>
        <w:rPr>
          <w:noProof/>
          <w:sz w:val="20"/>
          <w:vertAlign w:val="subscript"/>
        </w:rPr>
        <w:t>1</w:t>
      </w:r>
      <w:r>
        <w:rPr>
          <w:noProof/>
          <w:sz w:val="20"/>
        </w:rPr>
        <w:t>: Articolo 2, paragrafo 23, del regolamento (CE) n. 1230/2012 della Commissione.</w:t>
      </w:r>
    </w:p>
    <w:p>
      <w:pPr>
        <w:ind w:left="567" w:hanging="567"/>
        <w:jc w:val="left"/>
        <w:rPr>
          <w:rFonts w:eastAsia="Arial Unicode MS"/>
          <w:bCs/>
          <w:noProof/>
          <w:sz w:val="20"/>
          <w:szCs w:val="20"/>
        </w:rPr>
      </w:pPr>
      <w:r>
        <w:rPr>
          <w:noProof/>
          <w:sz w:val="20"/>
        </w:rPr>
        <w:t>(</w:t>
      </w:r>
      <w:r>
        <w:rPr>
          <w:noProof/>
          <w:sz w:val="20"/>
          <w:vertAlign w:val="superscript"/>
        </w:rPr>
        <w:t>g8</w:t>
      </w:r>
      <w:r>
        <w:rPr>
          <w:noProof/>
          <w:sz w:val="20"/>
        </w:rPr>
        <w:t>)</w:t>
      </w:r>
      <w:r>
        <w:rPr>
          <w:noProof/>
        </w:rPr>
        <w:tab/>
      </w:r>
      <w:r>
        <w:rPr>
          <w:noProof/>
          <w:sz w:val="20"/>
        </w:rPr>
        <w:t>Termine n. 6.3 e per veicoli diversi da quelli della categoria M</w:t>
      </w:r>
      <w:r>
        <w:rPr>
          <w:noProof/>
          <w:sz w:val="20"/>
          <w:vertAlign w:val="subscript"/>
        </w:rPr>
        <w:t>1</w:t>
      </w:r>
      <w:r>
        <w:rPr>
          <w:noProof/>
          <w:sz w:val="20"/>
        </w:rPr>
        <w:t>: Articolo 2, paragrafo 24, del regolamento (CE) n. 1230/2012 della Commissione.</w:t>
      </w:r>
    </w:p>
    <w:p>
      <w:pPr>
        <w:ind w:left="567" w:hanging="567"/>
        <w:jc w:val="left"/>
        <w:rPr>
          <w:rFonts w:eastAsia="Arial Unicode MS"/>
          <w:bCs/>
          <w:noProof/>
          <w:sz w:val="20"/>
          <w:szCs w:val="20"/>
        </w:rPr>
      </w:pPr>
      <w:r>
        <w:rPr>
          <w:noProof/>
          <w:sz w:val="20"/>
        </w:rPr>
        <w:t>(</w:t>
      </w:r>
      <w:r>
        <w:rPr>
          <w:noProof/>
          <w:sz w:val="20"/>
          <w:vertAlign w:val="superscript"/>
        </w:rPr>
        <w:t>g9</w:t>
      </w:r>
      <w:r>
        <w:rPr>
          <w:noProof/>
          <w:sz w:val="20"/>
        </w:rPr>
        <w:t>)</w:t>
      </w:r>
      <w:r>
        <w:rPr>
          <w:noProof/>
        </w:rPr>
        <w:tab/>
      </w:r>
      <w:r>
        <w:rPr>
          <w:noProof/>
          <w:sz w:val="20"/>
        </w:rPr>
        <w:t>Termine n. 6.6.</w:t>
      </w:r>
    </w:p>
    <w:p>
      <w:pPr>
        <w:ind w:left="567" w:hanging="567"/>
        <w:jc w:val="left"/>
        <w:rPr>
          <w:rFonts w:eastAsia="Arial Unicode MS"/>
          <w:bCs/>
          <w:noProof/>
          <w:sz w:val="20"/>
          <w:szCs w:val="20"/>
        </w:rPr>
      </w:pPr>
      <w:r>
        <w:rPr>
          <w:noProof/>
          <w:sz w:val="20"/>
        </w:rPr>
        <w:t>(</w:t>
      </w:r>
      <w:r>
        <w:rPr>
          <w:noProof/>
          <w:sz w:val="20"/>
          <w:vertAlign w:val="superscript"/>
        </w:rPr>
        <w:t>g10</w:t>
      </w:r>
      <w:r>
        <w:rPr>
          <w:noProof/>
          <w:sz w:val="20"/>
        </w:rPr>
        <w:t>)</w:t>
      </w:r>
      <w:r>
        <w:rPr>
          <w:noProof/>
        </w:rPr>
        <w:tab/>
      </w:r>
      <w:r>
        <w:rPr>
          <w:noProof/>
          <w:sz w:val="20"/>
        </w:rPr>
        <w:t>Termine n. 6.10.</w:t>
      </w:r>
    </w:p>
    <w:p>
      <w:pPr>
        <w:ind w:left="567" w:hanging="567"/>
        <w:jc w:val="left"/>
        <w:rPr>
          <w:rFonts w:eastAsia="Arial Unicode MS"/>
          <w:bCs/>
          <w:noProof/>
          <w:sz w:val="20"/>
          <w:szCs w:val="20"/>
        </w:rPr>
      </w:pPr>
      <w:r>
        <w:rPr>
          <w:noProof/>
          <w:sz w:val="20"/>
        </w:rPr>
        <w:t>(</w:t>
      </w:r>
      <w:r>
        <w:rPr>
          <w:noProof/>
          <w:sz w:val="20"/>
          <w:vertAlign w:val="superscript"/>
        </w:rPr>
        <w:t>g11</w:t>
      </w:r>
      <w:r>
        <w:rPr>
          <w:noProof/>
          <w:sz w:val="20"/>
        </w:rPr>
        <w:t>)</w:t>
      </w:r>
      <w:r>
        <w:rPr>
          <w:noProof/>
        </w:rPr>
        <w:tab/>
      </w:r>
      <w:r>
        <w:rPr>
          <w:noProof/>
          <w:sz w:val="20"/>
        </w:rPr>
        <w:t>Termine n. 6.7.</w:t>
      </w:r>
    </w:p>
    <w:p>
      <w:pPr>
        <w:ind w:left="567" w:hanging="567"/>
        <w:jc w:val="left"/>
        <w:rPr>
          <w:rFonts w:eastAsia="Arial Unicode MS"/>
          <w:bCs/>
          <w:noProof/>
          <w:sz w:val="20"/>
          <w:szCs w:val="20"/>
        </w:rPr>
      </w:pPr>
      <w:r>
        <w:rPr>
          <w:noProof/>
          <w:sz w:val="20"/>
        </w:rPr>
        <w:t>(</w:t>
      </w:r>
      <w:r>
        <w:rPr>
          <w:noProof/>
          <w:sz w:val="20"/>
          <w:vertAlign w:val="superscript"/>
        </w:rPr>
        <w:t>g12</w:t>
      </w:r>
      <w:r>
        <w:rPr>
          <w:noProof/>
          <w:sz w:val="20"/>
        </w:rPr>
        <w:t>)</w:t>
      </w:r>
      <w:r>
        <w:rPr>
          <w:noProof/>
        </w:rPr>
        <w:tab/>
      </w:r>
      <w:r>
        <w:rPr>
          <w:noProof/>
          <w:sz w:val="20"/>
        </w:rPr>
        <w:t>Termine n. 6.11.</w:t>
      </w:r>
    </w:p>
    <w:p>
      <w:pPr>
        <w:ind w:left="567" w:hanging="567"/>
        <w:jc w:val="left"/>
        <w:rPr>
          <w:rFonts w:eastAsia="Arial Unicode MS"/>
          <w:bCs/>
          <w:noProof/>
          <w:sz w:val="20"/>
          <w:szCs w:val="20"/>
        </w:rPr>
      </w:pPr>
      <w:r>
        <w:rPr>
          <w:noProof/>
          <w:sz w:val="20"/>
        </w:rPr>
        <w:t>(</w:t>
      </w:r>
      <w:r>
        <w:rPr>
          <w:noProof/>
          <w:sz w:val="20"/>
          <w:vertAlign w:val="superscript"/>
        </w:rPr>
        <w:t>g13</w:t>
      </w:r>
      <w:r>
        <w:rPr>
          <w:noProof/>
          <w:sz w:val="20"/>
        </w:rPr>
        <w:t>)</w:t>
      </w:r>
      <w:r>
        <w:rPr>
          <w:noProof/>
        </w:rPr>
        <w:tab/>
      </w:r>
      <w:r>
        <w:rPr>
          <w:noProof/>
          <w:sz w:val="20"/>
        </w:rPr>
        <w:t>Termine n. 6.18.1.</w:t>
      </w:r>
    </w:p>
    <w:p>
      <w:pPr>
        <w:ind w:left="567" w:hanging="567"/>
        <w:jc w:val="left"/>
        <w:rPr>
          <w:rFonts w:eastAsia="Arial Unicode MS"/>
          <w:bCs/>
          <w:noProof/>
          <w:sz w:val="20"/>
          <w:szCs w:val="20"/>
        </w:rPr>
      </w:pPr>
      <w:r>
        <w:rPr>
          <w:noProof/>
          <w:sz w:val="20"/>
        </w:rPr>
        <w:t>(</w:t>
      </w:r>
      <w:r>
        <w:rPr>
          <w:noProof/>
          <w:sz w:val="20"/>
          <w:vertAlign w:val="superscript"/>
        </w:rPr>
        <w:t>g14</w:t>
      </w:r>
      <w:r>
        <w:rPr>
          <w:noProof/>
          <w:sz w:val="20"/>
        </w:rPr>
        <w:t>)</w:t>
      </w:r>
      <w:r>
        <w:rPr>
          <w:noProof/>
        </w:rPr>
        <w:tab/>
      </w:r>
      <w:r>
        <w:rPr>
          <w:noProof/>
          <w:sz w:val="20"/>
        </w:rPr>
        <w:t>Termine n. 6.9.</w:t>
      </w:r>
    </w:p>
    <w:p>
      <w:pPr>
        <w:spacing w:after="0"/>
        <w:ind w:left="567" w:hanging="567"/>
        <w:jc w:val="left"/>
        <w:rPr>
          <w:rFonts w:eastAsia="Arial Unicode MS"/>
          <w:bCs/>
          <w:noProof/>
          <w:sz w:val="20"/>
          <w:szCs w:val="20"/>
        </w:rPr>
      </w:pPr>
      <w:r>
        <w:rPr>
          <w:noProof/>
          <w:sz w:val="20"/>
        </w:rPr>
        <w:t>(</w:t>
      </w:r>
      <w:r>
        <w:rPr>
          <w:noProof/>
          <w:sz w:val="20"/>
          <w:vertAlign w:val="superscript"/>
        </w:rPr>
        <w:t>h</w:t>
      </w:r>
      <w:r>
        <w:rPr>
          <w:noProof/>
          <w:sz w:val="20"/>
        </w:rPr>
        <w:t>)</w:t>
      </w:r>
      <w:r>
        <w:rPr>
          <w:noProof/>
        </w:rPr>
        <w:tab/>
      </w:r>
      <w:r>
        <w:rPr>
          <w:noProof/>
          <w:sz w:val="20"/>
        </w:rPr>
        <w:t>La massa del conducente è valutata in 75 kg.</w:t>
      </w:r>
    </w:p>
    <w:p>
      <w:pPr>
        <w:spacing w:before="0" w:after="0"/>
        <w:ind w:left="567"/>
        <w:jc w:val="left"/>
        <w:rPr>
          <w:rFonts w:eastAsia="Arial Unicode MS"/>
          <w:bCs/>
          <w:noProof/>
          <w:sz w:val="20"/>
          <w:szCs w:val="20"/>
        </w:rPr>
      </w:pPr>
      <w:r>
        <w:rPr>
          <w:noProof/>
          <w:sz w:val="20"/>
        </w:rPr>
        <w:t>I sistemi contenenti liquidi (esclusi quelli per le acque usate che devono rimanere vuoti) sono riempiti al 100% della capacità indicata dal costruttore.</w:t>
      </w:r>
    </w:p>
    <w:p>
      <w:pPr>
        <w:spacing w:before="0"/>
        <w:ind w:left="567"/>
        <w:jc w:val="left"/>
        <w:rPr>
          <w:rFonts w:eastAsia="Arial Unicode MS"/>
          <w:bCs/>
          <w:noProof/>
          <w:sz w:val="20"/>
          <w:szCs w:val="20"/>
        </w:rPr>
      </w:pPr>
      <w:r>
        <w:rPr>
          <w:noProof/>
          <w:sz w:val="20"/>
        </w:rPr>
        <w:t>Non è necessario fornire le informazioni di cui al punto 3.6, lettera b), e al punto 3.6.1, lettera b), per le categorie di veicolo 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xml:space="preserve"> e O</w:t>
      </w:r>
      <w:r>
        <w:rPr>
          <w:noProof/>
          <w:sz w:val="20"/>
          <w:vertAlign w:val="subscript"/>
        </w:rPr>
        <w:t>4</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i</w:t>
      </w:r>
      <w:r>
        <w:rPr>
          <w:noProof/>
          <w:sz w:val="20"/>
        </w:rPr>
        <w:t>)</w:t>
      </w:r>
      <w:r>
        <w:rPr>
          <w:noProof/>
        </w:rPr>
        <w:tab/>
      </w:r>
      <w:r>
        <w:rPr>
          <w:noProof/>
          <w:sz w:val="20"/>
        </w:rPr>
        <w:t>Per i rimorchi o i semirimorchi e i veicoli agganciati a un rimorchio o a un semirimorchio, che esercitano un carico verticale significativo sul dispositivo di aggancio o sulla ralla, tale carico, diviso per il valore normalizzato dell'accelerazione di gravità, è compreso nella massa massima tecnicamente ammissibile.</w:t>
      </w:r>
    </w:p>
    <w:p>
      <w:pPr>
        <w:spacing w:before="0"/>
        <w:ind w:left="567" w:hanging="567"/>
        <w:jc w:val="left"/>
        <w:rPr>
          <w:rFonts w:eastAsia="Arial Unicode MS"/>
          <w:bCs/>
          <w:noProof/>
          <w:sz w:val="20"/>
          <w:szCs w:val="20"/>
        </w:rPr>
      </w:pPr>
      <w:r>
        <w:rPr>
          <w:noProof/>
          <w:sz w:val="20"/>
        </w:rPr>
        <w:t>(</w:t>
      </w:r>
      <w:r>
        <w:rPr>
          <w:noProof/>
          <w:sz w:val="20"/>
          <w:vertAlign w:val="superscript"/>
        </w:rPr>
        <w:t>j</w:t>
      </w:r>
      <w:r>
        <w:rPr>
          <w:noProof/>
          <w:sz w:val="20"/>
        </w:rPr>
        <w:t>)</w:t>
      </w:r>
      <w:r>
        <w:rPr>
          <w:noProof/>
        </w:rPr>
        <w:tab/>
      </w:r>
      <w:r>
        <w:rPr>
          <w:noProof/>
          <w:sz w:val="20"/>
        </w:rPr>
        <w:t>Per "sbalzo del dispositivo di traino" si intende la distanza orizzontale tra il punto di aggancio dei rimorchi ad asse centrale e la linea mediana degli assi posteriori.</w:t>
      </w:r>
    </w:p>
    <w:p>
      <w:pPr>
        <w:spacing w:before="0" w:after="0"/>
        <w:ind w:left="567" w:hanging="567"/>
        <w:jc w:val="left"/>
        <w:rPr>
          <w:rFonts w:eastAsia="Arial Unicode MS"/>
          <w:bCs/>
          <w:noProof/>
          <w:sz w:val="20"/>
          <w:szCs w:val="20"/>
        </w:rPr>
      </w:pPr>
      <w:r>
        <w:rPr>
          <w:noProof/>
          <w:sz w:val="20"/>
        </w:rPr>
        <w:t>(</w:t>
      </w:r>
      <w:r>
        <w:rPr>
          <w:noProof/>
          <w:sz w:val="20"/>
          <w:vertAlign w:val="superscript"/>
        </w:rPr>
        <w:t>k</w:t>
      </w:r>
      <w:r>
        <w:rPr>
          <w:noProof/>
          <w:sz w:val="20"/>
        </w:rPr>
        <w:t>)</w:t>
      </w:r>
      <w:r>
        <w:rPr>
          <w:noProof/>
        </w:rPr>
        <w:tab/>
      </w:r>
      <w:r>
        <w:rPr>
          <w:noProof/>
          <w:sz w:val="20"/>
        </w:rPr>
        <w:t>Se un veicolo funziona a benzina, a carburante diesel, ecc., o anche in una combinazione con un altro carburante, le voci sono ripetute.</w:t>
      </w:r>
    </w:p>
    <w:p>
      <w:pPr>
        <w:spacing w:before="0"/>
        <w:ind w:left="567"/>
        <w:jc w:val="left"/>
        <w:rPr>
          <w:rFonts w:eastAsia="Arial Unicode MS"/>
          <w:bCs/>
          <w:noProof/>
          <w:sz w:val="20"/>
          <w:szCs w:val="20"/>
        </w:rPr>
      </w:pPr>
      <w:r>
        <w:rPr>
          <w:noProof/>
          <w:sz w:val="20"/>
        </w:rPr>
        <w:t>Nel caso di motori e sistemi non convenzionali, il costruttore deve fornire dettagli equivalenti a quelli richiesti.</w:t>
      </w:r>
    </w:p>
    <w:p>
      <w:pPr>
        <w:spacing w:before="0"/>
        <w:ind w:left="567" w:hanging="567"/>
        <w:jc w:val="left"/>
        <w:rPr>
          <w:rFonts w:eastAsia="Arial Unicode MS"/>
          <w:bCs/>
          <w:noProof/>
          <w:sz w:val="20"/>
          <w:szCs w:val="20"/>
        </w:rPr>
      </w:pPr>
      <w:r>
        <w:rPr>
          <w:noProof/>
          <w:sz w:val="20"/>
        </w:rPr>
        <w:t>(</w:t>
      </w:r>
      <w:r>
        <w:rPr>
          <w:noProof/>
          <w:sz w:val="20"/>
          <w:vertAlign w:val="superscript"/>
        </w:rPr>
        <w:t>l</w:t>
      </w:r>
      <w:r>
        <w:rPr>
          <w:noProof/>
          <w:sz w:val="20"/>
        </w:rPr>
        <w:t>)</w:t>
      </w:r>
      <w:r>
        <w:rPr>
          <w:noProof/>
        </w:rPr>
        <w:tab/>
      </w:r>
      <w:r>
        <w:rPr>
          <w:noProof/>
          <w:sz w:val="20"/>
        </w:rPr>
        <w:t>Questo valore va arrotondato al decimo di millimetro più prossimo.</w:t>
      </w:r>
    </w:p>
    <w:p>
      <w:pPr>
        <w:spacing w:before="0"/>
        <w:ind w:left="567" w:hanging="567"/>
        <w:jc w:val="left"/>
        <w:rPr>
          <w:rFonts w:eastAsia="Arial Unicode MS"/>
          <w:bCs/>
          <w:noProof/>
          <w:sz w:val="20"/>
          <w:szCs w:val="20"/>
        </w:rPr>
      </w:pPr>
      <w:r>
        <w:rPr>
          <w:noProof/>
          <w:sz w:val="20"/>
        </w:rPr>
        <w:t>(</w:t>
      </w:r>
      <w:r>
        <w:rPr>
          <w:noProof/>
          <w:sz w:val="20"/>
          <w:vertAlign w:val="superscript"/>
        </w:rPr>
        <w:t>m</w:t>
      </w:r>
      <w:r>
        <w:rPr>
          <w:noProof/>
          <w:sz w:val="20"/>
        </w:rPr>
        <w:t>)</w:t>
      </w:r>
      <w:r>
        <w:rPr>
          <w:noProof/>
        </w:rPr>
        <w:tab/>
      </w:r>
      <w:r>
        <w:rPr>
          <w:noProof/>
          <w:sz w:val="20"/>
        </w:rPr>
        <w:t>Questo valore va calcolato con (π = 3,1416) e arrotondato al cm</w:t>
      </w:r>
      <w:r>
        <w:rPr>
          <w:noProof/>
          <w:sz w:val="20"/>
          <w:vertAlign w:val="superscript"/>
        </w:rPr>
        <w:t>3</w:t>
      </w:r>
      <w:r>
        <w:rPr>
          <w:noProof/>
          <w:sz w:val="20"/>
        </w:rPr>
        <w:t xml:space="preserve"> più prossimo.</w:t>
      </w:r>
    </w:p>
    <w:p>
      <w:pPr>
        <w:spacing w:before="0"/>
        <w:ind w:left="567" w:hanging="567"/>
        <w:jc w:val="left"/>
        <w:rPr>
          <w:rFonts w:eastAsia="Arial Unicode MS"/>
          <w:bCs/>
          <w:noProof/>
          <w:sz w:val="20"/>
          <w:szCs w:val="20"/>
        </w:rPr>
      </w:pPr>
      <w:r>
        <w:rPr>
          <w:noProof/>
          <w:sz w:val="20"/>
        </w:rPr>
        <w:t>(</w:t>
      </w:r>
      <w:r>
        <w:rPr>
          <w:noProof/>
          <w:sz w:val="20"/>
          <w:vertAlign w:val="superscript"/>
        </w:rPr>
        <w:t>n</w:t>
      </w:r>
      <w:r>
        <w:rPr>
          <w:noProof/>
          <w:sz w:val="20"/>
        </w:rPr>
        <w:t>)</w:t>
      </w:r>
      <w:r>
        <w:rPr>
          <w:noProof/>
        </w:rPr>
        <w:tab/>
      </w:r>
      <w:r>
        <w:rPr>
          <w:noProof/>
          <w:sz w:val="20"/>
        </w:rPr>
        <w:t>Determinato conformemente al regolamento (CE) n. 715/2007 o al regolamento (CE) n. 595/2009, a seconda dei casi.</w:t>
      </w:r>
    </w:p>
    <w:p>
      <w:pPr>
        <w:spacing w:before="0"/>
        <w:ind w:left="567" w:hanging="567"/>
        <w:jc w:val="left"/>
        <w:rPr>
          <w:rFonts w:eastAsia="Arial Unicode MS"/>
          <w:bCs/>
          <w:noProof/>
          <w:sz w:val="20"/>
          <w:szCs w:val="20"/>
        </w:rPr>
      </w:pPr>
      <w:r>
        <w:rPr>
          <w:noProof/>
          <w:sz w:val="20"/>
        </w:rPr>
        <w:t>(</w:t>
      </w:r>
      <w:r>
        <w:rPr>
          <w:noProof/>
          <w:sz w:val="20"/>
          <w:vertAlign w:val="superscript"/>
        </w:rPr>
        <w:t>o</w:t>
      </w:r>
      <w:r>
        <w:rPr>
          <w:noProof/>
          <w:sz w:val="20"/>
        </w:rPr>
        <w:t>)</w:t>
      </w:r>
      <w:r>
        <w:rPr>
          <w:noProof/>
        </w:rPr>
        <w:tab/>
      </w:r>
      <w:r>
        <w:rPr>
          <w:noProof/>
          <w:sz w:val="20"/>
        </w:rPr>
        <w:t>Determinato conformemente al regolamento (CE) n. 715/2007 del Parlamento europeo e del Consiglio</w:t>
      </w:r>
      <w:r>
        <w:rPr>
          <w:rStyle w:val="FootnoteReference"/>
          <w:noProof/>
          <w:sz w:val="20"/>
        </w:rPr>
        <w:footnoteReference w:id="12"/>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p</w:t>
      </w:r>
      <w:r>
        <w:rPr>
          <w:noProof/>
          <w:sz w:val="20"/>
        </w:rPr>
        <w:t>)</w:t>
      </w:r>
      <w:r>
        <w:rPr>
          <w:noProof/>
        </w:rPr>
        <w:tab/>
      </w:r>
      <w:r>
        <w:rPr>
          <w:noProof/>
          <w:sz w:val="20"/>
        </w:rPr>
        <w:t>I dati richiesti devono essere forniti per tutte le varianti eventualmente previste.</w:t>
      </w:r>
    </w:p>
    <w:p>
      <w:pPr>
        <w:spacing w:before="0"/>
        <w:ind w:left="567" w:hanging="567"/>
        <w:jc w:val="left"/>
        <w:rPr>
          <w:rFonts w:eastAsia="Arial Unicode MS"/>
          <w:bCs/>
          <w:noProof/>
          <w:sz w:val="20"/>
          <w:szCs w:val="20"/>
        </w:rPr>
      </w:pPr>
      <w:r>
        <w:rPr>
          <w:noProof/>
          <w:sz w:val="20"/>
        </w:rPr>
        <w:t>(</w:t>
      </w:r>
      <w:r>
        <w:rPr>
          <w:noProof/>
          <w:sz w:val="20"/>
          <w:vertAlign w:val="superscript"/>
        </w:rPr>
        <w:t>q</w:t>
      </w:r>
      <w:r>
        <w:rPr>
          <w:noProof/>
          <w:sz w:val="20"/>
        </w:rPr>
        <w:t>)</w:t>
      </w:r>
      <w:r>
        <w:rPr>
          <w:noProof/>
        </w:rPr>
        <w:tab/>
      </w:r>
      <w:r>
        <w:rPr>
          <w:noProof/>
          <w:sz w:val="20"/>
        </w:rPr>
        <w:t>Per i rimorchi, velocità massima ammessa dal costruttore.</w:t>
      </w:r>
    </w:p>
    <w:p>
      <w:pPr>
        <w:spacing w:before="0"/>
        <w:ind w:left="567" w:hanging="567"/>
        <w:jc w:val="left"/>
        <w:rPr>
          <w:rFonts w:eastAsia="Arial Unicode MS"/>
          <w:bCs/>
          <w:noProof/>
          <w:sz w:val="20"/>
          <w:szCs w:val="20"/>
        </w:rPr>
      </w:pPr>
      <w:r>
        <w:rPr>
          <w:noProof/>
          <w:sz w:val="20"/>
        </w:rPr>
        <w:t>(</w:t>
      </w:r>
      <w:r>
        <w:rPr>
          <w:noProof/>
          <w:sz w:val="20"/>
          <w:vertAlign w:val="superscript"/>
        </w:rPr>
        <w:t>r</w:t>
      </w:r>
      <w:r>
        <w:rPr>
          <w:noProof/>
          <w:sz w:val="20"/>
        </w:rPr>
        <w:t>)</w:t>
      </w:r>
      <w:r>
        <w:rPr>
          <w:noProof/>
        </w:rPr>
        <w:tab/>
      </w:r>
      <w:r>
        <w:rPr>
          <w:noProof/>
          <w:sz w:val="20"/>
        </w:rPr>
        <w:t>Per gli pneumatici della categoria Z, destinati a essere montati su veicoli la cui velocità massima supera i 300 km/h, vanno fornite informazioni equivalenti.</w:t>
      </w:r>
    </w:p>
    <w:p>
      <w:pPr>
        <w:spacing w:before="0"/>
        <w:ind w:left="567" w:hanging="567"/>
        <w:jc w:val="left"/>
        <w:rPr>
          <w:rFonts w:eastAsia="Arial Unicode MS"/>
          <w:bCs/>
          <w:noProof/>
          <w:sz w:val="20"/>
          <w:szCs w:val="20"/>
        </w:rPr>
      </w:pPr>
      <w:r>
        <w:rPr>
          <w:noProof/>
          <w:sz w:val="20"/>
        </w:rPr>
        <w:t>(</w:t>
      </w:r>
      <w:r>
        <w:rPr>
          <w:noProof/>
          <w:sz w:val="20"/>
          <w:vertAlign w:val="superscript"/>
        </w:rPr>
        <w:t>s</w:t>
      </w:r>
      <w:r>
        <w:rPr>
          <w:noProof/>
          <w:sz w:val="20"/>
        </w:rPr>
        <w:t>)</w:t>
      </w:r>
      <w:r>
        <w:rPr>
          <w:noProof/>
        </w:rPr>
        <w:tab/>
      </w:r>
      <w:r>
        <w:rPr>
          <w:noProof/>
          <w:sz w:val="20"/>
        </w:rPr>
        <w:t>Il numero di posti a sedere da indicare è quello relativo al veicolo in marcia. Si può indicare un intervallo in caso di disposizione modulabile.</w:t>
      </w:r>
    </w:p>
    <w:p>
      <w:pPr>
        <w:spacing w:before="0"/>
        <w:ind w:left="567" w:hanging="567"/>
        <w:jc w:val="left"/>
        <w:rPr>
          <w:rFonts w:eastAsia="Arial Unicode MS"/>
          <w:bCs/>
          <w:noProof/>
          <w:sz w:val="20"/>
          <w:szCs w:val="20"/>
        </w:rPr>
      </w:pPr>
      <w:r>
        <w:rPr>
          <w:noProof/>
          <w:sz w:val="20"/>
        </w:rPr>
        <w:t>(</w:t>
      </w:r>
      <w:r>
        <w:rPr>
          <w:noProof/>
          <w:sz w:val="20"/>
          <w:vertAlign w:val="superscript"/>
        </w:rPr>
        <w:t>t</w:t>
      </w:r>
      <w:r>
        <w:rPr>
          <w:noProof/>
          <w:sz w:val="20"/>
        </w:rPr>
        <w:t>)</w:t>
      </w:r>
      <w:r>
        <w:rPr>
          <w:noProof/>
        </w:rPr>
        <w:tab/>
      </w:r>
      <w:r>
        <w:rPr>
          <w:noProof/>
          <w:sz w:val="20"/>
        </w:rPr>
        <w:t xml:space="preserve"> Per "punto R" o "punto di riferimento del posto a sedere" si intende il punto di progetto definito dal costruttore del veicolo per ogni posto a sedere e indicato in relazione al sistema di riferimento tridimensionale, conformemente all'allegato III del regolamento UNECE n. 125.</w:t>
      </w:r>
    </w:p>
    <w:p>
      <w:pPr>
        <w:spacing w:before="0"/>
        <w:ind w:left="567" w:hanging="567"/>
        <w:jc w:val="left"/>
        <w:rPr>
          <w:rFonts w:eastAsia="Arial Unicode MS"/>
          <w:bCs/>
          <w:noProof/>
          <w:sz w:val="20"/>
          <w:szCs w:val="20"/>
        </w:rPr>
      </w:pPr>
      <w:r>
        <w:rPr>
          <w:noProof/>
          <w:sz w:val="20"/>
        </w:rPr>
        <w:t>(</w:t>
      </w:r>
      <w:r>
        <w:rPr>
          <w:noProof/>
          <w:sz w:val="20"/>
          <w:vertAlign w:val="superscript"/>
        </w:rPr>
        <w:t>u</w:t>
      </w:r>
      <w:r>
        <w:rPr>
          <w:noProof/>
          <w:sz w:val="20"/>
        </w:rPr>
        <w:t>)</w:t>
      </w:r>
      <w:r>
        <w:rPr>
          <w:noProof/>
        </w:rPr>
        <w:tab/>
      </w:r>
      <w:r>
        <w:rPr>
          <w:noProof/>
          <w:sz w:val="20"/>
        </w:rPr>
        <w:t>Per i simboli e i segni da utilizzare si veda il punto 5.3 del regolamento UNECE n. 16. Per le cinture di tipo "S", specificare la natura del/i tipo/i.</w:t>
      </w:r>
    </w:p>
    <w:p>
      <w:pPr>
        <w:spacing w:before="0"/>
        <w:ind w:left="567" w:hanging="567"/>
        <w:jc w:val="left"/>
        <w:rPr>
          <w:rFonts w:eastAsia="Arial Unicode MS"/>
          <w:bCs/>
          <w:noProof/>
          <w:sz w:val="20"/>
          <w:szCs w:val="20"/>
        </w:rPr>
      </w:pPr>
      <w:r>
        <w:rPr>
          <w:noProof/>
          <w:sz w:val="20"/>
        </w:rPr>
        <w:t>(</w:t>
      </w:r>
      <w:r>
        <w:rPr>
          <w:noProof/>
          <w:sz w:val="20"/>
          <w:vertAlign w:val="superscript"/>
        </w:rPr>
        <w:t>v</w:t>
      </w:r>
      <w:r>
        <w:rPr>
          <w:noProof/>
          <w:sz w:val="20"/>
        </w:rPr>
        <w:t>)</w:t>
      </w:r>
      <w:r>
        <w:rPr>
          <w:noProof/>
        </w:rPr>
        <w:tab/>
      </w:r>
      <w:r>
        <w:rPr>
          <w:noProof/>
          <w:sz w:val="20"/>
        </w:rPr>
        <w:t>Questi termini sono definiti nella norma ISO 22628 : 2002 — Road vehicles — recyclability and recoverability — calculation method.</w:t>
      </w:r>
    </w:p>
    <w:p>
      <w:pPr>
        <w:spacing w:before="0"/>
        <w:ind w:left="567" w:hanging="567"/>
        <w:jc w:val="left"/>
        <w:rPr>
          <w:rFonts w:eastAsia="Arial Unicode MS"/>
          <w:bCs/>
          <w:noProof/>
          <w:sz w:val="20"/>
          <w:szCs w:val="20"/>
        </w:rPr>
      </w:pPr>
      <w:r>
        <w:rPr>
          <w:noProof/>
          <w:sz w:val="20"/>
        </w:rPr>
        <w:t>(</w:t>
      </w:r>
      <w:r>
        <w:rPr>
          <w:noProof/>
          <w:sz w:val="20"/>
          <w:vertAlign w:val="superscript"/>
        </w:rPr>
        <w:t>x</w:t>
      </w:r>
      <w:r>
        <w:rPr>
          <w:noProof/>
          <w:sz w:val="20"/>
        </w:rPr>
        <w:t>)</w:t>
      </w:r>
      <w:r>
        <w:rPr>
          <w:noProof/>
        </w:rPr>
        <w:tab/>
      </w:r>
      <w:r>
        <w:rPr>
          <w:noProof/>
          <w:sz w:val="20"/>
        </w:rPr>
        <w:t>Motori a doppia alimentazione.</w:t>
      </w:r>
    </w:p>
    <w:p>
      <w:pPr>
        <w:spacing w:before="0"/>
        <w:ind w:left="567" w:hanging="567"/>
        <w:jc w:val="left"/>
        <w:rPr>
          <w:rFonts w:eastAsia="Arial Unicode MS"/>
          <w:bCs/>
          <w:noProof/>
          <w:sz w:val="20"/>
          <w:szCs w:val="20"/>
        </w:rPr>
      </w:pPr>
      <w:r>
        <w:rPr>
          <w:noProof/>
          <w:sz w:val="20"/>
        </w:rPr>
        <w:t>(</w:t>
      </w:r>
      <w:r>
        <w:rPr>
          <w:noProof/>
          <w:sz w:val="20"/>
          <w:vertAlign w:val="superscript"/>
        </w:rPr>
        <w:t>x1</w:t>
      </w:r>
      <w:r>
        <w:rPr>
          <w:noProof/>
          <w:sz w:val="20"/>
        </w:rPr>
        <w:t>)</w:t>
      </w:r>
      <w:r>
        <w:rPr>
          <w:noProof/>
        </w:rPr>
        <w:tab/>
      </w:r>
      <w:r>
        <w:rPr>
          <w:noProof/>
          <w:sz w:val="20"/>
        </w:rPr>
        <w:t>In caso di motori o di veicoli a doppia alimentazione.</w:t>
      </w:r>
    </w:p>
    <w:p>
      <w:pPr>
        <w:spacing w:before="0"/>
        <w:ind w:left="567" w:hanging="567"/>
        <w:jc w:val="left"/>
        <w:rPr>
          <w:rFonts w:eastAsia="Arial Unicode MS"/>
          <w:bCs/>
          <w:noProof/>
          <w:sz w:val="20"/>
          <w:szCs w:val="20"/>
        </w:rPr>
      </w:pPr>
      <w:r>
        <w:rPr>
          <w:noProof/>
          <w:sz w:val="20"/>
        </w:rPr>
        <w:t>(</w:t>
      </w:r>
      <w:r>
        <w:rPr>
          <w:noProof/>
          <w:sz w:val="20"/>
          <w:vertAlign w:val="superscript"/>
        </w:rPr>
        <w:t>x2</w:t>
      </w:r>
      <w:r>
        <w:rPr>
          <w:noProof/>
          <w:sz w:val="20"/>
        </w:rPr>
        <w:t>)</w:t>
      </w:r>
      <w:r>
        <w:rPr>
          <w:noProof/>
        </w:rPr>
        <w:tab/>
      </w:r>
      <w:r>
        <w:rPr>
          <w:noProof/>
          <w:sz w:val="20"/>
        </w:rPr>
        <w:t>In caso di motori di tipo 1B, 2B e 3B a doppia alimentazione.</w:t>
      </w:r>
    </w:p>
    <w:p>
      <w:pPr>
        <w:spacing w:before="0" w:after="0"/>
        <w:ind w:left="567" w:hanging="567"/>
        <w:jc w:val="left"/>
        <w:rPr>
          <w:rFonts w:eastAsia="Arial Unicode MS"/>
          <w:bCs/>
          <w:noProof/>
          <w:sz w:val="20"/>
          <w:szCs w:val="20"/>
        </w:rPr>
      </w:pPr>
      <w:r>
        <w:rPr>
          <w:noProof/>
          <w:sz w:val="20"/>
        </w:rPr>
        <w:t>(</w:t>
      </w:r>
      <w:r>
        <w:rPr>
          <w:noProof/>
          <w:sz w:val="20"/>
          <w:vertAlign w:val="superscript"/>
        </w:rPr>
        <w:t>x3</w:t>
      </w:r>
      <w:r>
        <w:rPr>
          <w:noProof/>
          <w:sz w:val="20"/>
        </w:rPr>
        <w:t>)</w:t>
      </w:r>
      <w:r>
        <w:rPr>
          <w:noProof/>
        </w:rPr>
        <w:tab/>
      </w:r>
      <w:r>
        <w:rPr>
          <w:noProof/>
          <w:sz w:val="20"/>
        </w:rPr>
        <w:t>Fanno eccezione i motori o i veicoli a doppia alimentazione.</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t>PARTE II</w:t>
      </w:r>
    </w:p>
    <w:p>
      <w:pPr>
        <w:jc w:val="left"/>
        <w:rPr>
          <w:rFonts w:eastAsia="Arial Unicode MS"/>
          <w:b/>
          <w:bCs/>
          <w:noProof/>
          <w:szCs w:val="24"/>
        </w:rPr>
      </w:pPr>
      <w:r>
        <w:rPr>
          <w:b/>
          <w:noProof/>
        </w:rPr>
        <w:t>Tabella indicante le combinazioni dei punti contenuti nella parte I consentite sulle diverse versioni e varianti del tipo di veicolo</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Voce n.</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Tutte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Versione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Versione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Versione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Versione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Note esplicative</w:t>
      </w:r>
    </w:p>
    <w:p>
      <w:pPr>
        <w:spacing w:before="0" w:after="0"/>
        <w:ind w:left="567" w:hanging="567"/>
        <w:rPr>
          <w:rFonts w:eastAsia="Arial Unicode MS"/>
          <w:noProof/>
          <w:szCs w:val="24"/>
        </w:rPr>
      </w:pPr>
      <w:r>
        <w:rPr>
          <w:noProof/>
        </w:rPr>
        <w:t>a)</w:t>
      </w:r>
      <w:r>
        <w:rPr>
          <w:noProof/>
        </w:rPr>
        <w:tab/>
        <w:t>Occorre compilare tabelle distinte per ogni variante di uno stesso tipo.</w:t>
      </w:r>
    </w:p>
    <w:p>
      <w:pPr>
        <w:spacing w:before="0" w:after="0"/>
        <w:ind w:left="567" w:hanging="567"/>
        <w:rPr>
          <w:rFonts w:eastAsia="Arial Unicode MS"/>
          <w:noProof/>
          <w:szCs w:val="24"/>
        </w:rPr>
      </w:pPr>
      <w:r>
        <w:rPr>
          <w:noProof/>
        </w:rPr>
        <w:t>b)</w:t>
      </w:r>
      <w:r>
        <w:rPr>
          <w:noProof/>
        </w:rPr>
        <w:tab/>
        <w:t>Risposte multiple per le quali non sono previste restrizioni alla combinazione in una variante, devono essere indicate nella colonna "Tutte".</w:t>
      </w:r>
    </w:p>
    <w:p>
      <w:pPr>
        <w:spacing w:before="0" w:after="0"/>
        <w:ind w:left="567" w:hanging="567"/>
        <w:rPr>
          <w:rFonts w:eastAsia="Arial Unicode MS"/>
          <w:noProof/>
          <w:szCs w:val="24"/>
        </w:rPr>
      </w:pPr>
      <w:r>
        <w:rPr>
          <w:noProof/>
        </w:rPr>
        <w:t>c)</w:t>
      </w:r>
      <w:r>
        <w:rPr>
          <w:noProof/>
        </w:rPr>
        <w:tab/>
        <w:t>Le informazioni indicate nella tabella possono essere presentate in formati alternativi o messe insieme alle informazioni fornite nella parte I.</w:t>
      </w:r>
    </w:p>
    <w:p>
      <w:pPr>
        <w:spacing w:before="0" w:after="0"/>
        <w:ind w:left="567" w:hanging="567"/>
        <w:rPr>
          <w:rFonts w:eastAsia="Arial Unicode MS"/>
          <w:noProof/>
          <w:szCs w:val="24"/>
        </w:rPr>
      </w:pPr>
      <w:r>
        <w:rPr>
          <w:noProof/>
        </w:rPr>
        <w:t>d)</w:t>
      </w:r>
      <w:r>
        <w:rPr>
          <w:noProof/>
        </w:rPr>
        <w:tab/>
        <w:t>Ogni variante e versione va identificata con un codice numerico o alfanumerico consistente in una combinazione di lettere e di cifre, da indicare anche sul certificato di conformità (allegato IX) del veicolo in questione.</w:t>
      </w:r>
    </w:p>
    <w:p>
      <w:pPr>
        <w:spacing w:before="0" w:after="0"/>
        <w:ind w:left="567" w:hanging="567"/>
        <w:rPr>
          <w:rFonts w:eastAsia="Arial Unicode MS"/>
          <w:noProof/>
          <w:szCs w:val="24"/>
        </w:rPr>
      </w:pPr>
      <w:r>
        <w:rPr>
          <w:noProof/>
        </w:rPr>
        <w:t>e)</w:t>
      </w:r>
      <w:r>
        <w:rPr>
          <w:noProof/>
        </w:rPr>
        <w:tab/>
        <w:t>La/le variante/i che rientra/no nella parte III dell'allegato IV va/vanno identificata/e con uno specifico codice alfanumerico.</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t>ALLEGATO II</w:t>
      </w:r>
    </w:p>
    <w:p>
      <w:pPr>
        <w:spacing w:before="240" w:after="240"/>
        <w:jc w:val="center"/>
        <w:rPr>
          <w:b/>
          <w:noProof/>
        </w:rPr>
      </w:pPr>
      <w:r>
        <w:rPr>
          <w:b/>
          <w:noProof/>
        </w:rPr>
        <w:t>DEFINIZIONI GENERALI, CRITERI DI CLASSIFICAZIONE DEI VEICOLI, TIPI DI VEICOLI E TIPI DI CARROZZERIA</w:t>
      </w:r>
    </w:p>
    <w:p>
      <w:pPr>
        <w:jc w:val="center"/>
        <w:rPr>
          <w:rFonts w:eastAsia="Arial Unicode MS"/>
          <w:iCs/>
          <w:noProof/>
          <w:szCs w:val="24"/>
        </w:rPr>
      </w:pPr>
      <w:r>
        <w:rPr>
          <w:noProof/>
        </w:rPr>
        <w:t>INTRODUZIONE</w:t>
      </w:r>
    </w:p>
    <w:p>
      <w:pPr>
        <w:jc w:val="center"/>
        <w:rPr>
          <w:rFonts w:eastAsia="Arial Unicode MS"/>
          <w:iCs/>
          <w:noProof/>
          <w:szCs w:val="24"/>
        </w:rPr>
      </w:pPr>
      <w:r>
        <w:rPr>
          <w:b/>
          <w:noProof/>
        </w:rPr>
        <w:t>Definizioni e disposizioni generali</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Definizioni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w:t>
            </w:r>
            <w:r>
              <w:rPr>
                <w:i/>
                <w:noProof/>
                <w:sz w:val="22"/>
              </w:rPr>
              <w:t>Posto a sedere</w:t>
            </w:r>
            <w:r>
              <w:rPr>
                <w:noProof/>
                <w:sz w:val="22"/>
              </w:rPr>
              <w:t>", qualsiasi spazio in grado di alloggiare una persona seduta il cui ingombro è pari almeno a:</w:t>
            </w:r>
          </w:p>
          <w:p>
            <w:pPr>
              <w:spacing w:after="0"/>
              <w:ind w:left="710" w:hanging="709"/>
              <w:rPr>
                <w:rFonts w:eastAsia="Arial Unicode MS"/>
                <w:noProof/>
                <w:sz w:val="22"/>
                <w:szCs w:val="24"/>
              </w:rPr>
            </w:pPr>
            <w:r>
              <w:rPr>
                <w:noProof/>
                <w:sz w:val="22"/>
              </w:rPr>
              <w:t>a) il manichino uomo del 50</w:t>
            </w:r>
            <w:r>
              <w:rPr>
                <w:noProof/>
                <w:sz w:val="22"/>
                <w:vertAlign w:val="superscript"/>
              </w:rPr>
              <w:t>o</w:t>
            </w:r>
            <w:r>
              <w:rPr>
                <w:noProof/>
                <w:sz w:val="22"/>
              </w:rPr>
              <w:t xml:space="preserve"> percentile, nel caso del conducente;</w:t>
            </w:r>
          </w:p>
          <w:p>
            <w:pPr>
              <w:spacing w:after="0"/>
              <w:ind w:left="710" w:hanging="709"/>
              <w:rPr>
                <w:rFonts w:eastAsia="Arial Unicode MS"/>
                <w:noProof/>
                <w:sz w:val="22"/>
                <w:szCs w:val="24"/>
              </w:rPr>
            </w:pPr>
            <w:r>
              <w:rPr>
                <w:noProof/>
                <w:sz w:val="22"/>
              </w:rPr>
              <w:t>b) il manichino donna adulta del 5</w:t>
            </w:r>
            <w:r>
              <w:rPr>
                <w:noProof/>
                <w:sz w:val="22"/>
                <w:vertAlign w:val="superscript"/>
              </w:rPr>
              <w:t>o</w:t>
            </w:r>
            <w:r>
              <w:rPr>
                <w:noProof/>
                <w:sz w:val="22"/>
              </w:rPr>
              <w:t xml:space="preserve"> percentile, in tutti gli altri casi.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w:t>
            </w:r>
            <w:r>
              <w:rPr>
                <w:i/>
                <w:noProof/>
                <w:sz w:val="22"/>
              </w:rPr>
              <w:t>Sedile</w:t>
            </w:r>
            <w:r>
              <w:rPr>
                <w:noProof/>
                <w:sz w:val="22"/>
              </w:rPr>
              <w:t>", una struttura, completa di rivestimento, che può essere parte integrante o meno della struttura del veicolo, destinata ad alloggiare una persona seduta.</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Il termine sedile comprende sia i sedili singoli, sia i sedili a panchina, nonché i sedili pieghevoli e i sedili amovibili.</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w:t>
            </w:r>
            <w:r>
              <w:rPr>
                <w:i/>
                <w:noProof/>
                <w:sz w:val="22"/>
              </w:rPr>
              <w:t>Merci</w:t>
            </w:r>
            <w:r>
              <w:rPr>
                <w:noProof/>
                <w:sz w:val="22"/>
              </w:rPr>
              <w:t>", essenzialmente qualsiasi cosa mobile.</w:t>
            </w:r>
          </w:p>
          <w:p>
            <w:pPr>
              <w:spacing w:after="0"/>
              <w:rPr>
                <w:rFonts w:eastAsia="Arial Unicode MS"/>
                <w:noProof/>
                <w:sz w:val="22"/>
                <w:szCs w:val="24"/>
              </w:rPr>
            </w:pPr>
            <w:r>
              <w:rPr>
                <w:noProof/>
                <w:sz w:val="22"/>
              </w:rPr>
              <w:t>Il termine merci comprende prodotti sfusi, manufatti, liquidi, animali vivi, vegetali e carichi indivisibili.</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w:t>
            </w:r>
            <w:r>
              <w:rPr>
                <w:i/>
                <w:noProof/>
                <w:sz w:val="22"/>
              </w:rPr>
              <w:t>Massa massima</w:t>
            </w:r>
            <w:r>
              <w:rPr>
                <w:noProof/>
                <w:sz w:val="22"/>
              </w:rPr>
              <w:t>", la "massa massima a pieno carico tecnicamente ammissibile" come specificato al punto 2.8 dell'allegato I.</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Disposizioni generali </w:t>
      </w:r>
    </w:p>
    <w:p>
      <w:pPr>
        <w:spacing w:before="240"/>
        <w:ind w:left="1134" w:hanging="1134"/>
        <w:jc w:val="left"/>
        <w:rPr>
          <w:rFonts w:eastAsia="Arial Unicode MS"/>
          <w:bCs/>
          <w:noProof/>
          <w:szCs w:val="24"/>
        </w:rPr>
      </w:pPr>
      <w:r>
        <w:rPr>
          <w:noProof/>
        </w:rPr>
        <w:t>2.1.</w:t>
      </w:r>
      <w:r>
        <w:rPr>
          <w:noProof/>
        </w:rPr>
        <w:tab/>
        <w:t xml:space="preserve">Numero di posti a sedere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Le prescrizioni riguardanti il numero di posti a sedere si applicano ai sedili progettati per essere utilizzati mentre il veicolo è in marcia.</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Esse non si applicano ai sedili destinati ad essere utilizzati quando il veicolo è fermo e che sono chiaramente indicati agli utenti con un pittogramma o un cartello accompagnati da un testo appropriato.</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Le seguenti prescrizioni si applicano al conteggio dei posti a sedere:</w:t>
            </w:r>
          </w:p>
          <w:p>
            <w:pPr>
              <w:spacing w:after="0"/>
              <w:ind w:left="566" w:hanging="566"/>
              <w:rPr>
                <w:rFonts w:eastAsia="Arial Unicode MS"/>
                <w:noProof/>
                <w:sz w:val="22"/>
                <w:szCs w:val="24"/>
              </w:rPr>
            </w:pPr>
            <w:r>
              <w:rPr>
                <w:noProof/>
                <w:sz w:val="22"/>
              </w:rPr>
              <w:t>a)</w:t>
            </w:r>
            <w:r>
              <w:rPr>
                <w:noProof/>
              </w:rPr>
              <w:tab/>
            </w:r>
            <w:r>
              <w:rPr>
                <w:noProof/>
                <w:sz w:val="22"/>
              </w:rPr>
              <w:t>ciascun sedile singolo conta come un posto a sedere;</w:t>
            </w:r>
          </w:p>
          <w:p>
            <w:pPr>
              <w:spacing w:after="0"/>
              <w:ind w:left="566" w:hanging="566"/>
              <w:rPr>
                <w:rFonts w:eastAsia="Arial Unicode MS"/>
                <w:noProof/>
                <w:sz w:val="22"/>
                <w:szCs w:val="24"/>
              </w:rPr>
            </w:pPr>
            <w:r>
              <w:rPr>
                <w:noProof/>
                <w:sz w:val="22"/>
              </w:rPr>
              <w:t>b)</w:t>
            </w:r>
            <w:r>
              <w:rPr>
                <w:noProof/>
              </w:rPr>
              <w:tab/>
            </w:r>
            <w:r>
              <w:rPr>
                <w:noProof/>
                <w:sz w:val="22"/>
              </w:rPr>
              <w:t>nel caso di un sedile a panchina, qualsiasi spazio largo almeno 400 mm, misurato a livello del cuscino del sedile, conta come un posto a sedere.</w:t>
            </w:r>
          </w:p>
          <w:p>
            <w:pPr>
              <w:rPr>
                <w:rFonts w:eastAsia="Arial Unicode MS"/>
                <w:noProof/>
                <w:sz w:val="22"/>
                <w:szCs w:val="24"/>
              </w:rPr>
            </w:pPr>
            <w:r>
              <w:rPr>
                <w:noProof/>
                <w:sz w:val="22"/>
              </w:rPr>
              <w:t>Questa condizione non impedisce al costruttore di usare le disposizioni generali di cui al punto 1.1;</w:t>
            </w:r>
          </w:p>
          <w:p>
            <w:pPr>
              <w:spacing w:after="0"/>
              <w:ind w:left="566" w:hanging="567"/>
              <w:rPr>
                <w:rFonts w:eastAsia="Arial Unicode MS"/>
                <w:noProof/>
                <w:sz w:val="22"/>
                <w:szCs w:val="24"/>
              </w:rPr>
            </w:pPr>
            <w:r>
              <w:rPr>
                <w:noProof/>
                <w:sz w:val="22"/>
              </w:rPr>
              <w:t>c)</w:t>
            </w:r>
            <w:r>
              <w:rPr>
                <w:noProof/>
              </w:rPr>
              <w:tab/>
            </w:r>
            <w:r>
              <w:rPr>
                <w:noProof/>
                <w:sz w:val="22"/>
              </w:rPr>
              <w:t>tuttavia, uno spazio così come indicato alla lettera b), non conta come un posto a sedere se:</w:t>
            </w:r>
          </w:p>
          <w:p>
            <w:pPr>
              <w:spacing w:after="0"/>
              <w:ind w:left="1133" w:hanging="567"/>
              <w:rPr>
                <w:rFonts w:eastAsia="Arial Unicode MS"/>
                <w:noProof/>
                <w:sz w:val="22"/>
                <w:szCs w:val="24"/>
              </w:rPr>
            </w:pPr>
            <w:r>
              <w:rPr>
                <w:noProof/>
                <w:sz w:val="22"/>
              </w:rPr>
              <w:t>i)</w:t>
            </w:r>
            <w:r>
              <w:rPr>
                <w:noProof/>
              </w:rPr>
              <w:tab/>
            </w:r>
            <w:r>
              <w:rPr>
                <w:noProof/>
                <w:sz w:val="22"/>
              </w:rPr>
              <w:t>le caratteristiche del sedile a panchina impediscono al manichino di sedersi in modo naturale - ad esempio: presenza di un bracciolo portaoggetti, zona priva di imbottitura o cucitura interna che interrompe la superficie nominale del sedile;</w:t>
            </w:r>
          </w:p>
          <w:p>
            <w:pPr>
              <w:spacing w:after="0"/>
              <w:ind w:left="1133" w:hanging="567"/>
              <w:rPr>
                <w:rFonts w:eastAsia="Arial Unicode MS"/>
                <w:noProof/>
                <w:sz w:val="22"/>
                <w:szCs w:val="24"/>
              </w:rPr>
            </w:pPr>
            <w:r>
              <w:rPr>
                <w:noProof/>
                <w:sz w:val="22"/>
              </w:rPr>
              <w:t>ii)</w:t>
            </w:r>
            <w:r>
              <w:rPr>
                <w:noProof/>
              </w:rPr>
              <w:tab/>
            </w:r>
            <w:r>
              <w:rPr>
                <w:noProof/>
                <w:sz w:val="22"/>
              </w:rPr>
              <w:t>le caratteristiche del pavimento situato immediatamente davanti al posto a sedere presunto impediscono ai piedi del manichino di posizionarsi in modo naturale (ad esempio per la presenza di un tunnel).</w:t>
            </w:r>
          </w:p>
        </w:tc>
      </w:tr>
      <w:tr>
        <w:trPr>
          <w:tblCellSpacing w:w="0" w:type="dxa"/>
        </w:trPr>
        <w:tc>
          <w:tcPr>
            <w:tcW w:w="0" w:type="auto"/>
            <w:hideMark/>
          </w:tcPr>
          <w:p>
            <w:pPr>
              <w:spacing w:after="0"/>
              <w:rPr>
                <w:rFonts w:eastAsia="Arial Unicode MS"/>
                <w:noProof/>
                <w:sz w:val="22"/>
                <w:szCs w:val="24"/>
              </w:rPr>
            </w:pPr>
            <w:r>
              <w:rPr>
                <w:noProof/>
                <w:sz w:val="22"/>
              </w:rPr>
              <w:t>2.1.4.</w:t>
            </w:r>
          </w:p>
        </w:tc>
        <w:tc>
          <w:tcPr>
            <w:tcW w:w="4374" w:type="pct"/>
            <w:hideMark/>
          </w:tcPr>
          <w:p>
            <w:pPr>
              <w:spacing w:after="0"/>
              <w:rPr>
                <w:rFonts w:eastAsia="Arial Unicode MS"/>
                <w:noProof/>
                <w:sz w:val="22"/>
                <w:szCs w:val="24"/>
              </w:rPr>
            </w:pPr>
            <w:r>
              <w:rPr>
                <w:noProof/>
                <w:sz w:val="22"/>
              </w:rPr>
              <w:t>Per quanto riguarda i veicoli che rientrano nel campo di applicazione dei regolamenti UNECE n. 66 e n. 107, le dimensioni di cui al punto 2.1.3, lettera b), vanno allineate allo spazio minimo richiesto per una persona in riferimento alle diverse classi di veicoli.</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Quando su un veicolo sono presenti gli ancoraggi per un sedile amovibile, tale sedile va contato per determinare il numero di posti a sedere.</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Una zona destinata ad una sedia a rotelle occupata va considerata come un posto a sedere.</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Tale disposizione non pregiudica le prescrizioni di cui all'allegato 8, punti 3.6.1 e 3.7, del regolamento UNECE n. 107.</w:t>
            </w:r>
          </w:p>
        </w:tc>
      </w:tr>
    </w:tbl>
    <w:p>
      <w:pPr>
        <w:spacing w:before="240"/>
        <w:ind w:left="1134" w:hanging="1134"/>
        <w:jc w:val="left"/>
        <w:rPr>
          <w:rFonts w:eastAsia="Arial Unicode MS"/>
          <w:bCs/>
          <w:noProof/>
          <w:szCs w:val="24"/>
        </w:rPr>
      </w:pPr>
      <w:r>
        <w:rPr>
          <w:noProof/>
        </w:rPr>
        <w:t>2.2.</w:t>
      </w:r>
      <w:r>
        <w:rPr>
          <w:noProof/>
        </w:rPr>
        <w:tab/>
        <w:t xml:space="preserve">Massa massima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Nel caso di una motrice per semirimorchio, la massa massima da considerare ai fini della classificazione del veicolo deve comprendere la massa massima del semirimorchio sostenuta dalla ralla.</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Nel caso di un veicolo a motore in grado di trainare un rimorchio ad asse centrale o un rimorchio a timone rigido, la massa massima da considerare ai fini della classificazione del veicolo a motore deve comprendere la massa massima trasferita al veicolo trattore dal dispositivo di traino.</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Nel caso di un semirimorchio, di un rimorchio ad asse centrale e di un rimorchio a timone rigido, la massa massima da considerare ai fini della classificazione del veicolo deve corrispondere alla massa massima trasmessa al suolo dalle ruote di un asse o di un gruppo di assi quando il semirimorchio o il rimorchio è agganciato al veicolo trattore.</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Nel caso di un carrello "dolly", la massa massima da considerare ai fini della classificazione del veicolo deve comprendere la massa massima del semirimorchio sostenuta dalla ralla.</w:t>
            </w:r>
          </w:p>
        </w:tc>
      </w:tr>
    </w:tbl>
    <w:p>
      <w:pPr>
        <w:spacing w:before="240"/>
        <w:ind w:left="1134" w:hanging="1134"/>
        <w:jc w:val="left"/>
        <w:rPr>
          <w:rFonts w:eastAsia="Arial Unicode MS"/>
          <w:bCs/>
          <w:noProof/>
          <w:szCs w:val="24"/>
        </w:rPr>
      </w:pPr>
      <w:r>
        <w:rPr>
          <w:noProof/>
        </w:rPr>
        <w:t>2.3.</w:t>
      </w:r>
      <w:r>
        <w:rPr>
          <w:noProof/>
        </w:rPr>
        <w:tab/>
        <w:t xml:space="preserve">Accessori speciali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I veicoli muniti essenzialmente di impianti fissi quali macchinari o apparecchiature vanno considerati di categoria N od O.</w:t>
            </w:r>
          </w:p>
        </w:tc>
      </w:tr>
    </w:tbl>
    <w:p>
      <w:pPr>
        <w:spacing w:before="240"/>
        <w:ind w:left="1134" w:hanging="1134"/>
        <w:jc w:val="left"/>
        <w:rPr>
          <w:rFonts w:eastAsia="Arial Unicode MS"/>
          <w:bCs/>
          <w:noProof/>
          <w:szCs w:val="24"/>
        </w:rPr>
      </w:pPr>
      <w:r>
        <w:rPr>
          <w:noProof/>
        </w:rPr>
        <w:t>2.4.</w:t>
      </w:r>
      <w:r>
        <w:rPr>
          <w:noProof/>
        </w:rPr>
        <w:tab/>
        <w:t xml:space="preserve">Unità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Salvo diversa indicazione, qualsiasi unità di misura e relativo simbolo devono soddisfare le disposizioni della direttiva 80/181/CEE del Consiglio</w:t>
            </w:r>
            <w:r>
              <w:rPr>
                <w:rStyle w:val="FootnoteReference"/>
                <w:noProof/>
                <w:sz w:val="22"/>
              </w:rPr>
              <w:footnoteReference w:id="13"/>
            </w:r>
            <w:r>
              <w:rPr>
                <w:noProof/>
                <w:sz w:val="22"/>
              </w:rPr>
              <w:t>.</w:t>
            </w:r>
          </w:p>
        </w:tc>
      </w:tr>
    </w:tbl>
    <w:p>
      <w:pPr>
        <w:spacing w:before="240"/>
        <w:ind w:left="1134" w:hanging="1134"/>
        <w:rPr>
          <w:b/>
          <w:noProof/>
        </w:rPr>
      </w:pPr>
      <w:r>
        <w:rPr>
          <w:b/>
          <w:noProof/>
        </w:rPr>
        <w:t>3.</w:t>
      </w:r>
      <w:r>
        <w:rPr>
          <w:noProof/>
        </w:rPr>
        <w:tab/>
      </w:r>
      <w:r>
        <w:rPr>
          <w:b/>
          <w:noProof/>
        </w:rPr>
        <w:t xml:space="preserve">Classificazione in categorie di veicoli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Il costruttore è responsabile della classificazione di un tipo di veicolo in una categoria specifica.</w:t>
            </w:r>
          </w:p>
          <w:p>
            <w:pPr>
              <w:rPr>
                <w:noProof/>
                <w:sz w:val="22"/>
              </w:rPr>
            </w:pPr>
            <w:r>
              <w:rPr>
                <w:noProof/>
                <w:sz w:val="22"/>
              </w:rPr>
              <w:t>A tal fine, tutti i criteri pertinenti descritti nel presente allegato vanno rispettati.</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L'autorità di omologazione può richiedere al costruttore ulteriori informazioni pertinenti allo scopo di dimostrare che un tipo di veicolo deve essere classificato come veicolo per uso speciale nel gruppo speciale ("codice SG").</w:t>
            </w:r>
          </w:p>
        </w:tc>
      </w:tr>
    </w:tbl>
    <w:p>
      <w:pPr>
        <w:rPr>
          <w:noProof/>
        </w:rPr>
      </w:pPr>
      <w:r>
        <w:rPr>
          <w:noProof/>
        </w:rPr>
        <w:br w:type="page"/>
      </w:r>
    </w:p>
    <w:p>
      <w:pPr>
        <w:jc w:val="center"/>
        <w:rPr>
          <w:rFonts w:eastAsia="Arial Unicode MS"/>
          <w:iCs/>
          <w:noProof/>
          <w:szCs w:val="24"/>
        </w:rPr>
      </w:pPr>
      <w:r>
        <w:rPr>
          <w:noProof/>
        </w:rPr>
        <w:t>PARTE A</w:t>
      </w:r>
    </w:p>
    <w:p>
      <w:pPr>
        <w:jc w:val="center"/>
        <w:rPr>
          <w:rFonts w:eastAsia="Arial Unicode MS"/>
          <w:iCs/>
          <w:noProof/>
          <w:szCs w:val="24"/>
        </w:rPr>
      </w:pPr>
      <w:r>
        <w:rPr>
          <w:b/>
          <w:noProof/>
        </w:rPr>
        <w:t>Criteri per la classificazione dei veicoli</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Categorie di veicoli</w:t>
      </w:r>
    </w:p>
    <w:p>
      <w:pPr>
        <w:spacing w:after="0"/>
        <w:ind w:left="1134"/>
        <w:rPr>
          <w:rFonts w:eastAsia="Arial Unicode MS"/>
          <w:noProof/>
          <w:szCs w:val="24"/>
        </w:rPr>
      </w:pPr>
      <w:r>
        <w:rPr>
          <w:noProof/>
        </w:rPr>
        <w:t>Ai fini dell'omologazione UE e nazionale nonché dell'omologazione individuale (UE e nazionale) i veicoli vanno classificati secondo la classificazione di cui all'articolo 4.</w:t>
      </w:r>
    </w:p>
    <w:p>
      <w:pPr>
        <w:spacing w:after="0"/>
        <w:ind w:left="1134"/>
        <w:rPr>
          <w:rFonts w:eastAsia="Arial Unicode MS"/>
          <w:noProof/>
          <w:szCs w:val="24"/>
        </w:rPr>
      </w:pPr>
      <w:r>
        <w:rPr>
          <w:noProof/>
        </w:rPr>
        <w:t>L'omologazione può essere rilasciata solo per le categorie di cui all'articolo 4, paragrafo 1.</w:t>
      </w:r>
    </w:p>
    <w:p>
      <w:pPr>
        <w:spacing w:before="240"/>
        <w:ind w:left="1134" w:hanging="1134"/>
        <w:jc w:val="left"/>
        <w:rPr>
          <w:rFonts w:eastAsia="Arial Unicode MS"/>
          <w:b/>
          <w:bCs/>
          <w:noProof/>
          <w:szCs w:val="24"/>
        </w:rPr>
      </w:pPr>
      <w:r>
        <w:rPr>
          <w:b/>
          <w:noProof/>
        </w:rPr>
        <w:t>2.</w:t>
      </w:r>
      <w:r>
        <w:rPr>
          <w:noProof/>
        </w:rPr>
        <w:tab/>
      </w:r>
      <w:r>
        <w:rPr>
          <w:b/>
          <w:noProof/>
        </w:rPr>
        <w:t>Sottocategorie di veicoli</w:t>
      </w:r>
    </w:p>
    <w:p>
      <w:pPr>
        <w:spacing w:before="240"/>
        <w:ind w:left="1134" w:hanging="1134"/>
        <w:jc w:val="left"/>
        <w:rPr>
          <w:rFonts w:eastAsia="Arial Unicode MS"/>
          <w:bCs/>
          <w:noProof/>
          <w:szCs w:val="24"/>
        </w:rPr>
      </w:pPr>
      <w:r>
        <w:rPr>
          <w:noProof/>
        </w:rPr>
        <w:t>2.1.</w:t>
      </w:r>
      <w:r>
        <w:rPr>
          <w:noProof/>
        </w:rPr>
        <w:tab/>
        <w:t xml:space="preserve">Veicoli fuoristrada </w:t>
      </w:r>
    </w:p>
    <w:p>
      <w:pPr>
        <w:spacing w:after="0"/>
        <w:ind w:left="1134"/>
        <w:rPr>
          <w:rFonts w:eastAsia="Arial Unicode MS"/>
          <w:noProof/>
          <w:szCs w:val="24"/>
        </w:rPr>
      </w:pPr>
      <w:r>
        <w:rPr>
          <w:noProof/>
        </w:rPr>
        <w:t>"</w:t>
      </w:r>
      <w:r>
        <w:rPr>
          <w:i/>
          <w:noProof/>
        </w:rPr>
        <w:t>Veicolo fuoristrada</w:t>
      </w:r>
      <w:r>
        <w:rPr>
          <w:noProof/>
        </w:rPr>
        <w:t xml:space="preserve"> (ORV- off-road vehicle)", un veicolo della categoria M o N con caratteristiche tecniche specifiche che ne consentono l'uso al di fuori dei percorsi stradali usuali.</w:t>
      </w:r>
    </w:p>
    <w:p>
      <w:pPr>
        <w:spacing w:after="0"/>
        <w:ind w:left="1134"/>
        <w:rPr>
          <w:rFonts w:eastAsia="Arial Unicode MS"/>
          <w:noProof/>
          <w:szCs w:val="24"/>
        </w:rPr>
      </w:pPr>
      <w:r>
        <w:rPr>
          <w:noProof/>
        </w:rPr>
        <w:t>Per queste categorie di veicoli si deve aggiungere la lettera "G" quale suffisso alla lettera e al numero identificativi della categoria di veicolo.</w:t>
      </w:r>
    </w:p>
    <w:p>
      <w:pPr>
        <w:spacing w:after="0"/>
        <w:ind w:left="1134"/>
        <w:rPr>
          <w:rFonts w:eastAsia="Arial Unicode MS"/>
          <w:noProof/>
          <w:szCs w:val="24"/>
        </w:rPr>
      </w:pPr>
      <w:r>
        <w:rPr>
          <w:noProof/>
        </w:rPr>
        <w:t>I criteri di sottoclassificazione dei veicoli quali "ORV" sono riportati nella sezione 4 della parte A.</w:t>
      </w:r>
    </w:p>
    <w:p>
      <w:pPr>
        <w:spacing w:before="240" w:after="0"/>
        <w:ind w:left="1134" w:hanging="1134"/>
        <w:jc w:val="left"/>
        <w:rPr>
          <w:rFonts w:eastAsia="Arial Unicode MS"/>
          <w:bCs/>
          <w:noProof/>
          <w:szCs w:val="24"/>
        </w:rPr>
      </w:pPr>
      <w:r>
        <w:rPr>
          <w:noProof/>
        </w:rPr>
        <w:t>2.2.</w:t>
      </w:r>
      <w:r>
        <w:rPr>
          <w:noProof/>
        </w:rPr>
        <w:tab/>
        <w:t>Veicoli per uso speciale (SPV - special purpose vehicle)</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Per i veicoli incompleti destinati a rientrare nella sottocategoria SPV, si deve aggiungere la lettera "S" quale suffisso alla lettera e al numero identificativi della categoria di veicolo.</w:t>
            </w:r>
          </w:p>
          <w:p>
            <w:pPr>
              <w:spacing w:after="0"/>
              <w:rPr>
                <w:rFonts w:eastAsia="Arial Unicode MS"/>
                <w:noProof/>
                <w:szCs w:val="24"/>
              </w:rPr>
            </w:pPr>
            <w:r>
              <w:rPr>
                <w:noProof/>
              </w:rPr>
              <w:t>I diversi tipi di veicoli per uso speciale sono definiti ed elencati nella sezione 5.</w:t>
            </w:r>
          </w:p>
        </w:tc>
      </w:tr>
    </w:tbl>
    <w:p>
      <w:pPr>
        <w:spacing w:before="240"/>
        <w:ind w:left="1134" w:hanging="1134"/>
        <w:jc w:val="left"/>
        <w:rPr>
          <w:rFonts w:eastAsia="Arial Unicode MS"/>
          <w:bCs/>
          <w:noProof/>
          <w:szCs w:val="24"/>
        </w:rPr>
      </w:pPr>
      <w:r>
        <w:rPr>
          <w:noProof/>
        </w:rPr>
        <w:t>2.3.</w:t>
      </w:r>
      <w:r>
        <w:rPr>
          <w:noProof/>
        </w:rPr>
        <w:tab/>
        <w:t xml:space="preserve">Veicoli fuoristrada per uso speciale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w:t>
            </w:r>
            <w:r>
              <w:rPr>
                <w:i/>
                <w:noProof/>
              </w:rPr>
              <w:t>Veicolo fuoristrada per uso speciale</w:t>
            </w:r>
            <w:r>
              <w:rPr>
                <w:noProof/>
              </w:rPr>
              <w:t xml:space="preserve"> (ORV-SPV)", un veicolo della categoria M o N con le caratteristiche tecniche specifiche di cui ai punti 2.1 e 2.2.</w:t>
            </w:r>
          </w:p>
          <w:p>
            <w:pPr>
              <w:spacing w:after="0"/>
              <w:rPr>
                <w:rFonts w:eastAsia="Arial Unicode MS"/>
                <w:noProof/>
                <w:szCs w:val="24"/>
              </w:rPr>
            </w:pPr>
            <w:r>
              <w:rPr>
                <w:noProof/>
              </w:rPr>
              <w:t>Per queste categorie di veicoli si deve aggiungere la lettera "G" quale suffisso alla lettera e al numero identificativi della categoria di veicolo.</w:t>
            </w:r>
          </w:p>
          <w:p>
            <w:pPr>
              <w:spacing w:after="0"/>
              <w:rPr>
                <w:rFonts w:eastAsia="Arial Unicode MS"/>
                <w:noProof/>
                <w:szCs w:val="24"/>
              </w:rPr>
            </w:pPr>
            <w:r>
              <w:rPr>
                <w:noProof/>
              </w:rPr>
              <w:t>Inoltre, per i veicoli incompleti destinati a rientrare nella sottocategoria SPV, si deve aggiungere la lettera "S" quale secondo suffisso.</w:t>
            </w:r>
          </w:p>
        </w:tc>
      </w:tr>
    </w:tbl>
    <w:p>
      <w:pPr>
        <w:spacing w:before="240"/>
        <w:ind w:left="1134" w:hanging="1134"/>
        <w:jc w:val="left"/>
        <w:rPr>
          <w:rFonts w:eastAsia="Arial Unicode MS"/>
          <w:b/>
          <w:bCs/>
          <w:noProof/>
          <w:szCs w:val="24"/>
        </w:rPr>
      </w:pPr>
      <w:r>
        <w:rPr>
          <w:b/>
          <w:noProof/>
        </w:rPr>
        <w:t>3.</w:t>
      </w:r>
      <w:r>
        <w:rPr>
          <w:noProof/>
        </w:rPr>
        <w:tab/>
      </w:r>
      <w:r>
        <w:rPr>
          <w:b/>
          <w:noProof/>
        </w:rPr>
        <w:t xml:space="preserve">Criteri per la classificazione dei veicoli nella categoria N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La classificazione di un tipo di veicolo nella categoria N deve basarsi sulle caratteristiche tecniche del veicolo di cui ai punti da 3.2 a 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In linea di massima, i vani in cui si trovano tutti i posti a sedere devono essere completamente separati dalla zona di carico.</w:t>
            </w:r>
          </w:p>
        </w:tc>
      </w:tr>
      <w:tr>
        <w:trPr>
          <w:tblCellSpacing w:w="0" w:type="dxa"/>
        </w:trPr>
        <w:tc>
          <w:tcPr>
            <w:tcW w:w="624" w:type="pct"/>
            <w:hideMark/>
          </w:tcPr>
          <w:p>
            <w:pPr>
              <w:spacing w:after="0"/>
              <w:rPr>
                <w:rFonts w:eastAsia="Arial Unicode MS"/>
                <w:noProof/>
                <w:szCs w:val="24"/>
              </w:rPr>
            </w:pPr>
            <w:r>
              <w:rPr>
                <w:noProof/>
              </w:rPr>
              <w:t>3.3.</w:t>
            </w:r>
          </w:p>
        </w:tc>
        <w:tc>
          <w:tcPr>
            <w:tcW w:w="4376" w:type="pct"/>
            <w:hideMark/>
          </w:tcPr>
          <w:p>
            <w:pPr>
              <w:spacing w:after="0"/>
              <w:rPr>
                <w:rFonts w:eastAsia="Arial Unicode MS"/>
                <w:noProof/>
                <w:szCs w:val="24"/>
              </w:rPr>
            </w:pPr>
            <w:r>
              <w:rPr>
                <w:noProof/>
              </w:rPr>
              <w:t>In deroga alle prescrizioni di cui al punto 3.2, persone e merci possono essere trasportate nello stesso vano a condizione che la zona di carico sia munita di dispositivi di fissaggio progettati per proteggere le persone trasportate dallo spostamento del carico durante la marcia, anche in caso di brusche frenate e sterzate.</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I dispositivi di fissaggio/di ancoraggio destinati a mantenere fermo il carico come richiesto al punto 3.3 e i dispositivi di separazione destinati ai veicoli fino a 7,5 tonnellate devono essere progettati a norma delle disposizioni delle sezioni 3 e 4 della norma ISO 27956:2009 "Road vehicles — Securing of cargo in delivery vans — Requirements and Test methods".</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Il rispetto delle prescrizioni di cui al punto 3.4 può essere comprovato da una dichiarazione di conformità fornita dal costruttore.</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In alternativa alle prescrizioni di cui al punto 3.4, il costruttore può dimostrare alle autorità di omologazione che i dispositivi di fissaggio montati garantiscono un livello di protezione equivalente a quello riportato nella norma indicata.</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Il numero di posti a sedere escluso il posto a sedere del conducente non deve essere superiore a:</w:t>
            </w:r>
          </w:p>
          <w:p>
            <w:pPr>
              <w:spacing w:after="0"/>
              <w:ind w:left="580" w:hanging="571"/>
              <w:rPr>
                <w:rFonts w:eastAsia="Arial Unicode MS"/>
                <w:noProof/>
                <w:szCs w:val="24"/>
              </w:rPr>
            </w:pPr>
            <w:r>
              <w:rPr>
                <w:noProof/>
              </w:rPr>
              <w:t>a) 6 nel caso di veicoli della categoria N</w:t>
            </w:r>
            <w:r>
              <w:rPr>
                <w:noProof/>
                <w:vertAlign w:val="subscript"/>
              </w:rPr>
              <w:t>1</w:t>
            </w:r>
            <w:r>
              <w:rPr>
                <w:noProof/>
              </w:rPr>
              <w:t>;</w:t>
            </w:r>
          </w:p>
          <w:p>
            <w:pPr>
              <w:spacing w:after="0"/>
              <w:ind w:left="580" w:hanging="571"/>
              <w:rPr>
                <w:rFonts w:eastAsia="Arial Unicode MS"/>
                <w:noProof/>
                <w:szCs w:val="24"/>
              </w:rPr>
            </w:pPr>
            <w:r>
              <w:rPr>
                <w:noProof/>
              </w:rPr>
              <w:t>a) 8 nel caso di veicoli della categoria N</w:t>
            </w:r>
            <w:r>
              <w:rPr>
                <w:noProof/>
                <w:vertAlign w:val="subscript"/>
              </w:rPr>
              <w:t>2</w:t>
            </w:r>
            <w:r>
              <w:rPr>
                <w:noProof/>
              </w:rPr>
              <w:t xml:space="preserve"> o N</w:t>
            </w:r>
            <w:r>
              <w:rPr>
                <w:noProof/>
                <w:vertAlign w:val="subscript"/>
              </w:rPr>
              <w:t>3</w:t>
            </w:r>
            <w:r>
              <w:rPr>
                <w:noProof/>
              </w:rPr>
              <w: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La capacità di trasporto merci dei veicoli deve essere pari o superiore alla capacità di trasporto passeggeri espressa in kg.</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A tal fine, tutte le configurazioni devono soddisfare le seguenti equazioni, in particolare quando tutti i posti a sedere sono occupati:</w:t>
            </w:r>
          </w:p>
          <w:p>
            <w:pPr>
              <w:spacing w:after="0"/>
              <w:ind w:left="435" w:hanging="435"/>
              <w:rPr>
                <w:rFonts w:eastAsia="Arial Unicode MS"/>
                <w:noProof/>
                <w:szCs w:val="24"/>
                <w:lang w:val="pt-PT"/>
              </w:rPr>
            </w:pPr>
            <w:r>
              <w:rPr>
                <w:noProof/>
                <w:lang w:val="pt-PT"/>
              </w:rPr>
              <w:t>a)</w:t>
            </w:r>
            <w:r>
              <w:rPr>
                <w:noProof/>
                <w:lang w:val="pt-PT"/>
              </w:rPr>
              <w:tab/>
              <w:t>quando N = 0:</w:t>
            </w:r>
          </w:p>
          <w:p>
            <w:pPr>
              <w:spacing w:after="0"/>
              <w:ind w:left="437"/>
              <w:rPr>
                <w:rFonts w:eastAsia="Arial Unicode MS"/>
                <w:noProof/>
                <w:szCs w:val="24"/>
                <w:lang w:val="pt-PT"/>
              </w:rPr>
            </w:pPr>
            <w:r>
              <w:rPr>
                <w:noProof/>
                <w:lang w:val="pt-PT"/>
              </w:rPr>
              <w:t>P – M ≥ 100 kg</w:t>
            </w:r>
          </w:p>
          <w:p>
            <w:pPr>
              <w:spacing w:after="0"/>
              <w:ind w:left="435" w:hanging="435"/>
              <w:rPr>
                <w:rFonts w:eastAsia="Arial Unicode MS"/>
                <w:noProof/>
                <w:szCs w:val="24"/>
                <w:lang w:val="pt-PT"/>
              </w:rPr>
            </w:pPr>
            <w:r>
              <w:rPr>
                <w:noProof/>
                <w:lang w:val="pt-PT"/>
              </w:rPr>
              <w:t>b)</w:t>
            </w:r>
            <w:r>
              <w:rPr>
                <w:noProof/>
                <w:lang w:val="pt-PT"/>
              </w:rPr>
              <w:tab/>
              <w:t>quando 0 &lt; N ≤ 2:</w:t>
            </w:r>
          </w:p>
          <w:p>
            <w:pPr>
              <w:spacing w:after="0"/>
              <w:ind w:left="437"/>
              <w:rPr>
                <w:rFonts w:eastAsia="Arial Unicode MS"/>
                <w:noProof/>
                <w:szCs w:val="24"/>
                <w:lang w:val="pt-PT"/>
              </w:rPr>
            </w:pPr>
            <w:r>
              <w:rPr>
                <w:noProof/>
                <w:lang w:val="pt-PT"/>
              </w:rPr>
              <w:t>P – (M + N × 68) ≥ 150 kg;</w:t>
            </w:r>
          </w:p>
          <w:p>
            <w:pPr>
              <w:spacing w:after="0"/>
              <w:ind w:left="435" w:hanging="435"/>
              <w:rPr>
                <w:rFonts w:eastAsia="Arial Unicode MS"/>
                <w:noProof/>
                <w:szCs w:val="24"/>
                <w:lang w:val="pt-PT"/>
              </w:rPr>
            </w:pPr>
            <w:r>
              <w:rPr>
                <w:noProof/>
                <w:lang w:val="pt-PT"/>
              </w:rPr>
              <w:t>c)</w:t>
            </w:r>
            <w:r>
              <w:rPr>
                <w:noProof/>
                <w:lang w:val="pt-PT"/>
              </w:rPr>
              <w:tab/>
              <w:t>quando N &gt; 2:</w:t>
            </w:r>
          </w:p>
          <w:p>
            <w:pPr>
              <w:spacing w:after="0"/>
              <w:ind w:left="437"/>
              <w:rPr>
                <w:rFonts w:eastAsia="Arial Unicode MS"/>
                <w:noProof/>
                <w:szCs w:val="24"/>
                <w:lang w:val="pt-PT"/>
              </w:rPr>
            </w:pPr>
            <w:r>
              <w:rPr>
                <w:noProof/>
                <w:lang w:val="pt-PT"/>
              </w:rPr>
              <w:t>P – (M + N × 68) ≥ N × 68;</w:t>
            </w:r>
          </w:p>
          <w:p>
            <w:pPr>
              <w:spacing w:after="0"/>
              <w:rPr>
                <w:rFonts w:eastAsia="Arial Unicode MS"/>
                <w:noProof/>
                <w:szCs w:val="24"/>
              </w:rPr>
            </w:pPr>
            <w:r>
              <w:rPr>
                <w:noProof/>
              </w:rPr>
              <w:t>in cui le lettere hanno il significato seguente:</w:t>
            </w:r>
          </w:p>
          <w:p>
            <w:pPr>
              <w:spacing w:after="0"/>
              <w:rPr>
                <w:rFonts w:eastAsia="Arial Unicode MS"/>
                <w:noProof/>
                <w:szCs w:val="24"/>
              </w:rPr>
            </w:pPr>
            <w:r>
              <w:rPr>
                <w:noProof/>
              </w:rPr>
              <w:t>"P" è la massa massima a pieno carico tecnicamente ammissibile;</w:t>
            </w:r>
          </w:p>
          <w:p>
            <w:pPr>
              <w:spacing w:after="0"/>
              <w:rPr>
                <w:rFonts w:eastAsia="Arial Unicode MS"/>
                <w:noProof/>
                <w:szCs w:val="24"/>
              </w:rPr>
            </w:pPr>
            <w:r>
              <w:rPr>
                <w:noProof/>
              </w:rPr>
              <w:t>"M" è la massa in ordine di marcia;</w:t>
            </w:r>
          </w:p>
          <w:p>
            <w:pPr>
              <w:spacing w:after="0"/>
              <w:rPr>
                <w:rFonts w:eastAsia="Arial Unicode MS"/>
                <w:noProof/>
                <w:szCs w:val="24"/>
              </w:rPr>
            </w:pPr>
            <w:r>
              <w:rPr>
                <w:noProof/>
              </w:rPr>
              <w:t>"N" è il numero di posti a sedere escluso il posto a sedere del conducente.</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La massa degli accessori montati sul veicolo per alloggiarvi le merci (per esempio serbatoio, carrozzeria, ecc.), per movimentare le merci (per esempio gru, montacarichi, ecc.) e per fissare le merci (per esempio dispositivo di fissaggio del carico) va inclusa in M.</w:t>
            </w:r>
          </w:p>
        </w:tc>
      </w:tr>
      <w:tr>
        <w:trPr>
          <w:tblCellSpacing w:w="0" w:type="dxa"/>
        </w:trPr>
        <w:tc>
          <w:tcPr>
            <w:tcW w:w="624" w:type="pct"/>
            <w:shd w:val="clear" w:color="auto" w:fill="FFFFFF" w:themeFill="background1"/>
          </w:tcPr>
          <w:p>
            <w:pPr>
              <w:spacing w:after="0"/>
              <w:rPr>
                <w:rFonts w:eastAsia="Arial Unicode MS"/>
                <w:noProof/>
                <w:szCs w:val="24"/>
              </w:rPr>
            </w:pPr>
            <w:r>
              <w:rPr>
                <w:noProof/>
              </w:rPr>
              <w:t>3.6.3.</w:t>
            </w:r>
          </w:p>
        </w:tc>
        <w:tc>
          <w:tcPr>
            <w:tcW w:w="4376" w:type="pct"/>
            <w:shd w:val="clear" w:color="auto" w:fill="FFFFFF" w:themeFill="background1"/>
          </w:tcPr>
          <w:p>
            <w:pPr>
              <w:spacing w:after="0"/>
              <w:rPr>
                <w:rFonts w:eastAsia="Arial Unicode MS"/>
                <w:noProof/>
                <w:szCs w:val="24"/>
              </w:rPr>
            </w:pPr>
            <w:r>
              <w:rPr>
                <w:noProof/>
              </w:rPr>
              <w:t>La massa degli accessori che non sono utilizzati ai fini del punto 3.6.2 (ad esempio un compressore, un verricello, un generatore di corrente, apparecchiature di trasmissione, ecc.) non vanno inclusi in M ai fini dell'applicazione delle formule di cui al punto 3.6.1.</w:t>
            </w:r>
          </w:p>
        </w:tc>
      </w:tr>
      <w:tr>
        <w:trPr>
          <w:tblCellSpacing w:w="0" w:type="dxa"/>
        </w:trPr>
        <w:tc>
          <w:tcPr>
            <w:tcW w:w="624" w:type="pct"/>
          </w:tcPr>
          <w:p>
            <w:pPr>
              <w:spacing w:before="240" w:after="0"/>
              <w:rPr>
                <w:rFonts w:eastAsia="Arial Unicode MS"/>
                <w:noProof/>
                <w:szCs w:val="24"/>
              </w:rPr>
            </w:pPr>
            <w:r>
              <w:rPr>
                <w:noProof/>
              </w:rPr>
              <w:t>3.7.</w:t>
            </w:r>
          </w:p>
        </w:tc>
        <w:tc>
          <w:tcPr>
            <w:tcW w:w="4376" w:type="pct"/>
          </w:tcPr>
          <w:p>
            <w:pPr>
              <w:spacing w:before="240" w:after="0"/>
              <w:rPr>
                <w:rFonts w:eastAsia="Arial Unicode MS"/>
                <w:noProof/>
                <w:szCs w:val="24"/>
              </w:rPr>
            </w:pPr>
            <w:r>
              <w:rPr>
                <w:noProof/>
              </w:rPr>
              <w:t>Le prescrizioni di cui ai punti da 3.2 a 3.6 vanno soddisfatte per tutte le varianti e per tutte le versioni che rientrano nel tipo di veicolo.</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Criteri per la classificazione dei veicoli nella categoria N</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Un veicolo deve essere classificato N</w:t>
            </w:r>
            <w:r>
              <w:rPr>
                <w:noProof/>
                <w:vertAlign w:val="subscript"/>
              </w:rPr>
              <w:t>1</w:t>
            </w:r>
            <w:r>
              <w:rPr>
                <w:noProof/>
              </w:rPr>
              <w:t xml:space="preserve"> se soddisfa tutti i criteri applicabili.</w:t>
            </w:r>
          </w:p>
          <w:p>
            <w:pPr>
              <w:spacing w:after="0"/>
              <w:rPr>
                <w:rFonts w:eastAsia="Arial Unicode MS"/>
                <w:noProof/>
                <w:szCs w:val="24"/>
              </w:rPr>
            </w:pPr>
            <w:r>
              <w:rPr>
                <w:noProof/>
              </w:rPr>
              <w:t>Se uno o più criteri non sono soddisfatti, il veicolo deve essere classificato nella categoria M</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Oltre ai criteri generali di cui ai punti da 3.2 a 3.6, per la classificazione dei veicoli in cui il vano del conducente e il carico si trovano in un'unica unità (ad esempio carrozzeria "BB") si devono rispettare anche i criteri di cui ai punti da 3.8.2.1 a 3.8.2.3.5.</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Il fatto che tra una fila di sedili e il vano carico vi sia una parete o una paratia, parziale o completa, non esenta dall'obbligo di soddisfare i criteri prescritti.</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I criteri sono i seguenti:</w:t>
            </w:r>
          </w:p>
          <w:p>
            <w:pPr>
              <w:spacing w:after="0"/>
              <w:ind w:left="435" w:hanging="426"/>
              <w:rPr>
                <w:rFonts w:eastAsia="Arial Unicode MS"/>
                <w:noProof/>
                <w:szCs w:val="24"/>
              </w:rPr>
            </w:pPr>
            <w:r>
              <w:rPr>
                <w:noProof/>
              </w:rPr>
              <w:t>a)</w:t>
            </w:r>
            <w:r>
              <w:rPr>
                <w:noProof/>
              </w:rPr>
              <w:tab/>
              <w:t>deve essere possibile caricare le merci da una porta posteriore, da una sponda o da una porta laterale progettata e costruita a tal fine;</w:t>
            </w:r>
          </w:p>
          <w:p>
            <w:pPr>
              <w:spacing w:after="0"/>
              <w:ind w:left="435" w:hanging="435"/>
              <w:rPr>
                <w:rFonts w:eastAsia="Arial Unicode MS"/>
                <w:noProof/>
                <w:szCs w:val="24"/>
              </w:rPr>
            </w:pPr>
            <w:r>
              <w:rPr>
                <w:noProof/>
              </w:rPr>
              <w:t>b)</w:t>
            </w:r>
            <w:r>
              <w:rPr>
                <w:noProof/>
              </w:rPr>
              <w:tab/>
              <w:t>nel caso di una porta posteriore o di una sponda, l'apertura di carico deve soddisfare le seguenti prescrizioni:</w:t>
            </w:r>
          </w:p>
          <w:p>
            <w:pPr>
              <w:spacing w:before="60" w:after="0"/>
              <w:ind w:left="1003" w:hanging="578"/>
              <w:rPr>
                <w:rFonts w:eastAsia="Arial Unicode MS"/>
                <w:noProof/>
                <w:szCs w:val="24"/>
              </w:rPr>
            </w:pPr>
            <w:r>
              <w:rPr>
                <w:noProof/>
              </w:rPr>
              <w:t>i)</w:t>
            </w:r>
            <w:r>
              <w:rPr>
                <w:noProof/>
              </w:rPr>
              <w:tab/>
              <w:t>nel caso di un veicolo munito di un'unica fila di sedili o soltanto del sedile del conducente, l'altezza minima dell'apertura di carico deve essere almeno 600 mm;</w:t>
            </w:r>
          </w:p>
          <w:p>
            <w:pPr>
              <w:spacing w:before="60" w:after="0"/>
              <w:ind w:left="1003" w:hanging="578"/>
              <w:rPr>
                <w:rFonts w:eastAsia="Arial Unicode MS"/>
                <w:noProof/>
                <w:szCs w:val="24"/>
              </w:rPr>
            </w:pPr>
            <w:r>
              <w:rPr>
                <w:noProof/>
              </w:rPr>
              <w:t>ii)</w:t>
            </w:r>
            <w:r>
              <w:rPr>
                <w:noProof/>
              </w:rPr>
              <w:tab/>
              <w:t>nel caso di un veicolo munito di due o più file di sedili, l'altezza minima dell'apertura di carico deve essere almeno 800 mm e la superficie dell'apertura deve essere almeno 800 cm2;</w:t>
            </w:r>
          </w:p>
          <w:p>
            <w:pPr>
              <w:spacing w:after="0"/>
              <w:ind w:left="435" w:hanging="435"/>
              <w:rPr>
                <w:rFonts w:eastAsia="Arial Unicode MS"/>
                <w:noProof/>
                <w:szCs w:val="24"/>
              </w:rPr>
            </w:pPr>
            <w:r>
              <w:rPr>
                <w:noProof/>
              </w:rPr>
              <w:t>c)</w:t>
            </w:r>
            <w:r>
              <w:rPr>
                <w:noProof/>
              </w:rPr>
              <w:tab/>
              <w:t>il vano di carico deve soddisfare le seguenti prescrizioni:</w:t>
            </w:r>
          </w:p>
          <w:p>
            <w:pPr>
              <w:spacing w:after="0"/>
              <w:ind w:left="435"/>
              <w:rPr>
                <w:rFonts w:eastAsia="Arial Unicode MS"/>
                <w:noProof/>
                <w:szCs w:val="24"/>
              </w:rPr>
            </w:pPr>
            <w:r>
              <w:rPr>
                <w:noProof/>
              </w:rPr>
              <w:t>"</w:t>
            </w:r>
            <w:r>
              <w:rPr>
                <w:i/>
                <w:noProof/>
              </w:rPr>
              <w:t>vano carico</w:t>
            </w:r>
            <w:r>
              <w:rPr>
                <w:noProof/>
              </w:rPr>
              <w:t>", la parte del veicolo situata dietro le file di sedili o dietro il sedile del conducente, se il veicolo è munito unicamente di un sedile del conducente;</w:t>
            </w:r>
          </w:p>
          <w:p>
            <w:pPr>
              <w:spacing w:before="60" w:after="0"/>
              <w:ind w:left="1004" w:hanging="567"/>
              <w:rPr>
                <w:rFonts w:eastAsia="Arial Unicode MS"/>
                <w:noProof/>
                <w:szCs w:val="24"/>
              </w:rPr>
            </w:pPr>
            <w:r>
              <w:rPr>
                <w:noProof/>
              </w:rPr>
              <w:t>i)</w:t>
            </w:r>
            <w:r>
              <w:rPr>
                <w:noProof/>
              </w:rPr>
              <w:tab/>
              <w:t>generalmente la superficie di carico del vano di carico è piana;</w:t>
            </w:r>
          </w:p>
          <w:p>
            <w:pPr>
              <w:spacing w:before="60" w:after="0"/>
              <w:ind w:left="1004" w:hanging="567"/>
              <w:rPr>
                <w:rFonts w:eastAsia="Arial Unicode MS"/>
                <w:noProof/>
                <w:szCs w:val="24"/>
              </w:rPr>
            </w:pPr>
            <w:r>
              <w:rPr>
                <w:noProof/>
              </w:rPr>
              <w:t>ii)</w:t>
            </w:r>
            <w:r>
              <w:rPr>
                <w:noProof/>
              </w:rPr>
              <w:tab/>
              <w:t>se il veicolo è munito di un'unica fila di sedili o di un unico sedile, la lunghezza minima del vano carico deve essere almeno il 40% dell'interasse;</w:t>
            </w:r>
          </w:p>
          <w:p>
            <w:pPr>
              <w:spacing w:before="60" w:after="0"/>
              <w:ind w:left="1004" w:hanging="567"/>
              <w:rPr>
                <w:rFonts w:eastAsia="Arial Unicode MS"/>
                <w:noProof/>
                <w:szCs w:val="24"/>
              </w:rPr>
            </w:pPr>
            <w:r>
              <w:rPr>
                <w:noProof/>
              </w:rPr>
              <w:t>iii)</w:t>
            </w:r>
            <w:r>
              <w:rPr>
                <w:noProof/>
              </w:rPr>
              <w:tab/>
              <w:t>se il veicolo è munito di due o più file di sedili, la lunghezza minima del vano carico deve essere almeno il 30 % dell'interasse;</w:t>
            </w:r>
          </w:p>
          <w:p>
            <w:pPr>
              <w:spacing w:before="60" w:after="0"/>
              <w:ind w:left="1004"/>
              <w:rPr>
                <w:rFonts w:eastAsia="Arial Unicode MS"/>
                <w:noProof/>
                <w:szCs w:val="24"/>
              </w:rPr>
            </w:pPr>
            <w:r>
              <w:rPr>
                <w:noProof/>
              </w:rPr>
              <w:t>se i sedili delle ultime due file possono essere facilmente rimossi dal veicolo senza usare attrezzi speciali, le prescrizioni riguardanti la lunghezza del vano di carico vanno soddisfatte con tutti i sedili installati sul veicolo;</w:t>
            </w:r>
          </w:p>
          <w:p>
            <w:pPr>
              <w:spacing w:before="60" w:after="0"/>
              <w:ind w:left="1004" w:hanging="567"/>
              <w:rPr>
                <w:rFonts w:eastAsia="Arial Unicode MS"/>
                <w:noProof/>
                <w:szCs w:val="24"/>
              </w:rPr>
            </w:pPr>
            <w:r>
              <w:rPr>
                <w:noProof/>
              </w:rPr>
              <w:t>iv)</w:t>
            </w:r>
            <w:r>
              <w:rPr>
                <w:noProof/>
              </w:rPr>
              <w:tab/>
              <w:t>le prescrizioni riguardanti la lunghezza del vano carico vanno soddisfatte con i sedili della prima fila o dell'ultima fila, secondo i casi, in posizione verticale normale d'uso da parte degli occupanti del veicolo.</w:t>
            </w:r>
          </w:p>
        </w:tc>
      </w:tr>
      <w:tr>
        <w:trPr>
          <w:tblCellSpacing w:w="0" w:type="dxa"/>
        </w:trPr>
        <w:tc>
          <w:tcPr>
            <w:tcW w:w="624" w:type="pct"/>
          </w:tcPr>
          <w:p>
            <w:pPr>
              <w:spacing w:after="0"/>
              <w:rPr>
                <w:rFonts w:eastAsia="Arial Unicode MS"/>
                <w:noProof/>
                <w:szCs w:val="24"/>
              </w:rPr>
            </w:pPr>
            <w:r>
              <w:rPr>
                <w:noProof/>
              </w:rPr>
              <w:t>3.8.2.3.</w:t>
            </w:r>
          </w:p>
        </w:tc>
        <w:tc>
          <w:tcPr>
            <w:tcW w:w="4376" w:type="pct"/>
          </w:tcPr>
          <w:p>
            <w:pPr>
              <w:spacing w:after="0"/>
              <w:rPr>
                <w:rFonts w:eastAsia="Arial Unicode MS"/>
                <w:noProof/>
                <w:szCs w:val="24"/>
              </w:rPr>
            </w:pPr>
            <w:r>
              <w:rPr>
                <w:noProof/>
              </w:rPr>
              <w:t>Condizioni specifiche per la misurazione</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Definizioni</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w:t>
            </w:r>
            <w:r>
              <w:rPr>
                <w:i/>
                <w:noProof/>
              </w:rPr>
              <w:t>altezza dell'apertura di carico</w:t>
            </w:r>
            <w:r>
              <w:rPr>
                <w:noProof/>
              </w:rPr>
              <w:t>", la distanza verticale tra due piani orizzontali tangenti rispettivamente al punto più alto della parte inferiore della porta e al punto più basso della parte superiore della porta;</w:t>
            </w:r>
          </w:p>
          <w:p>
            <w:pPr>
              <w:spacing w:before="60" w:after="0"/>
              <w:ind w:left="437" w:hanging="437"/>
              <w:rPr>
                <w:rFonts w:eastAsia="Arial Unicode MS"/>
                <w:noProof/>
                <w:szCs w:val="24"/>
              </w:rPr>
            </w:pPr>
            <w:r>
              <w:rPr>
                <w:noProof/>
              </w:rPr>
              <w:t>b)</w:t>
            </w:r>
            <w:r>
              <w:rPr>
                <w:noProof/>
              </w:rPr>
              <w:tab/>
              <w:t>"</w:t>
            </w:r>
            <w:r>
              <w:rPr>
                <w:i/>
                <w:noProof/>
              </w:rPr>
              <w:t>superficie dell'apertura di carico</w:t>
            </w:r>
            <w:r>
              <w:rPr>
                <w:noProof/>
              </w:rPr>
              <w:t>", la superficie maggiore della proiezione ortogonale su un piano verticale, perpendicolare alla linea mediana del veicolo, dell'apertura massima consentita quando le porte posteriori o la sponda sono completamente aperte;</w:t>
            </w:r>
          </w:p>
          <w:p>
            <w:pPr>
              <w:spacing w:before="60" w:after="0"/>
              <w:ind w:left="437" w:hanging="437"/>
              <w:rPr>
                <w:rFonts w:eastAsia="Arial Unicode MS"/>
                <w:noProof/>
                <w:szCs w:val="24"/>
              </w:rPr>
            </w:pPr>
            <w:r>
              <w:rPr>
                <w:noProof/>
              </w:rPr>
              <w:t>c)</w:t>
            </w:r>
            <w:r>
              <w:rPr>
                <w:noProof/>
              </w:rPr>
              <w:tab/>
              <w:t>"</w:t>
            </w:r>
            <w:r>
              <w:rPr>
                <w:i/>
                <w:noProof/>
              </w:rPr>
              <w:t>interasse</w:t>
            </w:r>
            <w:r>
              <w:rPr>
                <w:noProof/>
              </w:rPr>
              <w:t>", ai fini dell'applicazione delle formule di cui ai punti 3.8.2.2 e 3.8.3.1, la distanza tra:</w:t>
            </w:r>
          </w:p>
          <w:p>
            <w:pPr>
              <w:spacing w:before="60" w:after="0"/>
              <w:ind w:left="862" w:hanging="425"/>
              <w:rPr>
                <w:rFonts w:eastAsia="Arial Unicode MS"/>
                <w:noProof/>
                <w:szCs w:val="24"/>
              </w:rPr>
            </w:pPr>
            <w:r>
              <w:rPr>
                <w:noProof/>
              </w:rPr>
              <w:t>i)</w:t>
            </w:r>
            <w:r>
              <w:rPr>
                <w:noProof/>
              </w:rPr>
              <w:tab/>
              <w:t>la linea mediana dell'asse anteriore e la linea mediana del secondo asse nel caso di veicolo a due assi; o</w:t>
            </w:r>
          </w:p>
          <w:p>
            <w:pPr>
              <w:spacing w:before="60" w:after="0"/>
              <w:ind w:left="862" w:hanging="425"/>
              <w:rPr>
                <w:rFonts w:eastAsia="Arial Unicode MS"/>
                <w:noProof/>
                <w:szCs w:val="24"/>
              </w:rPr>
            </w:pPr>
            <w:r>
              <w:rPr>
                <w:noProof/>
              </w:rPr>
              <w:t>ii)</w:t>
            </w:r>
            <w:r>
              <w:rPr>
                <w:noProof/>
              </w:rPr>
              <w:tab/>
              <w:t>la linea mediana dell'asse anteriore e la linea mediana di un asse virtuale equidistante dal secondo e dal terzo asse nel caso di veicolo a tre assi.</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Regolazioni dei sedili </w:t>
            </w:r>
          </w:p>
          <w:p>
            <w:pPr>
              <w:spacing w:before="60" w:after="0"/>
              <w:ind w:left="437" w:hanging="437"/>
              <w:rPr>
                <w:rFonts w:eastAsia="Arial Unicode MS"/>
                <w:noProof/>
                <w:szCs w:val="24"/>
              </w:rPr>
            </w:pPr>
            <w:r>
              <w:rPr>
                <w:noProof/>
              </w:rPr>
              <w:t>a)</w:t>
            </w:r>
            <w:r>
              <w:rPr>
                <w:noProof/>
              </w:rPr>
              <w:tab/>
              <w:t>i sedili vanno regolati nelle rispettive posizioni posteriori più esterne;</w:t>
            </w:r>
          </w:p>
          <w:p>
            <w:pPr>
              <w:spacing w:before="60" w:after="0"/>
              <w:ind w:left="437" w:hanging="437"/>
              <w:rPr>
                <w:rFonts w:eastAsia="Arial Unicode MS"/>
                <w:noProof/>
                <w:szCs w:val="24"/>
              </w:rPr>
            </w:pPr>
            <w:r>
              <w:rPr>
                <w:noProof/>
              </w:rPr>
              <w:t>b)</w:t>
            </w:r>
            <w:r>
              <w:rPr>
                <w:noProof/>
              </w:rPr>
              <w:tab/>
              <w:t>lo schienale, se regolabile, va regolato in modo da potervi alloggiare la macchina tridimensionale per la determinazione del punto H con un angolo d'inclinazione di 25 gradi;</w:t>
            </w:r>
          </w:p>
          <w:p>
            <w:pPr>
              <w:spacing w:before="60" w:after="0"/>
              <w:ind w:left="437" w:hanging="437"/>
              <w:rPr>
                <w:rFonts w:eastAsia="Arial Unicode MS"/>
                <w:noProof/>
                <w:szCs w:val="24"/>
              </w:rPr>
            </w:pPr>
            <w:r>
              <w:rPr>
                <w:noProof/>
              </w:rPr>
              <w:t>c)</w:t>
            </w:r>
            <w:r>
              <w:rPr>
                <w:noProof/>
              </w:rPr>
              <w:tab/>
              <w:t>lo schienale, se non è regolabile, deve trovarsi nella posizione prevista dal costruttore del veicolo;</w:t>
            </w:r>
          </w:p>
          <w:p>
            <w:pPr>
              <w:spacing w:before="60" w:after="0"/>
              <w:ind w:left="437" w:hanging="437"/>
              <w:rPr>
                <w:rFonts w:eastAsia="Arial Unicode MS"/>
                <w:noProof/>
                <w:szCs w:val="24"/>
              </w:rPr>
            </w:pPr>
            <w:r>
              <w:rPr>
                <w:noProof/>
              </w:rPr>
              <w:t>d)</w:t>
            </w:r>
            <w:r>
              <w:rPr>
                <w:noProof/>
              </w:rPr>
              <w:tab/>
              <w:t>se il sedile è regolabile in altezza, deve essere regolato nella posizione più bassa.</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Condizioni del veicolo</w:t>
            </w:r>
          </w:p>
          <w:p>
            <w:pPr>
              <w:spacing w:before="60" w:after="0"/>
              <w:ind w:left="437" w:hanging="437"/>
              <w:rPr>
                <w:rFonts w:eastAsia="Arial Unicode MS"/>
                <w:noProof/>
                <w:szCs w:val="24"/>
              </w:rPr>
            </w:pPr>
            <w:r>
              <w:rPr>
                <w:noProof/>
              </w:rPr>
              <w:t>a)</w:t>
            </w:r>
            <w:r>
              <w:rPr>
                <w:noProof/>
              </w:rPr>
              <w:tab/>
              <w:t>il veicolo deve essere nelle condizioni di carico corrispondenti alla sua massa massima;</w:t>
            </w:r>
          </w:p>
          <w:p>
            <w:pPr>
              <w:spacing w:before="60" w:after="0"/>
              <w:ind w:left="437" w:hanging="437"/>
              <w:rPr>
                <w:rFonts w:eastAsia="Arial Unicode MS"/>
                <w:noProof/>
                <w:szCs w:val="24"/>
              </w:rPr>
            </w:pPr>
            <w:r>
              <w:rPr>
                <w:noProof/>
              </w:rPr>
              <w:t>b)</w:t>
            </w:r>
            <w:r>
              <w:rPr>
                <w:noProof/>
              </w:rPr>
              <w:tab/>
              <w:t>le ruote del veicolo devono essere nella direzione del suo asse longitudinale.</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Le prescrizioni di cui al punto 3.8.2.3.2 non si applicano se il veicolo è munito di una parete o di una paratia.</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Misura della lunghezza del vano di carico</w:t>
            </w:r>
          </w:p>
          <w:p>
            <w:pPr>
              <w:spacing w:before="60" w:after="0"/>
              <w:ind w:left="578" w:hanging="567"/>
              <w:rPr>
                <w:rFonts w:eastAsia="Arial Unicode MS"/>
                <w:noProof/>
                <w:szCs w:val="24"/>
              </w:rPr>
            </w:pPr>
            <w:r>
              <w:rPr>
                <w:noProof/>
              </w:rPr>
              <w:t>a)</w:t>
            </w:r>
            <w:r>
              <w:rPr>
                <w:noProof/>
              </w:rPr>
              <w:tab/>
              <w:t>se il veicolo non è munito di una parete o di una paratia, la lunghezza va misurata da un piano verticale tangente al punto posteriore più esterno dell'estremità superiore dello schienale alla porta o alla sponda o al vetro interni posteriori chiusi;</w:t>
            </w:r>
          </w:p>
          <w:p>
            <w:pPr>
              <w:spacing w:before="60" w:after="0"/>
              <w:ind w:left="578" w:hanging="567"/>
              <w:rPr>
                <w:rFonts w:eastAsia="Arial Unicode MS"/>
                <w:noProof/>
                <w:szCs w:val="24"/>
              </w:rPr>
            </w:pPr>
            <w:r>
              <w:rPr>
                <w:noProof/>
              </w:rPr>
              <w:t>b)</w:t>
            </w:r>
            <w:r>
              <w:rPr>
                <w:noProof/>
              </w:rPr>
              <w:tab/>
              <w:t>se il veicolo è munito di una parete o di una paratia, la lunghezza va misurata da un piano verticale tangente al punto posteriore più esterno della paratia o della parete alla porta o alla sponda o al vetro interni posteriori chiusi, secondo i casi;</w:t>
            </w:r>
          </w:p>
          <w:p>
            <w:pPr>
              <w:spacing w:before="60" w:after="0"/>
              <w:ind w:left="578" w:hanging="600"/>
              <w:rPr>
                <w:rFonts w:eastAsia="Arial Unicode MS"/>
                <w:noProof/>
                <w:szCs w:val="24"/>
              </w:rPr>
            </w:pPr>
            <w:r>
              <w:rPr>
                <w:noProof/>
              </w:rPr>
              <w:t>c)</w:t>
            </w:r>
            <w:r>
              <w:rPr>
                <w:noProof/>
              </w:rPr>
              <w:tab/>
              <w:t>le prescrizioni relative alla lunghezza vanno soddisfatte almeno lungo una linea orizzontale situata sul piano verticale longitudinale che attraversa la linea mediana del veicolo, a livello del piano di carico.</w:t>
            </w:r>
          </w:p>
        </w:tc>
      </w:tr>
      <w:tr>
        <w:trPr>
          <w:tblCellSpacing w:w="0" w:type="dxa"/>
        </w:trPr>
        <w:tc>
          <w:tcPr>
            <w:tcW w:w="624" w:type="pct"/>
            <w:hideMark/>
          </w:tcPr>
          <w:p>
            <w:pPr>
              <w:spacing w:after="0"/>
              <w:rPr>
                <w:rFonts w:eastAsia="Arial Unicode MS"/>
                <w:noProof/>
                <w:szCs w:val="24"/>
              </w:rPr>
            </w:pPr>
            <w:r>
              <w:rPr>
                <w:noProof/>
              </w:rPr>
              <w:t>3.8.3.</w:t>
            </w:r>
          </w:p>
        </w:tc>
        <w:tc>
          <w:tcPr>
            <w:tcW w:w="4376" w:type="pct"/>
            <w:hideMark/>
          </w:tcPr>
          <w:p>
            <w:pPr>
              <w:spacing w:after="0"/>
              <w:rPr>
                <w:rFonts w:eastAsia="Arial Unicode MS"/>
                <w:noProof/>
                <w:szCs w:val="24"/>
              </w:rPr>
            </w:pPr>
            <w:r>
              <w:rPr>
                <w:noProof/>
              </w:rPr>
              <w:t>Oltre ai criteri generali di cui ai punti da 3.2 a 3.6, per la classificazione dei veicoli in cui il vano del conducente e il carico non si trovano in un'unica unità (per esempio carrozzeria "BE") si devono rispettare anche i criteri di cui ai punti da 3.8.3.1 a 3.8.3.4.</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Se il veicolo è a carrozzeria chiusa, si applicano le seguenti prescrizioni:</w:t>
            </w:r>
          </w:p>
          <w:p>
            <w:pPr>
              <w:spacing w:before="60" w:after="0"/>
              <w:ind w:left="578" w:hanging="578"/>
              <w:rPr>
                <w:rFonts w:eastAsia="Arial Unicode MS"/>
                <w:noProof/>
                <w:szCs w:val="24"/>
              </w:rPr>
            </w:pPr>
            <w:r>
              <w:rPr>
                <w:noProof/>
              </w:rPr>
              <w:t>a)</w:t>
            </w:r>
            <w:r>
              <w:rPr>
                <w:noProof/>
              </w:rPr>
              <w:tab/>
              <w:t>il carico delle merci deve essere possibile attraverso una porta, una sponda, un pannello posteriori o altri mezzi;</w:t>
            </w:r>
          </w:p>
          <w:p>
            <w:pPr>
              <w:spacing w:before="60" w:after="0"/>
              <w:ind w:left="578" w:hanging="578"/>
              <w:rPr>
                <w:rFonts w:eastAsia="Arial Unicode MS"/>
                <w:noProof/>
                <w:szCs w:val="24"/>
              </w:rPr>
            </w:pPr>
            <w:r>
              <w:rPr>
                <w:noProof/>
              </w:rPr>
              <w:t>b)</w:t>
            </w:r>
            <w:r>
              <w:rPr>
                <w:noProof/>
              </w:rPr>
              <w:tab/>
              <w:t>l'altezza minima dell'apertura di carico deve essere almeno 800 mm e la superficie dell'apertura di carico deve essere almeno 12 800 cm</w:t>
            </w:r>
            <w:r>
              <w:rPr>
                <w:noProof/>
                <w:vertAlign w:val="superscript"/>
              </w:rPr>
              <w:t>2</w:t>
            </w:r>
            <w:r>
              <w:rPr>
                <w:noProof/>
              </w:rPr>
              <w:t>;</w:t>
            </w:r>
          </w:p>
          <w:p>
            <w:pPr>
              <w:spacing w:before="60" w:after="0"/>
              <w:ind w:left="578" w:hanging="578"/>
              <w:rPr>
                <w:rFonts w:eastAsia="Arial Unicode MS"/>
                <w:noProof/>
                <w:szCs w:val="24"/>
              </w:rPr>
            </w:pPr>
            <w:r>
              <w:rPr>
                <w:noProof/>
              </w:rPr>
              <w:t>c)</w:t>
            </w:r>
            <w:r>
              <w:rPr>
                <w:noProof/>
              </w:rPr>
              <w:tab/>
              <w:t>la lunghezza minima del vano carico deve essere almeno il 40% dell'interasse.</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Se il vano di carico del veicolo è di tipo aperto, si applicano solo le prescrizioni di cui al punto 3.8.3.1, lettere a) e c).</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Per l'applicazione delle disposizioni di cui al punto 3.8.3 si applicano le definizioni di cui al punto 3.8.2.3.1.</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Tuttavia, le prescrizioni relative alla lunghezza del vano di carico vanno soddisfatte lungo una linea orizzontale situata sul piano longitudinale che attraversa la linea mediana del veicolo, a livello del piano di carico.</w:t>
            </w:r>
          </w:p>
        </w:tc>
      </w:tr>
    </w:tbl>
    <w:p>
      <w:pPr>
        <w:spacing w:before="240"/>
        <w:ind w:left="1134" w:hanging="1134"/>
        <w:jc w:val="left"/>
        <w:rPr>
          <w:rFonts w:eastAsia="Arial Unicode MS"/>
          <w:b/>
          <w:bCs/>
          <w:noProof/>
          <w:szCs w:val="24"/>
        </w:rPr>
      </w:pPr>
      <w:r>
        <w:rPr>
          <w:b/>
          <w:noProof/>
        </w:rPr>
        <w:t>4.</w:t>
      </w:r>
      <w:r>
        <w:rPr>
          <w:noProof/>
        </w:rPr>
        <w:tab/>
      </w:r>
      <w:r>
        <w:rPr>
          <w:b/>
          <w:noProof/>
        </w:rPr>
        <w:t xml:space="preserve">Criteri per la sottoclassificazione dei veicoli quali veicoli fuoristrada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I veicoli M</w:t>
            </w:r>
            <w:r>
              <w:rPr>
                <w:noProof/>
                <w:vertAlign w:val="subscript"/>
              </w:rPr>
              <w:t>1</w:t>
            </w:r>
            <w:r>
              <w:rPr>
                <w:noProof/>
              </w:rPr>
              <w:t xml:space="preserve"> o N</w:t>
            </w:r>
            <w:r>
              <w:rPr>
                <w:noProof/>
                <w:vertAlign w:val="subscript"/>
              </w:rPr>
              <w:t>1</w:t>
            </w:r>
            <w:r>
              <w:rPr>
                <w:noProof/>
              </w:rPr>
              <w:t xml:space="preserve"> vanno sottoclassificati quali veicoli fuoristrada, se soddisfano tutte le prescrizioni a seguire:</w:t>
            </w:r>
          </w:p>
          <w:p>
            <w:pPr>
              <w:spacing w:before="60" w:after="0"/>
              <w:ind w:left="569" w:hanging="567"/>
              <w:rPr>
                <w:rFonts w:eastAsia="Arial Unicode MS"/>
                <w:noProof/>
                <w:szCs w:val="24"/>
              </w:rPr>
            </w:pPr>
            <w:r>
              <w:rPr>
                <w:noProof/>
              </w:rPr>
              <w:t>a)</w:t>
            </w:r>
            <w:r>
              <w:rPr>
                <w:noProof/>
              </w:rPr>
              <w:tab/>
              <w:t>almeno un asse anteriore e un asse posteriore sono progettati per essere simultaneamente motori, indipendentemente dalla possibilità di disinnestare la motricità di un asse;</w:t>
            </w:r>
          </w:p>
          <w:p>
            <w:pPr>
              <w:spacing w:before="60" w:after="0"/>
              <w:ind w:left="569" w:hanging="567"/>
              <w:rPr>
                <w:rFonts w:eastAsia="Arial Unicode MS"/>
                <w:noProof/>
                <w:szCs w:val="24"/>
              </w:rPr>
            </w:pPr>
            <w:r>
              <w:rPr>
                <w:noProof/>
              </w:rPr>
              <w:t>b)</w:t>
            </w:r>
            <w:r>
              <w:rPr>
                <w:noProof/>
              </w:rPr>
              <w:tab/>
              <w:t>sono muniti di almeno un meccanismo di bloccaggio del differenziale o di un meccanismo avente effetto analogo;</w:t>
            </w:r>
          </w:p>
          <w:p>
            <w:pPr>
              <w:spacing w:before="60" w:after="0"/>
              <w:ind w:left="569" w:hanging="567"/>
              <w:rPr>
                <w:rFonts w:eastAsia="Arial Unicode MS"/>
                <w:noProof/>
                <w:szCs w:val="24"/>
              </w:rPr>
            </w:pPr>
            <w:r>
              <w:rPr>
                <w:noProof/>
              </w:rPr>
              <w:t>c)</w:t>
            </w:r>
            <w:r>
              <w:rPr>
                <w:noProof/>
              </w:rPr>
              <w:tab/>
              <w:t>possono percorrere una pendenza di almeno il 25% senza rimorchio;</w:t>
            </w:r>
          </w:p>
          <w:p>
            <w:pPr>
              <w:spacing w:before="60" w:after="0"/>
              <w:ind w:left="569" w:hanging="567"/>
              <w:rPr>
                <w:rFonts w:eastAsia="Arial Unicode MS"/>
                <w:noProof/>
                <w:szCs w:val="24"/>
              </w:rPr>
            </w:pPr>
            <w:r>
              <w:rPr>
                <w:noProof/>
              </w:rPr>
              <w:t>d)</w:t>
            </w:r>
            <w:r>
              <w:rPr>
                <w:noProof/>
              </w:rPr>
              <w:tab/>
              <w:t>soddisfano cinque delle sei prescrizioni a seguire:</w:t>
            </w:r>
          </w:p>
          <w:p>
            <w:pPr>
              <w:spacing w:before="60" w:after="0"/>
              <w:ind w:left="1136" w:hanging="567"/>
              <w:rPr>
                <w:rFonts w:eastAsia="Arial Unicode MS"/>
                <w:noProof/>
                <w:szCs w:val="24"/>
              </w:rPr>
            </w:pPr>
            <w:r>
              <w:rPr>
                <w:noProof/>
              </w:rPr>
              <w:t>i)</w:t>
            </w:r>
            <w:r>
              <w:rPr>
                <w:noProof/>
              </w:rPr>
              <w:tab/>
              <w:t>avere un angolo d'attacco di almeno 25 gradi;</w:t>
            </w:r>
          </w:p>
          <w:p>
            <w:pPr>
              <w:spacing w:before="60" w:after="0"/>
              <w:ind w:left="1136" w:hanging="567"/>
              <w:rPr>
                <w:rFonts w:eastAsia="Arial Unicode MS"/>
                <w:noProof/>
                <w:szCs w:val="24"/>
              </w:rPr>
            </w:pPr>
            <w:r>
              <w:rPr>
                <w:noProof/>
              </w:rPr>
              <w:t>ii)</w:t>
            </w:r>
            <w:r>
              <w:rPr>
                <w:noProof/>
              </w:rPr>
              <w:tab/>
              <w:t>avere un angolo di uscita di almeno 20 gradi;</w:t>
            </w:r>
          </w:p>
          <w:p>
            <w:pPr>
              <w:spacing w:before="60" w:after="0"/>
              <w:ind w:left="1134" w:hanging="567"/>
              <w:rPr>
                <w:rFonts w:eastAsia="Arial Unicode MS"/>
                <w:noProof/>
                <w:szCs w:val="24"/>
              </w:rPr>
            </w:pPr>
            <w:r>
              <w:rPr>
                <w:noProof/>
              </w:rPr>
              <w:t>iii)</w:t>
            </w:r>
            <w:r>
              <w:rPr>
                <w:noProof/>
              </w:rPr>
              <w:tab/>
              <w:t>avere un angolo di rampa di almeno 20 gradi;</w:t>
            </w:r>
          </w:p>
          <w:p>
            <w:pPr>
              <w:spacing w:before="60" w:after="0"/>
              <w:ind w:left="1136" w:hanging="567"/>
              <w:rPr>
                <w:rFonts w:eastAsia="Arial Unicode MS"/>
                <w:noProof/>
                <w:szCs w:val="24"/>
              </w:rPr>
            </w:pPr>
            <w:r>
              <w:rPr>
                <w:noProof/>
              </w:rPr>
              <w:t>iv)</w:t>
            </w:r>
            <w:r>
              <w:rPr>
                <w:noProof/>
              </w:rPr>
              <w:tab/>
              <w:t>avere un'altezza libera dal suolo sotto l'asse anteriore di almeno 180 mm;</w:t>
            </w:r>
          </w:p>
          <w:p>
            <w:pPr>
              <w:spacing w:before="60" w:after="0"/>
              <w:ind w:left="1136" w:hanging="567"/>
              <w:rPr>
                <w:rFonts w:eastAsia="Arial Unicode MS"/>
                <w:noProof/>
                <w:szCs w:val="24"/>
              </w:rPr>
            </w:pPr>
            <w:r>
              <w:rPr>
                <w:noProof/>
              </w:rPr>
              <w:t>v)</w:t>
            </w:r>
            <w:r>
              <w:rPr>
                <w:noProof/>
              </w:rPr>
              <w:tab/>
              <w:t>avere un'altezza libera dal suolo sotto l'asse posteriore di almeno 180 mm;</w:t>
            </w:r>
          </w:p>
          <w:p>
            <w:pPr>
              <w:spacing w:before="60"/>
              <w:ind w:left="1134" w:hanging="567"/>
              <w:rPr>
                <w:rFonts w:eastAsia="Arial Unicode MS"/>
                <w:noProof/>
                <w:szCs w:val="24"/>
              </w:rPr>
            </w:pPr>
            <w:r>
              <w:rPr>
                <w:noProof/>
              </w:rPr>
              <w:t>vi)</w:t>
            </w:r>
            <w:r>
              <w:rPr>
                <w:noProof/>
              </w:rPr>
              <w:tab/>
              <w:t>avere un'altezza libera dal suolo tra gli assi di almeno 200 mm.</w:t>
            </w:r>
          </w:p>
        </w:tc>
      </w:tr>
      <w:tr>
        <w:trPr>
          <w:tblCellSpacing w:w="0" w:type="dxa"/>
        </w:trPr>
        <w:tc>
          <w:tcPr>
            <w:tcW w:w="625" w:type="pct"/>
            <w:hideMark/>
          </w:tcPr>
          <w:p>
            <w:pPr>
              <w:spacing w:before="240" w:after="0"/>
              <w:rPr>
                <w:rFonts w:eastAsia="Arial Unicode MS"/>
                <w:noProof/>
                <w:szCs w:val="24"/>
              </w:rPr>
            </w:pPr>
            <w:r>
              <w:rPr>
                <w:noProof/>
              </w:rPr>
              <w:t>4.2.</w:t>
            </w:r>
          </w:p>
        </w:tc>
        <w:tc>
          <w:tcPr>
            <w:tcW w:w="4375" w:type="pct"/>
            <w:hideMark/>
          </w:tcPr>
          <w:p>
            <w:pPr>
              <w:spacing w:before="240" w:after="0"/>
              <w:rPr>
                <w:rFonts w:eastAsia="Arial Unicode MS"/>
                <w:noProof/>
                <w:szCs w:val="24"/>
              </w:rPr>
            </w:pPr>
            <w:r>
              <w:rPr>
                <w:noProof/>
              </w:rPr>
              <w:t>I veicoli delle categorie M</w:t>
            </w:r>
            <w:r>
              <w:rPr>
                <w:noProof/>
                <w:vertAlign w:val="subscript"/>
              </w:rPr>
              <w:t>2</w:t>
            </w:r>
            <w:r>
              <w:rPr>
                <w:noProof/>
              </w:rPr>
              <w:t>, N</w:t>
            </w:r>
            <w:r>
              <w:rPr>
                <w:noProof/>
                <w:vertAlign w:val="subscript"/>
              </w:rPr>
              <w:t>2</w:t>
            </w:r>
            <w:r>
              <w:rPr>
                <w:noProof/>
              </w:rPr>
              <w:t xml:space="preserve"> o M</w:t>
            </w:r>
            <w:r>
              <w:rPr>
                <w:noProof/>
                <w:vertAlign w:val="subscript"/>
              </w:rPr>
              <w:t>3</w:t>
            </w:r>
            <w:r>
              <w:rPr>
                <w:noProof/>
              </w:rPr>
              <w:t xml:space="preserve"> la cui massa massima non supera le 12 tonnellate vanno sottoclassificati quali veicoli fuoristrada, se soddisfano la prescrizione di cui alla lettera a) o entrambe le prescrizioni di cui alle lettere b) e c):</w:t>
            </w:r>
          </w:p>
          <w:p>
            <w:pPr>
              <w:spacing w:after="0"/>
              <w:ind w:left="567" w:hanging="567"/>
              <w:rPr>
                <w:rFonts w:eastAsia="Arial Unicode MS"/>
                <w:noProof/>
                <w:szCs w:val="24"/>
              </w:rPr>
            </w:pPr>
            <w:r>
              <w:rPr>
                <w:noProof/>
              </w:rPr>
              <w:t>a)</w:t>
            </w:r>
            <w:r>
              <w:rPr>
                <w:noProof/>
              </w:rPr>
              <w:tab/>
              <w:t>tutti i loro assi sono simultaneamente motori, indipendentemente dalla possibilità di disinnestare la motricità di uno o più assi;</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almeno un asse anteriore e un asse posteriore sono progettati per essere simultaneamente motori, indipendentemente dalla possibilità di disinnestare la motricità di un asse;</w:t>
            </w:r>
          </w:p>
          <w:p>
            <w:pPr>
              <w:tabs>
                <w:tab w:val="left" w:pos="609"/>
                <w:tab w:val="left" w:pos="1142"/>
              </w:tabs>
              <w:spacing w:after="0"/>
              <w:ind w:left="1134" w:hanging="1134"/>
              <w:jc w:val="left"/>
              <w:rPr>
                <w:rFonts w:eastAsia="Arial Unicode MS"/>
                <w:noProof/>
                <w:szCs w:val="24"/>
              </w:rPr>
            </w:pPr>
            <w:r>
              <w:rPr>
                <w:noProof/>
              </w:rPr>
              <w:tab/>
              <w:t>ii)</w:t>
            </w:r>
            <w:r>
              <w:rPr>
                <w:noProof/>
              </w:rPr>
              <w:tab/>
              <w:t>sono muniti di almeno un meccanismo di bloccaggio del differenziale o di un meccanismo avente il medesimo effetto;</w:t>
            </w:r>
          </w:p>
          <w:p>
            <w:pPr>
              <w:tabs>
                <w:tab w:val="left" w:pos="609"/>
                <w:tab w:val="left" w:pos="1142"/>
              </w:tabs>
              <w:spacing w:after="0"/>
              <w:ind w:left="1134" w:hanging="1134"/>
              <w:jc w:val="left"/>
              <w:rPr>
                <w:rFonts w:eastAsia="Arial Unicode MS"/>
                <w:noProof/>
                <w:szCs w:val="24"/>
              </w:rPr>
            </w:pPr>
            <w:r>
              <w:rPr>
                <w:noProof/>
              </w:rPr>
              <w:tab/>
              <w:t>iii)</w:t>
            </w:r>
            <w:r>
              <w:rPr>
                <w:noProof/>
              </w:rPr>
              <w:tab/>
              <w:t>possono percorrere una pendenza del 25% senza rimorchio;</w:t>
            </w:r>
          </w:p>
          <w:p>
            <w:pPr>
              <w:spacing w:before="360" w:after="0"/>
              <w:ind w:left="568" w:hanging="567"/>
              <w:rPr>
                <w:rFonts w:eastAsia="Arial Unicode MS"/>
                <w:noProof/>
                <w:szCs w:val="24"/>
              </w:rPr>
            </w:pPr>
            <w:r>
              <w:rPr>
                <w:noProof/>
              </w:rPr>
              <w:t>c)</w:t>
            </w:r>
            <w:r>
              <w:rPr>
                <w:noProof/>
              </w:rPr>
              <w:tab/>
              <w:t>soddisfano almeno cinque delle sei prescrizioni a seguire, se la loro massa massima non supera le 7,5 tonnellate, e almeno quattro, se la loro massa massima supera le 7,5 tonnellate:</w:t>
            </w:r>
          </w:p>
          <w:p>
            <w:pPr>
              <w:spacing w:before="60" w:after="0"/>
              <w:ind w:left="1134" w:hanging="567"/>
              <w:rPr>
                <w:rFonts w:eastAsia="Arial Unicode MS"/>
                <w:noProof/>
                <w:szCs w:val="24"/>
              </w:rPr>
            </w:pPr>
            <w:r>
              <w:rPr>
                <w:noProof/>
              </w:rPr>
              <w:t>i)</w:t>
            </w:r>
            <w:r>
              <w:rPr>
                <w:noProof/>
              </w:rPr>
              <w:tab/>
              <w:t>avere un angolo d'attacco di almeno 25 gradi;</w:t>
            </w:r>
          </w:p>
          <w:p>
            <w:pPr>
              <w:spacing w:before="60" w:after="0"/>
              <w:ind w:left="1134" w:hanging="567"/>
              <w:rPr>
                <w:rFonts w:eastAsia="Arial Unicode MS"/>
                <w:noProof/>
                <w:szCs w:val="24"/>
              </w:rPr>
            </w:pPr>
            <w:r>
              <w:rPr>
                <w:noProof/>
              </w:rPr>
              <w:t>ii)</w:t>
            </w:r>
            <w:r>
              <w:rPr>
                <w:noProof/>
              </w:rPr>
              <w:tab/>
              <w:t>avere un angolo di uscita di almeno 25 gradi;</w:t>
            </w:r>
          </w:p>
          <w:p>
            <w:pPr>
              <w:spacing w:before="60" w:after="0"/>
              <w:ind w:left="1134" w:hanging="567"/>
              <w:rPr>
                <w:rFonts w:eastAsia="Arial Unicode MS"/>
                <w:noProof/>
                <w:szCs w:val="24"/>
              </w:rPr>
            </w:pPr>
            <w:r>
              <w:rPr>
                <w:noProof/>
              </w:rPr>
              <w:t>iii)</w:t>
            </w:r>
            <w:r>
              <w:rPr>
                <w:noProof/>
              </w:rPr>
              <w:tab/>
              <w:t>avere un angolo di rampa di almeno 25 gradi;</w:t>
            </w:r>
          </w:p>
          <w:p>
            <w:pPr>
              <w:spacing w:before="60" w:after="0"/>
              <w:ind w:left="1134" w:hanging="567"/>
              <w:rPr>
                <w:rFonts w:eastAsia="Arial Unicode MS"/>
                <w:noProof/>
                <w:szCs w:val="24"/>
              </w:rPr>
            </w:pPr>
            <w:r>
              <w:rPr>
                <w:noProof/>
              </w:rPr>
              <w:t>iv)</w:t>
            </w:r>
            <w:r>
              <w:rPr>
                <w:noProof/>
              </w:rPr>
              <w:tab/>
              <w:t>avere un'altezza libera dal suolo sotto l'asse anteriore di almeno 250 mm;</w:t>
            </w:r>
          </w:p>
          <w:p>
            <w:pPr>
              <w:spacing w:before="60" w:after="0"/>
              <w:ind w:left="1134" w:hanging="567"/>
              <w:rPr>
                <w:rFonts w:eastAsia="Arial Unicode MS"/>
                <w:noProof/>
                <w:szCs w:val="24"/>
              </w:rPr>
            </w:pPr>
            <w:r>
              <w:rPr>
                <w:noProof/>
              </w:rPr>
              <w:t>v)</w:t>
            </w:r>
            <w:r>
              <w:rPr>
                <w:noProof/>
              </w:rPr>
              <w:tab/>
              <w:t>avere un'altezza libera dal suolo tra gli assi di almeno 300 mm;</w:t>
            </w:r>
          </w:p>
          <w:p>
            <w:pPr>
              <w:spacing w:before="60" w:after="0"/>
              <w:ind w:left="1134" w:hanging="567"/>
              <w:rPr>
                <w:rFonts w:eastAsia="Arial Unicode MS"/>
                <w:noProof/>
                <w:szCs w:val="24"/>
              </w:rPr>
            </w:pPr>
            <w:r>
              <w:rPr>
                <w:noProof/>
              </w:rPr>
              <w:t>vi)</w:t>
            </w:r>
            <w:r>
              <w:rPr>
                <w:noProof/>
              </w:rPr>
              <w:tab/>
              <w:t>avere un'altezza libera dal suolo sotto l'asse posteriore di almeno 250 mm.</w:t>
            </w:r>
          </w:p>
        </w:tc>
      </w:tr>
      <w:tr>
        <w:trPr>
          <w:tblCellSpacing w:w="0" w:type="dxa"/>
        </w:trPr>
        <w:tc>
          <w:tcPr>
            <w:tcW w:w="0" w:type="auto"/>
            <w:hideMark/>
          </w:tcPr>
          <w:p>
            <w:pPr>
              <w:spacing w:before="240" w:after="0"/>
              <w:rPr>
                <w:rFonts w:eastAsia="Arial Unicode MS"/>
                <w:noProof/>
                <w:szCs w:val="24"/>
              </w:rPr>
            </w:pPr>
            <w:r>
              <w:rPr>
                <w:noProof/>
              </w:rPr>
              <w:t>4.3.</w:t>
            </w:r>
          </w:p>
        </w:tc>
        <w:tc>
          <w:tcPr>
            <w:tcW w:w="0" w:type="auto"/>
            <w:hideMark/>
          </w:tcPr>
          <w:p>
            <w:pPr>
              <w:spacing w:before="240" w:after="0"/>
              <w:rPr>
                <w:rFonts w:eastAsia="Arial Unicode MS"/>
                <w:noProof/>
                <w:szCs w:val="24"/>
              </w:rPr>
            </w:pPr>
            <w:r>
              <w:rPr>
                <w:noProof/>
              </w:rPr>
              <w:t>I veicoli delle categorie M</w:t>
            </w:r>
            <w:r>
              <w:rPr>
                <w:noProof/>
                <w:vertAlign w:val="subscript"/>
              </w:rPr>
              <w:t>3</w:t>
            </w:r>
            <w:r>
              <w:rPr>
                <w:noProof/>
              </w:rPr>
              <w:t xml:space="preserve"> o N</w:t>
            </w:r>
            <w:r>
              <w:rPr>
                <w:noProof/>
                <w:vertAlign w:val="subscript"/>
              </w:rPr>
              <w:t>3</w:t>
            </w:r>
            <w:r>
              <w:rPr>
                <w:noProof/>
              </w:rPr>
              <w:t xml:space="preserve"> la cui massa massima supera le 12 tonnellate vanno sottoclassificati quali veicoli fuoristrada, se soddisfano la prescrizione di cui alla lettera a) o entrambe le prescrizioni di cui alle lettere b) e c):</w:t>
            </w:r>
          </w:p>
          <w:p>
            <w:pPr>
              <w:spacing w:after="0"/>
              <w:ind w:left="568" w:hanging="567"/>
              <w:rPr>
                <w:rFonts w:eastAsia="Arial Unicode MS"/>
                <w:noProof/>
                <w:szCs w:val="24"/>
              </w:rPr>
            </w:pPr>
            <w:r>
              <w:rPr>
                <w:noProof/>
              </w:rPr>
              <w:t>a)</w:t>
            </w:r>
            <w:r>
              <w:rPr>
                <w:noProof/>
              </w:rPr>
              <w:tab/>
              <w:t>tutti i loro assi sono simultaneamente motori, indipendentemente dalla possibilità di disinnestare la motricità di uno o più assi;</w:t>
            </w:r>
          </w:p>
          <w:p>
            <w:pPr>
              <w:tabs>
                <w:tab w:val="left" w:pos="567"/>
              </w:tabs>
              <w:spacing w:after="0"/>
              <w:ind w:left="1134" w:hanging="1134"/>
              <w:rPr>
                <w:rFonts w:eastAsia="Arial Unicode MS"/>
                <w:noProof/>
                <w:szCs w:val="24"/>
              </w:rPr>
            </w:pPr>
            <w:r>
              <w:rPr>
                <w:noProof/>
              </w:rPr>
              <w:t>b)</w:t>
            </w:r>
            <w:r>
              <w:rPr>
                <w:noProof/>
              </w:rPr>
              <w:tab/>
              <w:t>i)</w:t>
            </w:r>
            <w:r>
              <w:rPr>
                <w:noProof/>
              </w:rPr>
              <w:tab/>
              <w:t>almeno la metà degli assi (o due assi su tre nel caso di un veicolo a tre assi e tre assi nel caso di un veicolo a cinque assi) sono progettati per essere simultaneamente motori, indipendentemente dalla possibilità di disinnestare la motricità di un asse;</w:t>
            </w:r>
          </w:p>
          <w:p>
            <w:pPr>
              <w:spacing w:after="0"/>
              <w:ind w:left="1134" w:hanging="567"/>
              <w:jc w:val="left"/>
              <w:rPr>
                <w:rFonts w:eastAsia="Arial Unicode MS"/>
                <w:noProof/>
                <w:szCs w:val="24"/>
              </w:rPr>
            </w:pPr>
            <w:r>
              <w:rPr>
                <w:noProof/>
              </w:rPr>
              <w:t>ii)</w:t>
            </w:r>
            <w:r>
              <w:rPr>
                <w:noProof/>
              </w:rPr>
              <w:tab/>
              <w:t>sono muniti di almeno un meccanismo di bloccaggio del differenziale o di un meccanismo avente effetto analogo;</w:t>
            </w:r>
          </w:p>
          <w:p>
            <w:pPr>
              <w:tabs>
                <w:tab w:val="left" w:pos="597"/>
              </w:tabs>
              <w:spacing w:after="0"/>
              <w:ind w:left="1134" w:hanging="567"/>
              <w:jc w:val="left"/>
              <w:rPr>
                <w:rFonts w:eastAsia="Arial Unicode MS"/>
                <w:noProof/>
                <w:szCs w:val="24"/>
              </w:rPr>
            </w:pPr>
            <w:r>
              <w:rPr>
                <w:noProof/>
              </w:rPr>
              <w:t>iii)</w:t>
            </w:r>
            <w:r>
              <w:rPr>
                <w:noProof/>
              </w:rPr>
              <w:tab/>
              <w:t>possono percorrere una pendenza del 25% senza rimorchio;</w:t>
            </w:r>
          </w:p>
          <w:p>
            <w:pPr>
              <w:spacing w:after="0"/>
              <w:ind w:left="568" w:hanging="567"/>
              <w:rPr>
                <w:rFonts w:eastAsia="Arial Unicode MS"/>
                <w:noProof/>
                <w:szCs w:val="24"/>
              </w:rPr>
            </w:pPr>
            <w:r>
              <w:rPr>
                <w:noProof/>
              </w:rPr>
              <w:t>c)</w:t>
            </w:r>
            <w:r>
              <w:rPr>
                <w:noProof/>
              </w:rPr>
              <w:tab/>
              <w:t>soddisfano almeno quattro delle sei prescrizioni a seguire:</w:t>
            </w:r>
          </w:p>
          <w:p>
            <w:pPr>
              <w:spacing w:before="60" w:after="0"/>
              <w:ind w:left="1134" w:hanging="567"/>
              <w:rPr>
                <w:rFonts w:eastAsia="Arial Unicode MS"/>
                <w:noProof/>
                <w:szCs w:val="24"/>
              </w:rPr>
            </w:pPr>
            <w:r>
              <w:rPr>
                <w:noProof/>
              </w:rPr>
              <w:t>i)</w:t>
            </w:r>
            <w:r>
              <w:rPr>
                <w:noProof/>
              </w:rPr>
              <w:tab/>
              <w:t>avere un angolo d'attacco di almeno 25 gradi;</w:t>
            </w:r>
          </w:p>
          <w:p>
            <w:pPr>
              <w:spacing w:before="60" w:after="0"/>
              <w:ind w:left="1134" w:hanging="567"/>
              <w:rPr>
                <w:rFonts w:eastAsia="Arial Unicode MS"/>
                <w:noProof/>
                <w:szCs w:val="24"/>
              </w:rPr>
            </w:pPr>
            <w:r>
              <w:rPr>
                <w:noProof/>
              </w:rPr>
              <w:t>ii)</w:t>
            </w:r>
            <w:r>
              <w:rPr>
                <w:noProof/>
              </w:rPr>
              <w:tab/>
              <w:t>avere un angolo di uscita di almeno 25 gradi;</w:t>
            </w:r>
          </w:p>
          <w:p>
            <w:pPr>
              <w:spacing w:before="60" w:after="0"/>
              <w:ind w:left="1134" w:hanging="567"/>
              <w:rPr>
                <w:rFonts w:eastAsia="Arial Unicode MS"/>
                <w:noProof/>
                <w:szCs w:val="24"/>
              </w:rPr>
            </w:pPr>
            <w:r>
              <w:rPr>
                <w:noProof/>
              </w:rPr>
              <w:t>iii)</w:t>
            </w:r>
            <w:r>
              <w:rPr>
                <w:noProof/>
              </w:rPr>
              <w:tab/>
              <w:t>avere un angolo di rampa di almeno 25 gradi;</w:t>
            </w:r>
          </w:p>
          <w:p>
            <w:pPr>
              <w:spacing w:before="60" w:after="0"/>
              <w:ind w:left="1134" w:hanging="567"/>
              <w:rPr>
                <w:rFonts w:eastAsia="Arial Unicode MS"/>
                <w:noProof/>
                <w:szCs w:val="24"/>
              </w:rPr>
            </w:pPr>
            <w:r>
              <w:rPr>
                <w:noProof/>
              </w:rPr>
              <w:t>iv)</w:t>
            </w:r>
            <w:r>
              <w:rPr>
                <w:noProof/>
              </w:rPr>
              <w:tab/>
              <w:t>avere un'altezza libera dal suolo sotto l'asse anteriore di almeno 250 mm;</w:t>
            </w:r>
          </w:p>
          <w:p>
            <w:pPr>
              <w:spacing w:before="60" w:after="0"/>
              <w:ind w:left="1134" w:hanging="567"/>
              <w:rPr>
                <w:rFonts w:eastAsia="Arial Unicode MS"/>
                <w:noProof/>
                <w:szCs w:val="24"/>
              </w:rPr>
            </w:pPr>
            <w:r>
              <w:rPr>
                <w:noProof/>
              </w:rPr>
              <w:t>v)</w:t>
            </w:r>
            <w:r>
              <w:rPr>
                <w:noProof/>
              </w:rPr>
              <w:tab/>
              <w:t>avere un'altezza libera dal suolo tra gli assi di almeno 300 mm;</w:t>
            </w:r>
          </w:p>
          <w:p>
            <w:pPr>
              <w:spacing w:before="60" w:after="0"/>
              <w:ind w:left="1134" w:hanging="567"/>
              <w:rPr>
                <w:rFonts w:eastAsia="Arial Unicode MS"/>
                <w:noProof/>
                <w:szCs w:val="24"/>
              </w:rPr>
            </w:pPr>
            <w:r>
              <w:rPr>
                <w:noProof/>
              </w:rPr>
              <w:t>vi)</w:t>
            </w:r>
            <w:r>
              <w:rPr>
                <w:noProof/>
              </w:rPr>
              <w:tab/>
              <w:t>avere un'altezza libera dal suolo sotto l'asse posteriore di almeno 250 mm.</w:t>
            </w:r>
          </w:p>
        </w:tc>
      </w:tr>
      <w:tr>
        <w:trPr>
          <w:tblCellSpacing w:w="0" w:type="dxa"/>
        </w:trPr>
        <w:tc>
          <w:tcPr>
            <w:tcW w:w="0" w:type="auto"/>
            <w:hideMark/>
          </w:tcPr>
          <w:p>
            <w:pPr>
              <w:spacing w:before="240" w:after="0"/>
              <w:rPr>
                <w:rFonts w:eastAsia="Arial Unicode MS"/>
                <w:noProof/>
                <w:szCs w:val="24"/>
              </w:rPr>
            </w:pPr>
            <w:r>
              <w:rPr>
                <w:noProof/>
              </w:rPr>
              <w:t>4.4.</w:t>
            </w:r>
          </w:p>
        </w:tc>
        <w:tc>
          <w:tcPr>
            <w:tcW w:w="0" w:type="auto"/>
            <w:hideMark/>
          </w:tcPr>
          <w:p>
            <w:pPr>
              <w:spacing w:before="240" w:after="0"/>
              <w:rPr>
                <w:rFonts w:eastAsia="Arial Unicode MS"/>
                <w:noProof/>
                <w:szCs w:val="24"/>
              </w:rPr>
            </w:pPr>
            <w:r>
              <w:rPr>
                <w:noProof/>
              </w:rPr>
              <w:t>La procedura di controllo della conformità secondo le prescrizioni geometriche di cui alla presente sezione è descritta nell'appendice 1.</w:t>
            </w:r>
          </w:p>
        </w:tc>
      </w:tr>
    </w:tbl>
    <w:p>
      <w:pPr>
        <w:rPr>
          <w:noProof/>
        </w:rPr>
      </w:pPr>
      <w:r>
        <w:rPr>
          <w:noProof/>
        </w:rPr>
        <w:br w:type="page"/>
      </w:r>
    </w:p>
    <w:p>
      <w:pPr>
        <w:spacing w:before="240"/>
        <w:ind w:left="1134" w:hanging="1134"/>
        <w:jc w:val="left"/>
        <w:rPr>
          <w:rFonts w:eastAsia="Arial Unicode MS"/>
          <w:b/>
          <w:bCs/>
          <w:noProof/>
          <w:szCs w:val="24"/>
        </w:rPr>
      </w:pPr>
      <w:r>
        <w:rPr>
          <w:noProof/>
        </w:rPr>
        <w:t>5.</w:t>
      </w:r>
      <w:r>
        <w:rPr>
          <w:noProof/>
        </w:rPr>
        <w:tab/>
      </w:r>
      <w:r>
        <w:rPr>
          <w:b/>
          <w:noProof/>
        </w:rPr>
        <w:t>Veicoli per uso speciale</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8"/>
        <w:gridCol w:w="1543"/>
        <w:gridCol w:w="702"/>
        <w:gridCol w:w="5894"/>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Nome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Code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Definizione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Camper</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veicolo della categoria M con vano abitabile contenente almeno le seguenti attrezzature:</w:t>
            </w:r>
          </w:p>
          <w:p>
            <w:pPr>
              <w:spacing w:before="0" w:after="0"/>
              <w:ind w:left="425" w:hanging="425"/>
              <w:rPr>
                <w:rFonts w:eastAsia="Arial Unicode MS"/>
                <w:noProof/>
                <w:szCs w:val="24"/>
              </w:rPr>
            </w:pPr>
            <w:r>
              <w:rPr>
                <w:noProof/>
              </w:rPr>
              <w:t>a)</w:t>
            </w:r>
            <w:r>
              <w:rPr>
                <w:noProof/>
              </w:rPr>
              <w:tab/>
              <w:t>posti a sedere e tavolo;</w:t>
            </w:r>
          </w:p>
          <w:p>
            <w:pPr>
              <w:spacing w:before="0" w:after="0"/>
              <w:ind w:left="425" w:hanging="425"/>
              <w:rPr>
                <w:rFonts w:eastAsia="Arial Unicode MS"/>
                <w:noProof/>
                <w:szCs w:val="24"/>
              </w:rPr>
            </w:pPr>
            <w:r>
              <w:rPr>
                <w:noProof/>
              </w:rPr>
              <w:t>b)</w:t>
            </w:r>
            <w:r>
              <w:rPr>
                <w:noProof/>
              </w:rPr>
              <w:tab/>
              <w:t>cuccette eventualmente ottenute ribaltando i sedili;</w:t>
            </w:r>
          </w:p>
          <w:p>
            <w:pPr>
              <w:spacing w:before="0" w:after="0"/>
              <w:ind w:left="425" w:hanging="425"/>
              <w:rPr>
                <w:rFonts w:eastAsia="Arial Unicode MS"/>
                <w:noProof/>
                <w:szCs w:val="24"/>
              </w:rPr>
            </w:pPr>
            <w:r>
              <w:rPr>
                <w:noProof/>
              </w:rPr>
              <w:t>c)</w:t>
            </w:r>
            <w:r>
              <w:rPr>
                <w:noProof/>
              </w:rPr>
              <w:tab/>
              <w:t>impianti di cottura;</w:t>
            </w:r>
          </w:p>
          <w:p>
            <w:pPr>
              <w:spacing w:before="0" w:after="0"/>
              <w:ind w:left="425" w:hanging="425"/>
              <w:rPr>
                <w:rFonts w:eastAsia="Arial Unicode MS"/>
                <w:noProof/>
                <w:szCs w:val="24"/>
              </w:rPr>
            </w:pPr>
            <w:r>
              <w:rPr>
                <w:noProof/>
              </w:rPr>
              <w:t>d)</w:t>
            </w:r>
            <w:r>
              <w:rPr>
                <w:noProof/>
              </w:rPr>
              <w:tab/>
              <w:t>armadi o ripostigli.</w:t>
            </w:r>
          </w:p>
          <w:p>
            <w:pPr>
              <w:spacing w:before="60" w:after="60"/>
              <w:rPr>
                <w:rFonts w:eastAsia="Arial Unicode MS"/>
                <w:noProof/>
                <w:szCs w:val="24"/>
              </w:rPr>
            </w:pPr>
            <w:r>
              <w:rPr>
                <w:noProof/>
              </w:rPr>
              <w:t>Queste attrezzature devono essere fisse.</w:t>
            </w:r>
          </w:p>
          <w:p>
            <w:pPr>
              <w:spacing w:before="60"/>
              <w:rPr>
                <w:rFonts w:eastAsia="Arial Unicode MS"/>
                <w:noProof/>
                <w:szCs w:val="24"/>
              </w:rPr>
            </w:pPr>
            <w:r>
              <w:rPr>
                <w:noProof/>
              </w:rPr>
              <w:t>Tuttavia, il tavolo può essere di tipo amovibile.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Veicolo blindato</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veicolo destinato alla protezione delle persone o delle merci trasportate, con carrozzeria a prova di proiettile.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Ambulanza</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veicolo della categoria M adibito al trasporto di feriti o ammalati e dotato di apposite attrezzature speciali.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Autofunebre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veicolo della categoria M adibito al trasporto delle salme e dotato di apposite attrezzature speciali.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Veicolo con accesso per sedie a rotelle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veicolo della categoria M</w:t>
            </w:r>
            <w:r>
              <w:rPr>
                <w:noProof/>
                <w:vertAlign w:val="subscript"/>
              </w:rPr>
              <w:t>1</w:t>
            </w:r>
            <w:r>
              <w:rPr>
                <w:noProof/>
              </w:rPr>
              <w:t xml:space="preserve"> costruito o trasformato in modo specifico per accogliere una o più persone su sedia a rotelle durante il trasposto su strada.</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Caravan</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veicolo della categoria O come definito al punto 3.2.1.3. della norma ISO 3833:1977.</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Gru mobile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veicolo della categoria N</w:t>
            </w:r>
            <w:r>
              <w:rPr>
                <w:noProof/>
                <w:vertAlign w:val="subscript"/>
              </w:rPr>
              <w:t>3</w:t>
            </w:r>
            <w:r>
              <w:rPr>
                <w:noProof/>
              </w:rPr>
              <w:t>, non equipaggiato per il trasporto di merci, munito di una gru il cui momento di sollevamento è pari o superiore a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Gruppo speciale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veicolo per uso speciale che non rientra in nessuna delle definizioni riportate nella presente sezione.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Carrello "dolly"</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veicolo della categoria O munito di ralla che sostiene un semirimorchio al fine di trasformarlo in un rimorchio.</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Rimorchio per trasporto eccezionale</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veicolo della categoria O</w:t>
            </w:r>
            <w:r>
              <w:rPr>
                <w:noProof/>
                <w:vertAlign w:val="subscript"/>
              </w:rPr>
              <w:t>4</w:t>
            </w:r>
            <w:r>
              <w:rPr>
                <w:noProof/>
              </w:rPr>
              <w:t xml:space="preserve"> destinato al trasporto di carichi indivisibili, soggetto a limitazioni della velocità e di circolazione a causa delle sue dimensioni.</w:t>
            </w:r>
          </w:p>
          <w:p>
            <w:pPr>
              <w:spacing w:before="60"/>
              <w:rPr>
                <w:rFonts w:eastAsia="Arial Unicode MS"/>
                <w:noProof/>
                <w:szCs w:val="24"/>
              </w:rPr>
            </w:pPr>
            <w:r>
              <w:rPr>
                <w:noProof/>
              </w:rPr>
              <w:t>Rientrano in questa voce anche i rimorchi modulari idraulici, indipendentemente dal numero di moduli.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Veicolo a motore per trasporti eccezionali</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Un trattore stradale o un'unità trattrice per semirimorchi della categoria N</w:t>
            </w:r>
            <w:r>
              <w:rPr>
                <w:noProof/>
                <w:vertAlign w:val="superscript"/>
              </w:rPr>
              <w:t>3</w:t>
            </w:r>
            <w:r>
              <w:rPr>
                <w:noProof/>
              </w:rPr>
              <w:t xml:space="preserve"> che soddisfa tutte le condizioni seguenti:</w:t>
            </w:r>
          </w:p>
          <w:tbl>
            <w:tblPr>
              <w:tblW w:w="5000" w:type="pct"/>
              <w:tblCellSpacing w:w="0" w:type="dxa"/>
              <w:tblCellMar>
                <w:left w:w="0" w:type="dxa"/>
                <w:right w:w="0" w:type="dxa"/>
              </w:tblCellMar>
              <w:tblLook w:val="04A0" w:firstRow="1" w:lastRow="0" w:firstColumn="1" w:lastColumn="0" w:noHBand="0" w:noVBand="1"/>
            </w:tblPr>
            <w:tblGrid>
              <w:gridCol w:w="200"/>
              <w:gridCol w:w="5604"/>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ha più di due assi e almeno la metà degli assi (nel caso di un veicolo a tre assi, due assi su tre e nel caso di un veicolo a cinque assi, tre assi su cinque) sono progettati per essere simultaneamente motori, indipendentemente dalla possibilità di disinnestare la motricità di un asse;</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è progettato per rimorchiare e spingere un rimorchio per trasporti eccezionali della categoria O</w:t>
                  </w:r>
                  <w:r>
                    <w:rPr>
                      <w:noProof/>
                      <w:vertAlign w:val="subscript"/>
                    </w:rPr>
                    <w:t>4</w:t>
                  </w:r>
                  <w:r>
                    <w:rPr>
                      <w:noProof/>
                    </w:rPr>
                    <w:t>;</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ha una potenza minima del motore di 350 kW; e</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può essere dotato di un ulteriore dispositivo anteriore di traino per le masse rimorchiabili pesanti.</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Veicolo predisposto per accessori intercambiabili</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Un veicolo fuoristrada della categoria N (come definito al punto 2.3) progettato e costruito per trainare, spingere, trasportare e azionare taluni accessori intercambiabili:</w:t>
            </w:r>
          </w:p>
          <w:tbl>
            <w:tblPr>
              <w:tblW w:w="5000" w:type="pct"/>
              <w:tblCellSpacing w:w="0" w:type="dxa"/>
              <w:tblCellMar>
                <w:left w:w="0" w:type="dxa"/>
                <w:right w:w="0" w:type="dxa"/>
              </w:tblCellMar>
              <w:tblLook w:val="04A0" w:firstRow="1" w:lastRow="0" w:firstColumn="1" w:lastColumn="0" w:noHBand="0" w:noVBand="1"/>
            </w:tblPr>
            <w:tblGrid>
              <w:gridCol w:w="200"/>
              <w:gridCol w:w="5604"/>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con almeno due zone di montaggio di tali accessori;</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con interfacce meccaniche, idrauliche e/o elettriche standardizzate (ad esempio presa di forza) per alimentare ed azionare i suddetti accessori; e</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che soddisfa la definizione della norma ISO 3833-1977, punto 3.1.4. (veicolo speciale).</w:t>
                  </w:r>
                </w:p>
              </w:tc>
            </w:tr>
          </w:tbl>
          <w:p>
            <w:pPr>
              <w:spacing w:before="60" w:after="60"/>
              <w:rPr>
                <w:rFonts w:eastAsia="Times New Roman"/>
                <w:noProof/>
                <w:szCs w:val="24"/>
              </w:rPr>
            </w:pPr>
            <w:r>
              <w:rPr>
                <w:noProof/>
              </w:rPr>
              <w:t>Se il veicolo è dotato di una piattaforma di carico ausiliaria, la sua lunghezza massima non deve superare:</w:t>
            </w:r>
          </w:p>
          <w:tbl>
            <w:tblPr>
              <w:tblW w:w="5000" w:type="pct"/>
              <w:tblCellSpacing w:w="0" w:type="dxa"/>
              <w:tblCellMar>
                <w:left w:w="0" w:type="dxa"/>
                <w:right w:w="0" w:type="dxa"/>
              </w:tblCellMar>
              <w:tblLook w:val="04A0" w:firstRow="1" w:lastRow="0" w:firstColumn="1" w:lastColumn="0" w:noHBand="0" w:noVBand="1"/>
            </w:tblPr>
            <w:tblGrid>
              <w:gridCol w:w="200"/>
              <w:gridCol w:w="5604"/>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nel caso di veicoli a due assi, 1,4 volte la larghezza di carreggiata anteriore o posteriore del veicolo, a seconda di quale sia la più larga; o</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nel caso di veicoli a più di due assi, 2,0 volte la larghezza di carreggiata anteriore o posteriore del veicolo, a seconda di quale sia la più larga.</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t>6.</w:t>
      </w:r>
      <w:r>
        <w:rPr>
          <w:noProof/>
        </w:rPr>
        <w:tab/>
      </w:r>
      <w:r>
        <w:rPr>
          <w:b/>
          <w:noProof/>
        </w:rPr>
        <w:t xml:space="preserve">Osservazioni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L'omologazione non viene rilasciata:</w:t>
            </w:r>
          </w:p>
          <w:p>
            <w:pPr>
              <w:spacing w:before="60" w:after="0"/>
              <w:ind w:left="567" w:hanging="567"/>
              <w:rPr>
                <w:rFonts w:eastAsia="Arial Unicode MS"/>
                <w:noProof/>
                <w:szCs w:val="24"/>
              </w:rPr>
            </w:pPr>
            <w:r>
              <w:rPr>
                <w:noProof/>
              </w:rPr>
              <w:t>a) ai carrelli "dolly" come definiti nella parte A, sezione 5;</w:t>
            </w:r>
          </w:p>
          <w:p>
            <w:pPr>
              <w:spacing w:before="60" w:after="0"/>
              <w:ind w:left="567" w:hanging="567"/>
              <w:rPr>
                <w:rFonts w:eastAsia="Arial Unicode MS"/>
                <w:noProof/>
                <w:szCs w:val="24"/>
              </w:rPr>
            </w:pPr>
            <w:r>
              <w:rPr>
                <w:noProof/>
              </w:rPr>
              <w:t>b) ai rimorchi a timone rigido come definiti nella parte C, sezione 4;</w:t>
            </w:r>
          </w:p>
          <w:p>
            <w:pPr>
              <w:spacing w:before="60" w:after="0"/>
              <w:ind w:left="567" w:hanging="567"/>
              <w:rPr>
                <w:rFonts w:eastAsia="Arial Unicode MS"/>
                <w:noProof/>
                <w:szCs w:val="24"/>
              </w:rPr>
            </w:pPr>
            <w:r>
              <w:rPr>
                <w:noProof/>
              </w:rPr>
              <w:t>c) ai rimorchi che possono trasportare persone su strada.</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Il punto 6.1 non pregiudica le prescrizioni dell'articolo 40 sull'omologazione nazionale delle piccole serie.</w:t>
            </w:r>
          </w:p>
        </w:tc>
      </w:tr>
    </w:tbl>
    <w:p>
      <w:pPr>
        <w:spacing w:before="0"/>
        <w:jc w:val="center"/>
        <w:rPr>
          <w:noProof/>
        </w:rPr>
      </w:pPr>
      <w:r>
        <w:rPr>
          <w:noProof/>
        </w:rPr>
        <w:br w:type="page"/>
        <w:t>PARTE B</w:t>
      </w:r>
    </w:p>
    <w:p>
      <w:pPr>
        <w:spacing w:before="240" w:after="240"/>
        <w:jc w:val="center"/>
        <w:rPr>
          <w:rFonts w:eastAsia="Arial Unicode MS"/>
          <w:i/>
          <w:iCs/>
          <w:noProof/>
          <w:szCs w:val="24"/>
        </w:rPr>
      </w:pPr>
      <w:r>
        <w:rPr>
          <w:b/>
          <w:noProof/>
        </w:rPr>
        <w:t>Criteri per i tipi, le varianti e le versioni di veicoli</w:t>
      </w:r>
      <w:r>
        <w:rPr>
          <w:i/>
          <w:noProof/>
        </w:rPr>
        <w:t xml:space="preserve"> </w:t>
      </w:r>
    </w:p>
    <w:p>
      <w:pPr>
        <w:ind w:left="1134" w:hanging="1134"/>
        <w:jc w:val="left"/>
        <w:rPr>
          <w:rFonts w:eastAsia="Arial Unicode MS"/>
          <w:b/>
          <w:bCs/>
          <w:noProof/>
          <w:szCs w:val="24"/>
        </w:rPr>
      </w:pPr>
      <w:r>
        <w:rPr>
          <w:noProof/>
        </w:rPr>
        <w:t>1.</w:t>
      </w:r>
      <w:r>
        <w:rPr>
          <w:noProof/>
        </w:rPr>
        <w:tab/>
      </w:r>
      <w:r>
        <w:rPr>
          <w:b/>
          <w:noProof/>
        </w:rPr>
        <w:t xml:space="preserve">Categoria M </w:t>
      </w:r>
      <w:r>
        <w:rPr>
          <w:b/>
          <w:noProof/>
          <w:vertAlign w:val="subscript"/>
        </w:rPr>
        <w:t>1</w:t>
      </w:r>
      <w:r>
        <w:rPr>
          <w:b/>
          <w:noProof/>
        </w:rPr>
        <w:t xml:space="preserve"> </w:t>
      </w:r>
    </w:p>
    <w:p>
      <w:pPr>
        <w:spacing w:before="240"/>
        <w:ind w:left="1134" w:hanging="1134"/>
        <w:jc w:val="left"/>
        <w:rPr>
          <w:rFonts w:eastAsia="Arial Unicode MS"/>
          <w:bCs/>
          <w:noProof/>
          <w:szCs w:val="24"/>
        </w:rPr>
      </w:pPr>
      <w:r>
        <w:rPr>
          <w:noProof/>
        </w:rPr>
        <w:t>1.1.</w:t>
      </w:r>
      <w:r>
        <w:rPr>
          <w:noProof/>
        </w:rPr>
        <w:tab/>
        <w:t xml:space="preserve">Tipo di veicolo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Un "tipo di veicolo" è costituito da veicoli che hanno in comune tutte le caratteristiche seguenti:</w:t>
            </w:r>
          </w:p>
          <w:p>
            <w:pPr>
              <w:spacing w:after="0"/>
              <w:ind w:left="567" w:hanging="567"/>
              <w:rPr>
                <w:rFonts w:eastAsia="Arial Unicode MS"/>
                <w:noProof/>
                <w:szCs w:val="24"/>
              </w:rPr>
            </w:pPr>
            <w:r>
              <w:rPr>
                <w:noProof/>
              </w:rPr>
              <w:t>a)</w:t>
            </w:r>
            <w:r>
              <w:rPr>
                <w:noProof/>
              </w:rPr>
              <w:tab/>
              <w:t>nome del costruttore.</w:t>
            </w:r>
          </w:p>
          <w:p>
            <w:pPr>
              <w:ind w:left="567"/>
              <w:rPr>
                <w:rFonts w:eastAsia="Arial Unicode MS"/>
                <w:noProof/>
                <w:szCs w:val="24"/>
              </w:rPr>
            </w:pPr>
            <w:r>
              <w:rPr>
                <w:noProof/>
              </w:rPr>
              <w:t>Se cambia la forma giuridica della società, non è necessario rilasciare una nuova omologazione;</w:t>
            </w:r>
          </w:p>
          <w:p>
            <w:pPr>
              <w:spacing w:after="0"/>
              <w:ind w:left="567" w:hanging="567"/>
              <w:rPr>
                <w:rFonts w:eastAsia="Arial Unicode MS"/>
                <w:noProof/>
                <w:szCs w:val="24"/>
              </w:rPr>
            </w:pPr>
            <w:r>
              <w:rPr>
                <w:noProof/>
              </w:rPr>
              <w:t>b)</w:t>
            </w:r>
            <w:r>
              <w:rPr>
                <w:noProof/>
              </w:rPr>
              <w:tab/>
              <w:t>nel caso di una struttura autoportante, la progettazione e l'assemblaggio delle parti fondamentali della struttura della carrozzeria.</w:t>
            </w:r>
          </w:p>
          <w:p>
            <w:pPr>
              <w:spacing w:after="0"/>
              <w:ind w:left="567"/>
              <w:rPr>
                <w:rFonts w:eastAsia="Arial Unicode MS"/>
                <w:strike/>
                <w:noProof/>
                <w:szCs w:val="24"/>
              </w:rPr>
            </w:pPr>
            <w:r>
              <w:rPr>
                <w:noProof/>
              </w:rPr>
              <w:t xml:space="preserve">Lo stesso si applica </w:t>
            </w:r>
            <w:r>
              <w:rPr>
                <w:i/>
                <w:noProof/>
              </w:rPr>
              <w:t>mutatis mutandis</w:t>
            </w:r>
            <w:r>
              <w:rPr>
                <w:noProof/>
              </w:rPr>
              <w:t xml:space="preserve"> ai veicoli la cui carrozzeria è imbullonata o saldata ad un telaio separato;</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In deroga alle prescrizioni di cui al punto 1.1.1, lettera b), quando il costruttore usa il pavimento della struttura della carrozzeria e gli elementi costitutivi fondamentali che formano la parte anteriore della struttura della carrozzeria situata immediatamente di fronte all'alloggiamento del parabrezza nella costruzione di diversi tipi di carrozzerie (ad esempio una berlina e una coupé), tali veicoli possono considerarsi appartenenti allo stesso tipo. Spetta al costruttore comprovare quanto sopra.</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Un tipo di veicolo è costituito almeno da una variante e da una versione.</w:t>
            </w:r>
          </w:p>
        </w:tc>
      </w:tr>
    </w:tbl>
    <w:p>
      <w:pPr>
        <w:spacing w:before="240"/>
        <w:ind w:left="1134" w:hanging="1134"/>
        <w:jc w:val="left"/>
        <w:rPr>
          <w:rFonts w:eastAsia="Arial Unicode MS"/>
          <w:bCs/>
          <w:noProof/>
          <w:szCs w:val="24"/>
        </w:rPr>
      </w:pPr>
      <w:r>
        <w:rPr>
          <w:noProof/>
        </w:rPr>
        <w:t>1.2.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Una "variante" di un tipo di veicolo raggruppa i veicoli che hanno in comune le caratteristiche costruttive seguenti:</w:t>
            </w:r>
          </w:p>
          <w:p>
            <w:pPr>
              <w:spacing w:after="0"/>
              <w:ind w:left="571" w:hanging="567"/>
              <w:rPr>
                <w:rFonts w:eastAsia="Arial Unicode MS"/>
                <w:noProof/>
                <w:szCs w:val="24"/>
              </w:rPr>
            </w:pPr>
            <w:r>
              <w:rPr>
                <w:noProof/>
              </w:rPr>
              <w:t>a)</w:t>
            </w:r>
            <w:r>
              <w:rPr>
                <w:noProof/>
              </w:rPr>
              <w:tab/>
              <w:t>il numero di porte laterali o il tipo di carrozzeria come definito nella sezione 2, parte C, quando il costruttore applica il criterio di cui al punto 1.1.2;</w:t>
            </w:r>
          </w:p>
          <w:p>
            <w:pPr>
              <w:spacing w:after="0"/>
              <w:ind w:left="571" w:hanging="567"/>
              <w:rPr>
                <w:rFonts w:eastAsia="Arial Unicode MS"/>
                <w:noProof/>
                <w:szCs w:val="24"/>
              </w:rPr>
            </w:pPr>
            <w:r>
              <w:rPr>
                <w:noProof/>
              </w:rPr>
              <w:t>b)</w:t>
            </w:r>
            <w:r>
              <w:rPr>
                <w:noProof/>
              </w:rPr>
              <w:tab/>
              <w:t>il propulsore per quanto riguarda le seguenti caratteristiche costruttive:</w:t>
            </w:r>
          </w:p>
          <w:p>
            <w:pPr>
              <w:spacing w:after="0"/>
              <w:ind w:left="1138" w:hanging="567"/>
              <w:rPr>
                <w:rFonts w:eastAsia="Arial Unicode MS"/>
                <w:noProof/>
                <w:szCs w:val="24"/>
              </w:rPr>
            </w:pPr>
            <w:r>
              <w:rPr>
                <w:noProof/>
              </w:rPr>
              <w:t>i)</w:t>
            </w:r>
            <w:r>
              <w:rPr>
                <w:noProof/>
              </w:rPr>
              <w:tab/>
              <w:t>il tipo di alimentazione (motore a combustione interna, motore elettrico o altro);</w:t>
            </w:r>
          </w:p>
          <w:p>
            <w:pPr>
              <w:spacing w:after="0"/>
              <w:ind w:left="1138" w:hanging="567"/>
              <w:rPr>
                <w:rFonts w:eastAsia="Arial Unicode MS"/>
                <w:noProof/>
                <w:szCs w:val="24"/>
              </w:rPr>
            </w:pPr>
            <w:r>
              <w:rPr>
                <w:noProof/>
              </w:rPr>
              <w:t>ii)</w:t>
            </w:r>
            <w:r>
              <w:rPr>
                <w:noProof/>
              </w:rPr>
              <w:tab/>
              <w:t>il principio di funzionamento (accensione comandata, accensione spontanea o altro);</w:t>
            </w:r>
          </w:p>
          <w:p>
            <w:pPr>
              <w:spacing w:after="0"/>
              <w:ind w:left="1138" w:hanging="567"/>
              <w:rPr>
                <w:rFonts w:eastAsia="Arial Unicode MS"/>
                <w:noProof/>
                <w:szCs w:val="24"/>
              </w:rPr>
            </w:pPr>
            <w:r>
              <w:rPr>
                <w:noProof/>
              </w:rPr>
              <w:t>iii)</w:t>
            </w:r>
            <w:r>
              <w:rPr>
                <w:noProof/>
              </w:rPr>
              <w:tab/>
              <w:t>il numero e la disposizione dei cilindri nel caso di motore a combustione interna (L4, V6 o altro);</w:t>
            </w:r>
          </w:p>
          <w:p>
            <w:pPr>
              <w:spacing w:after="0"/>
              <w:ind w:left="571" w:hanging="567"/>
              <w:rPr>
                <w:rFonts w:eastAsia="Arial Unicode MS"/>
                <w:noProof/>
                <w:szCs w:val="24"/>
              </w:rPr>
            </w:pPr>
            <w:r>
              <w:rPr>
                <w:noProof/>
              </w:rPr>
              <w:t>c)</w:t>
            </w:r>
            <w:r>
              <w:rPr>
                <w:noProof/>
              </w:rPr>
              <w:tab/>
              <w:t>il numero di assi;</w:t>
            </w:r>
          </w:p>
          <w:p>
            <w:pPr>
              <w:spacing w:after="0"/>
              <w:ind w:left="571" w:hanging="567"/>
              <w:rPr>
                <w:rFonts w:eastAsia="Arial Unicode MS"/>
                <w:noProof/>
                <w:szCs w:val="24"/>
              </w:rPr>
            </w:pPr>
            <w:r>
              <w:rPr>
                <w:noProof/>
              </w:rPr>
              <w:t>d)</w:t>
            </w:r>
            <w:r>
              <w:rPr>
                <w:noProof/>
              </w:rPr>
              <w:tab/>
              <w:t>il numero e l'interconnessione degli assi motore;</w:t>
            </w:r>
          </w:p>
          <w:p>
            <w:pPr>
              <w:spacing w:after="0"/>
              <w:ind w:left="571" w:hanging="567"/>
              <w:rPr>
                <w:rFonts w:eastAsia="Arial Unicode MS"/>
                <w:noProof/>
                <w:szCs w:val="24"/>
              </w:rPr>
            </w:pPr>
            <w:r>
              <w:rPr>
                <w:noProof/>
              </w:rPr>
              <w:t>e)</w:t>
            </w:r>
            <w:r>
              <w:rPr>
                <w:noProof/>
              </w:rPr>
              <w:tab/>
              <w:t>il numero di assi sterzanti;</w:t>
            </w:r>
          </w:p>
          <w:p>
            <w:pPr>
              <w:spacing w:after="0"/>
              <w:ind w:left="571" w:hanging="567"/>
              <w:rPr>
                <w:rFonts w:eastAsia="Arial Unicode MS"/>
                <w:noProof/>
                <w:szCs w:val="24"/>
              </w:rPr>
            </w:pPr>
            <w:r>
              <w:rPr>
                <w:noProof/>
              </w:rPr>
              <w:t>f)</w:t>
            </w:r>
            <w:r>
              <w:rPr>
                <w:noProof/>
              </w:rPr>
              <w:tab/>
              <w:t>la fase di completamento (ad esempio: completo/incompleto).</w:t>
            </w:r>
          </w:p>
          <w:p>
            <w:pPr>
              <w:spacing w:after="0"/>
              <w:ind w:left="571" w:hanging="567"/>
              <w:rPr>
                <w:rFonts w:eastAsia="Arial Unicode MS"/>
                <w:noProof/>
                <w:szCs w:val="24"/>
              </w:rPr>
            </w:pPr>
            <w:r>
              <w:rPr>
                <w:noProof/>
              </w:rPr>
              <w:t>g)</w:t>
            </w:r>
            <w:r>
              <w:rPr>
                <w:noProof/>
              </w:rPr>
              <w:tab/>
              <w:t>nel caso di veicoli costruiti in più fasi, il costruttore e il tipo di veicolo della fase precedente.</w:t>
            </w:r>
          </w:p>
        </w:tc>
      </w:tr>
    </w:tbl>
    <w:p>
      <w:pPr>
        <w:rPr>
          <w:noProof/>
        </w:rPr>
      </w:pPr>
      <w:r>
        <w:rPr>
          <w:noProof/>
        </w:rPr>
        <w:t>1.3.</w:t>
      </w:r>
      <w:r>
        <w:rPr>
          <w:noProof/>
        </w:rPr>
        <w:tab/>
        <w:t xml:space="preserve">Versione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Una "versione", all'interno di una variante, raggruppa i veicoli che hanno in comune le caratteristiche seguenti:</w:t>
            </w:r>
          </w:p>
          <w:p>
            <w:pPr>
              <w:spacing w:after="0"/>
              <w:ind w:left="567" w:hanging="567"/>
              <w:rPr>
                <w:rFonts w:eastAsia="Arial Unicode MS"/>
                <w:noProof/>
                <w:szCs w:val="24"/>
              </w:rPr>
            </w:pPr>
            <w:r>
              <w:rPr>
                <w:noProof/>
              </w:rPr>
              <w:t>a)</w:t>
            </w:r>
            <w:r>
              <w:rPr>
                <w:noProof/>
              </w:rPr>
              <w:tab/>
              <w:t>la massa massima a pieno carico tecnicamente ammissibile;</w:t>
            </w:r>
          </w:p>
          <w:p>
            <w:pPr>
              <w:spacing w:after="0"/>
              <w:ind w:left="567" w:hanging="567"/>
              <w:rPr>
                <w:rFonts w:eastAsia="Arial Unicode MS"/>
                <w:noProof/>
                <w:szCs w:val="24"/>
              </w:rPr>
            </w:pPr>
            <w:r>
              <w:rPr>
                <w:noProof/>
              </w:rPr>
              <w:t>b)</w:t>
            </w:r>
            <w:r>
              <w:rPr>
                <w:noProof/>
              </w:rPr>
              <w:tab/>
              <w:t>la cilindrata, nel caso di motore a combustione interna;</w:t>
            </w:r>
          </w:p>
          <w:p>
            <w:pPr>
              <w:spacing w:after="0"/>
              <w:ind w:left="567" w:hanging="567"/>
              <w:rPr>
                <w:rFonts w:eastAsia="Arial Unicode MS"/>
                <w:noProof/>
                <w:szCs w:val="24"/>
              </w:rPr>
            </w:pPr>
            <w:r>
              <w:rPr>
                <w:noProof/>
              </w:rPr>
              <w:t>c)</w:t>
            </w:r>
            <w:r>
              <w:rPr>
                <w:noProof/>
              </w:rPr>
              <w:tab/>
              <w:t>la potenza massima del motore o la potenza nominale continua massima (motore elettrico);</w:t>
            </w:r>
          </w:p>
          <w:p>
            <w:pPr>
              <w:spacing w:after="0"/>
              <w:ind w:left="567" w:hanging="567"/>
              <w:rPr>
                <w:rFonts w:eastAsia="Arial Unicode MS"/>
                <w:noProof/>
                <w:szCs w:val="24"/>
              </w:rPr>
            </w:pPr>
            <w:r>
              <w:rPr>
                <w:noProof/>
              </w:rPr>
              <w:t>d)</w:t>
            </w:r>
            <w:r>
              <w:rPr>
                <w:noProof/>
              </w:rPr>
              <w:tab/>
              <w:t>il tipo di carburante (benzina, gasolio, GPL, bicarburante o altro);</w:t>
            </w:r>
          </w:p>
          <w:p>
            <w:pPr>
              <w:spacing w:after="0"/>
              <w:ind w:left="567" w:hanging="567"/>
              <w:rPr>
                <w:rFonts w:eastAsia="Arial Unicode MS"/>
                <w:noProof/>
                <w:szCs w:val="24"/>
              </w:rPr>
            </w:pPr>
            <w:r>
              <w:rPr>
                <w:noProof/>
              </w:rPr>
              <w:t>e)</w:t>
            </w:r>
            <w:r>
              <w:rPr>
                <w:noProof/>
              </w:rPr>
              <w:tab/>
              <w:t>il numero massimo di posti a sedere;</w:t>
            </w:r>
          </w:p>
          <w:p>
            <w:pPr>
              <w:spacing w:after="0"/>
              <w:ind w:left="567" w:hanging="567"/>
              <w:rPr>
                <w:rFonts w:eastAsia="Arial Unicode MS"/>
                <w:noProof/>
                <w:szCs w:val="24"/>
              </w:rPr>
            </w:pPr>
            <w:r>
              <w:rPr>
                <w:noProof/>
              </w:rPr>
              <w:t>f)</w:t>
            </w:r>
            <w:r>
              <w:rPr>
                <w:noProof/>
              </w:rPr>
              <w:tab/>
              <w:t>il livello sonoro in marcia;</w:t>
            </w:r>
          </w:p>
          <w:p>
            <w:pPr>
              <w:spacing w:after="0"/>
              <w:ind w:left="567" w:hanging="567"/>
              <w:rPr>
                <w:rFonts w:eastAsia="Arial Unicode MS"/>
                <w:noProof/>
                <w:szCs w:val="24"/>
              </w:rPr>
            </w:pPr>
            <w:r>
              <w:rPr>
                <w:noProof/>
              </w:rPr>
              <w:t>g)</w:t>
            </w:r>
            <w:r>
              <w:rPr>
                <w:noProof/>
              </w:rPr>
              <w:tab/>
              <w:t>il livello delle emissioni dei gas di scarico (ad esempio Euro 5, Euro 6 o altro);</w:t>
            </w:r>
          </w:p>
          <w:p>
            <w:pPr>
              <w:spacing w:after="0"/>
              <w:ind w:left="567" w:hanging="567"/>
              <w:rPr>
                <w:rFonts w:eastAsia="Arial Unicode MS"/>
                <w:noProof/>
                <w:szCs w:val="24"/>
              </w:rPr>
            </w:pPr>
            <w:r>
              <w:rPr>
                <w:noProof/>
              </w:rPr>
              <w:t>h)</w:t>
            </w:r>
            <w:r>
              <w:rPr>
                <w:noProof/>
              </w:rPr>
              <w:tab/>
              <w:t>ciclo misto o ponderato, emissioni di CO</w:t>
            </w:r>
            <w:r>
              <w:rPr>
                <w:noProof/>
                <w:vertAlign w:val="subscript"/>
              </w:rPr>
              <w:t>2</w:t>
            </w:r>
            <w:r>
              <w:rPr>
                <w:noProof/>
              </w:rPr>
              <w:t xml:space="preserve"> ciclo misto;</w:t>
            </w:r>
          </w:p>
          <w:p>
            <w:pPr>
              <w:spacing w:after="0"/>
              <w:ind w:left="567" w:hanging="567"/>
              <w:rPr>
                <w:rFonts w:eastAsia="Arial Unicode MS"/>
                <w:noProof/>
                <w:szCs w:val="24"/>
              </w:rPr>
            </w:pPr>
            <w:r>
              <w:rPr>
                <w:noProof/>
              </w:rPr>
              <w:t>i)</w:t>
            </w:r>
            <w:r>
              <w:rPr>
                <w:noProof/>
              </w:rPr>
              <w:tab/>
              <w:t>il consumo di energia elettrica (ponderato, misto);</w:t>
            </w:r>
          </w:p>
          <w:p>
            <w:pPr>
              <w:spacing w:after="0"/>
              <w:ind w:left="567" w:hanging="567"/>
              <w:rPr>
                <w:rFonts w:eastAsia="Arial Unicode MS"/>
                <w:noProof/>
                <w:szCs w:val="24"/>
              </w:rPr>
            </w:pPr>
            <w:r>
              <w:rPr>
                <w:noProof/>
              </w:rPr>
              <w:t>j)</w:t>
            </w:r>
            <w:r>
              <w:rPr>
                <w:noProof/>
              </w:rPr>
              <w:tab/>
              <w:t>ciclo misto o ponderato, consumo di carburante ciclo misto;</w:t>
            </w:r>
          </w:p>
          <w:p>
            <w:pPr>
              <w:spacing w:after="0"/>
              <w:ind w:left="567" w:hanging="567"/>
              <w:rPr>
                <w:rFonts w:eastAsia="Arial Unicode MS"/>
                <w:noProof/>
                <w:szCs w:val="24"/>
              </w:rPr>
            </w:pPr>
            <w:r>
              <w:rPr>
                <w:noProof/>
              </w:rPr>
              <w:t>k)</w:t>
            </w:r>
            <w:r>
              <w:rPr>
                <w:noProof/>
              </w:rPr>
              <w:tab/>
              <w:t>l'esistenza di una tecnologia innovativa, come definita all'articolo 12 del regolamento (CE) n. 443/2009.</w:t>
            </w:r>
          </w:p>
        </w:tc>
      </w:tr>
    </w:tbl>
    <w:p>
      <w:pPr>
        <w:spacing w:before="240"/>
        <w:ind w:left="1134" w:hanging="1134"/>
        <w:jc w:val="left"/>
        <w:rPr>
          <w:rFonts w:eastAsia="Arial Unicode MS"/>
          <w:b/>
          <w:bCs/>
          <w:noProof/>
          <w:szCs w:val="24"/>
        </w:rPr>
      </w:pPr>
      <w:r>
        <w:rPr>
          <w:noProof/>
        </w:rPr>
        <w:t>2.</w:t>
      </w:r>
      <w:r>
        <w:rPr>
          <w:noProof/>
        </w:rPr>
        <w:tab/>
      </w:r>
      <w:r>
        <w:rPr>
          <w:b/>
          <w:noProof/>
        </w:rPr>
        <w:t>CATEGORIE M</w:t>
      </w:r>
      <w:r>
        <w:rPr>
          <w:b/>
          <w:noProof/>
          <w:vertAlign w:val="subscript"/>
        </w:rPr>
        <w:t>2</w:t>
      </w:r>
      <w:r>
        <w:rPr>
          <w:b/>
          <w:noProof/>
        </w:rPr>
        <w:t xml:space="preserve"> e M</w:t>
      </w:r>
      <w:r>
        <w:rPr>
          <w:b/>
          <w:noProof/>
          <w:vertAlign w:val="subscript"/>
        </w:rPr>
        <w:t>3</w:t>
      </w:r>
      <w:r>
        <w:rPr>
          <w:b/>
          <w:noProof/>
        </w:rPr>
        <w:t xml:space="preserve"> </w:t>
      </w:r>
    </w:p>
    <w:p>
      <w:pPr>
        <w:spacing w:before="240"/>
        <w:ind w:left="1134" w:hanging="1134"/>
        <w:jc w:val="left"/>
        <w:rPr>
          <w:rFonts w:eastAsia="Arial Unicode MS"/>
          <w:bCs/>
          <w:noProof/>
          <w:szCs w:val="24"/>
        </w:rPr>
      </w:pPr>
      <w:r>
        <w:rPr>
          <w:noProof/>
        </w:rPr>
        <w:t>2.1.</w:t>
      </w:r>
      <w:r>
        <w:rPr>
          <w:noProof/>
        </w:rPr>
        <w:tab/>
        <w:t xml:space="preserve">Tipo di veicolo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Un "tipo di veicolo" è costituito da veicoli che hanno in comune tutte le caratteristiche seguenti:</w:t>
            </w:r>
          </w:p>
          <w:p>
            <w:pPr>
              <w:spacing w:after="0"/>
              <w:ind w:left="567" w:hanging="567"/>
              <w:rPr>
                <w:rFonts w:eastAsia="Arial Unicode MS"/>
                <w:noProof/>
                <w:szCs w:val="24"/>
              </w:rPr>
            </w:pPr>
            <w:r>
              <w:rPr>
                <w:noProof/>
              </w:rPr>
              <w:t>a)</w:t>
            </w:r>
            <w:r>
              <w:rPr>
                <w:noProof/>
              </w:rPr>
              <w:tab/>
              <w:t>nome del costruttore.</w:t>
            </w:r>
          </w:p>
          <w:p>
            <w:pPr>
              <w:ind w:left="567"/>
              <w:rPr>
                <w:rFonts w:eastAsia="Arial Unicode MS"/>
                <w:noProof/>
                <w:szCs w:val="24"/>
              </w:rPr>
            </w:pPr>
            <w:r>
              <w:rPr>
                <w:noProof/>
              </w:rPr>
              <w:t>Se cambia la forma giuridica della società, non è necessario rilasciare una nuova omologazione;</w:t>
            </w:r>
          </w:p>
          <w:p>
            <w:pPr>
              <w:spacing w:after="0"/>
              <w:ind w:left="567" w:hanging="567"/>
              <w:rPr>
                <w:rFonts w:eastAsia="Arial Unicode MS"/>
                <w:noProof/>
                <w:szCs w:val="24"/>
              </w:rPr>
            </w:pPr>
            <w:r>
              <w:rPr>
                <w:noProof/>
              </w:rPr>
              <w:t>b)</w:t>
            </w:r>
            <w:r>
              <w:rPr>
                <w:noProof/>
              </w:rPr>
              <w:tab/>
              <w:t>la categoria;</w:t>
            </w:r>
          </w:p>
          <w:p>
            <w:pPr>
              <w:spacing w:after="0"/>
              <w:ind w:left="567" w:hanging="567"/>
              <w:rPr>
                <w:rFonts w:eastAsia="Arial Unicode MS"/>
                <w:noProof/>
                <w:szCs w:val="24"/>
              </w:rPr>
            </w:pPr>
            <w:r>
              <w:rPr>
                <w:noProof/>
              </w:rPr>
              <w:t>c)</w:t>
            </w:r>
            <w:r>
              <w:rPr>
                <w:noProof/>
              </w:rPr>
              <w:tab/>
              <w:t>i seguenti aspetti di costruzione e di progettazione:</w:t>
            </w:r>
          </w:p>
          <w:p>
            <w:pPr>
              <w:spacing w:before="60" w:after="0"/>
              <w:ind w:left="1134" w:hanging="567"/>
              <w:rPr>
                <w:rFonts w:eastAsia="Arial Unicode MS"/>
                <w:noProof/>
                <w:szCs w:val="24"/>
              </w:rPr>
            </w:pPr>
            <w:r>
              <w:rPr>
                <w:noProof/>
              </w:rPr>
              <w:t>i)</w:t>
            </w:r>
            <w:r>
              <w:rPr>
                <w:noProof/>
              </w:rPr>
              <w:tab/>
              <w:t>la progettazione e la costruzione degli elementi costitutivi fondamentali del telaio;</w:t>
            </w:r>
          </w:p>
          <w:p>
            <w:pPr>
              <w:spacing w:before="60" w:after="0"/>
              <w:ind w:left="1134" w:hanging="567"/>
              <w:rPr>
                <w:rFonts w:eastAsia="Arial Unicode MS"/>
                <w:noProof/>
                <w:szCs w:val="24"/>
              </w:rPr>
            </w:pPr>
            <w:r>
              <w:rPr>
                <w:noProof/>
              </w:rPr>
              <w:t>ii)</w:t>
            </w:r>
            <w:r>
              <w:rPr>
                <w:noProof/>
              </w:rPr>
              <w:tab/>
              <w:t>nel caso di una struttura autoportante, la progettazione e la costruzione degli elementi costitutivi fondamentali della struttura della carrozzeria;</w:t>
            </w:r>
          </w:p>
          <w:p>
            <w:pPr>
              <w:spacing w:after="0"/>
              <w:ind w:left="567" w:hanging="567"/>
              <w:rPr>
                <w:rFonts w:eastAsia="Arial Unicode MS"/>
                <w:noProof/>
                <w:szCs w:val="24"/>
              </w:rPr>
            </w:pPr>
            <w:r>
              <w:rPr>
                <w:noProof/>
              </w:rPr>
              <w:t>d)</w:t>
            </w:r>
            <w:r>
              <w:rPr>
                <w:noProof/>
              </w:rPr>
              <w:tab/>
              <w:t>il numero di piani (uno o due);</w:t>
            </w:r>
          </w:p>
          <w:p>
            <w:pPr>
              <w:spacing w:after="0"/>
              <w:ind w:left="567" w:hanging="567"/>
              <w:rPr>
                <w:rFonts w:eastAsia="Arial Unicode MS"/>
                <w:noProof/>
                <w:szCs w:val="24"/>
              </w:rPr>
            </w:pPr>
            <w:r>
              <w:rPr>
                <w:noProof/>
              </w:rPr>
              <w:t>e)</w:t>
            </w:r>
            <w:r>
              <w:rPr>
                <w:noProof/>
              </w:rPr>
              <w:tab/>
              <w:t>il numero di unità (rigido/snodato);</w:t>
            </w:r>
          </w:p>
          <w:p>
            <w:pPr>
              <w:spacing w:after="0"/>
              <w:ind w:left="567" w:hanging="567"/>
              <w:rPr>
                <w:rFonts w:eastAsia="Arial Unicode MS"/>
                <w:noProof/>
                <w:szCs w:val="24"/>
              </w:rPr>
            </w:pPr>
            <w:r>
              <w:rPr>
                <w:noProof/>
              </w:rPr>
              <w:t>f)</w:t>
            </w:r>
            <w:r>
              <w:rPr>
                <w:noProof/>
              </w:rPr>
              <w:tab/>
              <w:t>il numero di assi;</w:t>
            </w:r>
          </w:p>
          <w:p>
            <w:pPr>
              <w:spacing w:after="0"/>
              <w:ind w:left="567" w:hanging="567"/>
              <w:rPr>
                <w:rFonts w:eastAsia="Arial Unicode MS"/>
                <w:noProof/>
                <w:szCs w:val="24"/>
              </w:rPr>
            </w:pPr>
            <w:r>
              <w:rPr>
                <w:noProof/>
              </w:rPr>
              <w:t>g)</w:t>
            </w:r>
            <w:r>
              <w:rPr>
                <w:noProof/>
              </w:rPr>
              <w:tab/>
              <w:t>la modalità di alimentazione (a bordo o esterna);</w:t>
            </w:r>
          </w:p>
        </w:tc>
      </w:tr>
      <w:tr>
        <w:trPr>
          <w:tblCellSpacing w:w="0" w:type="dxa"/>
        </w:trPr>
        <w:tc>
          <w:tcPr>
            <w:tcW w:w="0" w:type="auto"/>
            <w:hideMark/>
          </w:tcPr>
          <w:p>
            <w:pPr>
              <w:spacing w:after="0"/>
              <w:rPr>
                <w:rFonts w:eastAsia="Arial Unicode MS"/>
                <w:noProof/>
                <w:szCs w:val="24"/>
              </w:rPr>
            </w:pPr>
            <w:r>
              <w:rPr>
                <w:noProof/>
              </w:rPr>
              <w:t>2.1.2.</w:t>
            </w:r>
          </w:p>
        </w:tc>
        <w:tc>
          <w:tcPr>
            <w:tcW w:w="0" w:type="auto"/>
            <w:hideMark/>
          </w:tcPr>
          <w:p>
            <w:pPr>
              <w:spacing w:after="0"/>
              <w:rPr>
                <w:rFonts w:eastAsia="Arial Unicode MS"/>
                <w:noProof/>
                <w:szCs w:val="24"/>
              </w:rPr>
            </w:pPr>
            <w:r>
              <w:rPr>
                <w:noProof/>
              </w:rPr>
              <w:t>Un tipo di veicolo è costituito almeno da una variante e da una versione.</w:t>
            </w:r>
          </w:p>
        </w:tc>
      </w:tr>
    </w:tbl>
    <w:p>
      <w:pPr>
        <w:rPr>
          <w:noProof/>
        </w:rPr>
      </w:pPr>
      <w:r>
        <w:rPr>
          <w:noProof/>
        </w:rPr>
        <w:br w:type="page"/>
      </w:r>
    </w:p>
    <w:p>
      <w:pPr>
        <w:spacing w:before="240"/>
        <w:ind w:left="1134" w:hanging="1134"/>
        <w:rPr>
          <w:noProof/>
        </w:rPr>
      </w:pPr>
      <w:r>
        <w:rPr>
          <w:noProof/>
        </w:rPr>
        <w:t>2.2.</w:t>
      </w:r>
      <w:r>
        <w:rPr>
          <w:noProof/>
        </w:rPr>
        <w:tab/>
        <w:t xml:space="preserve">Variante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Una "variante" di un tipo di veicolo raggruppa i veicoli che hanno in comune tutte le caratteristiche costruttive seguenti:</w:t>
            </w:r>
          </w:p>
          <w:p>
            <w:pPr>
              <w:spacing w:after="0"/>
              <w:ind w:left="567" w:hanging="567"/>
              <w:rPr>
                <w:rFonts w:eastAsia="Arial Unicode MS"/>
                <w:noProof/>
                <w:szCs w:val="24"/>
              </w:rPr>
            </w:pPr>
            <w:r>
              <w:rPr>
                <w:noProof/>
              </w:rPr>
              <w:t>a)</w:t>
            </w:r>
            <w:r>
              <w:rPr>
                <w:noProof/>
              </w:rPr>
              <w:tab/>
              <w:t>il tipo di carrozzeria come definito nella parte C, sezione 3;</w:t>
            </w:r>
          </w:p>
          <w:p>
            <w:pPr>
              <w:spacing w:after="0"/>
              <w:ind w:left="567" w:hanging="567"/>
              <w:rPr>
                <w:rFonts w:eastAsia="Arial Unicode MS"/>
                <w:noProof/>
                <w:szCs w:val="24"/>
              </w:rPr>
            </w:pPr>
            <w:r>
              <w:rPr>
                <w:noProof/>
              </w:rPr>
              <w:t>b)</w:t>
            </w:r>
            <w:r>
              <w:rPr>
                <w:noProof/>
              </w:rPr>
              <w:tab/>
              <w:t>la classe o la combinazione di classi dei veicoli, come definita al punto 2.1.1 del regolamento UNECE n. 107 (solo nel caso di veicoli completi e completati);</w:t>
            </w:r>
          </w:p>
          <w:p>
            <w:pPr>
              <w:spacing w:after="0"/>
              <w:ind w:left="567" w:hanging="567"/>
              <w:rPr>
                <w:rFonts w:eastAsia="Arial Unicode MS"/>
                <w:noProof/>
                <w:szCs w:val="24"/>
              </w:rPr>
            </w:pPr>
            <w:r>
              <w:rPr>
                <w:noProof/>
              </w:rPr>
              <w:t>c)</w:t>
            </w:r>
            <w:r>
              <w:rPr>
                <w:noProof/>
              </w:rPr>
              <w:tab/>
              <w:t>la fase di completamento (ad esempio: completo/incompleto/completato);</w:t>
            </w:r>
          </w:p>
          <w:p>
            <w:pPr>
              <w:spacing w:after="0"/>
              <w:ind w:left="567" w:hanging="567"/>
              <w:rPr>
                <w:rFonts w:eastAsia="Arial Unicode MS"/>
                <w:noProof/>
                <w:szCs w:val="24"/>
              </w:rPr>
            </w:pPr>
            <w:r>
              <w:rPr>
                <w:noProof/>
              </w:rPr>
              <w:t>d)</w:t>
            </w:r>
            <w:r>
              <w:rPr>
                <w:noProof/>
              </w:rPr>
              <w:tab/>
              <w:t>il propulsore per quanto riguarda le seguenti caratteristiche costruttive:</w:t>
            </w:r>
          </w:p>
          <w:p>
            <w:pPr>
              <w:spacing w:after="0"/>
              <w:ind w:left="1134" w:hanging="567"/>
              <w:rPr>
                <w:rFonts w:eastAsia="Arial Unicode MS"/>
                <w:noProof/>
                <w:szCs w:val="24"/>
              </w:rPr>
            </w:pPr>
            <w:r>
              <w:rPr>
                <w:noProof/>
              </w:rPr>
              <w:t>i)</w:t>
            </w:r>
            <w:r>
              <w:rPr>
                <w:noProof/>
              </w:rPr>
              <w:tab/>
              <w:t>il tipo di alimentazione (motore a combustione interna, motore elettrico o altro);</w:t>
            </w:r>
          </w:p>
          <w:p>
            <w:pPr>
              <w:spacing w:after="0"/>
              <w:ind w:left="1134" w:hanging="567"/>
              <w:rPr>
                <w:rFonts w:eastAsia="Arial Unicode MS"/>
                <w:noProof/>
                <w:szCs w:val="24"/>
              </w:rPr>
            </w:pPr>
            <w:r>
              <w:rPr>
                <w:noProof/>
              </w:rPr>
              <w:t>ii)</w:t>
            </w:r>
            <w:r>
              <w:rPr>
                <w:noProof/>
              </w:rPr>
              <w:tab/>
              <w:t>il principio di funzionamento (accensione comandata, accensione spontanea o altro);</w:t>
            </w:r>
          </w:p>
          <w:p>
            <w:pPr>
              <w:spacing w:after="0"/>
              <w:ind w:left="1134" w:hanging="567"/>
              <w:rPr>
                <w:rFonts w:eastAsia="Arial Unicode MS"/>
                <w:noProof/>
                <w:szCs w:val="24"/>
              </w:rPr>
            </w:pPr>
            <w:r>
              <w:rPr>
                <w:noProof/>
              </w:rPr>
              <w:t>iii)</w:t>
            </w:r>
            <w:r>
              <w:rPr>
                <w:noProof/>
              </w:rPr>
              <w:tab/>
              <w:t>il numero e la disposizione dei cilindri nel caso di motore a combustione interna (L6, V8 o altro).</w:t>
            </w:r>
          </w:p>
          <w:p>
            <w:pPr>
              <w:spacing w:after="0"/>
              <w:ind w:left="567" w:hanging="567"/>
              <w:rPr>
                <w:rFonts w:eastAsia="Arial Unicode MS"/>
                <w:noProof/>
                <w:szCs w:val="24"/>
              </w:rPr>
            </w:pPr>
            <w:r>
              <w:rPr>
                <w:noProof/>
              </w:rPr>
              <w:t>e)</w:t>
            </w:r>
            <w:r>
              <w:rPr>
                <w:noProof/>
              </w:rPr>
              <w:tab/>
              <w:t>nel caso di veicoli costruiti in più fasi, il costruttore e il tipo di veicolo della fase precedente.</w:t>
            </w:r>
          </w:p>
        </w:tc>
      </w:tr>
    </w:tbl>
    <w:p>
      <w:pPr>
        <w:spacing w:after="0"/>
        <w:ind w:left="1134" w:hanging="1134"/>
        <w:jc w:val="left"/>
        <w:rPr>
          <w:rFonts w:eastAsia="Arial Unicode MS"/>
          <w:bCs/>
          <w:noProof/>
          <w:szCs w:val="24"/>
        </w:rPr>
      </w:pPr>
      <w:r>
        <w:rPr>
          <w:noProof/>
        </w:rPr>
        <w:t>2.3.</w:t>
      </w:r>
      <w:r>
        <w:rPr>
          <w:noProof/>
        </w:rPr>
        <w:tab/>
        <w:t xml:space="preserve">Versione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Una "versione", all'interno di una variante, raggruppa i veicoli che hanno in comune tutte le caratteristiche seguenti:</w:t>
            </w:r>
          </w:p>
          <w:p>
            <w:pPr>
              <w:spacing w:after="0"/>
              <w:ind w:left="571" w:hanging="567"/>
              <w:rPr>
                <w:rFonts w:eastAsia="Arial Unicode MS"/>
                <w:noProof/>
                <w:szCs w:val="24"/>
              </w:rPr>
            </w:pPr>
            <w:r>
              <w:rPr>
                <w:noProof/>
              </w:rPr>
              <w:t>a)</w:t>
            </w:r>
            <w:r>
              <w:rPr>
                <w:noProof/>
              </w:rPr>
              <w:tab/>
              <w:t>la massa massima a pieno carico tecnicamente ammissibile;</w:t>
            </w:r>
          </w:p>
          <w:p>
            <w:pPr>
              <w:spacing w:after="0"/>
              <w:ind w:left="571" w:hanging="567"/>
              <w:rPr>
                <w:rFonts w:eastAsia="Arial Unicode MS"/>
                <w:noProof/>
                <w:szCs w:val="24"/>
              </w:rPr>
            </w:pPr>
            <w:r>
              <w:rPr>
                <w:noProof/>
              </w:rPr>
              <w:t>b)</w:t>
            </w:r>
            <w:r>
              <w:rPr>
                <w:noProof/>
              </w:rPr>
              <w:tab/>
              <w:t>la capacità o meno del veicolo di trainare un rimorchio;</w:t>
            </w:r>
          </w:p>
          <w:p>
            <w:pPr>
              <w:spacing w:after="0"/>
              <w:ind w:left="571" w:hanging="567"/>
              <w:rPr>
                <w:rFonts w:eastAsia="Arial Unicode MS"/>
                <w:noProof/>
                <w:szCs w:val="24"/>
              </w:rPr>
            </w:pPr>
            <w:r>
              <w:rPr>
                <w:noProof/>
              </w:rPr>
              <w:t>c)</w:t>
            </w:r>
            <w:r>
              <w:rPr>
                <w:noProof/>
              </w:rPr>
              <w:tab/>
              <w:t>la cilindrata, nel caso di motore a combustione interna;</w:t>
            </w:r>
          </w:p>
          <w:p>
            <w:pPr>
              <w:spacing w:after="0"/>
              <w:ind w:left="571" w:hanging="567"/>
              <w:rPr>
                <w:rFonts w:eastAsia="Arial Unicode MS"/>
                <w:noProof/>
                <w:szCs w:val="24"/>
              </w:rPr>
            </w:pPr>
            <w:r>
              <w:rPr>
                <w:noProof/>
              </w:rPr>
              <w:t>d)</w:t>
            </w:r>
            <w:r>
              <w:rPr>
                <w:noProof/>
              </w:rPr>
              <w:tab/>
              <w:t>la potenza massima del motore o la potenza nominale continua massima (motore elettrico);</w:t>
            </w:r>
          </w:p>
          <w:p>
            <w:pPr>
              <w:spacing w:after="0"/>
              <w:ind w:left="571" w:hanging="567"/>
              <w:rPr>
                <w:rFonts w:eastAsia="Arial Unicode MS"/>
                <w:noProof/>
                <w:szCs w:val="24"/>
              </w:rPr>
            </w:pPr>
            <w:r>
              <w:rPr>
                <w:noProof/>
              </w:rPr>
              <w:t>e)</w:t>
            </w:r>
            <w:r>
              <w:rPr>
                <w:noProof/>
              </w:rPr>
              <w:tab/>
              <w:t>il tipo di carburante (benzina, gasolio, GPL, bicarburante o altro);</w:t>
            </w:r>
          </w:p>
          <w:p>
            <w:pPr>
              <w:spacing w:after="0"/>
              <w:ind w:left="571" w:hanging="567"/>
              <w:rPr>
                <w:rFonts w:eastAsia="Arial Unicode MS"/>
                <w:noProof/>
                <w:szCs w:val="24"/>
              </w:rPr>
            </w:pPr>
            <w:r>
              <w:rPr>
                <w:noProof/>
              </w:rPr>
              <w:t>f)</w:t>
            </w:r>
            <w:r>
              <w:rPr>
                <w:noProof/>
              </w:rPr>
              <w:tab/>
              <w:t>il livello sonoro in marcia;</w:t>
            </w:r>
          </w:p>
          <w:p>
            <w:pPr>
              <w:spacing w:after="0"/>
              <w:ind w:left="571" w:hanging="567"/>
              <w:rPr>
                <w:rFonts w:eastAsia="Arial Unicode MS"/>
                <w:noProof/>
                <w:szCs w:val="24"/>
              </w:rPr>
            </w:pPr>
            <w:r>
              <w:rPr>
                <w:noProof/>
              </w:rPr>
              <w:t>g)</w:t>
            </w:r>
            <w:r>
              <w:rPr>
                <w:noProof/>
              </w:rPr>
              <w:tab/>
              <w:t>il livello delle emissioni dei gas di scarico (ad esempio Euro IV, Euro V o altro).</w:t>
            </w:r>
          </w:p>
        </w:tc>
      </w:tr>
    </w:tbl>
    <w:p>
      <w:pPr>
        <w:spacing w:before="240"/>
        <w:ind w:left="1134" w:hanging="1134"/>
        <w:jc w:val="left"/>
        <w:rPr>
          <w:rFonts w:eastAsia="Arial Unicode MS"/>
          <w:b/>
          <w:bCs/>
          <w:noProof/>
          <w:szCs w:val="24"/>
        </w:rPr>
      </w:pPr>
      <w:r>
        <w:rPr>
          <w:noProof/>
        </w:rPr>
        <w:t>3.</w:t>
      </w:r>
      <w:r>
        <w:rPr>
          <w:noProof/>
        </w:rPr>
        <w:tab/>
      </w:r>
      <w:r>
        <w:rPr>
          <w:b/>
          <w:noProof/>
        </w:rPr>
        <w:t xml:space="preserve">Categoria N </w:t>
      </w:r>
      <w:r>
        <w:rPr>
          <w:b/>
          <w:noProof/>
          <w:vertAlign w:val="subscript"/>
        </w:rPr>
        <w:t>1</w:t>
      </w:r>
      <w:r>
        <w:rPr>
          <w:b/>
          <w:noProof/>
        </w:rPr>
        <w:t xml:space="preserve"> </w:t>
      </w:r>
    </w:p>
    <w:p>
      <w:pPr>
        <w:spacing w:before="240" w:after="0"/>
        <w:ind w:left="1134" w:hanging="1134"/>
        <w:jc w:val="left"/>
        <w:rPr>
          <w:rFonts w:eastAsia="Arial Unicode MS"/>
          <w:bCs/>
          <w:noProof/>
          <w:szCs w:val="24"/>
        </w:rPr>
      </w:pPr>
      <w:r>
        <w:rPr>
          <w:noProof/>
        </w:rPr>
        <w:t>3.1.</w:t>
      </w:r>
      <w:r>
        <w:rPr>
          <w:noProof/>
        </w:rPr>
        <w:tab/>
        <w:t xml:space="preserve">Tipo di veicolo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Un "tipo di veicolo" è costituito da veicoli che hanno in comune tutte le caratteristiche seguenti:</w:t>
            </w:r>
          </w:p>
          <w:p>
            <w:pPr>
              <w:spacing w:after="0"/>
              <w:ind w:left="571" w:hanging="567"/>
              <w:rPr>
                <w:rFonts w:eastAsia="Arial Unicode MS"/>
                <w:noProof/>
                <w:szCs w:val="24"/>
              </w:rPr>
            </w:pPr>
            <w:r>
              <w:rPr>
                <w:noProof/>
              </w:rPr>
              <w:t>a)</w:t>
            </w:r>
            <w:r>
              <w:rPr>
                <w:noProof/>
              </w:rPr>
              <w:tab/>
              <w:t>nome del costruttore.</w:t>
            </w:r>
          </w:p>
          <w:p>
            <w:pPr>
              <w:spacing w:before="60"/>
              <w:ind w:left="573"/>
              <w:rPr>
                <w:rFonts w:eastAsia="Arial Unicode MS"/>
                <w:noProof/>
                <w:szCs w:val="24"/>
              </w:rPr>
            </w:pPr>
            <w:r>
              <w:rPr>
                <w:noProof/>
              </w:rPr>
              <w:t>Se cambia la forma giuridica della società, non è necessario rilasciare una nuova omologazione;</w:t>
            </w:r>
          </w:p>
          <w:p>
            <w:pPr>
              <w:spacing w:after="0"/>
              <w:ind w:left="571" w:hanging="567"/>
              <w:rPr>
                <w:rFonts w:eastAsia="Arial Unicode MS"/>
                <w:noProof/>
                <w:szCs w:val="24"/>
              </w:rPr>
            </w:pPr>
            <w:r>
              <w:rPr>
                <w:noProof/>
              </w:rPr>
              <w:t>b)</w:t>
            </w:r>
            <w:r>
              <w:rPr>
                <w:noProof/>
              </w:rPr>
              <w:tab/>
              <w:t>nel caso di una struttura autoportante, la progettazione e l'assemblaggio delle parti fondamentali della struttura della carrozzeria;</w:t>
            </w:r>
          </w:p>
          <w:p>
            <w:pPr>
              <w:spacing w:after="0"/>
              <w:ind w:left="571" w:hanging="567"/>
              <w:rPr>
                <w:rFonts w:eastAsia="Arial Unicode MS"/>
                <w:noProof/>
                <w:szCs w:val="24"/>
              </w:rPr>
            </w:pPr>
            <w:r>
              <w:rPr>
                <w:noProof/>
              </w:rPr>
              <w:t>c)</w:t>
            </w:r>
            <w:r>
              <w:rPr>
                <w:noProof/>
              </w:rPr>
              <w:tab/>
              <w:t>nel caso di una struttura non autoportante, la progettazione e la costruzione degli elementi costitutivi fondamentali del telaio;</w:t>
            </w:r>
          </w:p>
        </w:tc>
      </w:tr>
      <w:tr>
        <w:trPr>
          <w:tblCellSpacing w:w="0" w:type="dxa"/>
        </w:trPr>
        <w:tc>
          <w:tcPr>
            <w:tcW w:w="0" w:type="auto"/>
            <w:hideMark/>
          </w:tcPr>
          <w:p>
            <w:pPr>
              <w:spacing w:after="0"/>
              <w:rPr>
                <w:rFonts w:eastAsia="Arial Unicode MS"/>
                <w:noProof/>
                <w:szCs w:val="24"/>
              </w:rPr>
            </w:pPr>
            <w:r>
              <w:rPr>
                <w:noProof/>
              </w:rPr>
              <w:t>3.1.2.</w:t>
            </w:r>
          </w:p>
        </w:tc>
        <w:tc>
          <w:tcPr>
            <w:tcW w:w="0" w:type="auto"/>
            <w:hideMark/>
          </w:tcPr>
          <w:p>
            <w:pPr>
              <w:spacing w:after="0"/>
              <w:rPr>
                <w:rFonts w:eastAsia="Arial Unicode MS"/>
                <w:noProof/>
                <w:szCs w:val="24"/>
              </w:rPr>
            </w:pPr>
            <w:r>
              <w:rPr>
                <w:noProof/>
              </w:rPr>
              <w:t>In deroga alle prescrizioni di cui al punto 3.1.1, lettera b), quando il costruttore usa il pavimento della struttura della carrozzeria e gli elementi costitutivi fondamentali che formano la parte anteriore della struttura della carrozzeria situata immediatamente di fronte all'alloggiamento del parabrezza nella costruzione di diversi tipi di carrozzerie (ad esempio un furgone e un cabinato, interassi diversi e altezze del tetto diverse), tali veicoli possono considerarsi appartenenti allo stesso tipo. Spetta al costruttore comprovare quanto sopra.</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Un tipo di veicolo è costituito almeno da una variante e da una versione.</w:t>
            </w:r>
          </w:p>
        </w:tc>
      </w:tr>
    </w:tbl>
    <w:p>
      <w:pPr>
        <w:spacing w:before="360"/>
        <w:ind w:left="1134" w:hanging="1134"/>
        <w:jc w:val="left"/>
        <w:rPr>
          <w:rFonts w:eastAsia="Arial Unicode MS"/>
          <w:bCs/>
          <w:noProof/>
          <w:szCs w:val="24"/>
        </w:rPr>
      </w:pPr>
      <w:r>
        <w:rPr>
          <w:noProof/>
        </w:rPr>
        <w:t>3.2.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Una "variante" di un tipo di veicolo raggruppa i veicoli che hanno in comune le caratteristiche costruttive seguenti:</w:t>
            </w:r>
          </w:p>
          <w:p>
            <w:pPr>
              <w:spacing w:after="0"/>
              <w:ind w:left="571" w:hanging="567"/>
              <w:rPr>
                <w:rFonts w:eastAsia="Arial Unicode MS"/>
                <w:noProof/>
                <w:szCs w:val="24"/>
              </w:rPr>
            </w:pPr>
            <w:r>
              <w:rPr>
                <w:noProof/>
              </w:rPr>
              <w:t>a)</w:t>
            </w:r>
            <w:r>
              <w:rPr>
                <w:noProof/>
              </w:rPr>
              <w:tab/>
              <w:t>il numero di porte laterali o il tipo di carrozzeria come definito nella sezione 4, parte C (per i veicoli completi e completati), quando il costruttore applica il criterio di cui al punto 3.1.2;</w:t>
            </w:r>
          </w:p>
          <w:p>
            <w:pPr>
              <w:spacing w:after="0"/>
              <w:ind w:left="571" w:hanging="567"/>
              <w:rPr>
                <w:rFonts w:eastAsia="Arial Unicode MS"/>
                <w:noProof/>
                <w:szCs w:val="24"/>
              </w:rPr>
            </w:pPr>
            <w:r>
              <w:rPr>
                <w:noProof/>
              </w:rPr>
              <w:t>b)</w:t>
            </w:r>
            <w:r>
              <w:rPr>
                <w:noProof/>
              </w:rPr>
              <w:tab/>
              <w:t>la fase di completamento (ad esempio: completo/incompleto/completato);</w:t>
            </w:r>
          </w:p>
          <w:p>
            <w:pPr>
              <w:spacing w:after="0"/>
              <w:ind w:left="571" w:hanging="567"/>
              <w:rPr>
                <w:rFonts w:eastAsia="Arial Unicode MS"/>
                <w:noProof/>
                <w:szCs w:val="24"/>
              </w:rPr>
            </w:pPr>
            <w:r>
              <w:rPr>
                <w:noProof/>
              </w:rPr>
              <w:t>c)</w:t>
            </w:r>
            <w:r>
              <w:rPr>
                <w:noProof/>
              </w:rPr>
              <w:tab/>
              <w:t>il propulsore per quanto riguarda le seguenti caratteristiche costruttive:</w:t>
            </w:r>
          </w:p>
          <w:p>
            <w:pPr>
              <w:spacing w:after="0"/>
              <w:ind w:left="1138" w:hanging="567"/>
              <w:rPr>
                <w:rFonts w:eastAsia="Arial Unicode MS"/>
                <w:noProof/>
                <w:szCs w:val="24"/>
              </w:rPr>
            </w:pPr>
            <w:r>
              <w:rPr>
                <w:noProof/>
              </w:rPr>
              <w:t>i)</w:t>
            </w:r>
            <w:r>
              <w:rPr>
                <w:noProof/>
              </w:rPr>
              <w:tab/>
              <w:t>il tipo di alimentazione (motore a combustione interna, motore elettrico o altro);</w:t>
            </w:r>
          </w:p>
          <w:p>
            <w:pPr>
              <w:spacing w:after="0"/>
              <w:ind w:left="1138" w:hanging="567"/>
              <w:rPr>
                <w:rFonts w:eastAsia="Arial Unicode MS"/>
                <w:noProof/>
                <w:szCs w:val="24"/>
              </w:rPr>
            </w:pPr>
            <w:r>
              <w:rPr>
                <w:noProof/>
              </w:rPr>
              <w:t>ii)</w:t>
            </w:r>
            <w:r>
              <w:rPr>
                <w:noProof/>
              </w:rPr>
              <w:tab/>
              <w:t>il principio di funzionamento (accensione comandata, accensione spontanea o altro);</w:t>
            </w:r>
          </w:p>
          <w:p>
            <w:pPr>
              <w:spacing w:after="0"/>
              <w:ind w:left="1138" w:hanging="567"/>
              <w:rPr>
                <w:rFonts w:eastAsia="Arial Unicode MS"/>
                <w:noProof/>
                <w:szCs w:val="24"/>
              </w:rPr>
            </w:pPr>
            <w:r>
              <w:rPr>
                <w:noProof/>
              </w:rPr>
              <w:t>iii)</w:t>
            </w:r>
            <w:r>
              <w:rPr>
                <w:noProof/>
              </w:rPr>
              <w:tab/>
              <w:t>il numero e la disposizione dei cilindri nel caso di motore a combustione interna (L6, V8 o altro);</w:t>
            </w:r>
          </w:p>
          <w:p>
            <w:pPr>
              <w:spacing w:after="0"/>
              <w:ind w:left="571" w:hanging="567"/>
              <w:rPr>
                <w:rFonts w:eastAsia="Arial Unicode MS"/>
                <w:noProof/>
                <w:szCs w:val="24"/>
              </w:rPr>
            </w:pPr>
            <w:r>
              <w:rPr>
                <w:noProof/>
              </w:rPr>
              <w:t>d)</w:t>
            </w:r>
            <w:r>
              <w:rPr>
                <w:noProof/>
              </w:rPr>
              <w:tab/>
              <w:t>il numero di assi;</w:t>
            </w:r>
          </w:p>
          <w:p>
            <w:pPr>
              <w:spacing w:after="0"/>
              <w:ind w:left="571" w:hanging="567"/>
              <w:rPr>
                <w:rFonts w:eastAsia="Arial Unicode MS"/>
                <w:noProof/>
                <w:szCs w:val="24"/>
              </w:rPr>
            </w:pPr>
            <w:r>
              <w:rPr>
                <w:noProof/>
              </w:rPr>
              <w:t>e)</w:t>
            </w:r>
            <w:r>
              <w:rPr>
                <w:noProof/>
              </w:rPr>
              <w:tab/>
              <w:t>il numero e l'interconnessione degli assi motore;</w:t>
            </w:r>
          </w:p>
          <w:p>
            <w:pPr>
              <w:spacing w:after="0"/>
              <w:ind w:left="571" w:hanging="567"/>
              <w:rPr>
                <w:rFonts w:eastAsia="Arial Unicode MS"/>
                <w:noProof/>
                <w:szCs w:val="24"/>
              </w:rPr>
            </w:pPr>
            <w:r>
              <w:rPr>
                <w:noProof/>
              </w:rPr>
              <w:t>f)</w:t>
            </w:r>
            <w:r>
              <w:rPr>
                <w:noProof/>
              </w:rPr>
              <w:tab/>
              <w:t>il numero di assi sterzanti.</w:t>
            </w:r>
          </w:p>
          <w:p>
            <w:pPr>
              <w:spacing w:after="0"/>
              <w:ind w:left="571" w:hanging="567"/>
              <w:rPr>
                <w:rFonts w:eastAsia="Arial Unicode MS"/>
                <w:noProof/>
                <w:szCs w:val="24"/>
              </w:rPr>
            </w:pPr>
            <w:r>
              <w:rPr>
                <w:noProof/>
              </w:rPr>
              <w:t>g)</w:t>
            </w:r>
            <w:r>
              <w:rPr>
                <w:noProof/>
              </w:rPr>
              <w:tab/>
              <w:t>nel caso di veicoli costruiti in più fasi, il costruttore e il tipo di veicolo della fase precedente.</w:t>
            </w:r>
          </w:p>
        </w:tc>
      </w:tr>
    </w:tbl>
    <w:p>
      <w:pPr>
        <w:spacing w:before="360"/>
        <w:ind w:left="1134" w:hanging="1134"/>
        <w:jc w:val="left"/>
        <w:rPr>
          <w:rFonts w:eastAsia="Arial Unicode MS"/>
          <w:bCs/>
          <w:noProof/>
          <w:szCs w:val="24"/>
        </w:rPr>
      </w:pPr>
      <w:r>
        <w:rPr>
          <w:noProof/>
        </w:rPr>
        <w:t>3.3.</w:t>
      </w:r>
      <w:r>
        <w:rPr>
          <w:noProof/>
        </w:rPr>
        <w:tab/>
        <w:t xml:space="preserve">Versione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Una "versione", all'interno di una variante, raggruppa i veicoli che hanno in comune le caratteristiche seguenti:</w:t>
            </w:r>
          </w:p>
          <w:p>
            <w:pPr>
              <w:spacing w:after="0"/>
              <w:ind w:left="567" w:hanging="567"/>
              <w:rPr>
                <w:rFonts w:eastAsia="Arial Unicode MS"/>
                <w:noProof/>
                <w:szCs w:val="24"/>
              </w:rPr>
            </w:pPr>
            <w:r>
              <w:rPr>
                <w:noProof/>
              </w:rPr>
              <w:t>a)</w:t>
            </w:r>
            <w:r>
              <w:rPr>
                <w:noProof/>
              </w:rPr>
              <w:tab/>
              <w:t>la massa massima a pieno carico tecnicamente ammissibile;</w:t>
            </w:r>
          </w:p>
          <w:p>
            <w:pPr>
              <w:spacing w:after="0"/>
              <w:ind w:left="567" w:hanging="567"/>
              <w:rPr>
                <w:rFonts w:eastAsia="Arial Unicode MS"/>
                <w:noProof/>
                <w:szCs w:val="24"/>
              </w:rPr>
            </w:pPr>
            <w:r>
              <w:rPr>
                <w:noProof/>
              </w:rPr>
              <w:t>b)</w:t>
            </w:r>
            <w:r>
              <w:rPr>
                <w:noProof/>
              </w:rPr>
              <w:tab/>
              <w:t>la cilindrata, nel caso di motore a combustione interna;</w:t>
            </w:r>
          </w:p>
          <w:p>
            <w:pPr>
              <w:spacing w:after="0"/>
              <w:ind w:left="567" w:hanging="567"/>
              <w:rPr>
                <w:rFonts w:eastAsia="Arial Unicode MS"/>
                <w:noProof/>
                <w:szCs w:val="24"/>
              </w:rPr>
            </w:pPr>
            <w:r>
              <w:rPr>
                <w:noProof/>
              </w:rPr>
              <w:t>c)</w:t>
            </w:r>
            <w:r>
              <w:rPr>
                <w:noProof/>
              </w:rPr>
              <w:tab/>
              <w:t>la potenza massima del motore o la potenza nominale continua massima (motore elettrico);</w:t>
            </w:r>
          </w:p>
          <w:p>
            <w:pPr>
              <w:spacing w:after="0"/>
              <w:ind w:left="567" w:hanging="567"/>
              <w:rPr>
                <w:rFonts w:eastAsia="Arial Unicode MS"/>
                <w:noProof/>
                <w:szCs w:val="24"/>
              </w:rPr>
            </w:pPr>
            <w:r>
              <w:rPr>
                <w:noProof/>
              </w:rPr>
              <w:t>d)</w:t>
            </w:r>
            <w:r>
              <w:rPr>
                <w:noProof/>
              </w:rPr>
              <w:tab/>
              <w:t>il tipo di carburante (benzina, gasolio, GPL, bicarburante o altro);</w:t>
            </w:r>
          </w:p>
          <w:p>
            <w:pPr>
              <w:spacing w:after="0"/>
              <w:ind w:left="567" w:hanging="567"/>
              <w:rPr>
                <w:rFonts w:eastAsia="Arial Unicode MS"/>
                <w:noProof/>
                <w:szCs w:val="24"/>
              </w:rPr>
            </w:pPr>
            <w:r>
              <w:rPr>
                <w:noProof/>
              </w:rPr>
              <w:t>e)</w:t>
            </w:r>
            <w:r>
              <w:rPr>
                <w:noProof/>
              </w:rPr>
              <w:tab/>
              <w:t>il numero massimo di posti a sedere;</w:t>
            </w:r>
          </w:p>
          <w:p>
            <w:pPr>
              <w:spacing w:after="0"/>
              <w:ind w:left="567" w:hanging="567"/>
              <w:rPr>
                <w:rFonts w:eastAsia="Arial Unicode MS"/>
                <w:noProof/>
                <w:szCs w:val="24"/>
              </w:rPr>
            </w:pPr>
            <w:r>
              <w:rPr>
                <w:noProof/>
              </w:rPr>
              <w:t>f)</w:t>
            </w:r>
            <w:r>
              <w:rPr>
                <w:noProof/>
              </w:rPr>
              <w:tab/>
              <w:t>il livello sonoro in marcia;</w:t>
            </w:r>
          </w:p>
          <w:p>
            <w:pPr>
              <w:spacing w:after="0"/>
              <w:ind w:left="567" w:hanging="567"/>
              <w:rPr>
                <w:rFonts w:eastAsia="Arial Unicode MS"/>
                <w:noProof/>
                <w:szCs w:val="24"/>
              </w:rPr>
            </w:pPr>
            <w:r>
              <w:rPr>
                <w:noProof/>
              </w:rPr>
              <w:t>g)</w:t>
            </w:r>
            <w:r>
              <w:rPr>
                <w:noProof/>
              </w:rPr>
              <w:tab/>
              <w:t>il livello delle emissioni dei gas di scarico (ad esempio Euro 5, Euro 6 o altro);</w:t>
            </w:r>
          </w:p>
          <w:p>
            <w:pPr>
              <w:spacing w:after="0"/>
              <w:ind w:left="567" w:hanging="567"/>
              <w:rPr>
                <w:rFonts w:eastAsia="Arial Unicode MS"/>
                <w:noProof/>
                <w:szCs w:val="24"/>
              </w:rPr>
            </w:pPr>
            <w:r>
              <w:rPr>
                <w:noProof/>
              </w:rPr>
              <w:t>h)</w:t>
            </w:r>
            <w:r>
              <w:rPr>
                <w:noProof/>
              </w:rPr>
              <w:tab/>
              <w:t>ciclo misto o ponderato, emissioni di CO</w:t>
            </w:r>
            <w:r>
              <w:rPr>
                <w:noProof/>
                <w:vertAlign w:val="subscript"/>
              </w:rPr>
              <w:t>2</w:t>
            </w:r>
            <w:r>
              <w:rPr>
                <w:noProof/>
              </w:rPr>
              <w:t xml:space="preserve"> ciclo misto;</w:t>
            </w:r>
          </w:p>
          <w:p>
            <w:pPr>
              <w:spacing w:after="0"/>
              <w:ind w:left="567" w:hanging="567"/>
              <w:rPr>
                <w:rFonts w:eastAsia="Arial Unicode MS"/>
                <w:noProof/>
                <w:szCs w:val="24"/>
              </w:rPr>
            </w:pPr>
            <w:r>
              <w:rPr>
                <w:noProof/>
              </w:rPr>
              <w:t>i)</w:t>
            </w:r>
            <w:r>
              <w:rPr>
                <w:noProof/>
              </w:rPr>
              <w:tab/>
              <w:t>il consumo di energia elettrica (ponderato, misto);</w:t>
            </w:r>
          </w:p>
          <w:p>
            <w:pPr>
              <w:spacing w:after="0"/>
              <w:ind w:left="567" w:hanging="567"/>
              <w:rPr>
                <w:rFonts w:eastAsia="Arial Unicode MS"/>
                <w:noProof/>
                <w:szCs w:val="24"/>
              </w:rPr>
            </w:pPr>
            <w:r>
              <w:rPr>
                <w:noProof/>
              </w:rPr>
              <w:t>j)</w:t>
            </w:r>
            <w:r>
              <w:rPr>
                <w:noProof/>
              </w:rPr>
              <w:tab/>
              <w:t>ciclo misto o ponderato, consumo di carburante ciclo misto.</w:t>
            </w:r>
          </w:p>
        </w:tc>
      </w:tr>
    </w:tbl>
    <w:p>
      <w:pPr>
        <w:spacing w:before="240"/>
        <w:rPr>
          <w:noProof/>
        </w:rPr>
      </w:pPr>
      <w:r>
        <w:rPr>
          <w:noProof/>
        </w:rPr>
        <w:t>4.</w:t>
      </w:r>
      <w:r>
        <w:rPr>
          <w:noProof/>
        </w:rPr>
        <w:tab/>
      </w:r>
      <w:r>
        <w:rPr>
          <w:b/>
          <w:noProof/>
        </w:rPr>
        <w:t>CATEGORIE N</w:t>
      </w:r>
      <w:r>
        <w:rPr>
          <w:b/>
          <w:noProof/>
          <w:vertAlign w:val="subscript"/>
        </w:rPr>
        <w:t>2</w:t>
      </w:r>
      <w:r>
        <w:rPr>
          <w:b/>
          <w:noProof/>
        </w:rPr>
        <w:t xml:space="preserve"> e N</w:t>
      </w:r>
      <w:r>
        <w:rPr>
          <w:b/>
          <w:noProof/>
          <w:vertAlign w:val="subscript"/>
        </w:rPr>
        <w:t>3</w:t>
      </w:r>
    </w:p>
    <w:p>
      <w:pPr>
        <w:spacing w:before="240" w:after="0"/>
        <w:ind w:left="1134" w:hanging="1134"/>
        <w:jc w:val="left"/>
        <w:rPr>
          <w:rFonts w:eastAsia="Arial Unicode MS"/>
          <w:bCs/>
          <w:noProof/>
          <w:szCs w:val="24"/>
        </w:rPr>
      </w:pPr>
      <w:r>
        <w:rPr>
          <w:noProof/>
        </w:rPr>
        <w:t>4.1.</w:t>
      </w:r>
      <w:r>
        <w:rPr>
          <w:noProof/>
        </w:rPr>
        <w:tab/>
        <w:t xml:space="preserve">Tipo di veicolo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Un "tipo di veicolo" è costituito da veicoli che hanno in comune tutte le caratteristiche seguenti:</w:t>
            </w:r>
          </w:p>
          <w:p>
            <w:pPr>
              <w:spacing w:after="0"/>
              <w:ind w:left="571" w:hanging="567"/>
              <w:rPr>
                <w:rFonts w:eastAsia="Arial Unicode MS"/>
                <w:noProof/>
                <w:szCs w:val="24"/>
              </w:rPr>
            </w:pPr>
            <w:r>
              <w:rPr>
                <w:noProof/>
              </w:rPr>
              <w:t>a)</w:t>
            </w:r>
            <w:r>
              <w:rPr>
                <w:noProof/>
              </w:rPr>
              <w:tab/>
              <w:t>nome del costruttore.</w:t>
            </w:r>
          </w:p>
          <w:p>
            <w:pPr>
              <w:ind w:left="573"/>
              <w:rPr>
                <w:rFonts w:eastAsia="Arial Unicode MS"/>
                <w:noProof/>
                <w:szCs w:val="24"/>
              </w:rPr>
            </w:pPr>
            <w:r>
              <w:rPr>
                <w:noProof/>
              </w:rPr>
              <w:t>Se cambia la forma giuridica della società, non è necessario rilasciare una nuova omologazione;</w:t>
            </w:r>
          </w:p>
          <w:p>
            <w:pPr>
              <w:spacing w:after="0"/>
              <w:ind w:left="571" w:hanging="567"/>
              <w:rPr>
                <w:rFonts w:eastAsia="Arial Unicode MS"/>
                <w:noProof/>
                <w:szCs w:val="24"/>
              </w:rPr>
            </w:pPr>
            <w:r>
              <w:rPr>
                <w:noProof/>
              </w:rPr>
              <w:t>b)</w:t>
            </w:r>
            <w:r>
              <w:rPr>
                <w:noProof/>
              </w:rPr>
              <w:tab/>
              <w:t>la categoria;</w:t>
            </w:r>
          </w:p>
          <w:p>
            <w:pPr>
              <w:spacing w:after="0"/>
              <w:ind w:left="571" w:hanging="567"/>
              <w:rPr>
                <w:rFonts w:eastAsia="Arial Unicode MS"/>
                <w:noProof/>
                <w:szCs w:val="24"/>
              </w:rPr>
            </w:pPr>
            <w:r>
              <w:rPr>
                <w:noProof/>
              </w:rPr>
              <w:t>c)</w:t>
            </w:r>
            <w:r>
              <w:rPr>
                <w:noProof/>
              </w:rPr>
              <w:tab/>
              <w:t>la progettazione e la costruzione del telaio comuni ad un'unica linea di prodotto;</w:t>
            </w:r>
          </w:p>
          <w:p>
            <w:pPr>
              <w:spacing w:after="0"/>
              <w:ind w:left="571" w:hanging="567"/>
              <w:rPr>
                <w:rFonts w:eastAsia="Arial Unicode MS"/>
                <w:noProof/>
                <w:szCs w:val="24"/>
              </w:rPr>
            </w:pPr>
            <w:r>
              <w:rPr>
                <w:noProof/>
              </w:rPr>
              <w:t>d)</w:t>
            </w:r>
            <w:r>
              <w:rPr>
                <w:noProof/>
              </w:rPr>
              <w:tab/>
              <w:t>il numero di assi;</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Un tipo di veicolo è costituito almeno da una variante e da una versione.</w:t>
            </w:r>
          </w:p>
        </w:tc>
      </w:tr>
    </w:tbl>
    <w:p>
      <w:pPr>
        <w:spacing w:before="240" w:after="0"/>
        <w:ind w:left="1134" w:hanging="1134"/>
        <w:jc w:val="left"/>
        <w:rPr>
          <w:rFonts w:eastAsia="Arial Unicode MS"/>
          <w:bCs/>
          <w:noProof/>
          <w:szCs w:val="24"/>
        </w:rPr>
      </w:pPr>
      <w:r>
        <w:rPr>
          <w:noProof/>
        </w:rPr>
        <w:t>4.2.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Una "variante" di un tipo di veicolo raggruppa i veicoli che hanno in comune le caratteristiche costruttive seguenti:</w:t>
            </w:r>
          </w:p>
          <w:p>
            <w:pPr>
              <w:spacing w:after="0"/>
              <w:ind w:left="573" w:hanging="567"/>
              <w:rPr>
                <w:rFonts w:eastAsia="Arial Unicode MS"/>
                <w:noProof/>
                <w:szCs w:val="24"/>
              </w:rPr>
            </w:pPr>
            <w:r>
              <w:rPr>
                <w:noProof/>
              </w:rPr>
              <w:t>a)</w:t>
            </w:r>
            <w:r>
              <w:rPr>
                <w:noProof/>
              </w:rPr>
              <w:tab/>
              <w:t>la concezione della struttura della carrozzeria o il tipo di carrozzeria di cui alla parte C, sezione 4, e all'appendice 2 (solo per i veicoli completi e completati);</w:t>
            </w:r>
          </w:p>
          <w:p>
            <w:pPr>
              <w:spacing w:after="0"/>
              <w:ind w:left="573" w:hanging="567"/>
              <w:rPr>
                <w:rFonts w:eastAsia="Arial Unicode MS"/>
                <w:noProof/>
                <w:szCs w:val="24"/>
              </w:rPr>
            </w:pPr>
            <w:r>
              <w:rPr>
                <w:noProof/>
              </w:rPr>
              <w:t>b)</w:t>
            </w:r>
            <w:r>
              <w:rPr>
                <w:noProof/>
              </w:rPr>
              <w:tab/>
              <w:t>la fase di completamento (ad esempio: completo/incompleto/completato);</w:t>
            </w:r>
          </w:p>
          <w:p>
            <w:pPr>
              <w:spacing w:after="0"/>
              <w:ind w:left="573" w:hanging="567"/>
              <w:rPr>
                <w:rFonts w:eastAsia="Arial Unicode MS"/>
                <w:noProof/>
                <w:szCs w:val="24"/>
              </w:rPr>
            </w:pPr>
            <w:r>
              <w:rPr>
                <w:noProof/>
              </w:rPr>
              <w:t>c)</w:t>
            </w:r>
            <w:r>
              <w:rPr>
                <w:noProof/>
              </w:rPr>
              <w:tab/>
              <w:t>il propulsore per quanto riguarda le seguenti caratteristiche costruttive:</w:t>
            </w:r>
          </w:p>
          <w:p>
            <w:pPr>
              <w:spacing w:before="60" w:after="0"/>
              <w:ind w:left="1140" w:hanging="567"/>
              <w:rPr>
                <w:rFonts w:eastAsia="Arial Unicode MS"/>
                <w:noProof/>
                <w:szCs w:val="24"/>
              </w:rPr>
            </w:pPr>
            <w:r>
              <w:rPr>
                <w:noProof/>
              </w:rPr>
              <w:t>i)</w:t>
            </w:r>
            <w:r>
              <w:rPr>
                <w:noProof/>
              </w:rPr>
              <w:tab/>
              <w:t>il tipo di alimentazione (motore a combustione interna, motore elettrico o altro);</w:t>
            </w:r>
          </w:p>
          <w:p>
            <w:pPr>
              <w:spacing w:before="60" w:after="0"/>
              <w:ind w:left="1140" w:hanging="567"/>
              <w:rPr>
                <w:rFonts w:eastAsia="Arial Unicode MS"/>
                <w:noProof/>
                <w:szCs w:val="24"/>
              </w:rPr>
            </w:pPr>
            <w:r>
              <w:rPr>
                <w:noProof/>
              </w:rPr>
              <w:t>ii)</w:t>
            </w:r>
            <w:r>
              <w:rPr>
                <w:noProof/>
              </w:rPr>
              <w:tab/>
              <w:t>il principio di funzionamento (accensione comandata, accensione spontanea o altro);</w:t>
            </w:r>
          </w:p>
          <w:p>
            <w:pPr>
              <w:spacing w:before="60" w:after="0"/>
              <w:ind w:left="1140" w:hanging="567"/>
              <w:rPr>
                <w:rFonts w:eastAsia="Arial Unicode MS"/>
                <w:noProof/>
                <w:szCs w:val="24"/>
              </w:rPr>
            </w:pPr>
            <w:r>
              <w:rPr>
                <w:noProof/>
              </w:rPr>
              <w:t>iii)</w:t>
            </w:r>
            <w:r>
              <w:rPr>
                <w:noProof/>
              </w:rPr>
              <w:tab/>
              <w:t>il numero e la disposizione dei cilindri nel caso di motore a combustione interna (L6, V8 o altro);</w:t>
            </w:r>
          </w:p>
          <w:p>
            <w:pPr>
              <w:spacing w:after="0"/>
              <w:ind w:left="573" w:hanging="567"/>
              <w:rPr>
                <w:rFonts w:eastAsia="Arial Unicode MS"/>
                <w:noProof/>
                <w:szCs w:val="24"/>
              </w:rPr>
            </w:pPr>
            <w:r>
              <w:rPr>
                <w:noProof/>
              </w:rPr>
              <w:t>d)</w:t>
            </w:r>
            <w:r>
              <w:rPr>
                <w:noProof/>
              </w:rPr>
              <w:tab/>
              <w:t>il numero e l'interconnessione degli assi motore;</w:t>
            </w:r>
          </w:p>
          <w:p>
            <w:pPr>
              <w:spacing w:after="0"/>
              <w:ind w:left="573" w:hanging="567"/>
              <w:rPr>
                <w:rFonts w:eastAsia="Arial Unicode MS"/>
                <w:noProof/>
                <w:szCs w:val="24"/>
              </w:rPr>
            </w:pPr>
            <w:r>
              <w:rPr>
                <w:noProof/>
              </w:rPr>
              <w:t>e)</w:t>
            </w:r>
            <w:r>
              <w:rPr>
                <w:noProof/>
              </w:rPr>
              <w:tab/>
              <w:t>il numero di assi sterzanti;</w:t>
            </w:r>
          </w:p>
          <w:p>
            <w:pPr>
              <w:spacing w:after="0"/>
              <w:ind w:left="573" w:hanging="567"/>
              <w:rPr>
                <w:rFonts w:eastAsia="Arial Unicode MS"/>
                <w:noProof/>
                <w:szCs w:val="24"/>
              </w:rPr>
            </w:pPr>
            <w:r>
              <w:rPr>
                <w:noProof/>
              </w:rPr>
              <w:t>f)</w:t>
            </w:r>
            <w:r>
              <w:rPr>
                <w:noProof/>
              </w:rPr>
              <w:tab/>
              <w:t>nel caso di veicoli costruiti in più fasi, il costruttore e il tipo di veicolo della fase precedente.</w:t>
            </w:r>
          </w:p>
        </w:tc>
      </w:tr>
    </w:tbl>
    <w:p>
      <w:pPr>
        <w:spacing w:before="240" w:after="0"/>
        <w:ind w:left="1134" w:hanging="1134"/>
        <w:jc w:val="left"/>
        <w:rPr>
          <w:rFonts w:eastAsia="Arial Unicode MS"/>
          <w:bCs/>
          <w:noProof/>
          <w:szCs w:val="24"/>
        </w:rPr>
      </w:pPr>
      <w:r>
        <w:rPr>
          <w:noProof/>
        </w:rPr>
        <w:t>4.3.</w:t>
      </w:r>
      <w:r>
        <w:rPr>
          <w:noProof/>
        </w:rPr>
        <w:tab/>
        <w:t xml:space="preserve">Versione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Una "versione", all'interno di una variante, raggruppa i veicoli che hanno in comune le caratteristiche seguenti:</w:t>
            </w:r>
          </w:p>
          <w:p>
            <w:pPr>
              <w:spacing w:after="0"/>
              <w:ind w:left="573" w:hanging="567"/>
              <w:rPr>
                <w:rFonts w:eastAsia="Arial Unicode MS"/>
                <w:noProof/>
                <w:szCs w:val="24"/>
              </w:rPr>
            </w:pPr>
            <w:r>
              <w:rPr>
                <w:noProof/>
              </w:rPr>
              <w:t>a)</w:t>
            </w:r>
            <w:r>
              <w:rPr>
                <w:noProof/>
              </w:rPr>
              <w:tab/>
              <w:t>la massa massima a pieno carico tecnicamente ammissibile;</w:t>
            </w:r>
          </w:p>
          <w:p>
            <w:pPr>
              <w:spacing w:after="0"/>
              <w:ind w:left="573" w:hanging="567"/>
              <w:rPr>
                <w:rFonts w:eastAsia="Arial Unicode MS"/>
                <w:noProof/>
                <w:szCs w:val="24"/>
              </w:rPr>
            </w:pPr>
            <w:r>
              <w:rPr>
                <w:noProof/>
              </w:rPr>
              <w:t>b)</w:t>
            </w:r>
            <w:r>
              <w:rPr>
                <w:noProof/>
              </w:rPr>
              <w:tab/>
              <w:t>la capacità o meno di trainare un rimorchio, come segue:</w:t>
            </w:r>
          </w:p>
          <w:p>
            <w:pPr>
              <w:spacing w:before="60" w:after="0"/>
              <w:ind w:left="1140" w:hanging="567"/>
              <w:rPr>
                <w:rFonts w:eastAsia="Arial Unicode MS"/>
                <w:noProof/>
                <w:szCs w:val="24"/>
              </w:rPr>
            </w:pPr>
            <w:r>
              <w:rPr>
                <w:noProof/>
              </w:rPr>
              <w:t>i)</w:t>
            </w:r>
            <w:r>
              <w:rPr>
                <w:noProof/>
              </w:rPr>
              <w:tab/>
              <w:t>un rimorchio non frenato;</w:t>
            </w:r>
          </w:p>
          <w:p>
            <w:pPr>
              <w:spacing w:before="60" w:after="0"/>
              <w:ind w:left="1140" w:hanging="567"/>
              <w:rPr>
                <w:rFonts w:eastAsia="Arial Unicode MS"/>
                <w:noProof/>
                <w:szCs w:val="24"/>
              </w:rPr>
            </w:pPr>
            <w:r>
              <w:rPr>
                <w:noProof/>
              </w:rPr>
              <w:t>ii)</w:t>
            </w:r>
            <w:r>
              <w:rPr>
                <w:noProof/>
              </w:rPr>
              <w:tab/>
              <w:t>un rimorchio con un sistema di frenatura a inerzia, come definito al punto 2.12 del regolamento UNECE n. 13;</w:t>
            </w:r>
          </w:p>
          <w:p>
            <w:pPr>
              <w:spacing w:before="60" w:after="0"/>
              <w:ind w:left="1140" w:hanging="567"/>
              <w:rPr>
                <w:rFonts w:eastAsia="Arial Unicode MS"/>
                <w:noProof/>
                <w:szCs w:val="24"/>
              </w:rPr>
            </w:pPr>
            <w:r>
              <w:rPr>
                <w:noProof/>
              </w:rPr>
              <w:t>iii)</w:t>
            </w:r>
            <w:r>
              <w:rPr>
                <w:noProof/>
              </w:rPr>
              <w:tab/>
              <w:t>un rimorchio con un sistema di frenatura continuo o semicontinuo, come definito ai punti 2.9 e 2.10 del regolamento UNECE n. 13;</w:t>
            </w:r>
          </w:p>
          <w:p>
            <w:pPr>
              <w:spacing w:before="60" w:after="0"/>
              <w:ind w:left="1140" w:hanging="567"/>
              <w:rPr>
                <w:rFonts w:eastAsia="Arial Unicode MS"/>
                <w:noProof/>
                <w:szCs w:val="24"/>
              </w:rPr>
            </w:pPr>
            <w:r>
              <w:rPr>
                <w:noProof/>
              </w:rPr>
              <w:t>iv)</w:t>
            </w:r>
            <w:r>
              <w:rPr>
                <w:noProof/>
              </w:rPr>
              <w:tab/>
              <w:t>un rimorchio della categoria O</w:t>
            </w:r>
            <w:r>
              <w:rPr>
                <w:noProof/>
                <w:vertAlign w:val="subscript"/>
              </w:rPr>
              <w:t>4</w:t>
            </w:r>
            <w:r>
              <w:rPr>
                <w:noProof/>
              </w:rPr>
              <w:t xml:space="preserve"> che comporta una massa massima del veicolo combinato non superiore alle 44 tonnellate;</w:t>
            </w:r>
          </w:p>
          <w:p>
            <w:pPr>
              <w:spacing w:before="60" w:after="0"/>
              <w:ind w:left="1140" w:hanging="567"/>
              <w:rPr>
                <w:rFonts w:eastAsia="Arial Unicode MS"/>
                <w:noProof/>
                <w:szCs w:val="24"/>
              </w:rPr>
            </w:pPr>
            <w:r>
              <w:rPr>
                <w:noProof/>
              </w:rPr>
              <w:t>v)</w:t>
            </w:r>
            <w:r>
              <w:rPr>
                <w:noProof/>
              </w:rPr>
              <w:tab/>
              <w:t>un rimorchio della categoria O</w:t>
            </w:r>
            <w:r>
              <w:rPr>
                <w:noProof/>
                <w:vertAlign w:val="subscript"/>
              </w:rPr>
              <w:t>4</w:t>
            </w:r>
            <w:r>
              <w:rPr>
                <w:noProof/>
              </w:rPr>
              <w:t xml:space="preserve"> che comporta una massa massima del veicolo combinato superiore alle 44 tonnellate;</w:t>
            </w:r>
          </w:p>
          <w:p>
            <w:pPr>
              <w:spacing w:after="0"/>
              <w:ind w:left="573" w:hanging="567"/>
              <w:rPr>
                <w:rFonts w:eastAsia="Arial Unicode MS"/>
                <w:noProof/>
                <w:szCs w:val="24"/>
              </w:rPr>
            </w:pPr>
            <w:r>
              <w:rPr>
                <w:noProof/>
              </w:rPr>
              <w:t>c)</w:t>
            </w:r>
            <w:r>
              <w:rPr>
                <w:noProof/>
              </w:rPr>
              <w:tab/>
              <w:t>la cilindrata;</w:t>
            </w:r>
          </w:p>
          <w:p>
            <w:pPr>
              <w:spacing w:after="0"/>
              <w:ind w:left="573" w:hanging="567"/>
              <w:rPr>
                <w:rFonts w:eastAsia="Arial Unicode MS"/>
                <w:noProof/>
                <w:szCs w:val="24"/>
              </w:rPr>
            </w:pPr>
            <w:r>
              <w:rPr>
                <w:noProof/>
              </w:rPr>
              <w:t>d)</w:t>
            </w:r>
            <w:r>
              <w:rPr>
                <w:noProof/>
              </w:rPr>
              <w:tab/>
              <w:t>la potenza massima del motore;</w:t>
            </w:r>
          </w:p>
          <w:p>
            <w:pPr>
              <w:spacing w:after="0"/>
              <w:ind w:left="573" w:hanging="567"/>
              <w:rPr>
                <w:rFonts w:eastAsia="Arial Unicode MS"/>
                <w:noProof/>
                <w:szCs w:val="24"/>
              </w:rPr>
            </w:pPr>
            <w:r>
              <w:rPr>
                <w:noProof/>
              </w:rPr>
              <w:t>e)</w:t>
            </w:r>
            <w:r>
              <w:rPr>
                <w:noProof/>
              </w:rPr>
              <w:tab/>
              <w:t>il tipo di carburante (benzina, gasolio, GPL, bicarburante o altro);</w:t>
            </w:r>
          </w:p>
          <w:p>
            <w:pPr>
              <w:spacing w:after="0"/>
              <w:ind w:left="573" w:hanging="567"/>
              <w:rPr>
                <w:rFonts w:eastAsia="Arial Unicode MS"/>
                <w:noProof/>
                <w:szCs w:val="24"/>
              </w:rPr>
            </w:pPr>
            <w:r>
              <w:rPr>
                <w:noProof/>
              </w:rPr>
              <w:t>f)</w:t>
            </w:r>
            <w:r>
              <w:rPr>
                <w:noProof/>
              </w:rPr>
              <w:tab/>
              <w:t>il livello sonoro in marcia;</w:t>
            </w:r>
          </w:p>
          <w:p>
            <w:pPr>
              <w:spacing w:after="0"/>
              <w:ind w:left="573" w:hanging="567"/>
              <w:rPr>
                <w:rFonts w:eastAsia="Arial Unicode MS"/>
                <w:noProof/>
                <w:szCs w:val="24"/>
              </w:rPr>
            </w:pPr>
            <w:r>
              <w:rPr>
                <w:noProof/>
              </w:rPr>
              <w:t>g)</w:t>
            </w:r>
            <w:r>
              <w:rPr>
                <w:noProof/>
              </w:rPr>
              <w:tab/>
              <w:t>il livello delle emissioni dei gas di scarico (ad esempio Euro IV, Euro V o altro).</w:t>
            </w:r>
          </w:p>
        </w:tc>
      </w:tr>
    </w:tbl>
    <w:p>
      <w:pPr>
        <w:spacing w:before="240"/>
        <w:ind w:left="1134" w:hanging="1134"/>
        <w:jc w:val="left"/>
        <w:rPr>
          <w:rFonts w:eastAsia="Arial Unicode MS"/>
          <w:b/>
          <w:bCs/>
          <w:noProof/>
          <w:szCs w:val="24"/>
        </w:rPr>
      </w:pPr>
      <w:r>
        <w:rPr>
          <w:noProof/>
        </w:rPr>
        <w:t>5.</w:t>
      </w:r>
      <w:r>
        <w:rPr>
          <w:noProof/>
        </w:rPr>
        <w:tab/>
      </w:r>
      <w:r>
        <w:rPr>
          <w:b/>
          <w:noProof/>
        </w:rPr>
        <w:t>CATEGORIE O</w:t>
      </w:r>
      <w:r>
        <w:rPr>
          <w:b/>
          <w:noProof/>
          <w:vertAlign w:val="subscript"/>
        </w:rPr>
        <w:t>1</w:t>
      </w:r>
      <w:r>
        <w:rPr>
          <w:b/>
          <w:noProof/>
        </w:rPr>
        <w:t xml:space="preserve"> e O</w:t>
      </w:r>
      <w:r>
        <w:rPr>
          <w:b/>
          <w:noProof/>
          <w:vertAlign w:val="subscript"/>
        </w:rPr>
        <w:t>2</w:t>
      </w:r>
      <w:r>
        <w:rPr>
          <w:b/>
          <w:noProof/>
        </w:rPr>
        <w:t xml:space="preserve"> </w:t>
      </w:r>
    </w:p>
    <w:p>
      <w:pPr>
        <w:spacing w:before="240"/>
        <w:ind w:left="1134" w:hanging="1134"/>
        <w:jc w:val="left"/>
        <w:rPr>
          <w:rFonts w:eastAsia="Arial Unicode MS"/>
          <w:bCs/>
          <w:noProof/>
          <w:szCs w:val="24"/>
        </w:rPr>
      </w:pPr>
      <w:r>
        <w:rPr>
          <w:noProof/>
        </w:rPr>
        <w:t>5.1.</w:t>
      </w:r>
      <w:r>
        <w:rPr>
          <w:noProof/>
        </w:rPr>
        <w:tab/>
        <w:t xml:space="preserve">Tipo di veicolo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Un "tipo di veicolo" è costituito da veicoli che hanno in comune tutte le caratteristiche seguenti:</w:t>
            </w:r>
          </w:p>
          <w:p>
            <w:pPr>
              <w:spacing w:after="0"/>
              <w:ind w:left="567" w:hanging="567"/>
              <w:rPr>
                <w:rFonts w:eastAsia="Arial Unicode MS"/>
                <w:noProof/>
                <w:szCs w:val="24"/>
              </w:rPr>
            </w:pPr>
            <w:r>
              <w:rPr>
                <w:noProof/>
              </w:rPr>
              <w:t>a)</w:t>
            </w:r>
            <w:r>
              <w:rPr>
                <w:noProof/>
              </w:rPr>
              <w:tab/>
              <w:t>nome del costruttore.</w:t>
            </w:r>
          </w:p>
          <w:p>
            <w:pPr>
              <w:ind w:left="567"/>
              <w:rPr>
                <w:rFonts w:eastAsia="Arial Unicode MS"/>
                <w:noProof/>
                <w:szCs w:val="24"/>
              </w:rPr>
            </w:pPr>
            <w:r>
              <w:rPr>
                <w:noProof/>
              </w:rPr>
              <w:t>Se cambia la forma giuridica della società, non è necessario rilasciare una nuova omologazione;</w:t>
            </w:r>
          </w:p>
          <w:p>
            <w:pPr>
              <w:spacing w:after="0"/>
              <w:ind w:left="567" w:hanging="567"/>
              <w:rPr>
                <w:rFonts w:eastAsia="Arial Unicode MS"/>
                <w:noProof/>
                <w:szCs w:val="24"/>
              </w:rPr>
            </w:pPr>
            <w:r>
              <w:rPr>
                <w:noProof/>
              </w:rPr>
              <w:t>b)</w:t>
            </w:r>
            <w:r>
              <w:rPr>
                <w:noProof/>
              </w:rPr>
              <w:tab/>
              <w:t>la categoria;</w:t>
            </w:r>
          </w:p>
          <w:p>
            <w:pPr>
              <w:spacing w:after="0"/>
              <w:ind w:left="567" w:hanging="567"/>
              <w:rPr>
                <w:rFonts w:eastAsia="Arial Unicode MS"/>
                <w:noProof/>
                <w:szCs w:val="24"/>
              </w:rPr>
            </w:pPr>
            <w:r>
              <w:rPr>
                <w:noProof/>
              </w:rPr>
              <w:t>c)</w:t>
            </w:r>
            <w:r>
              <w:rPr>
                <w:noProof/>
              </w:rPr>
              <w:tab/>
              <w:t>la concezione, come definita nella parte C, sezione 5;</w:t>
            </w:r>
          </w:p>
          <w:p>
            <w:pPr>
              <w:spacing w:after="0"/>
              <w:ind w:left="567" w:hanging="567"/>
              <w:rPr>
                <w:rFonts w:eastAsia="Arial Unicode MS"/>
                <w:noProof/>
                <w:szCs w:val="24"/>
              </w:rPr>
            </w:pPr>
            <w:r>
              <w:rPr>
                <w:noProof/>
              </w:rPr>
              <w:t>d)</w:t>
            </w:r>
            <w:r>
              <w:rPr>
                <w:noProof/>
              </w:rPr>
              <w:tab/>
              <w:t>i seguenti aspetti di costruzione e di progettazione:</w:t>
            </w:r>
          </w:p>
          <w:p>
            <w:pPr>
              <w:spacing w:after="0"/>
              <w:ind w:left="1134" w:hanging="567"/>
              <w:rPr>
                <w:rFonts w:eastAsia="Arial Unicode MS"/>
                <w:noProof/>
                <w:szCs w:val="24"/>
              </w:rPr>
            </w:pPr>
            <w:r>
              <w:rPr>
                <w:noProof/>
              </w:rPr>
              <w:t>i)</w:t>
            </w:r>
            <w:r>
              <w:rPr>
                <w:noProof/>
              </w:rPr>
              <w:tab/>
              <w:t>la progettazione e la costruzione degli elementi costitutivi fondamentali del telaio;</w:t>
            </w:r>
          </w:p>
          <w:p>
            <w:pPr>
              <w:spacing w:after="0"/>
              <w:ind w:left="1134" w:hanging="567"/>
              <w:rPr>
                <w:rFonts w:eastAsia="Arial Unicode MS"/>
                <w:noProof/>
                <w:szCs w:val="24"/>
              </w:rPr>
            </w:pPr>
            <w:r>
              <w:rPr>
                <w:noProof/>
              </w:rPr>
              <w:t>ii)</w:t>
            </w:r>
            <w:r>
              <w:rPr>
                <w:noProof/>
              </w:rPr>
              <w:tab/>
              <w:t>nel caso di una struttura autoportante, la progettazione e la costruzione degli elementi costitutivi fondamentali della struttura della carrozzeria;</w:t>
            </w:r>
          </w:p>
          <w:p>
            <w:pPr>
              <w:spacing w:after="0"/>
              <w:ind w:left="567" w:hanging="567"/>
              <w:rPr>
                <w:rFonts w:eastAsia="Arial Unicode MS"/>
                <w:noProof/>
                <w:szCs w:val="24"/>
              </w:rPr>
            </w:pPr>
            <w:r>
              <w:rPr>
                <w:noProof/>
              </w:rPr>
              <w:t>e)</w:t>
            </w:r>
            <w:r>
              <w:rPr>
                <w:noProof/>
              </w:rPr>
              <w:tab/>
              <w:t>il numero di assi.</w:t>
            </w:r>
          </w:p>
        </w:tc>
      </w:tr>
      <w:tr>
        <w:trPr>
          <w:tblCellSpacing w:w="0" w:type="dxa"/>
        </w:trPr>
        <w:tc>
          <w:tcPr>
            <w:tcW w:w="0" w:type="auto"/>
            <w:hideMark/>
          </w:tcPr>
          <w:p>
            <w:pPr>
              <w:spacing w:after="0"/>
              <w:rPr>
                <w:rFonts w:eastAsia="Arial Unicode MS"/>
                <w:noProof/>
                <w:szCs w:val="24"/>
              </w:rPr>
            </w:pPr>
            <w:r>
              <w:rPr>
                <w:noProof/>
              </w:rPr>
              <w:t>5.1.2.</w:t>
            </w:r>
          </w:p>
        </w:tc>
        <w:tc>
          <w:tcPr>
            <w:tcW w:w="0" w:type="auto"/>
            <w:hideMark/>
          </w:tcPr>
          <w:p>
            <w:pPr>
              <w:spacing w:after="0"/>
              <w:rPr>
                <w:rFonts w:eastAsia="Arial Unicode MS"/>
                <w:noProof/>
                <w:szCs w:val="24"/>
              </w:rPr>
            </w:pPr>
            <w:r>
              <w:rPr>
                <w:noProof/>
              </w:rPr>
              <w:t>Un tipo di veicolo è costituito almeno da una variante e da una versione.</w:t>
            </w:r>
          </w:p>
        </w:tc>
      </w:tr>
    </w:tbl>
    <w:p>
      <w:pPr>
        <w:spacing w:before="240"/>
        <w:ind w:left="1134" w:hanging="1134"/>
        <w:jc w:val="left"/>
        <w:rPr>
          <w:rFonts w:eastAsia="Arial Unicode MS"/>
          <w:bCs/>
          <w:noProof/>
          <w:szCs w:val="24"/>
        </w:rPr>
      </w:pPr>
      <w:r>
        <w:rPr>
          <w:noProof/>
        </w:rPr>
        <w:t>5.2.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Una "variante" di un tipo di veicolo raggruppa i veicoli che hanno in comune le caratteristiche costruttive seguenti:</w:t>
            </w:r>
          </w:p>
          <w:p>
            <w:pPr>
              <w:spacing w:after="0"/>
              <w:ind w:left="571" w:hanging="567"/>
              <w:rPr>
                <w:rFonts w:eastAsia="Arial Unicode MS"/>
                <w:noProof/>
                <w:szCs w:val="24"/>
              </w:rPr>
            </w:pPr>
            <w:r>
              <w:rPr>
                <w:noProof/>
              </w:rPr>
              <w:t>a)</w:t>
            </w:r>
            <w:r>
              <w:rPr>
                <w:noProof/>
              </w:rPr>
              <w:tab/>
              <w:t>il tipo di carrozzeria di cui all'appendice 2 (per i veicoli completi e completati);</w:t>
            </w:r>
          </w:p>
          <w:p>
            <w:pPr>
              <w:spacing w:after="0"/>
              <w:ind w:left="571" w:hanging="567"/>
              <w:rPr>
                <w:rFonts w:eastAsia="Arial Unicode MS"/>
                <w:noProof/>
                <w:szCs w:val="24"/>
              </w:rPr>
            </w:pPr>
            <w:r>
              <w:rPr>
                <w:noProof/>
              </w:rPr>
              <w:t>b)</w:t>
            </w:r>
            <w:r>
              <w:rPr>
                <w:noProof/>
              </w:rPr>
              <w:tab/>
              <w:t>la fase di completamento (ad esempio: completo/incompleto/completato);</w:t>
            </w:r>
          </w:p>
          <w:p>
            <w:pPr>
              <w:spacing w:after="0"/>
              <w:ind w:left="571" w:hanging="567"/>
              <w:rPr>
                <w:rFonts w:eastAsia="Arial Unicode MS"/>
                <w:noProof/>
                <w:szCs w:val="24"/>
              </w:rPr>
            </w:pPr>
            <w:r>
              <w:rPr>
                <w:noProof/>
              </w:rPr>
              <w:t>c)</w:t>
            </w:r>
            <w:r>
              <w:rPr>
                <w:noProof/>
              </w:rPr>
              <w:tab/>
              <w:t>il tipo di sistema di frenatura (per esempio non frenato/a inerzia/assistito).</w:t>
            </w:r>
          </w:p>
          <w:p>
            <w:pPr>
              <w:spacing w:after="0"/>
              <w:ind w:left="571" w:hanging="567"/>
              <w:rPr>
                <w:rFonts w:eastAsia="Arial Unicode MS"/>
                <w:noProof/>
                <w:szCs w:val="24"/>
              </w:rPr>
            </w:pPr>
            <w:r>
              <w:rPr>
                <w:noProof/>
              </w:rPr>
              <w:t>d)</w:t>
            </w:r>
            <w:r>
              <w:rPr>
                <w:noProof/>
              </w:rPr>
              <w:tab/>
              <w:t>nel caso di veicoli costruiti in più fasi, il costruttore e il tipo di veicolo della fase precedente.</w:t>
            </w:r>
          </w:p>
        </w:tc>
      </w:tr>
    </w:tbl>
    <w:p>
      <w:pPr>
        <w:spacing w:before="240"/>
        <w:ind w:left="1134" w:hanging="1134"/>
        <w:jc w:val="left"/>
        <w:rPr>
          <w:rFonts w:eastAsia="Arial Unicode MS"/>
          <w:bCs/>
          <w:noProof/>
          <w:szCs w:val="24"/>
        </w:rPr>
      </w:pPr>
      <w:r>
        <w:rPr>
          <w:noProof/>
        </w:rPr>
        <w:t>5.3.</w:t>
      </w:r>
      <w:r>
        <w:rPr>
          <w:noProof/>
        </w:rPr>
        <w:tab/>
        <w:t xml:space="preserve">Versione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Una "versione", all'interno di una variante, raggruppa i veicoli che hanno in comune le caratteristiche seguenti:</w:t>
            </w:r>
          </w:p>
          <w:p>
            <w:pPr>
              <w:spacing w:after="0"/>
              <w:ind w:left="567" w:hanging="567"/>
              <w:rPr>
                <w:rFonts w:eastAsia="Arial Unicode MS"/>
                <w:noProof/>
                <w:szCs w:val="24"/>
              </w:rPr>
            </w:pPr>
            <w:r>
              <w:rPr>
                <w:noProof/>
              </w:rPr>
              <w:t>a)</w:t>
            </w:r>
            <w:r>
              <w:rPr>
                <w:noProof/>
              </w:rPr>
              <w:tab/>
              <w:t>la massa massima a pieno carico tecnicamente ammissibile;</w:t>
            </w:r>
          </w:p>
          <w:p>
            <w:pPr>
              <w:spacing w:after="0"/>
              <w:ind w:left="567" w:hanging="567"/>
              <w:rPr>
                <w:rFonts w:eastAsia="Arial Unicode MS"/>
                <w:noProof/>
                <w:szCs w:val="24"/>
              </w:rPr>
            </w:pPr>
            <w:r>
              <w:rPr>
                <w:noProof/>
              </w:rPr>
              <w:t>b)</w:t>
            </w:r>
            <w:r>
              <w:rPr>
                <w:noProof/>
              </w:rPr>
              <w:tab/>
              <w:t>la concezione delle sospensioni (pneumatiche, di acciaio o di gomma, barra di torsione o altro);</w:t>
            </w:r>
          </w:p>
          <w:p>
            <w:pPr>
              <w:spacing w:after="0"/>
              <w:ind w:left="567" w:hanging="567"/>
              <w:rPr>
                <w:rFonts w:eastAsia="Arial Unicode MS"/>
                <w:noProof/>
                <w:szCs w:val="24"/>
              </w:rPr>
            </w:pPr>
            <w:r>
              <w:rPr>
                <w:noProof/>
              </w:rPr>
              <w:t>c)</w:t>
            </w:r>
            <w:r>
              <w:rPr>
                <w:noProof/>
              </w:rPr>
              <w:tab/>
              <w:t>la concezione del timone (triangolare, tubolare o altro).</w:t>
            </w:r>
          </w:p>
        </w:tc>
      </w:tr>
    </w:tbl>
    <w:p>
      <w:pPr>
        <w:spacing w:before="240"/>
        <w:ind w:left="1134" w:hanging="1134"/>
        <w:jc w:val="left"/>
        <w:rPr>
          <w:rFonts w:eastAsia="Arial Unicode MS"/>
          <w:b/>
          <w:bCs/>
          <w:noProof/>
          <w:szCs w:val="24"/>
        </w:rPr>
      </w:pPr>
      <w:r>
        <w:rPr>
          <w:noProof/>
        </w:rPr>
        <w:t>6.</w:t>
      </w:r>
      <w:r>
        <w:rPr>
          <w:noProof/>
        </w:rPr>
        <w:tab/>
      </w:r>
      <w:r>
        <w:rPr>
          <w:b/>
          <w:noProof/>
        </w:rPr>
        <w:t>CATEGORIE O</w:t>
      </w:r>
      <w:r>
        <w:rPr>
          <w:b/>
          <w:noProof/>
          <w:vertAlign w:val="subscript"/>
        </w:rPr>
        <w:t>3</w:t>
      </w:r>
      <w:r>
        <w:rPr>
          <w:b/>
          <w:noProof/>
        </w:rPr>
        <w:t xml:space="preserve"> e O</w:t>
      </w:r>
      <w:r>
        <w:rPr>
          <w:b/>
          <w:noProof/>
          <w:vertAlign w:val="subscript"/>
        </w:rPr>
        <w:t>4</w:t>
      </w:r>
      <w:r>
        <w:rPr>
          <w:b/>
          <w:noProof/>
        </w:rPr>
        <w:t xml:space="preserve"> </w:t>
      </w:r>
    </w:p>
    <w:p>
      <w:pPr>
        <w:spacing w:before="240"/>
        <w:ind w:left="1134" w:hanging="1134"/>
        <w:jc w:val="left"/>
        <w:rPr>
          <w:rFonts w:eastAsia="Arial Unicode MS"/>
          <w:bCs/>
          <w:noProof/>
          <w:szCs w:val="24"/>
        </w:rPr>
      </w:pPr>
      <w:r>
        <w:rPr>
          <w:noProof/>
        </w:rPr>
        <w:t>6.1.</w:t>
      </w:r>
      <w:r>
        <w:rPr>
          <w:noProof/>
        </w:rPr>
        <w:tab/>
        <w:t xml:space="preserve">Tipo di veicolo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Un "tipo di veicolo" è costituito da veicoli che hanno in comune tutte le caratteristiche seguenti:</w:t>
            </w:r>
          </w:p>
          <w:p>
            <w:pPr>
              <w:spacing w:after="0"/>
              <w:ind w:left="571" w:hanging="567"/>
              <w:rPr>
                <w:rFonts w:eastAsia="Arial Unicode MS"/>
                <w:noProof/>
                <w:szCs w:val="24"/>
              </w:rPr>
            </w:pPr>
            <w:r>
              <w:rPr>
                <w:noProof/>
              </w:rPr>
              <w:t>a)</w:t>
            </w:r>
            <w:r>
              <w:rPr>
                <w:noProof/>
              </w:rPr>
              <w:tab/>
              <w:t>nome del costruttore.</w:t>
            </w:r>
          </w:p>
          <w:p>
            <w:pPr>
              <w:ind w:left="573"/>
              <w:rPr>
                <w:rFonts w:eastAsia="Arial Unicode MS"/>
                <w:noProof/>
                <w:szCs w:val="24"/>
              </w:rPr>
            </w:pPr>
            <w:r>
              <w:rPr>
                <w:noProof/>
              </w:rPr>
              <w:t>Se cambia la forma giuridica della società, non è necessario rilasciare una nuova omologazione;</w:t>
            </w:r>
          </w:p>
          <w:p>
            <w:pPr>
              <w:spacing w:after="0"/>
              <w:ind w:left="571" w:hanging="567"/>
              <w:rPr>
                <w:rFonts w:eastAsia="Arial Unicode MS"/>
                <w:noProof/>
                <w:szCs w:val="24"/>
              </w:rPr>
            </w:pPr>
            <w:r>
              <w:rPr>
                <w:noProof/>
              </w:rPr>
              <w:t>b)</w:t>
            </w:r>
            <w:r>
              <w:rPr>
                <w:noProof/>
              </w:rPr>
              <w:tab/>
              <w:t>la categoria;</w:t>
            </w:r>
          </w:p>
          <w:p>
            <w:pPr>
              <w:spacing w:after="0"/>
              <w:ind w:left="571" w:hanging="567"/>
              <w:rPr>
                <w:rFonts w:eastAsia="Arial Unicode MS"/>
                <w:noProof/>
                <w:szCs w:val="24"/>
              </w:rPr>
            </w:pPr>
            <w:r>
              <w:rPr>
                <w:noProof/>
              </w:rPr>
              <w:t>c)</w:t>
            </w:r>
            <w:r>
              <w:rPr>
                <w:noProof/>
              </w:rPr>
              <w:tab/>
              <w:t>la concezione del rimorchio in relazione alle definizioni di cui alla parte C, sezione 5;</w:t>
            </w:r>
          </w:p>
          <w:p>
            <w:pPr>
              <w:spacing w:after="0"/>
              <w:ind w:left="571" w:hanging="567"/>
              <w:rPr>
                <w:rFonts w:eastAsia="Arial Unicode MS"/>
                <w:noProof/>
                <w:szCs w:val="24"/>
              </w:rPr>
            </w:pPr>
            <w:r>
              <w:rPr>
                <w:noProof/>
              </w:rPr>
              <w:t>d)</w:t>
            </w:r>
            <w:r>
              <w:rPr>
                <w:noProof/>
              </w:rPr>
              <w:tab/>
              <w:t>i seguenti aspetti di costruzione e di progettazione:</w:t>
            </w:r>
          </w:p>
          <w:p>
            <w:pPr>
              <w:spacing w:after="0"/>
              <w:ind w:left="1138" w:hanging="567"/>
              <w:rPr>
                <w:rFonts w:eastAsia="Arial Unicode MS"/>
                <w:noProof/>
                <w:szCs w:val="24"/>
              </w:rPr>
            </w:pPr>
            <w:r>
              <w:rPr>
                <w:noProof/>
              </w:rPr>
              <w:t>i)</w:t>
            </w:r>
            <w:r>
              <w:rPr>
                <w:noProof/>
              </w:rPr>
              <w:tab/>
              <w:t>la progettazione e la costruzione degli elementi costitutivi fondamentali del telaio;</w:t>
            </w:r>
          </w:p>
          <w:p>
            <w:pPr>
              <w:spacing w:after="0"/>
              <w:ind w:left="1138" w:hanging="567"/>
              <w:rPr>
                <w:rFonts w:eastAsia="Arial Unicode MS"/>
                <w:noProof/>
                <w:szCs w:val="24"/>
              </w:rPr>
            </w:pPr>
            <w:r>
              <w:rPr>
                <w:noProof/>
              </w:rPr>
              <w:t>ii)</w:t>
            </w:r>
            <w:r>
              <w:rPr>
                <w:noProof/>
              </w:rPr>
              <w:tab/>
              <w:t>nel caso di rimorchi con una struttura autoportante, la progettazione e la costruzione degli elementi costitutivi fondamentali della struttura della carrozzeria;</w:t>
            </w:r>
          </w:p>
          <w:p>
            <w:pPr>
              <w:spacing w:after="0"/>
              <w:ind w:left="571" w:hanging="567"/>
              <w:rPr>
                <w:rFonts w:eastAsia="Arial Unicode MS"/>
                <w:noProof/>
                <w:szCs w:val="24"/>
              </w:rPr>
            </w:pPr>
            <w:r>
              <w:rPr>
                <w:noProof/>
              </w:rPr>
              <w:t>e)</w:t>
            </w:r>
            <w:r>
              <w:rPr>
                <w:noProof/>
              </w:rPr>
              <w:tab/>
              <w:t>il numero di assi.</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Un tipo di veicolo è costituito almeno da una variante e da una versione.</w:t>
            </w:r>
          </w:p>
        </w:tc>
      </w:tr>
    </w:tbl>
    <w:p>
      <w:pPr>
        <w:spacing w:before="240"/>
        <w:ind w:left="1134" w:hanging="1134"/>
        <w:jc w:val="left"/>
        <w:rPr>
          <w:rFonts w:eastAsia="Arial Unicode MS"/>
          <w:bCs/>
          <w:noProof/>
          <w:szCs w:val="24"/>
        </w:rPr>
      </w:pPr>
      <w:r>
        <w:rPr>
          <w:noProof/>
        </w:rPr>
        <w:t>6.2.</w:t>
      </w:r>
      <w:r>
        <w:rPr>
          <w:noProof/>
        </w:rPr>
        <w:tab/>
        <w:t xml:space="preserve">Varianti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Una variante di un tipo di veicolo raggruppa i veicoli che hanno in comune le caratteristiche costruttive e di progettazione seguenti:</w:t>
            </w:r>
          </w:p>
          <w:p>
            <w:pPr>
              <w:spacing w:after="0"/>
              <w:ind w:left="571" w:hanging="567"/>
              <w:rPr>
                <w:rFonts w:eastAsia="Arial Unicode MS"/>
                <w:noProof/>
                <w:szCs w:val="24"/>
              </w:rPr>
            </w:pPr>
            <w:r>
              <w:rPr>
                <w:noProof/>
              </w:rPr>
              <w:t>a)</w:t>
            </w:r>
            <w:r>
              <w:rPr>
                <w:noProof/>
              </w:rPr>
              <w:tab/>
              <w:t>il tipo di carrozzeria di cui all'appendice 2 (per i veicoli completi e completati);</w:t>
            </w:r>
          </w:p>
          <w:p>
            <w:pPr>
              <w:spacing w:after="0"/>
              <w:ind w:left="571" w:hanging="567"/>
              <w:rPr>
                <w:rFonts w:eastAsia="Arial Unicode MS"/>
                <w:noProof/>
                <w:szCs w:val="24"/>
              </w:rPr>
            </w:pPr>
            <w:r>
              <w:rPr>
                <w:noProof/>
              </w:rPr>
              <w:t>b)</w:t>
            </w:r>
            <w:r>
              <w:rPr>
                <w:noProof/>
              </w:rPr>
              <w:tab/>
              <w:t>la fase di completamento (ad esempio: completo/incompleto/completato);</w:t>
            </w:r>
          </w:p>
          <w:p>
            <w:pPr>
              <w:spacing w:after="0"/>
              <w:ind w:left="571" w:hanging="567"/>
              <w:rPr>
                <w:rFonts w:eastAsia="Arial Unicode MS"/>
                <w:noProof/>
                <w:szCs w:val="24"/>
              </w:rPr>
            </w:pPr>
            <w:r>
              <w:rPr>
                <w:noProof/>
              </w:rPr>
              <w:t>c)</w:t>
            </w:r>
            <w:r>
              <w:rPr>
                <w:noProof/>
              </w:rPr>
              <w:tab/>
              <w:t>la concezione delle sospensioni (di acciaio, pneumatiche o idrauliche);</w:t>
            </w:r>
          </w:p>
          <w:p>
            <w:pPr>
              <w:spacing w:after="0"/>
              <w:ind w:left="571" w:hanging="567"/>
              <w:rPr>
                <w:rFonts w:eastAsia="Arial Unicode MS"/>
                <w:noProof/>
                <w:szCs w:val="24"/>
              </w:rPr>
            </w:pPr>
            <w:r>
              <w:rPr>
                <w:noProof/>
              </w:rPr>
              <w:t>d)</w:t>
            </w:r>
            <w:r>
              <w:rPr>
                <w:noProof/>
              </w:rPr>
              <w:tab/>
              <w:t>le seguenti caratteristiche tecniche:</w:t>
            </w:r>
          </w:p>
          <w:p>
            <w:pPr>
              <w:spacing w:before="60" w:after="0"/>
              <w:ind w:left="1140" w:hanging="567"/>
              <w:rPr>
                <w:rFonts w:eastAsia="Arial Unicode MS"/>
                <w:noProof/>
                <w:szCs w:val="24"/>
              </w:rPr>
            </w:pPr>
            <w:r>
              <w:rPr>
                <w:noProof/>
              </w:rPr>
              <w:t>i)</w:t>
            </w:r>
            <w:r>
              <w:rPr>
                <w:noProof/>
              </w:rPr>
              <w:tab/>
              <w:t>la capacità o meno del telaio di estendersi;</w:t>
            </w:r>
          </w:p>
          <w:p>
            <w:pPr>
              <w:spacing w:before="60" w:after="0"/>
              <w:ind w:left="1140" w:hanging="567"/>
              <w:rPr>
                <w:rFonts w:eastAsia="Arial Unicode MS"/>
                <w:noProof/>
                <w:szCs w:val="24"/>
              </w:rPr>
            </w:pPr>
            <w:r>
              <w:rPr>
                <w:noProof/>
              </w:rPr>
              <w:t>ii)</w:t>
            </w:r>
            <w:r>
              <w:rPr>
                <w:noProof/>
              </w:rPr>
              <w:tab/>
              <w:t>l'altezza del piano (normale, caricatore basso, caricatore semi-basso, ecc.).</w:t>
            </w:r>
          </w:p>
          <w:p>
            <w:pPr>
              <w:spacing w:before="60" w:after="0"/>
              <w:ind w:left="571" w:hanging="567"/>
              <w:rPr>
                <w:rFonts w:eastAsia="Arial Unicode MS"/>
                <w:noProof/>
                <w:szCs w:val="24"/>
              </w:rPr>
            </w:pPr>
            <w:r>
              <w:rPr>
                <w:noProof/>
              </w:rPr>
              <w:t>e)</w:t>
            </w:r>
            <w:r>
              <w:rPr>
                <w:noProof/>
              </w:rPr>
              <w:tab/>
              <w:t>nel caso di veicoli costruiti in più fasi, il costruttore e il tipo di veicolo della fase precedente.</w:t>
            </w:r>
          </w:p>
        </w:tc>
      </w:tr>
    </w:tbl>
    <w:p>
      <w:pPr>
        <w:spacing w:before="240"/>
        <w:ind w:left="1134" w:hanging="1134"/>
        <w:jc w:val="left"/>
        <w:rPr>
          <w:rFonts w:eastAsia="Arial Unicode MS"/>
          <w:bCs/>
          <w:noProof/>
          <w:szCs w:val="24"/>
        </w:rPr>
      </w:pPr>
      <w:r>
        <w:rPr>
          <w:noProof/>
        </w:rPr>
        <w:t>6.3.</w:t>
      </w:r>
      <w:r>
        <w:rPr>
          <w:noProof/>
        </w:rPr>
        <w:tab/>
        <w:t xml:space="preserve">Versioni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Una "versione", all'interno di una variante, raggruppa i veicoli che hanno in comune le caratteristiche seguenti:</w:t>
            </w:r>
          </w:p>
          <w:p>
            <w:pPr>
              <w:spacing w:after="0"/>
              <w:ind w:left="567" w:hanging="567"/>
              <w:rPr>
                <w:rFonts w:eastAsia="Arial Unicode MS"/>
                <w:noProof/>
                <w:szCs w:val="24"/>
              </w:rPr>
            </w:pPr>
            <w:r>
              <w:rPr>
                <w:noProof/>
              </w:rPr>
              <w:t>a)</w:t>
            </w:r>
            <w:r>
              <w:rPr>
                <w:noProof/>
              </w:rPr>
              <w:tab/>
              <w:t>la massa massima a pieno carico tecnicamente ammissibile;</w:t>
            </w:r>
          </w:p>
          <w:p>
            <w:pPr>
              <w:spacing w:after="0"/>
              <w:ind w:left="567" w:hanging="567"/>
              <w:rPr>
                <w:rFonts w:eastAsia="Arial Unicode MS"/>
                <w:noProof/>
                <w:szCs w:val="24"/>
              </w:rPr>
            </w:pPr>
            <w:r>
              <w:rPr>
                <w:noProof/>
              </w:rPr>
              <w:t>b)</w:t>
            </w:r>
            <w:r>
              <w:rPr>
                <w:noProof/>
              </w:rPr>
              <w:tab/>
              <w:t>le suddivisioni o le combinazioni di suddivisioni di cui all'allegato I, punti 3.2 e 3.3, della direttiva 96/53/CE del Consiglio</w:t>
            </w:r>
            <w:r>
              <w:rPr>
                <w:rStyle w:val="FootnoteReference"/>
                <w:noProof/>
              </w:rPr>
              <w:footnoteReference w:id="14"/>
            </w:r>
            <w:r>
              <w:rPr>
                <w:noProof/>
              </w:rPr>
              <w:t xml:space="preserve"> in cui rientra la distanza tra due assi consecutivi che costituiscono un gruppo;</w:t>
            </w:r>
          </w:p>
          <w:p>
            <w:pPr>
              <w:spacing w:after="0"/>
              <w:ind w:left="567" w:hanging="567"/>
              <w:rPr>
                <w:rFonts w:eastAsia="Arial Unicode MS"/>
                <w:noProof/>
                <w:szCs w:val="24"/>
              </w:rPr>
            </w:pPr>
            <w:r>
              <w:rPr>
                <w:noProof/>
              </w:rPr>
              <w:t>c)</w:t>
            </w:r>
            <w:r>
              <w:rPr>
                <w:noProof/>
              </w:rPr>
              <w:tab/>
              <w:t>la definizione degli assi in relazione a:</w:t>
            </w:r>
          </w:p>
          <w:p>
            <w:pPr>
              <w:spacing w:before="60" w:after="0"/>
              <w:ind w:left="1134" w:hanging="567"/>
              <w:rPr>
                <w:rFonts w:eastAsia="Arial Unicode MS"/>
                <w:noProof/>
                <w:szCs w:val="24"/>
              </w:rPr>
            </w:pPr>
            <w:r>
              <w:rPr>
                <w:noProof/>
              </w:rPr>
              <w:t>i)</w:t>
            </w:r>
            <w:r>
              <w:rPr>
                <w:noProof/>
              </w:rPr>
              <w:tab/>
              <w:t>gli assi sollevabili (numero e posizione);</w:t>
            </w:r>
          </w:p>
          <w:p>
            <w:pPr>
              <w:spacing w:before="60" w:after="0"/>
              <w:ind w:left="1134" w:hanging="567"/>
              <w:rPr>
                <w:rFonts w:eastAsia="Arial Unicode MS"/>
                <w:noProof/>
                <w:szCs w:val="24"/>
              </w:rPr>
            </w:pPr>
            <w:r>
              <w:rPr>
                <w:noProof/>
              </w:rPr>
              <w:t>ii)</w:t>
            </w:r>
            <w:r>
              <w:rPr>
                <w:noProof/>
              </w:rPr>
              <w:tab/>
              <w:t>gli assi scaricabili (numero e posizione);</w:t>
            </w:r>
          </w:p>
          <w:p>
            <w:pPr>
              <w:spacing w:before="60" w:after="0"/>
              <w:ind w:left="1134" w:hanging="567"/>
              <w:rPr>
                <w:rFonts w:eastAsia="Arial Unicode MS"/>
                <w:noProof/>
                <w:szCs w:val="24"/>
              </w:rPr>
            </w:pPr>
            <w:r>
              <w:rPr>
                <w:noProof/>
              </w:rPr>
              <w:t>iii)</w:t>
            </w:r>
            <w:r>
              <w:rPr>
                <w:noProof/>
              </w:rPr>
              <w:tab/>
              <w:t>gli assi sterzanti (numero e posizione).</w:t>
            </w:r>
          </w:p>
        </w:tc>
      </w:tr>
    </w:tbl>
    <w:p>
      <w:pPr>
        <w:spacing w:before="480"/>
        <w:ind w:left="1134" w:hanging="1134"/>
        <w:jc w:val="left"/>
        <w:rPr>
          <w:rFonts w:eastAsia="Arial Unicode MS"/>
          <w:b/>
          <w:bCs/>
          <w:noProof/>
          <w:szCs w:val="24"/>
        </w:rPr>
      </w:pPr>
      <w:r>
        <w:rPr>
          <w:noProof/>
        </w:rPr>
        <w:t>7.</w:t>
      </w:r>
      <w:r>
        <w:rPr>
          <w:noProof/>
        </w:rPr>
        <w:tab/>
      </w:r>
      <w:r>
        <w:rPr>
          <w:b/>
          <w:noProof/>
        </w:rPr>
        <w:t xml:space="preserve">Prescrizioni comuni a tutte le categorie di veicoli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Se un veicolo rientra in diverse categorie in virtù della sua massa massima o del numero di posti a sedere o di entrambi, il costruttore può scegliere di usare i criteri dell'una o dell'altra categoria di veicoli per la definizione delle varianti e delle versioni.</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Esempi:</w:t>
            </w:r>
          </w:p>
          <w:p>
            <w:pPr>
              <w:spacing w:after="0"/>
              <w:ind w:left="576" w:hanging="576"/>
              <w:rPr>
                <w:rFonts w:eastAsia="Arial Unicode MS"/>
                <w:noProof/>
                <w:szCs w:val="24"/>
              </w:rPr>
            </w:pPr>
            <w:r>
              <w:rPr>
                <w:noProof/>
              </w:rPr>
              <w:t>a)</w:t>
            </w:r>
            <w:r>
              <w:rPr>
                <w:noProof/>
              </w:rPr>
              <w:tab/>
              <w:t>un veicolo "A" può essere omologato come N</w:t>
            </w:r>
            <w:r>
              <w:rPr>
                <w:noProof/>
                <w:vertAlign w:val="subscript"/>
              </w:rPr>
              <w:t>1</w:t>
            </w:r>
            <w:r>
              <w:rPr>
                <w:noProof/>
              </w:rPr>
              <w:t xml:space="preserve"> (3,5 tonnellate) e N</w:t>
            </w:r>
            <w:r>
              <w:rPr>
                <w:noProof/>
                <w:vertAlign w:val="subscript"/>
              </w:rPr>
              <w:t>2</w:t>
            </w:r>
            <w:r>
              <w:rPr>
                <w:noProof/>
              </w:rPr>
              <w:t xml:space="preserve"> (4,2 tonnellate) in relazione alla sua massa massima. In tal caso, i parametri riportati nella categoria  N</w:t>
            </w:r>
            <w:r>
              <w:rPr>
                <w:noProof/>
                <w:vertAlign w:val="subscript"/>
              </w:rPr>
              <w:t>1</w:t>
            </w:r>
            <w:r>
              <w:rPr>
                <w:noProof/>
              </w:rPr>
              <w:t>si possono usare anche per il veicolo che rientra nella categoria N</w:t>
            </w:r>
            <w:r>
              <w:rPr>
                <w:noProof/>
                <w:vertAlign w:val="subscript"/>
              </w:rPr>
              <w:t>2</w:t>
            </w:r>
            <w:r>
              <w:rPr>
                <w:noProof/>
              </w:rPr>
              <w:t xml:space="preserve"> (o viceversa);</w:t>
            </w:r>
          </w:p>
          <w:p>
            <w:pPr>
              <w:spacing w:after="0"/>
              <w:ind w:left="576" w:hanging="576"/>
              <w:rPr>
                <w:rFonts w:eastAsia="Arial Unicode MS"/>
                <w:noProof/>
                <w:szCs w:val="24"/>
              </w:rPr>
            </w:pPr>
            <w:r>
              <w:rPr>
                <w:noProof/>
              </w:rPr>
              <w:t>b)</w:t>
            </w:r>
            <w:r>
              <w:rPr>
                <w:noProof/>
              </w:rPr>
              <w:tab/>
              <w:t>un veicolo "B" può essere omologato come M</w:t>
            </w:r>
            <w:r>
              <w:rPr>
                <w:noProof/>
                <w:vertAlign w:val="subscript"/>
              </w:rPr>
              <w:t>1</w:t>
            </w:r>
            <w:r>
              <w:rPr>
                <w:noProof/>
              </w:rPr>
              <w:t xml:space="preserve"> e M</w:t>
            </w:r>
            <w:r>
              <w:rPr>
                <w:noProof/>
                <w:vertAlign w:val="subscript"/>
              </w:rPr>
              <w:t>2</w:t>
            </w:r>
            <w:r>
              <w:rPr>
                <w:noProof/>
              </w:rPr>
              <w:t xml:space="preserve"> in relazione al numero di posti a sedere (7+1 o 10+1), i parametri riportati nella categoria M</w:t>
            </w:r>
            <w:r>
              <w:rPr>
                <w:noProof/>
                <w:vertAlign w:val="subscript"/>
              </w:rPr>
              <w:t>1</w:t>
            </w:r>
            <w:r>
              <w:rPr>
                <w:noProof/>
              </w:rPr>
              <w:t xml:space="preserve"> si possono usare anche per il veicolo che rientra nella categoria M</w:t>
            </w:r>
            <w:r>
              <w:rPr>
                <w:noProof/>
                <w:vertAlign w:val="subscript"/>
              </w:rPr>
              <w:t>2</w:t>
            </w:r>
            <w:r>
              <w:rPr>
                <w:noProof/>
              </w:rPr>
              <w:t xml:space="preserve"> (o viceversa).</w:t>
            </w:r>
          </w:p>
        </w:tc>
      </w:tr>
      <w:tr>
        <w:trPr>
          <w:tblCellSpacing w:w="0" w:type="dxa"/>
        </w:trPr>
        <w:tc>
          <w:tcPr>
            <w:tcW w:w="0" w:type="auto"/>
            <w:hideMark/>
          </w:tcPr>
          <w:p>
            <w:pPr>
              <w:spacing w:after="0"/>
              <w:rPr>
                <w:rFonts w:eastAsia="Arial Unicode MS"/>
                <w:noProof/>
                <w:szCs w:val="24"/>
              </w:rPr>
            </w:pPr>
            <w:r>
              <w:rPr>
                <w:noProof/>
              </w:rPr>
              <w:t>7.2.</w:t>
            </w:r>
          </w:p>
        </w:tc>
        <w:tc>
          <w:tcPr>
            <w:tcW w:w="0" w:type="auto"/>
            <w:gridSpan w:val="2"/>
            <w:hideMark/>
          </w:tcPr>
          <w:p>
            <w:pPr>
              <w:spacing w:after="0"/>
              <w:rPr>
                <w:rFonts w:eastAsia="Arial Unicode MS"/>
                <w:noProof/>
                <w:szCs w:val="24"/>
              </w:rPr>
            </w:pPr>
            <w:r>
              <w:rPr>
                <w:noProof/>
              </w:rPr>
              <w:t>Un veicolo della categoria N può essere omologato in riferimento alle prescrizioni delle categorie M</w:t>
            </w:r>
            <w:r>
              <w:rPr>
                <w:noProof/>
                <w:vertAlign w:val="subscript"/>
              </w:rPr>
              <w:t>1</w:t>
            </w:r>
            <w:r>
              <w:rPr>
                <w:noProof/>
              </w:rPr>
              <w:t xml:space="preserve"> o M</w:t>
            </w:r>
            <w:r>
              <w:rPr>
                <w:noProof/>
                <w:vertAlign w:val="subscript"/>
              </w:rPr>
              <w:t>2</w:t>
            </w:r>
            <w:r>
              <w:rPr>
                <w:noProof/>
              </w:rPr>
              <w:t>, secondo i casi, se è destinato ad essere trasformato in un veicolo di una di tali categorie nella fase successiva di una procedura di omologazione in più fasi.</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Questa possibilità è prevista solo per i veicoli incompleti.</w:t>
            </w:r>
          </w:p>
          <w:p>
            <w:pPr>
              <w:spacing w:after="0"/>
              <w:rPr>
                <w:rFonts w:eastAsia="Arial Unicode MS"/>
                <w:noProof/>
                <w:szCs w:val="24"/>
              </w:rPr>
            </w:pPr>
            <w:r>
              <w:rPr>
                <w:noProof/>
              </w:rPr>
              <w:t>Tali veicoli devono essere identificati da un codice variante specifico attribuito dal costruttore del veicolo base.</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Denominazioni dei tipi, delle varianti e delle versioni</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Il costruttore attribuisce un codice alfanumerico, composto da lettere romane e/o numeri arabi, a ciascun tipo, a ciascuna variante e a ciascuna versione del veicolo.</w:t>
            </w:r>
          </w:p>
          <w:p>
            <w:pPr>
              <w:spacing w:after="0"/>
              <w:rPr>
                <w:rFonts w:eastAsia="Arial Unicode MS"/>
                <w:noProof/>
                <w:szCs w:val="24"/>
              </w:rPr>
            </w:pPr>
            <w:r>
              <w:rPr>
                <w:noProof/>
              </w:rPr>
              <w:t>L'uso di parentesi e trattini è consentito purché non sostituiscano una lettera o un numero.</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Il codice completo è denominato: Tipo-Variante-Versione o "TVV".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Il TVV identifica chiaramente e inequivocabilmente una combinazione unica di caratteristiche tecniche in relazione ai criteri definiti nella parte B del presente allegato.</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Lo stesso costruttore può usare lo stesso codice per definire un tipo di veicolo che rientra in due o più categorie.</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Lo stesso costruttore non può usare lo stesso codice per definire un tipo di veicolo per più di una omologazione all'interno della stessa categoria di veicoli.</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Numero di caratteri che compongono il TVV</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Il numero di caratteri non deve superare:</w:t>
            </w:r>
          </w:p>
          <w:p>
            <w:pPr>
              <w:spacing w:after="0"/>
              <w:ind w:left="576" w:hanging="567"/>
              <w:rPr>
                <w:rFonts w:eastAsia="Arial Unicode MS"/>
                <w:noProof/>
                <w:szCs w:val="24"/>
              </w:rPr>
            </w:pPr>
            <w:r>
              <w:rPr>
                <w:noProof/>
              </w:rPr>
              <w:t>a)</w:t>
            </w:r>
            <w:r>
              <w:rPr>
                <w:noProof/>
              </w:rPr>
              <w:tab/>
              <w:t>15 per il codice relativo al tipo di veicolo;</w:t>
            </w:r>
          </w:p>
          <w:p>
            <w:pPr>
              <w:spacing w:after="0"/>
              <w:ind w:left="576" w:hanging="567"/>
              <w:rPr>
                <w:rFonts w:eastAsia="Arial Unicode MS"/>
                <w:noProof/>
                <w:szCs w:val="24"/>
              </w:rPr>
            </w:pPr>
            <w:r>
              <w:rPr>
                <w:noProof/>
              </w:rPr>
              <w:t>b)</w:t>
            </w:r>
            <w:r>
              <w:rPr>
                <w:noProof/>
              </w:rPr>
              <w:tab/>
              <w:t>25 per il codice relativo a una variante;</w:t>
            </w:r>
          </w:p>
          <w:p>
            <w:pPr>
              <w:spacing w:after="0"/>
              <w:ind w:left="576" w:hanging="567"/>
              <w:rPr>
                <w:rFonts w:eastAsia="Arial Unicode MS"/>
                <w:noProof/>
                <w:szCs w:val="24"/>
              </w:rPr>
            </w:pPr>
            <w:r>
              <w:rPr>
                <w:noProof/>
              </w:rPr>
              <w:t>c)</w:t>
            </w:r>
            <w:r>
              <w:rPr>
                <w:noProof/>
              </w:rPr>
              <w:tab/>
              <w:t>35 per il codice relativo a una versione.</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Il codice alfanumerico "TVV" completo non deve contenere più di 75 caratteri.</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Quando si usa il TVV completo, si deve lasciare uno spazio tra il tipo, la variante e la versione.</w:t>
            </w:r>
          </w:p>
          <w:p>
            <w:pPr>
              <w:spacing w:after="0"/>
              <w:rPr>
                <w:rFonts w:eastAsia="Arial Unicode MS"/>
                <w:noProof/>
                <w:szCs w:val="24"/>
              </w:rPr>
            </w:pPr>
            <w:r>
              <w:rPr>
                <w:noProof/>
              </w:rPr>
              <w:t>Esempio di TVV: 159AF[…</w:t>
            </w:r>
            <w:r>
              <w:rPr>
                <w:i/>
                <w:noProof/>
              </w:rPr>
              <w:t>spazio</w:t>
            </w:r>
            <w:r>
              <w:rPr>
                <w:noProof/>
              </w:rPr>
              <w:t>]0054[…</w:t>
            </w:r>
            <w:r>
              <w:rPr>
                <w:i/>
                <w:noProof/>
              </w:rPr>
              <w:t>spazio</w:t>
            </w:r>
            <w:r>
              <w:rPr>
                <w:noProof/>
              </w:rPr>
              <w:t>]977K(BE).</w:t>
            </w:r>
          </w:p>
        </w:tc>
      </w:tr>
    </w:tbl>
    <w:p>
      <w:pPr>
        <w:jc w:val="center"/>
        <w:rPr>
          <w:noProof/>
        </w:rPr>
      </w:pPr>
    </w:p>
    <w:p>
      <w:pPr>
        <w:jc w:val="center"/>
        <w:rPr>
          <w:noProof/>
        </w:rPr>
      </w:pPr>
      <w:r>
        <w:rPr>
          <w:noProof/>
        </w:rPr>
        <w:br w:type="page"/>
        <w:t>PARTE C</w:t>
      </w:r>
    </w:p>
    <w:p>
      <w:pPr>
        <w:spacing w:after="0"/>
        <w:jc w:val="center"/>
        <w:rPr>
          <w:rFonts w:eastAsia="Arial Unicode MS"/>
          <w:i/>
          <w:iCs/>
          <w:noProof/>
          <w:szCs w:val="24"/>
        </w:rPr>
      </w:pPr>
      <w:r>
        <w:rPr>
          <w:b/>
          <w:noProof/>
        </w:rPr>
        <w:t>Definizione dei tipi di carrozzeria</w:t>
      </w:r>
    </w:p>
    <w:p>
      <w:pPr>
        <w:spacing w:after="0"/>
        <w:ind w:left="851" w:hanging="851"/>
        <w:jc w:val="left"/>
        <w:rPr>
          <w:rFonts w:eastAsia="Arial Unicode MS"/>
          <w:b/>
          <w:bCs/>
          <w:noProof/>
          <w:szCs w:val="24"/>
        </w:rPr>
      </w:pPr>
      <w:r>
        <w:rPr>
          <w:noProof/>
        </w:rPr>
        <w:t>1.</w:t>
      </w:r>
      <w:r>
        <w:rPr>
          <w:noProof/>
        </w:rPr>
        <w:tab/>
      </w:r>
      <w:r>
        <w:rPr>
          <w:b/>
          <w:noProof/>
        </w:rPr>
        <w:t>Generalità</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Il tipo di carrozzeria di cui alla sezione 9 dell'allegato I e alla parte 1 dell'allegato III, nonché il codice della carrozzeria di cui al punto 38 dell'allegato IX, vanno indicati per mezzo di codici.</w:t>
            </w:r>
          </w:p>
          <w:p>
            <w:pPr>
              <w:spacing w:before="60" w:after="0"/>
              <w:rPr>
                <w:rFonts w:eastAsia="Arial Unicode MS"/>
                <w:noProof/>
                <w:szCs w:val="24"/>
              </w:rPr>
            </w:pPr>
            <w:r>
              <w:rPr>
                <w:noProof/>
              </w:rPr>
              <w:t>L'elenco di codici si applica essenzialmente ai veicoli completi e completati.</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Per quanto concerne i veicoli delle categorie M, il tipo di carrozzeria è identificato tramite due lettere, come specificato nelle sezioni 2 e 3.</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Per quanto concerne i veicoli delle categorie N e O, il tipo di carrozzeria è identificato tramite due lettere, come specificato nelle sezioni 4 e 5.</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Se necessario (in particolare per i tipi di carrozzeria di cui ai punti 4.1 e 4.6 e ai punti da 5.1 a 5.4 rispettivamente), tali lettere possono essere integrate da due cifre.</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L'elenco delle cifre è riportato nell'appendice 2 del presente allegato.</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Per i veicoli per uso speciale, il tipo di carrozzeria da usare è legato alla categoria del veicolo.</w:t>
            </w:r>
          </w:p>
        </w:tc>
      </w:tr>
    </w:tbl>
    <w:p>
      <w:pPr>
        <w:ind w:left="851" w:hanging="851"/>
        <w:jc w:val="left"/>
        <w:rPr>
          <w:rFonts w:eastAsia="Arial Unicode MS"/>
          <w:b/>
          <w:bCs/>
          <w:noProof/>
          <w:szCs w:val="24"/>
        </w:rPr>
      </w:pPr>
      <w:r>
        <w:rPr>
          <w:noProof/>
        </w:rPr>
        <w:t>2.</w:t>
      </w:r>
      <w:r>
        <w:rPr>
          <w:noProof/>
        </w:rPr>
        <w:tab/>
      </w:r>
      <w:r>
        <w:rPr>
          <w:b/>
          <w:noProof/>
        </w:rPr>
        <w:t>Veicoli appartenenti alla categoria M</w:t>
      </w:r>
      <w:r>
        <w:rPr>
          <w:b/>
          <w:noProof/>
          <w:vertAlign w:val="subscript"/>
        </w:rPr>
        <w:t>1</w:t>
      </w:r>
      <w:r>
        <w:rPr>
          <w:b/>
          <w:noProof/>
        </w:rPr>
        <w:t xml:space="preserve">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3"/>
        <w:gridCol w:w="701"/>
        <w:gridCol w:w="1543"/>
        <w:gridCol w:w="5291"/>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Rif.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Nome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Definizione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Berlina</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3.1.1.1 della norma ISO n. 3833-1977, munito di almeno quattro finestrini laterali.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Due volumi</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Una berlina, come definita al punto 2.1, munita di un portellone nella parte posteriore del veicolo.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Familiare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3.1.1.4 della norma ISO n.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Coupé</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3.1.1.5 della norma ISO n.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Decappottabile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Un veicolo definito al punto 3.1.1.6 della norma ISO n. 3833:1977. </w:t>
            </w:r>
          </w:p>
          <w:p>
            <w:pPr>
              <w:spacing w:before="60" w:after="60"/>
              <w:rPr>
                <w:rFonts w:eastAsia="Arial Unicode MS"/>
                <w:noProof/>
                <w:szCs w:val="24"/>
              </w:rPr>
            </w:pPr>
            <w:r>
              <w:rPr>
                <w:noProof/>
              </w:rPr>
              <w:t>Tuttavia una decappottabile può non essere munita di porte.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Veicolo multiuso</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diverso da AG e dai veicoli di cui alle lettere da AA a AE, destinato al trasporto di passeggeri e dei loro bagagli o occasionalmente al trasporto di merci in un unico vano.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Furgoncino</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3.1.1.4.1 della norma ISO n. 3833:1977.</w:t>
            </w:r>
          </w:p>
          <w:p>
            <w:pPr>
              <w:spacing w:before="60" w:after="60"/>
              <w:rPr>
                <w:rFonts w:eastAsia="Arial Unicode MS"/>
                <w:noProof/>
                <w:szCs w:val="24"/>
              </w:rPr>
            </w:pPr>
            <w:r>
              <w:rPr>
                <w:noProof/>
              </w:rPr>
              <w:t>Tuttavia, il vano bagagli deve essere completamente separato dal vano passeggeri.</w:t>
            </w:r>
          </w:p>
          <w:p>
            <w:pPr>
              <w:spacing w:before="60" w:after="60"/>
              <w:rPr>
                <w:rFonts w:eastAsia="Arial Unicode MS"/>
                <w:noProof/>
                <w:szCs w:val="24"/>
              </w:rPr>
            </w:pPr>
            <w:r>
              <w:rPr>
                <w:noProof/>
              </w:rPr>
              <w:t>Inoltre, il punto di riferimento del posto a sedere del conducente non deve necessariamente trovarsi ad almeno 750 mm dalla superficie di sostegno del veicolo.</w:t>
            </w:r>
          </w:p>
        </w:tc>
      </w:tr>
    </w:tbl>
    <w:p>
      <w:pPr>
        <w:spacing w:before="240" w:after="240"/>
        <w:ind w:left="851" w:hanging="851"/>
        <w:jc w:val="left"/>
        <w:rPr>
          <w:rFonts w:eastAsia="Arial Unicode MS"/>
          <w:b/>
          <w:bCs/>
          <w:noProof/>
          <w:szCs w:val="24"/>
        </w:rPr>
      </w:pPr>
      <w:r>
        <w:rPr>
          <w:noProof/>
        </w:rPr>
        <w:t>3.</w:t>
      </w:r>
      <w:r>
        <w:rPr>
          <w:noProof/>
        </w:rPr>
        <w:tab/>
      </w:r>
      <w:r>
        <w:rPr>
          <w:b/>
          <w:noProof/>
        </w:rPr>
        <w:t>Veicoli appartenenti alla categoria M</w:t>
      </w:r>
      <w:r>
        <w:rPr>
          <w:b/>
          <w:noProof/>
          <w:vertAlign w:val="subscript"/>
        </w:rPr>
        <w:t>2</w:t>
      </w:r>
      <w:r>
        <w:rPr>
          <w:b/>
          <w:noProof/>
        </w:rPr>
        <w:t xml:space="preserve"> o M</w:t>
      </w:r>
      <w:r>
        <w:rPr>
          <w:b/>
          <w:noProof/>
          <w:vertAlign w:val="subscript"/>
        </w:rPr>
        <w:t>3</w:t>
      </w:r>
      <w:r>
        <w:rPr>
          <w:b/>
          <w:noProof/>
        </w:rPr>
        <w:t xml:space="preserve">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Rif.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Nome</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Definizione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Veicolo a un piano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in cui gli spazi destinati alle persone sono disposti su un unico livello o in modo da non costituire due livelli sovrapposti.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Veicolo a due piani</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2.1.6 del regolamento UNECE n.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Autoarticolato a un piano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2.1.3 del regolamento UNECE n. 107 ad un unico piano.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Autoarticolato a due piani</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2.1.3.1 del regolamento UNECE n.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Veicolo a un piano e pianale ribassato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2.1.4 del regolamento UNECE n. 107 ad un unico piano.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Veicolo a due piani e pianale ribassato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definito al punto 2.1.4 del regolamento UNECE n. 107 a due piani.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Autoarticolato a un piano e pianale ribassato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che possiede le caratteristiche tecniche di cui ai punti 3.3 e 3.5 della presente tabella.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Autoarticolato a due piani e pianale ribassato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che possiede le caratteristiche tecniche di cui ai punti 3.4 e 3.6 della presente tabella.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Veicolo a cielo aperto ad un piano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con una parte di tetto o senza tetto.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Veicolo a cielo aperto a due piani</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privo di tetto su tutto o parte del piano superiore.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Telaio di autobus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incompleto composto solamente dall'insieme delle traverse o dei tubi del telaio, dal motopropulsore e dagli assi, destinato ad essere completato con la carrozzeria e personalizzato secondo le esigenze del trasportatore.</w:t>
            </w:r>
          </w:p>
        </w:tc>
      </w:tr>
    </w:tbl>
    <w:p>
      <w:pPr>
        <w:rPr>
          <w:noProof/>
        </w:rPr>
      </w:pPr>
      <w:r>
        <w:rPr>
          <w:noProof/>
        </w:rPr>
        <w:br w:type="page"/>
      </w:r>
    </w:p>
    <w:p>
      <w:pPr>
        <w:spacing w:before="240" w:after="240"/>
        <w:ind w:left="851" w:hanging="851"/>
        <w:jc w:val="left"/>
        <w:rPr>
          <w:rFonts w:eastAsia="Arial Unicode MS"/>
          <w:b/>
          <w:bCs/>
          <w:noProof/>
          <w:szCs w:val="24"/>
          <w:lang w:val="pt-PT"/>
        </w:rPr>
      </w:pPr>
      <w:r>
        <w:rPr>
          <w:noProof/>
          <w:lang w:val="pt-PT"/>
        </w:rPr>
        <w:t>4.</w:t>
      </w:r>
      <w:r>
        <w:rPr>
          <w:noProof/>
          <w:lang w:val="pt-PT"/>
        </w:rPr>
        <w:tab/>
      </w:r>
      <w:r>
        <w:rPr>
          <w:b/>
          <w:noProof/>
          <w:lang w:val="pt-PT"/>
        </w:rPr>
        <w:t>Veicoli a motore della categoria N</w:t>
      </w:r>
      <w:r>
        <w:rPr>
          <w:b/>
          <w:noProof/>
          <w:vertAlign w:val="subscript"/>
          <w:lang w:val="pt-PT"/>
        </w:rPr>
        <w:t>1</w:t>
      </w:r>
      <w:r>
        <w:rPr>
          <w:b/>
          <w:noProof/>
          <w:lang w:val="pt-PT"/>
        </w:rPr>
        <w:t>, N</w:t>
      </w:r>
      <w:r>
        <w:rPr>
          <w:b/>
          <w:noProof/>
          <w:vertAlign w:val="subscript"/>
          <w:lang w:val="pt-PT"/>
        </w:rPr>
        <w:t>2</w:t>
      </w:r>
      <w:r>
        <w:rPr>
          <w:b/>
          <w:noProof/>
          <w:lang w:val="pt-PT"/>
        </w:rPr>
        <w:t xml:space="preserve"> o N</w:t>
      </w:r>
      <w:r>
        <w:rPr>
          <w:b/>
          <w:noProof/>
          <w:vertAlign w:val="subscript"/>
          <w:lang w:val="pt-PT"/>
        </w:rPr>
        <w:t>3</w:t>
      </w:r>
      <w:r>
        <w:rPr>
          <w:b/>
          <w:noProof/>
          <w:lang w:val="pt-PT"/>
        </w:rPr>
        <w:t xml:space="preserve">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5"/>
        <w:gridCol w:w="706"/>
        <w:gridCol w:w="1490"/>
        <w:gridCol w:w="532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Rif.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Nome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Definizione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Autocarro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progettato e costruito esclusivamente o principalmente per trasportare merci.</w:t>
            </w:r>
          </w:p>
          <w:p>
            <w:pPr>
              <w:spacing w:before="60" w:after="60"/>
              <w:rPr>
                <w:rFonts w:eastAsia="Arial Unicode MS"/>
                <w:noProof/>
                <w:szCs w:val="24"/>
              </w:rPr>
            </w:pPr>
            <w:r>
              <w:rPr>
                <w:noProof/>
              </w:rPr>
              <w:t>Può anche trainare un rimorchio.</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Furgone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autocarro in cui il vano del conducente e il vano carico si trovano in un'unica unità.</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Motrice per semirimorchio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trattore progettato e costruito esclusivamente o principalmente per trainare semirimorchi.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Trattore stradale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trattore progettato e costruito esclusivamente per trainare rimorchi diversi dai semirimorchi.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Furgone con vano di carico aperto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la cui massa massima non supera i 3 500 kg e in cui i posti a sedere e il vano carico non sono situati in un unico vano.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Telaio cabinato o telaio coperto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veicolo incompleto composto solamente da una cabina (completa o parziale), dalle traverse del telaio, dal motopropulsore e dagli assi, destinato ad essere completato con la carrozzeria e personalizzato secondo le esigenze del trasportatore.</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Veicoli della categoria O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705"/>
        <w:gridCol w:w="1530"/>
        <w:gridCol w:w="5289"/>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Rif.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Nome</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Definizione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Semirimorchio</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rimorchio progettato e costruito per essere agganciato ad una motrice o a un carrello "dolly" e per trasferire un carico verticale significativo sulla motrice o sul carrello "dolly".</w:t>
            </w:r>
          </w:p>
          <w:p>
            <w:pPr>
              <w:spacing w:before="60" w:after="60"/>
              <w:rPr>
                <w:rFonts w:eastAsia="Arial Unicode MS"/>
                <w:noProof/>
                <w:szCs w:val="24"/>
              </w:rPr>
            </w:pPr>
            <w:r>
              <w:rPr>
                <w:noProof/>
              </w:rPr>
              <w:t>Il dispositivo di traino da usare per un veicolo combinato deve essere costituito da un perno di ralla e da una ralla.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Rimorchio a timone</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rimorchio munito di almeno due assi di cui almeno uno è un asse sterzante:</w:t>
            </w:r>
          </w:p>
          <w:p>
            <w:pPr>
              <w:spacing w:before="60" w:after="0"/>
              <w:rPr>
                <w:rFonts w:eastAsia="Arial Unicode MS"/>
                <w:noProof/>
                <w:szCs w:val="24"/>
              </w:rPr>
            </w:pPr>
            <w:r>
              <w:rPr>
                <w:noProof/>
              </w:rPr>
              <w:t>a) munito di un dispositivo di traino che può spostarsi verticalmente (rispetto al rimorchio) e</w:t>
            </w:r>
          </w:p>
          <w:p>
            <w:pPr>
              <w:spacing w:before="60" w:after="0"/>
              <w:rPr>
                <w:rFonts w:eastAsia="Arial Unicode MS"/>
                <w:noProof/>
                <w:szCs w:val="24"/>
              </w:rPr>
            </w:pPr>
            <w:r>
              <w:rPr>
                <w:noProof/>
              </w:rPr>
              <w:t>b) che trasferisce un carico verticale statico inferiore a 100 daN sul veicolo trattore.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Rimorchio ad asse centrale</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rimorchio i cui assi sono posizionati vicino al centro di gravità del veicolo (se caricato in modo uniforme), cosicché solo un carico verticale statico ridotto, che non supera il 10% del carico corrispondente alla massa massima del rimorchio o un carico di 1 000 daN (il minore tra i due), è trasferito al veicolo trattore.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Rimorchio a timone rigido</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rimorchio con un asse o un gruppo di assi montato con un timone che trasferisce un carico statico non superiore a 4 000 daN al veicolo trattore per il modo in cui è costruito e che non corrisponde alla definizione di rimorchio ad asse centrale.</w:t>
            </w:r>
          </w:p>
          <w:p>
            <w:pPr>
              <w:spacing w:before="60" w:after="60"/>
              <w:rPr>
                <w:rFonts w:eastAsia="Arial Unicode MS"/>
                <w:noProof/>
                <w:szCs w:val="24"/>
              </w:rPr>
            </w:pPr>
            <w:r>
              <w:rPr>
                <w:noProof/>
              </w:rPr>
              <w:t>Il dispositivo di traino da usare per un veicolo combinato non deve essere costituito da un perno di ralla e da una ralla.</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1</w:t>
      </w:r>
    </w:p>
    <w:p>
      <w:pPr>
        <w:jc w:val="left"/>
        <w:rPr>
          <w:rFonts w:eastAsia="Arial Unicode MS"/>
          <w:b/>
          <w:bCs/>
          <w:noProof/>
          <w:szCs w:val="24"/>
        </w:rPr>
      </w:pPr>
      <w:r>
        <w:rPr>
          <w:b/>
          <w:noProof/>
        </w:rPr>
        <w:t>Procedura per verificare se un veicolo può essere classificato come veicolo fuoristrada</w:t>
      </w:r>
    </w:p>
    <w:p>
      <w:pPr>
        <w:spacing w:before="360"/>
        <w:ind w:left="1134" w:hanging="1134"/>
        <w:jc w:val="left"/>
        <w:rPr>
          <w:rFonts w:eastAsia="Arial Unicode MS"/>
          <w:b/>
          <w:bCs/>
          <w:noProof/>
          <w:szCs w:val="24"/>
        </w:rPr>
      </w:pPr>
      <w:r>
        <w:rPr>
          <w:noProof/>
        </w:rPr>
        <w:t>1.</w:t>
      </w:r>
      <w:r>
        <w:rPr>
          <w:noProof/>
        </w:rPr>
        <w:tab/>
      </w:r>
      <w:r>
        <w:rPr>
          <w:b/>
          <w:noProof/>
        </w:rPr>
        <w:t xml:space="preserve">Generalità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La procedura descritta nella presente appendice si applica al fine di classificare un veicolo quale veicolo fuoristrada.</w:t>
            </w:r>
          </w:p>
        </w:tc>
      </w:tr>
    </w:tbl>
    <w:p>
      <w:pPr>
        <w:spacing w:before="240"/>
        <w:ind w:left="1134" w:hanging="1134"/>
        <w:jc w:val="left"/>
        <w:rPr>
          <w:rFonts w:eastAsia="Arial Unicode MS"/>
          <w:b/>
          <w:bCs/>
          <w:noProof/>
          <w:szCs w:val="24"/>
        </w:rPr>
      </w:pPr>
      <w:r>
        <w:rPr>
          <w:noProof/>
        </w:rPr>
        <w:t>2.</w:t>
      </w:r>
      <w:r>
        <w:rPr>
          <w:noProof/>
        </w:rPr>
        <w:tab/>
      </w:r>
      <w:r>
        <w:rPr>
          <w:b/>
          <w:noProof/>
        </w:rPr>
        <w:t xml:space="preserve">Condizioni di prova per le misurazioni geometriche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I veicoli delle categorie M</w:t>
            </w:r>
            <w:r>
              <w:rPr>
                <w:noProof/>
                <w:vertAlign w:val="subscript"/>
              </w:rPr>
              <w:t>1</w:t>
            </w:r>
            <w:r>
              <w:rPr>
                <w:noProof/>
              </w:rPr>
              <w:t xml:space="preserve"> or N</w:t>
            </w:r>
            <w:r>
              <w:rPr>
                <w:noProof/>
                <w:vertAlign w:val="subscript"/>
              </w:rPr>
              <w:t>1</w:t>
            </w:r>
            <w:r>
              <w:rPr>
                <w:noProof/>
              </w:rPr>
              <w:t xml:space="preserve"> devono essere scarichi, con un manichino uomo del 50</w:t>
            </w:r>
            <w:r>
              <w:rPr>
                <w:noProof/>
                <w:vertAlign w:val="superscript"/>
              </w:rPr>
              <w:t>o</w:t>
            </w:r>
            <w:r>
              <w:rPr>
                <w:noProof/>
              </w:rPr>
              <w:t xml:space="preserve"> percentile seduto sul sedile del conducente e completi di liquido di raffreddamento, lubrificanti, carburante, attrezzi e ruota di scorta (se fornita di serie).</w:t>
            </w:r>
          </w:p>
          <w:p>
            <w:pPr>
              <w:spacing w:after="0"/>
              <w:rPr>
                <w:rFonts w:eastAsia="Arial Unicode MS"/>
                <w:noProof/>
                <w:szCs w:val="24"/>
              </w:rPr>
            </w:pPr>
            <w:r>
              <w:rPr>
                <w:noProof/>
              </w:rPr>
              <w:t>Il manichino può essere sostituito da un dispositivo simile avente la stessa massa.</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I veicoli diversi da quelli di cui al punto 2.1 devono essere caricati alla rispettiva massa massima a pieno carico tecnicamente ammissibile.</w:t>
            </w:r>
          </w:p>
          <w:p>
            <w:pPr>
              <w:spacing w:after="0"/>
              <w:rPr>
                <w:rFonts w:eastAsia="Arial Unicode MS"/>
                <w:noProof/>
                <w:szCs w:val="24"/>
              </w:rPr>
            </w:pPr>
            <w:r>
              <w:rPr>
                <w:noProof/>
              </w:rPr>
              <w:t>La distribuzione della massa sugli assi deve rappresentare il caso peggiore in relazione alla conformità ai relativi criteri.</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Un veicolo rappresentativo del tipo deve essere presentato al servizio tecnico nelle condizioni di cui al punto 2.1 o 2.2. Il veicolo deve essere fermo, con le ruote nella direzione del suo asse longitudinale.</w:t>
            </w:r>
          </w:p>
          <w:p>
            <w:pPr>
              <w:spacing w:after="0"/>
              <w:rPr>
                <w:rFonts w:eastAsia="Arial Unicode MS"/>
                <w:noProof/>
                <w:szCs w:val="24"/>
              </w:rPr>
            </w:pPr>
            <w:r>
              <w:rPr>
                <w:noProof/>
              </w:rPr>
              <w:t>Il pavimento su cui si effettuano le misurazioni deve essere il più possibile piatto e orizzontale (inclinazione massima 0,5 %).</w:t>
            </w:r>
          </w:p>
        </w:tc>
      </w:tr>
    </w:tbl>
    <w:p>
      <w:pPr>
        <w:spacing w:before="240"/>
        <w:ind w:left="1134" w:hanging="1134"/>
        <w:jc w:val="left"/>
        <w:rPr>
          <w:rFonts w:eastAsia="Arial Unicode MS"/>
          <w:b/>
          <w:bCs/>
          <w:noProof/>
          <w:szCs w:val="24"/>
        </w:rPr>
      </w:pPr>
      <w:r>
        <w:rPr>
          <w:noProof/>
        </w:rPr>
        <w:t>3.</w:t>
      </w:r>
      <w:r>
        <w:rPr>
          <w:noProof/>
        </w:rPr>
        <w:tab/>
      </w:r>
      <w:r>
        <w:rPr>
          <w:b/>
          <w:noProof/>
        </w:rPr>
        <w:t xml:space="preserve">Misurazione degli angoli di attacco, di uscita e di rampa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L'angolo di attacco deve essere misurato secondo il punto 6.10 della norma ISO 612:1978.</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L'angolo di uscita deve essere misurato secondo il punto 6.11 della norma ISO 612:1978.</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 xml:space="preserve">L'angolo di rampa deve essere misurato secondo il punto 6.9 della norma </w:t>
            </w:r>
            <w:r>
              <w:rPr>
                <w:noProof/>
              </w:rPr>
              <w:br/>
              <w:t>ISO 612:1978.</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Quando si misura l'angolo di uscita, si possono collocare dispositivi di protezione antincastro posteriore regolabili in altezza fissati nella posizione superiore.</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La prescrizione di cui al punto 3.4 non deve essere interpretata come un obbligo di dotare il veicolo base di una protezione antincastro posteriore di serie. Tuttavia, il costruttore del veicolo base deve informare il costruttore della fase successiva in merito al fatto che il veicolo deve soddisfare le prescrizioni relative all'angolo di uscita se munito di una protezione antincastro posteriore.</w:t>
            </w:r>
          </w:p>
        </w:tc>
      </w:tr>
    </w:tbl>
    <w:p>
      <w:pPr>
        <w:spacing w:before="240"/>
        <w:ind w:left="1134" w:hanging="1134"/>
        <w:jc w:val="left"/>
        <w:rPr>
          <w:rFonts w:eastAsia="Arial Unicode MS"/>
          <w:b/>
          <w:bCs/>
          <w:noProof/>
          <w:szCs w:val="24"/>
        </w:rPr>
      </w:pPr>
      <w:r>
        <w:rPr>
          <w:noProof/>
        </w:rPr>
        <w:t>4.</w:t>
      </w:r>
      <w:r>
        <w:rPr>
          <w:noProof/>
        </w:rPr>
        <w:tab/>
      </w:r>
      <w:r>
        <w:rPr>
          <w:b/>
          <w:noProof/>
        </w:rPr>
        <w:t xml:space="preserve">Misurazione dell'altezza libera dal suolo </w:t>
      </w:r>
    </w:p>
    <w:p>
      <w:pPr>
        <w:ind w:left="1134" w:hanging="1134"/>
        <w:jc w:val="left"/>
        <w:rPr>
          <w:rFonts w:eastAsia="Arial Unicode MS"/>
          <w:bCs/>
          <w:noProof/>
          <w:szCs w:val="24"/>
        </w:rPr>
      </w:pPr>
      <w:r>
        <w:rPr>
          <w:noProof/>
        </w:rPr>
        <w:t>4.1.</w:t>
      </w:r>
      <w:r>
        <w:rPr>
          <w:noProof/>
        </w:rPr>
        <w:tab/>
        <w:t xml:space="preserve">Altezza libera dal suolo tra gli assi </w:t>
      </w:r>
    </w:p>
    <w:p>
      <w:pPr>
        <w:spacing w:after="0"/>
        <w:ind w:left="1134" w:hanging="1134"/>
        <w:rPr>
          <w:rFonts w:eastAsia="Arial Unicode MS"/>
          <w:noProof/>
          <w:szCs w:val="24"/>
        </w:rPr>
      </w:pPr>
      <w:r>
        <w:rPr>
          <w:noProof/>
        </w:rPr>
        <w:t>4.1.1.</w:t>
      </w:r>
      <w:r>
        <w:rPr>
          <w:noProof/>
        </w:rPr>
        <w:tab/>
        <w:t>"</w:t>
      </w:r>
      <w:r>
        <w:rPr>
          <w:i/>
          <w:noProof/>
        </w:rPr>
        <w:t>Altezza libera dal suolo tra gli assi</w:t>
      </w:r>
      <w:r>
        <w:rPr>
          <w:noProof/>
        </w:rPr>
        <w:t>", la distanza minima tra il piano di appoggio ed il punto fisso più basso del veicolo.</w:t>
      </w:r>
    </w:p>
    <w:p>
      <w:pPr>
        <w:spacing w:before="100" w:beforeAutospacing="1" w:after="100" w:afterAutospacing="1"/>
        <w:ind w:left="1134"/>
        <w:rPr>
          <w:rFonts w:eastAsia="Arial Unicode MS"/>
          <w:noProof/>
          <w:szCs w:val="24"/>
        </w:rPr>
      </w:pPr>
      <w:r>
        <w:rPr>
          <w:noProof/>
        </w:rPr>
        <w:t>Per l'applicazione della definizione è necessario considerare la distanza tra l'ultimo asse di un gruppo di assi anteriore e il primo asse di un gruppo di assi posteriore.</w:t>
      </w:r>
    </w:p>
    <w:p>
      <w:pPr>
        <w:ind w:left="283" w:hanging="79"/>
        <w:jc w:val="center"/>
        <w:rPr>
          <w:rFonts w:eastAsia="Arial Unicode MS"/>
          <w:noProof/>
          <w:szCs w:val="24"/>
        </w:rPr>
      </w:pPr>
      <w:r>
        <w:rPr>
          <w:rFonts w:eastAsia="Arial Unicode MS"/>
          <w:noProof/>
          <w:szCs w:val="24"/>
          <w:lang w:val="en-US" w:eastAsia="en-US" w:bidi="ar-SA"/>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Nessuna parte rigida del veicolo deve sporgere nell'area ombreggiata indicata nella figura.</w:t>
      </w:r>
    </w:p>
    <w:p>
      <w:pPr>
        <w:spacing w:before="240"/>
        <w:ind w:left="1134" w:hanging="1134"/>
        <w:jc w:val="left"/>
        <w:rPr>
          <w:rFonts w:eastAsia="Arial Unicode MS"/>
          <w:bCs/>
          <w:noProof/>
          <w:szCs w:val="24"/>
        </w:rPr>
      </w:pPr>
      <w:r>
        <w:rPr>
          <w:noProof/>
        </w:rPr>
        <w:t>4.2.</w:t>
      </w:r>
      <w:r>
        <w:rPr>
          <w:noProof/>
        </w:rPr>
        <w:tab/>
        <w:t xml:space="preserve">Altezza libera dal suolo di un asse </w:t>
      </w:r>
    </w:p>
    <w:p>
      <w:pPr>
        <w:spacing w:after="0"/>
        <w:ind w:left="1134" w:hanging="1134"/>
        <w:rPr>
          <w:rFonts w:eastAsia="Arial Unicode MS"/>
          <w:noProof/>
          <w:szCs w:val="24"/>
        </w:rPr>
      </w:pPr>
      <w:r>
        <w:rPr>
          <w:noProof/>
        </w:rPr>
        <w:t>4.2.1.</w:t>
      </w:r>
      <w:r>
        <w:rPr>
          <w:noProof/>
        </w:rPr>
        <w:tab/>
        <w:t>"</w:t>
      </w:r>
      <w:r>
        <w:rPr>
          <w:i/>
          <w:noProof/>
        </w:rPr>
        <w:t>Altezza libera dal suolo di un asse</w:t>
      </w:r>
      <w:r>
        <w:rPr>
          <w:noProof/>
        </w:rPr>
        <w:t>", la distanza misurata dal punto più alto di un arco di circonferenza che passa per il centro della superficie di appoggio delle ruote di un asse (delle ruote interne nel caso di pneumatici gemellati) e tocca il punto fisso più basso del veicolo tra le ruote.</w:t>
      </w:r>
    </w:p>
    <w:p>
      <w:pPr>
        <w:jc w:val="center"/>
        <w:rPr>
          <w:rFonts w:eastAsia="Arial Unicode MS"/>
          <w:noProof/>
          <w:szCs w:val="24"/>
        </w:rPr>
      </w:pPr>
      <w:r>
        <w:rPr>
          <w:rFonts w:eastAsia="Arial Unicode MS"/>
          <w:noProof/>
          <w:szCs w:val="24"/>
          <w:lang w:val="en-US" w:eastAsia="en-US" w:bidi="ar-SA"/>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Ove opportuno, si deve misurare l'altezza libera dal suolo per ciascuno degli assi di un gruppo di assi.</w:t>
      </w:r>
    </w:p>
    <w:p>
      <w:pPr>
        <w:spacing w:before="240"/>
        <w:ind w:left="1134" w:hanging="1134"/>
        <w:jc w:val="left"/>
        <w:rPr>
          <w:rFonts w:eastAsia="Arial Unicode MS"/>
          <w:b/>
          <w:bCs/>
          <w:noProof/>
          <w:szCs w:val="24"/>
        </w:rPr>
      </w:pPr>
      <w:r>
        <w:rPr>
          <w:noProof/>
        </w:rPr>
        <w:t>5.</w:t>
      </w:r>
      <w:r>
        <w:rPr>
          <w:noProof/>
        </w:rPr>
        <w:tab/>
      </w:r>
      <w:r>
        <w:rPr>
          <w:b/>
          <w:noProof/>
        </w:rPr>
        <w:t xml:space="preserve">Pendenza superabile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w:t>
            </w:r>
            <w:r>
              <w:rPr>
                <w:i/>
                <w:noProof/>
              </w:rPr>
              <w:t>Pendenza superabile</w:t>
            </w:r>
            <w:r>
              <w:rPr>
                <w:noProof/>
              </w:rPr>
              <w:t>", la massima pendenza che un veicolo può superare.</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È necessario eseguire una prova per controllare la pendenza superabile di un veicolo incompleto e di un veicolo completo delle categorie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and N</w:t>
            </w:r>
            <w:r>
              <w:rPr>
                <w:noProof/>
                <w:vertAlign w:val="subscript"/>
              </w:rPr>
              <w:t>3</w:t>
            </w:r>
            <w:r>
              <w:rPr>
                <w:noProof/>
              </w:rPr>
              <w:t>.</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La prova deve essere eseguita dal servizio tecnico su un veicolo rappresentativo del tipo da sottoporre a prova.</w:t>
            </w:r>
          </w:p>
        </w:tc>
      </w:tr>
      <w:tr>
        <w:trPr>
          <w:tblCellSpacing w:w="0" w:type="dxa"/>
        </w:trPr>
        <w:tc>
          <w:tcPr>
            <w:tcW w:w="0" w:type="auto"/>
            <w:hideMark/>
          </w:tcPr>
          <w:p>
            <w:pPr>
              <w:spacing w:after="0"/>
              <w:rPr>
                <w:rFonts w:eastAsia="Arial Unicode MS"/>
                <w:noProof/>
                <w:szCs w:val="24"/>
              </w:rPr>
            </w:pPr>
            <w:r>
              <w:rPr>
                <w:noProof/>
              </w:rPr>
              <w:t>5.4.</w:t>
            </w:r>
          </w:p>
        </w:tc>
        <w:tc>
          <w:tcPr>
            <w:tcW w:w="0" w:type="auto"/>
            <w:hideMark/>
          </w:tcPr>
          <w:p>
            <w:pPr>
              <w:spacing w:after="0"/>
              <w:rPr>
                <w:rFonts w:eastAsia="Arial Unicode MS"/>
                <w:noProof/>
                <w:szCs w:val="24"/>
              </w:rPr>
            </w:pPr>
            <w:r>
              <w:rPr>
                <w:noProof/>
              </w:rPr>
              <w:t>Su richiesta del costruttore e alle condizioni di cui all'allegato XVI, la pendenza superabile di un tipo di veicolo può essere comprovata mediante una prova virtuale.</w:t>
            </w:r>
          </w:p>
        </w:tc>
      </w:tr>
    </w:tbl>
    <w:p>
      <w:pPr>
        <w:spacing w:before="240" w:after="0"/>
        <w:ind w:left="1134" w:hanging="1134"/>
        <w:jc w:val="left"/>
        <w:rPr>
          <w:rFonts w:eastAsia="Arial Unicode MS"/>
          <w:b/>
          <w:bCs/>
          <w:noProof/>
          <w:szCs w:val="24"/>
        </w:rPr>
      </w:pPr>
      <w:r>
        <w:rPr>
          <w:noProof/>
        </w:rPr>
        <w:t>6.</w:t>
      </w:r>
      <w:r>
        <w:rPr>
          <w:noProof/>
        </w:rPr>
        <w:tab/>
      </w:r>
      <w:r>
        <w:rPr>
          <w:b/>
          <w:noProof/>
        </w:rPr>
        <w:t xml:space="preserve">Condizioni di prova e criterio del superamento/fallimento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Si applicano le prescrizioni di cui all'allegato II del regolamento (UE) n. 1230/2012.</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Il veicolo deve percorrere la salita a velocità costante senza alcuno slittamento delle ruote in senso longitudinale o laterale.</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Appendice 2</w:t>
      </w:r>
    </w:p>
    <w:p>
      <w:pPr>
        <w:jc w:val="left"/>
        <w:rPr>
          <w:rFonts w:eastAsia="Arial Unicode MS"/>
          <w:b/>
          <w:bCs/>
          <w:noProof/>
          <w:szCs w:val="24"/>
        </w:rPr>
      </w:pPr>
      <w:r>
        <w:rPr>
          <w:b/>
          <w:noProof/>
        </w:rPr>
        <w:t>Cifre usate per integrare i codici da utilizzare per identificare i diversi tipi di carrozzeria</w:t>
      </w:r>
    </w:p>
    <w:p>
      <w:pPr>
        <w:spacing w:before="100" w:after="0"/>
        <w:ind w:left="567" w:hanging="567"/>
        <w:rPr>
          <w:rFonts w:eastAsia="Arial Unicode MS"/>
          <w:noProof/>
          <w:szCs w:val="24"/>
        </w:rPr>
      </w:pPr>
      <w:r>
        <w:rPr>
          <w:noProof/>
        </w:rPr>
        <w:t>01</w:t>
      </w:r>
      <w:r>
        <w:rPr>
          <w:noProof/>
        </w:rPr>
        <w:tab/>
        <w:t>Fondo piatto</w:t>
      </w:r>
    </w:p>
    <w:p>
      <w:pPr>
        <w:spacing w:before="100" w:after="0"/>
        <w:ind w:left="567" w:hanging="567"/>
        <w:rPr>
          <w:rFonts w:eastAsia="Arial Unicode MS"/>
          <w:noProof/>
          <w:szCs w:val="24"/>
        </w:rPr>
      </w:pPr>
      <w:r>
        <w:rPr>
          <w:noProof/>
        </w:rPr>
        <w:t>02</w:t>
      </w:r>
      <w:r>
        <w:rPr>
          <w:noProof/>
        </w:rPr>
        <w:tab/>
        <w:t>Sponda ribaltabile</w:t>
      </w:r>
    </w:p>
    <w:p>
      <w:pPr>
        <w:spacing w:before="100" w:after="0"/>
        <w:ind w:left="567" w:hanging="567"/>
        <w:rPr>
          <w:rFonts w:eastAsia="Arial Unicode MS"/>
          <w:noProof/>
          <w:szCs w:val="24"/>
        </w:rPr>
      </w:pPr>
      <w:r>
        <w:rPr>
          <w:noProof/>
        </w:rPr>
        <w:t>03</w:t>
      </w:r>
      <w:r>
        <w:rPr>
          <w:noProof/>
        </w:rPr>
        <w:tab/>
        <w:t>Cassone chiuso</w:t>
      </w:r>
    </w:p>
    <w:p>
      <w:pPr>
        <w:spacing w:before="100" w:after="0"/>
        <w:ind w:left="567" w:hanging="567"/>
        <w:rPr>
          <w:rFonts w:eastAsia="Arial Unicode MS"/>
          <w:noProof/>
          <w:szCs w:val="24"/>
        </w:rPr>
      </w:pPr>
      <w:r>
        <w:rPr>
          <w:noProof/>
        </w:rPr>
        <w:t>04</w:t>
      </w:r>
      <w:r>
        <w:rPr>
          <w:noProof/>
        </w:rPr>
        <w:tab/>
        <w:t>Condizionato, con pareti isolate e attrezzato per mantenere la temperatura interna</w:t>
      </w:r>
    </w:p>
    <w:p>
      <w:pPr>
        <w:spacing w:before="100" w:after="0"/>
        <w:ind w:left="567" w:hanging="567"/>
        <w:rPr>
          <w:rFonts w:eastAsia="Arial Unicode MS"/>
          <w:noProof/>
          <w:szCs w:val="24"/>
        </w:rPr>
      </w:pPr>
      <w:r>
        <w:rPr>
          <w:noProof/>
        </w:rPr>
        <w:t>05</w:t>
      </w:r>
      <w:r>
        <w:rPr>
          <w:noProof/>
        </w:rPr>
        <w:tab/>
        <w:t>Condizionato, con pareti isolate, ma non attrezzato per mantenere la temperatura interna</w:t>
      </w:r>
    </w:p>
    <w:p>
      <w:pPr>
        <w:spacing w:before="100" w:after="0"/>
        <w:ind w:left="567" w:hanging="567"/>
        <w:rPr>
          <w:rFonts w:eastAsia="Arial Unicode MS"/>
          <w:noProof/>
          <w:szCs w:val="24"/>
        </w:rPr>
      </w:pPr>
      <w:r>
        <w:rPr>
          <w:noProof/>
        </w:rPr>
        <w:t>06</w:t>
      </w:r>
      <w:r>
        <w:rPr>
          <w:noProof/>
        </w:rPr>
        <w:tab/>
        <w:t>Coperto da telone</w:t>
      </w:r>
    </w:p>
    <w:p>
      <w:pPr>
        <w:spacing w:before="100" w:after="0"/>
        <w:ind w:left="567" w:hanging="567"/>
        <w:rPr>
          <w:rFonts w:eastAsia="Arial Unicode MS"/>
          <w:noProof/>
          <w:szCs w:val="24"/>
        </w:rPr>
      </w:pPr>
      <w:r>
        <w:rPr>
          <w:noProof/>
        </w:rPr>
        <w:t>07</w:t>
      </w:r>
      <w:r>
        <w:rPr>
          <w:noProof/>
        </w:rPr>
        <w:tab/>
        <w:t>Cassa mobile (sovrastruttura intercambiabile)</w:t>
      </w:r>
    </w:p>
    <w:p>
      <w:pPr>
        <w:spacing w:before="100" w:after="0"/>
        <w:ind w:left="567" w:hanging="567"/>
        <w:rPr>
          <w:rFonts w:eastAsia="Arial Unicode MS"/>
          <w:noProof/>
          <w:szCs w:val="24"/>
        </w:rPr>
      </w:pPr>
      <w:r>
        <w:rPr>
          <w:noProof/>
        </w:rPr>
        <w:t>08</w:t>
      </w:r>
      <w:r>
        <w:rPr>
          <w:noProof/>
        </w:rPr>
        <w:tab/>
        <w:t>Portacontainer</w:t>
      </w:r>
    </w:p>
    <w:p>
      <w:pPr>
        <w:spacing w:before="100" w:after="0"/>
        <w:ind w:left="567" w:hanging="567"/>
        <w:rPr>
          <w:rFonts w:eastAsia="Arial Unicode MS"/>
          <w:noProof/>
          <w:szCs w:val="24"/>
        </w:rPr>
      </w:pPr>
      <w:r>
        <w:rPr>
          <w:noProof/>
        </w:rPr>
        <w:t>09</w:t>
      </w:r>
      <w:r>
        <w:rPr>
          <w:noProof/>
        </w:rPr>
        <w:tab/>
        <w:t>Veicoli muniti di gancio di sollevamento</w:t>
      </w:r>
    </w:p>
    <w:p>
      <w:pPr>
        <w:spacing w:before="100" w:after="0"/>
        <w:ind w:left="567" w:hanging="567"/>
        <w:rPr>
          <w:rFonts w:eastAsia="Arial Unicode MS"/>
          <w:noProof/>
          <w:szCs w:val="24"/>
        </w:rPr>
      </w:pPr>
      <w:r>
        <w:rPr>
          <w:noProof/>
        </w:rPr>
        <w:t>10</w:t>
      </w:r>
      <w:r>
        <w:rPr>
          <w:noProof/>
        </w:rPr>
        <w:tab/>
        <w:t>A cassone ribaltabile</w:t>
      </w:r>
    </w:p>
    <w:p>
      <w:pPr>
        <w:spacing w:before="100" w:after="0"/>
        <w:ind w:left="567" w:hanging="567"/>
        <w:rPr>
          <w:rFonts w:eastAsia="Arial Unicode MS"/>
          <w:noProof/>
          <w:szCs w:val="24"/>
        </w:rPr>
      </w:pPr>
      <w:r>
        <w:rPr>
          <w:noProof/>
        </w:rPr>
        <w:t>11</w:t>
      </w:r>
      <w:r>
        <w:rPr>
          <w:noProof/>
        </w:rPr>
        <w:tab/>
        <w:t>Cisterna</w:t>
      </w:r>
    </w:p>
    <w:p>
      <w:pPr>
        <w:spacing w:before="100" w:after="0"/>
        <w:ind w:left="567" w:hanging="567"/>
        <w:rPr>
          <w:rFonts w:eastAsia="Arial Unicode MS"/>
          <w:noProof/>
          <w:szCs w:val="24"/>
        </w:rPr>
      </w:pPr>
      <w:r>
        <w:rPr>
          <w:noProof/>
        </w:rPr>
        <w:t>12</w:t>
      </w:r>
      <w:r>
        <w:rPr>
          <w:noProof/>
        </w:rPr>
        <w:tab/>
        <w:t>Cisterna destinata al trasporto di merci pericolose</w:t>
      </w:r>
    </w:p>
    <w:p>
      <w:pPr>
        <w:spacing w:before="100" w:after="0"/>
        <w:ind w:left="567" w:hanging="567"/>
        <w:rPr>
          <w:rFonts w:eastAsia="Arial Unicode MS"/>
          <w:noProof/>
          <w:szCs w:val="24"/>
        </w:rPr>
      </w:pPr>
      <w:r>
        <w:rPr>
          <w:noProof/>
        </w:rPr>
        <w:t>13</w:t>
      </w:r>
      <w:r>
        <w:rPr>
          <w:noProof/>
        </w:rPr>
        <w:tab/>
        <w:t>Camion per il trasporto di bestiame</w:t>
      </w:r>
    </w:p>
    <w:p>
      <w:pPr>
        <w:spacing w:before="100" w:after="0"/>
        <w:ind w:left="567" w:hanging="567"/>
        <w:rPr>
          <w:rFonts w:eastAsia="Arial Unicode MS"/>
          <w:noProof/>
          <w:szCs w:val="24"/>
        </w:rPr>
      </w:pPr>
      <w:r>
        <w:rPr>
          <w:noProof/>
        </w:rPr>
        <w:t>14</w:t>
      </w:r>
      <w:r>
        <w:rPr>
          <w:noProof/>
        </w:rPr>
        <w:tab/>
        <w:t>Bisarca; Camion betoniera</w:t>
      </w:r>
    </w:p>
    <w:p>
      <w:pPr>
        <w:spacing w:before="100" w:after="0"/>
        <w:ind w:left="567" w:hanging="567"/>
        <w:rPr>
          <w:rFonts w:eastAsia="Arial Unicode MS"/>
          <w:noProof/>
          <w:szCs w:val="24"/>
        </w:rPr>
      </w:pPr>
      <w:r>
        <w:rPr>
          <w:noProof/>
        </w:rPr>
        <w:t>15</w:t>
      </w:r>
      <w:r>
        <w:rPr>
          <w:noProof/>
        </w:rPr>
        <w:tab/>
        <w:t>Camion betoniera</w:t>
      </w:r>
    </w:p>
    <w:p>
      <w:pPr>
        <w:spacing w:before="100" w:after="0"/>
        <w:ind w:left="567" w:hanging="567"/>
        <w:rPr>
          <w:rFonts w:eastAsia="Arial Unicode MS"/>
          <w:noProof/>
          <w:szCs w:val="24"/>
        </w:rPr>
      </w:pPr>
      <w:r>
        <w:rPr>
          <w:noProof/>
        </w:rPr>
        <w:t>16</w:t>
      </w:r>
      <w:r>
        <w:rPr>
          <w:noProof/>
        </w:rPr>
        <w:tab/>
        <w:t>Autopompa per calcestruzzo</w:t>
      </w:r>
    </w:p>
    <w:p>
      <w:pPr>
        <w:spacing w:before="100" w:after="0"/>
        <w:ind w:left="567" w:hanging="567"/>
        <w:rPr>
          <w:rFonts w:eastAsia="Arial Unicode MS"/>
          <w:noProof/>
          <w:szCs w:val="24"/>
        </w:rPr>
      </w:pPr>
      <w:r>
        <w:rPr>
          <w:noProof/>
        </w:rPr>
        <w:t>17</w:t>
      </w:r>
      <w:r>
        <w:rPr>
          <w:noProof/>
        </w:rPr>
        <w:tab/>
        <w:t>Camion per il trasporto di legname</w:t>
      </w:r>
    </w:p>
    <w:p>
      <w:pPr>
        <w:spacing w:before="100" w:after="0"/>
        <w:ind w:left="567" w:hanging="567"/>
        <w:rPr>
          <w:rFonts w:eastAsia="Arial Unicode MS"/>
          <w:noProof/>
          <w:szCs w:val="24"/>
        </w:rPr>
      </w:pPr>
      <w:r>
        <w:rPr>
          <w:noProof/>
        </w:rPr>
        <w:t>18</w:t>
      </w:r>
      <w:r>
        <w:rPr>
          <w:noProof/>
        </w:rPr>
        <w:tab/>
        <w:t>Veicolo per la raccolta dei rifiuti</w:t>
      </w:r>
    </w:p>
    <w:p>
      <w:pPr>
        <w:spacing w:before="100" w:after="0"/>
        <w:ind w:left="567" w:hanging="567"/>
        <w:rPr>
          <w:rFonts w:eastAsia="Arial Unicode MS"/>
          <w:noProof/>
          <w:szCs w:val="24"/>
        </w:rPr>
      </w:pPr>
      <w:r>
        <w:rPr>
          <w:noProof/>
        </w:rPr>
        <w:t>19</w:t>
      </w:r>
      <w:r>
        <w:rPr>
          <w:noProof/>
        </w:rPr>
        <w:tab/>
        <w:t>Spazzatrice, pulitrice e spurgo pozzi neri</w:t>
      </w:r>
    </w:p>
    <w:p>
      <w:pPr>
        <w:spacing w:before="100" w:after="0"/>
        <w:ind w:left="567" w:hanging="567"/>
        <w:rPr>
          <w:rFonts w:eastAsia="Arial Unicode MS"/>
          <w:noProof/>
          <w:szCs w:val="24"/>
        </w:rPr>
      </w:pPr>
      <w:r>
        <w:rPr>
          <w:noProof/>
        </w:rPr>
        <w:t>20</w:t>
      </w:r>
      <w:r>
        <w:rPr>
          <w:noProof/>
        </w:rPr>
        <w:tab/>
        <w:t>Compressore</w:t>
      </w:r>
    </w:p>
    <w:p>
      <w:pPr>
        <w:spacing w:before="100" w:after="0"/>
        <w:ind w:left="567" w:hanging="567"/>
        <w:rPr>
          <w:rFonts w:eastAsia="Arial Unicode MS"/>
          <w:noProof/>
          <w:szCs w:val="24"/>
        </w:rPr>
      </w:pPr>
      <w:r>
        <w:rPr>
          <w:noProof/>
        </w:rPr>
        <w:t>21</w:t>
      </w:r>
      <w:r>
        <w:rPr>
          <w:noProof/>
        </w:rPr>
        <w:tab/>
        <w:t>Porta-barche</w:t>
      </w:r>
    </w:p>
    <w:p>
      <w:pPr>
        <w:spacing w:before="100" w:after="0"/>
        <w:ind w:left="567" w:hanging="567"/>
        <w:rPr>
          <w:rFonts w:eastAsia="Arial Unicode MS"/>
          <w:noProof/>
          <w:szCs w:val="24"/>
        </w:rPr>
      </w:pPr>
      <w:r>
        <w:rPr>
          <w:noProof/>
        </w:rPr>
        <w:t>22</w:t>
      </w:r>
      <w:r>
        <w:rPr>
          <w:noProof/>
        </w:rPr>
        <w:tab/>
        <w:t>Porta-alianti</w:t>
      </w:r>
    </w:p>
    <w:p>
      <w:pPr>
        <w:spacing w:before="100" w:after="0"/>
        <w:ind w:left="567" w:hanging="567"/>
        <w:rPr>
          <w:rFonts w:eastAsia="Arial Unicode MS"/>
          <w:noProof/>
          <w:szCs w:val="24"/>
        </w:rPr>
      </w:pPr>
      <w:r>
        <w:rPr>
          <w:noProof/>
        </w:rPr>
        <w:t>23</w:t>
      </w:r>
      <w:r>
        <w:rPr>
          <w:noProof/>
        </w:rPr>
        <w:tab/>
        <w:t>Veicoli destinati alla vendita al dettaglio o da esposizione</w:t>
      </w:r>
    </w:p>
    <w:p>
      <w:pPr>
        <w:spacing w:before="100" w:after="0"/>
        <w:ind w:left="567" w:hanging="567"/>
        <w:rPr>
          <w:rFonts w:eastAsia="Arial Unicode MS"/>
          <w:noProof/>
          <w:szCs w:val="24"/>
        </w:rPr>
      </w:pPr>
      <w:r>
        <w:rPr>
          <w:noProof/>
        </w:rPr>
        <w:t>24</w:t>
      </w:r>
      <w:r>
        <w:rPr>
          <w:noProof/>
        </w:rPr>
        <w:tab/>
        <w:t>Carro attrezzi</w:t>
      </w:r>
    </w:p>
    <w:p>
      <w:pPr>
        <w:spacing w:before="100" w:after="0"/>
        <w:ind w:left="567" w:hanging="567"/>
        <w:rPr>
          <w:rFonts w:eastAsia="Arial Unicode MS"/>
          <w:noProof/>
          <w:szCs w:val="24"/>
        </w:rPr>
      </w:pPr>
      <w:r>
        <w:rPr>
          <w:noProof/>
        </w:rPr>
        <w:t>25</w:t>
      </w:r>
      <w:r>
        <w:rPr>
          <w:noProof/>
        </w:rPr>
        <w:tab/>
        <w:t>Camion con scala</w:t>
      </w:r>
    </w:p>
    <w:p>
      <w:pPr>
        <w:spacing w:before="100" w:after="0"/>
        <w:ind w:left="567" w:hanging="567"/>
        <w:rPr>
          <w:rFonts w:eastAsia="Arial Unicode MS"/>
          <w:noProof/>
          <w:szCs w:val="24"/>
        </w:rPr>
      </w:pPr>
      <w:r>
        <w:rPr>
          <w:noProof/>
        </w:rPr>
        <w:t>26</w:t>
      </w:r>
      <w:r>
        <w:rPr>
          <w:noProof/>
        </w:rPr>
        <w:tab/>
        <w:t>Autogru (diversa da una gru mobile come definita nella parte A, sezione 5, dell'allegato II)</w:t>
      </w:r>
    </w:p>
    <w:p>
      <w:pPr>
        <w:spacing w:before="100" w:after="0"/>
        <w:ind w:left="567" w:hanging="567"/>
        <w:rPr>
          <w:rFonts w:eastAsia="Arial Unicode MS"/>
          <w:noProof/>
          <w:szCs w:val="24"/>
        </w:rPr>
      </w:pPr>
      <w:r>
        <w:rPr>
          <w:noProof/>
        </w:rPr>
        <w:t>27</w:t>
      </w:r>
      <w:r>
        <w:rPr>
          <w:noProof/>
        </w:rPr>
        <w:tab/>
        <w:t>Camion con piattaforma aerea</w:t>
      </w:r>
    </w:p>
    <w:p>
      <w:pPr>
        <w:spacing w:before="100" w:after="0"/>
        <w:ind w:left="567" w:hanging="567"/>
        <w:rPr>
          <w:rFonts w:eastAsia="Arial Unicode MS"/>
          <w:noProof/>
          <w:szCs w:val="24"/>
        </w:rPr>
      </w:pPr>
      <w:r>
        <w:rPr>
          <w:noProof/>
        </w:rPr>
        <w:t>28</w:t>
      </w:r>
      <w:r>
        <w:rPr>
          <w:noProof/>
        </w:rPr>
        <w:tab/>
        <w:t>Gru scavatrice</w:t>
      </w:r>
    </w:p>
    <w:p>
      <w:pPr>
        <w:spacing w:before="100" w:after="0"/>
        <w:ind w:left="567" w:hanging="567"/>
        <w:rPr>
          <w:rFonts w:eastAsia="Arial Unicode MS"/>
          <w:noProof/>
          <w:szCs w:val="24"/>
        </w:rPr>
      </w:pPr>
      <w:r>
        <w:rPr>
          <w:noProof/>
        </w:rPr>
        <w:t>29</w:t>
      </w:r>
      <w:r>
        <w:rPr>
          <w:noProof/>
        </w:rPr>
        <w:tab/>
        <w:t>Rimorchio a pianale ribassato</w:t>
      </w:r>
    </w:p>
    <w:p>
      <w:pPr>
        <w:spacing w:before="100" w:after="0"/>
        <w:ind w:left="567" w:hanging="567"/>
        <w:rPr>
          <w:rFonts w:eastAsia="Arial Unicode MS"/>
          <w:noProof/>
          <w:szCs w:val="24"/>
        </w:rPr>
      </w:pPr>
      <w:r>
        <w:rPr>
          <w:noProof/>
        </w:rPr>
        <w:t>30</w:t>
      </w:r>
      <w:r>
        <w:rPr>
          <w:noProof/>
        </w:rPr>
        <w:tab/>
        <w:t>Veicolo per il trasporto di lastre di vetro</w:t>
      </w:r>
    </w:p>
    <w:p>
      <w:pPr>
        <w:spacing w:before="100" w:after="0"/>
        <w:ind w:left="567" w:hanging="567"/>
        <w:rPr>
          <w:rFonts w:eastAsia="Arial Unicode MS"/>
          <w:noProof/>
          <w:szCs w:val="24"/>
        </w:rPr>
      </w:pPr>
      <w:r>
        <w:rPr>
          <w:noProof/>
        </w:rPr>
        <w:t>31</w:t>
      </w:r>
      <w:r>
        <w:rPr>
          <w:noProof/>
        </w:rPr>
        <w:tab/>
        <w:t>Automezzo antincendio</w:t>
      </w:r>
    </w:p>
    <w:p>
      <w:pPr>
        <w:spacing w:before="100" w:after="0"/>
        <w:ind w:left="567" w:hanging="567"/>
        <w:rPr>
          <w:rFonts w:eastAsia="Arial Unicode MS"/>
          <w:noProof/>
          <w:szCs w:val="24"/>
        </w:rPr>
      </w:pPr>
      <w:r>
        <w:rPr>
          <w:noProof/>
        </w:rPr>
        <w:t>99</w:t>
      </w:r>
      <w:r>
        <w:rPr>
          <w:noProof/>
        </w:rPr>
        <w:tab/>
        <w:t>Carrozzeria esclusa dal presente elenco.</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t>ALLEGATO III</w:t>
      </w:r>
    </w:p>
    <w:p>
      <w:pPr>
        <w:spacing w:before="360"/>
        <w:jc w:val="center"/>
        <w:rPr>
          <w:rFonts w:eastAsia="Arial Unicode MS"/>
          <w:b/>
          <w:bCs/>
          <w:noProof/>
          <w:szCs w:val="24"/>
        </w:rPr>
      </w:pPr>
      <w:r>
        <w:rPr>
          <w:b/>
          <w:noProof/>
        </w:rPr>
        <w:t>SCHEDA INFORMATIVA PER L'OMOLOGAZIONE UE DEI VEICOLI</w:t>
      </w:r>
    </w:p>
    <w:p>
      <w:pPr>
        <w:spacing w:before="360" w:after="240"/>
        <w:jc w:val="center"/>
        <w:rPr>
          <w:rFonts w:eastAsia="Arial Unicode MS"/>
          <w:bCs/>
          <w:noProof/>
          <w:szCs w:val="24"/>
        </w:rPr>
      </w:pPr>
      <w:r>
        <w:rPr>
          <w:noProof/>
        </w:rPr>
        <w:t>PARTE I</w:t>
      </w:r>
    </w:p>
    <w:p>
      <w:pPr>
        <w:spacing w:after="0"/>
        <w:rPr>
          <w:rFonts w:eastAsia="Arial Unicode MS"/>
          <w:noProof/>
          <w:szCs w:val="24"/>
        </w:rPr>
      </w:pPr>
      <w:r>
        <w:rPr>
          <w:noProof/>
        </w:rPr>
        <w:t xml:space="preserve">Le seguenti informazioni vanno fornite in triplice copia e devono comprendere un indice. </w:t>
      </w:r>
    </w:p>
    <w:p>
      <w:pPr>
        <w:spacing w:after="0"/>
        <w:rPr>
          <w:rFonts w:eastAsia="Arial Unicode MS"/>
          <w:noProof/>
          <w:szCs w:val="24"/>
        </w:rPr>
      </w:pPr>
      <w:r>
        <w:rPr>
          <w:noProof/>
        </w:rPr>
        <w:t xml:space="preserve">I disegni vanno forniti, in scala appropriata, in formato A4 o in un raccoglitore di formato A4 e devono essere sufficientemente dettagliati. </w:t>
      </w:r>
    </w:p>
    <w:p>
      <w:pPr>
        <w:spacing w:after="0"/>
        <w:rPr>
          <w:rFonts w:eastAsia="Arial Unicode MS"/>
          <w:noProof/>
          <w:szCs w:val="24"/>
        </w:rPr>
      </w:pPr>
      <w:r>
        <w:rPr>
          <w:noProof/>
        </w:rPr>
        <w:t>Le eventuali fotografie devono fornire un livello sufficiente di dettaglio.</w:t>
      </w:r>
    </w:p>
    <w:p>
      <w:pPr>
        <w:spacing w:before="360"/>
        <w:ind w:left="425" w:hanging="425"/>
        <w:jc w:val="center"/>
        <w:rPr>
          <w:rFonts w:eastAsia="Arial Unicode MS"/>
          <w:b/>
          <w:bCs/>
          <w:noProof/>
          <w:szCs w:val="24"/>
        </w:rPr>
      </w:pPr>
      <w:r>
        <w:rPr>
          <w:noProof/>
        </w:rPr>
        <w:t>A.</w:t>
      </w:r>
      <w:r>
        <w:rPr>
          <w:noProof/>
        </w:rPr>
        <w:tab/>
      </w:r>
      <w:r>
        <w:rPr>
          <w:b/>
          <w:noProof/>
        </w:rPr>
        <w:t>Categorie M e N</w:t>
      </w:r>
    </w:p>
    <w:p>
      <w:pPr>
        <w:ind w:left="1701" w:hanging="1701"/>
        <w:jc w:val="left"/>
        <w:rPr>
          <w:rFonts w:eastAsia="Arial Unicode MS"/>
          <w:bCs/>
          <w:noProof/>
          <w:szCs w:val="24"/>
        </w:rPr>
      </w:pPr>
      <w:r>
        <w:rPr>
          <w:noProof/>
        </w:rPr>
        <w:t>1.</w:t>
      </w:r>
      <w:r>
        <w:rPr>
          <w:noProof/>
        </w:rPr>
        <w:tab/>
        <w:t xml:space="preserve">DATI GENERALI </w:t>
      </w:r>
    </w:p>
    <w:p>
      <w:pPr>
        <w:spacing w:after="0"/>
        <w:ind w:left="1701" w:hanging="1701"/>
        <w:rPr>
          <w:rFonts w:eastAsia="Arial Unicode MS"/>
          <w:noProof/>
          <w:szCs w:val="24"/>
        </w:rPr>
      </w:pPr>
      <w:r>
        <w:rPr>
          <w:noProof/>
        </w:rPr>
        <w:t>1.1.</w:t>
      </w:r>
      <w:r>
        <w:rPr>
          <w:noProof/>
        </w:rPr>
        <w:tab/>
        <w:t>Marca (denominazione commerciale del costruttore): …</w:t>
      </w:r>
    </w:p>
    <w:p>
      <w:pPr>
        <w:spacing w:after="0"/>
        <w:ind w:left="1701" w:hanging="1701"/>
        <w:rPr>
          <w:rFonts w:eastAsia="Arial Unicode MS"/>
          <w:noProof/>
          <w:szCs w:val="24"/>
        </w:rPr>
      </w:pPr>
      <w:r>
        <w:rPr>
          <w:noProof/>
        </w:rPr>
        <w:t>1.2.</w:t>
      </w:r>
      <w:r>
        <w:rPr>
          <w:noProof/>
        </w:rPr>
        <w:tab/>
        <w:t>Tipo: …</w:t>
      </w:r>
    </w:p>
    <w:p>
      <w:pPr>
        <w:spacing w:after="0"/>
        <w:ind w:left="1701" w:hanging="1701"/>
        <w:rPr>
          <w:rFonts w:eastAsia="Arial Unicode MS"/>
          <w:noProof/>
          <w:szCs w:val="24"/>
        </w:rPr>
      </w:pPr>
      <w:r>
        <w:rPr>
          <w:noProof/>
        </w:rPr>
        <w:t>1.2.1.</w:t>
      </w:r>
      <w:r>
        <w:rPr>
          <w:noProof/>
        </w:rPr>
        <w:tab/>
        <w:t>Eventuali denominazioni commerciali: …</w:t>
      </w:r>
    </w:p>
    <w:p>
      <w:pPr>
        <w:spacing w:after="0"/>
        <w:ind w:left="1701" w:hanging="1701"/>
        <w:rPr>
          <w:rFonts w:eastAsia="Arial Unicode MS"/>
          <w:noProof/>
          <w:szCs w:val="24"/>
        </w:rPr>
      </w:pPr>
      <w:r>
        <w:rPr>
          <w:noProof/>
        </w:rPr>
        <w:t>1.2.2.</w:t>
      </w:r>
      <w:r>
        <w:rPr>
          <w:noProof/>
        </w:rPr>
        <w:tab/>
        <w:t>Per i veicoli omologati in più fasi, documentazione di omologazione del veicolo nella fase iniziale/precedente (elencare le informazioni per ciascuna fase. Si può usare una matrice)</w:t>
      </w:r>
    </w:p>
    <w:p>
      <w:pPr>
        <w:spacing w:after="0"/>
        <w:ind w:left="1701"/>
        <w:rPr>
          <w:rFonts w:eastAsia="Arial Unicode MS"/>
          <w:noProof/>
          <w:szCs w:val="24"/>
        </w:rPr>
      </w:pPr>
      <w:r>
        <w:rPr>
          <w:noProof/>
        </w:rPr>
        <w:t>Tipo: …………………………………………………………………………</w:t>
      </w:r>
    </w:p>
    <w:p>
      <w:pPr>
        <w:spacing w:after="0"/>
        <w:ind w:left="1701"/>
        <w:rPr>
          <w:rFonts w:eastAsia="Arial Unicode MS"/>
          <w:noProof/>
          <w:szCs w:val="24"/>
        </w:rPr>
      </w:pPr>
      <w:r>
        <w:rPr>
          <w:noProof/>
        </w:rPr>
        <w:t>Variante/i: …………………………………………………………………..</w:t>
      </w:r>
    </w:p>
    <w:p>
      <w:pPr>
        <w:spacing w:after="0"/>
        <w:ind w:left="1701"/>
        <w:rPr>
          <w:rFonts w:eastAsia="Arial Unicode MS"/>
          <w:noProof/>
          <w:szCs w:val="24"/>
        </w:rPr>
      </w:pPr>
      <w:r>
        <w:rPr>
          <w:noProof/>
        </w:rPr>
        <w:t>Versione/i: …………………………………………………………………...</w:t>
      </w:r>
    </w:p>
    <w:p>
      <w:pPr>
        <w:spacing w:after="0"/>
        <w:ind w:left="1701"/>
        <w:rPr>
          <w:rFonts w:eastAsia="Arial Unicode MS"/>
          <w:noProof/>
          <w:szCs w:val="24"/>
        </w:rPr>
      </w:pPr>
      <w:r>
        <w:rPr>
          <w:noProof/>
        </w:rPr>
        <w:t xml:space="preserve">Numero di omologazione, compreso il numero di estensione …. </w:t>
      </w:r>
    </w:p>
    <w:p>
      <w:pPr>
        <w:spacing w:after="0"/>
        <w:ind w:left="1701" w:hanging="1701"/>
        <w:rPr>
          <w:rFonts w:eastAsia="Arial Unicode MS"/>
          <w:noProof/>
          <w:szCs w:val="24"/>
        </w:rPr>
      </w:pPr>
      <w:r>
        <w:rPr>
          <w:noProof/>
        </w:rPr>
        <w:t>1.3.</w:t>
      </w:r>
      <w:r>
        <w:rPr>
          <w:noProof/>
        </w:rPr>
        <w:tab/>
        <w:t>Mezzi di identificazione del tipo, se marcati sul veicolo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Posizione della marcatura: …</w:t>
      </w:r>
    </w:p>
    <w:p>
      <w:pPr>
        <w:spacing w:after="0"/>
        <w:ind w:left="1701" w:hanging="1701"/>
        <w:rPr>
          <w:rFonts w:eastAsia="Arial Unicode MS"/>
          <w:noProof/>
          <w:szCs w:val="24"/>
        </w:rPr>
      </w:pPr>
      <w:r>
        <w:rPr>
          <w:noProof/>
        </w:rPr>
        <w:t>1.4.</w:t>
      </w:r>
      <w:r>
        <w:rPr>
          <w:noProof/>
        </w:rPr>
        <w:tab/>
        <w:t>Categoria del veicolo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Classificazione in base alle merci pericolose che il veicolo deve trasportare: …</w:t>
      </w:r>
    </w:p>
    <w:p>
      <w:pPr>
        <w:spacing w:after="0"/>
        <w:ind w:left="1701" w:hanging="1701"/>
        <w:rPr>
          <w:rFonts w:eastAsia="Arial Unicode MS"/>
          <w:noProof/>
          <w:szCs w:val="24"/>
        </w:rPr>
      </w:pPr>
      <w:r>
        <w:rPr>
          <w:noProof/>
        </w:rPr>
        <w:t>1.5.</w:t>
      </w:r>
      <w:r>
        <w:rPr>
          <w:noProof/>
        </w:rPr>
        <w:tab/>
        <w:t>Denominazione e indirizzo del costruttore: …</w:t>
      </w:r>
    </w:p>
    <w:p>
      <w:pPr>
        <w:spacing w:after="0"/>
        <w:ind w:left="1701" w:hanging="1701"/>
        <w:rPr>
          <w:rFonts w:eastAsia="Arial Unicode MS"/>
          <w:noProof/>
          <w:szCs w:val="24"/>
        </w:rPr>
      </w:pPr>
      <w:r>
        <w:rPr>
          <w:noProof/>
        </w:rPr>
        <w:t>1.5.1.</w:t>
      </w:r>
      <w:r>
        <w:rPr>
          <w:noProof/>
        </w:rPr>
        <w:tab/>
        <w:t>Per i veicoli omologati in più fasi, denominazione e indirizzo del costruttore del veicolo nelle fasi iniziali/precedenti del veicolo…</w:t>
      </w:r>
    </w:p>
    <w:p>
      <w:pPr>
        <w:spacing w:after="0"/>
        <w:ind w:left="1701" w:hanging="1701"/>
        <w:rPr>
          <w:rFonts w:eastAsia="Arial Unicode MS"/>
          <w:noProof/>
          <w:szCs w:val="24"/>
        </w:rPr>
      </w:pPr>
      <w:r>
        <w:rPr>
          <w:noProof/>
        </w:rPr>
        <w:t>1.8.</w:t>
      </w:r>
      <w:r>
        <w:rPr>
          <w:noProof/>
        </w:rPr>
        <w:tab/>
        <w:t>Nome e indirizzo dello stabilimento o degli stabilimenti di montaggio: …</w:t>
      </w:r>
    </w:p>
    <w:p>
      <w:pPr>
        <w:spacing w:after="0"/>
        <w:ind w:left="1701" w:hanging="1701"/>
        <w:rPr>
          <w:rFonts w:eastAsia="Arial Unicode MS"/>
          <w:noProof/>
          <w:szCs w:val="24"/>
        </w:rPr>
      </w:pPr>
      <w:r>
        <w:rPr>
          <w:noProof/>
        </w:rPr>
        <w:t>1.9.</w:t>
      </w:r>
      <w:r>
        <w:rPr>
          <w:noProof/>
        </w:rPr>
        <w:tab/>
        <w:t>Nome e indirizzo dell'eventuale rappresentante del costruttore: …</w:t>
      </w:r>
    </w:p>
    <w:p>
      <w:pPr>
        <w:spacing w:before="360"/>
        <w:ind w:left="1701" w:hanging="1701"/>
        <w:jc w:val="left"/>
        <w:rPr>
          <w:rFonts w:eastAsia="Arial Unicode MS"/>
          <w:bCs/>
          <w:noProof/>
          <w:szCs w:val="24"/>
        </w:rPr>
      </w:pPr>
      <w:r>
        <w:rPr>
          <w:noProof/>
        </w:rPr>
        <w:t>2.</w:t>
      </w:r>
      <w:r>
        <w:rPr>
          <w:noProof/>
        </w:rPr>
        <w:tab/>
        <w:t xml:space="preserve">CARATTERISTICHE COSTRUTTIVE GENERALI DEL VEICOLO </w:t>
      </w:r>
    </w:p>
    <w:p>
      <w:pPr>
        <w:spacing w:after="0"/>
        <w:ind w:left="1701" w:hanging="1701"/>
        <w:rPr>
          <w:rFonts w:eastAsia="Arial Unicode MS"/>
          <w:noProof/>
          <w:szCs w:val="24"/>
        </w:rPr>
      </w:pPr>
      <w:r>
        <w:rPr>
          <w:noProof/>
        </w:rPr>
        <w:t>2.1.</w:t>
      </w:r>
      <w:r>
        <w:rPr>
          <w:noProof/>
        </w:rPr>
        <w:tab/>
        <w:t>Fotografie e/o disegni di un veicolo rappresentativo: …</w:t>
      </w:r>
    </w:p>
    <w:p>
      <w:pPr>
        <w:spacing w:after="0"/>
        <w:ind w:left="1701" w:hanging="1701"/>
        <w:rPr>
          <w:rFonts w:eastAsia="Arial Unicode MS"/>
          <w:noProof/>
          <w:szCs w:val="24"/>
        </w:rPr>
      </w:pPr>
      <w:r>
        <w:rPr>
          <w:noProof/>
        </w:rPr>
        <w:t>2.3.</w:t>
      </w:r>
      <w:r>
        <w:rPr>
          <w:noProof/>
        </w:rPr>
        <w:tab/>
        <w:t>Numero di assi e di ruote: …</w:t>
      </w:r>
    </w:p>
    <w:p>
      <w:pPr>
        <w:spacing w:after="0"/>
        <w:ind w:left="1701" w:hanging="1701"/>
        <w:rPr>
          <w:rFonts w:eastAsia="Arial Unicode MS"/>
          <w:noProof/>
          <w:szCs w:val="24"/>
        </w:rPr>
      </w:pPr>
      <w:r>
        <w:rPr>
          <w:noProof/>
        </w:rPr>
        <w:t>2.3.1.</w:t>
      </w:r>
      <w:r>
        <w:rPr>
          <w:noProof/>
        </w:rPr>
        <w:tab/>
        <w:t>Numero e posizione degli assi a ruote gemellate: …</w:t>
      </w:r>
    </w:p>
    <w:p>
      <w:pPr>
        <w:spacing w:after="0"/>
        <w:ind w:left="1701" w:hanging="1701"/>
        <w:rPr>
          <w:rFonts w:eastAsia="Arial Unicode MS"/>
          <w:noProof/>
          <w:szCs w:val="24"/>
        </w:rPr>
      </w:pPr>
      <w:r>
        <w:rPr>
          <w:noProof/>
        </w:rPr>
        <w:t>2.3.2.</w:t>
      </w:r>
      <w:r>
        <w:rPr>
          <w:noProof/>
        </w:rPr>
        <w:tab/>
        <w:t>Numero e posizione degli assi sterzanti: …</w:t>
      </w:r>
    </w:p>
    <w:p>
      <w:pPr>
        <w:spacing w:after="0"/>
        <w:ind w:left="1701" w:hanging="1701"/>
        <w:rPr>
          <w:rFonts w:eastAsia="Arial Unicode MS"/>
          <w:noProof/>
          <w:szCs w:val="24"/>
        </w:rPr>
      </w:pPr>
      <w:r>
        <w:rPr>
          <w:noProof/>
        </w:rPr>
        <w:t>2.3.3.</w:t>
      </w:r>
      <w:r>
        <w:rPr>
          <w:noProof/>
        </w:rPr>
        <w:tab/>
        <w:t>Assi motore (numero, posizione, interconnessione): …</w:t>
      </w:r>
    </w:p>
    <w:p>
      <w:pPr>
        <w:spacing w:after="0"/>
        <w:ind w:left="1701" w:hanging="1701"/>
        <w:rPr>
          <w:rFonts w:eastAsia="Arial Unicode MS"/>
          <w:noProof/>
          <w:szCs w:val="24"/>
        </w:rPr>
      </w:pPr>
      <w:r>
        <w:rPr>
          <w:noProof/>
        </w:rPr>
        <w:t>2.4.</w:t>
      </w:r>
      <w:r>
        <w:rPr>
          <w:noProof/>
        </w:rPr>
        <w:tab/>
        <w:t>Telaio (se esiste) (disegno complessivo): …</w:t>
      </w:r>
    </w:p>
    <w:p>
      <w:pPr>
        <w:spacing w:after="0"/>
        <w:ind w:left="1701" w:hanging="1701"/>
        <w:rPr>
          <w:rFonts w:eastAsia="Arial Unicode MS"/>
          <w:noProof/>
          <w:szCs w:val="24"/>
        </w:rPr>
      </w:pPr>
      <w:r>
        <w:rPr>
          <w:noProof/>
        </w:rPr>
        <w:t>2.6.</w:t>
      </w:r>
      <w:r>
        <w:rPr>
          <w:noProof/>
        </w:rPr>
        <w:tab/>
        <w:t>Posizione e disposizione del motore: …</w:t>
      </w:r>
    </w:p>
    <w:p>
      <w:pPr>
        <w:spacing w:after="0"/>
        <w:ind w:left="1701" w:hanging="1701"/>
        <w:rPr>
          <w:rFonts w:eastAsia="Arial Unicode MS"/>
          <w:noProof/>
          <w:szCs w:val="24"/>
        </w:rPr>
      </w:pPr>
      <w:r>
        <w:rPr>
          <w:noProof/>
        </w:rPr>
        <w:t>2.8.</w:t>
      </w:r>
      <w:r>
        <w:rPr>
          <w:noProof/>
        </w:rPr>
        <w:tab/>
        <w:t>Lato guida: a destra/a sinistra (1).</w:t>
      </w:r>
    </w:p>
    <w:p>
      <w:pPr>
        <w:spacing w:after="0"/>
        <w:ind w:left="1701" w:hanging="1701"/>
        <w:rPr>
          <w:rFonts w:eastAsia="Arial Unicode MS"/>
          <w:noProof/>
          <w:szCs w:val="24"/>
        </w:rPr>
      </w:pPr>
      <w:r>
        <w:rPr>
          <w:noProof/>
        </w:rPr>
        <w:t>2.8.1.</w:t>
      </w:r>
      <w:r>
        <w:rPr>
          <w:noProof/>
        </w:rPr>
        <w:tab/>
        <w:t>Veicolo predisposto per la circolazione stradale a destra/a sinistra (</w:t>
      </w:r>
      <w:r>
        <w:rPr>
          <w:noProof/>
          <w:vertAlign w:val="superscript"/>
        </w:rPr>
        <w:t>1</w:t>
      </w:r>
      <w:r>
        <w:rPr>
          <w:noProof/>
        </w:rPr>
        <w:t>).</w:t>
      </w:r>
    </w:p>
    <w:p>
      <w:pPr>
        <w:spacing w:after="0"/>
        <w:ind w:left="1701" w:hanging="1701"/>
        <w:rPr>
          <w:rFonts w:eastAsia="Arial Unicode MS"/>
          <w:noProof/>
          <w:szCs w:val="24"/>
        </w:rPr>
      </w:pPr>
      <w:r>
        <w:rPr>
          <w:noProof/>
        </w:rPr>
        <w:t>2.9.</w:t>
      </w:r>
      <w:r>
        <w:rPr>
          <w:noProof/>
        </w:rPr>
        <w:tab/>
        <w:t>Specificare se il veicolo a motore è destinato a trainare un semirimorchio o altri rimorchi e, se il rimorchio è un semirimorchio, un rimorchio a timone, un rimorchio ad asse centrale o un rimorchio a timone rigido: …</w:t>
      </w:r>
    </w:p>
    <w:p>
      <w:pPr>
        <w:spacing w:after="0"/>
        <w:ind w:left="1701" w:hanging="1701"/>
        <w:rPr>
          <w:rFonts w:eastAsia="Arial Unicode MS"/>
          <w:noProof/>
          <w:szCs w:val="24"/>
        </w:rPr>
      </w:pPr>
      <w:r>
        <w:rPr>
          <w:noProof/>
        </w:rPr>
        <w:t>2.10.</w:t>
      </w:r>
      <w:r>
        <w:rPr>
          <w:noProof/>
        </w:rPr>
        <w:tab/>
        <w:t>Specificare se il veicolo è adibito al trasporto di merci a temperatura controllata: …</w:t>
      </w:r>
    </w:p>
    <w:p>
      <w:pPr>
        <w:spacing w:before="360"/>
        <w:ind w:left="1701" w:hanging="1701"/>
        <w:jc w:val="left"/>
        <w:rPr>
          <w:rFonts w:eastAsia="Arial Unicode MS"/>
          <w:bCs/>
          <w:noProof/>
          <w:szCs w:val="24"/>
        </w:rPr>
      </w:pPr>
      <w:r>
        <w:rPr>
          <w:noProof/>
        </w:rPr>
        <w:t>3.</w:t>
      </w:r>
      <w:r>
        <w:rPr>
          <w:noProof/>
        </w:rPr>
        <w:tab/>
        <w:t>MASSE E DIMENSIONI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(in kg e mm) (eventualmente con riferimento ai disegni)</w:t>
      </w:r>
    </w:p>
    <w:p>
      <w:pPr>
        <w:ind w:left="1701" w:hanging="1701"/>
        <w:jc w:val="left"/>
        <w:rPr>
          <w:rFonts w:eastAsia="Arial Unicode MS"/>
          <w:b/>
          <w:bCs/>
          <w:noProof/>
          <w:szCs w:val="24"/>
        </w:rPr>
      </w:pPr>
      <w:r>
        <w:rPr>
          <w:noProof/>
        </w:rPr>
        <w:t>3.1.</w:t>
      </w:r>
      <w:r>
        <w:rPr>
          <w:noProof/>
        </w:rPr>
        <w:tab/>
      </w:r>
      <w:r>
        <w:rPr>
          <w:b/>
          <w:noProof/>
        </w:rPr>
        <w:t>Interasse/i (a pieno carico)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Veicoli a due assi:</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Veicoli a tre o più assi</w:t>
      </w:r>
      <w:r>
        <w:rPr>
          <w:noProof/>
        </w:rPr>
        <w:t xml:space="preserve"> </w:t>
      </w:r>
    </w:p>
    <w:p>
      <w:pPr>
        <w:spacing w:after="0"/>
        <w:ind w:left="1701" w:hanging="1701"/>
        <w:rPr>
          <w:rFonts w:eastAsia="Arial Unicode MS"/>
          <w:noProof/>
          <w:szCs w:val="24"/>
        </w:rPr>
      </w:pPr>
      <w:r>
        <w:rPr>
          <w:noProof/>
        </w:rPr>
        <w:t>3.1.2.1.</w:t>
      </w:r>
      <w:r>
        <w:rPr>
          <w:noProof/>
        </w:rPr>
        <w:tab/>
        <w:t>Distanza tra assi consecutivi, da quello in posizione più avanzata a quello in posizione più arretrata: …</w:t>
      </w:r>
    </w:p>
    <w:p>
      <w:pPr>
        <w:spacing w:after="0"/>
        <w:ind w:left="1701" w:hanging="1701"/>
        <w:rPr>
          <w:rFonts w:eastAsia="Arial Unicode MS"/>
          <w:noProof/>
          <w:szCs w:val="24"/>
        </w:rPr>
      </w:pPr>
      <w:r>
        <w:rPr>
          <w:noProof/>
        </w:rPr>
        <w:t>3.1.2.2.</w:t>
      </w:r>
      <w:r>
        <w:rPr>
          <w:noProof/>
        </w:rPr>
        <w:tab/>
        <w:t>Distanza totale tra gli assi: …</w:t>
      </w:r>
    </w:p>
    <w:p>
      <w:pPr>
        <w:spacing w:after="0"/>
        <w:ind w:left="1701" w:hanging="1701"/>
        <w:rPr>
          <w:rFonts w:eastAsia="Arial Unicode MS"/>
          <w:noProof/>
          <w:szCs w:val="24"/>
        </w:rPr>
      </w:pPr>
      <w:r>
        <w:rPr>
          <w:noProof/>
        </w:rPr>
        <w:t>3.3.1.</w:t>
      </w:r>
      <w:r>
        <w:rPr>
          <w:noProof/>
        </w:rPr>
        <w:tab/>
        <w:t>Carreggiata di ciascun asse sterzante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Carreggiata di tutti gli altri assi (</w:t>
      </w:r>
      <w:r>
        <w:rPr>
          <w:noProof/>
          <w:vertAlign w:val="superscript"/>
        </w:rPr>
        <w:t>g4</w:t>
      </w:r>
      <w:r>
        <w:rPr>
          <w:noProof/>
        </w:rPr>
        <w:t>): …</w:t>
      </w:r>
    </w:p>
    <w:p>
      <w:pPr>
        <w:spacing w:before="360"/>
        <w:ind w:left="1701" w:hanging="1701"/>
        <w:jc w:val="left"/>
        <w:rPr>
          <w:rFonts w:eastAsia="Arial Unicode MS"/>
          <w:b/>
          <w:bCs/>
          <w:noProof/>
          <w:szCs w:val="24"/>
        </w:rPr>
      </w:pPr>
      <w:r>
        <w:rPr>
          <w:noProof/>
        </w:rPr>
        <w:t>3.4.</w:t>
      </w:r>
      <w:r>
        <w:rPr>
          <w:noProof/>
        </w:rPr>
        <w:tab/>
      </w:r>
      <w:r>
        <w:rPr>
          <w:b/>
          <w:noProof/>
        </w:rPr>
        <w:t xml:space="preserve">Valori delle dimensioni (complessive) del veicolo </w:t>
      </w:r>
    </w:p>
    <w:p>
      <w:pPr>
        <w:spacing w:before="240"/>
        <w:ind w:left="1701" w:hanging="1701"/>
        <w:jc w:val="left"/>
        <w:rPr>
          <w:rFonts w:eastAsia="Arial Unicode MS"/>
          <w:bCs/>
          <w:noProof/>
          <w:szCs w:val="24"/>
        </w:rPr>
      </w:pPr>
      <w:r>
        <w:rPr>
          <w:noProof/>
        </w:rPr>
        <w:t>3.4.1.</w:t>
      </w:r>
      <w:r>
        <w:rPr>
          <w:noProof/>
        </w:rPr>
        <w:tab/>
      </w:r>
      <w:r>
        <w:rPr>
          <w:i/>
          <w:noProof/>
        </w:rPr>
        <w:t>Telaio non carrozzato:</w:t>
      </w:r>
      <w:r>
        <w:rPr>
          <w:noProof/>
        </w:rPr>
        <w:t xml:space="preserve"> </w:t>
      </w:r>
    </w:p>
    <w:p>
      <w:pPr>
        <w:spacing w:after="0"/>
        <w:ind w:left="1701" w:hanging="1701"/>
        <w:rPr>
          <w:rFonts w:eastAsia="Arial Unicode MS"/>
          <w:noProof/>
          <w:szCs w:val="24"/>
        </w:rPr>
      </w:pPr>
      <w:r>
        <w:rPr>
          <w:noProof/>
        </w:rPr>
        <w:t>3.4.1.1.</w:t>
      </w:r>
      <w:r>
        <w:rPr>
          <w:noProof/>
        </w:rPr>
        <w:tab/>
        <w:t>Lunghezza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Lunghezza massima ammissibile: …</w:t>
      </w:r>
    </w:p>
    <w:p>
      <w:pPr>
        <w:spacing w:after="0"/>
        <w:ind w:left="1701" w:hanging="1701"/>
        <w:rPr>
          <w:rFonts w:eastAsia="Arial Unicode MS"/>
          <w:noProof/>
          <w:szCs w:val="24"/>
        </w:rPr>
      </w:pPr>
      <w:r>
        <w:rPr>
          <w:noProof/>
        </w:rPr>
        <w:t>3.4.1.1.2.</w:t>
      </w:r>
      <w:r>
        <w:rPr>
          <w:noProof/>
        </w:rPr>
        <w:tab/>
        <w:t>Lunghezza minima ammissibile: …</w:t>
      </w:r>
    </w:p>
    <w:p>
      <w:pPr>
        <w:spacing w:after="0"/>
        <w:ind w:left="1701" w:hanging="1701"/>
        <w:rPr>
          <w:rFonts w:eastAsia="Arial Unicode MS"/>
          <w:noProof/>
          <w:szCs w:val="24"/>
        </w:rPr>
      </w:pPr>
      <w:r>
        <w:rPr>
          <w:noProof/>
        </w:rPr>
        <w:t>3.4.1.2.</w:t>
      </w:r>
      <w:r>
        <w:rPr>
          <w:noProof/>
        </w:rPr>
        <w:tab/>
        <w:t>Larghezza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Larghezza massima ammissibile: …</w:t>
      </w:r>
    </w:p>
    <w:p>
      <w:pPr>
        <w:spacing w:after="0"/>
        <w:ind w:left="1701" w:hanging="1701"/>
        <w:rPr>
          <w:rFonts w:eastAsia="Arial Unicode MS"/>
          <w:noProof/>
          <w:szCs w:val="24"/>
        </w:rPr>
      </w:pPr>
      <w:r>
        <w:rPr>
          <w:noProof/>
        </w:rPr>
        <w:t>3.4.1.2.2.</w:t>
      </w:r>
      <w:r>
        <w:rPr>
          <w:noProof/>
        </w:rPr>
        <w:tab/>
        <w:t>Larghezza minima ammissibile: …</w:t>
      </w:r>
    </w:p>
    <w:p>
      <w:pPr>
        <w:spacing w:after="0"/>
        <w:ind w:left="1701" w:hanging="1701"/>
        <w:rPr>
          <w:rFonts w:eastAsia="Arial Unicode MS"/>
          <w:noProof/>
          <w:szCs w:val="24"/>
        </w:rPr>
      </w:pPr>
      <w:r>
        <w:rPr>
          <w:noProof/>
        </w:rPr>
        <w:t>3.4.1.3.</w:t>
      </w:r>
      <w:r>
        <w:rPr>
          <w:noProof/>
        </w:rPr>
        <w:tab/>
        <w:t>Altezza (in ordine di marcia) (</w:t>
      </w:r>
      <w:r>
        <w:rPr>
          <w:noProof/>
          <w:vertAlign w:val="superscript"/>
        </w:rPr>
        <w:t>g8</w:t>
      </w:r>
      <w:r>
        <w:rPr>
          <w:noProof/>
        </w:rPr>
        <w:t>) (per sospensioni regolabili in altezza, indicare la posizione normale di marcia): …</w:t>
      </w:r>
    </w:p>
    <w:p>
      <w:pPr>
        <w:spacing w:before="240"/>
        <w:ind w:left="1701" w:hanging="1701"/>
        <w:jc w:val="left"/>
        <w:rPr>
          <w:rFonts w:eastAsia="Arial Unicode MS"/>
          <w:bCs/>
          <w:noProof/>
          <w:szCs w:val="24"/>
        </w:rPr>
      </w:pPr>
      <w:r>
        <w:rPr>
          <w:noProof/>
        </w:rPr>
        <w:t>3.4.2.</w:t>
      </w:r>
      <w:r>
        <w:rPr>
          <w:noProof/>
        </w:rPr>
        <w:tab/>
      </w:r>
      <w:r>
        <w:rPr>
          <w:i/>
          <w:noProof/>
        </w:rPr>
        <w:t>Telaio carrozzato</w:t>
      </w:r>
      <w:r>
        <w:rPr>
          <w:noProof/>
        </w:rPr>
        <w:t xml:space="preserve"> </w:t>
      </w:r>
    </w:p>
    <w:p>
      <w:pPr>
        <w:spacing w:after="0"/>
        <w:ind w:left="1701" w:hanging="1701"/>
        <w:rPr>
          <w:rFonts w:eastAsia="Arial Unicode MS"/>
          <w:noProof/>
          <w:szCs w:val="24"/>
        </w:rPr>
      </w:pPr>
      <w:r>
        <w:rPr>
          <w:noProof/>
        </w:rPr>
        <w:t>3.4.2.1.</w:t>
      </w:r>
      <w:r>
        <w:rPr>
          <w:noProof/>
        </w:rPr>
        <w:tab/>
        <w:t>Lunghezza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Lunghezza della superficie di carico: …</w:t>
      </w:r>
    </w:p>
    <w:p>
      <w:pPr>
        <w:spacing w:after="0"/>
        <w:ind w:left="1701" w:hanging="1701"/>
        <w:rPr>
          <w:rFonts w:eastAsia="Arial Unicode MS"/>
          <w:noProof/>
          <w:szCs w:val="24"/>
        </w:rPr>
      </w:pPr>
      <w:r>
        <w:rPr>
          <w:noProof/>
        </w:rPr>
        <w:t>3.4.2.2.</w:t>
      </w:r>
      <w:r>
        <w:rPr>
          <w:noProof/>
        </w:rPr>
        <w:tab/>
        <w:t>Larghezza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Spessore delle pareti (in caso di veicoli destinati al trasporto di merci a temperatura controllata): …</w:t>
      </w:r>
    </w:p>
    <w:p>
      <w:pPr>
        <w:spacing w:after="0"/>
        <w:ind w:left="1701" w:hanging="1701"/>
        <w:rPr>
          <w:rFonts w:eastAsia="Arial Unicode MS"/>
          <w:noProof/>
          <w:szCs w:val="24"/>
        </w:rPr>
      </w:pPr>
      <w:r>
        <w:rPr>
          <w:noProof/>
        </w:rPr>
        <w:t>3.4.2.3.</w:t>
      </w:r>
      <w:r>
        <w:rPr>
          <w:noProof/>
        </w:rPr>
        <w:tab/>
        <w:t>Altezza (in ordine di marcia) (</w:t>
      </w:r>
      <w:r>
        <w:rPr>
          <w:noProof/>
          <w:vertAlign w:val="superscript"/>
        </w:rPr>
        <w:t>g8</w:t>
      </w:r>
      <w:r>
        <w:rPr>
          <w:noProof/>
        </w:rPr>
        <w:t>) (per sospensioni regolabili in altezza, indicare la posizione normale di marcia):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Massa minima sull'asse/sugli assi sterzante/i dei veicoli incompleti:</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Massa in ordine di marcia</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massima e minima per ogni variante: …</w:t>
            </w:r>
          </w:p>
          <w:p>
            <w:pPr>
              <w:spacing w:after="0"/>
              <w:rPr>
                <w:rFonts w:eastAsia="Arial Unicode MS"/>
                <w:bCs/>
                <w:noProof/>
                <w:szCs w:val="24"/>
              </w:rPr>
            </w:pPr>
            <w:r>
              <w:rPr>
                <w:noProof/>
              </w:rPr>
              <w:t>b)</w:t>
            </w:r>
            <w:r>
              <w:rPr>
                <w:noProof/>
              </w:rPr>
              <w:tab/>
              <w:t>massa di ciascuna versione (fornire una tabella se esistono più versioni all'interno della stessa variante):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Distribuzione di tale massa sugli assi e, nel caso di un semirimorchio, di un rimorchio ad asse centrale o a timone rigido, massa gravante sul punto di aggancio:</w:t>
            </w:r>
          </w:p>
          <w:p>
            <w:pPr>
              <w:spacing w:after="0"/>
              <w:rPr>
                <w:rFonts w:eastAsia="Arial Unicode MS"/>
                <w:bCs/>
                <w:noProof/>
                <w:szCs w:val="24"/>
              </w:rPr>
            </w:pPr>
            <w:r>
              <w:rPr>
                <w:noProof/>
              </w:rPr>
              <w:t>a) massima e minima per ogni variante: …</w:t>
            </w:r>
          </w:p>
          <w:p>
            <w:pPr>
              <w:spacing w:after="0"/>
              <w:rPr>
                <w:rFonts w:eastAsia="Arial Unicode MS"/>
                <w:bCs/>
                <w:noProof/>
                <w:szCs w:val="24"/>
              </w:rPr>
            </w:pPr>
            <w:r>
              <w:rPr>
                <w:noProof/>
              </w:rPr>
              <w:t>b) massa di ciascuna versione (fornire una tabella se esistono più versioni all'interno della stessa variante):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Massa degli accessori opzionali [come definito all'articolo 2, paragrafo 5, del regolamento (UE) n. 1230/2012: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b/>
                <w:noProof/>
              </w:rPr>
              <w:t>Massa minima del veicolo completo</w:t>
            </w:r>
            <w:r>
              <w:rPr>
                <w:noProof/>
              </w:rPr>
              <w:t xml:space="preserve"> dichiarata dal costruttore, nel caso di un veicolo incompleto: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Massa massima a pieno carico tecnicamente ammissibile</w:t>
            </w:r>
            <w:r>
              <w:rPr>
                <w:noProof/>
              </w:rPr>
              <w:t xml:space="preserve"> dichiarata dal costruttore (</w:t>
            </w:r>
            <w:r>
              <w:rPr>
                <w:noProof/>
                <w:vertAlign w:val="superscript"/>
              </w:rPr>
              <w:t>i</w:t>
            </w:r>
            <w:r>
              <w:rPr>
                <w:noProof/>
              </w:rPr>
              <w:t>) (</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Distribuzione di tale massa tra gli assi e, per semirimorchi o rimorchi ad asse centrale, carico gravante sul punto di traino (</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Massa massima tecnicamente ammissibile su ciascun asse:</w:t>
      </w:r>
      <w:r>
        <w:rPr>
          <w:noProof/>
        </w:rPr>
        <w:t xml:space="preserve"> …</w:t>
      </w:r>
    </w:p>
    <w:p>
      <w:pPr>
        <w:spacing w:after="0"/>
        <w:ind w:left="1701" w:hanging="1701"/>
        <w:rPr>
          <w:rFonts w:eastAsia="Arial Unicode MS"/>
          <w:noProof/>
          <w:szCs w:val="24"/>
        </w:rPr>
      </w:pPr>
      <w:r>
        <w:rPr>
          <w:noProof/>
        </w:rPr>
        <w:t>3.10.</w:t>
      </w:r>
      <w:r>
        <w:rPr>
          <w:noProof/>
        </w:rPr>
        <w:tab/>
      </w:r>
      <w:r>
        <w:rPr>
          <w:b/>
          <w:noProof/>
        </w:rPr>
        <w:t>Massa tecnicamente ammissibile su ciascun gruppo d'assi:</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Massa massima rimorchiabile tecnicamente ammissibile del veicolo trattore:</w:t>
            </w:r>
            <w:r>
              <w:rPr>
                <w:noProof/>
              </w:rPr>
              <w:t xml:space="preserve"> </w:t>
            </w:r>
          </w:p>
          <w:p>
            <w:pPr>
              <w:spacing w:after="0"/>
              <w:ind w:left="1695"/>
              <w:rPr>
                <w:rFonts w:eastAsia="Arial Unicode MS"/>
                <w:noProof/>
                <w:szCs w:val="24"/>
              </w:rPr>
            </w:pPr>
            <w:r>
              <w:rPr>
                <w:noProof/>
              </w:rPr>
              <w:t>in caso di:</w:t>
            </w:r>
          </w:p>
          <w:p>
            <w:pPr>
              <w:spacing w:after="0"/>
              <w:ind w:left="1695" w:hanging="1695"/>
              <w:rPr>
                <w:rFonts w:eastAsia="Arial Unicode MS"/>
                <w:noProof/>
                <w:szCs w:val="24"/>
              </w:rPr>
            </w:pPr>
            <w:r>
              <w:rPr>
                <w:noProof/>
              </w:rPr>
              <w:t>3.11.1.</w:t>
            </w:r>
            <w:r>
              <w:rPr>
                <w:noProof/>
              </w:rPr>
              <w:tab/>
              <w:t>Rimorchio a timone: …</w:t>
            </w:r>
          </w:p>
          <w:p>
            <w:pPr>
              <w:spacing w:after="0"/>
              <w:ind w:left="1695" w:hanging="1695"/>
              <w:rPr>
                <w:rFonts w:eastAsia="Arial Unicode MS"/>
                <w:noProof/>
                <w:szCs w:val="24"/>
              </w:rPr>
            </w:pPr>
            <w:r>
              <w:rPr>
                <w:noProof/>
              </w:rPr>
              <w:t>3.11.2.</w:t>
            </w:r>
            <w:r>
              <w:rPr>
                <w:noProof/>
              </w:rPr>
              <w:tab/>
              <w:t>Semirimorchio: …</w:t>
            </w:r>
          </w:p>
          <w:p>
            <w:pPr>
              <w:spacing w:after="0"/>
              <w:ind w:left="1695" w:hanging="1695"/>
              <w:rPr>
                <w:rFonts w:eastAsia="Arial Unicode MS"/>
                <w:noProof/>
                <w:szCs w:val="24"/>
              </w:rPr>
            </w:pPr>
            <w:r>
              <w:rPr>
                <w:noProof/>
              </w:rPr>
              <w:t>3.11.3.</w:t>
            </w:r>
            <w:r>
              <w:rPr>
                <w:noProof/>
              </w:rPr>
              <w:tab/>
              <w:t>Rimorchio ad asse centrale: …</w:t>
            </w:r>
          </w:p>
          <w:p>
            <w:pPr>
              <w:spacing w:after="0"/>
              <w:ind w:left="1695" w:hanging="1695"/>
              <w:rPr>
                <w:rFonts w:eastAsia="Arial Unicode MS"/>
                <w:noProof/>
                <w:szCs w:val="24"/>
              </w:rPr>
            </w:pPr>
            <w:r>
              <w:rPr>
                <w:noProof/>
              </w:rPr>
              <w:t>3.11.4.</w:t>
            </w:r>
            <w:r>
              <w:rPr>
                <w:noProof/>
              </w:rPr>
              <w:tab/>
              <w:t>Rimorchio a timone rigido: …</w:t>
            </w:r>
          </w:p>
          <w:p>
            <w:pPr>
              <w:spacing w:after="0"/>
              <w:ind w:left="1695" w:hanging="1695"/>
              <w:rPr>
                <w:rFonts w:eastAsia="Arial Unicode MS"/>
                <w:noProof/>
                <w:szCs w:val="24"/>
              </w:rPr>
            </w:pPr>
            <w:r>
              <w:rPr>
                <w:noProof/>
              </w:rPr>
              <w:t>3.11.5.</w:t>
            </w:r>
            <w:r>
              <w:rPr>
                <w:noProof/>
              </w:rPr>
              <w:tab/>
              <w:t>Massa massima tecnicamente ammissibile del veicolo combinato a pieno carico (</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Massa massima del rimorchio non frenato: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Massa massima tecnicamente ammissibile sul punto di aggancio:</w:t>
            </w:r>
            <w:r>
              <w:rPr>
                <w:noProof/>
              </w:rPr>
              <w:t xml:space="preserve"> </w:t>
            </w:r>
          </w:p>
          <w:p>
            <w:pPr>
              <w:spacing w:after="0"/>
              <w:ind w:left="1701" w:hanging="1701"/>
              <w:rPr>
                <w:rFonts w:eastAsia="Arial Unicode MS"/>
                <w:noProof/>
                <w:szCs w:val="24"/>
              </w:rPr>
            </w:pPr>
            <w:r>
              <w:rPr>
                <w:noProof/>
              </w:rPr>
              <w:t>3.12.1.</w:t>
            </w:r>
            <w:r>
              <w:rPr>
                <w:noProof/>
              </w:rPr>
              <w:tab/>
              <w:t>di un veicolo trattore: …</w:t>
            </w:r>
          </w:p>
          <w:p>
            <w:pPr>
              <w:spacing w:after="0"/>
              <w:ind w:left="1701" w:hanging="1701"/>
              <w:rPr>
                <w:rFonts w:eastAsia="Arial Unicode MS"/>
                <w:noProof/>
                <w:szCs w:val="24"/>
              </w:rPr>
            </w:pPr>
            <w:r>
              <w:rPr>
                <w:noProof/>
              </w:rPr>
              <w:t>3.12.2.</w:t>
            </w:r>
            <w:r>
              <w:rPr>
                <w:noProof/>
              </w:rPr>
              <w:tab/>
              <w:t>di un semirimorchio, un rimorchio ad asse centrale o un rimorchio a timone rigido: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Masse massime ammissibili per l'immatricolazione/ammissione alla circolazione (facoltativo)</w:t>
            </w:r>
          </w:p>
          <w:p>
            <w:pPr>
              <w:spacing w:after="0"/>
              <w:ind w:left="1701" w:hanging="1701"/>
              <w:rPr>
                <w:rFonts w:eastAsia="Arial Unicode MS"/>
                <w:noProof/>
                <w:szCs w:val="24"/>
              </w:rPr>
            </w:pPr>
            <w:r>
              <w:rPr>
                <w:noProof/>
              </w:rPr>
              <w:t>3.16.1.</w:t>
            </w:r>
            <w:r>
              <w:rPr>
                <w:noProof/>
              </w:rPr>
              <w:tab/>
              <w:t>Massa massima ammissibile a pieno carico per l'immatricolazione/ammissione alla circolazione: …</w:t>
            </w:r>
          </w:p>
          <w:p>
            <w:pPr>
              <w:spacing w:after="0"/>
              <w:ind w:left="1701" w:hanging="1701"/>
              <w:rPr>
                <w:rFonts w:eastAsia="Arial Unicode MS"/>
                <w:noProof/>
                <w:szCs w:val="24"/>
              </w:rPr>
            </w:pPr>
            <w:r>
              <w:rPr>
                <w:noProof/>
              </w:rPr>
              <w:t>3.16.2.</w:t>
            </w:r>
            <w:r>
              <w:rPr>
                <w:noProof/>
              </w:rPr>
              <w:tab/>
              <w:t>Massa massima ammissibile su ogni asse per l'immatricolazione/ammissione alla circolazione e, in caso di semirimorchio o rimorchio ad asse centrale, carico previsto sul punto di aggancio dichiarato dal costruttore se inferiore alla massa massima tecnicamente ammissibile sul punto di aggancio: …</w:t>
            </w:r>
          </w:p>
          <w:p>
            <w:pPr>
              <w:spacing w:after="0"/>
              <w:ind w:left="1701" w:hanging="1701"/>
              <w:rPr>
                <w:rFonts w:eastAsia="Arial Unicode MS"/>
                <w:noProof/>
                <w:szCs w:val="24"/>
              </w:rPr>
            </w:pPr>
            <w:r>
              <w:rPr>
                <w:noProof/>
              </w:rPr>
              <w:t>3.16.3.</w:t>
            </w:r>
            <w:r>
              <w:rPr>
                <w:noProof/>
              </w:rPr>
              <w:tab/>
              <w:t>Massa massima ammissibile su ogni gruppo d'assi per l'immatricolazione/ammissione alla circolazione: …</w:t>
            </w:r>
          </w:p>
          <w:p>
            <w:pPr>
              <w:spacing w:after="0"/>
              <w:ind w:left="1701" w:hanging="1701"/>
              <w:rPr>
                <w:rFonts w:eastAsia="Arial Unicode MS"/>
                <w:noProof/>
                <w:szCs w:val="24"/>
              </w:rPr>
            </w:pPr>
            <w:r>
              <w:rPr>
                <w:noProof/>
              </w:rPr>
              <w:t>3.16.4.</w:t>
            </w:r>
            <w:r>
              <w:rPr>
                <w:noProof/>
              </w:rPr>
              <w:tab/>
              <w:t>Massa massima rimorchiabile ammissibile per l'immatricolazione/ammissione alla circolazione: …</w:t>
            </w:r>
          </w:p>
          <w:p>
            <w:pPr>
              <w:spacing w:after="0"/>
              <w:ind w:left="1701" w:hanging="1701"/>
              <w:rPr>
                <w:rFonts w:eastAsia="Arial Unicode MS"/>
                <w:noProof/>
                <w:szCs w:val="24"/>
              </w:rPr>
            </w:pPr>
            <w:r>
              <w:rPr>
                <w:noProof/>
              </w:rPr>
              <w:t>3.16.5.</w:t>
            </w:r>
            <w:r>
              <w:rPr>
                <w:noProof/>
              </w:rPr>
              <w:tab/>
              <w:t>Massa massima ammissibile del veicolo combinato per l'immatricolazione/ammissione alla circolazione: …</w:t>
            </w:r>
          </w:p>
        </w:tc>
      </w:tr>
    </w:tbl>
    <w:p>
      <w:pPr>
        <w:ind w:left="1701" w:hanging="1701"/>
        <w:jc w:val="left"/>
        <w:rPr>
          <w:rFonts w:eastAsia="Arial Unicode MS"/>
          <w:bCs/>
          <w:noProof/>
          <w:szCs w:val="24"/>
        </w:rPr>
      </w:pPr>
      <w:r>
        <w:rPr>
          <w:noProof/>
        </w:rPr>
        <w:t>3.17.</w:t>
      </w:r>
      <w:r>
        <w:rPr>
          <w:noProof/>
        </w:rPr>
        <w:tab/>
        <w:t>Veicoli sottoposti ad omologazione in più fasi [solo nel caso dei veicoli incompleti o completati della categoria N</w:t>
      </w:r>
      <w:r>
        <w:rPr>
          <w:noProof/>
          <w:vertAlign w:val="subscript"/>
        </w:rPr>
        <w:t>1</w:t>
      </w:r>
      <w:r>
        <w:rPr>
          <w:noProof/>
        </w:rPr>
        <w:t xml:space="preserve"> che rientrano nel campo di applicazione del regolamento (CE) n. 715/2007]: sì/no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Massa del veicolo di base in ordine di marcia: ……………...………………kg.</w:t>
      </w:r>
    </w:p>
    <w:p>
      <w:pPr>
        <w:spacing w:before="0"/>
        <w:ind w:left="1701" w:hanging="1701"/>
        <w:jc w:val="left"/>
        <w:rPr>
          <w:rFonts w:eastAsia="Arial Unicode MS"/>
          <w:bCs/>
          <w:noProof/>
          <w:szCs w:val="24"/>
        </w:rPr>
      </w:pPr>
      <w:r>
        <w:rPr>
          <w:noProof/>
        </w:rPr>
        <w:t>3.17.2.</w:t>
      </w:r>
      <w:r>
        <w:rPr>
          <w:noProof/>
        </w:rPr>
        <w:tab/>
        <w:t>Massa aggiunta standard (DAM), calcolata in conformità all'allegato XII, sezione 5, del regolamento (CE) n. 692/2008: ……………...………………kg.</w:t>
      </w:r>
    </w:p>
    <w:p>
      <w:pPr>
        <w:spacing w:before="240"/>
        <w:ind w:left="1701" w:hanging="1701"/>
        <w:jc w:val="left"/>
        <w:rPr>
          <w:rFonts w:eastAsia="Arial Unicode MS"/>
          <w:bCs/>
          <w:noProof/>
          <w:szCs w:val="24"/>
        </w:rPr>
      </w:pPr>
      <w:r>
        <w:rPr>
          <w:noProof/>
        </w:rPr>
        <w:t>4.</w:t>
      </w:r>
      <w:r>
        <w:rPr>
          <w:noProof/>
        </w:rPr>
        <w:tab/>
        <w:t>PROPULSORE (</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Costruttore del motore:</w:t>
      </w:r>
      <w:r>
        <w:rPr>
          <w:noProof/>
        </w:rPr>
        <w:t xml:space="preserve"> …</w:t>
      </w:r>
    </w:p>
    <w:p>
      <w:pPr>
        <w:spacing w:after="0"/>
        <w:ind w:left="1701" w:hanging="1701"/>
        <w:rPr>
          <w:rFonts w:eastAsia="Arial Unicode MS"/>
          <w:noProof/>
          <w:szCs w:val="24"/>
        </w:rPr>
      </w:pPr>
      <w:r>
        <w:rPr>
          <w:noProof/>
        </w:rPr>
        <w:t>4.1.1.</w:t>
      </w:r>
      <w:r>
        <w:rPr>
          <w:noProof/>
        </w:rPr>
        <w:tab/>
        <w:t>Codice motore del costruttore (quale apposto sul motore): …</w:t>
      </w:r>
    </w:p>
    <w:p>
      <w:pPr>
        <w:spacing w:after="0"/>
        <w:ind w:left="1701" w:hanging="1701"/>
        <w:rPr>
          <w:rFonts w:eastAsia="Arial Unicode MS"/>
          <w:noProof/>
          <w:szCs w:val="24"/>
        </w:rPr>
      </w:pPr>
      <w:r>
        <w:rPr>
          <w:noProof/>
        </w:rPr>
        <w:t>4.1.2.</w:t>
      </w:r>
      <w:r>
        <w:rPr>
          <w:noProof/>
        </w:rPr>
        <w:tab/>
        <w:t>Eventuale numero di omologazione comprendente il marchio di identificazione del carburante …</w:t>
      </w:r>
    </w:p>
    <w:p>
      <w:pPr>
        <w:ind w:left="1701"/>
        <w:rPr>
          <w:rFonts w:eastAsia="Arial Unicode MS"/>
          <w:noProof/>
          <w:szCs w:val="24"/>
        </w:rPr>
      </w:pPr>
      <w:r>
        <w:rPr>
          <w:noProof/>
        </w:rPr>
        <w:t>(solo per veicoli pesanti)</w:t>
      </w:r>
    </w:p>
    <w:p>
      <w:pPr>
        <w:spacing w:before="240"/>
        <w:ind w:left="1701" w:hanging="1701"/>
        <w:jc w:val="left"/>
        <w:rPr>
          <w:rFonts w:eastAsia="Arial Unicode MS"/>
          <w:b/>
          <w:bCs/>
          <w:noProof/>
          <w:szCs w:val="24"/>
        </w:rPr>
      </w:pPr>
      <w:r>
        <w:rPr>
          <w:noProof/>
        </w:rPr>
        <w:t>4.2.</w:t>
      </w:r>
      <w:r>
        <w:rPr>
          <w:noProof/>
        </w:rPr>
        <w:tab/>
      </w:r>
      <w:r>
        <w:rPr>
          <w:b/>
          <w:noProof/>
        </w:rPr>
        <w:t xml:space="preserve">Motore a combustione interna </w:t>
      </w:r>
    </w:p>
    <w:p>
      <w:pPr>
        <w:spacing w:after="0"/>
        <w:ind w:left="1701" w:hanging="1701"/>
        <w:rPr>
          <w:rFonts w:eastAsia="Arial Unicode MS"/>
          <w:noProof/>
          <w:szCs w:val="24"/>
        </w:rPr>
      </w:pPr>
      <w:r>
        <w:rPr>
          <w:noProof/>
        </w:rPr>
        <w:t>4.2.1.1.</w:t>
      </w:r>
      <w:r>
        <w:rPr>
          <w:noProof/>
        </w:rPr>
        <w:tab/>
        <w:t>Principio di funzionamento: accensione comandata/accensione spontanea/doppia alimentazione (</w:t>
      </w:r>
      <w:r>
        <w:rPr>
          <w:noProof/>
          <w:vertAlign w:val="superscript"/>
        </w:rPr>
        <w:t>1</w:t>
      </w:r>
      <w:r>
        <w:rPr>
          <w:noProof/>
        </w:rPr>
        <w:t>)</w:t>
      </w:r>
    </w:p>
    <w:p>
      <w:pPr>
        <w:spacing w:after="0"/>
        <w:ind w:left="1701"/>
        <w:rPr>
          <w:rFonts w:eastAsia="Arial Unicode MS"/>
          <w:noProof/>
          <w:szCs w:val="24"/>
        </w:rPr>
      </w:pPr>
      <w:r>
        <w:rPr>
          <w:noProof/>
        </w:rPr>
        <w:t>Ciclo a quattro tempi/due tempi/rotativo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Tipo di motore a doppia alimentazione: tipo 1A/tipo 1B/tipo 2A/tipo 2B/tipo 3B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Indice energetico medio del gas calcolato durante la parte a caldo del ciclo di prova WHTC: … %</w:t>
      </w:r>
    </w:p>
    <w:p>
      <w:pPr>
        <w:spacing w:after="0"/>
        <w:ind w:left="1701" w:hanging="1701"/>
        <w:rPr>
          <w:rFonts w:eastAsia="Arial Unicode MS"/>
          <w:noProof/>
          <w:szCs w:val="24"/>
        </w:rPr>
      </w:pPr>
      <w:r>
        <w:rPr>
          <w:noProof/>
        </w:rPr>
        <w:t>4.2.1.2.</w:t>
      </w:r>
      <w:r>
        <w:rPr>
          <w:noProof/>
        </w:rPr>
        <w:tab/>
        <w:t>Numero e disposizione dei cilindri: …</w:t>
      </w:r>
    </w:p>
    <w:p>
      <w:pPr>
        <w:spacing w:after="0"/>
        <w:ind w:left="1701" w:hanging="1701"/>
        <w:rPr>
          <w:rFonts w:eastAsia="Arial Unicode MS"/>
          <w:noProof/>
          <w:szCs w:val="24"/>
        </w:rPr>
      </w:pPr>
      <w:r>
        <w:rPr>
          <w:noProof/>
        </w:rPr>
        <w:t>4.2.1.3.</w:t>
      </w:r>
      <w:r>
        <w:rPr>
          <w:noProof/>
        </w:rPr>
        <w:tab/>
        <w:t>Cilindrata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Regime minimo normale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Regime minimo elevato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Minimo a diesel: sì/no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4.2.1.8.</w:t>
      </w:r>
      <w:r>
        <w:rPr>
          <w:noProof/>
        </w:rPr>
        <w:tab/>
        <w:t>Potenza netta massima (</w:t>
      </w:r>
      <w:r>
        <w:rPr>
          <w:noProof/>
          <w:vertAlign w:val="superscript"/>
        </w:rPr>
        <w:t>n</w:t>
      </w:r>
      <w:r>
        <w:rPr>
          <w:noProof/>
        </w:rPr>
        <w:t>): …… kW a …… giri/min</w:t>
      </w:r>
      <w:r>
        <w:rPr>
          <w:noProof/>
          <w:vertAlign w:val="superscript"/>
        </w:rPr>
        <w:t>-1</w:t>
      </w:r>
      <w:r>
        <w:rPr>
          <w:noProof/>
        </w:rPr>
        <w:t xml:space="preserve"> (dichiarata dal costruttore)</w:t>
      </w:r>
    </w:p>
    <w:p>
      <w:pPr>
        <w:spacing w:after="0"/>
        <w:ind w:left="1701" w:hanging="1701"/>
        <w:rPr>
          <w:rFonts w:eastAsia="Arial Unicode MS"/>
          <w:noProof/>
          <w:szCs w:val="24"/>
        </w:rPr>
      </w:pPr>
      <w:r>
        <w:rPr>
          <w:noProof/>
        </w:rPr>
        <w:t>4.2.1.11.</w:t>
      </w:r>
      <w:r>
        <w:rPr>
          <w:noProof/>
        </w:rPr>
        <w:tab/>
        <w:t>(Solo Euro VI) Riferimenti del costruttore al fascicolo di documentazione richiesto dal regolamento (UE) n. 582/2011, articoli 5, 7 e 9, che consentono all'autorità di omologazione di valutare le strategie di controllo delle emissioni e i sistemi presenti sul motore in modo da garantire il corretto funzionamento delle misure di controllo sugli NO</w:t>
      </w:r>
      <w:r>
        <w:rPr>
          <w:noProof/>
          <w:vertAlign w:val="subscript"/>
        </w:rPr>
        <w:t>x</w:t>
      </w:r>
    </w:p>
    <w:p>
      <w:pPr>
        <w:spacing w:after="0"/>
        <w:ind w:left="1701" w:hanging="1701"/>
        <w:rPr>
          <w:rFonts w:eastAsia="Arial Unicode MS"/>
          <w:noProof/>
          <w:szCs w:val="24"/>
        </w:rPr>
      </w:pPr>
      <w:r>
        <w:rPr>
          <w:noProof/>
        </w:rPr>
        <w:t xml:space="preserve">4.2.2.1. </w:t>
      </w:r>
      <w:r>
        <w:rPr>
          <w:noProof/>
        </w:rPr>
        <w:tab/>
        <w:t>Veicoli commerciali leggeri: diesel/benzina/GPL/GN o biometano/etanolo (E85)/biodiesel/idrogeno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Veicoli commerciali pesanti alimentati a diesel/benzina/GPL/GN-H/GN-L/GN-HL/etanolo (ED95)/etanolo (E85)/ GNL/GNL</w:t>
      </w:r>
      <w:r>
        <w:rPr>
          <w:noProof/>
          <w:vertAlign w:val="subscript"/>
        </w:rPr>
        <w:t>20</w:t>
      </w:r>
      <w:r>
        <w:rPr>
          <w:noProof/>
        </w:rPr>
        <w:t xml:space="preserve">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(Solo Euro VI) Carburanti compatibili con l'uso del motore, dichiarati dal costruttore in conformemente al regolamento (UE) n. 582/2011, allegato I, punto 1.1.3, (ove applicabile)</w:t>
      </w:r>
    </w:p>
    <w:p>
      <w:pPr>
        <w:spacing w:after="0"/>
        <w:ind w:left="1701" w:hanging="1701"/>
        <w:rPr>
          <w:rFonts w:eastAsia="Arial Unicode MS"/>
          <w:noProof/>
          <w:szCs w:val="24"/>
        </w:rPr>
      </w:pPr>
      <w:r>
        <w:rPr>
          <w:noProof/>
        </w:rPr>
        <w:t>4.2.2.4.</w:t>
      </w:r>
      <w:r>
        <w:rPr>
          <w:noProof/>
        </w:rPr>
        <w:tab/>
        <w:t>Tipo di carburante del veicolo: Monocarburante, bicarburante, policarburante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Quantità massima di biocarburante accettabile nel carburante (dichiarata dal costruttore): …… % in volume</w:t>
      </w:r>
    </w:p>
    <w:p>
      <w:pPr>
        <w:spacing w:before="240"/>
        <w:ind w:left="1701" w:hanging="1701"/>
        <w:jc w:val="left"/>
        <w:rPr>
          <w:rFonts w:eastAsia="Arial Unicode MS"/>
          <w:bCs/>
          <w:noProof/>
          <w:szCs w:val="24"/>
        </w:rPr>
      </w:pPr>
      <w:r>
        <w:rPr>
          <w:noProof/>
        </w:rPr>
        <w:t>4.2.3.</w:t>
      </w:r>
      <w:r>
        <w:rPr>
          <w:noProof/>
        </w:rPr>
        <w:tab/>
      </w:r>
      <w:r>
        <w:rPr>
          <w:i/>
          <w:noProof/>
        </w:rPr>
        <w:t>Serbatoio/i del carburante</w:t>
      </w:r>
      <w:r>
        <w:rPr>
          <w:noProof/>
        </w:rPr>
        <w:t xml:space="preserve"> </w:t>
      </w:r>
    </w:p>
    <w:p>
      <w:pPr>
        <w:spacing w:after="0"/>
        <w:ind w:left="1701" w:hanging="1701"/>
        <w:rPr>
          <w:rFonts w:eastAsia="Arial Unicode MS"/>
          <w:noProof/>
          <w:szCs w:val="24"/>
        </w:rPr>
      </w:pPr>
      <w:r>
        <w:rPr>
          <w:noProof/>
        </w:rPr>
        <w:t>4.2.3.1.</w:t>
      </w:r>
      <w:r>
        <w:rPr>
          <w:noProof/>
        </w:rPr>
        <w:tab/>
        <w:t>Serbatoio/i di servizio</w:t>
      </w:r>
    </w:p>
    <w:p>
      <w:pPr>
        <w:spacing w:after="0"/>
        <w:ind w:left="1701" w:hanging="1701"/>
        <w:rPr>
          <w:rFonts w:eastAsia="Arial Unicode MS"/>
          <w:noProof/>
          <w:szCs w:val="24"/>
        </w:rPr>
      </w:pPr>
      <w:r>
        <w:rPr>
          <w:noProof/>
        </w:rPr>
        <w:t>4.2.3.1.1.</w:t>
      </w:r>
      <w:r>
        <w:rPr>
          <w:noProof/>
        </w:rPr>
        <w:tab/>
        <w:t>Numero e capacità di ciascun serbatoio: …</w:t>
      </w:r>
    </w:p>
    <w:p>
      <w:pPr>
        <w:spacing w:after="0"/>
        <w:ind w:left="1701" w:hanging="1701"/>
        <w:rPr>
          <w:rFonts w:eastAsia="Arial Unicode MS"/>
          <w:noProof/>
          <w:szCs w:val="24"/>
        </w:rPr>
      </w:pPr>
      <w:r>
        <w:rPr>
          <w:noProof/>
        </w:rPr>
        <w:t>4.2.3.2.</w:t>
      </w:r>
      <w:r>
        <w:rPr>
          <w:noProof/>
        </w:rPr>
        <w:tab/>
        <w:t>Serbatoio/i ausiliario/i</w:t>
      </w:r>
    </w:p>
    <w:p>
      <w:pPr>
        <w:spacing w:after="0"/>
        <w:ind w:left="1701" w:hanging="1701"/>
        <w:rPr>
          <w:rFonts w:eastAsia="Arial Unicode MS"/>
          <w:noProof/>
          <w:szCs w:val="24"/>
        </w:rPr>
      </w:pPr>
      <w:r>
        <w:rPr>
          <w:noProof/>
        </w:rPr>
        <w:t>4.2.3.2.1.</w:t>
      </w:r>
      <w:r>
        <w:rPr>
          <w:noProof/>
        </w:rPr>
        <w:tab/>
        <w:t>Numero e capacità di ciascun serbatoio: …</w:t>
      </w:r>
    </w:p>
    <w:p>
      <w:pPr>
        <w:spacing w:before="240"/>
        <w:ind w:left="1701" w:hanging="1701"/>
        <w:jc w:val="left"/>
        <w:rPr>
          <w:rFonts w:eastAsia="Arial Unicode MS"/>
          <w:bCs/>
          <w:noProof/>
          <w:szCs w:val="24"/>
        </w:rPr>
      </w:pPr>
      <w:r>
        <w:rPr>
          <w:noProof/>
        </w:rPr>
        <w:t>4.2.4.</w:t>
      </w:r>
      <w:r>
        <w:rPr>
          <w:noProof/>
        </w:rPr>
        <w:tab/>
      </w:r>
      <w:r>
        <w:rPr>
          <w:i/>
          <w:noProof/>
        </w:rPr>
        <w:t>Alimentazione</w:t>
      </w:r>
      <w:r>
        <w:rPr>
          <w:noProof/>
        </w:rPr>
        <w:t xml:space="preserve"> </w:t>
      </w:r>
    </w:p>
    <w:p>
      <w:pPr>
        <w:spacing w:after="0"/>
        <w:ind w:left="1701" w:hanging="1701"/>
        <w:rPr>
          <w:rFonts w:eastAsia="Arial Unicode MS"/>
          <w:noProof/>
          <w:szCs w:val="24"/>
        </w:rPr>
      </w:pPr>
      <w:r>
        <w:rPr>
          <w:noProof/>
        </w:rPr>
        <w:t>4.2.4.1.</w:t>
      </w:r>
      <w:r>
        <w:rPr>
          <w:noProof/>
        </w:rPr>
        <w:tab/>
        <w:t>Tramite carburatore/i: sì/no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A iniezione (solo motori ad accensione spontanea o a doppia alimentazione): sì/no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Principio di funzionamento: iniezione diretta/precamera/camera a turbolenza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A iniezione (soltanto motori ad accensione comandata): sì/no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Sistema di raffreddamento:</w:t>
      </w:r>
      <w:r>
        <w:rPr>
          <w:noProof/>
        </w:rPr>
        <w:t xml:space="preserve"> liquido/aria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Sistema di aspirazione</w:t>
      </w:r>
      <w:r>
        <w:rPr>
          <w:noProof/>
        </w:rPr>
        <w:t xml:space="preserve"> </w:t>
      </w:r>
    </w:p>
    <w:p>
      <w:pPr>
        <w:spacing w:after="0"/>
        <w:ind w:left="1701" w:hanging="1701"/>
        <w:rPr>
          <w:rFonts w:eastAsia="Arial Unicode MS"/>
          <w:noProof/>
          <w:szCs w:val="24"/>
        </w:rPr>
      </w:pPr>
      <w:r>
        <w:rPr>
          <w:noProof/>
        </w:rPr>
        <w:t>4.2.8.1.</w:t>
      </w:r>
      <w:r>
        <w:rPr>
          <w:noProof/>
        </w:rPr>
        <w:tab/>
        <w:t>Compressore: sì/no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Intercooler: sì/no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(solo Euro VI ) Depressione effettiva del sistema di aspirazione al regime nominale di rotazione e al 100% del carico sul veicolo: … kPa</w:t>
      </w:r>
    </w:p>
    <w:p>
      <w:pPr>
        <w:spacing w:before="240"/>
        <w:ind w:left="1701" w:hanging="1701"/>
        <w:jc w:val="left"/>
        <w:rPr>
          <w:rFonts w:eastAsia="Arial Unicode MS"/>
          <w:bCs/>
          <w:noProof/>
          <w:szCs w:val="24"/>
        </w:rPr>
      </w:pPr>
      <w:r>
        <w:rPr>
          <w:noProof/>
        </w:rPr>
        <w:t>4.2.9.</w:t>
      </w:r>
      <w:r>
        <w:rPr>
          <w:noProof/>
        </w:rPr>
        <w:tab/>
      </w:r>
      <w:r>
        <w:rPr>
          <w:i/>
          <w:noProof/>
        </w:rPr>
        <w:t>Sistema di scarico</w:t>
      </w:r>
      <w:r>
        <w:rPr>
          <w:noProof/>
        </w:rPr>
        <w:t xml:space="preserve"> </w:t>
      </w:r>
    </w:p>
    <w:p>
      <w:pPr>
        <w:spacing w:after="0"/>
        <w:ind w:left="1701" w:hanging="1701"/>
        <w:rPr>
          <w:rFonts w:eastAsia="Arial Unicode MS"/>
          <w:noProof/>
          <w:szCs w:val="24"/>
        </w:rPr>
      </w:pPr>
      <w:r>
        <w:rPr>
          <w:noProof/>
        </w:rPr>
        <w:t>4.2.9.2.1.</w:t>
      </w:r>
      <w:r>
        <w:rPr>
          <w:noProof/>
        </w:rPr>
        <w:tab/>
        <w:t>(Solo Euro VI) Descrizione e/o disegno degli elementi del sistema di scarico che non sono parte del sistema di motore</w:t>
      </w:r>
    </w:p>
    <w:p>
      <w:pPr>
        <w:spacing w:after="0"/>
        <w:ind w:left="1701" w:hanging="1701"/>
        <w:rPr>
          <w:rFonts w:eastAsia="Arial Unicode MS"/>
          <w:noProof/>
          <w:szCs w:val="24"/>
        </w:rPr>
      </w:pPr>
      <w:r>
        <w:rPr>
          <w:noProof/>
        </w:rPr>
        <w:t>4.2.9.3.1.</w:t>
      </w:r>
      <w:r>
        <w:rPr>
          <w:noProof/>
        </w:rPr>
        <w:tab/>
        <w:t>(Solo Euro VI) Contropressione effettiva allo scarico, al regime nominale e al 100% del carico sul veicolo (solo per motori ad accensione spontanea): … kPa</w:t>
      </w:r>
    </w:p>
    <w:p>
      <w:pPr>
        <w:spacing w:after="0"/>
        <w:ind w:left="1701" w:hanging="1701"/>
        <w:rPr>
          <w:rFonts w:eastAsia="Arial Unicode MS"/>
          <w:noProof/>
          <w:szCs w:val="24"/>
        </w:rPr>
      </w:pPr>
      <w:r>
        <w:rPr>
          <w:noProof/>
        </w:rPr>
        <w:t>4.2.9.4.</w:t>
      </w:r>
      <w:r>
        <w:rPr>
          <w:noProof/>
        </w:rPr>
        <w:tab/>
        <w:t>Tipo, marcatura del/i silenziatore/i dello scarico: …</w:t>
      </w:r>
    </w:p>
    <w:p>
      <w:pPr>
        <w:ind w:left="1701"/>
        <w:rPr>
          <w:rFonts w:eastAsia="Arial Unicode MS"/>
          <w:noProof/>
          <w:szCs w:val="24"/>
        </w:rPr>
      </w:pPr>
      <w:r>
        <w:rPr>
          <w:noProof/>
        </w:rPr>
        <w:t>Se influiscono sulla rumorosità esterna, interventi nel vano motore e sul motore atti a ridurla: …</w:t>
      </w:r>
    </w:p>
    <w:p>
      <w:pPr>
        <w:spacing w:after="0"/>
        <w:ind w:left="1701" w:hanging="1701"/>
        <w:rPr>
          <w:rFonts w:eastAsia="Arial Unicode MS"/>
          <w:noProof/>
          <w:szCs w:val="24"/>
        </w:rPr>
      </w:pPr>
      <w:r>
        <w:rPr>
          <w:noProof/>
        </w:rPr>
        <w:t>4.2.9.5.</w:t>
      </w:r>
      <w:r>
        <w:rPr>
          <w:noProof/>
        </w:rPr>
        <w:tab/>
        <w:t>Posizione dell'uscita dello scarico: …</w:t>
      </w:r>
    </w:p>
    <w:p>
      <w:pPr>
        <w:spacing w:after="0"/>
        <w:ind w:left="1701" w:hanging="1701"/>
        <w:rPr>
          <w:rFonts w:eastAsia="Arial Unicode MS"/>
          <w:noProof/>
          <w:szCs w:val="24"/>
        </w:rPr>
      </w:pPr>
      <w:r>
        <w:rPr>
          <w:noProof/>
        </w:rPr>
        <w:t>4.2.9.7.1.</w:t>
      </w:r>
      <w:r>
        <w:rPr>
          <w:noProof/>
        </w:rPr>
        <w:tab/>
        <w:t>(Solo Euro VI) Volume accettabile del sistema di scarico: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Misure adottate contro l'inquinamento atmosferico</w:t>
      </w:r>
      <w:r>
        <w:rPr>
          <w:noProof/>
        </w:rPr>
        <w:t xml:space="preserve"> </w:t>
      </w:r>
    </w:p>
    <w:p>
      <w:pPr>
        <w:spacing w:after="0"/>
        <w:ind w:left="1701" w:hanging="1701"/>
        <w:rPr>
          <w:rFonts w:eastAsia="Arial Unicode MS"/>
          <w:noProof/>
          <w:szCs w:val="24"/>
        </w:rPr>
      </w:pPr>
      <w:r>
        <w:rPr>
          <w:noProof/>
        </w:rPr>
        <w:t>4.2.12.1.1.</w:t>
      </w:r>
      <w:r>
        <w:rPr>
          <w:noProof/>
        </w:rPr>
        <w:tab/>
        <w:t>(Solo Euro VI) Dispositivo per il riciclaggio dei gas del basamento: sì/no (</w:t>
      </w:r>
      <w:r>
        <w:rPr>
          <w:noProof/>
          <w:vertAlign w:val="superscript"/>
        </w:rPr>
        <w:t>2</w:t>
      </w:r>
      <w:r>
        <w:rPr>
          <w:noProof/>
        </w:rPr>
        <w:t>)</w:t>
      </w:r>
    </w:p>
    <w:p>
      <w:pPr>
        <w:ind w:left="1701"/>
        <w:rPr>
          <w:rFonts w:eastAsia="Arial Unicode MS"/>
          <w:noProof/>
          <w:szCs w:val="24"/>
        </w:rPr>
      </w:pPr>
      <w:r>
        <w:rPr>
          <w:noProof/>
        </w:rPr>
        <w:t>Se sì, descrizione e disegni:</w:t>
      </w:r>
    </w:p>
    <w:p>
      <w:pPr>
        <w:ind w:left="1701"/>
        <w:rPr>
          <w:rFonts w:eastAsia="Arial Unicode MS"/>
          <w:noProof/>
          <w:szCs w:val="24"/>
        </w:rPr>
      </w:pPr>
      <w:r>
        <w:rPr>
          <w:noProof/>
        </w:rPr>
        <w:t>Se no, conformità all'allegato V del regolamento (UE) n. 582/2011</w:t>
      </w:r>
    </w:p>
    <w:p>
      <w:pPr>
        <w:spacing w:before="240" w:after="0"/>
        <w:ind w:left="1701" w:hanging="1701"/>
        <w:rPr>
          <w:rFonts w:eastAsia="Arial Unicode MS"/>
          <w:noProof/>
          <w:szCs w:val="24"/>
        </w:rPr>
      </w:pPr>
      <w:r>
        <w:rPr>
          <w:noProof/>
        </w:rPr>
        <w:t>4.2.12.2.</w:t>
      </w:r>
      <w:r>
        <w:rPr>
          <w:noProof/>
        </w:rPr>
        <w:tab/>
        <w:t>Altri eventuali dispositivi antinquinamento (se non sono trattati sotto altre voci)</w:t>
      </w:r>
    </w:p>
    <w:p>
      <w:pPr>
        <w:spacing w:after="0"/>
        <w:ind w:left="1701" w:hanging="1701"/>
        <w:rPr>
          <w:rFonts w:eastAsia="Arial Unicode MS"/>
          <w:noProof/>
          <w:szCs w:val="24"/>
        </w:rPr>
      </w:pPr>
      <w:r>
        <w:rPr>
          <w:noProof/>
        </w:rPr>
        <w:t>4.2.12.2.1.</w:t>
      </w:r>
      <w:r>
        <w:rPr>
          <w:noProof/>
        </w:rPr>
        <w:tab/>
        <w:t>Convertitore catalitico: sì/no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Sistemi a rigenerazione/sistemi di post-trattamento dei gas di scarico, descrizione: …</w:t>
      </w:r>
    </w:p>
    <w:p>
      <w:pPr>
        <w:spacing w:after="0"/>
        <w:ind w:left="1701" w:hanging="1701"/>
        <w:rPr>
          <w:rFonts w:eastAsia="Arial Unicode MS"/>
          <w:noProof/>
          <w:szCs w:val="24"/>
        </w:rPr>
      </w:pPr>
      <w:r>
        <w:rPr>
          <w:noProof/>
        </w:rPr>
        <w:t>4.2.12.2.1.11.6.</w:t>
      </w:r>
      <w:r>
        <w:rPr>
          <w:noProof/>
        </w:rPr>
        <w:tab/>
        <w:t>Reagenti consumabili: sì/no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Tipo e concentrazione del reagente necessario per l'azione catalitica: …</w:t>
      </w:r>
    </w:p>
    <w:p>
      <w:pPr>
        <w:spacing w:before="240" w:after="0"/>
        <w:ind w:left="1701" w:hanging="1701"/>
        <w:rPr>
          <w:rFonts w:eastAsia="Arial Unicode MS"/>
          <w:noProof/>
          <w:szCs w:val="24"/>
        </w:rPr>
      </w:pPr>
      <w:r>
        <w:rPr>
          <w:noProof/>
        </w:rPr>
        <w:t>4.2.12.2.2.</w:t>
      </w:r>
      <w:r>
        <w:rPr>
          <w:noProof/>
        </w:rPr>
        <w:tab/>
        <w:t>Sensore di ossigeno: sì/no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Iniezione di aria: sì/no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Ricircolo dei gas di scarico: sì/no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Sistema di controllo delle emissioni di vapori: sì/no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Filtro antiparticolato: sì/no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Altri sistemi: sì/no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Descrizione e funzionamento</w:t>
      </w:r>
    </w:p>
    <w:p>
      <w:pPr>
        <w:spacing w:before="240" w:after="0"/>
        <w:ind w:left="1701" w:hanging="1701"/>
        <w:rPr>
          <w:rFonts w:eastAsia="Arial Unicode MS"/>
          <w:noProof/>
          <w:szCs w:val="24"/>
        </w:rPr>
      </w:pPr>
      <w:r>
        <w:rPr>
          <w:noProof/>
        </w:rPr>
        <w:t>4.2.12.2.7.</w:t>
      </w:r>
      <w:r>
        <w:rPr>
          <w:noProof/>
        </w:rPr>
        <w:tab/>
        <w:t>Sistema diagnostico di bordo (OBD): sì/no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(Solo Euro VI) Numero di famiglie di motori OBD nell'ambito della famiglia di motori</w:t>
      </w:r>
    </w:p>
    <w:p>
      <w:pPr>
        <w:spacing w:after="0"/>
        <w:ind w:left="1701" w:hanging="1701"/>
        <w:rPr>
          <w:rFonts w:eastAsia="Arial Unicode MS"/>
          <w:noProof/>
          <w:szCs w:val="24"/>
        </w:rPr>
      </w:pPr>
      <w:r>
        <w:rPr>
          <w:noProof/>
        </w:rPr>
        <w:t>4.2.12.2.7.0.2.</w:t>
      </w:r>
      <w:r>
        <w:rPr>
          <w:noProof/>
        </w:rPr>
        <w:tab/>
        <w:t>(Solo Euro VI) Elenco delle famiglie di motori OBD (ove applicabile)</w:t>
      </w:r>
    </w:p>
    <w:p>
      <w:pPr>
        <w:spacing w:after="0"/>
        <w:ind w:left="1701" w:hanging="1701"/>
        <w:rPr>
          <w:rFonts w:eastAsia="Arial Unicode MS"/>
          <w:noProof/>
          <w:szCs w:val="24"/>
        </w:rPr>
      </w:pPr>
      <w:r>
        <w:rPr>
          <w:noProof/>
        </w:rPr>
        <w:t>4.2.12.2.7.0.3.</w:t>
      </w:r>
      <w:r>
        <w:rPr>
          <w:noProof/>
        </w:rPr>
        <w:tab/>
        <w:t>(Solo Euro VI) Numero della famiglia di motori OBD cui appartiene il motore capostipite/componente della famiglia:</w:t>
      </w:r>
    </w:p>
    <w:p>
      <w:pPr>
        <w:spacing w:after="0"/>
        <w:ind w:left="1701" w:hanging="1701"/>
        <w:rPr>
          <w:rFonts w:eastAsia="Arial Unicode MS"/>
          <w:noProof/>
          <w:szCs w:val="24"/>
        </w:rPr>
      </w:pPr>
      <w:r>
        <w:rPr>
          <w:noProof/>
        </w:rPr>
        <w:t>4.2.12.2.7.0.4.</w:t>
      </w:r>
      <w:r>
        <w:rPr>
          <w:noProof/>
        </w:rPr>
        <w:tab/>
        <w:t>(Solo Euro VI) Riferimenti del costruttore relativi alla documentazione OBD richiesta dall'articolo 5, sezione paragrafo 4, lettera c), e dall'articolo 9, paragrafo 4, del regolamento (UE) n. 582/2011 e specificata dall'allegato X di tale regolamento, al fine di omologare il sistema OBD</w:t>
      </w:r>
    </w:p>
    <w:p>
      <w:pPr>
        <w:spacing w:after="0"/>
        <w:ind w:left="1701" w:hanging="1701"/>
        <w:rPr>
          <w:rFonts w:eastAsia="Arial Unicode MS"/>
          <w:noProof/>
          <w:szCs w:val="24"/>
        </w:rPr>
      </w:pPr>
      <w:r>
        <w:rPr>
          <w:noProof/>
        </w:rPr>
        <w:t>4.2.12.2.7.0.5.</w:t>
      </w:r>
      <w:r>
        <w:rPr>
          <w:noProof/>
        </w:rPr>
        <w:tab/>
        <w:t>(Solo Euro VI) Se del caso, riferimento del costruttore alla documentazione  relativa all'installazione su un veicolo di un sistema motore munito di OBD</w:t>
      </w:r>
    </w:p>
    <w:p>
      <w:pPr>
        <w:spacing w:after="0"/>
        <w:ind w:left="1701" w:hanging="1701"/>
        <w:rPr>
          <w:rFonts w:eastAsia="Arial Unicode MS"/>
          <w:noProof/>
          <w:szCs w:val="24"/>
        </w:rPr>
      </w:pPr>
      <w:r>
        <w:rPr>
          <w:noProof/>
        </w:rPr>
        <w:t>4.2.12.2.7.0.6.</w:t>
      </w:r>
      <w:r>
        <w:rPr>
          <w:noProof/>
        </w:rPr>
        <w:tab/>
        <w:t>(Solo Euro VI) Se del caso, riferimento del costruttore alla documentazione relativa all'installazione sul veicolo del sistema OBD di un motore omologato</w:t>
      </w:r>
    </w:p>
    <w:p>
      <w:pPr>
        <w:spacing w:after="0"/>
        <w:ind w:left="1701" w:hanging="1701"/>
        <w:rPr>
          <w:rFonts w:eastAsia="Arial Unicode MS"/>
          <w:noProof/>
          <w:szCs w:val="24"/>
        </w:rPr>
      </w:pPr>
      <w:r>
        <w:rPr>
          <w:noProof/>
        </w:rPr>
        <w:t>4.2.12.2.7.6.5.</w:t>
      </w:r>
      <w:r>
        <w:rPr>
          <w:noProof/>
        </w:rPr>
        <w:tab/>
        <w:t>(Solo Euro VI) Standard del protocollo di comunicazione OBD: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(Solo Euro VI) Riferimento del costruttore alla documentazione OBD di cui all'articolo 5, paragrafo 4, lettera d) e all'articolo 9, paragrafo 4 del regolamento (UE) n. 582/2011, al fine di soddisfare le disposizioni sull'accesso all'OBD del veicolo e alle informazioni sulla riparazione e la manutenzione del veicolo, oppure</w:t>
      </w:r>
    </w:p>
    <w:p>
      <w:pPr>
        <w:spacing w:after="0"/>
        <w:ind w:left="1701" w:hanging="1701"/>
        <w:rPr>
          <w:rFonts w:eastAsia="Arial Unicode MS"/>
          <w:noProof/>
          <w:szCs w:val="24"/>
        </w:rPr>
      </w:pPr>
      <w:r>
        <w:rPr>
          <w:noProof/>
        </w:rPr>
        <w:t>4.2.12.2.7.7.1.</w:t>
      </w:r>
      <w:r>
        <w:rPr>
          <w:noProof/>
        </w:rPr>
        <w:tab/>
        <w:t>in alternativa al riferimento del costruttore di cui al punto 4.2.12.2.7.7, un riferimento al documento accluso alla scheda informativa di cui all'allegato III, appendice 4, del regolamento (UE) n. 582/2011 contenente la seguente tabella, da compilare secondo l'esempio fornito:</w:t>
      </w:r>
    </w:p>
    <w:p>
      <w:pPr>
        <w:spacing w:after="0"/>
        <w:ind w:left="1701"/>
        <w:rPr>
          <w:rFonts w:eastAsia="Arial Unicode MS"/>
          <w:noProof/>
          <w:szCs w:val="24"/>
        </w:rPr>
      </w:pPr>
      <w:r>
        <w:rPr>
          <w:noProof/>
        </w:rPr>
        <w:t>componente — codice di guasto — strategia di controllo — criteri di individuazione dei guasti — criteri di attivazione della spia MI — parametri secondari — precondizionamento — prova dimostrativa</w:t>
      </w:r>
    </w:p>
    <w:p>
      <w:pPr>
        <w:spacing w:after="0"/>
        <w:ind w:left="1701"/>
        <w:rPr>
          <w:rFonts w:eastAsia="Arial Unicode MS"/>
          <w:noProof/>
          <w:szCs w:val="24"/>
        </w:rPr>
      </w:pPr>
      <w:r>
        <w:rPr>
          <w:noProof/>
        </w:rPr>
        <w:t>catalizzatore — P0420 — segnali dei sensori di ossigeno 1 e 2 — differenza tra i segnali dei sensori 1 e 2 — 3o ciclo — regime del motore, carico del motore, modo A/F, temperatura del catalizzatore — due cicli di tipo 1 — tipo 1</w:t>
      </w:r>
    </w:p>
    <w:p>
      <w:pPr>
        <w:spacing w:after="0"/>
        <w:ind w:left="1701" w:hanging="1701"/>
        <w:rPr>
          <w:rFonts w:eastAsia="Arial Unicode MS"/>
          <w:noProof/>
          <w:szCs w:val="24"/>
        </w:rPr>
      </w:pPr>
      <w:r>
        <w:rPr>
          <w:noProof/>
        </w:rPr>
        <w:t>4.2.12.2.7.8.</w:t>
      </w:r>
      <w:r>
        <w:rPr>
          <w:noProof/>
        </w:rPr>
        <w:tab/>
        <w:t>(Solo Euro VI) componenti del sistema OBD montati sul veicolo</w:t>
      </w:r>
    </w:p>
    <w:p>
      <w:pPr>
        <w:spacing w:after="0"/>
        <w:ind w:left="1701" w:hanging="1701"/>
        <w:rPr>
          <w:rFonts w:eastAsia="Arial Unicode MS"/>
          <w:noProof/>
          <w:szCs w:val="24"/>
        </w:rPr>
      </w:pPr>
      <w:r>
        <w:rPr>
          <w:noProof/>
        </w:rPr>
        <w:t>4.2.12.2.7.8.1.</w:t>
      </w:r>
      <w:r>
        <w:rPr>
          <w:noProof/>
        </w:rPr>
        <w:tab/>
        <w:t>Elenco dei componenti del sistema OBD montati sul veicolo</w:t>
      </w:r>
    </w:p>
    <w:p>
      <w:pPr>
        <w:spacing w:after="0"/>
        <w:ind w:left="1701" w:hanging="1701"/>
        <w:rPr>
          <w:rFonts w:eastAsia="Arial Unicode MS"/>
          <w:noProof/>
          <w:szCs w:val="24"/>
        </w:rPr>
      </w:pPr>
      <w:r>
        <w:rPr>
          <w:noProof/>
        </w:rPr>
        <w:t>4.2.12.2.7.8.2.</w:t>
      </w:r>
      <w:r>
        <w:rPr>
          <w:noProof/>
        </w:rPr>
        <w:tab/>
        <w:t>Descrizione e/o disegno dell'MI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Descrizione e/o disegno dell'interfaccia OBD per la comunicazione esterna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Altri sistemi (descrizione e funzionamento): …</w:t>
      </w:r>
    </w:p>
    <w:p>
      <w:pPr>
        <w:spacing w:after="0"/>
        <w:ind w:left="1701" w:hanging="1701"/>
        <w:rPr>
          <w:rFonts w:eastAsia="Arial Unicode MS"/>
          <w:noProof/>
          <w:szCs w:val="24"/>
        </w:rPr>
      </w:pPr>
      <w:r>
        <w:rPr>
          <w:noProof/>
        </w:rPr>
        <w:t>4.2.12.2.8.1.</w:t>
      </w:r>
      <w:r>
        <w:rPr>
          <w:noProof/>
        </w:rPr>
        <w:tab/>
        <w:t>(Solo Euro VI) Sistemi atti a garantire il corretto funzionamento delle misure di controllo degli NO</w:t>
      </w:r>
      <w:r>
        <w:rPr>
          <w:noProof/>
          <w:vertAlign w:val="subscript"/>
        </w:rPr>
        <w:t>x</w:t>
      </w:r>
      <w:r>
        <w:rPr>
          <w:noProof/>
        </w:rPr>
        <w:t>:</w:t>
      </w:r>
    </w:p>
    <w:p>
      <w:pPr>
        <w:spacing w:after="0"/>
        <w:ind w:left="1701" w:hanging="1701"/>
        <w:rPr>
          <w:rFonts w:eastAsia="Arial Unicode MS"/>
          <w:noProof/>
          <w:szCs w:val="24"/>
        </w:rPr>
      </w:pPr>
      <w:r>
        <w:rPr>
          <w:noProof/>
        </w:rPr>
        <w:t>4.2.12.2.8.2.</w:t>
      </w:r>
      <w:r>
        <w:rPr>
          <w:noProof/>
        </w:rPr>
        <w:tab/>
        <w:t>Sistema di persuasione del conducente</w:t>
      </w:r>
    </w:p>
    <w:p>
      <w:pPr>
        <w:spacing w:after="0"/>
        <w:ind w:left="1701" w:hanging="1701"/>
        <w:rPr>
          <w:rFonts w:eastAsia="Arial Unicode MS"/>
          <w:noProof/>
          <w:szCs w:val="24"/>
        </w:rPr>
      </w:pPr>
      <w:r>
        <w:rPr>
          <w:noProof/>
        </w:rPr>
        <w:t>4.2.12.2.8.2.1.</w:t>
      </w:r>
      <w:r>
        <w:rPr>
          <w:noProof/>
        </w:rPr>
        <w:tab/>
        <w:t>(Solo Euro VI) Motore con disattivazione permanente del sistema di persuasione del conducente, destinato a essere usato da servizi di soccorso o sui veicoli di cui all'articolo 2, paragrafo 3, lettera b): sì/no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(Solo Euro VI) Numero di famiglie di motori OBD nell'ambito della famiglia di motori considerata quando si tratta di garantire il corretto funzionamento delle misure di controllo degli NO</w:t>
      </w:r>
      <w:r>
        <w:rPr>
          <w:noProof/>
          <w:vertAlign w:val="subscript"/>
        </w:rPr>
        <w:t>x</w:t>
      </w:r>
      <w:r>
        <w:rPr>
          <w:noProof/>
        </w:rPr>
        <w:t>:</w:t>
      </w:r>
    </w:p>
    <w:p>
      <w:pPr>
        <w:spacing w:after="0"/>
        <w:ind w:left="1701" w:hanging="1701"/>
        <w:rPr>
          <w:rFonts w:eastAsia="Arial Unicode MS"/>
          <w:noProof/>
          <w:szCs w:val="24"/>
        </w:rPr>
      </w:pPr>
      <w:r>
        <w:rPr>
          <w:noProof/>
        </w:rPr>
        <w:t>4.2.12.2.8.4.</w:t>
      </w:r>
      <w:r>
        <w:rPr>
          <w:noProof/>
        </w:rPr>
        <w:tab/>
        <w:t>(Solo Euro VI) Elenco delle famiglie di motori OBD (ove applicabile)</w:t>
      </w:r>
    </w:p>
    <w:p>
      <w:pPr>
        <w:spacing w:after="0"/>
        <w:ind w:left="1701" w:hanging="1701"/>
        <w:rPr>
          <w:rFonts w:eastAsia="Arial Unicode MS"/>
          <w:noProof/>
          <w:szCs w:val="24"/>
        </w:rPr>
      </w:pPr>
      <w:r>
        <w:rPr>
          <w:noProof/>
        </w:rPr>
        <w:t>4.2.12.2.8.5.</w:t>
      </w:r>
      <w:r>
        <w:rPr>
          <w:noProof/>
        </w:rPr>
        <w:tab/>
        <w:t>(Solo Euro VI) Numero della famiglia di motori OBD cui appartiene il motore capostipite/componente</w:t>
      </w:r>
    </w:p>
    <w:p>
      <w:pPr>
        <w:spacing w:after="0"/>
        <w:ind w:left="1701" w:hanging="1701"/>
        <w:rPr>
          <w:rFonts w:eastAsia="Arial Unicode MS"/>
          <w:noProof/>
          <w:szCs w:val="24"/>
        </w:rPr>
      </w:pPr>
      <w:r>
        <w:rPr>
          <w:noProof/>
        </w:rPr>
        <w:t>4.2.12.2.8.6.</w:t>
      </w:r>
      <w:r>
        <w:rPr>
          <w:noProof/>
        </w:rPr>
        <w:tab/>
        <w:t>(Solo Euro VI) Concentrazione minima dell'ingrediente attivo presente nel reagente che non attiva il sistema di allarme (CD</w:t>
      </w:r>
      <w:r>
        <w:rPr>
          <w:noProof/>
          <w:vertAlign w:val="subscript"/>
        </w:rPr>
        <w:t>min</w:t>
      </w:r>
      <w:r>
        <w:rPr>
          <w:noProof/>
        </w:rPr>
        <w:t>): % (vol)</w:t>
      </w:r>
    </w:p>
    <w:p>
      <w:pPr>
        <w:spacing w:after="0"/>
        <w:ind w:left="1701" w:hanging="1701"/>
        <w:rPr>
          <w:rFonts w:eastAsia="Arial Unicode MS"/>
          <w:noProof/>
          <w:szCs w:val="24"/>
        </w:rPr>
      </w:pPr>
      <w:r>
        <w:rPr>
          <w:noProof/>
        </w:rPr>
        <w:t>4.2.12.2.8.7.</w:t>
      </w:r>
      <w:r>
        <w:rPr>
          <w:noProof/>
        </w:rPr>
        <w:tab/>
        <w:t>(Solo Euro VI) Se del caso, riferimento del costruttore alla documentazione relativa all'installazione su un veicolo dei sistemi atti a garantire il funzionamento corretto delle misure di controllo degli NO</w:t>
      </w:r>
      <w:r>
        <w:rPr>
          <w:noProof/>
          <w:vertAlign w:val="subscript"/>
        </w:rPr>
        <w:t>x</w:t>
      </w:r>
    </w:p>
    <w:p>
      <w:pPr>
        <w:spacing w:after="0"/>
        <w:ind w:left="1701" w:hanging="1701"/>
        <w:rPr>
          <w:rFonts w:eastAsia="Arial Unicode MS"/>
          <w:noProof/>
          <w:szCs w:val="24"/>
        </w:rPr>
      </w:pPr>
      <w:r>
        <w:rPr>
          <w:noProof/>
        </w:rPr>
        <w:t>4.2.12.2.8.8.</w:t>
      </w:r>
      <w:r>
        <w:rPr>
          <w:noProof/>
        </w:rPr>
        <w:tab/>
        <w:t>Componenti dei sistemi presenti sul veicolo che garantiscono il corretto funzionamento delle misure di controllo degli NO</w:t>
      </w:r>
      <w:r>
        <w:rPr>
          <w:noProof/>
          <w:vertAlign w:val="subscript"/>
        </w:rPr>
        <w:t>x</w:t>
      </w:r>
    </w:p>
    <w:p>
      <w:pPr>
        <w:spacing w:after="0"/>
        <w:ind w:left="1701" w:hanging="1701"/>
        <w:rPr>
          <w:rFonts w:eastAsia="Arial Unicode MS"/>
          <w:noProof/>
          <w:szCs w:val="24"/>
        </w:rPr>
      </w:pPr>
      <w:r>
        <w:rPr>
          <w:noProof/>
        </w:rPr>
        <w:t>4.2.12.2.8.8.1.</w:t>
      </w:r>
      <w:r>
        <w:rPr>
          <w:noProof/>
        </w:rPr>
        <w:tab/>
        <w:t>Attivazione della marcia lenta (creep mode)</w:t>
      </w:r>
    </w:p>
    <w:p>
      <w:pPr>
        <w:ind w:left="1701"/>
        <w:rPr>
          <w:rFonts w:eastAsia="Arial Unicode MS"/>
          <w:noProof/>
          <w:szCs w:val="24"/>
        </w:rPr>
      </w:pPr>
      <w:r>
        <w:rPr>
          <w:noProof/>
        </w:rPr>
        <w:t>"disattiva dopo il riavvio"/"disattiva dopo il riempimento di carburante"/"disattiva dopo l'arresto"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Se del caso, riferimento del costruttore al fascicolo di documenti relativo all'installazione sul veicolo del sistema atto a garantire il funzionamento corretto delle misure di controllo degli NO</w:t>
      </w:r>
      <w:r>
        <w:rPr>
          <w:noProof/>
          <w:vertAlign w:val="subscript"/>
        </w:rPr>
        <w:t xml:space="preserve">x </w:t>
      </w:r>
      <w:r>
        <w:rPr>
          <w:noProof/>
        </w:rPr>
        <w:t>di un motore omologato</w:t>
      </w:r>
    </w:p>
    <w:p>
      <w:pPr>
        <w:spacing w:after="0"/>
        <w:ind w:left="1701" w:hanging="1701"/>
        <w:rPr>
          <w:rFonts w:eastAsia="Arial Unicode MS"/>
          <w:noProof/>
          <w:szCs w:val="24"/>
        </w:rPr>
      </w:pPr>
      <w:r>
        <w:rPr>
          <w:noProof/>
        </w:rPr>
        <w:t>4.2.12.2.8.8.3.</w:t>
      </w:r>
      <w:r>
        <w:rPr>
          <w:noProof/>
        </w:rPr>
        <w:tab/>
        <w:t>Descrizione scritta e/o disegno del segnale di avviso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Limitatore di coppia: sì/no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Posizione del simbolo del coefficiente di assorbimento (soltanto per i motori ad accensione spontanea): …</w:t>
      </w:r>
    </w:p>
    <w:p>
      <w:pPr>
        <w:spacing w:before="240" w:after="0"/>
        <w:ind w:left="1701" w:hanging="1701"/>
        <w:rPr>
          <w:rFonts w:eastAsia="Arial Unicode MS"/>
          <w:noProof/>
          <w:szCs w:val="24"/>
        </w:rPr>
      </w:pPr>
      <w:r>
        <w:rPr>
          <w:noProof/>
        </w:rPr>
        <w:t>4.2.15.</w:t>
      </w:r>
      <w:r>
        <w:rPr>
          <w:noProof/>
        </w:rPr>
        <w:tab/>
        <w:t>Sistema di alimentazione a GPL: sì/no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Sistema di alimentazione a GN: sì/no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(Solo Euro VI) È presente un dispositivo di adeguamento automatico: sì/no (</w:t>
      </w:r>
      <w:r>
        <w:rPr>
          <w:noProof/>
          <w:vertAlign w:val="superscript"/>
        </w:rPr>
        <w:t>1</w:t>
      </w:r>
      <w:r>
        <w:rPr>
          <w:noProof/>
        </w:rPr>
        <w:t xml:space="preserve">) </w:t>
      </w:r>
    </w:p>
    <w:p>
      <w:pPr>
        <w:spacing w:after="0"/>
        <w:ind w:left="1701" w:hanging="1701"/>
        <w:jc w:val="left"/>
        <w:rPr>
          <w:rFonts w:eastAsia="Arial Unicode MS"/>
          <w:noProof/>
          <w:szCs w:val="24"/>
        </w:rPr>
      </w:pPr>
      <w:r>
        <w:rPr>
          <w:noProof/>
        </w:rPr>
        <w:t>4.2.17.8.1.0.2.</w:t>
      </w:r>
      <w:r>
        <w:rPr>
          <w:noProof/>
        </w:rPr>
        <w:tab/>
        <w:t xml:space="preserve">(Solo Euro VI) Taratura per una specifica composizione di gas </w:t>
      </w:r>
      <w:r>
        <w:rPr>
          <w:noProof/>
        </w:rPr>
        <w:br/>
        <w:t>GN-H/GN-L/GN-HL (</w:t>
      </w:r>
      <w:r>
        <w:rPr>
          <w:noProof/>
          <w:vertAlign w:val="superscript"/>
        </w:rPr>
        <w:t>1</w:t>
      </w:r>
      <w:r>
        <w:rPr>
          <w:noProof/>
        </w:rPr>
        <w:t>)</w:t>
      </w:r>
    </w:p>
    <w:p>
      <w:pPr>
        <w:ind w:left="1701"/>
        <w:jc w:val="left"/>
        <w:rPr>
          <w:rFonts w:eastAsia="Arial Unicode MS"/>
          <w:noProof/>
          <w:szCs w:val="24"/>
        </w:rPr>
      </w:pPr>
      <w:r>
        <w:rPr>
          <w:noProof/>
        </w:rPr>
        <w:t xml:space="preserve">Trasformazione per una specifica composizione di gas </w:t>
      </w:r>
      <w:r>
        <w:rPr>
          <w:noProof/>
        </w:rPr>
        <w:br/>
        <w:t>GN-H</w:t>
      </w:r>
      <w:r>
        <w:rPr>
          <w:noProof/>
          <w:vertAlign w:val="subscript"/>
        </w:rPr>
        <w:t>t</w:t>
      </w:r>
      <w:r>
        <w:rPr>
          <w:noProof/>
        </w:rPr>
        <w:t>/GN-L</w:t>
      </w:r>
      <w:r>
        <w:rPr>
          <w:noProof/>
          <w:vertAlign w:val="subscript"/>
        </w:rPr>
        <w:t>t</w:t>
      </w:r>
      <w:r>
        <w:rPr>
          <w:noProof/>
        </w:rPr>
        <w:t>/GN-HL</w:t>
      </w:r>
      <w:r>
        <w:rPr>
          <w:noProof/>
          <w:vertAlign w:val="subscript"/>
        </w:rPr>
        <w:t>t</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Motore elettrico </w:t>
      </w:r>
    </w:p>
    <w:p>
      <w:pPr>
        <w:spacing w:before="240" w:after="0"/>
        <w:ind w:left="1701" w:hanging="1701"/>
        <w:rPr>
          <w:rFonts w:eastAsia="Arial Unicode MS"/>
          <w:noProof/>
          <w:szCs w:val="24"/>
        </w:rPr>
      </w:pPr>
      <w:r>
        <w:rPr>
          <w:noProof/>
        </w:rPr>
        <w:t>4.3.1.</w:t>
      </w:r>
      <w:r>
        <w:rPr>
          <w:noProof/>
        </w:rPr>
        <w:tab/>
        <w:t>Tipo (avvolgimento, eccitazione): …</w:t>
      </w:r>
    </w:p>
    <w:p>
      <w:pPr>
        <w:spacing w:after="0"/>
        <w:ind w:left="1701" w:hanging="1701"/>
        <w:rPr>
          <w:rFonts w:eastAsia="Arial Unicode MS"/>
          <w:noProof/>
          <w:szCs w:val="24"/>
        </w:rPr>
      </w:pPr>
      <w:r>
        <w:rPr>
          <w:noProof/>
        </w:rPr>
        <w:t>4.3.1.1.</w:t>
      </w:r>
      <w:r>
        <w:rPr>
          <w:noProof/>
        </w:rPr>
        <w:tab/>
        <w:t>Massima potenza oraria: …… kW</w:t>
      </w:r>
    </w:p>
    <w:p>
      <w:pPr>
        <w:spacing w:after="0"/>
        <w:ind w:left="1701" w:hanging="1701"/>
        <w:rPr>
          <w:rFonts w:eastAsia="Arial Unicode MS"/>
          <w:noProof/>
          <w:szCs w:val="24"/>
        </w:rPr>
      </w:pPr>
      <w:r>
        <w:rPr>
          <w:noProof/>
        </w:rPr>
        <w:t>4.3.1.1.1.</w:t>
      </w:r>
      <w:r>
        <w:rPr>
          <w:noProof/>
        </w:rPr>
        <w:tab/>
        <w:t>Potenza massima netta (</w:t>
      </w:r>
      <w:r>
        <w:rPr>
          <w:noProof/>
          <w:vertAlign w:val="superscript"/>
        </w:rPr>
        <w:t>n</w:t>
      </w:r>
      <w:r>
        <w:rPr>
          <w:noProof/>
        </w:rPr>
        <w:t>) … kW</w:t>
      </w:r>
    </w:p>
    <w:p>
      <w:pPr>
        <w:spacing w:after="0"/>
        <w:ind w:left="1701"/>
        <w:rPr>
          <w:rFonts w:eastAsia="Arial Unicode MS"/>
          <w:noProof/>
          <w:szCs w:val="24"/>
        </w:rPr>
      </w:pPr>
      <w:r>
        <w:rPr>
          <w:noProof/>
        </w:rPr>
        <w:t>(dichiarata dal costruttore)</w:t>
      </w:r>
    </w:p>
    <w:p>
      <w:pPr>
        <w:spacing w:after="0"/>
        <w:ind w:left="1701" w:hanging="1701"/>
        <w:rPr>
          <w:rFonts w:eastAsia="Arial Unicode MS"/>
          <w:noProof/>
          <w:szCs w:val="24"/>
        </w:rPr>
      </w:pPr>
      <w:r>
        <w:rPr>
          <w:noProof/>
        </w:rPr>
        <w:t>4.3.1.1.2.</w:t>
      </w:r>
      <w:r>
        <w:rPr>
          <w:noProof/>
        </w:rPr>
        <w:tab/>
        <w:t>Potenza massima su 30 minuti (</w:t>
      </w:r>
      <w:r>
        <w:rPr>
          <w:noProof/>
          <w:vertAlign w:val="superscript"/>
        </w:rPr>
        <w:t>n</w:t>
      </w:r>
      <w:r>
        <w:rPr>
          <w:noProof/>
        </w:rPr>
        <w:t>) … kW</w:t>
      </w:r>
    </w:p>
    <w:p>
      <w:pPr>
        <w:spacing w:after="0"/>
        <w:ind w:left="1701"/>
        <w:rPr>
          <w:rFonts w:eastAsia="Arial Unicode MS"/>
          <w:noProof/>
          <w:szCs w:val="24"/>
        </w:rPr>
      </w:pPr>
      <w:r>
        <w:rPr>
          <w:noProof/>
        </w:rPr>
        <w:t>(dichiarata dal costruttore)</w:t>
      </w:r>
    </w:p>
    <w:p>
      <w:pPr>
        <w:spacing w:after="0"/>
        <w:ind w:left="1701" w:hanging="1701"/>
        <w:rPr>
          <w:rFonts w:eastAsia="Arial Unicode MS"/>
          <w:noProof/>
          <w:szCs w:val="24"/>
        </w:rPr>
      </w:pPr>
      <w:r>
        <w:rPr>
          <w:noProof/>
        </w:rPr>
        <w:t>4.3.1.2.</w:t>
      </w:r>
      <w:r>
        <w:rPr>
          <w:noProof/>
        </w:rPr>
        <w:tab/>
        <w:t>Tensione di esercizio: …… V</w:t>
      </w:r>
    </w:p>
    <w:p>
      <w:pPr>
        <w:spacing w:before="240" w:after="0"/>
        <w:ind w:left="1701" w:hanging="1701"/>
        <w:rPr>
          <w:rFonts w:eastAsia="Arial Unicode MS"/>
          <w:noProof/>
          <w:szCs w:val="24"/>
        </w:rPr>
      </w:pPr>
      <w:r>
        <w:rPr>
          <w:noProof/>
        </w:rPr>
        <w:t>4.3.2.</w:t>
      </w:r>
      <w:r>
        <w:rPr>
          <w:noProof/>
        </w:rPr>
        <w:tab/>
        <w:t>Batteria</w:t>
      </w:r>
    </w:p>
    <w:p>
      <w:pPr>
        <w:spacing w:after="0"/>
        <w:ind w:left="1701" w:hanging="1701"/>
        <w:rPr>
          <w:rFonts w:eastAsia="Arial Unicode MS"/>
          <w:noProof/>
          <w:szCs w:val="24"/>
        </w:rPr>
      </w:pPr>
      <w:r>
        <w:rPr>
          <w:noProof/>
        </w:rPr>
        <w:t>4.3.2.4.</w:t>
      </w:r>
      <w:r>
        <w:rPr>
          <w:noProof/>
        </w:rPr>
        <w:tab/>
        <w:t>Posizione: …</w:t>
      </w:r>
    </w:p>
    <w:p>
      <w:pPr>
        <w:spacing w:before="240"/>
        <w:ind w:left="1701" w:hanging="1701"/>
        <w:jc w:val="left"/>
        <w:rPr>
          <w:rFonts w:eastAsia="Arial Unicode MS"/>
          <w:b/>
          <w:bCs/>
          <w:noProof/>
          <w:szCs w:val="24"/>
        </w:rPr>
      </w:pPr>
      <w:r>
        <w:rPr>
          <w:noProof/>
        </w:rPr>
        <w:t>4.4.</w:t>
      </w:r>
      <w:r>
        <w:rPr>
          <w:noProof/>
        </w:rPr>
        <w:tab/>
      </w:r>
      <w:r>
        <w:rPr>
          <w:b/>
          <w:noProof/>
        </w:rPr>
        <w:t xml:space="preserve">Motore o combinazione di propulsori </w:t>
      </w:r>
    </w:p>
    <w:p>
      <w:pPr>
        <w:spacing w:before="240" w:after="0"/>
        <w:ind w:left="1701" w:hanging="1701"/>
        <w:rPr>
          <w:rFonts w:eastAsia="Arial Unicode MS"/>
          <w:noProof/>
          <w:szCs w:val="24"/>
        </w:rPr>
      </w:pPr>
      <w:r>
        <w:rPr>
          <w:noProof/>
        </w:rPr>
        <w:t>4.4.1.</w:t>
      </w:r>
      <w:r>
        <w:rPr>
          <w:noProof/>
        </w:rPr>
        <w:tab/>
        <w:t>Veicolo ibrido elettrico: sì/no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Categoria di veicolo ibrido elettrico: a ricarica esterna/non esterna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(Solo Euro VI) Emissioni di CO</w:t>
      </w:r>
      <w:r>
        <w:rPr>
          <w:i/>
          <w:noProof/>
          <w:vertAlign w:val="subscript"/>
        </w:rPr>
        <w:t>2</w:t>
      </w:r>
      <w:r>
        <w:rPr>
          <w:i/>
          <w:noProof/>
        </w:rPr>
        <w:t xml:space="preserve"> dei motori destinati a veicoli pesanti</w:t>
      </w:r>
      <w:r>
        <w:rPr>
          <w:noProof/>
        </w:rPr>
        <w:t xml:space="preserve"> </w:t>
      </w:r>
    </w:p>
    <w:p>
      <w:pPr>
        <w:spacing w:after="0"/>
        <w:ind w:left="1701" w:hanging="1701"/>
        <w:jc w:val="left"/>
        <w:rPr>
          <w:rFonts w:eastAsia="Arial Unicode MS"/>
          <w:noProof/>
          <w:szCs w:val="24"/>
        </w:rPr>
      </w:pPr>
      <w:r>
        <w:rPr>
          <w:noProof/>
        </w:rPr>
        <w:t>4.5.4.1.</w:t>
      </w:r>
      <w:r>
        <w:rPr>
          <w:noProof/>
        </w:rPr>
        <w:tab/>
        <w:t>Prova WHSC delle emissioni massiche di CO</w:t>
      </w:r>
      <w:r>
        <w:rPr>
          <w:noProof/>
          <w:vertAlign w:val="subscript"/>
        </w:rPr>
        <w:t>2</w:t>
      </w:r>
      <w:r>
        <w:rPr>
          <w:noProof/>
        </w:rPr>
        <w:t xml:space="preserve"> (</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Prova WHSC delle emissioni massiche di CO</w:t>
      </w:r>
      <w:r>
        <w:rPr>
          <w:noProof/>
          <w:vertAlign w:val="subscript"/>
        </w:rPr>
        <w:t>2</w:t>
      </w:r>
      <w:r>
        <w:rPr>
          <w:noProof/>
        </w:rPr>
        <w:t xml:space="preserve"> in modalità diesel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Emissioni massiche di CO</w:t>
      </w:r>
      <w:r>
        <w:rPr>
          <w:noProof/>
          <w:vertAlign w:val="subscript"/>
        </w:rPr>
        <w:t>2</w:t>
      </w:r>
      <w:r>
        <w:rPr>
          <w:noProof/>
        </w:rPr>
        <w:t xml:space="preserve"> nella prova WHSC in modalità a doppia alimentazione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Emissioni massiche di CO2 nella prova WHSC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Emissioni massiche di CO2 nella prova WHTC in modalità diesel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Emissioni massiche di CO2 nella prova WHTC in modalità a doppia alimentazione (</w:t>
      </w:r>
      <w:r>
        <w:rPr>
          <w:noProof/>
          <w:vertAlign w:val="superscript"/>
        </w:rPr>
        <w:t>8</w:t>
      </w:r>
      <w:r>
        <w:rPr>
          <w:noProof/>
        </w:rPr>
        <w:t>)(</w:t>
      </w:r>
      <w:r>
        <w:rPr>
          <w:noProof/>
          <w:vertAlign w:val="superscript"/>
        </w:rPr>
        <w:t>x1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(Solo Euro VI) Consumo di carburante dei motori destinati a veicoli pesanti</w:t>
      </w:r>
      <w:r>
        <w:rPr>
          <w:noProof/>
        </w:rPr>
        <w:t xml:space="preserve"> </w:t>
      </w:r>
    </w:p>
    <w:p>
      <w:pPr>
        <w:spacing w:after="0"/>
        <w:ind w:left="1701" w:hanging="1701"/>
        <w:jc w:val="left"/>
        <w:rPr>
          <w:rFonts w:eastAsia="Arial Unicode MS"/>
          <w:noProof/>
          <w:szCs w:val="24"/>
        </w:rPr>
      </w:pPr>
      <w:r>
        <w:rPr>
          <w:noProof/>
        </w:rPr>
        <w:t>4.5.5.1.</w:t>
      </w:r>
      <w:r>
        <w:rPr>
          <w:noProof/>
        </w:rPr>
        <w:tab/>
        <w:t>Prova WHSC del consumo di carburante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Prova WHSC del consumo di carburante in modalità diesel (</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Prova WHSC del consumo di carburante in modalità a doppia alimentazione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Prova WHTC del consumo di carburante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Prova WHTC del consumo di carburante in modalità diesel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Prova WHTC del consumo di carburante in modalità a doppia alimentazione (</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Temperatura del lubrificante</w:t>
      </w:r>
      <w:r>
        <w:rPr>
          <w:noProof/>
        </w:rPr>
        <w:t xml:space="preserve"> </w:t>
      </w:r>
    </w:p>
    <w:p>
      <w:pPr>
        <w:spacing w:before="60" w:after="0"/>
        <w:ind w:left="1701"/>
        <w:rPr>
          <w:rFonts w:eastAsia="Arial Unicode MS"/>
          <w:noProof/>
          <w:szCs w:val="24"/>
        </w:rPr>
      </w:pPr>
      <w:r>
        <w:rPr>
          <w:noProof/>
        </w:rPr>
        <w:t>Minima: …… K</w:t>
      </w:r>
    </w:p>
    <w:p>
      <w:pPr>
        <w:spacing w:before="60" w:after="0"/>
        <w:ind w:left="1701"/>
        <w:rPr>
          <w:rFonts w:eastAsia="Arial Unicode MS"/>
          <w:noProof/>
          <w:szCs w:val="24"/>
        </w:rPr>
      </w:pPr>
      <w:r>
        <w:rPr>
          <w:noProof/>
        </w:rPr>
        <w:t>Massima: …… K</w:t>
      </w:r>
    </w:p>
    <w:p>
      <w:pPr>
        <w:spacing w:before="240"/>
        <w:ind w:left="1701" w:hanging="1701"/>
        <w:jc w:val="left"/>
        <w:rPr>
          <w:rFonts w:eastAsia="Arial Unicode MS"/>
          <w:bCs/>
          <w:noProof/>
          <w:szCs w:val="24"/>
        </w:rPr>
      </w:pPr>
      <w:r>
        <w:rPr>
          <w:noProof/>
        </w:rPr>
        <w:t>5.</w:t>
      </w:r>
      <w:r>
        <w:rPr>
          <w:noProof/>
        </w:rPr>
        <w:tab/>
        <w:t>TRASMISSIONE (</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Tipo</w:t>
      </w:r>
      <w:r>
        <w:rPr>
          <w:noProof/>
        </w:rPr>
        <w:t xml:space="preserve"> di trasmissione (meccanica, idraulica, elettrica, ecc.): …</w:t>
      </w:r>
    </w:p>
    <w:p>
      <w:pPr>
        <w:spacing w:before="240"/>
        <w:ind w:left="1701" w:hanging="1701"/>
        <w:jc w:val="left"/>
        <w:rPr>
          <w:rFonts w:eastAsia="Arial Unicode MS"/>
          <w:b/>
          <w:bCs/>
          <w:noProof/>
          <w:szCs w:val="24"/>
        </w:rPr>
      </w:pPr>
      <w:r>
        <w:rPr>
          <w:noProof/>
        </w:rPr>
        <w:t>5.5.</w:t>
      </w:r>
      <w:r>
        <w:rPr>
          <w:noProof/>
        </w:rPr>
        <w:tab/>
      </w:r>
      <w:r>
        <w:rPr>
          <w:b/>
          <w:noProof/>
        </w:rPr>
        <w:t xml:space="preserve">Cambio </w:t>
      </w:r>
    </w:p>
    <w:p>
      <w:pPr>
        <w:spacing w:after="0"/>
        <w:ind w:left="1701" w:hanging="1701"/>
        <w:rPr>
          <w:rFonts w:eastAsia="Arial Unicode MS"/>
          <w:noProof/>
          <w:szCs w:val="24"/>
        </w:rPr>
      </w:pPr>
      <w:r>
        <w:rPr>
          <w:noProof/>
        </w:rPr>
        <w:t>5.5.1.</w:t>
      </w:r>
      <w:r>
        <w:rPr>
          <w:noProof/>
        </w:rPr>
        <w:tab/>
      </w:r>
      <w:r>
        <w:rPr>
          <w:i/>
          <w:noProof/>
        </w:rPr>
        <w:t>Tipo</w:t>
      </w:r>
      <w:r>
        <w:rPr>
          <w:noProof/>
        </w:rPr>
        <w:t xml:space="preserve"> (manuale/automatico/CVT (continuously variable transmission)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Rapporti di trasmissione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t>Marcia</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Rapporti del cambio (rapporti tra il numero di giri dell'albero motore e quelli dell'albero secondario del cambio)</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Rapporti finali di trasmissione (rapporto tra il numero di giri dell'albero secondario del cambio e il numero di giri delle ruote motrici)</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Rapporti totali di trasmissione</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Massimo per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Minimo per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Retromarcia</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noProof/>
        </w:rPr>
        <w:t>Velocità massima di progetto del veicolo</w:t>
      </w:r>
      <w:r>
        <w:rPr>
          <w:noProof/>
        </w:rPr>
        <w:t xml:space="preserve"> (in km/h)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noProof/>
        </w:rPr>
        <w:t>Tachigrafo:</w:t>
      </w:r>
      <w:r>
        <w:rPr>
          <w:noProof/>
        </w:rPr>
        <w:t xml:space="preserve"> sì/no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Marchio di omologazione:</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Indicatore di cambio di marcia (gear shift indicator — GSI) </w:t>
      </w:r>
    </w:p>
    <w:p>
      <w:pPr>
        <w:spacing w:after="0"/>
        <w:ind w:left="1701" w:hanging="1701"/>
        <w:rPr>
          <w:rFonts w:eastAsia="Arial Unicode MS"/>
          <w:noProof/>
          <w:szCs w:val="24"/>
        </w:rPr>
      </w:pPr>
      <w:r>
        <w:rPr>
          <w:noProof/>
        </w:rPr>
        <w:t>5.11.1.</w:t>
      </w:r>
      <w:r>
        <w:rPr>
          <w:noProof/>
        </w:rPr>
        <w:tab/>
        <w:t>Presenza di un segnale acustico sì/no (</w:t>
      </w:r>
      <w:r>
        <w:rPr>
          <w:noProof/>
          <w:vertAlign w:val="superscript"/>
        </w:rPr>
        <w:t>1</w:t>
      </w:r>
      <w:r>
        <w:rPr>
          <w:noProof/>
        </w:rPr>
        <w:t>). In caso affermativo, descriverne suono e livello sonoro all'orecchio del conducente in dB(A). (Un segnale acustico deve sempre poter essere inserito o escluso)</w:t>
      </w:r>
    </w:p>
    <w:p>
      <w:pPr>
        <w:spacing w:after="0"/>
        <w:ind w:left="1701" w:hanging="1701"/>
        <w:rPr>
          <w:rFonts w:eastAsia="Arial Unicode MS"/>
          <w:noProof/>
          <w:szCs w:val="24"/>
        </w:rPr>
      </w:pPr>
      <w:r>
        <w:rPr>
          <w:noProof/>
        </w:rPr>
        <w:t>5.11.2.</w:t>
      </w:r>
      <w:r>
        <w:rPr>
          <w:noProof/>
        </w:rPr>
        <w:tab/>
        <w:t>Informazioni ai sensi dell'allegato I, punto 4.6, del regolamento (UE) n. 65/2012 (stabilite nell'omologazione)</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t>6.</w:t>
      </w:r>
      <w:r>
        <w:rPr>
          <w:noProof/>
        </w:rPr>
        <w:tab/>
        <w:t xml:space="preserve">ASSI </w:t>
      </w:r>
    </w:p>
    <w:p>
      <w:pPr>
        <w:spacing w:after="0"/>
        <w:ind w:left="1701" w:hanging="1701"/>
        <w:rPr>
          <w:rFonts w:eastAsia="Arial Unicode MS"/>
          <w:noProof/>
          <w:szCs w:val="24"/>
        </w:rPr>
      </w:pPr>
      <w:r>
        <w:rPr>
          <w:noProof/>
        </w:rPr>
        <w:t>6.1.</w:t>
      </w:r>
      <w:r>
        <w:rPr>
          <w:noProof/>
        </w:rPr>
        <w:tab/>
        <w:t>Descrizione di ciascun asse: …</w:t>
      </w:r>
    </w:p>
    <w:p>
      <w:pPr>
        <w:spacing w:after="0"/>
        <w:ind w:left="1701" w:hanging="1701"/>
        <w:rPr>
          <w:rFonts w:eastAsia="Arial Unicode MS"/>
          <w:noProof/>
          <w:szCs w:val="24"/>
        </w:rPr>
      </w:pPr>
      <w:r>
        <w:rPr>
          <w:noProof/>
        </w:rPr>
        <w:t>6.2.</w:t>
      </w:r>
      <w:r>
        <w:rPr>
          <w:noProof/>
        </w:rPr>
        <w:tab/>
        <w:t>Marca: …</w:t>
      </w:r>
    </w:p>
    <w:p>
      <w:pPr>
        <w:spacing w:after="0"/>
        <w:ind w:left="1701" w:hanging="1701"/>
        <w:rPr>
          <w:rFonts w:eastAsia="Arial Unicode MS"/>
          <w:noProof/>
          <w:szCs w:val="24"/>
        </w:rPr>
      </w:pPr>
      <w:r>
        <w:rPr>
          <w:noProof/>
        </w:rPr>
        <w:t>6.3.</w:t>
      </w:r>
      <w:r>
        <w:rPr>
          <w:noProof/>
        </w:rPr>
        <w:tab/>
        <w:t>Tipo: …</w:t>
      </w:r>
    </w:p>
    <w:p>
      <w:pPr>
        <w:spacing w:after="0"/>
        <w:ind w:left="1701" w:hanging="1701"/>
        <w:rPr>
          <w:rFonts w:eastAsia="Arial Unicode MS"/>
          <w:noProof/>
          <w:szCs w:val="24"/>
        </w:rPr>
      </w:pPr>
      <w:r>
        <w:rPr>
          <w:noProof/>
        </w:rPr>
        <w:t>6.4.</w:t>
      </w:r>
      <w:r>
        <w:rPr>
          <w:noProof/>
        </w:rPr>
        <w:tab/>
        <w:t>Posizione dell'asse o degli assi sollevabili: …</w:t>
      </w:r>
    </w:p>
    <w:p>
      <w:pPr>
        <w:spacing w:after="0"/>
        <w:ind w:left="1701" w:hanging="1701"/>
        <w:rPr>
          <w:rFonts w:eastAsia="Arial Unicode MS"/>
          <w:noProof/>
          <w:szCs w:val="24"/>
        </w:rPr>
      </w:pPr>
      <w:r>
        <w:rPr>
          <w:noProof/>
        </w:rPr>
        <w:t>6.5.</w:t>
      </w:r>
      <w:r>
        <w:rPr>
          <w:noProof/>
        </w:rPr>
        <w:tab/>
        <w:t>Posizione dell'asse o degli assi scaricabili: …</w:t>
      </w:r>
    </w:p>
    <w:p>
      <w:pPr>
        <w:spacing w:before="360"/>
        <w:ind w:left="1701" w:hanging="1701"/>
        <w:jc w:val="left"/>
        <w:rPr>
          <w:rFonts w:eastAsia="Arial Unicode MS"/>
          <w:bCs/>
          <w:noProof/>
          <w:szCs w:val="24"/>
        </w:rPr>
      </w:pPr>
      <w:r>
        <w:rPr>
          <w:noProof/>
        </w:rPr>
        <w:t>6.</w:t>
      </w:r>
      <w:r>
        <w:rPr>
          <w:noProof/>
        </w:rPr>
        <w:tab/>
        <w:t xml:space="preserve">SOSPENSIONE </w:t>
      </w:r>
    </w:p>
    <w:p>
      <w:pPr>
        <w:spacing w:before="240" w:after="0"/>
        <w:ind w:left="1701" w:hanging="1701"/>
        <w:rPr>
          <w:rFonts w:eastAsia="Arial Unicode MS"/>
          <w:noProof/>
          <w:szCs w:val="24"/>
        </w:rPr>
      </w:pPr>
      <w:r>
        <w:rPr>
          <w:noProof/>
        </w:rPr>
        <w:t>6.2.</w:t>
      </w:r>
      <w:r>
        <w:rPr>
          <w:noProof/>
        </w:rPr>
        <w:tab/>
        <w:t>Tipo e modello della sospensione di ciascun asse o ruota: …</w:t>
      </w:r>
    </w:p>
    <w:p>
      <w:pPr>
        <w:spacing w:after="0"/>
        <w:ind w:left="1701" w:hanging="1701"/>
        <w:rPr>
          <w:rFonts w:eastAsia="Arial Unicode MS"/>
          <w:noProof/>
          <w:szCs w:val="24"/>
        </w:rPr>
      </w:pPr>
      <w:r>
        <w:rPr>
          <w:noProof/>
        </w:rPr>
        <w:t>6.2.1.</w:t>
      </w:r>
      <w:r>
        <w:rPr>
          <w:noProof/>
        </w:rPr>
        <w:tab/>
        <w:t>Regolazione del livello: sì/no/facoltativo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Sospensione pneumatica degli assi motore: sì/no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Sospensione dell'asse motore equivalente alla sospensione pneumatica: sì/no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Sospensione pneumatica degli assi non motore: sì/no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Sospensione degli assi non motore equivalente alla sospensione pneumatica: sì/no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Combinazione/i ruote/pneumatici</w:t>
      </w:r>
      <w:r>
        <w:rPr>
          <w:noProof/>
        </w:rPr>
        <w:t xml:space="preserve"> </w:t>
      </w:r>
    </w:p>
    <w:p>
      <w:pPr>
        <w:spacing w:after="0"/>
        <w:ind w:left="2268" w:hanging="567"/>
        <w:rPr>
          <w:rFonts w:eastAsia="Arial Unicode MS"/>
          <w:noProof/>
          <w:szCs w:val="24"/>
        </w:rPr>
      </w:pPr>
      <w:r>
        <w:rPr>
          <w:noProof/>
        </w:rPr>
        <w:t>a)</w:t>
      </w:r>
      <w:r>
        <w:rPr>
          <w:noProof/>
        </w:rPr>
        <w:tab/>
        <w:t>per gli pneumatici indicare la designazione della misura, l'indice della capacità di carico, il simbolo della categoria di velocità e la resistenza al rotolamento ai sensi della norma ISO 28580 (ove applicabile)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per le ruote, indicare le dimensioni del cerchione e i dati della campanatura</w:t>
      </w:r>
    </w:p>
    <w:p>
      <w:pPr>
        <w:spacing w:after="0"/>
        <w:ind w:left="1701" w:hanging="1701"/>
        <w:rPr>
          <w:rFonts w:eastAsia="Arial Unicode MS"/>
          <w:noProof/>
          <w:szCs w:val="24"/>
        </w:rPr>
      </w:pPr>
      <w:r>
        <w:rPr>
          <w:noProof/>
        </w:rPr>
        <w:t>7.6.1.1.</w:t>
      </w:r>
      <w:r>
        <w:rPr>
          <w:noProof/>
        </w:rPr>
        <w:tab/>
        <w:t>Assi</w:t>
      </w:r>
    </w:p>
    <w:p>
      <w:pPr>
        <w:spacing w:after="0"/>
        <w:ind w:left="1701" w:hanging="1701"/>
        <w:rPr>
          <w:rFonts w:eastAsia="Arial Unicode MS"/>
          <w:noProof/>
          <w:szCs w:val="24"/>
        </w:rPr>
      </w:pPr>
      <w:r>
        <w:rPr>
          <w:noProof/>
        </w:rPr>
        <w:t>7.6.1.1.1.</w:t>
      </w:r>
      <w:r>
        <w:rPr>
          <w:noProof/>
        </w:rPr>
        <w:tab/>
        <w:t>Asse 1: …</w:t>
      </w:r>
    </w:p>
    <w:p>
      <w:pPr>
        <w:spacing w:after="0"/>
        <w:ind w:left="1701" w:hanging="1701"/>
        <w:rPr>
          <w:rFonts w:eastAsia="Arial Unicode MS"/>
          <w:noProof/>
          <w:szCs w:val="24"/>
        </w:rPr>
      </w:pPr>
      <w:r>
        <w:rPr>
          <w:noProof/>
        </w:rPr>
        <w:t>7.6.1.1.2.</w:t>
      </w:r>
      <w:r>
        <w:rPr>
          <w:noProof/>
        </w:rPr>
        <w:tab/>
        <w:t>Asse 2: …</w:t>
      </w:r>
    </w:p>
    <w:p>
      <w:pPr>
        <w:ind w:left="2070" w:hanging="369"/>
        <w:rPr>
          <w:rFonts w:eastAsia="Arial Unicode MS"/>
          <w:noProof/>
          <w:szCs w:val="24"/>
        </w:rPr>
      </w:pPr>
      <w:r>
        <w:rPr>
          <w:noProof/>
        </w:rPr>
        <w:t>ecc.</w:t>
      </w:r>
    </w:p>
    <w:p>
      <w:pPr>
        <w:spacing w:after="0"/>
        <w:ind w:left="1701" w:hanging="1701"/>
        <w:rPr>
          <w:rFonts w:eastAsia="Arial Unicode MS"/>
          <w:noProof/>
          <w:szCs w:val="24"/>
        </w:rPr>
      </w:pPr>
      <w:r>
        <w:rPr>
          <w:noProof/>
        </w:rPr>
        <w:t>7.6.1.2.</w:t>
      </w:r>
      <w:r>
        <w:rPr>
          <w:noProof/>
        </w:rPr>
        <w:tab/>
        <w:t>Ruota di scorta (se presente): …</w:t>
      </w:r>
    </w:p>
    <w:p>
      <w:pPr>
        <w:spacing w:before="240"/>
        <w:ind w:left="1701" w:hanging="1701"/>
        <w:jc w:val="left"/>
        <w:rPr>
          <w:rFonts w:eastAsia="Arial Unicode MS"/>
          <w:bCs/>
          <w:noProof/>
          <w:szCs w:val="24"/>
        </w:rPr>
      </w:pPr>
      <w:r>
        <w:rPr>
          <w:noProof/>
        </w:rPr>
        <w:t>7.6.2.</w:t>
      </w:r>
      <w:r>
        <w:rPr>
          <w:noProof/>
        </w:rPr>
        <w:tab/>
      </w:r>
      <w:r>
        <w:rPr>
          <w:i/>
          <w:noProof/>
        </w:rPr>
        <w:t>Limiti superiori e inferiori dei raggi di rotolamento:</w:t>
      </w:r>
      <w:r>
        <w:rPr>
          <w:noProof/>
        </w:rPr>
        <w:t xml:space="preserve"> </w:t>
      </w:r>
    </w:p>
    <w:p>
      <w:pPr>
        <w:spacing w:after="0"/>
        <w:ind w:left="1701" w:hanging="1701"/>
        <w:rPr>
          <w:rFonts w:eastAsia="Arial Unicode MS"/>
          <w:noProof/>
          <w:szCs w:val="24"/>
        </w:rPr>
      </w:pPr>
      <w:r>
        <w:rPr>
          <w:noProof/>
        </w:rPr>
        <w:t>7.6.2.1.</w:t>
      </w:r>
      <w:r>
        <w:rPr>
          <w:noProof/>
        </w:rPr>
        <w:tab/>
        <w:t>Asse 1: …</w:t>
      </w:r>
    </w:p>
    <w:p>
      <w:pPr>
        <w:spacing w:after="0"/>
        <w:ind w:left="1701" w:hanging="1701"/>
        <w:rPr>
          <w:rFonts w:eastAsia="Arial Unicode MS"/>
          <w:noProof/>
          <w:szCs w:val="24"/>
        </w:rPr>
      </w:pPr>
      <w:r>
        <w:rPr>
          <w:noProof/>
        </w:rPr>
        <w:t>7.6.2.2.</w:t>
      </w:r>
      <w:r>
        <w:rPr>
          <w:noProof/>
        </w:rPr>
        <w:tab/>
        <w:t>Asse 2: …</w:t>
      </w:r>
    </w:p>
    <w:p>
      <w:pPr>
        <w:ind w:left="1701"/>
        <w:rPr>
          <w:rFonts w:eastAsia="Arial Unicode MS"/>
          <w:noProof/>
          <w:szCs w:val="24"/>
        </w:rPr>
      </w:pPr>
      <w:r>
        <w:rPr>
          <w:noProof/>
        </w:rPr>
        <w:t>ecc.</w:t>
      </w:r>
    </w:p>
    <w:p>
      <w:pPr>
        <w:spacing w:before="360"/>
        <w:ind w:left="1701" w:hanging="1701"/>
        <w:jc w:val="left"/>
        <w:rPr>
          <w:rFonts w:eastAsia="Arial Unicode MS"/>
          <w:bCs/>
          <w:noProof/>
          <w:szCs w:val="24"/>
        </w:rPr>
      </w:pPr>
      <w:r>
        <w:rPr>
          <w:noProof/>
        </w:rPr>
        <w:t>8.</w:t>
      </w:r>
      <w:r>
        <w:rPr>
          <w:noProof/>
        </w:rPr>
        <w:tab/>
        <w:t xml:space="preserve">STERZO </w:t>
      </w:r>
    </w:p>
    <w:p>
      <w:pPr>
        <w:spacing w:before="240"/>
        <w:ind w:left="1701" w:hanging="1701"/>
        <w:jc w:val="left"/>
        <w:rPr>
          <w:rFonts w:eastAsia="Arial Unicode MS"/>
          <w:b/>
          <w:bCs/>
          <w:noProof/>
          <w:szCs w:val="24"/>
        </w:rPr>
      </w:pPr>
      <w:r>
        <w:rPr>
          <w:noProof/>
        </w:rPr>
        <w:t>8.2.</w:t>
      </w:r>
      <w:r>
        <w:rPr>
          <w:noProof/>
        </w:rPr>
        <w:tab/>
      </w:r>
      <w:r>
        <w:rPr>
          <w:b/>
          <w:noProof/>
        </w:rPr>
        <w:t xml:space="preserve">Trasmissione e comando </w:t>
      </w:r>
    </w:p>
    <w:p>
      <w:pPr>
        <w:spacing w:after="0"/>
        <w:ind w:left="1701" w:hanging="1701"/>
        <w:rPr>
          <w:rFonts w:eastAsia="Arial Unicode MS"/>
          <w:noProof/>
          <w:szCs w:val="24"/>
        </w:rPr>
      </w:pPr>
      <w:r>
        <w:rPr>
          <w:noProof/>
        </w:rPr>
        <w:t>8.2.1.</w:t>
      </w:r>
      <w:r>
        <w:rPr>
          <w:noProof/>
        </w:rPr>
        <w:tab/>
        <w:t>Tipo di trasmissione dello sterzo (precisare se anteriore o posteriore, ove applicabile): …</w:t>
      </w:r>
    </w:p>
    <w:p>
      <w:pPr>
        <w:spacing w:after="0"/>
        <w:ind w:left="1701" w:hanging="1701"/>
        <w:rPr>
          <w:rFonts w:eastAsia="Arial Unicode MS"/>
          <w:noProof/>
          <w:szCs w:val="24"/>
        </w:rPr>
      </w:pPr>
      <w:r>
        <w:rPr>
          <w:noProof/>
        </w:rPr>
        <w:t>8.2.2.</w:t>
      </w:r>
      <w:r>
        <w:rPr>
          <w:noProof/>
        </w:rPr>
        <w:tab/>
        <w:t>Trasmissione alle ruote (compresi i sistemi diversi da quelli meccanici; se del caso, precisare posteriore o anteriore): …</w:t>
      </w:r>
    </w:p>
    <w:p>
      <w:pPr>
        <w:spacing w:after="0"/>
        <w:ind w:left="1701" w:hanging="1701"/>
        <w:rPr>
          <w:rFonts w:eastAsia="Arial Unicode MS"/>
          <w:noProof/>
          <w:szCs w:val="24"/>
        </w:rPr>
      </w:pPr>
      <w:r>
        <w:rPr>
          <w:noProof/>
        </w:rPr>
        <w:t>8.2.3.</w:t>
      </w:r>
      <w:r>
        <w:rPr>
          <w:noProof/>
        </w:rPr>
        <w:tab/>
        <w:t>Tipo degli eventuali servocomandi: …</w:t>
      </w:r>
    </w:p>
    <w:p>
      <w:pPr>
        <w:spacing w:before="360"/>
        <w:ind w:left="1701" w:hanging="1701"/>
        <w:jc w:val="left"/>
        <w:rPr>
          <w:rFonts w:eastAsia="Arial Unicode MS"/>
          <w:bCs/>
          <w:noProof/>
          <w:szCs w:val="24"/>
        </w:rPr>
      </w:pPr>
      <w:r>
        <w:rPr>
          <w:noProof/>
        </w:rPr>
        <w:t>9.</w:t>
      </w:r>
      <w:r>
        <w:rPr>
          <w:noProof/>
        </w:rPr>
        <w:tab/>
        <w:t xml:space="preserve">FRENI </w:t>
      </w:r>
    </w:p>
    <w:p>
      <w:pPr>
        <w:spacing w:before="240" w:after="0"/>
        <w:ind w:left="1701" w:hanging="1701"/>
        <w:rPr>
          <w:rFonts w:eastAsia="Arial Unicode MS"/>
          <w:noProof/>
          <w:szCs w:val="24"/>
        </w:rPr>
      </w:pPr>
      <w:r>
        <w:rPr>
          <w:noProof/>
        </w:rPr>
        <w:t>9.5.</w:t>
      </w:r>
      <w:r>
        <w:rPr>
          <w:noProof/>
        </w:rPr>
        <w:tab/>
        <w:t>Sistema antibloccaggio (ABS) sì/no/facoltativo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Breve descrizione dell'impianto di frenatura ai sensi del punto 2.6 del regolamento UNECE n. 13-H: …</w:t>
      </w:r>
    </w:p>
    <w:p>
      <w:pPr>
        <w:spacing w:before="240" w:after="0"/>
        <w:ind w:left="1701" w:hanging="1701"/>
        <w:rPr>
          <w:rFonts w:eastAsia="Arial Unicode MS"/>
          <w:noProof/>
          <w:szCs w:val="24"/>
        </w:rPr>
      </w:pPr>
      <w:r>
        <w:rPr>
          <w:noProof/>
        </w:rPr>
        <w:t>9.11.</w:t>
      </w:r>
      <w:r>
        <w:rPr>
          <w:noProof/>
        </w:rPr>
        <w:tab/>
        <w:t>Descrizione dettagliata del/i sistema/i di frenatura di rallentamento (endurance braking system - EBS): …</w:t>
      </w:r>
    </w:p>
    <w:p>
      <w:pPr>
        <w:spacing w:before="480" w:after="0"/>
        <w:ind w:left="1701" w:hanging="1701"/>
        <w:jc w:val="left"/>
        <w:rPr>
          <w:rFonts w:eastAsia="Arial Unicode MS"/>
          <w:bCs/>
          <w:noProof/>
          <w:szCs w:val="24"/>
        </w:rPr>
      </w:pPr>
      <w:r>
        <w:rPr>
          <w:noProof/>
        </w:rPr>
        <w:t>10.</w:t>
      </w:r>
      <w:r>
        <w:rPr>
          <w:noProof/>
        </w:rPr>
        <w:tab/>
        <w:t xml:space="preserve">CARROZZERIA </w:t>
      </w:r>
    </w:p>
    <w:p>
      <w:pPr>
        <w:spacing w:after="0"/>
        <w:ind w:left="1701" w:hanging="1701"/>
        <w:rPr>
          <w:rFonts w:eastAsia="Arial Unicode MS"/>
          <w:noProof/>
          <w:szCs w:val="24"/>
        </w:rPr>
      </w:pPr>
      <w:r>
        <w:rPr>
          <w:noProof/>
        </w:rPr>
        <w:t>10.1.</w:t>
      </w:r>
      <w:r>
        <w:rPr>
          <w:noProof/>
        </w:rPr>
        <w:tab/>
        <w:t>Tipo di carrozzeria; usare i codici di cui alla parte C dell'allegato II/ …</w:t>
      </w:r>
    </w:p>
    <w:p>
      <w:pPr>
        <w:ind w:left="1701" w:hanging="1701"/>
        <w:jc w:val="left"/>
        <w:rPr>
          <w:rFonts w:eastAsia="Arial Unicode MS"/>
          <w:b/>
          <w:bCs/>
          <w:noProof/>
          <w:szCs w:val="24"/>
        </w:rPr>
      </w:pPr>
      <w:r>
        <w:rPr>
          <w:noProof/>
        </w:rPr>
        <w:t>10.3.</w:t>
      </w:r>
      <w:r>
        <w:rPr>
          <w:noProof/>
        </w:rPr>
        <w:tab/>
      </w:r>
      <w:r>
        <w:rPr>
          <w:b/>
          <w:noProof/>
        </w:rPr>
        <w:t xml:space="preserve">Portiere di accesso, serrature e cerniere </w:t>
      </w:r>
    </w:p>
    <w:p>
      <w:pPr>
        <w:spacing w:after="0"/>
        <w:ind w:left="1701" w:hanging="1701"/>
        <w:rPr>
          <w:rFonts w:eastAsia="Arial Unicode MS"/>
          <w:noProof/>
          <w:szCs w:val="24"/>
        </w:rPr>
      </w:pPr>
      <w:r>
        <w:rPr>
          <w:noProof/>
        </w:rPr>
        <w:t>10.3.1.</w:t>
      </w:r>
      <w:r>
        <w:rPr>
          <w:noProof/>
        </w:rPr>
        <w:tab/>
        <w:t>Configurazione e numero delle porte: …</w:t>
      </w:r>
    </w:p>
    <w:p>
      <w:pPr>
        <w:ind w:left="1701" w:hanging="1701"/>
        <w:jc w:val="left"/>
        <w:rPr>
          <w:rFonts w:eastAsia="Arial Unicode MS"/>
          <w:b/>
          <w:bCs/>
          <w:noProof/>
          <w:szCs w:val="24"/>
        </w:rPr>
      </w:pPr>
      <w:r>
        <w:rPr>
          <w:noProof/>
        </w:rPr>
        <w:t>10.9.</w:t>
      </w:r>
      <w:r>
        <w:rPr>
          <w:noProof/>
        </w:rPr>
        <w:tab/>
      </w:r>
      <w:r>
        <w:rPr>
          <w:b/>
          <w:noProof/>
        </w:rPr>
        <w:t xml:space="preserve">Dispositivi per la visione indiretta </w:t>
      </w:r>
    </w:p>
    <w:p>
      <w:pPr>
        <w:spacing w:after="0"/>
        <w:ind w:left="1701" w:hanging="1701"/>
        <w:rPr>
          <w:rFonts w:eastAsia="Arial Unicode MS"/>
          <w:noProof/>
          <w:szCs w:val="24"/>
        </w:rPr>
      </w:pPr>
      <w:r>
        <w:rPr>
          <w:noProof/>
        </w:rPr>
        <w:t>10.9.1.</w:t>
      </w:r>
      <w:r>
        <w:rPr>
          <w:noProof/>
        </w:rPr>
        <w:tab/>
        <w:t>Specchi retrovisori; indicare per ogni singolo specchio retrovisore:</w:t>
      </w:r>
    </w:p>
    <w:p>
      <w:pPr>
        <w:spacing w:after="0"/>
        <w:ind w:left="1701" w:hanging="1701"/>
        <w:rPr>
          <w:rFonts w:eastAsia="Arial Unicode MS"/>
          <w:noProof/>
          <w:szCs w:val="24"/>
        </w:rPr>
      </w:pPr>
      <w:r>
        <w:rPr>
          <w:noProof/>
        </w:rPr>
        <w:t>10.9.1.1.</w:t>
      </w:r>
      <w:r>
        <w:rPr>
          <w:noProof/>
        </w:rPr>
        <w:tab/>
        <w:t>Marca: …</w:t>
      </w:r>
    </w:p>
    <w:p>
      <w:pPr>
        <w:spacing w:after="0"/>
        <w:ind w:left="1701" w:hanging="1701"/>
        <w:rPr>
          <w:rFonts w:eastAsia="Arial Unicode MS"/>
          <w:noProof/>
          <w:szCs w:val="24"/>
        </w:rPr>
      </w:pPr>
      <w:r>
        <w:rPr>
          <w:noProof/>
        </w:rPr>
        <w:t>10.9.1.2.</w:t>
      </w:r>
      <w:r>
        <w:rPr>
          <w:noProof/>
        </w:rPr>
        <w:tab/>
        <w:t>Marchio d'omologazione: …</w:t>
      </w:r>
    </w:p>
    <w:p>
      <w:pPr>
        <w:spacing w:after="0"/>
        <w:ind w:left="1701" w:hanging="1701"/>
        <w:rPr>
          <w:rFonts w:eastAsia="Arial Unicode MS"/>
          <w:noProof/>
          <w:szCs w:val="24"/>
        </w:rPr>
      </w:pPr>
      <w:r>
        <w:rPr>
          <w:noProof/>
        </w:rPr>
        <w:t>10.9.1.3.</w:t>
      </w:r>
      <w:r>
        <w:rPr>
          <w:noProof/>
        </w:rPr>
        <w:tab/>
        <w:t>Variante: …</w:t>
      </w:r>
    </w:p>
    <w:p>
      <w:pPr>
        <w:spacing w:after="0"/>
        <w:ind w:left="1701" w:hanging="1701"/>
        <w:rPr>
          <w:rFonts w:eastAsia="Arial Unicode MS"/>
          <w:noProof/>
          <w:szCs w:val="24"/>
        </w:rPr>
      </w:pPr>
      <w:r>
        <w:rPr>
          <w:noProof/>
        </w:rPr>
        <w:t>10.9.1.6.</w:t>
      </w:r>
      <w:r>
        <w:rPr>
          <w:noProof/>
        </w:rPr>
        <w:tab/>
        <w:t>Accessori opzionali che possono influire sul campo di visibilità posteriore: …</w:t>
      </w:r>
    </w:p>
    <w:p>
      <w:pPr>
        <w:spacing w:after="0"/>
        <w:ind w:left="1701" w:hanging="1701"/>
        <w:rPr>
          <w:rFonts w:eastAsia="Arial Unicode MS"/>
          <w:noProof/>
          <w:szCs w:val="24"/>
        </w:rPr>
      </w:pPr>
      <w:r>
        <w:rPr>
          <w:noProof/>
        </w:rPr>
        <w:t>10.9.2.</w:t>
      </w:r>
      <w:r>
        <w:rPr>
          <w:noProof/>
        </w:rPr>
        <w:tab/>
        <w:t>Dispositivi per la visione indiretta diversi dagli specchi: …</w:t>
      </w:r>
    </w:p>
    <w:p>
      <w:pPr>
        <w:spacing w:after="0"/>
        <w:ind w:left="1701" w:hanging="1701"/>
        <w:rPr>
          <w:rFonts w:eastAsia="Arial Unicode MS"/>
          <w:noProof/>
          <w:szCs w:val="24"/>
        </w:rPr>
      </w:pPr>
      <w:r>
        <w:rPr>
          <w:noProof/>
        </w:rPr>
        <w:t>10.9.2.1.</w:t>
      </w:r>
      <w:r>
        <w:rPr>
          <w:noProof/>
        </w:rPr>
        <w:tab/>
        <w:t>Tipo e descrizione del dispositivo: …</w:t>
      </w:r>
    </w:p>
    <w:p>
      <w:pPr>
        <w:ind w:left="1701" w:hanging="1701"/>
        <w:jc w:val="left"/>
        <w:rPr>
          <w:rFonts w:eastAsia="Arial Unicode MS"/>
          <w:b/>
          <w:bCs/>
          <w:noProof/>
          <w:szCs w:val="24"/>
        </w:rPr>
      </w:pPr>
      <w:r>
        <w:rPr>
          <w:noProof/>
        </w:rPr>
        <w:t>10.10.</w:t>
      </w:r>
      <w:r>
        <w:rPr>
          <w:noProof/>
        </w:rPr>
        <w:tab/>
      </w:r>
      <w:r>
        <w:rPr>
          <w:b/>
          <w:noProof/>
        </w:rPr>
        <w:t xml:space="preserve">Allestimento interno </w:t>
      </w:r>
    </w:p>
    <w:p>
      <w:pPr>
        <w:ind w:left="1701" w:hanging="1701"/>
        <w:jc w:val="left"/>
        <w:rPr>
          <w:rFonts w:eastAsia="Arial Unicode MS"/>
          <w:noProof/>
          <w:szCs w:val="24"/>
        </w:rPr>
      </w:pPr>
      <w:r>
        <w:rPr>
          <w:noProof/>
        </w:rPr>
        <w:t>10.10.3.</w:t>
      </w:r>
      <w:r>
        <w:rPr>
          <w:noProof/>
        </w:rPr>
        <w:tab/>
      </w:r>
      <w:r>
        <w:rPr>
          <w:i/>
          <w:noProof/>
        </w:rPr>
        <w:t>Sedili</w:t>
      </w:r>
      <w:r>
        <w:rPr>
          <w:noProof/>
        </w:rPr>
        <w:t xml:space="preserve"> </w:t>
      </w:r>
    </w:p>
    <w:p>
      <w:pPr>
        <w:spacing w:after="0"/>
        <w:ind w:left="1701" w:hanging="1701"/>
        <w:rPr>
          <w:rFonts w:eastAsia="Arial Unicode MS"/>
          <w:noProof/>
          <w:szCs w:val="24"/>
        </w:rPr>
      </w:pPr>
      <w:r>
        <w:rPr>
          <w:noProof/>
        </w:rPr>
        <w:t>10.10.3.1.</w:t>
      </w:r>
      <w:r>
        <w:rPr>
          <w:noProof/>
        </w:rPr>
        <w:tab/>
        <w:t>Numero di posti a sedere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Posizione e disposizione: …</w:t>
      </w:r>
    </w:p>
    <w:p>
      <w:pPr>
        <w:spacing w:after="0"/>
        <w:ind w:left="1701" w:hanging="1701"/>
        <w:rPr>
          <w:rFonts w:eastAsia="Arial Unicode MS"/>
          <w:noProof/>
          <w:szCs w:val="24"/>
        </w:rPr>
      </w:pPr>
      <w:r>
        <w:rPr>
          <w:noProof/>
        </w:rPr>
        <w:t>10.10.3.2.</w:t>
      </w:r>
      <w:r>
        <w:rPr>
          <w:noProof/>
        </w:rPr>
        <w:tab/>
        <w:t>Posti a sedere da usare solo a veicolo fermo: …</w:t>
      </w:r>
    </w:p>
    <w:p>
      <w:pPr>
        <w:spacing w:after="0"/>
        <w:ind w:left="1701" w:hanging="1701"/>
        <w:rPr>
          <w:rFonts w:eastAsia="Arial Unicode MS"/>
          <w:noProof/>
          <w:szCs w:val="24"/>
        </w:rPr>
      </w:pPr>
      <w:r>
        <w:rPr>
          <w:noProof/>
        </w:rPr>
        <w:t>10.10.4.1.</w:t>
      </w:r>
      <w:r>
        <w:rPr>
          <w:noProof/>
        </w:rPr>
        <w:tab/>
        <w:t>Tipo/i di poggiatesta: integrato/amovibile/separato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Numero/i di omologazione, se disponibile: …</w:t>
      </w:r>
    </w:p>
    <w:p>
      <w:pPr>
        <w:spacing w:after="0"/>
        <w:ind w:left="1701" w:hanging="1701"/>
        <w:rPr>
          <w:rFonts w:eastAsia="Arial Unicode MS"/>
          <w:noProof/>
          <w:szCs w:val="24"/>
        </w:rPr>
      </w:pPr>
      <w:r>
        <w:rPr>
          <w:noProof/>
        </w:rPr>
        <w:t>10.10.8</w:t>
      </w:r>
      <w:r>
        <w:rPr>
          <w:noProof/>
        </w:rPr>
        <w:tab/>
        <w:t>Gas utilizzato come refrigerante nel sistema di condizionamento dell'aria: …</w:t>
      </w:r>
    </w:p>
    <w:p>
      <w:pPr>
        <w:spacing w:after="0"/>
        <w:ind w:left="1701" w:hanging="1701"/>
        <w:rPr>
          <w:rFonts w:eastAsia="Arial Unicode MS"/>
          <w:noProof/>
          <w:szCs w:val="24"/>
        </w:rPr>
      </w:pPr>
      <w:r>
        <w:rPr>
          <w:noProof/>
        </w:rPr>
        <w:t>10.10.8.1.</w:t>
      </w:r>
      <w:r>
        <w:rPr>
          <w:noProof/>
        </w:rPr>
        <w:tab/>
        <w:t>Il sistema di condizionamento dell'aria è progettato per contenere gas fluorurati a effetto serra con potenziale di riscaldamento globale superiore a 150: sì/no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Tipo e posizione dei sistemi di ritenuta aggiuntivi (indicare sì/no/facoltativo).</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t>(S = sedile sinistro, D = sedile destro, C = sedile centrale)</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Airbag anteriore</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Airbag laterale</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Pretensionatore della cintura</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Prima fila di sedili</w:t>
                  </w:r>
                </w:p>
              </w:tc>
              <w:tc>
                <w:tcPr>
                  <w:tcW w:w="1135" w:type="pct"/>
                  <w:vAlign w:val="center"/>
                </w:tcPr>
                <w:p>
                  <w:pPr>
                    <w:spacing w:after="0"/>
                    <w:ind w:left="1701" w:hanging="1701"/>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 xml:space="preserve">Seconda fila di </w:t>
                  </w:r>
                  <w:r>
                    <w:rPr>
                      <w:rFonts w:eastAsia="Arial Unicode MS"/>
                      <w:noProof/>
                      <w:sz w:val="22"/>
                      <w:szCs w:val="24"/>
                    </w:rPr>
                    <w:br/>
                  </w:r>
                  <w:r>
                    <w:rPr>
                      <w:noProof/>
                      <w:sz w:val="22"/>
                    </w:rPr>
                    <w:t xml:space="preserve">sedili (*)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0"/>
              </w:rPr>
              <w:t xml:space="preserve">La tabella può essere ampliata per veicoli dotati di più di due file di sedili o se </w:t>
            </w:r>
            <w:r>
              <w:rPr>
                <w:noProof/>
              </w:rPr>
              <w:tab/>
            </w:r>
            <w:r>
              <w:rPr>
                <w:noProof/>
                <w:sz w:val="20"/>
              </w:rPr>
              <w:t>la stessa fila contiene più di tre sedili disposti nel senso della larghezza del veicolo.</w:t>
            </w:r>
          </w:p>
        </w:tc>
      </w:tr>
    </w:tbl>
    <w:p>
      <w:pPr>
        <w:spacing w:before="240"/>
        <w:ind w:left="1843" w:hanging="1843"/>
        <w:jc w:val="left"/>
        <w:rPr>
          <w:rFonts w:eastAsia="Arial Unicode MS"/>
          <w:b/>
          <w:bCs/>
          <w:noProof/>
          <w:szCs w:val="24"/>
        </w:rPr>
      </w:pPr>
      <w:r>
        <w:rPr>
          <w:noProof/>
        </w:rPr>
        <w:t>10.17.</w:t>
      </w:r>
      <w:r>
        <w:rPr>
          <w:noProof/>
        </w:rPr>
        <w:tab/>
      </w:r>
      <w:r>
        <w:rPr>
          <w:b/>
          <w:noProof/>
        </w:rPr>
        <w:t xml:space="preserve">Targhette regolamentari </w:t>
      </w:r>
    </w:p>
    <w:p>
      <w:pPr>
        <w:spacing w:after="0"/>
        <w:ind w:left="1843" w:hanging="1843"/>
        <w:rPr>
          <w:rFonts w:eastAsia="Arial Unicode MS"/>
          <w:noProof/>
          <w:szCs w:val="24"/>
        </w:rPr>
      </w:pPr>
      <w:r>
        <w:rPr>
          <w:noProof/>
        </w:rPr>
        <w:t>10.17.1.</w:t>
      </w:r>
      <w:r>
        <w:rPr>
          <w:noProof/>
        </w:rPr>
        <w:tab/>
        <w:t>Fotografie e/o disegni della posizione delle targhette e delle iscrizioni regolamentari e del numero di identificazione del veicolo: …</w:t>
      </w:r>
    </w:p>
    <w:p>
      <w:pPr>
        <w:spacing w:after="0"/>
        <w:ind w:left="1843" w:hanging="1843"/>
        <w:rPr>
          <w:rFonts w:eastAsia="Arial Unicode MS"/>
          <w:noProof/>
          <w:szCs w:val="24"/>
        </w:rPr>
      </w:pPr>
      <w:r>
        <w:rPr>
          <w:noProof/>
        </w:rPr>
        <w:t>10.17.2.</w:t>
      </w:r>
      <w:r>
        <w:rPr>
          <w:noProof/>
        </w:rPr>
        <w:tab/>
        <w:t>Fotografie e/o disegni delle targhette e delle iscrizioni regolamentari (esempio, completo di dimensioni): …</w:t>
      </w:r>
    </w:p>
    <w:p>
      <w:pPr>
        <w:spacing w:after="0"/>
        <w:ind w:left="1843" w:hanging="1843"/>
        <w:rPr>
          <w:rFonts w:eastAsia="Arial Unicode MS"/>
          <w:noProof/>
          <w:szCs w:val="24"/>
        </w:rPr>
      </w:pPr>
      <w:r>
        <w:rPr>
          <w:noProof/>
        </w:rPr>
        <w:t>10.17.3.</w:t>
      </w:r>
      <w:r>
        <w:rPr>
          <w:noProof/>
        </w:rPr>
        <w:tab/>
        <w:t>Fotografie e/o disegni del numero di identificazione del veicolo (esempio completo di dimensioni): …</w:t>
      </w:r>
    </w:p>
    <w:p>
      <w:pPr>
        <w:spacing w:after="0"/>
        <w:ind w:left="1843" w:hanging="1843"/>
        <w:rPr>
          <w:rFonts w:eastAsia="Arial Unicode MS"/>
          <w:noProof/>
          <w:szCs w:val="24"/>
        </w:rPr>
      </w:pPr>
      <w:r>
        <w:rPr>
          <w:noProof/>
        </w:rPr>
        <w:t>10.17.4.1.</w:t>
      </w:r>
      <w:r>
        <w:rPr>
          <w:noProof/>
        </w:rPr>
        <w:tab/>
        <w:t>Spiegazione dei caratteri usati nel codice VDS del VIN e, se del caso, nel VIS del VIN per conformarsi alle prescrizioni del punto 5.3 della norma ISO 3779-1983: …</w:t>
      </w:r>
    </w:p>
    <w:p>
      <w:pPr>
        <w:spacing w:after="0"/>
        <w:ind w:left="1843" w:hanging="1843"/>
        <w:rPr>
          <w:rFonts w:eastAsia="Arial Unicode MS"/>
          <w:noProof/>
          <w:szCs w:val="24"/>
        </w:rPr>
      </w:pPr>
      <w:r>
        <w:rPr>
          <w:noProof/>
        </w:rPr>
        <w:t>10.17.4.2.</w:t>
      </w:r>
      <w:r>
        <w:rPr>
          <w:noProof/>
        </w:rPr>
        <w:tab/>
        <w:t>Caratteri eventualmente utilizzati nel VDS del VIN per conformarsi alle prescrizioni della sezione 5.4 della norma ISO 3779:1983: …</w:t>
      </w:r>
    </w:p>
    <w:p>
      <w:pPr>
        <w:spacing w:before="240"/>
        <w:ind w:left="1701" w:hanging="1701"/>
        <w:jc w:val="left"/>
        <w:rPr>
          <w:rFonts w:eastAsia="Arial Unicode MS"/>
          <w:b/>
          <w:bCs/>
          <w:noProof/>
          <w:szCs w:val="24"/>
        </w:rPr>
      </w:pPr>
      <w:r>
        <w:rPr>
          <w:noProof/>
        </w:rPr>
        <w:t>10.22.</w:t>
      </w:r>
      <w:r>
        <w:rPr>
          <w:noProof/>
        </w:rPr>
        <w:tab/>
      </w:r>
      <w:r>
        <w:rPr>
          <w:b/>
          <w:noProof/>
        </w:rPr>
        <w:t xml:space="preserve">Protezione antincastro anteriore </w:t>
      </w:r>
    </w:p>
    <w:p>
      <w:pPr>
        <w:spacing w:after="0"/>
        <w:ind w:left="1701" w:hanging="1701"/>
        <w:rPr>
          <w:rFonts w:eastAsia="Arial Unicode MS"/>
          <w:noProof/>
          <w:szCs w:val="24"/>
        </w:rPr>
      </w:pPr>
      <w:r>
        <w:rPr>
          <w:noProof/>
        </w:rPr>
        <w:t>10.22.0.</w:t>
      </w:r>
      <w:r>
        <w:rPr>
          <w:noProof/>
        </w:rPr>
        <w:tab/>
        <w:t>Presenza: sì/no/incompleta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Protezione dei pedoni </w:t>
      </w:r>
    </w:p>
    <w:p>
      <w:pPr>
        <w:spacing w:after="0"/>
        <w:ind w:left="1701" w:hanging="1701"/>
        <w:rPr>
          <w:rFonts w:eastAsia="Arial Unicode MS"/>
          <w:noProof/>
          <w:szCs w:val="24"/>
        </w:rPr>
      </w:pPr>
      <w:r>
        <w:rPr>
          <w:noProof/>
        </w:rPr>
        <w:t>10.23.1.</w:t>
      </w:r>
      <w:r>
        <w:rPr>
          <w:noProof/>
        </w:rPr>
        <w:tab/>
        <w:t>Descrizione dettagliata del veicolo, in base a fotografie e/o disegni, riguardo alla struttura, le dimensioni, le linee di riferimento pertinenti e i materiali costitutivi della parte frontale del veicolo (interna ed esterna), con indicazione dei sistemi di protezione attiva installati.</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Sistemi di protezione frontale</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Piani generali (disegni o fotografie) indicanti la posizione e il fissaggio dei sistemi di protezione frontali:</w:t>
            </w:r>
          </w:p>
        </w:tc>
      </w:tr>
      <w:tr>
        <w:trPr>
          <w:tblCellSpacing w:w="0" w:type="dxa"/>
        </w:trPr>
        <w:tc>
          <w:tcPr>
            <w:tcW w:w="923" w:type="pct"/>
          </w:tcPr>
          <w:p>
            <w:pPr>
              <w:spacing w:after="0"/>
              <w:rPr>
                <w:rFonts w:eastAsia="Arial Unicode MS"/>
                <w:noProof/>
                <w:szCs w:val="24"/>
              </w:rPr>
            </w:pPr>
            <w:r>
              <w:rPr>
                <w:noProof/>
              </w:rPr>
              <w:t>10.24.3.</w:t>
            </w:r>
          </w:p>
        </w:tc>
        <w:tc>
          <w:tcPr>
            <w:tcW w:w="4077" w:type="pct"/>
          </w:tcPr>
          <w:p>
            <w:pPr>
              <w:spacing w:after="0"/>
              <w:rPr>
                <w:rFonts w:eastAsia="Arial Unicode MS"/>
                <w:noProof/>
                <w:szCs w:val="24"/>
              </w:rPr>
            </w:pPr>
            <w:r>
              <w:rPr>
                <w:noProof/>
              </w:rPr>
              <w:t>Informazioni complete e dettagliate degli elementi di fissaggio necessari e istruzioni complete, comprendenti le coppie da rispettare per il montaggio:</w:t>
            </w:r>
          </w:p>
        </w:tc>
      </w:tr>
    </w:tbl>
    <w:p>
      <w:pPr>
        <w:spacing w:before="360"/>
        <w:ind w:left="1701" w:hanging="1701"/>
        <w:jc w:val="left"/>
        <w:rPr>
          <w:rFonts w:eastAsia="Arial Unicode MS"/>
          <w:bCs/>
          <w:noProof/>
          <w:szCs w:val="24"/>
        </w:rPr>
      </w:pPr>
      <w:r>
        <w:rPr>
          <w:noProof/>
        </w:rPr>
        <w:t>11.</w:t>
      </w:r>
      <w:r>
        <w:rPr>
          <w:noProof/>
        </w:rPr>
        <w:tab/>
        <w:t xml:space="preserve">COLLEGAMENTI TRA VEICOLI TRATTORI E RIMORCHI O SEMIRIMORCHI </w:t>
      </w:r>
    </w:p>
    <w:p>
      <w:pPr>
        <w:spacing w:before="240" w:after="0"/>
        <w:ind w:left="1701" w:hanging="1701"/>
        <w:rPr>
          <w:rFonts w:eastAsia="Arial Unicode MS"/>
          <w:noProof/>
          <w:szCs w:val="24"/>
        </w:rPr>
      </w:pPr>
      <w:r>
        <w:rPr>
          <w:noProof/>
        </w:rPr>
        <w:t>11.1.</w:t>
      </w:r>
      <w:r>
        <w:rPr>
          <w:noProof/>
        </w:rPr>
        <w:tab/>
        <w:t>Classe e tipo del/i dispositivo/i di traino installati o da installare: …</w:t>
      </w:r>
    </w:p>
    <w:p>
      <w:pPr>
        <w:spacing w:before="240" w:after="0"/>
        <w:ind w:left="1701" w:hanging="1701"/>
        <w:rPr>
          <w:rFonts w:eastAsia="Arial Unicode MS"/>
          <w:noProof/>
          <w:szCs w:val="24"/>
        </w:rPr>
      </w:pPr>
      <w:r>
        <w:rPr>
          <w:noProof/>
        </w:rPr>
        <w:t>11.3.</w:t>
      </w:r>
      <w:r>
        <w:rPr>
          <w:noProof/>
        </w:rPr>
        <w:tab/>
        <w:t>Istruzioni per il montaggio del tipo di aggancio al veicolo con fotografie o disegni dei punti di fissaggio sul veicolo forniti dal costruttore; altre informazioni da cui risulti se il tipo di aggancio sia usato solo per alcune varianti o versioni del tipo di veicolo: …</w:t>
      </w:r>
    </w:p>
    <w:p>
      <w:pPr>
        <w:spacing w:before="240" w:after="0"/>
        <w:ind w:left="1701" w:hanging="1701"/>
        <w:rPr>
          <w:rFonts w:eastAsia="Arial Unicode MS"/>
          <w:noProof/>
          <w:szCs w:val="24"/>
        </w:rPr>
      </w:pPr>
      <w:r>
        <w:rPr>
          <w:noProof/>
        </w:rPr>
        <w:t>11.4.</w:t>
      </w:r>
      <w:r>
        <w:rPr>
          <w:noProof/>
        </w:rPr>
        <w:tab/>
        <w:t>Informazioni sul montaggio di supporti speciali di traino o piastre di montaggio: …</w:t>
      </w:r>
    </w:p>
    <w:p>
      <w:pPr>
        <w:spacing w:before="240" w:after="0"/>
        <w:ind w:left="1701" w:hanging="1701"/>
        <w:rPr>
          <w:rFonts w:eastAsia="Arial Unicode MS"/>
          <w:noProof/>
          <w:szCs w:val="24"/>
        </w:rPr>
      </w:pPr>
      <w:r>
        <w:rPr>
          <w:noProof/>
        </w:rPr>
        <w:t>11.5.</w:t>
      </w:r>
      <w:r>
        <w:rPr>
          <w:noProof/>
        </w:rPr>
        <w:tab/>
        <w:t>Numero/i di omologazione: …</w:t>
      </w:r>
    </w:p>
    <w:p>
      <w:pPr>
        <w:spacing w:before="360"/>
        <w:ind w:left="1701" w:hanging="1701"/>
        <w:jc w:val="left"/>
        <w:rPr>
          <w:rFonts w:eastAsia="Arial Unicode MS"/>
          <w:bCs/>
          <w:noProof/>
          <w:szCs w:val="24"/>
        </w:rPr>
      </w:pPr>
      <w:r>
        <w:rPr>
          <w:noProof/>
        </w:rPr>
        <w:t>12.</w:t>
      </w:r>
      <w:r>
        <w:rPr>
          <w:noProof/>
        </w:rPr>
        <w:tab/>
        <w:t xml:space="preserve">VARIE </w:t>
      </w:r>
    </w:p>
    <w:p>
      <w:pPr>
        <w:spacing w:before="240" w:after="0"/>
        <w:ind w:left="1701" w:hanging="1701"/>
        <w:rPr>
          <w:rFonts w:eastAsia="Arial Unicode MS"/>
          <w:noProof/>
          <w:szCs w:val="24"/>
        </w:rPr>
      </w:pPr>
      <w:r>
        <w:rPr>
          <w:noProof/>
        </w:rPr>
        <w:t>12.7.1.</w:t>
      </w:r>
      <w:r>
        <w:rPr>
          <w:noProof/>
        </w:rPr>
        <w:tab/>
        <w:t>Veicolo equipaggiato con un'apparecchiatura radar a corto raggio nella banda da 24 GHz: sì/no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NORME PARTICOLARI PER AUTOBUS DI LINEA O GRANTURISMO </w:t>
      </w:r>
    </w:p>
    <w:p>
      <w:pPr>
        <w:spacing w:after="0"/>
        <w:ind w:left="1701" w:hanging="1701"/>
        <w:rPr>
          <w:rFonts w:eastAsia="Arial Unicode MS"/>
          <w:noProof/>
          <w:szCs w:val="24"/>
        </w:rPr>
      </w:pPr>
      <w:r>
        <w:rPr>
          <w:noProof/>
        </w:rPr>
        <w:t>13.1.</w:t>
      </w:r>
      <w:r>
        <w:rPr>
          <w:noProof/>
        </w:rPr>
        <w:tab/>
      </w:r>
      <w:r>
        <w:rPr>
          <w:b/>
          <w:noProof/>
        </w:rPr>
        <w:t>Classe del veicolo:</w:t>
      </w:r>
      <w:r>
        <w:rPr>
          <w:noProof/>
        </w:rPr>
        <w:t xml:space="preserve"> classe I/classe II/classe III/classe A/classe B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Tipi di telaio su cui può essere installata la carrozzeria omologata (costruttore/i e tipi di veicoli): …</w:t>
      </w:r>
    </w:p>
    <w:p>
      <w:pPr>
        <w:spacing w:after="0"/>
        <w:ind w:left="1701" w:hanging="1701"/>
        <w:rPr>
          <w:rFonts w:eastAsia="Arial Unicode MS"/>
          <w:noProof/>
          <w:szCs w:val="24"/>
        </w:rPr>
      </w:pPr>
      <w:r>
        <w:rPr>
          <w:noProof/>
        </w:rPr>
        <w:t>13.3.</w:t>
      </w:r>
      <w:r>
        <w:rPr>
          <w:noProof/>
        </w:rPr>
        <w:tab/>
      </w:r>
      <w:r>
        <w:rPr>
          <w:b/>
          <w:noProof/>
        </w:rPr>
        <w:t>Numero di passeggeri</w:t>
      </w:r>
      <w:r>
        <w:rPr>
          <w:noProof/>
        </w:rPr>
        <w:t xml:space="preserve"> (seduti e in piedi)</w:t>
      </w:r>
    </w:p>
    <w:p>
      <w:pPr>
        <w:spacing w:after="0"/>
        <w:ind w:left="1701" w:hanging="1701"/>
        <w:rPr>
          <w:rFonts w:eastAsia="Arial Unicode MS"/>
          <w:noProof/>
          <w:szCs w:val="24"/>
        </w:rPr>
      </w:pPr>
      <w:r>
        <w:rPr>
          <w:noProof/>
        </w:rPr>
        <w:t>13.3.1.</w:t>
      </w:r>
      <w:r>
        <w:rPr>
          <w:noProof/>
        </w:rPr>
        <w:tab/>
        <w:t>Totale (N): …</w:t>
      </w:r>
    </w:p>
    <w:p>
      <w:pPr>
        <w:spacing w:after="0"/>
        <w:ind w:left="1701" w:hanging="1701"/>
        <w:rPr>
          <w:rFonts w:eastAsia="Arial Unicode MS"/>
          <w:noProof/>
          <w:szCs w:val="24"/>
        </w:rPr>
      </w:pPr>
      <w:r>
        <w:rPr>
          <w:noProof/>
        </w:rPr>
        <w:t>13.3.2.</w:t>
      </w:r>
      <w:r>
        <w:rPr>
          <w:noProof/>
        </w:rPr>
        <w:tab/>
        <w:t>Piano superiore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Piano inferiore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Numero di passeggeri</w:t>
      </w:r>
      <w:r>
        <w:rPr>
          <w:noProof/>
        </w:rPr>
        <w:t xml:space="preserve"> (seduti)</w:t>
      </w:r>
    </w:p>
    <w:p>
      <w:pPr>
        <w:spacing w:after="0"/>
        <w:ind w:left="1701" w:hanging="1701"/>
        <w:rPr>
          <w:rFonts w:eastAsia="Arial Unicode MS"/>
          <w:noProof/>
          <w:szCs w:val="24"/>
        </w:rPr>
      </w:pPr>
      <w:r>
        <w:rPr>
          <w:noProof/>
        </w:rPr>
        <w:t>13.4.1.</w:t>
      </w:r>
      <w:r>
        <w:rPr>
          <w:noProof/>
        </w:rPr>
        <w:tab/>
        <w:t>Totale (A): …</w:t>
      </w:r>
    </w:p>
    <w:p>
      <w:pPr>
        <w:spacing w:after="0"/>
        <w:ind w:left="1701" w:hanging="1701"/>
        <w:rPr>
          <w:rFonts w:eastAsia="Arial Unicode MS"/>
          <w:noProof/>
          <w:szCs w:val="24"/>
        </w:rPr>
      </w:pPr>
      <w:r>
        <w:rPr>
          <w:noProof/>
        </w:rPr>
        <w:t>13.4.2.</w:t>
      </w:r>
      <w:r>
        <w:rPr>
          <w:noProof/>
        </w:rPr>
        <w:tab/>
        <w:t>Piano superiore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Piano inferiore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Numero di posti per sedie a rotelle per le categorie di veicoli M</w:t>
      </w:r>
      <w:r>
        <w:rPr>
          <w:noProof/>
          <w:vertAlign w:val="subscript"/>
        </w:rPr>
        <w:t>2</w:t>
      </w:r>
      <w:r>
        <w:rPr>
          <w:noProof/>
        </w:rPr>
        <w:t xml:space="preserve"> ed M</w:t>
      </w:r>
      <w:r>
        <w:rPr>
          <w:noProof/>
          <w:vertAlign w:val="subscript"/>
        </w:rPr>
        <w:t>3</w:t>
      </w:r>
      <w:r>
        <w:rPr>
          <w:noProof/>
        </w:rPr>
        <w:t>: …</w:t>
      </w:r>
    </w:p>
    <w:p>
      <w:pPr>
        <w:spacing w:before="360"/>
        <w:ind w:left="1701" w:hanging="1701"/>
        <w:jc w:val="left"/>
        <w:rPr>
          <w:rFonts w:eastAsia="Arial Unicode MS"/>
          <w:bCs/>
          <w:noProof/>
          <w:szCs w:val="24"/>
        </w:rPr>
      </w:pPr>
      <w:r>
        <w:rPr>
          <w:noProof/>
        </w:rPr>
        <w:t>16.</w:t>
      </w:r>
      <w:r>
        <w:rPr>
          <w:noProof/>
        </w:rPr>
        <w:tab/>
        <w:t>ACCESSO ALLE INFORMAZIONI SULLA RIPARAZIONE E LA MANUTENZIONE DEL VEICOLO</w:t>
      </w:r>
    </w:p>
    <w:p>
      <w:pPr>
        <w:spacing w:after="0"/>
        <w:ind w:left="1701" w:hanging="1701"/>
        <w:rPr>
          <w:rFonts w:eastAsia="Arial Unicode MS"/>
          <w:noProof/>
          <w:szCs w:val="24"/>
        </w:rPr>
      </w:pPr>
      <w:r>
        <w:rPr>
          <w:noProof/>
        </w:rPr>
        <w:t>16.1.</w:t>
      </w:r>
      <w:r>
        <w:rPr>
          <w:noProof/>
        </w:rPr>
        <w:tab/>
        <w:t>Indirizzo del sito Internet principale per accedere alle informazioni sulla riparazione e la manutenzione del veicolo: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t>B.</w:t>
      </w:r>
      <w:r>
        <w:rPr>
          <w:noProof/>
        </w:rPr>
        <w:tab/>
      </w:r>
      <w:r>
        <w:rPr>
          <w:b/>
          <w:noProof/>
        </w:rPr>
        <w:t>Categoria O</w:t>
      </w:r>
    </w:p>
    <w:p>
      <w:pPr>
        <w:ind w:left="1701" w:hanging="1701"/>
        <w:jc w:val="left"/>
        <w:rPr>
          <w:rFonts w:eastAsia="Arial Unicode MS"/>
          <w:b/>
          <w:bCs/>
          <w:noProof/>
          <w:szCs w:val="24"/>
        </w:rPr>
      </w:pPr>
      <w:r>
        <w:rPr>
          <w:noProof/>
        </w:rPr>
        <w:t>1.</w:t>
      </w:r>
      <w:r>
        <w:rPr>
          <w:noProof/>
        </w:rPr>
        <w:tab/>
      </w:r>
      <w:r>
        <w:rPr>
          <w:b/>
          <w:noProof/>
        </w:rPr>
        <w:t xml:space="preserve">DATI GENERALI </w:t>
      </w:r>
    </w:p>
    <w:p>
      <w:pPr>
        <w:spacing w:before="240" w:after="0"/>
        <w:ind w:left="1701" w:hanging="1701"/>
        <w:rPr>
          <w:rFonts w:eastAsia="Arial Unicode MS"/>
          <w:noProof/>
          <w:szCs w:val="24"/>
        </w:rPr>
      </w:pPr>
      <w:r>
        <w:rPr>
          <w:noProof/>
        </w:rPr>
        <w:t>1.1.</w:t>
      </w:r>
      <w:r>
        <w:rPr>
          <w:noProof/>
        </w:rPr>
        <w:tab/>
        <w:t>Marca (denominazione commerciale del costruttore): …</w:t>
      </w:r>
    </w:p>
    <w:p>
      <w:pPr>
        <w:spacing w:after="0"/>
        <w:ind w:left="1701" w:hanging="1701"/>
        <w:rPr>
          <w:rFonts w:eastAsia="Arial Unicode MS"/>
          <w:noProof/>
          <w:szCs w:val="24"/>
        </w:rPr>
      </w:pPr>
      <w:r>
        <w:rPr>
          <w:noProof/>
        </w:rPr>
        <w:t>1.2.</w:t>
      </w:r>
      <w:r>
        <w:rPr>
          <w:noProof/>
        </w:rPr>
        <w:tab/>
        <w:t>Tipo: …</w:t>
      </w:r>
    </w:p>
    <w:p>
      <w:pPr>
        <w:spacing w:after="0"/>
        <w:ind w:left="1701" w:hanging="1701"/>
        <w:rPr>
          <w:rFonts w:eastAsia="Arial Unicode MS"/>
          <w:noProof/>
          <w:szCs w:val="24"/>
        </w:rPr>
      </w:pPr>
      <w:r>
        <w:rPr>
          <w:noProof/>
        </w:rPr>
        <w:t>1.2.1.</w:t>
      </w:r>
      <w:r>
        <w:rPr>
          <w:noProof/>
        </w:rPr>
        <w:tab/>
        <w:t>Eventuali denominazioni commerciali: …</w:t>
      </w:r>
    </w:p>
    <w:p>
      <w:pPr>
        <w:spacing w:after="0"/>
        <w:ind w:left="1701" w:hanging="1701"/>
        <w:rPr>
          <w:rFonts w:eastAsia="Arial Unicode MS"/>
          <w:noProof/>
          <w:szCs w:val="24"/>
        </w:rPr>
      </w:pPr>
      <w:r>
        <w:rPr>
          <w:noProof/>
        </w:rPr>
        <w:t>1.3.</w:t>
      </w:r>
      <w:r>
        <w:rPr>
          <w:noProof/>
        </w:rPr>
        <w:tab/>
        <w:t>Mezzi di identificazione del tipo, se marcati sul veicolo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Posizione della marcatura: …</w:t>
      </w:r>
    </w:p>
    <w:p>
      <w:pPr>
        <w:spacing w:after="0"/>
        <w:ind w:left="1701" w:hanging="1701"/>
        <w:rPr>
          <w:rFonts w:eastAsia="Arial Unicode MS"/>
          <w:noProof/>
          <w:szCs w:val="24"/>
        </w:rPr>
      </w:pPr>
      <w:r>
        <w:rPr>
          <w:noProof/>
        </w:rPr>
        <w:t>1.4.</w:t>
      </w:r>
      <w:r>
        <w:rPr>
          <w:noProof/>
        </w:rPr>
        <w:tab/>
        <w:t>Categoria del veicolo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Classificazione in base alle merci pericolose che il veicolo deve trasportare: …</w:t>
      </w:r>
    </w:p>
    <w:p>
      <w:pPr>
        <w:spacing w:after="0"/>
        <w:ind w:left="1701" w:hanging="1701"/>
        <w:rPr>
          <w:rFonts w:eastAsia="Arial Unicode MS"/>
          <w:noProof/>
          <w:szCs w:val="24"/>
        </w:rPr>
      </w:pPr>
      <w:r>
        <w:rPr>
          <w:noProof/>
        </w:rPr>
        <w:t>1.5.</w:t>
      </w:r>
      <w:r>
        <w:rPr>
          <w:noProof/>
        </w:rPr>
        <w:tab/>
        <w:t>Denominazione e indirizzo del costruttore: …</w:t>
      </w:r>
    </w:p>
    <w:p>
      <w:pPr>
        <w:spacing w:after="0"/>
        <w:ind w:left="1701" w:hanging="1701"/>
        <w:rPr>
          <w:rFonts w:eastAsia="Arial Unicode MS"/>
          <w:noProof/>
          <w:szCs w:val="24"/>
        </w:rPr>
      </w:pPr>
      <w:r>
        <w:rPr>
          <w:noProof/>
        </w:rPr>
        <w:t>1.8.</w:t>
      </w:r>
      <w:r>
        <w:rPr>
          <w:noProof/>
        </w:rPr>
        <w:tab/>
        <w:t>Nome e indirizzo dello stabilimento o degli stabilimenti di montaggio: …</w:t>
      </w:r>
    </w:p>
    <w:p>
      <w:pPr>
        <w:spacing w:after="0"/>
        <w:ind w:left="1701" w:hanging="1701"/>
        <w:rPr>
          <w:rFonts w:eastAsia="Arial Unicode MS"/>
          <w:noProof/>
          <w:szCs w:val="24"/>
        </w:rPr>
      </w:pPr>
      <w:r>
        <w:rPr>
          <w:noProof/>
        </w:rPr>
        <w:t>1.9.</w:t>
      </w:r>
      <w:r>
        <w:rPr>
          <w:noProof/>
        </w:rPr>
        <w:tab/>
        <w:t>Nome e indirizzo dell'eventuale rappresentante del costruttore: …</w:t>
      </w:r>
    </w:p>
    <w:p>
      <w:pPr>
        <w:spacing w:before="240"/>
        <w:ind w:left="1701" w:hanging="1701"/>
        <w:jc w:val="left"/>
        <w:rPr>
          <w:rFonts w:eastAsia="Arial Unicode MS"/>
          <w:bCs/>
          <w:noProof/>
          <w:szCs w:val="24"/>
        </w:rPr>
      </w:pPr>
      <w:r>
        <w:rPr>
          <w:noProof/>
        </w:rPr>
        <w:t>2.</w:t>
      </w:r>
      <w:r>
        <w:rPr>
          <w:noProof/>
        </w:rPr>
        <w:tab/>
        <w:t xml:space="preserve">CARATTERISTICHE COSTRUTTIVE GENERALI DEL VEICOLO </w:t>
      </w:r>
    </w:p>
    <w:p>
      <w:pPr>
        <w:spacing w:after="0"/>
        <w:ind w:left="1701" w:hanging="1701"/>
        <w:rPr>
          <w:rFonts w:eastAsia="Arial Unicode MS"/>
          <w:noProof/>
          <w:szCs w:val="24"/>
        </w:rPr>
      </w:pPr>
      <w:r>
        <w:rPr>
          <w:noProof/>
        </w:rPr>
        <w:t>2.1.</w:t>
      </w:r>
      <w:r>
        <w:rPr>
          <w:noProof/>
        </w:rPr>
        <w:tab/>
        <w:t>Fotografie e/o disegni di un veicolo rappresentativo: …</w:t>
      </w:r>
    </w:p>
    <w:p>
      <w:pPr>
        <w:spacing w:after="0"/>
        <w:ind w:left="1701" w:hanging="1701"/>
        <w:rPr>
          <w:rFonts w:eastAsia="Arial Unicode MS"/>
          <w:noProof/>
          <w:szCs w:val="24"/>
        </w:rPr>
      </w:pPr>
      <w:r>
        <w:rPr>
          <w:noProof/>
        </w:rPr>
        <w:t>2.3.</w:t>
      </w:r>
      <w:r>
        <w:rPr>
          <w:noProof/>
        </w:rPr>
        <w:tab/>
        <w:t>Numero di assi e di ruote: …</w:t>
      </w:r>
    </w:p>
    <w:p>
      <w:pPr>
        <w:spacing w:after="0"/>
        <w:ind w:left="1701" w:hanging="1701"/>
        <w:rPr>
          <w:rFonts w:eastAsia="Arial Unicode MS"/>
          <w:noProof/>
          <w:szCs w:val="24"/>
        </w:rPr>
      </w:pPr>
      <w:r>
        <w:rPr>
          <w:noProof/>
        </w:rPr>
        <w:t>2.3.1.</w:t>
      </w:r>
      <w:r>
        <w:rPr>
          <w:noProof/>
        </w:rPr>
        <w:tab/>
        <w:t>Numero e posizione degli assi a ruote gemellate: …</w:t>
      </w:r>
    </w:p>
    <w:p>
      <w:pPr>
        <w:spacing w:after="0"/>
        <w:ind w:left="1701" w:hanging="1701"/>
        <w:rPr>
          <w:rFonts w:eastAsia="Arial Unicode MS"/>
          <w:noProof/>
          <w:szCs w:val="24"/>
        </w:rPr>
      </w:pPr>
      <w:r>
        <w:rPr>
          <w:noProof/>
        </w:rPr>
        <w:t>2.3.2.</w:t>
      </w:r>
      <w:r>
        <w:rPr>
          <w:noProof/>
        </w:rPr>
        <w:tab/>
        <w:t>Numero e posizione degli assi sterzanti: …</w:t>
      </w:r>
    </w:p>
    <w:p>
      <w:pPr>
        <w:spacing w:after="0"/>
        <w:ind w:left="1701" w:hanging="1701"/>
        <w:rPr>
          <w:rFonts w:eastAsia="Arial Unicode MS"/>
          <w:noProof/>
          <w:szCs w:val="24"/>
        </w:rPr>
      </w:pPr>
      <w:r>
        <w:rPr>
          <w:noProof/>
        </w:rPr>
        <w:t>2.4.</w:t>
      </w:r>
      <w:r>
        <w:rPr>
          <w:noProof/>
        </w:rPr>
        <w:tab/>
        <w:t>Telaio (se esiste) (disegno complessivo): …</w:t>
      </w:r>
    </w:p>
    <w:p>
      <w:pPr>
        <w:spacing w:after="0"/>
        <w:ind w:left="1701" w:hanging="1701"/>
        <w:rPr>
          <w:rFonts w:eastAsia="Arial Unicode MS"/>
          <w:noProof/>
          <w:szCs w:val="24"/>
        </w:rPr>
      </w:pPr>
      <w:r>
        <w:rPr>
          <w:noProof/>
        </w:rPr>
        <w:t>2.9.</w:t>
      </w:r>
      <w:r>
        <w:rPr>
          <w:noProof/>
        </w:rPr>
        <w:tab/>
        <w:t>Specificare se il veicolo a motore è destinato a trainare un semirimorchio o altri rimorchi e, se il rimorchio è un semirimorchio, un rimorchio a timone, un rimorchio ad asse centrale o un rimorchio a timone rigido: …</w:t>
      </w:r>
    </w:p>
    <w:p>
      <w:pPr>
        <w:spacing w:after="0"/>
        <w:ind w:left="1701" w:hanging="1701"/>
        <w:rPr>
          <w:rFonts w:eastAsia="Arial Unicode MS"/>
          <w:noProof/>
          <w:szCs w:val="24"/>
        </w:rPr>
      </w:pPr>
      <w:r>
        <w:rPr>
          <w:noProof/>
        </w:rPr>
        <w:t>2.10.</w:t>
      </w:r>
      <w:r>
        <w:rPr>
          <w:noProof/>
        </w:rPr>
        <w:tab/>
        <w:t>Specificare se il veicolo è adibito al trasporto di merci a temperatura controllata: …</w:t>
      </w:r>
    </w:p>
    <w:p>
      <w:pPr>
        <w:spacing w:before="240" w:after="240"/>
        <w:ind w:left="1701" w:hanging="1701"/>
        <w:jc w:val="left"/>
        <w:rPr>
          <w:rFonts w:eastAsia="Arial Unicode MS"/>
          <w:bCs/>
          <w:noProof/>
          <w:szCs w:val="24"/>
        </w:rPr>
      </w:pPr>
      <w:r>
        <w:rPr>
          <w:noProof/>
        </w:rPr>
        <w:t>3.</w:t>
      </w:r>
      <w:r>
        <w:rPr>
          <w:noProof/>
        </w:rPr>
        <w:tab/>
        <w:t>MASSE E DIMENSIONI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(in kg e mm) (eventualmente con riferimento ai disegni)</w:t>
      </w:r>
    </w:p>
    <w:p>
      <w:pPr>
        <w:spacing w:before="240"/>
        <w:ind w:left="1701" w:hanging="1701"/>
        <w:jc w:val="left"/>
        <w:rPr>
          <w:rFonts w:eastAsia="Arial Unicode MS"/>
          <w:b/>
          <w:bCs/>
          <w:noProof/>
          <w:szCs w:val="24"/>
        </w:rPr>
      </w:pPr>
      <w:r>
        <w:rPr>
          <w:noProof/>
        </w:rPr>
        <w:t>3.1.</w:t>
      </w:r>
      <w:r>
        <w:rPr>
          <w:noProof/>
        </w:rPr>
        <w:tab/>
      </w:r>
      <w:r>
        <w:rPr>
          <w:b/>
          <w:noProof/>
        </w:rPr>
        <w:t xml:space="preserve">Interasse o interassi (a pieno carico) </w:t>
      </w:r>
      <w:r>
        <w:rPr>
          <w:noProof/>
        </w:rPr>
        <w:t>(</w:t>
      </w:r>
      <w:r>
        <w:rPr>
          <w:noProof/>
          <w:vertAlign w:val="super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Veicoli a due assi</w:t>
      </w:r>
      <w:r>
        <w:rPr>
          <w:noProof/>
        </w:rPr>
        <w:t>: …</w:t>
      </w:r>
    </w:p>
    <w:p>
      <w:pPr>
        <w:spacing w:before="240"/>
        <w:ind w:left="1701" w:hanging="1701"/>
        <w:jc w:val="left"/>
        <w:rPr>
          <w:rFonts w:eastAsia="Arial Unicode MS"/>
          <w:bCs/>
          <w:noProof/>
          <w:szCs w:val="24"/>
        </w:rPr>
      </w:pPr>
      <w:r>
        <w:rPr>
          <w:noProof/>
        </w:rPr>
        <w:t>3.1.2.</w:t>
      </w:r>
      <w:r>
        <w:rPr>
          <w:noProof/>
        </w:rPr>
        <w:tab/>
      </w:r>
      <w:r>
        <w:rPr>
          <w:i/>
          <w:noProof/>
        </w:rPr>
        <w:t>Veicoli a tre o più assi</w:t>
      </w:r>
      <w:r>
        <w:rPr>
          <w:noProof/>
        </w:rPr>
        <w:t xml:space="preserve"> </w:t>
      </w:r>
    </w:p>
    <w:p>
      <w:pPr>
        <w:spacing w:after="0"/>
        <w:ind w:left="1701" w:hanging="1701"/>
        <w:rPr>
          <w:rFonts w:eastAsia="Arial Unicode MS"/>
          <w:noProof/>
          <w:szCs w:val="24"/>
        </w:rPr>
      </w:pPr>
      <w:r>
        <w:rPr>
          <w:noProof/>
        </w:rPr>
        <w:t>3.1.2.1.</w:t>
      </w:r>
      <w:r>
        <w:rPr>
          <w:noProof/>
        </w:rPr>
        <w:tab/>
        <w:t>Distanza tra assi consecutivi, da quello in posizione più avanzata a quello in posizione più arretrata: …</w:t>
      </w:r>
    </w:p>
    <w:p>
      <w:pPr>
        <w:spacing w:after="0"/>
        <w:ind w:left="1701" w:hanging="1701"/>
        <w:rPr>
          <w:rFonts w:eastAsia="Arial Unicode MS"/>
          <w:noProof/>
          <w:szCs w:val="24"/>
        </w:rPr>
      </w:pPr>
      <w:r>
        <w:rPr>
          <w:noProof/>
        </w:rPr>
        <w:t>3.1.2.2.</w:t>
      </w:r>
      <w:r>
        <w:rPr>
          <w:noProof/>
        </w:rPr>
        <w:tab/>
        <w:t>Distanza totale tra gli assi: …</w:t>
      </w:r>
    </w:p>
    <w:p>
      <w:pPr>
        <w:spacing w:after="0"/>
        <w:ind w:left="1701" w:hanging="1701"/>
        <w:rPr>
          <w:rFonts w:eastAsia="Arial Unicode MS"/>
          <w:noProof/>
          <w:szCs w:val="24"/>
        </w:rPr>
      </w:pPr>
      <w:r>
        <w:rPr>
          <w:noProof/>
        </w:rPr>
        <w:t>3.3.1.</w:t>
      </w:r>
      <w:r>
        <w:rPr>
          <w:noProof/>
        </w:rPr>
        <w:tab/>
        <w:t>Carreggiata di ciascun asse sterzante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Carreggiata di tutti gli altri assi (</w:t>
      </w:r>
      <w:r>
        <w:rPr>
          <w:noProof/>
          <w:vertAlign w:val="superscript"/>
        </w:rPr>
        <w:t>g4</w:t>
      </w:r>
      <w:r>
        <w:rPr>
          <w:noProof/>
        </w:rPr>
        <w:t>): …</w:t>
      </w:r>
    </w:p>
    <w:p>
      <w:pPr>
        <w:ind w:left="1701" w:hanging="1701"/>
        <w:jc w:val="left"/>
        <w:rPr>
          <w:rFonts w:eastAsia="Arial Unicode MS"/>
          <w:b/>
          <w:bCs/>
          <w:noProof/>
          <w:szCs w:val="24"/>
        </w:rPr>
      </w:pPr>
      <w:r>
        <w:rPr>
          <w:noProof/>
        </w:rPr>
        <w:t>3.4.</w:t>
      </w:r>
      <w:r>
        <w:rPr>
          <w:noProof/>
        </w:rPr>
        <w:tab/>
      </w:r>
      <w:r>
        <w:rPr>
          <w:b/>
          <w:noProof/>
        </w:rPr>
        <w:t xml:space="preserve">Valori delle dimensioni (complessive) del veicolo </w:t>
      </w:r>
    </w:p>
    <w:p>
      <w:pPr>
        <w:ind w:left="1701" w:hanging="1701"/>
        <w:jc w:val="left"/>
        <w:rPr>
          <w:rFonts w:eastAsia="Arial Unicode MS"/>
          <w:bCs/>
          <w:noProof/>
          <w:szCs w:val="24"/>
        </w:rPr>
      </w:pPr>
      <w:r>
        <w:rPr>
          <w:noProof/>
        </w:rPr>
        <w:t>3.4.1.</w:t>
      </w:r>
      <w:r>
        <w:rPr>
          <w:noProof/>
        </w:rPr>
        <w:tab/>
      </w:r>
      <w:r>
        <w:rPr>
          <w:i/>
          <w:noProof/>
        </w:rPr>
        <w:t>Telaio non carrozzato:</w:t>
      </w:r>
      <w:r>
        <w:rPr>
          <w:noProof/>
        </w:rPr>
        <w:t xml:space="preserve"> </w:t>
      </w:r>
    </w:p>
    <w:p>
      <w:pPr>
        <w:spacing w:after="0"/>
        <w:ind w:left="1701" w:hanging="1701"/>
        <w:rPr>
          <w:rFonts w:eastAsia="Arial Unicode MS"/>
          <w:noProof/>
          <w:szCs w:val="24"/>
        </w:rPr>
      </w:pPr>
      <w:r>
        <w:rPr>
          <w:noProof/>
        </w:rPr>
        <w:t>3.4.1.1.</w:t>
      </w:r>
      <w:r>
        <w:rPr>
          <w:noProof/>
        </w:rPr>
        <w:tab/>
        <w:t>Lunghezza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Lunghezza massima ammissibile: …</w:t>
      </w:r>
    </w:p>
    <w:p>
      <w:pPr>
        <w:spacing w:after="0"/>
        <w:ind w:left="1701" w:hanging="1701"/>
        <w:rPr>
          <w:rFonts w:eastAsia="Arial Unicode MS"/>
          <w:noProof/>
          <w:szCs w:val="24"/>
        </w:rPr>
      </w:pPr>
      <w:r>
        <w:rPr>
          <w:noProof/>
        </w:rPr>
        <w:t>3.4.1.1.2.</w:t>
      </w:r>
      <w:r>
        <w:rPr>
          <w:noProof/>
        </w:rPr>
        <w:tab/>
        <w:t>Lunghezza minima ammissibile: …</w:t>
      </w:r>
    </w:p>
    <w:p>
      <w:pPr>
        <w:spacing w:after="0"/>
        <w:ind w:left="1701" w:hanging="1701"/>
        <w:rPr>
          <w:rFonts w:eastAsia="Arial Unicode MS"/>
          <w:noProof/>
          <w:szCs w:val="24"/>
        </w:rPr>
      </w:pPr>
      <w:r>
        <w:rPr>
          <w:noProof/>
        </w:rPr>
        <w:t>3.4.1.1.3.</w:t>
      </w:r>
      <w:r>
        <w:rPr>
          <w:noProof/>
        </w:rPr>
        <w:tab/>
        <w:t>Nel caso di rimorchi, lunghezza ammissibile massima del timone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Larghezza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Larghezza massima ammissibile: …</w:t>
      </w:r>
    </w:p>
    <w:p>
      <w:pPr>
        <w:spacing w:after="0"/>
        <w:ind w:left="1701" w:hanging="1701"/>
        <w:rPr>
          <w:rFonts w:eastAsia="Arial Unicode MS"/>
          <w:noProof/>
          <w:szCs w:val="24"/>
        </w:rPr>
      </w:pPr>
      <w:r>
        <w:rPr>
          <w:noProof/>
        </w:rPr>
        <w:t>3.4.1.2.2.</w:t>
      </w:r>
      <w:r>
        <w:rPr>
          <w:noProof/>
        </w:rPr>
        <w:tab/>
        <w:t>Larghezza minima ammissibile: …</w:t>
      </w:r>
    </w:p>
    <w:p>
      <w:pPr>
        <w:ind w:left="1701" w:hanging="1701"/>
        <w:jc w:val="left"/>
        <w:rPr>
          <w:rFonts w:eastAsia="Arial Unicode MS"/>
          <w:bCs/>
          <w:noProof/>
          <w:szCs w:val="24"/>
        </w:rPr>
      </w:pPr>
      <w:r>
        <w:rPr>
          <w:noProof/>
        </w:rPr>
        <w:t>3.4.2.</w:t>
      </w:r>
      <w:r>
        <w:rPr>
          <w:noProof/>
        </w:rPr>
        <w:tab/>
      </w:r>
      <w:r>
        <w:rPr>
          <w:i/>
          <w:noProof/>
        </w:rPr>
        <w:t>Telaio carrozzato</w:t>
      </w:r>
      <w:r>
        <w:rPr>
          <w:noProof/>
        </w:rPr>
        <w:t xml:space="preserve"> </w:t>
      </w:r>
    </w:p>
    <w:p>
      <w:pPr>
        <w:spacing w:after="0"/>
        <w:ind w:left="1701" w:hanging="1701"/>
        <w:rPr>
          <w:rFonts w:eastAsia="Arial Unicode MS"/>
          <w:noProof/>
          <w:szCs w:val="24"/>
        </w:rPr>
      </w:pPr>
      <w:r>
        <w:rPr>
          <w:noProof/>
        </w:rPr>
        <w:t>3.4.2.1.</w:t>
      </w:r>
      <w:r>
        <w:rPr>
          <w:noProof/>
        </w:rPr>
        <w:tab/>
        <w:t>Lunghezza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Lunghezza della superficie di carico: …</w:t>
      </w:r>
    </w:p>
    <w:p>
      <w:pPr>
        <w:spacing w:after="0"/>
        <w:ind w:left="1701" w:hanging="1701"/>
        <w:rPr>
          <w:rFonts w:eastAsia="Arial Unicode MS"/>
          <w:noProof/>
          <w:szCs w:val="24"/>
        </w:rPr>
      </w:pPr>
      <w:r>
        <w:rPr>
          <w:noProof/>
        </w:rPr>
        <w:t>3.4.2.1.2.</w:t>
      </w:r>
      <w:r>
        <w:rPr>
          <w:noProof/>
        </w:rPr>
        <w:tab/>
        <w:t>Nel caso di rimorchi, lunghezza ammissibile massima del timone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Larghezza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Spessore delle pareti (in caso di veicoli destinati al trasporto di merci a temperatura controllata): …</w:t>
      </w:r>
    </w:p>
    <w:p>
      <w:pPr>
        <w:spacing w:after="0"/>
        <w:ind w:left="1701" w:hanging="1701"/>
        <w:rPr>
          <w:rFonts w:eastAsia="Arial Unicode MS"/>
          <w:noProof/>
          <w:szCs w:val="24"/>
        </w:rPr>
      </w:pPr>
      <w:r>
        <w:rPr>
          <w:noProof/>
        </w:rPr>
        <w:t>3.4.2.3.</w:t>
      </w:r>
      <w:r>
        <w:rPr>
          <w:noProof/>
        </w:rPr>
        <w:tab/>
        <w:t>Altezza (in ordine di marcia) (</w:t>
      </w:r>
      <w:r>
        <w:rPr>
          <w:noProof/>
          <w:vertAlign w:val="superscript"/>
        </w:rPr>
        <w:t>g8</w:t>
      </w:r>
      <w:r>
        <w:rPr>
          <w:noProof/>
        </w:rPr>
        <w:t>) (per sospensioni regolabili in altezza, indicare la posizione normale di marcia): …</w:t>
      </w:r>
    </w:p>
    <w:p>
      <w:pPr>
        <w:spacing w:before="180" w:after="0"/>
        <w:ind w:left="1701" w:hanging="1701"/>
        <w:jc w:val="left"/>
        <w:rPr>
          <w:rFonts w:eastAsia="Arial Unicode MS"/>
          <w:b/>
          <w:bCs/>
          <w:noProof/>
          <w:szCs w:val="24"/>
        </w:rPr>
      </w:pPr>
      <w:r>
        <w:rPr>
          <w:noProof/>
        </w:rPr>
        <w:t>3.6.</w:t>
      </w:r>
      <w:r>
        <w:rPr>
          <w:noProof/>
        </w:rPr>
        <w:tab/>
      </w:r>
      <w:r>
        <w:rPr>
          <w:b/>
          <w:noProof/>
        </w:rPr>
        <w:t>Massa in ordine di marcia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massima e minima per ogni variante: …</w:t>
      </w:r>
    </w:p>
    <w:p>
      <w:pPr>
        <w:spacing w:before="60" w:after="60"/>
        <w:ind w:left="2268" w:hanging="567"/>
        <w:rPr>
          <w:rFonts w:eastAsia="Arial Unicode MS"/>
          <w:noProof/>
          <w:szCs w:val="24"/>
        </w:rPr>
      </w:pPr>
      <w:r>
        <w:rPr>
          <w:noProof/>
        </w:rPr>
        <w:t>b)</w:t>
      </w:r>
      <w:r>
        <w:rPr>
          <w:noProof/>
        </w:rPr>
        <w:tab/>
        <w:t>massa di ciascuna versione (deve essere fornita una matrice): …</w:t>
      </w:r>
    </w:p>
    <w:p>
      <w:pPr>
        <w:spacing w:after="0"/>
        <w:ind w:left="1701" w:hanging="1701"/>
        <w:rPr>
          <w:rFonts w:eastAsia="Arial Unicode MS"/>
          <w:noProof/>
          <w:szCs w:val="24"/>
        </w:rPr>
      </w:pPr>
      <w:r>
        <w:rPr>
          <w:noProof/>
        </w:rPr>
        <w:t>3.6.1.</w:t>
      </w:r>
      <w:r>
        <w:rPr>
          <w:noProof/>
        </w:rPr>
        <w:tab/>
        <w:t>Distribuzione di tale massa sugli assi e, nel caso di un semirimorchio, di un rimorchio ad asse centrale o a timone rigido, massa gravante sul punto di aggancio: …</w:t>
      </w:r>
    </w:p>
    <w:p>
      <w:pPr>
        <w:spacing w:before="60" w:after="60"/>
        <w:ind w:left="2268" w:hanging="567"/>
        <w:rPr>
          <w:rFonts w:eastAsia="Arial Unicode MS"/>
          <w:noProof/>
          <w:szCs w:val="24"/>
        </w:rPr>
      </w:pPr>
      <w:r>
        <w:rPr>
          <w:noProof/>
        </w:rPr>
        <w:t>a)</w:t>
      </w:r>
      <w:r>
        <w:rPr>
          <w:noProof/>
        </w:rPr>
        <w:tab/>
        <w:t>massima e minima per ogni variante: …</w:t>
      </w:r>
    </w:p>
    <w:p>
      <w:pPr>
        <w:spacing w:before="60" w:after="60"/>
        <w:ind w:left="2268" w:hanging="567"/>
        <w:rPr>
          <w:rFonts w:eastAsia="Arial Unicode MS"/>
          <w:noProof/>
          <w:szCs w:val="24"/>
        </w:rPr>
      </w:pPr>
      <w:r>
        <w:rPr>
          <w:noProof/>
        </w:rPr>
        <w:t>b)</w:t>
      </w:r>
      <w:r>
        <w:rPr>
          <w:noProof/>
        </w:rPr>
        <w:tab/>
        <w:t>massa di ciascuna versione (deve essere fornita una matrice): …</w:t>
      </w:r>
    </w:p>
    <w:p>
      <w:pPr>
        <w:spacing w:after="0"/>
        <w:ind w:left="1701" w:hanging="1701"/>
        <w:rPr>
          <w:rFonts w:eastAsia="Arial Unicode MS"/>
          <w:noProof/>
          <w:szCs w:val="24"/>
        </w:rPr>
      </w:pPr>
      <w:r>
        <w:rPr>
          <w:noProof/>
        </w:rPr>
        <w:t>3.6.2.</w:t>
      </w:r>
      <w:r>
        <w:rPr>
          <w:noProof/>
        </w:rPr>
        <w:tab/>
        <w:t>Massa degli accessori opzionali [come definito all'articolo 2, paragrafo 5, del regolamento (UE) n. 1230/2012: …</w:t>
      </w:r>
    </w:p>
    <w:p>
      <w:pPr>
        <w:spacing w:before="200" w:after="0"/>
        <w:ind w:left="1701" w:hanging="1701"/>
        <w:rPr>
          <w:rFonts w:eastAsia="Arial Unicode MS"/>
          <w:noProof/>
          <w:szCs w:val="24"/>
        </w:rPr>
      </w:pPr>
      <w:r>
        <w:rPr>
          <w:noProof/>
        </w:rPr>
        <w:t>3.7.</w:t>
      </w:r>
      <w:r>
        <w:rPr>
          <w:noProof/>
        </w:rPr>
        <w:tab/>
      </w:r>
      <w:r>
        <w:rPr>
          <w:b/>
          <w:noProof/>
        </w:rPr>
        <w:t>Massa minima del veicolo completo</w:t>
      </w:r>
      <w:r>
        <w:rPr>
          <w:noProof/>
        </w:rPr>
        <w:t xml:space="preserve"> dichiarata dal costruttore, nel caso di un veicolo incompleto: …</w:t>
      </w:r>
    </w:p>
    <w:p>
      <w:pPr>
        <w:spacing w:before="240" w:after="0"/>
        <w:ind w:left="1701" w:hanging="1701"/>
        <w:rPr>
          <w:rFonts w:eastAsia="Arial Unicode MS"/>
          <w:noProof/>
          <w:szCs w:val="24"/>
        </w:rPr>
      </w:pPr>
      <w:r>
        <w:rPr>
          <w:noProof/>
        </w:rPr>
        <w:t>3.8.</w:t>
      </w:r>
      <w:r>
        <w:rPr>
          <w:noProof/>
        </w:rPr>
        <w:tab/>
      </w:r>
      <w:r>
        <w:rPr>
          <w:b/>
          <w:noProof/>
        </w:rPr>
        <w:t>Massa massima a pieno carico tecnicamente ammissibile</w:t>
      </w:r>
      <w:r>
        <w:rPr>
          <w:noProof/>
        </w:rPr>
        <w:t xml:space="preserve"> dichiarata dal costruttore (</w:t>
      </w:r>
      <w:r>
        <w:rPr>
          <w:noProof/>
          <w:vertAlign w:val="superscript"/>
        </w:rPr>
        <w:t>i</w:t>
      </w:r>
      <w:r>
        <w:rPr>
          <w:noProof/>
        </w:rPr>
        <w:t>) (</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Distribuzione di tale massa tra gli assi e, per semirimorchi o rimorchi ad asse centrale, carico gravante sul punto di traino (</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Massa massima tecnicamente ammissibile su ciascun asse:</w:t>
      </w:r>
      <w:r>
        <w:rPr>
          <w:noProof/>
        </w:rPr>
        <w:t xml:space="preserve"> …</w:t>
      </w:r>
    </w:p>
    <w:p>
      <w:pPr>
        <w:spacing w:before="240" w:after="0"/>
        <w:ind w:left="1701" w:hanging="1701"/>
        <w:rPr>
          <w:rFonts w:eastAsia="Arial Unicode MS"/>
          <w:noProof/>
          <w:szCs w:val="24"/>
        </w:rPr>
      </w:pPr>
      <w:r>
        <w:rPr>
          <w:noProof/>
        </w:rPr>
        <w:t>3.10.</w:t>
      </w:r>
      <w:r>
        <w:rPr>
          <w:noProof/>
        </w:rPr>
        <w:tab/>
      </w:r>
      <w:r>
        <w:rPr>
          <w:b/>
          <w:noProof/>
        </w:rPr>
        <w:t>Massa tecnicamente ammissibile su ciascun gruppo d'assi:</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Massa massima tecnicamente ammissibile sul punto di aggancio:</w:t>
      </w:r>
      <w:r>
        <w:rPr>
          <w:noProof/>
        </w:rPr>
        <w:t xml:space="preserve"> </w:t>
      </w:r>
    </w:p>
    <w:p>
      <w:pPr>
        <w:spacing w:after="0"/>
        <w:ind w:left="1701" w:hanging="1701"/>
        <w:rPr>
          <w:rFonts w:eastAsia="Arial Unicode MS"/>
          <w:noProof/>
          <w:szCs w:val="24"/>
        </w:rPr>
      </w:pPr>
      <w:r>
        <w:rPr>
          <w:noProof/>
        </w:rPr>
        <w:t>3.12.2.</w:t>
      </w:r>
      <w:r>
        <w:rPr>
          <w:noProof/>
        </w:rPr>
        <w:tab/>
        <w:t>di un semirimorchio, un rimorchio ad asse centrale o un rimorchio a timone rigido: …</w:t>
      </w:r>
    </w:p>
    <w:p>
      <w:pPr>
        <w:spacing w:before="240" w:after="0"/>
        <w:ind w:left="1701" w:hanging="1701"/>
        <w:rPr>
          <w:rFonts w:eastAsia="Arial Unicode MS"/>
          <w:noProof/>
          <w:szCs w:val="24"/>
        </w:rPr>
      </w:pPr>
      <w:r>
        <w:rPr>
          <w:noProof/>
        </w:rPr>
        <w:t>3.16.</w:t>
      </w:r>
      <w:r>
        <w:rPr>
          <w:noProof/>
        </w:rPr>
        <w:tab/>
      </w:r>
      <w:r>
        <w:rPr>
          <w:b/>
          <w:noProof/>
        </w:rPr>
        <w:t>Masse massime ammissibili per l'immatricolazione/ammissione alla circolazione (facoltativo)</w:t>
      </w:r>
      <w:r>
        <w:rPr>
          <w:noProof/>
        </w:rPr>
        <w:t xml:space="preserve"> </w:t>
      </w:r>
    </w:p>
    <w:p>
      <w:pPr>
        <w:spacing w:after="0"/>
        <w:ind w:left="1701" w:hanging="1701"/>
        <w:rPr>
          <w:rFonts w:eastAsia="Arial Unicode MS"/>
          <w:noProof/>
          <w:szCs w:val="24"/>
        </w:rPr>
      </w:pPr>
      <w:r>
        <w:rPr>
          <w:noProof/>
        </w:rPr>
        <w:t>3.16.1.</w:t>
      </w:r>
      <w:r>
        <w:rPr>
          <w:noProof/>
        </w:rPr>
        <w:tab/>
        <w:t>Massa massima ammissibile a pieno carico per l'immatricolazione/ammissione alla circolazione: …</w:t>
      </w:r>
    </w:p>
    <w:p>
      <w:pPr>
        <w:spacing w:after="0"/>
        <w:ind w:left="1701" w:hanging="1701"/>
        <w:rPr>
          <w:rFonts w:eastAsia="Arial Unicode MS"/>
          <w:noProof/>
          <w:szCs w:val="24"/>
        </w:rPr>
      </w:pPr>
      <w:r>
        <w:rPr>
          <w:noProof/>
        </w:rPr>
        <w:t>3.16.2.</w:t>
      </w:r>
      <w:r>
        <w:rPr>
          <w:noProof/>
        </w:rPr>
        <w:tab/>
        <w:t>Massa massima ammissibile su ogni asse per l'immatricolazione/ammissione alla circolazione e, in caso di semirimorchio o rimorchio ad asse centrale, carico previsto sul punto di aggancio dichiarato dal costruttore se inferiore alla massa massima tecnicamente ammissibile sul punto di aggancio: …</w:t>
      </w:r>
    </w:p>
    <w:p>
      <w:pPr>
        <w:spacing w:after="0"/>
        <w:ind w:left="1701" w:hanging="1701"/>
        <w:rPr>
          <w:rFonts w:eastAsia="Arial Unicode MS"/>
          <w:noProof/>
          <w:szCs w:val="24"/>
        </w:rPr>
      </w:pPr>
      <w:r>
        <w:rPr>
          <w:noProof/>
        </w:rPr>
        <w:t>3.16.3.</w:t>
      </w:r>
      <w:r>
        <w:rPr>
          <w:noProof/>
        </w:rPr>
        <w:tab/>
        <w:t>Massa massima ammissibile su ogni gruppo d'assi per l'immatricolazione/ammissione alla circolazione: …</w:t>
      </w:r>
    </w:p>
    <w:p>
      <w:pPr>
        <w:spacing w:after="0"/>
        <w:ind w:left="1701" w:hanging="1701"/>
        <w:rPr>
          <w:rFonts w:eastAsia="Arial Unicode MS"/>
          <w:noProof/>
          <w:szCs w:val="24"/>
        </w:rPr>
      </w:pPr>
      <w:r>
        <w:rPr>
          <w:noProof/>
        </w:rPr>
        <w:t>3.16.4.</w:t>
      </w:r>
      <w:r>
        <w:rPr>
          <w:noProof/>
        </w:rPr>
        <w:tab/>
        <w:t>Massa trainabile massima ammissibile per l'immatricolazione/ammissione alla circolazione [sono possibili indicazioni diverse per ogni configurazione tecnica (5)]: …</w:t>
      </w:r>
    </w:p>
    <w:p>
      <w:pPr>
        <w:spacing w:before="240"/>
        <w:ind w:left="1701" w:hanging="1701"/>
        <w:jc w:val="left"/>
        <w:rPr>
          <w:rFonts w:eastAsia="Arial Unicode MS"/>
          <w:bCs/>
          <w:noProof/>
          <w:szCs w:val="24"/>
        </w:rPr>
      </w:pPr>
      <w:r>
        <w:rPr>
          <w:noProof/>
        </w:rPr>
        <w:t>4.</w:t>
      </w:r>
      <w:r>
        <w:rPr>
          <w:noProof/>
        </w:rPr>
        <w:tab/>
        <w:t xml:space="preserve">TRASMISSIONE </w:t>
      </w:r>
    </w:p>
    <w:p>
      <w:pPr>
        <w:spacing w:after="0"/>
        <w:ind w:left="1701" w:hanging="1701"/>
        <w:rPr>
          <w:rFonts w:eastAsia="Arial Unicode MS"/>
          <w:noProof/>
          <w:szCs w:val="24"/>
        </w:rPr>
      </w:pPr>
      <w:r>
        <w:rPr>
          <w:noProof/>
        </w:rPr>
        <w:t>4.7.</w:t>
      </w:r>
      <w:r>
        <w:rPr>
          <w:noProof/>
        </w:rPr>
        <w:tab/>
        <w:t>Velocità massima di progetto del veicolo (in km/h)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ASSI </w:t>
      </w:r>
    </w:p>
    <w:p>
      <w:pPr>
        <w:spacing w:after="0"/>
        <w:ind w:left="1701" w:hanging="1701"/>
        <w:rPr>
          <w:rFonts w:eastAsia="Arial Unicode MS"/>
          <w:noProof/>
          <w:szCs w:val="24"/>
        </w:rPr>
      </w:pPr>
      <w:r>
        <w:rPr>
          <w:noProof/>
        </w:rPr>
        <w:t>5.1.</w:t>
      </w:r>
      <w:r>
        <w:rPr>
          <w:noProof/>
        </w:rPr>
        <w:tab/>
        <w:t>Descrizione di ciascun asse: …</w:t>
      </w:r>
    </w:p>
    <w:p>
      <w:pPr>
        <w:spacing w:after="0"/>
        <w:ind w:left="1701" w:hanging="1701"/>
        <w:rPr>
          <w:rFonts w:eastAsia="Arial Unicode MS"/>
          <w:noProof/>
          <w:szCs w:val="24"/>
        </w:rPr>
      </w:pPr>
      <w:r>
        <w:rPr>
          <w:noProof/>
        </w:rPr>
        <w:t>5.2.</w:t>
      </w:r>
      <w:r>
        <w:rPr>
          <w:noProof/>
        </w:rPr>
        <w:tab/>
        <w:t>Marca: …</w:t>
      </w:r>
    </w:p>
    <w:p>
      <w:pPr>
        <w:spacing w:after="0"/>
        <w:ind w:left="1701" w:hanging="1701"/>
        <w:rPr>
          <w:rFonts w:eastAsia="Arial Unicode MS"/>
          <w:noProof/>
          <w:szCs w:val="24"/>
        </w:rPr>
      </w:pPr>
      <w:r>
        <w:rPr>
          <w:noProof/>
        </w:rPr>
        <w:t>5.3.</w:t>
      </w:r>
      <w:r>
        <w:rPr>
          <w:noProof/>
        </w:rPr>
        <w:tab/>
        <w:t>Tipo: …</w:t>
      </w:r>
    </w:p>
    <w:p>
      <w:pPr>
        <w:spacing w:after="0"/>
        <w:ind w:left="1701" w:hanging="1701"/>
        <w:rPr>
          <w:rFonts w:eastAsia="Arial Unicode MS"/>
          <w:noProof/>
          <w:szCs w:val="24"/>
        </w:rPr>
      </w:pPr>
      <w:r>
        <w:rPr>
          <w:noProof/>
        </w:rPr>
        <w:t>5.4.</w:t>
      </w:r>
      <w:r>
        <w:rPr>
          <w:noProof/>
        </w:rPr>
        <w:tab/>
        <w:t>Posizione dell'asse o degli assi sollevabili: …</w:t>
      </w:r>
    </w:p>
    <w:p>
      <w:pPr>
        <w:spacing w:after="0"/>
        <w:ind w:left="1701" w:hanging="1701"/>
        <w:rPr>
          <w:rFonts w:eastAsia="Arial Unicode MS"/>
          <w:noProof/>
          <w:szCs w:val="24"/>
        </w:rPr>
      </w:pPr>
      <w:r>
        <w:rPr>
          <w:noProof/>
        </w:rPr>
        <w:t>5.5.</w:t>
      </w:r>
      <w:r>
        <w:rPr>
          <w:noProof/>
        </w:rPr>
        <w:tab/>
        <w:t>Posizione dell'asse o degli assi scaricabili: …</w:t>
      </w:r>
    </w:p>
    <w:p>
      <w:pPr>
        <w:spacing w:before="240"/>
        <w:ind w:left="1701" w:hanging="1701"/>
        <w:jc w:val="left"/>
        <w:rPr>
          <w:rFonts w:eastAsia="Arial Unicode MS"/>
          <w:bCs/>
          <w:noProof/>
          <w:szCs w:val="24"/>
        </w:rPr>
      </w:pPr>
      <w:r>
        <w:rPr>
          <w:noProof/>
        </w:rPr>
        <w:t>6.</w:t>
      </w:r>
      <w:r>
        <w:rPr>
          <w:noProof/>
        </w:rPr>
        <w:tab/>
        <w:t xml:space="preserve">SOSPENSIONE </w:t>
      </w:r>
    </w:p>
    <w:p>
      <w:pPr>
        <w:spacing w:after="0"/>
        <w:ind w:left="1701" w:hanging="1701"/>
        <w:rPr>
          <w:rFonts w:eastAsia="Arial Unicode MS"/>
          <w:noProof/>
          <w:szCs w:val="24"/>
        </w:rPr>
      </w:pPr>
      <w:r>
        <w:rPr>
          <w:noProof/>
        </w:rPr>
        <w:t>6.2.</w:t>
      </w:r>
      <w:r>
        <w:rPr>
          <w:noProof/>
        </w:rPr>
        <w:tab/>
        <w:t>Tipo e modello della sospensione di ciascun asse o ruota: …</w:t>
      </w:r>
    </w:p>
    <w:p>
      <w:pPr>
        <w:spacing w:after="0"/>
        <w:ind w:left="1701" w:hanging="1701"/>
        <w:rPr>
          <w:rFonts w:eastAsia="Arial Unicode MS"/>
          <w:noProof/>
          <w:szCs w:val="24"/>
        </w:rPr>
      </w:pPr>
      <w:r>
        <w:rPr>
          <w:noProof/>
        </w:rPr>
        <w:t>6.2.1.</w:t>
      </w:r>
      <w:r>
        <w:rPr>
          <w:noProof/>
        </w:rPr>
        <w:tab/>
        <w:t>Regolazione del livello: sì/no/facoltativo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Sospensione pneumatica degli assi non motore: sì/no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Sospensione degli assi non motore equivalente alla sospensione pneumatica: sì/no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Combinazione/i ruote/pneumatici</w:t>
      </w:r>
      <w:r>
        <w:rPr>
          <w:noProof/>
        </w:rPr>
        <w:t xml:space="preserve"> </w:t>
      </w:r>
    </w:p>
    <w:p>
      <w:pPr>
        <w:spacing w:after="0"/>
        <w:ind w:left="2268" w:hanging="567"/>
        <w:rPr>
          <w:rFonts w:eastAsia="Arial Unicode MS"/>
          <w:noProof/>
          <w:szCs w:val="24"/>
        </w:rPr>
      </w:pPr>
      <w:r>
        <w:rPr>
          <w:noProof/>
        </w:rPr>
        <w:t>a)</w:t>
      </w:r>
      <w:r>
        <w:rPr>
          <w:noProof/>
        </w:rPr>
        <w:tab/>
        <w:t>per gli pneumatici indicare la designazione della misura, l'indice della capacità di carico, il simbolo della categoria di velocità e la resistenza al rotolamento ai sensi della norma ISO 28580 (ove applicabile)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per le ruote, indicare le dimensioni del cerchione e i dati della campanatura</w:t>
      </w:r>
    </w:p>
    <w:p>
      <w:pPr>
        <w:ind w:left="1701" w:hanging="1701"/>
        <w:jc w:val="left"/>
        <w:rPr>
          <w:rFonts w:eastAsia="Arial Unicode MS"/>
          <w:bCs/>
          <w:noProof/>
          <w:szCs w:val="24"/>
        </w:rPr>
      </w:pPr>
      <w:r>
        <w:rPr>
          <w:noProof/>
        </w:rPr>
        <w:t>6.6.1.1.</w:t>
      </w:r>
      <w:r>
        <w:rPr>
          <w:noProof/>
        </w:rPr>
        <w:tab/>
        <w:t xml:space="preserve">Assi </w:t>
      </w:r>
    </w:p>
    <w:p>
      <w:pPr>
        <w:spacing w:after="0"/>
        <w:ind w:left="1701" w:hanging="1701"/>
        <w:rPr>
          <w:rFonts w:eastAsia="Arial Unicode MS"/>
          <w:noProof/>
          <w:szCs w:val="24"/>
        </w:rPr>
      </w:pPr>
      <w:r>
        <w:rPr>
          <w:noProof/>
        </w:rPr>
        <w:t>6.6.1.1.1.</w:t>
      </w:r>
      <w:r>
        <w:rPr>
          <w:noProof/>
        </w:rPr>
        <w:tab/>
        <w:t>Asse 1: …</w:t>
      </w:r>
    </w:p>
    <w:p>
      <w:pPr>
        <w:spacing w:after="0"/>
        <w:ind w:left="1701" w:hanging="1701"/>
        <w:rPr>
          <w:rFonts w:eastAsia="Arial Unicode MS"/>
          <w:noProof/>
          <w:szCs w:val="24"/>
        </w:rPr>
      </w:pPr>
      <w:r>
        <w:rPr>
          <w:noProof/>
        </w:rPr>
        <w:t>6.6.1.1.2.</w:t>
      </w:r>
      <w:r>
        <w:rPr>
          <w:noProof/>
        </w:rPr>
        <w:tab/>
        <w:t>Asse 2: …</w:t>
      </w:r>
    </w:p>
    <w:p>
      <w:pPr>
        <w:ind w:left="1701"/>
        <w:rPr>
          <w:rFonts w:eastAsia="Arial Unicode MS"/>
          <w:noProof/>
          <w:szCs w:val="24"/>
        </w:rPr>
      </w:pPr>
      <w:r>
        <w:rPr>
          <w:noProof/>
        </w:rPr>
        <w:t>ecc.</w:t>
      </w:r>
    </w:p>
    <w:p>
      <w:pPr>
        <w:spacing w:after="0"/>
        <w:ind w:left="1701" w:hanging="1701"/>
        <w:rPr>
          <w:rFonts w:eastAsia="Arial Unicode MS"/>
          <w:noProof/>
          <w:szCs w:val="24"/>
        </w:rPr>
      </w:pPr>
      <w:r>
        <w:rPr>
          <w:noProof/>
        </w:rPr>
        <w:t>6.6.1.2.</w:t>
      </w:r>
      <w:r>
        <w:rPr>
          <w:noProof/>
        </w:rPr>
        <w:tab/>
        <w:t>Ruota di scorta (se presente): …</w:t>
      </w:r>
    </w:p>
    <w:p>
      <w:pPr>
        <w:ind w:left="1701" w:hanging="1701"/>
        <w:jc w:val="left"/>
        <w:rPr>
          <w:rFonts w:eastAsia="Arial Unicode MS"/>
          <w:bCs/>
          <w:noProof/>
          <w:szCs w:val="24"/>
        </w:rPr>
      </w:pPr>
      <w:r>
        <w:rPr>
          <w:noProof/>
        </w:rPr>
        <w:t>6.6.2.</w:t>
      </w:r>
      <w:r>
        <w:rPr>
          <w:noProof/>
        </w:rPr>
        <w:tab/>
      </w:r>
      <w:r>
        <w:rPr>
          <w:i/>
          <w:noProof/>
        </w:rPr>
        <w:t>Limiti superiori e inferiori dei raggi di rotolamento</w:t>
      </w:r>
      <w:r>
        <w:rPr>
          <w:noProof/>
        </w:rPr>
        <w:t xml:space="preserve"> </w:t>
      </w:r>
    </w:p>
    <w:p>
      <w:pPr>
        <w:spacing w:after="0"/>
        <w:ind w:left="1701" w:hanging="1701"/>
        <w:rPr>
          <w:rFonts w:eastAsia="Arial Unicode MS"/>
          <w:noProof/>
          <w:szCs w:val="24"/>
        </w:rPr>
      </w:pPr>
      <w:r>
        <w:rPr>
          <w:noProof/>
        </w:rPr>
        <w:t>6.6.2.1.</w:t>
      </w:r>
      <w:r>
        <w:rPr>
          <w:noProof/>
        </w:rPr>
        <w:tab/>
        <w:t>Asse 1: …</w:t>
      </w:r>
    </w:p>
    <w:p>
      <w:pPr>
        <w:spacing w:after="0"/>
        <w:ind w:left="1701" w:hanging="1701"/>
        <w:rPr>
          <w:rFonts w:eastAsia="Arial Unicode MS"/>
          <w:noProof/>
          <w:szCs w:val="24"/>
        </w:rPr>
      </w:pPr>
      <w:r>
        <w:rPr>
          <w:noProof/>
        </w:rPr>
        <w:t>6.6.2.2.</w:t>
      </w:r>
      <w:r>
        <w:rPr>
          <w:noProof/>
        </w:rPr>
        <w:tab/>
        <w:t>Asse 2: …</w:t>
      </w:r>
    </w:p>
    <w:p>
      <w:pPr>
        <w:ind w:left="1831" w:hanging="130"/>
        <w:rPr>
          <w:rFonts w:eastAsia="Arial Unicode MS"/>
          <w:noProof/>
          <w:szCs w:val="24"/>
        </w:rPr>
      </w:pPr>
      <w:r>
        <w:rPr>
          <w:noProof/>
        </w:rPr>
        <w:t>ecc.</w:t>
      </w:r>
    </w:p>
    <w:p>
      <w:pPr>
        <w:spacing w:before="240" w:after="240"/>
        <w:ind w:left="1701" w:hanging="1701"/>
        <w:jc w:val="left"/>
        <w:rPr>
          <w:rFonts w:eastAsia="Arial Unicode MS"/>
          <w:bCs/>
          <w:noProof/>
          <w:szCs w:val="24"/>
        </w:rPr>
      </w:pPr>
      <w:r>
        <w:rPr>
          <w:noProof/>
        </w:rPr>
        <w:t>7.</w:t>
      </w:r>
      <w:r>
        <w:rPr>
          <w:noProof/>
        </w:rPr>
        <w:tab/>
        <w:t xml:space="preserve">STERZO </w:t>
      </w:r>
    </w:p>
    <w:p>
      <w:pPr>
        <w:spacing w:before="240"/>
        <w:ind w:left="1701" w:hanging="1701"/>
        <w:jc w:val="left"/>
        <w:rPr>
          <w:rFonts w:eastAsia="Arial Unicode MS"/>
          <w:b/>
          <w:bCs/>
          <w:noProof/>
          <w:szCs w:val="24"/>
        </w:rPr>
      </w:pPr>
      <w:r>
        <w:rPr>
          <w:noProof/>
        </w:rPr>
        <w:t>7.2.</w:t>
      </w:r>
      <w:r>
        <w:rPr>
          <w:noProof/>
        </w:rPr>
        <w:tab/>
      </w:r>
      <w:r>
        <w:rPr>
          <w:b/>
          <w:noProof/>
        </w:rPr>
        <w:t xml:space="preserve">Trasmissione e comando </w:t>
      </w:r>
    </w:p>
    <w:p>
      <w:pPr>
        <w:spacing w:after="0"/>
        <w:ind w:left="1701" w:hanging="1701"/>
        <w:rPr>
          <w:rFonts w:eastAsia="Arial Unicode MS"/>
          <w:noProof/>
          <w:szCs w:val="24"/>
        </w:rPr>
      </w:pPr>
      <w:r>
        <w:rPr>
          <w:noProof/>
        </w:rPr>
        <w:t>7.2.1.</w:t>
      </w:r>
      <w:r>
        <w:rPr>
          <w:noProof/>
        </w:rPr>
        <w:tab/>
        <w:t>Tipo di trasmissione dello sterzo (precisare se anteriore o posteriore, ove applicabile): …</w:t>
      </w:r>
    </w:p>
    <w:p>
      <w:pPr>
        <w:spacing w:after="0"/>
        <w:ind w:left="1701" w:hanging="1701"/>
        <w:rPr>
          <w:rFonts w:eastAsia="Arial Unicode MS"/>
          <w:noProof/>
          <w:szCs w:val="24"/>
        </w:rPr>
      </w:pPr>
      <w:r>
        <w:rPr>
          <w:noProof/>
        </w:rPr>
        <w:t>7.2.2.</w:t>
      </w:r>
      <w:r>
        <w:rPr>
          <w:noProof/>
        </w:rPr>
        <w:tab/>
        <w:t>Trasmissione alle ruote (compresi i sistemi diversi da quelli meccanici; se del caso, precisare posteriore o anteriore): …</w:t>
      </w:r>
    </w:p>
    <w:p>
      <w:pPr>
        <w:spacing w:after="0"/>
        <w:ind w:left="1701" w:hanging="1701"/>
        <w:rPr>
          <w:rFonts w:eastAsia="Arial Unicode MS"/>
          <w:noProof/>
          <w:szCs w:val="24"/>
        </w:rPr>
      </w:pPr>
      <w:r>
        <w:rPr>
          <w:noProof/>
        </w:rPr>
        <w:t>7.2.3.</w:t>
      </w:r>
      <w:r>
        <w:rPr>
          <w:noProof/>
        </w:rPr>
        <w:tab/>
        <w:t>Tipo degli eventuali servocomandi: …</w:t>
      </w:r>
    </w:p>
    <w:p>
      <w:pPr>
        <w:spacing w:before="240" w:after="240"/>
        <w:ind w:left="1701" w:hanging="1701"/>
        <w:jc w:val="left"/>
        <w:rPr>
          <w:rFonts w:eastAsia="Arial Unicode MS"/>
          <w:bCs/>
          <w:noProof/>
          <w:szCs w:val="24"/>
        </w:rPr>
      </w:pPr>
      <w:r>
        <w:rPr>
          <w:noProof/>
        </w:rPr>
        <w:t>8.</w:t>
      </w:r>
      <w:r>
        <w:rPr>
          <w:noProof/>
        </w:rPr>
        <w:tab/>
        <w:t xml:space="preserve">FRENI </w:t>
      </w:r>
    </w:p>
    <w:p>
      <w:pPr>
        <w:spacing w:after="0"/>
        <w:ind w:left="1701" w:hanging="1701"/>
        <w:rPr>
          <w:rFonts w:eastAsia="Arial Unicode MS"/>
          <w:noProof/>
          <w:szCs w:val="24"/>
        </w:rPr>
      </w:pPr>
      <w:r>
        <w:rPr>
          <w:noProof/>
        </w:rPr>
        <w:t>8.5.</w:t>
      </w:r>
      <w:r>
        <w:rPr>
          <w:noProof/>
        </w:rPr>
        <w:tab/>
        <w:t>Sistema antibloccaggio: sì/no/facoltativo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Breve descrizione dell'impianto di frenatura ai sensi del punto 2.6 del regolamento UNECE n. 13-H: …</w:t>
      </w:r>
    </w:p>
    <w:p>
      <w:pPr>
        <w:spacing w:before="240" w:after="240"/>
        <w:ind w:left="1701" w:hanging="1701"/>
        <w:jc w:val="left"/>
        <w:rPr>
          <w:rFonts w:eastAsia="Arial Unicode MS"/>
          <w:bCs/>
          <w:noProof/>
          <w:szCs w:val="24"/>
        </w:rPr>
      </w:pPr>
      <w:r>
        <w:rPr>
          <w:noProof/>
        </w:rPr>
        <w:t>9.</w:t>
      </w:r>
      <w:r>
        <w:rPr>
          <w:noProof/>
        </w:rPr>
        <w:tab/>
        <w:t xml:space="preserve">CARROZZERIA </w:t>
      </w:r>
    </w:p>
    <w:p>
      <w:pPr>
        <w:spacing w:after="0"/>
        <w:ind w:left="1701" w:hanging="1701"/>
        <w:rPr>
          <w:rFonts w:eastAsia="Arial Unicode MS"/>
          <w:noProof/>
          <w:szCs w:val="24"/>
        </w:rPr>
      </w:pPr>
      <w:r>
        <w:rPr>
          <w:noProof/>
        </w:rPr>
        <w:t>9.1.</w:t>
      </w:r>
      <w:r>
        <w:rPr>
          <w:noProof/>
        </w:rPr>
        <w:tab/>
        <w:t>Tipo di carrozzeria in base ai codici di cui alla parte C dell'allegato II: …</w:t>
      </w:r>
    </w:p>
    <w:p>
      <w:pPr>
        <w:spacing w:before="240"/>
        <w:ind w:left="1701" w:hanging="1701"/>
        <w:jc w:val="left"/>
        <w:rPr>
          <w:rFonts w:eastAsia="Arial Unicode MS"/>
          <w:b/>
          <w:bCs/>
          <w:noProof/>
          <w:szCs w:val="24"/>
        </w:rPr>
      </w:pPr>
      <w:r>
        <w:rPr>
          <w:noProof/>
        </w:rPr>
        <w:t>9.17.</w:t>
      </w:r>
      <w:r>
        <w:rPr>
          <w:noProof/>
        </w:rPr>
        <w:tab/>
      </w:r>
      <w:r>
        <w:rPr>
          <w:b/>
          <w:noProof/>
        </w:rPr>
        <w:t xml:space="preserve">Targhette regolamentari </w:t>
      </w:r>
    </w:p>
    <w:p>
      <w:pPr>
        <w:spacing w:after="0"/>
        <w:ind w:left="1701" w:hanging="1701"/>
        <w:rPr>
          <w:rFonts w:eastAsia="Arial Unicode MS"/>
          <w:noProof/>
          <w:szCs w:val="24"/>
        </w:rPr>
      </w:pPr>
      <w:r>
        <w:rPr>
          <w:noProof/>
        </w:rPr>
        <w:t>9.17.1.</w:t>
      </w:r>
      <w:r>
        <w:rPr>
          <w:noProof/>
        </w:rPr>
        <w:tab/>
        <w:t>Fotografie e/o disegni della posizione delle targhette e delle iscrizioni regolamentari e del numero di identificazione del veicolo: …</w:t>
      </w:r>
    </w:p>
    <w:p>
      <w:pPr>
        <w:spacing w:after="0"/>
        <w:ind w:left="1701" w:hanging="1701"/>
        <w:rPr>
          <w:rFonts w:eastAsia="Arial Unicode MS"/>
          <w:noProof/>
          <w:szCs w:val="24"/>
        </w:rPr>
      </w:pPr>
      <w:r>
        <w:rPr>
          <w:noProof/>
        </w:rPr>
        <w:t>9.17.2.</w:t>
      </w:r>
      <w:r>
        <w:rPr>
          <w:noProof/>
        </w:rPr>
        <w:tab/>
        <w:t>Fotografie e/o disegni delle targhette e delle iscrizioni regolamentari (esempio, completo di dimensioni): …</w:t>
      </w:r>
    </w:p>
    <w:p>
      <w:pPr>
        <w:spacing w:after="0"/>
        <w:ind w:left="1701" w:hanging="1701"/>
        <w:rPr>
          <w:rFonts w:eastAsia="Arial Unicode MS"/>
          <w:noProof/>
          <w:szCs w:val="24"/>
        </w:rPr>
      </w:pPr>
      <w:r>
        <w:rPr>
          <w:noProof/>
        </w:rPr>
        <w:t>9.17.3.</w:t>
      </w:r>
      <w:r>
        <w:rPr>
          <w:noProof/>
        </w:rPr>
        <w:tab/>
        <w:t>Fotografie e/o disegni del numero di identificazione del veicolo (esempio completo di dimensioni): …</w:t>
      </w:r>
    </w:p>
    <w:p>
      <w:pPr>
        <w:spacing w:after="0"/>
        <w:ind w:left="1701" w:hanging="1701"/>
        <w:rPr>
          <w:rFonts w:eastAsia="Arial Unicode MS"/>
          <w:noProof/>
          <w:szCs w:val="24"/>
        </w:rPr>
      </w:pPr>
      <w:r>
        <w:rPr>
          <w:noProof/>
        </w:rPr>
        <w:t>9.17.4.1.</w:t>
      </w:r>
      <w:r>
        <w:rPr>
          <w:noProof/>
        </w:rPr>
        <w:tab/>
        <w:t>Spiegazione dei caratteri usati nel codice VDS del VIN e, se del caso, nel VIS del VIN per conformarsi alle prescrizioni del punto 5.3 della norma ISO 3779-1983: …</w:t>
      </w:r>
    </w:p>
    <w:p>
      <w:pPr>
        <w:spacing w:after="0"/>
        <w:ind w:left="1701" w:hanging="1701"/>
        <w:rPr>
          <w:rFonts w:eastAsia="Arial Unicode MS"/>
          <w:noProof/>
          <w:szCs w:val="24"/>
        </w:rPr>
      </w:pPr>
      <w:r>
        <w:rPr>
          <w:noProof/>
        </w:rPr>
        <w:t>9.17.4.2.</w:t>
      </w:r>
      <w:r>
        <w:rPr>
          <w:noProof/>
        </w:rPr>
        <w:tab/>
        <w:t>Caratteri eventualmente utilizzati nel VDS del VIN per conformarsi alle prescrizioni della sezione 5.4 della norma ISO 3779:1983: …</w:t>
      </w:r>
    </w:p>
    <w:p>
      <w:pPr>
        <w:spacing w:before="360"/>
        <w:ind w:left="1701" w:hanging="1701"/>
        <w:jc w:val="left"/>
        <w:rPr>
          <w:rFonts w:eastAsia="Arial Unicode MS"/>
          <w:bCs/>
          <w:noProof/>
          <w:szCs w:val="24"/>
        </w:rPr>
      </w:pPr>
      <w:r>
        <w:rPr>
          <w:noProof/>
        </w:rPr>
        <w:t>11.</w:t>
      </w:r>
      <w:r>
        <w:rPr>
          <w:noProof/>
        </w:rPr>
        <w:tab/>
        <w:t xml:space="preserve">COLLEGAMENTI TRA VEICOLI TRATTORI E RIMORCHI O SEMIRIMORCHI </w:t>
      </w:r>
    </w:p>
    <w:p>
      <w:pPr>
        <w:spacing w:after="0"/>
        <w:ind w:left="1701" w:hanging="1701"/>
        <w:rPr>
          <w:rFonts w:eastAsia="Arial Unicode MS"/>
          <w:noProof/>
          <w:szCs w:val="24"/>
        </w:rPr>
      </w:pPr>
      <w:r>
        <w:rPr>
          <w:noProof/>
        </w:rPr>
        <w:t>11.1.</w:t>
      </w:r>
      <w:r>
        <w:rPr>
          <w:noProof/>
        </w:rPr>
        <w:tab/>
        <w:t>Classe e tipo del/i dispositivo/i di traino installati o da installare: …</w:t>
      </w:r>
    </w:p>
    <w:p>
      <w:pPr>
        <w:spacing w:after="0"/>
        <w:ind w:left="1701" w:hanging="1701"/>
        <w:rPr>
          <w:rFonts w:eastAsia="Arial Unicode MS"/>
          <w:noProof/>
          <w:szCs w:val="24"/>
        </w:rPr>
      </w:pPr>
      <w:r>
        <w:rPr>
          <w:noProof/>
        </w:rPr>
        <w:t>11.5.</w:t>
      </w:r>
      <w:r>
        <w:rPr>
          <w:noProof/>
        </w:rPr>
        <w:tab/>
        <w:t>Numero/i di omologazione: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t>PARTE II</w:t>
      </w:r>
    </w:p>
    <w:p>
      <w:pPr>
        <w:jc w:val="left"/>
        <w:rPr>
          <w:rFonts w:eastAsia="Arial Unicode MS"/>
          <w:b/>
          <w:bCs/>
          <w:noProof/>
          <w:szCs w:val="24"/>
        </w:rPr>
      </w:pPr>
      <w:r>
        <w:rPr>
          <w:b/>
          <w:noProof/>
        </w:rPr>
        <w:t>Tabella indicante le combinazioni dei punti contenuti nella parte I consentite sulle diverse versioni e varianti del tipo di veicolo</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Voce n.</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Tutte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Versione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Versione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Versione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Versione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Note esplicative</w:t>
      </w:r>
    </w:p>
    <w:p>
      <w:pPr>
        <w:spacing w:after="0"/>
        <w:ind w:left="567" w:hanging="567"/>
        <w:rPr>
          <w:rFonts w:eastAsia="Arial Unicode MS"/>
          <w:noProof/>
          <w:szCs w:val="24"/>
        </w:rPr>
      </w:pPr>
      <w:r>
        <w:rPr>
          <w:noProof/>
        </w:rPr>
        <w:t>a)</w:t>
      </w:r>
      <w:r>
        <w:rPr>
          <w:noProof/>
        </w:rPr>
        <w:tab/>
        <w:t>Occorre compilare tabelle distinte per ogni variante di uno stesso tipo.</w:t>
      </w:r>
    </w:p>
    <w:p>
      <w:pPr>
        <w:spacing w:after="0"/>
        <w:ind w:left="567" w:hanging="567"/>
        <w:rPr>
          <w:rFonts w:eastAsia="Arial Unicode MS"/>
          <w:noProof/>
          <w:szCs w:val="24"/>
        </w:rPr>
      </w:pPr>
      <w:r>
        <w:rPr>
          <w:noProof/>
        </w:rPr>
        <w:t>b)</w:t>
      </w:r>
      <w:r>
        <w:rPr>
          <w:noProof/>
        </w:rPr>
        <w:tab/>
        <w:t>Risposte multiple per le quali non sono previste restrizioni alla combinazione in una variante, devono essere indicate nella colonna "Tutte".</w:t>
      </w:r>
    </w:p>
    <w:p>
      <w:pPr>
        <w:spacing w:after="0"/>
        <w:ind w:left="567" w:hanging="567"/>
        <w:rPr>
          <w:rFonts w:eastAsia="Arial Unicode MS"/>
          <w:noProof/>
          <w:szCs w:val="24"/>
        </w:rPr>
      </w:pPr>
      <w:r>
        <w:rPr>
          <w:noProof/>
        </w:rPr>
        <w:t>c)</w:t>
      </w:r>
      <w:r>
        <w:rPr>
          <w:noProof/>
        </w:rPr>
        <w:tab/>
        <w:t>Le informazioni da indicare conformemente alla parte II possono essere presentate in formati alternativi o messe insieme alle informazioni fornite nella parte I.</w:t>
      </w:r>
    </w:p>
    <w:p>
      <w:pPr>
        <w:spacing w:after="0"/>
        <w:ind w:left="567" w:hanging="567"/>
        <w:rPr>
          <w:rFonts w:eastAsia="Arial Unicode MS"/>
          <w:noProof/>
          <w:szCs w:val="24"/>
        </w:rPr>
      </w:pPr>
      <w:r>
        <w:rPr>
          <w:noProof/>
        </w:rPr>
        <w:t>d)</w:t>
      </w:r>
      <w:r>
        <w:rPr>
          <w:noProof/>
        </w:rPr>
        <w:tab/>
        <w:t>Ogni variante e versione va identificata con un codice numerico o alfanumerico consistente in una combinazione di lettere e di cifre, da indicare anche sul certificato di conformità (allegato IX) del veicolo in questione.</w:t>
      </w:r>
    </w:p>
    <w:p>
      <w:pPr>
        <w:spacing w:after="0"/>
        <w:ind w:left="567" w:hanging="567"/>
        <w:rPr>
          <w:rFonts w:eastAsia="Arial Unicode MS"/>
          <w:noProof/>
          <w:szCs w:val="24"/>
        </w:rPr>
      </w:pPr>
      <w:r>
        <w:rPr>
          <w:noProof/>
        </w:rPr>
        <w:t>e)</w:t>
      </w:r>
      <w:r>
        <w:rPr>
          <w:noProof/>
        </w:rPr>
        <w:tab/>
        <w:t>La/le variante/i che rientra/no nella parte III dell'allegato IV va/vanno identificata/e con uno specifico codice alfanumerico.</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t>PARTE III</w:t>
      </w:r>
    </w:p>
    <w:p>
      <w:pPr>
        <w:jc w:val="center"/>
        <w:rPr>
          <w:rFonts w:eastAsia="Arial Unicode MS"/>
          <w:b/>
          <w:bCs/>
          <w:noProof/>
          <w:szCs w:val="24"/>
        </w:rPr>
      </w:pPr>
      <w:r>
        <w:rPr>
          <w:b/>
          <w:noProof/>
        </w:rPr>
        <w:t>Numeri di omologazione</w:t>
      </w:r>
    </w:p>
    <w:p>
      <w:pPr>
        <w:rPr>
          <w:rFonts w:eastAsia="Arial Unicode MS"/>
          <w:noProof/>
          <w:szCs w:val="24"/>
        </w:rPr>
      </w:pPr>
      <w:r>
        <w:rPr>
          <w:noProof/>
        </w:rPr>
        <w:t>Le informazioni prescritte dall'articolo 22 devono essere fornite nella tabella seguente per le omologazioni di sistemi, entità tecniche e componenti per il veicolo che sono state rilasciate a norma degli atti normativi di cui all'allegato IV. (Vanno incluse tutte le omologazioni pertinenti per ciascun sistema, entità tecnica e componente. Non occorre però fornire qui informazioni su componenti se tali informazioni sono incluse nel certificato di omologazione riguardante le prescrizioni di installazione).</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5"/>
        <w:gridCol w:w="2174"/>
        <w:gridCol w:w="2661"/>
        <w:gridCol w:w="1552"/>
        <w:gridCol w:w="198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Oggetto</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Numero di omologazione o numero del verbale di prova (***)</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Stato membro o parte contraente (*) che rilascia l'omologazione (**) o il verbale di prova (***)</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Data dell'estensione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Varianti/Versioni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Parti contraenti dell'accordo del 1958 rivisto.</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Indicare se non risulta dal numero di omologazione.</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Indicare se il costruttore applica le disposizioni dell'articolo 40, paragrafo 1. In tal caso occorre specificare l'atto normativo pertinente nella seconda colonna.</w:t>
            </w:r>
          </w:p>
        </w:tc>
      </w:tr>
    </w:tbl>
    <w:p>
      <w:pPr>
        <w:spacing w:after="0"/>
        <w:rPr>
          <w:rFonts w:eastAsia="Arial Unicode MS"/>
          <w:noProof/>
          <w:szCs w:val="24"/>
        </w:rPr>
      </w:pPr>
      <w:r>
        <w:rPr>
          <w:noProof/>
        </w:rPr>
        <w:t>Firmato: …</w:t>
      </w:r>
    </w:p>
    <w:p>
      <w:pPr>
        <w:spacing w:after="0"/>
        <w:rPr>
          <w:rFonts w:eastAsia="Arial Unicode MS"/>
          <w:noProof/>
          <w:szCs w:val="24"/>
        </w:rPr>
      </w:pPr>
      <w:r>
        <w:rPr>
          <w:noProof/>
        </w:rPr>
        <w:t>Qualifica: …</w:t>
      </w:r>
    </w:p>
    <w:p>
      <w:pPr>
        <w:spacing w:after="0"/>
        <w:rPr>
          <w:rFonts w:eastAsia="Arial Unicode MS"/>
          <w:noProof/>
          <w:szCs w:val="24"/>
        </w:rPr>
      </w:pPr>
      <w:r>
        <w:rPr>
          <w:noProof/>
        </w:rPr>
        <w:t>Data: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t>ALLEGATO IV</w:t>
      </w:r>
    </w:p>
    <w:p>
      <w:pPr>
        <w:spacing w:before="240" w:after="240"/>
        <w:jc w:val="center"/>
        <w:rPr>
          <w:rFonts w:eastAsia="Arial Unicode MS"/>
          <w:b/>
          <w:bCs/>
          <w:noProof/>
          <w:szCs w:val="24"/>
        </w:rPr>
      </w:pPr>
      <w:r>
        <w:rPr>
          <w:b/>
          <w:noProof/>
        </w:rPr>
        <w:t xml:space="preserve">PRESCRIZIONI PER L'OMOLOGAZIONE UE DI VEICOLI, SISTEMI, </w:t>
      </w:r>
      <w:r>
        <w:rPr>
          <w:b/>
          <w:caps/>
          <w:noProof/>
        </w:rPr>
        <w:t>componenti o entità tecniche</w:t>
      </w:r>
    </w:p>
    <w:p>
      <w:pPr>
        <w:spacing w:after="240"/>
        <w:jc w:val="center"/>
        <w:rPr>
          <w:rFonts w:eastAsia="Arial Unicode MS"/>
          <w:bCs/>
          <w:noProof/>
          <w:szCs w:val="24"/>
        </w:rPr>
      </w:pPr>
      <w:r>
        <w:rPr>
          <w:noProof/>
        </w:rPr>
        <w:t>PARTE I</w:t>
      </w:r>
    </w:p>
    <w:p>
      <w:pPr>
        <w:spacing w:before="0" w:after="240"/>
        <w:jc w:val="center"/>
        <w:rPr>
          <w:rFonts w:eastAsia="Arial Unicode MS"/>
          <w:b/>
          <w:bCs/>
          <w:noProof/>
          <w:szCs w:val="24"/>
        </w:rPr>
      </w:pPr>
      <w:r>
        <w:rPr>
          <w:b/>
          <w:noProof/>
        </w:rPr>
        <w:t>Atti normativi per l'omologazione UE di veicoli prodotti in serie illimitata</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480"/>
        <w:gridCol w:w="1262"/>
        <w:gridCol w:w="527"/>
        <w:gridCol w:w="527"/>
        <w:gridCol w:w="527"/>
        <w:gridCol w:w="527"/>
        <w:gridCol w:w="527"/>
        <w:gridCol w:w="527"/>
        <w:gridCol w:w="498"/>
        <w:gridCol w:w="498"/>
        <w:gridCol w:w="498"/>
        <w:gridCol w:w="498"/>
        <w:gridCol w:w="970"/>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Atto normativo</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 xml:space="preserve">Entità tecnica o </w:t>
            </w:r>
            <w:r>
              <w:rPr>
                <w:rFonts w:eastAsia="Arial Unicode MS"/>
                <w:bCs/>
                <w:noProof/>
                <w:sz w:val="18"/>
                <w:szCs w:val="18"/>
              </w:rPr>
              <w:br/>
            </w:r>
            <w:r>
              <w:rPr>
                <w:noProof/>
                <w:sz w:val="18"/>
              </w:rPr>
              <w:t>componente</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Livello sonoro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Regolamento (UE) n. 540/2014 del Parlamento europeo e del Consiglio</w:t>
            </w:r>
            <w:r>
              <w:rPr>
                <w:rStyle w:val="FootnoteReference"/>
                <w:noProof/>
                <w:sz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Emissioni (Euro 5 e 6) veicoli commerciali leggeri/accesso alle informazioni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Prevenzione dei rischi di incendio (serbatoi di carburante liquido)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Dispositivi di protezione antincastro posteriore (RUPD) e loro installazione; protezione antincastro posteriore (RUP)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Spazio per il montaggio e il fissaggio delle targhe d'immatricolazione posteriori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1003/2010 della Commissione</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Sterzo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Accesso e manovrabilità del veicolo (predellini, pedane e maniglie)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130/2012</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Serrature e componenti di blocco delle porte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Segnalatori e segnali acustici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Dispositivi per la visione indiretta e loro installazione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Frenatura dei veicoli e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Frenatura delle autovetture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13-H</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Compatibilità elettromagnetica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Finiture interne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Protezione dei veicoli a motore dall'impiego non autorizzato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Protezione dei veicoli a motore dall'impiego non autorizzato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Protezione del conducente dal meccanismo dello sterzo in caso di urto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Sedili, loro ancoraggi e poggiatesta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Sedili dei veicoli di grandi dimensioni destinati al trasporto di persone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Sporgenze esterne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Accesso e manovrabilità del veicolo (retromarcia)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Tachimetro e sua installazione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Targhetta regolamentare del costruttore e numero di identificazione del veicolo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Ancoraggi delle cinture di sicurezza, sistemi di ancoraggi Isofix e ancoraggi di fissaggio superiore Isofix</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Installazione dei dispositivi di illuminazione e di segnalazione luminosa sui veicoli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Catadiottri per veicoli a motore e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Luci di posizione anteriori e posteriori, luci di arresto e luci di ingombro dei veicoli a motore e dei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Luci di marcia diurna per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Luci di posizione laterali dei veicoli a motore e dei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Indicatori di direzione dei veicoli a motore e dei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Illuminazione delle targhe posteriori dei veicoli a motore e dei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Proiettori sigillati (SB) per veicoli a motore che emettono un fascio di luce anabbagliante asimmetrico europeo o un fascio abbagliante o entrambi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Lampade a incandescenza utilizzate in dispositivi di illuminazione omologati sui veicoli a motore e sui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Proiettori muniti di sorgente luminosa a scarica in gas per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Sorgenti luminose a scarica in gas impiegate in gruppi ottici omologati a scarica in gas, montati su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Proiettori per veicoli a motore che emettono un fascio di luce anabbagliante asimmetrico o un fascio abbagliante o entrambi, muniti di lampade ad incandescenza e/o moduli LED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Sistemi di fari direzionali anteriori (AFS) per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Proiettori fendinebbia anteriori dei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Dispositivo di traino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Proiettori fendinebbia posteriori per veicoli a motore e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Luci di retromarcia dei veicoli a motore e dei loro rimorchi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Luci di stazionamento dei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Cinture di sicurezza, sistemi di ritenuta, sistemi di ritenuta per bambini e sistemi di ritenuta Isofix per bambini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Campo di visibilità anteriore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Collocazione e identificazione dei comandi manuali, delle spie e degli indicatori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Dispositivi di sbrinamento e disappannamento del parabrezza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672/2010 della Commissione</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Tergicristalli e lavacristalli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1008/2010 della Commissione</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Sistemi di riscaldamento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Parafanghi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Poggiatesta, incorporati o meno ai sedili del veicolo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Emissioni (Euro VI) dei veicoli pesanti/accesso alle informazioni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Protezione laterale dei veicoli adibiti al trasporto di merci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Dispositivi antispruzzo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Masse e dimensioni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Materiali per vetrature di sicurezza e loro installazione sui veicoli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Pneumatici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Direttiva 92/23/CEE</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Montaggio di pneumatici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458/2011 della Commissione</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Pneumatici per veicoli a motore e loro rimorchi (classe C1)</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Pneumatici per veicoli commerciali e loro rimorchi (classi C2 e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Emissioni sonore prodotte dal rotolamento dei pneumatici, aderenza sul bagnato e resistenza al rotolamento (classi C1, C2 e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Unità di scorta per uso temporaneo, pneumatici/sistema antiforatura e sistema di controllo della pressione degli pneumatici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Limitazione della velocità dei veicoli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Masse e dimensioni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Veicoli commerciali per quanto riguarda le sporgenze esterne poste anteriormente al pannello posteriore della cabina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Componenti di attacco meccanico di insiemi di veicoli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Dispositivo di traino chiuso (CCD); installazione di un tipo omologato di CCD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Comportamento rispetto alla combustione dei materiali usati per allestire gli interni di talune categorie di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Veicoli delle categorie M</w:t>
            </w:r>
            <w:r>
              <w:rPr>
                <w:noProof/>
                <w:sz w:val="18"/>
                <w:vertAlign w:val="subscript"/>
              </w:rPr>
              <w:t>2</w:t>
            </w:r>
            <w:r>
              <w:rPr>
                <w:noProof/>
                <w:sz w:val="18"/>
              </w:rPr>
              <w:t xml:space="preserve"> e M</w:t>
            </w:r>
            <w:r>
              <w:rPr>
                <w:noProof/>
                <w:sz w:val="18"/>
                <w:vertAlign w:val="subscript"/>
              </w:rPr>
              <w:t>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Resistenza meccanica della struttura di sostegno dei veicoli di grandi dimensioni adibiti al trasporto di passeggeri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Protezione degli occupanti in caso di collisione frontale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Protezione degli occupanti in caso di collisione laterale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(vuoto)</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Veicoli destinati al trasporto di merci pericolose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Dispositivi di protezione antincastro anteriore (FUPD) e loro installazione; protezione antincastro anteriore (FUP)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Protezione dei pedoni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Regolamento (CE) n. 78/2009 del Parlamento europeo e del Consiglio</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Riciclabilità</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Direttiva 2005/64/CE del Parlamento europeo e del Consiglio</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(vuoto)</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Sistemi di condizionamento dell'aria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 xml:space="preserve">Direttiva 2006/40/CE </w:t>
            </w:r>
            <w:r>
              <w:rPr>
                <w:rStyle w:val="Strong"/>
                <w:b w:val="0"/>
                <w:noProof/>
                <w:sz w:val="18"/>
              </w:rPr>
              <w:t>del Parlamento europeo e del Consiglio</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Impianto a idrogeno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Sicurezza generale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Indicatori di cambio di marcia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Dispositivo avanzato di frenata d'emergenza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347/2012 della Commissione</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Sistema di avviso di deviazione dalla corsia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(UE) n. 351/2012 della Commissione</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Componenti specifici per gas di petrolio liquefatti (GPL) e loro installazione sui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Sistemi di allarme per veicoli (SAV)</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Sicurezza elettrica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Componenti specifici per GNC e loro installazione sui veicoli a motore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Robustezza della cabina</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rPr>
              <w:t>Regolamento (CE) n. 661/2009</w:t>
            </w:r>
          </w:p>
          <w:p>
            <w:pPr>
              <w:spacing w:before="60" w:after="60"/>
              <w:jc w:val="left"/>
              <w:rPr>
                <w:rFonts w:eastAsia="Arial Unicode MS"/>
                <w:noProof/>
                <w:sz w:val="18"/>
                <w:szCs w:val="18"/>
              </w:rPr>
            </w:pPr>
            <w:r>
              <w:rPr>
                <w:noProof/>
                <w:sz w:val="18"/>
              </w:rPr>
              <w:t>Regolamento UNECE n.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t>Note esplicative</w:t>
            </w:r>
          </w:p>
          <w:p>
            <w:pPr>
              <w:spacing w:after="0"/>
              <w:ind w:left="376" w:hanging="376"/>
              <w:rPr>
                <w:rFonts w:eastAsia="Arial Unicode MS"/>
                <w:noProof/>
                <w:sz w:val="18"/>
                <w:szCs w:val="18"/>
              </w:rPr>
            </w:pPr>
            <w:r>
              <w:rPr>
                <w:noProof/>
                <w:sz w:val="18"/>
              </w:rPr>
              <w:t>X</w:t>
            </w:r>
            <w:r>
              <w:rPr>
                <w:noProof/>
              </w:rPr>
              <w:tab/>
            </w:r>
            <w:r>
              <w:rPr>
                <w:noProof/>
                <w:sz w:val="18"/>
              </w:rPr>
              <w:t>Atto normativo pertinente</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Per i veicoli con una massa di riferimento non superiore a 2 610 kg. Su richiesta del costruttore, il regolamento (CE) n. 715/2007 si può applicare ai veicoli con una massa di riferimento non superiore a 2 840 kg.</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Nel caso di veicoli dotati di un impianto GPL o GNC, è obbligatoria un'omologazione a norma dei regolamenti UNECE n. 67 o n. 110.</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Il montaggio di un sistema elettronico di controllo della stabilità (ESC) è obbligatorio a norma degli articoli 12 e 13 del regolamento (CE) n. 661/2009.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Il montaggio di un sistema ESC è obbligatorio a norma degli articoli 12 e 13 del regolamento (CE) n. 661/2009.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Se installato, il dispositivo di protezione deve essere conforme alle prescrizioni del regolamento UNECE n. 18.</w:t>
            </w:r>
          </w:p>
          <w:p>
            <w:pPr>
              <w:spacing w:after="0"/>
              <w:ind w:left="376" w:hanging="376"/>
              <w:rPr>
                <w:rFonts w:eastAsia="Arial Unicode MS"/>
                <w:noProof/>
                <w:sz w:val="18"/>
                <w:szCs w:val="18"/>
              </w:rPr>
            </w:pPr>
            <w:r>
              <w:rPr>
                <w:noProof/>
                <w:sz w:val="18"/>
              </w:rPr>
              <w:t>(</w:t>
            </w:r>
            <w:r>
              <w:rPr>
                <w:noProof/>
                <w:sz w:val="18"/>
                <w:vertAlign w:val="superscript"/>
              </w:rPr>
              <w:t>4B</w:t>
            </w:r>
            <w:r>
              <w:rPr>
                <w:noProof/>
                <w:sz w:val="18"/>
              </w:rPr>
              <w:t>)</w:t>
            </w:r>
            <w:r>
              <w:rPr>
                <w:noProof/>
              </w:rPr>
              <w:tab/>
            </w:r>
            <w:r>
              <w:rPr>
                <w:noProof/>
                <w:sz w:val="18"/>
              </w:rPr>
              <w:t>Questo regolamento si applica ai sedili che non rientrano nel campo di applicazione del regolamento UNECE n. 80.</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Per i veicoli con una massa di riferimento superiore a 2 610 kg che non sono omologati (su richiesta del costruttore e a condizione che la loro massa di riferimento non superi 2 840 kg) a norma del regolamento (CE) n. 715/2007.</w:t>
            </w:r>
          </w:p>
          <w:p>
            <w:pPr>
              <w:spacing w:after="0"/>
              <w:ind w:left="376" w:hanging="376"/>
              <w:rPr>
                <w:rFonts w:eastAsia="Arial Unicode MS"/>
                <w:noProof/>
                <w:sz w:val="18"/>
                <w:szCs w:val="18"/>
              </w:rPr>
            </w:pPr>
            <w:r>
              <w:rPr>
                <w:noProof/>
                <w:sz w:val="18"/>
              </w:rPr>
              <w:t>(</w:t>
            </w:r>
            <w:r>
              <w:rPr>
                <w:noProof/>
                <w:sz w:val="18"/>
                <w:vertAlign w:val="superscript"/>
              </w:rPr>
              <w:t>9A</w:t>
            </w:r>
            <w:r>
              <w:rPr>
                <w:noProof/>
                <w:sz w:val="18"/>
              </w:rPr>
              <w:t>)</w:t>
            </w:r>
            <w:r>
              <w:rPr>
                <w:noProof/>
              </w:rPr>
              <w:tab/>
            </w:r>
            <w:r>
              <w:rPr>
                <w:noProof/>
                <w:sz w:val="18"/>
              </w:rPr>
              <w:t>Si applica solo se tali veicoli sono muniti di dispositivi disciplinati dal regolamento UNECE n. 64. Il sistema di controllo della pressione dei pneumatici per i veicoli della categoria M1 si applica su base obbligatoria in conformità all'articolo 9, punto 2, del regolamento (CE) n. 661/2009.</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Si applica solo ai veicoli muniti di attacchi.</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Si applica ai veicoli con una massa massima tecnicamente ammissibile non superiore a 2,5 tonnellate.</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Si applica solo ai veicoli in cui il "punto di riferimento del sedile ("punto R")" del sedile più basso non è situato a più di 700 mm dal livello del suolo.</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Si applica solo se il costruttore chiede l'omologazione di veicoli destinati al trasporto di merci pericolose.</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Si applica solo ai veicoli della categoria N</w:t>
            </w:r>
            <w:r>
              <w:rPr>
                <w:noProof/>
                <w:sz w:val="18"/>
                <w:vertAlign w:val="subscript"/>
              </w:rPr>
              <w:t>1</w:t>
            </w:r>
            <w:r>
              <w:rPr>
                <w:noProof/>
                <w:sz w:val="18"/>
              </w:rPr>
              <w:t>, classe I, di cui all'allegato I del regolamento (CE) n. 715/2007.</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La conformità al regolamento (CE) n. 661/2009 è obbligatoria; tuttavia, non viene rilasciata un'omologazione di questa voce, poiché essa copre la combinazione delle voci 3A, 3B, 4A, 5A, 6A, 6B, 7A, 8A, 9A, 9B, 10A, 12A, 13A, 13B, 14A, 15A, 15B, 16A, 17A, 17B, 18A, 19A, 20A, 21A, 22A, 22B, 22C, 23A, 24A, 25A, 25B, 25C, 25D, 25E, 25F, 26A, 27A, 28A, 29A, 30A, 31A, 32A, 33A, 34A, 35A, 36A, 37A, 38A, 42A, 43A, 44A, 45A, 46A, 46B, 46C, 46D, 46E, 47A, 48A, 49A, 50A, 50B, 51A, 52A, 52B, 53A, 54A, 56A, 57A e da 64 a 71. Le serie di modifiche dei regolamenti UNECE obbligatoriamente applicabili sono elencate nell'allegato IV del regolamento (CE) n. 661/2009. Le serie di modifiche adottate successivamente sono accettate come alternativa.</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t>Appendice 1</w:t>
      </w:r>
    </w:p>
    <w:p>
      <w:pPr>
        <w:spacing w:before="360"/>
        <w:rPr>
          <w:rFonts w:eastAsia="Arial Unicode MS"/>
          <w:b/>
          <w:bCs/>
          <w:noProof/>
          <w:szCs w:val="24"/>
        </w:rPr>
      </w:pPr>
      <w:r>
        <w:rPr>
          <w:b/>
          <w:noProof/>
        </w:rPr>
        <w:t>Atti normativi per l'omologazione UE dei veicoli prodotti in piccole serie a norma dell'articolo 39</w:t>
      </w:r>
    </w:p>
    <w:p>
      <w:pPr>
        <w:jc w:val="center"/>
        <w:rPr>
          <w:rFonts w:eastAsia="Arial Unicode MS"/>
          <w:bCs/>
          <w:noProof/>
          <w:szCs w:val="24"/>
        </w:rPr>
      </w:pPr>
      <w:r>
        <w:rPr>
          <w:i/>
          <w:noProof/>
        </w:rPr>
        <w:t>Tabella 1</w:t>
      </w:r>
      <w:r>
        <w:rPr>
          <w:noProof/>
        </w:rPr>
        <w:t xml:space="preserve"> </w:t>
      </w:r>
    </w:p>
    <w:p>
      <w:pPr>
        <w:jc w:val="center"/>
        <w:rPr>
          <w:rFonts w:eastAsia="Arial Unicode MS"/>
          <w:b/>
          <w:bCs/>
          <w:noProof/>
          <w:szCs w:val="24"/>
        </w:rPr>
      </w:pPr>
      <w:r>
        <w:rPr>
          <w:b/>
          <w:noProof/>
        </w:rPr>
        <w:t>Veicoli della categoria M</w:t>
      </w:r>
      <w:r>
        <w:rPr>
          <w:b/>
          <w:noProof/>
          <w:vertAlign w:val="subscript"/>
        </w:rPr>
        <w:t>1</w:t>
      </w:r>
      <w:r>
        <w:rPr>
          <w:b/>
          <w:noProof/>
        </w:rPr>
        <w:t xml:space="preserve">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Questioni specifiche</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Livello sonoro</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Direttiva 70/157/CEE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Livello sonoro</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(UE) n.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Emissioni (Euro 5 e 6) veicoli commerciali leggeri/accesso alle informazioni</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Sistemi diagnostici di bordo (OBD - On Board Diagnostics)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Il veicolo deve essere munito di un sistema diagnostico di bordo OBD conforme alle prescrizioni dell'articolo 4, paragrafi 1 e 2, del regolamento (CE) n. 692/2008 (il sistema OBD deve essere progettato per registrare almeno i guasti del sistema di gestione del motore).</w:t>
            </w:r>
          </w:p>
          <w:p>
            <w:pPr>
              <w:spacing w:before="60" w:after="60"/>
              <w:rPr>
                <w:rFonts w:eastAsia="Arial Unicode MS"/>
                <w:noProof/>
                <w:sz w:val="20"/>
                <w:szCs w:val="20"/>
              </w:rPr>
            </w:pPr>
            <w:r>
              <w:rPr>
                <w:noProof/>
                <w:sz w:val="20"/>
              </w:rPr>
              <w:t>L'interfaccia OBD deve essere in grado di comunicare con strumenti diagnostici comunemente disponibili.</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Conformità in servizio</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N/D</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w:t>
            </w:r>
            <w:r>
              <w:rPr>
                <w:noProof/>
              </w:rPr>
              <w:tab/>
            </w:r>
            <w:r>
              <w:rPr>
                <w:noProof/>
                <w:sz w:val="20"/>
              </w:rPr>
              <w:t>Accesso alle informazioni</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È sufficiente che il costruttore fornisca un accesso facile e rapido alle informazioni sulle riparazioni e sulla manutenzione.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d)</w:t>
                  </w:r>
                </w:p>
              </w:tc>
              <w:tc>
                <w:tcPr>
                  <w:tcW w:w="1184" w:type="dxa"/>
                  <w:hideMark/>
                </w:tcPr>
                <w:p>
                  <w:pPr>
                    <w:spacing w:after="0"/>
                    <w:rPr>
                      <w:rFonts w:eastAsia="Times New Roman"/>
                      <w:noProof/>
                      <w:sz w:val="20"/>
                      <w:szCs w:val="20"/>
                    </w:rPr>
                  </w:pPr>
                  <w:r>
                    <w:rPr>
                      <w:noProof/>
                      <w:sz w:val="20"/>
                    </w:rPr>
                    <w:t>Misurazione della potenza</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(Se il costruttore del veicolo utilizza il motore di un altro costruttore)</w:t>
            </w:r>
            <w:r>
              <w:rPr>
                <w:noProof/>
                <w:sz w:val="20"/>
              </w:rPr>
              <w:t xml:space="preserve"> </w:t>
            </w:r>
          </w:p>
          <w:p>
            <w:pPr>
              <w:spacing w:before="60" w:after="60"/>
              <w:rPr>
                <w:rFonts w:eastAsia="Times New Roman"/>
                <w:noProof/>
                <w:sz w:val="20"/>
                <w:szCs w:val="20"/>
              </w:rPr>
            </w:pPr>
            <w:r>
              <w:rPr>
                <w:noProof/>
                <w:sz w:val="20"/>
              </w:rPr>
              <w:t>Si accettano i dati del banco di prova del costruttore del motore, a condizione che il sistema di gestione del motore sia identico (cioè che abbia almeno la stessa centralina elettronica (ECU)).</w:t>
            </w:r>
          </w:p>
          <w:p>
            <w:pPr>
              <w:spacing w:before="60" w:after="60"/>
              <w:rPr>
                <w:rFonts w:eastAsia="Times New Roman"/>
                <w:noProof/>
                <w:sz w:val="20"/>
                <w:szCs w:val="20"/>
              </w:rPr>
            </w:pPr>
            <w:r>
              <w:rPr>
                <w:noProof/>
                <w:sz w:val="20"/>
              </w:rPr>
              <w:t>La prova di potenza può essere effettuata su un banco dinamometrico. Si deve tenere conto della perdita di potenza nella trasmissione.</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39"/>
        <w:gridCol w:w="1973"/>
        <w:gridCol w:w="1554"/>
        <w:gridCol w:w="3366"/>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Questioni specifiche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Prevenzione dei rischi di incendio (serbatoi di carburante liquido)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Serbatoi per carburante liquido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Installazione nel veicolo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Dispositivi di protezione antincastro posteriore (RUPD) e loro installazione; protezione antincastro posteriore (RUP)</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Spazio per il montaggio e il fissaggio delle targhe d'immatricolazione posteriori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Sterzo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Sistemi meccanici</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disposizioni del punto 5 del regolamento UNECE n. 79.</w:t>
            </w:r>
          </w:p>
          <w:p>
            <w:pPr>
              <w:spacing w:before="60" w:after="60"/>
              <w:rPr>
                <w:rFonts w:eastAsia="Arial Unicode MS"/>
                <w:noProof/>
                <w:sz w:val="20"/>
                <w:szCs w:val="20"/>
              </w:rPr>
            </w:pPr>
            <w:r>
              <w:rPr>
                <w:noProof/>
                <w:sz w:val="20"/>
              </w:rPr>
              <w:t>Devono essere eseguite tutte le prove prescritte nel punto 6.2 del regolamento UNECE n. 79 e si applicano le prescrizioni del punto 6.1 del regolamento UNECE n. 79.</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Sistema complesso di controllo elettronico del veicolo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tutte le prescrizioni dell'allegato 6 del regolamento UNECE n. 79.</w:t>
            </w:r>
          </w:p>
          <w:p>
            <w:pPr>
              <w:spacing w:before="60" w:after="60"/>
              <w:rPr>
                <w:rFonts w:eastAsia="Arial Unicode MS"/>
                <w:noProof/>
                <w:sz w:val="20"/>
                <w:szCs w:val="20"/>
              </w:rPr>
            </w:pPr>
            <w:r>
              <w:rPr>
                <w:noProof/>
                <w:sz w:val="20"/>
              </w:rPr>
              <w:t>La conformità a tali prescrizioni può essere verificata solo da un servizio tecnico.</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Serrature e componenti di blocco delle porte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Prescrizioni generali (punto 5 del regolamento UNECE n.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Tutte le prescrizioni sono obbligatorie.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Prescrizioni per le prestazioni (punto 6 del regolamento UNECE n.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solo le prescrizioni dei punti 6.1.5.4 e 6.3 del regolamento UNECE n.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Segnalatori e segnali acustici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Componenti</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Installazione sul veicolo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39"/>
        <w:gridCol w:w="1975"/>
        <w:gridCol w:w="1556"/>
        <w:gridCol w:w="33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Atto normativo</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Questioni specifiche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Applicabilità e prescrizioni specifiche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Dispositivi per la visione indiretta e loro installazione</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Componenti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b)</w:t>
            </w:r>
            <w:r>
              <w:rPr>
                <w:noProof/>
              </w:rPr>
              <w:tab/>
            </w:r>
            <w:r>
              <w:rPr>
                <w:noProof/>
                <w:sz w:val="20"/>
              </w:rPr>
              <w:t>Installazione sul veicolo</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Frenatura</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13-H</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Prescrizioni sulla progettazione e sulle prove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b)</w:t>
            </w:r>
            <w:r>
              <w:rPr>
                <w:noProof/>
              </w:rPr>
              <w:tab/>
            </w:r>
            <w:r>
              <w:rPr>
                <w:noProof/>
                <w:sz w:val="20"/>
              </w:rPr>
              <w:t>Sistemi di controllo elettronico della stabilità (ESC) e di assistenza alla frenata (BAS)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L'installazione dei sistemi BAS e ESC non è obbligatoria. Se installati, questi sistemi devono essere conformi alle prescrizioni del regolamento UNECE n.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Compatibilità elettromagnetica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Finiture interne</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Allestimento interno</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 Prescrizioni per raggi e protrusione di interruttori, leve e simili, controlli e finiture interne generali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prescrizioni dei punti da 5.1 a 5.6 del regolamento UNECE n. 21 possono non essere applicate su richiesta del costruttore.</w:t>
            </w:r>
          </w:p>
          <w:p>
            <w:pPr>
              <w:spacing w:before="60" w:after="60"/>
              <w:rPr>
                <w:rFonts w:eastAsia="Arial Unicode MS"/>
                <w:noProof/>
                <w:sz w:val="20"/>
                <w:szCs w:val="20"/>
              </w:rPr>
            </w:pPr>
            <w:r>
              <w:rPr>
                <w:noProof/>
                <w:sz w:val="20"/>
              </w:rPr>
              <w:t>Si applicano le prescrizioni del punto 5.2 del regolamento UNECE n. 21, fuorché i punti 5.2.3.1, 5.2.3.2 e 5.2.4.</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Prove di assorbimento dell'energia sulla parte superiore del cruscotto</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prove di assorbimento dell'energia sulla parte superiore del cruscotto devono essere effettuate solo se il veicolo non è munito di almeno due airbag anteriori o di due cinture statiche a quattro punti.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Prove di assorbimento dell'energia sulla parte posteriore dei sedili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Finestrini, tetti apribili e pareti divisorie interne a comando elettrico</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tutte le prescrizioni del punto 5.8 del regolamento UNECE n. 21.</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40"/>
        <w:gridCol w:w="1962"/>
        <w:gridCol w:w="13"/>
        <w:gridCol w:w="1555"/>
        <w:gridCol w:w="33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Atto normativo</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Questioni specifiche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Applicabilità e prescrizioni specifiche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Protezione dei veicoli a motore dall'impiego non autorizzato</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Le disposizioni del punto 8.3.1.1.1. del regolamento UNECE n. 116 si possono applicare al posto delle disposizioni del punto 8.3.1.1.2. di tale regolamento, indipendentemente dal tipo di gruppo propulsore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Protezione del conducente dal meccanismo dello sterzo in caso di urto</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prove sono obbligatorie se il veicolo non è stato controllato in base al regolamento UNECE n. 94 (cfr. voce 53 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Sedili, loro ancoraggi e poggiatesta</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Prescrizioni generali</w:t>
            </w:r>
          </w:p>
          <w:p>
            <w:pPr>
              <w:spacing w:after="0"/>
              <w:ind w:left="238" w:hanging="238"/>
              <w:jc w:val="left"/>
              <w:rPr>
                <w:rFonts w:eastAsia="Arial Unicode MS"/>
                <w:noProof/>
                <w:sz w:val="20"/>
                <w:szCs w:val="20"/>
              </w:rPr>
            </w:pPr>
            <w:r>
              <w:rPr>
                <w:noProof/>
                <w:sz w:val="20"/>
              </w:rPr>
              <w:t>i) Specifiche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 punto 5.2 del regolamento UNECE n. 17, fuorché il punto 5.2.3 di tale regolamento.</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Prova di resistenza degli schienali dei sedili e dei poggiatesta</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 punto 6.2 del regolamento UNECE n.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Prove di regolazione e di sbloccaggio</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 prova deve essere eseguita in conformità all'allegato 7, del regolamento UNECE n.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Poggiatesta</w:t>
            </w:r>
          </w:p>
          <w:p>
            <w:pPr>
              <w:spacing w:after="0"/>
              <w:ind w:left="238" w:hanging="238"/>
              <w:jc w:val="left"/>
              <w:rPr>
                <w:rFonts w:eastAsia="Arial Unicode MS"/>
                <w:noProof/>
                <w:sz w:val="20"/>
                <w:szCs w:val="20"/>
              </w:rPr>
            </w:pPr>
            <w:r>
              <w:rPr>
                <w:noProof/>
                <w:sz w:val="20"/>
              </w:rPr>
              <w:t>i) Specifiche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dei punti 5.4, 5.5, 5.6, 5.10, 5.11 e 5.12. del regolamento UNECE n. 17, fuorché il punto 5.5.2 di tale regolamento.</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Prove di resistenza dei poggiatesta</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È obbligatoria la prova prescritta nel punto 6.4 del regolamento UNECE n.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Prescrizioni speciali riguardo alla la protezione degli occupanti dallo spostamento dei bagagli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prescrizioni dell'allegato 9 del regolamento UNECE n. 26 possono non essere applicate su richiesta del costruttore.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Sporgenze esterne</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Specifiche generali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 punto 5 del regolamento UNECE n. 26.</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Specifiche particolari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 punto 6 del regolamento UNECE n. 26.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Accesso e manovrabilità del veicolo</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Questioni specifiche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Tachimetro e sua installazione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Targhetta regolamentare del costruttore e numero di identificazione del veicolo</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(UE) n.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Ancoraggi delle cinture di sicurezza, sistemi di ancoraggi Isofix e ancoraggi di fissaggio superiore Isofix</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Installazione dei dispositivi di illuminazione e di segnalazione luminosa sui veicoli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I nuovi tipi di veicoli devono essere muniti di luci di marcia diurna (DRL).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Catadiottri per veicoli a motore e loro rimorchi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Luci di posizione anteriori e posteriori, luci di arresto e luci di ingombro dei veicoli a motore e dei loro rimorchi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Luci di marcia diurna per veicoli a motore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Luci di posizione laterali dei veicoli a motore e dei loro rimorchi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Indicatori di direzione dei veicoli a motore e dei loro rimorchi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Illuminazione delle targhe posteriori dei veicoli a motore e dei loro rimorchi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41"/>
        <w:gridCol w:w="1977"/>
        <w:gridCol w:w="1554"/>
        <w:gridCol w:w="336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Atto normativo</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Questioni specifiche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Applicabilità e prescrizioni specifiche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Proiettori sigillati (SB) per veicoli a motore che emettono un fascio di luce anabbagliante asimmetrico europeo o un fascio abbagliante o entrambi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Lampade a incandescenza utilizzate in dispositivi di illuminazione omologati sui veicoli a motore e sui loro rimorchi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Proiettori muniti di sorgente luminosa a scarica in gas per veicoli a motore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Sorgenti luminose a scarica di gas impiegate in gruppi ottici omologati a scarica in gas, montati su veicoli a motore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Proiettori per veicoli a motore che emettono un fascio di luce anabbagliante asimmetrico o un fascio abbagliante o entrambi, muniti di lampade ad incandescenza e/o moduli LED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Sistemi di fari direzionali anteriori (AFS) per veicoli a motore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Proiettori fendinebbia anteriori dei veicoli a motore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Dispositivo di traino</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Proiettori fendinebbia posteriori per veicoli a motore e loro rimorchi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45"/>
        <w:gridCol w:w="1975"/>
        <w:gridCol w:w="1561"/>
        <w:gridCol w:w="335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Atto normativo</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Questioni specifiche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Applicabilità e prescrizioni specifiche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Luci di retromarcia dei veicoli a motore e dei loro rimorchi</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Luci di stazionamento dei veicoli a motore</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Cinture di sicurezza, sistemi di ritenuta, sistemi di ritenuta per bambini e sistemi di ritenuta Isofix per bambini</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Componenti</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Prescrizioni relative all'installazione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Campo di visibilità anteriore</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Collocazione e identificazione dei comandi manuali, delle spie e degli indicatori</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Dispositivi di sbrinamento e disappannamento del parabrezza</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Sbrinamento del parabrezza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 solo l'allegato II, punto 1.1.1, del regolamento (UE) n. 672/2010, a condizione che il flusso di aria calda sia condotto su tutta la superficie del parabrezza o che vi sia un riscaldamento elettrico su tutta la superficie del parabrezza.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Disappannamento del parabrezza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 solo l'allegato II, punto 1.2.1, del regolamento (UE) n. 672/2010, a condizione che il flusso di aria calda sia condotto su tutta la superficie del parabrezza o che vi sia un riscaldamento elettrico su tutta la superficie del parabrezza.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Tergicristalli e lavacristalli</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Tergicristallo</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dell'allegato III, punti da 1.1 a 1.1.10, del regolamento (UE) n. 1008/2010.</w:t>
            </w:r>
          </w:p>
          <w:p>
            <w:pPr>
              <w:spacing w:before="60" w:after="60"/>
              <w:rPr>
                <w:rFonts w:eastAsia="Arial Unicode MS"/>
                <w:noProof/>
                <w:sz w:val="20"/>
                <w:szCs w:val="20"/>
              </w:rPr>
            </w:pPr>
            <w:r>
              <w:rPr>
                <w:noProof/>
                <w:sz w:val="20"/>
              </w:rPr>
              <w:t>Deve essere effettuata solo la prova prevista dall'allegato III, punto 2.1.10, del regolamento (UE) n. 1008/2010.</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Lavacristallo</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dell'allegato III, sezione 1.2, del regolamento (UE) n. 1008/2010, fuorché i punti 1.2.2, 1.2.3 e 1.2.5.</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33"/>
        <w:gridCol w:w="1973"/>
        <w:gridCol w:w="1554"/>
        <w:gridCol w:w="3372"/>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Oggetto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Applicabilità e prescrizioni specifiche</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Sistema di riscaldamento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L'installazione di un sistema di riscaldamento non è obbligatoria.</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Tutti i sistemi di riscaldamento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dei punti 5.3 e 6 del regolamento UNECE n. 122.</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Sistemi di riscaldamento a GPL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dell'allegato 8 del regolamento UNECE n. 122.</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Parafanghi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Poggiatesta</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Emissioni (Euro VI) dei veicoli pesanti/accesso alle informazioni</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Ad eccezione delle prescrizioni relative all'OBD e all'accesso alle informazioni.</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58"/>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Misurazione della potenza</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(Se il costruttore del veicolo utilizza il motore di un altro costruttore)</w:t>
            </w:r>
            <w:r>
              <w:rPr>
                <w:noProof/>
                <w:sz w:val="20"/>
              </w:rPr>
              <w:t xml:space="preserve"> </w:t>
            </w:r>
          </w:p>
          <w:p>
            <w:pPr>
              <w:spacing w:before="60" w:after="60"/>
              <w:rPr>
                <w:rFonts w:eastAsia="Times New Roman"/>
                <w:noProof/>
                <w:sz w:val="20"/>
                <w:szCs w:val="20"/>
              </w:rPr>
            </w:pPr>
            <w:r>
              <w:rPr>
                <w:noProof/>
                <w:sz w:val="20"/>
              </w:rPr>
              <w:t>Si accettano i dati del banco di prova del costruttore del motore, a condizione che il sistema di gestione del motore sia identico (cioè che abbia almeno la stessa ECU).</w:t>
            </w:r>
          </w:p>
          <w:p>
            <w:pPr>
              <w:spacing w:before="60" w:after="60"/>
              <w:rPr>
                <w:rFonts w:eastAsia="Times New Roman"/>
                <w:noProof/>
                <w:sz w:val="20"/>
                <w:szCs w:val="20"/>
              </w:rPr>
            </w:pPr>
            <w:r>
              <w:rPr>
                <w:noProof/>
                <w:sz w:val="20"/>
              </w:rPr>
              <w:t>La prova di potenza può essere effettuata su un banco dinamometrico. Si deve tenere conto della perdita di potenza nella trasmissione.</w:t>
            </w:r>
            <w:r>
              <w:rPr>
                <w:noProof/>
                <w:sz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Masse e dimensioni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Su richiesta del costruttore, la prova di partenza in salita con massa massima combinata, di cui all'allegato I, parte A, punto 5.1, del regolamento (UE) n. 1230/2012 può non essere applicata .</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Materiali per vetrature di sicurezza e loro installazione sui veicoli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Pneumatici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92/23/CEE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3"/>
        <w:gridCol w:w="1838"/>
        <w:gridCol w:w="1972"/>
        <w:gridCol w:w="1552"/>
        <w:gridCol w:w="3369"/>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br w:type="page"/>
            </w:r>
            <w:r>
              <w:rPr>
                <w:noProof/>
                <w:sz w:val="20"/>
              </w:rPr>
              <w:t>Voce</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Applicabilità e prescrizioni specifiche</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Montaggio di pneumatici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Regolamento (CE) n. 661/2009</w:t>
            </w:r>
          </w:p>
          <w:p>
            <w:pPr>
              <w:spacing w:before="60" w:after="0"/>
              <w:jc w:val="left"/>
              <w:rPr>
                <w:rFonts w:eastAsia="Arial Unicode MS"/>
                <w:noProof/>
                <w:sz w:val="20"/>
                <w:szCs w:val="20"/>
              </w:rPr>
            </w:pPr>
            <w:r>
              <w:rPr>
                <w:noProof/>
                <w:sz w:val="20"/>
              </w:rPr>
              <w:t>Regolamento (UE) n.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Le date per la progressiva applicazione sono quelle fissate nell'articolo 13 del regolamento (CE) n. 661/2009.</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Pneumatici per veicoli a motore e loro rimorchi (classe C1)</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Regolamento (CE) n. 661/2009</w:t>
            </w:r>
          </w:p>
          <w:p>
            <w:pPr>
              <w:spacing w:before="60" w:after="0"/>
              <w:jc w:val="left"/>
              <w:rPr>
                <w:rFonts w:eastAsia="Arial Unicode MS"/>
                <w:noProof/>
                <w:sz w:val="20"/>
                <w:szCs w:val="20"/>
              </w:rPr>
            </w:pPr>
            <w:r>
              <w:rPr>
                <w:noProof/>
                <w:sz w:val="20"/>
              </w:rPr>
              <w:t>Regolamento UNECE n.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Emissioni sonore prodotte dal rotolamento dei pneumatici, aderenza sul bagnato e resistenza al rotolamento (classi C1, C2 e C3)</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Regolamento (CE) n. 661/2009</w:t>
            </w:r>
          </w:p>
          <w:p>
            <w:pPr>
              <w:spacing w:before="60" w:after="0"/>
              <w:jc w:val="left"/>
              <w:rPr>
                <w:rFonts w:eastAsia="Arial Unicode MS"/>
                <w:noProof/>
                <w:sz w:val="20"/>
                <w:szCs w:val="20"/>
              </w:rPr>
            </w:pPr>
            <w:r>
              <w:rPr>
                <w:noProof/>
                <w:sz w:val="20"/>
              </w:rPr>
              <w:t>Regolamento UNECE n.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Unità di scorta per uso temporaneo, pneumatici/sistema antiforatura e sistema di controllo della pressione degli pneumatici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Regolamento (CE) n. 661/2009</w:t>
            </w:r>
          </w:p>
          <w:p>
            <w:pPr>
              <w:spacing w:before="60" w:after="0"/>
              <w:jc w:val="left"/>
              <w:rPr>
                <w:rFonts w:eastAsia="Arial Unicode MS"/>
                <w:noProof/>
                <w:sz w:val="20"/>
                <w:szCs w:val="20"/>
              </w:rPr>
            </w:pPr>
            <w:r>
              <w:rPr>
                <w:noProof/>
                <w:sz w:val="20"/>
              </w:rPr>
              <w:t>Regolamento UNECE n.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Installazione di un sistema di controllo della pressione degli pneumatici (TPMS)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L'installazione di un sistema TPMS non è obbligatoria.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Componenti di attacco meccanico di insiemi di veicoli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Regolamento (CE) n. 661/2009</w:t>
            </w:r>
          </w:p>
          <w:p>
            <w:pPr>
              <w:spacing w:before="60" w:after="0"/>
              <w:jc w:val="left"/>
              <w:rPr>
                <w:rFonts w:eastAsia="Arial Unicode MS"/>
                <w:noProof/>
                <w:sz w:val="20"/>
                <w:szCs w:val="20"/>
              </w:rPr>
            </w:pPr>
            <w:r>
              <w:rPr>
                <w:noProof/>
                <w:sz w:val="20"/>
              </w:rPr>
              <w:t>Regolamento UNECE n.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Protezione degli occupanti in caso di collisione frontale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Regolamento (CE) n. 661/2009</w:t>
            </w:r>
          </w:p>
          <w:p>
            <w:pPr>
              <w:spacing w:before="60" w:after="0"/>
              <w:jc w:val="left"/>
              <w:rPr>
                <w:rFonts w:eastAsia="Arial Unicode MS"/>
                <w:noProof/>
                <w:sz w:val="20"/>
                <w:szCs w:val="20"/>
              </w:rPr>
            </w:pPr>
            <w:r>
              <w:rPr>
                <w:noProof/>
                <w:sz w:val="20"/>
              </w:rPr>
              <w:t>Regolamento UNECE n.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Ai veicoli muniti di airbag anteriori si applicano le prescrizioni del regolamento UNECE n. 94. I veicoli che non sono muniti di airbag devono soddisfare le prescrizioni della voce 14A della presente tabella.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Protezione degli occupanti in caso di collisione laterale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Prova della sagoma della testa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Il costruttore deve fornire al servizio tecnico informazioni adeguate relative a un possibile urto della testa del manichino di prova contro la struttura del veicolo o la vetratura laterale se questa è costituita da vetro stratificato.</w:t>
            </w:r>
          </w:p>
          <w:p>
            <w:pPr>
              <w:spacing w:before="60" w:after="0"/>
              <w:rPr>
                <w:rFonts w:eastAsia="Arial Unicode MS"/>
                <w:noProof/>
                <w:sz w:val="20"/>
                <w:szCs w:val="20"/>
              </w:rPr>
            </w:pPr>
            <w:r>
              <w:rPr>
                <w:noProof/>
                <w:sz w:val="20"/>
              </w:rPr>
              <w:t>Se risulta che tale urto può avvenire, deve essere effettuata la prova parziale utilizzando la prova della sagoma della testa di cui all'allegato 8, punto 3.1, del regolamento UNECE n. 95, e deve essere soddisfatto il criterio di cui al punto 5.2.1.1 del regolamento UNECE n. 95.</w:t>
            </w:r>
          </w:p>
          <w:p>
            <w:pPr>
              <w:spacing w:before="60" w:after="0"/>
              <w:rPr>
                <w:rFonts w:eastAsia="Arial Unicode MS"/>
                <w:noProof/>
                <w:sz w:val="20"/>
                <w:szCs w:val="20"/>
              </w:rPr>
            </w:pPr>
            <w:r>
              <w:rPr>
                <w:noProof/>
                <w:sz w:val="20"/>
              </w:rPr>
              <w:t xml:space="preserve">Con l'accordo del servizio tecnico, in alternativa alla prova di cui al regolamento UNECE n. 95 può essere utilizzata la procedura di prova di cui all'allegato 4 del regolamento UNECE n. 21. </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35"/>
        <w:gridCol w:w="1972"/>
        <w:gridCol w:w="1533"/>
        <w:gridCol w:w="19"/>
        <w:gridCol w:w="337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Questioni specifiche</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Protezione dei pedoni</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Prescrizioni tecniche applicabili al veicolo</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N/D</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Sistemi di protezione frontale</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Riciclabilità</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Direttiva 2005/64/CE</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N/D - Si applica solo l'articolo 7 sul riutilizzo di componenti dei veicoli.</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Sistemi di condizionamento dell'aria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2006/40/CE</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I gas fluorurati a effetto serra con potenziale di riscaldamento globale superiore a 150 sono autorizzati fino al 31 dicembre 2016.</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Impianto a idrogeno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Sicurezza generale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veda la nota esplicativa (</w:t>
            </w:r>
            <w:r>
              <w:rPr>
                <w:noProof/>
                <w:sz w:val="20"/>
                <w:vertAlign w:val="superscript"/>
              </w:rPr>
              <w:t>15</w:t>
            </w:r>
            <w:r>
              <w:rPr>
                <w:noProof/>
                <w:sz w:val="20"/>
              </w:rPr>
              <w:t>) della tabella di cui alla parte I dell'allegato IV, recante gli atti normativi relativi all'omologazione UE dei veicoli prodotti in serie illimitata.</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Indicatori di cambio di marcia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N/D</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Componenti specifici per gas di petrolio liquefatti (GPL) e loro installazione sui veicoli a motore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Sistemi di allarme per veicoli (SAV)</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Sicurezza elettrica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Componenti specifici per GNC e loro installazione sui veicoli a motore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
        <w:gridCol w:w="8806"/>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t xml:space="preserve">Note esplicative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Applicazione integrale dell'atto normativo come segue:</w:t>
            </w:r>
          </w:p>
          <w:p>
            <w:pPr>
              <w:ind w:left="398" w:hanging="398"/>
              <w:rPr>
                <w:rFonts w:eastAsia="Arial Unicode MS"/>
                <w:noProof/>
                <w:sz w:val="20"/>
                <w:szCs w:val="20"/>
              </w:rPr>
            </w:pPr>
            <w:r>
              <w:rPr>
                <w:noProof/>
                <w:sz w:val="20"/>
              </w:rPr>
              <w:t>a)</w:t>
            </w:r>
            <w:r>
              <w:rPr>
                <w:noProof/>
              </w:rPr>
              <w:tab/>
            </w:r>
            <w:r>
              <w:rPr>
                <w:noProof/>
                <w:sz w:val="20"/>
              </w:rPr>
              <w:t>deve essere rilasciata una scheda di omologazione;</w:t>
            </w:r>
          </w:p>
          <w:p>
            <w:pPr>
              <w:ind w:left="398" w:hanging="398"/>
              <w:rPr>
                <w:rFonts w:eastAsia="Arial Unicode MS"/>
                <w:noProof/>
                <w:sz w:val="20"/>
                <w:szCs w:val="20"/>
              </w:rPr>
            </w:pPr>
            <w:r>
              <w:rPr>
                <w:noProof/>
                <w:sz w:val="20"/>
              </w:rPr>
              <w:t>b)</w:t>
            </w:r>
            <w:r>
              <w:rPr>
                <w:noProof/>
              </w:rPr>
              <w:tab/>
            </w:r>
            <w:r>
              <w:rPr>
                <w:noProof/>
                <w:sz w:val="20"/>
              </w:rPr>
              <w:t>le prove e i controlli devono essere effettuati dal servizio tecnico o dal costruttore alle condizioni stabilite negli articoli da 71 a 85;</w:t>
            </w:r>
          </w:p>
          <w:p>
            <w:pPr>
              <w:ind w:left="398" w:hanging="398"/>
              <w:rPr>
                <w:rFonts w:eastAsia="Arial Unicode MS"/>
                <w:noProof/>
                <w:sz w:val="20"/>
                <w:szCs w:val="20"/>
              </w:rPr>
            </w:pPr>
            <w:r>
              <w:rPr>
                <w:noProof/>
                <w:sz w:val="20"/>
              </w:rPr>
              <w:t>c)</w:t>
            </w:r>
            <w:r>
              <w:rPr>
                <w:noProof/>
              </w:rPr>
              <w:tab/>
            </w:r>
            <w:r>
              <w:rPr>
                <w:noProof/>
                <w:sz w:val="20"/>
              </w:rPr>
              <w:t>deve essere redatto un verbale di prova conforme alle disposizioni dell'allegato V;</w:t>
            </w:r>
          </w:p>
          <w:p>
            <w:pPr>
              <w:ind w:left="397" w:hanging="397"/>
              <w:rPr>
                <w:rFonts w:eastAsia="Arial Unicode MS"/>
                <w:noProof/>
                <w:sz w:val="20"/>
                <w:szCs w:val="20"/>
              </w:rPr>
            </w:pPr>
            <w:r>
              <w:rPr>
                <w:noProof/>
                <w:sz w:val="20"/>
              </w:rPr>
              <w:t>d)</w:t>
            </w:r>
            <w:r>
              <w:rPr>
                <w:noProof/>
              </w:rPr>
              <w:tab/>
            </w:r>
            <w:r>
              <w:rPr>
                <w:noProof/>
                <w:sz w:val="20"/>
              </w:rPr>
              <w:t>deve essere garantita la conformità della produzione.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Applicazione dell'atto normativo come segue:</w:t>
            </w:r>
          </w:p>
          <w:p>
            <w:pPr>
              <w:ind w:left="398" w:hanging="398"/>
              <w:rPr>
                <w:rFonts w:eastAsia="Arial Unicode MS"/>
                <w:noProof/>
                <w:sz w:val="20"/>
                <w:szCs w:val="20"/>
              </w:rPr>
            </w:pPr>
            <w:r>
              <w:rPr>
                <w:noProof/>
                <w:sz w:val="20"/>
              </w:rPr>
              <w:t>a)</w:t>
            </w:r>
            <w:r>
              <w:rPr>
                <w:noProof/>
              </w:rPr>
              <w:tab/>
            </w:r>
            <w:r>
              <w:rPr>
                <w:noProof/>
                <w:sz w:val="20"/>
              </w:rPr>
              <w:t>devono essere soddisfatte tutte le prescrizioni dell'atto normativo, salvo diversa indicazione;</w:t>
            </w:r>
          </w:p>
          <w:p>
            <w:pPr>
              <w:ind w:left="398" w:hanging="398"/>
              <w:rPr>
                <w:rFonts w:eastAsia="Arial Unicode MS"/>
                <w:noProof/>
                <w:sz w:val="20"/>
                <w:szCs w:val="20"/>
              </w:rPr>
            </w:pPr>
            <w:r>
              <w:rPr>
                <w:noProof/>
                <w:sz w:val="20"/>
              </w:rPr>
              <w:t>b)</w:t>
            </w:r>
            <w:r>
              <w:rPr>
                <w:noProof/>
              </w:rPr>
              <w:tab/>
            </w:r>
            <w:r>
              <w:rPr>
                <w:noProof/>
                <w:sz w:val="20"/>
              </w:rPr>
              <w:t>non è richiesta alcuna scheda di omologazione;</w:t>
            </w:r>
          </w:p>
          <w:p>
            <w:pPr>
              <w:ind w:left="398" w:hanging="398"/>
              <w:rPr>
                <w:rFonts w:eastAsia="Arial Unicode MS"/>
                <w:noProof/>
                <w:sz w:val="20"/>
                <w:szCs w:val="20"/>
              </w:rPr>
            </w:pPr>
            <w:r>
              <w:rPr>
                <w:noProof/>
                <w:sz w:val="20"/>
              </w:rPr>
              <w:t>c)</w:t>
            </w:r>
            <w:r>
              <w:rPr>
                <w:noProof/>
              </w:rPr>
              <w:tab/>
            </w:r>
            <w:r>
              <w:rPr>
                <w:noProof/>
                <w:sz w:val="20"/>
              </w:rPr>
              <w:t>le prove e i controlli devono essere effettuati dal servizio tecnico o dal costruttore alle condizioni stabilite negli articoli da 71 a 85;</w:t>
            </w:r>
          </w:p>
          <w:p>
            <w:pPr>
              <w:ind w:left="398" w:hanging="398"/>
              <w:rPr>
                <w:rFonts w:eastAsia="Arial Unicode MS"/>
                <w:noProof/>
                <w:sz w:val="20"/>
                <w:szCs w:val="20"/>
              </w:rPr>
            </w:pPr>
            <w:r>
              <w:rPr>
                <w:noProof/>
                <w:sz w:val="20"/>
              </w:rPr>
              <w:t>d)</w:t>
            </w:r>
            <w:r>
              <w:rPr>
                <w:noProof/>
              </w:rPr>
              <w:tab/>
            </w:r>
            <w:r>
              <w:rPr>
                <w:noProof/>
                <w:sz w:val="20"/>
              </w:rPr>
              <w:t>deve essere redatto un verbale di prova conforme alle disposizioni dell'allegato V;</w:t>
            </w:r>
          </w:p>
          <w:p>
            <w:pPr>
              <w:spacing w:after="100" w:afterAutospacing="1"/>
              <w:ind w:left="398" w:hanging="398"/>
              <w:rPr>
                <w:rFonts w:eastAsia="Arial Unicode MS"/>
                <w:noProof/>
                <w:sz w:val="20"/>
                <w:szCs w:val="20"/>
              </w:rPr>
            </w:pPr>
            <w:r>
              <w:rPr>
                <w:noProof/>
                <w:sz w:val="20"/>
              </w:rPr>
              <w:t>e)</w:t>
            </w:r>
            <w:r>
              <w:rPr>
                <w:noProof/>
              </w:rPr>
              <w:tab/>
            </w:r>
            <w:r>
              <w:rPr>
                <w:noProof/>
                <w:sz w:val="20"/>
              </w:rPr>
              <w:t>deve essere garantita la conformità della produzione.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Applicazione dell'atto normativo come segue:</w:t>
            </w:r>
          </w:p>
          <w:p>
            <w:pPr>
              <w:spacing w:after="100" w:afterAutospacing="1"/>
              <w:rPr>
                <w:rFonts w:eastAsia="Arial Unicode MS"/>
                <w:noProof/>
                <w:sz w:val="20"/>
                <w:szCs w:val="20"/>
              </w:rPr>
            </w:pPr>
            <w:r>
              <w:rPr>
                <w:noProof/>
                <w:sz w:val="20"/>
              </w:rPr>
              <w:t>come per la lettera A, salvo che le prove e i controlli possono essere effettuati dal costruttore stesso, con il consenso dell'autorità di omologazione.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Applicazione dell'atto normativo come segue:</w:t>
            </w:r>
          </w:p>
          <w:p>
            <w:pPr>
              <w:ind w:left="398" w:hanging="398"/>
              <w:rPr>
                <w:rFonts w:eastAsia="Arial Unicode MS"/>
                <w:noProof/>
                <w:sz w:val="20"/>
                <w:szCs w:val="20"/>
              </w:rPr>
            </w:pPr>
            <w:r>
              <w:rPr>
                <w:noProof/>
                <w:sz w:val="20"/>
              </w:rPr>
              <w:t>a)</w:t>
            </w:r>
            <w:r>
              <w:rPr>
                <w:noProof/>
              </w:rPr>
              <w:tab/>
            </w:r>
            <w:r>
              <w:rPr>
                <w:noProof/>
                <w:sz w:val="20"/>
              </w:rPr>
              <w:t>devono essere soddisfatte solo le prescrizioni tecniche dell'atto normativo, indipendentemente dalle disposizioni transitorie;</w:t>
            </w:r>
          </w:p>
          <w:p>
            <w:pPr>
              <w:ind w:left="398" w:hanging="398"/>
              <w:rPr>
                <w:rFonts w:eastAsia="Arial Unicode MS"/>
                <w:noProof/>
                <w:sz w:val="20"/>
                <w:szCs w:val="20"/>
              </w:rPr>
            </w:pPr>
            <w:r>
              <w:rPr>
                <w:noProof/>
                <w:sz w:val="20"/>
              </w:rPr>
              <w:t>b)</w:t>
            </w:r>
            <w:r>
              <w:rPr>
                <w:noProof/>
              </w:rPr>
              <w:tab/>
            </w:r>
            <w:r>
              <w:rPr>
                <w:noProof/>
                <w:sz w:val="20"/>
              </w:rPr>
              <w:t>non è richiesta alcuna scheda di omologazione;</w:t>
            </w:r>
          </w:p>
          <w:p>
            <w:pPr>
              <w:ind w:left="398" w:hanging="398"/>
              <w:rPr>
                <w:rFonts w:eastAsia="Arial Unicode MS"/>
                <w:noProof/>
                <w:sz w:val="20"/>
                <w:szCs w:val="20"/>
              </w:rPr>
            </w:pPr>
            <w:r>
              <w:rPr>
                <w:noProof/>
                <w:sz w:val="20"/>
              </w:rPr>
              <w:t>c)</w:t>
            </w:r>
            <w:r>
              <w:rPr>
                <w:noProof/>
              </w:rPr>
              <w:tab/>
            </w:r>
            <w:r>
              <w:rPr>
                <w:noProof/>
                <w:sz w:val="20"/>
              </w:rPr>
              <w:t>le prove e i controlli devono essere condotti dal servizio tecnico o dal costruttore (vedere le decisioni per la lettera B);</w:t>
            </w:r>
          </w:p>
          <w:p>
            <w:pPr>
              <w:ind w:left="398" w:hanging="398"/>
              <w:rPr>
                <w:rFonts w:eastAsia="Arial Unicode MS"/>
                <w:noProof/>
                <w:sz w:val="20"/>
                <w:szCs w:val="20"/>
              </w:rPr>
            </w:pPr>
            <w:r>
              <w:rPr>
                <w:noProof/>
                <w:sz w:val="20"/>
              </w:rPr>
              <w:t>d)</w:t>
            </w:r>
            <w:r>
              <w:rPr>
                <w:noProof/>
              </w:rPr>
              <w:tab/>
            </w:r>
            <w:r>
              <w:rPr>
                <w:noProof/>
                <w:sz w:val="20"/>
              </w:rPr>
              <w:t>deve essere redatto un verbale di prova conforme alle disposizioni dell'allegato V;</w:t>
            </w:r>
          </w:p>
          <w:p>
            <w:pPr>
              <w:spacing w:after="100" w:afterAutospacing="1"/>
              <w:ind w:left="398" w:hanging="398"/>
              <w:rPr>
                <w:rFonts w:eastAsia="Arial Unicode MS"/>
                <w:noProof/>
                <w:sz w:val="20"/>
                <w:szCs w:val="20"/>
              </w:rPr>
            </w:pPr>
            <w:r>
              <w:rPr>
                <w:noProof/>
                <w:sz w:val="20"/>
              </w:rPr>
              <w:t>e) deve essere garantita la conformità della produzione.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Come per le decisioni delle lettere B e C, salvo che è sufficiente una dichiarazione di conformità presentata dal costruttore. Non è richiesto un verbale di prova.</w:t>
            </w:r>
          </w:p>
          <w:p>
            <w:pPr>
              <w:spacing w:after="100" w:afterAutospacing="1"/>
              <w:rPr>
                <w:rFonts w:eastAsia="Arial Unicode MS"/>
                <w:noProof/>
                <w:sz w:val="20"/>
                <w:szCs w:val="20"/>
              </w:rPr>
            </w:pPr>
            <w:r>
              <w:rPr>
                <w:noProof/>
                <w:sz w:val="20"/>
              </w:rPr>
              <w:t>L'autorità di omologazione o il servizio tecnico possono esigere ulteriori informazioni o altri elementi di prova, se necessario.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Non si applica l'atto normativo. Tuttavia, può essere imposta la conformità a uno o più aspetti specifici compresi nell'atto normativo.</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Le serie di modifiche dei regolamenti UNECE da utilizzare sono elencate nell'allegato IV del regolamento (CE) n. 661/2009. Le serie di modifiche adottate successivamente sono accettate come alternativa.</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t>Tabella 2</w:t>
      </w:r>
      <w:r>
        <w:rPr>
          <w:noProof/>
        </w:rPr>
        <w:t xml:space="preserve"> </w:t>
      </w:r>
    </w:p>
    <w:p>
      <w:pPr>
        <w:spacing w:before="240" w:after="240"/>
        <w:jc w:val="center"/>
        <w:rPr>
          <w:rFonts w:eastAsia="Arial Unicode MS"/>
          <w:bCs/>
          <w:noProof/>
          <w:szCs w:val="24"/>
        </w:rPr>
      </w:pPr>
      <w:r>
        <w:rPr>
          <w:b/>
          <w:noProof/>
        </w:rPr>
        <w:t>Veicoli N</w:t>
      </w:r>
      <w:r>
        <w:rPr>
          <w:b/>
          <w:noProof/>
          <w:vertAlign w:val="subscript"/>
        </w:rPr>
        <w:t>1</w:t>
      </w:r>
      <w:r>
        <w:rPr>
          <w:b/>
          <w:noProof/>
        </w:rPr>
        <w:t xml:space="preserve"> </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699"/>
        <w:gridCol w:w="1831"/>
        <w:gridCol w:w="1694"/>
        <w:gridCol w:w="350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Questioni specifiche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Livello sonoro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(UE) n.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Emissioni (Euro 5 e 6) veicoli commerciali leggeri/accesso alle informazioni</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OBD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Il veicolo deve essere munito di un sistema diagnostico di bordo OBD conforme alle prescrizioni dell'articolo 4, paragrafi 1 e 2, del regolamento (CE) n. 692/2008 (il sistema OBD deve essere progettato per registrare almeno i guasti del sistema di gestione del motore).</w:t>
            </w:r>
          </w:p>
          <w:p>
            <w:pPr>
              <w:spacing w:before="60" w:after="60"/>
              <w:rPr>
                <w:rFonts w:eastAsia="Arial Unicode MS"/>
                <w:noProof/>
                <w:sz w:val="20"/>
                <w:szCs w:val="20"/>
              </w:rPr>
            </w:pPr>
            <w:r>
              <w:rPr>
                <w:noProof/>
                <w:sz w:val="20"/>
              </w:rPr>
              <w:t>L'interfaccia OBD deve essere in grado di comunicare con strumenti diagnostici comunemente disponibili.</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Conformità in servizio</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N/D</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Accesso alle informazioni</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È sufficiente che il costruttore fornisca un accesso facile e rapido alle informazioni sulla riparazione e la manutenzione del veicolo.</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167"/>
              <w:gridCol w:w="1437"/>
            </w:tblGrid>
            <w:tr>
              <w:trPr>
                <w:tblCellSpacing w:w="0" w:type="dxa"/>
              </w:trPr>
              <w:tc>
                <w:tcPr>
                  <w:tcW w:w="0" w:type="auto"/>
                  <w:hideMark/>
                </w:tcPr>
                <w:p>
                  <w:pPr>
                    <w:spacing w:before="60" w:after="0"/>
                    <w:rPr>
                      <w:rFonts w:eastAsia="Times New Roman"/>
                      <w:noProof/>
                      <w:sz w:val="20"/>
                      <w:szCs w:val="20"/>
                    </w:rPr>
                  </w:pPr>
                  <w:r>
                    <w:rPr>
                      <w:noProof/>
                      <w:sz w:val="20"/>
                    </w:rPr>
                    <w:t>d)</w:t>
                  </w:r>
                </w:p>
              </w:tc>
              <w:tc>
                <w:tcPr>
                  <w:tcW w:w="0" w:type="auto"/>
                  <w:hideMark/>
                </w:tcPr>
                <w:p>
                  <w:pPr>
                    <w:spacing w:before="60" w:after="0"/>
                    <w:rPr>
                      <w:rFonts w:eastAsia="Times New Roman"/>
                      <w:noProof/>
                      <w:sz w:val="20"/>
                      <w:szCs w:val="20"/>
                    </w:rPr>
                  </w:pPr>
                  <w:r>
                    <w:rPr>
                      <w:noProof/>
                      <w:sz w:val="20"/>
                    </w:rPr>
                    <w:t xml:space="preserve"> Misurazione della potenza</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(Se il costruttore del veicolo utilizza il motore di un altro costruttore)</w:t>
            </w:r>
            <w:r>
              <w:rPr>
                <w:noProof/>
                <w:sz w:val="20"/>
              </w:rPr>
              <w:t xml:space="preserve"> </w:t>
            </w:r>
          </w:p>
          <w:p>
            <w:pPr>
              <w:spacing w:before="60" w:after="0"/>
              <w:rPr>
                <w:rFonts w:eastAsia="Times New Roman"/>
                <w:noProof/>
                <w:sz w:val="20"/>
                <w:szCs w:val="20"/>
              </w:rPr>
            </w:pPr>
            <w:r>
              <w:rPr>
                <w:noProof/>
                <w:sz w:val="20"/>
              </w:rPr>
              <w:t>Si accettano i dati del banco di prova del costruttore del motore, a condizione che il sistema di gestione del motore sia identico (cioè che abbia almeno la stessa ECU).</w:t>
            </w:r>
          </w:p>
          <w:p>
            <w:pPr>
              <w:spacing w:before="60" w:after="0"/>
              <w:rPr>
                <w:rFonts w:eastAsia="Times New Roman"/>
                <w:noProof/>
                <w:sz w:val="20"/>
                <w:szCs w:val="20"/>
              </w:rPr>
            </w:pPr>
            <w:r>
              <w:rPr>
                <w:noProof/>
                <w:sz w:val="20"/>
              </w:rPr>
              <w:t>La prova di potenza può essere effettuata su un banco dinamometrico. Si deve tenere conto della perdita di potenza nella trasmissione.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Prevenzione dei rischi di incendio (serbatoi di carburante liquido)</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Serbatoi per carburante liquido</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Installazione nel veicolo</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Dispositivi di protezione antincastro posteriore (RUPD) e loro installazione; protezione antincastro posteriore (RUP)</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Spazio per il montaggio e il fissaggio delle targhe d'immatricolazione posteriori</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61"/>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Sterzo</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 Sistemi meccanici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Si applicano le disposizioni del punto 5 del regolamento UNECE n. 79.01.</w:t>
            </w:r>
          </w:p>
          <w:p>
            <w:pPr>
              <w:spacing w:before="60" w:after="60"/>
              <w:rPr>
                <w:rFonts w:eastAsia="Arial Unicode MS"/>
                <w:bCs/>
                <w:noProof/>
                <w:sz w:val="20"/>
                <w:szCs w:val="20"/>
              </w:rPr>
            </w:pPr>
            <w:r>
              <w:rPr>
                <w:noProof/>
                <w:sz w:val="20"/>
              </w:rPr>
              <w:t>Devono essere eseguite tutte le prove prescritte nel punto 6.2 del regolamento UNECE n. 79 e si applicano le prescrizioni del punto 6.1 del regolamento UNECE n. 79.</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b) Sistema complesso di controllo elettronico del veicolo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Si applicano tutte le prescrizioni dell'allegato 6 del regolamento UNECE n. 79.</w:t>
            </w:r>
          </w:p>
          <w:p>
            <w:pPr>
              <w:spacing w:before="60" w:after="60"/>
              <w:rPr>
                <w:rFonts w:eastAsia="Arial Unicode MS"/>
                <w:bCs/>
                <w:noProof/>
                <w:sz w:val="20"/>
                <w:szCs w:val="20"/>
              </w:rPr>
            </w:pPr>
            <w:r>
              <w:rPr>
                <w:noProof/>
                <w:sz w:val="20"/>
              </w:rPr>
              <w:t>La conformità a tali prescrizioni può essere verificata solo da un servizio tecnico.</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Serrature e componenti di blocco delle porte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Prescrizioni generali (punto 5 del regolamento UNECE n.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Tutte le prescrizioni sono obbligatorie.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Prescrizioni per le prestazioni (punto 6 del regolamento UNECE n.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solo le prescrizioni dei punti 6.1.5.4 e 6.3 del regolamento UNECE n.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Segnalatori e segnali acustici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Installazione sul veicolo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Dispositivi per la visione indiretta e loro installazione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Installazione sul veicolo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Frenatura dei veicoli e loro rimorchi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Prescrizioni sulla progettazione e sulle prove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Controllo elettronico della stabilità (ESC)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L'installazione di un sistema ESC non è obbligatoria. Se installato, il sistema deve essere conforme alle prescrizioni del regolamento UNECE n. 13.</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61"/>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Frenatura delle autovetture</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Regolamento (CE) n. 661/2009</w:t>
            </w:r>
          </w:p>
          <w:p>
            <w:pPr>
              <w:spacing w:before="60" w:after="60"/>
              <w:rPr>
                <w:rFonts w:eastAsia="Arial Unicode MS"/>
                <w:bCs/>
                <w:noProof/>
                <w:sz w:val="20"/>
                <w:szCs w:val="20"/>
              </w:rPr>
            </w:pPr>
            <w:r>
              <w:rPr>
                <w:noProof/>
                <w:sz w:val="20"/>
              </w:rPr>
              <w:t>Regolamento UNECE n. 13-H</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Prescrizioni sulla progettazione e sulle prove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Sistemi di controllo elettronico della stabilità (ESC) e di assistenza alla frenata (BAS)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L'installazione dei sistemi BAS e ESC non è obbligatoria. Se installati, questi sistemi devono essere conformi alle prescrizioni del regolamento UNECE n.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Compatibilità elettromagnetica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Protezione dei veicoli a motore dall'impiego non autorizzato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Le disposizioni del punto 8.3.1.1.1. del regolamento UNECE n. 116 si possono applicare al posto delle disposizioni del punto 8.3.1.1.2. di tale regolamento, indipendentemente dal tipo di gruppo propulsore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Protezione del conducente dal meccanismo dello sterzo in caso di urto</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Regolamento (CE) n. 661/2009</w:t>
            </w:r>
          </w:p>
          <w:p>
            <w:pPr>
              <w:spacing w:before="40" w:after="60"/>
              <w:jc w:val="left"/>
              <w:rPr>
                <w:rFonts w:eastAsia="Arial Unicode MS"/>
                <w:noProof/>
                <w:sz w:val="20"/>
                <w:szCs w:val="20"/>
              </w:rPr>
            </w:pPr>
            <w:r>
              <w:rPr>
                <w:noProof/>
                <w:sz w:val="20"/>
              </w:rPr>
              <w:t>Regolamento UNECE n.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a) Prova d'urto contro una barriera</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La prova è obbligatoria.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b) Prova d'urto del blocco di prova contro lo sterzo</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Prova non obbligatoria se lo sterzo è munito di un airbag.</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c) Prova della sagoma della testa</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Prova non obbligatoria se lo sterzo è munito di un airbag.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Sedili, loro ancoraggi e poggiatesta</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Regolamento (CE) n. 661/2009</w:t>
            </w:r>
          </w:p>
          <w:p>
            <w:pPr>
              <w:spacing w:before="40" w:after="40"/>
              <w:ind w:right="97"/>
              <w:jc w:val="left"/>
              <w:rPr>
                <w:rFonts w:eastAsia="Arial Unicode MS"/>
                <w:noProof/>
                <w:sz w:val="20"/>
                <w:szCs w:val="20"/>
              </w:rPr>
            </w:pPr>
            <w:r>
              <w:rPr>
                <w:noProof/>
                <w:sz w:val="20"/>
              </w:rPr>
              <w:t>Regolamento UNECE n.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Accesso e manovrabilità del veicolo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Tachimetro e sua installazione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Targhetta regolamentare del costruttore e numero di identificazione del veicolo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61"/>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Voce</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Oggetto</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Applicabilità e prescrizioni specifiche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Ancoraggi delle cinture di sicurezza, sistemi di ancoraggi Isofix e ancoraggi di fissaggio superiore Isofix</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UNECE n.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Installazione dei dispositivi di illuminazione e di segnalazione luminosa sui veicoli a motore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UNECE n.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I nuovi tipi di veicoli devono essere muniti di DRL.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Catadiottri per veicoli a motore e loro rimorchi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UNECE n.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Luci di posizione anteriori e posteriori, luci di arresto e luci di ingombro dei veicoli a motore e dei loro rimorchi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UNECE n.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Luci di marcia diurna per veicoli a motore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Luci di posizione laterali dei veicoli a motore e dei loro rimorchi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Indicatori di direzione dei veicoli a motore e dei loro rimorchi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Illuminazione delle targhe posteriori dei veicoli a motore e dei loro rimorchi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Proiettori sigillati (SB) per veicoli a motore che emettono un fascio di luce anabbagliante asimmetrico europeo o un fascio abbagliante o entrambi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61"/>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Lampade a incandescenza utilizzate in dispositivi di illuminazione omologati sui veicoli a motore e sui loro rimorchi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Proiettori muniti di sorgente luminosa a scarica in gas per veicoli a motore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Sorgenti luminose a scarica in gas impiegate in gruppi ottici omologati a scarica in gas, montati su veicoli a motore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Proiettori per veicoli a motore che emettono un fascio di luce anabbagliante asimmetrico o un fascio abbagliante o entrambi, muniti di lampade ad incandescenza e/o moduli LED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Sistemi di fari direzionali anteriori (AFS) per veicoli a motore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Proiettori fendinebbia anteriori dei veicoli a motore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Dispositivo di traino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Proiettori fendinebbia posteriori per veicoli a motore e loro rimorchi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Luci di retromarcia dei veicoli a motore e dei loro rimorchi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Luci di stazionamento dei veicoli a motore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61"/>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Voce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Oggetto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Applicabilità e prescrizioni specifiche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Cinture di sicurezza, sistemi di ritenuta, sistemi di ritenuta per bambini e sistemi di ritenuta Isofix per bambini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Prescrizioni relative all'installazione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Collocazione e identificazione dei comandi manuali, delle spie e degli indicatori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Dispositivi di sbrinamento e disappannamento del parabrezza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N/D</w:t>
            </w:r>
          </w:p>
          <w:p>
            <w:pPr>
              <w:spacing w:before="60" w:after="60"/>
              <w:rPr>
                <w:rFonts w:eastAsia="Arial Unicode MS"/>
                <w:noProof/>
                <w:sz w:val="20"/>
                <w:szCs w:val="20"/>
              </w:rPr>
            </w:pPr>
            <w:r>
              <w:rPr>
                <w:noProof/>
                <w:sz w:val="20"/>
              </w:rPr>
              <w:t>I veicoli devono essere muniti di un sistema adeguato di sbrinamento e di disappannamento del parabrezza.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Tergicristalli e lavacristalli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N/D</w:t>
            </w:r>
          </w:p>
          <w:p>
            <w:pPr>
              <w:spacing w:before="60" w:after="60"/>
              <w:rPr>
                <w:rFonts w:eastAsia="Arial Unicode MS"/>
                <w:noProof/>
                <w:sz w:val="20"/>
                <w:szCs w:val="20"/>
              </w:rPr>
            </w:pPr>
            <w:r>
              <w:rPr>
                <w:noProof/>
                <w:sz w:val="20"/>
              </w:rPr>
              <w:t>I veicoli devono essere muniti di un sistema adeguato di tergicristallo e lavacristallo del parabrezza.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Sistema di riscaldamento</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L'installazione di un sistema di riscaldamento non è obbligatoria.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Tutti i sistemi di riscaldamento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dei punti 5.3 e 6 del regolamento UNECE n. 122.</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Sistemi di riscaldamento a GPL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dell'allegato 8 del regolamento UNECE n. 122.</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Emissioni (Euro VI) dei veicoli pesanti/accesso alle informazioni</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Regolamento (CE) n.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Ad eccezione delle prescrizioni relative all'OBD e all'accesso alle informazioni.</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63"/>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Misurazione della potenza</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(Se il costruttore del veicolo utilizza il motore di un altro costruttore)</w:t>
            </w:r>
            <w:r>
              <w:rPr>
                <w:noProof/>
                <w:sz w:val="20"/>
              </w:rPr>
              <w:t xml:space="preserve"> </w:t>
            </w:r>
          </w:p>
          <w:p>
            <w:pPr>
              <w:spacing w:before="60" w:after="60"/>
              <w:rPr>
                <w:rFonts w:eastAsia="Times New Roman"/>
                <w:noProof/>
                <w:sz w:val="20"/>
                <w:szCs w:val="20"/>
              </w:rPr>
            </w:pPr>
            <w:r>
              <w:rPr>
                <w:noProof/>
                <w:sz w:val="20"/>
              </w:rPr>
              <w:t>Si accettano i dati del banco di prova del costruttore del motore, a condizione che il sistema di gestione del motore sia identico (cioè che abbia almeno la stessa ECU).</w:t>
            </w:r>
          </w:p>
          <w:p>
            <w:pPr>
              <w:spacing w:before="60" w:after="60"/>
              <w:rPr>
                <w:rFonts w:eastAsia="Times New Roman"/>
                <w:noProof/>
                <w:sz w:val="20"/>
                <w:szCs w:val="20"/>
              </w:rPr>
            </w:pPr>
            <w:r>
              <w:rPr>
                <w:noProof/>
                <w:sz w:val="20"/>
              </w:rPr>
              <w:t>La prova di potenza può essere effettuata su un banco dinamometrico. Si deve tenere conto della perdita di potenza nella trasmissione.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Dispositivi antispruzzo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61"/>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Voce</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Oggetto</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Applicabilità e prescrizioni specifiche</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rPr>
              <w:t>Materiali per vetrature di sicurezza e loro installazione sui veicoli</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UNECE n. 43</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Pneumatici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Direttiva 92/23/CEE</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Montaggio di pneumatici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(UE) n. 458/2011</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Le date per la progressiva applicazione sono quelle fissate nell'articolo 13 del regolamento (CE) n. 661/2009.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Pneumatici per veicoli a motore e loro rimorchi (classe C1)</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UNECE n. 30</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Pneumatici per veicoli commerciali e loro rimorchi (classi C2 e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UNECE n. 54</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Emissioni sonore prodotte dal rotolamento dei pneumatici, aderenza sul bagnato e resistenza al rotolamento (classi C1, C2 e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Regolamento (CE) n. 661/2009</w:t>
            </w:r>
          </w:p>
          <w:p>
            <w:pPr>
              <w:jc w:val="left"/>
              <w:rPr>
                <w:noProof/>
                <w:sz w:val="20"/>
                <w:szCs w:val="20"/>
              </w:rPr>
            </w:pPr>
            <w:r>
              <w:rPr>
                <w:noProof/>
                <w:sz w:val="20"/>
              </w:rPr>
              <w:t>Regolamento UNECE n. 117</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Unità di scorta per uso temporaneo, pneumatici/sistema antiforatura e sistema di controllo della pressione degli pneumatici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Installazione di un sistema di controllo della pressione degli pneumatici (TPMS)</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L'installazione di un sistema TPMS non è obbligatorio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Masse e dimensioni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(UE) n.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Prova di partenza in salita con massa massima combinata</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Su richiesta del costruttore, la prova di partenza in salita con massa massima combinata, di cui all'allegato 1, parte A, punto 5.1, del regolamento (UE) n. 1230/2012 può non essere applicata .</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61"/>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Veicoli commerciali per quanto riguarda le sporgenze esterne poste anteriormente al pannello posteriore della cabina</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Specifiche generali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Si applicano le prescrizioni del paragrafo 5 del regolamento UNECE n. 61.</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Specifiche particolari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Si applicano le prescrizioni del paragrafo 6 del regolamento UNECE n. 61.</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Componenti di attacco meccanico di insiemi di veicoli</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Protezione degli occupanti in caso di collisione laterale</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Prova della sagoma della testa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Il costruttore deve fornire al servizio tecnico informazioni adeguate relative a un possibile urto della testa del manichino di prova contro la struttura del veicolo o la vetratura laterale se questa è costituita da vetro stratificato.</w:t>
            </w:r>
          </w:p>
          <w:p>
            <w:pPr>
              <w:spacing w:before="60" w:after="60"/>
              <w:rPr>
                <w:rFonts w:eastAsia="Arial Unicode MS"/>
                <w:bCs/>
                <w:noProof/>
                <w:sz w:val="20"/>
                <w:szCs w:val="20"/>
              </w:rPr>
            </w:pPr>
            <w:r>
              <w:rPr>
                <w:noProof/>
                <w:sz w:val="20"/>
              </w:rPr>
              <w:t>Se risulta che tale urto può avvenire, deve essere effettuata la prova parziale utilizzando la prova della sagoma della testa di cui all'allegato 8, punto 3.1, del regolamento UNECE n. 95, e deve essere soddisfatto il criterio di cui al punto 5.2.1.1 del regolamento UNECE n. 95.</w:t>
            </w:r>
          </w:p>
          <w:p>
            <w:pPr>
              <w:spacing w:before="60" w:after="60"/>
              <w:rPr>
                <w:rFonts w:eastAsia="Arial Unicode MS"/>
                <w:bCs/>
                <w:noProof/>
                <w:sz w:val="20"/>
                <w:szCs w:val="20"/>
              </w:rPr>
            </w:pPr>
            <w:r>
              <w:rPr>
                <w:noProof/>
                <w:sz w:val="20"/>
              </w:rPr>
              <w:t>Con l'accordo del servizio tecnico, in alternativa alla prova di cui al precedente regolamento UNECE n. 95 può essere utilizzata la procedura di prova di cui all'allegato 4 del regolamento UNECE n. 21.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Veicoli destinati al trasporto di merci pericolose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Regolamento (CE) n. 661/2009</w:t>
            </w:r>
          </w:p>
          <w:p>
            <w:pPr>
              <w:spacing w:before="60" w:after="60"/>
              <w:jc w:val="left"/>
              <w:rPr>
                <w:rFonts w:eastAsia="Arial Unicode MS"/>
                <w:bCs/>
                <w:noProof/>
                <w:sz w:val="20"/>
                <w:szCs w:val="20"/>
              </w:rPr>
            </w:pPr>
            <w:r>
              <w:rPr>
                <w:noProof/>
                <w:sz w:val="20"/>
              </w:rPr>
              <w:t>Regolamento UNECE n.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Protezione dei pedoni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Prescrizioni tecniche applicabili al veicolo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Sistemi di protezione frontale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Riciclabilità</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2005/64/CE</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N/D</w:t>
            </w:r>
          </w:p>
          <w:p>
            <w:pPr>
              <w:spacing w:before="60" w:after="60"/>
              <w:rPr>
                <w:rFonts w:eastAsia="Arial Unicode MS"/>
                <w:noProof/>
                <w:sz w:val="20"/>
                <w:szCs w:val="20"/>
              </w:rPr>
            </w:pPr>
            <w:r>
              <w:rPr>
                <w:noProof/>
                <w:sz w:val="20"/>
              </w:rPr>
              <w:t>Si applica solo l'articolo 7 sul riutilizzo di componenti dei veicoli.</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1861"/>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Atto normativo</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Questioni specifiche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Applicabilità e prescrizioni specifiche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Sistemi di condizionamento dell'aria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2006/40/CE</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I gas fluorurati a effetto serra con potenziale di riscaldamento globale superiore a 150 sono autorizzati fino al 31 dicembre 2016.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Impianto a idrogeno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Sicurezza generale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veda la nota esplicativa (</w:t>
            </w:r>
            <w:r>
              <w:rPr>
                <w:noProof/>
                <w:sz w:val="20"/>
                <w:vertAlign w:val="superscript"/>
              </w:rPr>
              <w:t>15</w:t>
            </w:r>
            <w:r>
              <w:rPr>
                <w:noProof/>
                <w:sz w:val="20"/>
              </w:rPr>
              <w:t>) della tabella di cui alla parte I dell'allegato IV, recante gli atti normativi relativi all'omologazione UE dei veicoli prodotti in serie illimitata.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Componenti specifici per gas di petrolio liquefatti (GPL) e loro installazione sui veicoli a motore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Sistemi di allarme per veicoli (SAV)</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661/2009</w:t>
            </w:r>
          </w:p>
          <w:p>
            <w:pPr>
              <w:spacing w:before="60" w:after="60"/>
              <w:jc w:val="left"/>
              <w:rPr>
                <w:rFonts w:eastAsia="Arial Unicode MS"/>
                <w:noProof/>
                <w:sz w:val="20"/>
                <w:szCs w:val="20"/>
              </w:rPr>
            </w:pPr>
            <w:r>
              <w:rPr>
                <w:noProof/>
                <w:sz w:val="20"/>
              </w:rPr>
              <w:t>Regolamento UNECE n.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Sicurezza elettrica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Regolamento (CE) n. 661/2009</w:t>
            </w:r>
          </w:p>
          <w:p>
            <w:pPr>
              <w:spacing w:before="60" w:after="60"/>
              <w:rPr>
                <w:rFonts w:eastAsia="Arial Unicode MS"/>
                <w:noProof/>
                <w:sz w:val="20"/>
                <w:szCs w:val="20"/>
              </w:rPr>
            </w:pPr>
            <w:r>
              <w:rPr>
                <w:noProof/>
                <w:sz w:val="20"/>
              </w:rPr>
              <w:t>Regolamento UNECE n.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Componenti specifici per GNC e loro installazione sui veicoli a motore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Regolamento (CE) n. 661/2009</w:t>
            </w:r>
          </w:p>
          <w:p>
            <w:pPr>
              <w:spacing w:before="60" w:after="60"/>
              <w:rPr>
                <w:rFonts w:eastAsia="Arial Unicode MS"/>
                <w:noProof/>
                <w:sz w:val="20"/>
                <w:szCs w:val="20"/>
              </w:rPr>
            </w:pPr>
            <w:r>
              <w:rPr>
                <w:noProof/>
                <w:sz w:val="20"/>
              </w:rPr>
              <w:t>Regolamento UNECE n.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Componenti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Installazione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Robustezza della cabina</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Regolamento (CE) n. 661/2009</w:t>
            </w:r>
          </w:p>
          <w:p>
            <w:pPr>
              <w:spacing w:after="0"/>
              <w:rPr>
                <w:rFonts w:eastAsia="Arial Unicode MS"/>
                <w:noProof/>
                <w:sz w:val="20"/>
                <w:szCs w:val="20"/>
              </w:rPr>
            </w:pPr>
            <w:r>
              <w:rPr>
                <w:noProof/>
                <w:sz w:val="20"/>
              </w:rPr>
              <w:t>Regolamento UNECE n.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t>Appendice 2</w:t>
      </w:r>
    </w:p>
    <w:p>
      <w:pPr>
        <w:rPr>
          <w:rFonts w:eastAsia="Arial Unicode MS"/>
          <w:b/>
          <w:bCs/>
          <w:noProof/>
          <w:szCs w:val="24"/>
        </w:rPr>
      </w:pPr>
      <w:r>
        <w:rPr>
          <w:b/>
          <w:noProof/>
        </w:rPr>
        <w:t>Requisiti per l'omologazione UE individuale di un veicolo a norma dell'articolo 42</w:t>
      </w:r>
    </w:p>
    <w:p>
      <w:pPr>
        <w:ind w:left="567" w:hanging="567"/>
        <w:rPr>
          <w:rFonts w:eastAsia="Arial Unicode MS"/>
          <w:bCs/>
          <w:noProof/>
          <w:szCs w:val="24"/>
        </w:rPr>
      </w:pPr>
      <w:r>
        <w:rPr>
          <w:noProof/>
        </w:rPr>
        <w:t>1.</w:t>
      </w:r>
      <w:r>
        <w:rPr>
          <w:noProof/>
        </w:rPr>
        <w:tab/>
        <w:t>APPLICAZIONE</w:t>
      </w:r>
    </w:p>
    <w:p>
      <w:pPr>
        <w:spacing w:after="0"/>
        <w:rPr>
          <w:rFonts w:eastAsia="Arial Unicode MS"/>
          <w:noProof/>
          <w:szCs w:val="24"/>
        </w:rPr>
      </w:pPr>
      <w:r>
        <w:rPr>
          <w:noProof/>
        </w:rPr>
        <w:t>Ai fini dell'applicazione della presente appendice, un veicolo è considerato nuovo se:</w:t>
      </w:r>
    </w:p>
    <w:p>
      <w:pPr>
        <w:spacing w:after="0"/>
        <w:ind w:left="567" w:hanging="567"/>
        <w:rPr>
          <w:rFonts w:eastAsia="Arial Unicode MS"/>
          <w:noProof/>
          <w:szCs w:val="24"/>
        </w:rPr>
      </w:pPr>
      <w:r>
        <w:rPr>
          <w:noProof/>
        </w:rPr>
        <w:t>a)</w:t>
      </w:r>
      <w:r>
        <w:rPr>
          <w:noProof/>
        </w:rPr>
        <w:tab/>
        <w:t>non è mai stato immatricolato in precedenza; o</w:t>
      </w:r>
    </w:p>
    <w:p>
      <w:pPr>
        <w:spacing w:after="0"/>
        <w:ind w:left="567" w:hanging="567"/>
        <w:rPr>
          <w:rFonts w:eastAsia="Arial Unicode MS"/>
          <w:noProof/>
          <w:szCs w:val="24"/>
        </w:rPr>
      </w:pPr>
      <w:r>
        <w:rPr>
          <w:noProof/>
        </w:rPr>
        <w:t>b)</w:t>
      </w:r>
      <w:r>
        <w:rPr>
          <w:noProof/>
        </w:rPr>
        <w:tab/>
        <w:t>è stato immatricolato per meno di sei mesi al momento della domanda di omologazione UE individuale.</w:t>
      </w:r>
    </w:p>
    <w:p>
      <w:pPr>
        <w:spacing w:after="100" w:afterAutospacing="1"/>
        <w:ind w:left="567"/>
        <w:rPr>
          <w:rFonts w:eastAsia="Arial Unicode MS"/>
          <w:noProof/>
          <w:szCs w:val="24"/>
        </w:rPr>
      </w:pPr>
      <w:r>
        <w:rPr>
          <w:noProof/>
        </w:rPr>
        <w:t>Un veicolo è considerato immatricolato se ha ottenuto un'autorizzazione amministrativa permanente, temporanea o a breve termine per la messa in circolazione stradale, comprendente la sua identificazione e il rilascio di un numero di immatricolazione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DISPOSIZIONI AMMINISTRATIVE </w:t>
      </w:r>
    </w:p>
    <w:p>
      <w:pPr>
        <w:ind w:left="567" w:hanging="567"/>
        <w:rPr>
          <w:rFonts w:eastAsia="Arial Unicode MS"/>
          <w:b/>
          <w:bCs/>
          <w:noProof/>
          <w:szCs w:val="24"/>
        </w:rPr>
      </w:pPr>
      <w:r>
        <w:rPr>
          <w:noProof/>
        </w:rPr>
        <w:t>1.1.</w:t>
      </w:r>
      <w:r>
        <w:rPr>
          <w:noProof/>
        </w:rPr>
        <w:tab/>
      </w:r>
      <w:r>
        <w:rPr>
          <w:b/>
          <w:noProof/>
        </w:rPr>
        <w:t xml:space="preserve">Classificazione del veicolo </w:t>
      </w:r>
    </w:p>
    <w:p>
      <w:pPr>
        <w:spacing w:after="0"/>
        <w:ind w:left="567"/>
        <w:rPr>
          <w:rFonts w:eastAsia="Arial Unicode MS"/>
          <w:noProof/>
          <w:szCs w:val="24"/>
        </w:rPr>
      </w:pPr>
      <w:r>
        <w:rPr>
          <w:noProof/>
        </w:rPr>
        <w:t>I veicoli sono classificati in base ai criteri figuranti nell'allegato II nel modo seguente:</w:t>
      </w:r>
    </w:p>
    <w:p>
      <w:pPr>
        <w:spacing w:after="0"/>
        <w:ind w:left="1134" w:hanging="567"/>
        <w:rPr>
          <w:rFonts w:eastAsia="Arial Unicode MS"/>
          <w:noProof/>
          <w:szCs w:val="24"/>
        </w:rPr>
      </w:pPr>
      <w:r>
        <w:rPr>
          <w:noProof/>
        </w:rPr>
        <w:t>a)</w:t>
      </w:r>
      <w:r>
        <w:rPr>
          <w:noProof/>
        </w:rPr>
        <w:tab/>
        <w:t>è preso in considerazione il numero effettivo di posti a sedere; e</w:t>
      </w:r>
    </w:p>
    <w:p>
      <w:pPr>
        <w:spacing w:after="0"/>
        <w:ind w:left="1134" w:hanging="567"/>
        <w:rPr>
          <w:rFonts w:eastAsia="Arial Unicode MS"/>
          <w:noProof/>
          <w:szCs w:val="24"/>
        </w:rPr>
      </w:pPr>
      <w:r>
        <w:rPr>
          <w:noProof/>
        </w:rPr>
        <w:t>b)</w:t>
      </w:r>
      <w:r>
        <w:rPr>
          <w:noProof/>
        </w:rPr>
        <w:tab/>
        <w:t>il carico massimo tecnicamente ammissibile è quello dichiarato dal costruttore nel paese di origine ed indicato nella sua documentazione ufficiale.</w:t>
      </w:r>
    </w:p>
    <w:p>
      <w:pPr>
        <w:spacing w:after="0"/>
        <w:ind w:left="567"/>
        <w:rPr>
          <w:rFonts w:eastAsia="Arial Unicode MS"/>
          <w:noProof/>
          <w:szCs w:val="24"/>
        </w:rPr>
      </w:pPr>
      <w:r>
        <w:rPr>
          <w:noProof/>
        </w:rPr>
        <w:t>Se la categoria del veicolo non può essere determinata facilmente a causa del design della carrozzeria, si applicano le condizioni di cui all'allegato II.</w:t>
      </w:r>
    </w:p>
    <w:p>
      <w:pPr>
        <w:ind w:left="567" w:hanging="567"/>
        <w:rPr>
          <w:rFonts w:eastAsia="Arial Unicode MS"/>
          <w:b/>
          <w:bCs/>
          <w:noProof/>
          <w:szCs w:val="24"/>
        </w:rPr>
      </w:pPr>
      <w:r>
        <w:rPr>
          <w:noProof/>
        </w:rPr>
        <w:t>1.2.</w:t>
      </w:r>
      <w:r>
        <w:rPr>
          <w:noProof/>
        </w:rPr>
        <w:tab/>
      </w:r>
      <w:r>
        <w:rPr>
          <w:b/>
          <w:noProof/>
        </w:rPr>
        <w:t xml:space="preserve">Domanda di omologazione individuale di veicoli </w:t>
      </w:r>
    </w:p>
    <w:p>
      <w:pPr>
        <w:spacing w:after="0"/>
        <w:ind w:left="1134" w:hanging="567"/>
        <w:rPr>
          <w:rFonts w:eastAsia="Arial Unicode MS"/>
          <w:noProof/>
          <w:szCs w:val="24"/>
        </w:rPr>
      </w:pPr>
      <w:r>
        <w:rPr>
          <w:noProof/>
        </w:rPr>
        <w:t>a)</w:t>
      </w:r>
      <w:r>
        <w:rPr>
          <w:noProof/>
        </w:rPr>
        <w:tab/>
        <w:t>Il richiedente presenta una domanda all'autorità di omologazione, accompagnata da tutti i documenti pertinenti necessari per la procedura di omologazione.</w:t>
      </w:r>
    </w:p>
    <w:p>
      <w:pPr>
        <w:spacing w:after="100" w:afterAutospacing="1"/>
        <w:ind w:left="1134"/>
        <w:rPr>
          <w:rFonts w:eastAsia="Arial Unicode MS"/>
          <w:noProof/>
          <w:szCs w:val="24"/>
        </w:rPr>
      </w:pPr>
      <w:r>
        <w:rPr>
          <w:noProof/>
        </w:rPr>
        <w:t>Se la documentazione presentata è incompleta, falsificata o contraffatta, la domanda di omologazione è respinta.</w:t>
      </w:r>
    </w:p>
    <w:p>
      <w:pPr>
        <w:spacing w:after="0"/>
        <w:ind w:left="1134" w:hanging="567"/>
        <w:rPr>
          <w:rFonts w:eastAsia="Arial Unicode MS"/>
          <w:noProof/>
          <w:szCs w:val="24"/>
        </w:rPr>
      </w:pPr>
      <w:r>
        <w:rPr>
          <w:noProof/>
        </w:rPr>
        <w:t>b)</w:t>
      </w:r>
      <w:r>
        <w:rPr>
          <w:noProof/>
        </w:rPr>
        <w:tab/>
        <w:t>Per un dato veicolo può essere presentata una sola domanda in un solo Stato membro. L'autorità di omologazione può esigere dal richiedente una dichiarazione scritta con cui il richiedente si impegna a presentare una sola domanda nello Stato membro dell'autorità di omologazione.</w:t>
      </w:r>
    </w:p>
    <w:p>
      <w:pPr>
        <w:spacing w:after="0"/>
        <w:ind w:left="1134"/>
        <w:rPr>
          <w:rFonts w:eastAsia="Arial Unicode MS"/>
          <w:noProof/>
          <w:szCs w:val="24"/>
        </w:rPr>
      </w:pPr>
      <w:r>
        <w:rPr>
          <w:noProof/>
        </w:rPr>
        <w:t xml:space="preserve">Per "dato veicolo" si intende un veicolo fisico, il cui numero di identificazione è chiaramente indicato. </w:t>
      </w:r>
    </w:p>
    <w:p>
      <w:pPr>
        <w:spacing w:after="0"/>
        <w:ind w:left="1134"/>
        <w:rPr>
          <w:rFonts w:eastAsia="Arial Unicode MS"/>
          <w:noProof/>
          <w:szCs w:val="24"/>
        </w:rPr>
      </w:pPr>
      <w:r>
        <w:rPr>
          <w:noProof/>
        </w:rPr>
        <w:t>Il richiedente può però chiedere un'omologazione UE individuale in un altro Stato membro per un altro veicolo con caratteristiche tecniche identiche o simili a quelle del veicolo che ha ottenuto un'omologazione EU individuale.</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In assenza di un documento di immatricolazione, l'autorità competente può fare riferimento alla prova documentale disponibile della data di fabbricazione o alla prova documentale del primo acquisto.</w:t>
      </w:r>
    </w:p>
    <w:p>
      <w:pPr>
        <w:spacing w:after="0"/>
        <w:ind w:left="1134" w:hanging="567"/>
        <w:rPr>
          <w:rFonts w:eastAsia="Arial Unicode MS"/>
          <w:noProof/>
          <w:szCs w:val="24"/>
        </w:rPr>
      </w:pPr>
      <w:r>
        <w:rPr>
          <w:noProof/>
        </w:rPr>
        <w:t>c)</w:t>
      </w:r>
      <w:r>
        <w:rPr>
          <w:noProof/>
        </w:rPr>
        <w:tab/>
        <w:t>Il modello del modulo di domanda e il formato del file sono stabiliti dall'autorità di omologazione.</w:t>
      </w:r>
    </w:p>
    <w:p>
      <w:pPr>
        <w:spacing w:before="100" w:beforeAutospacing="1" w:after="100" w:afterAutospacing="1"/>
        <w:ind w:left="1134"/>
        <w:rPr>
          <w:rFonts w:eastAsia="Arial Unicode MS"/>
          <w:noProof/>
          <w:szCs w:val="24"/>
        </w:rPr>
      </w:pPr>
      <w:r>
        <w:rPr>
          <w:noProof/>
        </w:rPr>
        <w:t>I dettagli del veicolo richiesti possono consistere solo in una selezione appropriata delle informazioni di cui all'allegato I.</w:t>
      </w:r>
    </w:p>
    <w:p>
      <w:pPr>
        <w:spacing w:after="0"/>
        <w:ind w:left="1134" w:hanging="567"/>
        <w:rPr>
          <w:rFonts w:eastAsia="Arial Unicode MS"/>
          <w:noProof/>
          <w:szCs w:val="24"/>
        </w:rPr>
      </w:pPr>
      <w:r>
        <w:rPr>
          <w:noProof/>
        </w:rPr>
        <w:t>d)</w:t>
      </w:r>
      <w:r>
        <w:rPr>
          <w:noProof/>
        </w:rPr>
        <w:tab/>
        <w:t>Le prescrizioni tecniche da soddisfare sono quelle figuranti nella parte 4.</w:t>
      </w:r>
    </w:p>
    <w:p>
      <w:pPr>
        <w:spacing w:before="100" w:beforeAutospacing="1" w:after="100" w:afterAutospacing="1"/>
        <w:ind w:left="1134"/>
        <w:rPr>
          <w:rFonts w:eastAsia="Arial Unicode MS"/>
          <w:noProof/>
          <w:szCs w:val="24"/>
        </w:rPr>
      </w:pPr>
      <w:r>
        <w:rPr>
          <w:noProof/>
        </w:rPr>
        <w:t>Le prescrizioni tecniche sono quelle applicabili ai veicoli nuovi appartenenti a un tipo di veicolo attualmente in produzione, alla data di presentazione della domanda.</w:t>
      </w:r>
    </w:p>
    <w:p>
      <w:pPr>
        <w:spacing w:after="0"/>
        <w:ind w:left="1134" w:hanging="567"/>
        <w:rPr>
          <w:rFonts w:eastAsia="Arial Unicode MS"/>
          <w:noProof/>
          <w:szCs w:val="24"/>
        </w:rPr>
      </w:pPr>
      <w:r>
        <w:rPr>
          <w:noProof/>
        </w:rPr>
        <w:t>e)</w:t>
      </w:r>
      <w:r>
        <w:rPr>
          <w:noProof/>
        </w:rPr>
        <w:tab/>
        <w:t>Per quanto riguarda le prove richieste dagli atti normativi indicati nel presente allegato, il richiedente deve presentare una dichiarazione di conformità alle norme o ai regolamenti internazionali riconosciuti. La dichiarazione in questione può essere rilasciata solo dal costruttore del veicolo.</w:t>
      </w:r>
    </w:p>
    <w:p>
      <w:pPr>
        <w:spacing w:before="100" w:beforeAutospacing="1" w:after="100" w:afterAutospacing="1"/>
        <w:ind w:left="1134"/>
        <w:rPr>
          <w:rFonts w:eastAsia="Arial Unicode MS"/>
          <w:noProof/>
          <w:szCs w:val="24"/>
        </w:rPr>
      </w:pPr>
      <w:r>
        <w:rPr>
          <w:noProof/>
        </w:rPr>
        <w:t xml:space="preserve">Per "dichiarazione di conformità" s'intende una dichiarazione rilasciata dall'ufficio o reparto dell'impresa del costruttore debitamente autorizzato dalla direzione a impegnare pienamente la responsabilità giuridica del costruttore per quanto riguarda la progettazione e la costruzione del veicolo. </w:t>
      </w:r>
    </w:p>
    <w:p>
      <w:pPr>
        <w:spacing w:before="100" w:beforeAutospacing="1" w:after="100" w:afterAutospacing="1"/>
        <w:ind w:left="1134"/>
        <w:rPr>
          <w:rFonts w:eastAsia="Arial Unicode MS"/>
          <w:noProof/>
          <w:szCs w:val="24"/>
        </w:rPr>
      </w:pPr>
      <w:r>
        <w:rPr>
          <w:noProof/>
        </w:rPr>
        <w:t>Gli atti normativi in base ai quali va fornita una tale dichiarazione sono indicati nella parte 4.</w:t>
      </w:r>
    </w:p>
    <w:p>
      <w:pPr>
        <w:spacing w:before="100" w:beforeAutospacing="1" w:after="100" w:afterAutospacing="1"/>
        <w:ind w:left="1134"/>
        <w:rPr>
          <w:rFonts w:eastAsia="Arial Unicode MS"/>
          <w:noProof/>
          <w:szCs w:val="24"/>
        </w:rPr>
      </w:pPr>
      <w:r>
        <w:rPr>
          <w:noProof/>
        </w:rPr>
        <w:t>Se una dichiarazione di conformità suscita dubbi, il richiedente può essere invitato a chiedere al costruttore un elemento di prova, comprendente un verbale di prova, che possa comprovare la dichiarazione del costruttore.</w:t>
      </w:r>
    </w:p>
    <w:p>
      <w:pPr>
        <w:spacing w:before="360"/>
        <w:ind w:left="567" w:hanging="567"/>
        <w:rPr>
          <w:rFonts w:eastAsia="Arial Unicode MS"/>
          <w:b/>
          <w:bCs/>
          <w:noProof/>
          <w:szCs w:val="24"/>
        </w:rPr>
      </w:pPr>
      <w:r>
        <w:rPr>
          <w:noProof/>
        </w:rPr>
        <w:t>1.3.</w:t>
      </w:r>
      <w:r>
        <w:rPr>
          <w:noProof/>
        </w:rPr>
        <w:tab/>
      </w:r>
      <w:r>
        <w:rPr>
          <w:b/>
          <w:noProof/>
        </w:rPr>
        <w:t xml:space="preserve">Servizi tecnici incaricati delle omologazioni UE individuali di veicoli </w:t>
      </w:r>
    </w:p>
    <w:p>
      <w:pPr>
        <w:spacing w:before="240" w:after="0"/>
        <w:ind w:left="1134" w:hanging="567"/>
        <w:rPr>
          <w:rFonts w:eastAsia="Arial Unicode MS"/>
          <w:noProof/>
          <w:szCs w:val="24"/>
        </w:rPr>
      </w:pPr>
      <w:r>
        <w:rPr>
          <w:noProof/>
        </w:rPr>
        <w:t>a)</w:t>
      </w:r>
      <w:r>
        <w:rPr>
          <w:noProof/>
        </w:rPr>
        <w:tab/>
        <w:t>I servizi tecnici incaricati delle omologazioni UE individuali di veicoli rientrano nella categoria A di cui all'articolo 72, punto 1.</w:t>
      </w:r>
    </w:p>
    <w:p>
      <w:pPr>
        <w:spacing w:before="240" w:after="0"/>
        <w:ind w:left="1134" w:hanging="567"/>
        <w:rPr>
          <w:rFonts w:eastAsia="Arial Unicode MS"/>
          <w:noProof/>
          <w:szCs w:val="24"/>
        </w:rPr>
      </w:pPr>
      <w:r>
        <w:rPr>
          <w:noProof/>
        </w:rPr>
        <w:t>b)</w:t>
      </w:r>
      <w:r>
        <w:rPr>
          <w:noProof/>
        </w:rPr>
        <w:tab/>
        <w:t>In deroga all'obbligo di dimostrare la conformità alle norme elencate nell'appendice 1 dell'allegato V, i servizi tecnici devono essere conformi alle seguenti norme:</w:t>
      </w:r>
    </w:p>
    <w:p>
      <w:pPr>
        <w:spacing w:after="0"/>
        <w:ind w:left="1701" w:hanging="567"/>
        <w:rPr>
          <w:rFonts w:eastAsia="Arial Unicode MS"/>
          <w:noProof/>
          <w:szCs w:val="24"/>
        </w:rPr>
      </w:pPr>
      <w:r>
        <w:rPr>
          <w:noProof/>
        </w:rPr>
        <w:t>i)</w:t>
      </w:r>
      <w:r>
        <w:rPr>
          <w:noProof/>
        </w:rPr>
        <w:tab/>
        <w:t>EN ISO/IEC 17025:2005 se eseguono essi stessi le prove;</w:t>
      </w:r>
    </w:p>
    <w:p>
      <w:pPr>
        <w:spacing w:after="0"/>
        <w:ind w:left="1701" w:hanging="567"/>
        <w:rPr>
          <w:rFonts w:eastAsia="Arial Unicode MS"/>
          <w:noProof/>
          <w:szCs w:val="24"/>
        </w:rPr>
      </w:pPr>
      <w:r>
        <w:rPr>
          <w:noProof/>
        </w:rPr>
        <w:t>ii)</w:t>
      </w:r>
      <w:r>
        <w:rPr>
          <w:noProof/>
        </w:rPr>
        <w:tab/>
        <w:t>EN ISO/IEC 17020:2012 se verificano la conformità del veicolo alle prescrizioni figuranti nella presente appendice.</w:t>
      </w:r>
    </w:p>
    <w:p>
      <w:pPr>
        <w:spacing w:before="240" w:after="0"/>
        <w:ind w:left="1134" w:hanging="567"/>
        <w:rPr>
          <w:rFonts w:eastAsia="Arial Unicode MS"/>
          <w:noProof/>
          <w:szCs w:val="24"/>
        </w:rPr>
      </w:pPr>
      <w:r>
        <w:rPr>
          <w:noProof/>
        </w:rPr>
        <w:t>c)</w:t>
      </w:r>
      <w:r>
        <w:rPr>
          <w:noProof/>
        </w:rPr>
        <w:tab/>
        <w:t>Se, su richiesta del richiedente, vanno effettuate prove specifiche che richiedono competenze specifiche, tali prove sono eseguite da uno dei servizi tecnici notificati alla Commissione, a scelta del richiedente.</w:t>
      </w:r>
    </w:p>
    <w:p>
      <w:pPr>
        <w:spacing w:before="360"/>
        <w:ind w:left="567" w:hanging="567"/>
        <w:rPr>
          <w:rFonts w:eastAsia="Arial Unicode MS"/>
          <w:b/>
          <w:bCs/>
          <w:noProof/>
          <w:szCs w:val="24"/>
        </w:rPr>
      </w:pPr>
      <w:r>
        <w:rPr>
          <w:noProof/>
        </w:rPr>
        <w:br w:type="page"/>
        <w:t>1.4.</w:t>
      </w:r>
      <w:r>
        <w:rPr>
          <w:noProof/>
        </w:rPr>
        <w:tab/>
      </w:r>
      <w:r>
        <w:rPr>
          <w:b/>
          <w:noProof/>
        </w:rPr>
        <w:t xml:space="preserve">Relazioni di prova </w:t>
      </w:r>
    </w:p>
    <w:p>
      <w:pPr>
        <w:spacing w:before="360" w:after="0"/>
        <w:ind w:left="1134" w:hanging="567"/>
        <w:rPr>
          <w:rFonts w:eastAsia="Arial Unicode MS"/>
          <w:noProof/>
          <w:szCs w:val="24"/>
        </w:rPr>
      </w:pPr>
      <w:r>
        <w:rPr>
          <w:noProof/>
        </w:rPr>
        <w:t>a)</w:t>
      </w:r>
      <w:r>
        <w:rPr>
          <w:noProof/>
        </w:rPr>
        <w:tab/>
        <w:t>I verbali di prova vanno redatti in conformità al punto 5.10.2 della norma EN ISO/IEC 17025:2005.</w:t>
      </w:r>
    </w:p>
    <w:p>
      <w:pPr>
        <w:spacing w:after="0"/>
        <w:ind w:left="1134" w:hanging="567"/>
        <w:rPr>
          <w:rFonts w:eastAsia="Arial Unicode MS"/>
          <w:noProof/>
          <w:szCs w:val="24"/>
        </w:rPr>
      </w:pPr>
      <w:r>
        <w:rPr>
          <w:noProof/>
        </w:rPr>
        <w:t>b)</w:t>
      </w:r>
      <w:r>
        <w:rPr>
          <w:noProof/>
        </w:rPr>
        <w:tab/>
        <w:t>I verbali vanno redatti in una delle lingue dell'Unione stabilita dall'autorità di omologazione.</w:t>
      </w:r>
    </w:p>
    <w:p>
      <w:pPr>
        <w:spacing w:before="100" w:beforeAutospacing="1" w:after="100" w:afterAutospacing="1"/>
        <w:ind w:left="1134"/>
        <w:rPr>
          <w:rFonts w:eastAsia="Arial Unicode MS"/>
          <w:noProof/>
          <w:szCs w:val="24"/>
        </w:rPr>
      </w:pPr>
      <w:r>
        <w:rPr>
          <w:noProof/>
        </w:rPr>
        <w:t>Se, in applicazione del punto 1.3, lettera c), un verbale di prova è stato rilasciato in uno Stato membro diverso da quello scelto per l'omologazione individuale di veicoli, l'autorità di omologazione può chiedere al richiedente di fornirne una traduzione certificata.</w:t>
      </w:r>
    </w:p>
    <w:p>
      <w:pPr>
        <w:spacing w:after="0"/>
        <w:ind w:left="1134" w:hanging="600"/>
        <w:rPr>
          <w:rFonts w:eastAsia="Arial Unicode MS"/>
          <w:noProof/>
          <w:szCs w:val="24"/>
        </w:rPr>
      </w:pPr>
      <w:r>
        <w:rPr>
          <w:noProof/>
        </w:rPr>
        <w:t>c)</w:t>
      </w:r>
      <w:r>
        <w:rPr>
          <w:noProof/>
        </w:rPr>
        <w:tab/>
        <w:t>I verbali di prova devono contenere una descrizione del veicolo sottoposto alla prova, compresa la sua identificazione. Devono essere descritte le parti che rivestono una funzione importante per i risultati delle prove e deve essere indicato il loro numero di identificazione.</w:t>
      </w:r>
    </w:p>
    <w:p>
      <w:pPr>
        <w:spacing w:after="0"/>
        <w:ind w:left="1134" w:hanging="600"/>
        <w:rPr>
          <w:rFonts w:eastAsia="Arial Unicode MS"/>
          <w:noProof/>
          <w:szCs w:val="24"/>
        </w:rPr>
      </w:pPr>
      <w:r>
        <w:rPr>
          <w:noProof/>
        </w:rPr>
        <w:t>d)</w:t>
      </w:r>
      <w:r>
        <w:rPr>
          <w:noProof/>
        </w:rPr>
        <w:tab/>
        <w:t>Su domanda del richiedente, un verbale di prova relativo a un sistema di cui è munito un dato veicolo può essere presentato varie volte dallo stesso richiedente o da un altro, ai fini dell'omologazione individuale di un altro veicolo.</w:t>
      </w:r>
    </w:p>
    <w:p>
      <w:pPr>
        <w:spacing w:before="100" w:beforeAutospacing="1" w:after="100" w:afterAutospacing="1"/>
        <w:ind w:left="1134"/>
        <w:rPr>
          <w:rFonts w:eastAsia="Arial Unicode MS"/>
          <w:noProof/>
          <w:szCs w:val="24"/>
        </w:rPr>
      </w:pPr>
      <w:r>
        <w:rPr>
          <w:noProof/>
        </w:rPr>
        <w:t>In tal caso, l'autorità di omologazione provvede affinché le caratteristiche tecniche del veicolo siano ispezionate sulla base del verbale di prova.</w:t>
      </w:r>
    </w:p>
    <w:p>
      <w:pPr>
        <w:spacing w:before="100" w:beforeAutospacing="1" w:after="100" w:afterAutospacing="1"/>
        <w:ind w:left="1134"/>
        <w:rPr>
          <w:rFonts w:eastAsia="Arial Unicode MS"/>
          <w:noProof/>
          <w:szCs w:val="24"/>
        </w:rPr>
      </w:pPr>
      <w:r>
        <w:rPr>
          <w:noProof/>
        </w:rPr>
        <w:t>L'ispezione del veicolo e la documentazione che accompagna il verbale di prova devono dimostrare che il veicolo per il quale viene richiesta un'omologazione individuale presenta le stesse caratteristiche del veicolo descritto nel verbale.</w:t>
      </w:r>
    </w:p>
    <w:p>
      <w:pPr>
        <w:spacing w:after="0"/>
        <w:ind w:left="1134" w:hanging="600"/>
        <w:rPr>
          <w:rFonts w:eastAsia="Arial Unicode MS"/>
          <w:noProof/>
          <w:szCs w:val="24"/>
        </w:rPr>
      </w:pPr>
      <w:r>
        <w:rPr>
          <w:noProof/>
        </w:rPr>
        <w:t>e)</w:t>
      </w:r>
      <w:r>
        <w:rPr>
          <w:noProof/>
        </w:rPr>
        <w:tab/>
        <w:t>Possono essere presentate solo copie autenticate del verbale di prova.</w:t>
      </w:r>
    </w:p>
    <w:p>
      <w:pPr>
        <w:spacing w:after="0"/>
        <w:ind w:left="1134" w:hanging="600"/>
        <w:rPr>
          <w:rFonts w:eastAsia="Arial Unicode MS"/>
          <w:noProof/>
          <w:szCs w:val="24"/>
        </w:rPr>
      </w:pPr>
      <w:r>
        <w:rPr>
          <w:noProof/>
        </w:rPr>
        <w:t>f)</w:t>
      </w:r>
      <w:r>
        <w:rPr>
          <w:noProof/>
        </w:rPr>
        <w:tab/>
        <w:t>I verbali di prova di cui al punto 1.4, lettera d), non comprendono i verbali redatti ai fini del rilascio di un'omologazione individuale del veicolo.</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La procedura di omologazione individuale dei veicoli comporta l'ispezione fisica di ciascun veicolo da parte del servizio tecnico.</w:t>
            </w:r>
          </w:p>
          <w:p>
            <w:pPr>
              <w:spacing w:after="0"/>
              <w:rPr>
                <w:rFonts w:eastAsia="Arial Unicode MS"/>
                <w:noProof/>
                <w:szCs w:val="24"/>
              </w:rPr>
            </w:pPr>
            <w:r>
              <w:rPr>
                <w:noProof/>
              </w:rPr>
              <w:t>Non sono permesse eccezioni a tale principio.</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Se l'autorità di omologazione ritiene che il veicolo soddisfi i requisiti tecnici specificati nella presente appendice e che sia conforme alla descrizione allegata alla domanda, rilascia l'omologazione in conformità all'articolo 42.</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Il certificato di omologazione è redatto secondo il modello D figurante nell'allegato VI.</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L'autorità di omologazione tiene un registro di tutte le omologazioni rilasciate a norma dell'articolo 42.</w:t>
            </w:r>
          </w:p>
        </w:tc>
      </w:tr>
    </w:tbl>
    <w:p>
      <w:pPr>
        <w:rPr>
          <w:noProof/>
        </w:rPr>
      </w:pPr>
      <w:r>
        <w:rPr>
          <w:noProof/>
        </w:rPr>
        <w:br w:type="page"/>
      </w:r>
    </w:p>
    <w:p>
      <w:pPr>
        <w:spacing w:before="240"/>
        <w:ind w:left="567" w:hanging="567"/>
        <w:rPr>
          <w:rFonts w:eastAsia="Arial Unicode MS"/>
          <w:bCs/>
          <w:noProof/>
          <w:szCs w:val="24"/>
        </w:rPr>
      </w:pPr>
      <w:r>
        <w:rPr>
          <w:noProof/>
        </w:rPr>
        <w:t>2.</w:t>
      </w:r>
      <w:r>
        <w:rPr>
          <w:noProof/>
        </w:rPr>
        <w:tab/>
        <w:t xml:space="preserve">REVISIONE DELLE PRESCRIZIONI TECNICHE </w:t>
      </w:r>
    </w:p>
    <w:p>
      <w:pPr>
        <w:spacing w:after="0"/>
        <w:ind w:left="567"/>
        <w:rPr>
          <w:rFonts w:eastAsia="Arial Unicode MS"/>
          <w:noProof/>
          <w:szCs w:val="24"/>
        </w:rPr>
      </w:pPr>
      <w:r>
        <w:rPr>
          <w:noProof/>
        </w:rPr>
        <w:t>L'elenco delle prescrizioni tecniche figurante alla parte 3 deve essere riveduto regolarmente per tenere conto dei risultati dei lavori di armonizzazione in corso nell'ambito del Forum mondiale per l'armonizzazione dei regolamenti sui veicoli (WP.29) a Ginevra e dell'evoluzione della legislazione nei paesi terzi.</w:t>
      </w:r>
    </w:p>
    <w:p>
      <w:pPr>
        <w:spacing w:before="240"/>
        <w:ind w:left="567" w:hanging="567"/>
        <w:rPr>
          <w:rFonts w:eastAsia="Arial Unicode MS"/>
          <w:bCs/>
          <w:noProof/>
          <w:szCs w:val="24"/>
        </w:rPr>
      </w:pPr>
      <w:r>
        <w:rPr>
          <w:noProof/>
        </w:rPr>
        <w:t>3.</w:t>
      </w:r>
      <w:r>
        <w:rPr>
          <w:noProof/>
        </w:rPr>
        <w:tab/>
        <w:t xml:space="preserve">PRESCRIZIONI TECNICHE </w:t>
      </w:r>
    </w:p>
    <w:p>
      <w:pPr>
        <w:spacing w:before="240" w:after="240"/>
        <w:jc w:val="center"/>
        <w:rPr>
          <w:rFonts w:eastAsia="Arial Unicode MS"/>
          <w:noProof/>
          <w:szCs w:val="24"/>
        </w:rPr>
      </w:pPr>
      <w:r>
        <w:rPr>
          <w:b/>
          <w:noProof/>
        </w:rPr>
        <w:t>Parte I:</w:t>
      </w:r>
      <w:r>
        <w:rPr>
          <w:noProof/>
        </w:rPr>
        <w:t xml:space="preserve"> </w:t>
      </w:r>
      <w:r>
        <w:rPr>
          <w:b/>
          <w:noProof/>
        </w:rPr>
        <w:t>Veicoli appartenenti alla categoria M</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2701"/>
        <w:gridCol w:w="524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Riferimento dell'atto normativo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Prescrizioni alternative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70/157/CEE del Consiglio</w:t>
            </w:r>
            <w:r>
              <w:rPr>
                <w:rStyle w:val="FootnoteReference"/>
                <w:noProof/>
                <w:sz w:val="20"/>
              </w:rPr>
              <w:footnoteReference w:id="28"/>
            </w:r>
          </w:p>
          <w:p>
            <w:pPr>
              <w:spacing w:before="60" w:after="60"/>
              <w:rPr>
                <w:rFonts w:eastAsia="Arial Unicode MS"/>
                <w:noProof/>
                <w:sz w:val="20"/>
                <w:szCs w:val="20"/>
              </w:rPr>
            </w:pPr>
            <w:r>
              <w:rPr>
                <w:noProof/>
                <w:sz w:val="20"/>
              </w:rPr>
              <w:t>(Livello sonoro ammissibile)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Prova con veicolo in marcia</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Va eseguita una prova in conformità al metodo "A" di cui all'allegato 3 del regolamento UNECE n. 51.</w:t>
            </w:r>
          </w:p>
          <w:p>
            <w:pPr>
              <w:spacing w:before="60" w:after="60"/>
              <w:ind w:left="522" w:hanging="522"/>
              <w:rPr>
                <w:rFonts w:eastAsia="Arial Unicode MS"/>
                <w:noProof/>
                <w:sz w:val="20"/>
                <w:szCs w:val="20"/>
              </w:rPr>
            </w:pPr>
            <w:r>
              <w:rPr>
                <w:noProof/>
              </w:rPr>
              <w:tab/>
            </w:r>
            <w:r>
              <w:rPr>
                <w:noProof/>
                <w:sz w:val="20"/>
              </w:rPr>
              <w:t>I limiti sono quelli specificati all'allegato I, punto 2.1, della direttiva 70/157/CEE. È permesso 1 decibel oltre i limiti autorizzati.</w:t>
            </w:r>
          </w:p>
          <w:p>
            <w:pPr>
              <w:spacing w:before="60" w:after="0"/>
              <w:ind w:left="522" w:hanging="522"/>
              <w:rPr>
                <w:rFonts w:eastAsia="Arial Unicode MS"/>
                <w:noProof/>
                <w:sz w:val="20"/>
                <w:szCs w:val="20"/>
              </w:rPr>
            </w:pPr>
            <w:r>
              <w:rPr>
                <w:noProof/>
                <w:sz w:val="20"/>
              </w:rPr>
              <w:t>b)</w:t>
            </w:r>
            <w:r>
              <w:rPr>
                <w:noProof/>
              </w:rPr>
              <w:tab/>
            </w:r>
            <w:r>
              <w:rPr>
                <w:noProof/>
                <w:sz w:val="20"/>
              </w:rPr>
              <w:t>La pista di prova è conforme all'allegato 8 del regolamento UNECE n. 51. Può essere utilizzata una pista di prova con specifiche diverse a condizione che il servizio tecnico abbia effettuato prove di correlazione. Se necessario si applica un fattore di correzione.</w:t>
            </w:r>
          </w:p>
          <w:p>
            <w:pPr>
              <w:spacing w:before="60" w:after="0"/>
              <w:ind w:left="522" w:hanging="522"/>
              <w:rPr>
                <w:rFonts w:eastAsia="Arial Unicode MS"/>
                <w:noProof/>
                <w:sz w:val="20"/>
                <w:szCs w:val="20"/>
              </w:rPr>
            </w:pPr>
            <w:r>
              <w:rPr>
                <w:noProof/>
                <w:sz w:val="20"/>
              </w:rPr>
              <w:t>c)</w:t>
            </w:r>
            <w:r>
              <w:rPr>
                <w:noProof/>
              </w:rPr>
              <w:tab/>
            </w:r>
            <w:r>
              <w:rPr>
                <w:noProof/>
                <w:sz w:val="20"/>
              </w:rPr>
              <w:t>Non è necessario condizionare i dispositivi silenziatori di scarico contenenti materiali fibrosi, come prescritto nell'allegato 5 del regolamento UNECE n. 51.</w:t>
            </w:r>
          </w:p>
          <w:p>
            <w:pPr>
              <w:spacing w:after="0"/>
              <w:ind w:left="522" w:hanging="522"/>
              <w:rPr>
                <w:rFonts w:eastAsia="Arial Unicode MS"/>
                <w:i/>
                <w:iCs/>
                <w:noProof/>
                <w:sz w:val="20"/>
                <w:szCs w:val="20"/>
              </w:rPr>
            </w:pPr>
            <w:r>
              <w:rPr>
                <w:i/>
                <w:noProof/>
                <w:sz w:val="20"/>
              </w:rPr>
              <w:t>Prova con veicolo fermo</w:t>
            </w:r>
          </w:p>
          <w:p>
            <w:pPr>
              <w:rPr>
                <w:rFonts w:eastAsia="Arial Unicode MS"/>
                <w:noProof/>
                <w:sz w:val="20"/>
                <w:szCs w:val="20"/>
              </w:rPr>
            </w:pPr>
            <w:r>
              <w:rPr>
                <w:noProof/>
                <w:sz w:val="20"/>
              </w:rPr>
              <w:t>Va eseguita una prova in conformità al punto 3.2 dell'allegato 3 del regolamento UNECE n. 51.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715/2007</w:t>
            </w:r>
          </w:p>
          <w:p>
            <w:pPr>
              <w:spacing w:before="60" w:after="60"/>
              <w:jc w:val="left"/>
              <w:rPr>
                <w:rFonts w:eastAsia="Arial Unicode MS"/>
                <w:noProof/>
                <w:sz w:val="20"/>
                <w:szCs w:val="20"/>
              </w:rPr>
            </w:pPr>
            <w:r>
              <w:rPr>
                <w:noProof/>
                <w:sz w:val="20"/>
              </w:rPr>
              <w:t>(emissioni EUR 5 e 6) veicoli commerciali leggeri/accesso alle informazioni</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Emissioni di gas dallo scarico</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Va eseguita una prova di tipo I in conformità all'allegato III del regolamento (CE) n. 692/2008, utilizzando i fattori di deterioramento di cui all'allegato VII, punto 1.4, del regolamento (CE) n. 692/2008. I valori limite da applicare sono quelli specificati nell'allegato I, tabelle I e II, del regolamento (CE) n. 715/2007.</w:t>
            </w:r>
          </w:p>
          <w:p>
            <w:pPr>
              <w:spacing w:after="0"/>
              <w:ind w:left="522" w:hanging="522"/>
              <w:rPr>
                <w:rFonts w:eastAsia="Arial Unicode MS"/>
                <w:noProof/>
                <w:sz w:val="20"/>
                <w:szCs w:val="20"/>
              </w:rPr>
            </w:pPr>
            <w:r>
              <w:rPr>
                <w:noProof/>
                <w:sz w:val="20"/>
              </w:rPr>
              <w:t>b)</w:t>
            </w:r>
            <w:r>
              <w:rPr>
                <w:noProof/>
              </w:rPr>
              <w:tab/>
            </w:r>
            <w:r>
              <w:rPr>
                <w:noProof/>
                <w:sz w:val="20"/>
              </w:rPr>
              <w:t>Non è necessario che il veicolo abbia percorso 3 000 km, come richiesto nell'allegato 4, punto 3.1.1, del regolamento UNECE n. 83.</w:t>
            </w:r>
          </w:p>
          <w:p>
            <w:pPr>
              <w:spacing w:after="0"/>
              <w:ind w:left="522" w:hanging="522"/>
              <w:rPr>
                <w:rFonts w:eastAsia="Arial Unicode MS"/>
                <w:noProof/>
                <w:sz w:val="20"/>
                <w:szCs w:val="20"/>
              </w:rPr>
            </w:pPr>
            <w:r>
              <w:rPr>
                <w:noProof/>
                <w:sz w:val="20"/>
              </w:rPr>
              <w:t>c)</w:t>
            </w:r>
            <w:r>
              <w:rPr>
                <w:noProof/>
              </w:rPr>
              <w:tab/>
            </w:r>
            <w:r>
              <w:rPr>
                <w:noProof/>
                <w:sz w:val="20"/>
              </w:rPr>
              <w:t>Il carburante da utilizzare per la prova è il carburante di riferimento secondo quanto prescrive l'allegato IX del regolamento (CE) n. 692/2008.</w:t>
            </w:r>
          </w:p>
          <w:p>
            <w:pPr>
              <w:spacing w:after="0"/>
              <w:ind w:left="522" w:hanging="522"/>
              <w:rPr>
                <w:rFonts w:eastAsia="Arial Unicode MS"/>
                <w:noProof/>
                <w:sz w:val="20"/>
                <w:szCs w:val="20"/>
              </w:rPr>
            </w:pPr>
            <w:r>
              <w:rPr>
                <w:noProof/>
                <w:sz w:val="20"/>
              </w:rPr>
              <w:t>d)</w:t>
            </w:r>
            <w:r>
              <w:rPr>
                <w:noProof/>
              </w:rPr>
              <w:tab/>
            </w:r>
            <w:r>
              <w:rPr>
                <w:noProof/>
                <w:sz w:val="20"/>
              </w:rPr>
              <w:t>Il dinamometro va regolato conformemente alle prescrizioni tecniche di cui all'allegato 4, punto 3.2, del regolamento UNECE n. 83</w:t>
            </w:r>
          </w:p>
          <w:p>
            <w:pPr>
              <w:spacing w:after="0"/>
              <w:ind w:left="522" w:hanging="522"/>
              <w:rPr>
                <w:rFonts w:eastAsia="Arial Unicode MS"/>
                <w:noProof/>
                <w:sz w:val="20"/>
                <w:szCs w:val="20"/>
              </w:rPr>
            </w:pPr>
            <w:r>
              <w:rPr>
                <w:noProof/>
                <w:sz w:val="20"/>
              </w:rPr>
              <w:t>e)</w:t>
            </w:r>
            <w:r>
              <w:rPr>
                <w:noProof/>
              </w:rPr>
              <w:tab/>
            </w:r>
            <w:r>
              <w:rPr>
                <w:noProof/>
                <w:sz w:val="20"/>
              </w:rPr>
              <w:t>La prova di cui al punto a) non va eseguita se può essere dimostrato che il veicolo è conforme ai regolamenti della California di cui all'allegato I, punto 2.1.1, del regolamento (CE) n. 692/2008.</w:t>
            </w:r>
          </w:p>
          <w:p>
            <w:pPr>
              <w:ind w:left="522" w:hanging="522"/>
              <w:rPr>
                <w:rFonts w:eastAsia="Arial Unicode MS"/>
                <w:i/>
                <w:iCs/>
                <w:noProof/>
                <w:sz w:val="20"/>
                <w:szCs w:val="20"/>
              </w:rPr>
            </w:pPr>
            <w:r>
              <w:rPr>
                <w:i/>
                <w:noProof/>
                <w:sz w:val="20"/>
              </w:rPr>
              <w:t>Emissioni per evaporazione</w:t>
            </w:r>
          </w:p>
          <w:p>
            <w:pPr>
              <w:spacing w:after="0"/>
              <w:rPr>
                <w:rFonts w:eastAsia="Arial Unicode MS"/>
                <w:noProof/>
                <w:sz w:val="20"/>
                <w:szCs w:val="20"/>
              </w:rPr>
            </w:pPr>
            <w:r>
              <w:rPr>
                <w:noProof/>
                <w:sz w:val="20"/>
              </w:rPr>
              <w:t>Per i motori alimentati a benzina, è richiesta la presenza di un sistema di controllo delle emissioni per evaporazione (p. es. un filtro a carbone).</w:t>
            </w:r>
          </w:p>
          <w:p>
            <w:pPr>
              <w:ind w:left="522" w:hanging="522"/>
              <w:rPr>
                <w:rFonts w:eastAsia="Arial Unicode MS"/>
                <w:i/>
                <w:iCs/>
                <w:noProof/>
                <w:sz w:val="20"/>
                <w:szCs w:val="20"/>
              </w:rPr>
            </w:pPr>
            <w:r>
              <w:rPr>
                <w:i/>
                <w:noProof/>
                <w:sz w:val="20"/>
              </w:rPr>
              <w:t>Emissioni dal basamento</w:t>
            </w:r>
          </w:p>
          <w:p>
            <w:pPr>
              <w:spacing w:after="0"/>
              <w:rPr>
                <w:rFonts w:eastAsia="Arial Unicode MS"/>
                <w:noProof/>
                <w:sz w:val="20"/>
                <w:szCs w:val="20"/>
              </w:rPr>
            </w:pPr>
            <w:r>
              <w:rPr>
                <w:noProof/>
                <w:sz w:val="20"/>
              </w:rPr>
              <w:t>È richiesta la presenza di un dispositivo di riciclo dei gas del basamento.</w:t>
            </w:r>
          </w:p>
          <w:p>
            <w:pPr>
              <w:rPr>
                <w:rFonts w:eastAsia="Arial Unicode MS"/>
                <w:noProof/>
                <w:sz w:val="20"/>
                <w:szCs w:val="20"/>
              </w:rPr>
            </w:pPr>
            <w:r>
              <w:rPr>
                <w:i/>
                <w:noProof/>
                <w:sz w:val="20"/>
              </w:rPr>
              <w:t>OBD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Il veicolo è munito di un sistema OBD.</w:t>
            </w:r>
          </w:p>
          <w:p>
            <w:pPr>
              <w:spacing w:before="60" w:after="0"/>
              <w:ind w:left="522" w:hanging="522"/>
              <w:rPr>
                <w:rFonts w:eastAsia="Arial Unicode MS"/>
                <w:noProof/>
                <w:sz w:val="20"/>
                <w:szCs w:val="20"/>
              </w:rPr>
            </w:pPr>
            <w:r>
              <w:rPr>
                <w:noProof/>
                <w:sz w:val="20"/>
              </w:rPr>
              <w:t>b)</w:t>
            </w:r>
            <w:r>
              <w:rPr>
                <w:noProof/>
              </w:rPr>
              <w:tab/>
            </w:r>
            <w:r>
              <w:rPr>
                <w:noProof/>
                <w:sz w:val="20"/>
              </w:rPr>
              <w:t>L'interfaccia OBD deve essere in grado di comunicare con gli strumenti diagnostici generalmente utilizzati per le ispezioni tecniche periodiche.</w:t>
            </w:r>
          </w:p>
          <w:p>
            <w:pPr>
              <w:ind w:left="522" w:hanging="522"/>
              <w:rPr>
                <w:rFonts w:eastAsia="Arial Unicode MS"/>
                <w:noProof/>
                <w:sz w:val="20"/>
                <w:szCs w:val="20"/>
              </w:rPr>
            </w:pPr>
            <w:r>
              <w:rPr>
                <w:i/>
                <w:noProof/>
                <w:sz w:val="20"/>
              </w:rPr>
              <w:t>Opacità del fumo</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 veicoli muniti di motore diesel vanno sottoposti a una prova in conformità ai metodi di cui all'allegato IV, appendice 2, del regolamento (CE) n. 692/2008.</w:t>
            </w:r>
          </w:p>
          <w:p>
            <w:pPr>
              <w:spacing w:after="0"/>
              <w:ind w:left="522" w:hanging="522"/>
              <w:rPr>
                <w:rFonts w:eastAsia="Arial Unicode MS"/>
                <w:noProof/>
                <w:sz w:val="20"/>
                <w:szCs w:val="20"/>
              </w:rPr>
            </w:pPr>
            <w:r>
              <w:rPr>
                <w:noProof/>
                <w:sz w:val="20"/>
              </w:rPr>
              <w:t>b)</w:t>
            </w:r>
            <w:r>
              <w:rPr>
                <w:noProof/>
              </w:rPr>
              <w:tab/>
            </w:r>
            <w:r>
              <w:rPr>
                <w:noProof/>
                <w:sz w:val="20"/>
              </w:rPr>
              <w:t>Il valore corretto del coefficiente di assorbimento è indicato in modo ben visibile e in una posizione facilmente accessibile.</w:t>
            </w:r>
          </w:p>
          <w:p>
            <w:pPr>
              <w:ind w:left="522" w:hanging="522"/>
              <w:rPr>
                <w:rFonts w:eastAsia="Arial Unicode MS"/>
                <w:noProof/>
                <w:sz w:val="20"/>
                <w:szCs w:val="20"/>
              </w:rPr>
            </w:pPr>
            <w:r>
              <w:rPr>
                <w:i/>
                <w:noProof/>
                <w:sz w:val="20"/>
              </w:rPr>
              <w:t>Emissioni di CO</w:t>
            </w:r>
            <w:r>
              <w:rPr>
                <w:i/>
                <w:noProof/>
                <w:sz w:val="20"/>
                <w:vertAlign w:val="subscript"/>
              </w:rPr>
              <w:t>2</w:t>
            </w:r>
            <w:r>
              <w:rPr>
                <w:i/>
                <w:noProof/>
                <w:sz w:val="20"/>
              </w:rPr>
              <w:t xml:space="preserve"> e consumo di carburante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Va eseguita una prova in conformità all'allegato XII del regolamento (CE) n. 692/2008.</w:t>
            </w:r>
          </w:p>
          <w:p>
            <w:pPr>
              <w:spacing w:after="0"/>
              <w:ind w:left="522" w:hanging="522"/>
              <w:rPr>
                <w:rFonts w:eastAsia="Arial Unicode MS"/>
                <w:noProof/>
                <w:sz w:val="20"/>
                <w:szCs w:val="20"/>
              </w:rPr>
            </w:pPr>
            <w:r>
              <w:rPr>
                <w:noProof/>
                <w:sz w:val="20"/>
              </w:rPr>
              <w:t>b)</w:t>
            </w:r>
            <w:r>
              <w:rPr>
                <w:noProof/>
              </w:rPr>
              <w:tab/>
            </w:r>
            <w:r>
              <w:rPr>
                <w:noProof/>
                <w:sz w:val="20"/>
              </w:rPr>
              <w:t>Non è necessario che il veicolo abbia percorso 3 000 km, come richiesto nell'allegato 4, punto 3.1.1, del regolamento UNECE n. 83.</w:t>
            </w:r>
          </w:p>
          <w:p>
            <w:pPr>
              <w:spacing w:after="0"/>
              <w:ind w:left="522" w:hanging="522"/>
              <w:rPr>
                <w:rFonts w:eastAsia="Arial Unicode MS"/>
                <w:noProof/>
                <w:sz w:val="20"/>
                <w:szCs w:val="20"/>
              </w:rPr>
            </w:pPr>
            <w:r>
              <w:rPr>
                <w:noProof/>
                <w:sz w:val="20"/>
              </w:rPr>
              <w:t>c)</w:t>
            </w:r>
            <w:r>
              <w:rPr>
                <w:noProof/>
              </w:rPr>
              <w:tab/>
            </w:r>
            <w:r>
              <w:rPr>
                <w:noProof/>
                <w:sz w:val="20"/>
              </w:rPr>
              <w:t>Se il veicolo è conforme ai regolamenti della California di cui all'allegato I, punto 2.1.1, del regolamento (CE) n. 692/2008 e quindi non è richiesta una prova delle emissioni di gas dallo scarico, gli Stati membri calcolano le emissioni di CO</w:t>
            </w:r>
            <w:r>
              <w:rPr>
                <w:noProof/>
                <w:sz w:val="20"/>
                <w:vertAlign w:val="subscript"/>
              </w:rPr>
              <w:t>2</w:t>
            </w:r>
            <w:r>
              <w:rPr>
                <w:noProof/>
                <w:sz w:val="20"/>
              </w:rPr>
              <w:t xml:space="preserve"> e il consumo di carburante con le formule indicate nelle note esplicative (</w:t>
            </w:r>
            <w:r>
              <w:rPr>
                <w:noProof/>
                <w:sz w:val="20"/>
                <w:vertAlign w:val="superscript"/>
              </w:rPr>
              <w:t>b</w:t>
            </w:r>
            <w:r>
              <w:rPr>
                <w:noProof/>
                <w:sz w:val="20"/>
              </w:rPr>
              <w:t>) e (</w:t>
            </w:r>
            <w:r>
              <w:rPr>
                <w:noProof/>
                <w:sz w:val="20"/>
                <w:vertAlign w:val="superscript"/>
              </w:rPr>
              <w:t>c</w:t>
            </w:r>
            <w:r>
              <w:rPr>
                <w:noProof/>
                <w:sz w:val="20"/>
              </w:rPr>
              <w:t>).</w:t>
            </w:r>
          </w:p>
          <w:p>
            <w:pPr>
              <w:ind w:left="522" w:hanging="522"/>
              <w:rPr>
                <w:rFonts w:eastAsia="Arial Unicode MS"/>
                <w:i/>
                <w:iCs/>
                <w:noProof/>
                <w:sz w:val="20"/>
                <w:szCs w:val="20"/>
              </w:rPr>
            </w:pPr>
            <w:r>
              <w:rPr>
                <w:i/>
                <w:noProof/>
                <w:sz w:val="20"/>
              </w:rPr>
              <w:t>Accesso alle informazioni</w:t>
            </w:r>
          </w:p>
          <w:p>
            <w:pPr>
              <w:ind w:left="522" w:hanging="522"/>
              <w:rPr>
                <w:rFonts w:eastAsia="Arial Unicode MS"/>
                <w:noProof/>
                <w:sz w:val="20"/>
                <w:szCs w:val="20"/>
              </w:rPr>
            </w:pPr>
            <w:r>
              <w:rPr>
                <w:noProof/>
                <w:sz w:val="20"/>
              </w:rPr>
              <w:t>Le disposizioni riguardanti l'accesso alle informazioni non si applicano.</w:t>
            </w:r>
          </w:p>
          <w:p>
            <w:pPr>
              <w:spacing w:after="0"/>
              <w:ind w:left="522" w:hanging="522"/>
              <w:rPr>
                <w:rFonts w:eastAsia="Arial Unicode MS"/>
                <w:bCs/>
                <w:noProof/>
                <w:sz w:val="20"/>
                <w:szCs w:val="20"/>
              </w:rPr>
            </w:pPr>
            <w:r>
              <w:rPr>
                <w:i/>
                <w:noProof/>
                <w:sz w:val="20"/>
              </w:rPr>
              <w:t>Misurazione della potenza</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92"/>
            </w:tblGrid>
            <w:tr>
              <w:trPr>
                <w:tblCellSpacing w:w="0" w:type="dxa"/>
              </w:trPr>
              <w:tc>
                <w:tcPr>
                  <w:tcW w:w="0" w:type="auto"/>
                  <w:hideMark/>
                </w:tcPr>
                <w:p>
                  <w:pPr>
                    <w:ind w:left="522" w:hanging="522"/>
                    <w:rPr>
                      <w:rFonts w:eastAsia="Arial Unicode MS"/>
                      <w:noProof/>
                      <w:sz w:val="20"/>
                      <w:szCs w:val="20"/>
                    </w:rPr>
                  </w:pPr>
                  <w:r>
                    <w:rPr>
                      <w:noProof/>
                      <w:sz w:val="20"/>
                    </w:rPr>
                    <w:t>a)</w:t>
                  </w:r>
                </w:p>
              </w:tc>
              <w:tc>
                <w:tcPr>
                  <w:tcW w:w="0" w:type="auto"/>
                  <w:hideMark/>
                </w:tcPr>
                <w:p>
                  <w:pPr>
                    <w:spacing w:after="0"/>
                    <w:ind w:left="522" w:hanging="522"/>
                    <w:rPr>
                      <w:rFonts w:eastAsia="Arial Unicode MS"/>
                      <w:noProof/>
                      <w:sz w:val="20"/>
                      <w:szCs w:val="20"/>
                    </w:rPr>
                  </w:pPr>
                  <w:r>
                    <w:rPr>
                      <w:noProof/>
                    </w:rPr>
                    <w:tab/>
                  </w:r>
                  <w:r>
                    <w:rPr>
                      <w:noProof/>
                      <w:sz w:val="20"/>
                    </w:rPr>
                    <w:t>Il richiedente presenta una dichiarazione del costruttore che indichi la potenza massima del motore in kW nonché la velocità corrispondente espressa in giri per minuto.</w:t>
                  </w:r>
                </w:p>
              </w:tc>
            </w:tr>
            <w:tr>
              <w:trPr>
                <w:tblCellSpacing w:w="0" w:type="dxa"/>
              </w:trPr>
              <w:tc>
                <w:tcPr>
                  <w:tcW w:w="0" w:type="auto"/>
                  <w:hideMark/>
                </w:tcPr>
                <w:p>
                  <w:pPr>
                    <w:ind w:left="522" w:hanging="522"/>
                    <w:rPr>
                      <w:rFonts w:eastAsia="Arial Unicode MS"/>
                      <w:noProof/>
                      <w:sz w:val="20"/>
                      <w:szCs w:val="20"/>
                    </w:rPr>
                  </w:pPr>
                  <w:r>
                    <w:rPr>
                      <w:noProof/>
                      <w:sz w:val="20"/>
                    </w:rPr>
                    <w:t>b)</w:t>
                  </w:r>
                </w:p>
              </w:tc>
              <w:tc>
                <w:tcPr>
                  <w:tcW w:w="0" w:type="auto"/>
                  <w:hideMark/>
                </w:tcPr>
                <w:p>
                  <w:pPr>
                    <w:spacing w:after="0"/>
                    <w:ind w:left="522" w:hanging="522"/>
                    <w:rPr>
                      <w:rFonts w:eastAsia="Arial Unicode MS"/>
                      <w:noProof/>
                      <w:sz w:val="20"/>
                      <w:szCs w:val="20"/>
                    </w:rPr>
                  </w:pPr>
                  <w:r>
                    <w:rPr>
                      <w:noProof/>
                    </w:rPr>
                    <w:tab/>
                  </w:r>
                  <w:r>
                    <w:rPr>
                      <w:noProof/>
                      <w:sz w:val="20"/>
                    </w:rPr>
                    <w:t xml:space="preserve">In alternativa, può essere fatto riferimento a una curva della potenza del motore fornita dal richiedente che contenga le stesse informazioni.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34</w:t>
            </w:r>
          </w:p>
          <w:p>
            <w:pPr>
              <w:spacing w:before="60" w:after="60"/>
              <w:jc w:val="left"/>
              <w:rPr>
                <w:rFonts w:eastAsia="Arial Unicode MS"/>
                <w:noProof/>
                <w:sz w:val="20"/>
                <w:szCs w:val="20"/>
              </w:rPr>
            </w:pPr>
            <w:r>
              <w:rPr>
                <w:noProof/>
                <w:sz w:val="20"/>
              </w:rPr>
              <w:t>(Serbatoi di carburante/dispositivi di protezione posteriori)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Serbatoi di carburante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 serbatoi di carburante devono essere conformi alle disposizioni del punto 5 del regolamento UNECE n. 34, ad eccezione dei punti 5.1, 5.2 e 5.12. In particolare, essi devono essere conformi ai punti 5.9 e 5.9.1, ma non è richiesta una prova di sgocciolamento.</w:t>
            </w:r>
          </w:p>
          <w:p>
            <w:pPr>
              <w:spacing w:after="0"/>
              <w:ind w:left="522" w:hanging="522"/>
              <w:rPr>
                <w:rFonts w:eastAsia="Arial Unicode MS"/>
                <w:noProof/>
                <w:sz w:val="20"/>
                <w:szCs w:val="20"/>
              </w:rPr>
            </w:pPr>
            <w:r>
              <w:rPr>
                <w:noProof/>
                <w:sz w:val="20"/>
              </w:rPr>
              <w:t>b)</w:t>
            </w:r>
            <w:r>
              <w:rPr>
                <w:noProof/>
              </w:rPr>
              <w:tab/>
            </w:r>
            <w:r>
              <w:rPr>
                <w:noProof/>
                <w:sz w:val="20"/>
              </w:rPr>
              <w:t>I serbatoi di GPL o GNC devono essere omologati rispettivamente in conformità al regolamento UNECE n. 67, serie di modifiche 01, o in conformità al regolamento UNECE n. 110 (</w:t>
            </w:r>
            <w:r>
              <w:rPr>
                <w:noProof/>
                <w:sz w:val="20"/>
                <w:vertAlign w:val="superscript"/>
              </w:rPr>
              <w:t>a</w:t>
            </w:r>
            <w:r>
              <w:rPr>
                <w:noProof/>
                <w:sz w:val="20"/>
              </w:rPr>
              <w:t>).</w:t>
            </w:r>
          </w:p>
          <w:p>
            <w:pPr>
              <w:ind w:left="522" w:hanging="522"/>
              <w:rPr>
                <w:rFonts w:eastAsia="Arial Unicode MS"/>
                <w:i/>
                <w:iCs/>
                <w:noProof/>
                <w:sz w:val="20"/>
                <w:szCs w:val="20"/>
              </w:rPr>
            </w:pPr>
            <w:r>
              <w:rPr>
                <w:i/>
                <w:noProof/>
                <w:sz w:val="20"/>
              </w:rPr>
              <w:t>Disposizioni specifiche per i serbatoi di carburante in materia plastica</w:t>
            </w:r>
          </w:p>
          <w:p>
            <w:pPr>
              <w:spacing w:after="0"/>
              <w:rPr>
                <w:rFonts w:eastAsia="Arial Unicode MS"/>
                <w:noProof/>
                <w:sz w:val="20"/>
                <w:szCs w:val="20"/>
              </w:rPr>
            </w:pPr>
            <w:r>
              <w:rPr>
                <w:noProof/>
                <w:sz w:val="20"/>
              </w:rPr>
              <w:t xml:space="preserve">Il richiedente fornisce una dichiarazione del costruttore attestante che il serbatoio di carburante del veicolo in questione il cui numero VIN (numero di identificazione del veicolo) deve essere specificato, è conforme ad almeno una delle seguenti disposizioni: </w:t>
            </w:r>
          </w:p>
          <w:p>
            <w:pPr>
              <w:spacing w:before="60" w:after="60"/>
              <w:ind w:left="522" w:hanging="522"/>
              <w:rPr>
                <w:rFonts w:eastAsia="Arial Unicode MS"/>
                <w:noProof/>
                <w:sz w:val="20"/>
                <w:szCs w:val="20"/>
              </w:rPr>
            </w:pPr>
            <w:r>
              <w:rPr>
                <w:noProof/>
                <w:sz w:val="20"/>
              </w:rPr>
              <w:t>—</w:t>
            </w:r>
            <w:r>
              <w:rPr>
                <w:noProof/>
              </w:rPr>
              <w:tab/>
            </w:r>
            <w:r>
              <w:rPr>
                <w:noProof/>
                <w:sz w:val="20"/>
              </w:rPr>
              <w:t>la norma FMVSS n. 301 (Integrità del sistema di carburante); o</w:t>
            </w:r>
          </w:p>
          <w:p>
            <w:pPr>
              <w:spacing w:before="60" w:after="60"/>
              <w:ind w:left="522" w:hanging="522"/>
              <w:rPr>
                <w:rFonts w:eastAsia="Arial Unicode MS"/>
                <w:noProof/>
                <w:sz w:val="20"/>
                <w:szCs w:val="20"/>
              </w:rPr>
            </w:pPr>
            <w:r>
              <w:rPr>
                <w:noProof/>
                <w:sz w:val="20"/>
              </w:rPr>
              <w:t>—</w:t>
            </w:r>
            <w:r>
              <w:rPr>
                <w:noProof/>
              </w:rPr>
              <w:tab/>
            </w:r>
            <w:r>
              <w:rPr>
                <w:noProof/>
                <w:sz w:val="20"/>
              </w:rPr>
              <w:t>l'allegato 5 del regolamento UNECE n. 34.</w:t>
            </w:r>
          </w:p>
          <w:p>
            <w:pPr>
              <w:spacing w:after="60"/>
              <w:ind w:left="522" w:hanging="522"/>
              <w:rPr>
                <w:rFonts w:eastAsia="Arial Unicode MS"/>
                <w:noProof/>
                <w:sz w:val="20"/>
                <w:szCs w:val="20"/>
              </w:rPr>
            </w:pPr>
            <w:r>
              <w:rPr>
                <w:i/>
                <w:noProof/>
                <w:sz w:val="20"/>
              </w:rPr>
              <w:t>Dispositivo di protezione posteriore</w:t>
            </w:r>
          </w:p>
          <w:p>
            <w:pPr>
              <w:spacing w:after="0"/>
              <w:ind w:left="522" w:hanging="522"/>
              <w:rPr>
                <w:rFonts w:eastAsia="Arial Unicode MS"/>
                <w:noProof/>
                <w:sz w:val="20"/>
                <w:szCs w:val="20"/>
              </w:rPr>
            </w:pPr>
            <w:r>
              <w:rPr>
                <w:noProof/>
                <w:sz w:val="20"/>
              </w:rPr>
              <w:t>La parte posteriore del veicolo deve essere costruita conformemente alle disposizioni dei punti 8 e 9 del regolamento UNECE n.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Regolamento UNECE n. 58</w:t>
            </w:r>
          </w:p>
          <w:p>
            <w:pPr>
              <w:spacing w:before="60" w:after="60"/>
              <w:jc w:val="left"/>
              <w:rPr>
                <w:rFonts w:eastAsia="Arial Unicode MS"/>
                <w:noProof/>
                <w:sz w:val="20"/>
                <w:szCs w:val="20"/>
              </w:rPr>
            </w:pPr>
            <w:r>
              <w:rPr>
                <w:noProof/>
                <w:sz w:val="18"/>
              </w:rPr>
              <w:t>(protezione antincastro posteriore)</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La parte posteriore del veicolo deve essere costruita conformemente alle disposizioni del punto 2 del regolamento UNECE n. 58. È sufficiente che siano soddisfatte le prescrizioni di cui al punto 2.3.</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Regolamento (UE) n. 1003/2010</w:t>
            </w:r>
          </w:p>
          <w:p>
            <w:pPr>
              <w:spacing w:before="60" w:after="60"/>
              <w:jc w:val="left"/>
              <w:rPr>
                <w:rFonts w:eastAsia="Arial Unicode MS"/>
                <w:noProof/>
                <w:sz w:val="20"/>
                <w:szCs w:val="20"/>
              </w:rPr>
            </w:pPr>
            <w:r>
              <w:rPr>
                <w:noProof/>
                <w:sz w:val="20"/>
              </w:rPr>
              <w:t>(Targa posteriore d'immatricolazione)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Lo spazio, l'inclinazione, gli angoli di visibilità e la posizione della targa d'immatricolazione devono essere conformi al regolamento (UE) n. 1003/2010.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79</w:t>
            </w:r>
          </w:p>
          <w:p>
            <w:pPr>
              <w:spacing w:before="60" w:after="60"/>
              <w:jc w:val="left"/>
              <w:rPr>
                <w:rFonts w:eastAsia="Arial Unicode MS"/>
                <w:noProof/>
                <w:sz w:val="20"/>
                <w:szCs w:val="20"/>
              </w:rPr>
            </w:pPr>
            <w:r>
              <w:rPr>
                <w:noProof/>
                <w:sz w:val="20"/>
              </w:rPr>
              <w:t>(Dispositivi di sterzo)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Sistemi meccanici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Il meccanismo di sterzo deve essere costruito in modo da autocentrarsi. Per verificare la conformità a tale disposizione, va eseguita una prova conformemente ai punti 6.1.2 e 6.2.1 del regolamento UNECE n. 79.</w:t>
            </w:r>
          </w:p>
          <w:p>
            <w:pPr>
              <w:spacing w:after="0"/>
              <w:ind w:left="522" w:hanging="522"/>
              <w:rPr>
                <w:rFonts w:eastAsia="Arial Unicode MS"/>
                <w:noProof/>
                <w:sz w:val="20"/>
                <w:szCs w:val="20"/>
              </w:rPr>
            </w:pPr>
            <w:r>
              <w:rPr>
                <w:noProof/>
                <w:sz w:val="20"/>
              </w:rPr>
              <w:t>b)</w:t>
            </w:r>
            <w:r>
              <w:rPr>
                <w:noProof/>
              </w:rPr>
              <w:tab/>
            </w:r>
            <w:r>
              <w:rPr>
                <w:noProof/>
                <w:sz w:val="20"/>
              </w:rPr>
              <w:t>L'avaria del dispositivo di sterzo non deve causare la totale perdita di controllo del veicolo.</w:t>
            </w:r>
          </w:p>
          <w:p>
            <w:pPr>
              <w:rPr>
                <w:rFonts w:eastAsia="Arial Unicode MS"/>
                <w:i/>
                <w:iCs/>
                <w:noProof/>
                <w:sz w:val="20"/>
                <w:szCs w:val="20"/>
              </w:rPr>
            </w:pPr>
            <w:r>
              <w:rPr>
                <w:i/>
                <w:noProof/>
                <w:sz w:val="20"/>
              </w:rPr>
              <w:t>Sistema complesso di comando elettronico del veicolo (dispositivi "drive-by-wire")</w:t>
            </w:r>
          </w:p>
          <w:p>
            <w:pPr>
              <w:rPr>
                <w:rFonts w:eastAsia="Arial Unicode MS"/>
                <w:noProof/>
                <w:sz w:val="20"/>
                <w:szCs w:val="20"/>
              </w:rPr>
            </w:pPr>
            <w:r>
              <w:rPr>
                <w:noProof/>
                <w:sz w:val="20"/>
              </w:rPr>
              <w:t>I sistemi complessi di comando elettronico sono permessi solo se conformi all'allegato 6 del regolamento UNECE n.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11</w:t>
            </w:r>
          </w:p>
          <w:p>
            <w:pPr>
              <w:spacing w:before="60" w:after="60"/>
              <w:jc w:val="left"/>
              <w:rPr>
                <w:rFonts w:eastAsia="Arial Unicode MS"/>
                <w:noProof/>
                <w:sz w:val="20"/>
                <w:szCs w:val="20"/>
              </w:rPr>
            </w:pPr>
            <w:r>
              <w:rPr>
                <w:noProof/>
                <w:sz w:val="20"/>
              </w:rPr>
              <w:t>(Serrature e cerniere delle porte)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Conformità al punto 6.1.5.4 del regolamento UNECE n. 11.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28</w:t>
            </w:r>
          </w:p>
          <w:p>
            <w:pPr>
              <w:spacing w:before="60" w:after="60"/>
              <w:jc w:val="left"/>
              <w:rPr>
                <w:rFonts w:eastAsia="Arial Unicode MS"/>
                <w:noProof/>
                <w:sz w:val="20"/>
                <w:szCs w:val="20"/>
              </w:rPr>
            </w:pPr>
            <w:r>
              <w:rPr>
                <w:noProof/>
                <w:sz w:val="20"/>
              </w:rPr>
              <w:t>(Segnalatori acustici)</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t>Componenti</w:t>
            </w:r>
          </w:p>
          <w:p>
            <w:pPr>
              <w:spacing w:after="0"/>
              <w:rPr>
                <w:rFonts w:eastAsia="Arial Unicode MS"/>
                <w:noProof/>
                <w:sz w:val="20"/>
                <w:szCs w:val="20"/>
              </w:rPr>
            </w:pPr>
            <w:r>
              <w:rPr>
                <w:noProof/>
                <w:sz w:val="20"/>
              </w:rPr>
              <w:t>Non è necessario che i segnalatori acustici siano omologati in conformità al regolamento UNECE n. 28. Essi devono però emettere un suono continuativo, come richiesto al punto 6.1.1 del regolamento UNECE n. 28.</w:t>
            </w:r>
          </w:p>
          <w:p>
            <w:pPr>
              <w:rPr>
                <w:rFonts w:eastAsia="Arial Unicode MS"/>
                <w:noProof/>
                <w:sz w:val="20"/>
                <w:szCs w:val="20"/>
              </w:rPr>
            </w:pPr>
            <w:r>
              <w:rPr>
                <w:i/>
                <w:noProof/>
                <w:sz w:val="20"/>
              </w:rPr>
              <w:t>Installazione sul veicolo</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Va eseguita una prova in conformità al punto 6.2, del regolamento UNECE n. 28.</w:t>
            </w:r>
          </w:p>
          <w:p>
            <w:pPr>
              <w:spacing w:after="0"/>
              <w:ind w:left="522" w:hanging="522"/>
              <w:rPr>
                <w:rFonts w:eastAsia="Arial Unicode MS"/>
                <w:noProof/>
                <w:sz w:val="20"/>
                <w:szCs w:val="20"/>
              </w:rPr>
            </w:pPr>
            <w:r>
              <w:rPr>
                <w:noProof/>
                <w:sz w:val="20"/>
              </w:rPr>
              <w:t>b)</w:t>
            </w:r>
            <w:r>
              <w:rPr>
                <w:noProof/>
              </w:rPr>
              <w:tab/>
            </w:r>
            <w:r>
              <w:rPr>
                <w:noProof/>
                <w:sz w:val="20"/>
              </w:rPr>
              <w:t>Il livello massimo di pressione sonora deve essere conforme al punto 6.2.7.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46</w:t>
            </w:r>
          </w:p>
          <w:p>
            <w:pPr>
              <w:spacing w:before="60" w:after="60"/>
              <w:jc w:val="left"/>
              <w:rPr>
                <w:rFonts w:eastAsia="Arial Unicode MS"/>
                <w:noProof/>
                <w:sz w:val="20"/>
                <w:szCs w:val="20"/>
              </w:rPr>
            </w:pPr>
            <w:r>
              <w:rPr>
                <w:noProof/>
                <w:sz w:val="20"/>
              </w:rPr>
              <w:t>(Dispositivi per la visione indiretta)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Componenti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Il veicolo deve essere munito dei retrovisori prescritti al punto 15.2 del regolamento UNECE n. 46.</w:t>
            </w:r>
          </w:p>
          <w:p>
            <w:pPr>
              <w:spacing w:after="0"/>
              <w:ind w:left="522" w:hanging="522"/>
              <w:rPr>
                <w:rFonts w:eastAsia="Arial Unicode MS"/>
                <w:noProof/>
                <w:sz w:val="20"/>
                <w:szCs w:val="20"/>
              </w:rPr>
            </w:pPr>
            <w:r>
              <w:rPr>
                <w:noProof/>
                <w:sz w:val="20"/>
              </w:rPr>
              <w:t>b)</w:t>
            </w:r>
            <w:r>
              <w:rPr>
                <w:noProof/>
              </w:rPr>
              <w:tab/>
            </w:r>
            <w:r>
              <w:rPr>
                <w:noProof/>
                <w:sz w:val="20"/>
              </w:rPr>
              <w:t>Non è necessario che siano omologati in conformità al regolamento UNECE n. 46.</w:t>
            </w:r>
          </w:p>
          <w:p>
            <w:pPr>
              <w:spacing w:after="0"/>
              <w:ind w:left="522" w:hanging="522"/>
              <w:rPr>
                <w:rFonts w:eastAsia="Arial Unicode MS"/>
                <w:noProof/>
                <w:sz w:val="20"/>
                <w:szCs w:val="20"/>
              </w:rPr>
            </w:pPr>
            <w:r>
              <w:rPr>
                <w:noProof/>
                <w:sz w:val="20"/>
              </w:rPr>
              <w:t>c)</w:t>
            </w:r>
            <w:r>
              <w:rPr>
                <w:noProof/>
              </w:rPr>
              <w:tab/>
            </w:r>
            <w:r>
              <w:rPr>
                <w:noProof/>
                <w:sz w:val="20"/>
              </w:rPr>
              <w:t>I raggi di curvatura degli specchi non devono causare distorsioni notevoli dell'immagine. Il servizio tecnico può decidere di controllare i raggi di curvatura con il metodo descritto nell'allegato 7 del regolamento UNECE n. 46. I raggi di curvatura non devono essere inferiori a quelli richiesti al punto 6.1.2.2.4 del regolamento UNECE n. 46.</w:t>
            </w:r>
          </w:p>
          <w:p>
            <w:pPr>
              <w:ind w:left="522" w:hanging="522"/>
              <w:rPr>
                <w:rFonts w:eastAsia="Arial Unicode MS"/>
                <w:i/>
                <w:iCs/>
                <w:noProof/>
                <w:sz w:val="20"/>
                <w:szCs w:val="20"/>
              </w:rPr>
            </w:pPr>
            <w:r>
              <w:rPr>
                <w:i/>
                <w:noProof/>
                <w:sz w:val="20"/>
              </w:rPr>
              <w:t>Installazione sul veicolo</w:t>
            </w:r>
          </w:p>
          <w:p>
            <w:pPr>
              <w:spacing w:after="0"/>
              <w:rPr>
                <w:rFonts w:eastAsia="Arial Unicode MS"/>
                <w:noProof/>
                <w:sz w:val="20"/>
                <w:szCs w:val="20"/>
              </w:rPr>
            </w:pPr>
            <w:r>
              <w:rPr>
                <w:noProof/>
                <w:sz w:val="20"/>
              </w:rPr>
              <w:t>Va effettuata una misurazione per garantire che i campi di visibilità siano conformi al punto 15.2.4 del regolamento UNECE n. 46 o all'allegato III, parte 5, della direttiva 71/127/CEE.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13-H</w:t>
            </w:r>
          </w:p>
          <w:p>
            <w:pPr>
              <w:spacing w:before="60" w:after="60"/>
              <w:jc w:val="left"/>
              <w:rPr>
                <w:rFonts w:eastAsia="Arial Unicode MS"/>
                <w:noProof/>
                <w:sz w:val="20"/>
                <w:szCs w:val="20"/>
              </w:rPr>
            </w:pPr>
            <w:r>
              <w:rPr>
                <w:noProof/>
                <w:sz w:val="20"/>
              </w:rPr>
              <w:t>(Frenatura)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Disposizioni generali</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Il sistema di frenatura deve essere conforme al punto 5 del regolamento UNECE n. 13-H.</w:t>
            </w:r>
          </w:p>
          <w:p>
            <w:pPr>
              <w:spacing w:before="60" w:after="0"/>
              <w:ind w:left="522" w:hanging="522"/>
              <w:rPr>
                <w:rFonts w:eastAsia="Arial Unicode MS"/>
                <w:noProof/>
                <w:sz w:val="20"/>
                <w:szCs w:val="20"/>
              </w:rPr>
            </w:pPr>
            <w:r>
              <w:rPr>
                <w:noProof/>
                <w:sz w:val="20"/>
              </w:rPr>
              <w:t>b)</w:t>
            </w:r>
            <w:r>
              <w:rPr>
                <w:noProof/>
              </w:rPr>
              <w:tab/>
            </w:r>
            <w:r>
              <w:rPr>
                <w:noProof/>
                <w:sz w:val="20"/>
              </w:rPr>
              <w:t>I veicoli devono essere muniti di un sistema elettronico di frenatura antibloccaggio che agisce su tutte le ruote.</w:t>
            </w:r>
          </w:p>
          <w:p>
            <w:pPr>
              <w:spacing w:before="60" w:after="0"/>
              <w:ind w:left="522" w:hanging="522"/>
              <w:rPr>
                <w:rFonts w:eastAsia="Arial Unicode MS"/>
                <w:noProof/>
                <w:sz w:val="20"/>
                <w:szCs w:val="20"/>
              </w:rPr>
            </w:pPr>
            <w:r>
              <w:rPr>
                <w:noProof/>
                <w:sz w:val="20"/>
              </w:rPr>
              <w:t>c)</w:t>
            </w:r>
            <w:r>
              <w:rPr>
                <w:noProof/>
              </w:rPr>
              <w:tab/>
            </w:r>
            <w:r>
              <w:rPr>
                <w:noProof/>
                <w:sz w:val="20"/>
              </w:rPr>
              <w:t>Le prestazioni del sistema di frenatura devono essere conformi all'allegato III del regolamento UNECE n. 13-H.</w:t>
            </w:r>
          </w:p>
          <w:p>
            <w:pPr>
              <w:spacing w:before="60" w:after="0"/>
              <w:ind w:left="522" w:hanging="522"/>
              <w:rPr>
                <w:rFonts w:eastAsia="Arial Unicode MS"/>
                <w:noProof/>
                <w:sz w:val="20"/>
                <w:szCs w:val="20"/>
              </w:rPr>
            </w:pPr>
            <w:r>
              <w:rPr>
                <w:noProof/>
                <w:sz w:val="20"/>
              </w:rPr>
              <w:t>d)</w:t>
            </w:r>
            <w:r>
              <w:rPr>
                <w:noProof/>
              </w:rPr>
              <w:tab/>
            </w:r>
            <w:r>
              <w:rPr>
                <w:noProof/>
                <w:sz w:val="20"/>
              </w:rPr>
              <w:t>A tal fine vanno effettuate prove su strada, su un tracciato la cui superficie presenti una forte aderenza. La prova del freno di stazionamento va eseguita su una pendenza del 18% (in salita e in discesa).</w:t>
            </w:r>
          </w:p>
          <w:p>
            <w:pPr>
              <w:spacing w:before="60" w:after="60"/>
              <w:ind w:left="522"/>
              <w:rPr>
                <w:rFonts w:eastAsia="Arial Unicode MS"/>
                <w:noProof/>
                <w:sz w:val="20"/>
                <w:szCs w:val="20"/>
              </w:rPr>
            </w:pPr>
            <w:r>
              <w:rPr>
                <w:noProof/>
                <w:sz w:val="20"/>
              </w:rPr>
              <w:t>Vanno effettuate solo le prove indicate di seguito nelle rubriche "Freno di servizio" e "Freno di stazionamento". In ogni caso, il veicolo è a pieno carico.</w:t>
            </w:r>
          </w:p>
          <w:p>
            <w:pPr>
              <w:spacing w:before="60" w:after="0"/>
              <w:ind w:left="522" w:hanging="522"/>
              <w:rPr>
                <w:rFonts w:eastAsia="Arial Unicode MS"/>
                <w:noProof/>
                <w:sz w:val="20"/>
                <w:szCs w:val="20"/>
              </w:rPr>
            </w:pPr>
            <w:r>
              <w:rPr>
                <w:noProof/>
                <w:sz w:val="20"/>
              </w:rPr>
              <w:t>e)</w:t>
            </w:r>
            <w:r>
              <w:rPr>
                <w:noProof/>
              </w:rPr>
              <w:tab/>
            </w:r>
            <w:r>
              <w:rPr>
                <w:noProof/>
                <w:sz w:val="20"/>
              </w:rPr>
              <w:t>La prova su strada al punto d) non va effettuata se il richiedente presenta una dichiarazione del costruttore attestante che il veicolo è conforme al regolamento UNECE n. 13-H, compreso il supplemento 5, o alla norma FMVSS n. 135.</w:t>
            </w:r>
          </w:p>
          <w:p>
            <w:pPr>
              <w:ind w:left="522" w:hanging="522"/>
              <w:rPr>
                <w:rFonts w:eastAsia="Arial Unicode MS"/>
                <w:noProof/>
                <w:sz w:val="20"/>
                <w:szCs w:val="20"/>
              </w:rPr>
            </w:pPr>
            <w:r>
              <w:rPr>
                <w:i/>
                <w:noProof/>
                <w:sz w:val="20"/>
              </w:rPr>
              <w:t>Freno di servizio</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Va eseguita una prova di "tipo 0", come prescritto nell'allegato 3, punti 1.4.2 e 1.4.3, del regolamento UNECE n. 13-H.</w:t>
            </w:r>
          </w:p>
          <w:p>
            <w:pPr>
              <w:spacing w:after="0"/>
              <w:ind w:left="522" w:hanging="522"/>
              <w:rPr>
                <w:rFonts w:eastAsia="Arial Unicode MS"/>
                <w:noProof/>
                <w:sz w:val="20"/>
                <w:szCs w:val="20"/>
              </w:rPr>
            </w:pPr>
            <w:r>
              <w:rPr>
                <w:noProof/>
                <w:sz w:val="20"/>
              </w:rPr>
              <w:t>b)</w:t>
            </w:r>
            <w:r>
              <w:rPr>
                <w:noProof/>
              </w:rPr>
              <w:tab/>
            </w:r>
            <w:r>
              <w:rPr>
                <w:noProof/>
                <w:sz w:val="20"/>
              </w:rPr>
              <w:t>Va eseguita inoltre una prova di "tipo I", come prescritto nell'allegato 3, punto 1.5 del regolamento UNECE n. 13-H.</w:t>
            </w:r>
          </w:p>
          <w:p>
            <w:pPr>
              <w:ind w:left="522" w:hanging="522"/>
              <w:rPr>
                <w:rFonts w:eastAsia="Arial Unicode MS"/>
                <w:i/>
                <w:iCs/>
                <w:noProof/>
                <w:sz w:val="20"/>
                <w:szCs w:val="20"/>
              </w:rPr>
            </w:pPr>
            <w:r>
              <w:rPr>
                <w:i/>
                <w:noProof/>
                <w:sz w:val="20"/>
              </w:rPr>
              <w:t>Freno di stazionamento</w:t>
            </w:r>
          </w:p>
          <w:p>
            <w:pPr>
              <w:spacing w:after="0"/>
              <w:rPr>
                <w:rFonts w:eastAsia="Arial Unicode MS"/>
                <w:noProof/>
                <w:sz w:val="20"/>
                <w:szCs w:val="20"/>
              </w:rPr>
            </w:pPr>
            <w:r>
              <w:rPr>
                <w:noProof/>
                <w:sz w:val="20"/>
              </w:rPr>
              <w:t>Va eseguita una prova in conformità all'allegato 3, punto 2.3, del regolamento UNECE n.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10</w:t>
            </w:r>
          </w:p>
          <w:p>
            <w:pPr>
              <w:spacing w:before="60" w:after="60"/>
              <w:jc w:val="left"/>
              <w:rPr>
                <w:rFonts w:eastAsia="Arial Unicode MS"/>
                <w:noProof/>
                <w:sz w:val="20"/>
                <w:szCs w:val="20"/>
              </w:rPr>
            </w:pPr>
            <w:r>
              <w:rPr>
                <w:noProof/>
                <w:sz w:val="20"/>
              </w:rPr>
              <w:t>[Perturbazioni radioelettriche (compatibilità elettromagnetica)]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Componenti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Non è necessario che le unità elettriche/elettroniche siano omologate in conformità al regolamento UNECE n. 10.</w:t>
            </w:r>
          </w:p>
          <w:p>
            <w:pPr>
              <w:spacing w:after="0"/>
              <w:ind w:left="522" w:hanging="522"/>
              <w:rPr>
                <w:rFonts w:eastAsia="Arial Unicode MS"/>
                <w:noProof/>
                <w:sz w:val="20"/>
                <w:szCs w:val="20"/>
              </w:rPr>
            </w:pPr>
            <w:r>
              <w:rPr>
                <w:noProof/>
                <w:sz w:val="20"/>
              </w:rPr>
              <w:t>b)</w:t>
            </w:r>
            <w:r>
              <w:rPr>
                <w:noProof/>
              </w:rPr>
              <w:tab/>
            </w:r>
            <w:r>
              <w:rPr>
                <w:noProof/>
                <w:sz w:val="20"/>
              </w:rPr>
              <w:t>I dispositivi elettrici/elettronici montati successivamente devono però essere conformi al regolamento UNECE n. 10.</w:t>
            </w:r>
          </w:p>
          <w:p>
            <w:pPr>
              <w:ind w:left="522" w:hanging="522"/>
              <w:rPr>
                <w:rFonts w:eastAsia="Arial Unicode MS"/>
                <w:i/>
                <w:iCs/>
                <w:noProof/>
                <w:sz w:val="20"/>
                <w:szCs w:val="20"/>
              </w:rPr>
            </w:pPr>
            <w:r>
              <w:rPr>
                <w:i/>
                <w:noProof/>
                <w:sz w:val="20"/>
              </w:rPr>
              <w:t>Perturbazioni elettromagnetiche</w:t>
            </w:r>
          </w:p>
          <w:p>
            <w:pPr>
              <w:spacing w:after="0"/>
              <w:rPr>
                <w:rFonts w:eastAsia="Arial Unicode MS"/>
                <w:noProof/>
                <w:sz w:val="20"/>
                <w:szCs w:val="20"/>
              </w:rPr>
            </w:pPr>
            <w:r>
              <w:rPr>
                <w:noProof/>
                <w:sz w:val="20"/>
              </w:rPr>
              <w:t>Il richiedente fornisce una dichiarazione del costruttore attestante che il veicolo è conforme al regolamento UNECE n. 10 o alle seguenti norme alternative:</w:t>
            </w:r>
          </w:p>
          <w:p>
            <w:pPr>
              <w:spacing w:before="60" w:after="60"/>
              <w:ind w:left="522" w:hanging="522"/>
              <w:rPr>
                <w:rFonts w:eastAsia="Arial Unicode MS"/>
                <w:noProof/>
                <w:sz w:val="20"/>
                <w:szCs w:val="20"/>
              </w:rPr>
            </w:pPr>
            <w:r>
              <w:rPr>
                <w:noProof/>
                <w:sz w:val="20"/>
              </w:rPr>
              <w:t>—</w:t>
            </w:r>
            <w:r>
              <w:rPr>
                <w:noProof/>
              </w:rPr>
              <w:tab/>
            </w:r>
            <w:r>
              <w:rPr>
                <w:noProof/>
                <w:sz w:val="20"/>
              </w:rPr>
              <w:t>perturbazione elettromagnetica a banda larga: CISPR 12 o SAE J551-2, o</w:t>
            </w:r>
          </w:p>
          <w:p>
            <w:pPr>
              <w:spacing w:before="60" w:after="60"/>
              <w:ind w:left="522" w:hanging="522"/>
              <w:rPr>
                <w:rFonts w:eastAsia="Arial Unicode MS"/>
                <w:noProof/>
                <w:sz w:val="20"/>
                <w:szCs w:val="20"/>
              </w:rPr>
            </w:pPr>
            <w:r>
              <w:rPr>
                <w:noProof/>
                <w:sz w:val="20"/>
              </w:rPr>
              <w:t>—</w:t>
            </w:r>
            <w:r>
              <w:rPr>
                <w:noProof/>
              </w:rPr>
              <w:tab/>
            </w:r>
            <w:r>
              <w:rPr>
                <w:noProof/>
                <w:sz w:val="20"/>
              </w:rPr>
              <w:t>perturbazione elettromagnetica a banda stretta: CISPR 12 (fuori bordo) o 25 (a bordo) o SAE J551-4 e SAE J1113-41.</w:t>
            </w:r>
          </w:p>
          <w:p>
            <w:pPr>
              <w:ind w:left="522" w:hanging="522"/>
              <w:rPr>
                <w:rFonts w:eastAsia="Arial Unicode MS"/>
                <w:i/>
                <w:iCs/>
                <w:noProof/>
                <w:sz w:val="20"/>
                <w:szCs w:val="20"/>
              </w:rPr>
            </w:pPr>
            <w:r>
              <w:rPr>
                <w:i/>
                <w:noProof/>
                <w:sz w:val="20"/>
              </w:rPr>
              <w:t>Prove dell'immunità</w:t>
            </w:r>
          </w:p>
          <w:p>
            <w:pPr>
              <w:spacing w:after="0"/>
              <w:ind w:left="522" w:hanging="522"/>
              <w:rPr>
                <w:rFonts w:eastAsia="Arial Unicode MS"/>
                <w:noProof/>
                <w:sz w:val="20"/>
                <w:szCs w:val="20"/>
              </w:rPr>
            </w:pPr>
            <w:r>
              <w:rPr>
                <w:noProof/>
                <w:sz w:val="20"/>
              </w:rPr>
              <w:t>La prova dell'immunità non è applicata.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21</w:t>
            </w:r>
          </w:p>
          <w:p>
            <w:pPr>
              <w:spacing w:before="60" w:after="60"/>
              <w:jc w:val="left"/>
              <w:rPr>
                <w:rFonts w:eastAsia="Arial Unicode MS"/>
                <w:noProof/>
                <w:sz w:val="20"/>
                <w:szCs w:val="20"/>
              </w:rPr>
            </w:pPr>
            <w:r>
              <w:rPr>
                <w:noProof/>
                <w:sz w:val="20"/>
              </w:rPr>
              <w:t>(Finiture interne)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Allestimento interno</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Per quanto riguarda le prescrizioni relative all'assorbimento di energia, il veicolo è considerato conforme al regolamento UNECE n. 21 se è dotato di almeno due airbag frontali, uno inserito nel volante e l'altro nel cruscotto.</w:t>
            </w:r>
          </w:p>
          <w:p>
            <w:pPr>
              <w:spacing w:after="0"/>
              <w:ind w:left="522" w:hanging="522"/>
              <w:rPr>
                <w:rFonts w:eastAsia="Arial Unicode MS"/>
                <w:noProof/>
                <w:sz w:val="20"/>
                <w:szCs w:val="20"/>
              </w:rPr>
            </w:pPr>
            <w:r>
              <w:rPr>
                <w:noProof/>
                <w:sz w:val="20"/>
              </w:rPr>
              <w:t>b)</w:t>
            </w:r>
            <w:r>
              <w:rPr>
                <w:noProof/>
              </w:rPr>
              <w:tab/>
            </w:r>
            <w:r>
              <w:rPr>
                <w:noProof/>
                <w:sz w:val="20"/>
              </w:rPr>
              <w:t>Se il veicolo è dotato di un solo airbag frontale inserito nel volante, il cruscotto deve essere costituito da materiale che assorbe energia.</w:t>
            </w:r>
          </w:p>
          <w:p>
            <w:pPr>
              <w:spacing w:after="0"/>
              <w:ind w:left="522" w:hanging="522"/>
              <w:rPr>
                <w:rFonts w:eastAsia="Arial Unicode MS"/>
                <w:noProof/>
                <w:sz w:val="20"/>
                <w:szCs w:val="20"/>
              </w:rPr>
            </w:pPr>
            <w:r>
              <w:rPr>
                <w:noProof/>
                <w:sz w:val="20"/>
              </w:rPr>
              <w:t>c)</w:t>
            </w:r>
            <w:r>
              <w:rPr>
                <w:noProof/>
              </w:rPr>
              <w:tab/>
            </w:r>
            <w:r>
              <w:rPr>
                <w:noProof/>
                <w:sz w:val="20"/>
              </w:rPr>
              <w:t>Il servizio tecnico deve verificare che non vi siano spigoli vivi nelle zone definite nei punti da 5.1 a 5.7 del regolamento UNECE n. 21.</w:t>
            </w:r>
          </w:p>
          <w:p>
            <w:pPr>
              <w:ind w:left="522" w:hanging="522"/>
              <w:rPr>
                <w:rFonts w:eastAsia="Arial Unicode MS"/>
                <w:noProof/>
                <w:sz w:val="20"/>
                <w:szCs w:val="20"/>
              </w:rPr>
            </w:pPr>
            <w:r>
              <w:rPr>
                <w:i/>
                <w:noProof/>
                <w:sz w:val="20"/>
              </w:rPr>
              <w:t>Comandi elettrici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 finestrini, i tetti apribili e le pareti divisorie interne a comando elettrico devono essere sottoposti a prova in conformità al punto 5.8 del regolamento UNECE n. 21.</w:t>
            </w:r>
          </w:p>
          <w:p>
            <w:pPr>
              <w:spacing w:before="60" w:after="60"/>
              <w:ind w:left="522"/>
              <w:rPr>
                <w:rFonts w:eastAsia="Arial Unicode MS"/>
                <w:noProof/>
                <w:sz w:val="20"/>
                <w:szCs w:val="20"/>
              </w:rPr>
            </w:pPr>
            <w:r>
              <w:rPr>
                <w:noProof/>
                <w:sz w:val="20"/>
              </w:rPr>
              <w:t>La sensibilità dei sistemi di inversione automatica di cui al punto 5.8.3 può essere diversa da quanto prescritto al punto 5.8.3.1.1 del regolamento UNECE n. 21.</w:t>
            </w:r>
          </w:p>
          <w:p>
            <w:pPr>
              <w:spacing w:after="0"/>
              <w:ind w:left="522" w:hanging="522"/>
              <w:rPr>
                <w:rFonts w:eastAsia="Arial Unicode MS"/>
                <w:noProof/>
                <w:sz w:val="20"/>
                <w:szCs w:val="20"/>
              </w:rPr>
            </w:pPr>
            <w:r>
              <w:rPr>
                <w:noProof/>
                <w:sz w:val="20"/>
              </w:rPr>
              <w:t>b)</w:t>
            </w:r>
            <w:r>
              <w:rPr>
                <w:noProof/>
              </w:rPr>
              <w:tab/>
            </w:r>
            <w:r>
              <w:rPr>
                <w:noProof/>
                <w:sz w:val="20"/>
              </w:rPr>
              <w:t>I finestrini elettrici che non possono essere chiusi se l'accensione non è attivata sono esenti dalle prescrizioni relative ai sistemi di inversione automatica.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w:t>
            </w:r>
            <w:r>
              <w:rPr>
                <w:noProof/>
              </w:rPr>
              <w:t> </w:t>
            </w:r>
            <w:r>
              <w:rPr>
                <w:noProof/>
                <w:sz w:val="20"/>
              </w:rPr>
              <w:t>18</w:t>
            </w:r>
          </w:p>
          <w:p>
            <w:pPr>
              <w:spacing w:before="60" w:after="60"/>
              <w:jc w:val="left"/>
              <w:rPr>
                <w:rFonts w:eastAsia="Arial Unicode MS"/>
                <w:noProof/>
                <w:sz w:val="20"/>
                <w:szCs w:val="20"/>
              </w:rPr>
            </w:pPr>
            <w:r>
              <w:rPr>
                <w:noProof/>
                <w:sz w:val="20"/>
              </w:rPr>
              <w:t>(Antifurto e immobilizzatore)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Al fine di impedire un utilizzo non autorizzato, il veicolo deve essere munito di:</w:t>
            </w:r>
          </w:p>
          <w:p>
            <w:pPr>
              <w:spacing w:before="60" w:after="60"/>
              <w:ind w:left="1089" w:hanging="522"/>
              <w:rPr>
                <w:rFonts w:eastAsia="Arial Unicode MS"/>
                <w:noProof/>
                <w:sz w:val="20"/>
                <w:szCs w:val="20"/>
              </w:rPr>
            </w:pPr>
            <w:r>
              <w:rPr>
                <w:noProof/>
                <w:sz w:val="20"/>
              </w:rPr>
              <w:t>—</w:t>
            </w:r>
            <w:r>
              <w:rPr>
                <w:noProof/>
              </w:rPr>
              <w:tab/>
            </w:r>
            <w:r>
              <w:rPr>
                <w:noProof/>
                <w:sz w:val="20"/>
              </w:rPr>
              <w:t>un dispositivo di blocco, definito al punto 2.3 del regolamento UNECE n. 18 e</w:t>
            </w:r>
          </w:p>
          <w:p>
            <w:pPr>
              <w:spacing w:before="60" w:after="60"/>
              <w:ind w:left="1089" w:hanging="522"/>
              <w:rPr>
                <w:rFonts w:eastAsia="Arial Unicode MS"/>
                <w:noProof/>
                <w:sz w:val="20"/>
                <w:szCs w:val="20"/>
              </w:rPr>
            </w:pPr>
            <w:r>
              <w:rPr>
                <w:noProof/>
                <w:sz w:val="20"/>
              </w:rPr>
              <w:t>—</w:t>
            </w:r>
            <w:r>
              <w:rPr>
                <w:noProof/>
              </w:rPr>
              <w:tab/>
            </w:r>
            <w:r>
              <w:rPr>
                <w:noProof/>
                <w:sz w:val="20"/>
              </w:rPr>
              <w:t>un immobilizzatore conforme alle prescrizioni tecniche di cui al punto 5 del regolamento UNECE n. 18;</w:t>
            </w:r>
          </w:p>
          <w:p>
            <w:pPr>
              <w:spacing w:before="60" w:after="60"/>
              <w:ind w:left="522" w:hanging="522"/>
              <w:rPr>
                <w:rFonts w:eastAsia="Arial Unicode MS"/>
                <w:noProof/>
                <w:sz w:val="20"/>
                <w:szCs w:val="20"/>
              </w:rPr>
            </w:pPr>
            <w:r>
              <w:rPr>
                <w:noProof/>
                <w:sz w:val="20"/>
              </w:rPr>
              <w:t>b)</w:t>
            </w:r>
            <w:r>
              <w:rPr>
                <w:noProof/>
              </w:rPr>
              <w:tab/>
            </w:r>
            <w:r>
              <w:rPr>
                <w:noProof/>
                <w:sz w:val="20"/>
              </w:rPr>
              <w:t>Se, in applicazione del punto a), un immobilizzatore è montato successivamente, deve essere di un tipo omologato e conforme ai regolamenti UNECE n. 18, n. 97 o n.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12</w:t>
            </w:r>
          </w:p>
          <w:p>
            <w:pPr>
              <w:spacing w:before="60" w:after="60"/>
              <w:jc w:val="left"/>
              <w:rPr>
                <w:rFonts w:eastAsia="Arial Unicode MS"/>
                <w:noProof/>
                <w:sz w:val="20"/>
                <w:szCs w:val="20"/>
              </w:rPr>
            </w:pPr>
            <w:r>
              <w:rPr>
                <w:noProof/>
                <w:sz w:val="20"/>
              </w:rPr>
              <w:t>(Comportamento del dispositivo di guida in caso di urto)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Il richiedente presenta una dichiarazione del costruttore attestante che il veicolo in questione, il cui numero VIN deve essere specificato, è conforme ad almeno una delle seguenti disposizioni:</w:t>
            </w:r>
          </w:p>
          <w:p>
            <w:pPr>
              <w:spacing w:before="60" w:after="60"/>
              <w:ind w:left="1089" w:hanging="522"/>
              <w:rPr>
                <w:rFonts w:eastAsia="Arial Unicode MS"/>
                <w:noProof/>
                <w:sz w:val="20"/>
                <w:szCs w:val="20"/>
              </w:rPr>
            </w:pPr>
            <w:r>
              <w:rPr>
                <w:noProof/>
                <w:sz w:val="20"/>
              </w:rPr>
              <w:t>—</w:t>
            </w:r>
            <w:r>
              <w:rPr>
                <w:noProof/>
              </w:rPr>
              <w:tab/>
            </w:r>
            <w:r>
              <w:rPr>
                <w:noProof/>
                <w:sz w:val="20"/>
              </w:rPr>
              <w:t>il regolamento UNECE n. 12,</w:t>
            </w:r>
          </w:p>
          <w:p>
            <w:pPr>
              <w:spacing w:before="60" w:after="60"/>
              <w:ind w:left="1089" w:hanging="522"/>
              <w:rPr>
                <w:rFonts w:eastAsia="Arial Unicode MS"/>
                <w:noProof/>
                <w:sz w:val="20"/>
                <w:szCs w:val="20"/>
              </w:rPr>
            </w:pPr>
            <w:r>
              <w:rPr>
                <w:noProof/>
                <w:sz w:val="20"/>
              </w:rPr>
              <w:t>—</w:t>
            </w:r>
            <w:r>
              <w:rPr>
                <w:noProof/>
              </w:rPr>
              <w:tab/>
            </w:r>
            <w:r>
              <w:rPr>
                <w:noProof/>
                <w:sz w:val="20"/>
              </w:rPr>
              <w:t>la norma FMVSS n. 203 (Protezione del conducente contro gli urti con il dispositivo di guida) e la norma FMVSS n. 204 (Spostamento all'indietro del dispositivo di guida),</w:t>
            </w:r>
          </w:p>
          <w:p>
            <w:pPr>
              <w:spacing w:before="60" w:after="60"/>
              <w:ind w:left="1089" w:hanging="522"/>
              <w:rPr>
                <w:rFonts w:eastAsia="Arial Unicode MS"/>
                <w:noProof/>
                <w:sz w:val="20"/>
                <w:szCs w:val="20"/>
              </w:rPr>
            </w:pPr>
            <w:r>
              <w:rPr>
                <w:noProof/>
                <w:sz w:val="20"/>
              </w:rPr>
              <w:t>—</w:t>
            </w:r>
            <w:r>
              <w:rPr>
                <w:noProof/>
              </w:rPr>
              <w:tab/>
            </w:r>
            <w:r>
              <w:rPr>
                <w:noProof/>
                <w:sz w:val="20"/>
              </w:rPr>
              <w:t>l'articolo 11 del JSRRV.</w:t>
            </w:r>
          </w:p>
          <w:p>
            <w:pPr>
              <w:spacing w:before="60" w:after="60"/>
              <w:ind w:left="522" w:hanging="522"/>
              <w:rPr>
                <w:rFonts w:eastAsia="Arial Unicode MS"/>
                <w:noProof/>
                <w:sz w:val="20"/>
                <w:szCs w:val="20"/>
              </w:rPr>
            </w:pPr>
            <w:r>
              <w:rPr>
                <w:noProof/>
                <w:sz w:val="20"/>
              </w:rPr>
              <w:t>b)</w:t>
            </w:r>
            <w:r>
              <w:rPr>
                <w:noProof/>
              </w:rPr>
              <w:tab/>
            </w:r>
            <w:r>
              <w:rPr>
                <w:noProof/>
                <w:sz w:val="20"/>
              </w:rPr>
              <w:t>Su richiesta del richiedente può essere effettuata una prova in conformità all'allegato 3 del regolamento UNECE n. 12.</w:t>
            </w:r>
          </w:p>
          <w:p>
            <w:pPr>
              <w:spacing w:before="60" w:after="60"/>
              <w:ind w:left="522"/>
              <w:rPr>
                <w:rFonts w:eastAsia="Arial Unicode MS"/>
                <w:noProof/>
                <w:sz w:val="20"/>
                <w:szCs w:val="20"/>
              </w:rPr>
            </w:pPr>
            <w:r>
              <w:rPr>
                <w:noProof/>
                <w:sz w:val="20"/>
              </w:rPr>
              <w:t>La prova deve essere eseguita da un servizio tecnico designato per l'esecuzione di tale prova. Un verbale dettagliato è rilasciato al richiedente dal servizio tecnico.</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17</w:t>
            </w:r>
          </w:p>
          <w:p>
            <w:pPr>
              <w:spacing w:before="60" w:after="60"/>
              <w:jc w:val="left"/>
              <w:rPr>
                <w:rFonts w:eastAsia="Arial Unicode MS"/>
                <w:noProof/>
                <w:sz w:val="20"/>
                <w:szCs w:val="20"/>
              </w:rPr>
            </w:pPr>
            <w:r>
              <w:rPr>
                <w:noProof/>
                <w:sz w:val="20"/>
              </w:rPr>
              <w:t>(Resistenza dei sedili – Poggiatesta)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Sedili, ancoraggio e sistemi di regolazione</w:t>
            </w:r>
          </w:p>
          <w:p>
            <w:pPr>
              <w:spacing w:before="60" w:after="0"/>
              <w:rPr>
                <w:rFonts w:eastAsia="Arial Unicode MS"/>
                <w:noProof/>
                <w:sz w:val="20"/>
                <w:szCs w:val="20"/>
              </w:rPr>
            </w:pPr>
            <w:r>
              <w:rPr>
                <w:noProof/>
                <w:sz w:val="20"/>
              </w:rPr>
              <w:t>Il richiedente presenta una dichiarazione del costruttore attestante che il veicolo in questione, il cui numero VIN deve essere specificato, è conforme ad almeno una delle seguenti disposizioni:</w:t>
            </w:r>
          </w:p>
          <w:p>
            <w:pPr>
              <w:spacing w:before="60" w:after="60"/>
              <w:ind w:left="522" w:hanging="522"/>
              <w:rPr>
                <w:rFonts w:eastAsia="Arial Unicode MS"/>
                <w:noProof/>
                <w:sz w:val="20"/>
                <w:szCs w:val="20"/>
              </w:rPr>
            </w:pPr>
            <w:r>
              <w:rPr>
                <w:noProof/>
                <w:sz w:val="20"/>
              </w:rPr>
              <w:t>—</w:t>
            </w:r>
            <w:r>
              <w:rPr>
                <w:noProof/>
              </w:rPr>
              <w:tab/>
            </w:r>
            <w:r>
              <w:rPr>
                <w:noProof/>
                <w:sz w:val="20"/>
              </w:rPr>
              <w:t>il regolamento UNECE n. 17; o</w:t>
            </w:r>
          </w:p>
          <w:p>
            <w:pPr>
              <w:spacing w:before="60" w:after="60"/>
              <w:ind w:left="522" w:hanging="522"/>
              <w:rPr>
                <w:rFonts w:eastAsia="Arial Unicode MS"/>
                <w:noProof/>
                <w:sz w:val="20"/>
                <w:szCs w:val="20"/>
              </w:rPr>
            </w:pPr>
            <w:r>
              <w:rPr>
                <w:noProof/>
                <w:sz w:val="20"/>
              </w:rPr>
              <w:t>—</w:t>
            </w:r>
            <w:r>
              <w:rPr>
                <w:noProof/>
              </w:rPr>
              <w:tab/>
            </w:r>
            <w:r>
              <w:rPr>
                <w:noProof/>
                <w:sz w:val="20"/>
              </w:rPr>
              <w:t>la norma FMVSS n. 207 (Sistemi di sedili).</w:t>
            </w:r>
          </w:p>
          <w:p>
            <w:pPr>
              <w:spacing w:after="0"/>
              <w:ind w:left="522" w:hanging="522"/>
              <w:rPr>
                <w:rFonts w:eastAsia="Arial Unicode MS"/>
                <w:noProof/>
                <w:sz w:val="20"/>
                <w:szCs w:val="20"/>
              </w:rPr>
            </w:pPr>
            <w:r>
              <w:rPr>
                <w:i/>
                <w:noProof/>
                <w:sz w:val="20"/>
              </w:rPr>
              <w:t>Poggiatesta</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Se la dichiarazione si basa sulla norma FMVSS n. 207, i poggiatesta devono rispettare inoltre le prescrizioni di cui al punto 5 e all'allegato 4 del regolamento UNECE n. 17.</w:t>
            </w:r>
          </w:p>
          <w:p>
            <w:pPr>
              <w:spacing w:before="60" w:after="0"/>
              <w:ind w:left="522" w:hanging="522"/>
              <w:rPr>
                <w:rFonts w:eastAsia="Arial Unicode MS"/>
                <w:noProof/>
                <w:sz w:val="20"/>
                <w:szCs w:val="20"/>
              </w:rPr>
            </w:pPr>
            <w:r>
              <w:rPr>
                <w:noProof/>
                <w:sz w:val="20"/>
              </w:rPr>
              <w:t>b)</w:t>
            </w:r>
            <w:r>
              <w:rPr>
                <w:noProof/>
              </w:rPr>
              <w:tab/>
            </w:r>
            <w:r>
              <w:rPr>
                <w:noProof/>
                <w:sz w:val="20"/>
              </w:rPr>
              <w:t>Vanno eseguite solo le prove descritte ai punti 5.12, 6.5, 6.6 e 6.7 del regolamento UNECE n. 17.</w:t>
            </w:r>
          </w:p>
          <w:p>
            <w:pPr>
              <w:spacing w:before="60" w:after="0"/>
              <w:ind w:left="522" w:hanging="522"/>
              <w:rPr>
                <w:rFonts w:eastAsia="Arial Unicode MS"/>
                <w:noProof/>
                <w:sz w:val="20"/>
                <w:szCs w:val="20"/>
              </w:rPr>
            </w:pPr>
            <w:r>
              <w:rPr>
                <w:noProof/>
                <w:sz w:val="20"/>
              </w:rPr>
              <w:t>c)</w:t>
            </w:r>
            <w:r>
              <w:rPr>
                <w:noProof/>
              </w:rPr>
              <w:tab/>
            </w:r>
            <w:r>
              <w:rPr>
                <w:noProof/>
                <w:sz w:val="20"/>
              </w:rPr>
              <w:t>In caso contrario, il richiedente fornisce una dichiarazione del costruttore attestante che il veicolo in questione, il cui numero VIN deve essere specificato, è conforme alla norma FMVSS n. 202a (Poggiatesta).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17</w:t>
            </w:r>
          </w:p>
          <w:p>
            <w:pPr>
              <w:spacing w:before="60" w:after="60"/>
              <w:jc w:val="left"/>
              <w:rPr>
                <w:rFonts w:eastAsia="Arial Unicode MS"/>
                <w:noProof/>
                <w:sz w:val="20"/>
                <w:szCs w:val="20"/>
              </w:rPr>
            </w:pPr>
            <w:r>
              <w:rPr>
                <w:noProof/>
                <w:sz w:val="20"/>
              </w:rPr>
              <w:t>(Sporgenze esterne)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La superficie esterna della carrozzeria deve essere conforme alle prescrizioni generali di cui al punto 5 del regolamento UNECE n. 17.</w:t>
            </w:r>
          </w:p>
          <w:p>
            <w:pPr>
              <w:spacing w:before="60" w:after="60"/>
              <w:ind w:left="522" w:hanging="522"/>
              <w:rPr>
                <w:rFonts w:eastAsia="Arial Unicode MS"/>
                <w:noProof/>
                <w:sz w:val="20"/>
                <w:szCs w:val="20"/>
              </w:rPr>
            </w:pPr>
            <w:r>
              <w:rPr>
                <w:noProof/>
                <w:sz w:val="20"/>
              </w:rPr>
              <w:t>b)</w:t>
            </w:r>
            <w:r>
              <w:rPr>
                <w:noProof/>
              </w:rPr>
              <w:tab/>
            </w:r>
            <w:r>
              <w:rPr>
                <w:noProof/>
                <w:sz w:val="20"/>
              </w:rPr>
              <w:t>Se il servizio tecnico lo ritiene necessario, va verificata la conformità alle disposizioni di cui ai punti 6.1, 6.5, 6.6, 6.7, 6.8 e 6.11 del regolamento UNECE n.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39</w:t>
            </w:r>
          </w:p>
          <w:p>
            <w:pPr>
              <w:spacing w:before="60" w:after="60"/>
              <w:jc w:val="left"/>
              <w:rPr>
                <w:rFonts w:eastAsia="Arial Unicode MS"/>
                <w:noProof/>
                <w:sz w:val="20"/>
                <w:szCs w:val="20"/>
              </w:rPr>
            </w:pPr>
            <w:r>
              <w:rPr>
                <w:noProof/>
                <w:sz w:val="20"/>
              </w:rPr>
              <w:t>(Tachimetro e retromarcia)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Tachimetro</w:t>
            </w:r>
            <w:r>
              <w:rPr>
                <w:noProof/>
                <w:sz w:val="20"/>
              </w:rPr>
              <w:t xml:space="preserve"> </w:t>
            </w:r>
          </w:p>
          <w:p>
            <w:pPr>
              <w:spacing w:before="60" w:after="60"/>
              <w:ind w:left="522" w:hanging="522"/>
              <w:rPr>
                <w:rFonts w:eastAsia="Arial Unicode MS"/>
                <w:noProof/>
                <w:sz w:val="20"/>
                <w:szCs w:val="20"/>
              </w:rPr>
            </w:pPr>
            <w:r>
              <w:rPr>
                <w:noProof/>
                <w:sz w:val="20"/>
              </w:rPr>
              <w:t>a)</w:t>
            </w:r>
            <w:r>
              <w:rPr>
                <w:noProof/>
              </w:rPr>
              <w:tab/>
            </w:r>
            <w:r>
              <w:rPr>
                <w:noProof/>
                <w:sz w:val="20"/>
              </w:rPr>
              <w:t>Il quadrante deve essere conforme ai punti da 5.1 a 5.1.4 del regolamento UNECE n. 39.</w:t>
            </w:r>
          </w:p>
          <w:p>
            <w:pPr>
              <w:spacing w:before="60" w:after="60"/>
              <w:ind w:left="522" w:hanging="522"/>
              <w:rPr>
                <w:rFonts w:eastAsia="Arial Unicode MS"/>
                <w:noProof/>
                <w:sz w:val="20"/>
                <w:szCs w:val="20"/>
              </w:rPr>
            </w:pPr>
            <w:r>
              <w:rPr>
                <w:noProof/>
                <w:sz w:val="20"/>
              </w:rPr>
              <w:t>b)</w:t>
            </w:r>
            <w:r>
              <w:rPr>
                <w:noProof/>
              </w:rPr>
              <w:tab/>
            </w:r>
            <w:r>
              <w:rPr>
                <w:noProof/>
                <w:sz w:val="20"/>
              </w:rPr>
              <w:t>Se il servizio tecnico desidera verificare che il tachimetro sia tarato in modo sufficientemente accurato, può esigere che siano eseguite le prove indicate al punto 5.2 del regolamento UNECE n. 39.</w:t>
            </w:r>
          </w:p>
          <w:p>
            <w:pPr>
              <w:spacing w:before="60" w:after="0"/>
              <w:ind w:left="522" w:hanging="522"/>
              <w:rPr>
                <w:rFonts w:eastAsia="Arial Unicode MS"/>
                <w:i/>
                <w:iCs/>
                <w:noProof/>
                <w:sz w:val="20"/>
                <w:szCs w:val="20"/>
              </w:rPr>
            </w:pPr>
            <w:r>
              <w:rPr>
                <w:i/>
                <w:noProof/>
                <w:sz w:val="20"/>
              </w:rPr>
              <w:t>Retromarcia</w:t>
            </w:r>
          </w:p>
          <w:p>
            <w:pPr>
              <w:spacing w:before="60" w:after="0"/>
              <w:ind w:left="522" w:hanging="522"/>
              <w:rPr>
                <w:rFonts w:eastAsia="Arial Unicode MS"/>
                <w:noProof/>
                <w:sz w:val="20"/>
                <w:szCs w:val="20"/>
              </w:rPr>
            </w:pPr>
            <w:r>
              <w:rPr>
                <w:noProof/>
                <w:sz w:val="20"/>
              </w:rPr>
              <w:t>Il meccanismo di cambio deve comprendere una retromarcia.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19/2011</w:t>
            </w:r>
          </w:p>
          <w:p>
            <w:pPr>
              <w:spacing w:before="60" w:after="60"/>
              <w:jc w:val="left"/>
              <w:rPr>
                <w:rFonts w:eastAsia="Arial Unicode MS"/>
                <w:noProof/>
                <w:sz w:val="20"/>
                <w:szCs w:val="20"/>
              </w:rPr>
            </w:pPr>
            <w:r>
              <w:rPr>
                <w:noProof/>
                <w:sz w:val="20"/>
              </w:rPr>
              <w:t>(Targhette regolamentari)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Numero di identificazione del veicolo</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Il veicolo è munito di un numero di identificazione comprendente un minimo di 8 e un massimo di 17 caratteri. Il numero di identificazione del veicolo comprendente 17 caratteri deve essere conforme alle norme ISO 3779:1983 e 3780:1983.</w:t>
            </w:r>
          </w:p>
          <w:p>
            <w:pPr>
              <w:spacing w:before="60" w:after="0"/>
              <w:ind w:left="522" w:hanging="522"/>
              <w:rPr>
                <w:rFonts w:eastAsia="Arial Unicode MS"/>
                <w:noProof/>
                <w:sz w:val="20"/>
                <w:szCs w:val="20"/>
              </w:rPr>
            </w:pPr>
            <w:r>
              <w:rPr>
                <w:noProof/>
                <w:sz w:val="20"/>
              </w:rPr>
              <w:t>b)</w:t>
            </w:r>
            <w:r>
              <w:rPr>
                <w:noProof/>
              </w:rPr>
              <w:tab/>
            </w:r>
            <w:r>
              <w:rPr>
                <w:noProof/>
                <w:sz w:val="20"/>
              </w:rPr>
              <w:t>Il numero di identificazione del veicolo è posto in una posizione ben visibile ed accessibile, in modo da evitare che sia cancellato o alterato.</w:t>
            </w:r>
          </w:p>
          <w:p>
            <w:pPr>
              <w:spacing w:before="60" w:after="0"/>
              <w:ind w:left="522" w:hanging="522"/>
              <w:rPr>
                <w:rFonts w:eastAsia="Arial Unicode MS"/>
                <w:noProof/>
                <w:sz w:val="20"/>
                <w:szCs w:val="20"/>
              </w:rPr>
            </w:pPr>
            <w:r>
              <w:rPr>
                <w:noProof/>
                <w:sz w:val="20"/>
              </w:rPr>
              <w:t>c)</w:t>
            </w:r>
            <w:r>
              <w:rPr>
                <w:noProof/>
              </w:rPr>
              <w:tab/>
            </w:r>
            <w:r>
              <w:rPr>
                <w:noProof/>
                <w:sz w:val="20"/>
              </w:rPr>
              <w:t>Se sul telaio o sulla carrozzeria non figura alcun numero di identificazione del veicolo, uno Stato membro può esigere che venga applicato successivamente, in conformità alla sua legislazione nazionale. In tal caso, l'autorità competente di tale Stato membro deve controllare l'operazione.</w:t>
            </w:r>
          </w:p>
          <w:p>
            <w:pPr>
              <w:spacing w:before="60" w:after="60"/>
              <w:ind w:left="522" w:hanging="522"/>
              <w:rPr>
                <w:rFonts w:eastAsia="Arial Unicode MS"/>
                <w:i/>
                <w:iCs/>
                <w:noProof/>
                <w:sz w:val="20"/>
                <w:szCs w:val="20"/>
              </w:rPr>
            </w:pPr>
            <w:r>
              <w:rPr>
                <w:i/>
                <w:noProof/>
                <w:sz w:val="20"/>
              </w:rPr>
              <w:t>Targhetta regolamentare</w:t>
            </w:r>
          </w:p>
          <w:p>
            <w:pPr>
              <w:spacing w:before="60" w:after="0"/>
              <w:rPr>
                <w:rFonts w:eastAsia="Arial Unicode MS"/>
                <w:noProof/>
                <w:sz w:val="20"/>
                <w:szCs w:val="20"/>
              </w:rPr>
            </w:pPr>
            <w:r>
              <w:rPr>
                <w:noProof/>
                <w:sz w:val="20"/>
              </w:rPr>
              <w:t>Il veicolo deve essere munito di una targhetta di identificazione apposta dal costruttore del veicolo.</w:t>
            </w:r>
          </w:p>
          <w:p>
            <w:pPr>
              <w:spacing w:before="60" w:after="0"/>
              <w:rPr>
                <w:rFonts w:eastAsia="Arial Unicode MS"/>
                <w:noProof/>
                <w:sz w:val="20"/>
                <w:szCs w:val="20"/>
              </w:rPr>
            </w:pPr>
            <w:r>
              <w:rPr>
                <w:noProof/>
                <w:sz w:val="20"/>
              </w:rPr>
              <w:t>Dopo il rilascio dell'omologazione non può essere richiesta nessun'altra targhetta.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14 (Ancoraggi delle cinture di sicurezza)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Il richiedente presenta una dichiarazione del costruttore attestante che il veicolo in questione, il cui numero VIN deve essere specificato, è conforme ad almeno una delle seguenti disposizioni:</w:t>
            </w:r>
          </w:p>
          <w:p>
            <w:pPr>
              <w:spacing w:before="60" w:after="60"/>
              <w:ind w:left="522" w:hanging="522"/>
              <w:rPr>
                <w:rFonts w:eastAsia="Arial Unicode MS"/>
                <w:noProof/>
                <w:sz w:val="20"/>
                <w:szCs w:val="20"/>
              </w:rPr>
            </w:pPr>
            <w:r>
              <w:rPr>
                <w:noProof/>
                <w:sz w:val="20"/>
              </w:rPr>
              <w:t>—</w:t>
            </w:r>
            <w:r>
              <w:rPr>
                <w:noProof/>
              </w:rPr>
              <w:tab/>
            </w:r>
            <w:r>
              <w:rPr>
                <w:noProof/>
                <w:sz w:val="20"/>
              </w:rPr>
              <w:t>il regolamento UNECE n. 14;</w:t>
            </w:r>
          </w:p>
          <w:p>
            <w:pPr>
              <w:spacing w:before="60" w:after="60"/>
              <w:ind w:left="522" w:hanging="522"/>
              <w:rPr>
                <w:rFonts w:eastAsia="Arial Unicode MS"/>
                <w:noProof/>
                <w:sz w:val="20"/>
                <w:szCs w:val="20"/>
              </w:rPr>
            </w:pPr>
            <w:r>
              <w:rPr>
                <w:noProof/>
                <w:sz w:val="20"/>
              </w:rPr>
              <w:t>—</w:t>
            </w:r>
            <w:r>
              <w:rPr>
                <w:noProof/>
              </w:rPr>
              <w:tab/>
            </w:r>
            <w:r>
              <w:rPr>
                <w:noProof/>
                <w:sz w:val="20"/>
              </w:rPr>
              <w:t>la norma FMVSS n. 210 (Ancoraggi delle cinture di sicurezza) o</w:t>
            </w:r>
          </w:p>
          <w:p>
            <w:pPr>
              <w:spacing w:before="60" w:after="60"/>
              <w:ind w:left="522" w:hanging="522"/>
              <w:rPr>
                <w:rFonts w:eastAsia="Arial Unicode MS"/>
                <w:noProof/>
                <w:sz w:val="20"/>
                <w:szCs w:val="20"/>
              </w:rPr>
            </w:pPr>
            <w:r>
              <w:rPr>
                <w:noProof/>
                <w:sz w:val="20"/>
              </w:rPr>
              <w:t>—</w:t>
            </w:r>
            <w:r>
              <w:rPr>
                <w:noProof/>
              </w:rPr>
              <w:tab/>
            </w:r>
            <w:r>
              <w:rPr>
                <w:noProof/>
                <w:sz w:val="20"/>
              </w:rPr>
              <w:t>l'articolo 22-3 del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48 (Installazione dei dispositivi di illuminazione e di segnalazione luminosa)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L'installazione dei dispositivi di illuminazione deve essere conforme alle prescrizioni del regolamento UNECE n. 48, serie di modifiche 03, eccetto le prescrizioni degli allegati 5 e 6 di tale regolamento.</w:t>
            </w:r>
          </w:p>
          <w:p>
            <w:pPr>
              <w:spacing w:before="60" w:after="60"/>
              <w:ind w:left="522" w:hanging="522"/>
              <w:rPr>
                <w:rFonts w:eastAsia="Arial Unicode MS"/>
                <w:noProof/>
                <w:sz w:val="20"/>
                <w:szCs w:val="20"/>
              </w:rPr>
            </w:pPr>
            <w:r>
              <w:rPr>
                <w:noProof/>
                <w:sz w:val="20"/>
              </w:rPr>
              <w:t>b)</w:t>
            </w:r>
            <w:r>
              <w:rPr>
                <w:noProof/>
              </w:rPr>
              <w:tab/>
            </w:r>
            <w:r>
              <w:rPr>
                <w:noProof/>
                <w:sz w:val="20"/>
              </w:rPr>
              <w:t>Non sono permesse esenzioni per quanto riguarda il numero, le caratteristiche essenziali di progettazione, i collegamenti elettrici e il colore della luce emessa o riflessa dei dispositivi di illuminazione e di segnalazione luminosa, di cui alle voci da 21 a 26 e da 28 a 30.</w:t>
            </w:r>
          </w:p>
          <w:p>
            <w:pPr>
              <w:spacing w:before="60" w:after="60"/>
              <w:ind w:left="522" w:hanging="522"/>
              <w:rPr>
                <w:rFonts w:eastAsia="Arial Unicode MS"/>
                <w:noProof/>
                <w:sz w:val="20"/>
                <w:szCs w:val="20"/>
              </w:rPr>
            </w:pPr>
            <w:r>
              <w:rPr>
                <w:noProof/>
                <w:sz w:val="20"/>
              </w:rPr>
              <w:t>c)</w:t>
            </w:r>
            <w:r>
              <w:rPr>
                <w:noProof/>
              </w:rPr>
              <w:tab/>
            </w:r>
            <w:r>
              <w:rPr>
                <w:noProof/>
                <w:sz w:val="20"/>
              </w:rPr>
              <w:t>I dispositivi di illuminazione e di segnalazione luminosa che devono essere montati per soddisfare le prescrizioni di cui al punto a) devono recare un marchio di omologazione "UE".</w:t>
            </w:r>
          </w:p>
          <w:p>
            <w:pPr>
              <w:spacing w:before="60" w:after="60"/>
              <w:ind w:left="522" w:hanging="522"/>
              <w:rPr>
                <w:rFonts w:eastAsia="Arial Unicode MS"/>
                <w:noProof/>
                <w:sz w:val="20"/>
                <w:szCs w:val="20"/>
              </w:rPr>
            </w:pPr>
            <w:r>
              <w:rPr>
                <w:noProof/>
                <w:sz w:val="20"/>
              </w:rPr>
              <w:t>d)</w:t>
            </w:r>
            <w:r>
              <w:rPr>
                <w:noProof/>
              </w:rPr>
              <w:tab/>
            </w:r>
            <w:r>
              <w:rPr>
                <w:noProof/>
                <w:sz w:val="20"/>
              </w:rPr>
              <w:t>Le luci dotate di una sorgente luminosa a scarica in gas sono permesse solo se in combinazione con l'installazione di un dispositivo tergifari e di un dispositivo automatico di regolazione dei fari, se del caso.</w:t>
            </w:r>
          </w:p>
          <w:p>
            <w:pPr>
              <w:spacing w:before="60" w:after="60"/>
              <w:ind w:left="522" w:hanging="522"/>
              <w:rPr>
                <w:rFonts w:eastAsia="Arial Unicode MS"/>
                <w:noProof/>
                <w:sz w:val="20"/>
                <w:szCs w:val="20"/>
              </w:rPr>
            </w:pPr>
            <w:r>
              <w:rPr>
                <w:noProof/>
                <w:sz w:val="20"/>
              </w:rPr>
              <w:t>e)</w:t>
            </w:r>
            <w:r>
              <w:rPr>
                <w:noProof/>
              </w:rPr>
              <w:tab/>
            </w:r>
            <w:r>
              <w:rPr>
                <w:noProof/>
                <w:sz w:val="20"/>
              </w:rPr>
              <w:t>I proiettori anabbaglianti dei fari devono essere adattati al senso di marcia della circolazione stradale vigente nel paese in cui il veicolo è omologato.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 (Catadiottri)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necessario, devono essere due catadiottri supplementari contrassegnati con il marchio di omologazione "CE" aggiunti sul lato posteriore, in una posizione conforme al regolamento UNECE n.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Regolamenti UNECE n. 7, n. 87 e n. 91</w:t>
            </w:r>
          </w:p>
          <w:p>
            <w:pPr>
              <w:spacing w:before="60" w:after="60"/>
              <w:jc w:val="left"/>
              <w:rPr>
                <w:rFonts w:eastAsia="Arial Unicode MS"/>
                <w:noProof/>
                <w:sz w:val="20"/>
                <w:szCs w:val="20"/>
              </w:rPr>
            </w:pPr>
            <w:r>
              <w:rPr>
                <w:noProof/>
                <w:sz w:val="20"/>
              </w:rPr>
              <w:t>(Luci di ingombro, luci di posizione anteriori, luci di posizione posteriori, luci di arresto, luci di posizione laterali e di marcia diurna)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prescrizioni di cui ai regolamenti UNECE n. 7, n. 87 e n. 91 non si applicano. Il servizio tecnico deve verificare però il corretto funzionamento delle luci.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6 (Indicatori di direzione)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prescrizioni di cui al regolamento UNECE n. 6 non si applicano. Il servizio tecnico deve verificare però il corretto funzionamento delle luci.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Regolamento UNECE n. 4 (Dispositivi di illuminazione della targa d'immatricolazione posteriore)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Le prescrizioni di cui al regolamento UNECE n. 4 non si applicano. Il servizio tecnico deve verificare però il corretto funzionamento delle luci.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Regolamenti UNECE n. 98, n. 112 e n. 123 (Proiettori (comprese le lampade))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Va verificata la conformità dell'illuminazione prodotta dal fascio di luce anabbagliante dei fari montati sul veicolo al punto 6 del regolamento UNECE n. 112 relativo ai fari che emettono un fascio di luce asimmetrico. A tal fine può essere fatto riferimento alle tolleranze indicate nell'allegato 5 di detto regolamento.</w:t>
            </w:r>
          </w:p>
          <w:p>
            <w:pPr>
              <w:spacing w:before="60" w:after="0"/>
              <w:ind w:left="522" w:hanging="522"/>
              <w:rPr>
                <w:rFonts w:eastAsia="Arial Unicode MS"/>
                <w:noProof/>
                <w:sz w:val="20"/>
                <w:szCs w:val="20"/>
              </w:rPr>
            </w:pPr>
            <w:r>
              <w:rPr>
                <w:noProof/>
                <w:sz w:val="20"/>
              </w:rPr>
              <w:t>b)</w:t>
            </w:r>
            <w:r>
              <w:rPr>
                <w:noProof/>
              </w:rPr>
              <w:tab/>
            </w:r>
            <w:r>
              <w:rPr>
                <w:noProof/>
                <w:sz w:val="20"/>
              </w:rPr>
              <w:t>La stessa prescrizione deve essere soddisfatta per il fascio di luce anabbagliante, di cui al regolamento UNECE n. 98 o n.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19 (Proiettori fendinebbia anteriori)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Le prescrizioni di cui al regolamento UNECE n. 19 non si applicano. Il servizio tecnico deve verificare però il corretto funzionamento delle luci, se il veicolo ne è dotato.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Regolamento (UE) n. 1005/2010</w:t>
            </w:r>
          </w:p>
          <w:p>
            <w:pPr>
              <w:spacing w:after="0"/>
              <w:jc w:val="left"/>
              <w:rPr>
                <w:rFonts w:eastAsia="Arial Unicode MS"/>
                <w:noProof/>
                <w:sz w:val="20"/>
                <w:szCs w:val="20"/>
              </w:rPr>
            </w:pPr>
            <w:r>
              <w:rPr>
                <w:noProof/>
                <w:sz w:val="20"/>
              </w:rPr>
              <w:t>(Dispositivi di rimorchio)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prescrizioni di cui al regolamento (UE) n. 1005/2010 non si applicano.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38 (Proiettori fendinebbia posteriori)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Le prescrizioni di cui al regolamento UNECE n. 38 non si applicano. Il servizio tecnico deve verificare però il corretto funzionamento delle luci.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23 (Proiettori di retromarcia)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Le prescrizioni di cui al regolamento UNECE n. 23 non si applicano. Il servizio tecnico deve verificare però il corretto funzionamento delle luci, se il veicolo ne è dotato.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77 (Luci di stazionamento)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Le prescrizioni di cui al regolamento UNECE n. 77 non si applicano. Il servizio tecnico deve verificare però il corretto funzionamento delle luci, se il veicolo ne è dotato.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16 (Cinture di sicurezza e sistemi di ritenuta)</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Componenti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Non è necessario che le cinture di sicurezza siano omologate in conformità al regolamento UNECE n. 16.</w:t>
            </w:r>
          </w:p>
          <w:p>
            <w:pPr>
              <w:spacing w:after="0"/>
              <w:ind w:left="522" w:hanging="522"/>
              <w:rPr>
                <w:rFonts w:eastAsia="Arial Unicode MS"/>
                <w:noProof/>
                <w:sz w:val="20"/>
                <w:szCs w:val="20"/>
              </w:rPr>
            </w:pPr>
            <w:r>
              <w:rPr>
                <w:noProof/>
                <w:sz w:val="20"/>
              </w:rPr>
              <w:t>b)</w:t>
            </w:r>
            <w:r>
              <w:rPr>
                <w:noProof/>
              </w:rPr>
              <w:tab/>
            </w:r>
            <w:r>
              <w:rPr>
                <w:noProof/>
                <w:sz w:val="20"/>
              </w:rPr>
              <w:t>Ciascuna cintura di sicurezza deve tuttavia essere provvista di una placchetta di identificazione.</w:t>
            </w:r>
          </w:p>
          <w:p>
            <w:pPr>
              <w:spacing w:after="0"/>
              <w:ind w:left="522" w:hanging="522"/>
              <w:rPr>
                <w:rFonts w:eastAsia="Arial Unicode MS"/>
                <w:noProof/>
                <w:sz w:val="20"/>
                <w:szCs w:val="20"/>
              </w:rPr>
            </w:pPr>
            <w:r>
              <w:rPr>
                <w:noProof/>
                <w:sz w:val="20"/>
              </w:rPr>
              <w:t>c)</w:t>
            </w:r>
            <w:r>
              <w:rPr>
                <w:noProof/>
              </w:rPr>
              <w:tab/>
            </w:r>
            <w:r>
              <w:rPr>
                <w:noProof/>
                <w:sz w:val="20"/>
              </w:rPr>
              <w:t>Le indicazioni figuranti sulla placchetta devono essere conformi alla decisione relativa all'ancoraggio delle cinture di sicurezza (cfr.  voce 19).</w:t>
            </w:r>
          </w:p>
          <w:p>
            <w:pPr>
              <w:spacing w:after="0"/>
              <w:ind w:left="522" w:hanging="522"/>
              <w:rPr>
                <w:rFonts w:eastAsia="Arial Unicode MS"/>
                <w:noProof/>
                <w:sz w:val="20"/>
                <w:szCs w:val="20"/>
              </w:rPr>
            </w:pPr>
            <w:r>
              <w:rPr>
                <w:i/>
                <w:noProof/>
                <w:sz w:val="20"/>
              </w:rPr>
              <w:t>Prescrizioni relative all'installazione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Il veicolo deve essere munito di cinture di sicurezza conformi alle prescrizioni dell'allegato XVI del regolamento UNECE n. 16.</w:t>
            </w:r>
          </w:p>
          <w:p>
            <w:pPr>
              <w:spacing w:after="0"/>
              <w:ind w:left="522" w:hanging="522"/>
              <w:rPr>
                <w:rFonts w:eastAsia="Arial Unicode MS"/>
                <w:noProof/>
                <w:sz w:val="20"/>
                <w:szCs w:val="20"/>
              </w:rPr>
            </w:pPr>
            <w:r>
              <w:rPr>
                <w:noProof/>
                <w:sz w:val="20"/>
              </w:rPr>
              <w:t>b)</w:t>
            </w:r>
            <w:r>
              <w:rPr>
                <w:noProof/>
              </w:rPr>
              <w:tab/>
            </w:r>
            <w:r>
              <w:rPr>
                <w:noProof/>
                <w:sz w:val="20"/>
              </w:rPr>
              <w:t>Se le cinture di sicurezza sono montate successivamente in conformità al punto a) devono essere di un tipo omologato conforme al regolamento UNECE n.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125 (Campo di visibilità anteriore)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Non sono permesse ostruzioni del campo di visibilità anteriore di 180° del conducente, come prescritto al punto 5.1.3 del regolamento UNECE n. 125.</w:t>
            </w:r>
          </w:p>
          <w:p>
            <w:pPr>
              <w:spacing w:before="60" w:after="60"/>
              <w:ind w:left="522" w:hanging="522"/>
              <w:rPr>
                <w:rFonts w:eastAsia="Arial Unicode MS"/>
                <w:noProof/>
                <w:sz w:val="20"/>
                <w:szCs w:val="20"/>
              </w:rPr>
            </w:pPr>
            <w:r>
              <w:rPr>
                <w:noProof/>
                <w:sz w:val="20"/>
              </w:rPr>
              <w:t>b)</w:t>
            </w:r>
            <w:r>
              <w:rPr>
                <w:noProof/>
              </w:rPr>
              <w:tab/>
            </w:r>
            <w:r>
              <w:rPr>
                <w:noProof/>
                <w:sz w:val="20"/>
              </w:rPr>
              <w:t>In deroga al punto a), non sono considerati ostruzioni i montanti "A" e le attrezzature elencate al punto 5.1.3 del regolamento UNECE n. 125.</w:t>
            </w:r>
          </w:p>
          <w:p>
            <w:pPr>
              <w:spacing w:before="60" w:after="60"/>
              <w:ind w:left="522" w:hanging="522"/>
              <w:rPr>
                <w:rFonts w:eastAsia="Arial Unicode MS"/>
                <w:noProof/>
                <w:sz w:val="20"/>
                <w:szCs w:val="20"/>
              </w:rPr>
            </w:pPr>
            <w:r>
              <w:rPr>
                <w:noProof/>
                <w:sz w:val="20"/>
              </w:rPr>
              <w:t>c)</w:t>
            </w:r>
            <w:r>
              <w:rPr>
                <w:noProof/>
              </w:rPr>
              <w:tab/>
            </w:r>
            <w:r>
              <w:rPr>
                <w:noProof/>
                <w:sz w:val="20"/>
              </w:rPr>
              <w:t>Il numero di montanti "A" non può essere superiore a 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121 (Identificazione di comandi, spie e indicatori)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I simboli, compreso il colore delle loro spie corrispondenti, la cui presenza è obbligatoria a norma del regolamento UNECE n. 121, sono conformi a detto regolamento.</w:t>
            </w:r>
          </w:p>
          <w:p>
            <w:pPr>
              <w:spacing w:before="60" w:after="60"/>
              <w:ind w:left="522" w:hanging="522"/>
              <w:rPr>
                <w:rFonts w:eastAsia="Arial Unicode MS"/>
                <w:noProof/>
                <w:sz w:val="20"/>
                <w:szCs w:val="20"/>
              </w:rPr>
            </w:pPr>
            <w:r>
              <w:rPr>
                <w:noProof/>
                <w:sz w:val="20"/>
              </w:rPr>
              <w:t>b)</w:t>
            </w:r>
            <w:r>
              <w:rPr>
                <w:noProof/>
              </w:rPr>
              <w:tab/>
            </w:r>
            <w:r>
              <w:rPr>
                <w:noProof/>
                <w:sz w:val="20"/>
              </w:rPr>
              <w:t>In caso contrario, il servizio tecnico verifica se i simboli, le spie e gli indicatori installati sul veicolo forniscono al conducente informazioni comprensibili sul funzionamento dei comandi in questione.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672/2010 (Sbrinamento/disappannamento)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Il veicolo deve essere munito di adeguati dispositivi di sbrinamento e disappannamento del parabrezza.</w:t>
            </w:r>
          </w:p>
          <w:p>
            <w:pPr>
              <w:spacing w:before="60" w:after="60"/>
              <w:rPr>
                <w:rFonts w:eastAsia="Arial Unicode MS"/>
                <w:noProof/>
                <w:sz w:val="20"/>
                <w:szCs w:val="20"/>
              </w:rPr>
            </w:pPr>
            <w:r>
              <w:rPr>
                <w:noProof/>
                <w:sz w:val="20"/>
              </w:rPr>
              <w:t>Un dispositivo di sbrinamento del parabrezza è considerato "adeguato" se è conforme, come minimo, all'allegato II, punto 1.1.1, del regolamento (UE) n. 672/2010.</w:t>
            </w:r>
          </w:p>
          <w:p>
            <w:pPr>
              <w:spacing w:before="60" w:after="60"/>
              <w:rPr>
                <w:rFonts w:eastAsia="Arial Unicode MS"/>
                <w:noProof/>
                <w:sz w:val="20"/>
                <w:szCs w:val="20"/>
              </w:rPr>
            </w:pPr>
            <w:r>
              <w:rPr>
                <w:noProof/>
                <w:sz w:val="20"/>
              </w:rPr>
              <w:t>Un dispositivo di sbrinamento del parabrezza è considerato "adeguato" se è conforme, come minimo, all'allegato II, punto 1.2.1, del regolamento (UE) n. 672/2010.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Regolamento (UE) n. 1008/2010 (Lavacristalli/tergicristalli)</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Il veicolo deve essere munito di adeguati dispositivi di lavacristallo e tergicristallo del parabrezza.</w:t>
            </w:r>
          </w:p>
          <w:p>
            <w:pPr>
              <w:spacing w:after="0"/>
              <w:ind w:left="97"/>
              <w:rPr>
                <w:rFonts w:eastAsia="Arial Unicode MS"/>
                <w:noProof/>
                <w:sz w:val="20"/>
                <w:szCs w:val="20"/>
              </w:rPr>
            </w:pPr>
            <w:r>
              <w:rPr>
                <w:noProof/>
                <w:sz w:val="20"/>
                <w:szCs w:val="20"/>
              </w:rPr>
              <w:t>Un dispositivo di lavacristallo e tergicristallo del parabrezza è considerato "adeguato" se soddisfa, come minimo, le condizioni di cui all'allegato III, punto 1.1.5, del regolamento (UE) n. 1008/2010.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Regolamento UNECE n. 122 (Sistemi di riscaldamento)</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L'abitacolo deve essere dotato di un sistema di riscaldamento.</w:t>
            </w:r>
          </w:p>
          <w:p>
            <w:pPr>
              <w:spacing w:before="60"/>
              <w:ind w:left="522" w:hanging="522"/>
              <w:rPr>
                <w:rFonts w:eastAsia="Arial Unicode MS"/>
                <w:noProof/>
                <w:sz w:val="20"/>
                <w:szCs w:val="20"/>
              </w:rPr>
            </w:pPr>
            <w:r>
              <w:rPr>
                <w:noProof/>
                <w:sz w:val="20"/>
              </w:rPr>
              <w:t>b)</w:t>
            </w:r>
            <w:r>
              <w:rPr>
                <w:noProof/>
              </w:rPr>
              <w:tab/>
            </w:r>
            <w:r>
              <w:rPr>
                <w:noProof/>
                <w:sz w:val="20"/>
              </w:rPr>
              <w:t>I dispositivi di riscaldamento a combustione e la loro installazione sono conformi all'allegato 7 del regolamento UNECE n. 122. Inoltre, i dispositivi di riscaldamento a combustione a GPL e i sistemi di riscaldamento a GPL sono conformi alle prescrizioni dell'allegato 8 del regolamento UNECE n. 122.</w:t>
            </w:r>
          </w:p>
          <w:p>
            <w:pPr>
              <w:spacing w:before="60"/>
              <w:ind w:left="522" w:hanging="522"/>
              <w:rPr>
                <w:rFonts w:eastAsia="Arial Unicode MS"/>
                <w:noProof/>
                <w:sz w:val="20"/>
                <w:szCs w:val="20"/>
              </w:rPr>
            </w:pPr>
            <w:r>
              <w:rPr>
                <w:noProof/>
                <w:sz w:val="20"/>
              </w:rPr>
              <w:t>c)</w:t>
            </w:r>
            <w:r>
              <w:rPr>
                <w:noProof/>
              </w:rPr>
              <w:tab/>
            </w:r>
            <w:r>
              <w:rPr>
                <w:noProof/>
                <w:sz w:val="20"/>
              </w:rPr>
              <w:t>I sistemi di riscaldamento supplementari montati successivamente devono essere conformi alle prescrizioni di cui al regolamento UNECE n. 122.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1009/2010 (Parafanghi)</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Il veicolo è progettato in modo da proteggere gli altri utenti della strada dalle proiezioni di pietre, fango, ghiaccio, neve e acqua e in modo da ridurre i rischi di contatto con le ruote in movimento.</w:t>
            </w:r>
          </w:p>
          <w:p>
            <w:pPr>
              <w:spacing w:before="60"/>
              <w:ind w:left="522" w:hanging="522"/>
              <w:rPr>
                <w:rFonts w:eastAsia="Arial Unicode MS"/>
                <w:noProof/>
                <w:sz w:val="20"/>
                <w:szCs w:val="20"/>
              </w:rPr>
            </w:pPr>
            <w:r>
              <w:rPr>
                <w:noProof/>
                <w:sz w:val="20"/>
              </w:rPr>
              <w:t>b)</w:t>
            </w:r>
            <w:r>
              <w:rPr>
                <w:noProof/>
              </w:rPr>
              <w:tab/>
            </w:r>
            <w:r>
              <w:rPr>
                <w:noProof/>
                <w:sz w:val="20"/>
              </w:rPr>
              <w:t>Il servizio tecnico può verificare la conformità alle prescrizioni tecniche di cui all'allegato II del regolamento (UE) n. 1009/2010.</w:t>
            </w:r>
          </w:p>
          <w:p>
            <w:pPr>
              <w:spacing w:before="60" w:after="0"/>
              <w:ind w:left="522" w:hanging="522"/>
              <w:rPr>
                <w:rFonts w:eastAsia="Arial Unicode MS"/>
                <w:noProof/>
                <w:sz w:val="20"/>
                <w:szCs w:val="20"/>
              </w:rPr>
            </w:pPr>
            <w:r>
              <w:rPr>
                <w:noProof/>
                <w:sz w:val="20"/>
              </w:rPr>
              <w:t>c)</w:t>
            </w:r>
            <w:r>
              <w:rPr>
                <w:noProof/>
              </w:rPr>
              <w:tab/>
            </w:r>
            <w:r>
              <w:rPr>
                <w:noProof/>
                <w:sz w:val="20"/>
              </w:rPr>
              <w:t>Le disposizioni dell'allegato I, sezione 3, di tale regolamento non si applicano.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Regolamento UNECE n. 25 (Poggiatesta)</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Le prescrizioni di cui al regolamento UNECE n. 25 non si applicano.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1230/2012 (Masse e dimensioni)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Devono essere rispettate le prescrizioni di cui all'allegato I, parte A, sezione 1 del regolamento (UE) n. 1230/2012.</w:t>
            </w:r>
          </w:p>
          <w:p>
            <w:pPr>
              <w:spacing w:before="60" w:after="60"/>
              <w:ind w:left="522" w:hanging="522"/>
              <w:rPr>
                <w:rFonts w:eastAsia="Arial Unicode MS"/>
                <w:noProof/>
                <w:sz w:val="20"/>
                <w:szCs w:val="20"/>
              </w:rPr>
            </w:pPr>
            <w:r>
              <w:rPr>
                <w:noProof/>
                <w:sz w:val="20"/>
              </w:rPr>
              <w:t>b)</w:t>
            </w:r>
            <w:r>
              <w:rPr>
                <w:noProof/>
              </w:rPr>
              <w:tab/>
            </w:r>
            <w:r>
              <w:rPr>
                <w:noProof/>
                <w:sz w:val="20"/>
              </w:rPr>
              <w:t>Ai fini del punto a), le masse da considerare sono le seguenti:</w:t>
            </w:r>
          </w:p>
          <w:p>
            <w:pPr>
              <w:spacing w:before="60" w:after="60"/>
              <w:ind w:left="1089" w:hanging="522"/>
              <w:rPr>
                <w:rFonts w:eastAsia="Arial Unicode MS"/>
                <w:noProof/>
                <w:sz w:val="20"/>
                <w:szCs w:val="20"/>
              </w:rPr>
            </w:pPr>
            <w:r>
              <w:rPr>
                <w:noProof/>
                <w:sz w:val="20"/>
              </w:rPr>
              <w:t>—</w:t>
            </w:r>
            <w:r>
              <w:rPr>
                <w:noProof/>
              </w:rPr>
              <w:tab/>
            </w:r>
            <w:r>
              <w:rPr>
                <w:noProof/>
                <w:sz w:val="20"/>
              </w:rPr>
              <w:t>la massa in ordine di marcia definita all'allegato I, punto 2.6, del regolamento (UE) n. 1230/2012, misurata dal servizio tecnico, e</w:t>
            </w:r>
          </w:p>
          <w:p>
            <w:pPr>
              <w:spacing w:before="60" w:after="60"/>
              <w:ind w:left="1089" w:hanging="522"/>
              <w:rPr>
                <w:rFonts w:eastAsia="Arial Unicode MS"/>
                <w:noProof/>
                <w:sz w:val="20"/>
                <w:szCs w:val="20"/>
              </w:rPr>
            </w:pPr>
            <w:r>
              <w:rPr>
                <w:noProof/>
                <w:sz w:val="20"/>
              </w:rPr>
              <w:t>—</w:t>
            </w:r>
            <w:r>
              <w:rPr>
                <w:noProof/>
              </w:rPr>
              <w:tab/>
            </w:r>
            <w:r>
              <w:rPr>
                <w:noProof/>
                <w:sz w:val="20"/>
              </w:rPr>
              <w:t>la massa a pieno carico dichiarata dal costruttore o indicata sulla targhetta del costruttore, su etichette adesive o nelle informazioni contenute nel manuale del conducente. Queste masse vanno considerate masse massime a pieno carico tecnicamente ammissibili.</w:t>
            </w:r>
          </w:p>
          <w:p>
            <w:pPr>
              <w:spacing w:before="60"/>
              <w:ind w:left="522" w:hanging="522"/>
              <w:rPr>
                <w:rFonts w:eastAsia="Arial Unicode MS"/>
                <w:noProof/>
                <w:sz w:val="20"/>
                <w:szCs w:val="20"/>
              </w:rPr>
            </w:pPr>
            <w:r>
              <w:rPr>
                <w:noProof/>
                <w:sz w:val="20"/>
              </w:rPr>
              <w:t>c)</w:t>
            </w:r>
            <w:r>
              <w:rPr>
                <w:noProof/>
              </w:rPr>
              <w:tab/>
            </w:r>
            <w:r>
              <w:rPr>
                <w:noProof/>
                <w:sz w:val="20"/>
              </w:rPr>
              <w:t>Non sono permesse esenzioni per quanto riguarda le dimensioni massime ammissibili.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1230/2012 (Vetrature di sicurezza)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Componenti</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I vetri sono costituiti da vetro di sicurezza temperato o stratificato.</w:t>
            </w:r>
          </w:p>
          <w:p>
            <w:pPr>
              <w:spacing w:before="60" w:after="0"/>
              <w:ind w:left="522" w:hanging="522"/>
              <w:rPr>
                <w:rFonts w:eastAsia="Arial Unicode MS"/>
                <w:noProof/>
                <w:sz w:val="20"/>
                <w:szCs w:val="20"/>
              </w:rPr>
            </w:pPr>
            <w:r>
              <w:rPr>
                <w:noProof/>
                <w:sz w:val="20"/>
              </w:rPr>
              <w:t>b)</w:t>
            </w:r>
            <w:r>
              <w:rPr>
                <w:noProof/>
              </w:rPr>
              <w:tab/>
            </w:r>
            <w:r>
              <w:rPr>
                <w:noProof/>
                <w:sz w:val="20"/>
              </w:rPr>
              <w:t>Il montaggio di vetri di plastica è permesso solo nei posti situati dietro il montante "B".</w:t>
            </w:r>
          </w:p>
          <w:p>
            <w:pPr>
              <w:spacing w:before="60" w:after="0"/>
              <w:ind w:left="522" w:hanging="522"/>
              <w:rPr>
                <w:rFonts w:eastAsia="Arial Unicode MS"/>
                <w:noProof/>
                <w:sz w:val="20"/>
                <w:szCs w:val="20"/>
              </w:rPr>
            </w:pPr>
            <w:r>
              <w:rPr>
                <w:noProof/>
                <w:sz w:val="20"/>
              </w:rPr>
              <w:t>c)</w:t>
            </w:r>
            <w:r>
              <w:rPr>
                <w:noProof/>
              </w:rPr>
              <w:tab/>
            </w:r>
            <w:r>
              <w:rPr>
                <w:noProof/>
                <w:sz w:val="20"/>
              </w:rPr>
              <w:t>Non è necessario che i vetri siano omologati conformemente al regolamento (UE) n. 1230/2012.</w:t>
            </w:r>
          </w:p>
          <w:p>
            <w:pPr>
              <w:spacing w:before="60" w:after="0"/>
              <w:ind w:left="522" w:hanging="522"/>
              <w:rPr>
                <w:rFonts w:eastAsia="Arial Unicode MS"/>
                <w:noProof/>
                <w:sz w:val="20"/>
                <w:szCs w:val="20"/>
              </w:rPr>
            </w:pPr>
            <w:r>
              <w:rPr>
                <w:i/>
                <w:noProof/>
                <w:sz w:val="20"/>
              </w:rPr>
              <w:t>Installazione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Si applicano le prescrizioni in materia di installazione di cui all'allegato 21 del regolamento UNECE n. 43.</w:t>
            </w:r>
          </w:p>
          <w:p>
            <w:pPr>
              <w:spacing w:before="60" w:after="0"/>
              <w:ind w:left="522" w:hanging="522"/>
              <w:rPr>
                <w:rFonts w:eastAsia="Arial Unicode MS"/>
                <w:noProof/>
                <w:sz w:val="20"/>
                <w:szCs w:val="20"/>
              </w:rPr>
            </w:pPr>
            <w:r>
              <w:rPr>
                <w:noProof/>
                <w:sz w:val="20"/>
              </w:rPr>
              <w:t>b)</w:t>
            </w:r>
            <w:r>
              <w:rPr>
                <w:noProof/>
              </w:rPr>
              <w:tab/>
            </w:r>
            <w:r>
              <w:rPr>
                <w:noProof/>
                <w:sz w:val="20"/>
              </w:rPr>
              <w:t>Sul parabrezza e sui vetri situati di fronte al montante «B» non sono permesse pellicole colorate che possano ridurre la trasmissione regolare della luce al di sotto del minimo richiesto.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92/23/CEE</w:t>
            </w:r>
          </w:p>
          <w:p>
            <w:pPr>
              <w:spacing w:before="60" w:after="60"/>
              <w:rPr>
                <w:rFonts w:eastAsia="Arial Unicode MS"/>
                <w:noProof/>
                <w:sz w:val="20"/>
                <w:szCs w:val="20"/>
              </w:rPr>
            </w:pPr>
            <w:r>
              <w:rPr>
                <w:noProof/>
                <w:sz w:val="20"/>
              </w:rPr>
              <w:t>(Pneumatici)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Componenti</w:t>
            </w:r>
          </w:p>
          <w:p>
            <w:pPr>
              <w:spacing w:after="0"/>
              <w:rPr>
                <w:rFonts w:eastAsia="Arial Unicode MS"/>
                <w:noProof/>
                <w:sz w:val="20"/>
                <w:szCs w:val="20"/>
              </w:rPr>
            </w:pPr>
            <w:r>
              <w:rPr>
                <w:noProof/>
                <w:sz w:val="20"/>
              </w:rPr>
              <w:t>I pneumatici devono recare un marchio di omologazione "CE" e il simbolo "s" (suono).</w:t>
            </w:r>
          </w:p>
          <w:p>
            <w:pPr>
              <w:spacing w:before="60" w:after="0"/>
              <w:rPr>
                <w:rFonts w:eastAsia="Arial Unicode MS"/>
                <w:noProof/>
                <w:sz w:val="20"/>
                <w:szCs w:val="20"/>
              </w:rPr>
            </w:pPr>
            <w:r>
              <w:rPr>
                <w:i/>
                <w:noProof/>
                <w:sz w:val="20"/>
              </w:rPr>
              <w:t>Installazione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Le dimensioni, l'indice di capacità di carico e la categoria di velocità degli pneumatici devono essere conformi alle prescrizioni dell'allegato IV della direttiva 92/23/CEE.</w:t>
            </w:r>
          </w:p>
          <w:p>
            <w:pPr>
              <w:spacing w:before="60" w:after="0"/>
              <w:ind w:left="522" w:hanging="522"/>
              <w:rPr>
                <w:rFonts w:eastAsia="Arial Unicode MS"/>
                <w:noProof/>
                <w:sz w:val="20"/>
                <w:szCs w:val="20"/>
              </w:rPr>
            </w:pPr>
            <w:r>
              <w:rPr>
                <w:noProof/>
                <w:sz w:val="20"/>
              </w:rPr>
              <w:t>b)</w:t>
            </w:r>
            <w:r>
              <w:rPr>
                <w:noProof/>
              </w:rPr>
              <w:tab/>
            </w:r>
            <w:r>
              <w:rPr>
                <w:noProof/>
                <w:sz w:val="20"/>
              </w:rPr>
              <w:t>Il simbolo della categoria di velocità dello pneumatico deve essere compatibile con la velocità massima di progetto del veicolo.</w:t>
            </w:r>
          </w:p>
          <w:p>
            <w:pPr>
              <w:spacing w:before="60" w:after="0"/>
              <w:ind w:left="522"/>
              <w:rPr>
                <w:rFonts w:eastAsia="Arial Unicode MS"/>
                <w:noProof/>
                <w:sz w:val="20"/>
                <w:szCs w:val="20"/>
              </w:rPr>
            </w:pPr>
            <w:r>
              <w:rPr>
                <w:noProof/>
                <w:sz w:val="20"/>
              </w:rPr>
              <w:t>Tale prescrizione si applica anche in presenza di un limitatore di velocità.</w:t>
            </w:r>
          </w:p>
          <w:p>
            <w:pPr>
              <w:spacing w:before="60" w:after="0"/>
              <w:ind w:left="522" w:hanging="522"/>
              <w:rPr>
                <w:rFonts w:eastAsia="Arial Unicode MS"/>
                <w:noProof/>
                <w:sz w:val="20"/>
                <w:szCs w:val="20"/>
              </w:rPr>
            </w:pPr>
            <w:r>
              <w:rPr>
                <w:noProof/>
                <w:sz w:val="20"/>
              </w:rPr>
              <w:t>c)</w:t>
            </w:r>
            <w:r>
              <w:rPr>
                <w:noProof/>
              </w:rPr>
              <w:tab/>
            </w:r>
            <w:r>
              <w:rPr>
                <w:noProof/>
                <w:sz w:val="20"/>
              </w:rPr>
              <w:t>La velocità massima del veicolo deve essere dichiarata dal costruttore del veicolo. Il servizio tecnico può però valutare la velocità massima di progetto del veicolo utilizzato la potenza massima del motore, il numero massimo di giri per minuto e i dati concernenti la catena cinematica.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55 (Dispositivi di traino)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Entità tecniche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Non è necessario che i dispositivi di aggancio d'origine concepiti per il traino di rimorchi di massa massima non superiore a 1 500 kg siano omologati in conformità al regolamento UNECE n. 55.</w:t>
            </w:r>
          </w:p>
          <w:p>
            <w:pPr>
              <w:spacing w:before="60" w:after="0"/>
              <w:ind w:left="522"/>
              <w:rPr>
                <w:rFonts w:eastAsia="Arial Unicode MS"/>
                <w:noProof/>
                <w:sz w:val="20"/>
                <w:szCs w:val="20"/>
              </w:rPr>
            </w:pPr>
            <w:r>
              <w:rPr>
                <w:noProof/>
                <w:sz w:val="20"/>
              </w:rPr>
              <w:t>Un dispositivo di aggancio è considerato d'origine se è descritto nel manuale del conducente o in un documento informativo equivalente fornito all'acquirente dal costruttore del veicolo.</w:t>
            </w:r>
          </w:p>
          <w:p>
            <w:pPr>
              <w:spacing w:before="60" w:after="0"/>
              <w:ind w:left="522"/>
              <w:rPr>
                <w:rFonts w:eastAsia="Arial Unicode MS"/>
                <w:noProof/>
                <w:sz w:val="20"/>
                <w:szCs w:val="20"/>
              </w:rPr>
            </w:pPr>
            <w:r>
              <w:rPr>
                <w:noProof/>
                <w:sz w:val="20"/>
              </w:rPr>
              <w:t>Se l'aggancio è omologato con il veicolo, il certificato di omologazione contiene una dicitura in cui è precisato che spetta al proprietario verificare la compatibilità con il dispositivo di aggancio montato sul rimorchio.</w:t>
            </w:r>
          </w:p>
          <w:p>
            <w:pPr>
              <w:spacing w:after="0"/>
              <w:ind w:left="522" w:hanging="522"/>
              <w:rPr>
                <w:rFonts w:eastAsia="Arial Unicode MS"/>
                <w:noProof/>
                <w:sz w:val="20"/>
                <w:szCs w:val="20"/>
              </w:rPr>
            </w:pPr>
            <w:r>
              <w:rPr>
                <w:noProof/>
                <w:sz w:val="20"/>
              </w:rPr>
              <w:t>b)</w:t>
            </w:r>
            <w:r>
              <w:rPr>
                <w:noProof/>
              </w:rPr>
              <w:tab/>
            </w:r>
            <w:r>
              <w:rPr>
                <w:noProof/>
                <w:sz w:val="20"/>
              </w:rPr>
              <w:t>I dispositivi di traino diversi da quelli indicati sopra al punto a) e quelli montati successivamente sono omologati in conformità al regolamento UNECE n. 55.</w:t>
            </w:r>
          </w:p>
          <w:p>
            <w:pPr>
              <w:spacing w:before="60" w:after="0"/>
              <w:ind w:left="522" w:hanging="522"/>
              <w:rPr>
                <w:rFonts w:eastAsia="Arial Unicode MS"/>
                <w:i/>
                <w:iCs/>
                <w:noProof/>
                <w:sz w:val="20"/>
                <w:szCs w:val="20"/>
              </w:rPr>
            </w:pPr>
            <w:r>
              <w:rPr>
                <w:i/>
                <w:noProof/>
                <w:sz w:val="20"/>
              </w:rPr>
              <w:t>Installazione sul veicolo</w:t>
            </w:r>
          </w:p>
          <w:p>
            <w:pPr>
              <w:spacing w:before="60" w:after="60"/>
              <w:rPr>
                <w:rFonts w:eastAsia="Arial Unicode MS"/>
                <w:noProof/>
                <w:sz w:val="20"/>
                <w:szCs w:val="20"/>
              </w:rPr>
            </w:pPr>
            <w:r>
              <w:rPr>
                <w:noProof/>
                <w:sz w:val="20"/>
              </w:rPr>
              <w:t>Il servizio tecnico deve verificare che l'installazione dei dispositivi di traino sia conforme al punto 6 del regolamento UNECE n.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Regolamento UNECE n. 94 (Urto frontale) (</w:t>
            </w:r>
            <w:r>
              <w:rPr>
                <w:noProof/>
                <w:sz w:val="20"/>
                <w:vertAlign w:val="superscript"/>
              </w:rPr>
              <w:t>e</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Il richiedente deve presentare una dichiarazione del costruttore attestante che il veicolo in questione, il cui numero VIN</w:t>
            </w:r>
            <w:r>
              <w:rPr>
                <w:i/>
                <w:noProof/>
                <w:sz w:val="20"/>
              </w:rPr>
              <w:t xml:space="preserve"> </w:t>
            </w:r>
            <w:r>
              <w:rPr>
                <w:noProof/>
                <w:sz w:val="20"/>
              </w:rPr>
              <w:t>deve essere specificato, è conforme ad almeno una delle seguenti disposizioni:</w:t>
            </w:r>
          </w:p>
          <w:p>
            <w:pPr>
              <w:spacing w:before="60" w:after="0"/>
              <w:ind w:left="1089" w:hanging="522"/>
              <w:rPr>
                <w:rFonts w:eastAsia="Arial Unicode MS"/>
                <w:noProof/>
                <w:sz w:val="20"/>
                <w:szCs w:val="20"/>
              </w:rPr>
            </w:pPr>
            <w:r>
              <w:rPr>
                <w:noProof/>
                <w:sz w:val="20"/>
              </w:rPr>
              <w:t>—</w:t>
            </w:r>
            <w:r>
              <w:rPr>
                <w:noProof/>
              </w:rPr>
              <w:tab/>
            </w:r>
            <w:r>
              <w:rPr>
                <w:noProof/>
                <w:sz w:val="20"/>
              </w:rPr>
              <w:t>il regolamento UNECE n. 94,</w:t>
            </w:r>
          </w:p>
          <w:p>
            <w:pPr>
              <w:spacing w:before="60" w:after="0"/>
              <w:ind w:left="1089" w:hanging="522"/>
              <w:rPr>
                <w:rFonts w:eastAsia="Arial Unicode MS"/>
                <w:noProof/>
                <w:sz w:val="20"/>
                <w:szCs w:val="20"/>
              </w:rPr>
            </w:pPr>
            <w:r>
              <w:rPr>
                <w:noProof/>
                <w:sz w:val="20"/>
              </w:rPr>
              <w:t>—</w:t>
            </w:r>
            <w:r>
              <w:rPr>
                <w:noProof/>
              </w:rPr>
              <w:tab/>
            </w:r>
            <w:r>
              <w:rPr>
                <w:noProof/>
                <w:sz w:val="20"/>
              </w:rPr>
              <w:t>la norma FMVSS n. 208 (Protezione degli occupanti contro gli urti),</w:t>
            </w:r>
          </w:p>
          <w:p>
            <w:pPr>
              <w:spacing w:before="60" w:after="0"/>
              <w:ind w:left="1089" w:hanging="522"/>
              <w:rPr>
                <w:rFonts w:eastAsia="Arial Unicode MS"/>
                <w:noProof/>
                <w:sz w:val="20"/>
                <w:szCs w:val="20"/>
              </w:rPr>
            </w:pPr>
            <w:r>
              <w:rPr>
                <w:noProof/>
                <w:sz w:val="20"/>
              </w:rPr>
              <w:t>—</w:t>
            </w:r>
            <w:r>
              <w:rPr>
                <w:noProof/>
              </w:rPr>
              <w:tab/>
            </w:r>
            <w:r>
              <w:rPr>
                <w:noProof/>
                <w:sz w:val="20"/>
              </w:rPr>
              <w:t>l'articolo 18 del JSRRV.</w:t>
            </w:r>
          </w:p>
          <w:p>
            <w:pPr>
              <w:spacing w:after="60"/>
              <w:ind w:left="522" w:hanging="522"/>
              <w:rPr>
                <w:rFonts w:eastAsia="Arial Unicode MS"/>
                <w:noProof/>
                <w:sz w:val="20"/>
                <w:szCs w:val="20"/>
              </w:rPr>
            </w:pPr>
            <w:r>
              <w:rPr>
                <w:noProof/>
                <w:sz w:val="20"/>
              </w:rPr>
              <w:t>b)</w:t>
            </w:r>
            <w:r>
              <w:rPr>
                <w:noProof/>
              </w:rPr>
              <w:tab/>
            </w:r>
            <w:r>
              <w:rPr>
                <w:noProof/>
                <w:sz w:val="20"/>
              </w:rPr>
              <w:t>Su richiesta del richiedente può essere effettuata una prova in conformità al punto 5 del regolamento UNECE n. 94.</w:t>
            </w:r>
          </w:p>
          <w:p>
            <w:pPr>
              <w:spacing w:after="60"/>
              <w:ind w:left="522"/>
              <w:rPr>
                <w:rFonts w:eastAsia="Arial Unicode MS"/>
                <w:noProof/>
                <w:sz w:val="20"/>
                <w:szCs w:val="20"/>
              </w:rPr>
            </w:pPr>
            <w:r>
              <w:rPr>
                <w:noProof/>
                <w:sz w:val="20"/>
              </w:rPr>
              <w:t>La prova deve essere eseguita da un servizio tecnico designato per l'esecuzione di tale prova. Un verbale dettagliato è rilasciato al richiedente dal servizio tecnico.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Regolamento UNECE n. 95 (Urto laterale)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Il richiedente fornisce una dichiarazione del costruttore attestante che il veicolo in questione, il cui numero VIN deve essere specificato, è conforme ad almeno una delle seguenti disposizioni:</w:t>
            </w:r>
          </w:p>
          <w:p>
            <w:pPr>
              <w:spacing w:after="0"/>
              <w:ind w:left="1089" w:hanging="522"/>
              <w:rPr>
                <w:rFonts w:eastAsia="Arial Unicode MS"/>
                <w:noProof/>
                <w:sz w:val="20"/>
                <w:szCs w:val="20"/>
              </w:rPr>
            </w:pPr>
            <w:r>
              <w:rPr>
                <w:noProof/>
                <w:sz w:val="20"/>
              </w:rPr>
              <w:t>—</w:t>
            </w:r>
            <w:r>
              <w:rPr>
                <w:noProof/>
              </w:rPr>
              <w:tab/>
            </w:r>
            <w:r>
              <w:rPr>
                <w:noProof/>
                <w:sz w:val="20"/>
              </w:rPr>
              <w:t>il regolamento UNECE n. 95,</w:t>
            </w:r>
          </w:p>
          <w:p>
            <w:pPr>
              <w:spacing w:after="0"/>
              <w:ind w:left="1089" w:hanging="522"/>
              <w:rPr>
                <w:rFonts w:eastAsia="Arial Unicode MS"/>
                <w:noProof/>
                <w:sz w:val="20"/>
                <w:szCs w:val="20"/>
              </w:rPr>
            </w:pPr>
            <w:r>
              <w:rPr>
                <w:noProof/>
                <w:sz w:val="20"/>
              </w:rPr>
              <w:t>—</w:t>
            </w:r>
            <w:r>
              <w:rPr>
                <w:noProof/>
              </w:rPr>
              <w:tab/>
            </w:r>
            <w:r>
              <w:rPr>
                <w:noProof/>
                <w:sz w:val="20"/>
              </w:rPr>
              <w:t>la norma FMVSS n. 214 (Protezione contro gli urti laterali),</w:t>
            </w:r>
          </w:p>
          <w:p>
            <w:pPr>
              <w:spacing w:after="0"/>
              <w:ind w:left="1089" w:hanging="522"/>
              <w:rPr>
                <w:rFonts w:eastAsia="Arial Unicode MS"/>
                <w:noProof/>
                <w:sz w:val="20"/>
                <w:szCs w:val="20"/>
              </w:rPr>
            </w:pPr>
            <w:r>
              <w:rPr>
                <w:noProof/>
                <w:sz w:val="20"/>
              </w:rPr>
              <w:t>—</w:t>
            </w:r>
            <w:r>
              <w:rPr>
                <w:noProof/>
              </w:rPr>
              <w:tab/>
            </w:r>
            <w:r>
              <w:rPr>
                <w:noProof/>
                <w:sz w:val="20"/>
              </w:rPr>
              <w:t>l'articolo 18 del JSRRV.</w:t>
            </w:r>
          </w:p>
          <w:p>
            <w:pPr>
              <w:spacing w:after="60"/>
              <w:ind w:left="522" w:hanging="522"/>
              <w:rPr>
                <w:rFonts w:eastAsia="Arial Unicode MS"/>
                <w:noProof/>
                <w:sz w:val="20"/>
                <w:szCs w:val="20"/>
              </w:rPr>
            </w:pPr>
            <w:r>
              <w:rPr>
                <w:noProof/>
                <w:sz w:val="20"/>
              </w:rPr>
              <w:t>b)</w:t>
            </w:r>
            <w:r>
              <w:rPr>
                <w:noProof/>
              </w:rPr>
              <w:tab/>
            </w:r>
            <w:r>
              <w:rPr>
                <w:noProof/>
                <w:sz w:val="20"/>
              </w:rPr>
              <w:t>Su richiesta del richiedente può essere effettuata una prova in conformità alla sezione 5 del regolamento UNECE n. 95.</w:t>
            </w:r>
          </w:p>
          <w:p>
            <w:pPr>
              <w:spacing w:after="60"/>
              <w:ind w:left="522"/>
              <w:rPr>
                <w:rFonts w:eastAsia="Arial Unicode MS"/>
                <w:noProof/>
                <w:sz w:val="20"/>
                <w:szCs w:val="20"/>
              </w:rPr>
            </w:pPr>
            <w:r>
              <w:rPr>
                <w:noProof/>
                <w:sz w:val="20"/>
              </w:rPr>
              <w:t xml:space="preserve">La prova deve essere eseguita da un servizio tecnico designato per l'esecuzione di tale prova. Un verbale dettagliato è rilasciato al richiedente dal servizio tecnico.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78/2009</w:t>
            </w:r>
          </w:p>
          <w:p>
            <w:pPr>
              <w:spacing w:before="60" w:after="60"/>
              <w:jc w:val="left"/>
              <w:rPr>
                <w:rFonts w:eastAsia="Arial Unicode MS"/>
                <w:noProof/>
                <w:sz w:val="20"/>
                <w:szCs w:val="20"/>
              </w:rPr>
            </w:pPr>
            <w:r>
              <w:rPr>
                <w:noProof/>
                <w:sz w:val="20"/>
              </w:rPr>
              <w:t>(Protezione dei pedoni)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Dispositivo di assistenza alla frenata</w:t>
            </w:r>
          </w:p>
          <w:p>
            <w:pPr>
              <w:spacing w:before="60" w:after="60"/>
              <w:rPr>
                <w:rFonts w:eastAsia="Arial Unicode MS"/>
                <w:noProof/>
                <w:sz w:val="20"/>
                <w:szCs w:val="20"/>
              </w:rPr>
            </w:pPr>
            <w:r>
              <w:rPr>
                <w:noProof/>
                <w:sz w:val="20"/>
              </w:rPr>
              <w:t>I veicoli devono essere muniti di un sistema elettronico di frenatura antibloccaggio che agisce su tutte le ruote.</w:t>
            </w:r>
          </w:p>
          <w:p>
            <w:pPr>
              <w:spacing w:before="60" w:after="60"/>
              <w:ind w:left="522" w:hanging="522"/>
              <w:rPr>
                <w:rFonts w:eastAsia="Arial Unicode MS"/>
                <w:i/>
                <w:iCs/>
                <w:noProof/>
                <w:sz w:val="20"/>
                <w:szCs w:val="20"/>
              </w:rPr>
            </w:pPr>
            <w:r>
              <w:rPr>
                <w:i/>
                <w:noProof/>
                <w:sz w:val="20"/>
              </w:rPr>
              <w:t>Protezione dei pedoni</w:t>
            </w:r>
          </w:p>
          <w:p>
            <w:pPr>
              <w:spacing w:before="60" w:after="60"/>
              <w:rPr>
                <w:rFonts w:eastAsia="Arial Unicode MS"/>
                <w:noProof/>
                <w:sz w:val="20"/>
                <w:szCs w:val="20"/>
              </w:rPr>
            </w:pPr>
            <w:r>
              <w:rPr>
                <w:noProof/>
                <w:sz w:val="20"/>
              </w:rPr>
              <w:t>Si applicano le prescrizioni del regolamento (CE) n. 78/2009.</w:t>
            </w:r>
          </w:p>
          <w:p>
            <w:pPr>
              <w:spacing w:before="60" w:after="60"/>
              <w:ind w:left="522" w:hanging="522"/>
              <w:rPr>
                <w:rFonts w:eastAsia="Arial Unicode MS"/>
                <w:i/>
                <w:iCs/>
                <w:noProof/>
                <w:sz w:val="20"/>
                <w:szCs w:val="20"/>
              </w:rPr>
            </w:pPr>
            <w:r>
              <w:rPr>
                <w:i/>
                <w:noProof/>
                <w:sz w:val="20"/>
              </w:rPr>
              <w:t>Sistemi di protezione frontale</w:t>
            </w:r>
          </w:p>
          <w:p>
            <w:pPr>
              <w:spacing w:before="60" w:after="60"/>
              <w:rPr>
                <w:rFonts w:eastAsia="Arial Unicode MS"/>
                <w:noProof/>
                <w:sz w:val="20"/>
                <w:szCs w:val="20"/>
              </w:rPr>
            </w:pPr>
            <w:r>
              <w:rPr>
                <w:noProof/>
                <w:sz w:val="20"/>
              </w:rPr>
              <w:t>I sistemi di protezione frontale installati sul veicolo devono essere omologati in conformità al regolamento (CE) n. 78/2009 e la loro installazione deve essere conforme alle prescrizioni figuranti nell'allegato I, parte 6, di tale regolamento.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2005/64/CE</w:t>
            </w:r>
          </w:p>
          <w:p>
            <w:pPr>
              <w:spacing w:before="60" w:after="60"/>
              <w:rPr>
                <w:rFonts w:eastAsia="Arial Unicode MS"/>
                <w:noProof/>
                <w:sz w:val="20"/>
                <w:szCs w:val="20"/>
              </w:rPr>
            </w:pPr>
            <w:r>
              <w:rPr>
                <w:noProof/>
                <w:sz w:val="20"/>
              </w:rPr>
              <w:t>(Riciclabilità)</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Le prescrizioni di tale direttiva non si applicano.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Direttiva 2006/40/CE</w:t>
            </w:r>
          </w:p>
          <w:p>
            <w:pPr>
              <w:spacing w:before="60" w:after="60"/>
              <w:jc w:val="left"/>
              <w:rPr>
                <w:rFonts w:eastAsia="Arial Unicode MS"/>
                <w:noProof/>
                <w:sz w:val="20"/>
                <w:szCs w:val="20"/>
              </w:rPr>
            </w:pPr>
            <w:r>
              <w:rPr>
                <w:noProof/>
                <w:sz w:val="20"/>
              </w:rPr>
              <w:t>(Impianti di condizionamento dell'aria)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Le prescrizioni di tale direttiva si applicano.</w:t>
            </w:r>
          </w:p>
        </w:tc>
      </w:tr>
    </w:tbl>
    <w:p>
      <w:pPr>
        <w:spacing w:after="240"/>
        <w:jc w:val="center"/>
        <w:rPr>
          <w:rFonts w:eastAsia="Arial Unicode MS"/>
          <w:b/>
          <w:bCs/>
          <w:noProof/>
          <w:szCs w:val="24"/>
          <w:vertAlign w:val="subscript"/>
        </w:rPr>
      </w:pPr>
      <w:r>
        <w:rPr>
          <w:noProof/>
        </w:rPr>
        <w:br w:type="page"/>
      </w:r>
      <w:r>
        <w:rPr>
          <w:b/>
          <w:noProof/>
        </w:rPr>
        <w:t>Parte II:</w:t>
      </w:r>
      <w:r>
        <w:rPr>
          <w:noProof/>
        </w:rPr>
        <w:t xml:space="preserve"> </w:t>
      </w:r>
      <w:r>
        <w:rPr>
          <w:b/>
          <w:noProof/>
        </w:rPr>
        <w:t>Veicoli appartenenti alla categoria N</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2701"/>
        <w:gridCol w:w="524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Riferimento dell'atto normativo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Prescrizioni alternative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Regolamento (CE) n. 715/2007</w:t>
            </w:r>
          </w:p>
          <w:p>
            <w:pPr>
              <w:spacing w:before="60" w:after="60"/>
              <w:jc w:val="left"/>
              <w:rPr>
                <w:rFonts w:eastAsia="Arial Unicode MS"/>
                <w:noProof/>
                <w:sz w:val="20"/>
                <w:szCs w:val="20"/>
              </w:rPr>
            </w:pPr>
            <w:r>
              <w:rPr>
                <w:noProof/>
                <w:sz w:val="20"/>
              </w:rPr>
              <w:t>Emissioni (Euro 5 e 6) veicoli commerciali leggeri/accesso alle informazioni</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Emissioni di gas dallo scarico</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Va eseguita una prova di tipo I in conformità all'allegato III del regolamento (CE) n. 692/2008, utilizzando i fattori di deterioramento di cui all'allegato VII, punto 1.4, del regolamento (CE) n. 692/2008. I valori limite da applicare sono quelli specificati nell'allegato I, tabelle I e II, del regolamento (CE) n. 715/2007.</w:t>
            </w:r>
          </w:p>
          <w:p>
            <w:pPr>
              <w:spacing w:before="60" w:after="0"/>
              <w:ind w:left="380" w:hanging="380"/>
              <w:rPr>
                <w:rFonts w:eastAsia="Arial Unicode MS"/>
                <w:noProof/>
                <w:sz w:val="20"/>
                <w:szCs w:val="20"/>
              </w:rPr>
            </w:pPr>
            <w:r>
              <w:rPr>
                <w:noProof/>
                <w:sz w:val="20"/>
              </w:rPr>
              <w:t>b)</w:t>
            </w:r>
            <w:r>
              <w:rPr>
                <w:noProof/>
              </w:rPr>
              <w:tab/>
            </w:r>
            <w:r>
              <w:rPr>
                <w:noProof/>
                <w:sz w:val="20"/>
              </w:rPr>
              <w:t>Non è necessario che il veicolo abbia percorso 3 000 km, come richiesto nell'allegato 4, punto 3.1.1, del regolamento UNECE n. 83.</w:t>
            </w:r>
          </w:p>
          <w:p>
            <w:pPr>
              <w:spacing w:before="60" w:after="0"/>
              <w:ind w:left="380" w:hanging="380"/>
              <w:rPr>
                <w:rFonts w:eastAsia="Arial Unicode MS"/>
                <w:noProof/>
                <w:sz w:val="20"/>
                <w:szCs w:val="20"/>
              </w:rPr>
            </w:pPr>
            <w:r>
              <w:rPr>
                <w:noProof/>
                <w:sz w:val="20"/>
              </w:rPr>
              <w:t>c)</w:t>
            </w:r>
            <w:r>
              <w:rPr>
                <w:noProof/>
              </w:rPr>
              <w:tab/>
            </w:r>
            <w:r>
              <w:rPr>
                <w:noProof/>
                <w:sz w:val="20"/>
              </w:rPr>
              <w:t>Il carburante da utilizzare per la prova è il carburante di riferimento secondo quanto prescrive l'allegato IX del regolamento (CE) n. 692/2008.</w:t>
            </w:r>
          </w:p>
          <w:p>
            <w:pPr>
              <w:spacing w:before="60" w:after="0"/>
              <w:ind w:left="380" w:hanging="380"/>
              <w:rPr>
                <w:rFonts w:eastAsia="Arial Unicode MS"/>
                <w:noProof/>
                <w:sz w:val="20"/>
                <w:szCs w:val="20"/>
              </w:rPr>
            </w:pPr>
            <w:r>
              <w:rPr>
                <w:noProof/>
                <w:sz w:val="20"/>
              </w:rPr>
              <w:t>d)</w:t>
            </w:r>
            <w:r>
              <w:rPr>
                <w:noProof/>
              </w:rPr>
              <w:tab/>
            </w:r>
            <w:r>
              <w:rPr>
                <w:noProof/>
                <w:sz w:val="20"/>
              </w:rPr>
              <w:t>Il dinamometro deve essere regolato conformemente alle prescrizioni tecniche di cui all'allegato 4, punto 3.2, del regolamento UNECE n. 83.</w:t>
            </w:r>
          </w:p>
          <w:p>
            <w:pPr>
              <w:spacing w:before="60" w:after="0"/>
              <w:ind w:left="380" w:hanging="380"/>
              <w:rPr>
                <w:rFonts w:eastAsia="Arial Unicode MS"/>
                <w:noProof/>
                <w:sz w:val="20"/>
                <w:szCs w:val="20"/>
              </w:rPr>
            </w:pPr>
            <w:r>
              <w:rPr>
                <w:noProof/>
                <w:sz w:val="20"/>
              </w:rPr>
              <w:t>e)</w:t>
            </w:r>
            <w:r>
              <w:rPr>
                <w:noProof/>
              </w:rPr>
              <w:tab/>
            </w:r>
            <w:r>
              <w:rPr>
                <w:noProof/>
                <w:sz w:val="20"/>
              </w:rPr>
              <w:t>La prova di cui al punto a) non va eseguita se può essere dimostrato che il veicolo è conforme ai regolamenti della California di cui all'allegato I, punto 2.1.2, del regolamento (CE) n. 692/2008.</w:t>
            </w:r>
          </w:p>
          <w:p>
            <w:pPr>
              <w:spacing w:after="0"/>
              <w:ind w:left="380" w:hanging="380"/>
              <w:rPr>
                <w:rFonts w:eastAsia="Arial Unicode MS"/>
                <w:i/>
                <w:iCs/>
                <w:noProof/>
                <w:sz w:val="20"/>
                <w:szCs w:val="20"/>
              </w:rPr>
            </w:pPr>
            <w:r>
              <w:rPr>
                <w:i/>
                <w:noProof/>
                <w:sz w:val="20"/>
              </w:rPr>
              <w:t>Emissioni per evaporazione</w:t>
            </w:r>
          </w:p>
          <w:p>
            <w:pPr>
              <w:spacing w:before="60" w:after="0"/>
              <w:rPr>
                <w:rFonts w:eastAsia="Arial Unicode MS"/>
                <w:noProof/>
                <w:sz w:val="20"/>
                <w:szCs w:val="20"/>
              </w:rPr>
            </w:pPr>
            <w:r>
              <w:rPr>
                <w:noProof/>
                <w:sz w:val="20"/>
              </w:rPr>
              <w:t>Per i motori alimentati a benzina, è richiesta la presenza di un sistema di controllo delle emissioni per evaporazione (p. es. un filtro a carbone).</w:t>
            </w:r>
          </w:p>
          <w:p>
            <w:pPr>
              <w:spacing w:after="0"/>
              <w:ind w:left="380" w:hanging="380"/>
              <w:rPr>
                <w:rFonts w:eastAsia="Arial Unicode MS"/>
                <w:i/>
                <w:iCs/>
                <w:noProof/>
                <w:sz w:val="20"/>
                <w:szCs w:val="20"/>
              </w:rPr>
            </w:pPr>
            <w:r>
              <w:rPr>
                <w:i/>
                <w:noProof/>
                <w:sz w:val="20"/>
              </w:rPr>
              <w:t>Emissioni dal basamento</w:t>
            </w:r>
          </w:p>
          <w:p>
            <w:pPr>
              <w:spacing w:before="60" w:after="0"/>
              <w:rPr>
                <w:rFonts w:eastAsia="Arial Unicode MS"/>
                <w:noProof/>
                <w:sz w:val="20"/>
                <w:szCs w:val="20"/>
              </w:rPr>
            </w:pPr>
            <w:r>
              <w:rPr>
                <w:noProof/>
                <w:sz w:val="20"/>
              </w:rPr>
              <w:t>È richiesta la presenza di un dispositivo di riciclo dei gas del basamento.</w:t>
            </w:r>
          </w:p>
          <w:p>
            <w:pPr>
              <w:spacing w:after="0"/>
              <w:ind w:left="380" w:hanging="380"/>
              <w:rPr>
                <w:rFonts w:eastAsia="Arial Unicode MS"/>
                <w:i/>
                <w:iCs/>
                <w:noProof/>
                <w:sz w:val="20"/>
                <w:szCs w:val="20"/>
              </w:rPr>
            </w:pPr>
            <w:r>
              <w:rPr>
                <w:i/>
                <w:noProof/>
                <w:sz w:val="20"/>
              </w:rPr>
              <w:t>OBD</w:t>
            </w:r>
          </w:p>
          <w:p>
            <w:pPr>
              <w:spacing w:before="60" w:after="0"/>
              <w:rPr>
                <w:rFonts w:eastAsia="Arial Unicode MS"/>
                <w:noProof/>
                <w:sz w:val="20"/>
                <w:szCs w:val="20"/>
              </w:rPr>
            </w:pPr>
            <w:r>
              <w:rPr>
                <w:noProof/>
                <w:sz w:val="20"/>
              </w:rPr>
              <w:t>Il veicolo è munito di un sistema OBD.</w:t>
            </w:r>
          </w:p>
          <w:p>
            <w:pPr>
              <w:spacing w:before="60" w:after="0"/>
              <w:rPr>
                <w:rFonts w:eastAsia="Arial Unicode MS"/>
                <w:noProof/>
                <w:sz w:val="20"/>
                <w:szCs w:val="20"/>
              </w:rPr>
            </w:pPr>
            <w:r>
              <w:rPr>
                <w:noProof/>
                <w:sz w:val="20"/>
              </w:rPr>
              <w:t>L'interfaccia OBD deve essere in grado di comunicare con gli strumenti diagnostici generalmente utilizzati per le ispezioni tecniche periodiche.</w:t>
            </w:r>
          </w:p>
          <w:p>
            <w:pPr>
              <w:spacing w:before="60" w:after="0"/>
              <w:ind w:left="380" w:hanging="380"/>
              <w:rPr>
                <w:rFonts w:eastAsia="Arial Unicode MS"/>
                <w:noProof/>
                <w:sz w:val="20"/>
                <w:szCs w:val="20"/>
              </w:rPr>
            </w:pPr>
            <w:r>
              <w:rPr>
                <w:i/>
                <w:noProof/>
                <w:sz w:val="20"/>
              </w:rPr>
              <w:t>Opacità del fumo</w:t>
            </w:r>
            <w:r>
              <w:rPr>
                <w:noProof/>
                <w:sz w:val="20"/>
              </w:rPr>
              <w:t xml:space="preserve"> </w:t>
            </w:r>
          </w:p>
          <w:p>
            <w:pPr>
              <w:spacing w:before="60" w:after="0"/>
              <w:ind w:left="380" w:hanging="380"/>
              <w:rPr>
                <w:rFonts w:eastAsia="Arial Unicode MS"/>
                <w:noProof/>
                <w:sz w:val="20"/>
                <w:szCs w:val="20"/>
              </w:rPr>
            </w:pPr>
            <w:r>
              <w:rPr>
                <w:noProof/>
                <w:sz w:val="20"/>
              </w:rPr>
              <w:t>I veicoli muniti di motore diesel vanno sottoposti a una prova in conformità ai metodi di cui all'allegato IV, appendice 2, del regolamento (CE) n. 692/2008.</w:t>
            </w:r>
          </w:p>
          <w:p>
            <w:pPr>
              <w:spacing w:before="60" w:after="0"/>
              <w:ind w:left="380" w:hanging="380"/>
              <w:rPr>
                <w:rFonts w:eastAsia="Arial Unicode MS"/>
                <w:noProof/>
                <w:sz w:val="20"/>
                <w:szCs w:val="20"/>
              </w:rPr>
            </w:pPr>
            <w:r>
              <w:rPr>
                <w:noProof/>
                <w:sz w:val="20"/>
              </w:rPr>
              <w:t>Il valore corretto del coefficiente di assorbimento è indicato in modo ben visibile e in una posizione facilmente accessibile.</w:t>
            </w:r>
          </w:p>
          <w:p>
            <w:pPr>
              <w:spacing w:after="0"/>
              <w:ind w:left="380" w:hanging="380"/>
              <w:rPr>
                <w:rFonts w:eastAsia="Arial Unicode MS"/>
                <w:noProof/>
                <w:sz w:val="20"/>
                <w:szCs w:val="20"/>
              </w:rPr>
            </w:pPr>
            <w:r>
              <w:rPr>
                <w:i/>
                <w:noProof/>
                <w:sz w:val="20"/>
              </w:rPr>
              <w:t>Emissioni di CO</w:t>
            </w:r>
            <w:r>
              <w:rPr>
                <w:i/>
                <w:noProof/>
                <w:sz w:val="20"/>
                <w:vertAlign w:val="subscript"/>
              </w:rPr>
              <w:t>2</w:t>
            </w:r>
            <w:r>
              <w:rPr>
                <w:i/>
                <w:noProof/>
                <w:sz w:val="20"/>
              </w:rPr>
              <w:t xml:space="preserve"> e consumo di carburante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Va eseguita una prova in conformità all'allegato XII del regolamento (CE) n. 692/2008.</w:t>
            </w:r>
          </w:p>
          <w:p>
            <w:pPr>
              <w:spacing w:after="0"/>
              <w:ind w:left="380" w:hanging="380"/>
              <w:rPr>
                <w:rFonts w:eastAsia="Arial Unicode MS"/>
                <w:noProof/>
                <w:sz w:val="20"/>
                <w:szCs w:val="20"/>
              </w:rPr>
            </w:pPr>
            <w:r>
              <w:rPr>
                <w:noProof/>
                <w:sz w:val="20"/>
              </w:rPr>
              <w:t>b)</w:t>
            </w:r>
            <w:r>
              <w:rPr>
                <w:noProof/>
              </w:rPr>
              <w:tab/>
            </w:r>
            <w:r>
              <w:rPr>
                <w:noProof/>
                <w:sz w:val="20"/>
              </w:rPr>
              <w:t>Non è necessario che il veicolo abbia percorso 3 000 km, come richiesto nell'allegato 4, punto 3.1.1, del regolamento UNECE n. 83.</w:t>
            </w:r>
          </w:p>
          <w:p>
            <w:pPr>
              <w:spacing w:after="0"/>
              <w:ind w:left="380" w:hanging="380"/>
              <w:rPr>
                <w:rFonts w:eastAsia="Arial Unicode MS"/>
                <w:noProof/>
                <w:sz w:val="20"/>
                <w:szCs w:val="20"/>
              </w:rPr>
            </w:pPr>
            <w:r>
              <w:rPr>
                <w:noProof/>
                <w:sz w:val="20"/>
              </w:rPr>
              <w:t>c)</w:t>
            </w:r>
            <w:r>
              <w:rPr>
                <w:noProof/>
              </w:rPr>
              <w:tab/>
            </w:r>
            <w:r>
              <w:rPr>
                <w:noProof/>
                <w:sz w:val="20"/>
              </w:rPr>
              <w:t>Se il veicolo è conforme ai regolamenti della California di cui all'allegato I, punto 2, del regolamento (CE) n. 692/2008 della Commissione e quindi non è richiesta una prova delle emissioni di gas dallo scarico, gli Stati membri calcolano le emissioni di CO</w:t>
            </w:r>
            <w:r>
              <w:rPr>
                <w:noProof/>
                <w:sz w:val="20"/>
                <w:vertAlign w:val="subscript"/>
              </w:rPr>
              <w:t>2</w:t>
            </w:r>
            <w:r>
              <w:rPr>
                <w:noProof/>
                <w:sz w:val="20"/>
              </w:rPr>
              <w:t xml:space="preserve"> e il consumo di carburante con le formule indicate nelle note esplicative (</w:t>
            </w:r>
            <w:r>
              <w:rPr>
                <w:noProof/>
                <w:sz w:val="20"/>
                <w:vertAlign w:val="superscript"/>
              </w:rPr>
              <w:t>b</w:t>
            </w:r>
            <w:r>
              <w:rPr>
                <w:noProof/>
                <w:sz w:val="20"/>
              </w:rPr>
              <w:t>) e (</w:t>
            </w:r>
            <w:r>
              <w:rPr>
                <w:noProof/>
                <w:sz w:val="20"/>
                <w:vertAlign w:val="superscript"/>
              </w:rPr>
              <w:t>c</w:t>
            </w:r>
            <w:r>
              <w:rPr>
                <w:noProof/>
                <w:sz w:val="20"/>
              </w:rPr>
              <w:t>).</w:t>
            </w:r>
          </w:p>
          <w:p>
            <w:pPr>
              <w:spacing w:after="0"/>
              <w:ind w:left="380" w:hanging="380"/>
              <w:rPr>
                <w:rFonts w:eastAsia="Arial Unicode MS"/>
                <w:i/>
                <w:iCs/>
                <w:noProof/>
                <w:sz w:val="20"/>
                <w:szCs w:val="20"/>
              </w:rPr>
            </w:pPr>
            <w:r>
              <w:rPr>
                <w:i/>
                <w:noProof/>
                <w:sz w:val="20"/>
              </w:rPr>
              <w:t>Accesso alle informazioni</w:t>
            </w:r>
          </w:p>
          <w:p>
            <w:pPr>
              <w:spacing w:after="0"/>
              <w:ind w:left="380" w:hanging="380"/>
              <w:rPr>
                <w:rFonts w:eastAsia="Arial Unicode MS"/>
                <w:noProof/>
                <w:sz w:val="20"/>
                <w:szCs w:val="20"/>
              </w:rPr>
            </w:pPr>
            <w:r>
              <w:rPr>
                <w:noProof/>
                <w:sz w:val="20"/>
              </w:rPr>
              <w:t>Le disposizioni riguardanti l'accesso alle informazioni non si applicano.</w:t>
            </w:r>
          </w:p>
          <w:p>
            <w:pPr>
              <w:spacing w:after="0"/>
              <w:rPr>
                <w:rFonts w:eastAsia="Arial Unicode MS"/>
                <w:bCs/>
                <w:noProof/>
                <w:sz w:val="20"/>
                <w:szCs w:val="20"/>
              </w:rPr>
            </w:pPr>
            <w:r>
              <w:rPr>
                <w:i/>
                <w:noProof/>
                <w:sz w:val="20"/>
              </w:rPr>
              <w:t>Misurazione della potenza</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92"/>
            </w:tblGrid>
            <w:tr>
              <w:trPr>
                <w:tblCellSpacing w:w="0" w:type="dxa"/>
              </w:trPr>
              <w:tc>
                <w:tcPr>
                  <w:tcW w:w="0" w:type="auto"/>
                  <w:hideMark/>
                </w:tcPr>
                <w:p>
                  <w:pPr>
                    <w:spacing w:after="0"/>
                    <w:ind w:left="380" w:hanging="380"/>
                    <w:rPr>
                      <w:rFonts w:eastAsia="Arial Unicode MS"/>
                      <w:noProof/>
                      <w:sz w:val="20"/>
                      <w:szCs w:val="20"/>
                    </w:rPr>
                  </w:pPr>
                  <w:r>
                    <w:rPr>
                      <w:noProof/>
                      <w:sz w:val="20"/>
                    </w:rPr>
                    <w:t>a)</w:t>
                  </w:r>
                </w:p>
              </w:tc>
              <w:tc>
                <w:tcPr>
                  <w:tcW w:w="0" w:type="auto"/>
                  <w:hideMark/>
                </w:tcPr>
                <w:p>
                  <w:pPr>
                    <w:spacing w:after="0"/>
                    <w:ind w:left="380" w:hanging="380"/>
                    <w:rPr>
                      <w:rFonts w:eastAsia="Arial Unicode MS"/>
                      <w:noProof/>
                      <w:sz w:val="20"/>
                      <w:szCs w:val="20"/>
                    </w:rPr>
                  </w:pPr>
                  <w:r>
                    <w:rPr>
                      <w:noProof/>
                    </w:rPr>
                    <w:tab/>
                  </w:r>
                  <w:r>
                    <w:rPr>
                      <w:noProof/>
                      <w:sz w:val="20"/>
                    </w:rPr>
                    <w:t>Il richiedente presenta una dichiarazione del costruttore che indichi la potenza massima del motore in kW nonché il regime corrispondente espresso in numero di giri per minuto.</w:t>
                  </w:r>
                </w:p>
              </w:tc>
            </w:tr>
            <w:tr>
              <w:trPr>
                <w:tblCellSpacing w:w="0" w:type="dxa"/>
              </w:trPr>
              <w:tc>
                <w:tcPr>
                  <w:tcW w:w="0" w:type="auto"/>
                  <w:hideMark/>
                </w:tcPr>
                <w:p>
                  <w:pPr>
                    <w:spacing w:after="0"/>
                    <w:ind w:left="380" w:hanging="380"/>
                    <w:rPr>
                      <w:rFonts w:eastAsia="Arial Unicode MS"/>
                      <w:noProof/>
                      <w:sz w:val="20"/>
                      <w:szCs w:val="20"/>
                    </w:rPr>
                  </w:pPr>
                  <w:r>
                    <w:rPr>
                      <w:noProof/>
                      <w:sz w:val="20"/>
                    </w:rPr>
                    <w:t>b)</w:t>
                  </w:r>
                </w:p>
              </w:tc>
              <w:tc>
                <w:tcPr>
                  <w:tcW w:w="0" w:type="auto"/>
                  <w:hideMark/>
                </w:tcPr>
                <w:p>
                  <w:pPr>
                    <w:spacing w:after="0"/>
                    <w:ind w:left="380" w:hanging="380"/>
                    <w:rPr>
                      <w:rFonts w:eastAsia="Arial Unicode MS"/>
                      <w:noProof/>
                      <w:sz w:val="20"/>
                      <w:szCs w:val="20"/>
                    </w:rPr>
                  </w:pPr>
                  <w:r>
                    <w:rPr>
                      <w:noProof/>
                    </w:rPr>
                    <w:tab/>
                  </w:r>
                  <w:r>
                    <w:rPr>
                      <w:noProof/>
                      <w:sz w:val="20"/>
                    </w:rPr>
                    <w:t>In alternativa, può essere fatto riferimento a una curva della potenza del motore fornita dal richiedente che contenga le stesse informazioni.</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34 (Serbatoi di carburante/dispositivi di protezione posteriori)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Serbatoi di carburante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I serbatoi di carburante devono essere conformi alle disposizioni del punto 5 del regolamento UNECE n. 34, ad eccezione dei punti 5.1, 5.2 e 5.12. In particolare, essi devono essere conformi ai punti 5.9 e 5.9.1, ma non è richiesta una prova di sgocciolamento.</w:t>
            </w:r>
          </w:p>
          <w:p>
            <w:pPr>
              <w:spacing w:after="0"/>
              <w:ind w:left="380" w:hanging="380"/>
              <w:rPr>
                <w:rFonts w:eastAsia="Arial Unicode MS"/>
                <w:noProof/>
                <w:sz w:val="20"/>
                <w:szCs w:val="20"/>
              </w:rPr>
            </w:pPr>
            <w:r>
              <w:rPr>
                <w:noProof/>
                <w:sz w:val="20"/>
              </w:rPr>
              <w:t>b)</w:t>
            </w:r>
            <w:r>
              <w:rPr>
                <w:noProof/>
              </w:rPr>
              <w:tab/>
            </w:r>
            <w:r>
              <w:rPr>
                <w:noProof/>
                <w:sz w:val="20"/>
              </w:rPr>
              <w:t>I serbatoi di GPL o GNC sono omologati rispettivamente in conformità ai regolamenti UNECE n. 67, serie di modifiche 01, o n. 110 (</w:t>
            </w:r>
            <w:r>
              <w:rPr>
                <w:noProof/>
                <w:sz w:val="20"/>
                <w:vertAlign w:val="superscript"/>
              </w:rPr>
              <w:t>a</w:t>
            </w:r>
            <w:r>
              <w:rPr>
                <w:noProof/>
                <w:sz w:val="20"/>
              </w:rPr>
              <w:t>).</w:t>
            </w:r>
          </w:p>
          <w:p>
            <w:pPr>
              <w:ind w:left="380" w:hanging="380"/>
              <w:rPr>
                <w:rFonts w:eastAsia="Arial Unicode MS"/>
                <w:i/>
                <w:iCs/>
                <w:noProof/>
                <w:sz w:val="20"/>
                <w:szCs w:val="20"/>
              </w:rPr>
            </w:pPr>
            <w:r>
              <w:rPr>
                <w:i/>
                <w:noProof/>
                <w:sz w:val="20"/>
              </w:rPr>
              <w:t>Disposizioni specifiche per i serbatoi di carburante in materia plastica</w:t>
            </w:r>
          </w:p>
          <w:p>
            <w:pPr>
              <w:spacing w:after="0"/>
              <w:rPr>
                <w:rFonts w:eastAsia="Arial Unicode MS"/>
                <w:noProof/>
                <w:sz w:val="20"/>
                <w:szCs w:val="20"/>
              </w:rPr>
            </w:pPr>
            <w:r>
              <w:rPr>
                <w:noProof/>
                <w:sz w:val="20"/>
              </w:rPr>
              <w:t>Il richiedente deve fornire una dichiarazione del costruttore attestante che il serbatoio di carburante del veicolo in questione, il cui numero VIN deve essere specificato, è conforme ad almeno una delle seguenti disposizioni:</w:t>
            </w:r>
          </w:p>
          <w:p>
            <w:pPr>
              <w:spacing w:before="60" w:after="60"/>
              <w:ind w:left="380" w:hanging="380"/>
              <w:rPr>
                <w:rFonts w:eastAsia="Arial Unicode MS"/>
                <w:noProof/>
                <w:sz w:val="20"/>
                <w:szCs w:val="20"/>
              </w:rPr>
            </w:pPr>
            <w:r>
              <w:rPr>
                <w:noProof/>
                <w:sz w:val="20"/>
              </w:rPr>
              <w:t>—</w:t>
            </w:r>
            <w:r>
              <w:rPr>
                <w:noProof/>
              </w:rPr>
              <w:tab/>
            </w:r>
            <w:r>
              <w:rPr>
                <w:noProof/>
                <w:sz w:val="20"/>
              </w:rPr>
              <w:t>la norma FMVSS n. 301 (Integrità del sistema di carburante),</w:t>
            </w:r>
          </w:p>
          <w:p>
            <w:pPr>
              <w:spacing w:before="60" w:after="60"/>
              <w:ind w:left="380" w:hanging="380"/>
              <w:rPr>
                <w:rFonts w:eastAsia="Arial Unicode MS"/>
                <w:noProof/>
                <w:sz w:val="20"/>
                <w:szCs w:val="20"/>
              </w:rPr>
            </w:pPr>
            <w:r>
              <w:rPr>
                <w:noProof/>
                <w:sz w:val="20"/>
              </w:rPr>
              <w:t>—</w:t>
            </w:r>
            <w:r>
              <w:rPr>
                <w:noProof/>
              </w:rPr>
              <w:tab/>
            </w:r>
            <w:r>
              <w:rPr>
                <w:noProof/>
                <w:sz w:val="20"/>
              </w:rPr>
              <w:t>allegato 5 del regolamento UNECE n. 34.</w:t>
            </w:r>
          </w:p>
          <w:p>
            <w:pPr>
              <w:ind w:left="380" w:hanging="380"/>
              <w:rPr>
                <w:rFonts w:eastAsia="Arial Unicode MS"/>
                <w:noProof/>
                <w:sz w:val="20"/>
                <w:szCs w:val="20"/>
              </w:rPr>
            </w:pPr>
            <w:r>
              <w:rPr>
                <w:i/>
                <w:noProof/>
                <w:sz w:val="20"/>
              </w:rPr>
              <w:t>Dispositivo di protezione posteriore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La parte posteriore del veicolo deve essere costruita conformemente all'allegato II, punti 8 e 9, del regolamento UNECE n.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1003/2010</w:t>
            </w:r>
          </w:p>
          <w:p>
            <w:pPr>
              <w:spacing w:before="60" w:after="60"/>
              <w:jc w:val="left"/>
              <w:rPr>
                <w:rFonts w:eastAsia="Arial Unicode MS"/>
                <w:noProof/>
                <w:sz w:val="20"/>
                <w:szCs w:val="20"/>
              </w:rPr>
            </w:pPr>
            <w:r>
              <w:rPr>
                <w:noProof/>
                <w:sz w:val="20"/>
              </w:rPr>
              <w:t>(Targa posteriore d'immatricolazione)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Lo spazio, l'inclinazione, gli angoli di visibilità e la posizione della targa d'immatricolazione devono essere conformi al regolamento (UE) n. 1003/2010.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79 (Dispositivi di sterzo)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Sistemi meccanici</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Il meccanismo di sterzo deve essere costruito in modo da autocentrarsi. Per verificare la conformità a tale disposizione, va eseguita una prova in conformità all'allegato I, punti 6.1.2 e 6.2.1, del regolamento UNECE n. 79.</w:t>
            </w:r>
          </w:p>
          <w:p>
            <w:pPr>
              <w:spacing w:after="0"/>
              <w:ind w:left="380" w:hanging="380"/>
              <w:rPr>
                <w:rFonts w:eastAsia="Arial Unicode MS"/>
                <w:noProof/>
                <w:sz w:val="20"/>
                <w:szCs w:val="20"/>
              </w:rPr>
            </w:pPr>
            <w:r>
              <w:rPr>
                <w:noProof/>
                <w:sz w:val="20"/>
              </w:rPr>
              <w:t>b)</w:t>
            </w:r>
            <w:r>
              <w:rPr>
                <w:noProof/>
              </w:rPr>
              <w:tab/>
            </w:r>
            <w:r>
              <w:rPr>
                <w:noProof/>
                <w:sz w:val="20"/>
              </w:rPr>
              <w:t>L'avaria del dispositivo di sterzo non deve causare la totale perdita di controllo del veicolo.</w:t>
            </w:r>
          </w:p>
          <w:p>
            <w:pPr>
              <w:rPr>
                <w:rFonts w:eastAsia="Arial Unicode MS"/>
                <w:i/>
                <w:iCs/>
                <w:noProof/>
                <w:sz w:val="20"/>
                <w:szCs w:val="20"/>
              </w:rPr>
            </w:pPr>
            <w:r>
              <w:rPr>
                <w:i/>
                <w:noProof/>
                <w:sz w:val="20"/>
              </w:rPr>
              <w:t>Sistema complesso di comando elettronico del veicolo (dispositivi "drive-by-wire")</w:t>
            </w:r>
          </w:p>
          <w:p>
            <w:pPr>
              <w:spacing w:after="0"/>
              <w:rPr>
                <w:rFonts w:eastAsia="Arial Unicode MS"/>
                <w:noProof/>
                <w:sz w:val="20"/>
                <w:szCs w:val="20"/>
              </w:rPr>
            </w:pPr>
            <w:r>
              <w:rPr>
                <w:noProof/>
                <w:sz w:val="20"/>
              </w:rPr>
              <w:t>I sistemi complessi di comando elettronico sono permessi solo se conformi all'allegato 6 del regolamento UNECE n.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11 (Serrature e cerniere delle porte)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Conformità al punto 6.1.5.4 del regolamento UNECE n. 11</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28 (Segnalatori acustici)</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Componenti</w:t>
            </w:r>
          </w:p>
          <w:p>
            <w:pPr>
              <w:spacing w:after="0"/>
              <w:rPr>
                <w:rFonts w:eastAsia="Arial Unicode MS"/>
                <w:noProof/>
                <w:sz w:val="20"/>
                <w:szCs w:val="20"/>
              </w:rPr>
            </w:pPr>
            <w:r>
              <w:rPr>
                <w:noProof/>
                <w:sz w:val="20"/>
              </w:rPr>
              <w:t>Non è necessario che i segnalatori acustici siano omologati in conformità al regolamento UNECE n. 28. Essi devono però emettere un suono continuativo, come richiesto al punto 6.1.1 del regolamento UNECE n. 28.</w:t>
            </w:r>
          </w:p>
          <w:p>
            <w:pPr>
              <w:spacing w:before="60" w:after="0"/>
              <w:rPr>
                <w:rFonts w:eastAsia="Arial Unicode MS"/>
                <w:noProof/>
                <w:sz w:val="20"/>
                <w:szCs w:val="20"/>
              </w:rPr>
            </w:pPr>
            <w:r>
              <w:rPr>
                <w:i/>
                <w:noProof/>
                <w:sz w:val="20"/>
              </w:rPr>
              <w:t>Installazione sul veicolo</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Va eseguita una prova in conformità al punto 6.2, del regolamento UNECE n. 28.</w:t>
            </w:r>
          </w:p>
          <w:p>
            <w:pPr>
              <w:spacing w:before="60"/>
              <w:ind w:left="380" w:hanging="380"/>
              <w:rPr>
                <w:rFonts w:eastAsia="Arial Unicode MS"/>
                <w:noProof/>
                <w:sz w:val="20"/>
                <w:szCs w:val="20"/>
              </w:rPr>
            </w:pPr>
            <w:r>
              <w:rPr>
                <w:noProof/>
                <w:sz w:val="20"/>
              </w:rPr>
              <w:t>b)</w:t>
            </w:r>
            <w:r>
              <w:rPr>
                <w:noProof/>
              </w:rPr>
              <w:tab/>
            </w:r>
            <w:r>
              <w:rPr>
                <w:noProof/>
                <w:sz w:val="20"/>
              </w:rPr>
              <w:t>Il livello massimo di pressione sonora deve essere conforme al punto 6.2.7.</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46 (Dispositivi per la visione indiretta)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Componenti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Il veicolo deve essere munito dei retrovisori prescritti al punto 15.2 del regolamento UNECE n. 46.</w:t>
            </w:r>
          </w:p>
          <w:p>
            <w:pPr>
              <w:spacing w:before="60" w:after="0"/>
              <w:ind w:left="380" w:hanging="380"/>
              <w:rPr>
                <w:rFonts w:eastAsia="Arial Unicode MS"/>
                <w:noProof/>
                <w:sz w:val="20"/>
                <w:szCs w:val="20"/>
              </w:rPr>
            </w:pPr>
            <w:r>
              <w:rPr>
                <w:noProof/>
                <w:sz w:val="20"/>
              </w:rPr>
              <w:t>b)</w:t>
            </w:r>
            <w:r>
              <w:rPr>
                <w:noProof/>
              </w:rPr>
              <w:tab/>
            </w:r>
            <w:r>
              <w:rPr>
                <w:noProof/>
                <w:sz w:val="20"/>
              </w:rPr>
              <w:t>Non è necessario che siano omologati in conformità al regolamento UNECE n. 46.</w:t>
            </w:r>
          </w:p>
          <w:p>
            <w:pPr>
              <w:spacing w:before="60" w:after="0"/>
              <w:ind w:left="380" w:hanging="380"/>
              <w:rPr>
                <w:rFonts w:eastAsia="Arial Unicode MS"/>
                <w:noProof/>
                <w:sz w:val="20"/>
                <w:szCs w:val="20"/>
              </w:rPr>
            </w:pPr>
            <w:r>
              <w:rPr>
                <w:noProof/>
                <w:sz w:val="20"/>
              </w:rPr>
              <w:t>c)</w:t>
            </w:r>
            <w:r>
              <w:rPr>
                <w:noProof/>
              </w:rPr>
              <w:tab/>
            </w:r>
            <w:r>
              <w:rPr>
                <w:noProof/>
                <w:sz w:val="20"/>
              </w:rPr>
              <w:t>I raggi di curvatura degli specchi non devono causare distorsioni notevoli dell'immagine. Il servizio tecnico può decidere di controllare i raggi di curvatura con il metodo descritto nell'allegato 7, appendice 1, del regolamento UNECE n. 46. I raggi di curvatura non devono essere inferiori a quelli richiesti al punto 6.1.2.2.4 del regolamento UNECE n. 46.</w:t>
            </w:r>
          </w:p>
          <w:p>
            <w:pPr>
              <w:ind w:left="380" w:hanging="380"/>
              <w:rPr>
                <w:rFonts w:eastAsia="Arial Unicode MS"/>
                <w:i/>
                <w:iCs/>
                <w:noProof/>
                <w:sz w:val="20"/>
                <w:szCs w:val="20"/>
              </w:rPr>
            </w:pPr>
            <w:r>
              <w:rPr>
                <w:i/>
                <w:noProof/>
                <w:sz w:val="20"/>
              </w:rPr>
              <w:t>Installazione sul veicolo</w:t>
            </w:r>
          </w:p>
          <w:p>
            <w:pPr>
              <w:spacing w:after="0"/>
              <w:rPr>
                <w:rFonts w:eastAsia="Arial Unicode MS"/>
                <w:noProof/>
                <w:sz w:val="20"/>
                <w:szCs w:val="20"/>
              </w:rPr>
            </w:pPr>
            <w:r>
              <w:rPr>
                <w:noProof/>
                <w:sz w:val="20"/>
              </w:rPr>
              <w:t>Va effettuata una misurazione per garantire che i campi di visibilità siano conformi al punto 15.2.4. del regolamento UNECE n. 46.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13-H</w:t>
            </w:r>
          </w:p>
          <w:p>
            <w:pPr>
              <w:spacing w:before="60" w:after="60"/>
              <w:jc w:val="left"/>
              <w:rPr>
                <w:rFonts w:eastAsia="Arial Unicode MS"/>
                <w:noProof/>
                <w:sz w:val="20"/>
                <w:szCs w:val="20"/>
              </w:rPr>
            </w:pPr>
            <w:r>
              <w:rPr>
                <w:noProof/>
                <w:sz w:val="20"/>
              </w:rPr>
              <w:t>(Frenatura)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Disposizioni generali</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Il sistema di frenatura deve essere conforme al punto 5 del regolamento UNECE n. 13-H.</w:t>
            </w:r>
          </w:p>
          <w:p>
            <w:pPr>
              <w:spacing w:after="0"/>
              <w:ind w:left="380" w:hanging="380"/>
              <w:rPr>
                <w:rFonts w:eastAsia="Arial Unicode MS"/>
                <w:noProof/>
                <w:sz w:val="20"/>
                <w:szCs w:val="20"/>
              </w:rPr>
            </w:pPr>
            <w:r>
              <w:rPr>
                <w:noProof/>
                <w:sz w:val="20"/>
              </w:rPr>
              <w:t>b)</w:t>
            </w:r>
            <w:r>
              <w:rPr>
                <w:noProof/>
              </w:rPr>
              <w:tab/>
            </w:r>
            <w:r>
              <w:rPr>
                <w:noProof/>
                <w:sz w:val="20"/>
              </w:rPr>
              <w:t>I veicoli devono essere muniti di un sistema elettronico di frenatura antibloccaggio che agisce su tutte le ruote.</w:t>
            </w:r>
          </w:p>
          <w:p>
            <w:pPr>
              <w:spacing w:after="0"/>
              <w:ind w:left="380" w:hanging="380"/>
              <w:rPr>
                <w:rFonts w:eastAsia="Arial Unicode MS"/>
                <w:noProof/>
                <w:sz w:val="20"/>
                <w:szCs w:val="20"/>
              </w:rPr>
            </w:pPr>
            <w:r>
              <w:rPr>
                <w:noProof/>
                <w:sz w:val="20"/>
              </w:rPr>
              <w:t>c)</w:t>
            </w:r>
            <w:r>
              <w:rPr>
                <w:noProof/>
              </w:rPr>
              <w:tab/>
            </w:r>
            <w:r>
              <w:rPr>
                <w:noProof/>
                <w:sz w:val="20"/>
              </w:rPr>
              <w:t>Le prestazioni del sistema di frenatura devono essere conformi all'allegato III del regolamento UNECE n. 13-H.</w:t>
            </w:r>
          </w:p>
          <w:p>
            <w:pPr>
              <w:spacing w:after="0"/>
              <w:ind w:left="380" w:hanging="380"/>
              <w:rPr>
                <w:rFonts w:eastAsia="Arial Unicode MS"/>
                <w:noProof/>
                <w:sz w:val="20"/>
                <w:szCs w:val="20"/>
              </w:rPr>
            </w:pPr>
            <w:r>
              <w:rPr>
                <w:noProof/>
                <w:sz w:val="20"/>
              </w:rPr>
              <w:t>d)</w:t>
            </w:r>
            <w:r>
              <w:rPr>
                <w:noProof/>
              </w:rPr>
              <w:tab/>
            </w:r>
            <w:r>
              <w:rPr>
                <w:noProof/>
                <w:sz w:val="20"/>
              </w:rPr>
              <w:t>A tal fine vanno effettuate prove su strada, su un tracciato la cui superficie presenti una forte aderenza. La prova del freno di stazionamento va eseguita su una pendenza del 18% (in salita e in discesa).</w:t>
            </w:r>
          </w:p>
          <w:p>
            <w:pPr>
              <w:spacing w:before="60" w:after="60"/>
              <w:ind w:left="380"/>
              <w:rPr>
                <w:rFonts w:eastAsia="Arial Unicode MS"/>
                <w:noProof/>
                <w:sz w:val="20"/>
                <w:szCs w:val="20"/>
              </w:rPr>
            </w:pPr>
            <w:r>
              <w:rPr>
                <w:noProof/>
                <w:sz w:val="20"/>
              </w:rPr>
              <w:t>Vanno effettuate solo le prove indicate di seguito nelle rubriche "Freno di servizio" e "Freno di stazionamento". In ogni caso, il veicolo è a pieno carico.</w:t>
            </w:r>
          </w:p>
          <w:p>
            <w:pPr>
              <w:spacing w:after="0"/>
              <w:ind w:left="380" w:hanging="380"/>
              <w:rPr>
                <w:rFonts w:eastAsia="Arial Unicode MS"/>
                <w:noProof/>
                <w:sz w:val="20"/>
                <w:szCs w:val="20"/>
              </w:rPr>
            </w:pPr>
            <w:r>
              <w:rPr>
                <w:noProof/>
                <w:sz w:val="20"/>
              </w:rPr>
              <w:t>e)</w:t>
            </w:r>
            <w:r>
              <w:rPr>
                <w:noProof/>
              </w:rPr>
              <w:tab/>
            </w:r>
            <w:r>
              <w:rPr>
                <w:noProof/>
                <w:sz w:val="20"/>
              </w:rPr>
              <w:t>La prova su strada al punto c) non va effettuata se il richiedente presenta una dichiarazione del costruttore attestante che il veicolo è conforme al regolamento UNECE n. 13-H, compreso il supplemento 5, o alla norma FMVSS n. 135.</w:t>
            </w:r>
          </w:p>
          <w:p>
            <w:pPr>
              <w:ind w:left="380" w:hanging="380"/>
              <w:rPr>
                <w:rFonts w:eastAsia="Arial Unicode MS"/>
                <w:noProof/>
                <w:sz w:val="20"/>
                <w:szCs w:val="20"/>
              </w:rPr>
            </w:pPr>
            <w:r>
              <w:rPr>
                <w:i/>
                <w:noProof/>
                <w:sz w:val="20"/>
              </w:rPr>
              <w:t>Freno di servizio</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Va eseguita una prova di "tipo 0", come prescritto nell'allegato 3, punti 1.4.2 e 1.4.3, del regolamento UNECE n. 13-H.</w:t>
            </w:r>
          </w:p>
          <w:p>
            <w:pPr>
              <w:spacing w:after="0"/>
              <w:ind w:left="380" w:hanging="380"/>
              <w:rPr>
                <w:rFonts w:eastAsia="Arial Unicode MS"/>
                <w:noProof/>
                <w:sz w:val="20"/>
                <w:szCs w:val="20"/>
              </w:rPr>
            </w:pPr>
            <w:r>
              <w:rPr>
                <w:noProof/>
                <w:sz w:val="20"/>
              </w:rPr>
              <w:t>b)</w:t>
            </w:r>
            <w:r>
              <w:rPr>
                <w:noProof/>
              </w:rPr>
              <w:tab/>
            </w:r>
            <w:r>
              <w:rPr>
                <w:noProof/>
                <w:sz w:val="20"/>
              </w:rPr>
              <w:t>Va eseguita inoltre una prova di "tipo I", come prescritto nell'allegato 3, punto 1.5 del regolamento UNECE n. 13-H.</w:t>
            </w:r>
          </w:p>
          <w:p>
            <w:pPr>
              <w:ind w:left="380" w:hanging="380"/>
              <w:rPr>
                <w:rFonts w:eastAsia="Arial Unicode MS"/>
                <w:i/>
                <w:iCs/>
                <w:noProof/>
                <w:sz w:val="20"/>
                <w:szCs w:val="20"/>
              </w:rPr>
            </w:pPr>
            <w:r>
              <w:rPr>
                <w:i/>
                <w:noProof/>
                <w:sz w:val="20"/>
              </w:rPr>
              <w:t>Freno di stazionamento</w:t>
            </w:r>
          </w:p>
          <w:p>
            <w:pPr>
              <w:spacing w:after="0"/>
              <w:rPr>
                <w:rFonts w:eastAsia="Arial Unicode MS"/>
                <w:noProof/>
                <w:sz w:val="20"/>
                <w:szCs w:val="20"/>
              </w:rPr>
            </w:pPr>
            <w:r>
              <w:rPr>
                <w:noProof/>
                <w:sz w:val="20"/>
              </w:rPr>
              <w:t>Va eseguita una prova in conformità al punto 2. 3 dell'allegato 3 del regolamento UNECE n. 13-H.</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10 [Perturbazioni radioelettriche (compatibilità elettromagnetica)]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Componenti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Non è necessario che le unità elettriche/elettroniche siano omologate in conformità al regolamento UNECE n. 10.</w:t>
            </w:r>
          </w:p>
          <w:p>
            <w:pPr>
              <w:spacing w:before="60" w:after="0"/>
              <w:ind w:left="380" w:hanging="380"/>
              <w:rPr>
                <w:rFonts w:eastAsia="Arial Unicode MS"/>
                <w:noProof/>
                <w:sz w:val="20"/>
                <w:szCs w:val="20"/>
              </w:rPr>
            </w:pPr>
            <w:r>
              <w:rPr>
                <w:noProof/>
                <w:sz w:val="20"/>
              </w:rPr>
              <w:t>b)</w:t>
            </w:r>
            <w:r>
              <w:rPr>
                <w:noProof/>
              </w:rPr>
              <w:tab/>
            </w:r>
            <w:r>
              <w:rPr>
                <w:noProof/>
                <w:sz w:val="20"/>
              </w:rPr>
              <w:t>I dispositivi elettrici/elettronici montati successivamente devono però essere conformi al regolamento UNECE n. 10.</w:t>
            </w:r>
          </w:p>
          <w:p>
            <w:pPr>
              <w:spacing w:before="60" w:after="0"/>
              <w:ind w:left="380" w:hanging="380"/>
              <w:rPr>
                <w:rFonts w:eastAsia="Arial Unicode MS"/>
                <w:i/>
                <w:iCs/>
                <w:noProof/>
                <w:sz w:val="20"/>
                <w:szCs w:val="20"/>
              </w:rPr>
            </w:pPr>
            <w:r>
              <w:rPr>
                <w:i/>
                <w:noProof/>
                <w:sz w:val="20"/>
              </w:rPr>
              <w:t>Perturbazioni elettromagnetiche</w:t>
            </w:r>
          </w:p>
          <w:p>
            <w:pPr>
              <w:spacing w:before="60" w:after="0"/>
              <w:rPr>
                <w:rFonts w:eastAsia="Arial Unicode MS"/>
                <w:noProof/>
                <w:sz w:val="20"/>
                <w:szCs w:val="20"/>
              </w:rPr>
            </w:pPr>
            <w:r>
              <w:rPr>
                <w:noProof/>
                <w:sz w:val="20"/>
              </w:rPr>
              <w:t>Il richiedente fornisce una dichiarazione del costruttore attestante che il veicolo è conforme al regolamento UNECE n. 10 o alle seguenti norme alternative:</w:t>
            </w:r>
          </w:p>
          <w:p>
            <w:pPr>
              <w:spacing w:before="60" w:after="60"/>
              <w:ind w:left="380" w:hanging="380"/>
              <w:rPr>
                <w:rFonts w:eastAsia="Arial Unicode MS"/>
                <w:noProof/>
                <w:sz w:val="20"/>
                <w:szCs w:val="20"/>
              </w:rPr>
            </w:pPr>
            <w:r>
              <w:rPr>
                <w:noProof/>
                <w:sz w:val="20"/>
              </w:rPr>
              <w:t>—</w:t>
            </w:r>
            <w:r>
              <w:rPr>
                <w:noProof/>
              </w:rPr>
              <w:tab/>
            </w:r>
            <w:r>
              <w:rPr>
                <w:noProof/>
                <w:sz w:val="20"/>
              </w:rPr>
              <w:t>perturbazione elettromagnetica a banda larga: CISPR 12 o SAE J551-2,</w:t>
            </w:r>
          </w:p>
          <w:p>
            <w:pPr>
              <w:spacing w:before="60" w:after="60"/>
              <w:ind w:left="380" w:hanging="380"/>
              <w:rPr>
                <w:rFonts w:eastAsia="Arial Unicode MS"/>
                <w:noProof/>
                <w:sz w:val="20"/>
                <w:szCs w:val="20"/>
              </w:rPr>
            </w:pPr>
            <w:r>
              <w:rPr>
                <w:noProof/>
                <w:sz w:val="20"/>
              </w:rPr>
              <w:t>—</w:t>
            </w:r>
            <w:r>
              <w:rPr>
                <w:noProof/>
              </w:rPr>
              <w:tab/>
            </w:r>
            <w:r>
              <w:rPr>
                <w:noProof/>
                <w:sz w:val="20"/>
              </w:rPr>
              <w:t>perturbazione elettromagnetica a banda stretta: CISPR 12 (fuori bordo) o 25 (a bordo) o SAE J551-4 e SAE J1113-41.</w:t>
            </w:r>
          </w:p>
          <w:p>
            <w:pPr>
              <w:spacing w:before="60" w:after="0"/>
              <w:ind w:left="380" w:hanging="380"/>
              <w:rPr>
                <w:rFonts w:eastAsia="Arial Unicode MS"/>
                <w:i/>
                <w:iCs/>
                <w:noProof/>
                <w:sz w:val="20"/>
                <w:szCs w:val="20"/>
              </w:rPr>
            </w:pPr>
            <w:r>
              <w:rPr>
                <w:i/>
                <w:noProof/>
                <w:sz w:val="20"/>
              </w:rPr>
              <w:t>Prove dell'immunità</w:t>
            </w:r>
          </w:p>
          <w:p>
            <w:pPr>
              <w:spacing w:before="60" w:after="0"/>
              <w:ind w:left="380" w:hanging="380"/>
              <w:rPr>
                <w:rFonts w:eastAsia="Arial Unicode MS"/>
                <w:noProof/>
                <w:sz w:val="20"/>
                <w:szCs w:val="20"/>
              </w:rPr>
            </w:pPr>
            <w:r>
              <w:rPr>
                <w:noProof/>
                <w:sz w:val="20"/>
              </w:rPr>
              <w:t>La prova dell'immunità non è applicata.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116</w:t>
            </w:r>
          </w:p>
          <w:p>
            <w:pPr>
              <w:spacing w:before="60" w:after="60"/>
              <w:jc w:val="left"/>
              <w:rPr>
                <w:rFonts w:eastAsia="Arial Unicode MS"/>
                <w:noProof/>
                <w:sz w:val="20"/>
                <w:szCs w:val="20"/>
              </w:rPr>
            </w:pPr>
            <w:r>
              <w:rPr>
                <w:noProof/>
                <w:sz w:val="20"/>
              </w:rPr>
              <w:t xml:space="preserve">(Antifurto e immobilizzatore)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Al fine di impedire un utilizzo non autorizzato, il veicolo deve essere munito di un dispositivo di blocco, definito al punto 5.1.2 del regolamento UNECE n. 116.</w:t>
            </w:r>
          </w:p>
          <w:p>
            <w:pPr>
              <w:spacing w:before="60" w:after="60"/>
              <w:ind w:left="380" w:hanging="380"/>
              <w:rPr>
                <w:rFonts w:eastAsia="Arial Unicode MS"/>
                <w:noProof/>
                <w:sz w:val="20"/>
                <w:szCs w:val="20"/>
              </w:rPr>
            </w:pPr>
            <w:r>
              <w:rPr>
                <w:noProof/>
                <w:sz w:val="20"/>
              </w:rPr>
              <w:t>b)</w:t>
            </w:r>
            <w:r>
              <w:rPr>
                <w:noProof/>
              </w:rPr>
              <w:tab/>
            </w:r>
            <w:r>
              <w:rPr>
                <w:noProof/>
                <w:sz w:val="20"/>
              </w:rPr>
              <w:t>Se è installato un immobilizzatore, esso deve essere conforme alle prescrizioni tecniche del punto 8.1.1 del regolamento UNECE n.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12 (Comportamento del dispositivo di guida in caso di urto)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Il richiedente presenta una dichiarazione del costruttore attestante che il veicolo in questione, il cui numero VIN deve essere specificato, è conforme ad almeno una delle seguenti disposizioni:</w:t>
            </w:r>
          </w:p>
          <w:p>
            <w:pPr>
              <w:spacing w:before="60" w:after="60"/>
              <w:ind w:left="805" w:hanging="380"/>
              <w:rPr>
                <w:rFonts w:eastAsia="Arial Unicode MS"/>
                <w:noProof/>
                <w:sz w:val="20"/>
                <w:szCs w:val="20"/>
              </w:rPr>
            </w:pPr>
            <w:r>
              <w:rPr>
                <w:noProof/>
                <w:sz w:val="20"/>
              </w:rPr>
              <w:t>—</w:t>
            </w:r>
            <w:r>
              <w:rPr>
                <w:noProof/>
              </w:rPr>
              <w:tab/>
            </w:r>
            <w:r>
              <w:rPr>
                <w:noProof/>
                <w:sz w:val="20"/>
              </w:rPr>
              <w:t>il regolamento UNECE n. 12,</w:t>
            </w:r>
          </w:p>
          <w:p>
            <w:pPr>
              <w:spacing w:before="60" w:after="60"/>
              <w:ind w:left="805" w:hanging="380"/>
              <w:rPr>
                <w:rFonts w:eastAsia="Arial Unicode MS"/>
                <w:noProof/>
                <w:sz w:val="20"/>
                <w:szCs w:val="20"/>
              </w:rPr>
            </w:pPr>
            <w:r>
              <w:rPr>
                <w:noProof/>
                <w:sz w:val="20"/>
              </w:rPr>
              <w:t>—</w:t>
            </w:r>
            <w:r>
              <w:rPr>
                <w:noProof/>
              </w:rPr>
              <w:tab/>
            </w:r>
            <w:r>
              <w:rPr>
                <w:noProof/>
                <w:sz w:val="20"/>
              </w:rPr>
              <w:t>la norma FMVSS n. 203 (Protezione del conducente contro gli urti con il dispositivo di guida) e la norma FMVSS n. 204 (Spostamento all'indietro del dispositivo di guida),</w:t>
            </w:r>
          </w:p>
          <w:p>
            <w:pPr>
              <w:spacing w:before="60" w:after="60"/>
              <w:ind w:left="805" w:hanging="380"/>
              <w:rPr>
                <w:rFonts w:eastAsia="Arial Unicode MS"/>
                <w:noProof/>
                <w:sz w:val="20"/>
                <w:szCs w:val="20"/>
              </w:rPr>
            </w:pPr>
            <w:r>
              <w:rPr>
                <w:noProof/>
                <w:sz w:val="20"/>
              </w:rPr>
              <w:t>—</w:t>
            </w:r>
            <w:r>
              <w:rPr>
                <w:noProof/>
              </w:rPr>
              <w:tab/>
            </w:r>
            <w:r>
              <w:rPr>
                <w:noProof/>
                <w:sz w:val="20"/>
              </w:rPr>
              <w:t>l'articolo 11 del JSRRV.</w:t>
            </w:r>
          </w:p>
          <w:p>
            <w:pPr>
              <w:spacing w:before="60" w:after="60"/>
              <w:ind w:left="380" w:hanging="380"/>
              <w:rPr>
                <w:rFonts w:eastAsia="Arial Unicode MS"/>
                <w:noProof/>
                <w:sz w:val="20"/>
                <w:szCs w:val="20"/>
              </w:rPr>
            </w:pPr>
            <w:r>
              <w:rPr>
                <w:noProof/>
                <w:sz w:val="20"/>
              </w:rPr>
              <w:t>b)</w:t>
            </w:r>
            <w:r>
              <w:rPr>
                <w:noProof/>
              </w:rPr>
              <w:tab/>
            </w:r>
            <w:r>
              <w:rPr>
                <w:noProof/>
                <w:sz w:val="20"/>
              </w:rPr>
              <w:t>Su richiesta del richiedente può essere effettuata una prova in conformità all'allegato 3 del regolamento UNECE n. 12. La prova deve essere eseguita da un servizio tecnico designato per l'esecuzione di tale prova. Un verbale dettagliato è rilasciato al richiedente dal servizio tecnico.</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17 (Resistenza dei sedili — Poggiatesta)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Sedili, ancoraggio e sistemi di regolazione</w:t>
            </w:r>
          </w:p>
          <w:p>
            <w:pPr>
              <w:spacing w:after="0"/>
              <w:rPr>
                <w:rFonts w:eastAsia="Arial Unicode MS"/>
                <w:noProof/>
                <w:sz w:val="20"/>
                <w:szCs w:val="20"/>
              </w:rPr>
            </w:pPr>
            <w:r>
              <w:rPr>
                <w:noProof/>
                <w:sz w:val="20"/>
              </w:rPr>
              <w:t>I sedili e relativi sistemi di regolazione devono essere conformi al punto 5.3 del regolamento UNECE n. 17.</w:t>
            </w:r>
          </w:p>
          <w:p>
            <w:pPr>
              <w:spacing w:before="60" w:after="0"/>
              <w:rPr>
                <w:rFonts w:eastAsia="Arial Unicode MS"/>
                <w:noProof/>
                <w:sz w:val="20"/>
                <w:szCs w:val="20"/>
              </w:rPr>
            </w:pPr>
            <w:r>
              <w:rPr>
                <w:i/>
                <w:noProof/>
                <w:sz w:val="20"/>
              </w:rPr>
              <w:t>Poggiatesta</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I poggiatesta devono essere conformi alle prescrizioni della sezione 5 del regolamento UNECE n. 17 e dell'allegato 4 del regolamento UNECE n. 17.</w:t>
            </w:r>
          </w:p>
          <w:p>
            <w:pPr>
              <w:spacing w:after="0"/>
              <w:ind w:left="380" w:hanging="380"/>
              <w:rPr>
                <w:rFonts w:eastAsia="Arial Unicode MS"/>
                <w:noProof/>
                <w:sz w:val="20"/>
                <w:szCs w:val="20"/>
              </w:rPr>
            </w:pPr>
            <w:r>
              <w:rPr>
                <w:noProof/>
                <w:sz w:val="20"/>
              </w:rPr>
              <w:t>b)</w:t>
            </w:r>
            <w:r>
              <w:rPr>
                <w:noProof/>
              </w:rPr>
              <w:tab/>
            </w:r>
            <w:r>
              <w:rPr>
                <w:noProof/>
                <w:sz w:val="20"/>
              </w:rPr>
              <w:t>Vanno eseguite solo le prove descritte ai punti 5.12, 6.5, 6.6 e 6.7 del regolamento UNECE n.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39 (Tachimetro e retromarcia)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Tachimetro</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Il quadrante deve essere conforme ai punti da 5.1 a 5.14 del regolamento UNECE n. 39.</w:t>
            </w:r>
          </w:p>
          <w:p>
            <w:pPr>
              <w:spacing w:after="0"/>
              <w:ind w:left="380" w:hanging="380"/>
              <w:rPr>
                <w:rFonts w:eastAsia="Arial Unicode MS"/>
                <w:noProof/>
                <w:sz w:val="20"/>
                <w:szCs w:val="20"/>
              </w:rPr>
            </w:pPr>
            <w:r>
              <w:rPr>
                <w:noProof/>
                <w:sz w:val="20"/>
              </w:rPr>
              <w:t>b)</w:t>
            </w:r>
            <w:r>
              <w:rPr>
                <w:noProof/>
              </w:rPr>
              <w:tab/>
            </w:r>
            <w:r>
              <w:rPr>
                <w:noProof/>
                <w:sz w:val="20"/>
              </w:rPr>
              <w:t>Se il servizio tecnico ha motivi validi per ritenere che il tachimetro non sia calibrato in modo sufficientemente accurato, può esigere che siano eseguite le prove indicate al punto 5.2 del regolamento UNECE n. 39.</w:t>
            </w:r>
          </w:p>
          <w:p>
            <w:pPr>
              <w:spacing w:before="60" w:after="0"/>
              <w:ind w:left="380" w:hanging="380"/>
              <w:rPr>
                <w:rFonts w:eastAsia="Arial Unicode MS"/>
                <w:i/>
                <w:iCs/>
                <w:noProof/>
                <w:sz w:val="20"/>
                <w:szCs w:val="20"/>
              </w:rPr>
            </w:pPr>
            <w:r>
              <w:rPr>
                <w:i/>
                <w:noProof/>
                <w:sz w:val="20"/>
              </w:rPr>
              <w:t>Retromarcia</w:t>
            </w:r>
          </w:p>
          <w:p>
            <w:pPr>
              <w:spacing w:before="60" w:after="60"/>
              <w:ind w:left="380" w:hanging="380"/>
              <w:rPr>
                <w:rFonts w:eastAsia="Arial Unicode MS"/>
                <w:noProof/>
                <w:sz w:val="20"/>
                <w:szCs w:val="20"/>
              </w:rPr>
            </w:pPr>
            <w:r>
              <w:rPr>
                <w:noProof/>
                <w:sz w:val="20"/>
              </w:rPr>
              <w:t>Il meccanismo di cambio deve comprendere una retromarcia.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19/2011 (Targhette regolamentari)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Numero di identificazione del veicolo</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Il veicolo è munito di un numero di identificazione comprendente un minimo di 8 e un massimo di 17 caratteri. Il numero di identificazione del veicolo comprendente 17 caratteri deve essere conforme alle norme ISO 3779:1983 e 3780:1983.</w:t>
            </w:r>
          </w:p>
          <w:p>
            <w:pPr>
              <w:spacing w:before="60" w:after="0"/>
              <w:ind w:left="380" w:hanging="380"/>
              <w:rPr>
                <w:rFonts w:eastAsia="Arial Unicode MS"/>
                <w:noProof/>
                <w:sz w:val="20"/>
                <w:szCs w:val="20"/>
              </w:rPr>
            </w:pPr>
            <w:r>
              <w:rPr>
                <w:noProof/>
                <w:sz w:val="20"/>
              </w:rPr>
              <w:t>b)</w:t>
            </w:r>
            <w:r>
              <w:rPr>
                <w:noProof/>
              </w:rPr>
              <w:tab/>
            </w:r>
            <w:r>
              <w:rPr>
                <w:noProof/>
                <w:sz w:val="20"/>
              </w:rPr>
              <w:t>Il numero di identificazione del veicolo è posto in una posizione ben visibile ed accessibile, in modo da evitare che sia cancellato o alterato.</w:t>
            </w:r>
          </w:p>
          <w:p>
            <w:pPr>
              <w:spacing w:before="60" w:after="0"/>
              <w:ind w:left="380" w:hanging="380"/>
              <w:rPr>
                <w:rFonts w:eastAsia="Arial Unicode MS"/>
                <w:noProof/>
                <w:sz w:val="20"/>
                <w:szCs w:val="20"/>
              </w:rPr>
            </w:pPr>
            <w:r>
              <w:rPr>
                <w:noProof/>
                <w:sz w:val="20"/>
              </w:rPr>
              <w:t>c)</w:t>
            </w:r>
            <w:r>
              <w:rPr>
                <w:noProof/>
              </w:rPr>
              <w:tab/>
            </w:r>
            <w:r>
              <w:rPr>
                <w:noProof/>
                <w:sz w:val="20"/>
              </w:rPr>
              <w:t>Se sul telaio o sulla carrozzeria non figura alcun numero di identificazione, uno Stato membro può esigere che venga applicato successivamente, in conformità alla sua legislazione nazionale. In tal caso, l'autorità competente di tale Stato membro deve controllare l'operazione.</w:t>
            </w:r>
          </w:p>
          <w:p>
            <w:pPr>
              <w:spacing w:before="60" w:after="0"/>
              <w:ind w:left="380" w:hanging="380"/>
              <w:rPr>
                <w:rFonts w:eastAsia="Arial Unicode MS"/>
                <w:i/>
                <w:iCs/>
                <w:noProof/>
                <w:sz w:val="20"/>
                <w:szCs w:val="20"/>
              </w:rPr>
            </w:pPr>
            <w:r>
              <w:rPr>
                <w:i/>
                <w:noProof/>
                <w:sz w:val="20"/>
              </w:rPr>
              <w:t>Targhetta regolamentare</w:t>
            </w:r>
          </w:p>
          <w:p>
            <w:pPr>
              <w:spacing w:before="60" w:after="0"/>
              <w:rPr>
                <w:rFonts w:eastAsia="Arial Unicode MS"/>
                <w:noProof/>
                <w:sz w:val="20"/>
                <w:szCs w:val="20"/>
              </w:rPr>
            </w:pPr>
            <w:r>
              <w:rPr>
                <w:noProof/>
                <w:sz w:val="20"/>
              </w:rPr>
              <w:t>Il veicolo deve essere munito di una targhetta di identificazione apposta dal costruttore del veicolo.</w:t>
            </w:r>
          </w:p>
          <w:p>
            <w:pPr>
              <w:spacing w:before="60" w:after="0"/>
              <w:rPr>
                <w:rFonts w:eastAsia="Arial Unicode MS"/>
                <w:noProof/>
                <w:sz w:val="20"/>
                <w:szCs w:val="20"/>
              </w:rPr>
            </w:pPr>
            <w:r>
              <w:rPr>
                <w:noProof/>
                <w:sz w:val="20"/>
              </w:rPr>
              <w:t>Dopo il rilascio dell'omologazione non può essere richiesta nessun'altra targhetta.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Regolamento UNECE n. 14 </w:t>
            </w:r>
          </w:p>
          <w:p>
            <w:pPr>
              <w:spacing w:before="60" w:after="60"/>
              <w:jc w:val="left"/>
              <w:rPr>
                <w:rFonts w:eastAsia="Arial Unicode MS"/>
                <w:noProof/>
                <w:sz w:val="20"/>
                <w:szCs w:val="20"/>
              </w:rPr>
            </w:pPr>
            <w:r>
              <w:rPr>
                <w:noProof/>
                <w:sz w:val="20"/>
              </w:rPr>
              <w:t>(Ancoraggi delle cinture di sicurezza)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Il richiedente deve presentare una dichiarazione del costruttore attestante che il veicolo in questione, il cui numero VIN</w:t>
            </w:r>
            <w:r>
              <w:rPr>
                <w:i/>
                <w:noProof/>
                <w:sz w:val="20"/>
              </w:rPr>
              <w:t xml:space="preserve"> </w:t>
            </w:r>
            <w:r>
              <w:rPr>
                <w:noProof/>
                <w:sz w:val="20"/>
              </w:rPr>
              <w:t>deve essere specificato, è conforme ad almeno una delle seguenti disposizioni:</w:t>
            </w:r>
          </w:p>
          <w:p>
            <w:pPr>
              <w:spacing w:before="60" w:after="0"/>
              <w:ind w:left="380" w:hanging="380"/>
              <w:rPr>
                <w:rFonts w:eastAsia="Arial Unicode MS"/>
                <w:noProof/>
                <w:sz w:val="20"/>
                <w:szCs w:val="20"/>
              </w:rPr>
            </w:pPr>
            <w:r>
              <w:rPr>
                <w:noProof/>
                <w:sz w:val="20"/>
              </w:rPr>
              <w:t>—</w:t>
            </w:r>
            <w:r>
              <w:rPr>
                <w:noProof/>
              </w:rPr>
              <w:tab/>
            </w:r>
            <w:r>
              <w:rPr>
                <w:noProof/>
                <w:sz w:val="20"/>
              </w:rPr>
              <w:t>il regolamento UNECE n. 14,</w:t>
            </w:r>
          </w:p>
          <w:p>
            <w:pPr>
              <w:spacing w:before="60" w:after="0"/>
              <w:ind w:left="380" w:hanging="380"/>
              <w:rPr>
                <w:rFonts w:eastAsia="Arial Unicode MS"/>
                <w:noProof/>
                <w:sz w:val="20"/>
                <w:szCs w:val="20"/>
              </w:rPr>
            </w:pPr>
            <w:r>
              <w:rPr>
                <w:noProof/>
                <w:sz w:val="20"/>
              </w:rPr>
              <w:t>—</w:t>
            </w:r>
            <w:r>
              <w:rPr>
                <w:noProof/>
              </w:rPr>
              <w:tab/>
            </w:r>
            <w:r>
              <w:rPr>
                <w:noProof/>
                <w:sz w:val="20"/>
              </w:rPr>
              <w:t>la norma FMVSS n. 210 (Ancoraggi delle cinture di sicurezza),</w:t>
            </w:r>
          </w:p>
          <w:p>
            <w:pPr>
              <w:spacing w:before="60" w:after="0"/>
              <w:ind w:left="380" w:hanging="380"/>
              <w:rPr>
                <w:rFonts w:eastAsia="Arial Unicode MS"/>
                <w:noProof/>
                <w:sz w:val="20"/>
                <w:szCs w:val="20"/>
              </w:rPr>
            </w:pPr>
            <w:r>
              <w:rPr>
                <w:noProof/>
                <w:sz w:val="20"/>
              </w:rPr>
              <w:t>—</w:t>
            </w:r>
            <w:r>
              <w:rPr>
                <w:noProof/>
              </w:rPr>
              <w:tab/>
            </w:r>
            <w:r>
              <w:rPr>
                <w:noProof/>
                <w:sz w:val="20"/>
              </w:rPr>
              <w:t>l'articolo 22-3 del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48 (Installazione dei dispositivi di illuminazione e di segnalazione luminosa)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L'installazione dei dispositivi di illuminazione deve essere conforme alle prescrizioni essenziali del regolamento UNECE n. 48, serie di modifiche 03, eccetto quelle degli allegati 5 e 6 del regolamento UNECE n. 48.</w:t>
            </w:r>
          </w:p>
          <w:p>
            <w:pPr>
              <w:spacing w:before="60" w:after="60"/>
              <w:ind w:left="380" w:hanging="380"/>
              <w:rPr>
                <w:rFonts w:eastAsia="Arial Unicode MS"/>
                <w:noProof/>
                <w:sz w:val="20"/>
                <w:szCs w:val="20"/>
              </w:rPr>
            </w:pPr>
            <w:r>
              <w:rPr>
                <w:noProof/>
                <w:sz w:val="20"/>
              </w:rPr>
              <w:t>b)</w:t>
            </w:r>
            <w:r>
              <w:rPr>
                <w:noProof/>
              </w:rPr>
              <w:tab/>
            </w:r>
            <w:r>
              <w:rPr>
                <w:noProof/>
                <w:sz w:val="20"/>
              </w:rPr>
              <w:t>Non sono permesse esenzioni per quanto riguarda il numero, le caratteristiche essenziali di progettazione, i collegamenti elettrici e il colore della luce emessa o riflessa dei dispositivi di illuminazione e di segnalazione luminosa, di cui alle voci da 21 a 26 e da 28 a 30.</w:t>
            </w:r>
          </w:p>
          <w:p>
            <w:pPr>
              <w:spacing w:before="60" w:after="60"/>
              <w:ind w:left="380" w:hanging="380"/>
              <w:rPr>
                <w:rFonts w:eastAsia="Arial Unicode MS"/>
                <w:noProof/>
                <w:sz w:val="20"/>
                <w:szCs w:val="20"/>
              </w:rPr>
            </w:pPr>
            <w:r>
              <w:rPr>
                <w:noProof/>
                <w:sz w:val="20"/>
              </w:rPr>
              <w:t>c)</w:t>
            </w:r>
            <w:r>
              <w:rPr>
                <w:noProof/>
              </w:rPr>
              <w:tab/>
            </w:r>
            <w:r>
              <w:rPr>
                <w:noProof/>
                <w:sz w:val="20"/>
              </w:rPr>
              <w:t>I dispositivi di illuminazione e di segnalazione luminosa che devono essere montati per soddisfare le prescrizioni di cui al punto a) devono recare un marchio di omologazione "UE".</w:t>
            </w:r>
          </w:p>
          <w:p>
            <w:pPr>
              <w:spacing w:before="60" w:after="60"/>
              <w:ind w:left="380" w:hanging="380"/>
              <w:rPr>
                <w:rFonts w:eastAsia="Arial Unicode MS"/>
                <w:noProof/>
                <w:sz w:val="20"/>
                <w:szCs w:val="20"/>
              </w:rPr>
            </w:pPr>
            <w:r>
              <w:rPr>
                <w:noProof/>
                <w:sz w:val="20"/>
              </w:rPr>
              <w:t>d)</w:t>
            </w:r>
            <w:r>
              <w:rPr>
                <w:noProof/>
              </w:rPr>
              <w:tab/>
            </w:r>
            <w:r>
              <w:rPr>
                <w:noProof/>
                <w:sz w:val="20"/>
              </w:rPr>
              <w:t>Le luci dotate di una sorgente luminosa a scarica in gas sono permesse solo se in combinazione con l'installazione di un dispositivo tergifari e di un dispositivo automatico di regolazione dei fari, se del caso.</w:t>
            </w:r>
          </w:p>
          <w:p>
            <w:pPr>
              <w:spacing w:before="60" w:after="60"/>
              <w:ind w:left="380" w:hanging="380"/>
              <w:rPr>
                <w:rFonts w:eastAsia="Arial Unicode MS"/>
                <w:noProof/>
                <w:sz w:val="20"/>
                <w:szCs w:val="20"/>
              </w:rPr>
            </w:pPr>
            <w:r>
              <w:rPr>
                <w:noProof/>
                <w:sz w:val="20"/>
              </w:rPr>
              <w:t>e)</w:t>
            </w:r>
            <w:r>
              <w:rPr>
                <w:noProof/>
              </w:rPr>
              <w:tab/>
            </w:r>
            <w:r>
              <w:rPr>
                <w:noProof/>
                <w:sz w:val="20"/>
              </w:rPr>
              <w:t>I proiettori anabbaglianti dei fari devono essere adattati al senso di marcia della circolazione stradale vigente nel paese in cui il veicolo è omologato.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 (Catadiottri)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necessario, devono essere due catadiottri supplementari contrassegnati con il marchio di omologazione "CE" aggiunti sul lato posteriore, in una posizione conforme al regolamento UNECE n.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Regolamenti UNECE n. 7, n. 87 e n. 91</w:t>
            </w:r>
          </w:p>
          <w:p>
            <w:pPr>
              <w:spacing w:before="60" w:after="60"/>
              <w:jc w:val="left"/>
              <w:rPr>
                <w:rFonts w:eastAsia="Arial Unicode MS"/>
                <w:noProof/>
                <w:sz w:val="20"/>
                <w:szCs w:val="20"/>
              </w:rPr>
            </w:pPr>
            <w:r>
              <w:rPr>
                <w:noProof/>
                <w:sz w:val="20"/>
              </w:rPr>
              <w:t>(Luci di ingombro, luci di posizione anteriori, luci di posizione posteriori, luci di arresto, luci di posizione laterali e di marcia diurna)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prescrizioni di cui ai regolamenti UNECE n. 7, n. 87 e n. 91 non si applicano. Il servizio tecnico deve verificare però il corretto funzionamento delle luci.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6 (Indicatori di direzione)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prescrizioni di cui al regolamento UNECE n. 6 non si applicano. Il servizio tecnico deve verificare però il corretto funzionamento delle luci.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4 (Dispositivi di illuminazione della targa d'immatricolazione posteriore)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prescrizioni di cui al regolamento UNECE n. 4 non si applicano. Il servizio tecnico deve verificare però il corretto funzionamento delle luci.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Regolamenti UNECE n. 98, n. 112 e n. 123 (Proiettori (comprese le lampade))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Va verificata la conformità dell'illuminazione prodotta dal fascio di luce anabbagliante dei fari montati sul veicolo alle disposizioni del punto 6 del regolamento UNECE n. 112 relativo ai fari che emettono un fascio di luce asimmetrico. A tal fine può essere fatto riferimento alle tolleranze indicate nell'allegato 5 di detto regolamento.</w:t>
            </w:r>
          </w:p>
          <w:p>
            <w:pPr>
              <w:spacing w:before="60" w:after="60"/>
              <w:ind w:left="380" w:hanging="380"/>
              <w:rPr>
                <w:rFonts w:eastAsia="Arial Unicode MS"/>
                <w:noProof/>
                <w:sz w:val="20"/>
                <w:szCs w:val="20"/>
              </w:rPr>
            </w:pPr>
            <w:r>
              <w:rPr>
                <w:noProof/>
                <w:sz w:val="20"/>
              </w:rPr>
              <w:t>b)</w:t>
            </w:r>
            <w:r>
              <w:rPr>
                <w:noProof/>
              </w:rPr>
              <w:tab/>
            </w:r>
            <w:r>
              <w:rPr>
                <w:noProof/>
                <w:sz w:val="20"/>
              </w:rPr>
              <w:t>La stessa prescrizione si applica per il fascio di luce anabbagliante, di cui al regolamento UNECE n. 98 o n.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19 (Proiettori fendinebbia anteriori)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disposizioni di cui al regolamento UNECE n. 19 non si applicano. Il servizio tecnico deve verificare però il corretto funzionamento delle luci, se il veicolo ne è dotato.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1005/2010 (Dispositivi di rimorchio)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 applicano le prescrizioni del regolamento (UE) n.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38 (Proiettori fendinebbia posteriori)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disposizioni di cui al regolamento UNECE n. 38 non si applicano. Il servizio tecnico deve verificare però il corretto funzionamento delle luci.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Regolamento UNECE n. 23 </w:t>
            </w:r>
          </w:p>
          <w:p>
            <w:pPr>
              <w:spacing w:before="60" w:after="60"/>
              <w:jc w:val="left"/>
              <w:rPr>
                <w:rFonts w:eastAsia="Arial Unicode MS"/>
                <w:noProof/>
                <w:sz w:val="20"/>
                <w:szCs w:val="20"/>
              </w:rPr>
            </w:pPr>
            <w:r>
              <w:rPr>
                <w:noProof/>
                <w:sz w:val="20"/>
              </w:rPr>
              <w:t>(Proiettori di retromarcia)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disposizioni di cui al regolamento UNECE n. 23 non si applicano. Il servizio tecnico deve verificare però il corretto funzionamento delle luci, se il veicolo ne è dotato.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77 (Luci di stazionamento)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 disposizioni di cui al regolamento UNECE n. 77 non si applicano. Il servizio tecnico deve verificare però il corretto funzionamento delle luci, se il veicolo ne è dotato.</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16 (Cinture di sicurezza e sistemi di ritenuta)</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Componenti</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Non è necessario che le cinture di sicurezza siano omologate in conformità al regolamento UNECE n. 16.</w:t>
            </w:r>
          </w:p>
          <w:p>
            <w:pPr>
              <w:spacing w:after="0"/>
              <w:ind w:left="380" w:hanging="380"/>
              <w:rPr>
                <w:rFonts w:eastAsia="Arial Unicode MS"/>
                <w:noProof/>
                <w:sz w:val="20"/>
                <w:szCs w:val="20"/>
              </w:rPr>
            </w:pPr>
            <w:r>
              <w:rPr>
                <w:noProof/>
                <w:sz w:val="20"/>
              </w:rPr>
              <w:t>b)</w:t>
            </w:r>
            <w:r>
              <w:rPr>
                <w:noProof/>
              </w:rPr>
              <w:tab/>
            </w:r>
            <w:r>
              <w:rPr>
                <w:noProof/>
                <w:sz w:val="20"/>
              </w:rPr>
              <w:t>Ciascuna cintura di sicurezza deve tuttavia essere provvista di una placchetta di identificazione.</w:t>
            </w:r>
          </w:p>
          <w:p>
            <w:pPr>
              <w:spacing w:after="0"/>
              <w:ind w:left="380" w:hanging="380"/>
              <w:rPr>
                <w:rFonts w:eastAsia="Arial Unicode MS"/>
                <w:noProof/>
                <w:sz w:val="20"/>
                <w:szCs w:val="20"/>
              </w:rPr>
            </w:pPr>
            <w:r>
              <w:rPr>
                <w:noProof/>
                <w:sz w:val="20"/>
              </w:rPr>
              <w:t>c)</w:t>
            </w:r>
            <w:r>
              <w:rPr>
                <w:noProof/>
              </w:rPr>
              <w:tab/>
            </w:r>
            <w:r>
              <w:rPr>
                <w:noProof/>
                <w:sz w:val="20"/>
              </w:rPr>
              <w:t>Le indicazioni figuranti sulla placchetta devono essere conformi alla decisione relativa all'ancoraggio delle cinture di sicurezza (cfr. voce 19).</w:t>
            </w:r>
          </w:p>
          <w:p>
            <w:pPr>
              <w:ind w:left="380" w:hanging="380"/>
              <w:rPr>
                <w:rFonts w:eastAsia="Arial Unicode MS"/>
                <w:noProof/>
                <w:sz w:val="20"/>
                <w:szCs w:val="20"/>
              </w:rPr>
            </w:pPr>
            <w:r>
              <w:rPr>
                <w:i/>
                <w:noProof/>
                <w:sz w:val="20"/>
              </w:rPr>
              <w:t>Prescrizioni relative all'installazione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Il veicolo deve essere munito di cinture di sicurezza conformi alle prescrizioni dell'allegato XVI del regolamento UNECE n. 16.</w:t>
            </w:r>
          </w:p>
          <w:p>
            <w:pPr>
              <w:spacing w:after="0"/>
              <w:ind w:left="380" w:hanging="380"/>
              <w:rPr>
                <w:rFonts w:eastAsia="Arial Unicode MS"/>
                <w:noProof/>
                <w:sz w:val="20"/>
                <w:szCs w:val="20"/>
              </w:rPr>
            </w:pPr>
            <w:r>
              <w:rPr>
                <w:noProof/>
                <w:sz w:val="20"/>
              </w:rPr>
              <w:t>b)</w:t>
            </w:r>
            <w:r>
              <w:rPr>
                <w:noProof/>
              </w:rPr>
              <w:tab/>
            </w:r>
            <w:r>
              <w:rPr>
                <w:noProof/>
                <w:sz w:val="20"/>
              </w:rPr>
              <w:t>Se le cinture di sicurezza sono montate successivamente in conformità al punto a) devono essere di un tipo omologato conforme al regolamento UNECE n.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121 (Identificazione di comandi, spie e indicatori)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I simboli, compreso il colore delle loro spie corrispondenti, la cui presenza è obbligatoria a norma del regolamento UNECE n. 121, sono conformi a detto regolamento.</w:t>
            </w:r>
          </w:p>
          <w:p>
            <w:pPr>
              <w:spacing w:before="60" w:after="60"/>
              <w:ind w:left="380" w:hanging="380"/>
              <w:rPr>
                <w:rFonts w:eastAsia="Arial Unicode MS"/>
                <w:noProof/>
                <w:sz w:val="20"/>
                <w:szCs w:val="20"/>
              </w:rPr>
            </w:pPr>
            <w:r>
              <w:rPr>
                <w:noProof/>
                <w:sz w:val="20"/>
              </w:rPr>
              <w:t>b)</w:t>
            </w:r>
            <w:r>
              <w:rPr>
                <w:noProof/>
              </w:rPr>
              <w:tab/>
            </w:r>
            <w:r>
              <w:rPr>
                <w:noProof/>
                <w:sz w:val="20"/>
              </w:rPr>
              <w:t>In caso contrario, il servizio tecnico verifica se i simboli, le spie e gli indicatori installati sul veicolo forniscono al conducente informazioni comprensibili sul funzionamento dei comandi in questione.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672/2010</w:t>
            </w:r>
          </w:p>
          <w:p>
            <w:pPr>
              <w:spacing w:before="60" w:after="60"/>
              <w:jc w:val="left"/>
              <w:rPr>
                <w:rFonts w:eastAsia="Arial Unicode MS"/>
                <w:noProof/>
                <w:sz w:val="20"/>
                <w:szCs w:val="20"/>
              </w:rPr>
            </w:pPr>
            <w:r>
              <w:rPr>
                <w:noProof/>
                <w:sz w:val="20"/>
              </w:rPr>
              <w:t>(Sbrinamento/disappannamento)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Il veicolo deve essere munito di adeguati dispositivi di sbrinamento e disappannamento del parabrezza.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Regolamento (UE) n. 1008/2010 </w:t>
            </w:r>
          </w:p>
          <w:p>
            <w:pPr>
              <w:spacing w:before="60" w:after="60"/>
              <w:jc w:val="left"/>
              <w:rPr>
                <w:rFonts w:eastAsia="Arial Unicode MS"/>
                <w:noProof/>
                <w:sz w:val="20"/>
                <w:szCs w:val="20"/>
              </w:rPr>
            </w:pPr>
            <w:r>
              <w:rPr>
                <w:noProof/>
                <w:sz w:val="20"/>
              </w:rPr>
              <w:t>(Lavacristallo/tergicristallo)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Il veicolo deve essere munito di adeguati dispositivi di lavacristallo e tergicristallo del parabrezza.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122</w:t>
            </w:r>
          </w:p>
          <w:p>
            <w:pPr>
              <w:spacing w:before="60" w:after="60"/>
              <w:jc w:val="left"/>
              <w:rPr>
                <w:rFonts w:eastAsia="Arial Unicode MS"/>
                <w:noProof/>
                <w:sz w:val="20"/>
                <w:szCs w:val="20"/>
              </w:rPr>
            </w:pPr>
            <w:r>
              <w:rPr>
                <w:noProof/>
                <w:sz w:val="20"/>
              </w:rPr>
              <w:t>(Sistemi di riscaldamento)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L'abitacolo deve essere dotato di un sistema di riscaldamento.</w:t>
            </w:r>
          </w:p>
          <w:p>
            <w:pPr>
              <w:spacing w:before="60" w:after="60"/>
              <w:ind w:left="380" w:hanging="380"/>
              <w:rPr>
                <w:rFonts w:eastAsia="Arial Unicode MS"/>
                <w:noProof/>
                <w:sz w:val="20"/>
                <w:szCs w:val="20"/>
              </w:rPr>
            </w:pPr>
            <w:r>
              <w:rPr>
                <w:noProof/>
                <w:sz w:val="20"/>
              </w:rPr>
              <w:t>b)</w:t>
            </w:r>
            <w:r>
              <w:rPr>
                <w:noProof/>
              </w:rPr>
              <w:tab/>
            </w:r>
            <w:r>
              <w:rPr>
                <w:noProof/>
                <w:sz w:val="20"/>
              </w:rPr>
              <w:t>I dispositivi di riscaldamento a combustione e la loro installazione sono conformi all'allegato 7 del regolamento UNECE n. 122. Inoltre, i dispositivi di riscaldamento a combustione a GPL e i sistemi di riscaldamento a GPL sono conformi alle prescrizioni dell'allegato 8 del regolamento UNECE n. 122.</w:t>
            </w:r>
          </w:p>
          <w:p>
            <w:pPr>
              <w:spacing w:before="60" w:after="60"/>
              <w:ind w:left="380" w:hanging="380"/>
              <w:rPr>
                <w:rFonts w:eastAsia="Arial Unicode MS"/>
                <w:noProof/>
                <w:sz w:val="20"/>
                <w:szCs w:val="20"/>
              </w:rPr>
            </w:pPr>
            <w:r>
              <w:rPr>
                <w:noProof/>
                <w:sz w:val="20"/>
              </w:rPr>
              <w:t>c)</w:t>
            </w:r>
            <w:r>
              <w:rPr>
                <w:noProof/>
              </w:rPr>
              <w:tab/>
            </w:r>
            <w:r>
              <w:rPr>
                <w:noProof/>
                <w:sz w:val="20"/>
              </w:rPr>
              <w:t>I sistemi di riscaldamento supplementari montati successivamente devono essere conformi alle prescrizioni di cui al regolamento UNECE n. 122.</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41a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595/2009</w:t>
            </w:r>
          </w:p>
          <w:p>
            <w:pPr>
              <w:spacing w:before="60" w:after="60"/>
              <w:jc w:val="left"/>
              <w:rPr>
                <w:rFonts w:eastAsia="Times New Roman"/>
                <w:noProof/>
                <w:sz w:val="20"/>
                <w:szCs w:val="20"/>
              </w:rPr>
            </w:pPr>
            <w:r>
              <w:rPr>
                <w:noProof/>
                <w:sz w:val="20"/>
              </w:rPr>
              <w:t>Emissioni (Euro 6) di veicoli commerciali pesanti - OBD</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i/>
                <w:noProof/>
                <w:sz w:val="20"/>
              </w:rPr>
              <w:t>Emissioni di gas dallo scarico</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9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Va eseguita una prova in conformità all'allegato III del regolamento (UE) n. 582/2011, utilizzando i fattori di deterioramento di cui all'allegato VI, punto 3.6.1, del regolamento (UE) n. 582/2011.</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I valori limite da applicare sono quelli stabiliti nella tabella dell'allegato I del regolamento (CE) n. 595/2009.</w:t>
                  </w:r>
                </w:p>
              </w:tc>
            </w:tr>
            <w:tr>
              <w:trPr>
                <w:tblCellSpacing w:w="0" w:type="dxa"/>
              </w:trPr>
              <w:tc>
                <w:tcPr>
                  <w:tcW w:w="0" w:type="auto"/>
                  <w:hideMark/>
                </w:tcPr>
                <w:p>
                  <w:pPr>
                    <w:spacing w:after="0"/>
                    <w:rPr>
                      <w:rFonts w:eastAsia="Times New Roman"/>
                      <w:noProof/>
                      <w:sz w:val="20"/>
                      <w:szCs w:val="20"/>
                    </w:rPr>
                  </w:pPr>
                  <w:r>
                    <w:rPr>
                      <w:noProof/>
                      <w:sz w:val="20"/>
                    </w:rPr>
                    <w:t>c)</w:t>
                  </w:r>
                </w:p>
              </w:tc>
              <w:tc>
                <w:tcPr>
                  <w:tcW w:w="0" w:type="auto"/>
                  <w:hideMark/>
                </w:tcPr>
                <w:p>
                  <w:pPr>
                    <w:spacing w:after="0"/>
                    <w:rPr>
                      <w:rFonts w:eastAsia="Times New Roman"/>
                      <w:noProof/>
                      <w:sz w:val="20"/>
                      <w:szCs w:val="20"/>
                    </w:rPr>
                  </w:pPr>
                  <w:r>
                    <w:rPr>
                      <w:noProof/>
                      <w:sz w:val="20"/>
                    </w:rPr>
                    <w:t>Il carburante da utilizzare per la prova è il carburante di riferimento secondo quanto prescrive l'allegato IX del regolamento (UE) n. 582/2011.</w:t>
                  </w:r>
                </w:p>
              </w:tc>
            </w:tr>
          </w:tbl>
          <w:p>
            <w:pPr>
              <w:spacing w:before="240"/>
              <w:rPr>
                <w:rFonts w:eastAsia="Times New Roman"/>
                <w:bCs/>
                <w:noProof/>
                <w:sz w:val="20"/>
                <w:szCs w:val="20"/>
              </w:rPr>
            </w:pPr>
            <w:r>
              <w:rPr>
                <w:i/>
                <w:noProof/>
                <w:sz w:val="20"/>
              </w:rPr>
              <w:t>Emissioni di CO</w:t>
            </w:r>
            <w:r>
              <w:rPr>
                <w:i/>
                <w:noProof/>
                <w:sz w:val="20"/>
                <w:vertAlign w:val="subscript"/>
              </w:rPr>
              <w:t>2</w:t>
            </w:r>
            <w:r>
              <w:rPr>
                <w:noProof/>
                <w:sz w:val="20"/>
              </w:rPr>
              <w:t xml:space="preserve"> </w:t>
            </w:r>
          </w:p>
          <w:p>
            <w:pPr>
              <w:spacing w:after="0"/>
              <w:rPr>
                <w:rFonts w:eastAsia="Times New Roman"/>
                <w:noProof/>
                <w:sz w:val="20"/>
                <w:szCs w:val="20"/>
              </w:rPr>
            </w:pPr>
            <w:r>
              <w:rPr>
                <w:noProof/>
                <w:sz w:val="20"/>
              </w:rPr>
              <w:t>Le emissioni di CO</w:t>
            </w:r>
            <w:r>
              <w:rPr>
                <w:noProof/>
                <w:sz w:val="20"/>
                <w:vertAlign w:val="subscript"/>
              </w:rPr>
              <w:t>2</w:t>
            </w:r>
            <w:r>
              <w:rPr>
                <w:noProof/>
                <w:sz w:val="20"/>
              </w:rPr>
              <w:t xml:space="preserve"> e il consumo di carburante devono essere determinati in conformità all'allegato VIII del regolamento (UE) n. 582/2011.</w:t>
            </w:r>
          </w:p>
          <w:p>
            <w:pPr>
              <w:spacing w:before="240"/>
              <w:rPr>
                <w:rFonts w:eastAsia="Times New Roman"/>
                <w:bCs/>
                <w:noProof/>
                <w:sz w:val="20"/>
                <w:szCs w:val="20"/>
              </w:rPr>
            </w:pPr>
            <w:r>
              <w:rPr>
                <w:i/>
                <w:noProof/>
                <w:sz w:val="20"/>
              </w:rPr>
              <w:t>OBD</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9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Il veicolo è munito di un sistema OBD.</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L'interfaccia OBD deve essere in grado di comunicare con uno scanner esterno collegato all'OBD, come descritto nell'allegato X del regolamento (UE) n. 582/2011.</w:t>
                  </w:r>
                </w:p>
              </w:tc>
            </w:tr>
          </w:tbl>
          <w:p>
            <w:pPr>
              <w:spacing w:before="240"/>
              <w:rPr>
                <w:rFonts w:eastAsia="Times New Roman"/>
                <w:bCs/>
                <w:noProof/>
                <w:sz w:val="20"/>
                <w:szCs w:val="20"/>
              </w:rPr>
            </w:pPr>
            <w:r>
              <w:rPr>
                <w:i/>
                <w:noProof/>
                <w:sz w:val="20"/>
              </w:rPr>
              <w:t>Prescrizioni volte a garantire il corretto funzionamento delle misure di controllo degli NO</w:t>
            </w:r>
            <w:r>
              <w:rPr>
                <w:i/>
                <w:noProof/>
                <w:sz w:val="20"/>
                <w:vertAlign w:val="subscript"/>
              </w:rPr>
              <w:t>x</w:t>
            </w:r>
            <w:r>
              <w:rPr>
                <w:noProof/>
                <w:sz w:val="20"/>
              </w:rPr>
              <w:t xml:space="preserve"> </w:t>
            </w:r>
          </w:p>
          <w:p>
            <w:pPr>
              <w:spacing w:after="0"/>
              <w:rPr>
                <w:rFonts w:eastAsia="Times New Roman"/>
                <w:noProof/>
                <w:sz w:val="20"/>
                <w:szCs w:val="20"/>
              </w:rPr>
            </w:pPr>
            <w:r>
              <w:rPr>
                <w:noProof/>
                <w:sz w:val="20"/>
              </w:rPr>
              <w:t>Il veicolo deve essere munito di un sistema che assicura il corretto funzionamento delle misure di controllo degli NO</w:t>
            </w:r>
            <w:r>
              <w:rPr>
                <w:noProof/>
                <w:sz w:val="20"/>
                <w:vertAlign w:val="subscript"/>
              </w:rPr>
              <w:t>x</w:t>
            </w:r>
            <w:r>
              <w:rPr>
                <w:noProof/>
                <w:sz w:val="20"/>
              </w:rPr>
              <w:t xml:space="preserve"> conformemente all'allegato XIII del regolamento (UE) n. 582/2011. </w:t>
            </w:r>
          </w:p>
          <w:p>
            <w:pPr>
              <w:spacing w:after="0"/>
              <w:rPr>
                <w:rFonts w:eastAsia="Times New Roman"/>
                <w:bCs/>
                <w:noProof/>
                <w:sz w:val="20"/>
                <w:szCs w:val="20"/>
              </w:rPr>
            </w:pPr>
            <w:r>
              <w:rPr>
                <w:i/>
                <w:noProof/>
                <w:sz w:val="20"/>
              </w:rPr>
              <w:t>Misurazione della potenza</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9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Il richiedente deve presentare una dichiarazione del costruttore che indichi la potenza massima del motore in kW nonché il regime corrispondente.</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In alternativa, può essere fatto riferimento a una curva della potenza del motore fornita dal richiedente che contenga le stesse informazioni.</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43</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Componenti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I vetri sono costituiti da vetro di sicurezza temperato o stratificato.</w:t>
            </w:r>
          </w:p>
          <w:p>
            <w:pPr>
              <w:spacing w:before="60" w:after="0"/>
              <w:ind w:left="380" w:hanging="380"/>
              <w:rPr>
                <w:rFonts w:eastAsia="Arial Unicode MS"/>
                <w:noProof/>
                <w:sz w:val="20"/>
                <w:szCs w:val="20"/>
              </w:rPr>
            </w:pPr>
            <w:r>
              <w:rPr>
                <w:noProof/>
                <w:sz w:val="20"/>
              </w:rPr>
              <w:t>b)</w:t>
            </w:r>
            <w:r>
              <w:rPr>
                <w:noProof/>
              </w:rPr>
              <w:tab/>
            </w:r>
            <w:r>
              <w:rPr>
                <w:noProof/>
                <w:sz w:val="20"/>
              </w:rPr>
              <w:t>Il montaggio di vetri di plastica è permesso solo nei posti situati dietro il montante "B".</w:t>
            </w:r>
          </w:p>
          <w:p>
            <w:pPr>
              <w:spacing w:before="60" w:after="0"/>
              <w:ind w:left="380" w:hanging="380"/>
              <w:rPr>
                <w:rFonts w:eastAsia="Arial Unicode MS"/>
                <w:noProof/>
                <w:sz w:val="20"/>
                <w:szCs w:val="20"/>
              </w:rPr>
            </w:pPr>
            <w:r>
              <w:rPr>
                <w:noProof/>
                <w:sz w:val="20"/>
              </w:rPr>
              <w:t>c)</w:t>
            </w:r>
            <w:r>
              <w:rPr>
                <w:noProof/>
              </w:rPr>
              <w:tab/>
            </w:r>
            <w:r>
              <w:rPr>
                <w:noProof/>
                <w:sz w:val="20"/>
              </w:rPr>
              <w:t>Non è necessario che i vetri siano omologati conformemente al regolamento UNECE n. 43.</w:t>
            </w:r>
          </w:p>
          <w:p>
            <w:pPr>
              <w:ind w:left="380" w:hanging="380"/>
              <w:rPr>
                <w:rFonts w:eastAsia="Arial Unicode MS"/>
                <w:noProof/>
                <w:sz w:val="20"/>
                <w:szCs w:val="20"/>
              </w:rPr>
            </w:pPr>
            <w:r>
              <w:rPr>
                <w:i/>
                <w:noProof/>
                <w:sz w:val="20"/>
              </w:rPr>
              <w:t>Installazione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Si applicano le prescrizioni in materia di installazione di cui all'allegato 21 del regolamento UNECE n. 43.</w:t>
            </w:r>
          </w:p>
          <w:p>
            <w:pPr>
              <w:spacing w:before="60" w:after="0"/>
              <w:ind w:left="380" w:hanging="380"/>
              <w:rPr>
                <w:rFonts w:eastAsia="Arial Unicode MS"/>
                <w:noProof/>
                <w:sz w:val="20"/>
                <w:szCs w:val="20"/>
              </w:rPr>
            </w:pPr>
            <w:r>
              <w:rPr>
                <w:noProof/>
                <w:sz w:val="20"/>
              </w:rPr>
              <w:t>b)</w:t>
            </w:r>
            <w:r>
              <w:rPr>
                <w:noProof/>
              </w:rPr>
              <w:tab/>
            </w:r>
            <w:r>
              <w:rPr>
                <w:noProof/>
                <w:sz w:val="20"/>
              </w:rPr>
              <w:t>Sul parabrezza e sui vetri situati di fronte al montante "B" non sono permesse pellicole colorate che possano ridurre la trasmissione regolare della luce al di sotto del minimo richiesto.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458/2011 della Commissione</w:t>
            </w:r>
          </w:p>
          <w:p>
            <w:pPr>
              <w:spacing w:before="60" w:after="60"/>
              <w:jc w:val="left"/>
              <w:rPr>
                <w:rFonts w:eastAsia="Arial Unicode MS"/>
                <w:noProof/>
                <w:sz w:val="20"/>
                <w:szCs w:val="20"/>
              </w:rPr>
            </w:pPr>
            <w:r>
              <w:rPr>
                <w:noProof/>
                <w:sz w:val="20"/>
              </w:rPr>
              <w:t>(Montaggio di pneumatici)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noProof/>
                <w:sz w:val="20"/>
              </w:rPr>
              <w:t>Installazione</w:t>
            </w:r>
          </w:p>
          <w:p>
            <w:pPr>
              <w:spacing w:before="60" w:after="60"/>
              <w:ind w:left="380" w:hanging="380"/>
              <w:jc w:val="left"/>
              <w:rPr>
                <w:rFonts w:eastAsia="Arial Unicode MS"/>
                <w:noProof/>
                <w:sz w:val="20"/>
                <w:szCs w:val="20"/>
              </w:rPr>
            </w:pPr>
            <w:r>
              <w:rPr>
                <w:noProof/>
                <w:sz w:val="20"/>
              </w:rPr>
              <w:t>a)</w:t>
            </w:r>
            <w:r>
              <w:rPr>
                <w:noProof/>
              </w:rPr>
              <w:tab/>
            </w:r>
            <w:r>
              <w:rPr>
                <w:noProof/>
                <w:sz w:val="20"/>
              </w:rPr>
              <w:t>Le dimensioni, l'indice di capacità di carico e la categoria di velocità degli pneumatici devono essere conformi alle prescrizioni regolamento (UE) n. 458/2011 della Commissione.</w:t>
            </w:r>
          </w:p>
          <w:p>
            <w:pPr>
              <w:spacing w:before="60" w:after="0"/>
              <w:ind w:left="380" w:hanging="380"/>
              <w:rPr>
                <w:rFonts w:eastAsia="Arial Unicode MS"/>
                <w:noProof/>
                <w:sz w:val="20"/>
                <w:szCs w:val="20"/>
              </w:rPr>
            </w:pPr>
            <w:r>
              <w:rPr>
                <w:noProof/>
                <w:sz w:val="20"/>
              </w:rPr>
              <w:t>b)</w:t>
            </w:r>
            <w:r>
              <w:rPr>
                <w:noProof/>
              </w:rPr>
              <w:tab/>
            </w:r>
            <w:r>
              <w:rPr>
                <w:noProof/>
                <w:sz w:val="20"/>
              </w:rPr>
              <w:t>Il simbolo della categoria di velocità del pneumatico deve essere compatibile con la velocità massima di progetto del veicolo.</w:t>
            </w:r>
          </w:p>
          <w:p>
            <w:pPr>
              <w:spacing w:before="60" w:after="0"/>
              <w:ind w:left="380" w:hanging="380"/>
              <w:rPr>
                <w:rFonts w:eastAsia="Arial Unicode MS"/>
                <w:noProof/>
                <w:sz w:val="20"/>
                <w:szCs w:val="20"/>
              </w:rPr>
            </w:pPr>
            <w:r>
              <w:rPr>
                <w:noProof/>
                <w:sz w:val="20"/>
              </w:rPr>
              <w:t>c)</w:t>
            </w:r>
            <w:r>
              <w:rPr>
                <w:noProof/>
              </w:rPr>
              <w:tab/>
            </w:r>
            <w:r>
              <w:rPr>
                <w:noProof/>
                <w:sz w:val="20"/>
              </w:rPr>
              <w:t>Tale prescrizione si applica anche in presenza di un limitatore di velocità.</w:t>
            </w:r>
          </w:p>
          <w:p>
            <w:pPr>
              <w:spacing w:before="60" w:after="0"/>
              <w:ind w:left="380" w:hanging="380"/>
              <w:rPr>
                <w:rFonts w:eastAsia="Arial Unicode MS"/>
                <w:noProof/>
                <w:sz w:val="20"/>
                <w:szCs w:val="20"/>
              </w:rPr>
            </w:pPr>
            <w:r>
              <w:rPr>
                <w:noProof/>
                <w:sz w:val="20"/>
              </w:rPr>
              <w:t>d)</w:t>
            </w:r>
            <w:r>
              <w:rPr>
                <w:noProof/>
              </w:rPr>
              <w:tab/>
            </w:r>
            <w:r>
              <w:rPr>
                <w:noProof/>
                <w:sz w:val="20"/>
              </w:rPr>
              <w:t>La velocità massima del veicolo deve essere dichiarata dal costruttore del veicolo. Il servizio tecnico può però valutare la velocità massima di progetto del veicolo utilizzato la potenza massima del motore, il numero massimo di giri per minuto e i dati concernenti la catena cinematica.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30</w:t>
            </w:r>
          </w:p>
          <w:p>
            <w:pPr>
              <w:spacing w:before="60" w:after="60"/>
              <w:jc w:val="left"/>
              <w:rPr>
                <w:rFonts w:eastAsia="Arial Unicode MS"/>
                <w:noProof/>
                <w:sz w:val="20"/>
                <w:szCs w:val="20"/>
              </w:rPr>
            </w:pPr>
            <w:r>
              <w:rPr>
                <w:noProof/>
                <w:sz w:val="20"/>
              </w:rPr>
              <w:t>(Pneumatici C1)</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Componenti</w:t>
            </w:r>
          </w:p>
          <w:p>
            <w:pPr>
              <w:spacing w:after="0"/>
              <w:rPr>
                <w:rFonts w:eastAsia="Arial Unicode MS"/>
                <w:noProof/>
                <w:sz w:val="20"/>
                <w:szCs w:val="20"/>
              </w:rPr>
            </w:pPr>
            <w:r>
              <w:rPr>
                <w:noProof/>
                <w:sz w:val="20"/>
              </w:rPr>
              <w:t>Gli pneumatici devono recare un marchio di omologazione "E".</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117</w:t>
            </w:r>
          </w:p>
          <w:p>
            <w:pPr>
              <w:spacing w:before="60" w:after="60"/>
              <w:jc w:val="left"/>
              <w:rPr>
                <w:rFonts w:eastAsia="Arial Unicode MS"/>
                <w:noProof/>
                <w:sz w:val="20"/>
                <w:szCs w:val="20"/>
              </w:rPr>
            </w:pPr>
            <w:r>
              <w:rPr>
                <w:noProof/>
                <w:sz w:val="20"/>
              </w:rPr>
              <w:t>(Emissioni sonore prodotte dal rotolamento degli pneumatici, aderenza sul bagnato e resistenza al rotolamento)</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Componenti</w:t>
            </w:r>
          </w:p>
          <w:p>
            <w:pPr>
              <w:spacing w:after="0"/>
              <w:rPr>
                <w:rFonts w:eastAsia="Arial Unicode MS"/>
                <w:noProof/>
                <w:sz w:val="20"/>
                <w:szCs w:val="20"/>
              </w:rPr>
            </w:pPr>
            <w:r>
              <w:rPr>
                <w:noProof/>
                <w:sz w:val="20"/>
              </w:rPr>
              <w:t>I pneumatici recano un marchio di omologazione "E".</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Regolamento (CE) n. 661/2009 </w:t>
            </w:r>
          </w:p>
          <w:p>
            <w:pPr>
              <w:spacing w:before="60" w:after="60"/>
              <w:jc w:val="left"/>
              <w:rPr>
                <w:rFonts w:eastAsia="Arial Unicode MS"/>
                <w:noProof/>
                <w:sz w:val="20"/>
                <w:szCs w:val="20"/>
              </w:rPr>
            </w:pPr>
            <w:r>
              <w:rPr>
                <w:noProof/>
                <w:sz w:val="20"/>
              </w:rPr>
              <w:t>Regolamento UNECE n. 64</w:t>
            </w:r>
          </w:p>
          <w:p>
            <w:pPr>
              <w:spacing w:before="60" w:after="60"/>
              <w:jc w:val="left"/>
              <w:rPr>
                <w:rFonts w:eastAsia="Arial Unicode MS"/>
                <w:noProof/>
                <w:sz w:val="20"/>
                <w:szCs w:val="20"/>
              </w:rPr>
            </w:pPr>
            <w:r>
              <w:rPr>
                <w:noProof/>
                <w:sz w:val="20"/>
              </w:rPr>
              <w:t>(Unità di scorta per uso temporaneo, pneumatici antiforatura, emissioni sonore prodotte dal rotolamento degli pneumatici, aderenza sul bagnato e resistenza al rotolamento)</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Componenti</w:t>
            </w:r>
          </w:p>
          <w:p>
            <w:pPr>
              <w:spacing w:after="0"/>
              <w:rPr>
                <w:rFonts w:eastAsia="Arial Unicode MS"/>
                <w:noProof/>
                <w:sz w:val="20"/>
                <w:szCs w:val="20"/>
              </w:rPr>
            </w:pPr>
            <w:r>
              <w:rPr>
                <w:noProof/>
                <w:sz w:val="20"/>
              </w:rPr>
              <w:t>Gli pneumatici devono recare un marchio di omologazione "E".</w:t>
            </w:r>
          </w:p>
          <w:p>
            <w:pPr>
              <w:spacing w:after="0"/>
              <w:rPr>
                <w:rFonts w:eastAsia="Arial Unicode MS"/>
                <w:noProof/>
                <w:sz w:val="20"/>
                <w:szCs w:val="20"/>
              </w:rPr>
            </w:pPr>
            <w:r>
              <w:rPr>
                <w:noProof/>
                <w:sz w:val="20"/>
              </w:rPr>
              <w:t>L'installazione di un sistema TPMS non è obbligatoria.</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(UE) n. 1230/2012</w:t>
            </w:r>
          </w:p>
          <w:p>
            <w:pPr>
              <w:spacing w:before="60" w:after="60"/>
              <w:jc w:val="left"/>
              <w:rPr>
                <w:rFonts w:eastAsia="Arial Unicode MS"/>
                <w:noProof/>
                <w:sz w:val="20"/>
                <w:szCs w:val="20"/>
              </w:rPr>
            </w:pPr>
            <w:r>
              <w:rPr>
                <w:noProof/>
                <w:sz w:val="20"/>
              </w:rPr>
              <w:t>(Masse e dimensioni)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Si applicano le prescrizioni dell'allegato I, parte A, del regolamento (UE) n. 1230/2012.</w:t>
            </w:r>
          </w:p>
          <w:p>
            <w:pPr>
              <w:spacing w:before="60" w:after="60"/>
              <w:ind w:left="380"/>
              <w:rPr>
                <w:rFonts w:eastAsia="Arial Unicode MS"/>
                <w:noProof/>
                <w:sz w:val="20"/>
                <w:szCs w:val="20"/>
              </w:rPr>
            </w:pPr>
            <w:r>
              <w:rPr>
                <w:noProof/>
                <w:sz w:val="20"/>
              </w:rPr>
              <w:t>Tuttavia non occorre che siano soddisfatte le prescrizioni di cui all'allegato I, parte A, punto 5.</w:t>
            </w:r>
          </w:p>
          <w:p>
            <w:pPr>
              <w:spacing w:before="60" w:after="60"/>
              <w:ind w:left="380" w:hanging="380"/>
              <w:rPr>
                <w:rFonts w:eastAsia="Arial Unicode MS"/>
                <w:noProof/>
                <w:sz w:val="20"/>
                <w:szCs w:val="20"/>
              </w:rPr>
            </w:pPr>
            <w:r>
              <w:rPr>
                <w:noProof/>
                <w:sz w:val="20"/>
              </w:rPr>
              <w:t>b)</w:t>
            </w:r>
            <w:r>
              <w:rPr>
                <w:noProof/>
              </w:rPr>
              <w:tab/>
            </w:r>
            <w:r>
              <w:rPr>
                <w:noProof/>
                <w:sz w:val="20"/>
              </w:rPr>
              <w:t>Ai fini del punto a), le masse da considerare sono le seguenti:</w:t>
            </w:r>
          </w:p>
          <w:p>
            <w:pPr>
              <w:spacing w:before="60" w:after="60"/>
              <w:ind w:left="805" w:hanging="380"/>
              <w:rPr>
                <w:rFonts w:eastAsia="Arial Unicode MS"/>
                <w:noProof/>
                <w:sz w:val="20"/>
                <w:szCs w:val="20"/>
              </w:rPr>
            </w:pPr>
            <w:r>
              <w:rPr>
                <w:noProof/>
                <w:sz w:val="20"/>
              </w:rPr>
              <w:t>—</w:t>
            </w:r>
            <w:r>
              <w:rPr>
                <w:noProof/>
              </w:rPr>
              <w:tab/>
            </w:r>
            <w:r>
              <w:rPr>
                <w:noProof/>
                <w:sz w:val="20"/>
              </w:rPr>
              <w:t>la massa in ordine di marcia definita nell'articolo 2, paragrafo 4, del regolamento (UE) n. 1230/2012, misurata dal servizio tecnico e</w:t>
            </w:r>
          </w:p>
          <w:p>
            <w:pPr>
              <w:spacing w:before="60" w:after="60"/>
              <w:ind w:left="805" w:hanging="380"/>
              <w:rPr>
                <w:rFonts w:eastAsia="Arial Unicode MS"/>
                <w:noProof/>
                <w:sz w:val="20"/>
                <w:szCs w:val="20"/>
              </w:rPr>
            </w:pPr>
            <w:r>
              <w:rPr>
                <w:noProof/>
                <w:sz w:val="20"/>
              </w:rPr>
              <w:t>—</w:t>
            </w:r>
            <w:r>
              <w:rPr>
                <w:noProof/>
              </w:rPr>
              <w:tab/>
            </w:r>
            <w:r>
              <w:rPr>
                <w:noProof/>
                <w:sz w:val="20"/>
              </w:rPr>
              <w:t>la massa massima a pieno carico dichiarata dal costruttore o indicata sulla targhetta del costruttore, su etichette adesive o nelle informazioni contenute nel manuale del conducente. Queste masse vanno considerate masse massime a pieno carico tecnicamente ammissibili.</w:t>
            </w:r>
          </w:p>
          <w:p>
            <w:pPr>
              <w:spacing w:before="60" w:after="60"/>
              <w:ind w:left="380" w:hanging="380"/>
              <w:rPr>
                <w:rFonts w:eastAsia="Arial Unicode MS"/>
                <w:noProof/>
                <w:sz w:val="20"/>
                <w:szCs w:val="20"/>
              </w:rPr>
            </w:pPr>
            <w:r>
              <w:rPr>
                <w:noProof/>
                <w:sz w:val="20"/>
              </w:rPr>
              <w:t>c)</w:t>
            </w:r>
            <w:r>
              <w:rPr>
                <w:noProof/>
              </w:rPr>
              <w:tab/>
            </w:r>
            <w:r>
              <w:rPr>
                <w:noProof/>
                <w:sz w:val="20"/>
              </w:rPr>
              <w:t>Non sono ammesse modifiche tecniche effettuate dal richiedente al fine di diminuire la massa massima a pieno carico tecnicamente ammissibile del veicolo a 3,5 tonnellate o meno, mirate a far ottenere al veicolo un'omologazione individuale.</w:t>
            </w:r>
          </w:p>
          <w:p>
            <w:pPr>
              <w:spacing w:before="60" w:after="60"/>
              <w:ind w:left="380" w:hanging="380"/>
              <w:rPr>
                <w:rFonts w:eastAsia="Arial Unicode MS"/>
                <w:noProof/>
                <w:sz w:val="20"/>
                <w:szCs w:val="20"/>
              </w:rPr>
            </w:pPr>
            <w:r>
              <w:rPr>
                <w:noProof/>
                <w:sz w:val="20"/>
              </w:rPr>
              <w:t>d)</w:t>
            </w:r>
            <w:r>
              <w:rPr>
                <w:noProof/>
              </w:rPr>
              <w:tab/>
            </w:r>
            <w:r>
              <w:rPr>
                <w:noProof/>
                <w:sz w:val="20"/>
              </w:rPr>
              <w:t>Non sono permesse esenzioni per quanto riguarda le dimensioni massime ammissibili.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61 (Sporgenze esterne delle cabine)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Si applicano le prescrizioni generali in materia di installazione di cui alla parte 5 del regolamento UNECE n. 17.</w:t>
            </w:r>
          </w:p>
          <w:p>
            <w:pPr>
              <w:spacing w:before="60" w:after="60"/>
              <w:ind w:left="380" w:hanging="380"/>
              <w:rPr>
                <w:rFonts w:eastAsia="Arial Unicode MS"/>
                <w:noProof/>
                <w:sz w:val="20"/>
                <w:szCs w:val="20"/>
              </w:rPr>
            </w:pPr>
            <w:r>
              <w:rPr>
                <w:noProof/>
                <w:sz w:val="20"/>
              </w:rPr>
              <w:t>b)</w:t>
            </w:r>
            <w:r>
              <w:rPr>
                <w:noProof/>
              </w:rPr>
              <w:tab/>
            </w:r>
            <w:r>
              <w:rPr>
                <w:noProof/>
                <w:sz w:val="20"/>
              </w:rPr>
              <w:t>Se il servizio tecnico lo ritiene necessario, va verificata la conformità alle prescrizioni di cui ai punti 6.1, 6.5, 6.6, 6.7, 6.8 e 6.11 del regolamento UNECE n.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UNECE n. 55 (Dispositivi di traino)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Entità tecniche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Non è necessario che i dispositivi di traino d'origine destinati a trainare un rimorchio la cui massa massima non è superiore a 1 500 kg siano omologati in conformità al regolamento UNECE n. 55.</w:t>
            </w:r>
          </w:p>
          <w:p>
            <w:pPr>
              <w:spacing w:before="60" w:after="0"/>
              <w:ind w:left="380" w:hanging="380"/>
              <w:rPr>
                <w:rFonts w:eastAsia="Arial Unicode MS"/>
                <w:noProof/>
                <w:sz w:val="20"/>
                <w:szCs w:val="20"/>
              </w:rPr>
            </w:pPr>
            <w:r>
              <w:rPr>
                <w:noProof/>
                <w:sz w:val="20"/>
              </w:rPr>
              <w:t>b)</w:t>
            </w:r>
            <w:r>
              <w:rPr>
                <w:noProof/>
              </w:rPr>
              <w:tab/>
            </w:r>
            <w:r>
              <w:rPr>
                <w:noProof/>
                <w:sz w:val="20"/>
              </w:rPr>
              <w:t>Un dispositivo di aggancio è considerato d'origine se è descritto nel manuale del conducente o in un documento informativo equivalente fornito all'acquirente dal costruttore del veicolo.</w:t>
            </w:r>
          </w:p>
          <w:p>
            <w:pPr>
              <w:spacing w:before="60" w:after="0"/>
              <w:ind w:left="380" w:hanging="380"/>
              <w:rPr>
                <w:rFonts w:eastAsia="Arial Unicode MS"/>
                <w:noProof/>
                <w:sz w:val="20"/>
                <w:szCs w:val="20"/>
              </w:rPr>
            </w:pPr>
            <w:r>
              <w:rPr>
                <w:noProof/>
                <w:sz w:val="20"/>
              </w:rPr>
              <w:t>c)</w:t>
            </w:r>
            <w:r>
              <w:rPr>
                <w:noProof/>
              </w:rPr>
              <w:tab/>
            </w:r>
            <w:r>
              <w:rPr>
                <w:noProof/>
                <w:sz w:val="20"/>
              </w:rPr>
              <w:t>Se l'aggancio è omologato con il veicolo, il certificato di omologazione contiene una dicitura in cui è precisato che spetta al proprietario verificare la compatibilità con il dispositivo di aggancio montato sul rimorchio.</w:t>
            </w:r>
          </w:p>
          <w:p>
            <w:pPr>
              <w:spacing w:before="60" w:after="0"/>
              <w:ind w:left="380" w:hanging="380"/>
              <w:rPr>
                <w:rFonts w:eastAsia="Arial Unicode MS"/>
                <w:noProof/>
                <w:sz w:val="20"/>
                <w:szCs w:val="20"/>
              </w:rPr>
            </w:pPr>
            <w:r>
              <w:rPr>
                <w:noProof/>
                <w:sz w:val="20"/>
              </w:rPr>
              <w:t>d)</w:t>
            </w:r>
            <w:r>
              <w:rPr>
                <w:noProof/>
              </w:rPr>
              <w:tab/>
            </w:r>
            <w:r>
              <w:rPr>
                <w:noProof/>
                <w:sz w:val="20"/>
              </w:rPr>
              <w:t>I dispositivi di traino diversi da quelli indicati sopra al punto a) e quelli montati successivamente sono omologati in conformità al regolamento UNECE n. 55.</w:t>
            </w:r>
          </w:p>
          <w:p>
            <w:pPr>
              <w:spacing w:after="0"/>
              <w:ind w:left="380" w:hanging="380"/>
              <w:rPr>
                <w:rFonts w:eastAsia="Arial Unicode MS"/>
                <w:i/>
                <w:iCs/>
                <w:noProof/>
                <w:sz w:val="20"/>
                <w:szCs w:val="20"/>
              </w:rPr>
            </w:pPr>
            <w:r>
              <w:rPr>
                <w:i/>
                <w:noProof/>
                <w:sz w:val="20"/>
              </w:rPr>
              <w:t>Installazione sul veicolo</w:t>
            </w:r>
          </w:p>
          <w:p>
            <w:pPr>
              <w:spacing w:before="60" w:after="0"/>
              <w:rPr>
                <w:rFonts w:eastAsia="Arial Unicode MS"/>
                <w:noProof/>
                <w:sz w:val="20"/>
                <w:szCs w:val="20"/>
              </w:rPr>
            </w:pPr>
            <w:r>
              <w:rPr>
                <w:noProof/>
                <w:sz w:val="20"/>
              </w:rPr>
              <w:t>Il servizio tecnico verifica che l'installazione dei dispositivi di traino sia conforme al punto 6 del regolamento UNECE n.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Regolamento UNECE n. 95 </w:t>
            </w:r>
          </w:p>
          <w:p>
            <w:pPr>
              <w:spacing w:before="60" w:after="60"/>
              <w:jc w:val="left"/>
              <w:rPr>
                <w:rFonts w:eastAsia="Arial Unicode MS"/>
                <w:noProof/>
                <w:sz w:val="20"/>
                <w:szCs w:val="20"/>
              </w:rPr>
            </w:pPr>
            <w:r>
              <w:rPr>
                <w:noProof/>
                <w:sz w:val="20"/>
              </w:rPr>
              <w:t>(Urto laterale)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rPr>
              <w:t>a)</w:t>
            </w:r>
            <w:r>
              <w:rPr>
                <w:noProof/>
              </w:rPr>
              <w:tab/>
            </w:r>
            <w:r>
              <w:rPr>
                <w:noProof/>
                <w:sz w:val="20"/>
              </w:rPr>
              <w:t>Il richiedente deve presentare una dichiarazione del costruttore attestante che il veicolo in questione, il cui numero VIN</w:t>
            </w:r>
            <w:r>
              <w:rPr>
                <w:i/>
                <w:noProof/>
                <w:sz w:val="20"/>
              </w:rPr>
              <w:t xml:space="preserve"> </w:t>
            </w:r>
            <w:r>
              <w:rPr>
                <w:noProof/>
                <w:sz w:val="20"/>
              </w:rPr>
              <w:t>deve essere specificato, è conforme ad almeno una delle seguenti disposizioni:</w:t>
            </w:r>
          </w:p>
          <w:p>
            <w:pPr>
              <w:spacing w:before="0" w:after="0"/>
              <w:ind w:left="805" w:hanging="380"/>
              <w:rPr>
                <w:rFonts w:eastAsia="Arial Unicode MS"/>
                <w:noProof/>
                <w:sz w:val="20"/>
                <w:szCs w:val="20"/>
              </w:rPr>
            </w:pPr>
            <w:r>
              <w:rPr>
                <w:noProof/>
                <w:sz w:val="20"/>
              </w:rPr>
              <w:t>—</w:t>
            </w:r>
            <w:r>
              <w:rPr>
                <w:noProof/>
              </w:rPr>
              <w:tab/>
            </w:r>
            <w:r>
              <w:rPr>
                <w:noProof/>
                <w:sz w:val="20"/>
              </w:rPr>
              <w:t>il regolamento UNECE n. 95,</w:t>
            </w:r>
          </w:p>
          <w:p>
            <w:pPr>
              <w:spacing w:before="0" w:after="0"/>
              <w:ind w:left="805" w:hanging="380"/>
              <w:rPr>
                <w:rFonts w:eastAsia="Arial Unicode MS"/>
                <w:noProof/>
                <w:sz w:val="20"/>
                <w:szCs w:val="20"/>
              </w:rPr>
            </w:pPr>
            <w:r>
              <w:rPr>
                <w:noProof/>
                <w:sz w:val="20"/>
              </w:rPr>
              <w:t>—</w:t>
            </w:r>
            <w:r>
              <w:rPr>
                <w:noProof/>
              </w:rPr>
              <w:tab/>
            </w:r>
            <w:r>
              <w:rPr>
                <w:noProof/>
                <w:sz w:val="20"/>
              </w:rPr>
              <w:t xml:space="preserve">la norma FMVSS n. 214 (Protezione contro gli urti laterali), </w:t>
            </w:r>
          </w:p>
          <w:p>
            <w:pPr>
              <w:spacing w:before="0" w:after="0"/>
              <w:ind w:left="805" w:hanging="380"/>
              <w:rPr>
                <w:rFonts w:eastAsia="Arial Unicode MS"/>
                <w:noProof/>
                <w:sz w:val="20"/>
                <w:szCs w:val="20"/>
              </w:rPr>
            </w:pPr>
            <w:r>
              <w:rPr>
                <w:noProof/>
                <w:sz w:val="20"/>
              </w:rPr>
              <w:t>—</w:t>
            </w:r>
            <w:r>
              <w:rPr>
                <w:noProof/>
              </w:rPr>
              <w:tab/>
            </w:r>
            <w:r>
              <w:rPr>
                <w:noProof/>
                <w:sz w:val="20"/>
              </w:rPr>
              <w:t>l'articolo 18 del JSRRV.</w:t>
            </w:r>
          </w:p>
          <w:p>
            <w:pPr>
              <w:spacing w:before="60" w:after="60"/>
              <w:ind w:left="380" w:hanging="380"/>
              <w:rPr>
                <w:rFonts w:eastAsia="Arial Unicode MS"/>
                <w:noProof/>
                <w:sz w:val="20"/>
                <w:szCs w:val="20"/>
              </w:rPr>
            </w:pPr>
            <w:r>
              <w:rPr>
                <w:noProof/>
                <w:sz w:val="20"/>
              </w:rPr>
              <w:t>b)</w:t>
            </w:r>
            <w:r>
              <w:rPr>
                <w:noProof/>
              </w:rPr>
              <w:tab/>
            </w:r>
            <w:r>
              <w:rPr>
                <w:noProof/>
                <w:sz w:val="20"/>
              </w:rPr>
              <w:t>Su richiesta del richiedente può essere effettuata una prova in conformità alla sezione 5 del regolamento UNECE n. 95.</w:t>
            </w:r>
          </w:p>
          <w:p>
            <w:pPr>
              <w:spacing w:before="60" w:after="0"/>
              <w:ind w:left="380" w:hanging="380"/>
              <w:rPr>
                <w:rFonts w:eastAsia="Arial Unicode MS"/>
                <w:noProof/>
                <w:sz w:val="20"/>
                <w:szCs w:val="20"/>
              </w:rPr>
            </w:pPr>
            <w:r>
              <w:rPr>
                <w:noProof/>
                <w:sz w:val="20"/>
              </w:rPr>
              <w:t>c)</w:t>
            </w:r>
            <w:r>
              <w:rPr>
                <w:noProof/>
              </w:rPr>
              <w:tab/>
            </w:r>
            <w:r>
              <w:rPr>
                <w:noProof/>
                <w:sz w:val="20"/>
              </w:rPr>
              <w:t>La prova deve essere eseguita da un servizio tecnico designato per l'esecuzione di tale prova. Un verbale dettagliato è rilasciato al richiedente dal servizio tecnico.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Regolamento UNECE n. 105 </w:t>
            </w:r>
          </w:p>
          <w:p>
            <w:pPr>
              <w:spacing w:before="60" w:after="0"/>
              <w:jc w:val="left"/>
              <w:rPr>
                <w:rFonts w:eastAsia="Arial Unicode MS"/>
                <w:noProof/>
                <w:sz w:val="20"/>
                <w:szCs w:val="20"/>
              </w:rPr>
            </w:pPr>
            <w:r>
              <w:rPr>
                <w:noProof/>
                <w:sz w:val="20"/>
              </w:rPr>
              <w:t>Veicoli destinati al trasporto di merci pericolose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 veicoli destinati al trasporto di merci pericolose devono essere conformi al regolamento UNECE n. 105.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78/2009</w:t>
            </w:r>
          </w:p>
          <w:p>
            <w:pPr>
              <w:spacing w:before="60" w:after="60"/>
              <w:jc w:val="left"/>
              <w:rPr>
                <w:rFonts w:eastAsia="Arial Unicode MS"/>
                <w:noProof/>
                <w:sz w:val="20"/>
                <w:szCs w:val="20"/>
              </w:rPr>
            </w:pPr>
            <w:r>
              <w:rPr>
                <w:noProof/>
                <w:sz w:val="20"/>
              </w:rPr>
              <w:t>(Protezione dei pedoni)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noProof/>
                <w:sz w:val="20"/>
              </w:rPr>
              <w:t>Dispositivo di assistenza alla frenata</w:t>
            </w:r>
          </w:p>
          <w:p>
            <w:pPr>
              <w:spacing w:before="60" w:after="60"/>
              <w:rPr>
                <w:rFonts w:eastAsia="Arial Unicode MS"/>
                <w:noProof/>
                <w:sz w:val="20"/>
                <w:szCs w:val="20"/>
              </w:rPr>
            </w:pPr>
            <w:r>
              <w:rPr>
                <w:noProof/>
                <w:sz w:val="20"/>
              </w:rPr>
              <w:t>I veicoli devono essere muniti di un sistema elettronico di frenatura antibloccaggio che agisce su tutte le ruote.</w:t>
            </w:r>
          </w:p>
          <w:p>
            <w:pPr>
              <w:spacing w:after="0"/>
              <w:ind w:left="380" w:hanging="380"/>
              <w:rPr>
                <w:rFonts w:eastAsia="Arial Unicode MS"/>
                <w:i/>
                <w:iCs/>
                <w:noProof/>
                <w:sz w:val="20"/>
                <w:szCs w:val="20"/>
              </w:rPr>
            </w:pPr>
            <w:r>
              <w:rPr>
                <w:i/>
                <w:noProof/>
                <w:sz w:val="20"/>
              </w:rPr>
              <w:t>Protezione dei pedoni</w:t>
            </w:r>
          </w:p>
          <w:p>
            <w:pPr>
              <w:spacing w:before="60" w:after="60"/>
              <w:rPr>
                <w:rFonts w:eastAsia="Arial Unicode MS"/>
                <w:noProof/>
                <w:sz w:val="20"/>
                <w:szCs w:val="20"/>
              </w:rPr>
            </w:pPr>
            <w:r>
              <w:rPr>
                <w:noProof/>
                <w:sz w:val="20"/>
              </w:rPr>
              <w:t>Le prescrizioni del regolamento (CE) n. 78/2009 non si applicano fino al 24 febbraio 2018 ai veicoli la cui massa massima non supera i 2 500 kg e fino al 24 agosto 2019 ai veicoli la cui massa massima è superiore a 2 500 kg.</w:t>
            </w:r>
          </w:p>
          <w:p>
            <w:pPr>
              <w:spacing w:after="0"/>
              <w:ind w:left="380" w:hanging="380"/>
              <w:rPr>
                <w:rFonts w:eastAsia="Arial Unicode MS"/>
                <w:i/>
                <w:iCs/>
                <w:noProof/>
                <w:sz w:val="20"/>
                <w:szCs w:val="20"/>
              </w:rPr>
            </w:pPr>
            <w:r>
              <w:rPr>
                <w:i/>
                <w:noProof/>
                <w:sz w:val="20"/>
              </w:rPr>
              <w:t>Sistemi di protezione frontale</w:t>
            </w:r>
          </w:p>
          <w:p>
            <w:pPr>
              <w:spacing w:before="60" w:after="60"/>
              <w:rPr>
                <w:rFonts w:eastAsia="Arial Unicode MS"/>
                <w:noProof/>
                <w:sz w:val="20"/>
                <w:szCs w:val="20"/>
              </w:rPr>
            </w:pPr>
            <w:r>
              <w:rPr>
                <w:noProof/>
                <w:sz w:val="20"/>
              </w:rPr>
              <w:t>I sistemi di protezione frontale installati sul veicolo vanno tuttavia omologati in conformità al regolamento (CE) n. 78/2009 e la loro installazione deve essere conforme alle prescrizioni figuranti nell'allegato I, parte 6, di tale regolamento.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2005/64/CE</w:t>
            </w:r>
          </w:p>
          <w:p>
            <w:pPr>
              <w:spacing w:before="60" w:after="60"/>
              <w:jc w:val="left"/>
              <w:rPr>
                <w:rFonts w:eastAsia="Arial Unicode MS"/>
                <w:noProof/>
                <w:sz w:val="20"/>
                <w:szCs w:val="20"/>
              </w:rPr>
            </w:pPr>
            <w:r>
              <w:rPr>
                <w:noProof/>
                <w:sz w:val="20"/>
              </w:rPr>
              <w:t>(Riciclabilità)</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Le prescrizioni di tale direttiva non si applicano.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2006/40/CE</w:t>
            </w:r>
          </w:p>
          <w:p>
            <w:pPr>
              <w:spacing w:before="60" w:after="60"/>
              <w:jc w:val="left"/>
              <w:rPr>
                <w:rFonts w:eastAsia="Arial Unicode MS"/>
                <w:noProof/>
                <w:sz w:val="20"/>
                <w:szCs w:val="20"/>
              </w:rPr>
            </w:pPr>
            <w:r>
              <w:rPr>
                <w:noProof/>
                <w:sz w:val="20"/>
              </w:rPr>
              <w:t>(Impianti di condizionamento dell'aria)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Le prescrizioni di tale direttiva si applicano.</w:t>
            </w:r>
          </w:p>
        </w:tc>
      </w:tr>
    </w:tbl>
    <w:p>
      <w:pPr>
        <w:spacing w:after="0"/>
        <w:ind w:left="567"/>
        <w:rPr>
          <w:rFonts w:eastAsia="Arial Unicode MS"/>
          <w:b/>
          <w:bCs/>
          <w:noProof/>
          <w:sz w:val="20"/>
          <w:szCs w:val="20"/>
        </w:rPr>
      </w:pPr>
    </w:p>
    <w:p>
      <w:pPr>
        <w:spacing w:after="0"/>
        <w:ind w:left="567"/>
        <w:rPr>
          <w:rFonts w:eastAsia="Arial Unicode MS"/>
          <w:b/>
          <w:bCs/>
          <w:noProof/>
          <w:sz w:val="20"/>
          <w:szCs w:val="20"/>
        </w:rPr>
      </w:pPr>
      <w:r>
        <w:rPr>
          <w:b/>
          <w:noProof/>
          <w:sz w:val="20"/>
        </w:rPr>
        <w:t xml:space="preserve">Note esplicative relative all'appendice 2 </w:t>
      </w:r>
    </w:p>
    <w:p>
      <w:pPr>
        <w:spacing w:after="0"/>
        <w:ind w:left="1134" w:hanging="567"/>
        <w:rPr>
          <w:rFonts w:eastAsia="Arial Unicode MS"/>
          <w:bCs/>
          <w:noProof/>
          <w:sz w:val="20"/>
          <w:szCs w:val="20"/>
        </w:rPr>
      </w:pPr>
      <w:r>
        <w:rPr>
          <w:noProof/>
          <w:sz w:val="20"/>
        </w:rPr>
        <w:t>1.</w:t>
      </w:r>
      <w:r>
        <w:rPr>
          <w:noProof/>
        </w:rPr>
        <w:tab/>
      </w:r>
      <w:r>
        <w:rPr>
          <w:noProof/>
          <w:sz w:val="20"/>
        </w:rPr>
        <w:t>Abbreviazioni utilizzate nella presente appendice:</w:t>
      </w:r>
    </w:p>
    <w:p>
      <w:pPr>
        <w:spacing w:before="0" w:after="0"/>
        <w:ind w:left="1134"/>
        <w:rPr>
          <w:rFonts w:eastAsia="Arial Unicode MS"/>
          <w:bCs/>
          <w:noProof/>
          <w:sz w:val="20"/>
          <w:szCs w:val="20"/>
        </w:rPr>
      </w:pPr>
      <w:r>
        <w:rPr>
          <w:noProof/>
          <w:sz w:val="20"/>
        </w:rPr>
        <w:t>"OEM": (Original Equipment provided by the Manufacturer) apparecchiatura originale fornita dal costruttore</w:t>
      </w:r>
    </w:p>
    <w:p>
      <w:pPr>
        <w:spacing w:before="0" w:after="0"/>
        <w:ind w:left="1134"/>
        <w:rPr>
          <w:rFonts w:eastAsia="Arial Unicode MS"/>
          <w:bCs/>
          <w:noProof/>
          <w:sz w:val="20"/>
          <w:szCs w:val="20"/>
        </w:rPr>
      </w:pPr>
      <w:r>
        <w:rPr>
          <w:noProof/>
          <w:sz w:val="20"/>
        </w:rPr>
        <w:t>"FMVSS": (Federal Motor Vehicle Safety Standard) norma di sicurezza federale per i veicoli a motore del dipartimento dei Trasporti USA</w:t>
      </w:r>
    </w:p>
    <w:p>
      <w:pPr>
        <w:spacing w:before="0" w:after="0"/>
        <w:ind w:left="1134"/>
        <w:rPr>
          <w:rFonts w:eastAsia="Arial Unicode MS"/>
          <w:bCs/>
          <w:noProof/>
          <w:sz w:val="20"/>
          <w:szCs w:val="20"/>
        </w:rPr>
      </w:pPr>
      <w:r>
        <w:rPr>
          <w:noProof/>
          <w:sz w:val="20"/>
        </w:rPr>
        <w:t>"JSRRV": (Japan Safety regulations for Road Vehicles) regolamenti di sicurezza per i veicoli stradali del Giappone</w:t>
      </w:r>
    </w:p>
    <w:p>
      <w:pPr>
        <w:spacing w:before="0" w:after="0"/>
        <w:ind w:left="1134"/>
        <w:rPr>
          <w:rFonts w:eastAsia="Arial Unicode MS"/>
          <w:bCs/>
          <w:noProof/>
          <w:sz w:val="20"/>
          <w:szCs w:val="20"/>
        </w:rPr>
      </w:pPr>
      <w:r>
        <w:rPr>
          <w:noProof/>
          <w:sz w:val="20"/>
        </w:rPr>
        <w:t>"SAE": (Society of Automotive Engineers) società di ingegneri dell'automobile</w:t>
      </w:r>
    </w:p>
    <w:p>
      <w:pPr>
        <w:spacing w:before="0" w:after="0"/>
        <w:ind w:left="1134"/>
        <w:rPr>
          <w:rFonts w:eastAsia="Arial Unicode MS"/>
          <w:bCs/>
          <w:noProof/>
          <w:sz w:val="20"/>
          <w:szCs w:val="20"/>
        </w:rPr>
      </w:pPr>
      <w:r>
        <w:rPr>
          <w:noProof/>
          <w:sz w:val="20"/>
        </w:rPr>
        <w:t xml:space="preserve">"CISPR": comitato internazionale speciale delle perturbazioni radioelettriche </w:t>
      </w:r>
    </w:p>
    <w:p>
      <w:pPr>
        <w:spacing w:after="0"/>
        <w:ind w:left="1134" w:hanging="567"/>
        <w:rPr>
          <w:rFonts w:eastAsia="Arial Unicode MS"/>
          <w:bCs/>
          <w:noProof/>
          <w:sz w:val="20"/>
          <w:szCs w:val="20"/>
        </w:rPr>
      </w:pPr>
      <w:r>
        <w:rPr>
          <w:noProof/>
          <w:sz w:val="20"/>
        </w:rPr>
        <w:t>2.</w:t>
      </w:r>
      <w:r>
        <w:rPr>
          <w:noProof/>
        </w:rPr>
        <w:tab/>
      </w:r>
      <w:r>
        <w:rPr>
          <w:noProof/>
          <w:sz w:val="20"/>
        </w:rPr>
        <w:t>Osservazioni:</w:t>
      </w:r>
    </w:p>
    <w:p>
      <w:pPr>
        <w:spacing w:before="60" w:after="0"/>
        <w:ind w:left="1560" w:hanging="426"/>
        <w:rPr>
          <w:rFonts w:eastAsia="Arial Unicode MS"/>
          <w:bCs/>
          <w:noProof/>
          <w:sz w:val="20"/>
          <w:szCs w:val="20"/>
        </w:rPr>
      </w:pPr>
      <w:r>
        <w:rPr>
          <w:noProof/>
          <w:sz w:val="20"/>
        </w:rPr>
        <w:t>a)</w:t>
      </w:r>
      <w:r>
        <w:rPr>
          <w:noProof/>
        </w:rPr>
        <w:tab/>
      </w:r>
      <w:r>
        <w:rPr>
          <w:noProof/>
          <w:sz w:val="20"/>
        </w:rPr>
        <w:t xml:space="preserve">l'intera installazione a GPL o GNC va controllata in base alle disposizioni dei regolamenti UNECE n. 67 o n. 110 o n. 115, secondo il caso. </w:t>
      </w:r>
    </w:p>
    <w:p>
      <w:pPr>
        <w:spacing w:before="60" w:after="0"/>
        <w:ind w:left="1701" w:hanging="567"/>
        <w:rPr>
          <w:rFonts w:eastAsia="Arial Unicode MS"/>
          <w:bCs/>
          <w:noProof/>
          <w:sz w:val="20"/>
          <w:szCs w:val="20"/>
        </w:rPr>
      </w:pPr>
      <w:r>
        <w:rPr>
          <w:noProof/>
          <w:sz w:val="20"/>
        </w:rPr>
        <w:t>b)</w:t>
      </w:r>
      <w:r>
        <w:rPr>
          <w:noProof/>
        </w:rPr>
        <w:tab/>
      </w:r>
      <w:r>
        <w:rPr>
          <w:noProof/>
          <w:sz w:val="20"/>
        </w:rPr>
        <w:t>la formula da utilizzare per la valutazione delle emissioni di CO</w:t>
      </w:r>
      <w:r>
        <w:rPr>
          <w:noProof/>
          <w:sz w:val="20"/>
          <w:vertAlign w:val="subscript"/>
        </w:rPr>
        <w:t>2</w:t>
      </w:r>
      <w:r>
        <w:rPr>
          <w:noProof/>
          <w:sz w:val="20"/>
        </w:rPr>
        <w:t xml:space="preserve"> è la seguente:</w:t>
      </w:r>
    </w:p>
    <w:p>
      <w:pPr>
        <w:spacing w:before="60" w:after="0"/>
        <w:ind w:left="1701"/>
        <w:rPr>
          <w:rFonts w:eastAsia="Arial Unicode MS"/>
          <w:bCs/>
          <w:noProof/>
          <w:sz w:val="20"/>
          <w:szCs w:val="20"/>
        </w:rPr>
      </w:pPr>
      <w:r>
        <w:rPr>
          <w:noProof/>
          <w:sz w:val="20"/>
        </w:rPr>
        <w:t xml:space="preserve">Motore a benzina e cambio manuale: </w:t>
      </w:r>
    </w:p>
    <w:p>
      <w:pPr>
        <w:spacing w:before="0" w:after="0"/>
        <w:ind w:left="1701"/>
        <w:rPr>
          <w:rFonts w:eastAsia="Arial Unicode MS"/>
          <w:bCs/>
          <w:noProof/>
          <w:sz w:val="20"/>
          <w:szCs w:val="20"/>
        </w:rPr>
      </w:pPr>
      <w:r>
        <w:rPr>
          <w:noProof/>
          <w:sz w:val="20"/>
        </w:rPr>
        <w:t xml:space="preserve">CO 2 = 0,047 m + 0,561 p + 56,621 </w:t>
      </w:r>
    </w:p>
    <w:p>
      <w:pPr>
        <w:spacing w:before="60" w:after="0"/>
        <w:ind w:left="1701"/>
        <w:rPr>
          <w:rFonts w:eastAsia="Arial Unicode MS"/>
          <w:bCs/>
          <w:noProof/>
          <w:sz w:val="20"/>
          <w:szCs w:val="20"/>
        </w:rPr>
      </w:pPr>
      <w:r>
        <w:rPr>
          <w:noProof/>
          <w:sz w:val="20"/>
        </w:rPr>
        <w:t xml:space="preserve">Motore a benzina e cambio automatico: </w:t>
      </w:r>
    </w:p>
    <w:p>
      <w:pPr>
        <w:spacing w:before="0" w:after="0"/>
        <w:ind w:left="1701"/>
        <w:rPr>
          <w:rFonts w:eastAsia="Arial Unicode MS"/>
          <w:bCs/>
          <w:noProof/>
          <w:sz w:val="20"/>
          <w:szCs w:val="20"/>
        </w:rPr>
      </w:pPr>
      <w:r>
        <w:rPr>
          <w:noProof/>
          <w:sz w:val="20"/>
        </w:rPr>
        <w:t xml:space="preserve">CO 2 = 0,102 m + 0,328 p + 9,481 </w:t>
      </w:r>
    </w:p>
    <w:p>
      <w:pPr>
        <w:spacing w:before="60" w:after="0"/>
        <w:ind w:left="1701"/>
        <w:rPr>
          <w:rFonts w:eastAsia="Arial Unicode MS"/>
          <w:bCs/>
          <w:noProof/>
          <w:sz w:val="20"/>
          <w:szCs w:val="20"/>
        </w:rPr>
      </w:pPr>
      <w:r>
        <w:rPr>
          <w:noProof/>
          <w:sz w:val="20"/>
        </w:rPr>
        <w:t xml:space="preserve">Motore a benzina ed elettrico ibrido: </w:t>
      </w:r>
    </w:p>
    <w:p>
      <w:pPr>
        <w:spacing w:before="0" w:after="0"/>
        <w:ind w:left="1701"/>
        <w:rPr>
          <w:rFonts w:eastAsia="Arial Unicode MS"/>
          <w:bCs/>
          <w:noProof/>
          <w:sz w:val="20"/>
          <w:szCs w:val="20"/>
        </w:rPr>
      </w:pPr>
      <w:r>
        <w:rPr>
          <w:noProof/>
          <w:sz w:val="20"/>
        </w:rPr>
        <w:t xml:space="preserve">CO 2 = 0,116 m – 57,147 </w:t>
      </w:r>
    </w:p>
    <w:p>
      <w:pPr>
        <w:spacing w:before="60" w:after="0"/>
        <w:ind w:left="1701"/>
        <w:rPr>
          <w:rFonts w:eastAsia="Arial Unicode MS"/>
          <w:bCs/>
          <w:noProof/>
          <w:sz w:val="20"/>
          <w:szCs w:val="20"/>
        </w:rPr>
      </w:pPr>
      <w:r>
        <w:rPr>
          <w:noProof/>
          <w:sz w:val="20"/>
        </w:rPr>
        <w:t xml:space="preserve">Motore diesel e cambio manuale: </w:t>
      </w:r>
    </w:p>
    <w:p>
      <w:pPr>
        <w:spacing w:before="0" w:after="0"/>
        <w:ind w:left="1701"/>
        <w:rPr>
          <w:rFonts w:eastAsia="Arial Unicode MS"/>
          <w:bCs/>
          <w:noProof/>
          <w:sz w:val="20"/>
          <w:szCs w:val="20"/>
        </w:rPr>
      </w:pPr>
      <w:r>
        <w:rPr>
          <w:noProof/>
          <w:sz w:val="20"/>
        </w:rPr>
        <w:t xml:space="preserve">CO 2 = 0,108 m – 11,371 </w:t>
      </w:r>
    </w:p>
    <w:p>
      <w:pPr>
        <w:spacing w:before="60" w:after="0"/>
        <w:ind w:left="1701"/>
        <w:rPr>
          <w:rFonts w:eastAsia="Arial Unicode MS"/>
          <w:bCs/>
          <w:noProof/>
          <w:sz w:val="20"/>
          <w:szCs w:val="20"/>
        </w:rPr>
      </w:pPr>
      <w:r>
        <w:rPr>
          <w:noProof/>
          <w:sz w:val="20"/>
        </w:rPr>
        <w:t xml:space="preserve">Motore diesel e cambio automatico: </w:t>
      </w:r>
    </w:p>
    <w:p>
      <w:pPr>
        <w:spacing w:before="0" w:after="0"/>
        <w:ind w:left="1701"/>
        <w:rPr>
          <w:rFonts w:eastAsia="Arial Unicode MS"/>
          <w:bCs/>
          <w:noProof/>
          <w:sz w:val="20"/>
          <w:szCs w:val="20"/>
        </w:rPr>
      </w:pPr>
      <w:r>
        <w:rPr>
          <w:noProof/>
          <w:sz w:val="20"/>
        </w:rPr>
        <w:t xml:space="preserve">CO 2 = 0,116 m – 6,432 </w:t>
      </w:r>
    </w:p>
    <w:p>
      <w:pPr>
        <w:spacing w:before="60" w:after="0"/>
        <w:ind w:left="1701"/>
        <w:rPr>
          <w:rFonts w:eastAsia="Arial Unicode MS"/>
          <w:bCs/>
          <w:noProof/>
          <w:sz w:val="20"/>
          <w:szCs w:val="20"/>
        </w:rPr>
      </w:pPr>
      <w:r>
        <w:rPr>
          <w:noProof/>
          <w:sz w:val="20"/>
        </w:rPr>
        <w:t xml:space="preserve">dove: CO 2 è la massa combinata di emissioni di CO 2 in g/km, "m" è la massa del veicolo in ordine di marcia in kg e "p" la potenza massima del motore in kW. </w:t>
      </w:r>
    </w:p>
    <w:p>
      <w:pPr>
        <w:spacing w:after="0"/>
        <w:ind w:left="1701"/>
        <w:rPr>
          <w:rFonts w:eastAsia="Arial Unicode MS"/>
          <w:bCs/>
          <w:noProof/>
          <w:sz w:val="20"/>
          <w:szCs w:val="20"/>
        </w:rPr>
      </w:pPr>
      <w:r>
        <w:rPr>
          <w:noProof/>
          <w:sz w:val="20"/>
        </w:rPr>
        <w:t>La massa combinata di CO 2 va calcolata con un decimale e arrotondata al numero intero più vicino come segue:</w:t>
      </w:r>
    </w:p>
    <w:p>
      <w:pPr>
        <w:spacing w:before="0" w:after="0"/>
        <w:ind w:left="1701"/>
        <w:rPr>
          <w:rFonts w:eastAsia="Arial Unicode MS"/>
          <w:bCs/>
          <w:noProof/>
          <w:sz w:val="20"/>
          <w:szCs w:val="20"/>
        </w:rPr>
      </w:pPr>
      <w:r>
        <w:rPr>
          <w:noProof/>
          <w:sz w:val="20"/>
        </w:rPr>
        <w:t xml:space="preserve">(i) se la cifra che segue la virgola è inferiore a 5, il totale è arrotondato per difetto al numero intero inferiore; </w:t>
      </w:r>
    </w:p>
    <w:p>
      <w:pPr>
        <w:spacing w:before="0" w:after="0"/>
        <w:ind w:left="1701"/>
        <w:rPr>
          <w:rFonts w:eastAsia="Arial Unicode MS"/>
          <w:bCs/>
          <w:noProof/>
          <w:sz w:val="20"/>
          <w:szCs w:val="20"/>
        </w:rPr>
      </w:pPr>
      <w:r>
        <w:rPr>
          <w:noProof/>
          <w:sz w:val="20"/>
        </w:rPr>
        <w:t xml:space="preserve">(ii) se la cifra che segue la virgola è pari o superiore a 5, il totale è arrotondato per eccesso al numero intero superiore. </w:t>
      </w:r>
    </w:p>
    <w:p>
      <w:pPr>
        <w:spacing w:after="0"/>
        <w:ind w:left="1701" w:hanging="567"/>
        <w:rPr>
          <w:rFonts w:eastAsia="Arial Unicode MS"/>
          <w:bCs/>
          <w:noProof/>
          <w:sz w:val="20"/>
          <w:szCs w:val="20"/>
        </w:rPr>
      </w:pPr>
      <w:r>
        <w:rPr>
          <w:noProof/>
          <w:sz w:val="20"/>
        </w:rPr>
        <w:t>c)</w:t>
      </w:r>
      <w:r>
        <w:rPr>
          <w:noProof/>
        </w:rPr>
        <w:tab/>
      </w:r>
      <w:r>
        <w:rPr>
          <w:noProof/>
          <w:sz w:val="20"/>
        </w:rPr>
        <w:t xml:space="preserve">La formula da utilizzare per la valutazione del consumo di carburante è la seguente: </w:t>
      </w:r>
    </w:p>
    <w:p>
      <w:pPr>
        <w:spacing w:before="60" w:after="0"/>
        <w:ind w:left="2268" w:hanging="567"/>
        <w:rPr>
          <w:rFonts w:eastAsia="Arial Unicode MS"/>
          <w:bCs/>
          <w:noProof/>
          <w:sz w:val="20"/>
          <w:szCs w:val="20"/>
        </w:rPr>
      </w:pPr>
      <w:r>
        <w:rPr>
          <w:noProof/>
          <w:sz w:val="20"/>
        </w:rPr>
        <w:t xml:space="preserve">CFC = CO 2 x k </w:t>
      </w:r>
      <w:r>
        <w:rPr>
          <w:noProof/>
          <w:sz w:val="20"/>
          <w:vertAlign w:val="superscript"/>
        </w:rPr>
        <w:t>-1</w:t>
      </w:r>
      <w:r>
        <w:rPr>
          <w:noProof/>
          <w:sz w:val="20"/>
        </w:rPr>
        <w:t xml:space="preserve"> </w:t>
      </w:r>
    </w:p>
    <w:p>
      <w:pPr>
        <w:spacing w:before="60" w:after="0"/>
        <w:ind w:left="1701"/>
        <w:rPr>
          <w:rFonts w:eastAsia="Arial Unicode MS"/>
          <w:bCs/>
          <w:noProof/>
          <w:sz w:val="20"/>
          <w:szCs w:val="20"/>
        </w:rPr>
      </w:pPr>
      <w:r>
        <w:rPr>
          <w:noProof/>
          <w:sz w:val="20"/>
        </w:rPr>
        <w:t xml:space="preserve">dove: CFC è il consumo di carburante combinato (combined fuel consumption) espresso in l/100 km, CO 2 è la massa combinata di emissioni CO 2 espressa in g/km dopo essere stata arrotondata secondo la regola indicata nell'osservazione (2 b), "k" un coefficiente pari a: </w:t>
      </w:r>
    </w:p>
    <w:p>
      <w:pPr>
        <w:spacing w:after="0"/>
        <w:ind w:left="2268" w:hanging="567"/>
        <w:rPr>
          <w:rFonts w:eastAsia="Arial Unicode MS"/>
          <w:bCs/>
          <w:noProof/>
          <w:sz w:val="20"/>
          <w:szCs w:val="20"/>
        </w:rPr>
      </w:pPr>
      <w:r>
        <w:rPr>
          <w:noProof/>
          <w:sz w:val="20"/>
        </w:rPr>
        <w:t xml:space="preserve">23,81 nel caso dei motori a benzina; </w:t>
      </w:r>
    </w:p>
    <w:p>
      <w:pPr>
        <w:spacing w:after="0"/>
        <w:ind w:left="2268" w:hanging="567"/>
        <w:rPr>
          <w:rFonts w:eastAsia="Arial Unicode MS"/>
          <w:bCs/>
          <w:noProof/>
          <w:sz w:val="20"/>
          <w:szCs w:val="20"/>
        </w:rPr>
      </w:pPr>
      <w:r>
        <w:rPr>
          <w:noProof/>
          <w:sz w:val="20"/>
        </w:rPr>
        <w:t xml:space="preserve">26,49 nel caso dei motori diesel. </w:t>
      </w:r>
    </w:p>
    <w:p>
      <w:pPr>
        <w:spacing w:before="60" w:after="0"/>
        <w:ind w:left="1701"/>
        <w:rPr>
          <w:rFonts w:eastAsia="Arial Unicode MS"/>
          <w:bCs/>
          <w:noProof/>
          <w:sz w:val="20"/>
          <w:szCs w:val="20"/>
        </w:rPr>
      </w:pPr>
      <w:r>
        <w:rPr>
          <w:noProof/>
          <w:sz w:val="20"/>
        </w:rPr>
        <w:t xml:space="preserve">Il consumo di carburante combinato va calcolato con due decimali e successivamente arrotondato come segue: </w:t>
      </w:r>
    </w:p>
    <w:p>
      <w:pPr>
        <w:spacing w:before="60" w:after="0"/>
        <w:ind w:left="2268" w:hanging="567"/>
        <w:rPr>
          <w:rFonts w:eastAsia="Arial Unicode MS"/>
          <w:bCs/>
          <w:noProof/>
          <w:sz w:val="20"/>
          <w:szCs w:val="20"/>
        </w:rPr>
      </w:pPr>
      <w:r>
        <w:rPr>
          <w:noProof/>
          <w:sz w:val="20"/>
        </w:rPr>
        <w:t xml:space="preserve">(i) se la cifra che segue il primo decimale è inferiore a 5, il totale è arrotondato per difetto; </w:t>
      </w:r>
    </w:p>
    <w:p>
      <w:pPr>
        <w:spacing w:before="60" w:after="0"/>
        <w:ind w:left="2268" w:hanging="567"/>
        <w:rPr>
          <w:rFonts w:eastAsia="Arial Unicode MS"/>
          <w:bCs/>
          <w:noProof/>
          <w:sz w:val="20"/>
          <w:szCs w:val="20"/>
        </w:rPr>
      </w:pPr>
      <w:r>
        <w:rPr>
          <w:noProof/>
          <w:sz w:val="20"/>
        </w:rPr>
        <w:t xml:space="preserve">(ii) se la cifra che segue il primo decimale è pari o superiore a 5, il totale è arrotondato per eccesso. </w:t>
      </w:r>
    </w:p>
    <w:p>
      <w:pPr>
        <w:spacing w:after="0"/>
        <w:jc w:val="center"/>
        <w:rPr>
          <w:rFonts w:eastAsia="Arial Unicode MS"/>
          <w:bCs/>
          <w:noProof/>
          <w:szCs w:val="24"/>
        </w:rPr>
      </w:pPr>
      <w:r>
        <w:rPr>
          <w:noProof/>
        </w:rPr>
        <w:br w:type="page"/>
        <w:t>PARTE II</w:t>
      </w:r>
    </w:p>
    <w:p>
      <w:pPr>
        <w:spacing w:before="240" w:after="240"/>
        <w:jc w:val="center"/>
        <w:rPr>
          <w:rFonts w:eastAsia="Arial Unicode MS"/>
          <w:b/>
          <w:bCs/>
          <w:noProof/>
          <w:szCs w:val="24"/>
        </w:rPr>
      </w:pPr>
      <w:r>
        <w:rPr>
          <w:b/>
          <w:noProof/>
        </w:rPr>
        <w:t>Elenco di regolamenti UNECE riconosciuti come alternativi alle direttive o ai regolamenti di cui alla parte I</w:t>
      </w:r>
    </w:p>
    <w:p>
      <w:pPr>
        <w:spacing w:after="0"/>
        <w:rPr>
          <w:rFonts w:eastAsia="Arial Unicode MS"/>
          <w:noProof/>
          <w:szCs w:val="24"/>
        </w:rPr>
      </w:pPr>
      <w:r>
        <w:rPr>
          <w:noProof/>
        </w:rPr>
        <w:t>Se nella tabella della parte I si fa riferimento a una particolare direttiva o regolamento, un'omologazione rilasciata ai sensi di uno dei seguenti regolamenti UNECE, accettati dalla Comunità in quanto parte contraente dell'"accordo del 1958 riveduto" della commissione economica delle Nazioni Unite per l'Europa, in virtù della decisione 97/836/CE del Consiglio</w:t>
      </w:r>
      <w:r>
        <w:rPr>
          <w:rStyle w:val="FootnoteReference"/>
          <w:noProof/>
        </w:rPr>
        <w:footnoteReference w:id="29"/>
      </w:r>
      <w:r>
        <w:rPr>
          <w:noProof/>
        </w:rPr>
        <w:t xml:space="preserve"> o di successive decisioni del Consiglio di cui all'articolo 3, punto 3, di detta decisione, andrà considerata equivalente a un'omologazione UE rilasciata ai sensi della pertinente direttiva o regolamento particolari.</w:t>
      </w:r>
    </w:p>
    <w:p>
      <w:pPr>
        <w:spacing w:after="240"/>
        <w:rPr>
          <w:rFonts w:eastAsia="Arial Unicode MS"/>
          <w:noProof/>
          <w:szCs w:val="24"/>
        </w:rPr>
      </w:pPr>
      <w:r>
        <w:rPr>
          <w:noProof/>
        </w:rPr>
        <w:t>Ogni ulteriore modifica dei regolamenti UNECE elencati nella tabella seguente</w:t>
      </w:r>
      <w:r>
        <w:rPr>
          <w:rStyle w:val="FootnoteReference"/>
          <w:noProof/>
        </w:rPr>
        <w:footnoteReference w:id="30"/>
      </w:r>
      <w:r>
        <w:rPr>
          <w:noProof/>
        </w:rPr>
        <w:t xml:space="preserve"> andrà ritenuta equivalente a una omologazione UE ai sensi della decisione di cui all'articolo 4, punto 2, della decisione 97/836/CE.</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Numero del regolamento UNECE di base</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Serie di modifiche</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Livello sonoro ammissibile</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Silenziatori di ricambio</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Protezione dei pedoni</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Frenatura (servofreno)</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(supplemento 9 e successivi)</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Dispositivo avanzato di frenata d'emergenza</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Sistema di avviso di deviazione dalla corsia</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Se la direttiva o il regolamento particolari contengono prescrizioni in materia d'installazione, queste ultime si applicano anche ai componenti e alle entità tecniche omologati ai sensi dei regolamenti UNECE. </w:t>
            </w:r>
          </w:p>
          <w:p>
            <w:pPr>
              <w:spacing w:before="60" w:after="0"/>
              <w:rPr>
                <w:rFonts w:eastAsia="Arial Unicode MS"/>
                <w:noProof/>
                <w:sz w:val="20"/>
                <w:szCs w:val="20"/>
              </w:rPr>
            </w:pPr>
            <w:r>
              <w:rPr>
                <w:noProof/>
                <w:sz w:val="20"/>
              </w:rPr>
              <w:t>(</w:t>
            </w:r>
            <w:r>
              <w:rPr>
                <w:noProof/>
                <w:sz w:val="20"/>
                <w:vertAlign w:val="superscript"/>
              </w:rPr>
              <w:t>*</w:t>
            </w:r>
            <w:r>
              <w:rPr>
                <w:noProof/>
                <w:sz w:val="20"/>
              </w:rPr>
              <w:t>) La numerazione degli elementi di questa tabella si riferisce alla numerazione usata nella tabella della parte I.</w:t>
            </w:r>
          </w:p>
        </w:tc>
      </w:tr>
    </w:tbl>
    <w:p>
      <w:pPr>
        <w:spacing w:after="0"/>
        <w:jc w:val="center"/>
        <w:rPr>
          <w:rFonts w:eastAsia="Arial Unicode MS"/>
          <w:bCs/>
          <w:noProof/>
          <w:szCs w:val="24"/>
        </w:rPr>
      </w:pPr>
      <w:r>
        <w:rPr>
          <w:noProof/>
        </w:rPr>
        <w:br w:type="page"/>
        <w:t>PARTE III</w:t>
      </w:r>
    </w:p>
    <w:p>
      <w:pPr>
        <w:spacing w:before="240" w:after="240"/>
        <w:jc w:val="center"/>
        <w:rPr>
          <w:rFonts w:eastAsia="Arial Unicode MS"/>
          <w:b/>
          <w:bCs/>
          <w:noProof/>
          <w:szCs w:val="24"/>
        </w:rPr>
      </w:pPr>
      <w:r>
        <w:rPr>
          <w:b/>
          <w:noProof/>
        </w:rPr>
        <w:t>Elenco degli atti normativi che fissano le prescrizioni per l'omologazione UE dei veicoli per uso speciale</w:t>
      </w:r>
    </w:p>
    <w:p>
      <w:pPr>
        <w:jc w:val="center"/>
        <w:rPr>
          <w:rFonts w:eastAsia="Arial Unicode MS"/>
          <w:i/>
          <w:iCs/>
          <w:noProof/>
          <w:szCs w:val="24"/>
        </w:rPr>
      </w:pPr>
      <w:r>
        <w:rPr>
          <w:i/>
          <w:noProof/>
        </w:rPr>
        <w:t>Appendice 1</w:t>
      </w:r>
    </w:p>
    <w:p>
      <w:pPr>
        <w:spacing w:before="240" w:after="240"/>
        <w:jc w:val="center"/>
        <w:rPr>
          <w:rFonts w:eastAsia="Arial Unicode MS"/>
          <w:b/>
          <w:bCs/>
          <w:noProof/>
          <w:szCs w:val="24"/>
        </w:rPr>
      </w:pPr>
      <w:r>
        <w:rPr>
          <w:b/>
          <w:noProof/>
        </w:rPr>
        <w:t>Autocaravan — Ambulanze — Autofunebri</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2270"/>
        <w:gridCol w:w="1718"/>
        <w:gridCol w:w="1245"/>
        <w:gridCol w:w="1246"/>
        <w:gridCol w:w="1245"/>
        <w:gridCol w:w="124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Riferimento dell'atto normativo</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Livello sonoro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Direttiva 70/157/CEE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Livello sonoro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Regolamento (UE) n.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Emissioni (Euro 5 e 6) veicoli commerciali leggeri/accesso alle informazioni</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Direttiva 70/220/CEE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Prevenzione dei rischi di incendio (serbatoi di carburante liquido)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Dispositivi di protezione antincastro posteriore (RUPD) e loro installazione; protezione antincastro posteriore (RUP)</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Regolamento (CE) n. 661/2009</w:t>
            </w:r>
          </w:p>
          <w:p>
            <w:pPr>
              <w:spacing w:before="60" w:after="0"/>
              <w:jc w:val="left"/>
              <w:rPr>
                <w:rFonts w:eastAsia="Times New Roman"/>
                <w:noProof/>
                <w:sz w:val="20"/>
                <w:szCs w:val="20"/>
              </w:rPr>
            </w:pPr>
            <w:r>
              <w:rPr>
                <w:noProof/>
                <w:sz w:val="20"/>
              </w:rPr>
              <w:t>Regolamento UNECE n.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Spazio per il montaggio e il fissaggio delle targhe d'immatricolazione posteriori</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Regolamento (CE) n. 661/2009</w:t>
            </w:r>
          </w:p>
          <w:p>
            <w:pPr>
              <w:spacing w:before="60" w:after="0"/>
              <w:jc w:val="left"/>
              <w:rPr>
                <w:rFonts w:eastAsia="Times New Roman"/>
                <w:noProof/>
                <w:sz w:val="20"/>
                <w:szCs w:val="20"/>
              </w:rPr>
            </w:pPr>
            <w:r>
              <w:rPr>
                <w:noProof/>
                <w:sz w:val="20"/>
              </w:rPr>
              <w:t>Regolamento (UE) n.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Sterzo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Accesso e manovrabilità del veicolo</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Regolamento (CE) n. 661/2009</w:t>
            </w:r>
          </w:p>
          <w:p>
            <w:pPr>
              <w:spacing w:before="60" w:after="0"/>
              <w:jc w:val="left"/>
              <w:rPr>
                <w:rFonts w:eastAsia="Times New Roman"/>
                <w:noProof/>
                <w:sz w:val="20"/>
                <w:szCs w:val="20"/>
              </w:rPr>
            </w:pPr>
            <w:r>
              <w:rPr>
                <w:noProof/>
                <w:sz w:val="20"/>
              </w:rPr>
              <w:t>Regolamento (UE) n.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Serrature e componenti di blocco delle porte</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Regolamento (CE) n. 661/2009</w:t>
            </w:r>
          </w:p>
          <w:p>
            <w:pPr>
              <w:spacing w:before="60" w:after="0"/>
              <w:jc w:val="left"/>
              <w:rPr>
                <w:rFonts w:eastAsia="Times New Roman"/>
                <w:noProof/>
                <w:sz w:val="20"/>
                <w:szCs w:val="20"/>
              </w:rPr>
            </w:pPr>
            <w:r>
              <w:rPr>
                <w:noProof/>
                <w:sz w:val="20"/>
              </w:rPr>
              <w:t>Regolamento UNECE n.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Segnalatori e segnali acustici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2264"/>
        <w:gridCol w:w="1716"/>
        <w:gridCol w:w="1247"/>
        <w:gridCol w:w="1248"/>
        <w:gridCol w:w="1247"/>
        <w:gridCol w:w="124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Voce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Riferimento dell'atto normativo</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Dispositivi per la visione indiretta e loro installazione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Frenatura dei veicoli e loro rimorchi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13-H</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Frenatura dei veicoli e loro rimorchi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Compatibilità elettromagnetica</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Finiture interne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dei veicoli a motore dall'impiego non autorizzato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dei veicoli a motore dall'impiego non autorizzato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del conducente dal meccanismo dello sterzo in caso di urto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Sedili, loro ancoraggi e poggiatesta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Sedili dei veicoli di grandi dimensioni destinati al trasporto di persone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Sporgenze esterne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 per la cabina; A+Z per le altre parti</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G per la cabina; A+Z per le altre parti</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Voce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Oggetto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Riferimento dell'atto normativo</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Accesso e manovrabilità del veicolo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Tachimetro e sua installazione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Targhetta regolamentare del costruttore e numero di identificazione del veicolo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Ancoraggi delle cinture di sicurezza, sistemi di ancoraggi Isofix e ancoraggi di fissaggio superiore Isofix</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Installazione dei dispositivi di illuminazione e di segnalazione luminosa sui veicoli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per la cabina; A+N per le altre parti</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per la cabina; A+N per le altre parti</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per la cabina; A+N per le altre parti</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Catadiottri per veicoli a motore e loro rimorchi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posizione anteriori e posteriori, luci di arresto e luci di ingombro dei veicoli a motore e dei loro rimorchi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marcia diurna per veicoli a motore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posizione laterali dei veicoli a motore e dei loro rimorchi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Indicatori di direzione dei veicoli a motore e dei loro rimorchi</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3"/>
        <w:gridCol w:w="2266"/>
        <w:gridCol w:w="1878"/>
        <w:gridCol w:w="1087"/>
        <w:gridCol w:w="1247"/>
        <w:gridCol w:w="1245"/>
        <w:gridCol w:w="124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Riferimento dell'atto normativo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Illuminazione delle targhe posteriori dei veicoli a motore e dei loro rimorchi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sigillati (SB) per veicoli a motore che emettono un fascio di luce anabbagliante asimmetrico europeo o un fascio abbagliante o entrambi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Lampade a incandescenza utilizzate in dispositivi di illuminazione omologati sui veicoli a motore e sui loro rimorchi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muniti di sorgente luminosa a scarica in gas per veicoli a motore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Sorgenti luminose a scarica in gas impiegate in gruppi ottici omologati a scarica in gas, montati su veicoli a motore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per veicoli a motore che emettono un fascio di luce anabbagliante asimmetrico o un fascio abbagliante o entrambi, muniti di lampade ad incandescenza e/o moduli LED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Sistemi di fari direzionali anteriori (AFS) per veicoli a motore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fendinebbia anteriori dei veicoli a motore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Dispositivo di traino</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fendinebbia posteriori per veicoli a motore e loro rimorchi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3"/>
        <w:gridCol w:w="2268"/>
        <w:gridCol w:w="1878"/>
        <w:gridCol w:w="1086"/>
        <w:gridCol w:w="1246"/>
        <w:gridCol w:w="1245"/>
        <w:gridCol w:w="124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Riferimento dell'atto normativo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retromarcia dei veicoli a motore e dei loro rimorchi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stazionamento dei veicoli a motore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Cinture di sicurezza, sistemi di ritenuta, sistemi di ritenuta per bambini e sistemi di ritenuta Isofix per bambini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Campo di visibilità anteriore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Collocazione e identificazione dei comandi manuali, delle spie e degli indicatori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Dispositivi di sbrinamento e disappannamento del parabrezza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Tergicristalli e lavacristalli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Sistemi di riscaldamento</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Parafanghi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Poggiatesta, incorporati o meno ai sedili del veicolo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Regolamento (CE) n. 661/2009</w:t>
            </w:r>
          </w:p>
          <w:p>
            <w:pPr>
              <w:ind w:left="113"/>
              <w:jc w:val="left"/>
              <w:rPr>
                <w:noProof/>
                <w:sz w:val="20"/>
              </w:rPr>
            </w:pPr>
            <w:r>
              <w:rPr>
                <w:noProof/>
                <w:sz w:val="20"/>
              </w:rPr>
              <w:t xml:space="preserve">Regolamento UNECE n.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Masse e dimensioni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2270"/>
        <w:gridCol w:w="1877"/>
        <w:gridCol w:w="1086"/>
        <w:gridCol w:w="1246"/>
        <w:gridCol w:w="1245"/>
        <w:gridCol w:w="124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Riferimento dell'atto normativo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Materiali per vetrature di sicurezza e loro installazione sui veicoli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Pneumatici</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92/23/CEE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Montaggio di pneumatici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Pneumatici per veicoli a motore e loro rimorchi (classe C1)</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Pneumatici per veicoli commerciali e loro rimorchi (classi C2 e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Emissioni sonore prodotte dal rotolamento dei pneumatici, aderenza sul bagnato e resistenza al rotolamento (classi C1, C2 e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Unità di scorta per uso temporaneo, pneumatici/sistema antiforatura e sistema di controllo della pressione degli pneumatici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Limitazione della velocità dei veicoli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2"/>
        <w:gridCol w:w="2265"/>
        <w:gridCol w:w="1875"/>
        <w:gridCol w:w="1085"/>
        <w:gridCol w:w="1256"/>
        <w:gridCol w:w="1242"/>
        <w:gridCol w:w="124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Voce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Oggetto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Riferimento dell'atto normativo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Masse e dimensioni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Componenti di attacco meccanico di insiemi di veicoli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Comportamento rispetto alla combustione dei materiali usati per allestire gli interni di talune categorie di veicoli a motore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per la cabina; X per le altre parti</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Veicoli delle categorie M</w:t>
            </w:r>
            <w:r>
              <w:rPr>
                <w:noProof/>
                <w:sz w:val="20"/>
                <w:vertAlign w:val="subscript"/>
              </w:rPr>
              <w:t>2</w:t>
            </w:r>
            <w:r>
              <w:rPr>
                <w:noProof/>
                <w:sz w:val="20"/>
              </w:rPr>
              <w:t xml:space="preserve"> e M</w:t>
            </w:r>
            <w:r>
              <w:rPr>
                <w:noProof/>
                <w:sz w:val="20"/>
                <w:vertAlign w:val="subscript"/>
              </w:rPr>
              <w:t>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Resistenza meccanica della struttura di sostegno dei veicoli di grandi dimensioni adibiti al trasporto di passeggeri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degli occupanti in caso di collisione frontale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degli occupanti in caso di collisione laterale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Protezione dei pedoni</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N/D</w:t>
            </w:r>
          </w:p>
          <w:p>
            <w:pPr>
              <w:spacing w:before="60" w:after="60"/>
              <w:jc w:val="left"/>
              <w:rPr>
                <w:rFonts w:eastAsia="Arial Unicode MS"/>
                <w:noProof/>
                <w:sz w:val="20"/>
                <w:szCs w:val="20"/>
              </w:rPr>
            </w:pPr>
            <w:r>
              <w:rPr>
                <w:noProof/>
                <w:sz w:val="20"/>
              </w:rPr>
              <w:t>Tuttavia, tutti i sistemi di protezione frontale forniti con il veicolo devono essere conformi e contrassegnati</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Riciclabilità</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2005/64/CE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Impianto di condizionamento dell'aria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Direttiva 2006/40/CE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Impianto a idrogeno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Voce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Oggetto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Riferimento dell'atto normativo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Sicurezza generale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Regolamento (CE) n.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Indicatori di cambio di marcia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Dispositivo avanzato di frenata d'emergenza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Sistema di avviso di deviazione dalla corsia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Componenti specifici per gas di petrolio liquefatti (GPL) e loro installazione sui veicoli a motore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Sistemi di allarme per veicoli (SAV)</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Sicurezza elettrica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Componenti specifici per GNC e loro installazione sui veicoli a motore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perscript"/>
        </w:rPr>
        <w:t>*</w:t>
      </w:r>
      <w:r>
        <w:rPr>
          <w:noProof/>
          <w:sz w:val="20"/>
        </w:rPr>
        <w:t>) Massa massima a pieno carico tecnicamente ammissibile.</w:t>
      </w:r>
    </w:p>
    <w:p>
      <w:pPr>
        <w:spacing w:after="0"/>
        <w:rPr>
          <w:rFonts w:eastAsia="Arial Unicode MS"/>
          <w:b/>
          <w:bCs/>
          <w:noProof/>
          <w:szCs w:val="24"/>
        </w:rPr>
      </w:pPr>
      <w:r>
        <w:rPr>
          <w:b/>
          <w:noProof/>
        </w:rPr>
        <w:t xml:space="preserve">Prescrizioni aggiuntive per le ambulanze </w:t>
      </w:r>
    </w:p>
    <w:p>
      <w:pPr>
        <w:spacing w:after="0"/>
        <w:rPr>
          <w:rFonts w:eastAsia="Arial Unicode MS"/>
          <w:noProof/>
          <w:szCs w:val="24"/>
        </w:rPr>
      </w:pPr>
      <w:r>
        <w:rPr>
          <w:noProof/>
        </w:rPr>
        <w:t>Il vano delle ambulanze adibito al trasporto del paziente deve soddisfare le prescrizioni della norma EN 1789:2007 +A1: 2010 +A2:2014 relative ai veicoli medici e alla loro attrezzatura – autoambulanze, ad eccezione della sezione 6.5 "Elenco delle attrezzature". La prova di conformità deve essere fornita mediante una relazione di prova di un servizio tecnico. Se è previsto uno spazio per sedie a rotelle, valgono le prescrizioni di cui all'appendice 3, relative ai sistemi di blocco delle sedie a rotelle e di ritenuta dei loro occupanti.</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Appendice 2</w:t>
      </w:r>
    </w:p>
    <w:p>
      <w:pPr>
        <w:jc w:val="center"/>
        <w:rPr>
          <w:rFonts w:eastAsia="Arial Unicode MS"/>
          <w:b/>
          <w:bCs/>
          <w:noProof/>
          <w:szCs w:val="24"/>
        </w:rPr>
      </w:pPr>
      <w:r>
        <w:rPr>
          <w:b/>
          <w:noProof/>
        </w:rPr>
        <w:t>Veicoli blindati</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3"/>
        <w:gridCol w:w="1687"/>
        <w:gridCol w:w="1525"/>
        <w:gridCol w:w="527"/>
        <w:gridCol w:w="536"/>
        <w:gridCol w:w="536"/>
        <w:gridCol w:w="536"/>
        <w:gridCol w:w="536"/>
        <w:gridCol w:w="527"/>
        <w:gridCol w:w="536"/>
        <w:gridCol w:w="536"/>
        <w:gridCol w:w="536"/>
        <w:gridCol w:w="536"/>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Oggetto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Riferimento dell'atto normativo</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Livello sonoro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Regolamento (UE) n.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Emissioni (Euro 5 e 6) veicoli commerciali leggeri/accesso alle informazioni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(CE) n.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Prevenzione dei rischi di incendio (serbatoi di carburante liquido)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Dispositivi di protezione antincastro posteriore (RUPD) e loro installazione; protezione antincastro posteriore (RUP)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Spazio per il montaggio e il fissaggio delle targhe d'immatricolazione posteriori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Sterzo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Accesso e manovrabilità del veicolo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Serrature e componenti di blocco delle porte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Segnalatori e segnali acustici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Dispositivi per la visione indiretta e loro installazione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Frenatura dei veicoli e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Frenatura delle autovetture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13-H</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Compatibilità elettromagnetica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Finiture interne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dei veicoli a motore dall'impiego non autorizzato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dei veicoli a motore dall'impiego non autorizzato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del conducente dal meccanismo dello sterzo in caso di urto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Sedili, loro ancoraggi e poggiatesta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Sedili dei veicoli di grandi dimensioni destinati al trasporto di persone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Sporgenze esterne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Accesso e manovrabilità del veicolo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Tachimetro e sua installazione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Targhetta regolamentare del costruttore e numero di identificazione del veicolo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Ancoraggi delle cinture di sicurezza, sistemi di ancoraggi Isofix e ancoraggi di fissaggio superiore Isofix</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Installazione dei dispositivi di illuminazione e di segnalazione luminosa sui veicoli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Catadiottri per veicoli a motore e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posizione anteriori e posteriori, luci di arresto e luci di ingombro dei veicoli a motore e dei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marcia diurna per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posizione laterali dei veicoli a motore e dei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Indicatori di direzione dei veicoli a motore e dei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Illuminazione delle targhe posteriori dei veicoli a motore e dei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sigillati (SB) per veicoli a motore che emettono un fascio di luce anabbagliante asimmetrico europeo o un fascio abbagliante o entrambi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Lampade a incandescenza utilizzate in dispositivi di illuminazione omologati sui veicoli a motore e sui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muniti di sorgente luminosa a scarica in gas per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Sorgenti luminose a scarica in gas impiegate in gruppi ottici omologati a scarica in gas, montati su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per veicoli a motore che emettono un fascio di luce anabbagliante asimmetrico o un fascio abbagliante o entrambi, muniti di lampade ad incandescenza e/o moduli LED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Sistemi di fari direzionali anteriori (AFS) per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fendinebbia anteriori dei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Dispositivo di traino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Proiettori fendinebbia posteriori per veicoli a motore e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retromarcia dei veicoli a motore e dei loro rimorchi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Luci di stazionamento dei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Cinture di sicurezza, sistemi di ritenuta, sistemi di ritenuta per bambini e sistemi di ritenuta Isofix per bambini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Campo di visibilità anteriore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Collocazione e identificazione dei comandi manuali, delle spie e degli indicatori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Dispositivi di sbrinamento e disappannamento del parabrezza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Tergicristalli e lavacristalli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Sistemi di riscaldamento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Parafanghi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Poggiatesta, incorporati o meno ai sedili del veicolo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Emissioni (Euro VI) dei veicoli pesanti/accesso alle informazioni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(CE) n.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laterale dei veicoli adibiti al trasporto di merci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Dispositivi antispruzzo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Masse e dimensioni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Materiali per vetrature di sicurezza e loro installazione sui veicoli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Pneumatici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92/23/CEE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Montaggio di pneumatici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Pneumatici per veicoli a motore e loro rimorchi (classe C1)</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Pneumatici per veicoli commerciali e loro rimorchi (classi C2 e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Emissioni sonore prodotte dal rotolamento dei pneumatici, aderenza sul bagnato e resistenza al rotolamento (classi C1, C2 e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Unità di scorta per uso temporaneo, pneumatici/sistema antiforatura e sistema di controllo della pressione degli pneumatici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Limitazione della velocità dei veicoli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Masse e dimensioni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Veicoli commerciali per quanto riguarda le sporgenze esterne poste anteriormente al pannello posteriore della cabina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Componenti di attacco meccanico di insiemi di veicoli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Dispositivo di traino chiuso (CCD); installazione di un tipo omologato di CCD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Comportamento rispetto alla combustione dei materiali usati per allestire gli interni di talune categorie di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Veicoli delle categorie M</w:t>
            </w:r>
            <w:r>
              <w:rPr>
                <w:noProof/>
                <w:sz w:val="20"/>
                <w:vertAlign w:val="subscript"/>
              </w:rPr>
              <w:t>2</w:t>
            </w:r>
            <w:r>
              <w:rPr>
                <w:noProof/>
                <w:sz w:val="20"/>
              </w:rPr>
              <w:t xml:space="preserve"> e M</w:t>
            </w:r>
            <w:r>
              <w:rPr>
                <w:noProof/>
                <w:sz w:val="20"/>
                <w:vertAlign w:val="subscript"/>
              </w:rPr>
              <w:t>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Resistenza meccanica della struttura di sostegno dei veicoli di grandi dimensioni adibiti al trasporto di passeggeri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degli occupanti in caso di collisione frontale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Protezione degli occupanti in caso di collisione laterale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(vuoto)</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Veicoli destinati al trasporto di merci pericolose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Dispositivi di protezione antincastro anteriore (FUPD) e loro installazione; protezione antincastro anteriore (FUP)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Protezione dei pedoni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Riciclabilità</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2005/64/CE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N/D</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(vuoto)</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Impianto di condizionamento dell'aria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Direttiva 2006/40/CE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Impianto a idrogeno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Regolamento (CE) n.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Sicurezza generale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Regolamento (CE) n.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Indicatori di cambio di marcia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Dispositivo avanzato di frenata d'emergenza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Sistema di avviso di deviazione dalla corsia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Componenti specifici per gas di petrolio liquefatti (GPL) e loro installazione sui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Sistemi di allarme per veicoli (SAV)</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Sicurezza elettrica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Componenti specifici per GNC e loro installazione sui veicoli a motore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Appendice 3</w:t>
      </w:r>
    </w:p>
    <w:p>
      <w:pPr>
        <w:jc w:val="center"/>
        <w:rPr>
          <w:rFonts w:eastAsia="Arial Unicode MS"/>
          <w:b/>
          <w:bCs/>
          <w:noProof/>
          <w:szCs w:val="24"/>
        </w:rPr>
      </w:pPr>
      <w:r>
        <w:rPr>
          <w:b/>
          <w:noProof/>
        </w:rPr>
        <w:t>Veicoli con accesso per sedie a rotelle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47"/>
        <w:gridCol w:w="4916"/>
        <w:gridCol w:w="2907"/>
        <w:gridCol w:w="631"/>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Voce</w:t>
            </w:r>
          </w:p>
        </w:tc>
        <w:tc>
          <w:tcPr>
            <w:tcW w:w="2701" w:type="pct"/>
            <w:hideMark/>
          </w:tcPr>
          <w:p>
            <w:pPr>
              <w:spacing w:before="60" w:after="60"/>
              <w:ind w:left="83" w:right="195"/>
              <w:jc w:val="center"/>
              <w:rPr>
                <w:rFonts w:eastAsia="Times New Roman"/>
                <w:b/>
                <w:bCs/>
                <w:noProof/>
                <w:sz w:val="20"/>
                <w:szCs w:val="20"/>
              </w:rPr>
            </w:pPr>
            <w:r>
              <w:rPr>
                <w:b/>
                <w:noProof/>
                <w:sz w:val="20"/>
              </w:rPr>
              <w:t>Oggetto</w:t>
            </w:r>
          </w:p>
        </w:tc>
        <w:tc>
          <w:tcPr>
            <w:tcW w:w="1597" w:type="pct"/>
            <w:hideMark/>
          </w:tcPr>
          <w:p>
            <w:pPr>
              <w:spacing w:before="60" w:after="60"/>
              <w:ind w:left="127" w:right="195"/>
              <w:jc w:val="center"/>
              <w:rPr>
                <w:rFonts w:eastAsia="Times New Roman"/>
                <w:b/>
                <w:bCs/>
                <w:noProof/>
                <w:sz w:val="20"/>
                <w:szCs w:val="20"/>
              </w:rPr>
            </w:pPr>
            <w:r>
              <w:rPr>
                <w:b/>
                <w:noProof/>
                <w:sz w:val="20"/>
              </w:rPr>
              <w:t>Atto normativo</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701" w:type="pct"/>
          </w:tcPr>
          <w:p>
            <w:pPr>
              <w:spacing w:before="60" w:after="60"/>
              <w:ind w:left="83"/>
              <w:jc w:val="left"/>
              <w:rPr>
                <w:rFonts w:eastAsia="Times New Roman"/>
                <w:noProof/>
                <w:sz w:val="22"/>
              </w:rPr>
            </w:pPr>
            <w:r>
              <w:rPr>
                <w:noProof/>
                <w:sz w:val="22"/>
              </w:rPr>
              <w:t>Livello sonoro</w:t>
            </w:r>
          </w:p>
        </w:tc>
        <w:tc>
          <w:tcPr>
            <w:tcW w:w="1597" w:type="pct"/>
          </w:tcPr>
          <w:p>
            <w:pPr>
              <w:spacing w:before="60" w:after="60"/>
              <w:ind w:left="127"/>
              <w:jc w:val="left"/>
              <w:rPr>
                <w:rFonts w:eastAsia="Times New Roman"/>
                <w:noProof/>
                <w:sz w:val="22"/>
              </w:rPr>
            </w:pPr>
            <w:r>
              <w:rPr>
                <w:noProof/>
                <w:sz w:val="22"/>
              </w:rPr>
              <w:t>Regolamento (UE) n. 540/2014</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701" w:type="pct"/>
            <w:hideMark/>
          </w:tcPr>
          <w:p>
            <w:pPr>
              <w:spacing w:before="60" w:after="60"/>
              <w:ind w:left="83"/>
              <w:jc w:val="left"/>
              <w:rPr>
                <w:rFonts w:eastAsia="Times New Roman"/>
                <w:noProof/>
                <w:sz w:val="20"/>
                <w:szCs w:val="20"/>
              </w:rPr>
            </w:pPr>
            <w:r>
              <w:rPr>
                <w:noProof/>
                <w:sz w:val="20"/>
              </w:rPr>
              <w:t>Emissioni (Euro 5 e 6) veicoli commerciali leggeri/accesso alle informazioni</w:t>
            </w:r>
          </w:p>
        </w:tc>
        <w:tc>
          <w:tcPr>
            <w:tcW w:w="1597" w:type="pct"/>
            <w:hideMark/>
          </w:tcPr>
          <w:p>
            <w:pPr>
              <w:spacing w:before="60" w:after="60"/>
              <w:ind w:left="127"/>
              <w:jc w:val="left"/>
              <w:rPr>
                <w:rFonts w:eastAsia="Times New Roman"/>
                <w:noProof/>
                <w:sz w:val="20"/>
                <w:szCs w:val="20"/>
              </w:rPr>
            </w:pPr>
            <w:r>
              <w:rPr>
                <w:noProof/>
                <w:sz w:val="20"/>
              </w:rPr>
              <w:t>Regolamento (CE) n. 715/2007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701" w:type="pct"/>
            <w:hideMark/>
          </w:tcPr>
          <w:p>
            <w:pPr>
              <w:spacing w:before="60" w:after="60"/>
              <w:ind w:left="83"/>
              <w:jc w:val="left"/>
              <w:rPr>
                <w:rFonts w:eastAsia="Times New Roman"/>
                <w:noProof/>
                <w:sz w:val="20"/>
                <w:szCs w:val="20"/>
              </w:rPr>
            </w:pPr>
            <w:r>
              <w:rPr>
                <w:noProof/>
                <w:sz w:val="20"/>
              </w:rPr>
              <w:t>Prevenzione dei rischi di incendio (serbatoi di carburante liquido)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701" w:type="pct"/>
            <w:hideMark/>
          </w:tcPr>
          <w:p>
            <w:pPr>
              <w:spacing w:before="60" w:after="60"/>
              <w:ind w:left="83"/>
              <w:jc w:val="left"/>
              <w:rPr>
                <w:rFonts w:eastAsia="Times New Roman"/>
                <w:noProof/>
                <w:sz w:val="20"/>
                <w:szCs w:val="20"/>
              </w:rPr>
            </w:pPr>
            <w:r>
              <w:rPr>
                <w:noProof/>
                <w:sz w:val="20"/>
              </w:rPr>
              <w:t>Dispositivi di protezione antincastro posteriore (RUPD) e loro installazione; protezione antincastro posteriore (RUP)</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58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701" w:type="pct"/>
            <w:hideMark/>
          </w:tcPr>
          <w:p>
            <w:pPr>
              <w:spacing w:before="60" w:after="60"/>
              <w:ind w:left="83"/>
              <w:jc w:val="left"/>
              <w:rPr>
                <w:rFonts w:eastAsia="Times New Roman"/>
                <w:noProof/>
                <w:sz w:val="20"/>
                <w:szCs w:val="20"/>
              </w:rPr>
            </w:pPr>
            <w:r>
              <w:rPr>
                <w:noProof/>
                <w:sz w:val="20"/>
              </w:rPr>
              <w:t>Spazio per il montaggio e il fissaggio delle targhe d'immatricolazione posteriori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701" w:type="pct"/>
            <w:hideMark/>
          </w:tcPr>
          <w:p>
            <w:pPr>
              <w:spacing w:before="60" w:after="60"/>
              <w:ind w:left="83"/>
              <w:jc w:val="left"/>
              <w:rPr>
                <w:rFonts w:eastAsia="Times New Roman"/>
                <w:noProof/>
                <w:sz w:val="20"/>
                <w:szCs w:val="20"/>
              </w:rPr>
            </w:pPr>
            <w:r>
              <w:rPr>
                <w:noProof/>
                <w:sz w:val="20"/>
              </w:rPr>
              <w:t>Sterzo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79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701" w:type="pct"/>
            <w:hideMark/>
          </w:tcPr>
          <w:p>
            <w:pPr>
              <w:spacing w:before="60" w:after="60"/>
              <w:ind w:left="83"/>
              <w:jc w:val="left"/>
              <w:rPr>
                <w:rFonts w:eastAsia="Times New Roman"/>
                <w:noProof/>
                <w:sz w:val="20"/>
                <w:szCs w:val="20"/>
              </w:rPr>
            </w:pPr>
            <w:r>
              <w:rPr>
                <w:noProof/>
                <w:sz w:val="20"/>
              </w:rPr>
              <w:t>Accesso e manovrabilità del veicolo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6B</w:t>
            </w:r>
          </w:p>
        </w:tc>
        <w:tc>
          <w:tcPr>
            <w:tcW w:w="2701" w:type="pct"/>
            <w:hideMark/>
          </w:tcPr>
          <w:p>
            <w:pPr>
              <w:spacing w:before="60" w:after="60"/>
              <w:ind w:left="83"/>
              <w:jc w:val="left"/>
              <w:rPr>
                <w:rFonts w:eastAsia="Times New Roman"/>
                <w:noProof/>
                <w:sz w:val="20"/>
                <w:szCs w:val="20"/>
              </w:rPr>
            </w:pPr>
            <w:r>
              <w:rPr>
                <w:noProof/>
                <w:sz w:val="20"/>
              </w:rPr>
              <w:t>Serrature e componenti di blocco delle porte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701" w:type="pct"/>
            <w:hideMark/>
          </w:tcPr>
          <w:p>
            <w:pPr>
              <w:spacing w:before="60" w:after="60"/>
              <w:ind w:left="83"/>
              <w:jc w:val="left"/>
              <w:rPr>
                <w:rFonts w:eastAsia="Times New Roman"/>
                <w:noProof/>
                <w:sz w:val="20"/>
                <w:szCs w:val="20"/>
              </w:rPr>
            </w:pPr>
            <w:r>
              <w:rPr>
                <w:noProof/>
                <w:sz w:val="20"/>
              </w:rPr>
              <w:t>Segnalatori e segnali acustici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701" w:type="pct"/>
            <w:hideMark/>
          </w:tcPr>
          <w:p>
            <w:pPr>
              <w:spacing w:before="60" w:after="60"/>
              <w:ind w:left="83"/>
              <w:jc w:val="left"/>
              <w:rPr>
                <w:rFonts w:eastAsia="Times New Roman"/>
                <w:noProof/>
                <w:sz w:val="20"/>
                <w:szCs w:val="20"/>
              </w:rPr>
            </w:pPr>
            <w:r>
              <w:rPr>
                <w:noProof/>
                <w:sz w:val="20"/>
              </w:rPr>
              <w:t>Dispositivi per la visione indiretta e loro installazione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9B</w:t>
            </w:r>
          </w:p>
        </w:tc>
        <w:tc>
          <w:tcPr>
            <w:tcW w:w="2701" w:type="pct"/>
            <w:hideMark/>
          </w:tcPr>
          <w:p>
            <w:pPr>
              <w:spacing w:before="60" w:after="60"/>
              <w:ind w:left="83"/>
              <w:jc w:val="left"/>
              <w:rPr>
                <w:rFonts w:eastAsia="Times New Roman"/>
                <w:noProof/>
                <w:sz w:val="20"/>
                <w:szCs w:val="20"/>
              </w:rPr>
            </w:pPr>
            <w:r>
              <w:rPr>
                <w:noProof/>
                <w:sz w:val="20"/>
              </w:rPr>
              <w:t>Frenatura delle autovetture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13-H</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701" w:type="pct"/>
            <w:hideMark/>
          </w:tcPr>
          <w:p>
            <w:pPr>
              <w:spacing w:before="60" w:after="60"/>
              <w:ind w:left="83"/>
              <w:jc w:val="left"/>
              <w:rPr>
                <w:rFonts w:eastAsia="Times New Roman"/>
                <w:noProof/>
                <w:sz w:val="20"/>
                <w:szCs w:val="20"/>
              </w:rPr>
            </w:pPr>
            <w:r>
              <w:rPr>
                <w:noProof/>
                <w:sz w:val="20"/>
              </w:rPr>
              <w:t>Compatibilità elettromagnetica</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12A</w:t>
            </w:r>
          </w:p>
        </w:tc>
        <w:tc>
          <w:tcPr>
            <w:tcW w:w="2701" w:type="pct"/>
            <w:hideMark/>
          </w:tcPr>
          <w:p>
            <w:pPr>
              <w:spacing w:before="60" w:after="60"/>
              <w:ind w:left="83"/>
              <w:jc w:val="left"/>
              <w:rPr>
                <w:rFonts w:eastAsia="Times New Roman"/>
                <w:noProof/>
                <w:sz w:val="20"/>
                <w:szCs w:val="20"/>
              </w:rPr>
            </w:pPr>
            <w:r>
              <w:rPr>
                <w:noProof/>
                <w:sz w:val="20"/>
              </w:rPr>
              <w:t>Finiture interne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21</w:t>
            </w:r>
          </w:p>
        </w:tc>
        <w:tc>
          <w:tcPr>
            <w:tcW w:w="0" w:type="auto"/>
            <w:hideMark/>
          </w:tcPr>
          <w:p>
            <w:pPr>
              <w:spacing w:before="60" w:after="60"/>
              <w:jc w:val="center"/>
              <w:rPr>
                <w:rFonts w:eastAsia="Times New Roman"/>
                <w:noProof/>
                <w:sz w:val="20"/>
                <w:szCs w:val="20"/>
              </w:rPr>
            </w:pPr>
            <w:r>
              <w:rPr>
                <w:noProof/>
                <w:sz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13B</w:t>
            </w:r>
          </w:p>
        </w:tc>
        <w:tc>
          <w:tcPr>
            <w:tcW w:w="2701" w:type="pct"/>
            <w:hideMark/>
          </w:tcPr>
          <w:p>
            <w:pPr>
              <w:spacing w:before="60" w:after="60"/>
              <w:ind w:left="83"/>
              <w:jc w:val="left"/>
              <w:rPr>
                <w:rFonts w:eastAsia="Times New Roman"/>
                <w:noProof/>
                <w:sz w:val="20"/>
                <w:szCs w:val="20"/>
              </w:rPr>
            </w:pPr>
            <w:r>
              <w:rPr>
                <w:noProof/>
                <w:sz w:val="20"/>
              </w:rPr>
              <w:t>Protezione dei veicoli a motore dall'impiego non autorizzato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14A</w:t>
            </w:r>
          </w:p>
        </w:tc>
        <w:tc>
          <w:tcPr>
            <w:tcW w:w="2701" w:type="pct"/>
            <w:hideMark/>
          </w:tcPr>
          <w:p>
            <w:pPr>
              <w:spacing w:before="60" w:after="60"/>
              <w:ind w:left="83"/>
              <w:jc w:val="left"/>
              <w:rPr>
                <w:rFonts w:eastAsia="Times New Roman"/>
                <w:noProof/>
                <w:sz w:val="20"/>
                <w:szCs w:val="20"/>
              </w:rPr>
            </w:pPr>
            <w:r>
              <w:rPr>
                <w:noProof/>
                <w:sz w:val="20"/>
              </w:rPr>
              <w:t>Protezione del conducente dal meccanismo dello sterzo in caso di urto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701" w:type="pct"/>
            <w:hideMark/>
          </w:tcPr>
          <w:p>
            <w:pPr>
              <w:spacing w:before="60" w:after="60"/>
              <w:ind w:left="83"/>
              <w:jc w:val="left"/>
              <w:rPr>
                <w:rFonts w:eastAsia="Times New Roman"/>
                <w:noProof/>
                <w:sz w:val="20"/>
                <w:szCs w:val="20"/>
              </w:rPr>
            </w:pPr>
            <w:r>
              <w:rPr>
                <w:noProof/>
                <w:sz w:val="20"/>
              </w:rPr>
              <w:t>Sedili, loro ancoraggi e poggiatesta</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16A</w:t>
            </w:r>
          </w:p>
        </w:tc>
        <w:tc>
          <w:tcPr>
            <w:tcW w:w="2701" w:type="pct"/>
            <w:hideMark/>
          </w:tcPr>
          <w:p>
            <w:pPr>
              <w:spacing w:before="60" w:after="60"/>
              <w:ind w:left="83"/>
              <w:jc w:val="left"/>
              <w:rPr>
                <w:rFonts w:eastAsia="Times New Roman"/>
                <w:noProof/>
                <w:sz w:val="20"/>
                <w:szCs w:val="20"/>
              </w:rPr>
            </w:pPr>
            <w:r>
              <w:rPr>
                <w:noProof/>
                <w:sz w:val="20"/>
              </w:rPr>
              <w:t>Sporgenze esterne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26</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701" w:type="pct"/>
            <w:hideMark/>
          </w:tcPr>
          <w:p>
            <w:pPr>
              <w:spacing w:before="60" w:after="60"/>
              <w:ind w:left="83"/>
              <w:jc w:val="left"/>
              <w:rPr>
                <w:rFonts w:eastAsia="Times New Roman"/>
                <w:noProof/>
                <w:sz w:val="20"/>
                <w:szCs w:val="20"/>
              </w:rPr>
            </w:pPr>
            <w:r>
              <w:rPr>
                <w:noProof/>
                <w:sz w:val="20"/>
              </w:rPr>
              <w:t>Accesso e manovrabilità del veicolo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701" w:type="pct"/>
            <w:hideMark/>
          </w:tcPr>
          <w:p>
            <w:pPr>
              <w:spacing w:before="60" w:after="60"/>
              <w:ind w:left="83"/>
              <w:jc w:val="left"/>
              <w:rPr>
                <w:rFonts w:eastAsia="Times New Roman"/>
                <w:noProof/>
                <w:sz w:val="20"/>
                <w:szCs w:val="20"/>
              </w:rPr>
            </w:pPr>
            <w:r>
              <w:rPr>
                <w:noProof/>
                <w:sz w:val="20"/>
              </w:rPr>
              <w:t>Tachimetro e sua installazione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701" w:type="pct"/>
            <w:hideMark/>
          </w:tcPr>
          <w:p>
            <w:pPr>
              <w:spacing w:before="60" w:after="60"/>
              <w:ind w:left="83"/>
              <w:jc w:val="left"/>
              <w:rPr>
                <w:rFonts w:eastAsia="Times New Roman"/>
                <w:noProof/>
                <w:sz w:val="20"/>
                <w:szCs w:val="20"/>
              </w:rPr>
            </w:pPr>
            <w:r>
              <w:rPr>
                <w:noProof/>
                <w:sz w:val="20"/>
              </w:rPr>
              <w:t>Targhetta regolamentare del costruttore e numero di identificazione del veicolo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701" w:type="pct"/>
            <w:hideMark/>
          </w:tcPr>
          <w:p>
            <w:pPr>
              <w:spacing w:before="60" w:after="60"/>
              <w:ind w:left="83"/>
              <w:jc w:val="left"/>
              <w:rPr>
                <w:rFonts w:eastAsia="Times New Roman"/>
                <w:noProof/>
                <w:sz w:val="20"/>
                <w:szCs w:val="20"/>
              </w:rPr>
            </w:pPr>
            <w:r>
              <w:rPr>
                <w:noProof/>
                <w:sz w:val="20"/>
              </w:rPr>
              <w:t>Ancoraggi delle cinture di sicurezza, sistemi di ancoraggi Isofix e ancoraggi di fissaggio superiore Isofix</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701" w:type="pct"/>
            <w:hideMark/>
          </w:tcPr>
          <w:p>
            <w:pPr>
              <w:spacing w:before="60" w:after="60"/>
              <w:ind w:left="83"/>
              <w:jc w:val="left"/>
              <w:rPr>
                <w:rFonts w:eastAsia="Times New Roman"/>
                <w:noProof/>
                <w:sz w:val="20"/>
                <w:szCs w:val="20"/>
              </w:rPr>
            </w:pPr>
            <w:r>
              <w:rPr>
                <w:noProof/>
                <w:sz w:val="20"/>
              </w:rPr>
              <w:t>Installazione dei dispositivi di illuminazione e di segnalazione luminosa sui veicoli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48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701" w:type="pct"/>
            <w:hideMark/>
          </w:tcPr>
          <w:p>
            <w:pPr>
              <w:spacing w:before="60" w:after="60"/>
              <w:ind w:left="83"/>
              <w:jc w:val="left"/>
              <w:rPr>
                <w:rFonts w:eastAsia="Times New Roman"/>
                <w:noProof/>
                <w:sz w:val="20"/>
                <w:szCs w:val="20"/>
              </w:rPr>
            </w:pPr>
            <w:r>
              <w:rPr>
                <w:noProof/>
                <w:sz w:val="20"/>
              </w:rPr>
              <w:t>Catadiottri per veicoli a motore e loro rimorchi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701" w:type="pct"/>
            <w:hideMark/>
          </w:tcPr>
          <w:p>
            <w:pPr>
              <w:spacing w:before="60" w:after="60"/>
              <w:ind w:left="83"/>
              <w:jc w:val="left"/>
              <w:rPr>
                <w:rFonts w:eastAsia="Times New Roman"/>
                <w:noProof/>
                <w:sz w:val="20"/>
                <w:szCs w:val="20"/>
              </w:rPr>
            </w:pPr>
            <w:r>
              <w:rPr>
                <w:noProof/>
                <w:sz w:val="20"/>
              </w:rPr>
              <w:t>Luci di posizione anteriori e posteriori, luci di arresto e luci di ingombro dei veicoli a motore e dei loro rimorchi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701" w:type="pct"/>
            <w:hideMark/>
          </w:tcPr>
          <w:p>
            <w:pPr>
              <w:spacing w:before="60" w:after="60"/>
              <w:ind w:left="83"/>
              <w:jc w:val="left"/>
              <w:rPr>
                <w:rFonts w:eastAsia="Times New Roman"/>
                <w:noProof/>
                <w:sz w:val="20"/>
                <w:szCs w:val="20"/>
              </w:rPr>
            </w:pPr>
            <w:r>
              <w:rPr>
                <w:noProof/>
                <w:sz w:val="20"/>
              </w:rPr>
              <w:t>Luci di marcia diurna per veicoli a motore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701" w:type="pct"/>
            <w:hideMark/>
          </w:tcPr>
          <w:p>
            <w:pPr>
              <w:spacing w:before="60" w:after="60"/>
              <w:ind w:left="83"/>
              <w:jc w:val="left"/>
              <w:rPr>
                <w:rFonts w:eastAsia="Times New Roman"/>
                <w:noProof/>
                <w:sz w:val="20"/>
                <w:szCs w:val="20"/>
              </w:rPr>
            </w:pPr>
            <w:r>
              <w:rPr>
                <w:noProof/>
                <w:sz w:val="20"/>
              </w:rPr>
              <w:t>Luci di posizione laterali dei veicoli a motore e dei loro rimorchi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701" w:type="pct"/>
            <w:hideMark/>
          </w:tcPr>
          <w:p>
            <w:pPr>
              <w:spacing w:before="60" w:after="60"/>
              <w:ind w:left="83"/>
              <w:jc w:val="left"/>
              <w:rPr>
                <w:rFonts w:eastAsia="Times New Roman"/>
                <w:noProof/>
                <w:sz w:val="20"/>
                <w:szCs w:val="20"/>
              </w:rPr>
            </w:pPr>
            <w:r>
              <w:rPr>
                <w:noProof/>
                <w:sz w:val="20"/>
              </w:rPr>
              <w:t>Indicatori di direzione dei veicoli a motore e dei loro rimorchi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701" w:type="pct"/>
            <w:hideMark/>
          </w:tcPr>
          <w:p>
            <w:pPr>
              <w:spacing w:before="60" w:after="60"/>
              <w:ind w:left="83"/>
              <w:jc w:val="left"/>
              <w:rPr>
                <w:rFonts w:eastAsia="Times New Roman"/>
                <w:noProof/>
                <w:sz w:val="20"/>
                <w:szCs w:val="20"/>
              </w:rPr>
            </w:pPr>
            <w:r>
              <w:rPr>
                <w:noProof/>
                <w:sz w:val="20"/>
              </w:rPr>
              <w:t>Illuminazione delle targhe posteriori dei veicoli a motore e dei loro rimorchi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701" w:type="pct"/>
            <w:hideMark/>
          </w:tcPr>
          <w:p>
            <w:pPr>
              <w:spacing w:before="60" w:after="60"/>
              <w:ind w:left="83"/>
              <w:jc w:val="left"/>
              <w:rPr>
                <w:rFonts w:eastAsia="Times New Roman"/>
                <w:noProof/>
                <w:sz w:val="20"/>
                <w:szCs w:val="20"/>
              </w:rPr>
            </w:pPr>
            <w:r>
              <w:rPr>
                <w:noProof/>
                <w:sz w:val="20"/>
              </w:rPr>
              <w:t>Proiettori sigillati (SB) per veicoli a motore che emettono un fascio di luce anabbagliante asimmetrico europeo o un fascio abbagliante o entrambi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701" w:type="pct"/>
            <w:hideMark/>
          </w:tcPr>
          <w:p>
            <w:pPr>
              <w:spacing w:before="60" w:after="60"/>
              <w:ind w:left="83"/>
              <w:jc w:val="left"/>
              <w:rPr>
                <w:rFonts w:eastAsia="Times New Roman"/>
                <w:noProof/>
                <w:sz w:val="20"/>
                <w:szCs w:val="20"/>
              </w:rPr>
            </w:pPr>
            <w:r>
              <w:rPr>
                <w:noProof/>
                <w:sz w:val="20"/>
              </w:rPr>
              <w:t>Lampade a incandescenza utilizzate in dispositivi di illuminazione omologati sui veicoli a motore e sui loro rimorchi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701" w:type="pct"/>
            <w:hideMark/>
          </w:tcPr>
          <w:p>
            <w:pPr>
              <w:spacing w:before="60" w:after="60"/>
              <w:ind w:left="83"/>
              <w:jc w:val="left"/>
              <w:rPr>
                <w:rFonts w:eastAsia="Times New Roman"/>
                <w:noProof/>
                <w:sz w:val="20"/>
                <w:szCs w:val="20"/>
              </w:rPr>
            </w:pPr>
            <w:r>
              <w:rPr>
                <w:noProof/>
                <w:sz w:val="20"/>
              </w:rPr>
              <w:t>Proiettori muniti di sorgente luminosa a scarica in gas per veicoli a motore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701" w:type="pct"/>
            <w:hideMark/>
          </w:tcPr>
          <w:p>
            <w:pPr>
              <w:spacing w:before="60" w:after="60"/>
              <w:ind w:left="83"/>
              <w:jc w:val="left"/>
              <w:rPr>
                <w:rFonts w:eastAsia="Times New Roman"/>
                <w:noProof/>
                <w:sz w:val="20"/>
                <w:szCs w:val="20"/>
              </w:rPr>
            </w:pPr>
            <w:r>
              <w:rPr>
                <w:noProof/>
                <w:sz w:val="20"/>
              </w:rPr>
              <w:t>Sorgenti luminose a scarica in gas impiegate in gruppi ottici omologati a scarica in gas, montati su veicoli a motore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701" w:type="pct"/>
            <w:hideMark/>
          </w:tcPr>
          <w:p>
            <w:pPr>
              <w:spacing w:before="60" w:after="60"/>
              <w:ind w:left="83"/>
              <w:jc w:val="left"/>
              <w:rPr>
                <w:rFonts w:eastAsia="Times New Roman"/>
                <w:noProof/>
                <w:sz w:val="20"/>
                <w:szCs w:val="20"/>
              </w:rPr>
            </w:pPr>
            <w:r>
              <w:rPr>
                <w:noProof/>
                <w:sz w:val="20"/>
              </w:rPr>
              <w:t>Proiettori per veicoli a motore che emettono un fascio di luce anabbagliante asimmetrico o un fascio abbagliante o entrambi, muniti di lampade ad incandescenza e/o moduli LED</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701" w:type="pct"/>
            <w:hideMark/>
          </w:tcPr>
          <w:p>
            <w:pPr>
              <w:spacing w:before="60" w:after="60"/>
              <w:ind w:left="83"/>
              <w:jc w:val="left"/>
              <w:rPr>
                <w:rFonts w:eastAsia="Times New Roman"/>
                <w:noProof/>
                <w:sz w:val="20"/>
                <w:szCs w:val="20"/>
              </w:rPr>
            </w:pPr>
            <w:r>
              <w:rPr>
                <w:noProof/>
                <w:sz w:val="20"/>
              </w:rPr>
              <w:t>Sistemi di fari direzionali anteriori (AFS) per veicoli a motore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701" w:type="pct"/>
            <w:hideMark/>
          </w:tcPr>
          <w:p>
            <w:pPr>
              <w:spacing w:before="60" w:after="60"/>
              <w:ind w:left="83"/>
              <w:jc w:val="left"/>
              <w:rPr>
                <w:rFonts w:eastAsia="Times New Roman"/>
                <w:noProof/>
                <w:sz w:val="20"/>
                <w:szCs w:val="20"/>
              </w:rPr>
            </w:pPr>
            <w:r>
              <w:rPr>
                <w:noProof/>
                <w:sz w:val="20"/>
              </w:rPr>
              <w:t>Proiettori fendinebbia anteriori dei veicoli a motore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701" w:type="pct"/>
            <w:hideMark/>
          </w:tcPr>
          <w:p>
            <w:pPr>
              <w:spacing w:before="60" w:after="60"/>
              <w:ind w:left="83"/>
              <w:jc w:val="left"/>
              <w:rPr>
                <w:rFonts w:eastAsia="Times New Roman"/>
                <w:noProof/>
                <w:sz w:val="20"/>
                <w:szCs w:val="20"/>
              </w:rPr>
            </w:pPr>
            <w:r>
              <w:rPr>
                <w:noProof/>
                <w:sz w:val="20"/>
              </w:rPr>
              <w:t>Dispositivo di traino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1005/2010</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701" w:type="pct"/>
            <w:hideMark/>
          </w:tcPr>
          <w:p>
            <w:pPr>
              <w:spacing w:before="60" w:after="60"/>
              <w:ind w:left="83"/>
              <w:jc w:val="left"/>
              <w:rPr>
                <w:rFonts w:eastAsia="Times New Roman"/>
                <w:noProof/>
                <w:sz w:val="20"/>
                <w:szCs w:val="20"/>
              </w:rPr>
            </w:pPr>
            <w:r>
              <w:rPr>
                <w:noProof/>
                <w:sz w:val="20"/>
              </w:rPr>
              <w:t>Proiettori fendinebbia posteriori per veicoli a motore e loro rimorchi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701" w:type="pct"/>
            <w:hideMark/>
          </w:tcPr>
          <w:p>
            <w:pPr>
              <w:spacing w:before="60" w:after="60"/>
              <w:ind w:left="83"/>
              <w:jc w:val="left"/>
              <w:rPr>
                <w:rFonts w:eastAsia="Times New Roman"/>
                <w:noProof/>
                <w:sz w:val="20"/>
                <w:szCs w:val="20"/>
              </w:rPr>
            </w:pPr>
            <w:r>
              <w:rPr>
                <w:noProof/>
                <w:sz w:val="20"/>
              </w:rPr>
              <w:t>Luci di retromarcia dei veicoli a motore e dei loro rimorchi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701" w:type="pct"/>
            <w:hideMark/>
          </w:tcPr>
          <w:p>
            <w:pPr>
              <w:spacing w:before="60" w:after="60"/>
              <w:ind w:left="83"/>
              <w:jc w:val="left"/>
              <w:rPr>
                <w:rFonts w:eastAsia="Times New Roman"/>
                <w:noProof/>
                <w:sz w:val="20"/>
                <w:szCs w:val="20"/>
              </w:rPr>
            </w:pPr>
            <w:r>
              <w:rPr>
                <w:noProof/>
                <w:sz w:val="20"/>
              </w:rPr>
              <w:t>Luci di stazionamento dei veicoli a motore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701" w:type="pct"/>
            <w:hideMark/>
          </w:tcPr>
          <w:p>
            <w:pPr>
              <w:spacing w:before="60" w:after="60"/>
              <w:ind w:left="83"/>
              <w:jc w:val="left"/>
              <w:rPr>
                <w:rFonts w:eastAsia="Times New Roman"/>
                <w:noProof/>
                <w:sz w:val="20"/>
                <w:szCs w:val="20"/>
              </w:rPr>
            </w:pPr>
            <w:r>
              <w:rPr>
                <w:noProof/>
                <w:sz w:val="20"/>
              </w:rPr>
              <w:t>Cinture di sicurezza, sistemi di ritenuta, sistemi di ritenuta per bambini e sistemi di ritenuta Isofix per bambini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16</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32A</w:t>
            </w:r>
          </w:p>
        </w:tc>
        <w:tc>
          <w:tcPr>
            <w:tcW w:w="2701" w:type="pct"/>
            <w:hideMark/>
          </w:tcPr>
          <w:p>
            <w:pPr>
              <w:spacing w:before="60" w:after="60"/>
              <w:ind w:left="83"/>
              <w:jc w:val="left"/>
              <w:rPr>
                <w:rFonts w:eastAsia="Times New Roman"/>
                <w:noProof/>
                <w:sz w:val="20"/>
                <w:szCs w:val="20"/>
              </w:rPr>
            </w:pPr>
            <w:r>
              <w:rPr>
                <w:noProof/>
                <w:sz w:val="20"/>
              </w:rPr>
              <w:t>Campo di visibilità anteriore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125</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701" w:type="pct"/>
            <w:hideMark/>
          </w:tcPr>
          <w:p>
            <w:pPr>
              <w:spacing w:before="60" w:after="60"/>
              <w:ind w:left="83"/>
              <w:jc w:val="left"/>
              <w:rPr>
                <w:rFonts w:eastAsia="Times New Roman"/>
                <w:noProof/>
                <w:sz w:val="20"/>
                <w:szCs w:val="20"/>
              </w:rPr>
            </w:pPr>
            <w:r>
              <w:rPr>
                <w:noProof/>
                <w:sz w:val="20"/>
              </w:rPr>
              <w:t>Collocazione e identificazione dei comandi manuali, delle spie e degli indicatori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701" w:type="pct"/>
            <w:hideMark/>
          </w:tcPr>
          <w:p>
            <w:pPr>
              <w:spacing w:before="60" w:after="60"/>
              <w:ind w:left="83"/>
              <w:jc w:val="left"/>
              <w:rPr>
                <w:rFonts w:eastAsia="Times New Roman"/>
                <w:noProof/>
                <w:sz w:val="20"/>
                <w:szCs w:val="20"/>
              </w:rPr>
            </w:pPr>
            <w:r>
              <w:rPr>
                <w:noProof/>
                <w:sz w:val="20"/>
              </w:rPr>
              <w:t>Dispositivi di sbrinamento e disappannamento del parabrezza</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672/2010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701" w:type="pct"/>
            <w:hideMark/>
          </w:tcPr>
          <w:p>
            <w:pPr>
              <w:spacing w:before="60" w:after="60"/>
              <w:ind w:left="83"/>
              <w:jc w:val="left"/>
              <w:rPr>
                <w:rFonts w:eastAsia="Times New Roman"/>
                <w:noProof/>
                <w:sz w:val="20"/>
                <w:szCs w:val="20"/>
              </w:rPr>
            </w:pPr>
            <w:r>
              <w:rPr>
                <w:noProof/>
                <w:sz w:val="20"/>
              </w:rPr>
              <w:t>Tergicristalli e lavacristalli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1008/2010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701" w:type="pct"/>
            <w:hideMark/>
          </w:tcPr>
          <w:p>
            <w:pPr>
              <w:spacing w:before="60" w:after="60"/>
              <w:ind w:left="83"/>
              <w:jc w:val="left"/>
              <w:rPr>
                <w:rFonts w:eastAsia="Times New Roman"/>
                <w:noProof/>
                <w:sz w:val="20"/>
                <w:szCs w:val="20"/>
              </w:rPr>
            </w:pPr>
            <w:r>
              <w:rPr>
                <w:noProof/>
                <w:sz w:val="20"/>
              </w:rPr>
              <w:t>Sistemi di riscaldamento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37A</w:t>
            </w:r>
          </w:p>
        </w:tc>
        <w:tc>
          <w:tcPr>
            <w:tcW w:w="2701" w:type="pct"/>
            <w:hideMark/>
          </w:tcPr>
          <w:p>
            <w:pPr>
              <w:spacing w:before="60" w:after="60"/>
              <w:ind w:left="83"/>
              <w:jc w:val="left"/>
              <w:rPr>
                <w:rFonts w:eastAsia="Times New Roman"/>
                <w:noProof/>
                <w:sz w:val="20"/>
                <w:szCs w:val="20"/>
              </w:rPr>
            </w:pPr>
            <w:r>
              <w:rPr>
                <w:noProof/>
                <w:sz w:val="20"/>
              </w:rPr>
              <w:t>Parafanghi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1009/2010</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38A</w:t>
            </w:r>
          </w:p>
        </w:tc>
        <w:tc>
          <w:tcPr>
            <w:tcW w:w="2701" w:type="pct"/>
            <w:hideMark/>
          </w:tcPr>
          <w:p>
            <w:pPr>
              <w:spacing w:before="60" w:after="60"/>
              <w:ind w:left="83"/>
              <w:jc w:val="left"/>
              <w:rPr>
                <w:rFonts w:eastAsia="Times New Roman"/>
                <w:noProof/>
                <w:sz w:val="20"/>
                <w:szCs w:val="20"/>
              </w:rPr>
            </w:pPr>
            <w:r>
              <w:rPr>
                <w:noProof/>
                <w:sz w:val="20"/>
              </w:rPr>
              <w:t>Poggiatesta, incorporati o meno ai sedili del veicolo</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25</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701" w:type="pct"/>
            <w:hideMark/>
          </w:tcPr>
          <w:p>
            <w:pPr>
              <w:spacing w:before="60" w:after="60"/>
              <w:ind w:left="83"/>
              <w:jc w:val="left"/>
              <w:rPr>
                <w:rFonts w:eastAsia="Times New Roman"/>
                <w:noProof/>
                <w:sz w:val="20"/>
                <w:szCs w:val="20"/>
              </w:rPr>
            </w:pPr>
            <w:r>
              <w:rPr>
                <w:noProof/>
                <w:sz w:val="20"/>
              </w:rPr>
              <w:t>Emissioni (Euro VI) dei veicoli pesanti/accesso alle informazioni</w:t>
            </w:r>
          </w:p>
        </w:tc>
        <w:tc>
          <w:tcPr>
            <w:tcW w:w="1597" w:type="pct"/>
            <w:hideMark/>
          </w:tcPr>
          <w:p>
            <w:pPr>
              <w:spacing w:before="60" w:after="60"/>
              <w:ind w:left="127"/>
              <w:jc w:val="left"/>
              <w:rPr>
                <w:rFonts w:eastAsia="Times New Roman"/>
                <w:noProof/>
                <w:sz w:val="20"/>
                <w:szCs w:val="20"/>
              </w:rPr>
            </w:pPr>
            <w:r>
              <w:rPr>
                <w:noProof/>
                <w:sz w:val="20"/>
              </w:rPr>
              <w:t>Regolamento (CE) n. 595/2009</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44A</w:t>
            </w:r>
          </w:p>
        </w:tc>
        <w:tc>
          <w:tcPr>
            <w:tcW w:w="2701" w:type="pct"/>
            <w:hideMark/>
          </w:tcPr>
          <w:p>
            <w:pPr>
              <w:spacing w:before="60" w:after="60"/>
              <w:ind w:left="83"/>
              <w:jc w:val="left"/>
              <w:rPr>
                <w:rFonts w:eastAsia="Times New Roman"/>
                <w:noProof/>
                <w:sz w:val="20"/>
                <w:szCs w:val="20"/>
              </w:rPr>
            </w:pPr>
            <w:r>
              <w:rPr>
                <w:noProof/>
                <w:sz w:val="20"/>
              </w:rPr>
              <w:t>Masse e dimensioni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1230/2012</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701" w:type="pct"/>
            <w:hideMark/>
          </w:tcPr>
          <w:p>
            <w:pPr>
              <w:spacing w:before="60" w:after="60"/>
              <w:ind w:left="83"/>
              <w:jc w:val="left"/>
              <w:rPr>
                <w:rFonts w:eastAsia="Times New Roman"/>
                <w:noProof/>
                <w:sz w:val="20"/>
                <w:szCs w:val="20"/>
              </w:rPr>
            </w:pPr>
            <w:r>
              <w:rPr>
                <w:noProof/>
                <w:sz w:val="20"/>
              </w:rPr>
              <w:t>Materiali per vetrature di sicurezza e loro installazione sui veicoli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43</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701" w:type="pct"/>
            <w:hideMark/>
          </w:tcPr>
          <w:p>
            <w:pPr>
              <w:spacing w:before="60" w:after="60"/>
              <w:ind w:left="83"/>
              <w:jc w:val="left"/>
              <w:rPr>
                <w:rFonts w:eastAsia="Times New Roman"/>
                <w:noProof/>
                <w:sz w:val="20"/>
                <w:szCs w:val="20"/>
              </w:rPr>
            </w:pPr>
            <w:r>
              <w:rPr>
                <w:noProof/>
                <w:sz w:val="20"/>
              </w:rPr>
              <w:t>Pneumatici</w:t>
            </w:r>
          </w:p>
        </w:tc>
        <w:tc>
          <w:tcPr>
            <w:tcW w:w="1597" w:type="pct"/>
            <w:hideMark/>
          </w:tcPr>
          <w:p>
            <w:pPr>
              <w:spacing w:before="60" w:after="60"/>
              <w:ind w:left="127"/>
              <w:jc w:val="left"/>
              <w:rPr>
                <w:rFonts w:eastAsia="Times New Roman"/>
                <w:noProof/>
                <w:sz w:val="20"/>
                <w:szCs w:val="20"/>
              </w:rPr>
            </w:pPr>
            <w:r>
              <w:rPr>
                <w:noProof/>
                <w:sz w:val="20"/>
              </w:rPr>
              <w:t>Direttiva 92/23/CEE</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701" w:type="pct"/>
            <w:hideMark/>
          </w:tcPr>
          <w:p>
            <w:pPr>
              <w:spacing w:before="60" w:after="60"/>
              <w:ind w:left="83"/>
              <w:jc w:val="left"/>
              <w:rPr>
                <w:rFonts w:eastAsia="Times New Roman"/>
                <w:noProof/>
                <w:sz w:val="20"/>
                <w:szCs w:val="20"/>
              </w:rPr>
            </w:pPr>
            <w:r>
              <w:rPr>
                <w:noProof/>
                <w:sz w:val="20"/>
              </w:rPr>
              <w:t>Montaggio di pneumatici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46B</w:t>
            </w:r>
          </w:p>
        </w:tc>
        <w:tc>
          <w:tcPr>
            <w:tcW w:w="2701" w:type="pct"/>
            <w:hideMark/>
          </w:tcPr>
          <w:p>
            <w:pPr>
              <w:spacing w:before="60" w:after="60"/>
              <w:ind w:left="83"/>
              <w:jc w:val="left"/>
              <w:rPr>
                <w:rFonts w:eastAsia="Times New Roman"/>
                <w:noProof/>
                <w:sz w:val="20"/>
                <w:szCs w:val="20"/>
              </w:rPr>
            </w:pPr>
            <w:r>
              <w:rPr>
                <w:noProof/>
                <w:sz w:val="20"/>
              </w:rPr>
              <w:t>Pneumatici per veicoli a motore e loro rimorchi (classe C1)</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701" w:type="pct"/>
            <w:hideMark/>
          </w:tcPr>
          <w:p>
            <w:pPr>
              <w:spacing w:before="60" w:after="60"/>
              <w:ind w:left="83"/>
              <w:jc w:val="left"/>
              <w:rPr>
                <w:rFonts w:eastAsia="Times New Roman"/>
                <w:noProof/>
                <w:sz w:val="20"/>
                <w:szCs w:val="20"/>
              </w:rPr>
            </w:pPr>
            <w:r>
              <w:rPr>
                <w:noProof/>
                <w:sz w:val="20"/>
              </w:rPr>
              <w:t>Emissioni sonore prodotte dal rotolamento dei pneumatici, aderenza sul bagnato e resistenza al rotolamento (classi C1, C2 e C3)</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701" w:type="pct"/>
            <w:hideMark/>
          </w:tcPr>
          <w:p>
            <w:pPr>
              <w:spacing w:before="60" w:after="60"/>
              <w:ind w:left="83"/>
              <w:jc w:val="left"/>
              <w:rPr>
                <w:rFonts w:eastAsia="Times New Roman"/>
                <w:noProof/>
                <w:sz w:val="20"/>
                <w:szCs w:val="20"/>
              </w:rPr>
            </w:pPr>
            <w:r>
              <w:rPr>
                <w:noProof/>
                <w:sz w:val="20"/>
              </w:rPr>
              <w:t>Unità di scorta per uso temporaneo, pneumatici/sistema antiforatura e sistema di controllo della pressione degli pneumatici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64</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9A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701" w:type="pct"/>
            <w:hideMark/>
          </w:tcPr>
          <w:p>
            <w:pPr>
              <w:spacing w:before="60" w:after="60"/>
              <w:ind w:left="83"/>
              <w:jc w:val="left"/>
              <w:rPr>
                <w:rFonts w:eastAsia="Times New Roman"/>
                <w:noProof/>
                <w:sz w:val="20"/>
                <w:szCs w:val="20"/>
              </w:rPr>
            </w:pPr>
            <w:r>
              <w:rPr>
                <w:noProof/>
                <w:sz w:val="20"/>
              </w:rPr>
              <w:t>Componenti di attacco meccanico di insiemi di veicoli</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53A</w:t>
            </w:r>
          </w:p>
        </w:tc>
        <w:tc>
          <w:tcPr>
            <w:tcW w:w="2701" w:type="pct"/>
            <w:hideMark/>
          </w:tcPr>
          <w:p>
            <w:pPr>
              <w:spacing w:before="60" w:after="60"/>
              <w:ind w:left="83"/>
              <w:jc w:val="left"/>
              <w:rPr>
                <w:rFonts w:eastAsia="Times New Roman"/>
                <w:noProof/>
                <w:sz w:val="20"/>
                <w:szCs w:val="20"/>
              </w:rPr>
            </w:pPr>
            <w:r>
              <w:rPr>
                <w:noProof/>
                <w:sz w:val="20"/>
              </w:rPr>
              <w:t>Protezione degli occupanti in caso di collisione frontale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94</w:t>
            </w:r>
          </w:p>
        </w:tc>
        <w:tc>
          <w:tcPr>
            <w:tcW w:w="0" w:type="auto"/>
            <w:hideMark/>
          </w:tcPr>
          <w:p>
            <w:pPr>
              <w:spacing w:before="60" w:after="60"/>
              <w:jc w:val="center"/>
              <w:rPr>
                <w:rFonts w:eastAsia="Times New Roman"/>
                <w:noProof/>
                <w:sz w:val="20"/>
                <w:szCs w:val="20"/>
              </w:rPr>
            </w:pPr>
            <w:r>
              <w:rPr>
                <w:noProof/>
                <w:sz w:val="20"/>
              </w:rPr>
              <w:t>N/D</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54A</w:t>
            </w:r>
          </w:p>
        </w:tc>
        <w:tc>
          <w:tcPr>
            <w:tcW w:w="2701" w:type="pct"/>
            <w:hideMark/>
          </w:tcPr>
          <w:p>
            <w:pPr>
              <w:spacing w:before="60" w:after="60"/>
              <w:ind w:left="83"/>
              <w:jc w:val="left"/>
              <w:rPr>
                <w:rFonts w:eastAsia="Times New Roman"/>
                <w:noProof/>
                <w:sz w:val="20"/>
                <w:szCs w:val="20"/>
              </w:rPr>
            </w:pPr>
            <w:r>
              <w:rPr>
                <w:noProof/>
                <w:sz w:val="20"/>
              </w:rPr>
              <w:t>Protezione degli occupanti in caso di collisione laterale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95</w:t>
            </w:r>
          </w:p>
        </w:tc>
        <w:tc>
          <w:tcPr>
            <w:tcW w:w="0" w:type="auto"/>
            <w:hideMark/>
          </w:tcPr>
          <w:p>
            <w:pPr>
              <w:spacing w:before="60" w:after="60"/>
              <w:jc w:val="center"/>
              <w:rPr>
                <w:rFonts w:eastAsia="Times New Roman"/>
                <w:noProof/>
                <w:sz w:val="20"/>
                <w:szCs w:val="20"/>
              </w:rPr>
            </w:pPr>
            <w:r>
              <w:rPr>
                <w:noProof/>
                <w:sz w:val="20"/>
              </w:rPr>
              <w:t>N/D</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701" w:type="pct"/>
            <w:hideMark/>
          </w:tcPr>
          <w:p>
            <w:pPr>
              <w:spacing w:before="60" w:after="60"/>
              <w:ind w:left="83"/>
              <w:jc w:val="left"/>
              <w:rPr>
                <w:rFonts w:eastAsia="Times New Roman"/>
                <w:noProof/>
                <w:sz w:val="20"/>
                <w:szCs w:val="20"/>
              </w:rPr>
            </w:pPr>
            <w:r>
              <w:rPr>
                <w:noProof/>
                <w:sz w:val="20"/>
              </w:rPr>
              <w:t>Protezione dei pedoni</w:t>
            </w:r>
          </w:p>
        </w:tc>
        <w:tc>
          <w:tcPr>
            <w:tcW w:w="1597" w:type="pct"/>
            <w:hideMark/>
          </w:tcPr>
          <w:p>
            <w:pPr>
              <w:spacing w:before="60" w:after="60"/>
              <w:ind w:left="127"/>
              <w:jc w:val="left"/>
              <w:rPr>
                <w:rFonts w:eastAsia="Times New Roman"/>
                <w:noProof/>
                <w:sz w:val="20"/>
                <w:szCs w:val="20"/>
              </w:rPr>
            </w:pPr>
            <w:r>
              <w:rPr>
                <w:noProof/>
                <w:sz w:val="20"/>
              </w:rPr>
              <w:t>Regolamento (CE) n. 78/2009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701" w:type="pct"/>
            <w:hideMark/>
          </w:tcPr>
          <w:p>
            <w:pPr>
              <w:spacing w:before="60" w:after="60"/>
              <w:ind w:left="83"/>
              <w:jc w:val="left"/>
              <w:rPr>
                <w:rFonts w:eastAsia="Times New Roman"/>
                <w:noProof/>
                <w:sz w:val="20"/>
                <w:szCs w:val="20"/>
              </w:rPr>
            </w:pPr>
            <w:r>
              <w:rPr>
                <w:noProof/>
                <w:sz w:val="20"/>
              </w:rPr>
              <w:t>Riciclabilità</w:t>
            </w:r>
          </w:p>
        </w:tc>
        <w:tc>
          <w:tcPr>
            <w:tcW w:w="1597" w:type="pct"/>
            <w:hideMark/>
          </w:tcPr>
          <w:p>
            <w:pPr>
              <w:spacing w:before="60" w:after="60"/>
              <w:ind w:left="127"/>
              <w:jc w:val="left"/>
              <w:rPr>
                <w:rFonts w:eastAsia="Times New Roman"/>
                <w:noProof/>
                <w:sz w:val="20"/>
                <w:szCs w:val="20"/>
              </w:rPr>
            </w:pPr>
            <w:r>
              <w:rPr>
                <w:noProof/>
                <w:sz w:val="20"/>
              </w:rPr>
              <w:t>Direttiva 2005/64/CE</w:t>
            </w:r>
          </w:p>
        </w:tc>
        <w:tc>
          <w:tcPr>
            <w:tcW w:w="0" w:type="auto"/>
            <w:hideMark/>
          </w:tcPr>
          <w:p>
            <w:pPr>
              <w:spacing w:before="60" w:after="60"/>
              <w:jc w:val="center"/>
              <w:rPr>
                <w:rFonts w:eastAsia="Times New Roman"/>
                <w:noProof/>
                <w:sz w:val="20"/>
                <w:szCs w:val="20"/>
              </w:rPr>
            </w:pPr>
            <w:r>
              <w:rPr>
                <w:noProof/>
                <w:sz w:val="20"/>
              </w:rPr>
              <w:t>N/D</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701" w:type="pct"/>
            <w:hideMark/>
          </w:tcPr>
          <w:p>
            <w:pPr>
              <w:spacing w:before="60" w:after="60"/>
              <w:ind w:left="83"/>
              <w:jc w:val="left"/>
              <w:rPr>
                <w:rFonts w:eastAsia="Times New Roman"/>
                <w:noProof/>
                <w:sz w:val="20"/>
                <w:szCs w:val="20"/>
              </w:rPr>
            </w:pPr>
            <w:r>
              <w:rPr>
                <w:noProof/>
                <w:sz w:val="20"/>
              </w:rPr>
              <w:t>Sistemi di condizionamento dell'aria</w:t>
            </w:r>
          </w:p>
        </w:tc>
        <w:tc>
          <w:tcPr>
            <w:tcW w:w="1597" w:type="pct"/>
            <w:hideMark/>
          </w:tcPr>
          <w:p>
            <w:pPr>
              <w:spacing w:before="60" w:after="60"/>
              <w:ind w:left="127"/>
              <w:jc w:val="left"/>
              <w:rPr>
                <w:rFonts w:eastAsia="Times New Roman"/>
                <w:noProof/>
                <w:sz w:val="20"/>
                <w:szCs w:val="20"/>
              </w:rPr>
            </w:pPr>
            <w:r>
              <w:rPr>
                <w:noProof/>
                <w:sz w:val="20"/>
              </w:rPr>
              <w:t>Direttiva 2006/40/CE</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701" w:type="pct"/>
            <w:hideMark/>
          </w:tcPr>
          <w:p>
            <w:pPr>
              <w:spacing w:before="60" w:after="60"/>
              <w:ind w:left="83"/>
              <w:jc w:val="left"/>
              <w:rPr>
                <w:rFonts w:eastAsia="Times New Roman"/>
                <w:noProof/>
                <w:sz w:val="20"/>
                <w:szCs w:val="20"/>
              </w:rPr>
            </w:pPr>
            <w:r>
              <w:rPr>
                <w:noProof/>
                <w:sz w:val="20"/>
              </w:rPr>
              <w:t>Impianto a idrogeno</w:t>
            </w:r>
          </w:p>
        </w:tc>
        <w:tc>
          <w:tcPr>
            <w:tcW w:w="1597" w:type="pct"/>
            <w:hideMark/>
          </w:tcPr>
          <w:p>
            <w:pPr>
              <w:spacing w:before="60" w:after="60"/>
              <w:ind w:left="127"/>
              <w:jc w:val="left"/>
              <w:rPr>
                <w:rFonts w:eastAsia="Times New Roman"/>
                <w:noProof/>
                <w:sz w:val="20"/>
                <w:szCs w:val="20"/>
              </w:rPr>
            </w:pPr>
            <w:r>
              <w:rPr>
                <w:noProof/>
                <w:sz w:val="20"/>
              </w:rPr>
              <w:t>Regolamento (CE) n.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701" w:type="pct"/>
            <w:hideMark/>
          </w:tcPr>
          <w:p>
            <w:pPr>
              <w:spacing w:before="60" w:after="60"/>
              <w:ind w:left="83"/>
              <w:jc w:val="left"/>
              <w:rPr>
                <w:rFonts w:eastAsia="Times New Roman"/>
                <w:noProof/>
                <w:sz w:val="20"/>
                <w:szCs w:val="20"/>
              </w:rPr>
            </w:pPr>
            <w:r>
              <w:rPr>
                <w:noProof/>
                <w:sz w:val="20"/>
              </w:rPr>
              <w:t>Sicurezza generale</w:t>
            </w:r>
          </w:p>
        </w:tc>
        <w:tc>
          <w:tcPr>
            <w:tcW w:w="1597" w:type="pct"/>
            <w:hideMark/>
          </w:tcPr>
          <w:p>
            <w:pPr>
              <w:spacing w:before="60" w:after="60"/>
              <w:ind w:left="127"/>
              <w:jc w:val="left"/>
              <w:rPr>
                <w:rFonts w:eastAsia="Times New Roman"/>
                <w:noProof/>
                <w:sz w:val="20"/>
                <w:szCs w:val="20"/>
              </w:rPr>
            </w:pPr>
            <w:r>
              <w:rPr>
                <w:noProof/>
                <w:sz w:val="20"/>
              </w:rPr>
              <w:t>Regolamento (CE) n.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701" w:type="pct"/>
            <w:hideMark/>
          </w:tcPr>
          <w:p>
            <w:pPr>
              <w:spacing w:before="60" w:after="60"/>
              <w:ind w:left="83"/>
              <w:jc w:val="left"/>
              <w:rPr>
                <w:rFonts w:eastAsia="Times New Roman"/>
                <w:noProof/>
                <w:sz w:val="20"/>
                <w:szCs w:val="20"/>
              </w:rPr>
            </w:pPr>
            <w:r>
              <w:rPr>
                <w:noProof/>
                <w:sz w:val="20"/>
              </w:rPr>
              <w:t>Indicatori di cambio di marcia</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65/2012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701" w:type="pct"/>
            <w:hideMark/>
          </w:tcPr>
          <w:p>
            <w:pPr>
              <w:spacing w:before="60" w:after="60"/>
              <w:ind w:left="83"/>
              <w:jc w:val="left"/>
              <w:rPr>
                <w:rFonts w:eastAsia="Times New Roman"/>
                <w:noProof/>
                <w:sz w:val="20"/>
                <w:szCs w:val="20"/>
              </w:rPr>
            </w:pPr>
            <w:r>
              <w:rPr>
                <w:noProof/>
                <w:sz w:val="20"/>
              </w:rPr>
              <w:t>Componenti specifici per gas di petrolio liquefatti (GPL) e loro installazione sui veicoli a motore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701" w:type="pct"/>
            <w:hideMark/>
          </w:tcPr>
          <w:p>
            <w:pPr>
              <w:spacing w:before="60" w:after="60"/>
              <w:ind w:left="83"/>
              <w:jc w:val="left"/>
              <w:rPr>
                <w:rFonts w:eastAsia="Times New Roman"/>
                <w:noProof/>
                <w:sz w:val="20"/>
                <w:szCs w:val="20"/>
              </w:rPr>
            </w:pPr>
            <w:r>
              <w:rPr>
                <w:noProof/>
                <w:sz w:val="20"/>
              </w:rPr>
              <w:t>Sistemi di allarme per veicoli (SAV)</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701" w:type="pct"/>
            <w:hideMark/>
          </w:tcPr>
          <w:p>
            <w:pPr>
              <w:spacing w:before="60" w:after="60"/>
              <w:ind w:left="83"/>
              <w:jc w:val="left"/>
              <w:rPr>
                <w:rFonts w:eastAsia="Times New Roman"/>
                <w:noProof/>
                <w:sz w:val="20"/>
                <w:szCs w:val="20"/>
              </w:rPr>
            </w:pPr>
            <w:r>
              <w:rPr>
                <w:noProof/>
                <w:sz w:val="20"/>
              </w:rPr>
              <w:t>Sicurezza elettrica</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701" w:type="pct"/>
            <w:hideMark/>
          </w:tcPr>
          <w:p>
            <w:pPr>
              <w:spacing w:before="60" w:after="60"/>
              <w:ind w:left="83"/>
              <w:jc w:val="left"/>
              <w:rPr>
                <w:rFonts w:eastAsia="Times New Roman"/>
                <w:noProof/>
                <w:sz w:val="20"/>
                <w:szCs w:val="20"/>
              </w:rPr>
            </w:pPr>
            <w:r>
              <w:rPr>
                <w:noProof/>
                <w:sz w:val="20"/>
              </w:rPr>
              <w:t>Componenti specifici per GNC e loro installazione sui veicoli a motore</w:t>
            </w:r>
          </w:p>
        </w:tc>
        <w:tc>
          <w:tcPr>
            <w:tcW w:w="1597"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110</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Prescrizioni supplementari per sottoporre a prova il dispositivo di blocco delle sedie a rotelle e il sistema di ritenuta degli occupanti </w:t>
      </w:r>
    </w:p>
    <w:tbl>
      <w:tblPr>
        <w:tblW w:w="5000" w:type="pct"/>
        <w:tblCellSpacing w:w="0" w:type="dxa"/>
        <w:tblCellMar>
          <w:left w:w="0" w:type="dxa"/>
          <w:right w:w="0" w:type="dxa"/>
        </w:tblCellMar>
        <w:tblLook w:val="04A0" w:firstRow="1" w:lastRow="0" w:firstColumn="1" w:lastColumn="0" w:noHBand="0" w:noVBand="1"/>
      </w:tblPr>
      <w:tblGrid>
        <w:gridCol w:w="8"/>
        <w:gridCol w:w="9063"/>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Si applica la parte 1 unitamente alla parte 2 o alla parte 3 a seguire. </w:t>
            </w:r>
          </w:p>
        </w:tc>
      </w:tr>
    </w:tbl>
    <w:p>
      <w:pPr>
        <w:spacing w:after="0"/>
        <w:rPr>
          <w:rFonts w:eastAsia="Times New Roman"/>
          <w:b/>
          <w:bCs/>
          <w:noProof/>
          <w:szCs w:val="24"/>
        </w:rPr>
      </w:pPr>
      <w:r>
        <w:rPr>
          <w:b/>
          <w:noProof/>
        </w:rPr>
        <w:t>1. Definizioni</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Il modello di sedia a rotelle (surrogate wheelchair = SWC) è una sedia a rotelle di prova rigida e riutilizzabile quale definita nella sezione 3 della norma ISO 10542-1:2012.</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Il punto P è una rappresentazione della posizione dell'anca dell'occupante della sedia a rotelle seduto nell'SWC, come definito nella parte 3 della norma ISO 10542-1:2012.</w:t>
            </w:r>
          </w:p>
        </w:tc>
      </w:tr>
    </w:tbl>
    <w:p>
      <w:pPr>
        <w:spacing w:after="0"/>
        <w:rPr>
          <w:rFonts w:eastAsia="Times New Roman"/>
          <w:b/>
          <w:bCs/>
          <w:noProof/>
          <w:szCs w:val="24"/>
        </w:rPr>
      </w:pPr>
      <w:r>
        <w:rPr>
          <w:b/>
          <w:noProof/>
        </w:rPr>
        <w:t>2. Prescrizioni generali</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Ciascun alloggiamento per sedie a rotelle deve essere munito di ancoraggi ai quali vanno fissati un dispositivo di blocco della sedia a rotelle e un sistema di ritenuta dell'occupante (WTORS).</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Gli ancoraggi inferiori della cintura dell'occupante della sedia a rotelle devono essere situati a norma del regolamento UNECE 14-07, punto 5.4.2.2, relativo al punto P sull'SWC posto nella posizione di marcia designata dal costruttore. L'ancoraggio o gli ancoraggi superiori effettivi devono essere situati almeno 1 100 mm al di sopra del piano orizzontale passante per i punti di contatto tra le ruote posteriori dell'SWC e il pavimento del veicolo. Questa condizione deve essere soddisfatta anche dopo la prova effettuata a norma del punto 3 della presente appendice.</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È necessario verificare la cintura dell'occupante del WTORS per garantirne la conformità alle disposizioni del regolamento UNECE n. 16-06 punti da 8.2.2 a 8.2.2.4 e da 8.3.1 a 8.3.4.</w:t>
            </w:r>
          </w:p>
        </w:tc>
      </w:tr>
      <w:tr>
        <w:trPr>
          <w:tblCellSpacing w:w="0" w:type="dxa"/>
        </w:trPr>
        <w:tc>
          <w:tcPr>
            <w:tcW w:w="0" w:type="auto"/>
            <w:hideMark/>
          </w:tcPr>
          <w:p>
            <w:pPr>
              <w:spacing w:after="0"/>
              <w:rPr>
                <w:rFonts w:eastAsia="Times New Roman"/>
                <w:noProof/>
                <w:szCs w:val="24"/>
              </w:rPr>
            </w:pPr>
            <w:r>
              <w:rPr>
                <w:noProof/>
              </w:rPr>
              <w:t>2.4.</w:t>
            </w:r>
          </w:p>
        </w:tc>
        <w:tc>
          <w:tcPr>
            <w:tcW w:w="0" w:type="auto"/>
            <w:hideMark/>
          </w:tcPr>
          <w:p>
            <w:pPr>
              <w:spacing w:before="60" w:after="0"/>
              <w:rPr>
                <w:rFonts w:eastAsia="Times New Roman"/>
                <w:noProof/>
                <w:szCs w:val="24"/>
              </w:rPr>
            </w:pPr>
            <w:r>
              <w:rPr>
                <w:noProof/>
              </w:rPr>
              <w:t>Non è necessario specificare il numero minimo di ancoraggi dei seggiolini per bambini ISOFIX. Nel caso di un'omologazione in più fasi in cui la conversione abbia interessato un sistema di ancoraggio ISOFIX, il sistema deve essere nuovamente sottoposto a prova o gli ancoraggi devono essere resi inutilizzabili. Qualora gli ancoraggi siano resi inutilizzabili, le etichette ISOFIX devono essere rimosse e si devono fornire le opportune informazioni all'acquirente del veicolo.</w:t>
            </w:r>
          </w:p>
        </w:tc>
      </w:tr>
    </w:tbl>
    <w:p>
      <w:pPr>
        <w:spacing w:before="240"/>
        <w:rPr>
          <w:rFonts w:eastAsia="Times New Roman"/>
          <w:b/>
          <w:bCs/>
          <w:noProof/>
          <w:szCs w:val="24"/>
        </w:rPr>
      </w:pPr>
      <w:r>
        <w:rPr>
          <w:b/>
          <w:noProof/>
        </w:rPr>
        <w:t>3. Prove statiche a bordo del veicolo</w:t>
      </w:r>
    </w:p>
    <w:p>
      <w:pPr>
        <w:spacing w:after="0"/>
        <w:rPr>
          <w:rFonts w:eastAsia="Times New Roman"/>
          <w:b/>
          <w:bCs/>
          <w:noProof/>
          <w:szCs w:val="24"/>
        </w:rPr>
      </w:pPr>
      <w:r>
        <w:rPr>
          <w:b/>
          <w:noProof/>
        </w:rPr>
        <w:t>3.1. Ancoraggi del sistema di ritenuta dell'occupante della sedia a rotelle</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Gli ancoraggi del sistema di ritenuta dell'occupante della sedia a rotelle devono resistere alle forze statiche prescritte per tali ancoraggi nel regolamento UNECE n. 14-07 contemporaneamente alle forze statiche applicate agli ancoraggi del dispositivo di blocco della sedia a rotelle, come specificato al punto 3.2 della presente appendice.</w:t>
            </w:r>
          </w:p>
        </w:tc>
      </w:tr>
    </w:tbl>
    <w:p>
      <w:pPr>
        <w:spacing w:after="0"/>
        <w:rPr>
          <w:rFonts w:eastAsia="Times New Roman"/>
          <w:b/>
          <w:bCs/>
          <w:noProof/>
          <w:szCs w:val="24"/>
        </w:rPr>
      </w:pPr>
      <w:r>
        <w:rPr>
          <w:b/>
          <w:noProof/>
        </w:rPr>
        <w:t>3.2. Ancoraggi del dispositivo di blocco della sedia a rotelle</w:t>
      </w:r>
    </w:p>
    <w:p>
      <w:pPr>
        <w:spacing w:after="0"/>
        <w:rPr>
          <w:rFonts w:eastAsia="Times New Roman"/>
          <w:noProof/>
          <w:szCs w:val="24"/>
        </w:rPr>
      </w:pPr>
      <w:r>
        <w:rPr>
          <w:noProof/>
        </w:rPr>
        <w:t>Gli ancoraggi del dispositivo di blocco della sedia a rotelle devono resistere alle seguenti forze, per almeno 0,2 secondi, applicate attraverso l'SWC (o un modello di sedia a rotelle adatto, il cui interasse, la cui altezza della seduta e i cui punti di fissaggio del dispositivo di blocco siano conformi alle specifiche dell'SWC), ad una altezza di 300 ± 100 mm dalla superficie su cui poggia l'SWC:</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nel caso di una sedia a rotelle rivolta in avanti, ad una forza simultanea, coincidente con la forza applicata agli ancoraggi del sistema di ritenuta dell'occupante, di 24,5 kN e</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ad una seconda prova in cui si applichi una forza statica di 8,2 kN orientata verso la parte posteriore del veicolo.</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Nel caso di una sedia a rotelle rivolta all'indietro, ad una forza simultanea, coincidente con la forza applicata agli ancoraggi del sistema di ritenuta dell'occupante, di 8,2 kN e</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ad una seconda prova in cui si applichi una forza statica di 24,5 kN orientata verso la parte anteriore del veicolo.</w:t>
            </w:r>
          </w:p>
        </w:tc>
      </w:tr>
    </w:tbl>
    <w:p>
      <w:pPr>
        <w:spacing w:after="0"/>
        <w:rPr>
          <w:rFonts w:eastAsia="Times New Roman"/>
          <w:b/>
          <w:bCs/>
          <w:noProof/>
          <w:szCs w:val="24"/>
        </w:rPr>
      </w:pPr>
      <w:r>
        <w:rPr>
          <w:b/>
          <w:noProof/>
        </w:rPr>
        <w:t>3.3. Componenti del sistema</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Tutti i componenti del WTORS devono soddisfare le prescrizioni pertinenti della norma ISO 10542-1:2012. Tuttavia, la prova dinamica di cui all'allegato A e ai punti 5.2.2 e 5.2.3 della norma ISO 10542-1: 2012 deve essere effettuata sul WTORS completo utilizzando la geometria degli ancoraggi del veicolo anziché la geometria della prova specificata nell'allegato A della norma ISO 10542-1:2012. Tale prova può essere effettuata sulla struttura del veicolo oppure su un modello di struttura rappresentativo della geometria degli ancoraggi del WTORS del veicolo. La posizione di ciascun ancoraggio deve rispettare la tolleranza di cui al punto 7.7.1 del regolamento UNECE n. 16-06.</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Se il sistema di ritenuta dell'occupante del WTORS è omologato a norma del regolamento UNECE n. 16-06, esso deve essere sottoposto alla prova dinamica del WTORS completo di cui al punto 3.3.1 della presente appendice, ma le prescrizioni dei punti 5.1, 5.3 e 5.4 della norma ISO 10542-1:2012 si considerano soddisfatte.</w:t>
            </w:r>
          </w:p>
        </w:tc>
      </w:tr>
    </w:tbl>
    <w:p>
      <w:pPr>
        <w:spacing w:after="0"/>
        <w:rPr>
          <w:rFonts w:eastAsia="Times New Roman"/>
          <w:b/>
          <w:bCs/>
          <w:noProof/>
          <w:szCs w:val="24"/>
        </w:rPr>
      </w:pPr>
      <w:r>
        <w:rPr>
          <w:b/>
          <w:noProof/>
        </w:rPr>
        <w:t>4. Prove dinamiche a bordo del veicolo</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L'assemblaggio completo del WTORS deve essere sottoposto ad una prova dinamica a bordo del veicolo, conformemente ai punti 5.2.2 e 5.2.3 e all'allegato A della norma ISO 10542-1:2012, in cui tutti i componenti/ancoraggi siano testati contemporaneamente, utilizzando una scocca nuda o una struttura rappresentativa del veicolo.</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Gli elementi costitutivi del WTORS devono soddisfare le prescrizioni pertinenti della norma ISO 10542-1:2012, punti 5.1, 5.3 e 5.4. Tali prescrizioni si considerano soddisfatte rispetto al sistema di ritenuta dell'occupante, se esso è omologato a norma del regolamento UNECE n. 16-06.</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Appendice 4</w:t>
      </w:r>
    </w:p>
    <w:p>
      <w:pPr>
        <w:jc w:val="center"/>
        <w:rPr>
          <w:rFonts w:eastAsia="Arial Unicode MS"/>
          <w:b/>
          <w:bCs/>
          <w:noProof/>
          <w:szCs w:val="24"/>
        </w:rPr>
      </w:pPr>
      <w:r>
        <w:rPr>
          <w:b/>
          <w:noProof/>
        </w:rPr>
        <w:t>Altri veicoli per uso speciale</w:t>
      </w:r>
      <w:r>
        <w:rPr>
          <w:rFonts w:eastAsia="Arial Unicode MS"/>
          <w:b/>
          <w:bCs/>
          <w:noProof/>
          <w:szCs w:val="24"/>
        </w:rPr>
        <w:br/>
      </w:r>
      <w:r>
        <w:rPr>
          <w:b/>
          <w:noProof/>
        </w:rPr>
        <w:t>(inclusi gruppo speciale, veicoli predisposti per attrezzature intercambiabili e caravan)</w:t>
      </w:r>
    </w:p>
    <w:p>
      <w:pPr>
        <w:rPr>
          <w:noProof/>
        </w:rPr>
      </w:pPr>
      <w:r>
        <w:rPr>
          <w:noProof/>
        </w:rPr>
        <w:t>Le deroghe di cui alla presente appendice sono consentite esclusivamente se il costruttore fornisce all'autorità di omologazione la prova, da questa giudicata sufficiente, che il veicolo, in virtù della sua funzione particolare, non può soddisfare tutte le prescrizioni di cui alla parte I dell'allegato IV.</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47"/>
        <w:gridCol w:w="2507"/>
        <w:gridCol w:w="1600"/>
        <w:gridCol w:w="479"/>
        <w:gridCol w:w="479"/>
        <w:gridCol w:w="535"/>
        <w:gridCol w:w="535"/>
        <w:gridCol w:w="535"/>
        <w:gridCol w:w="446"/>
        <w:gridCol w:w="446"/>
        <w:gridCol w:w="446"/>
        <w:gridCol w:w="446"/>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Voce</w:t>
            </w:r>
          </w:p>
        </w:tc>
        <w:tc>
          <w:tcPr>
            <w:tcW w:w="1378" w:type="pct"/>
            <w:hideMark/>
          </w:tcPr>
          <w:p>
            <w:pPr>
              <w:spacing w:before="60" w:after="60"/>
              <w:ind w:right="195"/>
              <w:jc w:val="center"/>
              <w:rPr>
                <w:rFonts w:eastAsia="Times New Roman"/>
                <w:b/>
                <w:bCs/>
                <w:noProof/>
                <w:sz w:val="20"/>
                <w:szCs w:val="20"/>
              </w:rPr>
            </w:pPr>
            <w:r>
              <w:rPr>
                <w:b/>
                <w:noProof/>
                <w:sz w:val="20"/>
              </w:rPr>
              <w:t>Oggetto</w:t>
            </w:r>
          </w:p>
        </w:tc>
        <w:tc>
          <w:tcPr>
            <w:tcW w:w="879" w:type="pct"/>
            <w:hideMark/>
          </w:tcPr>
          <w:p>
            <w:pPr>
              <w:spacing w:before="60" w:after="60"/>
              <w:ind w:right="195"/>
              <w:jc w:val="center"/>
              <w:rPr>
                <w:rFonts w:eastAsia="Times New Roman"/>
                <w:b/>
                <w:bCs/>
                <w:noProof/>
                <w:sz w:val="20"/>
                <w:szCs w:val="20"/>
              </w:rPr>
            </w:pPr>
            <w:r>
              <w:rPr>
                <w:b/>
                <w:noProof/>
                <w:sz w:val="20"/>
              </w:rPr>
              <w:t>Riferimento all'atto normativo</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1A</w:t>
            </w:r>
          </w:p>
        </w:tc>
        <w:tc>
          <w:tcPr>
            <w:tcW w:w="1378" w:type="pct"/>
          </w:tcPr>
          <w:p>
            <w:pPr>
              <w:spacing w:before="60" w:after="60"/>
              <w:jc w:val="left"/>
              <w:rPr>
                <w:rFonts w:eastAsia="Times New Roman"/>
                <w:noProof/>
                <w:sz w:val="20"/>
                <w:szCs w:val="20"/>
              </w:rPr>
            </w:pPr>
            <w:r>
              <w:rPr>
                <w:noProof/>
                <w:sz w:val="20"/>
              </w:rPr>
              <w:t>Livello sonoro</w:t>
            </w:r>
          </w:p>
        </w:tc>
        <w:tc>
          <w:tcPr>
            <w:tcW w:w="879" w:type="pct"/>
          </w:tcPr>
          <w:p>
            <w:pPr>
              <w:spacing w:before="60" w:after="60"/>
              <w:jc w:val="left"/>
              <w:rPr>
                <w:rFonts w:eastAsia="Times New Roman"/>
                <w:noProof/>
                <w:sz w:val="20"/>
                <w:szCs w:val="20"/>
              </w:rPr>
            </w:pPr>
            <w:r>
              <w:rPr>
                <w:noProof/>
                <w:sz w:val="20"/>
              </w:rPr>
              <w:t>Regolamento (UE) n.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378" w:type="pct"/>
            <w:hideMark/>
          </w:tcPr>
          <w:p>
            <w:pPr>
              <w:spacing w:before="60" w:after="60"/>
              <w:jc w:val="left"/>
              <w:rPr>
                <w:rFonts w:eastAsia="Times New Roman"/>
                <w:noProof/>
                <w:sz w:val="20"/>
                <w:szCs w:val="20"/>
              </w:rPr>
            </w:pPr>
            <w:r>
              <w:rPr>
                <w:noProof/>
                <w:sz w:val="20"/>
              </w:rPr>
              <w:t>Emissioni (Euro 5 e 6) veicoli commerciali leggeri/accesso alle informazioni</w:t>
            </w:r>
          </w:p>
        </w:tc>
        <w:tc>
          <w:tcPr>
            <w:tcW w:w="879" w:type="pct"/>
            <w:hideMark/>
          </w:tcPr>
          <w:p>
            <w:pPr>
              <w:spacing w:before="60" w:after="60"/>
              <w:jc w:val="left"/>
              <w:rPr>
                <w:rFonts w:eastAsia="Times New Roman"/>
                <w:noProof/>
                <w:sz w:val="20"/>
                <w:szCs w:val="20"/>
              </w:rPr>
            </w:pPr>
            <w:r>
              <w:rPr>
                <w:noProof/>
                <w:sz w:val="20"/>
              </w:rPr>
              <w:t>Regolamento (CE) n. 715/2007</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378" w:type="pct"/>
            <w:hideMark/>
          </w:tcPr>
          <w:p>
            <w:pPr>
              <w:spacing w:before="60" w:after="60"/>
              <w:jc w:val="left"/>
              <w:rPr>
                <w:rFonts w:eastAsia="Times New Roman"/>
                <w:noProof/>
                <w:sz w:val="20"/>
                <w:szCs w:val="20"/>
              </w:rPr>
            </w:pPr>
            <w:r>
              <w:rPr>
                <w:noProof/>
                <w:sz w:val="20"/>
              </w:rPr>
              <w:t>Prevenzione dei rischi di incendio (serbatoi di carburante liquido)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34</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3B</w:t>
            </w:r>
          </w:p>
        </w:tc>
        <w:tc>
          <w:tcPr>
            <w:tcW w:w="1378" w:type="pct"/>
            <w:hideMark/>
          </w:tcPr>
          <w:p>
            <w:pPr>
              <w:spacing w:before="60" w:after="60"/>
              <w:jc w:val="left"/>
              <w:rPr>
                <w:rFonts w:eastAsia="Times New Roman"/>
                <w:noProof/>
                <w:sz w:val="20"/>
                <w:szCs w:val="20"/>
              </w:rPr>
            </w:pPr>
            <w:r>
              <w:rPr>
                <w:noProof/>
                <w:sz w:val="20"/>
              </w:rPr>
              <w:t>Dispositivi di protezione antincastro posteriore (RUPD) e loro installazione; protezione antincastro posteriore (RUP)</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4A</w:t>
            </w:r>
          </w:p>
        </w:tc>
        <w:tc>
          <w:tcPr>
            <w:tcW w:w="1378" w:type="pct"/>
            <w:hideMark/>
          </w:tcPr>
          <w:p>
            <w:pPr>
              <w:spacing w:before="60" w:after="60"/>
              <w:jc w:val="left"/>
              <w:rPr>
                <w:rFonts w:eastAsia="Times New Roman"/>
                <w:noProof/>
                <w:sz w:val="20"/>
                <w:szCs w:val="20"/>
              </w:rPr>
            </w:pPr>
            <w:r>
              <w:rPr>
                <w:noProof/>
                <w:sz w:val="20"/>
              </w:rPr>
              <w:t>Spazio per il montaggio e il fissaggio delle targhe d'immatricolazione posteriori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1003/2010</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5A</w:t>
            </w:r>
          </w:p>
        </w:tc>
        <w:tc>
          <w:tcPr>
            <w:tcW w:w="1378" w:type="pct"/>
            <w:hideMark/>
          </w:tcPr>
          <w:p>
            <w:pPr>
              <w:spacing w:before="60" w:after="60"/>
              <w:jc w:val="left"/>
              <w:rPr>
                <w:rFonts w:eastAsia="Times New Roman"/>
                <w:noProof/>
                <w:sz w:val="20"/>
                <w:szCs w:val="20"/>
              </w:rPr>
            </w:pPr>
            <w:r>
              <w:rPr>
                <w:noProof/>
                <w:sz w:val="20"/>
              </w:rPr>
              <w:t>Sterzo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6A</w:t>
            </w:r>
          </w:p>
        </w:tc>
        <w:tc>
          <w:tcPr>
            <w:tcW w:w="1378" w:type="pct"/>
            <w:hideMark/>
          </w:tcPr>
          <w:p>
            <w:pPr>
              <w:spacing w:before="60" w:after="60"/>
              <w:jc w:val="left"/>
              <w:rPr>
                <w:rFonts w:eastAsia="Times New Roman"/>
                <w:noProof/>
                <w:sz w:val="20"/>
                <w:szCs w:val="20"/>
              </w:rPr>
            </w:pPr>
            <w:r>
              <w:rPr>
                <w:noProof/>
                <w:sz w:val="20"/>
              </w:rPr>
              <w:t>Accesso e manovrabilità del veicolo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6B</w:t>
            </w:r>
          </w:p>
        </w:tc>
        <w:tc>
          <w:tcPr>
            <w:tcW w:w="1378" w:type="pct"/>
            <w:hideMark/>
          </w:tcPr>
          <w:p>
            <w:pPr>
              <w:spacing w:before="60" w:after="60"/>
              <w:jc w:val="left"/>
              <w:rPr>
                <w:rFonts w:eastAsia="Times New Roman"/>
                <w:noProof/>
                <w:sz w:val="20"/>
                <w:szCs w:val="20"/>
              </w:rPr>
            </w:pPr>
            <w:r>
              <w:rPr>
                <w:noProof/>
                <w:sz w:val="20"/>
              </w:rPr>
              <w:t>Serrature e componenti di blocco delle porte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7A</w:t>
            </w:r>
          </w:p>
        </w:tc>
        <w:tc>
          <w:tcPr>
            <w:tcW w:w="1378" w:type="pct"/>
            <w:hideMark/>
          </w:tcPr>
          <w:p>
            <w:pPr>
              <w:spacing w:before="60" w:after="60"/>
              <w:jc w:val="left"/>
              <w:rPr>
                <w:rFonts w:eastAsia="Times New Roman"/>
                <w:noProof/>
                <w:sz w:val="20"/>
                <w:szCs w:val="20"/>
              </w:rPr>
            </w:pPr>
            <w:r>
              <w:rPr>
                <w:noProof/>
                <w:sz w:val="20"/>
              </w:rPr>
              <w:t>Segnalatori e segnali acustici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8A</w:t>
            </w:r>
          </w:p>
        </w:tc>
        <w:tc>
          <w:tcPr>
            <w:tcW w:w="1378" w:type="pct"/>
            <w:hideMark/>
          </w:tcPr>
          <w:p>
            <w:pPr>
              <w:spacing w:before="60" w:after="60"/>
              <w:jc w:val="left"/>
              <w:rPr>
                <w:rFonts w:eastAsia="Times New Roman"/>
                <w:noProof/>
                <w:sz w:val="20"/>
                <w:szCs w:val="20"/>
              </w:rPr>
            </w:pPr>
            <w:r>
              <w:rPr>
                <w:noProof/>
                <w:sz w:val="20"/>
              </w:rPr>
              <w:t>Dispositivi per la visione indiretta e loro installazione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9A</w:t>
            </w:r>
          </w:p>
        </w:tc>
        <w:tc>
          <w:tcPr>
            <w:tcW w:w="1378" w:type="pct"/>
            <w:hideMark/>
          </w:tcPr>
          <w:p>
            <w:pPr>
              <w:spacing w:before="60" w:after="60"/>
              <w:jc w:val="left"/>
              <w:rPr>
                <w:rFonts w:eastAsia="Times New Roman"/>
                <w:noProof/>
                <w:sz w:val="20"/>
                <w:szCs w:val="20"/>
              </w:rPr>
            </w:pPr>
            <w:r>
              <w:rPr>
                <w:noProof/>
                <w:sz w:val="20"/>
              </w:rPr>
              <w:t>Frenatura dei veicoli e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13</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9B</w:t>
            </w:r>
          </w:p>
        </w:tc>
        <w:tc>
          <w:tcPr>
            <w:tcW w:w="1378" w:type="pct"/>
            <w:hideMark/>
          </w:tcPr>
          <w:p>
            <w:pPr>
              <w:spacing w:before="60" w:after="60"/>
              <w:jc w:val="left"/>
              <w:rPr>
                <w:rFonts w:eastAsia="Times New Roman"/>
                <w:noProof/>
                <w:sz w:val="20"/>
                <w:szCs w:val="20"/>
              </w:rPr>
            </w:pPr>
            <w:r>
              <w:rPr>
                <w:noProof/>
                <w:sz w:val="20"/>
              </w:rPr>
              <w:t>Frenatura delle autovetture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13-H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10A</w:t>
            </w:r>
          </w:p>
        </w:tc>
        <w:tc>
          <w:tcPr>
            <w:tcW w:w="1378" w:type="pct"/>
            <w:hideMark/>
          </w:tcPr>
          <w:p>
            <w:pPr>
              <w:spacing w:before="60" w:after="60"/>
              <w:jc w:val="left"/>
              <w:rPr>
                <w:rFonts w:eastAsia="Times New Roman"/>
                <w:noProof/>
                <w:sz w:val="20"/>
                <w:szCs w:val="20"/>
              </w:rPr>
            </w:pPr>
            <w:r>
              <w:rPr>
                <w:noProof/>
                <w:sz w:val="20"/>
              </w:rPr>
              <w:t>Compatibilità elettromagnetica</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13A</w:t>
            </w:r>
          </w:p>
        </w:tc>
        <w:tc>
          <w:tcPr>
            <w:tcW w:w="1378" w:type="pct"/>
            <w:hideMark/>
          </w:tcPr>
          <w:p>
            <w:pPr>
              <w:spacing w:before="60" w:after="60"/>
              <w:jc w:val="left"/>
              <w:rPr>
                <w:rFonts w:eastAsia="Times New Roman"/>
                <w:noProof/>
                <w:sz w:val="20"/>
                <w:szCs w:val="20"/>
              </w:rPr>
            </w:pPr>
            <w:r>
              <w:rPr>
                <w:noProof/>
                <w:sz w:val="20"/>
              </w:rPr>
              <w:t>Protezione dei veicoli a motore dall'impiego non autorizzato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13B</w:t>
            </w:r>
          </w:p>
        </w:tc>
        <w:tc>
          <w:tcPr>
            <w:tcW w:w="1378" w:type="pct"/>
            <w:hideMark/>
          </w:tcPr>
          <w:p>
            <w:pPr>
              <w:spacing w:before="60" w:after="60"/>
              <w:jc w:val="left"/>
              <w:rPr>
                <w:rFonts w:eastAsia="Times New Roman"/>
                <w:noProof/>
                <w:sz w:val="20"/>
                <w:szCs w:val="20"/>
              </w:rPr>
            </w:pPr>
            <w:r>
              <w:rPr>
                <w:noProof/>
                <w:sz w:val="20"/>
              </w:rPr>
              <w:t>Protezione dei veicoli a motore dall'impiego non autorizzato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116</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14A</w:t>
            </w:r>
          </w:p>
        </w:tc>
        <w:tc>
          <w:tcPr>
            <w:tcW w:w="1378" w:type="pct"/>
            <w:hideMark/>
          </w:tcPr>
          <w:p>
            <w:pPr>
              <w:spacing w:before="60" w:after="60"/>
              <w:jc w:val="left"/>
              <w:rPr>
                <w:rFonts w:eastAsia="Times New Roman"/>
                <w:noProof/>
                <w:sz w:val="20"/>
                <w:szCs w:val="20"/>
              </w:rPr>
            </w:pPr>
            <w:r>
              <w:rPr>
                <w:noProof/>
                <w:sz w:val="20"/>
              </w:rPr>
              <w:t>Protezione del conducente dal meccanismo dello sterzo in caso di urto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15A</w:t>
            </w:r>
          </w:p>
        </w:tc>
        <w:tc>
          <w:tcPr>
            <w:tcW w:w="1378" w:type="pct"/>
            <w:hideMark/>
          </w:tcPr>
          <w:p>
            <w:pPr>
              <w:spacing w:before="60" w:after="60"/>
              <w:jc w:val="left"/>
              <w:rPr>
                <w:rFonts w:eastAsia="Times New Roman"/>
                <w:noProof/>
                <w:sz w:val="20"/>
                <w:szCs w:val="20"/>
              </w:rPr>
            </w:pPr>
            <w:r>
              <w:rPr>
                <w:noProof/>
                <w:sz w:val="20"/>
              </w:rPr>
              <w:t>Sedili, loro ancoraggi e poggiatesta</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17</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15B</w:t>
            </w:r>
          </w:p>
        </w:tc>
        <w:tc>
          <w:tcPr>
            <w:tcW w:w="1378" w:type="pct"/>
            <w:hideMark/>
          </w:tcPr>
          <w:p>
            <w:pPr>
              <w:spacing w:before="60" w:after="60"/>
              <w:jc w:val="left"/>
              <w:rPr>
                <w:rFonts w:eastAsia="Times New Roman"/>
                <w:noProof/>
                <w:sz w:val="20"/>
                <w:szCs w:val="20"/>
              </w:rPr>
            </w:pPr>
            <w:r>
              <w:rPr>
                <w:noProof/>
                <w:sz w:val="20"/>
              </w:rPr>
              <w:t>Sedili dei veicoli di grandi dimensioni destinati al trasporto di persone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80</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17A</w:t>
            </w:r>
          </w:p>
        </w:tc>
        <w:tc>
          <w:tcPr>
            <w:tcW w:w="1378" w:type="pct"/>
            <w:hideMark/>
          </w:tcPr>
          <w:p>
            <w:pPr>
              <w:spacing w:before="60" w:after="60"/>
              <w:jc w:val="left"/>
              <w:rPr>
                <w:rFonts w:eastAsia="Times New Roman"/>
                <w:noProof/>
                <w:sz w:val="20"/>
                <w:szCs w:val="20"/>
              </w:rPr>
            </w:pPr>
            <w:r>
              <w:rPr>
                <w:noProof/>
                <w:sz w:val="20"/>
              </w:rPr>
              <w:t>Accesso e manovrabilità del veicolo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17B</w:t>
            </w:r>
          </w:p>
        </w:tc>
        <w:tc>
          <w:tcPr>
            <w:tcW w:w="1378" w:type="pct"/>
            <w:hideMark/>
          </w:tcPr>
          <w:p>
            <w:pPr>
              <w:spacing w:before="60" w:after="60"/>
              <w:jc w:val="left"/>
              <w:rPr>
                <w:rFonts w:eastAsia="Times New Roman"/>
                <w:noProof/>
                <w:sz w:val="20"/>
                <w:szCs w:val="20"/>
              </w:rPr>
            </w:pPr>
            <w:r>
              <w:rPr>
                <w:noProof/>
                <w:sz w:val="20"/>
              </w:rPr>
              <w:t>Tachimetro e sua installazione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18A</w:t>
            </w:r>
          </w:p>
        </w:tc>
        <w:tc>
          <w:tcPr>
            <w:tcW w:w="1378" w:type="pct"/>
            <w:hideMark/>
          </w:tcPr>
          <w:p>
            <w:pPr>
              <w:spacing w:before="60" w:after="60"/>
              <w:jc w:val="left"/>
              <w:rPr>
                <w:rFonts w:eastAsia="Times New Roman"/>
                <w:noProof/>
                <w:sz w:val="20"/>
                <w:szCs w:val="20"/>
              </w:rPr>
            </w:pPr>
            <w:r>
              <w:rPr>
                <w:noProof/>
                <w:sz w:val="20"/>
              </w:rPr>
              <w:t>Targhetta regolamentare del costruttore e numero di identificazione del veicolo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19/2011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19A</w:t>
            </w:r>
          </w:p>
        </w:tc>
        <w:tc>
          <w:tcPr>
            <w:tcW w:w="1378" w:type="pct"/>
            <w:hideMark/>
          </w:tcPr>
          <w:p>
            <w:pPr>
              <w:spacing w:before="60" w:after="60"/>
              <w:jc w:val="left"/>
              <w:rPr>
                <w:rFonts w:eastAsia="Times New Roman"/>
                <w:noProof/>
                <w:sz w:val="20"/>
                <w:szCs w:val="20"/>
              </w:rPr>
            </w:pPr>
            <w:r>
              <w:rPr>
                <w:noProof/>
                <w:sz w:val="20"/>
              </w:rPr>
              <w:t>Ancoraggi delle cinture di sicurezza, sistemi di ancoraggi Isofix e ancoraggi di fissaggio superiore Isofix</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14</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20A</w:t>
            </w:r>
          </w:p>
        </w:tc>
        <w:tc>
          <w:tcPr>
            <w:tcW w:w="1378" w:type="pct"/>
            <w:hideMark/>
          </w:tcPr>
          <w:p>
            <w:pPr>
              <w:spacing w:before="60" w:after="60"/>
              <w:jc w:val="left"/>
              <w:rPr>
                <w:rFonts w:eastAsia="Times New Roman"/>
                <w:noProof/>
                <w:sz w:val="20"/>
                <w:szCs w:val="20"/>
              </w:rPr>
            </w:pPr>
            <w:r>
              <w:rPr>
                <w:noProof/>
                <w:sz w:val="20"/>
              </w:rPr>
              <w:t>Installazione dei dispositivi di illuminazione e di segnalazione luminosa sui veicoli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48</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21A</w:t>
            </w:r>
          </w:p>
        </w:tc>
        <w:tc>
          <w:tcPr>
            <w:tcW w:w="1378" w:type="pct"/>
            <w:hideMark/>
          </w:tcPr>
          <w:p>
            <w:pPr>
              <w:spacing w:before="60" w:after="60"/>
              <w:jc w:val="left"/>
              <w:rPr>
                <w:rFonts w:eastAsia="Times New Roman"/>
                <w:noProof/>
                <w:sz w:val="20"/>
                <w:szCs w:val="20"/>
              </w:rPr>
            </w:pPr>
            <w:r>
              <w:rPr>
                <w:noProof/>
                <w:sz w:val="20"/>
              </w:rPr>
              <w:t>Catadiottri per veicoli a motore e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22A</w:t>
            </w:r>
          </w:p>
        </w:tc>
        <w:tc>
          <w:tcPr>
            <w:tcW w:w="1378" w:type="pct"/>
            <w:hideMark/>
          </w:tcPr>
          <w:p>
            <w:pPr>
              <w:spacing w:before="60" w:after="60"/>
              <w:jc w:val="left"/>
              <w:rPr>
                <w:rFonts w:eastAsia="Times New Roman"/>
                <w:noProof/>
                <w:sz w:val="20"/>
                <w:szCs w:val="20"/>
              </w:rPr>
            </w:pPr>
            <w:r>
              <w:rPr>
                <w:noProof/>
                <w:sz w:val="20"/>
              </w:rPr>
              <w:t>Luci di posizione anteriori e posteriori, luci di arresto e luci di ingombro dei veicoli a motore e dei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22B</w:t>
            </w:r>
          </w:p>
        </w:tc>
        <w:tc>
          <w:tcPr>
            <w:tcW w:w="1378" w:type="pct"/>
            <w:hideMark/>
          </w:tcPr>
          <w:p>
            <w:pPr>
              <w:spacing w:before="60" w:after="60"/>
              <w:jc w:val="left"/>
              <w:rPr>
                <w:rFonts w:eastAsia="Times New Roman"/>
                <w:noProof/>
                <w:sz w:val="20"/>
                <w:szCs w:val="20"/>
              </w:rPr>
            </w:pPr>
            <w:r>
              <w:rPr>
                <w:noProof/>
                <w:sz w:val="20"/>
              </w:rPr>
              <w:t>Luci di marcia diurna per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378" w:type="pct"/>
            <w:hideMark/>
          </w:tcPr>
          <w:p>
            <w:pPr>
              <w:spacing w:before="60" w:after="60"/>
              <w:jc w:val="left"/>
              <w:rPr>
                <w:rFonts w:eastAsia="Times New Roman"/>
                <w:noProof/>
                <w:sz w:val="20"/>
                <w:szCs w:val="20"/>
              </w:rPr>
            </w:pPr>
            <w:r>
              <w:rPr>
                <w:noProof/>
                <w:sz w:val="20"/>
              </w:rPr>
              <w:t>Luci di posizione laterali dei veicoli a motore e dei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23A</w:t>
            </w:r>
          </w:p>
        </w:tc>
        <w:tc>
          <w:tcPr>
            <w:tcW w:w="1378" w:type="pct"/>
            <w:hideMark/>
          </w:tcPr>
          <w:p>
            <w:pPr>
              <w:spacing w:before="60" w:after="60"/>
              <w:jc w:val="left"/>
              <w:rPr>
                <w:rFonts w:eastAsia="Times New Roman"/>
                <w:noProof/>
                <w:sz w:val="20"/>
                <w:szCs w:val="20"/>
              </w:rPr>
            </w:pPr>
            <w:r>
              <w:rPr>
                <w:noProof/>
                <w:sz w:val="20"/>
              </w:rPr>
              <w:t>Indicatori di direzione dei veicoli a motore e dei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24A</w:t>
            </w:r>
          </w:p>
        </w:tc>
        <w:tc>
          <w:tcPr>
            <w:tcW w:w="1378" w:type="pct"/>
            <w:hideMark/>
          </w:tcPr>
          <w:p>
            <w:pPr>
              <w:spacing w:before="60" w:after="60"/>
              <w:jc w:val="left"/>
              <w:rPr>
                <w:rFonts w:eastAsia="Times New Roman"/>
                <w:noProof/>
                <w:sz w:val="20"/>
                <w:szCs w:val="20"/>
              </w:rPr>
            </w:pPr>
            <w:r>
              <w:rPr>
                <w:noProof/>
                <w:sz w:val="20"/>
              </w:rPr>
              <w:t>Illuminazione delle targhe posteriori dei veicoli a motore e dei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25A</w:t>
            </w:r>
          </w:p>
        </w:tc>
        <w:tc>
          <w:tcPr>
            <w:tcW w:w="1378" w:type="pct"/>
            <w:hideMark/>
          </w:tcPr>
          <w:p>
            <w:pPr>
              <w:spacing w:before="60" w:after="60"/>
              <w:jc w:val="left"/>
              <w:rPr>
                <w:rFonts w:eastAsia="Times New Roman"/>
                <w:noProof/>
                <w:sz w:val="20"/>
                <w:szCs w:val="20"/>
              </w:rPr>
            </w:pPr>
            <w:r>
              <w:rPr>
                <w:noProof/>
                <w:sz w:val="20"/>
              </w:rPr>
              <w:t>Proiettori sigillati (SB) per veicoli a motore che emettono un fascio di luce anabbagliante asimmetrico europeo o un fascio abbagliante o entrambi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25B</w:t>
            </w:r>
          </w:p>
        </w:tc>
        <w:tc>
          <w:tcPr>
            <w:tcW w:w="1378" w:type="pct"/>
            <w:hideMark/>
          </w:tcPr>
          <w:p>
            <w:pPr>
              <w:spacing w:before="60" w:after="60"/>
              <w:jc w:val="left"/>
              <w:rPr>
                <w:rFonts w:eastAsia="Times New Roman"/>
                <w:noProof/>
                <w:sz w:val="20"/>
                <w:szCs w:val="20"/>
              </w:rPr>
            </w:pPr>
            <w:r>
              <w:rPr>
                <w:noProof/>
                <w:sz w:val="20"/>
              </w:rPr>
              <w:t>Lampade a incandescenza utilizzate in dispositivi di illuminazione omologati sui veicoli a motore e sui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25C</w:t>
            </w:r>
          </w:p>
        </w:tc>
        <w:tc>
          <w:tcPr>
            <w:tcW w:w="1378" w:type="pct"/>
            <w:hideMark/>
          </w:tcPr>
          <w:p>
            <w:pPr>
              <w:spacing w:before="60" w:after="60"/>
              <w:jc w:val="left"/>
              <w:rPr>
                <w:rFonts w:eastAsia="Times New Roman"/>
                <w:noProof/>
                <w:sz w:val="20"/>
                <w:szCs w:val="20"/>
              </w:rPr>
            </w:pPr>
            <w:r>
              <w:rPr>
                <w:noProof/>
                <w:sz w:val="20"/>
              </w:rPr>
              <w:t>Proiettori muniti di sorgente luminosa a scarica in gas per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378" w:type="pct"/>
            <w:hideMark/>
          </w:tcPr>
          <w:p>
            <w:pPr>
              <w:spacing w:before="60" w:after="60"/>
              <w:jc w:val="left"/>
              <w:rPr>
                <w:rFonts w:eastAsia="Times New Roman"/>
                <w:noProof/>
                <w:sz w:val="20"/>
                <w:szCs w:val="20"/>
              </w:rPr>
            </w:pPr>
            <w:r>
              <w:rPr>
                <w:noProof/>
                <w:sz w:val="20"/>
              </w:rPr>
              <w:t>Sorgenti luminose a scarica in gas impiegate in gruppi ottici omologati a scarica in gas, montati su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378" w:type="pct"/>
            <w:hideMark/>
          </w:tcPr>
          <w:p>
            <w:pPr>
              <w:spacing w:before="60" w:after="60"/>
              <w:jc w:val="left"/>
              <w:rPr>
                <w:rFonts w:eastAsia="Times New Roman"/>
                <w:noProof/>
                <w:sz w:val="20"/>
                <w:szCs w:val="20"/>
              </w:rPr>
            </w:pPr>
            <w:r>
              <w:rPr>
                <w:noProof/>
                <w:sz w:val="20"/>
              </w:rPr>
              <w:t>Proiettori per veicoli a motore che emettono un fascio di luce anabbagliante asimmetrico o un fascio abbagliante o entrambi, muniti di lampade ad incandescenza e/o moduli LED</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25F</w:t>
            </w:r>
          </w:p>
        </w:tc>
        <w:tc>
          <w:tcPr>
            <w:tcW w:w="1378" w:type="pct"/>
            <w:hideMark/>
          </w:tcPr>
          <w:p>
            <w:pPr>
              <w:spacing w:before="60" w:after="60"/>
              <w:jc w:val="left"/>
              <w:rPr>
                <w:rFonts w:eastAsia="Times New Roman"/>
                <w:noProof/>
                <w:sz w:val="20"/>
                <w:szCs w:val="20"/>
              </w:rPr>
            </w:pPr>
            <w:r>
              <w:rPr>
                <w:noProof/>
                <w:sz w:val="20"/>
              </w:rPr>
              <w:t>Sistemi di fari direzionali anteriori (AFS) per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26A</w:t>
            </w:r>
          </w:p>
        </w:tc>
        <w:tc>
          <w:tcPr>
            <w:tcW w:w="1378" w:type="pct"/>
            <w:hideMark/>
          </w:tcPr>
          <w:p>
            <w:pPr>
              <w:spacing w:before="60" w:after="60"/>
              <w:jc w:val="left"/>
              <w:rPr>
                <w:rFonts w:eastAsia="Times New Roman"/>
                <w:noProof/>
                <w:sz w:val="20"/>
                <w:szCs w:val="20"/>
              </w:rPr>
            </w:pPr>
            <w:r>
              <w:rPr>
                <w:noProof/>
                <w:sz w:val="20"/>
              </w:rPr>
              <w:t>Proiettori fendinebbia anteriori dei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27A</w:t>
            </w:r>
          </w:p>
        </w:tc>
        <w:tc>
          <w:tcPr>
            <w:tcW w:w="1378" w:type="pct"/>
            <w:hideMark/>
          </w:tcPr>
          <w:p>
            <w:pPr>
              <w:spacing w:before="60" w:after="60"/>
              <w:jc w:val="left"/>
              <w:rPr>
                <w:rFonts w:eastAsia="Times New Roman"/>
                <w:noProof/>
                <w:sz w:val="20"/>
                <w:szCs w:val="20"/>
              </w:rPr>
            </w:pPr>
            <w:r>
              <w:rPr>
                <w:noProof/>
                <w:sz w:val="20"/>
              </w:rPr>
              <w:t>Dispositivo di traino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1005/2010</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28A</w:t>
            </w:r>
          </w:p>
        </w:tc>
        <w:tc>
          <w:tcPr>
            <w:tcW w:w="1378" w:type="pct"/>
            <w:hideMark/>
          </w:tcPr>
          <w:p>
            <w:pPr>
              <w:spacing w:before="60" w:after="60"/>
              <w:jc w:val="left"/>
              <w:rPr>
                <w:rFonts w:eastAsia="Times New Roman"/>
                <w:noProof/>
                <w:sz w:val="20"/>
                <w:szCs w:val="20"/>
              </w:rPr>
            </w:pPr>
            <w:r>
              <w:rPr>
                <w:noProof/>
                <w:sz w:val="20"/>
              </w:rPr>
              <w:t>Proiettori fendinebbia posteriori per veicoli a motore e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29A</w:t>
            </w:r>
          </w:p>
        </w:tc>
        <w:tc>
          <w:tcPr>
            <w:tcW w:w="1378" w:type="pct"/>
            <w:hideMark/>
          </w:tcPr>
          <w:p>
            <w:pPr>
              <w:spacing w:before="60" w:after="60"/>
              <w:jc w:val="left"/>
              <w:rPr>
                <w:rFonts w:eastAsia="Times New Roman"/>
                <w:noProof/>
                <w:sz w:val="20"/>
                <w:szCs w:val="20"/>
              </w:rPr>
            </w:pPr>
            <w:r>
              <w:rPr>
                <w:noProof/>
                <w:sz w:val="20"/>
              </w:rPr>
              <w:t>Luci di retromarcia dei veicoli a motore e dei loro rimorchi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30A</w:t>
            </w:r>
          </w:p>
        </w:tc>
        <w:tc>
          <w:tcPr>
            <w:tcW w:w="1378" w:type="pct"/>
            <w:hideMark/>
          </w:tcPr>
          <w:p>
            <w:pPr>
              <w:spacing w:before="60" w:after="60"/>
              <w:jc w:val="left"/>
              <w:rPr>
                <w:rFonts w:eastAsia="Times New Roman"/>
                <w:noProof/>
                <w:sz w:val="20"/>
                <w:szCs w:val="20"/>
              </w:rPr>
            </w:pPr>
            <w:r>
              <w:rPr>
                <w:noProof/>
                <w:sz w:val="20"/>
              </w:rPr>
              <w:t>Luci di stazionamento dei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31A</w:t>
            </w:r>
          </w:p>
        </w:tc>
        <w:tc>
          <w:tcPr>
            <w:tcW w:w="1378" w:type="pct"/>
            <w:hideMark/>
          </w:tcPr>
          <w:p>
            <w:pPr>
              <w:spacing w:before="60" w:after="60"/>
              <w:jc w:val="left"/>
              <w:rPr>
                <w:rFonts w:eastAsia="Times New Roman"/>
                <w:noProof/>
                <w:sz w:val="20"/>
                <w:szCs w:val="20"/>
              </w:rPr>
            </w:pPr>
            <w:r>
              <w:rPr>
                <w:noProof/>
                <w:sz w:val="20"/>
              </w:rPr>
              <w:t>Cinture di sicurezza, sistemi di ritenuta, sistemi di ritenuta per bambini e sistemi di ritenuta Isofix per bambini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16</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33A</w:t>
            </w:r>
          </w:p>
        </w:tc>
        <w:tc>
          <w:tcPr>
            <w:tcW w:w="1378" w:type="pct"/>
            <w:hideMark/>
          </w:tcPr>
          <w:p>
            <w:pPr>
              <w:spacing w:before="60" w:after="60"/>
              <w:jc w:val="left"/>
              <w:rPr>
                <w:rFonts w:eastAsia="Times New Roman"/>
                <w:noProof/>
                <w:sz w:val="20"/>
                <w:szCs w:val="20"/>
              </w:rPr>
            </w:pPr>
            <w:r>
              <w:rPr>
                <w:noProof/>
                <w:sz w:val="20"/>
              </w:rPr>
              <w:t>Collocazione e identificazione dei comandi manuali, delle spie e degli indicatori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34A</w:t>
            </w:r>
          </w:p>
        </w:tc>
        <w:tc>
          <w:tcPr>
            <w:tcW w:w="1378" w:type="pct"/>
            <w:hideMark/>
          </w:tcPr>
          <w:p>
            <w:pPr>
              <w:spacing w:before="60" w:after="60"/>
              <w:jc w:val="left"/>
              <w:rPr>
                <w:rFonts w:eastAsia="Times New Roman"/>
                <w:noProof/>
                <w:sz w:val="20"/>
                <w:szCs w:val="20"/>
              </w:rPr>
            </w:pPr>
            <w:r>
              <w:rPr>
                <w:noProof/>
                <w:sz w:val="20"/>
              </w:rPr>
              <w:t>Dispositivi di sbrinamento e disappannamento del parabrezza</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35A</w:t>
            </w:r>
          </w:p>
        </w:tc>
        <w:tc>
          <w:tcPr>
            <w:tcW w:w="1378" w:type="pct"/>
            <w:hideMark/>
          </w:tcPr>
          <w:p>
            <w:pPr>
              <w:spacing w:before="60" w:after="60"/>
              <w:jc w:val="left"/>
              <w:rPr>
                <w:rFonts w:eastAsia="Times New Roman"/>
                <w:noProof/>
                <w:sz w:val="20"/>
                <w:szCs w:val="20"/>
              </w:rPr>
            </w:pPr>
            <w:r>
              <w:rPr>
                <w:noProof/>
                <w:sz w:val="20"/>
              </w:rPr>
              <w:t>Tergicristalli e lavacristalli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36A</w:t>
            </w:r>
          </w:p>
        </w:tc>
        <w:tc>
          <w:tcPr>
            <w:tcW w:w="1378" w:type="pct"/>
            <w:hideMark/>
          </w:tcPr>
          <w:p>
            <w:pPr>
              <w:spacing w:before="60" w:after="60"/>
              <w:jc w:val="left"/>
              <w:rPr>
                <w:rFonts w:eastAsia="Times New Roman"/>
                <w:noProof/>
                <w:sz w:val="20"/>
                <w:szCs w:val="20"/>
              </w:rPr>
            </w:pPr>
            <w:r>
              <w:rPr>
                <w:noProof/>
                <w:sz w:val="20"/>
              </w:rPr>
              <w:t>Sistemi di riscaldamento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122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38A</w:t>
            </w:r>
          </w:p>
        </w:tc>
        <w:tc>
          <w:tcPr>
            <w:tcW w:w="1378" w:type="pct"/>
            <w:hideMark/>
          </w:tcPr>
          <w:p>
            <w:pPr>
              <w:spacing w:before="60" w:after="60"/>
              <w:jc w:val="left"/>
              <w:rPr>
                <w:rFonts w:eastAsia="Times New Roman"/>
                <w:noProof/>
                <w:sz w:val="20"/>
                <w:szCs w:val="20"/>
              </w:rPr>
            </w:pPr>
            <w:r>
              <w:rPr>
                <w:noProof/>
                <w:sz w:val="20"/>
              </w:rPr>
              <w:t>Poggiatesta, incorporati o meno ai sedili del veicolo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25</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41A</w:t>
            </w:r>
          </w:p>
        </w:tc>
        <w:tc>
          <w:tcPr>
            <w:tcW w:w="1378" w:type="pct"/>
            <w:hideMark/>
          </w:tcPr>
          <w:p>
            <w:pPr>
              <w:spacing w:before="60" w:after="60"/>
              <w:jc w:val="left"/>
              <w:rPr>
                <w:rFonts w:eastAsia="Times New Roman"/>
                <w:noProof/>
                <w:sz w:val="20"/>
                <w:szCs w:val="20"/>
              </w:rPr>
            </w:pPr>
            <w:r>
              <w:rPr>
                <w:noProof/>
                <w:sz w:val="20"/>
              </w:rPr>
              <w:t>Emissioni (Euro VI) dei veicoli pesanti/accesso alle informazioni</w:t>
            </w:r>
          </w:p>
        </w:tc>
        <w:tc>
          <w:tcPr>
            <w:tcW w:w="879" w:type="pct"/>
            <w:hideMark/>
          </w:tcPr>
          <w:p>
            <w:pPr>
              <w:spacing w:before="60" w:after="60"/>
              <w:jc w:val="left"/>
              <w:rPr>
                <w:rFonts w:eastAsia="Times New Roman"/>
                <w:noProof/>
                <w:sz w:val="20"/>
                <w:szCs w:val="20"/>
              </w:rPr>
            </w:pPr>
            <w:r>
              <w:rPr>
                <w:noProof/>
                <w:sz w:val="20"/>
              </w:rPr>
              <w:t>Regolamento (CE) n. 595/2009</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42A</w:t>
            </w:r>
          </w:p>
        </w:tc>
        <w:tc>
          <w:tcPr>
            <w:tcW w:w="1378" w:type="pct"/>
            <w:hideMark/>
          </w:tcPr>
          <w:p>
            <w:pPr>
              <w:spacing w:before="60" w:after="60"/>
              <w:jc w:val="left"/>
              <w:rPr>
                <w:rFonts w:eastAsia="Times New Roman"/>
                <w:noProof/>
                <w:sz w:val="20"/>
                <w:szCs w:val="20"/>
              </w:rPr>
            </w:pPr>
            <w:r>
              <w:rPr>
                <w:noProof/>
                <w:sz w:val="20"/>
              </w:rPr>
              <w:t>Protezione laterale dei veicoli adibiti al trasporto di merci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73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43A</w:t>
            </w:r>
          </w:p>
        </w:tc>
        <w:tc>
          <w:tcPr>
            <w:tcW w:w="1378" w:type="pct"/>
            <w:hideMark/>
          </w:tcPr>
          <w:p>
            <w:pPr>
              <w:spacing w:before="60" w:after="60"/>
              <w:jc w:val="left"/>
              <w:rPr>
                <w:rFonts w:eastAsia="Times New Roman"/>
                <w:noProof/>
                <w:sz w:val="20"/>
                <w:szCs w:val="20"/>
              </w:rPr>
            </w:pPr>
            <w:r>
              <w:rPr>
                <w:noProof/>
                <w:sz w:val="20"/>
              </w:rPr>
              <w:t>Dispositivi antispruzzo</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109/2011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45A</w:t>
            </w:r>
          </w:p>
        </w:tc>
        <w:tc>
          <w:tcPr>
            <w:tcW w:w="1378" w:type="pct"/>
            <w:hideMark/>
          </w:tcPr>
          <w:p>
            <w:pPr>
              <w:spacing w:before="60" w:after="60"/>
              <w:jc w:val="left"/>
              <w:rPr>
                <w:rFonts w:eastAsia="Times New Roman"/>
                <w:noProof/>
                <w:sz w:val="20"/>
                <w:szCs w:val="20"/>
              </w:rPr>
            </w:pPr>
            <w:r>
              <w:rPr>
                <w:noProof/>
                <w:sz w:val="20"/>
              </w:rPr>
              <w:t>Materiali per vetrature di sicurezza e loro installazione sui veicoli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43</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w:t>
            </w:r>
          </w:p>
        </w:tc>
        <w:tc>
          <w:tcPr>
            <w:tcW w:w="1378" w:type="pct"/>
            <w:hideMark/>
          </w:tcPr>
          <w:p>
            <w:pPr>
              <w:spacing w:before="60" w:after="60"/>
              <w:jc w:val="left"/>
              <w:rPr>
                <w:rFonts w:eastAsia="Times New Roman"/>
                <w:noProof/>
                <w:sz w:val="20"/>
                <w:szCs w:val="20"/>
              </w:rPr>
            </w:pPr>
            <w:r>
              <w:rPr>
                <w:noProof/>
                <w:sz w:val="20"/>
              </w:rPr>
              <w:t>Pneumatici</w:t>
            </w:r>
          </w:p>
        </w:tc>
        <w:tc>
          <w:tcPr>
            <w:tcW w:w="879" w:type="pct"/>
            <w:hideMark/>
          </w:tcPr>
          <w:p>
            <w:pPr>
              <w:spacing w:before="60" w:after="60"/>
              <w:jc w:val="left"/>
              <w:rPr>
                <w:rFonts w:eastAsia="Times New Roman"/>
                <w:noProof/>
                <w:sz w:val="20"/>
                <w:szCs w:val="20"/>
              </w:rPr>
            </w:pPr>
            <w:r>
              <w:rPr>
                <w:noProof/>
                <w:sz w:val="20"/>
              </w:rPr>
              <w:t>Direttiva 92/23/CEE</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46A</w:t>
            </w:r>
          </w:p>
        </w:tc>
        <w:tc>
          <w:tcPr>
            <w:tcW w:w="1378" w:type="pct"/>
            <w:hideMark/>
          </w:tcPr>
          <w:p>
            <w:pPr>
              <w:spacing w:before="60" w:after="60"/>
              <w:jc w:val="left"/>
              <w:rPr>
                <w:rFonts w:eastAsia="Times New Roman"/>
                <w:noProof/>
                <w:sz w:val="20"/>
                <w:szCs w:val="20"/>
              </w:rPr>
            </w:pPr>
            <w:r>
              <w:rPr>
                <w:noProof/>
                <w:sz w:val="20"/>
              </w:rPr>
              <w:t>Montaggio di pneumatici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458/2011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46B</w:t>
            </w:r>
          </w:p>
        </w:tc>
        <w:tc>
          <w:tcPr>
            <w:tcW w:w="1378" w:type="pct"/>
            <w:hideMark/>
          </w:tcPr>
          <w:p>
            <w:pPr>
              <w:spacing w:before="60" w:after="60"/>
              <w:jc w:val="left"/>
              <w:rPr>
                <w:rFonts w:eastAsia="Times New Roman"/>
                <w:noProof/>
                <w:sz w:val="20"/>
                <w:szCs w:val="20"/>
              </w:rPr>
            </w:pPr>
            <w:r>
              <w:rPr>
                <w:noProof/>
                <w:sz w:val="20"/>
              </w:rPr>
              <w:t>Pneumatici per veicoli a motore e loro rimorchi (classe C1)</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30</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378" w:type="pct"/>
            <w:hideMark/>
          </w:tcPr>
          <w:p>
            <w:pPr>
              <w:spacing w:before="60" w:after="60"/>
              <w:jc w:val="left"/>
              <w:rPr>
                <w:rFonts w:eastAsia="Times New Roman"/>
                <w:noProof/>
                <w:sz w:val="20"/>
                <w:szCs w:val="20"/>
              </w:rPr>
            </w:pPr>
            <w:r>
              <w:rPr>
                <w:noProof/>
                <w:sz w:val="20"/>
              </w:rPr>
              <w:t>Pneumatici per veicoli commerciali e loro rimorchi (classi C2 e C3)</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378" w:type="pct"/>
            <w:hideMark/>
          </w:tcPr>
          <w:p>
            <w:pPr>
              <w:spacing w:before="60" w:after="60"/>
              <w:jc w:val="left"/>
              <w:rPr>
                <w:rFonts w:eastAsia="Times New Roman"/>
                <w:noProof/>
                <w:sz w:val="20"/>
                <w:szCs w:val="20"/>
              </w:rPr>
            </w:pPr>
            <w:r>
              <w:rPr>
                <w:noProof/>
                <w:sz w:val="20"/>
              </w:rPr>
              <w:t>Emissioni sonore prodotte dal rotolamento dei pneumatici, aderenza sul bagnato e resistenza al rotolamento (classi C1, C2 e C3)</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46E</w:t>
            </w:r>
          </w:p>
        </w:tc>
        <w:tc>
          <w:tcPr>
            <w:tcW w:w="1378" w:type="pct"/>
            <w:hideMark/>
          </w:tcPr>
          <w:p>
            <w:pPr>
              <w:spacing w:before="60" w:after="60"/>
              <w:jc w:val="left"/>
              <w:rPr>
                <w:rFonts w:eastAsia="Times New Roman"/>
                <w:noProof/>
                <w:sz w:val="20"/>
                <w:szCs w:val="20"/>
              </w:rPr>
            </w:pPr>
            <w:r>
              <w:rPr>
                <w:noProof/>
                <w:sz w:val="20"/>
              </w:rPr>
              <w:t>Unità di scorta per uso temporaneo, pneumatici/sistema antiforatura e sistema di controllo della pressione degli pneumatici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64</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9A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47A</w:t>
            </w:r>
          </w:p>
        </w:tc>
        <w:tc>
          <w:tcPr>
            <w:tcW w:w="1378" w:type="pct"/>
            <w:hideMark/>
          </w:tcPr>
          <w:p>
            <w:pPr>
              <w:spacing w:before="60" w:after="60"/>
              <w:jc w:val="left"/>
              <w:rPr>
                <w:rFonts w:eastAsia="Times New Roman"/>
                <w:noProof/>
                <w:sz w:val="20"/>
                <w:szCs w:val="20"/>
              </w:rPr>
            </w:pPr>
            <w:r>
              <w:rPr>
                <w:noProof/>
                <w:sz w:val="20"/>
              </w:rPr>
              <w:t>Limitazione della velocità dei veicoli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89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48A</w:t>
            </w:r>
          </w:p>
        </w:tc>
        <w:tc>
          <w:tcPr>
            <w:tcW w:w="1378" w:type="pct"/>
            <w:hideMark/>
          </w:tcPr>
          <w:p>
            <w:pPr>
              <w:spacing w:before="60" w:after="60"/>
              <w:jc w:val="left"/>
              <w:rPr>
                <w:rFonts w:eastAsia="Times New Roman"/>
                <w:noProof/>
                <w:sz w:val="20"/>
                <w:szCs w:val="20"/>
              </w:rPr>
            </w:pPr>
            <w:r>
              <w:rPr>
                <w:noProof/>
                <w:sz w:val="20"/>
              </w:rPr>
              <w:t>Masse e dimensioni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1230/2012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378" w:type="pct"/>
            <w:hideMark/>
          </w:tcPr>
          <w:p>
            <w:pPr>
              <w:spacing w:before="60" w:after="60"/>
              <w:jc w:val="left"/>
              <w:rPr>
                <w:rFonts w:eastAsia="Times New Roman"/>
                <w:noProof/>
                <w:sz w:val="20"/>
                <w:szCs w:val="20"/>
              </w:rPr>
            </w:pPr>
            <w:r>
              <w:rPr>
                <w:noProof/>
                <w:sz w:val="20"/>
              </w:rPr>
              <w:t>Veicoli commerciali per quanto riguarda le sporgenze esterne poste anteriormente al pannello posteriore della cabina</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50A</w:t>
            </w:r>
          </w:p>
        </w:tc>
        <w:tc>
          <w:tcPr>
            <w:tcW w:w="1378" w:type="pct"/>
            <w:hideMark/>
          </w:tcPr>
          <w:p>
            <w:pPr>
              <w:spacing w:before="60" w:after="60"/>
              <w:jc w:val="left"/>
              <w:rPr>
                <w:rFonts w:eastAsia="Times New Roman"/>
                <w:noProof/>
                <w:sz w:val="20"/>
                <w:szCs w:val="20"/>
              </w:rPr>
            </w:pPr>
            <w:r>
              <w:rPr>
                <w:noProof/>
                <w:sz w:val="20"/>
              </w:rPr>
              <w:t>Componenti di attacco meccanico di insiemi di veicoli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50B</w:t>
            </w:r>
          </w:p>
        </w:tc>
        <w:tc>
          <w:tcPr>
            <w:tcW w:w="1378" w:type="pct"/>
            <w:hideMark/>
          </w:tcPr>
          <w:p>
            <w:pPr>
              <w:spacing w:before="60" w:after="60"/>
              <w:jc w:val="left"/>
              <w:rPr>
                <w:rFonts w:eastAsia="Times New Roman"/>
                <w:noProof/>
                <w:sz w:val="20"/>
                <w:szCs w:val="20"/>
              </w:rPr>
            </w:pPr>
            <w:r>
              <w:rPr>
                <w:noProof/>
                <w:sz w:val="20"/>
              </w:rPr>
              <w:t>Dispositivo di traino chiuso (CCD); installazione di un tipo omologato di CCD</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51A</w:t>
            </w:r>
          </w:p>
        </w:tc>
        <w:tc>
          <w:tcPr>
            <w:tcW w:w="1378" w:type="pct"/>
            <w:hideMark/>
          </w:tcPr>
          <w:p>
            <w:pPr>
              <w:spacing w:before="60" w:after="60"/>
              <w:jc w:val="left"/>
              <w:rPr>
                <w:rFonts w:eastAsia="Times New Roman"/>
                <w:noProof/>
                <w:sz w:val="20"/>
                <w:szCs w:val="20"/>
              </w:rPr>
            </w:pPr>
            <w:r>
              <w:rPr>
                <w:noProof/>
                <w:sz w:val="20"/>
              </w:rPr>
              <w:t>Comportamento rispetto alla combustione dei materiali usati per allestire gli interni di talune categorie di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118</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52A</w:t>
            </w:r>
          </w:p>
        </w:tc>
        <w:tc>
          <w:tcPr>
            <w:tcW w:w="1378" w:type="pct"/>
            <w:hideMark/>
          </w:tcPr>
          <w:p>
            <w:pPr>
              <w:spacing w:before="60" w:after="60"/>
              <w:jc w:val="left"/>
              <w:rPr>
                <w:rFonts w:eastAsia="Times New Roman"/>
                <w:noProof/>
                <w:sz w:val="20"/>
                <w:szCs w:val="20"/>
              </w:rPr>
            </w:pPr>
            <w:r>
              <w:rPr>
                <w:noProof/>
                <w:sz w:val="20"/>
              </w:rPr>
              <w:t>Veicoli delle categorie M</w:t>
            </w:r>
            <w:r>
              <w:rPr>
                <w:noProof/>
                <w:sz w:val="20"/>
                <w:vertAlign w:val="subscript"/>
              </w:rPr>
              <w:t>2</w:t>
            </w:r>
            <w:r>
              <w:rPr>
                <w:noProof/>
                <w:sz w:val="20"/>
              </w:rPr>
              <w:t xml:space="preserve"> e M</w:t>
            </w:r>
            <w:r>
              <w:rPr>
                <w:noProof/>
                <w:sz w:val="20"/>
                <w:vertAlign w:val="subscript"/>
              </w:rPr>
              <w:t>3</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52B</w:t>
            </w:r>
          </w:p>
        </w:tc>
        <w:tc>
          <w:tcPr>
            <w:tcW w:w="1378" w:type="pct"/>
            <w:hideMark/>
          </w:tcPr>
          <w:p>
            <w:pPr>
              <w:spacing w:before="60" w:after="60"/>
              <w:jc w:val="left"/>
              <w:rPr>
                <w:rFonts w:eastAsia="Times New Roman"/>
                <w:noProof/>
                <w:sz w:val="20"/>
                <w:szCs w:val="20"/>
              </w:rPr>
            </w:pPr>
            <w:r>
              <w:rPr>
                <w:noProof/>
                <w:sz w:val="20"/>
              </w:rPr>
              <w:t>Resistenza meccanica della struttura di sostegno dei veicoli di grandi dimensioni adibiti al trasporto di passeggeri</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54A</w:t>
            </w:r>
          </w:p>
        </w:tc>
        <w:tc>
          <w:tcPr>
            <w:tcW w:w="1378" w:type="pct"/>
            <w:hideMark/>
          </w:tcPr>
          <w:p>
            <w:pPr>
              <w:spacing w:before="60" w:after="60"/>
              <w:jc w:val="left"/>
              <w:rPr>
                <w:rFonts w:eastAsia="Times New Roman"/>
                <w:noProof/>
                <w:sz w:val="20"/>
                <w:szCs w:val="20"/>
              </w:rPr>
            </w:pPr>
            <w:r>
              <w:rPr>
                <w:noProof/>
                <w:sz w:val="20"/>
              </w:rPr>
              <w:t>Protezione degli occupanti in caso di collisione laterale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56A</w:t>
            </w:r>
          </w:p>
        </w:tc>
        <w:tc>
          <w:tcPr>
            <w:tcW w:w="1378" w:type="pct"/>
            <w:hideMark/>
          </w:tcPr>
          <w:p>
            <w:pPr>
              <w:spacing w:before="60" w:after="60"/>
              <w:jc w:val="left"/>
              <w:rPr>
                <w:rFonts w:eastAsia="Times New Roman"/>
                <w:noProof/>
                <w:sz w:val="20"/>
                <w:szCs w:val="20"/>
              </w:rPr>
            </w:pPr>
            <w:r>
              <w:rPr>
                <w:noProof/>
                <w:sz w:val="20"/>
              </w:rPr>
              <w:t>Veicoli destinati al trasporto di merci pericolose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57A</w:t>
            </w:r>
          </w:p>
        </w:tc>
        <w:tc>
          <w:tcPr>
            <w:tcW w:w="1378" w:type="pct"/>
            <w:hideMark/>
          </w:tcPr>
          <w:p>
            <w:pPr>
              <w:spacing w:before="60" w:after="60"/>
              <w:jc w:val="left"/>
              <w:rPr>
                <w:rFonts w:eastAsia="Times New Roman"/>
                <w:noProof/>
                <w:sz w:val="20"/>
                <w:szCs w:val="20"/>
              </w:rPr>
            </w:pPr>
            <w:r>
              <w:rPr>
                <w:noProof/>
                <w:sz w:val="20"/>
              </w:rPr>
              <w:t>Dispositivi di protezione antincastro anteriore (FUPD) e loro installazione; protezione antincastro anteriore (FUP)</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58</w:t>
            </w:r>
          </w:p>
        </w:tc>
        <w:tc>
          <w:tcPr>
            <w:tcW w:w="1378" w:type="pct"/>
            <w:hideMark/>
          </w:tcPr>
          <w:p>
            <w:pPr>
              <w:spacing w:before="60" w:after="60"/>
              <w:jc w:val="left"/>
              <w:rPr>
                <w:rFonts w:eastAsia="Times New Roman"/>
                <w:noProof/>
                <w:sz w:val="20"/>
                <w:szCs w:val="20"/>
              </w:rPr>
            </w:pPr>
            <w:r>
              <w:rPr>
                <w:noProof/>
                <w:sz w:val="20"/>
              </w:rPr>
              <w:t>Protezione dei pedoni</w:t>
            </w:r>
          </w:p>
        </w:tc>
        <w:tc>
          <w:tcPr>
            <w:tcW w:w="879" w:type="pct"/>
            <w:hideMark/>
          </w:tcPr>
          <w:p>
            <w:pPr>
              <w:spacing w:before="60" w:after="60"/>
              <w:jc w:val="left"/>
              <w:rPr>
                <w:rFonts w:eastAsia="Times New Roman"/>
                <w:noProof/>
                <w:sz w:val="20"/>
                <w:szCs w:val="20"/>
              </w:rPr>
            </w:pPr>
            <w:r>
              <w:rPr>
                <w:noProof/>
                <w:sz w:val="20"/>
              </w:rPr>
              <w:t>Regolamento (CE) n.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N/D</w:t>
            </w:r>
            <w:hyperlink r:id="rId39" w:anchor="ntr2-L_2014069EN.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378" w:type="pct"/>
            <w:hideMark/>
          </w:tcPr>
          <w:p>
            <w:pPr>
              <w:spacing w:before="60" w:after="60"/>
              <w:jc w:val="left"/>
              <w:rPr>
                <w:rFonts w:eastAsia="Times New Roman"/>
                <w:noProof/>
                <w:sz w:val="20"/>
                <w:szCs w:val="20"/>
              </w:rPr>
            </w:pPr>
            <w:r>
              <w:rPr>
                <w:noProof/>
                <w:sz w:val="20"/>
              </w:rPr>
              <w:t>Riciclabilità</w:t>
            </w:r>
          </w:p>
        </w:tc>
        <w:tc>
          <w:tcPr>
            <w:tcW w:w="879" w:type="pct"/>
            <w:hideMark/>
          </w:tcPr>
          <w:p>
            <w:pPr>
              <w:spacing w:before="60" w:after="60"/>
              <w:jc w:val="left"/>
              <w:rPr>
                <w:rFonts w:eastAsia="Times New Roman"/>
                <w:noProof/>
                <w:sz w:val="20"/>
                <w:szCs w:val="20"/>
              </w:rPr>
            </w:pPr>
            <w:r>
              <w:rPr>
                <w:noProof/>
                <w:sz w:val="20"/>
              </w:rPr>
              <w:t>Direttiva 2005/64/CE</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378" w:type="pct"/>
            <w:hideMark/>
          </w:tcPr>
          <w:p>
            <w:pPr>
              <w:spacing w:before="60" w:after="60"/>
              <w:jc w:val="left"/>
              <w:rPr>
                <w:rFonts w:eastAsia="Times New Roman"/>
                <w:noProof/>
                <w:sz w:val="20"/>
                <w:szCs w:val="20"/>
              </w:rPr>
            </w:pPr>
            <w:r>
              <w:rPr>
                <w:noProof/>
                <w:sz w:val="20"/>
              </w:rPr>
              <w:t>Sistemi di condizionamento dell'aria</w:t>
            </w:r>
          </w:p>
        </w:tc>
        <w:tc>
          <w:tcPr>
            <w:tcW w:w="879" w:type="pct"/>
            <w:hideMark/>
          </w:tcPr>
          <w:p>
            <w:pPr>
              <w:spacing w:before="60" w:after="60"/>
              <w:jc w:val="left"/>
              <w:rPr>
                <w:rFonts w:eastAsia="Times New Roman"/>
                <w:noProof/>
                <w:sz w:val="20"/>
                <w:szCs w:val="20"/>
              </w:rPr>
            </w:pPr>
            <w:r>
              <w:rPr>
                <w:noProof/>
                <w:sz w:val="20"/>
              </w:rPr>
              <w:t>Direttiva 2006/40/CE</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62</w:t>
            </w:r>
          </w:p>
        </w:tc>
        <w:tc>
          <w:tcPr>
            <w:tcW w:w="1378" w:type="pct"/>
            <w:hideMark/>
          </w:tcPr>
          <w:p>
            <w:pPr>
              <w:spacing w:before="60" w:after="60"/>
              <w:jc w:val="left"/>
              <w:rPr>
                <w:rFonts w:eastAsia="Times New Roman"/>
                <w:noProof/>
                <w:sz w:val="20"/>
                <w:szCs w:val="20"/>
              </w:rPr>
            </w:pPr>
            <w:r>
              <w:rPr>
                <w:noProof/>
                <w:sz w:val="20"/>
              </w:rPr>
              <w:t>Impianto a idrogeno</w:t>
            </w:r>
          </w:p>
        </w:tc>
        <w:tc>
          <w:tcPr>
            <w:tcW w:w="879" w:type="pct"/>
            <w:hideMark/>
          </w:tcPr>
          <w:p>
            <w:pPr>
              <w:spacing w:before="60" w:after="60"/>
              <w:jc w:val="left"/>
              <w:rPr>
                <w:rFonts w:eastAsia="Times New Roman"/>
                <w:noProof/>
                <w:sz w:val="20"/>
                <w:szCs w:val="20"/>
              </w:rPr>
            </w:pPr>
            <w:r>
              <w:rPr>
                <w:noProof/>
                <w:sz w:val="20"/>
              </w:rPr>
              <w:t>Regolamento (CE) n. 79/2009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378" w:type="pct"/>
            <w:hideMark/>
          </w:tcPr>
          <w:p>
            <w:pPr>
              <w:spacing w:before="60" w:after="60"/>
              <w:jc w:val="left"/>
              <w:rPr>
                <w:rFonts w:eastAsia="Times New Roman"/>
                <w:noProof/>
                <w:sz w:val="20"/>
                <w:szCs w:val="20"/>
              </w:rPr>
            </w:pPr>
            <w:r>
              <w:rPr>
                <w:noProof/>
                <w:sz w:val="20"/>
              </w:rPr>
              <w:t>Sicurezza generale</w:t>
            </w:r>
          </w:p>
        </w:tc>
        <w:tc>
          <w:tcPr>
            <w:tcW w:w="879" w:type="pct"/>
            <w:hideMark/>
          </w:tcPr>
          <w:p>
            <w:pPr>
              <w:spacing w:before="60" w:after="60"/>
              <w:jc w:val="left"/>
              <w:rPr>
                <w:rFonts w:eastAsia="Times New Roman"/>
                <w:noProof/>
                <w:sz w:val="20"/>
                <w:szCs w:val="20"/>
              </w:rPr>
            </w:pPr>
            <w:r>
              <w:rPr>
                <w:noProof/>
                <w:sz w:val="20"/>
              </w:rPr>
              <w:t>Regolamento (CE) n.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378" w:type="pct"/>
            <w:hideMark/>
          </w:tcPr>
          <w:p>
            <w:pPr>
              <w:spacing w:before="60" w:after="60"/>
              <w:jc w:val="left"/>
              <w:rPr>
                <w:rFonts w:eastAsia="Times New Roman"/>
                <w:noProof/>
                <w:sz w:val="20"/>
                <w:szCs w:val="20"/>
              </w:rPr>
            </w:pPr>
            <w:r>
              <w:rPr>
                <w:noProof/>
                <w:sz w:val="20"/>
              </w:rPr>
              <w:t>Dispositivo avanzato di frenata d'emergenza</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347/2012</w:t>
            </w: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66</w:t>
            </w:r>
          </w:p>
        </w:tc>
        <w:tc>
          <w:tcPr>
            <w:tcW w:w="1378" w:type="pct"/>
            <w:hideMark/>
          </w:tcPr>
          <w:p>
            <w:pPr>
              <w:spacing w:before="60" w:after="60"/>
              <w:jc w:val="left"/>
              <w:rPr>
                <w:rFonts w:eastAsia="Times New Roman"/>
                <w:noProof/>
                <w:sz w:val="20"/>
                <w:szCs w:val="20"/>
              </w:rPr>
            </w:pPr>
            <w:r>
              <w:rPr>
                <w:noProof/>
                <w:sz w:val="20"/>
              </w:rPr>
              <w:t>Sistema di avviso di deviazione dalla corsia</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(UE) n. 351/2012</w:t>
            </w: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60" w:after="60"/>
              <w:jc w:val="center"/>
              <w:rPr>
                <w:rFonts w:eastAsia="Times New Roman"/>
                <w:noProof/>
                <w:sz w:val="20"/>
                <w:szCs w:val="20"/>
              </w:rPr>
            </w:pPr>
            <w:r>
              <w:rPr>
                <w:noProof/>
                <w:sz w:val="20"/>
              </w:rPr>
              <w:t>N/D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67</w:t>
            </w:r>
          </w:p>
        </w:tc>
        <w:tc>
          <w:tcPr>
            <w:tcW w:w="1378" w:type="pct"/>
            <w:hideMark/>
          </w:tcPr>
          <w:p>
            <w:pPr>
              <w:spacing w:before="60" w:after="60"/>
              <w:jc w:val="left"/>
              <w:rPr>
                <w:rFonts w:eastAsia="Times New Roman"/>
                <w:noProof/>
                <w:sz w:val="20"/>
                <w:szCs w:val="20"/>
              </w:rPr>
            </w:pPr>
            <w:r>
              <w:rPr>
                <w:noProof/>
                <w:sz w:val="20"/>
              </w:rPr>
              <w:t>Componenti specifici per gas di petrolio liquefatti (GPL) e loro installazione sui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67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378" w:type="pct"/>
            <w:hideMark/>
          </w:tcPr>
          <w:p>
            <w:pPr>
              <w:spacing w:before="60" w:after="60"/>
              <w:jc w:val="left"/>
              <w:rPr>
                <w:rFonts w:eastAsia="Times New Roman"/>
                <w:noProof/>
                <w:sz w:val="20"/>
                <w:szCs w:val="20"/>
              </w:rPr>
            </w:pPr>
            <w:r>
              <w:rPr>
                <w:noProof/>
                <w:sz w:val="20"/>
              </w:rPr>
              <w:t>Sistemi di allarme per veicoli (SAV)</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97</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378" w:type="pct"/>
            <w:hideMark/>
          </w:tcPr>
          <w:p>
            <w:pPr>
              <w:spacing w:before="60" w:after="60"/>
              <w:jc w:val="left"/>
              <w:rPr>
                <w:rFonts w:eastAsia="Times New Roman"/>
                <w:noProof/>
                <w:sz w:val="20"/>
                <w:szCs w:val="20"/>
              </w:rPr>
            </w:pPr>
            <w:r>
              <w:rPr>
                <w:noProof/>
                <w:sz w:val="20"/>
              </w:rPr>
              <w:t>Sicurezza elettrica</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100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378" w:type="pct"/>
            <w:hideMark/>
          </w:tcPr>
          <w:p>
            <w:pPr>
              <w:spacing w:before="60" w:after="60"/>
              <w:jc w:val="left"/>
              <w:rPr>
                <w:rFonts w:eastAsia="Times New Roman"/>
                <w:noProof/>
                <w:sz w:val="20"/>
                <w:szCs w:val="20"/>
              </w:rPr>
            </w:pPr>
            <w:r>
              <w:rPr>
                <w:noProof/>
                <w:sz w:val="20"/>
              </w:rPr>
              <w:t>Componenti specifici per GNC e loro installazione sui veicoli a motore</w:t>
            </w:r>
          </w:p>
        </w:tc>
        <w:tc>
          <w:tcPr>
            <w:tcW w:w="879" w:type="pct"/>
            <w:hideMark/>
          </w:tcPr>
          <w:p>
            <w:pPr>
              <w:spacing w:before="60" w:after="60"/>
              <w:jc w:val="left"/>
              <w:rPr>
                <w:rFonts w:eastAsia="Times New Roman"/>
                <w:noProof/>
                <w:sz w:val="20"/>
                <w:szCs w:val="20"/>
              </w:rPr>
            </w:pPr>
            <w:r>
              <w:rPr>
                <w:noProof/>
                <w:sz w:val="20"/>
              </w:rPr>
              <w:t>Regolamento (CE) n. 661/2009</w:t>
            </w:r>
          </w:p>
          <w:p>
            <w:pPr>
              <w:spacing w:before="60" w:after="60"/>
              <w:jc w:val="left"/>
              <w:rPr>
                <w:rFonts w:eastAsia="Times New Roman"/>
                <w:noProof/>
                <w:sz w:val="20"/>
                <w:szCs w:val="20"/>
              </w:rPr>
            </w:pPr>
            <w:r>
              <w:rPr>
                <w:noProof/>
                <w:sz w:val="20"/>
              </w:rPr>
              <w:t>Regolamento UNECE n. 110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t>Appendice 5</w:t>
      </w:r>
    </w:p>
    <w:p>
      <w:pPr>
        <w:jc w:val="center"/>
        <w:rPr>
          <w:rFonts w:eastAsia="Arial Unicode MS"/>
          <w:b/>
          <w:bCs/>
          <w:noProof/>
          <w:szCs w:val="24"/>
        </w:rPr>
      </w:pPr>
      <w:r>
        <w:rPr>
          <w:b/>
          <w:noProof/>
        </w:rPr>
        <w:t>Gru mobili</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47"/>
        <w:gridCol w:w="4492"/>
        <w:gridCol w:w="2863"/>
        <w:gridCol w:w="1099"/>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Voce</w:t>
            </w:r>
          </w:p>
        </w:tc>
        <w:tc>
          <w:tcPr>
            <w:tcW w:w="2468" w:type="pct"/>
            <w:hideMark/>
          </w:tcPr>
          <w:p>
            <w:pPr>
              <w:spacing w:before="60" w:after="60"/>
              <w:ind w:left="84" w:right="195"/>
              <w:jc w:val="center"/>
              <w:rPr>
                <w:rFonts w:eastAsia="Times New Roman"/>
                <w:b/>
                <w:bCs/>
                <w:noProof/>
                <w:sz w:val="20"/>
                <w:szCs w:val="20"/>
              </w:rPr>
            </w:pPr>
            <w:r>
              <w:rPr>
                <w:b/>
                <w:noProof/>
                <w:sz w:val="20"/>
              </w:rPr>
              <w:t>Oggetto</w:t>
            </w:r>
          </w:p>
        </w:tc>
        <w:tc>
          <w:tcPr>
            <w:tcW w:w="1573" w:type="pct"/>
            <w:hideMark/>
          </w:tcPr>
          <w:p>
            <w:pPr>
              <w:spacing w:before="60" w:after="60"/>
              <w:ind w:left="127" w:right="195"/>
              <w:jc w:val="center"/>
              <w:rPr>
                <w:rFonts w:eastAsia="Times New Roman"/>
                <w:b/>
                <w:bCs/>
                <w:noProof/>
                <w:sz w:val="20"/>
                <w:szCs w:val="20"/>
              </w:rPr>
            </w:pPr>
            <w:r>
              <w:rPr>
                <w:b/>
                <w:noProof/>
                <w:sz w:val="20"/>
              </w:rPr>
              <w:t>Riferimento all'atto normativo</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468" w:type="pct"/>
          </w:tcPr>
          <w:p>
            <w:pPr>
              <w:spacing w:before="60" w:after="60"/>
              <w:ind w:left="84"/>
              <w:jc w:val="left"/>
              <w:rPr>
                <w:rFonts w:eastAsia="Times New Roman"/>
                <w:noProof/>
                <w:sz w:val="20"/>
                <w:szCs w:val="20"/>
              </w:rPr>
            </w:pPr>
            <w:r>
              <w:rPr>
                <w:noProof/>
                <w:sz w:val="20"/>
              </w:rPr>
              <w:t>Livello sonoro</w:t>
            </w:r>
          </w:p>
        </w:tc>
        <w:tc>
          <w:tcPr>
            <w:tcW w:w="1573" w:type="pct"/>
          </w:tcPr>
          <w:p>
            <w:pPr>
              <w:spacing w:before="60" w:after="60"/>
              <w:ind w:left="127"/>
              <w:jc w:val="left"/>
              <w:rPr>
                <w:rFonts w:eastAsia="Times New Roman"/>
                <w:noProof/>
                <w:sz w:val="20"/>
                <w:szCs w:val="20"/>
              </w:rPr>
            </w:pPr>
            <w:r>
              <w:rPr>
                <w:noProof/>
                <w:sz w:val="20"/>
              </w:rPr>
              <w:t>Regolamento (UE) n. 540/2014</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468" w:type="pct"/>
            <w:hideMark/>
          </w:tcPr>
          <w:p>
            <w:pPr>
              <w:spacing w:before="60" w:after="60"/>
              <w:ind w:left="84"/>
              <w:jc w:val="left"/>
              <w:rPr>
                <w:rFonts w:eastAsia="Times New Roman"/>
                <w:noProof/>
                <w:sz w:val="20"/>
                <w:szCs w:val="20"/>
              </w:rPr>
            </w:pPr>
            <w:r>
              <w:rPr>
                <w:noProof/>
                <w:sz w:val="20"/>
              </w:rPr>
              <w:t>Prevenzione dei rischi di incendio (serbatoi di carburante liquido)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468" w:type="pct"/>
            <w:hideMark/>
          </w:tcPr>
          <w:p>
            <w:pPr>
              <w:spacing w:before="60" w:after="60"/>
              <w:ind w:left="84"/>
              <w:jc w:val="left"/>
              <w:rPr>
                <w:rFonts w:eastAsia="Times New Roman"/>
                <w:noProof/>
                <w:sz w:val="20"/>
                <w:szCs w:val="20"/>
              </w:rPr>
            </w:pPr>
            <w:r>
              <w:rPr>
                <w:noProof/>
                <w:sz w:val="20"/>
              </w:rPr>
              <w:t>Dispositivi di protezione antincastro posteriore (RUPD) e loro installazione; protezione antincastro posteriore (RUP)</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58</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468" w:type="pct"/>
            <w:hideMark/>
          </w:tcPr>
          <w:p>
            <w:pPr>
              <w:spacing w:before="60" w:after="60"/>
              <w:ind w:left="84"/>
              <w:jc w:val="left"/>
              <w:rPr>
                <w:rFonts w:eastAsia="Times New Roman"/>
                <w:noProof/>
                <w:sz w:val="20"/>
                <w:szCs w:val="20"/>
              </w:rPr>
            </w:pPr>
            <w:r>
              <w:rPr>
                <w:noProof/>
                <w:sz w:val="20"/>
              </w:rPr>
              <w:t>Spazio per il montaggio e il fissaggio delle targhe d'immatricolazione posteriori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468" w:type="pct"/>
            <w:hideMark/>
          </w:tcPr>
          <w:p>
            <w:pPr>
              <w:spacing w:before="60" w:after="60"/>
              <w:ind w:left="84"/>
              <w:jc w:val="left"/>
              <w:rPr>
                <w:rFonts w:eastAsia="Times New Roman"/>
                <w:noProof/>
                <w:sz w:val="20"/>
                <w:szCs w:val="20"/>
              </w:rPr>
            </w:pPr>
            <w:r>
              <w:rPr>
                <w:noProof/>
                <w:sz w:val="20"/>
              </w:rPr>
              <w:t>Sterzo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79</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Sterzatura del carrello ammessa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468" w:type="pct"/>
            <w:hideMark/>
          </w:tcPr>
          <w:p>
            <w:pPr>
              <w:spacing w:before="60" w:after="60"/>
              <w:ind w:left="84"/>
              <w:jc w:val="left"/>
              <w:rPr>
                <w:rFonts w:eastAsia="Times New Roman"/>
                <w:noProof/>
                <w:sz w:val="20"/>
                <w:szCs w:val="20"/>
              </w:rPr>
            </w:pPr>
            <w:r>
              <w:rPr>
                <w:noProof/>
                <w:sz w:val="20"/>
              </w:rPr>
              <w:t>Accesso e manovrabilità del veicolo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468" w:type="pct"/>
            <w:hideMark/>
          </w:tcPr>
          <w:p>
            <w:pPr>
              <w:spacing w:before="60" w:after="60"/>
              <w:ind w:left="84"/>
              <w:jc w:val="left"/>
              <w:rPr>
                <w:rFonts w:eastAsia="Times New Roman"/>
                <w:noProof/>
                <w:sz w:val="20"/>
                <w:szCs w:val="20"/>
              </w:rPr>
            </w:pPr>
            <w:r>
              <w:rPr>
                <w:noProof/>
                <w:sz w:val="20"/>
              </w:rPr>
              <w:t>Segnalatori e segnali acustici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468" w:type="pct"/>
            <w:hideMark/>
          </w:tcPr>
          <w:p>
            <w:pPr>
              <w:spacing w:before="60" w:after="60"/>
              <w:ind w:left="84"/>
              <w:jc w:val="left"/>
              <w:rPr>
                <w:rFonts w:eastAsia="Times New Roman"/>
                <w:noProof/>
                <w:sz w:val="20"/>
                <w:szCs w:val="20"/>
              </w:rPr>
            </w:pPr>
            <w:r>
              <w:rPr>
                <w:noProof/>
                <w:sz w:val="20"/>
              </w:rPr>
              <w:t>Dispositivi per la visione indiretta e loro installazione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468" w:type="pct"/>
            <w:hideMark/>
          </w:tcPr>
          <w:p>
            <w:pPr>
              <w:spacing w:before="60" w:after="60"/>
              <w:ind w:left="84"/>
              <w:jc w:val="left"/>
              <w:rPr>
                <w:rFonts w:eastAsia="Times New Roman"/>
                <w:noProof/>
                <w:sz w:val="20"/>
                <w:szCs w:val="20"/>
              </w:rPr>
            </w:pPr>
            <w:r>
              <w:rPr>
                <w:noProof/>
                <w:sz w:val="20"/>
              </w:rPr>
              <w:t>Frenatura dei veicoli e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13</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468" w:type="pct"/>
            <w:hideMark/>
          </w:tcPr>
          <w:p>
            <w:pPr>
              <w:spacing w:before="60" w:after="60"/>
              <w:ind w:left="84"/>
              <w:jc w:val="left"/>
              <w:rPr>
                <w:rFonts w:eastAsia="Times New Roman"/>
                <w:noProof/>
                <w:sz w:val="20"/>
                <w:szCs w:val="20"/>
              </w:rPr>
            </w:pPr>
            <w:r>
              <w:rPr>
                <w:noProof/>
                <w:sz w:val="20"/>
              </w:rPr>
              <w:t>Compatibilità elettromagnetica</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468" w:type="pct"/>
            <w:hideMark/>
          </w:tcPr>
          <w:p>
            <w:pPr>
              <w:spacing w:before="60" w:after="60"/>
              <w:ind w:left="84"/>
              <w:jc w:val="left"/>
              <w:rPr>
                <w:rFonts w:eastAsia="Times New Roman"/>
                <w:noProof/>
                <w:sz w:val="20"/>
                <w:szCs w:val="20"/>
              </w:rPr>
            </w:pPr>
            <w:r>
              <w:rPr>
                <w:noProof/>
                <w:sz w:val="20"/>
              </w:rPr>
              <w:t>Protezione dei veicoli a motore dall'impiego non autorizzato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18</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468" w:type="pct"/>
            <w:hideMark/>
          </w:tcPr>
          <w:p>
            <w:pPr>
              <w:spacing w:before="60" w:after="60"/>
              <w:ind w:left="84"/>
              <w:jc w:val="left"/>
              <w:rPr>
                <w:rFonts w:eastAsia="Times New Roman"/>
                <w:noProof/>
                <w:sz w:val="20"/>
                <w:szCs w:val="20"/>
              </w:rPr>
            </w:pPr>
            <w:r>
              <w:rPr>
                <w:noProof/>
                <w:sz w:val="20"/>
              </w:rPr>
              <w:t>Sedili, loro ancoraggi e poggiatesta</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468" w:type="pct"/>
            <w:hideMark/>
          </w:tcPr>
          <w:p>
            <w:pPr>
              <w:spacing w:before="60" w:after="60"/>
              <w:ind w:left="84"/>
              <w:jc w:val="left"/>
              <w:rPr>
                <w:rFonts w:eastAsia="Times New Roman"/>
                <w:noProof/>
                <w:sz w:val="20"/>
                <w:szCs w:val="20"/>
              </w:rPr>
            </w:pPr>
            <w:r>
              <w:rPr>
                <w:noProof/>
                <w:sz w:val="20"/>
              </w:rPr>
              <w:t>Accesso e manovrabilità del veicolo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468" w:type="pct"/>
            <w:hideMark/>
          </w:tcPr>
          <w:p>
            <w:pPr>
              <w:spacing w:before="60" w:after="60"/>
              <w:ind w:left="84"/>
              <w:jc w:val="left"/>
              <w:rPr>
                <w:rFonts w:eastAsia="Times New Roman"/>
                <w:noProof/>
                <w:sz w:val="20"/>
                <w:szCs w:val="20"/>
              </w:rPr>
            </w:pPr>
            <w:r>
              <w:rPr>
                <w:noProof/>
                <w:sz w:val="20"/>
              </w:rPr>
              <w:t>Tachimetro e sua installazione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468" w:type="pct"/>
            <w:hideMark/>
          </w:tcPr>
          <w:p>
            <w:pPr>
              <w:spacing w:before="60" w:after="60"/>
              <w:ind w:left="84"/>
              <w:jc w:val="left"/>
              <w:rPr>
                <w:rFonts w:eastAsia="Times New Roman"/>
                <w:noProof/>
                <w:sz w:val="20"/>
                <w:szCs w:val="20"/>
              </w:rPr>
            </w:pPr>
            <w:r>
              <w:rPr>
                <w:noProof/>
                <w:sz w:val="20"/>
              </w:rPr>
              <w:t>Targhetta regolamentare del costruttore e numero di identificazione del veicolo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468" w:type="pct"/>
            <w:hideMark/>
          </w:tcPr>
          <w:p>
            <w:pPr>
              <w:spacing w:before="60" w:after="60"/>
              <w:ind w:left="84"/>
              <w:jc w:val="left"/>
              <w:rPr>
                <w:rFonts w:eastAsia="Times New Roman"/>
                <w:noProof/>
                <w:sz w:val="20"/>
                <w:szCs w:val="20"/>
              </w:rPr>
            </w:pPr>
            <w:r>
              <w:rPr>
                <w:noProof/>
                <w:sz w:val="20"/>
              </w:rPr>
              <w:t>Ancoraggi delle cinture di sicurezza, sistemi di ancoraggi Isofix e ancoraggi di fissaggio superiore Isofix</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468" w:type="pct"/>
            <w:hideMark/>
          </w:tcPr>
          <w:p>
            <w:pPr>
              <w:spacing w:before="60" w:after="60"/>
              <w:ind w:left="84"/>
              <w:jc w:val="left"/>
              <w:rPr>
                <w:rFonts w:eastAsia="Times New Roman"/>
                <w:noProof/>
                <w:sz w:val="20"/>
                <w:szCs w:val="20"/>
              </w:rPr>
            </w:pPr>
            <w:r>
              <w:rPr>
                <w:noProof/>
                <w:sz w:val="20"/>
              </w:rPr>
              <w:t>Installazione dei dispositivi di illuminazione e di segnalazione luminosa sui veicoli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48</w:t>
            </w:r>
          </w:p>
        </w:tc>
        <w:tc>
          <w:tcPr>
            <w:tcW w:w="0" w:type="auto"/>
            <w:hideMark/>
          </w:tcPr>
          <w:p>
            <w:pPr>
              <w:spacing w:before="60" w:after="60"/>
              <w:jc w:val="center"/>
              <w:rPr>
                <w:rFonts w:eastAsia="Times New Roman"/>
                <w:noProof/>
                <w:sz w:val="20"/>
                <w:szCs w:val="20"/>
              </w:rPr>
            </w:pPr>
            <w:r>
              <w:rPr>
                <w:noProof/>
                <w:sz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468" w:type="pct"/>
            <w:hideMark/>
          </w:tcPr>
          <w:p>
            <w:pPr>
              <w:spacing w:before="60" w:after="60"/>
              <w:ind w:left="84"/>
              <w:jc w:val="left"/>
              <w:rPr>
                <w:rFonts w:eastAsia="Times New Roman"/>
                <w:noProof/>
                <w:sz w:val="20"/>
                <w:szCs w:val="20"/>
              </w:rPr>
            </w:pPr>
            <w:r>
              <w:rPr>
                <w:noProof/>
                <w:sz w:val="20"/>
              </w:rPr>
              <w:t>Catadiottri per veicoli a motore e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468" w:type="pct"/>
            <w:hideMark/>
          </w:tcPr>
          <w:p>
            <w:pPr>
              <w:spacing w:before="60" w:after="60"/>
              <w:ind w:left="84"/>
              <w:jc w:val="left"/>
              <w:rPr>
                <w:rFonts w:eastAsia="Times New Roman"/>
                <w:noProof/>
                <w:sz w:val="20"/>
                <w:szCs w:val="20"/>
              </w:rPr>
            </w:pPr>
            <w:r>
              <w:rPr>
                <w:noProof/>
                <w:sz w:val="20"/>
              </w:rPr>
              <w:t>Luci di posizione anteriori e posteriori, luci di arresto e luci di ingombro dei veicoli a motore e dei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468" w:type="pct"/>
            <w:hideMark/>
          </w:tcPr>
          <w:p>
            <w:pPr>
              <w:spacing w:before="60" w:after="60"/>
              <w:ind w:left="84"/>
              <w:jc w:val="left"/>
              <w:rPr>
                <w:rFonts w:eastAsia="Times New Roman"/>
                <w:noProof/>
                <w:sz w:val="20"/>
                <w:szCs w:val="20"/>
              </w:rPr>
            </w:pPr>
            <w:r>
              <w:rPr>
                <w:noProof/>
                <w:sz w:val="20"/>
              </w:rPr>
              <w:t>Luci di marcia diurna per veicoli a motore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468" w:type="pct"/>
            <w:hideMark/>
          </w:tcPr>
          <w:p>
            <w:pPr>
              <w:spacing w:before="60" w:after="60"/>
              <w:ind w:left="84"/>
              <w:jc w:val="left"/>
              <w:rPr>
                <w:rFonts w:eastAsia="Times New Roman"/>
                <w:noProof/>
                <w:sz w:val="20"/>
                <w:szCs w:val="20"/>
              </w:rPr>
            </w:pPr>
            <w:r>
              <w:rPr>
                <w:noProof/>
                <w:sz w:val="20"/>
              </w:rPr>
              <w:t>Luci di posizione laterali dei veicoli a motore e dei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468" w:type="pct"/>
            <w:hideMark/>
          </w:tcPr>
          <w:p>
            <w:pPr>
              <w:spacing w:before="60" w:after="60"/>
              <w:ind w:left="84"/>
              <w:jc w:val="left"/>
              <w:rPr>
                <w:rFonts w:eastAsia="Times New Roman"/>
                <w:noProof/>
                <w:sz w:val="20"/>
                <w:szCs w:val="20"/>
              </w:rPr>
            </w:pPr>
            <w:r>
              <w:rPr>
                <w:noProof/>
                <w:sz w:val="20"/>
              </w:rPr>
              <w:t>Indicatori di direzione dei veicoli a motore e dei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468" w:type="pct"/>
            <w:hideMark/>
          </w:tcPr>
          <w:p>
            <w:pPr>
              <w:spacing w:before="60" w:after="60"/>
              <w:ind w:left="84"/>
              <w:jc w:val="left"/>
              <w:rPr>
                <w:rFonts w:eastAsia="Times New Roman"/>
                <w:noProof/>
                <w:sz w:val="20"/>
                <w:szCs w:val="20"/>
              </w:rPr>
            </w:pPr>
            <w:r>
              <w:rPr>
                <w:noProof/>
                <w:sz w:val="20"/>
              </w:rPr>
              <w:t>Illuminazione delle targhe posteriori dei veicoli a motore e dei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468" w:type="pct"/>
            <w:hideMark/>
          </w:tcPr>
          <w:p>
            <w:pPr>
              <w:spacing w:before="60" w:after="60"/>
              <w:ind w:left="84"/>
              <w:jc w:val="left"/>
              <w:rPr>
                <w:rFonts w:eastAsia="Times New Roman"/>
                <w:noProof/>
                <w:sz w:val="20"/>
                <w:szCs w:val="20"/>
              </w:rPr>
            </w:pPr>
            <w:r>
              <w:rPr>
                <w:noProof/>
                <w:sz w:val="20"/>
              </w:rPr>
              <w:t>Proiettori sigillati (SB) per veicoli a motore che emettono un fascio di luce anabbagliante asimmetrico europeo o un fascio abbagliante o entrambi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468" w:type="pct"/>
            <w:hideMark/>
          </w:tcPr>
          <w:p>
            <w:pPr>
              <w:spacing w:before="60" w:after="60"/>
              <w:ind w:left="84"/>
              <w:jc w:val="left"/>
              <w:rPr>
                <w:rFonts w:eastAsia="Times New Roman"/>
                <w:noProof/>
                <w:sz w:val="20"/>
                <w:szCs w:val="20"/>
              </w:rPr>
            </w:pPr>
            <w:r>
              <w:rPr>
                <w:noProof/>
                <w:sz w:val="20"/>
              </w:rPr>
              <w:t>Lampade a incandescenza utilizzate in dispositivi di illuminazione omologati sui veicoli a motore e sui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468" w:type="pct"/>
            <w:hideMark/>
          </w:tcPr>
          <w:p>
            <w:pPr>
              <w:spacing w:before="60" w:after="60"/>
              <w:ind w:left="84"/>
              <w:jc w:val="left"/>
              <w:rPr>
                <w:rFonts w:eastAsia="Times New Roman"/>
                <w:noProof/>
                <w:sz w:val="20"/>
                <w:szCs w:val="20"/>
              </w:rPr>
            </w:pPr>
            <w:r>
              <w:rPr>
                <w:noProof/>
                <w:sz w:val="20"/>
              </w:rPr>
              <w:t>Proiettori muniti di sorgente luminosa a scarica in gas per veicoli a motore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468" w:type="pct"/>
            <w:hideMark/>
          </w:tcPr>
          <w:p>
            <w:pPr>
              <w:spacing w:before="60" w:after="60"/>
              <w:ind w:left="84"/>
              <w:jc w:val="left"/>
              <w:rPr>
                <w:rFonts w:eastAsia="Times New Roman"/>
                <w:noProof/>
                <w:sz w:val="20"/>
                <w:szCs w:val="20"/>
              </w:rPr>
            </w:pPr>
            <w:r>
              <w:rPr>
                <w:noProof/>
                <w:sz w:val="20"/>
              </w:rPr>
              <w:t>Sorgenti luminose a scarica in gas impiegate in gruppi ottici omologati a scarica in gas, montati su veicoli a motore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468" w:type="pct"/>
            <w:hideMark/>
          </w:tcPr>
          <w:p>
            <w:pPr>
              <w:spacing w:before="60" w:after="60"/>
              <w:ind w:left="84"/>
              <w:jc w:val="left"/>
              <w:rPr>
                <w:rFonts w:eastAsia="Times New Roman"/>
                <w:noProof/>
                <w:sz w:val="20"/>
                <w:szCs w:val="20"/>
              </w:rPr>
            </w:pPr>
            <w:r>
              <w:rPr>
                <w:noProof/>
                <w:sz w:val="20"/>
              </w:rPr>
              <w:t>Proiettori per veicoli a motore che emettono un fascio di luce anabbagliante asimmetrico o un fascio abbagliante o entrambi, muniti di lampade ad incandescenza e/o moduli LED</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468" w:type="pct"/>
            <w:hideMark/>
          </w:tcPr>
          <w:p>
            <w:pPr>
              <w:spacing w:before="60" w:after="60"/>
              <w:ind w:left="84"/>
              <w:jc w:val="left"/>
              <w:rPr>
                <w:rFonts w:eastAsia="Times New Roman"/>
                <w:noProof/>
                <w:sz w:val="20"/>
                <w:szCs w:val="20"/>
              </w:rPr>
            </w:pPr>
            <w:r>
              <w:rPr>
                <w:noProof/>
                <w:sz w:val="20"/>
              </w:rPr>
              <w:t>Sistemi di fari direzionali anteriori (AFS) per veicoli a motore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468" w:type="pct"/>
            <w:hideMark/>
          </w:tcPr>
          <w:p>
            <w:pPr>
              <w:spacing w:before="60" w:after="60"/>
              <w:ind w:left="84"/>
              <w:jc w:val="left"/>
              <w:rPr>
                <w:rFonts w:eastAsia="Times New Roman"/>
                <w:noProof/>
                <w:sz w:val="20"/>
                <w:szCs w:val="20"/>
              </w:rPr>
            </w:pPr>
            <w:r>
              <w:rPr>
                <w:noProof/>
                <w:sz w:val="20"/>
              </w:rPr>
              <w:t>Proiettori fendinebbia anteriori dei veicoli a motore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468" w:type="pct"/>
            <w:hideMark/>
          </w:tcPr>
          <w:p>
            <w:pPr>
              <w:spacing w:before="60" w:after="60"/>
              <w:ind w:left="84"/>
              <w:jc w:val="left"/>
              <w:rPr>
                <w:rFonts w:eastAsia="Times New Roman"/>
                <w:noProof/>
                <w:sz w:val="20"/>
                <w:szCs w:val="20"/>
              </w:rPr>
            </w:pPr>
            <w:r>
              <w:rPr>
                <w:noProof/>
                <w:sz w:val="20"/>
              </w:rPr>
              <w:t>Dispositivo di traino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1005/2010</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468" w:type="pct"/>
            <w:hideMark/>
          </w:tcPr>
          <w:p>
            <w:pPr>
              <w:spacing w:before="60" w:after="60"/>
              <w:ind w:left="84"/>
              <w:jc w:val="left"/>
              <w:rPr>
                <w:rFonts w:eastAsia="Times New Roman"/>
                <w:noProof/>
                <w:sz w:val="20"/>
                <w:szCs w:val="20"/>
              </w:rPr>
            </w:pPr>
            <w:r>
              <w:rPr>
                <w:noProof/>
                <w:sz w:val="20"/>
              </w:rPr>
              <w:t>Proiettori fendinebbia posteriori per veicoli a motore e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468" w:type="pct"/>
            <w:hideMark/>
          </w:tcPr>
          <w:p>
            <w:pPr>
              <w:spacing w:before="60" w:after="60"/>
              <w:ind w:left="84"/>
              <w:jc w:val="left"/>
              <w:rPr>
                <w:rFonts w:eastAsia="Times New Roman"/>
                <w:noProof/>
                <w:sz w:val="20"/>
                <w:szCs w:val="20"/>
              </w:rPr>
            </w:pPr>
            <w:r>
              <w:rPr>
                <w:noProof/>
                <w:sz w:val="20"/>
              </w:rPr>
              <w:t>Luci di retromarcia dei veicoli a motore e dei loro rimorchi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468" w:type="pct"/>
            <w:hideMark/>
          </w:tcPr>
          <w:p>
            <w:pPr>
              <w:spacing w:before="60" w:after="60"/>
              <w:ind w:left="84"/>
              <w:jc w:val="left"/>
              <w:rPr>
                <w:rFonts w:eastAsia="Times New Roman"/>
                <w:noProof/>
                <w:sz w:val="20"/>
                <w:szCs w:val="20"/>
              </w:rPr>
            </w:pPr>
            <w:r>
              <w:rPr>
                <w:noProof/>
                <w:sz w:val="20"/>
              </w:rPr>
              <w:t>Luci di stazionamento dei veicoli a motore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468" w:type="pct"/>
            <w:hideMark/>
          </w:tcPr>
          <w:p>
            <w:pPr>
              <w:spacing w:before="60" w:after="60"/>
              <w:ind w:left="84"/>
              <w:jc w:val="left"/>
              <w:rPr>
                <w:rFonts w:eastAsia="Times New Roman"/>
                <w:noProof/>
                <w:sz w:val="20"/>
                <w:szCs w:val="20"/>
              </w:rPr>
            </w:pPr>
            <w:r>
              <w:rPr>
                <w:noProof/>
                <w:sz w:val="20"/>
              </w:rPr>
              <w:t>Cinture di sicurezza, sistemi di ritenuta, sistemi di ritenuta per bambini e sistemi di ritenuta Isofix per bambini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468" w:type="pct"/>
            <w:hideMark/>
          </w:tcPr>
          <w:p>
            <w:pPr>
              <w:spacing w:before="60" w:after="60"/>
              <w:ind w:left="84"/>
              <w:jc w:val="left"/>
              <w:rPr>
                <w:rFonts w:eastAsia="Times New Roman"/>
                <w:noProof/>
                <w:sz w:val="20"/>
                <w:szCs w:val="20"/>
              </w:rPr>
            </w:pPr>
            <w:r>
              <w:rPr>
                <w:noProof/>
                <w:sz w:val="20"/>
              </w:rPr>
              <w:t>Collocazione e identificazione dei comandi manuali, delle spie e degli indicatori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468" w:type="pct"/>
            <w:hideMark/>
          </w:tcPr>
          <w:p>
            <w:pPr>
              <w:spacing w:before="60" w:after="60"/>
              <w:ind w:left="84"/>
              <w:jc w:val="left"/>
              <w:rPr>
                <w:rFonts w:eastAsia="Times New Roman"/>
                <w:noProof/>
                <w:sz w:val="20"/>
                <w:szCs w:val="20"/>
              </w:rPr>
            </w:pPr>
            <w:r>
              <w:rPr>
                <w:noProof/>
                <w:sz w:val="20"/>
              </w:rPr>
              <w:t>Dispositivi di sbrinamento e disappannamento del parabrezza</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468" w:type="pct"/>
            <w:hideMark/>
          </w:tcPr>
          <w:p>
            <w:pPr>
              <w:spacing w:before="60" w:after="60"/>
              <w:ind w:left="84"/>
              <w:jc w:val="left"/>
              <w:rPr>
                <w:rFonts w:eastAsia="Times New Roman"/>
                <w:noProof/>
                <w:sz w:val="20"/>
                <w:szCs w:val="20"/>
              </w:rPr>
            </w:pPr>
            <w:r>
              <w:rPr>
                <w:noProof/>
                <w:sz w:val="20"/>
              </w:rPr>
              <w:t>Tergicristalli e lavacristalli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468" w:type="pct"/>
            <w:hideMark/>
          </w:tcPr>
          <w:p>
            <w:pPr>
              <w:spacing w:before="60" w:after="60"/>
              <w:ind w:left="84"/>
              <w:jc w:val="left"/>
              <w:rPr>
                <w:rFonts w:eastAsia="Times New Roman"/>
                <w:noProof/>
                <w:sz w:val="20"/>
                <w:szCs w:val="20"/>
              </w:rPr>
            </w:pPr>
            <w:r>
              <w:rPr>
                <w:noProof/>
                <w:sz w:val="20"/>
              </w:rPr>
              <w:t>Sistemi di riscaldamento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468" w:type="pct"/>
            <w:hideMark/>
          </w:tcPr>
          <w:p>
            <w:pPr>
              <w:spacing w:before="60" w:after="60"/>
              <w:ind w:left="84"/>
              <w:jc w:val="left"/>
              <w:rPr>
                <w:rFonts w:eastAsia="Times New Roman"/>
                <w:noProof/>
                <w:sz w:val="20"/>
                <w:szCs w:val="20"/>
              </w:rPr>
            </w:pPr>
            <w:r>
              <w:rPr>
                <w:noProof/>
                <w:sz w:val="20"/>
              </w:rPr>
              <w:t>Emissioni (Euro VI) dei veicoli pesanti/accesso alle informazioni</w:t>
            </w:r>
          </w:p>
        </w:tc>
        <w:tc>
          <w:tcPr>
            <w:tcW w:w="1573" w:type="pct"/>
            <w:hideMark/>
          </w:tcPr>
          <w:p>
            <w:pPr>
              <w:spacing w:before="60" w:after="60"/>
              <w:ind w:left="127"/>
              <w:jc w:val="left"/>
              <w:rPr>
                <w:rFonts w:eastAsia="Times New Roman"/>
                <w:noProof/>
                <w:sz w:val="20"/>
                <w:szCs w:val="20"/>
              </w:rPr>
            </w:pPr>
            <w:r>
              <w:rPr>
                <w:noProof/>
                <w:sz w:val="20"/>
              </w:rPr>
              <w:t>Regolamento (CE) n. 595/2009</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468" w:type="pct"/>
            <w:hideMark/>
          </w:tcPr>
          <w:p>
            <w:pPr>
              <w:spacing w:before="60" w:after="60"/>
              <w:ind w:left="84"/>
              <w:jc w:val="left"/>
              <w:rPr>
                <w:rFonts w:eastAsia="Times New Roman"/>
                <w:noProof/>
                <w:sz w:val="20"/>
                <w:szCs w:val="20"/>
              </w:rPr>
            </w:pPr>
            <w:r>
              <w:rPr>
                <w:noProof/>
                <w:sz w:val="20"/>
              </w:rPr>
              <w:t>Protezione laterale dei veicoli adibiti al trasporto di merci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73</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468" w:type="pct"/>
            <w:hideMark/>
          </w:tcPr>
          <w:p>
            <w:pPr>
              <w:spacing w:before="60" w:after="60"/>
              <w:ind w:left="84"/>
              <w:jc w:val="left"/>
              <w:rPr>
                <w:rFonts w:eastAsia="Times New Roman"/>
                <w:noProof/>
                <w:sz w:val="20"/>
                <w:szCs w:val="20"/>
              </w:rPr>
            </w:pPr>
            <w:r>
              <w:rPr>
                <w:noProof/>
                <w:sz w:val="20"/>
              </w:rPr>
              <w:t>Dispositivi antispruzzo</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109/2011</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468" w:type="pct"/>
            <w:hideMark/>
          </w:tcPr>
          <w:p>
            <w:pPr>
              <w:spacing w:before="60" w:after="60"/>
              <w:ind w:left="84"/>
              <w:jc w:val="left"/>
              <w:rPr>
                <w:rFonts w:eastAsia="Times New Roman"/>
                <w:noProof/>
                <w:sz w:val="20"/>
                <w:szCs w:val="20"/>
              </w:rPr>
            </w:pPr>
            <w:r>
              <w:rPr>
                <w:noProof/>
                <w:sz w:val="20"/>
              </w:rPr>
              <w:t>Materiali per vetrature di sicurezza e loro installazione sui veicoli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43</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468" w:type="pct"/>
            <w:hideMark/>
          </w:tcPr>
          <w:p>
            <w:pPr>
              <w:spacing w:before="60" w:after="60"/>
              <w:ind w:left="84"/>
              <w:jc w:val="left"/>
              <w:rPr>
                <w:rFonts w:eastAsia="Times New Roman"/>
                <w:noProof/>
                <w:sz w:val="20"/>
                <w:szCs w:val="20"/>
              </w:rPr>
            </w:pPr>
            <w:r>
              <w:rPr>
                <w:noProof/>
                <w:sz w:val="20"/>
              </w:rPr>
              <w:t>Pneumatici</w:t>
            </w:r>
          </w:p>
        </w:tc>
        <w:tc>
          <w:tcPr>
            <w:tcW w:w="1573" w:type="pct"/>
            <w:hideMark/>
          </w:tcPr>
          <w:p>
            <w:pPr>
              <w:spacing w:before="60" w:after="60"/>
              <w:ind w:left="127"/>
              <w:jc w:val="left"/>
              <w:rPr>
                <w:rFonts w:eastAsia="Times New Roman"/>
                <w:noProof/>
                <w:sz w:val="20"/>
                <w:szCs w:val="20"/>
              </w:rPr>
            </w:pPr>
            <w:r>
              <w:rPr>
                <w:noProof/>
                <w:sz w:val="20"/>
              </w:rPr>
              <w:t>Direttiva 92/23/CEE</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468" w:type="pct"/>
            <w:hideMark/>
          </w:tcPr>
          <w:p>
            <w:pPr>
              <w:spacing w:before="60" w:after="60"/>
              <w:ind w:left="84"/>
              <w:jc w:val="left"/>
              <w:rPr>
                <w:rFonts w:eastAsia="Times New Roman"/>
                <w:noProof/>
                <w:sz w:val="20"/>
                <w:szCs w:val="20"/>
              </w:rPr>
            </w:pPr>
            <w:r>
              <w:rPr>
                <w:noProof/>
                <w:sz w:val="20"/>
              </w:rPr>
              <w:t>Montaggio di pneumatici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468" w:type="pct"/>
            <w:hideMark/>
          </w:tcPr>
          <w:p>
            <w:pPr>
              <w:spacing w:before="60" w:after="60"/>
              <w:ind w:left="84"/>
              <w:jc w:val="left"/>
              <w:rPr>
                <w:rFonts w:eastAsia="Times New Roman"/>
                <w:noProof/>
                <w:sz w:val="20"/>
                <w:szCs w:val="20"/>
              </w:rPr>
            </w:pPr>
            <w:r>
              <w:rPr>
                <w:noProof/>
                <w:sz w:val="20"/>
              </w:rPr>
              <w:t>Pneumatici per veicoli commerciali e loro rimorchi (classi C2 e C3)</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54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468" w:type="pct"/>
            <w:hideMark/>
          </w:tcPr>
          <w:p>
            <w:pPr>
              <w:spacing w:before="60" w:after="60"/>
              <w:ind w:left="84"/>
              <w:jc w:val="left"/>
              <w:rPr>
                <w:rFonts w:eastAsia="Times New Roman"/>
                <w:noProof/>
                <w:sz w:val="20"/>
                <w:szCs w:val="20"/>
              </w:rPr>
            </w:pPr>
            <w:r>
              <w:rPr>
                <w:noProof/>
                <w:sz w:val="20"/>
              </w:rPr>
              <w:t>Emissioni sonore prodotte dal rotolamento dei pneumatici, aderenza sul bagnato e resistenza al rotolamento (classi C1, C2 e C3)</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468" w:type="pct"/>
            <w:hideMark/>
          </w:tcPr>
          <w:p>
            <w:pPr>
              <w:spacing w:before="60" w:after="60"/>
              <w:ind w:left="84"/>
              <w:jc w:val="left"/>
              <w:rPr>
                <w:rFonts w:eastAsia="Times New Roman"/>
                <w:noProof/>
                <w:sz w:val="20"/>
                <w:szCs w:val="20"/>
              </w:rPr>
            </w:pPr>
            <w:r>
              <w:rPr>
                <w:noProof/>
                <w:sz w:val="20"/>
              </w:rPr>
              <w:t>Limitazione della velocità dei veicoli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89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468" w:type="pct"/>
            <w:hideMark/>
          </w:tcPr>
          <w:p>
            <w:pPr>
              <w:spacing w:before="60" w:after="60"/>
              <w:ind w:left="84"/>
              <w:jc w:val="left"/>
              <w:rPr>
                <w:rFonts w:eastAsia="Times New Roman"/>
                <w:noProof/>
                <w:sz w:val="20"/>
                <w:szCs w:val="20"/>
              </w:rPr>
            </w:pPr>
            <w:r>
              <w:rPr>
                <w:noProof/>
                <w:sz w:val="20"/>
              </w:rPr>
              <w:t>Masse e dimensioni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1230/2012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468" w:type="pct"/>
            <w:hideMark/>
          </w:tcPr>
          <w:p>
            <w:pPr>
              <w:spacing w:before="60" w:after="60"/>
              <w:ind w:left="84"/>
              <w:jc w:val="left"/>
              <w:rPr>
                <w:rFonts w:eastAsia="Times New Roman"/>
                <w:noProof/>
                <w:sz w:val="20"/>
                <w:szCs w:val="20"/>
              </w:rPr>
            </w:pPr>
            <w:r>
              <w:rPr>
                <w:noProof/>
                <w:sz w:val="20"/>
              </w:rPr>
              <w:t>Veicoli commerciali per quanto riguarda le sporgenze esterne poste anteriormente al pannello posteriore della cabina</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61</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468" w:type="pct"/>
            <w:hideMark/>
          </w:tcPr>
          <w:p>
            <w:pPr>
              <w:spacing w:before="60" w:after="60"/>
              <w:ind w:left="84"/>
              <w:jc w:val="left"/>
              <w:rPr>
                <w:rFonts w:eastAsia="Times New Roman"/>
                <w:noProof/>
                <w:sz w:val="20"/>
                <w:szCs w:val="20"/>
              </w:rPr>
            </w:pPr>
            <w:r>
              <w:rPr>
                <w:noProof/>
                <w:sz w:val="20"/>
              </w:rPr>
              <w:t>Componenti di attacco meccanico di insiemi di veicoli</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55</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468" w:type="pct"/>
            <w:hideMark/>
          </w:tcPr>
          <w:p>
            <w:pPr>
              <w:spacing w:before="60" w:after="60"/>
              <w:ind w:left="84"/>
              <w:jc w:val="left"/>
              <w:rPr>
                <w:rFonts w:eastAsia="Times New Roman"/>
                <w:noProof/>
                <w:sz w:val="20"/>
                <w:szCs w:val="20"/>
              </w:rPr>
            </w:pPr>
            <w:r>
              <w:rPr>
                <w:noProof/>
                <w:sz w:val="20"/>
              </w:rPr>
              <w:t>Dispositivo di traino chiuso (CCD); installazione di un tipo omologato di CCD</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102</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468" w:type="pct"/>
            <w:hideMark/>
          </w:tcPr>
          <w:p>
            <w:pPr>
              <w:spacing w:before="60" w:after="60"/>
              <w:ind w:left="84"/>
              <w:jc w:val="left"/>
              <w:rPr>
                <w:rFonts w:eastAsia="Times New Roman"/>
                <w:noProof/>
                <w:sz w:val="20"/>
                <w:szCs w:val="20"/>
              </w:rPr>
            </w:pPr>
            <w:r>
              <w:rPr>
                <w:noProof/>
                <w:sz w:val="20"/>
              </w:rPr>
              <w:t>Dispositivi di protezione antincastro anteriore (FUPD) e loro installazione; protezione antincastro anteriore (FUP)</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93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468" w:type="pct"/>
            <w:hideMark/>
          </w:tcPr>
          <w:p>
            <w:pPr>
              <w:spacing w:before="60" w:after="60"/>
              <w:ind w:left="84"/>
              <w:jc w:val="left"/>
              <w:rPr>
                <w:rFonts w:eastAsia="Times New Roman"/>
                <w:noProof/>
                <w:sz w:val="20"/>
                <w:szCs w:val="20"/>
              </w:rPr>
            </w:pPr>
            <w:r>
              <w:rPr>
                <w:noProof/>
                <w:sz w:val="20"/>
              </w:rPr>
              <w:t>Impianto a idrogeno</w:t>
            </w:r>
          </w:p>
        </w:tc>
        <w:tc>
          <w:tcPr>
            <w:tcW w:w="1573" w:type="pct"/>
            <w:hideMark/>
          </w:tcPr>
          <w:p>
            <w:pPr>
              <w:spacing w:before="60" w:after="60"/>
              <w:ind w:left="127"/>
              <w:jc w:val="left"/>
              <w:rPr>
                <w:rFonts w:eastAsia="Times New Roman"/>
                <w:noProof/>
                <w:sz w:val="20"/>
                <w:szCs w:val="20"/>
              </w:rPr>
            </w:pPr>
            <w:r>
              <w:rPr>
                <w:noProof/>
                <w:sz w:val="20"/>
              </w:rPr>
              <w:t>Regolamento (CE) n.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468" w:type="pct"/>
            <w:hideMark/>
          </w:tcPr>
          <w:p>
            <w:pPr>
              <w:spacing w:before="60" w:after="60"/>
              <w:ind w:left="84"/>
              <w:jc w:val="left"/>
              <w:rPr>
                <w:rFonts w:eastAsia="Times New Roman"/>
                <w:noProof/>
                <w:sz w:val="20"/>
                <w:szCs w:val="20"/>
              </w:rPr>
            </w:pPr>
            <w:r>
              <w:rPr>
                <w:noProof/>
                <w:sz w:val="20"/>
              </w:rPr>
              <w:t>Sicurezza generale</w:t>
            </w:r>
          </w:p>
        </w:tc>
        <w:tc>
          <w:tcPr>
            <w:tcW w:w="1573" w:type="pct"/>
            <w:hideMark/>
          </w:tcPr>
          <w:p>
            <w:pPr>
              <w:spacing w:before="60" w:after="60"/>
              <w:ind w:left="127"/>
              <w:jc w:val="left"/>
              <w:rPr>
                <w:rFonts w:eastAsia="Times New Roman"/>
                <w:noProof/>
                <w:sz w:val="20"/>
                <w:szCs w:val="20"/>
              </w:rPr>
            </w:pPr>
            <w:r>
              <w:rPr>
                <w:noProof/>
                <w:sz w:val="20"/>
              </w:rPr>
              <w:t>Regolamento (CE) n. 661/2009</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468" w:type="pct"/>
            <w:hideMark/>
          </w:tcPr>
          <w:p>
            <w:pPr>
              <w:spacing w:before="60" w:after="60"/>
              <w:ind w:left="84"/>
              <w:jc w:val="left"/>
              <w:rPr>
                <w:rFonts w:eastAsia="Times New Roman"/>
                <w:noProof/>
                <w:sz w:val="20"/>
                <w:szCs w:val="20"/>
              </w:rPr>
            </w:pPr>
            <w:r>
              <w:rPr>
                <w:noProof/>
                <w:sz w:val="20"/>
              </w:rPr>
              <w:t>Dispositivo avanzato di frenata d'emergenza</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347/2012</w:t>
            </w:r>
          </w:p>
        </w:tc>
        <w:tc>
          <w:tcPr>
            <w:tcW w:w="0" w:type="auto"/>
            <w:hideMark/>
          </w:tcPr>
          <w:p>
            <w:pPr>
              <w:spacing w:before="60" w:after="60"/>
              <w:jc w:val="center"/>
              <w:rPr>
                <w:rFonts w:eastAsia="Times New Roman"/>
                <w:noProof/>
                <w:sz w:val="20"/>
                <w:szCs w:val="20"/>
              </w:rPr>
            </w:pPr>
            <w:r>
              <w:rPr>
                <w:noProof/>
                <w:sz w:val="20"/>
              </w:rPr>
              <w:t>N/D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468" w:type="pct"/>
            <w:hideMark/>
          </w:tcPr>
          <w:p>
            <w:pPr>
              <w:spacing w:before="60" w:after="60"/>
              <w:ind w:left="84"/>
              <w:jc w:val="left"/>
              <w:rPr>
                <w:rFonts w:eastAsia="Times New Roman"/>
                <w:noProof/>
                <w:sz w:val="20"/>
                <w:szCs w:val="20"/>
              </w:rPr>
            </w:pPr>
            <w:r>
              <w:rPr>
                <w:noProof/>
                <w:sz w:val="20"/>
              </w:rPr>
              <w:t>Sistema di avviso di deviazione dalla corsia</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(UE) n. 351/2012</w:t>
            </w:r>
          </w:p>
        </w:tc>
        <w:tc>
          <w:tcPr>
            <w:tcW w:w="0" w:type="auto"/>
            <w:hideMark/>
          </w:tcPr>
          <w:p>
            <w:pPr>
              <w:spacing w:before="60" w:after="60"/>
              <w:jc w:val="center"/>
              <w:rPr>
                <w:rFonts w:eastAsia="Times New Roman"/>
                <w:noProof/>
                <w:sz w:val="20"/>
                <w:szCs w:val="20"/>
              </w:rPr>
            </w:pPr>
            <w:r>
              <w:rPr>
                <w:noProof/>
                <w:sz w:val="20"/>
              </w:rPr>
              <w:t>N/D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468" w:type="pct"/>
            <w:hideMark/>
          </w:tcPr>
          <w:p>
            <w:pPr>
              <w:spacing w:before="60" w:after="60"/>
              <w:ind w:left="84"/>
              <w:jc w:val="left"/>
              <w:rPr>
                <w:rFonts w:eastAsia="Times New Roman"/>
                <w:noProof/>
                <w:sz w:val="20"/>
                <w:szCs w:val="20"/>
              </w:rPr>
            </w:pPr>
            <w:r>
              <w:rPr>
                <w:noProof/>
                <w:sz w:val="20"/>
              </w:rPr>
              <w:t>Componenti specifici per gas di petrolio liquefatti (GPL) e loro installazione sui veicoli a motore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468" w:type="pct"/>
            <w:hideMark/>
          </w:tcPr>
          <w:p>
            <w:pPr>
              <w:spacing w:before="60" w:after="60"/>
              <w:ind w:left="84"/>
              <w:jc w:val="left"/>
              <w:rPr>
                <w:rFonts w:eastAsia="Times New Roman"/>
                <w:noProof/>
                <w:sz w:val="20"/>
                <w:szCs w:val="20"/>
              </w:rPr>
            </w:pPr>
            <w:r>
              <w:rPr>
                <w:noProof/>
                <w:sz w:val="20"/>
              </w:rPr>
              <w:t>Sicurezza elettrica</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468" w:type="pct"/>
            <w:hideMark/>
          </w:tcPr>
          <w:p>
            <w:pPr>
              <w:spacing w:before="60" w:after="60"/>
              <w:ind w:left="84"/>
              <w:jc w:val="left"/>
              <w:rPr>
                <w:rFonts w:eastAsia="Times New Roman"/>
                <w:noProof/>
                <w:sz w:val="20"/>
                <w:szCs w:val="20"/>
              </w:rPr>
            </w:pPr>
            <w:r>
              <w:rPr>
                <w:noProof/>
                <w:sz w:val="20"/>
              </w:rPr>
              <w:t>Componenti specifici per GNC e loro installazione sui veicoli a motore</w:t>
            </w:r>
          </w:p>
        </w:tc>
        <w:tc>
          <w:tcPr>
            <w:tcW w:w="1573" w:type="pct"/>
            <w:hideMark/>
          </w:tcPr>
          <w:p>
            <w:pPr>
              <w:spacing w:before="60" w:after="60"/>
              <w:ind w:left="127"/>
              <w:jc w:val="left"/>
              <w:rPr>
                <w:rFonts w:eastAsia="Times New Roman"/>
                <w:noProof/>
                <w:sz w:val="20"/>
                <w:szCs w:val="20"/>
              </w:rPr>
            </w:pPr>
            <w:r>
              <w:rPr>
                <w:noProof/>
                <w:sz w:val="20"/>
              </w:rPr>
              <w:t>Regolamento (CE) n. 661/2009</w:t>
            </w:r>
          </w:p>
          <w:p>
            <w:pPr>
              <w:spacing w:before="60" w:after="60"/>
              <w:ind w:left="127"/>
              <w:jc w:val="left"/>
              <w:rPr>
                <w:rFonts w:eastAsia="Times New Roman"/>
                <w:noProof/>
                <w:sz w:val="20"/>
                <w:szCs w:val="20"/>
              </w:rPr>
            </w:pPr>
            <w:r>
              <w:rPr>
                <w:noProof/>
                <w:sz w:val="20"/>
              </w:rPr>
              <w:t>Regolamento UNECE n. 110</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t>Appendice 6</w:t>
      </w:r>
    </w:p>
    <w:p>
      <w:pPr>
        <w:spacing w:before="240" w:after="240"/>
        <w:jc w:val="center"/>
        <w:rPr>
          <w:rFonts w:eastAsia="Arial Unicode MS"/>
          <w:b/>
          <w:bCs/>
          <w:noProof/>
          <w:szCs w:val="24"/>
        </w:rPr>
      </w:pPr>
      <w:r>
        <w:rPr>
          <w:b/>
          <w:noProof/>
        </w:rPr>
        <w:t xml:space="preserve">Rimorchi per trasporto eccezionale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47"/>
        <w:gridCol w:w="3631"/>
        <w:gridCol w:w="2829"/>
        <w:gridCol w:w="997"/>
        <w:gridCol w:w="997"/>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Voce</w:t>
            </w:r>
          </w:p>
        </w:tc>
        <w:tc>
          <w:tcPr>
            <w:tcW w:w="2000" w:type="pct"/>
            <w:hideMark/>
          </w:tcPr>
          <w:p>
            <w:pPr>
              <w:spacing w:before="60" w:after="60"/>
              <w:ind w:left="84" w:right="195"/>
              <w:jc w:val="center"/>
              <w:rPr>
                <w:rFonts w:eastAsia="Times New Roman"/>
                <w:b/>
                <w:bCs/>
                <w:noProof/>
                <w:sz w:val="20"/>
                <w:szCs w:val="20"/>
              </w:rPr>
            </w:pPr>
            <w:r>
              <w:rPr>
                <w:b/>
                <w:noProof/>
                <w:sz w:val="20"/>
              </w:rPr>
              <w:t>Oggetto</w:t>
            </w:r>
          </w:p>
        </w:tc>
        <w:tc>
          <w:tcPr>
            <w:tcW w:w="1558" w:type="pct"/>
            <w:hideMark/>
          </w:tcPr>
          <w:p>
            <w:pPr>
              <w:spacing w:before="60" w:after="60"/>
              <w:ind w:left="128" w:right="195"/>
              <w:jc w:val="center"/>
              <w:rPr>
                <w:rFonts w:eastAsia="Times New Roman"/>
                <w:b/>
                <w:bCs/>
                <w:noProof/>
                <w:sz w:val="20"/>
                <w:szCs w:val="20"/>
              </w:rPr>
            </w:pPr>
            <w:r>
              <w:rPr>
                <w:b/>
                <w:noProof/>
                <w:sz w:val="20"/>
              </w:rPr>
              <w:t>Riferimento all'atto normativo</w:t>
            </w:r>
          </w:p>
        </w:tc>
        <w:tc>
          <w:tcPr>
            <w:tcW w:w="549"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49"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2000" w:type="pct"/>
            <w:hideMark/>
          </w:tcPr>
          <w:p>
            <w:pPr>
              <w:spacing w:before="60" w:after="60"/>
              <w:ind w:left="84"/>
              <w:jc w:val="left"/>
              <w:rPr>
                <w:rFonts w:eastAsia="Times New Roman"/>
                <w:noProof/>
                <w:sz w:val="20"/>
                <w:szCs w:val="20"/>
              </w:rPr>
            </w:pPr>
            <w:r>
              <w:rPr>
                <w:noProof/>
                <w:sz w:val="20"/>
              </w:rPr>
              <w:t>Livello sonoro ammissibile</w:t>
            </w:r>
          </w:p>
        </w:tc>
        <w:tc>
          <w:tcPr>
            <w:tcW w:w="1558" w:type="pct"/>
            <w:hideMark/>
          </w:tcPr>
          <w:p>
            <w:pPr>
              <w:spacing w:before="60" w:after="60"/>
              <w:ind w:left="128"/>
              <w:jc w:val="left"/>
              <w:rPr>
                <w:rFonts w:eastAsia="Times New Roman"/>
                <w:noProof/>
                <w:sz w:val="20"/>
                <w:szCs w:val="20"/>
              </w:rPr>
            </w:pPr>
            <w:r>
              <w:rPr>
                <w:noProof/>
                <w:sz w:val="20"/>
              </w:rPr>
              <w:t>Direttiva 70/157/CEE</w:t>
            </w:r>
          </w:p>
        </w:tc>
        <w:tc>
          <w:tcPr>
            <w:tcW w:w="549" w:type="pct"/>
            <w:hideMark/>
          </w:tcPr>
          <w:p>
            <w:pPr>
              <w:spacing w:before="60" w:after="60"/>
              <w:jc w:val="center"/>
              <w:rPr>
                <w:rFonts w:eastAsia="Times New Roman"/>
                <w:noProof/>
                <w:sz w:val="20"/>
                <w:szCs w:val="20"/>
              </w:rPr>
            </w:pPr>
            <w:r>
              <w:rPr>
                <w:noProof/>
                <w:sz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000" w:type="pct"/>
            <w:hideMark/>
          </w:tcPr>
          <w:p>
            <w:pPr>
              <w:spacing w:before="60" w:after="60"/>
              <w:ind w:left="84"/>
              <w:jc w:val="left"/>
              <w:rPr>
                <w:rFonts w:eastAsia="Times New Roman"/>
                <w:noProof/>
                <w:sz w:val="20"/>
                <w:szCs w:val="20"/>
              </w:rPr>
            </w:pPr>
            <w:r>
              <w:rPr>
                <w:noProof/>
                <w:sz w:val="20"/>
              </w:rPr>
              <w:t>Prevenzione dei rischi di incendio (serbatoi di carburante liquido)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34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000" w:type="pct"/>
            <w:hideMark/>
          </w:tcPr>
          <w:p>
            <w:pPr>
              <w:spacing w:before="60" w:after="60"/>
              <w:ind w:left="84"/>
              <w:jc w:val="left"/>
              <w:rPr>
                <w:rFonts w:eastAsia="Times New Roman"/>
                <w:noProof/>
                <w:sz w:val="20"/>
                <w:szCs w:val="20"/>
              </w:rPr>
            </w:pPr>
            <w:r>
              <w:rPr>
                <w:noProof/>
                <w:sz w:val="20"/>
              </w:rPr>
              <w:t>Dispositivi di protezione antincastro posteriore (RUPD) e loro installazione; protezione antincastro posteriore (RUP)</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58</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000" w:type="pct"/>
            <w:hideMark/>
          </w:tcPr>
          <w:p>
            <w:pPr>
              <w:spacing w:before="60" w:after="60"/>
              <w:ind w:left="84"/>
              <w:jc w:val="left"/>
              <w:rPr>
                <w:rFonts w:eastAsia="Times New Roman"/>
                <w:noProof/>
                <w:sz w:val="20"/>
                <w:szCs w:val="20"/>
              </w:rPr>
            </w:pPr>
            <w:r>
              <w:rPr>
                <w:noProof/>
                <w:sz w:val="20"/>
              </w:rPr>
              <w:t>Spazio per il montaggio e il fissaggio delle targhe d'immatricolazione posteriori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1003/2010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000" w:type="pct"/>
            <w:hideMark/>
          </w:tcPr>
          <w:p>
            <w:pPr>
              <w:spacing w:before="60" w:after="60"/>
              <w:ind w:left="84"/>
              <w:jc w:val="left"/>
              <w:rPr>
                <w:rFonts w:eastAsia="Times New Roman"/>
                <w:noProof/>
                <w:sz w:val="20"/>
                <w:szCs w:val="20"/>
              </w:rPr>
            </w:pPr>
            <w:r>
              <w:rPr>
                <w:noProof/>
                <w:sz w:val="20"/>
              </w:rPr>
              <w:t>Sterzo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79</w:t>
            </w:r>
          </w:p>
        </w:tc>
        <w:tc>
          <w:tcPr>
            <w:tcW w:w="549"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Sterzatura del carrello ammessa</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000" w:type="pct"/>
            <w:hideMark/>
          </w:tcPr>
          <w:p>
            <w:pPr>
              <w:spacing w:before="60" w:after="60"/>
              <w:ind w:left="84"/>
              <w:jc w:val="left"/>
              <w:rPr>
                <w:rFonts w:eastAsia="Times New Roman"/>
                <w:noProof/>
                <w:sz w:val="20"/>
                <w:szCs w:val="20"/>
              </w:rPr>
            </w:pPr>
            <w:r>
              <w:rPr>
                <w:noProof/>
                <w:sz w:val="20"/>
              </w:rPr>
              <w:t>Accesso e manovrabilità del veicolo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000" w:type="pct"/>
            <w:hideMark/>
          </w:tcPr>
          <w:p>
            <w:pPr>
              <w:spacing w:before="60" w:after="60"/>
              <w:ind w:left="84"/>
              <w:jc w:val="left"/>
              <w:rPr>
                <w:rFonts w:eastAsia="Times New Roman"/>
                <w:noProof/>
                <w:sz w:val="20"/>
                <w:szCs w:val="20"/>
              </w:rPr>
            </w:pPr>
            <w:r>
              <w:rPr>
                <w:noProof/>
                <w:sz w:val="20"/>
              </w:rPr>
              <w:t>Segnalatori e segnali acustici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28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000" w:type="pct"/>
            <w:hideMark/>
          </w:tcPr>
          <w:p>
            <w:pPr>
              <w:spacing w:before="60" w:after="60"/>
              <w:ind w:left="84"/>
              <w:jc w:val="left"/>
              <w:rPr>
                <w:rFonts w:eastAsia="Times New Roman"/>
                <w:noProof/>
                <w:sz w:val="20"/>
                <w:szCs w:val="20"/>
              </w:rPr>
            </w:pPr>
            <w:r>
              <w:rPr>
                <w:noProof/>
                <w:sz w:val="20"/>
              </w:rPr>
              <w:t>Dispositivi per la visione indiretta e loro installazione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46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000" w:type="pct"/>
            <w:hideMark/>
          </w:tcPr>
          <w:p>
            <w:pPr>
              <w:spacing w:before="60" w:after="60"/>
              <w:ind w:left="84"/>
              <w:jc w:val="left"/>
              <w:rPr>
                <w:rFonts w:eastAsia="Times New Roman"/>
                <w:noProof/>
                <w:sz w:val="20"/>
                <w:szCs w:val="20"/>
              </w:rPr>
            </w:pPr>
            <w:r>
              <w:rPr>
                <w:noProof/>
                <w:sz w:val="20"/>
              </w:rPr>
              <w:t>Frenatura dei veicoli e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13</w:t>
            </w:r>
          </w:p>
        </w:tc>
        <w:tc>
          <w:tcPr>
            <w:tcW w:w="549"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000" w:type="pct"/>
            <w:hideMark/>
          </w:tcPr>
          <w:p>
            <w:pPr>
              <w:spacing w:before="60" w:after="60"/>
              <w:ind w:left="84"/>
              <w:jc w:val="left"/>
              <w:rPr>
                <w:rFonts w:eastAsia="Times New Roman"/>
                <w:noProof/>
                <w:sz w:val="20"/>
                <w:szCs w:val="20"/>
              </w:rPr>
            </w:pPr>
            <w:r>
              <w:rPr>
                <w:noProof/>
                <w:sz w:val="20"/>
              </w:rPr>
              <w:t>Compatibilità elettromagnetica</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000" w:type="pct"/>
            <w:hideMark/>
          </w:tcPr>
          <w:p>
            <w:pPr>
              <w:spacing w:before="60" w:after="60"/>
              <w:ind w:left="84"/>
              <w:jc w:val="left"/>
              <w:rPr>
                <w:rFonts w:eastAsia="Times New Roman"/>
                <w:noProof/>
                <w:sz w:val="20"/>
                <w:szCs w:val="20"/>
              </w:rPr>
            </w:pPr>
            <w:r>
              <w:rPr>
                <w:noProof/>
                <w:sz w:val="20"/>
              </w:rPr>
              <w:t>Protezione dei veicoli a motore dall'impiego non autorizzato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18</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000" w:type="pct"/>
            <w:hideMark/>
          </w:tcPr>
          <w:p>
            <w:pPr>
              <w:spacing w:before="60" w:after="60"/>
              <w:ind w:left="84"/>
              <w:jc w:val="left"/>
              <w:rPr>
                <w:rFonts w:eastAsia="Times New Roman"/>
                <w:noProof/>
                <w:sz w:val="20"/>
                <w:szCs w:val="20"/>
              </w:rPr>
            </w:pPr>
            <w:r>
              <w:rPr>
                <w:noProof/>
                <w:sz w:val="20"/>
              </w:rPr>
              <w:t>Sedili, loro ancoraggi e poggiatesta</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000" w:type="pct"/>
            <w:hideMark/>
          </w:tcPr>
          <w:p>
            <w:pPr>
              <w:spacing w:before="60" w:after="60"/>
              <w:ind w:left="84"/>
              <w:jc w:val="left"/>
              <w:rPr>
                <w:rFonts w:eastAsia="Times New Roman"/>
                <w:noProof/>
                <w:sz w:val="20"/>
                <w:szCs w:val="20"/>
              </w:rPr>
            </w:pPr>
            <w:r>
              <w:rPr>
                <w:noProof/>
                <w:sz w:val="20"/>
              </w:rPr>
              <w:t>Accesso e manovrabilità del veicolo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000" w:type="pct"/>
            <w:hideMark/>
          </w:tcPr>
          <w:p>
            <w:pPr>
              <w:spacing w:before="60" w:after="60"/>
              <w:ind w:left="84"/>
              <w:jc w:val="left"/>
              <w:rPr>
                <w:rFonts w:eastAsia="Times New Roman"/>
                <w:noProof/>
                <w:sz w:val="20"/>
                <w:szCs w:val="20"/>
              </w:rPr>
            </w:pPr>
            <w:r>
              <w:rPr>
                <w:noProof/>
                <w:sz w:val="20"/>
              </w:rPr>
              <w:t>Tachimetro e sua installazione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39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000" w:type="pct"/>
            <w:hideMark/>
          </w:tcPr>
          <w:p>
            <w:pPr>
              <w:spacing w:before="60" w:after="60"/>
              <w:ind w:left="84"/>
              <w:jc w:val="left"/>
              <w:rPr>
                <w:rFonts w:eastAsia="Times New Roman"/>
                <w:noProof/>
                <w:sz w:val="20"/>
                <w:szCs w:val="20"/>
              </w:rPr>
            </w:pPr>
            <w:r>
              <w:rPr>
                <w:noProof/>
                <w:sz w:val="20"/>
              </w:rPr>
              <w:t>Targhetta regolamentare del costruttore e numero di identificazione del veicolo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19/2011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000" w:type="pct"/>
            <w:hideMark/>
          </w:tcPr>
          <w:p>
            <w:pPr>
              <w:spacing w:before="60" w:after="60"/>
              <w:ind w:left="84"/>
              <w:jc w:val="left"/>
              <w:rPr>
                <w:rFonts w:eastAsia="Times New Roman"/>
                <w:noProof/>
                <w:sz w:val="20"/>
                <w:szCs w:val="20"/>
              </w:rPr>
            </w:pPr>
            <w:r>
              <w:rPr>
                <w:noProof/>
                <w:sz w:val="20"/>
              </w:rPr>
              <w:t>Ancoraggi delle cinture di sicurezza, sistemi di ancoraggi Isofix e ancoraggi di fissaggio superiore Isofix</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000" w:type="pct"/>
            <w:hideMark/>
          </w:tcPr>
          <w:p>
            <w:pPr>
              <w:spacing w:before="60" w:after="60"/>
              <w:ind w:left="84"/>
              <w:jc w:val="left"/>
              <w:rPr>
                <w:rFonts w:eastAsia="Times New Roman"/>
                <w:noProof/>
                <w:sz w:val="20"/>
                <w:szCs w:val="20"/>
              </w:rPr>
            </w:pPr>
            <w:r>
              <w:rPr>
                <w:noProof/>
                <w:sz w:val="20"/>
              </w:rPr>
              <w:t>Installazione dei dispositivi di illuminazione e di segnalazione luminosa sui veicoli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48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000" w:type="pct"/>
            <w:hideMark/>
          </w:tcPr>
          <w:p>
            <w:pPr>
              <w:spacing w:before="60" w:after="60"/>
              <w:ind w:left="84"/>
              <w:jc w:val="left"/>
              <w:rPr>
                <w:rFonts w:eastAsia="Times New Roman"/>
                <w:noProof/>
                <w:sz w:val="20"/>
                <w:szCs w:val="20"/>
              </w:rPr>
            </w:pPr>
            <w:r>
              <w:rPr>
                <w:noProof/>
                <w:sz w:val="20"/>
              </w:rPr>
              <w:t>Catadiottri per veicoli a motore e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000" w:type="pct"/>
            <w:hideMark/>
          </w:tcPr>
          <w:p>
            <w:pPr>
              <w:spacing w:before="60" w:after="60"/>
              <w:ind w:left="84"/>
              <w:jc w:val="left"/>
              <w:rPr>
                <w:rFonts w:eastAsia="Times New Roman"/>
                <w:noProof/>
                <w:sz w:val="20"/>
                <w:szCs w:val="20"/>
              </w:rPr>
            </w:pPr>
            <w:r>
              <w:rPr>
                <w:noProof/>
                <w:sz w:val="20"/>
              </w:rPr>
              <w:t>Luci di posizione anteriori e posteriori, luci di arresto e luci di ingombro dei veicoli a motore e dei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000" w:type="pct"/>
            <w:hideMark/>
          </w:tcPr>
          <w:p>
            <w:pPr>
              <w:spacing w:before="60" w:after="60"/>
              <w:ind w:left="84"/>
              <w:jc w:val="left"/>
              <w:rPr>
                <w:rFonts w:eastAsia="Times New Roman"/>
                <w:noProof/>
                <w:sz w:val="20"/>
                <w:szCs w:val="20"/>
              </w:rPr>
            </w:pPr>
            <w:r>
              <w:rPr>
                <w:noProof/>
                <w:sz w:val="20"/>
              </w:rPr>
              <w:t>Luci di marcia diurna per veicoli a motore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87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000" w:type="pct"/>
            <w:hideMark/>
          </w:tcPr>
          <w:p>
            <w:pPr>
              <w:spacing w:before="60" w:after="60"/>
              <w:ind w:left="84"/>
              <w:jc w:val="left"/>
              <w:rPr>
                <w:rFonts w:eastAsia="Times New Roman"/>
                <w:noProof/>
                <w:sz w:val="20"/>
                <w:szCs w:val="20"/>
              </w:rPr>
            </w:pPr>
            <w:r>
              <w:rPr>
                <w:noProof/>
                <w:sz w:val="20"/>
              </w:rPr>
              <w:t>Luci di posizione laterali dei veicoli a motore e dei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91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000" w:type="pct"/>
            <w:hideMark/>
          </w:tcPr>
          <w:p>
            <w:pPr>
              <w:spacing w:before="60" w:after="60"/>
              <w:ind w:left="84"/>
              <w:jc w:val="left"/>
              <w:rPr>
                <w:rFonts w:eastAsia="Times New Roman"/>
                <w:noProof/>
                <w:sz w:val="20"/>
                <w:szCs w:val="20"/>
              </w:rPr>
            </w:pPr>
            <w:r>
              <w:rPr>
                <w:noProof/>
                <w:sz w:val="20"/>
              </w:rPr>
              <w:t>Indicatori di direzione dei veicoli a motore e dei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000" w:type="pct"/>
            <w:hideMark/>
          </w:tcPr>
          <w:p>
            <w:pPr>
              <w:spacing w:before="60" w:after="60"/>
              <w:ind w:left="84"/>
              <w:jc w:val="left"/>
              <w:rPr>
                <w:rFonts w:eastAsia="Times New Roman"/>
                <w:noProof/>
                <w:sz w:val="20"/>
                <w:szCs w:val="20"/>
              </w:rPr>
            </w:pPr>
            <w:r>
              <w:rPr>
                <w:noProof/>
                <w:sz w:val="20"/>
              </w:rPr>
              <w:t>Illuminazione delle targhe posteriori dei veicoli a motore e dei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000" w:type="pct"/>
            <w:hideMark/>
          </w:tcPr>
          <w:p>
            <w:pPr>
              <w:spacing w:before="60" w:after="60"/>
              <w:ind w:left="84"/>
              <w:jc w:val="left"/>
              <w:rPr>
                <w:rFonts w:eastAsia="Times New Roman"/>
                <w:noProof/>
                <w:sz w:val="20"/>
                <w:szCs w:val="20"/>
              </w:rPr>
            </w:pPr>
            <w:r>
              <w:rPr>
                <w:noProof/>
                <w:sz w:val="20"/>
              </w:rPr>
              <w:t>Proiettori sigillati (SB) per veicoli a motore che emettono un fascio di luce anabbagliante asimmetrico europeo o un fascio abbagliante o entrambi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31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000" w:type="pct"/>
            <w:hideMark/>
          </w:tcPr>
          <w:p>
            <w:pPr>
              <w:spacing w:before="60" w:after="60"/>
              <w:ind w:left="84"/>
              <w:jc w:val="left"/>
              <w:rPr>
                <w:rFonts w:eastAsia="Times New Roman"/>
                <w:noProof/>
                <w:sz w:val="20"/>
                <w:szCs w:val="20"/>
              </w:rPr>
            </w:pPr>
            <w:r>
              <w:rPr>
                <w:noProof/>
                <w:sz w:val="20"/>
              </w:rPr>
              <w:t>Lampade a incandescenza utilizzate in dispositivi di illuminazione omologati sui veicoli a motore e sui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37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000" w:type="pct"/>
            <w:hideMark/>
          </w:tcPr>
          <w:p>
            <w:pPr>
              <w:spacing w:before="60" w:after="60"/>
              <w:ind w:left="84"/>
              <w:jc w:val="left"/>
              <w:rPr>
                <w:rFonts w:eastAsia="Times New Roman"/>
                <w:noProof/>
                <w:sz w:val="20"/>
                <w:szCs w:val="20"/>
              </w:rPr>
            </w:pPr>
            <w:r>
              <w:rPr>
                <w:noProof/>
                <w:sz w:val="20"/>
              </w:rPr>
              <w:t>Proiettori muniti di sorgente luminosa a scarica in gas per veicoli a motore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98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000" w:type="pct"/>
            <w:hideMark/>
          </w:tcPr>
          <w:p>
            <w:pPr>
              <w:spacing w:before="60" w:after="60"/>
              <w:ind w:left="84"/>
              <w:jc w:val="left"/>
              <w:rPr>
                <w:rFonts w:eastAsia="Times New Roman"/>
                <w:noProof/>
                <w:sz w:val="20"/>
                <w:szCs w:val="20"/>
              </w:rPr>
            </w:pPr>
            <w:r>
              <w:rPr>
                <w:noProof/>
                <w:sz w:val="20"/>
              </w:rPr>
              <w:t>Sorgenti luminose a scarica in gas impiegate in gruppi ottici omologati a scarica in gas, montati su veicoli a motore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99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000" w:type="pct"/>
            <w:hideMark/>
          </w:tcPr>
          <w:p>
            <w:pPr>
              <w:spacing w:before="60" w:after="60"/>
              <w:ind w:left="84"/>
              <w:jc w:val="left"/>
              <w:rPr>
                <w:rFonts w:eastAsia="Times New Roman"/>
                <w:noProof/>
                <w:sz w:val="20"/>
                <w:szCs w:val="20"/>
              </w:rPr>
            </w:pPr>
            <w:r>
              <w:rPr>
                <w:noProof/>
                <w:sz w:val="20"/>
              </w:rPr>
              <w:t>Proiettori per veicoli a motore che emettono un fascio di luce anabbagliante asimmetrico o un fascio abbagliante o entrambi, muniti di lampade ad incandescenza e/o moduli LED</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000" w:type="pct"/>
            <w:hideMark/>
          </w:tcPr>
          <w:p>
            <w:pPr>
              <w:spacing w:before="60" w:after="60"/>
              <w:ind w:left="84"/>
              <w:jc w:val="left"/>
              <w:rPr>
                <w:rFonts w:eastAsia="Times New Roman"/>
                <w:noProof/>
                <w:sz w:val="20"/>
                <w:szCs w:val="20"/>
              </w:rPr>
            </w:pPr>
            <w:r>
              <w:rPr>
                <w:noProof/>
                <w:sz w:val="20"/>
              </w:rPr>
              <w:t>Sistemi di fari direzionali anteriori (AFS) per veicoli a motore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000" w:type="pct"/>
            <w:hideMark/>
          </w:tcPr>
          <w:p>
            <w:pPr>
              <w:spacing w:before="60" w:after="60"/>
              <w:ind w:left="84"/>
              <w:jc w:val="left"/>
              <w:rPr>
                <w:rFonts w:eastAsia="Times New Roman"/>
                <w:noProof/>
                <w:sz w:val="20"/>
                <w:szCs w:val="20"/>
              </w:rPr>
            </w:pPr>
            <w:r>
              <w:rPr>
                <w:noProof/>
                <w:sz w:val="20"/>
              </w:rPr>
              <w:t>Proiettori fendinebbia anteriori dei veicoli a motore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000" w:type="pct"/>
            <w:hideMark/>
          </w:tcPr>
          <w:p>
            <w:pPr>
              <w:spacing w:before="60" w:after="60"/>
              <w:ind w:left="84"/>
              <w:jc w:val="left"/>
              <w:rPr>
                <w:rFonts w:eastAsia="Times New Roman"/>
                <w:noProof/>
                <w:sz w:val="20"/>
                <w:szCs w:val="20"/>
              </w:rPr>
            </w:pPr>
            <w:r>
              <w:rPr>
                <w:noProof/>
                <w:sz w:val="20"/>
              </w:rPr>
              <w:t>Dispositivo di traino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1005/2010</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000" w:type="pct"/>
            <w:hideMark/>
          </w:tcPr>
          <w:p>
            <w:pPr>
              <w:spacing w:before="60" w:after="60"/>
              <w:ind w:left="84"/>
              <w:jc w:val="left"/>
              <w:rPr>
                <w:rFonts w:eastAsia="Times New Roman"/>
                <w:noProof/>
                <w:sz w:val="20"/>
                <w:szCs w:val="20"/>
              </w:rPr>
            </w:pPr>
            <w:r>
              <w:rPr>
                <w:noProof/>
                <w:sz w:val="20"/>
              </w:rPr>
              <w:t>Proiettori fendinebbia posteriori per veicoli a motore e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38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000" w:type="pct"/>
            <w:hideMark/>
          </w:tcPr>
          <w:p>
            <w:pPr>
              <w:spacing w:before="60" w:after="60"/>
              <w:ind w:left="84"/>
              <w:jc w:val="left"/>
              <w:rPr>
                <w:rFonts w:eastAsia="Times New Roman"/>
                <w:noProof/>
                <w:sz w:val="20"/>
                <w:szCs w:val="20"/>
              </w:rPr>
            </w:pPr>
            <w:r>
              <w:rPr>
                <w:noProof/>
                <w:sz w:val="20"/>
              </w:rPr>
              <w:t>Luci di retromarcia dei veicoli a motore e dei loro rimorchi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000" w:type="pct"/>
            <w:hideMark/>
          </w:tcPr>
          <w:p>
            <w:pPr>
              <w:spacing w:before="60" w:after="60"/>
              <w:ind w:left="84"/>
              <w:jc w:val="left"/>
              <w:rPr>
                <w:rFonts w:eastAsia="Times New Roman"/>
                <w:noProof/>
                <w:sz w:val="20"/>
                <w:szCs w:val="20"/>
              </w:rPr>
            </w:pPr>
            <w:r>
              <w:rPr>
                <w:noProof/>
                <w:sz w:val="20"/>
              </w:rPr>
              <w:t>Luci di stazionamento dei veicoli a motore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77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000" w:type="pct"/>
            <w:hideMark/>
          </w:tcPr>
          <w:p>
            <w:pPr>
              <w:spacing w:before="60" w:after="60"/>
              <w:ind w:left="84"/>
              <w:jc w:val="left"/>
              <w:rPr>
                <w:rFonts w:eastAsia="Times New Roman"/>
                <w:noProof/>
                <w:sz w:val="20"/>
                <w:szCs w:val="20"/>
              </w:rPr>
            </w:pPr>
            <w:r>
              <w:rPr>
                <w:noProof/>
                <w:sz w:val="20"/>
              </w:rPr>
              <w:t>Cinture di sicurezza, sistemi di ritenuta, sistemi di ritenuta per bambini e sistemi di ritenuta Isofix per bambini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000" w:type="pct"/>
            <w:hideMark/>
          </w:tcPr>
          <w:p>
            <w:pPr>
              <w:spacing w:before="60" w:after="60"/>
              <w:ind w:left="84"/>
              <w:jc w:val="left"/>
              <w:rPr>
                <w:rFonts w:eastAsia="Times New Roman"/>
                <w:noProof/>
                <w:sz w:val="20"/>
                <w:szCs w:val="20"/>
              </w:rPr>
            </w:pPr>
            <w:r>
              <w:rPr>
                <w:noProof/>
                <w:sz w:val="20"/>
              </w:rPr>
              <w:t>Collocazione e identificazione dei comandi manuali, delle spie e degli indicatori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121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000" w:type="pct"/>
            <w:hideMark/>
          </w:tcPr>
          <w:p>
            <w:pPr>
              <w:spacing w:before="60" w:after="60"/>
              <w:ind w:left="84"/>
              <w:jc w:val="left"/>
              <w:rPr>
                <w:rFonts w:eastAsia="Times New Roman"/>
                <w:noProof/>
                <w:sz w:val="20"/>
                <w:szCs w:val="20"/>
              </w:rPr>
            </w:pPr>
            <w:r>
              <w:rPr>
                <w:noProof/>
                <w:sz w:val="20"/>
              </w:rPr>
              <w:t>Dispositivi di sbrinamento e disappannamento del parabrezza</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672/2010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000" w:type="pct"/>
            <w:hideMark/>
          </w:tcPr>
          <w:p>
            <w:pPr>
              <w:spacing w:before="60" w:after="60"/>
              <w:ind w:left="84"/>
              <w:jc w:val="left"/>
              <w:rPr>
                <w:rFonts w:eastAsia="Times New Roman"/>
                <w:noProof/>
                <w:sz w:val="20"/>
                <w:szCs w:val="20"/>
              </w:rPr>
            </w:pPr>
            <w:r>
              <w:rPr>
                <w:noProof/>
                <w:sz w:val="20"/>
              </w:rPr>
              <w:t>Tergicristalli e lavacristalli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1008/2010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000" w:type="pct"/>
            <w:hideMark/>
          </w:tcPr>
          <w:p>
            <w:pPr>
              <w:spacing w:before="60" w:after="60"/>
              <w:ind w:left="84"/>
              <w:jc w:val="left"/>
              <w:rPr>
                <w:rFonts w:eastAsia="Times New Roman"/>
                <w:noProof/>
                <w:sz w:val="20"/>
                <w:szCs w:val="20"/>
              </w:rPr>
            </w:pPr>
            <w:r>
              <w:rPr>
                <w:noProof/>
                <w:sz w:val="20"/>
              </w:rPr>
              <w:t>Sistemi di riscaldamento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122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000" w:type="pct"/>
            <w:hideMark/>
          </w:tcPr>
          <w:p>
            <w:pPr>
              <w:spacing w:before="60" w:after="60"/>
              <w:ind w:left="84"/>
              <w:jc w:val="left"/>
              <w:rPr>
                <w:rFonts w:eastAsia="Times New Roman"/>
                <w:noProof/>
                <w:sz w:val="20"/>
                <w:szCs w:val="20"/>
              </w:rPr>
            </w:pPr>
            <w:r>
              <w:rPr>
                <w:noProof/>
                <w:sz w:val="20"/>
              </w:rPr>
              <w:t>Emissioni (Euro VI) dei veicoli pesanti/accesso alle informazioni</w:t>
            </w:r>
          </w:p>
        </w:tc>
        <w:tc>
          <w:tcPr>
            <w:tcW w:w="1558" w:type="pct"/>
            <w:hideMark/>
          </w:tcPr>
          <w:p>
            <w:pPr>
              <w:spacing w:before="60" w:after="60"/>
              <w:ind w:left="128"/>
              <w:jc w:val="left"/>
              <w:rPr>
                <w:rFonts w:eastAsia="Times New Roman"/>
                <w:noProof/>
                <w:sz w:val="20"/>
                <w:szCs w:val="20"/>
              </w:rPr>
            </w:pPr>
            <w:r>
              <w:rPr>
                <w:noProof/>
                <w:sz w:val="20"/>
              </w:rPr>
              <w:t>Regolamento (CE) n. 595/2009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000" w:type="pct"/>
            <w:hideMark/>
          </w:tcPr>
          <w:p>
            <w:pPr>
              <w:spacing w:before="60" w:after="60"/>
              <w:ind w:left="84"/>
              <w:jc w:val="left"/>
              <w:rPr>
                <w:rFonts w:eastAsia="Times New Roman"/>
                <w:noProof/>
                <w:sz w:val="20"/>
                <w:szCs w:val="20"/>
              </w:rPr>
            </w:pPr>
            <w:r>
              <w:rPr>
                <w:noProof/>
                <w:sz w:val="20"/>
              </w:rPr>
              <w:t>Protezione laterale dei veicoli adibiti al trasporto di merci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73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000" w:type="pct"/>
            <w:hideMark/>
          </w:tcPr>
          <w:p>
            <w:pPr>
              <w:spacing w:before="60" w:after="60"/>
              <w:ind w:left="84"/>
              <w:jc w:val="left"/>
              <w:rPr>
                <w:rFonts w:eastAsia="Times New Roman"/>
                <w:noProof/>
                <w:sz w:val="20"/>
                <w:szCs w:val="20"/>
              </w:rPr>
            </w:pPr>
            <w:r>
              <w:rPr>
                <w:noProof/>
                <w:sz w:val="20"/>
              </w:rPr>
              <w:t>Dispositivi antispruzzo</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109/2011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2000" w:type="pct"/>
            <w:hideMark/>
          </w:tcPr>
          <w:p>
            <w:pPr>
              <w:spacing w:before="60" w:after="60"/>
              <w:ind w:left="84"/>
              <w:jc w:val="left"/>
              <w:rPr>
                <w:rFonts w:eastAsia="Times New Roman"/>
                <w:noProof/>
                <w:sz w:val="20"/>
                <w:szCs w:val="20"/>
              </w:rPr>
            </w:pPr>
            <w:r>
              <w:rPr>
                <w:noProof/>
                <w:sz w:val="20"/>
              </w:rPr>
              <w:t>Vetrature di sicurezza</w:t>
            </w:r>
          </w:p>
        </w:tc>
        <w:tc>
          <w:tcPr>
            <w:tcW w:w="1558" w:type="pct"/>
            <w:hideMark/>
          </w:tcPr>
          <w:p>
            <w:pPr>
              <w:spacing w:before="60" w:after="60"/>
              <w:ind w:left="128"/>
              <w:jc w:val="left"/>
              <w:rPr>
                <w:rFonts w:eastAsia="Times New Roman"/>
                <w:noProof/>
                <w:sz w:val="20"/>
                <w:szCs w:val="20"/>
              </w:rPr>
            </w:pPr>
            <w:r>
              <w:rPr>
                <w:noProof/>
                <w:sz w:val="20"/>
              </w:rPr>
              <w:t>Direttiva 92/22/CEE</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000" w:type="pct"/>
            <w:hideMark/>
          </w:tcPr>
          <w:p>
            <w:pPr>
              <w:spacing w:before="60" w:after="60"/>
              <w:ind w:left="84"/>
              <w:jc w:val="left"/>
              <w:rPr>
                <w:rFonts w:eastAsia="Times New Roman"/>
                <w:noProof/>
                <w:sz w:val="20"/>
                <w:szCs w:val="20"/>
              </w:rPr>
            </w:pPr>
            <w:r>
              <w:rPr>
                <w:noProof/>
                <w:sz w:val="20"/>
              </w:rPr>
              <w:t>Materiali per vetrature di sicurezza e loro installazione sui veicoli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43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000" w:type="pct"/>
            <w:hideMark/>
          </w:tcPr>
          <w:p>
            <w:pPr>
              <w:spacing w:before="60" w:after="60"/>
              <w:ind w:left="84"/>
              <w:jc w:val="left"/>
              <w:rPr>
                <w:rFonts w:eastAsia="Times New Roman"/>
                <w:noProof/>
                <w:sz w:val="20"/>
                <w:szCs w:val="20"/>
              </w:rPr>
            </w:pPr>
            <w:r>
              <w:rPr>
                <w:noProof/>
                <w:sz w:val="20"/>
              </w:rPr>
              <w:t>Pneumatici</w:t>
            </w:r>
          </w:p>
        </w:tc>
        <w:tc>
          <w:tcPr>
            <w:tcW w:w="1558" w:type="pct"/>
            <w:hideMark/>
          </w:tcPr>
          <w:p>
            <w:pPr>
              <w:spacing w:before="60" w:after="60"/>
              <w:ind w:left="128"/>
              <w:jc w:val="left"/>
              <w:rPr>
                <w:rFonts w:eastAsia="Times New Roman"/>
                <w:noProof/>
                <w:sz w:val="20"/>
                <w:szCs w:val="20"/>
              </w:rPr>
            </w:pPr>
            <w:r>
              <w:rPr>
                <w:noProof/>
                <w:sz w:val="20"/>
              </w:rPr>
              <w:t>Direttiva 92/23/CEE</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000" w:type="pct"/>
            <w:hideMark/>
          </w:tcPr>
          <w:p>
            <w:pPr>
              <w:spacing w:before="60" w:after="60"/>
              <w:ind w:left="84"/>
              <w:jc w:val="left"/>
              <w:rPr>
                <w:rFonts w:eastAsia="Times New Roman"/>
                <w:noProof/>
                <w:sz w:val="20"/>
                <w:szCs w:val="20"/>
              </w:rPr>
            </w:pPr>
            <w:r>
              <w:rPr>
                <w:noProof/>
                <w:sz w:val="20"/>
              </w:rPr>
              <w:t>Montaggio di pneumatici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458/2011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000" w:type="pct"/>
            <w:hideMark/>
          </w:tcPr>
          <w:p>
            <w:pPr>
              <w:spacing w:before="60" w:after="60"/>
              <w:ind w:left="84"/>
              <w:jc w:val="left"/>
              <w:rPr>
                <w:rFonts w:eastAsia="Times New Roman"/>
                <w:noProof/>
                <w:sz w:val="20"/>
                <w:szCs w:val="20"/>
              </w:rPr>
            </w:pPr>
            <w:r>
              <w:rPr>
                <w:noProof/>
                <w:sz w:val="20"/>
              </w:rPr>
              <w:t>Pneumatici per veicoli commerciali e loro rimorchi (classi C2 e C3)</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54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000" w:type="pct"/>
            <w:hideMark/>
          </w:tcPr>
          <w:p>
            <w:pPr>
              <w:spacing w:before="60" w:after="60"/>
              <w:ind w:left="84"/>
              <w:jc w:val="left"/>
              <w:rPr>
                <w:rFonts w:eastAsia="Times New Roman"/>
                <w:noProof/>
                <w:sz w:val="20"/>
                <w:szCs w:val="20"/>
              </w:rPr>
            </w:pPr>
            <w:r>
              <w:rPr>
                <w:noProof/>
                <w:sz w:val="20"/>
              </w:rPr>
              <w:t>Emissioni sonore prodotte dal rotolamento dei pneumatici, aderenza sul bagnato e resistenza al rotolamento (classi C1, C2 e C3)</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000" w:type="pct"/>
            <w:hideMark/>
          </w:tcPr>
          <w:p>
            <w:pPr>
              <w:spacing w:before="60" w:after="60"/>
              <w:ind w:left="84"/>
              <w:jc w:val="left"/>
              <w:rPr>
                <w:rFonts w:eastAsia="Times New Roman"/>
                <w:noProof/>
                <w:sz w:val="20"/>
                <w:szCs w:val="20"/>
              </w:rPr>
            </w:pPr>
            <w:r>
              <w:rPr>
                <w:noProof/>
                <w:sz w:val="20"/>
              </w:rPr>
              <w:t>Limitazione della velocità dei veicoli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89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000" w:type="pct"/>
            <w:hideMark/>
          </w:tcPr>
          <w:p>
            <w:pPr>
              <w:spacing w:before="60" w:after="60"/>
              <w:ind w:left="84"/>
              <w:jc w:val="left"/>
              <w:rPr>
                <w:rFonts w:eastAsia="Times New Roman"/>
                <w:noProof/>
                <w:sz w:val="20"/>
                <w:szCs w:val="20"/>
              </w:rPr>
            </w:pPr>
            <w:r>
              <w:rPr>
                <w:noProof/>
                <w:sz w:val="20"/>
              </w:rPr>
              <w:t>Masse e dimensioni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1230/2012</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000" w:type="pct"/>
            <w:hideMark/>
          </w:tcPr>
          <w:p>
            <w:pPr>
              <w:spacing w:before="60" w:after="60"/>
              <w:ind w:left="84"/>
              <w:jc w:val="left"/>
              <w:rPr>
                <w:rFonts w:eastAsia="Times New Roman"/>
                <w:noProof/>
                <w:sz w:val="20"/>
                <w:szCs w:val="20"/>
              </w:rPr>
            </w:pPr>
            <w:r>
              <w:rPr>
                <w:noProof/>
                <w:sz w:val="20"/>
              </w:rPr>
              <w:t>Veicoli commerciali per quanto riguarda le sporgenze esterne poste anteriormente al pannello posteriore della cabina</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61</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000" w:type="pct"/>
            <w:hideMark/>
          </w:tcPr>
          <w:p>
            <w:pPr>
              <w:spacing w:before="60" w:after="60"/>
              <w:ind w:left="84"/>
              <w:jc w:val="left"/>
              <w:rPr>
                <w:rFonts w:eastAsia="Times New Roman"/>
                <w:noProof/>
                <w:sz w:val="20"/>
                <w:szCs w:val="20"/>
              </w:rPr>
            </w:pPr>
            <w:r>
              <w:rPr>
                <w:noProof/>
                <w:sz w:val="20"/>
              </w:rPr>
              <w:t>Componenti di attacco meccanico di insiemi di veicoli</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55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000" w:type="pct"/>
            <w:hideMark/>
          </w:tcPr>
          <w:p>
            <w:pPr>
              <w:spacing w:before="60" w:after="60"/>
              <w:ind w:left="84"/>
              <w:jc w:val="left"/>
              <w:rPr>
                <w:rFonts w:eastAsia="Times New Roman"/>
                <w:noProof/>
                <w:sz w:val="20"/>
                <w:szCs w:val="20"/>
              </w:rPr>
            </w:pPr>
            <w:r>
              <w:rPr>
                <w:noProof/>
                <w:sz w:val="20"/>
              </w:rPr>
              <w:t>Dispositivo di traino chiuso (CCD); installazione di un tipo omologato di CCD</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102</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56A</w:t>
            </w:r>
          </w:p>
        </w:tc>
        <w:tc>
          <w:tcPr>
            <w:tcW w:w="2000" w:type="pct"/>
            <w:hideMark/>
          </w:tcPr>
          <w:p>
            <w:pPr>
              <w:spacing w:before="60" w:after="60"/>
              <w:ind w:left="84"/>
              <w:jc w:val="left"/>
              <w:rPr>
                <w:rFonts w:eastAsia="Times New Roman"/>
                <w:noProof/>
                <w:sz w:val="20"/>
                <w:szCs w:val="20"/>
              </w:rPr>
            </w:pPr>
            <w:r>
              <w:rPr>
                <w:noProof/>
                <w:sz w:val="20"/>
              </w:rPr>
              <w:t>Veicoli destinati al trasporto di merci pericolose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105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000" w:type="pct"/>
            <w:hideMark/>
          </w:tcPr>
          <w:p>
            <w:pPr>
              <w:spacing w:before="60" w:after="60"/>
              <w:ind w:left="84"/>
              <w:jc w:val="left"/>
              <w:rPr>
                <w:rFonts w:eastAsia="Times New Roman"/>
                <w:noProof/>
                <w:sz w:val="20"/>
                <w:szCs w:val="20"/>
              </w:rPr>
            </w:pPr>
            <w:r>
              <w:rPr>
                <w:noProof/>
                <w:sz w:val="20"/>
              </w:rPr>
              <w:t>Dispositivi di protezione antincastro anteriore (FUPD) e loro installazione; protezione antincastro anteriore (FUP)</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93</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000" w:type="pct"/>
            <w:hideMark/>
          </w:tcPr>
          <w:p>
            <w:pPr>
              <w:spacing w:before="60" w:after="60"/>
              <w:ind w:left="84"/>
              <w:jc w:val="left"/>
              <w:rPr>
                <w:rFonts w:eastAsia="Times New Roman"/>
                <w:noProof/>
                <w:sz w:val="20"/>
                <w:szCs w:val="20"/>
              </w:rPr>
            </w:pPr>
            <w:r>
              <w:rPr>
                <w:noProof/>
                <w:sz w:val="20"/>
              </w:rPr>
              <w:t>Impianto a idrogeno</w:t>
            </w:r>
          </w:p>
        </w:tc>
        <w:tc>
          <w:tcPr>
            <w:tcW w:w="1558" w:type="pct"/>
            <w:hideMark/>
          </w:tcPr>
          <w:p>
            <w:pPr>
              <w:spacing w:before="60" w:after="60"/>
              <w:ind w:left="128"/>
              <w:jc w:val="left"/>
              <w:rPr>
                <w:rFonts w:eastAsia="Times New Roman"/>
                <w:noProof/>
                <w:sz w:val="20"/>
                <w:szCs w:val="20"/>
              </w:rPr>
            </w:pPr>
            <w:r>
              <w:rPr>
                <w:noProof/>
                <w:sz w:val="20"/>
              </w:rPr>
              <w:t>Regolamento (CE) n. 79/2009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000" w:type="pct"/>
            <w:hideMark/>
          </w:tcPr>
          <w:p>
            <w:pPr>
              <w:spacing w:before="60" w:after="60"/>
              <w:ind w:left="84"/>
              <w:jc w:val="left"/>
              <w:rPr>
                <w:rFonts w:eastAsia="Times New Roman"/>
                <w:noProof/>
                <w:sz w:val="20"/>
                <w:szCs w:val="20"/>
              </w:rPr>
            </w:pPr>
            <w:r>
              <w:rPr>
                <w:noProof/>
                <w:sz w:val="20"/>
              </w:rPr>
              <w:t>Sicurezza generale</w:t>
            </w:r>
          </w:p>
        </w:tc>
        <w:tc>
          <w:tcPr>
            <w:tcW w:w="1558" w:type="pct"/>
            <w:hideMark/>
          </w:tcPr>
          <w:p>
            <w:pPr>
              <w:spacing w:before="60" w:after="60"/>
              <w:ind w:left="128"/>
              <w:jc w:val="left"/>
              <w:rPr>
                <w:rFonts w:eastAsia="Times New Roman"/>
                <w:noProof/>
                <w:sz w:val="20"/>
                <w:szCs w:val="20"/>
              </w:rPr>
            </w:pPr>
            <w:r>
              <w:rPr>
                <w:noProof/>
                <w:sz w:val="20"/>
              </w:rPr>
              <w:t>Regolamento (CE) n. 661/2009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000" w:type="pct"/>
            <w:hideMark/>
          </w:tcPr>
          <w:p>
            <w:pPr>
              <w:spacing w:before="60" w:after="60"/>
              <w:ind w:left="84"/>
              <w:jc w:val="left"/>
              <w:rPr>
                <w:rFonts w:eastAsia="Times New Roman"/>
                <w:noProof/>
                <w:sz w:val="20"/>
                <w:szCs w:val="20"/>
              </w:rPr>
            </w:pPr>
            <w:r>
              <w:rPr>
                <w:noProof/>
                <w:sz w:val="20"/>
              </w:rPr>
              <w:t>Dispositivo avanzato di frenata d'emergenza</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347/2012</w:t>
            </w:r>
          </w:p>
        </w:tc>
        <w:tc>
          <w:tcPr>
            <w:tcW w:w="549" w:type="pct"/>
            <w:hideMark/>
          </w:tcPr>
          <w:p>
            <w:pPr>
              <w:spacing w:before="60" w:after="60"/>
              <w:jc w:val="center"/>
              <w:rPr>
                <w:rFonts w:eastAsia="Times New Roman"/>
                <w:noProof/>
                <w:sz w:val="20"/>
                <w:szCs w:val="20"/>
              </w:rPr>
            </w:pPr>
            <w:r>
              <w:rPr>
                <w:noProof/>
                <w:sz w:val="20"/>
              </w:rPr>
              <w:t>N/D (</w:t>
            </w:r>
            <w:r>
              <w:rPr>
                <w:noProof/>
                <w:sz w:val="20"/>
                <w:vertAlign w:val="superscript"/>
              </w:rPr>
              <w:t>16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000" w:type="pct"/>
            <w:hideMark/>
          </w:tcPr>
          <w:p>
            <w:pPr>
              <w:spacing w:before="60" w:after="60"/>
              <w:ind w:left="84"/>
              <w:jc w:val="left"/>
              <w:rPr>
                <w:rFonts w:eastAsia="Times New Roman"/>
                <w:noProof/>
                <w:sz w:val="20"/>
                <w:szCs w:val="20"/>
              </w:rPr>
            </w:pPr>
            <w:r>
              <w:rPr>
                <w:noProof/>
                <w:sz w:val="20"/>
              </w:rPr>
              <w:t>Sistema di avviso di deviazione dalla corsia</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(UE) n. 351/2012</w:t>
            </w:r>
          </w:p>
        </w:tc>
        <w:tc>
          <w:tcPr>
            <w:tcW w:w="549" w:type="pct"/>
            <w:hideMark/>
          </w:tcPr>
          <w:p>
            <w:pPr>
              <w:spacing w:before="60" w:after="60"/>
              <w:jc w:val="center"/>
              <w:rPr>
                <w:rFonts w:eastAsia="Times New Roman"/>
                <w:noProof/>
                <w:sz w:val="20"/>
                <w:szCs w:val="20"/>
              </w:rPr>
            </w:pPr>
            <w:r>
              <w:rPr>
                <w:noProof/>
                <w:sz w:val="20"/>
              </w:rPr>
              <w:t>N/D (</w:t>
            </w:r>
            <w:r>
              <w:rPr>
                <w:noProof/>
                <w:sz w:val="20"/>
                <w:vertAlign w:val="superscript"/>
              </w:rPr>
              <w:t>17</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000" w:type="pct"/>
            <w:hideMark/>
          </w:tcPr>
          <w:p>
            <w:pPr>
              <w:spacing w:before="60" w:after="60"/>
              <w:ind w:left="84"/>
              <w:jc w:val="left"/>
              <w:rPr>
                <w:rFonts w:eastAsia="Times New Roman"/>
                <w:noProof/>
                <w:sz w:val="20"/>
                <w:szCs w:val="20"/>
              </w:rPr>
            </w:pPr>
            <w:r>
              <w:rPr>
                <w:noProof/>
                <w:sz w:val="20"/>
              </w:rPr>
              <w:t>Componenti specifici per gas di petrolio liquefatti (GPL) e loro installazione sui veicoli a motore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67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000" w:type="pct"/>
            <w:hideMark/>
          </w:tcPr>
          <w:p>
            <w:pPr>
              <w:spacing w:before="60" w:after="60"/>
              <w:ind w:left="84"/>
              <w:jc w:val="left"/>
              <w:rPr>
                <w:rFonts w:eastAsia="Times New Roman"/>
                <w:noProof/>
                <w:sz w:val="20"/>
                <w:szCs w:val="20"/>
              </w:rPr>
            </w:pPr>
            <w:r>
              <w:rPr>
                <w:noProof/>
                <w:sz w:val="20"/>
              </w:rPr>
              <w:t>Sicurezza elettrica</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100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000" w:type="pct"/>
            <w:hideMark/>
          </w:tcPr>
          <w:p>
            <w:pPr>
              <w:spacing w:before="60" w:after="60"/>
              <w:ind w:left="84"/>
              <w:jc w:val="left"/>
              <w:rPr>
                <w:rFonts w:eastAsia="Times New Roman"/>
                <w:noProof/>
                <w:sz w:val="20"/>
                <w:szCs w:val="20"/>
              </w:rPr>
            </w:pPr>
            <w:r>
              <w:rPr>
                <w:noProof/>
                <w:sz w:val="20"/>
              </w:rPr>
              <w:t>Componenti specifici per GNC e loro installazione sui veicoli a motore</w:t>
            </w:r>
          </w:p>
        </w:tc>
        <w:tc>
          <w:tcPr>
            <w:tcW w:w="1558" w:type="pct"/>
            <w:hideMark/>
          </w:tcPr>
          <w:p>
            <w:pPr>
              <w:spacing w:before="60" w:after="60"/>
              <w:ind w:left="128"/>
              <w:jc w:val="left"/>
              <w:rPr>
                <w:rFonts w:eastAsia="Times New Roman"/>
                <w:noProof/>
                <w:sz w:val="20"/>
                <w:szCs w:val="20"/>
              </w:rPr>
            </w:pPr>
            <w:r>
              <w:rPr>
                <w:noProof/>
                <w:sz w:val="20"/>
              </w:rPr>
              <w:t>Regolamento (CE) n. 661/2009</w:t>
            </w:r>
          </w:p>
          <w:p>
            <w:pPr>
              <w:spacing w:before="60" w:after="60"/>
              <w:ind w:left="128"/>
              <w:jc w:val="left"/>
              <w:rPr>
                <w:rFonts w:eastAsia="Times New Roman"/>
                <w:noProof/>
                <w:sz w:val="20"/>
                <w:szCs w:val="20"/>
              </w:rPr>
            </w:pPr>
            <w:r>
              <w:rPr>
                <w:noProof/>
                <w:sz w:val="20"/>
              </w:rPr>
              <w:t>Regolamento UNECE n. 110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t xml:space="preserve"> </w:t>
      </w:r>
      <w:r>
        <w:rPr>
          <w:b/>
          <w:noProof/>
        </w:rPr>
        <w:t>Note esplicative sull'applicabilità delle prescrizioni</w:t>
      </w:r>
    </w:p>
    <w:tbl>
      <w:tblPr>
        <w:tblW w:w="5391" w:type="pct"/>
        <w:tblCellSpacing w:w="0" w:type="dxa"/>
        <w:tblCellMar>
          <w:left w:w="0" w:type="dxa"/>
          <w:right w:w="0" w:type="dxa"/>
        </w:tblCellMar>
        <w:tblLook w:val="04A0" w:firstRow="1" w:lastRow="0" w:firstColumn="1" w:lastColumn="0" w:noHBand="0" w:noVBand="1"/>
      </w:tblPr>
      <w:tblGrid>
        <w:gridCol w:w="715"/>
        <w:gridCol w:w="9065"/>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Le prescrizioni di cui al pertinente atto normativo sono applicabili. Le serie di modifiche dei regolamenti UNECE obbligatoriamente applicabili sono elencate nell'allegato IV del regolamento (CE) n. 661/2009. Le serie di modifiche adottate successivamente sono accettate come alternativa. Gli Stati membri possono rilasciare estensioni delle omologazioni vigenti rilasciate conformemente alle direttive abrogate dal regolamento (CE) n. 661/2009 alle condizioni stabilite all'articolo 13, paragrafo 14, di tale regolamento.</w:t>
            </w:r>
          </w:p>
        </w:tc>
      </w:tr>
      <w:tr>
        <w:trPr>
          <w:tblCellSpacing w:w="0" w:type="dxa"/>
        </w:trPr>
        <w:tc>
          <w:tcPr>
            <w:tcW w:w="715" w:type="dxa"/>
            <w:hideMark/>
          </w:tcPr>
          <w:p>
            <w:pPr>
              <w:spacing w:after="0"/>
              <w:ind w:right="-169"/>
              <w:rPr>
                <w:rFonts w:eastAsia="Times New Roman"/>
                <w:noProof/>
                <w:szCs w:val="24"/>
              </w:rPr>
            </w:pPr>
            <w:r>
              <w:rPr>
                <w:noProof/>
              </w:rPr>
              <w:t>N/D</w:t>
            </w:r>
          </w:p>
        </w:tc>
        <w:tc>
          <w:tcPr>
            <w:tcW w:w="9065" w:type="dxa"/>
            <w:hideMark/>
          </w:tcPr>
          <w:p>
            <w:pPr>
              <w:spacing w:after="0"/>
              <w:ind w:left="1" w:right="569"/>
              <w:rPr>
                <w:rFonts w:eastAsia="Times New Roman"/>
                <w:noProof/>
                <w:szCs w:val="24"/>
              </w:rPr>
            </w:pPr>
            <w:r>
              <w:rPr>
                <w:noProof/>
              </w:rPr>
              <w:t>L'atto normativo non si applica a questo veicolo (nessuna prescrizione).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Per i veicoli con una massa di riferimento non superiore a 2 610 kg. Su richiesta del costruttore, il regolamento (CE) n. 715/2007 si può applicare ai veicoli con una massa di riferimento non superiore a 2 840 kg. </w:t>
            </w:r>
          </w:p>
          <w:p>
            <w:pPr>
              <w:spacing w:after="0"/>
              <w:ind w:left="1" w:right="569"/>
              <w:rPr>
                <w:rFonts w:eastAsia="Times New Roman"/>
                <w:noProof/>
                <w:szCs w:val="24"/>
              </w:rPr>
            </w:pPr>
            <w:r>
              <w:rPr>
                <w:noProof/>
              </w:rPr>
              <w:t>Per quanto concerne l'accesso alle informazioni su parti diverse dal veicolo di base (p. es. il vano abitabile), è sufficiente che il costruttore metta a disposizione le informazioni sulla riparazione e la manutenzione in modo rapido e facilmente accessibile.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Nel caso di veicoli dotati di un impianto GPL o GNC, è obbligatoria un'omologazione a norma dei regolamenti UNECE n. 67 o n. 110.</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Il montaggio di un sistema elettronico di controllo della stabilità (ESC) è obbligatorio a norma degli articoli 12 e 13 del regolamento (CE) n. 661/2009. Tuttavia, in conformità al regolamento UNECE n. 13, l'installazione di un sistema ESC non è richiesta per i veicoli per uso speciale delle categorie M</w:t>
            </w:r>
            <w:r>
              <w:rPr>
                <w:noProof/>
                <w:sz w:val="17"/>
                <w:vertAlign w:val="subscript"/>
              </w:rPr>
              <w:t>2</w:t>
            </w:r>
            <w:r>
              <w:rPr>
                <w:noProof/>
              </w:rPr>
              <w:t>, M</w:t>
            </w:r>
            <w:r>
              <w:rPr>
                <w:noProof/>
                <w:sz w:val="17"/>
                <w:vertAlign w:val="subscript"/>
              </w:rPr>
              <w:t>3</w:t>
            </w:r>
            <w:r>
              <w:rPr>
                <w:noProof/>
              </w:rPr>
              <w:t>, N</w:t>
            </w:r>
            <w:r>
              <w:rPr>
                <w:noProof/>
                <w:sz w:val="17"/>
                <w:vertAlign w:val="subscript"/>
              </w:rPr>
              <w:t>2</w:t>
            </w:r>
            <w:r>
              <w:rPr>
                <w:noProof/>
              </w:rPr>
              <w:t xml:space="preserve"> e N</w:t>
            </w:r>
            <w:r>
              <w:rPr>
                <w:noProof/>
                <w:sz w:val="17"/>
                <w:vertAlign w:val="subscript"/>
              </w:rPr>
              <w:t>3</w:t>
            </w:r>
            <w:r>
              <w:rPr>
                <w:noProof/>
              </w:rPr>
              <w:t xml:space="preserve"> per i veicoli per trasporti eccezionali e i rimorchi che dispongono di spazi destinati ai passeggeri in piedi. I veicoli della categoria N</w:t>
            </w:r>
            <w:r>
              <w:rPr>
                <w:noProof/>
                <w:sz w:val="17"/>
                <w:vertAlign w:val="subscript"/>
              </w:rPr>
              <w:t>1</w:t>
            </w:r>
            <w:r>
              <w:rPr>
                <w:noProof/>
              </w:rPr>
              <w:t>possono essere omologati a norma dei regolamenti UNECE n. 13 o n.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Il montaggio di un sistema ESC è obbligatorio a norma degli articoli 12 e 13 del regolamento (CE) n. 661/2009. Si applicano pertanto le prescrizioni in materia di installazione di cui all'allegato 9, parte A, del regolamento UNECE n. 13-H. I veicoli della categoria N</w:t>
            </w:r>
            <w:r>
              <w:rPr>
                <w:noProof/>
                <w:vertAlign w:val="superscript"/>
              </w:rPr>
              <w:t>1</w:t>
            </w:r>
            <w:r>
              <w:rPr>
                <w:noProof/>
              </w:rPr>
              <w:t xml:space="preserve"> possono essere omologati a norma dei regolamenti UNECE n. 13 o n.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Se installato, il dispositivo di protezione deve essere conforme alle prescrizioni di cui al regolamento UNECE n. 18.</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4B</w:t>
            </w:r>
            <w:r>
              <w:rPr>
                <w:noProof/>
              </w:rPr>
              <w:t>)</w:t>
            </w:r>
          </w:p>
        </w:tc>
        <w:tc>
          <w:tcPr>
            <w:tcW w:w="9065" w:type="dxa"/>
            <w:hideMark/>
          </w:tcPr>
          <w:p>
            <w:pPr>
              <w:spacing w:after="0"/>
              <w:ind w:right="569"/>
              <w:rPr>
                <w:rFonts w:eastAsia="Times New Roman"/>
                <w:noProof/>
                <w:szCs w:val="24"/>
              </w:rPr>
            </w:pPr>
            <w:r>
              <w:rPr>
                <w:noProof/>
              </w:rPr>
              <w:t>Questo regolamento si applica ai sedili che non rientrano nel campo di applicazione del regolamento UNECE n. 80. Per altre opzioni, si veda l'articolo 2 del regolamento (CE) n. 595/2009.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I veicoli di categorie diverse dalla M</w:t>
            </w:r>
            <w:r>
              <w:rPr>
                <w:noProof/>
                <w:vertAlign w:val="superscript"/>
              </w:rPr>
              <w:t>1</w:t>
            </w:r>
            <w:r>
              <w:rPr>
                <w:noProof/>
              </w:rPr>
              <w:t xml:space="preserve"> non devono essere pienamente conformi al regolamento (UE) n. 672/2010, ma devono disporre di un dispositivo di sbrinamento e disappannamento del parabrezza.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I veicoli di categorie diverse dalla M</w:t>
            </w:r>
            <w:r>
              <w:rPr>
                <w:noProof/>
                <w:vertAlign w:val="superscript"/>
              </w:rPr>
              <w:t>1</w:t>
            </w:r>
            <w:r>
              <w:rPr>
                <w:noProof/>
              </w:rPr>
              <w:t xml:space="preserve"> non devono essere pienamente conformi al regolamento (UE) n. 1008/2010, ma devono disporre di un sistema di lavacristallo e tergicristallo del parabrezza.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Per i veicoli con una massa di riferimento superiore a 2 610 kg che non hanno beneficiato della possibilità di cui alla nota (</w:t>
            </w:r>
            <w:r>
              <w:rPr>
                <w:noProof/>
                <w:vertAlign w:val="superscript"/>
              </w:rPr>
              <w:t>1</w:t>
            </w:r>
            <w:r>
              <w:rPr>
                <w:noProof/>
              </w:rPr>
              <w: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Per i veicoli con una massa di riferimento superiore a 2 610 kg che non sono omologati (su richiesta del costruttore e a condizione che la loro massa di riferimento non superi 2 840 kg) a norma del regolamento (CE) n. 715/2007. Per le parti diverse dal veicolo di base, è sufficiente che il costruttore metta a disposizione le informazioni sulla riparazione e la manutenzione in modo rapido e facilmente accessibile.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9A</w:t>
            </w:r>
            <w:r>
              <w:rPr>
                <w:noProof/>
              </w:rPr>
              <w:t>)</w:t>
            </w:r>
          </w:p>
        </w:tc>
        <w:tc>
          <w:tcPr>
            <w:tcW w:w="9065" w:type="dxa"/>
            <w:hideMark/>
          </w:tcPr>
          <w:p>
            <w:pPr>
              <w:spacing w:after="0"/>
              <w:ind w:left="1" w:right="569"/>
              <w:rPr>
                <w:rFonts w:eastAsia="Times New Roman"/>
                <w:noProof/>
                <w:szCs w:val="24"/>
              </w:rPr>
            </w:pPr>
            <w:r>
              <w:rPr>
                <w:noProof/>
              </w:rPr>
              <w:t>Si applica solo se tali veicoli sono muniti di dispositivi disciplinati dal regolamento UNECE n. 64. Il sistema di controllo della pressione degli pneumatici per i veicoli della categoria M1 si applica su base obbligatoria in conformità all'articolo 9, paragrafo 2, del regolamento (CE) n.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Si applica solo ai veicoli muniti di attacco/i.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Si applica ai veicoli con una massa massima tecnicamente ammissibile non superiore a 2,5 tonnellate.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Si applica solo ai veicoli in cui il "punto di riferimento del sedile ("punto R")" del sedile più basso non è situato a più di 700 mm dal livello del suolo.</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Si applica solo se il costruttore chiede l'omologazione di veicoli destinati al trasporto di merci pericolose.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Si applica solo ai veicoli della categoria N</w:t>
            </w:r>
            <w:r>
              <w:rPr>
                <w:noProof/>
                <w:sz w:val="17"/>
                <w:vertAlign w:val="subscript"/>
              </w:rPr>
              <w:t>1</w:t>
            </w:r>
            <w:r>
              <w:rPr>
                <w:noProof/>
              </w:rPr>
              <w:t>, classe I (massa di riferimento ≤ 1 305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Su richiesta del costruttore, può essere rilasciata un'omologazione sotto questa voce, in alternativa all'ottenimento delle omologazioni relative a ogni singola voce di cui al regolamento (CE) n.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Il montaggio di un dispositivo avanzato di frenata d'emergenza non è richiesto per i veicoli per uso speciale, conformemente all'articolo 1 del regolamento (UE) n. 347/2012.</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Il montaggio di un sistema di avviso di deviazione dalla corsia non è richiesto per i veicoli per uso speciale, conformemente all'articolo 1 del regolamento (UE) n. 351/2012.</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L'autorità di omologazione può concedere esenzioni solo se il costruttore dimostra che il veicolo non può soddisfare le prescrizioni in ragione del suo uso speciale. Le esenzioni accordate vanno descritte nella scheda di omologazione del veicolo e nel certificato di conformità (osservazione–voce 52 del certificato di conformità).</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L'installazione di un sistema ESC non è obbligatoria. Nel caso di omologazioni in più fasi, se le modifiche apportate in una determinata fase possono influire sul funzionamento del sistema ESC di base del veicolo, il costruttore può disattivare il sistema o dimostrare che il veicolo non è stato reso insicuro o instabile. Ciò può essere dimostrato, ad esempio, effettuando manovre rapide di cambio corsia in ciascuna direzione a 80 km/h tali da indurre l'intervento del sistema ESC. Questi interventi, che vanno opportunamente controllati, devono servire a migliorare la stabilità del veicolo. Il servizio tecnico ha il diritto di chiedere ulteriori prove, qualora lo ritenga necessario.</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Applicazione limitata alle porte che permettono l'accesso a sedili destinati a un uso normale quando il veicolo circola su strade pubbliche e se la distanza tra il punto R del sedile e il piano mediano della superficie della porta, misurata perpendicolarmente al piano mediano longitudinale del veicolo, non supera 500 mm.</w:t>
            </w:r>
          </w:p>
        </w:tc>
      </w:tr>
      <w:tr>
        <w:trPr>
          <w:tblCellSpacing w:w="0" w:type="dxa"/>
        </w:trPr>
        <w:tc>
          <w:tcPr>
            <w:tcW w:w="715" w:type="dxa"/>
            <w:hideMark/>
          </w:tcPr>
          <w:p>
            <w:pPr>
              <w:spacing w:after="0"/>
              <w:rPr>
                <w:rFonts w:eastAsia="Times New Roman"/>
                <w:noProof/>
                <w:szCs w:val="24"/>
              </w:rPr>
            </w:pPr>
            <w:r>
              <w:rPr>
                <w:noProof/>
              </w:rPr>
              <w:t>C</w:t>
            </w:r>
          </w:p>
        </w:tc>
        <w:tc>
          <w:tcPr>
            <w:tcW w:w="9065" w:type="dxa"/>
            <w:hideMark/>
          </w:tcPr>
          <w:p>
            <w:pPr>
              <w:spacing w:after="0"/>
              <w:ind w:left="1" w:right="569"/>
              <w:rPr>
                <w:rFonts w:eastAsia="Times New Roman"/>
                <w:noProof/>
                <w:szCs w:val="24"/>
              </w:rPr>
            </w:pPr>
            <w:r>
              <w:rPr>
                <w:noProof/>
              </w:rPr>
              <w:t>Applicazione limitata alla parte del veicolo situata davanti al sedile più arretrato destinato all'uso normale se il veicolo circola su strade pubbliche, nonché alla zona d'urto della testa definita nell'atto normativo pertinente.</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Applicazione limitata ai sedili destinati a un uso normale quando il veicolo circola su strade pubbliche. I sedili non destinati a essere usati quando il veicolo circola su strade pubbliche vanno chiaramente indicati agli utilizzatori mediante un pittogramma o un segno con un testo appropriato. Non si applicano le prescrizioni relative ai sistemi di ritenzione dei bagagli di cui al regolamento UNECE n. 17. </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Solo anteriori.</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È ammissibile modificare la lunghezza e il percorso del condotto di alimentazione e il riposizionamento della parte interna del serbatoio.</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Nel caso di omologazioni in più fasi, è anche possibile usare le prescrizioni secondo la categoria del veicolo di base/incompleto (p. es. il cui telaio è stato usato per costruire il veicolo per uso speciale).</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È ammissibile modificare, senza ulteriori prove, la lunghezza del sistema di scarico dopo l'ultimo silenziatore, senza superare i 2 m.</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I pneumatici devono essere omologati conformemente alle prescrizioni del regolamento UNECE n. 54, anche se la velocità nominale del veicolo è inferiore a 80 km/h. La capacità di carico può essere regolata in relazione alla velocità nominale massima del rimorchio, d'accordo con il fabbricante degli pneumatici.</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Per le vetrature diverse da quella della cabina del conducente (parabrezza e finestrini laterali), il materiale può essere un vetro di sicurezza oppure un materiale plastico rigido.</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Sono consentiti dispositivi supplementari di allarme d'emergenza.</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Applicazione limitata ai sedili destinati a un uso normale quando il veicolo circola su strade pubbliche. I sedili posteriori devono essere muniti almeno di ancoraggi per le cinture addominali. I sedili non destinati a essere usati quando il veicolo circola su strade pubbliche vanno chiaramente indicati agli utilizzatori mediante un pittogramma o un segno con un testo appropriato. Non è richiesto l'ISOFIX sulle ambulanze e sui carri funebri.</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Applicazione limitata ai sedili destinati a un uso normale quando il veicolo circola su strade pubbliche. I sedili posteriori devono essere muniti almeno delle cinture di sicurezza addominali. I sedili non destinati a essere usati quando il veicolo circola su strade pubbliche vanno chiaramente indicati agli utilizzatori mediante un pittogramma o un segno con un testo appropriato. Non è richiesto l'ISOFIX sulle ambulanze e sui carri funebri.</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Purché siano installati tutti i dispositivi di illuminazione obbligatori e la visibilità geometrica non sia compromessa.</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È ammissibile modificare, senza ulteriori prove, la lunghezza del sistema di scarico dopo l'ultimo silenziatore, senza superare i 2 m. L'omologazione UE rilasciata al veicolo di base più rappresentativo rimane valida anche se il peso di riferimento è cambiato.</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Purché possano essere montate e rimanere visibili le targhe posteriori di immatricolazione di tutti gli Stati membri.</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Il fattore di trasmissione della luce è di almeno 60% e l'angolo morto corrispondente al montante "A" non è superiore a 10°.</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Prova da eseguire solo sul veicolo completo/completato. Il veicolo può essere sottoposto a prova conformemente alla direttiva 70/157/CEE. Per quanto riguarda il punto 5.2.2.1 dell'allegato I della direttiva 70/157/CEE, si applicano i seguenti valori limite:</w:t>
            </w:r>
          </w:p>
          <w:tbl>
            <w:tblPr>
              <w:tblW w:w="8196" w:type="dxa"/>
              <w:tblCellSpacing w:w="0" w:type="dxa"/>
              <w:tblInd w:w="1" w:type="dxa"/>
              <w:tblCellMar>
                <w:left w:w="0" w:type="dxa"/>
                <w:right w:w="0" w:type="dxa"/>
              </w:tblCellMar>
              <w:tblLook w:val="04A0" w:firstRow="1" w:lastRow="0" w:firstColumn="1" w:lastColumn="0" w:noHBand="0" w:noVBand="1"/>
            </w:tblPr>
            <w:tblGrid>
              <w:gridCol w:w="631"/>
              <w:gridCol w:w="756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81 dB(A) per veicoli con motore di potenza inferiore a 75 kW;</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83 dB(A) per veicoli con motore di potenza pari o superiore a 75 kW ma inferiore a 150 kW;</w:t>
                  </w:r>
                </w:p>
              </w:tc>
            </w:tr>
            <w:tr>
              <w:trPr>
                <w:tblCellSpacing w:w="0" w:type="dxa"/>
              </w:trPr>
              <w:tc>
                <w:tcPr>
                  <w:tcW w:w="342" w:type="pct"/>
                  <w:hideMark/>
                </w:tcPr>
                <w:p>
                  <w:pPr>
                    <w:spacing w:after="0"/>
                    <w:ind w:right="431"/>
                    <w:rPr>
                      <w:rFonts w:eastAsia="Times New Roman"/>
                      <w:noProof/>
                      <w:szCs w:val="24"/>
                    </w:rPr>
                  </w:pPr>
                  <w:r>
                    <w:rPr>
                      <w:noProof/>
                    </w:rPr>
                    <w:t>c)</w:t>
                  </w:r>
                </w:p>
              </w:tc>
              <w:tc>
                <w:tcPr>
                  <w:tcW w:w="4658" w:type="pct"/>
                  <w:hideMark/>
                </w:tcPr>
                <w:p>
                  <w:pPr>
                    <w:spacing w:after="0"/>
                    <w:rPr>
                      <w:rFonts w:eastAsia="Times New Roman"/>
                      <w:noProof/>
                      <w:szCs w:val="24"/>
                    </w:rPr>
                  </w:pPr>
                  <w:r>
                    <w:rPr>
                      <w:noProof/>
                    </w:rPr>
                    <w:t>84 dB(A) per veicoli con motore di potenza pari o superiore a 150 kW.</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t>U</w:t>
            </w:r>
          </w:p>
        </w:tc>
        <w:tc>
          <w:tcPr>
            <w:tcW w:w="9065" w:type="dxa"/>
            <w:hideMark/>
          </w:tcPr>
          <w:p>
            <w:pPr>
              <w:spacing w:after="0"/>
              <w:ind w:left="1" w:right="569"/>
              <w:rPr>
                <w:rFonts w:eastAsia="Times New Roman"/>
                <w:noProof/>
                <w:szCs w:val="24"/>
              </w:rPr>
            </w:pPr>
            <w:r>
              <w:rPr>
                <w:noProof/>
              </w:rPr>
              <w:t>Prova da eseguire solo sul veicolo completo/completato. I veicoli aventi fino a 4 assi devono essere conformi a tutte le prescrizioni stabilite negli atti normativi pertinenti. Sono ammesse deroghe per i veicoli con più di 4 assi, purché:</w:t>
            </w:r>
          </w:p>
          <w:tbl>
            <w:tblPr>
              <w:tblW w:w="8412" w:type="dxa"/>
              <w:tblCellSpacing w:w="0" w:type="dxa"/>
              <w:tblInd w:w="1" w:type="dxa"/>
              <w:tblCellMar>
                <w:left w:w="0" w:type="dxa"/>
                <w:right w:w="0" w:type="dxa"/>
              </w:tblCellMar>
              <w:tblLook w:val="04A0" w:firstRow="1" w:lastRow="0" w:firstColumn="1" w:lastColumn="0" w:noHBand="0" w:noVBand="1"/>
            </w:tblPr>
            <w:tblGrid>
              <w:gridCol w:w="769"/>
              <w:gridCol w:w="764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siano giustificate dalla particolare costruzione del veicolo;</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siano soddisfatte tutte le prescrizioni in materia di efficienza di frenatura sia di stazionamento, che di servizio, che di soccorso, di cui all'atto normativo pertinente.</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L'ABS non è obbligatorio per i veicoli con trasmissione idrostatica.</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In alternativa, si può applicare anche la direttiva 97/68/CE.</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In alternativa, per i veicoli con trasmissione idrostatica si può applicare anche la direttiva 97/68/CE.</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È consentito modificare la lunghezza del sistema di scarico senza ulteriori prove, a condizione che la contropressione sia simile. Se è richiesta una nuova prova, è consentito un incremento di 2 dB(A) dei valori limite applicabili.</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È ammissibile modificare il sistema di scarico, senza ulteriori prove delle emissioni allo scarico e del consumo di CO</w:t>
            </w:r>
            <w:r>
              <w:rPr>
                <w:noProof/>
                <w:vertAlign w:val="subscript"/>
              </w:rPr>
              <w:t>2</w:t>
            </w:r>
            <w:r>
              <w:rPr>
                <w:noProof/>
              </w:rPr>
              <w:t xml:space="preserve">/carburante, purché i dispositivi di controllo delle emissioni, compresi gli eventuali filtri antiparticolato, non siano interessati. Non sono necessarie ulteriori prove di evaporazione sul veicolo modificato, purché i dispositivi di controllo delle evaporazioni non subiscano modifiche rispetto a quelli montati dal costruttore del veicolo base. </w:t>
            </w:r>
          </w:p>
          <w:p>
            <w:pPr>
              <w:spacing w:after="0"/>
              <w:ind w:left="1" w:right="569"/>
              <w:rPr>
                <w:rFonts w:eastAsia="Times New Roman"/>
                <w:noProof/>
                <w:szCs w:val="24"/>
              </w:rPr>
            </w:pPr>
            <w:r>
              <w:rPr>
                <w:noProof/>
              </w:rPr>
              <w:t>L'omologazione UE rilasciata al veicolo di base più rappresentativo rimane valida anche se la massa di riferimento è cambiata.</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È consentito modificare senza ulteriori prove il percorso e la lunghezza del condotto di alimentazione e delle tubazioni del carburante e dei suoi vapori. È consentito riposizionare il serbatoio del carburante originale, purché siano soddisfatte tutte le prescrizioni. Non sono comunque richieste ulteriori prove conformemente all'allegato 5 del regolamento UNECE n. 34.</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Il piano longitudinale della posizione di marcia prevista della sedia a rotelle dovrebbe essere parallelo al piano longitudinale del veicolo.</w:t>
            </w:r>
          </w:p>
          <w:p>
            <w:pPr>
              <w:spacing w:after="0"/>
              <w:ind w:left="1" w:right="569"/>
              <w:rPr>
                <w:rFonts w:eastAsia="Times New Roman"/>
                <w:noProof/>
                <w:szCs w:val="24"/>
              </w:rPr>
            </w:pPr>
            <w:r>
              <w:rPr>
                <w:noProof/>
              </w:rPr>
              <w:t>È necessario informare il proprietario del veicolo che per resistere alle forze esercitate dal sistema di ancoraggio nelle diverse condizioni di guida, si consiglia una sedia a rotelle con una struttura che soddisfi le parti pertinenti della norma ISO 7176-19:2008.</w:t>
            </w:r>
          </w:p>
          <w:p>
            <w:pPr>
              <w:spacing w:after="0"/>
              <w:ind w:left="1" w:right="569"/>
              <w:rPr>
                <w:rFonts w:eastAsia="Times New Roman"/>
                <w:noProof/>
                <w:szCs w:val="24"/>
              </w:rPr>
            </w:pPr>
            <w:r>
              <w:rPr>
                <w:noProof/>
              </w:rPr>
              <w:t>I sedili del veicolo possono essere opportunamente adattati senza ulteriori prove, se si è in grado di dimostrare al servizio tecnico che i loro ancoraggi, i loro meccanismi e i relativi poggiatesta garantiscono lo stesso livello di prestazioni.</w:t>
            </w:r>
          </w:p>
          <w:p>
            <w:pPr>
              <w:spacing w:after="0"/>
              <w:ind w:left="1" w:right="569"/>
              <w:rPr>
                <w:rFonts w:eastAsia="Times New Roman"/>
                <w:noProof/>
                <w:szCs w:val="24"/>
              </w:rPr>
            </w:pPr>
            <w:r>
              <w:rPr>
                <w:noProof/>
              </w:rPr>
              <w:t>Non si applicano le prescrizioni relative ai sistemi di ritenzione dei bagagli di cui al regolamento UNECE n. 17.</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Per i dispositivi di salita e di discesa in posizione di riposo è richiesta la conformità agli atti normativi pertinenti.</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Ciascun alloggiamento per sedie a rotelle deve essere munito di ancoraggi ai quali vanno fissati un dispositivo di blocco della sedia a rotelle e un sistema di ritenuta dell'occupante (WTORS) e deve essere conforme alle disposizioni supplementari per sottoporre a prova il dispositivo di blocco delle sedie a rotelle e il sistema di ritenuta degli occupanti di cui all'appendice 3.</w:t>
            </w:r>
          </w:p>
        </w:tc>
      </w:tr>
      <w:tr>
        <w:trPr>
          <w:cantSplit/>
          <w:tblCellSpacing w:w="0" w:type="dxa"/>
        </w:trPr>
        <w:tc>
          <w:tcPr>
            <w:tcW w:w="715" w:type="dxa"/>
            <w:hideMark/>
          </w:tcPr>
          <w:p>
            <w:pPr>
              <w:spacing w:after="0"/>
              <w:rPr>
                <w:rFonts w:eastAsia="Times New Roman"/>
                <w:noProof/>
                <w:szCs w:val="24"/>
              </w:rPr>
            </w:pPr>
            <w:r>
              <w:rPr>
                <w:noProof/>
              </w:rPr>
              <w:t>W</w:t>
            </w:r>
            <w:r>
              <w:rPr>
                <w:noProof/>
                <w:sz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Ciascun alloggiamento per sedie a rotelle deve essere munito di una cintura di ritenuta degli occupanti che soddisfi le disposizioni supplementari per sottoporre a prova il dispositivo di blocco delle sedie a rotelle e il sistema di ritenuta degli occupanti di cui all'appendice 3.</w:t>
            </w:r>
          </w:p>
          <w:p>
            <w:pPr>
              <w:spacing w:after="0"/>
              <w:ind w:left="1" w:right="569"/>
              <w:rPr>
                <w:rFonts w:eastAsia="Times New Roman"/>
                <w:noProof/>
                <w:szCs w:val="24"/>
              </w:rPr>
            </w:pPr>
            <w:r>
              <w:rPr>
                <w:noProof/>
              </w:rPr>
              <w:t>Se, in seguito a conversione, i punti di ancoraggio delle cinture di sicurezza devono essere spostati al di fuori dei limiti di tolleranza di cui al punto 7.7.1 del regolamento UNECE n. 16-06, il servizio tecnico deve controllare se tale alterazione implica o meno un peggioramento. In caso di peggioramento, si deve effettuare la prova di cui al punto 7.7.1 del regolamento UNECE n. 16-06. Non è necessario rilasciare un'estensione dell'omologazione UE. La prova può essere eseguita utilizzando componenti che non sono stati sottoposti alla prova di condizionamento prescritta nel regolamento UNECE n. 16-06.</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A fini di calcolo, la massa della sedia a rotelle compreso il suo occupante è considerata pari a 160 kg. La massa va concentrata nel punto P del modello di sedia a rotelle nella posizione di marcia dichiarata dal costruttore.</w:t>
            </w:r>
          </w:p>
          <w:p>
            <w:pPr>
              <w:spacing w:after="0"/>
              <w:ind w:left="1" w:right="569"/>
              <w:rPr>
                <w:rFonts w:eastAsia="Times New Roman"/>
                <w:noProof/>
                <w:szCs w:val="24"/>
              </w:rPr>
            </w:pPr>
            <w:r>
              <w:rPr>
                <w:noProof/>
              </w:rPr>
              <w:t>Qualsiasi limitazione del numero di passeggeri dovuta all'uso di sedie a rotelle va riportata nel manuale del proprietario, a pagina 2 del certificato di omologazione UE e nel certificato di conformità (nella sezione "Osservazioni").</w:t>
            </w:r>
          </w:p>
        </w:tc>
      </w:tr>
      <w:tr>
        <w:trPr>
          <w:tblCellSpacing w:w="0" w:type="dxa"/>
        </w:trPr>
        <w:tc>
          <w:tcPr>
            <w:tcW w:w="715" w:type="dxa"/>
          </w:tcPr>
          <w:p>
            <w:pPr>
              <w:spacing w:after="0"/>
              <w:rPr>
                <w:rFonts w:eastAsia="Times New Roman"/>
                <w:noProof/>
                <w:szCs w:val="24"/>
              </w:rPr>
            </w:pPr>
            <w:r>
              <w:rPr>
                <w:noProof/>
              </w:rPr>
              <w:t>W</w:t>
            </w:r>
            <w:r>
              <w:rPr>
                <w:noProof/>
                <w:vertAlign w:val="subscript"/>
              </w:rPr>
              <w:t>9</w:t>
            </w:r>
          </w:p>
        </w:tc>
        <w:tc>
          <w:tcPr>
            <w:tcW w:w="9065" w:type="dxa"/>
          </w:tcPr>
          <w:p>
            <w:pPr>
              <w:spacing w:after="0"/>
              <w:ind w:left="1" w:right="569"/>
              <w:rPr>
                <w:rFonts w:eastAsia="Times New Roman"/>
                <w:noProof/>
                <w:szCs w:val="24"/>
              </w:rPr>
            </w:pPr>
            <w:r>
              <w:rPr>
                <w:noProof/>
              </w:rPr>
              <w:t>Eventuali modifiche della lunghezza del sistema di scarico sono ammissibili senza la necessità di condurre ulteriori prove, a condizione che la contropressione allo scarico rimanga simile.</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Purché siano montati tutti i dispositivi di illuminazione obbligatori.</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Le prescrizioni in materia di sporgenza dei finestrini aperti non si applicano al vano abitabile.</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Le gru mobili con più di sei assi sono considerate veicoli fuoristrada (N3G), quando almeno tre assi sono motori e a condizione che soddisfino le disposizioni dell'allegato II, punto 4.3, lettera b), punti ii) e iii), e lettera c).</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pStyle w:val="Annexetitre"/>
        <w:rPr>
          <w:noProof/>
        </w:rPr>
      </w:pPr>
      <w:r>
        <w:rPr>
          <w:noProof/>
        </w:rPr>
        <w:br w:type="page"/>
        <w:t>ALLEGATO V</w:t>
      </w:r>
    </w:p>
    <w:p>
      <w:pPr>
        <w:spacing w:before="480" w:after="360"/>
        <w:jc w:val="left"/>
        <w:rPr>
          <w:rFonts w:eastAsia="Arial Unicode MS"/>
          <w:b/>
          <w:bCs/>
          <w:noProof/>
          <w:szCs w:val="24"/>
        </w:rPr>
      </w:pPr>
      <w:r>
        <w:rPr>
          <w:b/>
          <w:noProof/>
        </w:rPr>
        <w:t xml:space="preserve">PROCEDURE DA SEGUIRE PER L'OMOLOGAZIONE UE </w:t>
      </w:r>
    </w:p>
    <w:p>
      <w:pPr>
        <w:spacing w:before="360" w:after="240"/>
        <w:ind w:left="567" w:hanging="567"/>
        <w:jc w:val="left"/>
        <w:rPr>
          <w:rFonts w:eastAsia="Arial Unicode MS"/>
          <w:b/>
          <w:bCs/>
          <w:noProof/>
          <w:szCs w:val="24"/>
        </w:rPr>
      </w:pPr>
      <w:r>
        <w:rPr>
          <w:noProof/>
        </w:rPr>
        <w:t>1.</w:t>
      </w:r>
      <w:r>
        <w:rPr>
          <w:noProof/>
        </w:rPr>
        <w:tab/>
      </w:r>
      <w:r>
        <w:rPr>
          <w:b/>
          <w:noProof/>
        </w:rPr>
        <w:t xml:space="preserve">Oggetto e campo di applicazione </w:t>
      </w:r>
    </w:p>
    <w:p>
      <w:pPr>
        <w:spacing w:after="0"/>
        <w:ind w:left="567" w:hanging="567"/>
        <w:rPr>
          <w:rFonts w:eastAsia="Arial Unicode MS"/>
          <w:noProof/>
          <w:szCs w:val="24"/>
        </w:rPr>
      </w:pPr>
      <w:r>
        <w:rPr>
          <w:noProof/>
        </w:rPr>
        <w:t>1.1.</w:t>
      </w:r>
      <w:r>
        <w:rPr>
          <w:noProof/>
        </w:rPr>
        <w:tab/>
        <w:t>Il presente allegato stabilisce le procedure per l'omologazione dei veicoli conformemente agli articoli 24, 25 e 26.</w:t>
      </w:r>
    </w:p>
    <w:p>
      <w:pPr>
        <w:spacing w:after="0"/>
        <w:ind w:left="567" w:hanging="567"/>
        <w:rPr>
          <w:rFonts w:eastAsia="Arial Unicode MS"/>
          <w:noProof/>
          <w:szCs w:val="24"/>
        </w:rPr>
      </w:pPr>
      <w:r>
        <w:rPr>
          <w:noProof/>
        </w:rPr>
        <w:t>1.2.</w:t>
      </w:r>
      <w:r>
        <w:rPr>
          <w:noProof/>
        </w:rPr>
        <w:tab/>
        <w:t>Esso include:</w:t>
      </w:r>
    </w:p>
    <w:p>
      <w:pPr>
        <w:ind w:left="1134" w:hanging="567"/>
        <w:rPr>
          <w:rFonts w:eastAsia="Arial Unicode MS"/>
          <w:noProof/>
          <w:szCs w:val="24"/>
        </w:rPr>
      </w:pPr>
      <w:r>
        <w:rPr>
          <w:noProof/>
        </w:rPr>
        <w:t>a)</w:t>
      </w:r>
      <w:r>
        <w:rPr>
          <w:noProof/>
        </w:rPr>
        <w:tab/>
        <w:t>l'elenco delle norme internazionali pertinenti ai fini della designazione dei servizi tecnici conformemente agli articoli 72 e 74;</w:t>
      </w:r>
    </w:p>
    <w:p>
      <w:pPr>
        <w:ind w:left="1134" w:hanging="567"/>
        <w:rPr>
          <w:rFonts w:eastAsia="Arial Unicode MS"/>
          <w:noProof/>
          <w:szCs w:val="24"/>
        </w:rPr>
      </w:pPr>
      <w:r>
        <w:rPr>
          <w:noProof/>
        </w:rPr>
        <w:t>b)</w:t>
      </w:r>
      <w:r>
        <w:rPr>
          <w:noProof/>
        </w:rPr>
        <w:tab/>
        <w:t>la descrizione della procedura da seguire per la valutazione delle competenze dei servizi tecnici conformemente all'articolo 77;</w:t>
      </w:r>
    </w:p>
    <w:p>
      <w:pPr>
        <w:ind w:left="1134" w:hanging="567"/>
        <w:rPr>
          <w:rFonts w:eastAsia="Arial Unicode MS"/>
          <w:noProof/>
          <w:szCs w:val="24"/>
        </w:rPr>
      </w:pPr>
      <w:r>
        <w:rPr>
          <w:noProof/>
        </w:rPr>
        <w:t>c)</w:t>
      </w:r>
      <w:r>
        <w:rPr>
          <w:noProof/>
        </w:rPr>
        <w:tab/>
        <w:t>le prescrizioni generali di redazione dei verbali di prova ad opera dei servizi tecnici.</w:t>
      </w:r>
    </w:p>
    <w:p>
      <w:pPr>
        <w:spacing w:before="360" w:after="240"/>
        <w:ind w:left="567" w:hanging="567"/>
        <w:jc w:val="left"/>
        <w:rPr>
          <w:rFonts w:eastAsia="Arial Unicode MS"/>
          <w:b/>
          <w:bCs/>
          <w:noProof/>
          <w:szCs w:val="24"/>
        </w:rPr>
      </w:pPr>
      <w:r>
        <w:rPr>
          <w:noProof/>
        </w:rPr>
        <w:t>2.</w:t>
      </w:r>
      <w:r>
        <w:rPr>
          <w:noProof/>
        </w:rPr>
        <w:tab/>
      </w:r>
      <w:r>
        <w:rPr>
          <w:b/>
          <w:noProof/>
        </w:rPr>
        <w:t xml:space="preserve">Procedura di omologazione </w:t>
      </w:r>
    </w:p>
    <w:p>
      <w:pPr>
        <w:spacing w:after="0"/>
        <w:ind w:left="567"/>
        <w:rPr>
          <w:rFonts w:eastAsia="Arial Unicode MS"/>
          <w:noProof/>
          <w:szCs w:val="24"/>
        </w:rPr>
      </w:pPr>
      <w:r>
        <w:rPr>
          <w:noProof/>
        </w:rPr>
        <w:t>Quando riceve una domanda di omologazione del veicolo, l'autorità di omologazione:</w:t>
      </w:r>
    </w:p>
    <w:p>
      <w:pPr>
        <w:ind w:left="1134" w:hanging="567"/>
        <w:rPr>
          <w:rFonts w:eastAsia="Arial Unicode MS"/>
          <w:noProof/>
          <w:szCs w:val="24"/>
        </w:rPr>
      </w:pPr>
      <w:r>
        <w:rPr>
          <w:noProof/>
        </w:rPr>
        <w:t>a)</w:t>
      </w:r>
      <w:r>
        <w:rPr>
          <w:noProof/>
        </w:rPr>
        <w:tab/>
        <w:t>verifica che tutte le schede di omologazione UE rilasciate in base agli atti normativi applicabili all'omologazione dei veicoli contemplino il tipo di veicolo e corrispondano alle prescrizioni stabilite;</w:t>
      </w:r>
    </w:p>
    <w:p>
      <w:pPr>
        <w:ind w:left="1134" w:hanging="567"/>
        <w:rPr>
          <w:rFonts w:eastAsia="Arial Unicode MS"/>
          <w:noProof/>
          <w:szCs w:val="24"/>
        </w:rPr>
      </w:pPr>
      <w:r>
        <w:rPr>
          <w:noProof/>
        </w:rPr>
        <w:t>b)</w:t>
      </w:r>
      <w:r>
        <w:rPr>
          <w:noProof/>
        </w:rPr>
        <w:tab/>
        <w:t>accerta che le specifiche e i dati contenuti nella parte I della scheda informativa del veicolo figurino nei fascicoli di omologazione e nelle schede di omologazione UE delle omologazioni rilasciate in base agli atti normativi applicabili;</w:t>
      </w:r>
    </w:p>
    <w:p>
      <w:pPr>
        <w:ind w:left="1134" w:hanging="567"/>
        <w:rPr>
          <w:rFonts w:eastAsia="Arial Unicode MS"/>
          <w:noProof/>
          <w:szCs w:val="24"/>
        </w:rPr>
      </w:pPr>
      <w:r>
        <w:rPr>
          <w:noProof/>
        </w:rPr>
        <w:t>c)</w:t>
      </w:r>
      <w:r>
        <w:rPr>
          <w:noProof/>
        </w:rPr>
        <w:tab/>
        <w:t>se una voce della parte I della scheda informativa non figura nel fascicolo di omologazione relativo a uno degli atti normativi, conferma che l'elemento o la caratteristica in questione sono conformi alle indicazioni contenute nella documentazione informativa;</w:t>
      </w:r>
    </w:p>
    <w:p>
      <w:pPr>
        <w:ind w:left="1134" w:hanging="567"/>
        <w:rPr>
          <w:rFonts w:eastAsia="Arial Unicode MS"/>
          <w:noProof/>
          <w:szCs w:val="24"/>
        </w:rPr>
      </w:pPr>
      <w:r>
        <w:rPr>
          <w:noProof/>
        </w:rPr>
        <w:t>d)</w:t>
      </w:r>
      <w:r>
        <w:rPr>
          <w:noProof/>
        </w:rPr>
        <w:tab/>
        <w:t>su un campione selezionato di veicoli appartenenti al tipo da omologare, esegue o fa eseguire controlli degli elementi e dei sistemi allo scopo di accertare che il veicolo o i veicoli siano costruiti in conformità ai dati contenuti nel fascicolo di omologazione autenticato, relativamente alle pertinenti schede di omologazione UE;</w:t>
      </w:r>
    </w:p>
    <w:p>
      <w:pPr>
        <w:ind w:left="1134" w:hanging="567"/>
        <w:rPr>
          <w:rFonts w:eastAsia="Arial Unicode MS"/>
          <w:noProof/>
          <w:szCs w:val="24"/>
        </w:rPr>
      </w:pPr>
      <w:r>
        <w:rPr>
          <w:noProof/>
        </w:rPr>
        <w:t>e)</w:t>
      </w:r>
      <w:r>
        <w:rPr>
          <w:noProof/>
        </w:rPr>
        <w:tab/>
        <w:t>esegue o fa eseguire, se del caso, i controlli d'installazione necessari per le entità tecniche;</w:t>
      </w:r>
    </w:p>
    <w:p>
      <w:pPr>
        <w:ind w:left="1134" w:hanging="567"/>
        <w:rPr>
          <w:rFonts w:eastAsia="Arial Unicode MS"/>
          <w:noProof/>
          <w:szCs w:val="24"/>
        </w:rPr>
      </w:pPr>
      <w:r>
        <w:rPr>
          <w:noProof/>
        </w:rPr>
        <w:t>f)</w:t>
      </w:r>
      <w:r>
        <w:rPr>
          <w:noProof/>
        </w:rPr>
        <w:tab/>
        <w:t>esegue o fa eseguire, se del caso, i controlli necessari in relazione alla presenza dei dispositivi di cui all'allegato IV, parte I, note 1 e 2.</w:t>
      </w:r>
    </w:p>
    <w:p>
      <w:pPr>
        <w:ind w:left="1134" w:hanging="567"/>
        <w:rPr>
          <w:rFonts w:eastAsia="Arial Unicode MS"/>
          <w:noProof/>
          <w:szCs w:val="24"/>
        </w:rPr>
      </w:pPr>
      <w:r>
        <w:rPr>
          <w:noProof/>
        </w:rPr>
        <w:t>g)</w:t>
      </w:r>
      <w:r>
        <w:rPr>
          <w:noProof/>
        </w:rPr>
        <w:tab/>
        <w:t>esegue o fa eseguire i controlli necessari a garantire che siano soddisfatte le condizioni di cui all'allegato IV, parte I, nota 5.</w:t>
      </w:r>
    </w:p>
    <w:p>
      <w:pPr>
        <w:rPr>
          <w:b/>
          <w:noProof/>
        </w:rPr>
      </w:pPr>
      <w:r>
        <w:rPr>
          <w:b/>
          <w:noProof/>
        </w:rPr>
        <w:t>3.</w:t>
      </w:r>
      <w:r>
        <w:rPr>
          <w:noProof/>
        </w:rPr>
        <w:tab/>
      </w:r>
      <w:r>
        <w:rPr>
          <w:b/>
          <w:noProof/>
        </w:rPr>
        <w:t xml:space="preserve">Combinazione delle specifiche tecniche </w:t>
      </w:r>
    </w:p>
    <w:p>
      <w:pPr>
        <w:spacing w:after="240"/>
        <w:ind w:left="567"/>
        <w:rPr>
          <w:rFonts w:eastAsia="Arial Unicode MS"/>
          <w:noProof/>
          <w:szCs w:val="24"/>
        </w:rPr>
      </w:pPr>
      <w:r>
        <w:rPr>
          <w:noProof/>
        </w:rPr>
        <w:t>Il numero di veicoli presentati deve essere sufficiente a consentire una verifica adeguata delle diverse combinazioni da omologare in base ai seguenti criteri:</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Specifiche tecniche</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Categoria del veicolo</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Cambio</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Numero di assi</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Assi motore (numero, posizione, interconnessione)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Assi sterzanti (numero e posizione)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Tipo di carrozzeria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Numero di porte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Lato di guida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Numero di sedili</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Equipaggiamento</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Disposizioni specifiche </w:t>
      </w:r>
    </w:p>
    <w:p>
      <w:pPr>
        <w:spacing w:after="0"/>
        <w:ind w:left="567"/>
        <w:rPr>
          <w:rFonts w:eastAsia="Arial Unicode MS"/>
          <w:noProof/>
          <w:szCs w:val="24"/>
        </w:rPr>
      </w:pPr>
      <w:r>
        <w:rPr>
          <w:noProof/>
        </w:rPr>
        <w:t>Nei casi in cui non sia disponibile una scheda di omologazione rilasciata in base ad uno degli atti normativi applicabili, l'autorità di omologazione:</w:t>
      </w:r>
    </w:p>
    <w:p>
      <w:pPr>
        <w:spacing w:after="0"/>
        <w:ind w:left="1134" w:hanging="567"/>
        <w:rPr>
          <w:rFonts w:eastAsia="Arial Unicode MS"/>
          <w:noProof/>
          <w:szCs w:val="24"/>
        </w:rPr>
      </w:pPr>
      <w:r>
        <w:rPr>
          <w:noProof/>
        </w:rPr>
        <w:t>a)</w:t>
      </w:r>
      <w:r>
        <w:rPr>
          <w:noProof/>
        </w:rPr>
        <w:tab/>
        <w:t>dispone l'esecuzione dei controlli e delle prove necessarie a norma di ciascuno degli atti normativi pertinenti;</w:t>
      </w:r>
    </w:p>
    <w:p>
      <w:pPr>
        <w:spacing w:after="0"/>
        <w:ind w:left="1134" w:hanging="567"/>
        <w:rPr>
          <w:rFonts w:eastAsia="Arial Unicode MS"/>
          <w:noProof/>
          <w:szCs w:val="24"/>
        </w:rPr>
      </w:pPr>
      <w:r>
        <w:rPr>
          <w:noProof/>
        </w:rPr>
        <w:t>b)</w:t>
      </w:r>
      <w:r>
        <w:rPr>
          <w:noProof/>
        </w:rPr>
        <w:tab/>
        <w:t>accerta che il veicolo sia conforme alle indicazioni contenute nella documentazione informativa del veicolo e che soddisfi le prescrizioni tecniche di ciascuno degli atti normativi pertinenti;</w:t>
      </w:r>
    </w:p>
    <w:p>
      <w:pPr>
        <w:spacing w:after="0"/>
        <w:ind w:left="1134" w:hanging="567"/>
        <w:rPr>
          <w:rFonts w:eastAsia="Arial Unicode MS"/>
          <w:noProof/>
          <w:szCs w:val="24"/>
        </w:rPr>
      </w:pPr>
      <w:r>
        <w:rPr>
          <w:noProof/>
        </w:rPr>
        <w:t>c)</w:t>
      </w:r>
      <w:r>
        <w:rPr>
          <w:noProof/>
        </w:rPr>
        <w:tab/>
        <w:t>esegue o fa eseguire, se del caso, i controlli d'installazione necessari per le entità tecniche;</w:t>
      </w:r>
    </w:p>
    <w:p>
      <w:pPr>
        <w:spacing w:after="0"/>
        <w:ind w:left="1134" w:hanging="567"/>
        <w:rPr>
          <w:rFonts w:eastAsia="Arial Unicode MS"/>
          <w:noProof/>
          <w:szCs w:val="24"/>
        </w:rPr>
      </w:pPr>
      <w:r>
        <w:rPr>
          <w:noProof/>
        </w:rPr>
        <w:t>d)</w:t>
      </w:r>
      <w:r>
        <w:rPr>
          <w:noProof/>
        </w:rPr>
        <w:tab/>
        <w:t>esegue o fa eseguire, se del caso, i controlli necessari in relazione alla presenza dei dispositivi di cui all'allegato IV, parte I, note 1 e 2;</w:t>
      </w:r>
    </w:p>
    <w:p>
      <w:pPr>
        <w:spacing w:after="0"/>
        <w:ind w:left="1134" w:hanging="567"/>
        <w:rPr>
          <w:rFonts w:eastAsia="Arial Unicode MS"/>
          <w:noProof/>
          <w:szCs w:val="24"/>
        </w:rPr>
      </w:pPr>
      <w:r>
        <w:rPr>
          <w:noProof/>
        </w:rPr>
        <w:t>e)</w:t>
      </w:r>
      <w:r>
        <w:rPr>
          <w:noProof/>
        </w:rPr>
        <w:tab/>
        <w:t xml:space="preserve">esegue o fa eseguire i controlli necessari a garantire che siano soddisfatte le condizioni di cui all'allegato IV, parte I, nota 5. </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t>Appendice 1</w:t>
      </w:r>
    </w:p>
    <w:p>
      <w:pPr>
        <w:spacing w:before="240" w:after="240"/>
        <w:jc w:val="center"/>
        <w:rPr>
          <w:rFonts w:eastAsia="Arial Unicode MS"/>
          <w:b/>
          <w:bCs/>
          <w:noProof/>
          <w:szCs w:val="24"/>
        </w:rPr>
      </w:pPr>
      <w:r>
        <w:rPr>
          <w:b/>
          <w:noProof/>
        </w:rPr>
        <w:t>Norme alle quali devono conformarsi i soggetti di cui all'articolo 72</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Attività relative alle prove ai fini dell'omologazione, da effettuare conformemente agli atti normativi elencati nell'allegato IV:</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Categoria A (prove eseguite nelle proprie installazioni):</w:t>
            </w:r>
          </w:p>
          <w:p>
            <w:pPr>
              <w:spacing w:after="0"/>
              <w:rPr>
                <w:rFonts w:eastAsia="Arial Unicode MS"/>
                <w:noProof/>
                <w:sz w:val="22"/>
                <w:szCs w:val="24"/>
              </w:rPr>
            </w:pPr>
            <w:r>
              <w:rPr>
                <w:noProof/>
                <w:sz w:val="22"/>
              </w:rPr>
              <w:t>EN ISO/IEC 17025:2005 sulle prescrizioni generali per la competenza dei laboratori di prova e di taratura.</w:t>
            </w:r>
          </w:p>
          <w:p>
            <w:pPr>
              <w:spacing w:after="0"/>
              <w:rPr>
                <w:rFonts w:eastAsia="Arial Unicode MS"/>
                <w:noProof/>
                <w:sz w:val="22"/>
                <w:szCs w:val="24"/>
              </w:rPr>
            </w:pPr>
            <w:r>
              <w:rPr>
                <w:noProof/>
                <w:sz w:val="22"/>
              </w:rPr>
              <w:t>Un servizio tecnico designato per le attività della categoria A può eseguire o supervisionare le prove previste dagli atti normativi per i quali è stato designato nelle installazioni di un costruttore o del suo rappresentante.</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Categoria B (supervisione delle prove eseguite nelle installazioni del costruttore o in quelle di un suo rappresentante):</w:t>
            </w:r>
          </w:p>
          <w:p>
            <w:pPr>
              <w:spacing w:after="0"/>
              <w:rPr>
                <w:rFonts w:eastAsia="Arial Unicode MS"/>
                <w:noProof/>
                <w:sz w:val="22"/>
                <w:szCs w:val="24"/>
              </w:rPr>
            </w:pPr>
            <w:r>
              <w:rPr>
                <w:noProof/>
                <w:sz w:val="22"/>
              </w:rPr>
              <w:t>EN ISO/IEC 17020:2012 sui criteri generali per il funzionamento dei vari tipi di organismi che effettuano attività di ispezione.</w:t>
            </w:r>
          </w:p>
          <w:p>
            <w:pPr>
              <w:spacing w:after="0"/>
              <w:rPr>
                <w:rFonts w:eastAsia="Arial Unicode MS"/>
                <w:noProof/>
                <w:sz w:val="22"/>
                <w:szCs w:val="24"/>
              </w:rPr>
            </w:pPr>
            <w:r>
              <w:rPr>
                <w:noProof/>
                <w:sz w:val="22"/>
              </w:rPr>
              <w:t>Prima di eseguire o supervisionare prove nelle installazioni di un costruttore o di un suo rappresentante, il servizio tecnico deve controllare che gli impianti di prova e i dispositivi di misura siano conformi alle pertinenti prescrizioni della norma di cui al punto 1.1.</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Attività relative alla conformità della produzione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Categoria C (procedura per la valutazione iniziale e le revisioni di controllo del sistema di gestione della qualità del costruttore):</w:t>
            </w:r>
          </w:p>
          <w:p>
            <w:pPr>
              <w:spacing w:after="0"/>
              <w:rPr>
                <w:rFonts w:eastAsia="Arial Unicode MS"/>
                <w:noProof/>
                <w:sz w:val="22"/>
                <w:szCs w:val="24"/>
              </w:rPr>
            </w:pPr>
            <w:r>
              <w:rPr>
                <w:noProof/>
                <w:sz w:val="22"/>
              </w:rPr>
              <w:t>EN ISO/IEC 17021:2011 sulle prescrizioni per gli organismi che eseguono gli audit e la certificazione dei sistemi di gestione.</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Categoria D (ispezione o prova di campioni di produzione o relativa supervisione):</w:t>
            </w:r>
          </w:p>
          <w:p>
            <w:pPr>
              <w:spacing w:after="0"/>
              <w:rPr>
                <w:rFonts w:eastAsia="Arial Unicode MS"/>
                <w:noProof/>
                <w:sz w:val="22"/>
                <w:szCs w:val="24"/>
              </w:rPr>
            </w:pPr>
            <w:r>
              <w:rPr>
                <w:noProof/>
                <w:sz w:val="22"/>
              </w:rPr>
              <w:t>EN ISO/IEC 17020:2012 sui criteri generali per il funzionamento dei vari tipi di organismi che effettuano attività di ispezione.</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t>Appendice 2</w:t>
      </w:r>
    </w:p>
    <w:p>
      <w:pPr>
        <w:spacing w:before="240" w:after="240"/>
        <w:jc w:val="center"/>
        <w:rPr>
          <w:rFonts w:eastAsia="Arial Unicode MS"/>
          <w:b/>
          <w:bCs/>
          <w:noProof/>
          <w:szCs w:val="24"/>
        </w:rPr>
      </w:pPr>
      <w:r>
        <w:rPr>
          <w:b/>
          <w:noProof/>
        </w:rPr>
        <w:t>Procedura per la valutazione dei servizi tecnici</w:t>
      </w:r>
    </w:p>
    <w:p>
      <w:pPr>
        <w:spacing w:before="360" w:after="240"/>
        <w:ind w:left="567" w:hanging="567"/>
        <w:jc w:val="left"/>
        <w:rPr>
          <w:rFonts w:eastAsia="Arial Unicode MS"/>
          <w:b/>
          <w:bCs/>
          <w:noProof/>
          <w:szCs w:val="24"/>
        </w:rPr>
      </w:pPr>
      <w:r>
        <w:rPr>
          <w:noProof/>
        </w:rPr>
        <w:t>1.</w:t>
      </w:r>
      <w:r>
        <w:rPr>
          <w:noProof/>
        </w:rPr>
        <w:tab/>
      </w:r>
      <w:r>
        <w:rPr>
          <w:b/>
          <w:noProof/>
        </w:rPr>
        <w:t>Obiettivo e ambito d'applicazione</w:t>
      </w:r>
    </w:p>
    <w:p>
      <w:pPr>
        <w:spacing w:after="0"/>
        <w:ind w:left="567" w:hanging="567"/>
        <w:rPr>
          <w:rFonts w:eastAsia="Arial Unicode MS"/>
          <w:noProof/>
          <w:szCs w:val="24"/>
        </w:rPr>
      </w:pPr>
      <w:r>
        <w:rPr>
          <w:noProof/>
        </w:rPr>
        <w:t>1.1.</w:t>
      </w:r>
      <w:r>
        <w:rPr>
          <w:noProof/>
        </w:rPr>
        <w:tab/>
        <w:t>La presente appendice definisce le condizioni in base alle quali l'autorità competente di cui all'articolo 77 della presente direttiva deve svolgere la procedura di valutazione dei servizi tecnici.</w:t>
      </w:r>
    </w:p>
    <w:p>
      <w:pPr>
        <w:spacing w:after="0"/>
        <w:ind w:left="567" w:hanging="567"/>
        <w:rPr>
          <w:rFonts w:eastAsia="Arial Unicode MS"/>
          <w:noProof/>
          <w:szCs w:val="24"/>
        </w:rPr>
      </w:pPr>
      <w:r>
        <w:rPr>
          <w:noProof/>
        </w:rPr>
        <w:t>1.2.</w:t>
      </w:r>
      <w:r>
        <w:rPr>
          <w:noProof/>
        </w:rPr>
        <w:tab/>
        <w:t>Tali prescrizioni si applicano a tutti i servizi tecnici, indipendentemente dal loro status giuridico (organizzazione indipendente, costruttore o autorità di omologazione operante quale servizio tecnico).</w:t>
      </w:r>
    </w:p>
    <w:p>
      <w:pPr>
        <w:spacing w:before="360" w:after="240"/>
        <w:ind w:left="567" w:hanging="567"/>
        <w:jc w:val="left"/>
        <w:rPr>
          <w:rFonts w:eastAsia="Arial Unicode MS"/>
          <w:b/>
          <w:bCs/>
          <w:noProof/>
          <w:szCs w:val="24"/>
        </w:rPr>
      </w:pPr>
      <w:r>
        <w:rPr>
          <w:noProof/>
        </w:rPr>
        <w:t>2.</w:t>
      </w:r>
      <w:r>
        <w:rPr>
          <w:noProof/>
        </w:rPr>
        <w:tab/>
      </w:r>
      <w:r>
        <w:rPr>
          <w:b/>
          <w:noProof/>
        </w:rPr>
        <w:t xml:space="preserve">Valutazioni </w:t>
      </w:r>
    </w:p>
    <w:p>
      <w:pPr>
        <w:spacing w:after="0"/>
        <w:ind w:left="567"/>
        <w:rPr>
          <w:rFonts w:eastAsia="Arial Unicode MS"/>
          <w:noProof/>
          <w:szCs w:val="24"/>
        </w:rPr>
      </w:pPr>
      <w:r>
        <w:rPr>
          <w:noProof/>
        </w:rPr>
        <w:t>Lo svolgimento di una valutazione è disciplinato dalle seguenti disposizioni:</w:t>
      </w:r>
    </w:p>
    <w:p>
      <w:pPr>
        <w:spacing w:after="0"/>
        <w:ind w:left="1134" w:hanging="567"/>
        <w:rPr>
          <w:rFonts w:eastAsia="Arial Unicode MS"/>
          <w:noProof/>
          <w:szCs w:val="24"/>
        </w:rPr>
      </w:pPr>
      <w:r>
        <w:rPr>
          <w:noProof/>
        </w:rPr>
        <w:t>i)</w:t>
      </w:r>
      <w:r>
        <w:rPr>
          <w:noProof/>
        </w:rPr>
        <w:tab/>
        <w:t>principio di indipendenza, che costituisce il fondamento dell'imparzialità e dell'obiettività delle conclusioni,</w:t>
      </w:r>
    </w:p>
    <w:p>
      <w:pPr>
        <w:spacing w:after="0"/>
        <w:ind w:left="1134" w:hanging="567"/>
        <w:rPr>
          <w:rFonts w:eastAsia="Arial Unicode MS"/>
          <w:noProof/>
          <w:szCs w:val="24"/>
        </w:rPr>
      </w:pPr>
      <w:r>
        <w:rPr>
          <w:noProof/>
        </w:rPr>
        <w:t>ii)</w:t>
      </w:r>
      <w:r>
        <w:rPr>
          <w:noProof/>
        </w:rPr>
        <w:tab/>
        <w:t>approccio basato su dati concreti, che garantisce l'affidabilità e la riproducibilità delle conclusioni.</w:t>
      </w:r>
    </w:p>
    <w:p>
      <w:pPr>
        <w:spacing w:after="0"/>
        <w:ind w:left="567"/>
        <w:rPr>
          <w:rFonts w:eastAsia="Arial Unicode MS"/>
          <w:noProof/>
          <w:szCs w:val="24"/>
        </w:rPr>
      </w:pPr>
      <w:r>
        <w:rPr>
          <w:noProof/>
        </w:rPr>
        <w:t>I controllori devono dar prova di responsabilità e integrità e rispettare i principi di riservatezza e discrezione.</w:t>
      </w:r>
    </w:p>
    <w:p>
      <w:pPr>
        <w:spacing w:after="0"/>
        <w:ind w:left="567"/>
        <w:rPr>
          <w:rFonts w:eastAsia="Arial Unicode MS"/>
          <w:noProof/>
          <w:szCs w:val="24"/>
        </w:rPr>
      </w:pPr>
      <w:r>
        <w:rPr>
          <w:noProof/>
        </w:rPr>
        <w:t>Essi devono riferire con fedeltà e accuratezza in merito a risultati e conclusioni.</w:t>
      </w:r>
    </w:p>
    <w:p>
      <w:pPr>
        <w:spacing w:before="360" w:after="240"/>
        <w:ind w:left="567" w:hanging="567"/>
        <w:jc w:val="left"/>
        <w:rPr>
          <w:rFonts w:eastAsia="Arial Unicode MS"/>
          <w:b/>
          <w:bCs/>
          <w:noProof/>
          <w:szCs w:val="24"/>
        </w:rPr>
      </w:pPr>
      <w:r>
        <w:rPr>
          <w:noProof/>
        </w:rPr>
        <w:t>3.</w:t>
      </w:r>
      <w:r>
        <w:rPr>
          <w:noProof/>
        </w:rPr>
        <w:tab/>
      </w:r>
      <w:r>
        <w:rPr>
          <w:b/>
          <w:noProof/>
        </w:rPr>
        <w:t xml:space="preserve">Competenze richieste ai controllori </w:t>
      </w:r>
    </w:p>
    <w:p>
      <w:pPr>
        <w:spacing w:after="0"/>
        <w:ind w:left="567" w:hanging="567"/>
        <w:rPr>
          <w:rFonts w:eastAsia="Arial Unicode MS"/>
          <w:noProof/>
          <w:szCs w:val="24"/>
        </w:rPr>
      </w:pPr>
      <w:r>
        <w:rPr>
          <w:noProof/>
        </w:rPr>
        <w:t>3.1.</w:t>
      </w:r>
      <w:r>
        <w:rPr>
          <w:noProof/>
        </w:rPr>
        <w:tab/>
        <w:t>Le valutazioni possono essere effettuate esclusivamente da controllori in possesso delle conoscenze tecniche e amministrative necessarie a tal fine.</w:t>
      </w:r>
    </w:p>
    <w:p>
      <w:pPr>
        <w:spacing w:after="0"/>
        <w:ind w:left="567" w:hanging="567"/>
        <w:rPr>
          <w:rFonts w:eastAsia="Arial Unicode MS"/>
          <w:noProof/>
          <w:szCs w:val="24"/>
        </w:rPr>
      </w:pPr>
      <w:r>
        <w:rPr>
          <w:noProof/>
        </w:rPr>
        <w:t>3.2.</w:t>
      </w:r>
      <w:r>
        <w:rPr>
          <w:noProof/>
        </w:rPr>
        <w:tab/>
        <w:t>I controllori sono specificamente formati per le attività di valutazione. Inoltre, possiedono una conoscenza specifica del settore tecnico in cui il servizio tecnico svolgerà le sue attività.</w:t>
      </w:r>
    </w:p>
    <w:p>
      <w:pPr>
        <w:spacing w:after="0"/>
        <w:ind w:left="567" w:hanging="567"/>
        <w:rPr>
          <w:rFonts w:eastAsia="Arial Unicode MS"/>
          <w:noProof/>
          <w:szCs w:val="24"/>
        </w:rPr>
      </w:pPr>
      <w:r>
        <w:rPr>
          <w:noProof/>
        </w:rPr>
        <w:t>3.3.</w:t>
      </w:r>
      <w:r>
        <w:rPr>
          <w:noProof/>
        </w:rPr>
        <w:tab/>
        <w:t>Fatte salve le disposizioni di cui ai punti 3.1 e 3.2, la valutazione di cui all'articolo 77 deve essere svolta da controllori indipendenti dalle attività oggetto della valutazione.</w:t>
      </w:r>
    </w:p>
    <w:p>
      <w:pPr>
        <w:spacing w:before="360" w:after="240"/>
        <w:ind w:left="567" w:hanging="567"/>
        <w:jc w:val="left"/>
        <w:rPr>
          <w:rFonts w:eastAsia="Arial Unicode MS"/>
          <w:b/>
          <w:bCs/>
          <w:noProof/>
          <w:szCs w:val="24"/>
        </w:rPr>
      </w:pPr>
      <w:r>
        <w:rPr>
          <w:noProof/>
        </w:rPr>
        <w:t>4.</w:t>
      </w:r>
      <w:r>
        <w:rPr>
          <w:noProof/>
        </w:rPr>
        <w:tab/>
      </w:r>
      <w:r>
        <w:rPr>
          <w:b/>
          <w:noProof/>
        </w:rPr>
        <w:t xml:space="preserve">Domanda di designazione </w:t>
      </w:r>
    </w:p>
    <w:p>
      <w:pPr>
        <w:spacing w:after="0"/>
        <w:ind w:left="567" w:hanging="567"/>
        <w:rPr>
          <w:rFonts w:eastAsia="Arial Unicode MS"/>
          <w:noProof/>
          <w:szCs w:val="24"/>
        </w:rPr>
      </w:pPr>
      <w:r>
        <w:rPr>
          <w:noProof/>
        </w:rPr>
        <w:t>4.1.</w:t>
      </w:r>
      <w:r>
        <w:rPr>
          <w:noProof/>
        </w:rPr>
        <w:tab/>
        <w:t>Un rappresentante debitamente autorizzato del servizio tecnico richiedente presenta all'autorità competente una domanda formale comprendente le seguenti informazioni:</w:t>
      </w:r>
    </w:p>
    <w:p>
      <w:pPr>
        <w:spacing w:after="0"/>
        <w:ind w:left="1134" w:hanging="567"/>
        <w:rPr>
          <w:rFonts w:eastAsia="Arial Unicode MS"/>
          <w:noProof/>
          <w:szCs w:val="24"/>
        </w:rPr>
      </w:pPr>
      <w:r>
        <w:rPr>
          <w:noProof/>
        </w:rPr>
        <w:t>a)</w:t>
      </w:r>
      <w:r>
        <w:rPr>
          <w:noProof/>
        </w:rPr>
        <w:tab/>
        <w:t>una descrizione generale del servizio tecnico, inclusi ragione sociale, nome, indirizzi, status giuridico e risorse tecniche;</w:t>
      </w:r>
    </w:p>
    <w:p>
      <w:pPr>
        <w:spacing w:after="0"/>
        <w:ind w:left="1134" w:hanging="567"/>
        <w:rPr>
          <w:rFonts w:eastAsia="Arial Unicode MS"/>
          <w:noProof/>
          <w:szCs w:val="24"/>
        </w:rPr>
      </w:pPr>
      <w:r>
        <w:rPr>
          <w:noProof/>
        </w:rPr>
        <w:t>b)</w:t>
      </w:r>
      <w:r>
        <w:rPr>
          <w:noProof/>
        </w:rPr>
        <w:tab/>
        <w:t>una descrizione dettagliata, corredata di curriculum vitae, del personale incaricato di eseguire le prove e del personale direttivo sulla scorta dei titoli di formazione e delle qualifiche professionali;</w:t>
      </w:r>
    </w:p>
    <w:p>
      <w:pPr>
        <w:spacing w:after="0"/>
        <w:ind w:left="1134" w:hanging="567"/>
        <w:rPr>
          <w:rFonts w:eastAsia="Arial Unicode MS"/>
          <w:noProof/>
          <w:szCs w:val="24"/>
        </w:rPr>
      </w:pPr>
      <w:r>
        <w:rPr>
          <w:noProof/>
        </w:rPr>
        <w:t>c)</w:t>
      </w:r>
      <w:r>
        <w:rPr>
          <w:noProof/>
        </w:rPr>
        <w:tab/>
        <w:t>i servizi tecnici che utilizzano i metodi di prova virtuali attestano le loro capacità di lavorare in un ambiente con l'assistenza di strumenti informatici;</w:t>
      </w:r>
    </w:p>
    <w:p>
      <w:pPr>
        <w:spacing w:after="0"/>
        <w:ind w:left="1134" w:hanging="567"/>
        <w:rPr>
          <w:rFonts w:eastAsia="Arial Unicode MS"/>
          <w:noProof/>
          <w:szCs w:val="24"/>
        </w:rPr>
      </w:pPr>
      <w:r>
        <w:rPr>
          <w:noProof/>
        </w:rPr>
        <w:t>d)</w:t>
      </w:r>
      <w:r>
        <w:rPr>
          <w:noProof/>
        </w:rPr>
        <w:tab/>
        <w:t>informazioni generali riguardanti il servizio tecnico comprese le sue attività, se del caso il suo rapporto nell'ambito di una più ampia entità societaria, nonché gli indirizzi di tutte le ubicazioni fisiche rientranti nell'oggetto della designazione;</w:t>
      </w:r>
    </w:p>
    <w:p>
      <w:pPr>
        <w:spacing w:after="0"/>
        <w:ind w:left="1134" w:hanging="567"/>
        <w:rPr>
          <w:rFonts w:eastAsia="Arial Unicode MS"/>
          <w:noProof/>
          <w:szCs w:val="24"/>
        </w:rPr>
      </w:pPr>
      <w:r>
        <w:rPr>
          <w:noProof/>
        </w:rPr>
        <w:t>e)</w:t>
      </w:r>
      <w:r>
        <w:rPr>
          <w:noProof/>
        </w:rPr>
        <w:tab/>
        <w:t>l'accordo quanto al rispetto delle prescrizioni concernenti la designazione e degli altri obblighi del servizio tecnico in applicazione degli atti normativi pertinenti per i quali richiede una designazione;</w:t>
      </w:r>
    </w:p>
    <w:p>
      <w:pPr>
        <w:spacing w:after="0"/>
        <w:ind w:left="1134" w:hanging="600"/>
        <w:rPr>
          <w:rFonts w:eastAsia="Arial Unicode MS"/>
          <w:noProof/>
          <w:szCs w:val="24"/>
        </w:rPr>
      </w:pPr>
      <w:r>
        <w:rPr>
          <w:noProof/>
        </w:rPr>
        <w:t>f)</w:t>
      </w:r>
      <w:r>
        <w:rPr>
          <w:noProof/>
        </w:rPr>
        <w:tab/>
        <w:t>una descrizione dei servizi di valutazione della conformità prestati dal servizio tecnico nel quadro degli atti normativi pertinenti e un elenco degli atti normativi per i quali il servizio tecnico chiede una designazione, compresi, se del caso, i limiti di capacità;</w:t>
      </w:r>
    </w:p>
    <w:p>
      <w:pPr>
        <w:spacing w:after="0"/>
        <w:ind w:left="1134" w:hanging="600"/>
        <w:rPr>
          <w:rFonts w:eastAsia="Arial Unicode MS"/>
          <w:noProof/>
          <w:szCs w:val="24"/>
        </w:rPr>
      </w:pPr>
      <w:r>
        <w:rPr>
          <w:noProof/>
        </w:rPr>
        <w:t>g)</w:t>
      </w:r>
      <w:r>
        <w:rPr>
          <w:noProof/>
        </w:rPr>
        <w:tab/>
        <w:t>una copia del manuale di garanzia della qualità del servizio tecnico.</w:t>
      </w:r>
    </w:p>
    <w:p>
      <w:pPr>
        <w:spacing w:after="0"/>
        <w:ind w:left="567" w:hanging="578"/>
        <w:rPr>
          <w:rFonts w:eastAsia="Arial Unicode MS"/>
          <w:noProof/>
          <w:szCs w:val="24"/>
        </w:rPr>
      </w:pPr>
      <w:r>
        <w:rPr>
          <w:noProof/>
        </w:rPr>
        <w:t>4.2.</w:t>
      </w:r>
      <w:r>
        <w:rPr>
          <w:noProof/>
        </w:rPr>
        <w:tab/>
        <w:t>L'autorità competente verifica l'adeguatezza delle informazioni fornite dal servizio tecnico.</w:t>
      </w:r>
    </w:p>
    <w:p>
      <w:pPr>
        <w:spacing w:after="0"/>
        <w:ind w:left="567" w:hanging="578"/>
        <w:rPr>
          <w:rFonts w:eastAsia="Arial Unicode MS"/>
          <w:noProof/>
          <w:szCs w:val="24"/>
        </w:rPr>
      </w:pPr>
      <w:r>
        <w:rPr>
          <w:noProof/>
        </w:rPr>
        <w:t>4.3.</w:t>
      </w:r>
      <w:r>
        <w:rPr>
          <w:noProof/>
        </w:rPr>
        <w:tab/>
        <w:t>Il servizio tecnico notifica all'autorità di omologazione qualsiasi modifica alle informazioni fornite in conformità al punto 4.1.</w:t>
      </w:r>
    </w:p>
    <w:p>
      <w:pPr>
        <w:spacing w:before="360" w:after="240"/>
        <w:ind w:left="567" w:hanging="567"/>
        <w:jc w:val="left"/>
        <w:rPr>
          <w:rFonts w:eastAsia="Arial Unicode MS"/>
          <w:b/>
          <w:bCs/>
          <w:noProof/>
          <w:szCs w:val="24"/>
        </w:rPr>
      </w:pPr>
      <w:r>
        <w:rPr>
          <w:noProof/>
        </w:rPr>
        <w:t>5.</w:t>
      </w:r>
      <w:r>
        <w:rPr>
          <w:noProof/>
        </w:rPr>
        <w:tab/>
      </w:r>
      <w:r>
        <w:rPr>
          <w:b/>
          <w:noProof/>
        </w:rPr>
        <w:t xml:space="preserve">Esame delle risorse </w:t>
      </w:r>
    </w:p>
    <w:p>
      <w:pPr>
        <w:spacing w:after="0"/>
        <w:ind w:left="567"/>
        <w:rPr>
          <w:rFonts w:eastAsia="Arial Unicode MS"/>
          <w:noProof/>
          <w:szCs w:val="24"/>
        </w:rPr>
      </w:pPr>
      <w:r>
        <w:rPr>
          <w:noProof/>
        </w:rPr>
        <w:t>L'autorità competente verifica la sua capacità di effettuare la valutazione del servizio tecnico con riguardo alla propria politica, la propria competenza e la disponibilità di controllori e esperti qualificati.</w:t>
      </w:r>
    </w:p>
    <w:p>
      <w:pPr>
        <w:spacing w:before="360" w:after="240"/>
        <w:ind w:left="567" w:hanging="567"/>
        <w:jc w:val="left"/>
        <w:rPr>
          <w:rFonts w:eastAsia="Arial Unicode MS"/>
          <w:b/>
          <w:bCs/>
          <w:noProof/>
          <w:szCs w:val="24"/>
        </w:rPr>
      </w:pPr>
      <w:r>
        <w:rPr>
          <w:noProof/>
        </w:rPr>
        <w:t>6.</w:t>
      </w:r>
      <w:r>
        <w:rPr>
          <w:noProof/>
        </w:rPr>
        <w:tab/>
      </w:r>
      <w:r>
        <w:rPr>
          <w:b/>
          <w:noProof/>
        </w:rPr>
        <w:t xml:space="preserve">Subappalto della valutazione </w:t>
      </w:r>
    </w:p>
    <w:p>
      <w:pPr>
        <w:spacing w:after="0"/>
        <w:ind w:left="567" w:hanging="567"/>
        <w:rPr>
          <w:rFonts w:eastAsia="Arial Unicode MS"/>
          <w:noProof/>
          <w:szCs w:val="24"/>
        </w:rPr>
      </w:pPr>
      <w:r>
        <w:rPr>
          <w:noProof/>
        </w:rPr>
        <w:t>6.1.</w:t>
      </w:r>
      <w:r>
        <w:rPr>
          <w:noProof/>
        </w:rPr>
        <w:tab/>
        <w:t>L'autorità competente può subappaltare parti della valutazione a un'altra autorità di designazione o chiedere il sostegno di esperti tecnici forniti da altre autorità competenti. I subappaltatori ed esperti devono essere accettati dal servizio tecnico richiedente.</w:t>
      </w:r>
    </w:p>
    <w:p>
      <w:pPr>
        <w:spacing w:after="0"/>
        <w:ind w:left="567" w:hanging="567"/>
        <w:rPr>
          <w:rFonts w:eastAsia="Arial Unicode MS"/>
          <w:noProof/>
          <w:szCs w:val="24"/>
        </w:rPr>
      </w:pPr>
      <w:r>
        <w:rPr>
          <w:noProof/>
        </w:rPr>
        <w:t>6.2.</w:t>
      </w:r>
      <w:r>
        <w:rPr>
          <w:noProof/>
        </w:rPr>
        <w:tab/>
        <w:t>L'autorità competente tiene conto dei certificati di accreditamento di portata adeguata al fine di completare la sua valutazione globale del servizio tecnico.</w:t>
      </w:r>
    </w:p>
    <w:p>
      <w:pPr>
        <w:spacing w:before="360" w:after="240"/>
        <w:ind w:left="567" w:hanging="567"/>
        <w:jc w:val="left"/>
        <w:rPr>
          <w:rFonts w:eastAsia="Arial Unicode MS"/>
          <w:b/>
          <w:bCs/>
          <w:noProof/>
          <w:szCs w:val="24"/>
        </w:rPr>
      </w:pPr>
      <w:r>
        <w:rPr>
          <w:noProof/>
        </w:rPr>
        <w:t>7.</w:t>
      </w:r>
      <w:r>
        <w:rPr>
          <w:noProof/>
        </w:rPr>
        <w:tab/>
      </w:r>
      <w:r>
        <w:rPr>
          <w:b/>
          <w:noProof/>
        </w:rPr>
        <w:t xml:space="preserve">Predisposizione della valutazione </w:t>
      </w:r>
    </w:p>
    <w:p>
      <w:pPr>
        <w:spacing w:after="0"/>
        <w:ind w:left="567" w:hanging="567"/>
        <w:rPr>
          <w:rFonts w:eastAsia="Arial Unicode MS"/>
          <w:noProof/>
          <w:szCs w:val="24"/>
        </w:rPr>
      </w:pPr>
      <w:r>
        <w:rPr>
          <w:noProof/>
        </w:rPr>
        <w:t>7.1.</w:t>
      </w:r>
      <w:r>
        <w:rPr>
          <w:noProof/>
        </w:rPr>
        <w:tab/>
        <w:t>L'autorità competente nomina formalmente una squadra di valutazione L'autorità competente deve garantire che le competenze messe a disposizione per ciascun incarico siano adeguate. In particolare la squadra di valutazione nel suo complesso deve avere:</w:t>
      </w:r>
    </w:p>
    <w:p>
      <w:pPr>
        <w:spacing w:after="0"/>
        <w:ind w:left="1134" w:hanging="567"/>
        <w:rPr>
          <w:rFonts w:eastAsia="Arial Unicode MS"/>
          <w:noProof/>
          <w:szCs w:val="24"/>
        </w:rPr>
      </w:pPr>
      <w:r>
        <w:rPr>
          <w:noProof/>
        </w:rPr>
        <w:t>a)</w:t>
      </w:r>
      <w:r>
        <w:rPr>
          <w:noProof/>
        </w:rPr>
        <w:tab/>
        <w:t xml:space="preserve">un'adeguata conoscenza dell'obiettivo specifico per il quale si chiede la designazione; e </w:t>
      </w:r>
    </w:p>
    <w:p>
      <w:pPr>
        <w:spacing w:after="0"/>
        <w:ind w:left="1134" w:hanging="567"/>
        <w:rPr>
          <w:rFonts w:eastAsia="Arial Unicode MS"/>
          <w:noProof/>
          <w:szCs w:val="24"/>
        </w:rPr>
      </w:pPr>
      <w:r>
        <w:rPr>
          <w:noProof/>
        </w:rPr>
        <w:t>b)</w:t>
      </w:r>
      <w:r>
        <w:rPr>
          <w:noProof/>
        </w:rPr>
        <w:tab/>
        <w:t>una comprensione sufficiente ad effettuare una valutazione affidabile della competenza del servizio tecnico a operare nel settore per il quale è stato designato.</w:t>
      </w:r>
    </w:p>
    <w:p>
      <w:pPr>
        <w:spacing w:after="0"/>
        <w:ind w:left="567" w:hanging="567"/>
        <w:rPr>
          <w:rFonts w:eastAsia="Arial Unicode MS"/>
          <w:noProof/>
          <w:szCs w:val="24"/>
        </w:rPr>
      </w:pPr>
      <w:r>
        <w:rPr>
          <w:noProof/>
        </w:rPr>
        <w:t>7.2.</w:t>
      </w:r>
      <w:r>
        <w:rPr>
          <w:noProof/>
        </w:rPr>
        <w:tab/>
        <w:t>L'autorità competente definisce chiaramente l'incarico assegnato alla squadra di valutazione, il cui compito consiste nell'esaminare i documenti ricevuti dal servizio tecnico richiedente e nell'effettuare la valutazione in loco.</w:t>
      </w:r>
    </w:p>
    <w:p>
      <w:pPr>
        <w:spacing w:after="0"/>
        <w:ind w:left="567" w:hanging="567"/>
        <w:rPr>
          <w:rFonts w:eastAsia="Arial Unicode MS"/>
          <w:noProof/>
          <w:szCs w:val="24"/>
        </w:rPr>
      </w:pPr>
      <w:r>
        <w:rPr>
          <w:noProof/>
        </w:rPr>
        <w:t>7.3.</w:t>
      </w:r>
      <w:r>
        <w:rPr>
          <w:noProof/>
        </w:rPr>
        <w:tab/>
        <w:t>L'autorità competente concorda con il servizio tecnico e la squadra di valutazione incaricata la data e il programma previsti per la valutazione. Tuttavia, spetta all'autorità competente fissare una data che sia compatibile con il piano di controllo e di rivalutazione.</w:t>
      </w:r>
    </w:p>
    <w:p>
      <w:pPr>
        <w:spacing w:after="0"/>
        <w:ind w:left="567" w:hanging="567"/>
        <w:rPr>
          <w:rFonts w:eastAsia="Arial Unicode MS"/>
          <w:noProof/>
          <w:szCs w:val="24"/>
        </w:rPr>
      </w:pPr>
      <w:r>
        <w:rPr>
          <w:noProof/>
        </w:rPr>
        <w:t>7.4.</w:t>
      </w:r>
      <w:r>
        <w:rPr>
          <w:noProof/>
        </w:rPr>
        <w:tab/>
        <w:t>L'autorità competente provvede affinché la squadra di valutazione riceva i documenti contenenti i criteri appropriati, le relazioni sulle valutazioni precedenti nonché i documenti e registri pertinenti del servizio tecnico.</w:t>
      </w:r>
    </w:p>
    <w:p>
      <w:pPr>
        <w:spacing w:before="360" w:after="240"/>
        <w:ind w:left="567" w:hanging="567"/>
        <w:jc w:val="left"/>
        <w:rPr>
          <w:rFonts w:eastAsia="Arial Unicode MS"/>
          <w:b/>
          <w:bCs/>
          <w:noProof/>
          <w:szCs w:val="24"/>
        </w:rPr>
      </w:pPr>
      <w:r>
        <w:rPr>
          <w:noProof/>
        </w:rPr>
        <w:t>8.</w:t>
      </w:r>
      <w:r>
        <w:rPr>
          <w:noProof/>
        </w:rPr>
        <w:tab/>
      </w:r>
      <w:r>
        <w:rPr>
          <w:b/>
          <w:noProof/>
        </w:rPr>
        <w:t xml:space="preserve">Valutazione in loco </w:t>
      </w:r>
    </w:p>
    <w:p>
      <w:pPr>
        <w:spacing w:after="0"/>
        <w:ind w:left="567"/>
        <w:rPr>
          <w:rFonts w:eastAsia="Arial Unicode MS"/>
          <w:noProof/>
          <w:szCs w:val="24"/>
        </w:rPr>
      </w:pPr>
      <w:r>
        <w:rPr>
          <w:noProof/>
        </w:rPr>
        <w:t>La squadra di valutazione effettua la valutazione del servizio tecnico nelle sedi di quest'ultimo in cui sono realizzate una o più attività essenziali e, se del caso, effettua ispezioni in altri siti selezionati in cui il servizio tecnico svolge le sue attività.</w:t>
      </w:r>
    </w:p>
    <w:p>
      <w:pPr>
        <w:spacing w:before="360" w:after="240"/>
        <w:ind w:left="567" w:hanging="567"/>
        <w:jc w:val="left"/>
        <w:rPr>
          <w:rFonts w:eastAsia="Arial Unicode MS"/>
          <w:b/>
          <w:bCs/>
          <w:noProof/>
          <w:szCs w:val="24"/>
        </w:rPr>
      </w:pPr>
      <w:r>
        <w:rPr>
          <w:noProof/>
        </w:rPr>
        <w:t>9.</w:t>
      </w:r>
      <w:r>
        <w:rPr>
          <w:noProof/>
        </w:rPr>
        <w:tab/>
      </w:r>
      <w:r>
        <w:rPr>
          <w:b/>
          <w:noProof/>
        </w:rPr>
        <w:t xml:space="preserve">Analisi dei risultati e relazione di valutazione </w:t>
      </w:r>
    </w:p>
    <w:p>
      <w:pPr>
        <w:spacing w:after="0"/>
        <w:ind w:left="567" w:hanging="567"/>
        <w:rPr>
          <w:rFonts w:eastAsia="Arial Unicode MS"/>
          <w:noProof/>
          <w:szCs w:val="24"/>
        </w:rPr>
      </w:pPr>
      <w:r>
        <w:rPr>
          <w:noProof/>
        </w:rPr>
        <w:t>9.1.</w:t>
      </w:r>
      <w:r>
        <w:rPr>
          <w:noProof/>
        </w:rPr>
        <w:tab/>
        <w:t>La squadra di valutazione analizza tutte le informazioni e gli elementi probanti pertinenti raccolti durante l'esame dei documenti e dei registri e all'atto della valutazione in loco. Questa analisi è tale da consentire alla squadra di determinare il grado di competenza e di conformità del servizio tecnico rispetto alle prescrizioni previste per la designazione.</w:t>
      </w:r>
    </w:p>
    <w:p>
      <w:pPr>
        <w:spacing w:after="0"/>
        <w:ind w:left="567" w:hanging="567"/>
        <w:rPr>
          <w:rFonts w:eastAsia="Arial Unicode MS"/>
          <w:noProof/>
          <w:szCs w:val="24"/>
        </w:rPr>
      </w:pPr>
      <w:r>
        <w:rPr>
          <w:noProof/>
        </w:rPr>
        <w:t>9.2.</w:t>
      </w:r>
      <w:r>
        <w:rPr>
          <w:noProof/>
        </w:rPr>
        <w:tab/>
        <w:t>In materia di elaborazione delle relazioni, le procedure dell'autorità competente assicurano il rispetto delle prescrizioni di cui in appresso.</w:t>
      </w:r>
    </w:p>
    <w:p>
      <w:pPr>
        <w:spacing w:after="0"/>
        <w:ind w:left="567" w:hanging="567"/>
        <w:rPr>
          <w:rFonts w:eastAsia="Arial Unicode MS"/>
          <w:noProof/>
          <w:szCs w:val="24"/>
        </w:rPr>
      </w:pPr>
      <w:r>
        <w:rPr>
          <w:noProof/>
        </w:rPr>
        <w:t>9.2.1.</w:t>
      </w:r>
      <w:r>
        <w:rPr>
          <w:noProof/>
        </w:rPr>
        <w:tab/>
        <w:t>Prima di lasciare il sito, la squadra di valutazione tiene una riunione con il servizio tecnico nel corso della quale essa presenta una relazione scritta e/o orale sui risultati della sua analisi. Il servizio tecnico ha la possibilità di formulare domande sui risultati nonché, se del caso, sulle non conformità e sulla loro origine.</w:t>
      </w:r>
    </w:p>
    <w:p>
      <w:pPr>
        <w:spacing w:after="0"/>
        <w:ind w:left="567" w:hanging="567"/>
        <w:rPr>
          <w:rFonts w:eastAsia="Arial Unicode MS"/>
          <w:noProof/>
          <w:szCs w:val="24"/>
        </w:rPr>
      </w:pPr>
      <w:r>
        <w:rPr>
          <w:noProof/>
        </w:rPr>
        <w:t>9.2.2.</w:t>
      </w:r>
      <w:r>
        <w:rPr>
          <w:noProof/>
        </w:rPr>
        <w:tab/>
        <w:t>Una relazione scritta sui risultati della valutazione è sottoposta senza indugio all'attenzione del servizio tecnico. Questa relazione di valutazione contiene osservazioni sulla competenza e la conformità e individua, se del caso, le non conformità da risolvere per soddisfare tutte le prescrizioni previste per la designazione.</w:t>
      </w:r>
    </w:p>
    <w:p>
      <w:pPr>
        <w:spacing w:after="0"/>
        <w:ind w:left="567" w:hanging="567"/>
        <w:rPr>
          <w:rFonts w:eastAsia="Arial Unicode MS"/>
          <w:noProof/>
          <w:szCs w:val="24"/>
        </w:rPr>
      </w:pPr>
      <w:r>
        <w:rPr>
          <w:noProof/>
        </w:rPr>
        <w:t>9.2.3.</w:t>
      </w:r>
      <w:r>
        <w:rPr>
          <w:noProof/>
        </w:rPr>
        <w:tab/>
        <w:t>Il servizio tecnico è invitato a fornire una risposta alla relazione di valutazione e a descrivere le misure specifiche adottate o previste, entro uno specifico termine, per ovviare alle non conformità eventualmente individuate.</w:t>
      </w:r>
    </w:p>
    <w:p>
      <w:pPr>
        <w:spacing w:after="0"/>
        <w:ind w:left="567" w:hanging="567"/>
        <w:rPr>
          <w:rFonts w:eastAsia="Arial Unicode MS"/>
          <w:noProof/>
          <w:szCs w:val="24"/>
        </w:rPr>
      </w:pPr>
      <w:r>
        <w:rPr>
          <w:noProof/>
        </w:rPr>
        <w:t>9.3.</w:t>
      </w:r>
      <w:r>
        <w:rPr>
          <w:noProof/>
        </w:rPr>
        <w:tab/>
        <w:t>L'autorità competente deve provvedere affinché le risposte fornite dal servizio tecnico siano efficaci e sufficienti a ovviare alle non conformità. Se le risposte del servizio tecnico sono giudicate insufficienti, vanno richieste ulteriori informazioni. Inoltre può essere richiesto di comprovare l'effettiva attuazione delle misure adottate o può essere effettuata una valutazione di controllo per verificare l'effettiva attuazione delle misure correttive.</w:t>
      </w:r>
    </w:p>
    <w:p>
      <w:pPr>
        <w:spacing w:after="0"/>
        <w:ind w:left="567" w:hanging="567"/>
        <w:rPr>
          <w:rFonts w:eastAsia="Arial Unicode MS"/>
          <w:noProof/>
          <w:szCs w:val="24"/>
        </w:rPr>
      </w:pPr>
      <w:r>
        <w:rPr>
          <w:noProof/>
        </w:rPr>
        <w:t>9.4.</w:t>
      </w:r>
      <w:r>
        <w:rPr>
          <w:noProof/>
        </w:rPr>
        <w:tab/>
        <w:t>Nella relazione sulla valutazione devono figurare almeno i seguenti dati:</w:t>
      </w:r>
    </w:p>
    <w:p>
      <w:pPr>
        <w:spacing w:after="0"/>
        <w:ind w:left="1134" w:hanging="567"/>
        <w:rPr>
          <w:rFonts w:eastAsia="Arial Unicode MS"/>
          <w:noProof/>
          <w:szCs w:val="24"/>
        </w:rPr>
      </w:pPr>
      <w:r>
        <w:rPr>
          <w:noProof/>
        </w:rPr>
        <w:t>a)</w:t>
      </w:r>
      <w:r>
        <w:rPr>
          <w:noProof/>
        </w:rPr>
        <w:tab/>
        <w:t>identificativo unico del servizio tecnico;</w:t>
      </w:r>
    </w:p>
    <w:p>
      <w:pPr>
        <w:spacing w:after="0"/>
        <w:ind w:left="1134" w:hanging="567"/>
        <w:rPr>
          <w:rFonts w:eastAsia="Arial Unicode MS"/>
          <w:noProof/>
          <w:szCs w:val="24"/>
        </w:rPr>
      </w:pPr>
      <w:r>
        <w:rPr>
          <w:noProof/>
        </w:rPr>
        <w:t>b)</w:t>
      </w:r>
      <w:r>
        <w:rPr>
          <w:noProof/>
        </w:rPr>
        <w:tab/>
        <w:t>data/e della valutazione in loco;</w:t>
      </w:r>
    </w:p>
    <w:p>
      <w:pPr>
        <w:spacing w:after="0"/>
        <w:ind w:left="1134" w:hanging="567"/>
        <w:rPr>
          <w:rFonts w:eastAsia="Arial Unicode MS"/>
          <w:noProof/>
          <w:szCs w:val="24"/>
        </w:rPr>
      </w:pPr>
      <w:r>
        <w:rPr>
          <w:noProof/>
        </w:rPr>
        <w:t>c)</w:t>
      </w:r>
      <w:r>
        <w:rPr>
          <w:noProof/>
        </w:rPr>
        <w:tab/>
        <w:t>nome/i del/i controllore/i e/o degli esperti partecipanti alla valutazione;</w:t>
      </w:r>
    </w:p>
    <w:p>
      <w:pPr>
        <w:spacing w:after="0"/>
        <w:ind w:left="1134" w:hanging="567"/>
        <w:rPr>
          <w:rFonts w:eastAsia="Arial Unicode MS"/>
          <w:noProof/>
          <w:szCs w:val="24"/>
        </w:rPr>
      </w:pPr>
      <w:r>
        <w:rPr>
          <w:noProof/>
        </w:rPr>
        <w:t>d)</w:t>
      </w:r>
      <w:r>
        <w:rPr>
          <w:noProof/>
        </w:rPr>
        <w:tab/>
        <w:t>identificativo unico di tutte le sedi valutate;</w:t>
      </w:r>
    </w:p>
    <w:p>
      <w:pPr>
        <w:spacing w:after="0"/>
        <w:ind w:left="1134" w:hanging="567"/>
        <w:rPr>
          <w:rFonts w:eastAsia="Arial Unicode MS"/>
          <w:noProof/>
          <w:szCs w:val="24"/>
        </w:rPr>
      </w:pPr>
      <w:r>
        <w:rPr>
          <w:noProof/>
        </w:rPr>
        <w:t>e)</w:t>
      </w:r>
      <w:r>
        <w:rPr>
          <w:noProof/>
        </w:rPr>
        <w:tab/>
        <w:t>portata proposta della designazione oggetto della valutazione;</w:t>
      </w:r>
    </w:p>
    <w:p>
      <w:pPr>
        <w:spacing w:after="0"/>
        <w:ind w:left="1134" w:hanging="567"/>
        <w:rPr>
          <w:rFonts w:eastAsia="Arial Unicode MS"/>
          <w:noProof/>
          <w:szCs w:val="24"/>
        </w:rPr>
      </w:pPr>
      <w:r>
        <w:rPr>
          <w:noProof/>
        </w:rPr>
        <w:t>f)</w:t>
      </w:r>
      <w:r>
        <w:rPr>
          <w:noProof/>
        </w:rPr>
        <w:tab/>
        <w:t>una dichiarazione sull'adeguatezza dell'organizzazione interna e delle procedure adottate dal servizio tecnico a supporto della sua competenza, in base al rispetto delle prescrizioni previste per la designazione;</w:t>
      </w:r>
    </w:p>
    <w:p>
      <w:pPr>
        <w:spacing w:after="0"/>
        <w:ind w:left="1134" w:hanging="567"/>
        <w:rPr>
          <w:rFonts w:eastAsia="Arial Unicode MS"/>
          <w:noProof/>
          <w:szCs w:val="24"/>
        </w:rPr>
      </w:pPr>
      <w:r>
        <w:rPr>
          <w:noProof/>
        </w:rPr>
        <w:t>g)</w:t>
      </w:r>
      <w:r>
        <w:rPr>
          <w:noProof/>
        </w:rPr>
        <w:tab/>
        <w:t>informazioni sulla risoluzione di tutte le non conformità;</w:t>
      </w:r>
    </w:p>
    <w:p>
      <w:pPr>
        <w:spacing w:after="0"/>
        <w:ind w:left="1134" w:hanging="567"/>
        <w:rPr>
          <w:rFonts w:eastAsia="Arial Unicode MS"/>
          <w:noProof/>
          <w:szCs w:val="24"/>
        </w:rPr>
      </w:pPr>
      <w:r>
        <w:rPr>
          <w:noProof/>
        </w:rPr>
        <w:t>h)</w:t>
      </w:r>
      <w:r>
        <w:rPr>
          <w:noProof/>
        </w:rPr>
        <w:tab/>
        <w:t>una raccomandazione sull'opportunità di designare o confermare il richiedente quale servizio tecnico e, in tal caso, la portata della designazione.</w:t>
      </w:r>
    </w:p>
    <w:p>
      <w:pPr>
        <w:spacing w:before="360" w:after="240"/>
        <w:ind w:left="567" w:hanging="567"/>
        <w:jc w:val="left"/>
        <w:rPr>
          <w:rFonts w:eastAsia="Arial Unicode MS"/>
          <w:b/>
          <w:bCs/>
          <w:noProof/>
          <w:szCs w:val="24"/>
        </w:rPr>
      </w:pPr>
      <w:r>
        <w:rPr>
          <w:noProof/>
        </w:rPr>
        <w:t>10.</w:t>
      </w:r>
      <w:r>
        <w:rPr>
          <w:noProof/>
        </w:rPr>
        <w:tab/>
      </w:r>
      <w:r>
        <w:rPr>
          <w:b/>
          <w:noProof/>
        </w:rPr>
        <w:t xml:space="preserve">Concessione o conferma di una designazione </w:t>
      </w:r>
    </w:p>
    <w:p>
      <w:pPr>
        <w:spacing w:after="0"/>
        <w:ind w:left="567" w:hanging="567"/>
        <w:rPr>
          <w:rFonts w:eastAsia="Arial Unicode MS"/>
          <w:noProof/>
          <w:szCs w:val="24"/>
        </w:rPr>
      </w:pPr>
      <w:r>
        <w:rPr>
          <w:noProof/>
        </w:rPr>
        <w:t>10.1.</w:t>
      </w:r>
      <w:r>
        <w:rPr>
          <w:noProof/>
        </w:rPr>
        <w:tab/>
        <w:t>L'autorità di omologazione, senza indebito ritardo, prende una decisione in merito alla concessione, alla conferma o alla proroga della designazione in base alla/e relazione/i di valutazione e a ogni altra informazione pertinente.</w:t>
      </w:r>
    </w:p>
    <w:p>
      <w:pPr>
        <w:spacing w:after="0"/>
        <w:ind w:left="567" w:hanging="567"/>
        <w:rPr>
          <w:rFonts w:eastAsia="Arial Unicode MS"/>
          <w:noProof/>
          <w:szCs w:val="24"/>
        </w:rPr>
      </w:pPr>
      <w:r>
        <w:rPr>
          <w:noProof/>
        </w:rPr>
        <w:t>10.2.</w:t>
      </w:r>
      <w:r>
        <w:rPr>
          <w:noProof/>
        </w:rPr>
        <w:tab/>
        <w:t>L'autorità di omologazione fornisce al servizio tecnico un certificato contenente i seguenti dati:</w:t>
      </w:r>
    </w:p>
    <w:p>
      <w:pPr>
        <w:spacing w:after="0"/>
        <w:ind w:left="1134" w:hanging="567"/>
        <w:rPr>
          <w:rFonts w:eastAsia="Arial Unicode MS"/>
          <w:noProof/>
          <w:szCs w:val="24"/>
        </w:rPr>
      </w:pPr>
      <w:r>
        <w:rPr>
          <w:noProof/>
        </w:rPr>
        <w:t>a)</w:t>
      </w:r>
      <w:r>
        <w:rPr>
          <w:noProof/>
        </w:rPr>
        <w:tab/>
        <w:t>identità e logo dell'autorità di omologazione;</w:t>
      </w:r>
    </w:p>
    <w:p>
      <w:pPr>
        <w:spacing w:after="0"/>
        <w:ind w:left="1134" w:hanging="567"/>
        <w:rPr>
          <w:rFonts w:eastAsia="Arial Unicode MS"/>
          <w:noProof/>
          <w:szCs w:val="24"/>
        </w:rPr>
      </w:pPr>
      <w:r>
        <w:rPr>
          <w:noProof/>
        </w:rPr>
        <w:t>b)</w:t>
      </w:r>
      <w:r>
        <w:rPr>
          <w:noProof/>
        </w:rPr>
        <w:tab/>
        <w:t>identificativo unico del servizio tecnico designato;</w:t>
      </w:r>
    </w:p>
    <w:p>
      <w:pPr>
        <w:spacing w:after="0"/>
        <w:ind w:left="1134" w:hanging="567"/>
        <w:rPr>
          <w:rFonts w:eastAsia="Arial Unicode MS"/>
          <w:noProof/>
          <w:szCs w:val="24"/>
        </w:rPr>
      </w:pPr>
      <w:r>
        <w:rPr>
          <w:noProof/>
        </w:rPr>
        <w:t>c)</w:t>
      </w:r>
      <w:r>
        <w:rPr>
          <w:noProof/>
        </w:rPr>
        <w:tab/>
        <w:t>data effettiva di concessione della designazione e data di scadenza;</w:t>
      </w:r>
    </w:p>
    <w:p>
      <w:pPr>
        <w:spacing w:after="0"/>
        <w:ind w:left="1134" w:hanging="567"/>
        <w:rPr>
          <w:rFonts w:eastAsia="Arial Unicode MS"/>
          <w:noProof/>
          <w:szCs w:val="24"/>
        </w:rPr>
      </w:pPr>
      <w:r>
        <w:rPr>
          <w:noProof/>
        </w:rPr>
        <w:t>d)</w:t>
      </w:r>
      <w:r>
        <w:rPr>
          <w:noProof/>
        </w:rPr>
        <w:tab/>
        <w:t>una breve indicazione della portata della designazione o un riferimento in materia (atti normativi o loro parti pertinenti);</w:t>
      </w:r>
    </w:p>
    <w:p>
      <w:pPr>
        <w:spacing w:after="0"/>
        <w:ind w:left="1134" w:hanging="567"/>
        <w:rPr>
          <w:rFonts w:eastAsia="Arial Unicode MS"/>
          <w:noProof/>
          <w:szCs w:val="24"/>
        </w:rPr>
      </w:pPr>
      <w:r>
        <w:rPr>
          <w:noProof/>
        </w:rPr>
        <w:t>e)</w:t>
      </w:r>
      <w:r>
        <w:rPr>
          <w:noProof/>
        </w:rPr>
        <w:tab/>
        <w:t>una dichiarazione di conformità e un riferimento al presente regolamento.</w:t>
      </w:r>
    </w:p>
    <w:p>
      <w:pPr>
        <w:spacing w:before="360" w:after="240"/>
        <w:ind w:left="567" w:hanging="567"/>
        <w:jc w:val="left"/>
        <w:rPr>
          <w:rFonts w:eastAsia="Arial Unicode MS"/>
          <w:b/>
          <w:bCs/>
          <w:noProof/>
          <w:szCs w:val="24"/>
        </w:rPr>
      </w:pPr>
      <w:r>
        <w:rPr>
          <w:noProof/>
        </w:rPr>
        <w:t>11.</w:t>
      </w:r>
      <w:r>
        <w:rPr>
          <w:noProof/>
        </w:rPr>
        <w:tab/>
      </w:r>
      <w:r>
        <w:rPr>
          <w:b/>
          <w:noProof/>
        </w:rPr>
        <w:t xml:space="preserve">Rivalutazione e controllo </w:t>
      </w:r>
    </w:p>
    <w:p>
      <w:pPr>
        <w:spacing w:after="0"/>
        <w:ind w:left="567" w:hanging="567"/>
        <w:rPr>
          <w:rFonts w:eastAsia="Arial Unicode MS"/>
          <w:noProof/>
          <w:szCs w:val="24"/>
        </w:rPr>
      </w:pPr>
      <w:r>
        <w:rPr>
          <w:noProof/>
        </w:rPr>
        <w:t>11.1.</w:t>
      </w:r>
      <w:r>
        <w:rPr>
          <w:noProof/>
        </w:rPr>
        <w:tab/>
        <w:t>La rivalutazione è analoga alla valutazione iniziale, tranne che occorre tener conto dell'esperienza maturata nel corso delle valutazioni precedenti. Le valutazioni in loco di controllo hanno una portata più limitata rispetto alle rivalutazioni.</w:t>
      </w:r>
    </w:p>
    <w:p>
      <w:pPr>
        <w:spacing w:after="0"/>
        <w:ind w:left="567" w:hanging="567"/>
        <w:rPr>
          <w:rFonts w:eastAsia="Arial Unicode MS"/>
          <w:noProof/>
          <w:szCs w:val="24"/>
        </w:rPr>
      </w:pPr>
      <w:r>
        <w:rPr>
          <w:noProof/>
        </w:rPr>
        <w:t>11.2.</w:t>
      </w:r>
      <w:r>
        <w:rPr>
          <w:noProof/>
        </w:rPr>
        <w:tab/>
        <w:t>L'autorità competente elabora il suo piano di rivalutazione e di controllo di ciascun servizio tecnico designato in modo che campioni rappresentativi della portata della designazione siano valutati su base regolare.</w:t>
      </w:r>
    </w:p>
    <w:p>
      <w:pPr>
        <w:spacing w:after="100" w:afterAutospacing="1"/>
        <w:ind w:left="567"/>
        <w:rPr>
          <w:rFonts w:eastAsia="Arial Unicode MS"/>
          <w:noProof/>
          <w:szCs w:val="24"/>
        </w:rPr>
      </w:pPr>
      <w:r>
        <w:rPr>
          <w:noProof/>
        </w:rPr>
        <w:t>Gli intervalli tra le valutazioni in loco, che si tratti di rivalutazione o di controllo, dipendono dalla stabilità accertata a cui il servizio tecnico è pervenuto.</w:t>
      </w:r>
    </w:p>
    <w:p>
      <w:pPr>
        <w:spacing w:after="0"/>
        <w:ind w:left="567" w:hanging="567"/>
        <w:rPr>
          <w:rFonts w:eastAsia="Arial Unicode MS"/>
          <w:noProof/>
          <w:szCs w:val="24"/>
        </w:rPr>
      </w:pPr>
      <w:r>
        <w:rPr>
          <w:noProof/>
        </w:rPr>
        <w:t>11.3.</w:t>
      </w:r>
      <w:r>
        <w:rPr>
          <w:noProof/>
        </w:rPr>
        <w:tab/>
        <w:t>Se nel corso di un controllo o di una rivalutazione sono individuate non conformità, l'autorità competente stabilisce termini rigorosi per l'attuazione di misure correttive.</w:t>
      </w:r>
    </w:p>
    <w:p>
      <w:pPr>
        <w:spacing w:after="0"/>
        <w:ind w:left="567" w:hanging="567"/>
        <w:rPr>
          <w:rFonts w:eastAsia="Arial Unicode MS"/>
          <w:noProof/>
          <w:szCs w:val="24"/>
        </w:rPr>
      </w:pPr>
      <w:r>
        <w:rPr>
          <w:noProof/>
        </w:rPr>
        <w:t>11.4.</w:t>
      </w:r>
      <w:r>
        <w:rPr>
          <w:noProof/>
        </w:rPr>
        <w:tab/>
        <w:t>Se le misure correttive o migliorative non sono state adottate entro il termine convenuto o sono giudicate insufficienti, l'autorità competente adotta provvedimenti adeguati quali una nuova valutazione oppure la sospensione o la revoca della designazione per una o più delle attività per le quali il servizio tecnico è stato designato.</w:t>
      </w:r>
    </w:p>
    <w:p>
      <w:pPr>
        <w:spacing w:after="0"/>
        <w:ind w:left="567" w:hanging="567"/>
        <w:rPr>
          <w:rFonts w:eastAsia="Arial Unicode MS"/>
          <w:noProof/>
          <w:szCs w:val="24"/>
        </w:rPr>
      </w:pPr>
      <w:r>
        <w:rPr>
          <w:noProof/>
        </w:rPr>
        <w:t>11.5.</w:t>
      </w:r>
      <w:r>
        <w:rPr>
          <w:noProof/>
        </w:rPr>
        <w:tab/>
        <w:t>L'autorità competente, allorché decida di sospendere o revocare la designazione di un servizio tecnico, deve informarne quest'ultimo per posta raccomandata. In ogni caso l'autorità competente deve prendere tutti i provvedimenti necessari ad assicurare la continuità delle attività già intraprese dal servizio tecnico.</w:t>
      </w:r>
    </w:p>
    <w:p>
      <w:pPr>
        <w:spacing w:before="240" w:after="240"/>
        <w:ind w:left="567" w:hanging="567"/>
        <w:jc w:val="left"/>
        <w:rPr>
          <w:rFonts w:eastAsia="Arial Unicode MS"/>
          <w:b/>
          <w:bCs/>
          <w:noProof/>
          <w:szCs w:val="24"/>
        </w:rPr>
      </w:pPr>
      <w:r>
        <w:rPr>
          <w:noProof/>
        </w:rPr>
        <w:t>12.</w:t>
      </w:r>
      <w:r>
        <w:rPr>
          <w:noProof/>
        </w:rPr>
        <w:tab/>
      </w:r>
      <w:r>
        <w:rPr>
          <w:b/>
          <w:noProof/>
        </w:rPr>
        <w:t xml:space="preserve">Documentazione relativa ai servizi tecnici designati </w:t>
      </w:r>
    </w:p>
    <w:p>
      <w:pPr>
        <w:spacing w:after="0"/>
        <w:ind w:left="567" w:hanging="567"/>
        <w:rPr>
          <w:rFonts w:eastAsia="Arial Unicode MS"/>
          <w:noProof/>
          <w:szCs w:val="24"/>
        </w:rPr>
      </w:pPr>
      <w:r>
        <w:rPr>
          <w:noProof/>
        </w:rPr>
        <w:t>12.1.</w:t>
      </w:r>
      <w:r>
        <w:rPr>
          <w:noProof/>
        </w:rPr>
        <w:tab/>
        <w:t>L'autorità competente deve conservare i dati relativi ai servizi tecnici a comprova che le prescrizioni per la designazione, inclusa la competenza, sono state effettivamente rispettate.</w:t>
      </w:r>
    </w:p>
    <w:p>
      <w:pPr>
        <w:spacing w:after="0"/>
        <w:ind w:left="567" w:hanging="567"/>
        <w:rPr>
          <w:rFonts w:eastAsia="Arial Unicode MS"/>
          <w:noProof/>
          <w:szCs w:val="24"/>
        </w:rPr>
      </w:pPr>
      <w:r>
        <w:rPr>
          <w:noProof/>
        </w:rPr>
        <w:t>12.2.</w:t>
      </w:r>
      <w:r>
        <w:rPr>
          <w:noProof/>
        </w:rPr>
        <w:tab/>
        <w:t>L'autorità competente deve garantire la sicurezza dei dati relativi ai servizi tecnici per assicurarne la riservatezza.</w:t>
      </w:r>
    </w:p>
    <w:p>
      <w:pPr>
        <w:spacing w:after="0"/>
        <w:ind w:left="567" w:hanging="567"/>
        <w:rPr>
          <w:rFonts w:eastAsia="Arial Unicode MS"/>
          <w:noProof/>
          <w:szCs w:val="24"/>
        </w:rPr>
      </w:pPr>
      <w:r>
        <w:rPr>
          <w:noProof/>
        </w:rPr>
        <w:t>12.3.</w:t>
      </w:r>
      <w:r>
        <w:rPr>
          <w:noProof/>
        </w:rPr>
        <w:tab/>
        <w:t>Nella documentazione relativa ai servizi tecnici devono figurare almeno i seguenti dati:</w:t>
      </w:r>
    </w:p>
    <w:p>
      <w:pPr>
        <w:spacing w:after="0"/>
        <w:ind w:left="1134" w:hanging="567"/>
        <w:rPr>
          <w:rFonts w:eastAsia="Arial Unicode MS"/>
          <w:noProof/>
          <w:szCs w:val="24"/>
        </w:rPr>
      </w:pPr>
      <w:r>
        <w:rPr>
          <w:noProof/>
        </w:rPr>
        <w:t>a)</w:t>
      </w:r>
      <w:r>
        <w:rPr>
          <w:noProof/>
        </w:rPr>
        <w:tab/>
        <w:t>la corrispondenza pertinente;</w:t>
      </w:r>
    </w:p>
    <w:p>
      <w:pPr>
        <w:spacing w:after="0"/>
        <w:ind w:left="1134" w:hanging="567"/>
        <w:rPr>
          <w:rFonts w:eastAsia="Arial Unicode MS"/>
          <w:noProof/>
          <w:szCs w:val="24"/>
        </w:rPr>
      </w:pPr>
      <w:r>
        <w:rPr>
          <w:noProof/>
        </w:rPr>
        <w:t>b)</w:t>
      </w:r>
      <w:r>
        <w:rPr>
          <w:noProof/>
        </w:rPr>
        <w:tab/>
        <w:t>le annotazioni e le relazioni di valutazione;</w:t>
      </w:r>
    </w:p>
    <w:p>
      <w:pPr>
        <w:spacing w:after="0"/>
        <w:ind w:left="1134" w:hanging="567"/>
        <w:rPr>
          <w:rFonts w:eastAsia="Arial Unicode MS"/>
          <w:noProof/>
          <w:szCs w:val="24"/>
        </w:rPr>
      </w:pPr>
      <w:r>
        <w:rPr>
          <w:noProof/>
        </w:rPr>
        <w:t>c)</w:t>
      </w:r>
      <w:r>
        <w:rPr>
          <w:noProof/>
        </w:rPr>
        <w:tab/>
        <w:t>le copie dei certificati di designazione.</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3</w:t>
      </w:r>
    </w:p>
    <w:p>
      <w:pPr>
        <w:spacing w:before="360" w:after="240"/>
        <w:jc w:val="center"/>
        <w:rPr>
          <w:rFonts w:eastAsia="Arial Unicode MS"/>
          <w:b/>
          <w:bCs/>
          <w:noProof/>
          <w:szCs w:val="24"/>
        </w:rPr>
      </w:pPr>
      <w:r>
        <w:rPr>
          <w:b/>
          <w:noProof/>
        </w:rPr>
        <w:t>Prescrizioni generali relative al formato dei verbali di prova</w:t>
      </w:r>
    </w:p>
    <w:p>
      <w:pPr>
        <w:spacing w:after="0"/>
        <w:ind w:left="567" w:hanging="567"/>
        <w:rPr>
          <w:rFonts w:eastAsia="Arial Unicode MS"/>
          <w:noProof/>
          <w:szCs w:val="24"/>
        </w:rPr>
      </w:pPr>
      <w:r>
        <w:rPr>
          <w:noProof/>
        </w:rPr>
        <w:t>1.</w:t>
      </w:r>
      <w:r>
        <w:rPr>
          <w:noProof/>
        </w:rPr>
        <w:tab/>
        <w:t>Per ciascuno degli atti normativi figuranti nell'elenco di cui alla parte I dell'allegato IV, il verbale di prova deve essere conforme alla norma EN ISO/IEC 17025:2005. Esso deve contenere in particolare le informazioni di cui al punto 5.10.2 di tale norma, ivi compresa la nota 1.</w:t>
      </w:r>
    </w:p>
    <w:p>
      <w:pPr>
        <w:spacing w:after="0"/>
        <w:ind w:left="567" w:hanging="567"/>
        <w:rPr>
          <w:rFonts w:eastAsia="Arial Unicode MS"/>
          <w:noProof/>
          <w:szCs w:val="24"/>
        </w:rPr>
      </w:pPr>
      <w:r>
        <w:rPr>
          <w:noProof/>
        </w:rPr>
        <w:t>2.</w:t>
      </w:r>
      <w:r>
        <w:rPr>
          <w:noProof/>
        </w:rPr>
        <w:tab/>
        <w:t>Il modello del verbale di prova deve essere stabilito dall'autorità di omologazione conformemente alle sue norme di buona pratica.</w:t>
      </w:r>
    </w:p>
    <w:p>
      <w:pPr>
        <w:spacing w:after="0"/>
        <w:ind w:left="567" w:hanging="567"/>
        <w:rPr>
          <w:rFonts w:eastAsia="Arial Unicode MS"/>
          <w:noProof/>
          <w:szCs w:val="24"/>
        </w:rPr>
      </w:pPr>
      <w:r>
        <w:rPr>
          <w:noProof/>
        </w:rPr>
        <w:t>3.</w:t>
      </w:r>
      <w:r>
        <w:rPr>
          <w:noProof/>
        </w:rPr>
        <w:tab/>
        <w:t>Il verbale di prova è redatto nella lingua ufficiale dell'Unione stabilita dall'autorità di omologazione.</w:t>
      </w:r>
    </w:p>
    <w:p>
      <w:pPr>
        <w:spacing w:after="0"/>
        <w:ind w:left="567" w:hanging="567"/>
        <w:rPr>
          <w:rFonts w:eastAsia="Arial Unicode MS"/>
          <w:noProof/>
          <w:szCs w:val="24"/>
        </w:rPr>
      </w:pPr>
      <w:r>
        <w:rPr>
          <w:noProof/>
        </w:rPr>
        <w:t>4.</w:t>
      </w:r>
      <w:r>
        <w:rPr>
          <w:noProof/>
        </w:rPr>
        <w:tab/>
        <w:t>Nel verbale di prova devono figurare almeno i seguenti dati:</w:t>
      </w:r>
    </w:p>
    <w:p>
      <w:pPr>
        <w:spacing w:after="0"/>
        <w:ind w:left="993" w:hanging="426"/>
        <w:rPr>
          <w:rFonts w:eastAsia="Arial Unicode MS"/>
          <w:noProof/>
          <w:szCs w:val="24"/>
        </w:rPr>
      </w:pPr>
      <w:r>
        <w:rPr>
          <w:noProof/>
        </w:rPr>
        <w:t>a)</w:t>
      </w:r>
      <w:r>
        <w:rPr>
          <w:noProof/>
        </w:rPr>
        <w:tab/>
        <w:t>l'identificazione del veicolo, del componente o dell'entità tecnica sottoposti alle prove;</w:t>
      </w:r>
    </w:p>
    <w:p>
      <w:pPr>
        <w:spacing w:after="0"/>
        <w:ind w:left="993" w:hanging="426"/>
        <w:rPr>
          <w:rFonts w:eastAsia="Arial Unicode MS"/>
          <w:noProof/>
          <w:szCs w:val="24"/>
        </w:rPr>
      </w:pPr>
      <w:r>
        <w:rPr>
          <w:noProof/>
        </w:rPr>
        <w:t>b)</w:t>
      </w:r>
      <w:r>
        <w:rPr>
          <w:noProof/>
        </w:rPr>
        <w:tab/>
        <w:t>una descrizione dettagliata delle caratteristiche del veicolo, del componente o dell'entità tecnica in relazione all'atto normativo corrispondente;</w:t>
      </w:r>
    </w:p>
    <w:p>
      <w:pPr>
        <w:spacing w:after="0"/>
        <w:ind w:left="993" w:hanging="426"/>
        <w:rPr>
          <w:rFonts w:eastAsia="Arial Unicode MS"/>
          <w:noProof/>
          <w:szCs w:val="24"/>
        </w:rPr>
      </w:pPr>
      <w:r>
        <w:rPr>
          <w:noProof/>
        </w:rPr>
        <w:t>c)</w:t>
      </w:r>
      <w:r>
        <w:rPr>
          <w:noProof/>
        </w:rPr>
        <w:tab/>
        <w:t>i risultati delle misurazioni indicate negli atti normativi pertinenti e, all'occorrenza, i limiti o le soglie da rispettare;</w:t>
      </w:r>
    </w:p>
    <w:p>
      <w:pPr>
        <w:spacing w:after="0"/>
        <w:ind w:left="993" w:hanging="426"/>
        <w:rPr>
          <w:rFonts w:eastAsia="Arial Unicode MS"/>
          <w:noProof/>
          <w:szCs w:val="24"/>
        </w:rPr>
      </w:pPr>
      <w:r>
        <w:rPr>
          <w:noProof/>
        </w:rPr>
        <w:t>d)</w:t>
      </w:r>
      <w:r>
        <w:rPr>
          <w:noProof/>
        </w:rPr>
        <w:tab/>
        <w:t>per ciascuna misurazione di cui alla lettera c), la relativa decisione: accettata o respinta;</w:t>
      </w:r>
    </w:p>
    <w:p>
      <w:pPr>
        <w:spacing w:after="0"/>
        <w:ind w:left="993" w:hanging="426"/>
        <w:rPr>
          <w:rFonts w:eastAsia="Arial Unicode MS"/>
          <w:noProof/>
          <w:szCs w:val="24"/>
        </w:rPr>
      </w:pPr>
      <w:r>
        <w:rPr>
          <w:noProof/>
        </w:rPr>
        <w:t>e)</w:t>
      </w:r>
      <w:r>
        <w:rPr>
          <w:noProof/>
        </w:rPr>
        <w:tab/>
        <w:t>una dichiarazione dettagliata di conformità alle varie disposizioni da rispettare, ossia le disposizioni per le quali non è necessario effettuare misurazioni.</w:t>
      </w:r>
    </w:p>
    <w:p>
      <w:pPr>
        <w:ind w:left="993"/>
        <w:rPr>
          <w:rFonts w:eastAsia="Arial Unicode MS"/>
          <w:noProof/>
          <w:szCs w:val="24"/>
        </w:rPr>
      </w:pPr>
      <w:r>
        <w:rPr>
          <w:noProof/>
        </w:rPr>
        <w:t>Il verbale di prova dovrebbe ad esempio recare una dichiarazione relativa alla conformità alle prescrizioni di cui all'allegato II, parte B, del regolamento (UE) n. 19/2011 come segue: "la punzonatura del numero d'identificazione del veicolo soddisfa le prescrizioni di cui all'allegato II, parte B";</w:t>
      </w:r>
    </w:p>
    <w:p>
      <w:pPr>
        <w:spacing w:after="0"/>
        <w:ind w:left="993" w:hanging="426"/>
        <w:rPr>
          <w:rFonts w:eastAsia="Arial Unicode MS"/>
          <w:noProof/>
          <w:szCs w:val="24"/>
        </w:rPr>
      </w:pPr>
      <w:r>
        <w:rPr>
          <w:noProof/>
        </w:rPr>
        <w:t>f)</w:t>
      </w:r>
      <w:r>
        <w:rPr>
          <w:noProof/>
        </w:rPr>
        <w:tab/>
        <w:t>qualora siano autorizzati metodi di prova diversi da quelli prescritti negli atti normativi, il verbale deve contenere una descrizione del metodo impiegato per effettuare la prova;</w:t>
      </w:r>
    </w:p>
    <w:p>
      <w:pPr>
        <w:spacing w:after="0"/>
        <w:ind w:left="993" w:hanging="426"/>
        <w:rPr>
          <w:rFonts w:eastAsia="Arial Unicode MS"/>
          <w:noProof/>
          <w:szCs w:val="24"/>
        </w:rPr>
      </w:pPr>
      <w:r>
        <w:rPr>
          <w:noProof/>
        </w:rPr>
        <w:t>g)</w:t>
      </w:r>
      <w:r>
        <w:rPr>
          <w:noProof/>
        </w:rPr>
        <w:tab/>
        <w:t>le fotografie scattate durante le prove, il cui numero è deciso dall'autorità di omologazione.</w:t>
      </w:r>
    </w:p>
    <w:p>
      <w:pPr>
        <w:ind w:left="993"/>
        <w:rPr>
          <w:rFonts w:eastAsia="Arial Unicode MS"/>
          <w:noProof/>
          <w:szCs w:val="24"/>
        </w:rPr>
      </w:pPr>
      <w:r>
        <w:rPr>
          <w:noProof/>
        </w:rPr>
        <w:t>Nel caso di prove virtuali, le fotografie possono essere sostituite da stampe di schermate o altri elementi probanti adeguati;</w:t>
      </w:r>
    </w:p>
    <w:p>
      <w:pPr>
        <w:spacing w:after="0"/>
        <w:ind w:left="993" w:hanging="426"/>
        <w:rPr>
          <w:rFonts w:eastAsia="Arial Unicode MS"/>
          <w:noProof/>
          <w:szCs w:val="24"/>
        </w:rPr>
      </w:pPr>
      <w:r>
        <w:rPr>
          <w:noProof/>
        </w:rPr>
        <w:t>h)</w:t>
      </w:r>
      <w:r>
        <w:rPr>
          <w:noProof/>
        </w:rPr>
        <w:tab/>
        <w:t>le conclusioni tratte;</w:t>
      </w:r>
    </w:p>
    <w:p>
      <w:pPr>
        <w:spacing w:after="0"/>
        <w:ind w:left="993" w:hanging="426"/>
        <w:rPr>
          <w:rFonts w:eastAsia="Arial Unicode MS"/>
          <w:noProof/>
          <w:szCs w:val="24"/>
        </w:rPr>
      </w:pPr>
      <w:r>
        <w:rPr>
          <w:noProof/>
        </w:rPr>
        <w:t>i)</w:t>
      </w:r>
      <w:r>
        <w:rPr>
          <w:noProof/>
        </w:rPr>
        <w:tab/>
        <w:t>eventuali pareri o interpretazioni devono essere debitamente documentati e indicati in quanto tali nel verbale di prova.</w:t>
      </w:r>
    </w:p>
    <w:p>
      <w:pPr>
        <w:spacing w:after="0"/>
        <w:ind w:left="567" w:hanging="567"/>
        <w:rPr>
          <w:rFonts w:eastAsia="Arial Unicode MS"/>
          <w:noProof/>
          <w:szCs w:val="24"/>
        </w:rPr>
      </w:pPr>
      <w:r>
        <w:rPr>
          <w:noProof/>
        </w:rPr>
        <w:t>5.</w:t>
      </w:r>
      <w:r>
        <w:rPr>
          <w:noProof/>
        </w:rPr>
        <w:tab/>
        <w:t>Quando le prove sono effettuate su un veicolo, un componente o un'entità tecnica che combina una serie di caratteristiche più sfavorevoli per quanto riguarda il livello di prestazioni richiesto (caso peggiore), il verbale di prova deve contenere una nota indicante il modo in cui il costruttore ha operato la sua scelta di concerto con l'autorità di omologazione.</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t>ALLEGATO VI</w:t>
      </w:r>
    </w:p>
    <w:p>
      <w:pPr>
        <w:spacing w:before="240" w:after="240"/>
        <w:jc w:val="center"/>
        <w:rPr>
          <w:rFonts w:eastAsia="Arial Unicode MS"/>
          <w:b/>
          <w:bCs/>
          <w:noProof/>
          <w:szCs w:val="24"/>
        </w:rPr>
      </w:pPr>
      <w:r>
        <w:rPr>
          <w:b/>
          <w:noProof/>
        </w:rPr>
        <w:t>MODELLI DI SCHEDA DI OMOLOGAZIONE UE</w:t>
      </w:r>
    </w:p>
    <w:p>
      <w:pPr>
        <w:spacing w:before="480" w:after="240"/>
        <w:jc w:val="center"/>
        <w:rPr>
          <w:rFonts w:eastAsia="Arial Unicode MS"/>
          <w:bCs/>
          <w:noProof/>
          <w:szCs w:val="24"/>
        </w:rPr>
      </w:pPr>
      <w:r>
        <w:rPr>
          <w:noProof/>
        </w:rPr>
        <w:t>MODELLO A</w:t>
      </w:r>
    </w:p>
    <w:p>
      <w:pPr>
        <w:jc w:val="center"/>
        <w:rPr>
          <w:rFonts w:eastAsia="Arial Unicode MS"/>
          <w:b/>
          <w:bCs/>
          <w:noProof/>
          <w:szCs w:val="24"/>
        </w:rPr>
      </w:pPr>
      <w:r>
        <w:rPr>
          <w:b/>
          <w:noProof/>
        </w:rPr>
        <w:t>(da utilizzare per l'omologazione UE di un veicolo)</w:t>
      </w:r>
    </w:p>
    <w:p>
      <w:pPr>
        <w:jc w:val="center"/>
        <w:rPr>
          <w:rFonts w:eastAsia="Arial Unicode MS"/>
          <w:b/>
          <w:bCs/>
          <w:noProof/>
          <w:szCs w:val="24"/>
        </w:rPr>
      </w:pPr>
      <w:r>
        <w:rPr>
          <w:noProof/>
        </w:rPr>
        <w:t>Formato massimo: A4 (210 × 297 mm)</w:t>
      </w:r>
    </w:p>
    <w:p>
      <w:pPr>
        <w:spacing w:before="360" w:after="360"/>
        <w:jc w:val="center"/>
        <w:rPr>
          <w:rFonts w:eastAsia="Arial Unicode MS"/>
          <w:b/>
          <w:iCs/>
          <w:noProof/>
          <w:szCs w:val="24"/>
        </w:rPr>
      </w:pPr>
      <w:r>
        <w:rPr>
          <w:b/>
          <w:noProof/>
        </w:rPr>
        <w:t>SCHEDA DI OMOLOGAZIONE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Timbro dell'autorità di omologazione</w:t>
      </w:r>
    </w:p>
    <w:p>
      <w:pPr>
        <w:spacing w:before="100" w:beforeAutospacing="1" w:after="100" w:afterAutospacing="1"/>
        <w:jc w:val="left"/>
        <w:rPr>
          <w:rFonts w:eastAsia="Arial Unicode MS"/>
          <w:noProof/>
          <w:szCs w:val="24"/>
        </w:rPr>
      </w:pPr>
      <w:r>
        <w:rPr>
          <w:noProof/>
        </w:rPr>
        <w:t>Data di scadenza della presente scheda: gg/mm/aaaa(</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Notifica riguardante:</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Di un tipo di:</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l'omologazione UE(</w:t>
            </w:r>
            <w:r>
              <w:rPr>
                <w:noProof/>
                <w:sz w:val="22"/>
                <w:vertAlign w:val="superscript"/>
              </w:rPr>
              <w:t>1</w:t>
            </w:r>
            <w:r>
              <w:rPr>
                <w:noProof/>
                <w:sz w:val="22"/>
              </w:rPr>
              <w:t>)</w:t>
            </w:r>
          </w:p>
          <w:p>
            <w:pPr>
              <w:spacing w:before="60" w:after="60"/>
              <w:rPr>
                <w:rFonts w:eastAsia="Arial Unicode MS"/>
                <w:noProof/>
                <w:sz w:val="22"/>
                <w:szCs w:val="24"/>
              </w:rPr>
            </w:pPr>
            <w:r>
              <w:rPr>
                <w:noProof/>
                <w:sz w:val="22"/>
              </w:rPr>
              <w:t>— l'estensione dell'omologazione UE(</w:t>
            </w:r>
            <w:r>
              <w:rPr>
                <w:noProof/>
                <w:sz w:val="22"/>
                <w:vertAlign w:val="superscript"/>
              </w:rPr>
              <w:t>1</w:t>
            </w:r>
            <w:r>
              <w:rPr>
                <w:noProof/>
                <w:sz w:val="22"/>
              </w:rPr>
              <w:t>)</w:t>
            </w:r>
          </w:p>
          <w:p>
            <w:pPr>
              <w:spacing w:before="60" w:after="60"/>
              <w:rPr>
                <w:rFonts w:eastAsia="Arial Unicode MS"/>
                <w:noProof/>
                <w:sz w:val="22"/>
                <w:szCs w:val="24"/>
              </w:rPr>
            </w:pPr>
            <w:r>
              <w:rPr>
                <w:noProof/>
                <w:sz w:val="22"/>
              </w:rPr>
              <w:t>— il rifiuto dell'omologazione UE(</w:t>
            </w:r>
            <w:r>
              <w:rPr>
                <w:noProof/>
                <w:sz w:val="22"/>
                <w:vertAlign w:val="superscript"/>
              </w:rPr>
              <w:t>1</w:t>
            </w:r>
            <w:r>
              <w:rPr>
                <w:noProof/>
                <w:sz w:val="22"/>
              </w:rPr>
              <w:t>)</w:t>
            </w:r>
          </w:p>
          <w:p>
            <w:pPr>
              <w:spacing w:before="60" w:after="60"/>
              <w:rPr>
                <w:rFonts w:eastAsia="Arial Unicode MS"/>
                <w:noProof/>
                <w:sz w:val="22"/>
                <w:szCs w:val="24"/>
              </w:rPr>
            </w:pPr>
            <w:r>
              <w:rPr>
                <w:noProof/>
                <w:sz w:val="22"/>
              </w:rPr>
              <w:t>— la revoca dell'omologazione UE(</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veicolo completo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veicolo completato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veicolo incompleto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veicolo con varianti complete e incomplete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veicolo con varianti completate e incomplete (</w:t>
            </w:r>
            <w:r>
              <w:rPr>
                <w:noProof/>
                <w:sz w:val="22"/>
                <w:vertAlign w:val="superscript"/>
              </w:rPr>
              <w:t>1</w:t>
            </w:r>
            <w:r>
              <w:rPr>
                <w:noProof/>
                <w:sz w:val="22"/>
              </w:rPr>
              <w:t>)</w:t>
            </w:r>
          </w:p>
        </w:tc>
      </w:tr>
    </w:tbl>
    <w:p>
      <w:pPr>
        <w:spacing w:after="0"/>
        <w:rPr>
          <w:rFonts w:eastAsia="Arial Unicode MS"/>
          <w:noProof/>
          <w:szCs w:val="24"/>
        </w:rPr>
      </w:pPr>
      <w:r>
        <w:rPr>
          <w:noProof/>
        </w:rPr>
        <w:t>rilasciata a norma del regolamento (UE) n. XXX/201X, modificato da ultimo dal regolamento (CE) n. .../... (</w:t>
      </w:r>
      <w:r>
        <w:rPr>
          <w:noProof/>
          <w:vertAlign w:val="superscript"/>
        </w:rPr>
        <w:t>1</w:t>
      </w:r>
      <w:r>
        <w:rPr>
          <w:noProof/>
        </w:rPr>
        <w:t>)</w:t>
      </w:r>
      <w:r>
        <w:rPr>
          <w:i/>
          <w:noProof/>
        </w:rPr>
        <w:t>.</w:t>
      </w:r>
    </w:p>
    <w:p>
      <w:pPr>
        <w:spacing w:after="240"/>
        <w:rPr>
          <w:rFonts w:eastAsia="Arial Unicode MS"/>
          <w:noProof/>
          <w:szCs w:val="24"/>
        </w:rPr>
      </w:pPr>
      <w:r>
        <w:rPr>
          <w:noProof/>
        </w:rPr>
        <w:t>Numero di omologazione UE:</w:t>
      </w:r>
    </w:p>
    <w:p>
      <w:pPr>
        <w:spacing w:after="240"/>
        <w:rPr>
          <w:rFonts w:eastAsia="Arial Unicode MS"/>
          <w:noProof/>
          <w:szCs w:val="24"/>
        </w:rPr>
      </w:pPr>
      <w:r>
        <w:rPr>
          <w:noProof/>
        </w:rPr>
        <w:t>Motivo dell'estensione:</w:t>
      </w:r>
    </w:p>
    <w:p>
      <w:pPr>
        <w:jc w:val="center"/>
        <w:rPr>
          <w:rFonts w:eastAsia="Arial Unicode MS"/>
          <w:bCs/>
          <w:noProof/>
          <w:szCs w:val="24"/>
        </w:rPr>
      </w:pPr>
      <w:r>
        <w:rPr>
          <w:noProof/>
        </w:rPr>
        <w:t>SEZIONE I</w:t>
      </w:r>
    </w:p>
    <w:p>
      <w:pPr>
        <w:spacing w:after="0"/>
        <w:ind w:left="851" w:hanging="851"/>
        <w:rPr>
          <w:rFonts w:eastAsia="Arial Unicode MS"/>
          <w:noProof/>
          <w:szCs w:val="24"/>
        </w:rPr>
      </w:pPr>
      <w:r>
        <w:rPr>
          <w:noProof/>
        </w:rPr>
        <w:t>1.1.</w:t>
      </w:r>
      <w:r>
        <w:rPr>
          <w:noProof/>
        </w:rPr>
        <w:tab/>
        <w:t>Marca (denominazione commerciale del costruttore):</w:t>
      </w:r>
    </w:p>
    <w:p>
      <w:pPr>
        <w:spacing w:after="0"/>
        <w:ind w:left="851" w:hanging="851"/>
        <w:rPr>
          <w:rFonts w:eastAsia="Arial Unicode MS"/>
          <w:noProof/>
          <w:szCs w:val="24"/>
        </w:rPr>
      </w:pPr>
      <w:r>
        <w:rPr>
          <w:noProof/>
        </w:rPr>
        <w:t>1.2.</w:t>
      </w:r>
      <w:r>
        <w:rPr>
          <w:noProof/>
        </w:rPr>
        <w:tab/>
        <w:t>Tipo:</w:t>
      </w:r>
    </w:p>
    <w:p>
      <w:pPr>
        <w:spacing w:after="0"/>
        <w:ind w:left="851" w:hanging="851"/>
        <w:rPr>
          <w:rFonts w:eastAsia="Arial Unicode MS"/>
          <w:noProof/>
          <w:szCs w:val="24"/>
        </w:rPr>
      </w:pPr>
      <w:r>
        <w:rPr>
          <w:noProof/>
        </w:rPr>
        <w:t>1.2.1.</w:t>
      </w:r>
      <w:r>
        <w:rPr>
          <w:noProof/>
        </w:rPr>
        <w:tab/>
        <w:t>Denominazione(i) commerciale(i)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Mezzi di identificazione del tipo, se marcati sul veicolo:</w:t>
      </w:r>
    </w:p>
    <w:p>
      <w:pPr>
        <w:spacing w:after="0"/>
        <w:ind w:left="851" w:hanging="851"/>
        <w:rPr>
          <w:rFonts w:eastAsia="Arial Unicode MS"/>
          <w:noProof/>
          <w:szCs w:val="24"/>
        </w:rPr>
      </w:pPr>
      <w:r>
        <w:rPr>
          <w:noProof/>
        </w:rPr>
        <w:t>1.3.1.</w:t>
      </w:r>
      <w:r>
        <w:rPr>
          <w:noProof/>
        </w:rPr>
        <w:tab/>
        <w:t>Posizione della marcatura:</w:t>
      </w:r>
    </w:p>
    <w:p>
      <w:pPr>
        <w:spacing w:after="0"/>
        <w:ind w:left="851" w:hanging="851"/>
        <w:rPr>
          <w:rFonts w:eastAsia="Arial Unicode MS"/>
          <w:noProof/>
          <w:szCs w:val="24"/>
        </w:rPr>
      </w:pPr>
      <w:r>
        <w:rPr>
          <w:noProof/>
        </w:rPr>
        <w:t>1.4.</w:t>
      </w:r>
      <w:r>
        <w:rPr>
          <w:noProof/>
        </w:rPr>
        <w:tab/>
        <w:t>Categoria del veicolo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Cancellare la dicitura non pertinente.</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Se ancora ignota al momento del rilascio dell'omologazione, questa voce andrà completata al più tardi al momento dell'immissione del veicolo sul mercato.</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Conformemente alle definizioni dell'allegato II, parte A, del Regolamento (UE) .../....</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Da indicare in conformità all'articolo 33, paragrafo 1, del regolamento (UE) .../... </w:t>
      </w:r>
    </w:p>
    <w:p>
      <w:pPr>
        <w:spacing w:before="100" w:beforeAutospacing="1" w:after="100" w:afterAutospacing="1"/>
        <w:ind w:left="709" w:hanging="709"/>
        <w:rPr>
          <w:rFonts w:eastAsia="Arial Unicode MS"/>
          <w:noProof/>
          <w:szCs w:val="24"/>
        </w:rPr>
      </w:pPr>
      <w:r>
        <w:rPr>
          <w:noProof/>
        </w:rPr>
        <w:br w:type="page"/>
        <w:t>1.5.</w:t>
      </w:r>
      <w:r>
        <w:rPr>
          <w:noProof/>
        </w:rPr>
        <w:tab/>
        <w:t>Ragione sociale e indirizzo del costruttore del veicolo completo/completato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Per i veicoli omologati in più fasi, denominazione e indirizzo del costruttore del veicolo nelle fasi iniziali/precedenti del veicolo:</w:t>
      </w:r>
    </w:p>
    <w:p>
      <w:pPr>
        <w:spacing w:after="0"/>
        <w:ind w:left="709" w:hanging="709"/>
        <w:rPr>
          <w:rFonts w:eastAsia="Arial Unicode MS"/>
          <w:noProof/>
          <w:szCs w:val="24"/>
        </w:rPr>
      </w:pPr>
      <w:r>
        <w:rPr>
          <w:noProof/>
        </w:rPr>
        <w:t>1.8.</w:t>
      </w:r>
      <w:r>
        <w:rPr>
          <w:noProof/>
        </w:rPr>
        <w:tab/>
        <w:t>Nome e indirizzo dello stabilimento o degli stabilimenti di montaggio:</w:t>
      </w:r>
    </w:p>
    <w:p>
      <w:pPr>
        <w:spacing w:after="0"/>
        <w:ind w:left="709" w:hanging="709"/>
        <w:rPr>
          <w:rFonts w:eastAsia="Arial Unicode MS"/>
          <w:noProof/>
          <w:szCs w:val="24"/>
        </w:rPr>
      </w:pPr>
      <w:r>
        <w:rPr>
          <w:noProof/>
        </w:rPr>
        <w:t>1.9.</w:t>
      </w:r>
      <w:r>
        <w:rPr>
          <w:noProof/>
        </w:rPr>
        <w:tab/>
        <w:t>Nome e indirizzo dell'eventuale rappresentante del costruttore:</w:t>
      </w:r>
    </w:p>
    <w:p>
      <w:pPr>
        <w:spacing w:before="240" w:after="240"/>
        <w:jc w:val="center"/>
        <w:rPr>
          <w:rFonts w:eastAsia="Arial Unicode MS"/>
          <w:bCs/>
          <w:noProof/>
          <w:szCs w:val="24"/>
        </w:rPr>
      </w:pPr>
      <w:r>
        <w:rPr>
          <w:noProof/>
        </w:rPr>
        <w:t>SEZIONE II</w:t>
      </w:r>
    </w:p>
    <w:p>
      <w:pPr>
        <w:spacing w:after="0"/>
        <w:rPr>
          <w:rFonts w:eastAsia="Arial Unicode MS"/>
          <w:noProof/>
          <w:szCs w:val="24"/>
        </w:rPr>
      </w:pPr>
      <w:r>
        <w:rPr>
          <w:noProof/>
        </w:rPr>
        <w:t>Il sottoscritto certifica l'esattezza della descrizione del costruttore che figura nell'allegata scheda informativa relativa al tipo di veicolo [uno o più campioni del quale sono stati scelti dall'autorità di omologazione e presentati dal costruttore come prototipo/i del tipo da omologare] e che i risultati delle prove ivi allegati si riferiscono al medesimo tipo di veicolo.</w:t>
      </w:r>
    </w:p>
    <w:p>
      <w:pPr>
        <w:spacing w:after="0"/>
        <w:ind w:left="426" w:hanging="426"/>
        <w:rPr>
          <w:rFonts w:eastAsia="Arial Unicode MS"/>
          <w:noProof/>
          <w:szCs w:val="24"/>
        </w:rPr>
      </w:pPr>
      <w:r>
        <w:rPr>
          <w:noProof/>
        </w:rPr>
        <w:t>1.</w:t>
      </w:r>
      <w:r>
        <w:rPr>
          <w:noProof/>
        </w:rPr>
        <w:tab/>
        <w:t>Per veicoli completi e completati e loro varianti (</w:t>
      </w:r>
      <w:r>
        <w:rPr>
          <w:noProof/>
          <w:vertAlign w:val="superscript"/>
        </w:rPr>
        <w:t>1</w:t>
      </w:r>
      <w:r>
        <w:rPr>
          <w:noProof/>
        </w:rPr>
        <w:t>):</w:t>
      </w:r>
    </w:p>
    <w:p>
      <w:pPr>
        <w:spacing w:after="100" w:afterAutospacing="1"/>
        <w:ind w:left="425"/>
        <w:rPr>
          <w:rFonts w:eastAsia="Arial Unicode MS"/>
          <w:noProof/>
          <w:szCs w:val="24"/>
        </w:rPr>
      </w:pPr>
      <w:r>
        <w:rPr>
          <w:noProof/>
        </w:rPr>
        <w:t>Il tipo di veicolo soddisfa/non soddisfa (</w:t>
      </w:r>
      <w:r>
        <w:rPr>
          <w:noProof/>
          <w:vertAlign w:val="superscript"/>
        </w:rPr>
        <w:t>1</w:t>
      </w:r>
      <w:r>
        <w:rPr>
          <w:noProof/>
        </w:rPr>
        <w:t>) le prescrizioni tecniche di tutti gli atti normativi pertinenti, come stabilito dall'allegato IV (</w:t>
      </w:r>
      <w:r>
        <w:rPr>
          <w:noProof/>
          <w:vertAlign w:val="superscript"/>
        </w:rPr>
        <w:t>2</w:t>
      </w:r>
      <w:r>
        <w:rPr>
          <w:noProof/>
        </w:rPr>
        <w:t>) del regolamento (EU) n. XXX/201X.</w:t>
      </w:r>
    </w:p>
    <w:p>
      <w:pPr>
        <w:spacing w:after="100" w:afterAutospacing="1"/>
        <w:ind w:left="426" w:hanging="426"/>
        <w:rPr>
          <w:rFonts w:eastAsia="Arial Unicode MS"/>
          <w:noProof/>
          <w:szCs w:val="24"/>
        </w:rPr>
      </w:pPr>
      <w:r>
        <w:rPr>
          <w:noProof/>
        </w:rPr>
        <w:t>1.1.</w:t>
      </w:r>
      <w:r>
        <w:rPr>
          <w:noProof/>
        </w:rPr>
        <w:tab/>
        <w:t>Restrizioni della validità (</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Deroghe applicate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Motivi delle deroghe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Prescrizioni alternative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Per veicoli incompleti e loro varianti (</w:t>
      </w:r>
      <w:r>
        <w:rPr>
          <w:noProof/>
          <w:vertAlign w:val="superscript"/>
        </w:rPr>
        <w:t>1</w:t>
      </w:r>
      <w:r>
        <w:rPr>
          <w:noProof/>
        </w:rPr>
        <w:t>):</w:t>
      </w:r>
    </w:p>
    <w:p>
      <w:pPr>
        <w:spacing w:after="100" w:afterAutospacing="1"/>
        <w:ind w:left="425"/>
        <w:rPr>
          <w:rFonts w:eastAsia="Arial Unicode MS"/>
          <w:noProof/>
          <w:szCs w:val="24"/>
        </w:rPr>
      </w:pPr>
      <w:r>
        <w:rPr>
          <w:noProof/>
        </w:rPr>
        <w:t>Il tipo di veicolo soddisfa/non soddisfa (</w:t>
      </w:r>
      <w:r>
        <w:rPr>
          <w:noProof/>
          <w:vertAlign w:val="superscript"/>
        </w:rPr>
        <w:t>1</w:t>
      </w:r>
      <w:r>
        <w:rPr>
          <w:noProof/>
        </w:rPr>
        <w:t>) le prescrizioni tecniche degli atti normativi elencati nella tabella di pagina 2.</w:t>
      </w:r>
    </w:p>
    <w:p>
      <w:pPr>
        <w:spacing w:after="0"/>
        <w:ind w:left="426" w:hanging="426"/>
        <w:rPr>
          <w:rFonts w:eastAsia="Arial Unicode MS"/>
          <w:noProof/>
          <w:szCs w:val="24"/>
        </w:rPr>
      </w:pPr>
      <w:r>
        <w:rPr>
          <w:noProof/>
        </w:rPr>
        <w:t>3.</w:t>
      </w:r>
      <w:r>
        <w:rPr>
          <w:noProof/>
        </w:rPr>
        <w:tab/>
        <w:t>L'omologazione è concessa/rifiutata/revocata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L'omologazione è rilasciata a norma dell'articolo 37 del regolamento (UE) n. XXX/201X e la sua validità è pertanto limitata al gg/mm/aa.</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(Luogo)</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(Firma)</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(Data)</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Cancellare la dicitura non pertinente.</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Cfr. pagina 2.</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 Applicabile esclusivamente all'omologazione di un veicolo quale deroga per nuove tecnologie o concezioni, a norma dell'articolo 37 del regolamento (UE) n. XXX/201X.</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 Applicabile esclusivamente all'omologazione nazionale di un tipo di veicolo prodotto in piccole serie, a norma dell'articolo 40 del regolamento (UE) n. XXX/201X.</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Allegati:</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Fascicolo di omologazione</w:t>
            </w:r>
          </w:p>
          <w:p>
            <w:pPr>
              <w:spacing w:after="0"/>
              <w:rPr>
                <w:rFonts w:eastAsia="Arial Unicode MS"/>
                <w:noProof/>
                <w:sz w:val="22"/>
                <w:szCs w:val="24"/>
              </w:rPr>
            </w:pPr>
            <w:r>
              <w:rPr>
                <w:noProof/>
                <w:sz w:val="22"/>
              </w:rPr>
              <w:t>Risultati delle prove (cfr. allegato VIII del regolamento (UE) n. XXX/201X)</w:t>
            </w:r>
          </w:p>
          <w:p>
            <w:pPr>
              <w:spacing w:after="0"/>
              <w:rPr>
                <w:rFonts w:eastAsia="Arial Unicode MS"/>
                <w:noProof/>
                <w:sz w:val="22"/>
                <w:szCs w:val="24"/>
              </w:rPr>
            </w:pPr>
            <w:r>
              <w:rPr>
                <w:noProof/>
                <w:sz w:val="22"/>
              </w:rPr>
              <w:t>Nomi e campioni delle firme delle persone autorizzate a firmare i certificati di conformità e dichiarazione relativa alle loro mansioni nella società</w:t>
            </w:r>
          </w:p>
        </w:tc>
      </w:tr>
    </w:tbl>
    <w:p>
      <w:pPr>
        <w:spacing w:after="0"/>
        <w:rPr>
          <w:rFonts w:eastAsia="Arial Unicode MS"/>
          <w:strike/>
          <w:noProof/>
          <w:szCs w:val="24"/>
        </w:rPr>
      </w:pPr>
      <w:r>
        <w:rPr>
          <w:i/>
          <w:noProof/>
        </w:rPr>
        <w:t>NB:</w:t>
      </w:r>
    </w:p>
    <w:p>
      <w:pPr>
        <w:spacing w:after="0"/>
        <w:ind w:left="426" w:hanging="382"/>
        <w:rPr>
          <w:rFonts w:eastAsia="Arial Unicode MS"/>
          <w:noProof/>
          <w:szCs w:val="24"/>
        </w:rPr>
      </w:pPr>
      <w:r>
        <w:rPr>
          <w:noProof/>
        </w:rPr>
        <w:t>–</w:t>
      </w:r>
      <w:r>
        <w:rPr>
          <w:noProof/>
        </w:rPr>
        <w:tab/>
        <w:t xml:space="preserve">Se il presente modello è utilizzato per l'omologazione di un veicolo quale deroga per nuove tecnologie o concezioni, a norma dell'articolo 37 del regolamento (UE) n. XXX/201X, l'intestazione del certificato deve essere la seguente "CERTIFICATO DI CONFORMITÀ PROVVISORIO VALIDO SOLO SUL TERRITORIO DI ...(SM)", </w:t>
      </w:r>
    </w:p>
    <w:p>
      <w:pPr>
        <w:spacing w:after="0"/>
        <w:ind w:left="426"/>
        <w:rPr>
          <w:rFonts w:eastAsia="Arial Unicode MS"/>
          <w:noProof/>
          <w:szCs w:val="24"/>
        </w:rPr>
      </w:pPr>
      <w:r>
        <w:rPr>
          <w:noProof/>
        </w:rPr>
        <w:t>Il certificato di conformità provvisorio deve inoltre recare nell'intestazione, invece di "VEICOLI COMPLETI" la frase seguente: "PER I VEICOLI COMPLETI, OMOLOGATI A NORMA DELL'ARTICOLO 37 DEL REGOLAMENTO (EU) N. XXX/201X DEL PARLAMENTO EUROPEO E DEL CONSIGLIO, DEL [GG DEL MESE DELL'ANNO] RELATIVO ALL'OMOLOGAZIONE E ALLA VIGILANZA DEL MERCATO DEI VEICOLI A MOTORE E DEI LORO RIMORCHI, NONCHÉ DEI SISTEMI, COMPONENTI ED ENTITÀ TECNICHE DESTINATI A TALI VEICOLI (OMOLOGAZIONE PROVVISORIA)", conformemente all'articolo 37 del regolamento (UE) n. XXX/201X.</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Se il presente modello è utilizzato per l'omologazione nazionale di un tipo di veicolo prodotto in piccole serie, a norma dell'articolo 40 del regolamento (UE) n. XXX/201X, l'intestazione del certificato deve essere la seguente "SCHEDA DI OMOLOGAZIONE NAZIONALE DI UN VEICOLO PRODOTTO IN PICCOLE SERIE". Il testo deve specificare la natura delle deroghe, i motivi a sostegno delle medesime e le prescrizioni alternative a norma dell'articolo 40, paragrafo 2, del regolamento (UE) n. XXX/201X.</w:t>
      </w:r>
    </w:p>
    <w:p>
      <w:pPr>
        <w:jc w:val="center"/>
        <w:rPr>
          <w:rFonts w:eastAsia="Arial Unicode MS"/>
          <w:b/>
          <w:iCs/>
          <w:noProof/>
          <w:szCs w:val="24"/>
        </w:rPr>
      </w:pPr>
      <w:r>
        <w:rPr>
          <w:noProof/>
        </w:rPr>
        <w:br w:type="page"/>
      </w:r>
      <w:r>
        <w:rPr>
          <w:b/>
          <w:noProof/>
        </w:rPr>
        <w:t>SCHEDA DI OMOLOGAZIONE UE</w:t>
      </w:r>
    </w:p>
    <w:p>
      <w:pPr>
        <w:spacing w:after="0"/>
        <w:rPr>
          <w:rFonts w:eastAsia="Arial Unicode MS"/>
          <w:noProof/>
          <w:szCs w:val="24"/>
        </w:rPr>
      </w:pPr>
      <w:r>
        <w:rPr>
          <w:noProof/>
        </w:rPr>
        <w:t>Pagina 2</w:t>
      </w:r>
    </w:p>
    <w:p>
      <w:pPr>
        <w:spacing w:after="0"/>
        <w:rPr>
          <w:rFonts w:eastAsia="Arial Unicode MS"/>
          <w:noProof/>
          <w:szCs w:val="24"/>
        </w:rPr>
      </w:pPr>
      <w:r>
        <w:rPr>
          <w:noProof/>
        </w:rPr>
        <w:t>La presente omologazione UE si basa, per i veicoli o le varianti incompleti e completati, sulla(e) omologazione(i) dei veicoli incompleti che seguono:</w:t>
      </w:r>
    </w:p>
    <w:p>
      <w:pPr>
        <w:spacing w:before="240" w:after="0"/>
        <w:rPr>
          <w:rFonts w:eastAsia="Arial Unicode MS"/>
          <w:noProof/>
          <w:szCs w:val="24"/>
        </w:rPr>
      </w:pPr>
      <w:r>
        <w:rPr>
          <w:noProof/>
        </w:rPr>
        <w:t>Fase 1: Costruttore del veicolo di base:</w:t>
      </w:r>
    </w:p>
    <w:p>
      <w:pPr>
        <w:spacing w:after="0"/>
        <w:rPr>
          <w:rFonts w:eastAsia="Arial Unicode MS"/>
          <w:noProof/>
          <w:szCs w:val="24"/>
        </w:rPr>
      </w:pPr>
      <w:r>
        <w:rPr>
          <w:noProof/>
        </w:rPr>
        <w:t>Numero di omologazione UE:</w:t>
      </w:r>
    </w:p>
    <w:p>
      <w:pPr>
        <w:spacing w:after="0"/>
        <w:rPr>
          <w:rFonts w:eastAsia="Arial Unicode MS"/>
          <w:noProof/>
          <w:szCs w:val="24"/>
        </w:rPr>
      </w:pPr>
      <w:r>
        <w:rPr>
          <w:noProof/>
        </w:rPr>
        <w:t>In data:</w:t>
      </w:r>
    </w:p>
    <w:p>
      <w:pPr>
        <w:spacing w:after="0"/>
        <w:rPr>
          <w:rFonts w:eastAsia="Arial Unicode MS"/>
          <w:noProof/>
          <w:szCs w:val="24"/>
        </w:rPr>
      </w:pPr>
      <w:r>
        <w:rPr>
          <w:noProof/>
        </w:rPr>
        <w:t>Applicabile alle varianti o versioni (a seconda dei casi):</w:t>
      </w:r>
    </w:p>
    <w:p>
      <w:pPr>
        <w:spacing w:before="240" w:after="0"/>
        <w:rPr>
          <w:rFonts w:eastAsia="Arial Unicode MS"/>
          <w:noProof/>
          <w:szCs w:val="24"/>
        </w:rPr>
      </w:pPr>
      <w:r>
        <w:rPr>
          <w:noProof/>
        </w:rPr>
        <w:t>Fase 2: Costruttore:</w:t>
      </w:r>
    </w:p>
    <w:p>
      <w:pPr>
        <w:spacing w:after="0"/>
        <w:rPr>
          <w:rFonts w:eastAsia="Arial Unicode MS"/>
          <w:noProof/>
          <w:szCs w:val="24"/>
        </w:rPr>
      </w:pPr>
      <w:r>
        <w:rPr>
          <w:noProof/>
        </w:rPr>
        <w:t>Numero di omologazione UE:</w:t>
      </w:r>
    </w:p>
    <w:p>
      <w:pPr>
        <w:spacing w:after="0"/>
        <w:rPr>
          <w:rFonts w:eastAsia="Arial Unicode MS"/>
          <w:noProof/>
          <w:szCs w:val="24"/>
        </w:rPr>
      </w:pPr>
      <w:r>
        <w:rPr>
          <w:noProof/>
        </w:rPr>
        <w:t>In data:</w:t>
      </w:r>
    </w:p>
    <w:p>
      <w:pPr>
        <w:spacing w:after="0"/>
        <w:rPr>
          <w:rFonts w:eastAsia="Arial Unicode MS"/>
          <w:noProof/>
          <w:szCs w:val="24"/>
        </w:rPr>
      </w:pPr>
      <w:r>
        <w:rPr>
          <w:noProof/>
        </w:rPr>
        <w:t>Applicabile alle varianti o versioni (a seconda dei casi):</w:t>
      </w:r>
    </w:p>
    <w:p>
      <w:pPr>
        <w:spacing w:before="240" w:after="0"/>
        <w:rPr>
          <w:rFonts w:eastAsia="Arial Unicode MS"/>
          <w:noProof/>
          <w:szCs w:val="24"/>
        </w:rPr>
      </w:pPr>
      <w:r>
        <w:rPr>
          <w:noProof/>
        </w:rPr>
        <w:t>Fase 3: Costruttore:</w:t>
      </w:r>
    </w:p>
    <w:p>
      <w:pPr>
        <w:spacing w:after="0"/>
        <w:rPr>
          <w:rFonts w:eastAsia="Arial Unicode MS"/>
          <w:noProof/>
          <w:szCs w:val="24"/>
        </w:rPr>
      </w:pPr>
      <w:r>
        <w:rPr>
          <w:noProof/>
        </w:rPr>
        <w:t>Numero di omologazione UE:</w:t>
      </w:r>
    </w:p>
    <w:p>
      <w:pPr>
        <w:spacing w:after="0"/>
        <w:rPr>
          <w:rFonts w:eastAsia="Arial Unicode MS"/>
          <w:noProof/>
          <w:szCs w:val="24"/>
        </w:rPr>
      </w:pPr>
      <w:r>
        <w:rPr>
          <w:noProof/>
        </w:rPr>
        <w:t>In data:</w:t>
      </w:r>
    </w:p>
    <w:p>
      <w:pPr>
        <w:spacing w:after="0"/>
        <w:rPr>
          <w:rFonts w:eastAsia="Arial Unicode MS"/>
          <w:noProof/>
          <w:szCs w:val="24"/>
        </w:rPr>
      </w:pPr>
      <w:r>
        <w:rPr>
          <w:noProof/>
        </w:rPr>
        <w:t>Applicabile alle varianti o versioni (a seconda dei casi):</w:t>
      </w:r>
    </w:p>
    <w:p>
      <w:pPr>
        <w:spacing w:after="0"/>
        <w:rPr>
          <w:rFonts w:eastAsia="Arial Unicode MS"/>
          <w:noProof/>
          <w:szCs w:val="24"/>
        </w:rPr>
      </w:pPr>
      <w:r>
        <w:rPr>
          <w:noProof/>
        </w:rPr>
        <w:t>Se l'omologazione comprende una o più varianti o versioni (a seconda dei casi) incomplete, elencare le varianti o versioni (a seconda dei casi) complete o quelle completate.</w:t>
      </w:r>
    </w:p>
    <w:p>
      <w:pPr>
        <w:spacing w:after="0"/>
        <w:rPr>
          <w:rFonts w:eastAsia="Arial Unicode MS"/>
          <w:noProof/>
          <w:szCs w:val="24"/>
        </w:rPr>
      </w:pPr>
      <w:r>
        <w:rPr>
          <w:noProof/>
        </w:rPr>
        <w:t>Variante o varianti complete/completate:</w:t>
      </w:r>
    </w:p>
    <w:p>
      <w:pPr>
        <w:spacing w:after="0"/>
        <w:rPr>
          <w:rFonts w:eastAsia="Arial Unicode MS"/>
          <w:noProof/>
          <w:szCs w:val="24"/>
        </w:rPr>
      </w:pPr>
      <w:r>
        <w:rPr>
          <w:noProof/>
        </w:rPr>
        <w:t>Elenco delle prescrizioni applicabili al tipo di veicolo incompleto, o di variante o di versione incompleta, omologato/a (tenendo conto eventualmente dell'ambito di applicazione e della più recente modifica di ciascuno degli atti normativi elencati nella seguente tabella).</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Voce</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Oggetto</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Riferimento dell'atto normativo</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Ultima modifica</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Applicabile alla variante o, se necessario, alla versione</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rPr>
              <w:t>(Indicare unicamente se sono oggetto di omologazione UE)</w:t>
            </w:r>
          </w:p>
        </w:tc>
      </w:tr>
    </w:tbl>
    <w:p>
      <w:pPr>
        <w:spacing w:before="240" w:after="0"/>
        <w:rPr>
          <w:rFonts w:eastAsia="Arial Unicode MS"/>
          <w:noProof/>
          <w:szCs w:val="24"/>
        </w:rPr>
      </w:pPr>
      <w:r>
        <w:rPr>
          <w:noProof/>
        </w:rPr>
        <w:t>In caso di veicoli per uso speciale, di deroghe concesse o di particolari disposizioni applicate ai sensi dell'allegato IV, parte III, e di deroghe concesse ai sensi dell'articolo 37:</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Riferimento dell'atto normativo</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Numero della voce</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Tipo di omologazione e natura della deroga</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Applicabile alla variante o, se necessario, alla versione</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t>Appendice</w:t>
      </w:r>
    </w:p>
    <w:p>
      <w:pPr>
        <w:jc w:val="center"/>
        <w:rPr>
          <w:rFonts w:eastAsia="Arial Unicode MS"/>
          <w:b/>
          <w:iCs/>
          <w:noProof/>
          <w:szCs w:val="24"/>
        </w:rPr>
      </w:pPr>
      <w:r>
        <w:rPr>
          <w:b/>
          <w:noProof/>
        </w:rPr>
        <w:t>Elenco degli atti normativi cui il tipo di veicolo è conforme</w:t>
      </w:r>
    </w:p>
    <w:p>
      <w:pPr>
        <w:spacing w:after="240"/>
        <w:jc w:val="center"/>
        <w:rPr>
          <w:rFonts w:eastAsia="Arial Unicode MS"/>
          <w:iCs/>
          <w:noProof/>
          <w:szCs w:val="24"/>
        </w:rPr>
      </w:pPr>
      <w:r>
        <w:rPr>
          <w:noProof/>
        </w:rPr>
        <w:t>(da compilare solo in caso di omologazione ai sensi dell'articolo 26, paragrafo 6).</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Oggetto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Riferimento all'atto normativo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Modificato da</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Applicabile alle varianti</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Livello sonoro</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Emissioni</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Serbatoi di carburante/dispositivi di protezione posteriore</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xml:space="preserve">) </w:t>
      </w:r>
      <w:r>
        <w:rPr>
          <w:noProof/>
          <w:sz w:val="20"/>
        </w:rPr>
        <w:t>In conformità all'allegato IV del presente regolamento.</w:t>
      </w:r>
    </w:p>
    <w:p>
      <w:pPr>
        <w:spacing w:after="0"/>
        <w:jc w:val="center"/>
        <w:rPr>
          <w:rFonts w:eastAsia="Arial Unicode MS"/>
          <w:bCs/>
          <w:noProof/>
          <w:szCs w:val="24"/>
        </w:rPr>
      </w:pPr>
      <w:r>
        <w:rPr>
          <w:noProof/>
        </w:rPr>
        <w:br w:type="page"/>
        <w:t>MODELLO B</w:t>
      </w:r>
    </w:p>
    <w:p>
      <w:pPr>
        <w:spacing w:before="240" w:after="240"/>
        <w:jc w:val="center"/>
        <w:rPr>
          <w:rFonts w:eastAsia="Arial Unicode MS"/>
          <w:b/>
          <w:bCs/>
          <w:noProof/>
          <w:szCs w:val="24"/>
        </w:rPr>
      </w:pPr>
      <w:r>
        <w:rPr>
          <w:b/>
          <w:noProof/>
        </w:rPr>
        <w:t>(da utilizzare per l'omologazione di un veicolo relativamente a un sistema)</w:t>
      </w:r>
    </w:p>
    <w:p>
      <w:pPr>
        <w:jc w:val="center"/>
        <w:rPr>
          <w:rFonts w:eastAsia="Arial Unicode MS"/>
          <w:b/>
          <w:bCs/>
          <w:noProof/>
          <w:szCs w:val="24"/>
        </w:rPr>
      </w:pPr>
      <w:r>
        <w:rPr>
          <w:noProof/>
        </w:rPr>
        <w:t>Formato massimo: A4 (210 × 297 mm)</w:t>
      </w:r>
    </w:p>
    <w:p>
      <w:pPr>
        <w:spacing w:before="240" w:after="240"/>
        <w:jc w:val="center"/>
        <w:rPr>
          <w:rFonts w:eastAsia="Arial Unicode MS"/>
          <w:b/>
          <w:iCs/>
          <w:noProof/>
          <w:szCs w:val="24"/>
        </w:rPr>
      </w:pPr>
      <w:r>
        <w:rPr>
          <w:b/>
          <w:noProof/>
        </w:rPr>
        <w:t>SCHEDA DI OMOLOGAZIONE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Timbro dell'autorità di omologazione</w:t>
      </w:r>
    </w:p>
    <w:p>
      <w:pPr>
        <w:rPr>
          <w:rFonts w:eastAsia="Arial Unicode MS"/>
          <w:noProof/>
          <w:szCs w:val="24"/>
        </w:rPr>
      </w:pPr>
    </w:p>
    <w:p>
      <w:pPr>
        <w:spacing w:after="0"/>
        <w:rPr>
          <w:rFonts w:eastAsia="Arial Unicode MS"/>
          <w:noProof/>
          <w:szCs w:val="24"/>
        </w:rPr>
      </w:pPr>
      <w:r>
        <w:rPr>
          <w:noProof/>
        </w:rPr>
        <w:t>Notifica riguardante:</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l'omologazione UE(</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di un tipo di sistema/tipo di veicolo relativamente a un sistema(</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l'estensione dell'omologazione UE(</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il rifiuto dell'omologazione UE(</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la revoca dell'omologazione UE(</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rilasciata a norma del regolamento (UE) n. XXX/201X / regolamento (CE) n. .../... (</w:t>
      </w:r>
      <w:r>
        <w:rPr>
          <w:noProof/>
          <w:vertAlign w:val="superscript"/>
        </w:rPr>
        <w:t>1</w:t>
      </w:r>
      <w:r>
        <w:rPr>
          <w:noProof/>
        </w:rPr>
        <w:t>) modificato da ultimo dal regolamento (CE) n. .../... (</w:t>
      </w:r>
      <w:r>
        <w:rPr>
          <w:noProof/>
          <w:vertAlign w:val="superscript"/>
        </w:rPr>
        <w:t>1</w:t>
      </w:r>
      <w:r>
        <w:rPr>
          <w:noProof/>
        </w:rPr>
        <w:t>).</w:t>
      </w:r>
      <w:r>
        <w:rPr>
          <w:i/>
          <w:noProof/>
        </w:rPr>
        <w:t xml:space="preserve"> </w:t>
      </w:r>
    </w:p>
    <w:p>
      <w:pPr>
        <w:spacing w:after="240"/>
        <w:rPr>
          <w:rFonts w:eastAsia="Arial Unicode MS"/>
          <w:noProof/>
          <w:szCs w:val="24"/>
        </w:rPr>
      </w:pPr>
      <w:r>
        <w:rPr>
          <w:noProof/>
        </w:rPr>
        <w:t>Numero di omologazione UE:</w:t>
      </w:r>
    </w:p>
    <w:p>
      <w:pPr>
        <w:spacing w:after="240"/>
        <w:rPr>
          <w:rFonts w:eastAsia="Arial Unicode MS"/>
          <w:noProof/>
          <w:szCs w:val="24"/>
        </w:rPr>
      </w:pPr>
      <w:r>
        <w:rPr>
          <w:noProof/>
        </w:rPr>
        <w:t>Motivo dell'estensione:</w:t>
      </w:r>
    </w:p>
    <w:p>
      <w:pPr>
        <w:jc w:val="center"/>
        <w:rPr>
          <w:rFonts w:eastAsia="Arial Unicode MS"/>
          <w:bCs/>
          <w:noProof/>
          <w:szCs w:val="24"/>
        </w:rPr>
      </w:pPr>
      <w:r>
        <w:rPr>
          <w:noProof/>
        </w:rPr>
        <w:t>SEZIONE I</w:t>
      </w:r>
    </w:p>
    <w:p>
      <w:pPr>
        <w:spacing w:after="0"/>
        <w:ind w:left="709" w:hanging="676"/>
        <w:rPr>
          <w:rFonts w:eastAsia="Arial Unicode MS"/>
          <w:noProof/>
          <w:szCs w:val="24"/>
        </w:rPr>
      </w:pPr>
      <w:r>
        <w:rPr>
          <w:noProof/>
        </w:rPr>
        <w:t>1.1.</w:t>
      </w:r>
      <w:r>
        <w:rPr>
          <w:noProof/>
        </w:rPr>
        <w:tab/>
        <w:t>Marca (denominazione commerciale del costruttore):</w:t>
      </w:r>
    </w:p>
    <w:p>
      <w:pPr>
        <w:spacing w:after="0"/>
        <w:ind w:left="709" w:hanging="676"/>
        <w:rPr>
          <w:rFonts w:eastAsia="Arial Unicode MS"/>
          <w:noProof/>
          <w:szCs w:val="24"/>
        </w:rPr>
      </w:pPr>
      <w:r>
        <w:rPr>
          <w:noProof/>
        </w:rPr>
        <w:t>1.2.</w:t>
      </w:r>
      <w:r>
        <w:rPr>
          <w:noProof/>
        </w:rPr>
        <w:tab/>
        <w:t>Tipo:</w:t>
      </w:r>
    </w:p>
    <w:p>
      <w:pPr>
        <w:spacing w:after="0"/>
        <w:ind w:left="709" w:hanging="676"/>
        <w:rPr>
          <w:rFonts w:eastAsia="Arial Unicode MS"/>
          <w:noProof/>
          <w:szCs w:val="24"/>
        </w:rPr>
      </w:pPr>
      <w:r>
        <w:rPr>
          <w:noProof/>
        </w:rPr>
        <w:t>1.2.1.</w:t>
      </w:r>
      <w:r>
        <w:rPr>
          <w:noProof/>
        </w:rPr>
        <w:tab/>
        <w:t>Eventuali denominazioni commerciali:</w:t>
      </w:r>
    </w:p>
    <w:p>
      <w:pPr>
        <w:spacing w:after="0"/>
        <w:ind w:left="709" w:hanging="676"/>
        <w:rPr>
          <w:rFonts w:eastAsia="Arial Unicode MS"/>
          <w:noProof/>
          <w:szCs w:val="24"/>
        </w:rPr>
      </w:pPr>
      <w:r>
        <w:rPr>
          <w:noProof/>
        </w:rPr>
        <w:t>1.3.</w:t>
      </w:r>
      <w:r>
        <w:rPr>
          <w:noProof/>
        </w:rPr>
        <w:tab/>
        <w:t>Mezzi di identificazione del tipo, se marcati sul veicolo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Posizione della marcatura:</w:t>
      </w:r>
    </w:p>
    <w:p>
      <w:pPr>
        <w:spacing w:after="0"/>
        <w:ind w:left="709" w:hanging="676"/>
        <w:rPr>
          <w:rFonts w:eastAsia="Arial Unicode MS"/>
          <w:noProof/>
          <w:szCs w:val="24"/>
        </w:rPr>
      </w:pPr>
      <w:r>
        <w:rPr>
          <w:noProof/>
        </w:rPr>
        <w:t>1.4.</w:t>
      </w:r>
      <w:r>
        <w:rPr>
          <w:noProof/>
        </w:rPr>
        <w:tab/>
        <w:t>Categoria del veicolo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Denominazione e indirizzo del costruttore:</w:t>
      </w:r>
    </w:p>
    <w:p>
      <w:pPr>
        <w:spacing w:after="0"/>
        <w:ind w:left="709" w:hanging="676"/>
        <w:rPr>
          <w:rFonts w:eastAsia="Arial Unicode MS"/>
          <w:noProof/>
          <w:szCs w:val="24"/>
        </w:rPr>
      </w:pPr>
      <w:r>
        <w:rPr>
          <w:noProof/>
        </w:rPr>
        <w:t>1.8.</w:t>
      </w:r>
      <w:r>
        <w:rPr>
          <w:noProof/>
        </w:rPr>
        <w:tab/>
        <w:t>Nome e indirizzo dello stabilimento o degli stabilimenti di montaggio:</w:t>
      </w:r>
    </w:p>
    <w:p>
      <w:pPr>
        <w:spacing w:after="0"/>
        <w:ind w:left="709" w:hanging="676"/>
        <w:rPr>
          <w:rFonts w:eastAsia="Arial Unicode MS"/>
          <w:noProof/>
          <w:szCs w:val="24"/>
        </w:rPr>
      </w:pPr>
      <w:r>
        <w:rPr>
          <w:noProof/>
        </w:rPr>
        <w:t>1.9.</w:t>
      </w:r>
      <w:r>
        <w:rPr>
          <w:noProof/>
        </w:rPr>
        <w:tab/>
        <w:t>Nome e indirizzo dell'eventuale rappresentante del costruttore:</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Cancellare la dicitura non pertinente.</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Se i mezzi di identificazione del tipo contengono caratteri irrilevanti per la descrizione del tipo di veicolo, di componente o di entità tecnica oggetto della scheda tecnica, detti caratteri devono essere rappresentati nella documentazione con il simbolo "?" (ad esempio,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Conformemente alle definizioni dell'allegato II, parte A, del regolamento (UE) .../…</w:t>
      </w:r>
    </w:p>
    <w:p>
      <w:pPr>
        <w:jc w:val="center"/>
        <w:rPr>
          <w:rFonts w:eastAsia="Arial Unicode MS"/>
          <w:bCs/>
          <w:noProof/>
          <w:szCs w:val="24"/>
        </w:rPr>
      </w:pPr>
      <w:r>
        <w:rPr>
          <w:noProof/>
        </w:rPr>
        <w:br w:type="page"/>
        <w:t>SEZIONE II</w:t>
      </w:r>
    </w:p>
    <w:p>
      <w:pPr>
        <w:spacing w:after="0"/>
        <w:ind w:left="709" w:hanging="709"/>
        <w:rPr>
          <w:rFonts w:eastAsia="Arial Unicode MS"/>
          <w:noProof/>
          <w:szCs w:val="24"/>
        </w:rPr>
      </w:pPr>
      <w:r>
        <w:rPr>
          <w:noProof/>
        </w:rPr>
        <w:t>1.</w:t>
      </w:r>
      <w:r>
        <w:rPr>
          <w:noProof/>
        </w:rPr>
        <w:tab/>
        <w:t>Altre informazioni (se del caso): cfr. addendum.</w:t>
      </w:r>
    </w:p>
    <w:p>
      <w:pPr>
        <w:spacing w:after="0"/>
        <w:ind w:left="709" w:hanging="709"/>
        <w:rPr>
          <w:rFonts w:eastAsia="Arial Unicode MS"/>
          <w:noProof/>
          <w:szCs w:val="24"/>
        </w:rPr>
      </w:pPr>
      <w:r>
        <w:rPr>
          <w:noProof/>
        </w:rPr>
        <w:t>2.</w:t>
      </w:r>
      <w:r>
        <w:rPr>
          <w:noProof/>
        </w:rPr>
        <w:tab/>
        <w:t>Servizio tecnico responsabile dell'effettuazione delle prove:</w:t>
      </w:r>
    </w:p>
    <w:p>
      <w:pPr>
        <w:spacing w:after="0"/>
        <w:ind w:left="709" w:hanging="709"/>
        <w:rPr>
          <w:rFonts w:eastAsia="Arial Unicode MS"/>
          <w:noProof/>
          <w:szCs w:val="24"/>
        </w:rPr>
      </w:pPr>
      <w:r>
        <w:rPr>
          <w:noProof/>
        </w:rPr>
        <w:t>3.</w:t>
      </w:r>
      <w:r>
        <w:rPr>
          <w:noProof/>
        </w:rPr>
        <w:tab/>
        <w:t>Data del verbale di prova:</w:t>
      </w:r>
    </w:p>
    <w:p>
      <w:pPr>
        <w:spacing w:after="0"/>
        <w:ind w:left="709" w:hanging="709"/>
        <w:rPr>
          <w:rFonts w:eastAsia="Arial Unicode MS"/>
          <w:noProof/>
          <w:szCs w:val="24"/>
        </w:rPr>
      </w:pPr>
      <w:r>
        <w:rPr>
          <w:noProof/>
        </w:rPr>
        <w:t>4.</w:t>
      </w:r>
      <w:r>
        <w:rPr>
          <w:noProof/>
        </w:rPr>
        <w:tab/>
        <w:t>Numero del verbale di prova:</w:t>
      </w:r>
    </w:p>
    <w:p>
      <w:pPr>
        <w:spacing w:after="0"/>
        <w:ind w:left="709" w:hanging="709"/>
        <w:rPr>
          <w:rFonts w:eastAsia="Arial Unicode MS"/>
          <w:noProof/>
          <w:szCs w:val="24"/>
        </w:rPr>
      </w:pPr>
      <w:r>
        <w:rPr>
          <w:noProof/>
        </w:rPr>
        <w:t>5.</w:t>
      </w:r>
      <w:r>
        <w:rPr>
          <w:noProof/>
        </w:rPr>
        <w:tab/>
        <w:t>Eventuali osservazioni: cfr. addendum.</w:t>
      </w:r>
    </w:p>
    <w:p>
      <w:pPr>
        <w:spacing w:after="0"/>
        <w:ind w:left="709" w:hanging="709"/>
        <w:rPr>
          <w:rFonts w:eastAsia="Arial Unicode MS"/>
          <w:noProof/>
          <w:szCs w:val="24"/>
        </w:rPr>
      </w:pPr>
      <w:r>
        <w:rPr>
          <w:noProof/>
        </w:rPr>
        <w:t>6.</w:t>
      </w:r>
      <w:r>
        <w:rPr>
          <w:noProof/>
        </w:rPr>
        <w:tab/>
        <w:t>Luogo:</w:t>
      </w:r>
    </w:p>
    <w:p>
      <w:pPr>
        <w:spacing w:after="0"/>
        <w:ind w:left="709" w:hanging="709"/>
        <w:rPr>
          <w:rFonts w:eastAsia="Arial Unicode MS"/>
          <w:noProof/>
          <w:szCs w:val="24"/>
        </w:rPr>
      </w:pPr>
      <w:r>
        <w:rPr>
          <w:noProof/>
        </w:rPr>
        <w:t>7.</w:t>
      </w:r>
      <w:r>
        <w:rPr>
          <w:noProof/>
        </w:rPr>
        <w:tab/>
        <w:t>Data:</w:t>
      </w:r>
    </w:p>
    <w:p>
      <w:pPr>
        <w:spacing w:after="0"/>
        <w:ind w:left="709" w:hanging="709"/>
        <w:rPr>
          <w:rFonts w:eastAsia="Arial Unicode MS"/>
          <w:noProof/>
          <w:szCs w:val="24"/>
        </w:rPr>
      </w:pPr>
      <w:r>
        <w:rPr>
          <w:noProof/>
        </w:rPr>
        <w:t>8.</w:t>
      </w:r>
      <w:r>
        <w:rPr>
          <w:noProof/>
        </w:rPr>
        <w:tab/>
        <w:t>Firma:</w:t>
      </w:r>
    </w:p>
    <w:tbl>
      <w:tblPr>
        <w:tblW w:w="4083" w:type="pct"/>
        <w:tblCellSpacing w:w="0" w:type="dxa"/>
        <w:tblCellMar>
          <w:left w:w="0" w:type="dxa"/>
          <w:right w:w="0" w:type="dxa"/>
        </w:tblCellMar>
        <w:tblLook w:val="04A0" w:firstRow="1" w:lastRow="0" w:firstColumn="1" w:lastColumn="0" w:noHBand="0" w:noVBand="1"/>
      </w:tblPr>
      <w:tblGrid>
        <w:gridCol w:w="1701"/>
        <w:gridCol w:w="14"/>
        <w:gridCol w:w="5692"/>
      </w:tblGrid>
      <w:tr>
        <w:trPr>
          <w:tblCellSpacing w:w="0" w:type="dxa"/>
        </w:trPr>
        <w:tc>
          <w:tcPr>
            <w:tcW w:w="1148" w:type="pct"/>
            <w:hideMark/>
          </w:tcPr>
          <w:p>
            <w:pPr>
              <w:spacing w:after="0"/>
              <w:rPr>
                <w:rFonts w:eastAsia="Arial Unicode MS"/>
                <w:noProof/>
                <w:sz w:val="22"/>
                <w:szCs w:val="24"/>
              </w:rPr>
            </w:pPr>
            <w:r>
              <w:rPr>
                <w:noProof/>
                <w:sz w:val="22"/>
              </w:rPr>
              <w:t>Allegati: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Fascicolo di omologazione</w:t>
            </w:r>
          </w:p>
          <w:p>
            <w:pPr>
              <w:spacing w:after="0"/>
              <w:rPr>
                <w:rFonts w:eastAsia="Arial Unicode MS"/>
                <w:noProof/>
                <w:sz w:val="22"/>
                <w:szCs w:val="24"/>
              </w:rPr>
            </w:pPr>
            <w:r>
              <w:rPr>
                <w:noProof/>
                <w:sz w:val="22"/>
              </w:rPr>
              <w:t>Verbale di prova</w:t>
            </w:r>
          </w:p>
        </w:tc>
      </w:tr>
    </w:tbl>
    <w:p>
      <w:pPr>
        <w:spacing w:before="480"/>
        <w:jc w:val="center"/>
        <w:rPr>
          <w:rFonts w:eastAsia="Arial Unicode MS"/>
          <w:i/>
          <w:iCs/>
          <w:noProof/>
          <w:szCs w:val="24"/>
        </w:rPr>
      </w:pPr>
      <w:r>
        <w:rPr>
          <w:i/>
          <w:noProof/>
        </w:rPr>
        <w:t>Addendum</w:t>
      </w:r>
    </w:p>
    <w:p>
      <w:pPr>
        <w:jc w:val="center"/>
        <w:rPr>
          <w:rFonts w:eastAsia="Arial Unicode MS"/>
          <w:b/>
          <w:iCs/>
          <w:noProof/>
          <w:szCs w:val="24"/>
        </w:rPr>
      </w:pPr>
      <w:r>
        <w:rPr>
          <w:b/>
          <w:noProof/>
        </w:rPr>
        <w:t>alla scheda di omologazione UE n. …</w:t>
      </w:r>
    </w:p>
    <w:p>
      <w:pPr>
        <w:spacing w:after="0"/>
        <w:ind w:left="709" w:hanging="709"/>
        <w:rPr>
          <w:rFonts w:eastAsia="Arial Unicode MS"/>
          <w:noProof/>
          <w:szCs w:val="24"/>
        </w:rPr>
      </w:pPr>
      <w:r>
        <w:rPr>
          <w:noProof/>
        </w:rPr>
        <w:t>1.</w:t>
      </w:r>
      <w:r>
        <w:rPr>
          <w:noProof/>
        </w:rPr>
        <w:tab/>
        <w:t>Altre informazioni</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Numero di omologazione di ogni componente o entità tecnica installati sul tipo di veicolo in conformità al regolamento (UE) .../....</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Osservazioni</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t>MODELLO C</w:t>
      </w:r>
    </w:p>
    <w:p>
      <w:pPr>
        <w:jc w:val="center"/>
        <w:rPr>
          <w:rFonts w:eastAsia="Arial Unicode MS"/>
          <w:b/>
          <w:bCs/>
          <w:noProof/>
          <w:szCs w:val="24"/>
        </w:rPr>
      </w:pPr>
      <w:r>
        <w:rPr>
          <w:b/>
          <w:noProof/>
        </w:rPr>
        <w:t>(da utilizzare per l'omologazione di componenti/entità tecniche)</w:t>
      </w:r>
    </w:p>
    <w:p>
      <w:pPr>
        <w:jc w:val="center"/>
        <w:rPr>
          <w:rFonts w:eastAsia="Arial Unicode MS"/>
          <w:b/>
          <w:bCs/>
          <w:noProof/>
          <w:szCs w:val="24"/>
        </w:rPr>
      </w:pPr>
      <w:r>
        <w:rPr>
          <w:noProof/>
        </w:rPr>
        <w:t>Formato massimo: A4 (210 × 297 mm)</w:t>
      </w:r>
    </w:p>
    <w:p>
      <w:pPr>
        <w:spacing w:before="240" w:after="480"/>
        <w:jc w:val="center"/>
        <w:rPr>
          <w:rFonts w:eastAsia="Arial Unicode MS"/>
          <w:b/>
          <w:iCs/>
          <w:noProof/>
          <w:szCs w:val="24"/>
        </w:rPr>
      </w:pPr>
      <w:r>
        <w:rPr>
          <w:b/>
          <w:noProof/>
        </w:rPr>
        <w:t>SCHEDA DI OMOLOGAZIONE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Timbro dell'autorità di omologazione</w:t>
      </w:r>
    </w:p>
    <w:p>
      <w:pPr>
        <w:spacing w:after="0"/>
        <w:rPr>
          <w:rFonts w:eastAsia="Arial Unicode MS"/>
          <w:noProof/>
          <w:szCs w:val="24"/>
        </w:rPr>
      </w:pPr>
      <w:r>
        <w:rPr>
          <w:noProof/>
        </w:rPr>
        <w:t>Notifica riguardante:</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l'omologazione UE(</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 xml:space="preserve"> </w:t>
                  </w:r>
                  <w:r>
                    <w:rPr>
                      <w:rFonts w:eastAsia="Arial Unicode MS"/>
                      <w:noProof/>
                      <w:sz w:val="22"/>
                      <w:szCs w:val="24"/>
                      <w:lang w:val="en-US" w:eastAsia="en-US" w:bidi="ar-SA"/>
                    </w:rPr>
                    <w:drawing>
                      <wp:inline distT="0" distB="0" distL="0" distR="0">
                        <wp:extent cx="115570"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 xml:space="preserve"> </w:t>
                  </w:r>
                  <w:r>
                    <w:rPr>
                      <w:noProof/>
                      <w:sz w:val="22"/>
                    </w:rPr>
                    <w:t xml:space="preserve">di un tipo di componente/entità tecnica </w:t>
                  </w:r>
                  <w:r>
                    <w:rPr>
                      <w:noProof/>
                    </w:rPr>
                    <w:tab/>
                    <w:t>(</w:t>
                  </w:r>
                  <w:r>
                    <w:rPr>
                      <w:noProof/>
                      <w:sz w:val="22"/>
                      <w:vertAlign w:val="superscript"/>
                    </w:rPr>
                    <w:t>1</w:t>
                  </w:r>
                  <w:r>
                    <w:rPr>
                      <w:noProof/>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l'estensione dell'omologazione UE(</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il rifiuto dell'omologazione UE(</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la revoca dell'omologazione UE(</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rilasciata a norma del regolamento (UE) n. XXX/201X / regolamento (CE) n. .../... (</w:t>
      </w:r>
      <w:r>
        <w:rPr>
          <w:noProof/>
          <w:vertAlign w:val="superscript"/>
        </w:rPr>
        <w:t>1</w:t>
      </w:r>
      <w:r>
        <w:rPr>
          <w:noProof/>
        </w:rPr>
        <w:t>) modificato da ultimo dal regolamento (CE) n. .../... (</w:t>
      </w:r>
      <w:r>
        <w:rPr>
          <w:noProof/>
          <w:vertAlign w:val="superscript"/>
        </w:rPr>
        <w:t>1</w:t>
      </w:r>
      <w:r>
        <w:rPr>
          <w:noProof/>
        </w:rPr>
        <w:t>).</w:t>
      </w:r>
    </w:p>
    <w:p>
      <w:pPr>
        <w:spacing w:after="240"/>
        <w:rPr>
          <w:rFonts w:eastAsia="Arial Unicode MS"/>
          <w:noProof/>
          <w:szCs w:val="24"/>
        </w:rPr>
      </w:pPr>
      <w:r>
        <w:rPr>
          <w:noProof/>
        </w:rPr>
        <w:t>Numero di omologazione UE:</w:t>
      </w:r>
    </w:p>
    <w:p>
      <w:pPr>
        <w:spacing w:after="240"/>
        <w:rPr>
          <w:rFonts w:eastAsia="Arial Unicode MS"/>
          <w:noProof/>
          <w:szCs w:val="24"/>
        </w:rPr>
      </w:pPr>
      <w:r>
        <w:rPr>
          <w:noProof/>
        </w:rPr>
        <w:t>Motivo dell'estensione:</w:t>
      </w:r>
    </w:p>
    <w:p>
      <w:pPr>
        <w:spacing w:before="240" w:after="240"/>
        <w:jc w:val="center"/>
        <w:rPr>
          <w:rFonts w:eastAsia="Arial Unicode MS"/>
          <w:bCs/>
          <w:noProof/>
          <w:szCs w:val="24"/>
        </w:rPr>
      </w:pPr>
      <w:r>
        <w:rPr>
          <w:noProof/>
        </w:rPr>
        <w:t>SEZIONE I</w:t>
      </w:r>
    </w:p>
    <w:p>
      <w:pPr>
        <w:spacing w:after="0"/>
        <w:ind w:left="709" w:hanging="709"/>
        <w:rPr>
          <w:rFonts w:eastAsia="Arial Unicode MS"/>
          <w:noProof/>
          <w:szCs w:val="24"/>
        </w:rPr>
      </w:pPr>
      <w:r>
        <w:rPr>
          <w:noProof/>
        </w:rPr>
        <w:t>1.1.</w:t>
      </w:r>
      <w:r>
        <w:rPr>
          <w:noProof/>
        </w:rPr>
        <w:tab/>
        <w:t>Marca (denominazione commerciale del costruttore):</w:t>
      </w:r>
    </w:p>
    <w:p>
      <w:pPr>
        <w:spacing w:after="0"/>
        <w:ind w:left="709" w:hanging="709"/>
        <w:rPr>
          <w:rFonts w:eastAsia="Arial Unicode MS"/>
          <w:noProof/>
          <w:szCs w:val="24"/>
        </w:rPr>
      </w:pPr>
      <w:r>
        <w:rPr>
          <w:noProof/>
        </w:rPr>
        <w:t>1.2.</w:t>
      </w:r>
      <w:r>
        <w:rPr>
          <w:noProof/>
        </w:rPr>
        <w:tab/>
        <w:t>Tipo:</w:t>
      </w:r>
    </w:p>
    <w:p>
      <w:pPr>
        <w:spacing w:after="0"/>
        <w:ind w:left="709" w:hanging="709"/>
        <w:rPr>
          <w:rFonts w:eastAsia="Arial Unicode MS"/>
          <w:noProof/>
          <w:szCs w:val="24"/>
        </w:rPr>
      </w:pPr>
      <w:r>
        <w:rPr>
          <w:noProof/>
        </w:rPr>
        <w:t>1.3.</w:t>
      </w:r>
      <w:r>
        <w:rPr>
          <w:noProof/>
        </w:rPr>
        <w:tab/>
        <w:t>Mezzi di identificazione del tipo, se marcati sul componente/sull'entità tecnica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Posizione della marcatura:</w:t>
      </w:r>
    </w:p>
    <w:p>
      <w:pPr>
        <w:spacing w:after="0"/>
        <w:ind w:left="709" w:hanging="709"/>
        <w:rPr>
          <w:rFonts w:eastAsia="Arial Unicode MS"/>
          <w:noProof/>
          <w:szCs w:val="24"/>
        </w:rPr>
      </w:pPr>
      <w:r>
        <w:rPr>
          <w:noProof/>
        </w:rPr>
        <w:t>1.5.</w:t>
      </w:r>
      <w:r>
        <w:rPr>
          <w:noProof/>
        </w:rPr>
        <w:tab/>
        <w:t>Denominazione e indirizzo del costruttore:</w:t>
      </w:r>
    </w:p>
    <w:p>
      <w:pPr>
        <w:spacing w:after="0"/>
        <w:ind w:left="709" w:hanging="709"/>
        <w:rPr>
          <w:rFonts w:eastAsia="Arial Unicode MS"/>
          <w:noProof/>
          <w:szCs w:val="24"/>
        </w:rPr>
      </w:pPr>
      <w:r>
        <w:rPr>
          <w:noProof/>
        </w:rPr>
        <w:t>1.7.</w:t>
      </w:r>
      <w:r>
        <w:rPr>
          <w:noProof/>
        </w:rPr>
        <w:tab/>
        <w:t>Posizione e modo di apposizione del marchio di omologazione UE per i componenti e le entità tecniche:</w:t>
      </w:r>
    </w:p>
    <w:p>
      <w:pPr>
        <w:spacing w:after="0"/>
        <w:ind w:left="709" w:hanging="709"/>
        <w:rPr>
          <w:rFonts w:eastAsia="Arial Unicode MS"/>
          <w:noProof/>
          <w:szCs w:val="24"/>
        </w:rPr>
      </w:pPr>
      <w:r>
        <w:rPr>
          <w:noProof/>
        </w:rPr>
        <w:t>1.8.</w:t>
      </w:r>
      <w:r>
        <w:rPr>
          <w:noProof/>
        </w:rPr>
        <w:tab/>
        <w:t>Nome e indirizzo dello stabilimento o degli stabilimenti di montaggio:</w:t>
      </w:r>
    </w:p>
    <w:p>
      <w:pPr>
        <w:spacing w:after="0"/>
        <w:ind w:left="709" w:hanging="709"/>
        <w:rPr>
          <w:rFonts w:eastAsia="Arial Unicode MS"/>
          <w:noProof/>
          <w:szCs w:val="24"/>
        </w:rPr>
      </w:pPr>
      <w:r>
        <w:rPr>
          <w:noProof/>
        </w:rPr>
        <w:t>1.9.</w:t>
      </w:r>
      <w:r>
        <w:rPr>
          <w:noProof/>
        </w:rPr>
        <w:tab/>
        <w:t>Nome e indirizzo dell'eventuale rappresentante del costruttore:</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Cancellare la dicitura non pertinente.</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Se i mezzi di identificazione del tipo contengono caratteri irrilevanti per la descrizione del tipo di veicolo, di componente o di entità tecnica oggetto della scheda tecnica, detti caratteri devono essere rappresentati nella comunicazione con il simbolo "?" (ad esempio, ABC??123??).</w:t>
      </w:r>
    </w:p>
    <w:p>
      <w:pPr>
        <w:jc w:val="center"/>
        <w:rPr>
          <w:rFonts w:eastAsia="Arial Unicode MS"/>
          <w:bCs/>
          <w:noProof/>
          <w:szCs w:val="24"/>
        </w:rPr>
      </w:pPr>
      <w:r>
        <w:rPr>
          <w:noProof/>
        </w:rPr>
        <w:br w:type="page"/>
        <w:t>SEZIONE II</w:t>
      </w:r>
    </w:p>
    <w:p>
      <w:pPr>
        <w:spacing w:after="0"/>
        <w:ind w:left="567" w:hanging="567"/>
        <w:rPr>
          <w:rFonts w:eastAsia="Arial Unicode MS"/>
          <w:noProof/>
          <w:szCs w:val="24"/>
        </w:rPr>
      </w:pPr>
      <w:r>
        <w:rPr>
          <w:noProof/>
        </w:rPr>
        <w:t>1.</w:t>
      </w:r>
      <w:r>
        <w:rPr>
          <w:noProof/>
        </w:rPr>
        <w:tab/>
        <w:t>Altre informazioni (se del caso): cfr. addendum.</w:t>
      </w:r>
    </w:p>
    <w:p>
      <w:pPr>
        <w:spacing w:after="0"/>
        <w:ind w:left="567" w:hanging="567"/>
        <w:rPr>
          <w:rFonts w:eastAsia="Arial Unicode MS"/>
          <w:noProof/>
          <w:szCs w:val="24"/>
        </w:rPr>
      </w:pPr>
      <w:r>
        <w:rPr>
          <w:noProof/>
        </w:rPr>
        <w:t>2.</w:t>
      </w:r>
      <w:r>
        <w:rPr>
          <w:noProof/>
        </w:rPr>
        <w:tab/>
        <w:t>Servizio tecnico responsabile dell'effettuazione delle prove:</w:t>
      </w:r>
    </w:p>
    <w:p>
      <w:pPr>
        <w:spacing w:after="0"/>
        <w:ind w:left="567" w:hanging="567"/>
        <w:rPr>
          <w:rFonts w:eastAsia="Arial Unicode MS"/>
          <w:noProof/>
          <w:szCs w:val="24"/>
        </w:rPr>
      </w:pPr>
      <w:r>
        <w:rPr>
          <w:noProof/>
        </w:rPr>
        <w:t>3.</w:t>
      </w:r>
      <w:r>
        <w:rPr>
          <w:noProof/>
        </w:rPr>
        <w:tab/>
        <w:t>Data del verbale di prova:</w:t>
      </w:r>
    </w:p>
    <w:p>
      <w:pPr>
        <w:spacing w:after="0"/>
        <w:ind w:left="567" w:hanging="567"/>
        <w:rPr>
          <w:rFonts w:eastAsia="Arial Unicode MS"/>
          <w:noProof/>
          <w:szCs w:val="24"/>
        </w:rPr>
      </w:pPr>
      <w:r>
        <w:rPr>
          <w:noProof/>
        </w:rPr>
        <w:t>4.</w:t>
      </w:r>
      <w:r>
        <w:rPr>
          <w:noProof/>
        </w:rPr>
        <w:tab/>
        <w:t>Numero del verbale di prova:</w:t>
      </w:r>
    </w:p>
    <w:p>
      <w:pPr>
        <w:spacing w:after="0"/>
        <w:ind w:left="567" w:hanging="567"/>
        <w:rPr>
          <w:rFonts w:eastAsia="Arial Unicode MS"/>
          <w:noProof/>
          <w:szCs w:val="24"/>
        </w:rPr>
      </w:pPr>
      <w:r>
        <w:rPr>
          <w:noProof/>
        </w:rPr>
        <w:t>5.</w:t>
      </w:r>
      <w:r>
        <w:rPr>
          <w:noProof/>
        </w:rPr>
        <w:tab/>
        <w:t>Eventuali osservazioni: cfr. addendum.</w:t>
      </w:r>
    </w:p>
    <w:p>
      <w:pPr>
        <w:spacing w:after="0"/>
        <w:ind w:left="567" w:hanging="567"/>
        <w:rPr>
          <w:rFonts w:eastAsia="Arial Unicode MS"/>
          <w:noProof/>
          <w:szCs w:val="24"/>
        </w:rPr>
      </w:pPr>
      <w:r>
        <w:rPr>
          <w:noProof/>
        </w:rPr>
        <w:t>6.</w:t>
      </w:r>
      <w:r>
        <w:rPr>
          <w:noProof/>
        </w:rPr>
        <w:tab/>
        <w:t>Luogo:</w:t>
      </w:r>
    </w:p>
    <w:p>
      <w:pPr>
        <w:spacing w:after="0"/>
        <w:ind w:left="567" w:hanging="567"/>
        <w:rPr>
          <w:rFonts w:eastAsia="Arial Unicode MS"/>
          <w:noProof/>
          <w:szCs w:val="24"/>
        </w:rPr>
      </w:pPr>
      <w:r>
        <w:rPr>
          <w:noProof/>
        </w:rPr>
        <w:t>7.</w:t>
      </w:r>
      <w:r>
        <w:rPr>
          <w:noProof/>
        </w:rPr>
        <w:tab/>
        <w:t>Data:</w:t>
      </w:r>
    </w:p>
    <w:p>
      <w:pPr>
        <w:spacing w:after="240"/>
        <w:ind w:left="567" w:hanging="567"/>
        <w:rPr>
          <w:rFonts w:eastAsia="Arial Unicode MS"/>
          <w:noProof/>
          <w:szCs w:val="24"/>
        </w:rPr>
      </w:pPr>
      <w:r>
        <w:rPr>
          <w:noProof/>
        </w:rPr>
        <w:t>8.</w:t>
      </w:r>
      <w:r>
        <w:rPr>
          <w:noProof/>
        </w:rPr>
        <w:tab/>
        <w:t>Firma:</w:t>
      </w:r>
    </w:p>
    <w:tbl>
      <w:tblPr>
        <w:tblW w:w="4273" w:type="pct"/>
        <w:tblCellSpacing w:w="0" w:type="dxa"/>
        <w:tblCellMar>
          <w:left w:w="0" w:type="dxa"/>
          <w:right w:w="0" w:type="dxa"/>
        </w:tblCellMar>
        <w:tblLook w:val="04A0" w:firstRow="1" w:lastRow="0" w:firstColumn="1" w:lastColumn="0" w:noHBand="0" w:noVBand="1"/>
      </w:tblPr>
      <w:tblGrid>
        <w:gridCol w:w="1985"/>
        <w:gridCol w:w="15"/>
        <w:gridCol w:w="5752"/>
      </w:tblGrid>
      <w:tr>
        <w:trPr>
          <w:tblCellSpacing w:w="0" w:type="dxa"/>
        </w:trPr>
        <w:tc>
          <w:tcPr>
            <w:tcW w:w="1280" w:type="pct"/>
            <w:hideMark/>
          </w:tcPr>
          <w:p>
            <w:pPr>
              <w:spacing w:after="0"/>
              <w:rPr>
                <w:rFonts w:eastAsia="Arial Unicode MS"/>
                <w:noProof/>
                <w:sz w:val="22"/>
                <w:szCs w:val="24"/>
              </w:rPr>
            </w:pPr>
            <w:r>
              <w:rPr>
                <w:noProof/>
                <w:sz w:val="22"/>
              </w:rPr>
              <w:t>Allegati: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Fascicolo di omologazione</w:t>
            </w:r>
          </w:p>
          <w:p>
            <w:pPr>
              <w:spacing w:after="0"/>
              <w:rPr>
                <w:rFonts w:eastAsia="Arial Unicode MS"/>
                <w:noProof/>
                <w:sz w:val="22"/>
                <w:szCs w:val="24"/>
              </w:rPr>
            </w:pPr>
            <w:r>
              <w:rPr>
                <w:noProof/>
                <w:sz w:val="22"/>
              </w:rPr>
              <w:t>Verbale di prova</w:t>
            </w:r>
          </w:p>
        </w:tc>
      </w:tr>
    </w:tbl>
    <w:p>
      <w:pPr>
        <w:spacing w:before="960"/>
        <w:jc w:val="center"/>
        <w:rPr>
          <w:rFonts w:eastAsia="Arial Unicode MS"/>
          <w:i/>
          <w:iCs/>
          <w:noProof/>
          <w:szCs w:val="24"/>
        </w:rPr>
      </w:pPr>
      <w:r>
        <w:rPr>
          <w:i/>
          <w:noProof/>
        </w:rPr>
        <w:t>Addendum</w:t>
      </w:r>
    </w:p>
    <w:p>
      <w:pPr>
        <w:jc w:val="center"/>
        <w:rPr>
          <w:rFonts w:eastAsia="Arial Unicode MS"/>
          <w:b/>
          <w:iCs/>
          <w:noProof/>
          <w:szCs w:val="24"/>
        </w:rPr>
      </w:pPr>
      <w:r>
        <w:rPr>
          <w:b/>
          <w:noProof/>
        </w:rPr>
        <w:t>alla scheda di omologazione UE n. …</w:t>
      </w:r>
    </w:p>
    <w:p>
      <w:pPr>
        <w:spacing w:after="0"/>
        <w:ind w:left="567" w:hanging="567"/>
        <w:rPr>
          <w:rFonts w:eastAsia="Arial Unicode MS"/>
          <w:noProof/>
          <w:szCs w:val="24"/>
        </w:rPr>
      </w:pPr>
      <w:r>
        <w:rPr>
          <w:noProof/>
        </w:rPr>
        <w:t>1.</w:t>
      </w:r>
      <w:r>
        <w:rPr>
          <w:noProof/>
        </w:rPr>
        <w:tab/>
        <w:t>Altre informazioni</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Eventuali restrizioni all'uso del dispositivo</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Osservazioni</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t>MODELLO D</w:t>
      </w:r>
    </w:p>
    <w:p>
      <w:pPr>
        <w:jc w:val="center"/>
        <w:rPr>
          <w:rFonts w:eastAsia="Arial Unicode MS"/>
          <w:b/>
          <w:bCs/>
          <w:noProof/>
          <w:szCs w:val="24"/>
        </w:rPr>
      </w:pPr>
      <w:r>
        <w:rPr>
          <w:b/>
          <w:noProof/>
        </w:rPr>
        <w:t>(da utilizzare per l'omologazione individuale armonizzata di un veicolo a norma dell'articolo 42)</w:t>
      </w:r>
    </w:p>
    <w:p>
      <w:pPr>
        <w:jc w:val="center"/>
        <w:rPr>
          <w:rFonts w:eastAsia="Arial Unicode MS"/>
          <w:bCs/>
          <w:noProof/>
          <w:szCs w:val="24"/>
        </w:rPr>
      </w:pPr>
      <w:r>
        <w:rPr>
          <w:noProof/>
        </w:rPr>
        <w:t>Formato massimo: A4 (210 × 297 mm)</w:t>
      </w:r>
    </w:p>
    <w:p>
      <w:pPr>
        <w:spacing w:before="360"/>
        <w:jc w:val="center"/>
        <w:rPr>
          <w:rFonts w:eastAsia="Arial Unicode MS"/>
          <w:iCs/>
          <w:noProof/>
          <w:szCs w:val="24"/>
        </w:rPr>
      </w:pPr>
      <w:r>
        <w:rPr>
          <w:b/>
          <w:noProof/>
        </w:rPr>
        <w:t>SCHEDA DI OMOLOGAZIONE UE INDIVIDUALE DEL VEICOLO</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bidi="ar-SA"/>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Nome, indirizzo, numero di telefono e indirizzo e-mail dell'autorità preposta all'omologazione individuale</w:t>
            </w:r>
          </w:p>
        </w:tc>
      </w:tr>
    </w:tbl>
    <w:p>
      <w:pPr>
        <w:spacing w:after="0"/>
        <w:rPr>
          <w:rFonts w:eastAsia="Arial Unicode MS"/>
          <w:noProof/>
          <w:szCs w:val="24"/>
        </w:rPr>
      </w:pPr>
      <w:r>
        <w:rPr>
          <w:noProof/>
        </w:rPr>
        <w:t xml:space="preserve">Comunicazione relativa all'omologazione UE individuale di un veicolo a norma dell'articolo 42 del regolamento (UE) n. XXX/201X </w:t>
      </w:r>
    </w:p>
    <w:p>
      <w:pPr>
        <w:spacing w:before="240" w:after="240"/>
        <w:jc w:val="center"/>
        <w:rPr>
          <w:rFonts w:eastAsia="Arial Unicode MS"/>
          <w:bCs/>
          <w:noProof/>
          <w:szCs w:val="24"/>
        </w:rPr>
      </w:pPr>
      <w:r>
        <w:rPr>
          <w:noProof/>
        </w:rPr>
        <w:t>SEZIONE I</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Marca (denominazione commerciale del costruttore):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Tipo:</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Variante:</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Versione:</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Denominazione commerciale: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Categoria del veicolo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Denominazione e indirizzo del costruttore: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Collocazione e metodo di applicazione delle targhe regolamentari: …</w:t>
            </w:r>
          </w:p>
          <w:p>
            <w:pPr>
              <w:spacing w:after="0"/>
              <w:ind w:left="336"/>
              <w:rPr>
                <w:rFonts w:eastAsia="Arial Unicode MS"/>
                <w:noProof/>
                <w:sz w:val="22"/>
                <w:szCs w:val="24"/>
              </w:rPr>
            </w:pPr>
            <w:r>
              <w:rPr>
                <w:noProof/>
                <w:sz w:val="22"/>
              </w:rPr>
              <w:t>Collocazione del numero di identificazione del veicolo: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Nome e indirizzo dell'eventuale rappresentante del costruttore: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Numero di identificazione del veicolo: …</w:t>
            </w:r>
          </w:p>
        </w:tc>
      </w:tr>
    </w:tbl>
    <w:p>
      <w:pPr>
        <w:spacing w:after="0"/>
        <w:rPr>
          <w:rFonts w:eastAsia="Arial Unicode MS"/>
          <w:noProof/>
          <w:szCs w:val="24"/>
        </w:rPr>
      </w:pPr>
      <w:r>
        <w:rPr>
          <w:noProof/>
        </w:rPr>
        <w:t>Il sottoscritto [</w:t>
      </w:r>
      <w:r>
        <w:rPr>
          <w:i/>
          <w:noProof/>
        </w:rPr>
        <w:t>... ...nome e qualifica</w:t>
      </w:r>
      <w:r>
        <w:rPr>
          <w:noProof/>
        </w:rPr>
        <w:t xml:space="preserve">] certifica che il veicolo presentato per l'omologazione il [... </w:t>
      </w:r>
      <w:r>
        <w:rPr>
          <w:i/>
          <w:noProof/>
        </w:rPr>
        <w:t>data della domanda</w:t>
      </w:r>
      <w:r>
        <w:rPr>
          <w:noProof/>
        </w:rPr>
        <w:t>] da [</w:t>
      </w:r>
      <w:r>
        <w:rPr>
          <w:i/>
          <w:noProof/>
        </w:rPr>
        <w:t>... nome e indirizzo del richiedente</w:t>
      </w:r>
      <w:r>
        <w:rPr>
          <w:noProof/>
        </w:rPr>
        <w:t>] è omologato in conformità all'articolo 42 del regolamento (UE) n. XXX/201X. In fede di che, è stato assegnato il seguente numero di omologazione: …</w:t>
      </w:r>
    </w:p>
    <w:p>
      <w:pPr>
        <w:spacing w:after="0"/>
        <w:rPr>
          <w:rFonts w:eastAsia="Arial Unicode MS"/>
          <w:noProof/>
          <w:szCs w:val="24"/>
        </w:rPr>
      </w:pPr>
      <w:r>
        <w:rPr>
          <w:noProof/>
        </w:rPr>
        <w:t>Il veicolo è conforme all'allegato IV, appendice 2, del regolamento (UE) n. XXX/201X e può essere immatricolato a titolo definitivo, senza ulteriori omologazioni, negli Stati membri con circolazione a destra/a sinistra (</w:t>
      </w:r>
      <w:r>
        <w:rPr>
          <w:noProof/>
          <w:vertAlign w:val="superscript"/>
        </w:rPr>
        <w:t>1</w:t>
      </w:r>
      <w:r>
        <w:rPr>
          <w:noProof/>
        </w:rPr>
        <w:t>) e che utilizzano le unità metriche/britanniche (</w:t>
      </w:r>
      <w:r>
        <w:rPr>
          <w:noProof/>
          <w:vertAlign w:val="superscript"/>
        </w:rPr>
        <w:t>1</w:t>
      </w:r>
      <w:r>
        <w:rPr>
          <w:noProof/>
        </w:rPr>
        <w:t>) per il tachimetro.</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Cancellare la dicitura non pertinente.</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Conformemente alle definizioni dell'allegato II, parte A, del regolamento (UE) n. XXX/201X.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Numero distintivo dello stato membro che rilascia la scheda di omologazione individuale del veicolo: (cfr. allegato VII, punto 1, sezione 1 del regolamento (UE) n. XXX/201X)</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7"/>
        <w:gridCol w:w="312"/>
        <w:gridCol w:w="1068"/>
        <w:gridCol w:w="1149"/>
        <w:gridCol w:w="1149"/>
        <w:gridCol w:w="4147"/>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(Luogo) (Data)</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(Firma(</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(Timbro dell'autorità di omologazione)</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Due fotografie (</w:t>
            </w:r>
            <w:r>
              <w:rPr>
                <w:noProof/>
                <w:sz w:val="22"/>
                <w:vertAlign w:val="superscript"/>
              </w:rPr>
              <w:t>5</w:t>
            </w:r>
            <w:r>
              <w:rPr>
                <w:noProof/>
                <w:sz w:val="22"/>
              </w:rPr>
              <w:t>) del veicolo (risoluzione minima 640x480 pixel, ~7x10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O una rappresentazione visiva di una "firma elettronica avanzata" in conformità alla direttiva 1999/93/CE, compresi i dati per la verifica.</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Una di ¾ anteriore e una di ¾ posteriore.</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t>SEZIONE II</w:t>
      </w:r>
    </w:p>
    <w:p>
      <w:pPr>
        <w:spacing w:before="0"/>
        <w:jc w:val="center"/>
        <w:rPr>
          <w:rFonts w:eastAsia="Arial Unicode MS"/>
          <w:noProof/>
          <w:szCs w:val="24"/>
        </w:rPr>
      </w:pPr>
      <w:r>
        <w:rPr>
          <w:b/>
          <w:noProof/>
        </w:rPr>
        <w:t>Caratteristiche costruttive generali del veicolo</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Numero di assi: …e di ruote: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Numero e posizione degli assi a ruote gemelle: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Assi motore (numero, posizione, interconnessione): …</w:t>
            </w:r>
          </w:p>
        </w:tc>
      </w:tr>
    </w:tbl>
    <w:p>
      <w:pPr>
        <w:spacing w:after="0"/>
        <w:ind w:left="567"/>
        <w:jc w:val="left"/>
        <w:rPr>
          <w:rFonts w:eastAsia="Arial Unicode MS"/>
          <w:noProof/>
          <w:szCs w:val="24"/>
        </w:rPr>
      </w:pPr>
      <w:r>
        <w:rPr>
          <w:b/>
          <w:noProof/>
        </w:rPr>
        <w:t>Principali dimensioni</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Interasse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Distanza tra gli assi: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Lunghezza: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Larghezza: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Altezza: … mm</w:t>
            </w:r>
          </w:p>
        </w:tc>
      </w:tr>
    </w:tbl>
    <w:p>
      <w:pPr>
        <w:spacing w:after="0"/>
        <w:ind w:left="567"/>
        <w:jc w:val="left"/>
        <w:rPr>
          <w:rFonts w:eastAsia="Arial Unicode MS"/>
          <w:noProof/>
          <w:szCs w:val="24"/>
        </w:rPr>
      </w:pPr>
      <w:r>
        <w:rPr>
          <w:b/>
          <w:noProof/>
        </w:rPr>
        <w:t>Masse</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Massa del veicolo in ordine di marcia: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Masse massime tecnicamente ammissibili</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Massa massima tecnicamente ammissibile a pieno carico: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Massa tecnicamente ammissibile su ciascun asse: 1. … kg 2. … kg 3. … kg ecc.</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Massa massima tecnicamente ammissibile della combinazione di veicoli: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Massa trainabile massima tecnicamente ammissibile in caso di:</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Rimorchio a timone: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Semirimorchio: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Rimorchio ad asse centrale: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Rimorchio non frenato: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Massa statica massima tecnicamente ammissibile al punto di aggancio: … kg</w:t>
            </w:r>
          </w:p>
        </w:tc>
      </w:tr>
    </w:tbl>
    <w:p>
      <w:pPr>
        <w:spacing w:after="0"/>
        <w:ind w:left="567"/>
        <w:jc w:val="left"/>
        <w:rPr>
          <w:rFonts w:eastAsia="Arial Unicode MS"/>
          <w:noProof/>
          <w:szCs w:val="24"/>
        </w:rPr>
      </w:pPr>
      <w:r>
        <w:rPr>
          <w:b/>
          <w:noProof/>
        </w:rPr>
        <w:t>Propulsore</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Costruttore del motore: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Codice motore figurante sul motore: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Principio di funzionamento: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Puro elettrico: sì/no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Veicolo ibrido [elettrico]: sì/no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Numero e disposizione dei cilindri</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Cilindrata: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Carburante: diesel/benzina/GPL/GN – biometano/etanolo/biodiesel/idrogeno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Monocarburante/bicarburante/policarburante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Potenza massima netta (</w:t>
            </w:r>
            <w:r>
              <w:rPr>
                <w:noProof/>
                <w:sz w:val="22"/>
                <w:vertAlign w:val="superscript"/>
              </w:rPr>
              <w:t>c</w:t>
            </w:r>
            <w:r>
              <w:rPr>
                <w:noProof/>
                <w:sz w:val="22"/>
              </w:rPr>
              <w:t>): … kW a … gir/min</w:t>
            </w:r>
            <w:r>
              <w:rPr>
                <w:noProof/>
                <w:sz w:val="22"/>
                <w:vertAlign w:val="superscript"/>
              </w:rPr>
              <w:t>-1</w:t>
            </w:r>
            <w:r>
              <w:rPr>
                <w:noProof/>
                <w:sz w:val="22"/>
              </w:rPr>
              <w:t xml:space="preserve"> o potenza nominale continua massima (motore elettrico) …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Velocità massima</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Velocità massima: …km/h</w:t>
            </w:r>
          </w:p>
        </w:tc>
      </w:tr>
    </w:tbl>
    <w:p>
      <w:pPr>
        <w:spacing w:after="0"/>
        <w:ind w:left="567"/>
        <w:jc w:val="left"/>
        <w:rPr>
          <w:rFonts w:eastAsia="Arial Unicode MS"/>
          <w:noProof/>
          <w:szCs w:val="24"/>
        </w:rPr>
      </w:pPr>
      <w:r>
        <w:rPr>
          <w:b/>
          <w:noProof/>
        </w:rPr>
        <w:t>Assi e sospensione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07"/>
        <w:gridCol w:w="8564"/>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Carreggiata degli assi: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Insieme pneumatico-ruota: …</w:t>
            </w:r>
          </w:p>
        </w:tc>
      </w:tr>
    </w:tbl>
    <w:p>
      <w:pPr>
        <w:spacing w:after="0"/>
        <w:ind w:left="567"/>
        <w:jc w:val="left"/>
        <w:rPr>
          <w:rFonts w:eastAsia="Arial Unicode MS"/>
          <w:noProof/>
          <w:szCs w:val="24"/>
        </w:rPr>
      </w:pPr>
      <w:r>
        <w:rPr>
          <w:b/>
          <w:noProof/>
        </w:rPr>
        <w:t>Carrozzeria</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Codice della carrozzeria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Colore del veicolo (e):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Numero e configurazione delle porte: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Numero di posti a sedere (incluso quello del conducente)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Posto/i a sedere da usare solo a veicolo fermo: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Numero dei posti accessibili da parte di utenti su sedia a rotelle: …</w:t>
            </w:r>
          </w:p>
        </w:tc>
      </w:tr>
    </w:tbl>
    <w:p>
      <w:pPr>
        <w:spacing w:after="0"/>
        <w:ind w:left="567"/>
        <w:jc w:val="left"/>
        <w:rPr>
          <w:rFonts w:eastAsia="Arial Unicode MS"/>
          <w:noProof/>
          <w:szCs w:val="24"/>
        </w:rPr>
      </w:pPr>
      <w:r>
        <w:rPr>
          <w:b/>
          <w:noProof/>
        </w:rPr>
        <w:t>Dispositivo di traino</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Numero o marchio di omologazione del dispositivo di traino (se installato): …</w:t>
            </w:r>
          </w:p>
        </w:tc>
      </w:tr>
    </w:tbl>
    <w:p>
      <w:pPr>
        <w:spacing w:after="0"/>
        <w:ind w:left="567"/>
        <w:jc w:val="left"/>
        <w:rPr>
          <w:rFonts w:eastAsia="Arial Unicode MS"/>
          <w:noProof/>
          <w:szCs w:val="24"/>
        </w:rPr>
      </w:pPr>
      <w:r>
        <w:rPr>
          <w:b/>
          <w:noProof/>
        </w:rPr>
        <w:t>Prestazioni ambientali</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Livello sonoro</w:t>
            </w:r>
          </w:p>
          <w:p>
            <w:pPr>
              <w:spacing w:before="60" w:after="0"/>
              <w:rPr>
                <w:rFonts w:eastAsia="Arial Unicode MS"/>
                <w:noProof/>
                <w:sz w:val="22"/>
                <w:szCs w:val="24"/>
              </w:rPr>
            </w:pPr>
            <w:r>
              <w:rPr>
                <w:noProof/>
                <w:sz w:val="22"/>
              </w:rPr>
              <w:t>A veicolo fermo: …dB(A) al regime di: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A veicolo in marcia: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Livello delle emissioni di gas di scarico (</w:t>
            </w:r>
            <w:r>
              <w:rPr>
                <w:noProof/>
                <w:sz w:val="22"/>
                <w:vertAlign w:val="superscript"/>
              </w:rPr>
              <w:t>g</w:t>
            </w:r>
            <w:r>
              <w:rPr>
                <w:noProof/>
                <w:sz w:val="22"/>
              </w:rPr>
              <w:t>): Euro …</w:t>
            </w:r>
          </w:p>
          <w:p>
            <w:pPr>
              <w:spacing w:before="60" w:after="0"/>
              <w:rPr>
                <w:rFonts w:eastAsia="Arial Unicode MS"/>
                <w:noProof/>
                <w:sz w:val="22"/>
                <w:szCs w:val="24"/>
              </w:rPr>
            </w:pPr>
            <w:r>
              <w:rPr>
                <w:noProof/>
                <w:sz w:val="22"/>
              </w:rPr>
              <w:t>Altre legislazioni: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Emissioni di CO</w:t>
            </w:r>
            <w:r>
              <w:rPr>
                <w:noProof/>
                <w:sz w:val="22"/>
                <w:vertAlign w:val="subscript"/>
              </w:rPr>
              <w:t>2</w:t>
            </w:r>
            <w:r>
              <w:rPr>
                <w:noProof/>
                <w:sz w:val="22"/>
              </w:rPr>
              <w:t>/consumo di carburante/consumo di energia elettrica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ogni motopropulsore eccetto veicoli esclusivamente elettrici</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Emissioni di CO</w:t>
                  </w:r>
                  <w:r>
                    <w:rPr>
                      <w:b/>
                      <w:noProof/>
                      <w:sz w:val="22"/>
                      <w:vertAlign w:val="subscript"/>
                    </w:rPr>
                    <w:t>2</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Consumo di carburante</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Misto:</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Ponderato, misto</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Veicoli esclusivamente elettrici e veicoli elettrici ibridi a ricarica esterna (OVC)</w:t>
            </w:r>
          </w:p>
          <w:p>
            <w:pPr>
              <w:spacing w:before="60" w:after="100" w:afterAutospacing="1"/>
              <w:ind w:left="556" w:hanging="556"/>
              <w:rPr>
                <w:rFonts w:eastAsia="Arial Unicode MS"/>
                <w:noProof/>
                <w:sz w:val="22"/>
                <w:szCs w:val="24"/>
              </w:rPr>
            </w:pPr>
            <w:r>
              <w:rPr>
                <w:noProof/>
                <w:sz w:val="22"/>
              </w:rPr>
              <w:t>Consumo di energia elettrica [ponderato, misto (</w:t>
            </w:r>
            <w:r>
              <w:rPr>
                <w:noProof/>
                <w:sz w:val="22"/>
                <w:vertAlign w:val="superscript"/>
              </w:rPr>
              <w:t>1</w:t>
            </w:r>
            <w:r>
              <w:rPr>
                <w:noProof/>
                <w:sz w:val="22"/>
              </w:rPr>
              <w:t>)] …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Osservazioni: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Altre informazioni: chilometraggio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sz w:val="20"/>
        </w:rPr>
        <w:t>Note esplicative</w:t>
      </w:r>
      <w:r>
        <w:rPr>
          <w:i/>
          <w:noProof/>
          <w:sz w:val="20"/>
        </w:rPr>
        <w:t xml:space="preserve"> </w:t>
      </w:r>
      <w:r>
        <w:rPr>
          <w:b/>
          <w:noProof/>
          <w:sz w:val="20"/>
        </w:rPr>
        <w:t xml:space="preserve">al modello D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Cancellare la dicitura non pertinente.</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Non obbligatorio.</w:t>
      </w:r>
    </w:p>
    <w:p>
      <w:pPr>
        <w:spacing w:before="0" w:after="0"/>
        <w:ind w:left="426" w:hanging="426"/>
        <w:jc w:val="left"/>
        <w:rPr>
          <w:rFonts w:eastAsia="Arial Unicode MS"/>
          <w:noProof/>
          <w:sz w:val="20"/>
          <w:szCs w:val="20"/>
        </w:rPr>
      </w:pPr>
      <w:r>
        <w:rPr>
          <w:noProof/>
          <w:sz w:val="20"/>
        </w:rPr>
        <w:t>(</w:t>
      </w:r>
      <w:r>
        <w:rPr>
          <w:noProof/>
          <w:sz w:val="20"/>
          <w:vertAlign w:val="superscript"/>
        </w:rPr>
        <w:t>a</w:t>
      </w:r>
      <w:r>
        <w:rPr>
          <w:noProof/>
          <w:sz w:val="20"/>
        </w:rPr>
        <w:t>)</w:t>
      </w:r>
      <w:r>
        <w:rPr>
          <w:noProof/>
        </w:rPr>
        <w:tab/>
      </w:r>
      <w:r>
        <w:rPr>
          <w:noProof/>
          <w:sz w:val="20"/>
        </w:rPr>
        <w:t>Questa voce va compilata solo se il veicolo ha due assi.</w:t>
      </w:r>
    </w:p>
    <w:p>
      <w:pPr>
        <w:spacing w:before="0" w:after="0"/>
        <w:ind w:left="426" w:hanging="426"/>
        <w:jc w:val="left"/>
        <w:rPr>
          <w:rFonts w:eastAsia="Arial Unicode MS"/>
          <w:noProof/>
          <w:sz w:val="20"/>
          <w:szCs w:val="20"/>
        </w:rPr>
      </w:pPr>
      <w:r>
        <w:rPr>
          <w:noProof/>
          <w:sz w:val="20"/>
        </w:rPr>
        <w:t>(</w:t>
      </w:r>
      <w:r>
        <w:rPr>
          <w:noProof/>
          <w:sz w:val="20"/>
          <w:vertAlign w:val="superscript"/>
        </w:rPr>
        <w:t>b</w:t>
      </w:r>
      <w:r>
        <w:rPr>
          <w:noProof/>
          <w:sz w:val="20"/>
        </w:rPr>
        <w:t>)</w:t>
      </w:r>
      <w:r>
        <w:rPr>
          <w:noProof/>
        </w:rPr>
        <w:tab/>
      </w:r>
      <w:r>
        <w:rPr>
          <w:noProof/>
          <w:sz w:val="20"/>
        </w:rPr>
        <w:t>Questa massa è la massa effettiva del veicolo nelle condizioni di cui all'allegato I, punto 2.6, del regolamento (UE) n. XXX/201X.</w:t>
      </w:r>
    </w:p>
    <w:p>
      <w:pPr>
        <w:spacing w:before="0" w:after="0"/>
        <w:ind w:left="426" w:hanging="426"/>
        <w:jc w:val="left"/>
        <w:rPr>
          <w:rFonts w:eastAsia="Arial Unicode MS"/>
          <w:noProof/>
          <w:sz w:val="20"/>
          <w:szCs w:val="20"/>
        </w:rPr>
      </w:pPr>
      <w:r>
        <w:rPr>
          <w:noProof/>
          <w:sz w:val="20"/>
        </w:rPr>
        <w:t>(</w:t>
      </w:r>
      <w:r>
        <w:rPr>
          <w:noProof/>
          <w:sz w:val="20"/>
          <w:vertAlign w:val="superscript"/>
        </w:rPr>
        <w:t>c</w:t>
      </w:r>
      <w:r>
        <w:rPr>
          <w:noProof/>
          <w:sz w:val="20"/>
        </w:rPr>
        <w:t>)</w:t>
      </w:r>
      <w:r>
        <w:rPr>
          <w:noProof/>
        </w:rPr>
        <w:tab/>
      </w:r>
      <w:r>
        <w:rPr>
          <w:noProof/>
          <w:sz w:val="20"/>
        </w:rPr>
        <w:t>Per i veicoli elettrici ibridi, indicare la potenza di entrambi i motori.</w:t>
      </w:r>
    </w:p>
    <w:p>
      <w:pPr>
        <w:spacing w:before="0" w:after="0"/>
        <w:ind w:left="426" w:hanging="426"/>
        <w:jc w:val="left"/>
        <w:rPr>
          <w:rFonts w:eastAsia="Arial Unicode MS"/>
          <w:noProof/>
          <w:sz w:val="20"/>
          <w:szCs w:val="20"/>
        </w:rPr>
      </w:pPr>
      <w:r>
        <w:rPr>
          <w:noProof/>
          <w:sz w:val="20"/>
        </w:rPr>
        <w:t>(</w:t>
      </w:r>
      <w:r>
        <w:rPr>
          <w:noProof/>
          <w:sz w:val="20"/>
          <w:vertAlign w:val="superscript"/>
        </w:rPr>
        <w:t>d</w:t>
      </w:r>
      <w:r>
        <w:rPr>
          <w:noProof/>
          <w:sz w:val="20"/>
        </w:rPr>
        <w:t>)</w:t>
      </w:r>
      <w:r>
        <w:rPr>
          <w:noProof/>
        </w:rPr>
        <w:tab/>
      </w:r>
      <w:r>
        <w:rPr>
          <w:noProof/>
          <w:sz w:val="20"/>
        </w:rPr>
        <w:t>Utilizzare i codici descritti nell'allegato II, parte C.</w:t>
      </w:r>
    </w:p>
    <w:p>
      <w:pPr>
        <w:spacing w:before="0" w:after="0"/>
        <w:ind w:left="426" w:hanging="426"/>
        <w:jc w:val="left"/>
        <w:rPr>
          <w:rFonts w:eastAsia="Arial Unicode MS"/>
          <w:noProof/>
          <w:sz w:val="20"/>
          <w:szCs w:val="20"/>
        </w:rPr>
      </w:pPr>
      <w:r>
        <w:rPr>
          <w:noProof/>
          <w:sz w:val="20"/>
        </w:rPr>
        <w:t>(</w:t>
      </w:r>
      <w:r>
        <w:rPr>
          <w:noProof/>
          <w:sz w:val="20"/>
          <w:vertAlign w:val="superscript"/>
        </w:rPr>
        <w:t>e</w:t>
      </w:r>
      <w:r>
        <w:rPr>
          <w:noProof/>
          <w:sz w:val="20"/>
        </w:rPr>
        <w:t>)</w:t>
      </w:r>
      <w:r>
        <w:rPr>
          <w:noProof/>
        </w:rPr>
        <w:tab/>
      </w:r>
      <w:r>
        <w:rPr>
          <w:noProof/>
          <w:sz w:val="20"/>
        </w:rPr>
        <w:t>Indicare solo il colore o i colori di base: bianco, giallo, arancio, rosso, viola, azzurro, verde, grigio, marrone o nero.</w:t>
      </w:r>
    </w:p>
    <w:p>
      <w:pPr>
        <w:spacing w:before="0" w:after="0"/>
        <w:ind w:left="426" w:hanging="426"/>
        <w:jc w:val="left"/>
        <w:rPr>
          <w:rFonts w:eastAsia="Arial Unicode MS"/>
          <w:noProof/>
          <w:sz w:val="20"/>
          <w:szCs w:val="20"/>
        </w:rPr>
      </w:pPr>
      <w:r>
        <w:rPr>
          <w:noProof/>
          <w:sz w:val="20"/>
        </w:rPr>
        <w:t>(</w:t>
      </w:r>
      <w:r>
        <w:rPr>
          <w:noProof/>
          <w:sz w:val="20"/>
          <w:vertAlign w:val="superscript"/>
        </w:rPr>
        <w:t>f</w:t>
      </w:r>
      <w:r>
        <w:rPr>
          <w:noProof/>
          <w:sz w:val="20"/>
        </w:rPr>
        <w:t>)</w:t>
      </w:r>
      <w:r>
        <w:rPr>
          <w:noProof/>
        </w:rPr>
        <w:tab/>
      </w:r>
      <w:r>
        <w:rPr>
          <w:noProof/>
          <w:sz w:val="20"/>
        </w:rPr>
        <w:t>Esclusi i sedili destinati a essere usati solo a veicolo fermo e il numero di posti per sedie a rotelle.</w:t>
      </w:r>
    </w:p>
    <w:p>
      <w:pPr>
        <w:spacing w:before="0" w:after="0"/>
        <w:ind w:left="426" w:hanging="426"/>
        <w:jc w:val="left"/>
        <w:rPr>
          <w:rFonts w:eastAsia="Arial Unicode MS"/>
          <w:noProof/>
          <w:sz w:val="20"/>
          <w:szCs w:val="20"/>
        </w:rPr>
      </w:pPr>
      <w:r>
        <w:rPr>
          <w:noProof/>
          <w:sz w:val="20"/>
        </w:rPr>
        <w:t>(</w:t>
      </w:r>
      <w:r>
        <w:rPr>
          <w:noProof/>
          <w:sz w:val="20"/>
          <w:vertAlign w:val="superscript"/>
        </w:rPr>
        <w:t>g</w:t>
      </w:r>
      <w:r>
        <w:rPr>
          <w:noProof/>
          <w:sz w:val="20"/>
        </w:rPr>
        <w:t>)</w:t>
      </w:r>
      <w:r>
        <w:rPr>
          <w:noProof/>
        </w:rPr>
        <w:tab/>
      </w:r>
      <w:r>
        <w:rPr>
          <w:noProof/>
          <w:sz w:val="20"/>
        </w:rPr>
        <w:t>Aggiungere il numero della norma euro e, se del caso, il carattere corrispondente alle disposizioni utilizzate per l'omologazione.</w:t>
      </w:r>
    </w:p>
    <w:p>
      <w:pPr>
        <w:spacing w:before="0" w:after="0"/>
        <w:ind w:left="426" w:hanging="426"/>
        <w:jc w:val="left"/>
        <w:rPr>
          <w:rFonts w:eastAsia="Arial Unicode MS"/>
          <w:noProof/>
          <w:sz w:val="20"/>
          <w:szCs w:val="20"/>
        </w:rPr>
      </w:pPr>
      <w:r>
        <w:rPr>
          <w:noProof/>
          <w:sz w:val="20"/>
        </w:rPr>
        <w:t>(</w:t>
      </w:r>
      <w:r>
        <w:rPr>
          <w:noProof/>
          <w:sz w:val="20"/>
          <w:vertAlign w:val="superscript"/>
        </w:rPr>
        <w:t>h</w:t>
      </w:r>
      <w:r>
        <w:rPr>
          <w:noProof/>
          <w:sz w:val="20"/>
        </w:rPr>
        <w:t>)</w:t>
      </w:r>
      <w:r>
        <w:rPr>
          <w:noProof/>
        </w:rPr>
        <w:tab/>
      </w:r>
      <w:r>
        <w:rPr>
          <w:noProof/>
          <w:sz w:val="20"/>
        </w:rPr>
        <w:t>Ripetere per i vari carburanti utilizzabili.</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pStyle w:val="Annexetitre"/>
        <w:rPr>
          <w:noProof/>
        </w:rPr>
      </w:pPr>
      <w:r>
        <w:rPr>
          <w:noProof/>
        </w:rPr>
        <w:br w:type="page"/>
        <w:t>ALLEGATO VII</w:t>
      </w:r>
    </w:p>
    <w:p>
      <w:pPr>
        <w:spacing w:before="240" w:after="240"/>
        <w:jc w:val="center"/>
        <w:rPr>
          <w:rFonts w:eastAsia="Arial Unicode MS"/>
          <w:b/>
          <w:bCs/>
          <w:noProof/>
          <w:szCs w:val="24"/>
        </w:rPr>
      </w:pPr>
      <w:r>
        <w:rPr>
          <w:b/>
          <w:noProof/>
        </w:rPr>
        <w:t>SISTEMA DI NUMERAZIONE DELLA SCHEDA DI OMOLOGAZIONE UE</w:t>
      </w:r>
      <w:r>
        <w:rPr>
          <w:noProof/>
        </w:rPr>
        <w:t xml:space="preserve"> (</w:t>
      </w:r>
      <w:r>
        <w:rPr>
          <w:noProof/>
          <w:vertAlign w:val="superscript"/>
        </w:rPr>
        <w:t>1</w:t>
      </w:r>
      <w:r>
        <w:rPr>
          <w:noProof/>
        </w:rPr>
        <w:t>)</w:t>
      </w:r>
    </w:p>
    <w:p>
      <w:pPr>
        <w:spacing w:after="0"/>
        <w:ind w:left="709" w:hanging="709"/>
        <w:rPr>
          <w:rFonts w:eastAsia="Arial Unicode MS"/>
          <w:noProof/>
          <w:szCs w:val="24"/>
        </w:rPr>
      </w:pPr>
      <w:r>
        <w:rPr>
          <w:noProof/>
        </w:rPr>
        <w:t>1.</w:t>
      </w:r>
      <w:r>
        <w:rPr>
          <w:noProof/>
        </w:rPr>
        <w:tab/>
        <w:t>Il numero di omologazione UE è costituito da quattro sezioni per le omologazioni globali di un tipo di veicolo e da cinque sezioni per l'omologazione di sistemi, componenti ed entità tecniche, come indicato in appresso. In ogni caso, le sezioni sono separate da un asterisco.</w:t>
      </w:r>
    </w:p>
    <w:p>
      <w:pPr>
        <w:ind w:left="1843" w:hanging="1134"/>
        <w:rPr>
          <w:rFonts w:eastAsia="Arial Unicode MS"/>
          <w:noProof/>
          <w:szCs w:val="24"/>
        </w:rPr>
      </w:pPr>
      <w:r>
        <w:rPr>
          <w:noProof/>
        </w:rPr>
        <w:t>Sezione 1:</w:t>
      </w:r>
      <w:r>
        <w:rPr>
          <w:noProof/>
        </w:rPr>
        <w:tab/>
        <w:t>La lettera "e" minuscola seguita dal numero distintivo dello Stato membro che rilascia l'omologazione UE:</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per la Germania;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per la Romania;</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per la Francia;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per la Polonia;</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per l'Italia;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per il Portogallo;</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per i Paesi Bassi;</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per la Grecia;</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per la Svezia;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per l'Irlanda;</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per il Belgio;</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per la Croazia:</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per l'Ungheria;</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per la Slovenia;</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per la Repubblica ceca;</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per la Slovacchia;</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per la Spagna;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per l'Estonia;</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per il Regno Unito;</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per la Lettonia;</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per l'Austria;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per la Bulgaria;</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per il Lussemburgo;</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per la Lituania;</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per la Finlandia;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per Cipro;</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per la Danimarca;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per Malta.</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Sezione 2:</w:t>
      </w:r>
      <w:r>
        <w:rPr>
          <w:noProof/>
        </w:rPr>
        <w:tab/>
        <w:t>Il numero della direttiva o del regolamento di base.</w:t>
      </w:r>
    </w:p>
    <w:p>
      <w:pPr>
        <w:ind w:left="1843"/>
        <w:jc w:val="left"/>
        <w:rPr>
          <w:rFonts w:eastAsia="Arial Unicode MS"/>
          <w:noProof/>
          <w:szCs w:val="24"/>
        </w:rPr>
      </w:pPr>
      <w:r>
        <w:rPr>
          <w:noProof/>
        </w:rPr>
        <w:t>In caso di omologazione UE di sistemi, componenti o entità tecniche contemplati nelle misure di attuazione del regolamento (CE) n. 661/2009, il riferimento al regolamento di base deve essere il numero del regolamento (ossia dell'atto di esecuzione) adottato a norma dell'articolo 14, paragrafo 1, lettere dalla a) alla e), del regolamento (CE) n. 661/2009.</w:t>
      </w:r>
    </w:p>
    <w:p>
      <w:pPr>
        <w:spacing w:before="240"/>
        <w:ind w:left="1843" w:hanging="1134"/>
        <w:jc w:val="left"/>
        <w:rPr>
          <w:rFonts w:eastAsia="Arial Unicode MS"/>
          <w:noProof/>
          <w:szCs w:val="24"/>
        </w:rPr>
      </w:pPr>
      <w:r>
        <w:rPr>
          <w:noProof/>
        </w:rPr>
        <w:t>Sezione 3:</w:t>
      </w:r>
      <w:r>
        <w:rPr>
          <w:noProof/>
        </w:rPr>
        <w:tab/>
        <w:t>Il numero della direttiva o del regolamento recanti modifica più recenti, contenenti atti di esecuzione applicabili all'omologazione conformemente ai seguenti trattini. Tuttavia, nel caso in cui tale direttiva o regolamento recanti modifica o tale atto di esecuzione applicabile non esistano, il numero di cui alla sezione 2 viene ripetuto nella sezione 3:</w:t>
      </w:r>
    </w:p>
    <w:p>
      <w:pPr>
        <w:spacing w:after="0"/>
        <w:ind w:left="2268" w:hanging="425"/>
        <w:jc w:val="left"/>
        <w:rPr>
          <w:rFonts w:eastAsia="Arial Unicode MS"/>
          <w:noProof/>
          <w:szCs w:val="24"/>
        </w:rPr>
      </w:pPr>
      <w:r>
        <w:rPr>
          <w:noProof/>
        </w:rPr>
        <w:t>—</w:t>
      </w:r>
      <w:r>
        <w:rPr>
          <w:noProof/>
        </w:rPr>
        <w:tab/>
        <w:t>nel caso delle omologazioni globali di un tipo di veicolo, si intende la direttiva o il regolamento più recenti che modifichino uno o più articoli del regolamento (UE) n. XXX/201X.</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I componenti e le entità tecniche devono essere contrassegnati come prescritto nei pertinenti atti normativi.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nel caso delle omologazioni globali di un tipo di veicolo rilasciate secondo la procedura di cui all'articolo 39, si intende la direttiva o il regolamento più recenti che modifichino uno o più articoli del regolamento (UE) n. XXX/201X, tranne le prime 2 cifre (p. es. 20) che vengono sostituite dalle lettere maiuscole KS,</w:t>
      </w:r>
    </w:p>
    <w:p>
      <w:pPr>
        <w:spacing w:after="0"/>
        <w:ind w:left="2268" w:hanging="425"/>
        <w:jc w:val="left"/>
        <w:rPr>
          <w:rFonts w:eastAsia="Arial Unicode MS"/>
          <w:noProof/>
          <w:szCs w:val="24"/>
        </w:rPr>
      </w:pPr>
      <w:r>
        <w:rPr>
          <w:noProof/>
        </w:rPr>
        <w:t>—</w:t>
      </w:r>
      <w:r>
        <w:rPr>
          <w:noProof/>
        </w:rPr>
        <w:tab/>
        <w:t>ciò significa la direttiva o il regolamento più recente che contiene le prescrizioni effettive che il sistema, il componente o l'entità tecnica deve soddisfare,</w:t>
      </w:r>
    </w:p>
    <w:p>
      <w:pPr>
        <w:spacing w:after="0"/>
        <w:ind w:left="2268" w:hanging="425"/>
        <w:jc w:val="left"/>
        <w:rPr>
          <w:rFonts w:eastAsia="Arial Unicode MS"/>
          <w:noProof/>
          <w:szCs w:val="24"/>
        </w:rPr>
      </w:pPr>
      <w:r>
        <w:rPr>
          <w:noProof/>
        </w:rPr>
        <w:t>—</w:t>
      </w:r>
      <w:r>
        <w:rPr>
          <w:noProof/>
        </w:rPr>
        <w:tab/>
        <w:t>con ciò s'intende il regolamento più recente recante modifiche delle misure di esecuzione del regolamento (CE) n. 661/2009 al quale è conforme un sistema, un componente o un'entità tecnica,</w:t>
      </w:r>
    </w:p>
    <w:p>
      <w:pPr>
        <w:ind w:left="2268" w:hanging="425"/>
        <w:jc w:val="left"/>
        <w:rPr>
          <w:rFonts w:eastAsia="Arial Unicode MS"/>
          <w:noProof/>
          <w:szCs w:val="24"/>
        </w:rPr>
      </w:pPr>
      <w:r>
        <w:rPr>
          <w:noProof/>
        </w:rPr>
        <w:t>—</w:t>
      </w:r>
      <w:r>
        <w:rPr>
          <w:noProof/>
        </w:rPr>
        <w:tab/>
        <w:t xml:space="preserve">se una direttiva o un regolamento, compresi i relativi atti di esecuzione, prevedono prescrizioni tecniche diverse che vanno attuate a partire da date specifiche, alla sezione 3 va aggiunto un carattere alfabetico per contraddistinguere la prescrizione tecnica in base alla quale è stata rilasciata l'omologazione. Se sono interessate varie categorie di veicoli, il carattere può anche riferirsi a una categoria di veicoli specifica. </w:t>
      </w:r>
    </w:p>
    <w:p>
      <w:pPr>
        <w:ind w:left="1843" w:hanging="1134"/>
        <w:jc w:val="left"/>
        <w:rPr>
          <w:rFonts w:eastAsia="Arial Unicode MS"/>
          <w:noProof/>
          <w:szCs w:val="24"/>
        </w:rPr>
      </w:pPr>
      <w:r>
        <w:rPr>
          <w:noProof/>
        </w:rPr>
        <w:t>Sezione 4:</w:t>
      </w:r>
      <w:r>
        <w:rPr>
          <w:noProof/>
        </w:rPr>
        <w:tab/>
        <w:t>Un numero progressivo di 4 cifre (eventualmente preceduto da zeri non significativi) per le omologazioni UE globali di un tipo di veicolo o di 4 o 5 cifre per omologazioni ai sensi di una direttiva o di un regolamento particolari, indicante il numero di base dell'omologazione. La sequenza deve iniziare con 0001 per ciascuna direttiva o ciascun regolamento di base.</w:t>
      </w:r>
    </w:p>
    <w:p>
      <w:pPr>
        <w:ind w:left="1843" w:hanging="1134"/>
        <w:jc w:val="left"/>
        <w:rPr>
          <w:rFonts w:eastAsia="Arial Unicode MS"/>
          <w:noProof/>
          <w:szCs w:val="24"/>
          <w:highlight w:val="yellow"/>
        </w:rPr>
      </w:pPr>
      <w:r>
        <w:rPr>
          <w:noProof/>
        </w:rPr>
        <w:t>Sezione 5:</w:t>
      </w:r>
      <w:r>
        <w:rPr>
          <w:noProof/>
        </w:rPr>
        <w:tab/>
        <w:t xml:space="preserve">Un numero progressivo di 2 cifre (eventualmente preceduto da zeri non significativi) per indicare l'estensione. La sequenza deve iniziare con 00 per ciascun numero di omologazione di base. </w:t>
      </w:r>
    </w:p>
    <w:p>
      <w:pPr>
        <w:ind w:left="709" w:hanging="709"/>
        <w:rPr>
          <w:noProof/>
        </w:rPr>
      </w:pPr>
      <w:r>
        <w:rPr>
          <w:noProof/>
        </w:rPr>
        <w:t>2.</w:t>
      </w:r>
      <w:r>
        <w:rPr>
          <w:noProof/>
        </w:rPr>
        <w:tab/>
        <w:t>In caso di omologazione UE globale di un tipo di veicolo, la sezione 2 va omessa.</w:t>
      </w:r>
    </w:p>
    <w:p>
      <w:pPr>
        <w:pStyle w:val="Text1"/>
        <w:ind w:left="709"/>
        <w:rPr>
          <w:noProof/>
        </w:rPr>
      </w:pPr>
      <w:r>
        <w:rPr>
          <w:noProof/>
        </w:rPr>
        <w:t>In caso di un'omologazione nazionale rilasciata per veicoli prodotti in piccole serie ai sensi dell'articolo 40, la sezione 2 va sostituita dalle lettere maiuscole NKS.</w:t>
      </w:r>
    </w:p>
    <w:p>
      <w:pPr>
        <w:spacing w:after="0"/>
        <w:ind w:left="709" w:hanging="709"/>
        <w:rPr>
          <w:rFonts w:eastAsia="Arial Unicode MS"/>
          <w:noProof/>
          <w:szCs w:val="24"/>
        </w:rPr>
      </w:pPr>
      <w:r>
        <w:rPr>
          <w:noProof/>
        </w:rPr>
        <w:t>3.</w:t>
      </w:r>
      <w:r>
        <w:rPr>
          <w:noProof/>
        </w:rPr>
        <w:tab/>
        <w:t>Unicamente sulle targhette regolamentari del veicolo, la sezione 5 va omessa.</w:t>
      </w:r>
    </w:p>
    <w:p>
      <w:pPr>
        <w:spacing w:after="0"/>
        <w:ind w:left="709" w:hanging="709"/>
        <w:rPr>
          <w:rFonts w:eastAsia="Arial Unicode MS"/>
          <w:noProof/>
          <w:szCs w:val="24"/>
        </w:rPr>
      </w:pPr>
      <w:r>
        <w:rPr>
          <w:noProof/>
        </w:rPr>
        <w:t>4.</w:t>
      </w:r>
      <w:r>
        <w:rPr>
          <w:noProof/>
        </w:rPr>
        <w:tab/>
        <w:t>Configurazione dei numeri di omologazione</w:t>
      </w:r>
    </w:p>
    <w:p>
      <w:pPr>
        <w:spacing w:after="0"/>
        <w:ind w:left="709" w:hanging="709"/>
        <w:rPr>
          <w:rFonts w:eastAsia="Arial Unicode MS"/>
          <w:noProof/>
          <w:szCs w:val="24"/>
        </w:rPr>
      </w:pPr>
      <w:r>
        <w:rPr>
          <w:noProof/>
        </w:rPr>
        <w:t>4.1.</w:t>
      </w:r>
      <w:r>
        <w:rPr>
          <w:noProof/>
        </w:rPr>
        <w:tab/>
        <w:t>Esempio di una terza omologazione (finora senza estensione) rilasciata dalla Francia</w:t>
      </w:r>
    </w:p>
    <w:p>
      <w:pPr>
        <w:spacing w:after="0"/>
        <w:ind w:left="1134" w:hanging="425"/>
        <w:rPr>
          <w:rFonts w:eastAsia="Arial Unicode MS"/>
          <w:noProof/>
          <w:szCs w:val="24"/>
        </w:rPr>
      </w:pPr>
      <w:r>
        <w:rPr>
          <w:noProof/>
        </w:rPr>
        <w:t>i)</w:t>
      </w:r>
      <w:r>
        <w:rPr>
          <w:noProof/>
        </w:rPr>
        <w:tab/>
        <w:t>in base al regolamento (UE) n. 1008/2010 della Commissione</w:t>
      </w:r>
      <w:r>
        <w:rPr>
          <w:noProof/>
          <w:vertAlign w:val="superscript"/>
        </w:rPr>
        <w:t>(2)</w:t>
      </w:r>
      <w:r>
        <w:rPr>
          <w:noProof/>
        </w:rPr>
        <w:t xml:space="preserve"> (relativo a tergicristalli e lavacristalli)</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in base al regolamento (UE) n. 19/2011 della Commissione</w:t>
      </w:r>
      <w:r>
        <w:rPr>
          <w:noProof/>
          <w:vertAlign w:val="superscript"/>
        </w:rPr>
        <w:t>(3)</w:t>
      </w:r>
      <w:r>
        <w:rPr>
          <w:noProof/>
        </w:rPr>
        <w:t>, modificato dal regolamento (UE) n. 249/2012 della Commissione</w:t>
      </w:r>
      <w:r>
        <w:rPr>
          <w:noProof/>
          <w:vertAlign w:val="superscript"/>
        </w:rPr>
        <w:t>(4)</w:t>
      </w:r>
      <w:r>
        <w:rPr>
          <w:noProof/>
        </w:rPr>
        <w:t xml:space="preserve"> (relativo alle iscrizioni regolamentari)</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Esempio di seconda estensione della quarta omologazione di un veicolo, rilasciata dal Regno Unito:</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Esempio di omologazione UE globale per un tipo di veicolo prodotto in piccole serie, rilasciata dal Lussemburgo ai sensi dell'articolo 39:</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Esempio di omologazione nazionale per un tipo di un veicolo prodotto in piccola serie, rilasciata dai Paesi Bassi ai sensi dell'articolo 40:</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Esempio di numero di omologazione da iscrivere sulla/e targhetta/e regolamentare/i di un veicolo:</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L'allegato VII non si applica alle omologazioni rilasciate ai sensi dei regolamenti UNECE elencati nell'allegato IV, poiché il relativo sistema di numerazione è indicato nei rispettivi regolamenti UNECE. Tuttavia, l'allegato VII si applica alle omologazioni UE rilasciate a norma del regolamento (CE) n. 661/2009, che si basano su regolamenti UNECE (vale a dire veicoli che integrano nuove tecnologie, componenti ed entità tecniche indipendenti omologati CE, prove virtuali e prove interne). In questo caso, si applica il seguente sistema di numerazione:</w:t>
      </w:r>
    </w:p>
    <w:p>
      <w:pPr>
        <w:ind w:left="709"/>
        <w:rPr>
          <w:rFonts w:eastAsia="Times New Roman"/>
          <w:noProof/>
          <w:szCs w:val="20"/>
        </w:rPr>
      </w:pPr>
      <w:r>
        <w:rPr>
          <w:noProof/>
        </w:rPr>
        <w:t>Sezione 1: come al precedente punto 1</w:t>
      </w:r>
    </w:p>
    <w:p>
      <w:pPr>
        <w:ind w:left="709"/>
        <w:rPr>
          <w:rFonts w:eastAsia="Times New Roman"/>
          <w:noProof/>
          <w:szCs w:val="20"/>
        </w:rPr>
      </w:pPr>
      <w:r>
        <w:rPr>
          <w:noProof/>
        </w:rPr>
        <w:t>Sezione 2: "661/2009" Regolamento (CE) n. 661/2009</w:t>
      </w:r>
    </w:p>
    <w:p>
      <w:pPr>
        <w:ind w:left="709"/>
        <w:rPr>
          <w:rFonts w:eastAsia="Times New Roman"/>
          <w:noProof/>
          <w:szCs w:val="20"/>
        </w:rPr>
      </w:pPr>
      <w:r>
        <w:rPr>
          <w:noProof/>
        </w:rPr>
        <w:t>Sezione 3: La prima parte è il numero del regolamento UNECE seguito da "R-", la seconda parte è la serie di modifiche, o "00" se si tratta della serie originale, seguita da "-" e la terza parte è il supplemento (eventualmente preceduto da zeri non significativi) o "00" se non esiste alcun supplemento alla serie pertinente.</w:t>
      </w:r>
    </w:p>
    <w:p>
      <w:pPr>
        <w:ind w:left="709"/>
        <w:rPr>
          <w:rFonts w:eastAsia="Times New Roman"/>
          <w:noProof/>
          <w:szCs w:val="20"/>
        </w:rPr>
      </w:pPr>
      <w:r>
        <w:rPr>
          <w:noProof/>
        </w:rPr>
        <w:t>Sezione 4: come al precedente punto 1</w:t>
      </w:r>
    </w:p>
    <w:p>
      <w:pPr>
        <w:ind w:left="709"/>
        <w:rPr>
          <w:rFonts w:eastAsia="Times New Roman"/>
          <w:noProof/>
          <w:szCs w:val="20"/>
        </w:rPr>
      </w:pPr>
      <w:r>
        <w:rPr>
          <w:noProof/>
        </w:rPr>
        <w:t xml:space="preserve">Sezione 5: come al precedente punto 1 </w:t>
      </w:r>
    </w:p>
    <w:p>
      <w:pPr>
        <w:ind w:left="709"/>
        <w:rPr>
          <w:rFonts w:eastAsia="Times New Roman"/>
          <w:noProof/>
          <w:szCs w:val="20"/>
        </w:rPr>
      </w:pPr>
      <w:r>
        <w:rPr>
          <w:noProof/>
        </w:rPr>
        <w:t>Esempi:</w:t>
      </w:r>
    </w:p>
    <w:p>
      <w:pPr>
        <w:ind w:left="709"/>
        <w:rPr>
          <w:rFonts w:eastAsia="Times New Roman"/>
          <w:noProof/>
          <w:szCs w:val="20"/>
        </w:rPr>
      </w:pPr>
      <w:r>
        <w:rPr>
          <w:noProof/>
        </w:rPr>
        <w:t>e1*661/2009*13-HR-10-05*00001*00</w:t>
      </w:r>
      <w:r>
        <w:rPr>
          <w:noProof/>
        </w:rPr>
        <w:br/>
        <w:t>(omologazione rilasciata dalla Germania a norma del regolamento UNECE n. 13-H, serie 10 di modifiche, supplemento 5, prima omologazione rilasciata, nessuna estensione)</w:t>
      </w:r>
    </w:p>
    <w:p>
      <w:pPr>
        <w:spacing w:after="0"/>
        <w:ind w:left="709"/>
        <w:rPr>
          <w:rFonts w:eastAsia="Arial Unicode MS"/>
          <w:noProof/>
          <w:szCs w:val="24"/>
        </w:rPr>
      </w:pPr>
      <w:r>
        <w:rPr>
          <w:noProof/>
        </w:rPr>
        <w:t>e25*661/2009*28R-00-03*0123*05</w:t>
      </w:r>
      <w:r>
        <w:rPr>
          <w:noProof/>
        </w:rPr>
        <w:br/>
        <w:t>(rilasciata dalla Croazia a norma del regolamento UNECE n. 28, serie di modifiche originale, supplemento 3, prima, seconda e terza omologazione rilasciate, 5</w:t>
      </w:r>
      <w:r>
        <w:rPr>
          <w:noProof/>
          <w:vertAlign w:val="superscript"/>
        </w:rPr>
        <w:t>a</w:t>
      </w:r>
      <w:r>
        <w:rPr>
          <w:noProof/>
        </w:rPr>
        <w:t xml:space="preserve"> estensione).</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Regolamento (UE) n. 1008/2010 della Commissione, del 9 novembre 2010, relativo ai requisiti per l'omologazione dei tergicristalli e dei lavacristalli di alcuni veicoli a motore e che attua il regolamento (CE) n. 661/2009 del Parlamento europeo e del Consiglio sui requisiti dell'omologazione per la sicurezza generale dei veicoli a motore, dei loro rimorchi e sistemi, componenti ed entità tecniche ad essi destinati (GU L 292 del 10.11.2010, pag.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Regolamento (UE) n. 19/2011 della Commissione, dell'11 gennaio 2011, relativo ai requisiti dell'omologazione per la targhetta regolamentare del costruttore e per il numero di identificazione dei veicoli a motore e dei loro rimorchi, che attua il regolamento (CE) n. 661/2009 del Parlamento europeo e del Consiglio sui requisiti dell'omologazione per la sicurezza generale dei veicoli a motore, dei loro rimorchi e sistemi, componenti ed entità tecniche ad essi destinati (GU L 8 del 12.1.2011, pag. 1).</w:t>
      </w:r>
    </w:p>
    <w:p>
      <w:pPr>
        <w:spacing w:before="0" w:after="0"/>
        <w:ind w:left="426" w:hanging="426"/>
        <w:jc w:val="left"/>
        <w:rPr>
          <w:rFonts w:eastAsia="Arial Unicode MS"/>
          <w:noProof/>
          <w:szCs w:val="24"/>
        </w:rPr>
      </w:pPr>
      <w:r>
        <w:rPr>
          <w:noProof/>
          <w:vertAlign w:val="superscript"/>
        </w:rPr>
        <w:t>(4)</w:t>
      </w:r>
      <w:r>
        <w:rPr>
          <w:noProof/>
        </w:rPr>
        <w:tab/>
      </w:r>
      <w:r>
        <w:rPr>
          <w:noProof/>
          <w:sz w:val="20"/>
        </w:rPr>
        <w:t>Regolamento (UE) n. 249/2012 della Commissione, del 21 marzo 2012, che modifica il regolamento (UE) n. 19/2011 per quanto riguarda le prescrizioni per l'omologazione della targhetta regolamentare del costruttore per i veicoli a motore e i loro rimorchi (GU L 82 del 22.3.2012, pag. 1).</w:t>
      </w:r>
    </w:p>
    <w:p>
      <w:pPr>
        <w:spacing w:before="0"/>
        <w:jc w:val="center"/>
        <w:rPr>
          <w:rFonts w:eastAsia="Arial Unicode MS"/>
          <w:i/>
          <w:iCs/>
          <w:noProof/>
          <w:szCs w:val="24"/>
        </w:rPr>
      </w:pPr>
      <w:r>
        <w:rPr>
          <w:noProof/>
        </w:rPr>
        <w:br w:type="page"/>
      </w:r>
      <w:r>
        <w:rPr>
          <w:i/>
          <w:noProof/>
        </w:rPr>
        <w:t>Appendice</w:t>
      </w:r>
    </w:p>
    <w:p>
      <w:pPr>
        <w:spacing w:before="240" w:after="240"/>
        <w:jc w:val="center"/>
        <w:rPr>
          <w:rFonts w:eastAsia="Arial Unicode MS"/>
          <w:b/>
          <w:bCs/>
          <w:noProof/>
          <w:szCs w:val="24"/>
        </w:rPr>
      </w:pPr>
      <w:r>
        <w:rPr>
          <w:b/>
          <w:noProof/>
        </w:rPr>
        <w:t>Marchio di omologazione UE per un componente o un'entità tecnica</w:t>
      </w:r>
    </w:p>
    <w:p>
      <w:pPr>
        <w:spacing w:after="0"/>
        <w:ind w:left="709" w:hanging="709"/>
        <w:rPr>
          <w:rFonts w:eastAsia="Arial Unicode MS"/>
          <w:noProof/>
          <w:szCs w:val="24"/>
        </w:rPr>
      </w:pPr>
      <w:r>
        <w:rPr>
          <w:noProof/>
        </w:rPr>
        <w:t>1.</w:t>
      </w:r>
      <w:r>
        <w:rPr>
          <w:noProof/>
        </w:rPr>
        <w:tab/>
        <w:t>Il marchio di omologazione UE per un componente o un'entità tecnica si compone dei seguenti elementi:</w:t>
      </w:r>
    </w:p>
    <w:p>
      <w:pPr>
        <w:ind w:left="709" w:hanging="709"/>
        <w:rPr>
          <w:rFonts w:eastAsia="Arial Unicode MS"/>
          <w:noProof/>
          <w:szCs w:val="24"/>
        </w:rPr>
      </w:pPr>
      <w:r>
        <w:rPr>
          <w:noProof/>
        </w:rPr>
        <w:t>1.1.</w:t>
      </w:r>
      <w:r>
        <w:rPr>
          <w:noProof/>
        </w:rPr>
        <w:tab/>
        <w:t>un rettangolo in cui è iscritta la lettera "e" minuscola seguita dalla/e lettera/e o dal numero distintivi dello Stato membro che ha rilasciato l'omologazione UE del componente o dell'entità tecnica:</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per la Germania;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per la Romania;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per la Francia;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per la Polonia;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per l'Italia;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per il Portogallo;</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per i Paesi Bassi;</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per la Grecia;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per la Svezia;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per l'Irlanda;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per il Belgio;</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per la Croazia: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per l'Ungheria;</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per la Slovenia;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per la Repubblica ceca;</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per la Slovacchia;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per la Spagna;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per l'Estonia;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per il Regno Unito;</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per la Lettonia;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per l'Austria;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per la Bulgaria;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per il Lussemburgo;</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per la Lituania;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per la Finlandia;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per Cipro;</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per la Danimarca;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per Malta.</w:t>
            </w:r>
          </w:p>
        </w:tc>
      </w:tr>
    </w:tbl>
    <w:p>
      <w:pPr>
        <w:spacing w:before="240" w:after="0"/>
        <w:ind w:left="709" w:hanging="709"/>
        <w:rPr>
          <w:rFonts w:eastAsia="Arial Unicode MS"/>
          <w:noProof/>
          <w:szCs w:val="24"/>
        </w:rPr>
      </w:pPr>
      <w:r>
        <w:rPr>
          <w:noProof/>
        </w:rPr>
        <w:t>1.2.</w:t>
      </w:r>
      <w:r>
        <w:rPr>
          <w:noProof/>
        </w:rPr>
        <w:tab/>
        <w:t>In prossimità del rettangolo, il "numero di omologazione di base" figurante nella sezione 4 del numero di omologazione preceduto dalle 2 cifre indicanti il numero progressivo attribuito all'ultima modifica dei pertinenti regolamenti o direttive particolari.</w:t>
      </w:r>
    </w:p>
    <w:p>
      <w:pPr>
        <w:spacing w:after="0"/>
        <w:ind w:left="709" w:hanging="709"/>
        <w:rPr>
          <w:rFonts w:eastAsia="Arial Unicode MS"/>
          <w:noProof/>
          <w:szCs w:val="24"/>
        </w:rPr>
      </w:pPr>
      <w:r>
        <w:rPr>
          <w:noProof/>
        </w:rPr>
        <w:t>1.3.</w:t>
      </w:r>
      <w:r>
        <w:rPr>
          <w:noProof/>
        </w:rPr>
        <w:tab/>
        <w:t>Uno o più simboli aggiuntivi disposti sopra il rettangolo, che consentano l'identificazione di determinate caratteristiche, se così specificato nei pertinenti regolamenti o direttive particolari.</w:t>
      </w:r>
    </w:p>
    <w:p>
      <w:pPr>
        <w:spacing w:after="0"/>
        <w:ind w:left="709" w:hanging="709"/>
        <w:rPr>
          <w:rFonts w:eastAsia="Arial Unicode MS"/>
          <w:noProof/>
          <w:szCs w:val="24"/>
        </w:rPr>
      </w:pPr>
      <w:r>
        <w:rPr>
          <w:noProof/>
        </w:rPr>
        <w:t>2.</w:t>
      </w:r>
      <w:r>
        <w:rPr>
          <w:noProof/>
        </w:rPr>
        <w:tab/>
        <w:t>Il marchio di omologazione del componente o dell'entità tecnica è apposto in modo da risultare indelebile e chiaramente leggibile.</w:t>
      </w:r>
    </w:p>
    <w:p>
      <w:pPr>
        <w:spacing w:after="0"/>
        <w:ind w:left="709" w:hanging="709"/>
        <w:rPr>
          <w:rFonts w:eastAsia="Arial Unicode MS"/>
          <w:noProof/>
          <w:szCs w:val="24"/>
        </w:rPr>
      </w:pPr>
      <w:r>
        <w:rPr>
          <w:noProof/>
        </w:rPr>
        <w:t>3.</w:t>
      </w:r>
      <w:r>
        <w:rPr>
          <w:noProof/>
        </w:rPr>
        <w:tab/>
        <w:t>Nell'addendum è raffigurato un esempio di marchio di omologazione di un componente o di un'entità tecnica.</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La presente appendice non si applica alle omologazioni rilasciate ai sensi dei regolamenti UNECE elencati nell'allegato IV, poiché le relative disposizioni dei marchi di omologazione sono indicate nei rispettivi regolamenti UNECE. Tuttavia, la presente appendice si applica alle omologazioni UE di componenti ed entità tecniche rilasciate ai sensi del regolamento (CE) n. 661/2009, che si basano su regolamenti UNECE (ossia componenti o entità tecniche che integrano nuove tecnologie). In questo caso, si applica la seguente disposizione delle marcature:</w:t>
            </w:r>
          </w:p>
          <w:p>
            <w:pPr>
              <w:spacing w:after="0"/>
              <w:ind w:left="81" w:right="233"/>
              <w:rPr>
                <w:rFonts w:eastAsia="Times New Roman"/>
                <w:noProof/>
                <w:szCs w:val="20"/>
              </w:rPr>
            </w:pPr>
            <w:r>
              <w:rPr>
                <w:noProof/>
              </w:rPr>
              <w:t>Il marchio di omologazione distintivo deve essere quello prescritto nel pertinente regolamento UNECE tenendo conto di quanto segue:</w:t>
            </w:r>
          </w:p>
          <w:p>
            <w:pPr>
              <w:spacing w:after="0"/>
              <w:ind w:left="81" w:right="233"/>
              <w:rPr>
                <w:rFonts w:eastAsia="Times New Roman"/>
                <w:noProof/>
                <w:szCs w:val="20"/>
              </w:rPr>
            </w:pPr>
            <w:r>
              <w:rPr>
                <w:noProof/>
              </w:rPr>
              <w:t xml:space="preserve">quando è prescritto un cerchio all'interno del quale è iscritta la lettera "E", questo non deve essere un cerchio, ma un rettangolo. La sua altezza (a) deve corrispondere almeno alla lunghezza del diametro prescritta e la sua larghezza deve superare tale valore (vale a dire &gt; a). Al posto della lettera maiuscola "E" si deve usare la lettera minuscola "e", seguita dal numero distintivo dello Stato membro che ha rilasciato l'omologazione UE del componente o dell'entità tecnica. </w:t>
            </w:r>
          </w:p>
          <w:p>
            <w:pPr>
              <w:spacing w:after="0"/>
              <w:ind w:left="709" w:hanging="628"/>
              <w:rPr>
                <w:rFonts w:eastAsia="Times New Roman"/>
                <w:noProof/>
                <w:szCs w:val="20"/>
              </w:rPr>
            </w:pPr>
            <w:r>
              <w:rPr>
                <w:noProof/>
              </w:rPr>
              <w:t>Esempio:</w:t>
            </w:r>
          </w:p>
          <w:p>
            <w:pPr>
              <w:spacing w:after="0"/>
              <w:ind w:left="709" w:hanging="709"/>
              <w:rPr>
                <w:rFonts w:eastAsia="Times New Roman"/>
                <w:noProof/>
                <w:szCs w:val="20"/>
              </w:rPr>
            </w:pPr>
            <w:r>
              <w:rPr>
                <w:rFonts w:eastAsia="Times New Roman"/>
                <w:noProof/>
                <w:szCs w:val="20"/>
                <w:lang w:val="en-US" w:eastAsia="en-US" w:bidi="ar-SA"/>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(rilasciata dalla Germania, in base al regolamento UNECE n. 28, serie originale, prima omologazione rilasciata, ad un dispositivo di segnalazione acustica di classe II che integra nuove tecnologie)"</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Addendum all'appendice</w:t>
      </w:r>
    </w:p>
    <w:p>
      <w:pPr>
        <w:spacing w:before="240" w:after="360"/>
        <w:jc w:val="center"/>
        <w:rPr>
          <w:rFonts w:eastAsia="Arial Unicode MS"/>
          <w:b/>
          <w:bCs/>
          <w:noProof/>
          <w:szCs w:val="24"/>
        </w:rPr>
      </w:pPr>
      <w:r>
        <w:rPr>
          <w:b/>
          <w:noProof/>
        </w:rPr>
        <w:t xml:space="preserve">Esempio di un marchio di omologazione UE per un componente o un'entità tecnica </w:t>
      </w:r>
    </w:p>
    <w:p>
      <w:pPr>
        <w:spacing w:before="100" w:beforeAutospacing="1" w:after="100" w:afterAutospacing="1"/>
        <w:jc w:val="center"/>
        <w:rPr>
          <w:rFonts w:eastAsia="Arial Unicode MS"/>
          <w:noProof/>
          <w:szCs w:val="24"/>
        </w:rPr>
      </w:pPr>
      <w:r>
        <w:rPr>
          <w:rFonts w:eastAsia="Arial Unicode MS"/>
          <w:noProof/>
          <w:szCs w:val="24"/>
          <w:lang w:val="en-US" w:eastAsia="en-US" w:bidi="ar-SA"/>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Legenda: Il marchio di omologazione UE per un componente qui raffigurato è stato rilasciato dal Belgio con il numero 0004. 01 è un numero progressivo che indica il livello delle prescrizioni tecniche soddisfatte dal componente. Il numero progressivo è attribuito conformemente alla pertinente direttiva o regolamento particolare.</w:t>
      </w:r>
    </w:p>
    <w:p>
      <w:pPr>
        <w:spacing w:after="0"/>
        <w:rPr>
          <w:rFonts w:eastAsia="Arial Unicode MS"/>
          <w:noProof/>
          <w:szCs w:val="24"/>
        </w:rPr>
      </w:pPr>
      <w:r>
        <w:rPr>
          <w:i/>
          <w:noProof/>
        </w:rPr>
        <w:t>NB:</w:t>
      </w:r>
      <w:r>
        <w:rPr>
          <w:noProof/>
        </w:rPr>
        <w:t xml:space="preserve"> in questo esempio non figurano i simboli aggiuntivi.</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pStyle w:val="Annexetitre"/>
        <w:rPr>
          <w:noProof/>
        </w:rPr>
      </w:pPr>
      <w:r>
        <w:rPr>
          <w:noProof/>
        </w:rPr>
        <w:br w:type="page"/>
        <w:t>ALLEGATO VIII</w:t>
      </w:r>
    </w:p>
    <w:p>
      <w:pPr>
        <w:spacing w:before="360" w:after="240"/>
        <w:jc w:val="center"/>
        <w:rPr>
          <w:rFonts w:eastAsia="Arial Unicode MS"/>
          <w:b/>
          <w:bCs/>
          <w:noProof/>
          <w:szCs w:val="24"/>
        </w:rPr>
      </w:pPr>
      <w:r>
        <w:rPr>
          <w:b/>
          <w:noProof/>
        </w:rPr>
        <w:t>RISULTATI DELLE PROVE</w:t>
      </w:r>
    </w:p>
    <w:p>
      <w:pPr>
        <w:spacing w:after="0"/>
        <w:rPr>
          <w:rFonts w:eastAsia="Arial Unicode MS"/>
          <w:noProof/>
          <w:szCs w:val="24"/>
        </w:rPr>
      </w:pPr>
      <w:r>
        <w:rPr>
          <w:noProof/>
        </w:rPr>
        <w:t>(Da compilare a cura dell'autorità di omologazione e da allegare alla scheda di omologazione UE del veicolo)</w:t>
      </w:r>
    </w:p>
    <w:p>
      <w:pPr>
        <w:spacing w:after="0"/>
        <w:rPr>
          <w:rFonts w:eastAsia="Arial Unicode MS"/>
          <w:noProof/>
          <w:szCs w:val="24"/>
        </w:rPr>
      </w:pPr>
      <w:r>
        <w:rPr>
          <w:noProof/>
        </w:rPr>
        <w:t>Per ciascun caso, le informazioni devono precisare a quale variante o versione si riferiscono. Non è ammesso più di un risultato per versione. Tuttavia, per una versione è ammessa una combinazione di più risultati indicante il caso peggiore. In tal caso, una nota deve indicare che per le voci contrassegnate da (*) sono forniti solo i risultati relativi al caso peggiore.</w:t>
      </w:r>
    </w:p>
    <w:p>
      <w:pPr>
        <w:spacing w:before="240"/>
        <w:ind w:left="567" w:hanging="567"/>
        <w:jc w:val="left"/>
        <w:rPr>
          <w:rFonts w:eastAsia="Arial Unicode MS"/>
          <w:bCs/>
          <w:noProof/>
          <w:szCs w:val="24"/>
        </w:rPr>
      </w:pPr>
      <w:r>
        <w:rPr>
          <w:noProof/>
        </w:rPr>
        <w:t>1.</w:t>
      </w:r>
      <w:r>
        <w:rPr>
          <w:noProof/>
        </w:rPr>
        <w:tab/>
        <w:t xml:space="preserve">Risultati delle prove sul livello sonoro </w:t>
      </w:r>
    </w:p>
    <w:p>
      <w:pPr>
        <w:ind w:left="567"/>
        <w:rPr>
          <w:rFonts w:eastAsia="Arial Unicode MS"/>
          <w:noProof/>
          <w:szCs w:val="24"/>
        </w:rPr>
      </w:pPr>
      <w:r>
        <w:rPr>
          <w:noProof/>
        </w:rPr>
        <w:t>Numero dell'atto normativo di base e dell'ultimo atto normativo di modifica applicabile all'omologazione. Quando un atto normativo prevede due o più fasi di applicazione, indicare anche la fase di applicazione:</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 marcia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 fermo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(giri/min</w:t>
            </w:r>
            <w:r>
              <w:rPr>
                <w:noProof/>
                <w:sz w:val="20"/>
                <w:vertAlign w:val="superscript"/>
              </w:rPr>
              <w:t>-1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Risultati delle prove sulle emissioni di gas di scarico </w:t>
      </w:r>
    </w:p>
    <w:p>
      <w:pPr>
        <w:ind w:left="567" w:hanging="567"/>
        <w:jc w:val="left"/>
        <w:rPr>
          <w:rFonts w:eastAsia="Arial Unicode MS"/>
          <w:bCs/>
          <w:noProof/>
          <w:szCs w:val="24"/>
        </w:rPr>
      </w:pPr>
      <w:r>
        <w:rPr>
          <w:noProof/>
        </w:rPr>
        <w:t>2.1.</w:t>
      </w:r>
      <w:r>
        <w:rPr>
          <w:noProof/>
        </w:rPr>
        <w:tab/>
        <w:t xml:space="preserve">Emissioni dei veicoli a motore sottoposti a prova nel quadro della procedura di prova per i veicoli leggeri </w:t>
      </w:r>
    </w:p>
    <w:p>
      <w:pPr>
        <w:spacing w:after="0"/>
        <w:ind w:left="567"/>
        <w:rPr>
          <w:rFonts w:eastAsia="Arial Unicode MS"/>
          <w:noProof/>
          <w:szCs w:val="24"/>
        </w:rPr>
      </w:pPr>
      <w:r>
        <w:rPr>
          <w:noProof/>
        </w:rPr>
        <w:t>Indicare il più recente atto normativo di modifica applicabile all'omologazione. Quando l'atto normativo prevede due o più fasi di applicazione, indicare anche la fase di applicazione:</w:t>
      </w:r>
    </w:p>
    <w:p>
      <w:pPr>
        <w:spacing w:after="0"/>
        <w:ind w:left="567"/>
        <w:rPr>
          <w:rFonts w:eastAsia="Arial Unicode MS"/>
          <w:noProof/>
          <w:szCs w:val="24"/>
        </w:rPr>
      </w:pPr>
      <w:r>
        <w:rPr>
          <w:noProof/>
        </w:rPr>
        <w:t>Carburante/i (</w:t>
      </w:r>
      <w:r>
        <w:rPr>
          <w:noProof/>
          <w:vertAlign w:val="superscript"/>
        </w:rPr>
        <w:t>a</w:t>
      </w:r>
      <w:r>
        <w:rPr>
          <w:noProof/>
        </w:rPr>
        <w:t>) … (diesel, benzina, GPL, GN, bicarburante: benzina/GN, GPL, policarburante: benzina/etanolo, GN/H2GN...)</w:t>
      </w:r>
    </w:p>
    <w:p>
      <w:pPr>
        <w:ind w:left="567" w:hanging="567"/>
        <w:jc w:val="left"/>
        <w:rPr>
          <w:rFonts w:eastAsia="Arial Unicode MS"/>
          <w:bCs/>
          <w:noProof/>
          <w:szCs w:val="24"/>
        </w:rPr>
      </w:pPr>
      <w:r>
        <w:rPr>
          <w:noProof/>
        </w:rPr>
        <w:t>2.1.1.</w:t>
      </w:r>
      <w:r>
        <w:rPr>
          <w:noProof/>
        </w:rPr>
        <w:tab/>
        <w:t>Prova di tipo 1 (</w:t>
      </w:r>
      <w:r>
        <w:rPr>
          <w:noProof/>
          <w:vertAlign w:val="superscript"/>
        </w:rPr>
        <w:t>b</w:t>
      </w:r>
      <w:r>
        <w:rPr>
          <w:noProof/>
        </w:rPr>
        <w:t>)(</w:t>
      </w:r>
      <w:r>
        <w:rPr>
          <w:noProof/>
          <w:vertAlign w:val="superscript"/>
        </w:rPr>
        <w:t>c</w:t>
      </w:r>
      <w:r>
        <w:rPr>
          <w:noProof/>
        </w:rPr>
        <w:t xml:space="preserve">) (emissioni del veicolo durante il ciclo di prova dopo un avviamento a freddo)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Massa di particolato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Numero di particelle (P)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Prova di tipo 2 (</w:t>
      </w:r>
      <w:r>
        <w:rPr>
          <w:noProof/>
          <w:vertAlign w:val="superscript"/>
        </w:rPr>
        <w:t>b</w:t>
      </w:r>
      <w:r>
        <w:rPr>
          <w:noProof/>
        </w:rPr>
        <w:t>)(</w:t>
      </w:r>
      <w:r>
        <w:rPr>
          <w:noProof/>
          <w:vertAlign w:val="superscript"/>
        </w:rPr>
        <w:t>c</w:t>
      </w:r>
      <w:r>
        <w:rPr>
          <w:noProof/>
        </w:rPr>
        <w:t xml:space="preserve">) (dati sulle emissioni da utilizzare in sede di omologazione a fini di controllo tecnico) </w:t>
      </w:r>
    </w:p>
    <w:p>
      <w:pPr>
        <w:spacing w:before="360" w:after="240"/>
        <w:ind w:left="567"/>
        <w:jc w:val="left"/>
        <w:rPr>
          <w:rFonts w:eastAsia="Arial Unicode MS"/>
          <w:bCs/>
          <w:noProof/>
          <w:szCs w:val="24"/>
        </w:rPr>
      </w:pPr>
      <w:r>
        <w:rPr>
          <w:noProof/>
        </w:rPr>
        <w:t>Tipo 2, prova a regime minimo inferiore:</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Regime del motore (giri/min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dell'olio motore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Tipo 2, prova a regime minimo accelerato:</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Valore lambda</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Regime del motore (giri/min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dell'olio motore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Prova di tipo 3 (emissioni di gas dal basamento): …</w:t>
      </w:r>
    </w:p>
    <w:p>
      <w:pPr>
        <w:spacing w:before="360"/>
        <w:ind w:left="567" w:hanging="567"/>
        <w:jc w:val="left"/>
        <w:rPr>
          <w:rFonts w:eastAsia="Arial Unicode MS"/>
          <w:noProof/>
          <w:szCs w:val="24"/>
        </w:rPr>
      </w:pPr>
      <w:r>
        <w:rPr>
          <w:noProof/>
        </w:rPr>
        <w:t>2.1.4.</w:t>
      </w:r>
      <w:r>
        <w:rPr>
          <w:noProof/>
        </w:rPr>
        <w:tab/>
        <w:t>Prova di tipo 4 (emissioni per evaporazione): … g/prova</w:t>
      </w:r>
    </w:p>
    <w:p>
      <w:pPr>
        <w:spacing w:before="360"/>
        <w:ind w:left="567" w:hanging="567"/>
        <w:jc w:val="left"/>
        <w:rPr>
          <w:rFonts w:eastAsia="Arial Unicode MS"/>
          <w:noProof/>
          <w:szCs w:val="24"/>
        </w:rPr>
      </w:pPr>
      <w:r>
        <w:rPr>
          <w:noProof/>
        </w:rPr>
        <w:t>2.1.5.</w:t>
      </w:r>
      <w:r>
        <w:rPr>
          <w:noProof/>
        </w:rPr>
        <w:tab/>
        <w:t>Prova di tipo 5 (durata dei dispositivi di controllo dell'inquinamento):</w:t>
      </w:r>
    </w:p>
    <w:p>
      <w:pPr>
        <w:spacing w:before="240"/>
        <w:ind w:left="1134" w:hanging="567"/>
        <w:jc w:val="left"/>
        <w:rPr>
          <w:rFonts w:eastAsia="Arial Unicode MS"/>
          <w:noProof/>
          <w:szCs w:val="24"/>
        </w:rPr>
      </w:pPr>
      <w:r>
        <w:rPr>
          <w:noProof/>
        </w:rPr>
        <w:t>—</w:t>
      </w:r>
      <w:r>
        <w:rPr>
          <w:noProof/>
        </w:rPr>
        <w:tab/>
        <w:t>Distanza percorsa (km)(p. es. 160 000 km): …</w:t>
      </w:r>
    </w:p>
    <w:p>
      <w:pPr>
        <w:spacing w:before="240"/>
        <w:ind w:left="1134" w:hanging="567"/>
        <w:jc w:val="left"/>
        <w:rPr>
          <w:rFonts w:eastAsia="Arial Unicode MS"/>
          <w:noProof/>
          <w:szCs w:val="24"/>
        </w:rPr>
      </w:pPr>
      <w:r>
        <w:rPr>
          <w:noProof/>
        </w:rPr>
        <w:t>—</w:t>
      </w:r>
      <w:r>
        <w:rPr>
          <w:noProof/>
        </w:rPr>
        <w:tab/>
        <w:t>Fattore di deterioramento FD: calcolato/assegnato(</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Valori:</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Massa di particolato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Numero di particelle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Prova di tipo 6 (emissioni medie a bassa temperatura ambiente):</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OBD: sì/no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Emissioni provenienti da motori sottoposti a prova nel quadro della procedura di prova per i veicoli pesanti.</w:t>
      </w:r>
    </w:p>
    <w:p>
      <w:pPr>
        <w:ind w:left="567"/>
        <w:jc w:val="left"/>
        <w:rPr>
          <w:rFonts w:eastAsia="Arial Unicode MS"/>
          <w:noProof/>
          <w:szCs w:val="24"/>
        </w:rPr>
      </w:pPr>
      <w:r>
        <w:rPr>
          <w:noProof/>
        </w:rPr>
        <w:t>Indicare il più recente atto normativo di modifica applicabile all'omologazione. Quando l'atto normativo prevede due o più fasi di applicazione, indicare anche la fase di applicazione: …</w:t>
      </w:r>
    </w:p>
    <w:p>
      <w:pPr>
        <w:ind w:left="567"/>
        <w:jc w:val="left"/>
        <w:rPr>
          <w:rFonts w:eastAsia="Arial Unicode MS"/>
          <w:noProof/>
          <w:szCs w:val="24"/>
        </w:rPr>
      </w:pPr>
      <w:r>
        <w:rPr>
          <w:noProof/>
        </w:rPr>
        <w:t>Carburante/i (</w:t>
      </w:r>
      <w:r>
        <w:rPr>
          <w:noProof/>
          <w:vertAlign w:val="superscript"/>
        </w:rPr>
        <w:t>a</w:t>
      </w:r>
      <w:r>
        <w:rPr>
          <w:noProof/>
        </w:rPr>
        <w:t>) … (diesel, benzina, GPL, GN, etanolo…)</w:t>
      </w:r>
    </w:p>
    <w:p>
      <w:pPr>
        <w:spacing w:before="240"/>
        <w:ind w:left="567" w:hanging="567"/>
        <w:jc w:val="left"/>
        <w:rPr>
          <w:rFonts w:eastAsia="Arial Unicode MS"/>
          <w:bCs/>
          <w:noProof/>
          <w:szCs w:val="24"/>
        </w:rPr>
      </w:pPr>
      <w:r>
        <w:rPr>
          <w:noProof/>
        </w:rPr>
        <w:t>2.2.1.</w:t>
      </w:r>
      <w:r>
        <w:rPr>
          <w:noProof/>
        </w:rPr>
        <w:tab/>
        <w:t>Risultati della prova ESC (</w:t>
      </w:r>
      <w:r>
        <w:rPr>
          <w:noProof/>
          <w:vertAlign w:val="superscript"/>
        </w:rPr>
        <w:t>1</w:t>
      </w:r>
      <w:r>
        <w:rPr>
          <w:noProof/>
        </w:rPr>
        <w:t>)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Massa di particolato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Numero di particelle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Risultati della prova ELR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Variante/Versione:</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Valore dei fumi:…m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Risultati della prova ETC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Variante/Versione:</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Massa di particolato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Numero di particelle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Prova a regime minimo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Valore lambda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Regime del motore (giri/min</w:t>
            </w:r>
            <w:r>
              <w:rPr>
                <w:noProof/>
                <w:sz w:val="20"/>
                <w:vertAlign w:val="superscript"/>
              </w:rPr>
              <w:t>– 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dell'olio motore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Fumi dei motori diesel </w:t>
      </w:r>
    </w:p>
    <w:p>
      <w:pPr>
        <w:ind w:left="567"/>
        <w:jc w:val="left"/>
        <w:rPr>
          <w:rFonts w:eastAsia="Arial Unicode MS"/>
          <w:bCs/>
          <w:noProof/>
          <w:szCs w:val="24"/>
        </w:rPr>
      </w:pPr>
      <w:r>
        <w:rPr>
          <w:noProof/>
        </w:rPr>
        <w:t xml:space="preserve">Indicare il più recente atto normativo di modifica applicabile all'omologazione. Quando l'atto normativo prevede due o più fasi di applicazione, indicare anche la fase di applicazione: </w:t>
      </w:r>
    </w:p>
    <w:p>
      <w:pPr>
        <w:ind w:left="567" w:hanging="567"/>
        <w:rPr>
          <w:noProof/>
        </w:rPr>
      </w:pPr>
      <w:r>
        <w:rPr>
          <w:noProof/>
        </w:rPr>
        <w:t>2.3.1.</w:t>
      </w:r>
      <w:r>
        <w:rPr>
          <w:noProof/>
        </w:rPr>
        <w:tab/>
        <w:t>Risultati della prova in accelerazione libera</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Variante/Versione:</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Valore corretto del coefficiente di assorbimento (m</w:t>
            </w:r>
            <w:r>
              <w:rPr>
                <w:noProof/>
                <w:sz w:val="20"/>
                <w:vertAlign w:val="superscript"/>
              </w:rPr>
              <w:t>– 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Regime minimo normale</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Regime massimo</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dell'olio (min./max.)</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Risultati delle prove di emissione di CO</w:t>
      </w:r>
      <w:r>
        <w:rPr>
          <w:noProof/>
          <w:vertAlign w:val="subscript"/>
        </w:rPr>
        <w:t>2</w:t>
      </w:r>
      <w:r>
        <w:rPr>
          <w:noProof/>
        </w:rPr>
        <w:t xml:space="preserve">, di consumo di carburante/energia elettrica e di autonomia elettrica </w:t>
      </w:r>
    </w:p>
    <w:p>
      <w:pPr>
        <w:spacing w:after="0"/>
        <w:ind w:left="567"/>
        <w:rPr>
          <w:rFonts w:eastAsia="Arial Unicode MS"/>
          <w:noProof/>
          <w:szCs w:val="24"/>
        </w:rPr>
      </w:pPr>
      <w:r>
        <w:rPr>
          <w:noProof/>
        </w:rPr>
        <w:t>Numero dell'atto normativo di base e dell'atto normativo di modifica più recente applicabile all'omologazione:</w:t>
      </w:r>
    </w:p>
    <w:p>
      <w:pPr>
        <w:spacing w:before="240"/>
        <w:ind w:left="567" w:hanging="567"/>
        <w:jc w:val="left"/>
        <w:rPr>
          <w:rFonts w:eastAsia="Arial Unicode MS"/>
          <w:bCs/>
          <w:noProof/>
          <w:szCs w:val="24"/>
        </w:rPr>
      </w:pPr>
      <w:r>
        <w:rPr>
          <w:noProof/>
        </w:rPr>
        <w:t>3.1.</w:t>
      </w:r>
      <w:r>
        <w:rPr>
          <w:noProof/>
        </w:rPr>
        <w:tab/>
        <w:t>Veicoli a motore a combustione interna e veicoli elettrici ibridi non ricaricabili dall'esterno (NOVC) (</w:t>
      </w:r>
      <w:r>
        <w:rPr>
          <w:noProof/>
          <w:vertAlign w:val="superscript"/>
        </w:rPr>
        <w:t>1</w:t>
      </w:r>
      <w:r>
        <w:rPr>
          <w:noProof/>
        </w:rPr>
        <w:t>) (</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Emissioni massiche di CO</w:t>
            </w:r>
            <w:r>
              <w:rPr>
                <w:noProof/>
                <w:sz w:val="20"/>
                <w:vertAlign w:val="subscript"/>
              </w:rPr>
              <w:t>2</w:t>
            </w:r>
            <w:r>
              <w:rPr>
                <w:noProof/>
                <w:sz w:val="20"/>
              </w:rPr>
              <w:t xml:space="preserve"> (ciclo urbano)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Emissioni massiche di CO</w:t>
            </w:r>
            <w:r>
              <w:rPr>
                <w:noProof/>
                <w:sz w:val="20"/>
                <w:vertAlign w:val="subscript"/>
              </w:rPr>
              <w:t>2</w:t>
            </w:r>
            <w:r>
              <w:rPr>
                <w:noProof/>
                <w:sz w:val="20"/>
              </w:rPr>
              <w:t xml:space="preserve"> (ciclo extraurbano)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Emissioni massiche di CO</w:t>
            </w:r>
            <w:r>
              <w:rPr>
                <w:noProof/>
                <w:sz w:val="20"/>
                <w:vertAlign w:val="subscript"/>
              </w:rPr>
              <w:t>2</w:t>
            </w:r>
            <w:r>
              <w:rPr>
                <w:noProof/>
                <w:sz w:val="20"/>
              </w:rPr>
              <w:t xml:space="preserve"> (ciclo misto)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Consumo di carburante (ciclo urbano)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Consumo di carburante (ciclo extraurbano)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Consumo di carburante (ciclo misto)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t>3.2.</w:t>
      </w:r>
      <w:r>
        <w:rPr>
          <w:noProof/>
        </w:rPr>
        <w:tab/>
        <w:t>Veicoli elettrici ibridi ricaricabili dall'esterno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Emissioni massiche di CO</w:t>
            </w:r>
            <w:r>
              <w:rPr>
                <w:noProof/>
                <w:sz w:val="20"/>
                <w:vertAlign w:val="subscript"/>
              </w:rPr>
              <w:t>2</w:t>
            </w:r>
            <w:r>
              <w:rPr>
                <w:noProof/>
                <w:sz w:val="20"/>
              </w:rPr>
              <w:t xml:space="preserve"> (condizione A, ciclo misto)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Emissioni massiche di CO</w:t>
            </w:r>
            <w:r>
              <w:rPr>
                <w:noProof/>
                <w:sz w:val="20"/>
                <w:vertAlign w:val="subscript"/>
              </w:rPr>
              <w:t>2</w:t>
            </w:r>
            <w:r>
              <w:rPr>
                <w:noProof/>
                <w:sz w:val="20"/>
              </w:rPr>
              <w:t xml:space="preserve"> (condizione B, ciclo misto)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Emissioni massiche di CO</w:t>
            </w:r>
            <w:r>
              <w:rPr>
                <w:noProof/>
                <w:sz w:val="20"/>
                <w:vertAlign w:val="subscript"/>
              </w:rPr>
              <w:t>2</w:t>
            </w:r>
            <w:r>
              <w:rPr>
                <w:noProof/>
                <w:sz w:val="20"/>
              </w:rPr>
              <w:t xml:space="preserve"> (ponderato, ciclo misto)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Consumo di carburante (condizione A, ciclo misto) (l/100 km)(</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Consumo di carburante (condizione B, ciclo misto)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Consumo di carburante (ponderato, ciclo misto)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Consumo di energia elettrica (condizione A, ciclo misto)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Consumo di energia elettrica (condizione B, ciclo misto)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Consumo di energia elettrica (ponderato e ciclo misto)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Autonomia in modalità esclusivamente elettrica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Veicoli esclusivamente elettrici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Consumo di energia elettrica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Autonomia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Veicoli a idrogeno con pile a combustibile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Consumo di carburante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t>4.</w:t>
      </w:r>
      <w:r>
        <w:rPr>
          <w:noProof/>
        </w:rPr>
        <w:tab/>
        <w:t>Risultati delle prove sui veicoli attrezzati con ecoinnovazione/i (</w:t>
      </w:r>
      <w:r>
        <w:rPr>
          <w:noProof/>
          <w:vertAlign w:val="superscript"/>
        </w:rPr>
        <w:t>h1</w:t>
      </w:r>
      <w:r>
        <w:rPr>
          <w:noProof/>
        </w:rPr>
        <w:t>) (</w:t>
      </w:r>
      <w:r>
        <w:rPr>
          <w:noProof/>
          <w:vertAlign w:val="superscript"/>
        </w:rPr>
        <w:t>h2</w:t>
      </w:r>
      <w:r>
        <w:rPr>
          <w:noProof/>
        </w:rPr>
        <w:t>) (</w:t>
      </w:r>
      <w:r>
        <w:rPr>
          <w:noProof/>
          <w:vertAlign w:val="superscript"/>
        </w:rPr>
        <w:t>h3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37"/>
        <w:gridCol w:w="1681"/>
        <w:gridCol w:w="990"/>
        <w:gridCol w:w="1681"/>
        <w:gridCol w:w="990"/>
        <w:gridCol w:w="1681"/>
        <w:gridCol w:w="1290"/>
        <w:gridCol w:w="913"/>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Decisione che approva l'ecoinnovazione (</w:t>
            </w:r>
            <w:r>
              <w:rPr>
                <w:noProof/>
                <w:sz w:val="20"/>
                <w:vertAlign w:val="superscript"/>
              </w:rPr>
              <w:t>h4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Codice dell'ecoinnovazione (</w:t>
            </w:r>
            <w:r>
              <w:rPr>
                <w:noProof/>
                <w:sz w:val="20"/>
                <w:vertAlign w:val="superscript"/>
              </w:rPr>
              <w:t>h5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Emissioni di CO</w:t>
            </w:r>
            <w:r>
              <w:rPr>
                <w:noProof/>
                <w:sz w:val="20"/>
                <w:vertAlign w:val="subscript"/>
              </w:rPr>
              <w:t>2</w:t>
            </w:r>
            <w:r>
              <w:rPr>
                <w:noProof/>
                <w:sz w:val="20"/>
              </w:rPr>
              <w:t xml:space="preserve"> del veicolo di riferimento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Emissioni di CO</w:t>
            </w:r>
            <w:r>
              <w:rPr>
                <w:noProof/>
                <w:sz w:val="20"/>
                <w:vertAlign w:val="subscript"/>
              </w:rPr>
              <w:t>2</w:t>
            </w:r>
            <w:r>
              <w:rPr>
                <w:noProof/>
                <w:sz w:val="20"/>
              </w:rPr>
              <w:t xml:space="preserve"> del veicolo dotato dell'ecoinnovazione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Emissioni di CO</w:t>
            </w:r>
            <w:r>
              <w:rPr>
                <w:noProof/>
                <w:sz w:val="20"/>
                <w:vertAlign w:val="subscript"/>
              </w:rPr>
              <w:t>2</w:t>
            </w:r>
            <w:r>
              <w:rPr>
                <w:noProof/>
                <w:sz w:val="20"/>
              </w:rPr>
              <w:t xml:space="preserve"> del veicolo di riferimento nel ciclo di prova di tipo 1 (</w:t>
            </w:r>
            <w:r>
              <w:rPr>
                <w:noProof/>
                <w:sz w:val="20"/>
                <w:vertAlign w:val="superscript"/>
              </w:rPr>
              <w:t>h6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Emissioni di CO</w:t>
            </w:r>
            <w:r>
              <w:rPr>
                <w:noProof/>
                <w:sz w:val="20"/>
                <w:vertAlign w:val="subscript"/>
              </w:rPr>
              <w:t>2</w:t>
            </w:r>
            <w:r>
              <w:rPr>
                <w:noProof/>
                <w:sz w:val="20"/>
              </w:rPr>
              <w:t xml:space="preserve"> del veicolo dotato dell'ecoinnovazione nel ciclo di prova di tipo 1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Tasso di utilizzazione (UF), vale a dire proporzione di tempo di utilizzazione delle tecnologie in condizioni normali di funzionamento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Riduzione delle emissioni di CO</w:t>
            </w:r>
            <w:r>
              <w:rPr>
                <w:noProof/>
                <w:sz w:val="20"/>
                <w:vertAlign w:val="subscript"/>
              </w:rPr>
              <w:t>2</w:t>
            </w:r>
          </w:p>
          <w:p>
            <w:pPr>
              <w:spacing w:before="0" w:after="0"/>
              <w:jc w:val="left"/>
              <w:rPr>
                <w:rFonts w:eastAsia="Arial Unicode MS"/>
                <w:noProof/>
                <w:sz w:val="20"/>
                <w:szCs w:val="20"/>
              </w:rPr>
            </w:pPr>
            <w:r>
              <w:rPr>
                <w:noProof/>
                <w:sz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Totale delle riduzioni di emissioni di CO</w:t>
            </w:r>
            <w:r>
              <w:rPr>
                <w:noProof/>
                <w:sz w:val="20"/>
                <w:vertAlign w:val="subscript"/>
              </w:rPr>
              <w:t>2</w:t>
            </w:r>
            <w:r>
              <w:rPr>
                <w:noProof/>
                <w:sz w:val="20"/>
              </w:rPr>
              <w:t xml:space="preserve"> (g/km) (</w:t>
            </w:r>
            <w:r>
              <w:rPr>
                <w:noProof/>
                <w:sz w:val="20"/>
                <w:vertAlign w:val="superscript"/>
              </w:rPr>
              <w:t>h7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3.1. Codice generale della/e eco-innovazione/i (</w:t>
      </w:r>
      <w:r>
        <w:rPr>
          <w:noProof/>
          <w:vertAlign w:val="superscript"/>
        </w:rPr>
        <w:t>h8</w:t>
      </w:r>
      <w:r>
        <w:rPr>
          <w:noProof/>
        </w:rPr>
        <w:t>)</w:t>
      </w:r>
    </w:p>
    <w:p>
      <w:pPr>
        <w:spacing w:before="360"/>
        <w:jc w:val="left"/>
        <w:rPr>
          <w:rFonts w:eastAsia="Arial Unicode MS"/>
          <w:b/>
          <w:iCs/>
          <w:noProof/>
          <w:sz w:val="20"/>
          <w:szCs w:val="20"/>
        </w:rPr>
      </w:pPr>
      <w:r>
        <w:rPr>
          <w:b/>
          <w:noProof/>
          <w:sz w:val="20"/>
        </w:rPr>
        <w:t xml:space="preserve">Note esplicative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Ove pertinente.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Cancellare la dicitura non pertinente.</w:t>
      </w:r>
    </w:p>
    <w:p>
      <w:pPr>
        <w:spacing w:before="0" w:after="0"/>
        <w:ind w:left="426" w:hanging="426"/>
        <w:rPr>
          <w:rFonts w:eastAsia="Arial Unicode MS"/>
          <w:iCs/>
          <w:noProof/>
          <w:sz w:val="20"/>
          <w:szCs w:val="20"/>
        </w:rPr>
      </w:pPr>
      <w:r>
        <w:rPr>
          <w:noProof/>
          <w:sz w:val="20"/>
        </w:rPr>
        <w:t>(</w:t>
      </w:r>
      <w:r>
        <w:rPr>
          <w:noProof/>
          <w:sz w:val="20"/>
          <w:vertAlign w:val="superscript"/>
        </w:rPr>
        <w:t>a</w:t>
      </w:r>
      <w:r>
        <w:rPr>
          <w:noProof/>
          <w:sz w:val="20"/>
        </w:rPr>
        <w:t>)</w:t>
      </w:r>
      <w:r>
        <w:rPr>
          <w:noProof/>
        </w:rPr>
        <w:tab/>
      </w:r>
      <w:r>
        <w:rPr>
          <w:noProof/>
          <w:sz w:val="20"/>
        </w:rPr>
        <w:t>Indicare le eventuali restrizioni applicabili relative al carburante (per esempio nel caso dei gas naturali la gamma L o la gamma H).</w:t>
      </w:r>
    </w:p>
    <w:p>
      <w:pPr>
        <w:spacing w:before="0" w:after="0"/>
        <w:ind w:left="426" w:hanging="426"/>
        <w:rPr>
          <w:rFonts w:eastAsia="Arial Unicode MS"/>
          <w:iCs/>
          <w:noProof/>
          <w:sz w:val="20"/>
          <w:szCs w:val="20"/>
        </w:rPr>
      </w:pPr>
      <w:r>
        <w:rPr>
          <w:noProof/>
          <w:sz w:val="20"/>
        </w:rPr>
        <w:t>(</w:t>
      </w:r>
      <w:r>
        <w:rPr>
          <w:noProof/>
          <w:sz w:val="20"/>
          <w:vertAlign w:val="superscript"/>
        </w:rPr>
        <w:t>b</w:t>
      </w:r>
      <w:r>
        <w:rPr>
          <w:noProof/>
          <w:sz w:val="20"/>
        </w:rPr>
        <w:t>)</w:t>
      </w:r>
      <w:r>
        <w:rPr>
          <w:noProof/>
        </w:rPr>
        <w:tab/>
      </w:r>
      <w:r>
        <w:rPr>
          <w:noProof/>
          <w:sz w:val="20"/>
        </w:rPr>
        <w:t>Per i veicoli bicarburante, la tabella deve essere riprodotta per ciascun carburante.</w:t>
      </w:r>
    </w:p>
    <w:p>
      <w:pPr>
        <w:spacing w:before="0" w:after="0"/>
        <w:ind w:left="426" w:hanging="426"/>
        <w:rPr>
          <w:rFonts w:eastAsia="Arial Unicode MS"/>
          <w:iCs/>
          <w:noProof/>
          <w:sz w:val="20"/>
          <w:szCs w:val="20"/>
        </w:rPr>
      </w:pPr>
      <w:r>
        <w:rPr>
          <w:noProof/>
          <w:sz w:val="20"/>
        </w:rPr>
        <w:t>(</w:t>
      </w:r>
      <w:r>
        <w:rPr>
          <w:noProof/>
          <w:sz w:val="20"/>
          <w:vertAlign w:val="superscript"/>
        </w:rPr>
        <w:t>c</w:t>
      </w:r>
      <w:r>
        <w:rPr>
          <w:noProof/>
          <w:sz w:val="20"/>
        </w:rPr>
        <w:t>)</w:t>
      </w:r>
      <w:r>
        <w:rPr>
          <w:noProof/>
        </w:rPr>
        <w:tab/>
      </w:r>
      <w:r>
        <w:rPr>
          <w:noProof/>
          <w:sz w:val="20"/>
        </w:rPr>
        <w:t>Per i veicoli policarburante, quando la prova deve essere realizzata con i due carburanti, conformemente allo schema I.2.4 dell'allegato I del regolamento (CE) n. 692/2008, e per i veicoli che funzionano a GPL o a GN/biometano, siano essi bicarburante o monocarburante, la tabella deve essere riprodotta per i vari gas di riferimento utilizzati nella prova e una tabella supplementare deve presentare i peggiori risultati ottenuti. Se del caso, conformemente ai punti 1.1.2.4 e 1.1.2.5 dell'allegato I del regolamento (CE) n. 692/2008, si deve indicare se i risultati sono misurati o calcolati.</w:t>
      </w:r>
    </w:p>
    <w:p>
      <w:pPr>
        <w:spacing w:before="0" w:after="0"/>
        <w:ind w:left="426" w:hanging="426"/>
        <w:rPr>
          <w:rFonts w:eastAsia="Arial Unicode MS"/>
          <w:iCs/>
          <w:noProof/>
          <w:sz w:val="20"/>
          <w:szCs w:val="20"/>
        </w:rPr>
      </w:pPr>
      <w:r>
        <w:rPr>
          <w:noProof/>
          <w:sz w:val="20"/>
        </w:rPr>
        <w:t>(</w:t>
      </w:r>
      <w:r>
        <w:rPr>
          <w:noProof/>
          <w:sz w:val="20"/>
          <w:vertAlign w:val="superscript"/>
        </w:rPr>
        <w:t>d</w:t>
      </w:r>
      <w:r>
        <w:rPr>
          <w:noProof/>
          <w:sz w:val="20"/>
        </w:rPr>
        <w:t>)</w:t>
      </w:r>
      <w:r>
        <w:rPr>
          <w:noProof/>
        </w:rPr>
        <w:tab/>
      </w:r>
      <w:r>
        <w:rPr>
          <w:noProof/>
          <w:sz w:val="20"/>
        </w:rPr>
        <w:t>Riprodurre la tabella per ciascun carburante di riferimento utilizzato nella prova.</w:t>
      </w:r>
    </w:p>
    <w:p>
      <w:pPr>
        <w:spacing w:before="0" w:after="0"/>
        <w:ind w:left="426" w:hanging="426"/>
        <w:rPr>
          <w:rFonts w:eastAsia="Arial Unicode MS"/>
          <w:iCs/>
          <w:noProof/>
          <w:sz w:val="20"/>
          <w:szCs w:val="20"/>
        </w:rPr>
      </w:pPr>
      <w:r>
        <w:rPr>
          <w:noProof/>
          <w:sz w:val="20"/>
        </w:rPr>
        <w:t>(</w:t>
      </w:r>
      <w:r>
        <w:rPr>
          <w:noProof/>
          <w:sz w:val="20"/>
          <w:vertAlign w:val="superscript"/>
        </w:rPr>
        <w:t>e</w:t>
      </w:r>
      <w:r>
        <w:rPr>
          <w:noProof/>
          <w:sz w:val="20"/>
        </w:rPr>
        <w:t>)</w:t>
      </w:r>
      <w:r>
        <w:rPr>
          <w:noProof/>
        </w:rPr>
        <w:tab/>
      </w:r>
      <w:r>
        <w:rPr>
          <w:noProof/>
          <w:sz w:val="20"/>
        </w:rPr>
        <w:t>Per euro 4, ESC s'intende come WHSC e ETC come WHTC.</w:t>
      </w:r>
    </w:p>
    <w:p>
      <w:pPr>
        <w:spacing w:before="0" w:after="0"/>
        <w:ind w:left="426" w:hanging="426"/>
        <w:rPr>
          <w:rFonts w:eastAsia="Arial Unicode MS"/>
          <w:iCs/>
          <w:noProof/>
          <w:sz w:val="20"/>
          <w:szCs w:val="20"/>
        </w:rPr>
      </w:pPr>
      <w:r>
        <w:rPr>
          <w:noProof/>
          <w:sz w:val="20"/>
        </w:rPr>
        <w:t>(</w:t>
      </w:r>
      <w:r>
        <w:rPr>
          <w:noProof/>
          <w:sz w:val="20"/>
          <w:vertAlign w:val="superscript"/>
        </w:rPr>
        <w:t>f</w:t>
      </w:r>
      <w:r>
        <w:rPr>
          <w:noProof/>
          <w:sz w:val="20"/>
        </w:rPr>
        <w:t>)</w:t>
      </w:r>
      <w:r>
        <w:rPr>
          <w:noProof/>
        </w:rPr>
        <w:tab/>
      </w:r>
      <w:r>
        <w:rPr>
          <w:noProof/>
          <w:sz w:val="20"/>
        </w:rPr>
        <w:t>Per euro 4, se i motori a GNC e GPL sono sottoposti a prova con diversi carburanti di riferimento, la tabella deve essere riprodotta per ciascun carburante di riferimento utilizzato nella prova.</w:t>
      </w:r>
    </w:p>
    <w:p>
      <w:pPr>
        <w:spacing w:before="0" w:after="0"/>
        <w:ind w:left="426" w:hanging="426"/>
        <w:rPr>
          <w:rFonts w:eastAsia="Arial Unicode MS"/>
          <w:iCs/>
          <w:noProof/>
          <w:sz w:val="20"/>
          <w:szCs w:val="20"/>
        </w:rPr>
      </w:pPr>
      <w:r>
        <w:rPr>
          <w:noProof/>
          <w:sz w:val="20"/>
        </w:rPr>
        <w:t>(</w:t>
      </w:r>
      <w:r>
        <w:rPr>
          <w:noProof/>
          <w:sz w:val="20"/>
          <w:vertAlign w:val="superscript"/>
        </w:rPr>
        <w:t>g</w:t>
      </w:r>
      <w:r>
        <w:rPr>
          <w:noProof/>
          <w:sz w:val="20"/>
        </w:rPr>
        <w:t>)</w:t>
      </w:r>
      <w:r>
        <w:rPr>
          <w:noProof/>
        </w:rPr>
        <w:tab/>
      </w:r>
      <w:r>
        <w:rPr>
          <w:noProof/>
          <w:sz w:val="20"/>
        </w:rPr>
        <w:t>L'unità "l/100 km" è sostituita da "m3/100 km" per i veicoli a GN e a H2GN e da "kg/100 km" per i veicoli a idrogeno.</w:t>
      </w:r>
    </w:p>
    <w:p>
      <w:pPr>
        <w:spacing w:before="0" w:after="0"/>
        <w:ind w:left="426" w:hanging="426"/>
        <w:rPr>
          <w:rFonts w:eastAsia="Arial Unicode MS"/>
          <w:iCs/>
          <w:noProof/>
          <w:sz w:val="20"/>
          <w:szCs w:val="20"/>
        </w:rPr>
      </w:pPr>
      <w:r>
        <w:rPr>
          <w:noProof/>
          <w:sz w:val="20"/>
        </w:rPr>
        <w:t>(</w:t>
      </w:r>
      <w:r>
        <w:rPr>
          <w:noProof/>
          <w:sz w:val="20"/>
          <w:vertAlign w:val="superscript"/>
        </w:rPr>
        <w:t>h</w:t>
      </w:r>
      <w:r>
        <w:rPr>
          <w:noProof/>
          <w:sz w:val="20"/>
        </w:rPr>
        <w:t>)</w:t>
      </w:r>
      <w:r>
        <w:rPr>
          <w:noProof/>
        </w:rPr>
        <w:tab/>
      </w:r>
      <w:r>
        <w:rPr>
          <w:noProof/>
          <w:sz w:val="20"/>
        </w:rPr>
        <w:t>Ecoinnovazioni.</w:t>
      </w:r>
    </w:p>
    <w:p>
      <w:pPr>
        <w:spacing w:before="0" w:after="0"/>
        <w:ind w:left="426" w:hanging="426"/>
        <w:rPr>
          <w:rFonts w:eastAsia="Arial Unicode MS"/>
          <w:iCs/>
          <w:noProof/>
          <w:sz w:val="20"/>
          <w:szCs w:val="20"/>
        </w:rPr>
      </w:pPr>
      <w:r>
        <w:rPr>
          <w:noProof/>
          <w:sz w:val="20"/>
        </w:rPr>
        <w:t>(</w:t>
      </w:r>
      <w:r>
        <w:rPr>
          <w:noProof/>
          <w:sz w:val="20"/>
          <w:vertAlign w:val="superscript"/>
        </w:rPr>
        <w:t>h1</w:t>
      </w:r>
      <w:r>
        <w:rPr>
          <w:noProof/>
          <w:sz w:val="20"/>
        </w:rPr>
        <w:t>)</w:t>
      </w:r>
      <w:r>
        <w:rPr>
          <w:noProof/>
        </w:rPr>
        <w:tab/>
      </w:r>
      <w:r>
        <w:rPr>
          <w:noProof/>
          <w:sz w:val="20"/>
        </w:rPr>
        <w:t>Riprodurre la tabella per ciascuna variante/versione.</w:t>
      </w:r>
    </w:p>
    <w:p>
      <w:pPr>
        <w:spacing w:before="0" w:after="0"/>
        <w:ind w:left="426" w:hanging="426"/>
        <w:rPr>
          <w:rFonts w:eastAsia="Arial Unicode MS"/>
          <w:iCs/>
          <w:noProof/>
          <w:sz w:val="20"/>
          <w:szCs w:val="20"/>
        </w:rPr>
      </w:pPr>
      <w:r>
        <w:rPr>
          <w:noProof/>
          <w:sz w:val="20"/>
        </w:rPr>
        <w:t>(</w:t>
      </w:r>
      <w:r>
        <w:rPr>
          <w:noProof/>
          <w:sz w:val="20"/>
          <w:vertAlign w:val="superscript"/>
        </w:rPr>
        <w:t>h2</w:t>
      </w:r>
      <w:r>
        <w:rPr>
          <w:noProof/>
          <w:sz w:val="20"/>
        </w:rPr>
        <w:t>)</w:t>
      </w:r>
      <w:r>
        <w:rPr>
          <w:noProof/>
        </w:rPr>
        <w:tab/>
      </w:r>
      <w:r>
        <w:rPr>
          <w:noProof/>
          <w:sz w:val="20"/>
        </w:rPr>
        <w:t>Riprodurre la tabella per ciascun carburante di riferimento utilizzato nella prova.</w:t>
      </w:r>
    </w:p>
    <w:p>
      <w:pPr>
        <w:spacing w:before="0" w:after="0"/>
        <w:ind w:left="426" w:hanging="426"/>
        <w:rPr>
          <w:rFonts w:eastAsia="Arial Unicode MS"/>
          <w:iCs/>
          <w:noProof/>
          <w:sz w:val="20"/>
          <w:szCs w:val="20"/>
        </w:rPr>
      </w:pPr>
      <w:r>
        <w:rPr>
          <w:noProof/>
          <w:sz w:val="20"/>
        </w:rPr>
        <w:t>(</w:t>
      </w:r>
      <w:r>
        <w:rPr>
          <w:noProof/>
          <w:sz w:val="20"/>
          <w:vertAlign w:val="superscript"/>
        </w:rPr>
        <w:t>h3</w:t>
      </w:r>
      <w:r>
        <w:rPr>
          <w:noProof/>
          <w:sz w:val="20"/>
        </w:rPr>
        <w:t>)</w:t>
      </w:r>
      <w:r>
        <w:rPr>
          <w:noProof/>
        </w:rPr>
        <w:tab/>
      </w:r>
      <w:r>
        <w:rPr>
          <w:noProof/>
          <w:sz w:val="20"/>
        </w:rPr>
        <w:t>Ingrandire la tabella se necessario, utilizzando una linea aggiuntiva per ogni ecoinnovazione.</w:t>
      </w:r>
    </w:p>
    <w:p>
      <w:pPr>
        <w:spacing w:before="0" w:after="0"/>
        <w:ind w:left="426" w:hanging="426"/>
        <w:rPr>
          <w:rFonts w:eastAsia="Arial Unicode MS"/>
          <w:iCs/>
          <w:noProof/>
          <w:sz w:val="20"/>
          <w:szCs w:val="20"/>
        </w:rPr>
      </w:pPr>
      <w:r>
        <w:rPr>
          <w:noProof/>
          <w:sz w:val="20"/>
        </w:rPr>
        <w:t>(</w:t>
      </w:r>
      <w:r>
        <w:rPr>
          <w:noProof/>
          <w:sz w:val="20"/>
          <w:vertAlign w:val="superscript"/>
        </w:rPr>
        <w:t>h4</w:t>
      </w:r>
      <w:r>
        <w:rPr>
          <w:noProof/>
          <w:sz w:val="20"/>
        </w:rPr>
        <w:t>)</w:t>
      </w:r>
      <w:r>
        <w:rPr>
          <w:noProof/>
        </w:rPr>
        <w:tab/>
      </w:r>
      <w:r>
        <w:rPr>
          <w:noProof/>
          <w:sz w:val="20"/>
        </w:rPr>
        <w:t>Numero della decisione della Commissione che approva l'ecoinnovazione.</w:t>
      </w:r>
    </w:p>
    <w:p>
      <w:pPr>
        <w:spacing w:before="0" w:after="0"/>
        <w:ind w:left="426" w:hanging="426"/>
        <w:rPr>
          <w:rFonts w:eastAsia="Arial Unicode MS"/>
          <w:iCs/>
          <w:noProof/>
          <w:sz w:val="20"/>
          <w:szCs w:val="20"/>
        </w:rPr>
      </w:pPr>
      <w:r>
        <w:rPr>
          <w:noProof/>
          <w:sz w:val="20"/>
        </w:rPr>
        <w:t>(</w:t>
      </w:r>
      <w:r>
        <w:rPr>
          <w:noProof/>
          <w:sz w:val="20"/>
          <w:vertAlign w:val="superscript"/>
        </w:rPr>
        <w:t>h5</w:t>
      </w:r>
      <w:r>
        <w:rPr>
          <w:noProof/>
          <w:sz w:val="20"/>
        </w:rPr>
        <w:t>)</w:t>
      </w:r>
      <w:r>
        <w:rPr>
          <w:noProof/>
        </w:rPr>
        <w:tab/>
      </w:r>
      <w:r>
        <w:rPr>
          <w:noProof/>
          <w:sz w:val="20"/>
        </w:rPr>
        <w:t>Attribuito dalla decisione della Commissione che approva l'ecoinnovazione.</w:t>
      </w:r>
    </w:p>
    <w:p>
      <w:pPr>
        <w:spacing w:before="0" w:after="0"/>
        <w:ind w:left="426" w:hanging="426"/>
        <w:rPr>
          <w:rFonts w:eastAsia="Arial Unicode MS"/>
          <w:iCs/>
          <w:noProof/>
          <w:sz w:val="20"/>
          <w:szCs w:val="20"/>
        </w:rPr>
      </w:pPr>
      <w:r>
        <w:rPr>
          <w:noProof/>
          <w:sz w:val="20"/>
        </w:rPr>
        <w:t>(</w:t>
      </w:r>
      <w:r>
        <w:rPr>
          <w:noProof/>
          <w:sz w:val="20"/>
          <w:vertAlign w:val="superscript"/>
        </w:rPr>
        <w:t>h6</w:t>
      </w:r>
      <w:r>
        <w:rPr>
          <w:noProof/>
          <w:sz w:val="20"/>
        </w:rPr>
        <w:t>)</w:t>
      </w:r>
      <w:r>
        <w:rPr>
          <w:noProof/>
        </w:rPr>
        <w:tab/>
      </w:r>
      <w:r>
        <w:rPr>
          <w:noProof/>
          <w:sz w:val="20"/>
        </w:rPr>
        <w:t>Se viene utilizzata una metodologia di modellizzazione invece del ciclo di prova di tipo 1, questo valore è quello fornito dalla metodologia di modellizzazione.</w:t>
      </w:r>
    </w:p>
    <w:p>
      <w:pPr>
        <w:spacing w:before="0" w:after="0"/>
        <w:ind w:left="567" w:hanging="567"/>
        <w:rPr>
          <w:rFonts w:eastAsia="Arial Unicode MS"/>
          <w:iCs/>
          <w:noProof/>
          <w:sz w:val="20"/>
          <w:szCs w:val="20"/>
        </w:rPr>
      </w:pPr>
      <w:r>
        <w:rPr>
          <w:noProof/>
          <w:sz w:val="20"/>
        </w:rPr>
        <w:t>(</w:t>
      </w:r>
      <w:r>
        <w:rPr>
          <w:noProof/>
          <w:sz w:val="20"/>
          <w:vertAlign w:val="superscript"/>
        </w:rPr>
        <w:t>h7</w:t>
      </w:r>
      <w:r>
        <w:rPr>
          <w:noProof/>
          <w:sz w:val="20"/>
        </w:rPr>
        <w:t>)</w:t>
      </w:r>
      <w:r>
        <w:rPr>
          <w:noProof/>
        </w:rPr>
        <w:tab/>
      </w:r>
      <w:r>
        <w:rPr>
          <w:noProof/>
          <w:sz w:val="20"/>
        </w:rPr>
        <w:t>Somma delle riduzioni delle emissioni di CO</w:t>
      </w:r>
      <w:r>
        <w:rPr>
          <w:noProof/>
          <w:sz w:val="20"/>
          <w:vertAlign w:val="subscript"/>
        </w:rPr>
        <w:t>2</w:t>
      </w:r>
      <w:r>
        <w:rPr>
          <w:noProof/>
          <w:sz w:val="20"/>
        </w:rPr>
        <w:t xml:space="preserve"> di ogni singola innovazione ecocompatibile.</w:t>
      </w:r>
    </w:p>
    <w:p>
      <w:pPr>
        <w:spacing w:before="0" w:after="0"/>
        <w:ind w:left="567" w:hanging="567"/>
        <w:rPr>
          <w:rFonts w:eastAsia="Arial Unicode MS"/>
          <w:iCs/>
          <w:noProof/>
          <w:sz w:val="20"/>
          <w:szCs w:val="20"/>
        </w:rPr>
      </w:pPr>
      <w:r>
        <w:rPr>
          <w:noProof/>
          <w:sz w:val="20"/>
        </w:rPr>
        <w:t>(</w:t>
      </w:r>
      <w:r>
        <w:rPr>
          <w:noProof/>
          <w:sz w:val="20"/>
          <w:vertAlign w:val="superscript"/>
        </w:rPr>
        <w:t>h8</w:t>
      </w:r>
      <w:r>
        <w:rPr>
          <w:noProof/>
          <w:sz w:val="20"/>
        </w:rPr>
        <w:t>)</w:t>
      </w:r>
      <w:r>
        <w:rPr>
          <w:noProof/>
        </w:rPr>
        <w:tab/>
      </w:r>
      <w:r>
        <w:rPr>
          <w:noProof/>
          <w:sz w:val="20"/>
        </w:rPr>
        <w:t xml:space="preserve">Il codice generale della/e ecoinnovazione/i si compone dei seguenti elementi separati tra loro da uno spazio: </w:t>
      </w:r>
    </w:p>
    <w:p>
      <w:pPr>
        <w:spacing w:before="0" w:after="0"/>
        <w:ind w:left="851" w:hanging="284"/>
        <w:rPr>
          <w:rFonts w:eastAsia="Arial Unicode MS"/>
          <w:iCs/>
          <w:noProof/>
          <w:sz w:val="20"/>
          <w:szCs w:val="20"/>
        </w:rPr>
      </w:pPr>
      <w:r>
        <w:rPr>
          <w:noProof/>
          <w:sz w:val="20"/>
        </w:rPr>
        <w:t xml:space="preserve">— codice dell'autorità di omologazione di cui all'allegato VII; </w:t>
      </w:r>
    </w:p>
    <w:p>
      <w:pPr>
        <w:spacing w:before="0" w:after="0"/>
        <w:ind w:left="851" w:hanging="284"/>
        <w:rPr>
          <w:rFonts w:eastAsia="Arial Unicode MS"/>
          <w:iCs/>
          <w:noProof/>
          <w:sz w:val="20"/>
          <w:szCs w:val="20"/>
        </w:rPr>
      </w:pPr>
      <w:r>
        <w:rPr>
          <w:noProof/>
          <w:sz w:val="20"/>
        </w:rPr>
        <w:t xml:space="preserve">— codice individuale di ciascuna ecoinnovazione con cui è attrezzato il veicolo, indicata nell'ordine cronologico delle decisioni di approvazione della Commissione. </w:t>
      </w:r>
    </w:p>
    <w:p>
      <w:pPr>
        <w:spacing w:before="0" w:after="0"/>
        <w:ind w:left="851"/>
        <w:rPr>
          <w:rFonts w:eastAsia="Arial Unicode MS"/>
          <w:iCs/>
          <w:noProof/>
          <w:sz w:val="20"/>
          <w:szCs w:val="20"/>
        </w:rPr>
      </w:pPr>
      <w:r>
        <w:rPr>
          <w:noProof/>
          <w:sz w:val="20"/>
        </w:rPr>
        <w:t>Ad esempio il codice generale di tre ecoinnovazioni approvate cronologicamente come 10, 15 e 16 e installate in un veicolo certificato dall'autorità di omologazione tedesca sarà: "e1 10 15 16".</w:t>
      </w:r>
      <w:r>
        <w:rPr>
          <w:rFonts w:eastAsia="Arial Unicode MS"/>
          <w:noProof/>
          <w:szCs w:val="24"/>
        </w:rPr>
        <w:pict>
          <v:rect id="_x0000_i1049" style="width:45.35pt;height:.75pt" o:hrpct="100" o:hralign="center" o:hrstd="t" o:hrnoshade="t" o:hr="t" fillcolor="black" stroked="f"/>
        </w:pict>
      </w:r>
    </w:p>
    <w:p>
      <w:pPr>
        <w:pStyle w:val="Annexetitre"/>
        <w:rPr>
          <w:noProof/>
        </w:rPr>
      </w:pPr>
      <w:r>
        <w:rPr>
          <w:noProof/>
        </w:rPr>
        <w:t>ALLEGATO IX</w:t>
      </w:r>
    </w:p>
    <w:p>
      <w:pPr>
        <w:spacing w:before="240" w:after="240"/>
        <w:jc w:val="center"/>
        <w:rPr>
          <w:rFonts w:eastAsia="Arial Unicode MS"/>
          <w:b/>
          <w:bCs/>
          <w:noProof/>
          <w:szCs w:val="24"/>
        </w:rPr>
      </w:pPr>
      <w:r>
        <w:rPr>
          <w:b/>
          <w:noProof/>
        </w:rPr>
        <w:t>CERTIFICATO DI CONFORMITÀ</w:t>
      </w:r>
    </w:p>
    <w:p>
      <w:pPr>
        <w:ind w:left="851" w:hanging="851"/>
        <w:jc w:val="left"/>
        <w:rPr>
          <w:rFonts w:eastAsia="Arial Unicode MS"/>
          <w:bCs/>
          <w:noProof/>
          <w:szCs w:val="24"/>
        </w:rPr>
      </w:pPr>
      <w:r>
        <w:rPr>
          <w:noProof/>
        </w:rPr>
        <w:t>1.</w:t>
      </w:r>
      <w:r>
        <w:rPr>
          <w:noProof/>
        </w:rPr>
        <w:tab/>
        <w:t>OBIETTIVI</w:t>
      </w:r>
    </w:p>
    <w:p>
      <w:pPr>
        <w:spacing w:after="0"/>
        <w:ind w:left="851"/>
        <w:rPr>
          <w:rFonts w:eastAsia="Arial Unicode MS"/>
          <w:noProof/>
          <w:szCs w:val="24"/>
        </w:rPr>
      </w:pPr>
      <w:r>
        <w:rPr>
          <w:noProof/>
        </w:rPr>
        <w:t xml:space="preserve">Il certificato di conformità è una dichiarazione che il costruttore del veicolo rilascia all'acquirente al fine di garantire che il veicolo acquistato rispetta la legislazione in vigore nell'Unione al momento in cui esso è stato costruito. </w:t>
      </w:r>
    </w:p>
    <w:p>
      <w:pPr>
        <w:spacing w:after="0"/>
        <w:ind w:left="851"/>
        <w:rPr>
          <w:rFonts w:eastAsia="Arial Unicode MS"/>
          <w:noProof/>
          <w:szCs w:val="24"/>
        </w:rPr>
      </w:pPr>
      <w:r>
        <w:rPr>
          <w:noProof/>
        </w:rPr>
        <w:t xml:space="preserve">Il certificato di conformità consente inoltre alle competenti autorità degli Stati membri di immatricolare i veicoli senza dover chiedere al richiedente di corredare la domanda di una documentazione tecnica supplementare. </w:t>
      </w:r>
    </w:p>
    <w:p>
      <w:pPr>
        <w:spacing w:before="240" w:after="240"/>
        <w:ind w:left="851" w:hanging="851"/>
        <w:jc w:val="left"/>
        <w:rPr>
          <w:rFonts w:eastAsia="Arial Unicode MS"/>
          <w:bCs/>
          <w:noProof/>
          <w:szCs w:val="24"/>
        </w:rPr>
      </w:pPr>
      <w:r>
        <w:rPr>
          <w:noProof/>
        </w:rPr>
        <w:t>2.</w:t>
      </w:r>
      <w:r>
        <w:rPr>
          <w:noProof/>
        </w:rPr>
        <w:tab/>
        <w:t>DESCRIZIONE GENERALE</w:t>
      </w:r>
    </w:p>
    <w:p>
      <w:pPr>
        <w:spacing w:after="0"/>
        <w:ind w:left="851" w:hanging="851"/>
        <w:rPr>
          <w:rFonts w:eastAsia="Arial Unicode MS"/>
          <w:noProof/>
          <w:szCs w:val="24"/>
        </w:rPr>
      </w:pPr>
      <w:r>
        <w:rPr>
          <w:noProof/>
        </w:rPr>
        <w:t>2.1.</w:t>
      </w:r>
      <w:r>
        <w:rPr>
          <w:noProof/>
        </w:rPr>
        <w:tab/>
        <w:t>Il certificato di conformità deve comprendere le seguenti informazioni:</w:t>
      </w:r>
    </w:p>
    <w:p>
      <w:pPr>
        <w:spacing w:before="0" w:after="0"/>
        <w:ind w:left="1276" w:hanging="425"/>
        <w:rPr>
          <w:rFonts w:eastAsia="Arial Unicode MS"/>
          <w:noProof/>
          <w:szCs w:val="24"/>
        </w:rPr>
      </w:pPr>
      <w:r>
        <w:rPr>
          <w:noProof/>
        </w:rPr>
        <w:t>a)</w:t>
      </w:r>
      <w:r>
        <w:rPr>
          <w:noProof/>
        </w:rPr>
        <w:tab/>
        <w:t>il numero di identificazione del veicolo (Vehicle Identification Number - VIN);</w:t>
      </w:r>
    </w:p>
    <w:p>
      <w:pPr>
        <w:spacing w:before="0" w:after="0"/>
        <w:ind w:left="1276" w:hanging="425"/>
        <w:rPr>
          <w:rFonts w:eastAsia="Arial Unicode MS"/>
          <w:noProof/>
          <w:szCs w:val="24"/>
        </w:rPr>
      </w:pPr>
      <w:r>
        <w:rPr>
          <w:noProof/>
        </w:rPr>
        <w:t>b)</w:t>
      </w:r>
      <w:r>
        <w:rPr>
          <w:noProof/>
        </w:rPr>
        <w:tab/>
        <w:t>la data di fabbricazione del veicolo;</w:t>
      </w:r>
    </w:p>
    <w:p>
      <w:pPr>
        <w:spacing w:before="0" w:after="0"/>
        <w:ind w:left="1276" w:hanging="425"/>
        <w:rPr>
          <w:rFonts w:eastAsia="Arial Unicode MS"/>
          <w:noProof/>
          <w:szCs w:val="24"/>
        </w:rPr>
      </w:pPr>
      <w:r>
        <w:rPr>
          <w:noProof/>
        </w:rPr>
        <w:t>c)</w:t>
      </w:r>
      <w:r>
        <w:rPr>
          <w:noProof/>
        </w:rPr>
        <w:tab/>
        <w:t>le caratteristiche tecniche esatte del veicolo (è cioè vietato indicare nelle diverse voci una gamma di valori).</w:t>
      </w:r>
    </w:p>
    <w:p>
      <w:pPr>
        <w:spacing w:after="0"/>
        <w:ind w:left="851" w:hanging="851"/>
        <w:rPr>
          <w:rFonts w:eastAsia="Arial Unicode MS"/>
          <w:noProof/>
          <w:szCs w:val="24"/>
        </w:rPr>
      </w:pPr>
      <w:r>
        <w:rPr>
          <w:noProof/>
        </w:rPr>
        <w:t>2.2.</w:t>
      </w:r>
      <w:r>
        <w:rPr>
          <w:noProof/>
        </w:rPr>
        <w:tab/>
        <w:t>Il certificato di conformità consta di 2 parti:</w:t>
      </w:r>
    </w:p>
    <w:p>
      <w:pPr>
        <w:spacing w:after="0"/>
        <w:ind w:left="1418" w:hanging="568"/>
        <w:rPr>
          <w:rFonts w:eastAsia="Arial Unicode MS"/>
          <w:noProof/>
          <w:szCs w:val="24"/>
        </w:rPr>
      </w:pPr>
      <w:r>
        <w:rPr>
          <w:noProof/>
        </w:rPr>
        <w:t>a)</w:t>
      </w:r>
      <w:r>
        <w:rPr>
          <w:noProof/>
        </w:rPr>
        <w:tab/>
        <w:t>PAGINA 1 - dichiarazione di conformità del costruttore. Il modello per tale dichiarazione è identico per tutte le categorie di veicoli.</w:t>
      </w:r>
    </w:p>
    <w:p>
      <w:pPr>
        <w:spacing w:after="0"/>
        <w:ind w:left="1418" w:hanging="568"/>
        <w:rPr>
          <w:rFonts w:eastAsia="Arial Unicode MS"/>
          <w:noProof/>
          <w:szCs w:val="24"/>
        </w:rPr>
      </w:pPr>
      <w:r>
        <w:rPr>
          <w:noProof/>
        </w:rPr>
        <w:t>b)</w:t>
      </w:r>
      <w:r>
        <w:rPr>
          <w:noProof/>
        </w:rPr>
        <w:tab/>
        <w:t>PAGINA 2 - descrizione tecnica delle caratteristiche tecniche esatte del veicolo. La pagina 2 è adattata a ogni singola categoria di veicoli.</w:t>
      </w:r>
    </w:p>
    <w:p>
      <w:pPr>
        <w:spacing w:after="0"/>
        <w:ind w:left="851" w:hanging="851"/>
        <w:rPr>
          <w:rFonts w:eastAsia="Arial Unicode MS"/>
          <w:noProof/>
          <w:szCs w:val="24"/>
        </w:rPr>
      </w:pPr>
      <w:r>
        <w:rPr>
          <w:noProof/>
        </w:rPr>
        <w:t>2.3.</w:t>
      </w:r>
      <w:r>
        <w:rPr>
          <w:noProof/>
        </w:rPr>
        <w:tab/>
        <w:t>Le dimensioni massime del certificato di conformità devono essere quelle del formato A4 (210×297 mm) o di un pieghevole di formato non superiore ad A4.</w:t>
      </w:r>
    </w:p>
    <w:p>
      <w:pPr>
        <w:spacing w:after="0"/>
        <w:ind w:left="851" w:hanging="851"/>
        <w:rPr>
          <w:rFonts w:eastAsia="Arial Unicode MS"/>
          <w:noProof/>
          <w:szCs w:val="24"/>
        </w:rPr>
      </w:pPr>
      <w:r>
        <w:rPr>
          <w:noProof/>
        </w:rPr>
        <w:t>2.4.</w:t>
      </w:r>
      <w:r>
        <w:rPr>
          <w:noProof/>
        </w:rPr>
        <w:tab/>
        <w:t>Fatte salve le disposizioni di cui al punto 2.2., lettera b), i valori e le unità di cui alla pagina 2 del certificato di conformità devono essere identici a quelli che figurano nella documentazione di omologazione prescritta dai pertinenti atti normativi. Per i controlli di conformità della produzione i valori vanno verificati con i metodi fissati nei pertinenti atti normativi. Si terrà conto delle tolleranze ammesse in tali atti normativi.</w:t>
      </w:r>
    </w:p>
    <w:p>
      <w:pPr>
        <w:spacing w:before="240" w:after="240"/>
        <w:ind w:left="851" w:hanging="851"/>
        <w:jc w:val="left"/>
        <w:rPr>
          <w:rFonts w:eastAsia="Arial Unicode MS"/>
          <w:bCs/>
          <w:noProof/>
          <w:szCs w:val="24"/>
        </w:rPr>
      </w:pPr>
      <w:r>
        <w:rPr>
          <w:noProof/>
        </w:rPr>
        <w:t>3.</w:t>
      </w:r>
      <w:r>
        <w:rPr>
          <w:noProof/>
        </w:rPr>
        <w:tab/>
        <w:t>DISPOSIZIONI PARTICOLARI</w:t>
      </w:r>
    </w:p>
    <w:p>
      <w:pPr>
        <w:spacing w:after="0"/>
        <w:ind w:left="851" w:hanging="851"/>
        <w:rPr>
          <w:rFonts w:eastAsia="Arial Unicode MS"/>
          <w:noProof/>
          <w:szCs w:val="24"/>
        </w:rPr>
      </w:pPr>
      <w:r>
        <w:rPr>
          <w:noProof/>
        </w:rPr>
        <w:t>3.1.</w:t>
      </w:r>
      <w:r>
        <w:rPr>
          <w:noProof/>
        </w:rPr>
        <w:tab/>
        <w:t>Il modello "A" del certificato di conformità (veicolo completo) riguarda i veicoli che possono essere usati sulla strada senza che siano necessarie ulteriori fasi di completamento dell'omologazione.</w:t>
      </w:r>
    </w:p>
    <w:p>
      <w:pPr>
        <w:spacing w:after="0"/>
        <w:ind w:left="851" w:hanging="851"/>
        <w:rPr>
          <w:rFonts w:eastAsia="Arial Unicode MS"/>
          <w:noProof/>
          <w:szCs w:val="24"/>
        </w:rPr>
      </w:pPr>
      <w:r>
        <w:rPr>
          <w:noProof/>
        </w:rPr>
        <w:t>3.2.</w:t>
      </w:r>
      <w:r>
        <w:rPr>
          <w:noProof/>
        </w:rPr>
        <w:tab/>
        <w:t>Il modello "B" del certificato di conformità (veicoli completati) riguarda i veicoli per i quali sono necessarie ulteriori fasi di completamento dell'omologazione.</w:t>
      </w:r>
    </w:p>
    <w:p>
      <w:pPr>
        <w:ind w:left="851"/>
        <w:rPr>
          <w:rFonts w:eastAsia="Arial Unicode MS"/>
          <w:noProof/>
          <w:szCs w:val="24"/>
        </w:rPr>
      </w:pPr>
      <w:r>
        <w:rPr>
          <w:noProof/>
        </w:rPr>
        <w:t>Questo è il normale risultato di un processo di omologazione in più fasi (per esempio: un autobus costruito da un elaboratore su un telaio prodotto da un costruttore di veicoli).</w:t>
      </w:r>
    </w:p>
    <w:p>
      <w:pPr>
        <w:ind w:left="851"/>
        <w:rPr>
          <w:rFonts w:eastAsia="Arial Unicode MS"/>
          <w:noProof/>
          <w:szCs w:val="24"/>
        </w:rPr>
      </w:pPr>
      <w:r>
        <w:rPr>
          <w:noProof/>
        </w:rPr>
        <w:t>Le caratteristiche supplementari che sono state aggiunte via via nel processo in più fasi devono essere brevemente descritte.</w:t>
      </w:r>
    </w:p>
    <w:p>
      <w:pPr>
        <w:spacing w:after="0"/>
        <w:ind w:left="851" w:hanging="851"/>
        <w:rPr>
          <w:rFonts w:eastAsia="Arial Unicode MS"/>
          <w:noProof/>
          <w:szCs w:val="24"/>
        </w:rPr>
      </w:pPr>
      <w:r>
        <w:rPr>
          <w:noProof/>
        </w:rPr>
        <w:t>3.3.</w:t>
      </w:r>
      <w:r>
        <w:rPr>
          <w:noProof/>
        </w:rPr>
        <w:tab/>
        <w:t>Il modello "C" del certificato di conformità (veicoli incompleti) riguarda i veicoli che hanno bisogno di un'ulteriore fase di omologazione (ad esempio: telai di autocarri).</w:t>
      </w:r>
    </w:p>
    <w:p>
      <w:pPr>
        <w:ind w:left="851"/>
        <w:rPr>
          <w:rFonts w:eastAsia="Arial Unicode MS"/>
          <w:noProof/>
          <w:szCs w:val="24"/>
        </w:rPr>
      </w:pPr>
      <w:r>
        <w:rPr>
          <w:noProof/>
        </w:rPr>
        <w:t>Esclusi i trattori per semirimorchi, i certificati di conformità riguardanti i veicoli cabinati appartenenti alla categoria "N" seguiranno il modello "C".</w:t>
      </w:r>
    </w:p>
    <w:p>
      <w:pPr>
        <w:jc w:val="center"/>
        <w:rPr>
          <w:rFonts w:eastAsia="Arial Unicode MS"/>
          <w:i/>
          <w:iCs/>
          <w:noProof/>
          <w:szCs w:val="24"/>
        </w:rPr>
      </w:pPr>
      <w:r>
        <w:rPr>
          <w:noProof/>
        </w:rPr>
        <w:br w:type="page"/>
      </w:r>
      <w:r>
        <w:rPr>
          <w:i/>
          <w:noProof/>
        </w:rPr>
        <w:t xml:space="preserve">PARTE I </w:t>
      </w:r>
    </w:p>
    <w:p>
      <w:pPr>
        <w:spacing w:before="240" w:after="240"/>
        <w:jc w:val="center"/>
        <w:rPr>
          <w:rFonts w:eastAsia="Arial Unicode MS"/>
          <w:iCs/>
          <w:noProof/>
          <w:szCs w:val="24"/>
        </w:rPr>
      </w:pPr>
      <w:r>
        <w:rPr>
          <w:b/>
          <w:noProof/>
        </w:rPr>
        <w:t>VEICOLI COMPLETI E COMPLETATI</w:t>
      </w:r>
      <w:r>
        <w:rPr>
          <w:noProof/>
        </w:rPr>
        <w:t xml:space="preserve"> </w:t>
      </w:r>
    </w:p>
    <w:p>
      <w:pPr>
        <w:spacing w:before="240" w:after="240"/>
        <w:jc w:val="center"/>
        <w:rPr>
          <w:rFonts w:eastAsia="Arial Unicode MS"/>
          <w:bCs/>
          <w:noProof/>
          <w:szCs w:val="24"/>
        </w:rPr>
      </w:pPr>
      <w:r>
        <w:rPr>
          <w:noProof/>
        </w:rPr>
        <w:t>MODELLO A1 — PAGINA 1</w:t>
      </w:r>
    </w:p>
    <w:p>
      <w:pPr>
        <w:jc w:val="center"/>
        <w:rPr>
          <w:rFonts w:eastAsia="Arial Unicode MS"/>
          <w:bCs/>
          <w:noProof/>
          <w:szCs w:val="24"/>
        </w:rPr>
      </w:pPr>
      <w:r>
        <w:rPr>
          <w:noProof/>
        </w:rPr>
        <w:t>VEICOLI COMPLETI</w:t>
      </w:r>
    </w:p>
    <w:p>
      <w:pPr>
        <w:jc w:val="center"/>
        <w:rPr>
          <w:rFonts w:eastAsia="Arial Unicode MS"/>
          <w:bCs/>
          <w:noProof/>
          <w:szCs w:val="24"/>
        </w:rPr>
      </w:pPr>
      <w:r>
        <w:rPr>
          <w:noProof/>
        </w:rPr>
        <w:t xml:space="preserve">CERTIFICATO DI CONFORMITÀ </w:t>
      </w:r>
    </w:p>
    <w:p>
      <w:pPr>
        <w:jc w:val="left"/>
        <w:rPr>
          <w:rFonts w:eastAsia="Arial Unicode MS"/>
          <w:noProof/>
          <w:szCs w:val="24"/>
        </w:rPr>
      </w:pPr>
      <w:r>
        <w:rPr>
          <w:b/>
          <w:i/>
          <w:noProof/>
        </w:rPr>
        <w:t>Pagina 1</w:t>
      </w:r>
    </w:p>
    <w:p>
      <w:pPr>
        <w:spacing w:after="0"/>
        <w:rPr>
          <w:rFonts w:eastAsia="Arial Unicode MS"/>
          <w:noProof/>
          <w:szCs w:val="24"/>
        </w:rPr>
      </w:pPr>
      <w:r>
        <w:rPr>
          <w:noProof/>
        </w:rPr>
        <w:t>Il sottoscritto [… (</w:t>
      </w:r>
      <w:r>
        <w:rPr>
          <w:i/>
          <w:noProof/>
        </w:rPr>
        <w:t>nome, cognome e qualifica</w:t>
      </w:r>
      <w:r>
        <w:rPr>
          <w:noProof/>
        </w:rPr>
        <w:t>)] certifica che il veicolo:</w:t>
      </w:r>
    </w:p>
    <w:p>
      <w:pPr>
        <w:spacing w:after="0"/>
        <w:ind w:left="851" w:hanging="851"/>
        <w:rPr>
          <w:rFonts w:eastAsia="Arial Unicode MS"/>
          <w:noProof/>
          <w:szCs w:val="24"/>
        </w:rPr>
      </w:pPr>
      <w:r>
        <w:rPr>
          <w:noProof/>
        </w:rPr>
        <w:t>0.1.</w:t>
      </w:r>
      <w:r>
        <w:rPr>
          <w:noProof/>
        </w:rPr>
        <w:tab/>
        <w:t>Marca: (denominazione commerciale del costruttore): …</w:t>
      </w:r>
    </w:p>
    <w:p>
      <w:pPr>
        <w:spacing w:after="0"/>
        <w:ind w:left="851" w:hanging="851"/>
        <w:rPr>
          <w:rFonts w:eastAsia="Arial Unicode MS"/>
          <w:noProof/>
          <w:szCs w:val="24"/>
        </w:rPr>
      </w:pPr>
      <w:r>
        <w:rPr>
          <w:noProof/>
        </w:rPr>
        <w:t>0.2.</w:t>
      </w:r>
      <w:r>
        <w:rPr>
          <w:noProof/>
        </w:rPr>
        <w:tab/>
        <w:t>Tipo: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Versione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Denominazione commerciale: …</w:t>
      </w:r>
    </w:p>
    <w:p>
      <w:pPr>
        <w:spacing w:after="0"/>
        <w:ind w:left="851" w:hanging="851"/>
        <w:rPr>
          <w:rFonts w:eastAsia="Arial Unicode MS"/>
          <w:noProof/>
          <w:szCs w:val="24"/>
        </w:rPr>
      </w:pPr>
      <w:r>
        <w:rPr>
          <w:noProof/>
        </w:rPr>
        <w:t>0.4.</w:t>
      </w:r>
      <w:r>
        <w:rPr>
          <w:noProof/>
        </w:rPr>
        <w:tab/>
        <w:t>Categoria del veicolo: …</w:t>
      </w:r>
    </w:p>
    <w:p>
      <w:pPr>
        <w:spacing w:after="0"/>
        <w:ind w:left="851" w:hanging="851"/>
        <w:rPr>
          <w:rFonts w:eastAsia="Arial Unicode MS"/>
          <w:noProof/>
          <w:szCs w:val="24"/>
        </w:rPr>
      </w:pPr>
      <w:r>
        <w:rPr>
          <w:noProof/>
        </w:rPr>
        <w:t>0.5.</w:t>
      </w:r>
      <w:r>
        <w:rPr>
          <w:noProof/>
        </w:rPr>
        <w:tab/>
        <w:t>Denominazione e indirizzo del costruttore: …</w:t>
      </w:r>
    </w:p>
    <w:p>
      <w:pPr>
        <w:spacing w:after="0"/>
        <w:ind w:left="851" w:hanging="851"/>
        <w:rPr>
          <w:rFonts w:eastAsia="Arial Unicode MS"/>
          <w:noProof/>
          <w:szCs w:val="24"/>
        </w:rPr>
      </w:pPr>
      <w:r>
        <w:rPr>
          <w:noProof/>
        </w:rPr>
        <w:t>0.6.</w:t>
      </w:r>
      <w:r>
        <w:rPr>
          <w:noProof/>
        </w:rPr>
        <w:tab/>
        <w:t>Collocazione e metodo di applicazione delle targhe regolamentari: …</w:t>
      </w:r>
    </w:p>
    <w:p>
      <w:pPr>
        <w:ind w:left="851"/>
        <w:rPr>
          <w:rFonts w:eastAsia="Arial Unicode MS"/>
          <w:noProof/>
          <w:szCs w:val="24"/>
        </w:rPr>
      </w:pPr>
      <w:r>
        <w:rPr>
          <w:noProof/>
        </w:rPr>
        <w:t>Collocazione del numero di identificazione del veicolo: …</w:t>
      </w:r>
    </w:p>
    <w:p>
      <w:pPr>
        <w:spacing w:after="0"/>
        <w:ind w:left="851" w:hanging="851"/>
        <w:rPr>
          <w:rFonts w:eastAsia="Arial Unicode MS"/>
          <w:noProof/>
          <w:szCs w:val="24"/>
        </w:rPr>
      </w:pPr>
      <w:r>
        <w:rPr>
          <w:noProof/>
        </w:rPr>
        <w:t>0.9.</w:t>
      </w:r>
      <w:r>
        <w:rPr>
          <w:noProof/>
        </w:rPr>
        <w:tab/>
        <w:t>Nome e indirizzo dell'eventuale rappresentante del costruttore: …</w:t>
      </w:r>
    </w:p>
    <w:p>
      <w:pPr>
        <w:spacing w:after="0"/>
        <w:ind w:left="851" w:hanging="851"/>
        <w:rPr>
          <w:rFonts w:eastAsia="Arial Unicode MS"/>
          <w:noProof/>
          <w:szCs w:val="24"/>
        </w:rPr>
      </w:pPr>
      <w:r>
        <w:rPr>
          <w:noProof/>
        </w:rPr>
        <w:t>0.10.</w:t>
      </w:r>
      <w:r>
        <w:rPr>
          <w:noProof/>
        </w:rPr>
        <w:tab/>
        <w:t>Numero di identificazione del veicolo: …</w:t>
      </w:r>
    </w:p>
    <w:p>
      <w:pPr>
        <w:spacing w:after="0"/>
        <w:ind w:left="851" w:hanging="851"/>
        <w:rPr>
          <w:rFonts w:eastAsia="Arial Unicode MS"/>
          <w:noProof/>
          <w:szCs w:val="24"/>
        </w:rPr>
      </w:pPr>
      <w:r>
        <w:rPr>
          <w:noProof/>
        </w:rPr>
        <w:t>0.11</w:t>
      </w:r>
      <w:r>
        <w:rPr>
          <w:noProof/>
        </w:rPr>
        <w:tab/>
        <w:t>Data di fabbricazione: ……</w:t>
      </w:r>
    </w:p>
    <w:p>
      <w:pPr>
        <w:spacing w:after="0"/>
        <w:rPr>
          <w:rFonts w:eastAsia="Arial Unicode MS"/>
          <w:noProof/>
          <w:szCs w:val="24"/>
        </w:rPr>
      </w:pPr>
      <w:r>
        <w:rPr>
          <w:noProof/>
        </w:rPr>
        <w:t>è conforme sotto tutti i profili al tipo descritto nell'omologazione (…</w:t>
      </w:r>
      <w:r>
        <w:rPr>
          <w:i/>
          <w:noProof/>
        </w:rPr>
        <w:t>numero di omologazione, compreso il numero dell'estensione</w:t>
      </w:r>
      <w:r>
        <w:rPr>
          <w:noProof/>
        </w:rPr>
        <w:t>) rilasciata in data (</w:t>
      </w:r>
      <w:r>
        <w:rPr>
          <w:i/>
          <w:noProof/>
        </w:rPr>
        <w:t>…data del rilascio</w:t>
      </w:r>
      <w:r>
        <w:rPr>
          <w:noProof/>
        </w:rPr>
        <w:t>) e</w:t>
      </w:r>
    </w:p>
    <w:p>
      <w:pPr>
        <w:spacing w:after="240"/>
        <w:rPr>
          <w:rFonts w:eastAsia="Arial Unicode MS"/>
          <w:noProof/>
          <w:szCs w:val="24"/>
        </w:rPr>
      </w:pPr>
      <w:r>
        <w:rPr>
          <w:noProof/>
        </w:rPr>
        <w:t>può essere immatricolato a titolo definitivo negli Stati membri aventi circolazione a destra/sinistra (</w:t>
      </w:r>
      <w:r>
        <w:rPr>
          <w:noProof/>
          <w:vertAlign w:val="superscript"/>
        </w:rPr>
        <w:t>b</w:t>
      </w:r>
      <w:r>
        <w:rPr>
          <w:noProof/>
        </w:rPr>
        <w:t>) e che usano unità metriche/imperiali (</w:t>
      </w:r>
      <w:r>
        <w:rPr>
          <w:noProof/>
          <w:vertAlign w:val="superscript"/>
        </w:rPr>
        <w:t>c</w:t>
      </w:r>
      <w:r>
        <w:rPr>
          <w:noProof/>
        </w:rPr>
        <w:t>) per il tachimetro (</w:t>
      </w:r>
      <w:r>
        <w:rPr>
          <w:noProof/>
          <w:vertAlign w:val="superscript"/>
        </w:rPr>
        <w:t>d</w:t>
      </w:r>
      <w:r>
        <w:rPr>
          <w:noProof/>
        </w:rPr>
        <w:t xml:space="preserve">).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(Luogo)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(Firma): …</w:t>
            </w:r>
          </w:p>
        </w:tc>
      </w:tr>
    </w:tbl>
    <w:p>
      <w:pPr>
        <w:rPr>
          <w:rFonts w:eastAsia="Arial Unicode MS"/>
          <w:noProof/>
          <w:szCs w:val="24"/>
        </w:rPr>
      </w:pPr>
      <w:r>
        <w:rPr>
          <w:noProof/>
        </w:rPr>
        <w:t>NB:</w:t>
      </w:r>
    </w:p>
    <w:p>
      <w:pPr>
        <w:spacing w:after="480"/>
        <w:ind w:left="284" w:hanging="284"/>
        <w:rPr>
          <w:rFonts w:eastAsia="Arial Unicode MS"/>
          <w:noProof/>
          <w:szCs w:val="24"/>
        </w:rPr>
      </w:pPr>
      <w:r>
        <w:rPr>
          <w:noProof/>
        </w:rPr>
        <w:t>-</w:t>
      </w:r>
      <w:r>
        <w:rPr>
          <w:noProof/>
        </w:rPr>
        <w:tab/>
        <w:t xml:space="preserve">Se il presente modello è utilizzato per l'omologazione di un veicolo quale deroga per nuove tecnologie o concezioni, a norma dell'articolo 37 del regolamento (UE) n. XXX/201X, l'intestazione del certificato di conformità deve essere la seguente "CERTIFICATO DI CONFORMITÀ PROVVISORIO VALIDO SOLO SUL TERRITORIO DI...(SM)", </w:t>
      </w:r>
    </w:p>
    <w:p>
      <w:pPr>
        <w:spacing w:after="480"/>
        <w:ind w:left="284"/>
        <w:rPr>
          <w:rFonts w:eastAsia="Arial Unicode MS"/>
          <w:noProof/>
          <w:szCs w:val="24"/>
        </w:rPr>
      </w:pPr>
      <w:r>
        <w:rPr>
          <w:noProof/>
        </w:rPr>
        <w:t>Il certificato di conformità provvisorio deve inoltre recare nell'intestazione, invece di "VEICOLI COMPLETI" la frase seguente: "PER I VEICOLI COMPLETI, OMOLOGATI A NORMA DELL'ARTICOLO 37 DEL REGOLAMENTO (EU) N. XXX/201X DEL PARLAMENTO EUROPEO E DEL CONSIGLIO, DEL [GG DEL MESE DELL'ANNO] RELATIVO ALL'OMOLOGAZIONE E ALLA VIGILANZA DEL MERCATO DEI VEICOLI A MOTORE E DEI LORO RIMORCHI, NONCHÉ DEI SISTEMI, COMPONENTI ED ENTITÀ TECNICHE DESTINATI A TALI VEICOLI (OMOLOGAZIONE PROVVISORIA)", conformemente all'articolo 37 del regolamento (UE) n. XXX/201X.</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MODELLO A2 — PAGINA 1</w:t>
      </w:r>
    </w:p>
    <w:p>
      <w:pPr>
        <w:spacing w:after="480"/>
        <w:jc w:val="center"/>
        <w:rPr>
          <w:rFonts w:eastAsia="Arial Unicode MS"/>
          <w:bCs/>
          <w:noProof/>
          <w:szCs w:val="24"/>
        </w:rPr>
      </w:pPr>
      <w:r>
        <w:rPr>
          <w:noProof/>
        </w:rPr>
        <w:t>VEICOLI COMPLETI OMOLOGATI IN PICCOLE SERIE</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5"/>
        <w:gridCol w:w="265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[Anno]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[Numero progressivo]</w:t>
            </w:r>
          </w:p>
        </w:tc>
      </w:tr>
    </w:tbl>
    <w:p>
      <w:pPr>
        <w:spacing w:before="360"/>
        <w:jc w:val="center"/>
        <w:rPr>
          <w:rFonts w:eastAsia="Arial Unicode MS"/>
          <w:bCs/>
          <w:noProof/>
          <w:szCs w:val="24"/>
        </w:rPr>
      </w:pPr>
      <w:r>
        <w:rPr>
          <w:noProof/>
        </w:rPr>
        <w:t xml:space="preserve">CERTIFICATO DI CONFORMITÀ </w:t>
      </w:r>
    </w:p>
    <w:p>
      <w:pPr>
        <w:jc w:val="left"/>
        <w:rPr>
          <w:rFonts w:eastAsia="Arial Unicode MS"/>
          <w:noProof/>
          <w:szCs w:val="24"/>
        </w:rPr>
      </w:pPr>
      <w:r>
        <w:rPr>
          <w:b/>
          <w:i/>
          <w:noProof/>
        </w:rPr>
        <w:t>Pagina 1</w:t>
      </w:r>
    </w:p>
    <w:p>
      <w:pPr>
        <w:spacing w:after="0"/>
        <w:rPr>
          <w:rFonts w:eastAsia="Arial Unicode MS"/>
          <w:noProof/>
          <w:szCs w:val="24"/>
        </w:rPr>
      </w:pPr>
      <w:r>
        <w:rPr>
          <w:noProof/>
        </w:rPr>
        <w:t>Il sottoscritto [… (</w:t>
      </w:r>
      <w:r>
        <w:rPr>
          <w:i/>
          <w:noProof/>
        </w:rPr>
        <w:t>nome, cognome e qualifica</w:t>
      </w:r>
      <w:r>
        <w:rPr>
          <w:noProof/>
        </w:rPr>
        <w:t>)] certifica che il veicolo:</w:t>
      </w:r>
    </w:p>
    <w:p>
      <w:pPr>
        <w:spacing w:after="0"/>
        <w:ind w:left="851" w:hanging="851"/>
        <w:rPr>
          <w:rFonts w:eastAsia="Arial Unicode MS"/>
          <w:noProof/>
          <w:szCs w:val="24"/>
        </w:rPr>
      </w:pPr>
      <w:r>
        <w:rPr>
          <w:noProof/>
        </w:rPr>
        <w:t>0.1.</w:t>
      </w:r>
      <w:r>
        <w:rPr>
          <w:noProof/>
        </w:rPr>
        <w:tab/>
        <w:t>Marca: (denominazione commerciale del costruttore): …</w:t>
      </w:r>
    </w:p>
    <w:p>
      <w:pPr>
        <w:spacing w:after="0"/>
        <w:ind w:left="851" w:hanging="851"/>
        <w:rPr>
          <w:rFonts w:eastAsia="Arial Unicode MS"/>
          <w:noProof/>
          <w:szCs w:val="24"/>
        </w:rPr>
      </w:pPr>
      <w:r>
        <w:rPr>
          <w:noProof/>
        </w:rPr>
        <w:t>0.2.</w:t>
      </w:r>
      <w:r>
        <w:rPr>
          <w:noProof/>
        </w:rPr>
        <w:tab/>
        <w:t>Tipo: …</w:t>
      </w:r>
    </w:p>
    <w:p>
      <w:pPr>
        <w:spacing w:before="100" w:beforeAutospacing="1" w:after="100" w:afterAutospacing="1"/>
        <w:ind w:left="851"/>
        <w:rPr>
          <w:rFonts w:eastAsia="Arial Unicode MS"/>
          <w:noProof/>
          <w:szCs w:val="24"/>
        </w:rPr>
      </w:pPr>
      <w:r>
        <w:rPr>
          <w:noProof/>
        </w:rPr>
        <w:t>Variante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Versione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Denominazione commerciale: …</w:t>
      </w:r>
    </w:p>
    <w:p>
      <w:pPr>
        <w:spacing w:after="0"/>
        <w:ind w:left="851" w:hanging="851"/>
        <w:rPr>
          <w:rFonts w:eastAsia="Arial Unicode MS"/>
          <w:noProof/>
          <w:szCs w:val="24"/>
        </w:rPr>
      </w:pPr>
      <w:r>
        <w:rPr>
          <w:noProof/>
        </w:rPr>
        <w:t>0.4.</w:t>
      </w:r>
      <w:r>
        <w:rPr>
          <w:noProof/>
        </w:rPr>
        <w:tab/>
        <w:t>Categoria del veicolo: …</w:t>
      </w:r>
    </w:p>
    <w:p>
      <w:pPr>
        <w:spacing w:after="0"/>
        <w:ind w:left="851" w:hanging="851"/>
        <w:rPr>
          <w:rFonts w:eastAsia="Arial Unicode MS"/>
          <w:noProof/>
          <w:szCs w:val="24"/>
        </w:rPr>
      </w:pPr>
      <w:r>
        <w:rPr>
          <w:noProof/>
        </w:rPr>
        <w:t>0.5.</w:t>
      </w:r>
      <w:r>
        <w:rPr>
          <w:noProof/>
        </w:rPr>
        <w:tab/>
        <w:t>Denominazione e indirizzo del costruttore: …</w:t>
      </w:r>
    </w:p>
    <w:p>
      <w:pPr>
        <w:spacing w:after="0"/>
        <w:ind w:left="851" w:hanging="851"/>
        <w:rPr>
          <w:rFonts w:eastAsia="Arial Unicode MS"/>
          <w:noProof/>
          <w:szCs w:val="24"/>
        </w:rPr>
      </w:pPr>
      <w:r>
        <w:rPr>
          <w:noProof/>
        </w:rPr>
        <w:t>0.6.</w:t>
      </w:r>
      <w:r>
        <w:rPr>
          <w:noProof/>
        </w:rPr>
        <w:tab/>
        <w:t>Collocazione e metodo di applicazione delle targhe regolamentari: …</w:t>
      </w:r>
    </w:p>
    <w:p>
      <w:pPr>
        <w:spacing w:before="100" w:beforeAutospacing="1" w:after="100" w:afterAutospacing="1"/>
        <w:ind w:left="851"/>
        <w:rPr>
          <w:rFonts w:eastAsia="Arial Unicode MS"/>
          <w:noProof/>
          <w:szCs w:val="24"/>
        </w:rPr>
      </w:pPr>
      <w:r>
        <w:rPr>
          <w:noProof/>
        </w:rPr>
        <w:t>Collocazione del numero di identificazione del veicolo: …</w:t>
      </w:r>
    </w:p>
    <w:p>
      <w:pPr>
        <w:spacing w:after="0"/>
        <w:ind w:left="851" w:hanging="851"/>
        <w:rPr>
          <w:rFonts w:eastAsia="Arial Unicode MS"/>
          <w:noProof/>
          <w:szCs w:val="24"/>
        </w:rPr>
      </w:pPr>
      <w:r>
        <w:rPr>
          <w:noProof/>
        </w:rPr>
        <w:t>0.9.</w:t>
      </w:r>
      <w:r>
        <w:rPr>
          <w:noProof/>
        </w:rPr>
        <w:tab/>
        <w:t>Nome e indirizzo dell'eventuale rappresentante del costruttore: …</w:t>
      </w:r>
    </w:p>
    <w:p>
      <w:pPr>
        <w:spacing w:after="0"/>
        <w:ind w:left="851" w:hanging="851"/>
        <w:rPr>
          <w:rFonts w:eastAsia="Arial Unicode MS"/>
          <w:noProof/>
          <w:szCs w:val="24"/>
        </w:rPr>
      </w:pPr>
      <w:r>
        <w:rPr>
          <w:noProof/>
        </w:rPr>
        <w:t>0.10.</w:t>
      </w:r>
      <w:r>
        <w:rPr>
          <w:noProof/>
        </w:rPr>
        <w:tab/>
        <w:t>Numero di identificazione del veicolo: …</w:t>
      </w:r>
    </w:p>
    <w:p>
      <w:pPr>
        <w:spacing w:after="0"/>
        <w:ind w:left="851" w:hanging="851"/>
        <w:rPr>
          <w:rFonts w:eastAsia="Arial Unicode MS"/>
          <w:noProof/>
          <w:szCs w:val="24"/>
        </w:rPr>
      </w:pPr>
      <w:r>
        <w:rPr>
          <w:noProof/>
        </w:rPr>
        <w:t>0.11.</w:t>
      </w:r>
      <w:r>
        <w:rPr>
          <w:noProof/>
        </w:rPr>
        <w:tab/>
        <w:t>Data di fabbricazione: ……….</w:t>
      </w:r>
    </w:p>
    <w:p>
      <w:pPr>
        <w:spacing w:after="0"/>
        <w:rPr>
          <w:rFonts w:eastAsia="Arial Unicode MS"/>
          <w:noProof/>
          <w:szCs w:val="24"/>
        </w:rPr>
      </w:pPr>
      <w:r>
        <w:rPr>
          <w:noProof/>
        </w:rPr>
        <w:t>è conforme sotto tutti i profili al tipo descritto nell'omologazione (…</w:t>
      </w:r>
      <w:r>
        <w:rPr>
          <w:i/>
          <w:noProof/>
        </w:rPr>
        <w:t>numero di omologazione, compreso il numero dell'estensione</w:t>
      </w:r>
      <w:r>
        <w:rPr>
          <w:noProof/>
        </w:rPr>
        <w:t>) rilasciata in data (</w:t>
      </w:r>
      <w:r>
        <w:rPr>
          <w:i/>
          <w:noProof/>
        </w:rPr>
        <w:t>…data del rilascio</w:t>
      </w:r>
      <w:r>
        <w:rPr>
          <w:noProof/>
        </w:rPr>
        <w:t>) e</w:t>
      </w:r>
    </w:p>
    <w:p>
      <w:pPr>
        <w:spacing w:after="0"/>
        <w:rPr>
          <w:rFonts w:eastAsia="Arial Unicode MS"/>
          <w:noProof/>
          <w:szCs w:val="24"/>
        </w:rPr>
      </w:pPr>
      <w:r>
        <w:rPr>
          <w:noProof/>
        </w:rPr>
        <w:t>può essere immatricolato a titolo definitivo negli Stati membri aventi circolazione a destra/sinistra (</w:t>
      </w:r>
      <w:r>
        <w:rPr>
          <w:noProof/>
          <w:vertAlign w:val="superscript"/>
        </w:rPr>
        <w:t>b</w:t>
      </w:r>
      <w:r>
        <w:rPr>
          <w:noProof/>
        </w:rPr>
        <w:t>) e che usano unità metriche/imperiali (</w:t>
      </w:r>
      <w:r>
        <w:rPr>
          <w:noProof/>
          <w:vertAlign w:val="superscript"/>
        </w:rPr>
        <w:t>c</w:t>
      </w:r>
      <w:r>
        <w:rPr>
          <w:noProof/>
        </w:rPr>
        <w:t>) per il tachimetro (</w:t>
      </w:r>
      <w:r>
        <w:rPr>
          <w:noProof/>
          <w:vertAlign w:val="superscript"/>
        </w:rPr>
        <w:t>d</w:t>
      </w:r>
      <w:r>
        <w:rPr>
          <w:noProof/>
        </w:rPr>
        <w:t xml:space="preserve">).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(Luogo)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(Firma):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MODELLO B — PAGINA 1</w:t>
      </w:r>
    </w:p>
    <w:p>
      <w:pPr>
        <w:spacing w:before="360"/>
        <w:jc w:val="center"/>
        <w:rPr>
          <w:rFonts w:eastAsia="Arial Unicode MS"/>
          <w:bCs/>
          <w:noProof/>
          <w:szCs w:val="24"/>
        </w:rPr>
      </w:pPr>
      <w:r>
        <w:rPr>
          <w:noProof/>
        </w:rPr>
        <w:t>VEICOLI COMPLETATI</w:t>
      </w:r>
    </w:p>
    <w:p>
      <w:pPr>
        <w:jc w:val="center"/>
        <w:rPr>
          <w:rFonts w:eastAsia="Arial Unicode MS"/>
          <w:bCs/>
          <w:noProof/>
          <w:szCs w:val="24"/>
        </w:rPr>
      </w:pPr>
      <w:r>
        <w:rPr>
          <w:noProof/>
        </w:rPr>
        <w:t xml:space="preserve">CERTIFICATO DI CONFORMITÀ </w:t>
      </w:r>
    </w:p>
    <w:p>
      <w:pPr>
        <w:jc w:val="left"/>
        <w:rPr>
          <w:rFonts w:eastAsia="Arial Unicode MS"/>
          <w:noProof/>
          <w:szCs w:val="24"/>
        </w:rPr>
      </w:pPr>
      <w:r>
        <w:rPr>
          <w:b/>
          <w:i/>
          <w:noProof/>
        </w:rPr>
        <w:t>Pagina 1</w:t>
      </w:r>
      <w:r>
        <w:rPr>
          <w:b/>
          <w:noProof/>
        </w:rPr>
        <w:t xml:space="preserve"> </w:t>
      </w:r>
    </w:p>
    <w:p>
      <w:pPr>
        <w:spacing w:after="0"/>
        <w:rPr>
          <w:rFonts w:eastAsia="Arial Unicode MS"/>
          <w:noProof/>
          <w:szCs w:val="24"/>
        </w:rPr>
      </w:pPr>
      <w:r>
        <w:rPr>
          <w:noProof/>
        </w:rPr>
        <w:t>Il sottoscritto [… (</w:t>
      </w:r>
      <w:r>
        <w:rPr>
          <w:i/>
          <w:noProof/>
        </w:rPr>
        <w:t>nome, cognome e qualifica</w:t>
      </w:r>
      <w:r>
        <w:rPr>
          <w:noProof/>
        </w:rPr>
        <w:t>)] certifica che il veicolo:</w:t>
      </w:r>
    </w:p>
    <w:p>
      <w:pPr>
        <w:spacing w:after="0"/>
        <w:ind w:left="851" w:hanging="851"/>
        <w:rPr>
          <w:rFonts w:eastAsia="Arial Unicode MS"/>
          <w:noProof/>
          <w:szCs w:val="24"/>
        </w:rPr>
      </w:pPr>
      <w:r>
        <w:rPr>
          <w:noProof/>
        </w:rPr>
        <w:t>0.1.</w:t>
      </w:r>
      <w:r>
        <w:rPr>
          <w:noProof/>
        </w:rPr>
        <w:tab/>
        <w:t>Marca (denominazione commerciale del costruttore): …</w:t>
      </w:r>
    </w:p>
    <w:p>
      <w:pPr>
        <w:spacing w:after="0"/>
        <w:ind w:left="851" w:hanging="851"/>
        <w:rPr>
          <w:rFonts w:eastAsia="Arial Unicode MS"/>
          <w:noProof/>
          <w:szCs w:val="24"/>
        </w:rPr>
      </w:pPr>
      <w:r>
        <w:rPr>
          <w:noProof/>
        </w:rPr>
        <w:t>0.2.</w:t>
      </w:r>
      <w:r>
        <w:rPr>
          <w:noProof/>
        </w:rPr>
        <w:tab/>
        <w:t>Tipo: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Versione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Denominazione commerciale: …</w:t>
      </w:r>
    </w:p>
    <w:p>
      <w:pPr>
        <w:spacing w:after="0"/>
        <w:ind w:left="851" w:hanging="851"/>
        <w:rPr>
          <w:rFonts w:eastAsia="Arial Unicode MS"/>
          <w:noProof/>
          <w:szCs w:val="24"/>
        </w:rPr>
      </w:pPr>
      <w:r>
        <w:rPr>
          <w:noProof/>
        </w:rPr>
        <w:t>0.2.2.</w:t>
      </w:r>
      <w:r>
        <w:rPr>
          <w:noProof/>
        </w:rPr>
        <w:tab/>
        <w:t>Per i veicoli omologati in più fasi, documentazione di omologazione del veicolo nelle fasi iniziali/precedenti (elencare le informazioni per ciascuna fase):</w:t>
      </w:r>
    </w:p>
    <w:p>
      <w:pPr>
        <w:spacing w:after="0"/>
        <w:ind w:left="851"/>
        <w:rPr>
          <w:rFonts w:eastAsia="Arial Unicode MS"/>
          <w:noProof/>
          <w:szCs w:val="24"/>
        </w:rPr>
      </w:pPr>
      <w:r>
        <w:rPr>
          <w:noProof/>
        </w:rPr>
        <w:t>Tipo: …………………………………………………………………………</w:t>
      </w:r>
    </w:p>
    <w:p>
      <w:pPr>
        <w:spacing w:after="0"/>
        <w:ind w:left="851"/>
        <w:rPr>
          <w:rFonts w:eastAsia="Arial Unicode MS"/>
          <w:noProof/>
          <w:szCs w:val="24"/>
        </w:rPr>
      </w:pPr>
      <w:r>
        <w:rPr>
          <w:noProof/>
        </w:rPr>
        <w:t>Variante (</w:t>
      </w:r>
      <w:r>
        <w:rPr>
          <w:noProof/>
          <w:vertAlign w:val="superscript"/>
        </w:rPr>
        <w:t>a</w:t>
      </w:r>
      <w:r>
        <w:rPr>
          <w:noProof/>
        </w:rPr>
        <w:t>): …………………………………………………………………..</w:t>
      </w:r>
    </w:p>
    <w:p>
      <w:pPr>
        <w:spacing w:after="0"/>
        <w:ind w:left="851"/>
        <w:rPr>
          <w:rFonts w:eastAsia="Arial Unicode MS"/>
          <w:noProof/>
          <w:szCs w:val="24"/>
        </w:rPr>
      </w:pPr>
      <w:r>
        <w:rPr>
          <w:noProof/>
        </w:rPr>
        <w:t>Versione (</w:t>
      </w:r>
      <w:r>
        <w:rPr>
          <w:noProof/>
          <w:vertAlign w:val="superscript"/>
        </w:rPr>
        <w:t>a</w:t>
      </w:r>
      <w:r>
        <w:rPr>
          <w:noProof/>
        </w:rPr>
        <w:t>): …………………………………………………………………...</w:t>
      </w:r>
    </w:p>
    <w:p>
      <w:pPr>
        <w:spacing w:after="0"/>
        <w:ind w:left="851"/>
        <w:rPr>
          <w:rFonts w:eastAsia="Arial Unicode MS"/>
          <w:noProof/>
          <w:szCs w:val="24"/>
        </w:rPr>
      </w:pPr>
      <w:r>
        <w:rPr>
          <w:noProof/>
        </w:rPr>
        <w:t>Numero di omologazione e numero di estensione …………………………………</w:t>
      </w:r>
    </w:p>
    <w:p>
      <w:pPr>
        <w:spacing w:after="0"/>
        <w:ind w:left="851" w:hanging="851"/>
        <w:rPr>
          <w:rFonts w:eastAsia="Arial Unicode MS"/>
          <w:noProof/>
          <w:szCs w:val="24"/>
        </w:rPr>
      </w:pPr>
      <w:r>
        <w:rPr>
          <w:noProof/>
        </w:rPr>
        <w:t>0.4.</w:t>
      </w:r>
      <w:r>
        <w:rPr>
          <w:noProof/>
        </w:rPr>
        <w:tab/>
        <w:t>Categoria del veicolo: …</w:t>
      </w:r>
    </w:p>
    <w:p>
      <w:pPr>
        <w:spacing w:after="0"/>
        <w:ind w:left="851" w:hanging="851"/>
        <w:rPr>
          <w:rFonts w:eastAsia="Arial Unicode MS"/>
          <w:noProof/>
          <w:szCs w:val="24"/>
        </w:rPr>
      </w:pPr>
      <w:r>
        <w:rPr>
          <w:noProof/>
        </w:rPr>
        <w:t>0.5.</w:t>
      </w:r>
      <w:r>
        <w:rPr>
          <w:noProof/>
        </w:rPr>
        <w:tab/>
        <w:t>Denominazione e indirizzo del costruttore: …</w:t>
      </w:r>
    </w:p>
    <w:p>
      <w:pPr>
        <w:spacing w:after="0"/>
        <w:ind w:left="851" w:hanging="851"/>
        <w:rPr>
          <w:rFonts w:eastAsia="Arial Unicode MS"/>
          <w:noProof/>
          <w:szCs w:val="24"/>
        </w:rPr>
      </w:pPr>
      <w:r>
        <w:rPr>
          <w:noProof/>
        </w:rPr>
        <w:t>0.5.1.</w:t>
      </w:r>
      <w:r>
        <w:rPr>
          <w:noProof/>
        </w:rPr>
        <w:tab/>
        <w:t>Per i veicoli omologati in più fasi, denominazione e indirizzo del costruttore del veicolo nelle fasi iniziali/precedenti del veicolo………</w:t>
      </w:r>
    </w:p>
    <w:p>
      <w:pPr>
        <w:spacing w:after="0"/>
        <w:ind w:left="851" w:hanging="851"/>
        <w:rPr>
          <w:rFonts w:eastAsia="Arial Unicode MS"/>
          <w:noProof/>
          <w:szCs w:val="24"/>
        </w:rPr>
      </w:pPr>
      <w:r>
        <w:rPr>
          <w:noProof/>
        </w:rPr>
        <w:t>0.6.</w:t>
      </w:r>
      <w:r>
        <w:rPr>
          <w:noProof/>
        </w:rPr>
        <w:tab/>
        <w:t>Collocazione e metodo di applicazione delle targhe regolamentari: …</w:t>
      </w:r>
    </w:p>
    <w:p>
      <w:pPr>
        <w:ind w:left="851"/>
        <w:rPr>
          <w:rFonts w:eastAsia="Arial Unicode MS"/>
          <w:noProof/>
          <w:szCs w:val="24"/>
        </w:rPr>
      </w:pPr>
      <w:r>
        <w:rPr>
          <w:noProof/>
        </w:rPr>
        <w:t>Collocazione del numero di identificazione del veicolo: …</w:t>
      </w:r>
    </w:p>
    <w:p>
      <w:pPr>
        <w:spacing w:after="0"/>
        <w:ind w:left="851" w:hanging="851"/>
        <w:rPr>
          <w:rFonts w:eastAsia="Arial Unicode MS"/>
          <w:noProof/>
          <w:szCs w:val="24"/>
        </w:rPr>
      </w:pPr>
      <w:r>
        <w:rPr>
          <w:noProof/>
        </w:rPr>
        <w:t>0.9.</w:t>
      </w:r>
      <w:r>
        <w:rPr>
          <w:noProof/>
        </w:rPr>
        <w:tab/>
        <w:t>Nome e indirizzo dell'eventuale rappresentante del costruttore: …</w:t>
      </w:r>
    </w:p>
    <w:p>
      <w:pPr>
        <w:spacing w:after="0"/>
        <w:ind w:left="851" w:hanging="851"/>
        <w:rPr>
          <w:rFonts w:eastAsia="Arial Unicode MS"/>
          <w:noProof/>
          <w:szCs w:val="24"/>
        </w:rPr>
      </w:pPr>
      <w:r>
        <w:rPr>
          <w:noProof/>
        </w:rPr>
        <w:t>0.10.</w:t>
      </w:r>
      <w:r>
        <w:rPr>
          <w:noProof/>
        </w:rPr>
        <w:tab/>
        <w:t>Numero di identificazione del veicolo: …</w:t>
      </w:r>
    </w:p>
    <w:p>
      <w:pPr>
        <w:spacing w:after="0"/>
        <w:ind w:left="851" w:hanging="851"/>
        <w:rPr>
          <w:rFonts w:eastAsia="Arial Unicode MS"/>
          <w:noProof/>
          <w:szCs w:val="24"/>
        </w:rPr>
      </w:pPr>
      <w:r>
        <w:rPr>
          <w:noProof/>
        </w:rPr>
        <w:t>0.11.</w:t>
      </w:r>
      <w:r>
        <w:rPr>
          <w:noProof/>
        </w:rPr>
        <w:tab/>
        <w:t>Data di fabbricazione: …….</w:t>
      </w:r>
    </w:p>
    <w:p>
      <w:pPr>
        <w:spacing w:after="0"/>
        <w:ind w:left="567" w:hanging="567"/>
        <w:rPr>
          <w:rFonts w:eastAsia="Arial Unicode MS"/>
          <w:noProof/>
          <w:szCs w:val="24"/>
        </w:rPr>
      </w:pPr>
      <w:r>
        <w:rPr>
          <w:noProof/>
        </w:rPr>
        <w:t>a)</w:t>
      </w:r>
      <w:r>
        <w:rPr>
          <w:noProof/>
        </w:rPr>
        <w:tab/>
        <w:t>è stato completato e modificato (</w:t>
      </w:r>
      <w:r>
        <w:rPr>
          <w:noProof/>
          <w:vertAlign w:val="superscript"/>
        </w:rPr>
        <w:t>1</w:t>
      </w:r>
      <w:r>
        <w:rPr>
          <w:noProof/>
        </w:rPr>
        <w:t>) come segue: … e</w:t>
      </w:r>
    </w:p>
    <w:p>
      <w:pPr>
        <w:spacing w:after="0"/>
        <w:ind w:left="567" w:hanging="567"/>
        <w:rPr>
          <w:rFonts w:eastAsia="Arial Unicode MS"/>
          <w:noProof/>
          <w:szCs w:val="24"/>
        </w:rPr>
      </w:pPr>
      <w:r>
        <w:rPr>
          <w:noProof/>
        </w:rPr>
        <w:t>b)</w:t>
      </w:r>
      <w:r>
        <w:rPr>
          <w:noProof/>
        </w:rPr>
        <w:tab/>
        <w:t>è conforme sotto tutti i profili al tipo descritto nell'omologazione (…</w:t>
      </w:r>
      <w:r>
        <w:rPr>
          <w:i/>
          <w:noProof/>
        </w:rPr>
        <w:t>numero di omologazione, compreso il numero dell'estensione</w:t>
      </w:r>
      <w:r>
        <w:rPr>
          <w:noProof/>
        </w:rPr>
        <w:t>) rilasciata in data (</w:t>
      </w:r>
      <w:r>
        <w:rPr>
          <w:i/>
          <w:noProof/>
        </w:rPr>
        <w:t>…data del rilascio</w:t>
      </w:r>
      <w:r>
        <w:rPr>
          <w:noProof/>
        </w:rPr>
        <w:t>) e</w:t>
      </w:r>
    </w:p>
    <w:p>
      <w:pPr>
        <w:spacing w:after="360"/>
        <w:ind w:left="567" w:hanging="567"/>
        <w:rPr>
          <w:rFonts w:eastAsia="Arial Unicode MS"/>
          <w:noProof/>
          <w:szCs w:val="24"/>
        </w:rPr>
      </w:pPr>
      <w:r>
        <w:rPr>
          <w:noProof/>
        </w:rPr>
        <w:t>c)</w:t>
      </w:r>
      <w:r>
        <w:rPr>
          <w:noProof/>
        </w:rPr>
        <w:tab/>
        <w:t>può essere immatricolato a titolo definitivo negli Stati membri aventi circolazione a destra/sinistra (</w:t>
      </w:r>
      <w:r>
        <w:rPr>
          <w:noProof/>
          <w:vertAlign w:val="superscript"/>
        </w:rPr>
        <w:t>b</w:t>
      </w:r>
      <w:r>
        <w:rPr>
          <w:noProof/>
        </w:rPr>
        <w:t>) e che usano unità metriche/imperiali (</w:t>
      </w:r>
      <w:r>
        <w:rPr>
          <w:noProof/>
          <w:vertAlign w:val="superscript"/>
        </w:rPr>
        <w:t>c</w:t>
      </w:r>
      <w:r>
        <w:rPr>
          <w:noProof/>
        </w:rPr>
        <w:t>) per il tachimetro (</w:t>
      </w:r>
      <w:r>
        <w:rPr>
          <w:noProof/>
          <w:vertAlign w:val="superscript"/>
        </w:rPr>
        <w:t>d</w:t>
      </w:r>
      <w:r>
        <w:rPr>
          <w:noProof/>
        </w:rPr>
        <w:t>).</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(Luogo) (Data):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(Firma): …</w:t>
            </w:r>
          </w:p>
        </w:tc>
      </w:tr>
    </w:tbl>
    <w:p>
      <w:pPr>
        <w:spacing w:before="840" w:after="0"/>
        <w:rPr>
          <w:rFonts w:eastAsia="Arial Unicode MS"/>
          <w:noProof/>
          <w:szCs w:val="24"/>
        </w:rPr>
      </w:pPr>
      <w:r>
        <w:rPr>
          <w:noProof/>
        </w:rPr>
        <w:t>Allegati: Certificato di conformità rilasciato in ciascuna delle fasi precedenti.</w:t>
      </w:r>
    </w:p>
    <w:p>
      <w:pPr>
        <w:spacing w:before="360"/>
        <w:rPr>
          <w:rFonts w:eastAsia="Arial Unicode MS"/>
          <w:noProof/>
          <w:szCs w:val="24"/>
        </w:rPr>
      </w:pPr>
      <w:r>
        <w:rPr>
          <w:noProof/>
        </w:rPr>
        <w:br w:type="page"/>
        <w:t>NB:</w:t>
      </w:r>
    </w:p>
    <w:p>
      <w:pPr>
        <w:spacing w:before="360" w:after="0"/>
        <w:rPr>
          <w:rFonts w:eastAsia="Arial Unicode MS"/>
          <w:noProof/>
          <w:szCs w:val="24"/>
        </w:rPr>
      </w:pPr>
      <w:r>
        <w:rPr>
          <w:noProof/>
        </w:rPr>
        <w:t xml:space="preserve">- Se il presente modello è utilizzato per l'omologazione di un veicolo quale deroga per nuove tecnologie o concezioni, a norma dell'articolo 37 del regolamento (UE) n. XXX/2014, l'intestazione del certificato deve essere la seguente "CERTIFICATO DI CONFORMITÀ PROVVISORIO VALIDO SOLO SUL TERRITORIO DI...(SM)", </w:t>
      </w:r>
    </w:p>
    <w:p>
      <w:pPr>
        <w:spacing w:before="360" w:after="0"/>
        <w:rPr>
          <w:rFonts w:eastAsia="Arial Unicode MS"/>
          <w:noProof/>
          <w:szCs w:val="24"/>
        </w:rPr>
      </w:pPr>
      <w:r>
        <w:rPr>
          <w:noProof/>
        </w:rPr>
        <w:t>Il certificato di conformità provvisorio deve inoltre recare nell'intestazione, invece di "VEICOLI COMPLETI" la frase seguente: "PER I VEICOLI COMPLETI, OMOLOGATI A NORMA DELL'ARTICOLO 37 DEL REGOLAMENTO (EU) N. XXX/201X DEL PARLAMENTO EUROPEO E DEL CONSIGLIO, DEL [GG DEL MESE DELL'ANNO] RELATIVO ALL'OMOLOGAZIONE E ALLA VIGILANZA DEL MERCATO DEI VEICOLI A MOTORE E DEI LORO RIMORCHI, NONCHÉ DEI SISTEMI, COMPONENTI ED ENTITÀ TECNICHE DESTINATI A TALI VEICOLI (OMOLOGAZIONE PROVVISORIA)", conformemente all'articolo 37 del regolamento (UE) n. XXX/201X.</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M</w:t>
      </w:r>
      <w:r>
        <w:rPr>
          <w:noProof/>
          <w:vertAlign w:val="subscript"/>
        </w:rPr>
        <w:t>1</w:t>
      </w:r>
    </w:p>
    <w:p>
      <w:pPr>
        <w:jc w:val="center"/>
        <w:rPr>
          <w:rFonts w:eastAsia="Arial Unicode MS"/>
          <w:bCs/>
          <w:noProof/>
          <w:szCs w:val="24"/>
        </w:rPr>
      </w:pPr>
      <w:r>
        <w:rPr>
          <w:noProof/>
        </w:rPr>
        <w:t>(veicoli completi e completati)</w:t>
      </w:r>
    </w:p>
    <w:p>
      <w:pPr>
        <w:jc w:val="left"/>
        <w:rPr>
          <w:rFonts w:eastAsia="Arial Unicode MS"/>
          <w:b/>
          <w:bCs/>
          <w:noProof/>
          <w:szCs w:val="24"/>
        </w:rPr>
      </w:pPr>
      <w:r>
        <w:rPr>
          <w:b/>
          <w:i/>
          <w:noProof/>
        </w:rPr>
        <w:t>Pagina 2</w:t>
      </w:r>
    </w:p>
    <w:p>
      <w:pPr>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3.</w:t>
      </w:r>
      <w:r>
        <w:rPr>
          <w:noProof/>
        </w:rPr>
        <w:tab/>
        <w:t>Assi motore (numero, posizione, interconnessione): … …</w:t>
      </w:r>
    </w:p>
    <w:p>
      <w:pPr>
        <w:spacing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Lunghezza: … mm</w:t>
      </w:r>
    </w:p>
    <w:p>
      <w:pPr>
        <w:spacing w:after="0"/>
        <w:ind w:left="851" w:hanging="851"/>
        <w:rPr>
          <w:rFonts w:eastAsia="Arial Unicode MS"/>
          <w:noProof/>
          <w:szCs w:val="24"/>
        </w:rPr>
      </w:pPr>
      <w:r>
        <w:rPr>
          <w:noProof/>
        </w:rPr>
        <w:t>6.</w:t>
      </w:r>
      <w:r>
        <w:rPr>
          <w:noProof/>
        </w:rPr>
        <w:tab/>
        <w:t>Larghezza: … mm</w:t>
      </w:r>
    </w:p>
    <w:p>
      <w:pPr>
        <w:spacing w:after="0"/>
        <w:ind w:left="851" w:hanging="851"/>
        <w:rPr>
          <w:rFonts w:eastAsia="Arial Unicode MS"/>
          <w:noProof/>
          <w:szCs w:val="24"/>
        </w:rPr>
      </w:pPr>
      <w:r>
        <w:rPr>
          <w:noProof/>
        </w:rPr>
        <w:t>7.</w:t>
      </w:r>
      <w:r>
        <w:rPr>
          <w:noProof/>
        </w:rPr>
        <w:tab/>
        <w:t>Altezza: … mm</w:t>
      </w:r>
    </w:p>
    <w:p>
      <w:pPr>
        <w:spacing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13.</w:t>
      </w:r>
      <w:r>
        <w:rPr>
          <w:noProof/>
        </w:rPr>
        <w:tab/>
        <w:t>Massa in ordine di marcia: … kg</w:t>
      </w:r>
    </w:p>
    <w:p>
      <w:pPr>
        <w:spacing w:after="0"/>
        <w:ind w:left="851" w:hanging="851"/>
        <w:rPr>
          <w:rFonts w:eastAsia="Arial Unicode MS"/>
          <w:noProof/>
          <w:szCs w:val="24"/>
        </w:rPr>
      </w:pPr>
      <w:r>
        <w:rPr>
          <w:noProof/>
        </w:rPr>
        <w:t>13.2.</w:t>
      </w:r>
      <w:r>
        <w:rPr>
          <w:noProof/>
        </w:rPr>
        <w:tab/>
        <w:t>Massa effettiva del veicolo: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379"/>
          <w:tab w:val="left" w:pos="7513"/>
        </w:tabs>
        <w:spacing w:after="0"/>
        <w:ind w:left="851" w:hanging="851"/>
        <w:rPr>
          <w:rFonts w:eastAsia="Arial Unicode MS"/>
          <w:noProof/>
          <w:szCs w:val="24"/>
        </w:rPr>
      </w:pPr>
      <w:r>
        <w:rPr>
          <w:noProof/>
        </w:rPr>
        <w:t>16.2.</w:t>
      </w:r>
      <w:r>
        <w:rPr>
          <w:noProof/>
        </w:rPr>
        <w:tab/>
        <w:t>Massa tecnicamente ammissibile su ciascun asse:</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51"/>
        <w:rPr>
          <w:rFonts w:eastAsia="Arial Unicode MS"/>
          <w:noProof/>
          <w:szCs w:val="24"/>
        </w:rPr>
      </w:pPr>
      <w:r>
        <w:rPr>
          <w:noProof/>
        </w:rPr>
        <w:t>18.1.</w:t>
      </w:r>
      <w:r>
        <w:rPr>
          <w:noProof/>
        </w:rPr>
        <w:tab/>
        <w:t>Rimorchio a timone: … kg</w:t>
      </w:r>
    </w:p>
    <w:p>
      <w:pPr>
        <w:spacing w:after="0"/>
        <w:ind w:left="851" w:hanging="851"/>
        <w:rPr>
          <w:rFonts w:eastAsia="Arial Unicode MS"/>
          <w:noProof/>
          <w:szCs w:val="24"/>
        </w:rPr>
      </w:pPr>
      <w:r>
        <w:rPr>
          <w:noProof/>
        </w:rPr>
        <w:t>18.3.</w:t>
      </w:r>
      <w:r>
        <w:rPr>
          <w:noProof/>
        </w:rPr>
        <w:tab/>
        <w:t>Rimorchio ad asse centrale: … kg</w:t>
      </w:r>
    </w:p>
    <w:p>
      <w:pPr>
        <w:spacing w:after="0"/>
        <w:ind w:left="851" w:hanging="851"/>
        <w:rPr>
          <w:rFonts w:eastAsia="Arial Unicode MS"/>
          <w:noProof/>
          <w:szCs w:val="24"/>
        </w:rPr>
      </w:pPr>
      <w:r>
        <w:rPr>
          <w:noProof/>
        </w:rPr>
        <w:t>18.4.</w:t>
      </w:r>
      <w:r>
        <w:rPr>
          <w:noProof/>
        </w:rPr>
        <w:tab/>
        <w:t>Rimorchio non frenato: … kg</w:t>
      </w:r>
    </w:p>
    <w:p>
      <w:pPr>
        <w:spacing w:after="0"/>
        <w:ind w:left="851" w:hanging="851"/>
        <w:rPr>
          <w:rFonts w:eastAsia="Arial Unicode MS"/>
          <w:noProof/>
          <w:szCs w:val="24"/>
        </w:rPr>
      </w:pPr>
      <w:r>
        <w:rPr>
          <w:noProof/>
        </w:rPr>
        <w:t>19.</w:t>
      </w:r>
      <w:r>
        <w:rPr>
          <w:noProof/>
        </w:rPr>
        <w:tab/>
        <w:t>Massa statica massima tecnicamente ammissibile al punto di aggancio: … kg</w:t>
      </w:r>
    </w:p>
    <w:p>
      <w:pPr>
        <w:spacing w:after="0"/>
        <w:ind w:left="851" w:hanging="851"/>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Carburante: diesel/benzina/GPL/GNC-biometano/GNL/etanolo/biodiesel/idrogeno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30.</w:t>
      </w:r>
      <w:r>
        <w:rPr>
          <w:noProof/>
        </w:rPr>
        <w:tab/>
        <w:t>Carreggiata degli assi:</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before="240" w:after="0"/>
        <w:ind w:left="851" w:hanging="851"/>
        <w:rPr>
          <w:rFonts w:eastAsia="Arial Unicode MS"/>
          <w:noProof/>
          <w:szCs w:val="24"/>
        </w:rPr>
      </w:pPr>
      <w:r>
        <w:rPr>
          <w:b/>
          <w:noProof/>
        </w:rPr>
        <w:t>Carrozzeria</w:t>
      </w:r>
    </w:p>
    <w:p>
      <w:pPr>
        <w:spacing w:after="0"/>
        <w:ind w:left="851" w:hanging="851"/>
        <w:rPr>
          <w:rFonts w:eastAsia="Arial Unicode MS"/>
          <w:noProof/>
          <w:szCs w:val="24"/>
        </w:rPr>
      </w:pPr>
      <w:r>
        <w:rPr>
          <w:noProof/>
        </w:rPr>
        <w:t>38.</w:t>
      </w:r>
      <w:r>
        <w:rPr>
          <w:noProof/>
        </w:rPr>
        <w:tab/>
        <w:t>Codice della carrozzeria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Colore del veicolo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Numero e configurazione delle porte: …</w:t>
      </w:r>
    </w:p>
    <w:p>
      <w:pPr>
        <w:spacing w:after="0"/>
        <w:ind w:left="851" w:hanging="851"/>
        <w:rPr>
          <w:rFonts w:eastAsia="Arial Unicode MS"/>
          <w:noProof/>
          <w:szCs w:val="24"/>
        </w:rPr>
      </w:pPr>
      <w:r>
        <w:rPr>
          <w:noProof/>
        </w:rPr>
        <w:t>42.</w:t>
      </w:r>
      <w:r>
        <w:rPr>
          <w:noProof/>
        </w:rPr>
        <w:tab/>
        <w:t>Numero dei posti a sedere (compreso il conducente)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Posto/i a sedere da usare solo a veicolo fermo: …</w:t>
      </w:r>
    </w:p>
    <w:p>
      <w:pPr>
        <w:spacing w:after="0"/>
        <w:ind w:left="851" w:hanging="851"/>
        <w:rPr>
          <w:rFonts w:eastAsia="Arial Unicode MS"/>
          <w:noProof/>
          <w:szCs w:val="24"/>
        </w:rPr>
      </w:pPr>
      <w:r>
        <w:rPr>
          <w:noProof/>
        </w:rPr>
        <w:t>42.3.</w:t>
      </w:r>
      <w:r>
        <w:rPr>
          <w:noProof/>
        </w:rPr>
        <w:tab/>
        <w:t>Numero dei posti accessibili da parte di utenti su sedia a rotelle: …</w:t>
      </w:r>
    </w:p>
    <w:p>
      <w:pPr>
        <w:spacing w:before="240" w:after="0"/>
        <w:ind w:left="851" w:hanging="851"/>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spacing w:before="240"/>
        <w:ind w:left="851"/>
        <w:rPr>
          <w:rFonts w:eastAsia="Arial Unicode MS"/>
          <w:noProof/>
          <w:szCs w:val="24"/>
        </w:rPr>
      </w:pPr>
      <w:r>
        <w:rPr>
          <w:noProof/>
        </w:rPr>
        <w:t>A veicolo fermo: …dB(A) al regime di: … giri/min</w:t>
      </w:r>
      <w:r>
        <w:rPr>
          <w:noProof/>
          <w:vertAlign w:val="superscript"/>
        </w:rPr>
        <w:t>-1</w:t>
      </w:r>
      <w:r>
        <w:rPr>
          <w:noProof/>
        </w:rPr>
        <w:t xml:space="preserve"> </w:t>
      </w:r>
    </w:p>
    <w:p>
      <w:pPr>
        <w:spacing w:before="240"/>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Numero dell'atto normativo di base e della sua più recente modifica: …</w:t>
      </w:r>
    </w:p>
    <w:p>
      <w:pPr>
        <w:spacing w:before="0" w:after="0"/>
        <w:ind w:left="1418" w:hanging="567"/>
        <w:rPr>
          <w:rFonts w:eastAsia="Arial Unicode MS"/>
          <w:noProof/>
          <w:szCs w:val="24"/>
        </w:rPr>
      </w:pPr>
      <w:r>
        <w:rPr>
          <w:noProof/>
        </w:rPr>
        <w:t>1.1.</w:t>
      </w:r>
      <w:r>
        <w:rPr>
          <w:noProof/>
        </w:rPr>
        <w:tab/>
        <w:t>Procedura di prova: tipo I o ESC (</w:t>
      </w:r>
      <w:r>
        <w:rPr>
          <w:noProof/>
          <w:vertAlign w:val="superscript"/>
        </w:rPr>
        <w:t>1</w:t>
      </w:r>
      <w:r>
        <w:rPr>
          <w:noProof/>
        </w:rPr>
        <w:t>)</w:t>
      </w:r>
    </w:p>
    <w:p>
      <w:pPr>
        <w:ind w:left="1418"/>
        <w:rPr>
          <w:rFonts w:eastAsia="Arial Unicode MS"/>
          <w:noProof/>
          <w:szCs w:val="24"/>
        </w:rPr>
      </w:pPr>
      <w:r>
        <w:rPr>
          <w:noProof/>
          <w:lang w:val="pl-PL"/>
        </w:rPr>
        <w:t>CO: … HC: … NO</w:t>
      </w:r>
      <w:r>
        <w:rPr>
          <w:noProof/>
          <w:vertAlign w:val="subscript"/>
          <w:lang w:val="pl-PL"/>
        </w:rPr>
        <w:t>x</w:t>
      </w:r>
      <w:r>
        <w:rPr>
          <w:noProof/>
          <w:lang w:val="pl-PL"/>
        </w:rPr>
        <w:t>: … HC + NO</w:t>
      </w:r>
      <w:r>
        <w:rPr>
          <w:noProof/>
          <w:vertAlign w:val="subscript"/>
          <w:lang w:val="pl-PL"/>
        </w:rPr>
        <w:t>x</w:t>
      </w:r>
      <w:r>
        <w:rPr>
          <w:noProof/>
          <w:lang w:val="pl-PL"/>
        </w:rPr>
        <w:t xml:space="preserve">: … </w:t>
      </w:r>
      <w:r>
        <w:rPr>
          <w:noProof/>
        </w:rPr>
        <w:t>Particolato: …</w:t>
      </w:r>
    </w:p>
    <w:p>
      <w:pPr>
        <w:spacing w:before="0" w:after="0"/>
        <w:ind w:left="1418"/>
        <w:rPr>
          <w:rFonts w:eastAsia="Arial Unicode MS"/>
          <w:noProof/>
          <w:szCs w:val="24"/>
        </w:rPr>
      </w:pPr>
      <w:r>
        <w:rPr>
          <w:noProof/>
        </w:rPr>
        <w:t>Opacità del fumo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di prova: tipo I [Euro 5 o 6(1)] o WHSC (EURO VI)(</w:t>
      </w:r>
      <w:r>
        <w:rPr>
          <w:noProof/>
          <w:vertAlign w:val="superscript"/>
        </w:rPr>
        <w:t>1</w:t>
      </w:r>
      <w:r>
        <w:rPr>
          <w:noProof/>
        </w:rPr>
        <w:t>)</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Particolato (massa): …</w:t>
      </w:r>
      <w:r>
        <w:rPr>
          <w:noProof/>
        </w:rPr>
        <w:tab/>
        <w:t>Particelle (numero): …</w:t>
      </w:r>
    </w:p>
    <w:p>
      <w:pPr>
        <w:spacing w:after="0"/>
        <w:ind w:left="1418" w:hanging="567"/>
        <w:rPr>
          <w:rFonts w:eastAsia="Arial Unicode MS"/>
          <w:noProof/>
          <w:szCs w:val="24"/>
        </w:rPr>
      </w:pPr>
      <w:r>
        <w:rPr>
          <w:noProof/>
        </w:rPr>
        <w:t>2.1.</w:t>
      </w:r>
      <w:r>
        <w:rPr>
          <w:noProof/>
        </w:rPr>
        <w:tab/>
        <w:t>Procedura di prova: ETC (ove pertinente)</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Particolato: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di prova: WHTC (EURO VI)</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NH</w:t>
      </w:r>
      <w:r>
        <w:rPr>
          <w:noProof/>
          <w:vertAlign w:val="subscript"/>
        </w:rPr>
        <w:t>3</w:t>
      </w:r>
      <w:r>
        <w:rPr>
          <w:noProof/>
        </w:rPr>
        <w:t>: … Particolato (massa): … Particelle (numero): …</w:t>
      </w:r>
    </w:p>
    <w:p>
      <w:pPr>
        <w:spacing w:after="0"/>
        <w:ind w:left="851" w:hanging="840"/>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Emissioni di CO</w:t>
      </w:r>
      <w:r>
        <w:rPr>
          <w:noProof/>
          <w:vertAlign w:val="subscript"/>
        </w:rPr>
        <w:t>2</w:t>
      </w:r>
      <w:r>
        <w:rPr>
          <w:noProof/>
        </w:rPr>
        <w:t>/consumo di carburante/consumo di energia elettrica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Ogni motopropulsore eccetto veicoli esclusivamente elettrici</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Emissioni di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Consumo di carburante</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Ciclo urbano: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Ciclo extraurbano: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Misto: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Ponderato, misto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Veicoli esclusivamente elettrici e veicoli elettrici ibridi a ricarica esterna (OVC)</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Consumo di energia elettrica [ponderato, misto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Autonomia elettrica</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Veicolo attrezzato con ecoinnovazione/i: sì/no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Codice generale della/e eco-innovazione/i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Totale delle riduzioni di emissioni di CO</w:t>
      </w:r>
      <w:r>
        <w:rPr>
          <w:noProof/>
          <w:vertAlign w:val="subscript"/>
        </w:rPr>
        <w:t>2</w:t>
      </w:r>
      <w:r>
        <w:rPr>
          <w:noProof/>
        </w:rPr>
        <w:t xml:space="preserve"> dovute alla/e eco-innovazione/i (</w:t>
      </w:r>
      <w:r>
        <w:rPr>
          <w:noProof/>
          <w:vertAlign w:val="superscript"/>
        </w:rPr>
        <w:t>p2</w:t>
      </w:r>
      <w:r>
        <w:rPr>
          <w:noProof/>
        </w:rPr>
        <w:t>) (riprodurre per ciascun carburante di riferimento utilizzato nella prova): …</w:t>
      </w:r>
    </w:p>
    <w:p>
      <w:pPr>
        <w:spacing w:before="240" w:after="0"/>
        <w:rPr>
          <w:rFonts w:eastAsia="Arial Unicode MS"/>
          <w:noProof/>
          <w:szCs w:val="24"/>
        </w:rPr>
      </w:pPr>
      <w:r>
        <w:rPr>
          <w:b/>
          <w:noProof/>
        </w:rPr>
        <w:t>Varie</w:t>
      </w:r>
    </w:p>
    <w:p>
      <w:pPr>
        <w:spacing w:after="0"/>
        <w:ind w:left="851" w:hanging="851"/>
        <w:rPr>
          <w:rFonts w:eastAsia="Arial Unicode MS"/>
          <w:noProof/>
          <w:szCs w:val="24"/>
        </w:rPr>
      </w:pPr>
      <w:r>
        <w:rPr>
          <w:noProof/>
        </w:rPr>
        <w:t>51.</w:t>
      </w:r>
      <w:r>
        <w:rPr>
          <w:noProof/>
        </w:rPr>
        <w:tab/>
        <w:t>Per veicoli per uso speciale: designazione in conformità all'allegato II, parte 5: …</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M</w:t>
      </w:r>
      <w:r>
        <w:rPr>
          <w:noProof/>
          <w:vertAlign w:val="subscript"/>
        </w:rPr>
        <w:t>2</w:t>
      </w:r>
    </w:p>
    <w:p>
      <w:pPr>
        <w:jc w:val="center"/>
        <w:rPr>
          <w:rFonts w:eastAsia="Arial Unicode MS"/>
          <w:bCs/>
          <w:noProof/>
          <w:szCs w:val="24"/>
        </w:rPr>
      </w:pPr>
      <w:r>
        <w:rPr>
          <w:noProof/>
        </w:rPr>
        <w:t>(veicoli completi e completati)</w:t>
      </w:r>
    </w:p>
    <w:p>
      <w:pPr>
        <w:jc w:val="left"/>
        <w:rPr>
          <w:rFonts w:eastAsia="Arial Unicode MS"/>
          <w:noProof/>
          <w:szCs w:val="24"/>
        </w:rPr>
      </w:pPr>
      <w:r>
        <w:rPr>
          <w:b/>
          <w:i/>
          <w:noProof/>
        </w:rPr>
        <w:t>Pagina 2</w:t>
      </w:r>
    </w:p>
    <w:p>
      <w:pPr>
        <w:spacing w:after="0"/>
        <w:ind w:left="851" w:hanging="851"/>
        <w:rPr>
          <w:rFonts w:eastAsia="Arial Unicode MS"/>
          <w:b/>
          <w:bC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after="0"/>
        <w:ind w:left="851" w:hanging="851"/>
        <w:rPr>
          <w:rFonts w:eastAsia="Arial Unicode MS"/>
          <w:noProof/>
          <w:szCs w:val="24"/>
        </w:rPr>
      </w:pPr>
      <w:r>
        <w:rPr>
          <w:noProof/>
        </w:rPr>
        <w:t>3.</w:t>
      </w:r>
      <w:r>
        <w:rPr>
          <w:noProof/>
        </w:rPr>
        <w:tab/>
        <w:t>Assi motore (numero, posizione, interconnessione): … …</w:t>
      </w:r>
    </w:p>
    <w:p>
      <w:pPr>
        <w:spacing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Lunghezza: … mm</w:t>
      </w:r>
    </w:p>
    <w:p>
      <w:pPr>
        <w:spacing w:after="0"/>
        <w:ind w:left="851" w:hanging="851"/>
        <w:rPr>
          <w:rFonts w:eastAsia="Arial Unicode MS"/>
          <w:noProof/>
          <w:szCs w:val="24"/>
        </w:rPr>
      </w:pPr>
      <w:r>
        <w:rPr>
          <w:noProof/>
        </w:rPr>
        <w:t>6.</w:t>
      </w:r>
      <w:r>
        <w:rPr>
          <w:noProof/>
        </w:rPr>
        <w:tab/>
        <w:t>Larghezza: … mm</w:t>
      </w:r>
    </w:p>
    <w:p>
      <w:pPr>
        <w:spacing w:after="0"/>
        <w:ind w:left="851" w:hanging="851"/>
        <w:rPr>
          <w:rFonts w:eastAsia="Arial Unicode MS"/>
          <w:noProof/>
          <w:szCs w:val="24"/>
        </w:rPr>
      </w:pPr>
      <w:r>
        <w:rPr>
          <w:noProof/>
        </w:rPr>
        <w:t>7.</w:t>
      </w:r>
      <w:r>
        <w:rPr>
          <w:noProof/>
        </w:rPr>
        <w:tab/>
        <w:t>Altezza: … mm</w:t>
      </w:r>
    </w:p>
    <w:p>
      <w:pPr>
        <w:spacing w:after="0"/>
        <w:ind w:left="851" w:hanging="851"/>
        <w:rPr>
          <w:rFonts w:eastAsia="Arial Unicode MS"/>
          <w:noProof/>
          <w:szCs w:val="24"/>
        </w:rPr>
      </w:pPr>
      <w:r>
        <w:rPr>
          <w:noProof/>
        </w:rPr>
        <w:t>9.</w:t>
      </w:r>
      <w:r>
        <w:rPr>
          <w:noProof/>
        </w:rPr>
        <w:tab/>
        <w:t>Distanza tra l'estremità anteriore del veicolo e il centro del dispositivo di traino: … mm</w:t>
      </w:r>
    </w:p>
    <w:p>
      <w:pPr>
        <w:spacing w:after="0"/>
        <w:ind w:left="851" w:hanging="851"/>
        <w:rPr>
          <w:rFonts w:eastAsia="Arial Unicode MS"/>
          <w:noProof/>
          <w:szCs w:val="24"/>
        </w:rPr>
      </w:pPr>
      <w:r>
        <w:rPr>
          <w:noProof/>
        </w:rPr>
        <w:t>12.</w:t>
      </w:r>
      <w:r>
        <w:rPr>
          <w:noProof/>
        </w:rPr>
        <w:tab/>
        <w:t>Sbalzo posteriore: … mm</w:t>
      </w:r>
    </w:p>
    <w:p>
      <w:pPr>
        <w:spacing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13.</w:t>
      </w:r>
      <w:r>
        <w:rPr>
          <w:noProof/>
        </w:rPr>
        <w:tab/>
        <w:t>Massa in ordine di marcia: … kg</w:t>
      </w:r>
    </w:p>
    <w:p>
      <w:pPr>
        <w:tabs>
          <w:tab w:val="left" w:pos="5387"/>
          <w:tab w:val="left" w:pos="6521"/>
          <w:tab w:val="left" w:pos="7655"/>
        </w:tabs>
        <w:spacing w:after="0"/>
        <w:ind w:left="851" w:hanging="851"/>
        <w:rPr>
          <w:rFonts w:eastAsia="Arial Unicode MS"/>
          <w:noProof/>
          <w:szCs w:val="24"/>
        </w:rPr>
      </w:pPr>
      <w:r>
        <w:rPr>
          <w:noProof/>
        </w:rPr>
        <w:t>13.1.</w:t>
      </w:r>
      <w:r>
        <w:rPr>
          <w:noProof/>
        </w:rPr>
        <w:tab/>
        <w:t>Distribuzione di tale massa tra gli assi:</w:t>
      </w:r>
      <w:r>
        <w:rPr>
          <w:noProof/>
        </w:rPr>
        <w:tab/>
        <w:t>1. … kg</w:t>
      </w:r>
      <w:r>
        <w:rPr>
          <w:noProof/>
        </w:rPr>
        <w:tab/>
        <w:t>2. … kg</w:t>
      </w:r>
      <w:r>
        <w:rPr>
          <w:noProof/>
        </w:rPr>
        <w:tab/>
        <w:t>3. … kg ecc.</w:t>
      </w:r>
    </w:p>
    <w:p>
      <w:pPr>
        <w:spacing w:after="0"/>
        <w:ind w:left="851" w:hanging="840"/>
        <w:rPr>
          <w:rFonts w:eastAsia="Arial Unicode MS"/>
          <w:noProof/>
          <w:szCs w:val="24"/>
        </w:rPr>
      </w:pPr>
      <w:r>
        <w:rPr>
          <w:noProof/>
        </w:rPr>
        <w:t>13.2.</w:t>
      </w:r>
      <w:r>
        <w:rPr>
          <w:noProof/>
        </w:rPr>
        <w:tab/>
        <w:t>Massa effettiva del veicolo: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529"/>
          <w:tab w:val="left" w:pos="6663"/>
          <w:tab w:val="left" w:pos="7797"/>
        </w:tabs>
        <w:spacing w:after="0"/>
        <w:ind w:left="851" w:hanging="851"/>
        <w:rPr>
          <w:rFonts w:eastAsia="Arial Unicode MS"/>
          <w:noProof/>
          <w:szCs w:val="24"/>
        </w:rPr>
      </w:pPr>
      <w:r>
        <w:rPr>
          <w:noProof/>
        </w:rPr>
        <w:t>16.2.</w:t>
      </w:r>
      <w:r>
        <w:rPr>
          <w:noProof/>
        </w:rPr>
        <w:tab/>
        <w:t>Massa tecnicamente ammissibile su ciascun asse:</w:t>
      </w:r>
      <w:r>
        <w:rPr>
          <w:noProof/>
        </w:rPr>
        <w:tab/>
        <w:t>1. … kg</w:t>
      </w:r>
      <w:r>
        <w:rPr>
          <w:noProof/>
        </w:rPr>
        <w:tab/>
        <w:t>2. … kg</w:t>
      </w:r>
      <w:r>
        <w:rPr>
          <w:noProof/>
        </w:rPr>
        <w:tab/>
        <w:t>3. … kg ecc.</w:t>
      </w:r>
    </w:p>
    <w:p>
      <w:pPr>
        <w:tabs>
          <w:tab w:val="left" w:pos="5954"/>
          <w:tab w:val="left" w:pos="6946"/>
        </w:tabs>
        <w:spacing w:after="0"/>
        <w:ind w:left="851" w:hanging="851"/>
        <w:rPr>
          <w:rFonts w:eastAsia="Arial Unicode MS"/>
          <w:noProof/>
          <w:szCs w:val="24"/>
        </w:rPr>
      </w:pPr>
      <w:r>
        <w:rPr>
          <w:noProof/>
        </w:rPr>
        <w:t>16.3.</w:t>
      </w:r>
      <w:r>
        <w:rPr>
          <w:noProof/>
        </w:rPr>
        <w:tab/>
        <w:t>Massa tecnicamente ammissibile su ciascun gruppo di assi:</w:t>
      </w:r>
      <w:r>
        <w:rPr>
          <w:noProof/>
        </w:rPr>
        <w:tab/>
        <w:t>1. … kg</w:t>
      </w:r>
      <w:r>
        <w:rPr>
          <w:noProof/>
        </w:rPr>
        <w:tab/>
        <w:t>2. … kg</w:t>
      </w:r>
      <w:r>
        <w:rPr>
          <w:noProof/>
        </w:rPr>
        <w:tab/>
        <w:t>3. … kg ecc.</w:t>
      </w:r>
    </w:p>
    <w:p>
      <w:pPr>
        <w:spacing w:after="0"/>
        <w:ind w:left="851" w:hanging="840"/>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0" w:hanging="839"/>
        <w:rPr>
          <w:rFonts w:eastAsia="Arial Unicode MS"/>
          <w:noProof/>
          <w:szCs w:val="24"/>
        </w:rPr>
      </w:pPr>
      <w:r>
        <w:rPr>
          <w:noProof/>
        </w:rPr>
        <w:t>17.2.</w:t>
      </w:r>
      <w:r>
        <w:rPr>
          <w:noProof/>
        </w:rPr>
        <w:tab/>
        <w:t>Massa massima ammissibile a pieno carico su ciascun asse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massima ammissibile del veicolo combinato prevista per l'immatricolazione/ammissione alla circolazione: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40"/>
        <w:rPr>
          <w:rFonts w:eastAsia="Arial Unicode MS"/>
          <w:noProof/>
          <w:szCs w:val="24"/>
        </w:rPr>
      </w:pPr>
      <w:r>
        <w:rPr>
          <w:noProof/>
        </w:rPr>
        <w:t>18.1.</w:t>
      </w:r>
      <w:r>
        <w:rPr>
          <w:noProof/>
        </w:rPr>
        <w:tab/>
        <w:t>Rimorchio a timone: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51"/>
        <w:rPr>
          <w:rFonts w:eastAsia="Arial Unicode MS"/>
          <w:noProof/>
          <w:szCs w:val="24"/>
        </w:rPr>
      </w:pPr>
      <w:r>
        <w:rPr>
          <w:noProof/>
        </w:rPr>
        <w:t>19.</w:t>
      </w:r>
      <w:r>
        <w:rPr>
          <w:noProof/>
        </w:rPr>
        <w:tab/>
        <w:t>Massa statica massima tecnicamente ammissibile al punto di aggancio: … kg</w:t>
      </w:r>
    </w:p>
    <w:p>
      <w:pPr>
        <w:spacing w:after="0"/>
        <w:ind w:left="851" w:hanging="851"/>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Carburante: diesel/benzina/GPL/GNC-biometano/GNL/etanolo/biodiesel/idrogeno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Cambio (tipo): …</w:t>
      </w:r>
    </w:p>
    <w:p>
      <w:pPr>
        <w:spacing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30.</w:t>
      </w:r>
      <w:r>
        <w:rPr>
          <w:noProof/>
        </w:rPr>
        <w:tab/>
        <w:t>Carreggiata degli assi:</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Asse/i motore/i munito/i di sospensione pneumatica o equivalente: sì/no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Pressione della condotta di alimentazione dei sistemi di frenatura dei rimorchi: … bar</w:t>
      </w:r>
    </w:p>
    <w:p>
      <w:pPr>
        <w:spacing w:after="0"/>
        <w:ind w:left="851" w:hanging="851"/>
        <w:rPr>
          <w:rFonts w:eastAsia="Arial Unicode MS"/>
          <w:noProof/>
          <w:szCs w:val="24"/>
        </w:rPr>
      </w:pPr>
      <w:r>
        <w:rPr>
          <w:b/>
          <w:noProof/>
        </w:rPr>
        <w:t>Carrozzeria</w:t>
      </w:r>
    </w:p>
    <w:p>
      <w:pPr>
        <w:spacing w:after="0"/>
        <w:ind w:left="851" w:hanging="851"/>
        <w:rPr>
          <w:rFonts w:eastAsia="Arial Unicode MS"/>
          <w:noProof/>
          <w:szCs w:val="24"/>
        </w:rPr>
      </w:pPr>
      <w:r>
        <w:rPr>
          <w:noProof/>
        </w:rPr>
        <w:t>38.</w:t>
      </w:r>
      <w:r>
        <w:rPr>
          <w:noProof/>
        </w:rPr>
        <w:tab/>
        <w:t>Codice della carrozzeria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Classe del veicolo: classe I/classe II/classe III/classe A/classe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Numero e configurazione delle porte: …</w:t>
      </w:r>
    </w:p>
    <w:p>
      <w:pPr>
        <w:spacing w:after="0"/>
        <w:ind w:left="851" w:hanging="851"/>
        <w:rPr>
          <w:rFonts w:eastAsia="Arial Unicode MS"/>
          <w:noProof/>
          <w:szCs w:val="24"/>
        </w:rPr>
      </w:pPr>
      <w:r>
        <w:rPr>
          <w:noProof/>
        </w:rPr>
        <w:t>42.</w:t>
      </w:r>
      <w:r>
        <w:rPr>
          <w:noProof/>
        </w:rPr>
        <w:tab/>
        <w:t>Numero dei posti a sedere (compreso il conducente)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Posto/i a sedere da usare solo a veicolo fermo: …</w:t>
      </w:r>
    </w:p>
    <w:p>
      <w:pPr>
        <w:spacing w:after="0"/>
        <w:ind w:left="851" w:hanging="840"/>
        <w:rPr>
          <w:rFonts w:eastAsia="Arial Unicode MS"/>
          <w:noProof/>
          <w:szCs w:val="24"/>
        </w:rPr>
      </w:pPr>
      <w:r>
        <w:rPr>
          <w:noProof/>
        </w:rPr>
        <w:t>42.3.</w:t>
      </w:r>
      <w:r>
        <w:rPr>
          <w:noProof/>
        </w:rPr>
        <w:tab/>
        <w:t>Numero dei posti accessibili da parte di utenti su sedia a rotelle: …</w:t>
      </w:r>
    </w:p>
    <w:p>
      <w:pPr>
        <w:spacing w:after="0"/>
        <w:ind w:left="851" w:hanging="851"/>
        <w:rPr>
          <w:rFonts w:eastAsia="Arial Unicode MS"/>
          <w:noProof/>
          <w:szCs w:val="24"/>
        </w:rPr>
      </w:pPr>
      <w:r>
        <w:rPr>
          <w:noProof/>
        </w:rPr>
        <w:t>43.</w:t>
      </w:r>
      <w:r>
        <w:rPr>
          <w:noProof/>
        </w:rPr>
        <w:tab/>
        <w:t>Numero di posti in piedi: …</w:t>
      </w:r>
    </w:p>
    <w:p>
      <w:pPr>
        <w:spacing w:after="0"/>
        <w:rPr>
          <w:rFonts w:eastAsia="Arial Unicode MS"/>
          <w:noProof/>
          <w:szCs w:val="24"/>
        </w:rPr>
      </w:pPr>
      <w:r>
        <w:rPr>
          <w:b/>
          <w:noProof/>
        </w:rPr>
        <w:t>Dispositivo di traino</w:t>
      </w:r>
    </w:p>
    <w:p>
      <w:pPr>
        <w:spacing w:after="0"/>
        <w:ind w:left="851" w:hanging="840"/>
        <w:rPr>
          <w:rFonts w:eastAsia="Arial Unicode MS"/>
          <w:noProof/>
          <w:szCs w:val="24"/>
        </w:rPr>
      </w:pPr>
      <w:r>
        <w:rPr>
          <w:noProof/>
        </w:rPr>
        <w:t>44.</w:t>
      </w:r>
      <w:r>
        <w:rPr>
          <w:noProof/>
        </w:rPr>
        <w:tab/>
        <w:t>Numero o marchio di omologazione del dispositivo di traino (se installato): …</w:t>
      </w:r>
    </w:p>
    <w:p>
      <w:pPr>
        <w:spacing w:after="0"/>
        <w:ind w:left="851" w:hanging="840"/>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after="0"/>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spacing w:before="100" w:beforeAutospacing="1" w:after="100" w:afterAutospacing="1"/>
        <w:ind w:left="851"/>
        <w:rPr>
          <w:rFonts w:eastAsia="Arial Unicode MS"/>
          <w:noProof/>
          <w:szCs w:val="24"/>
        </w:rPr>
      </w:pPr>
      <w:r>
        <w:rPr>
          <w:noProof/>
        </w:rPr>
        <w:t>A veicolo fermo: …dB(A) al regime di: … giri/min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Numero dell'atto normativo di base e della sua più recente modifica: …</w:t>
      </w:r>
    </w:p>
    <w:p>
      <w:pPr>
        <w:spacing w:after="0"/>
        <w:ind w:left="1560" w:hanging="720"/>
        <w:rPr>
          <w:rFonts w:eastAsia="Arial Unicode MS"/>
          <w:noProof/>
          <w:szCs w:val="24"/>
        </w:rPr>
      </w:pPr>
      <w:r>
        <w:rPr>
          <w:noProof/>
        </w:rPr>
        <w:t>1.1.</w:t>
      </w:r>
      <w:r>
        <w:rPr>
          <w:noProof/>
        </w:rPr>
        <w:tab/>
        <w:t>Procedura di prova: tipo I o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Particolato: …</w:t>
      </w:r>
    </w:p>
    <w:p>
      <w:pPr>
        <w:ind w:left="1950" w:hanging="391"/>
        <w:rPr>
          <w:rFonts w:eastAsia="Arial Unicode MS"/>
          <w:noProof/>
          <w:szCs w:val="24"/>
        </w:rPr>
      </w:pPr>
      <w:r>
        <w:rPr>
          <w:noProof/>
        </w:rPr>
        <w:t>Opacità del fumo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di prova: tipo I [Euro 5 o 6(</w:t>
      </w:r>
      <w:r>
        <w:rPr>
          <w:noProof/>
          <w:vertAlign w:val="superscript"/>
        </w:rPr>
        <w:t>1</w:t>
      </w:r>
      <w:r>
        <w:rPr>
          <w:noProof/>
        </w:rPr>
        <w:t>)] o WHSC (EURO VI)(</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xml:space="preserve"> …</w:t>
      </w:r>
    </w:p>
    <w:p>
      <w:pPr>
        <w:spacing w:after="0"/>
        <w:ind w:left="1560"/>
        <w:rPr>
          <w:rFonts w:eastAsia="Arial Unicode MS"/>
          <w:noProof/>
          <w:szCs w:val="24"/>
        </w:rPr>
      </w:pPr>
      <w:r>
        <w:rPr>
          <w:noProof/>
        </w:rPr>
        <w:t>Particolato (massa): …</w:t>
      </w:r>
      <w:r>
        <w:rPr>
          <w:noProof/>
        </w:rPr>
        <w:tab/>
        <w:t>Particelle (numero): …</w:t>
      </w:r>
    </w:p>
    <w:p>
      <w:pPr>
        <w:spacing w:after="0"/>
        <w:ind w:left="1560" w:hanging="709"/>
        <w:rPr>
          <w:rFonts w:eastAsia="Arial Unicode MS"/>
          <w:noProof/>
          <w:szCs w:val="24"/>
        </w:rPr>
      </w:pPr>
      <w:r>
        <w:rPr>
          <w:noProof/>
        </w:rPr>
        <w:t>2.1.</w:t>
      </w:r>
      <w:r>
        <w:rPr>
          <w:noProof/>
        </w:rPr>
        <w:tab/>
        <w:t>Procedura di prova: ETC (ove pertinente)</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Particolato: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di prova: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 Particolato (massa): … Particelle (numero): …</w:t>
      </w:r>
    </w:p>
    <w:p>
      <w:pPr>
        <w:spacing w:after="0"/>
        <w:ind w:left="851" w:hanging="840"/>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after="0"/>
        <w:ind w:left="851" w:hanging="840"/>
        <w:rPr>
          <w:rFonts w:eastAsia="Arial Unicode MS"/>
          <w:noProof/>
          <w:szCs w:val="24"/>
        </w:rPr>
      </w:pPr>
      <w:r>
        <w:rPr>
          <w:b/>
          <w:noProof/>
        </w:rPr>
        <w:t>Varie</w:t>
      </w:r>
    </w:p>
    <w:p>
      <w:pPr>
        <w:spacing w:after="0"/>
        <w:ind w:left="851" w:hanging="851"/>
        <w:rPr>
          <w:rFonts w:eastAsia="Arial Unicode MS"/>
          <w:noProof/>
          <w:szCs w:val="24"/>
        </w:rPr>
      </w:pPr>
      <w:r>
        <w:rPr>
          <w:noProof/>
        </w:rPr>
        <w:t>51.</w:t>
      </w:r>
      <w:r>
        <w:rPr>
          <w:noProof/>
        </w:rPr>
        <w:tab/>
        <w:t>Per veicoli per uso speciale: designazione in conformità all'allegato II, parte 5: …</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M</w:t>
      </w:r>
      <w:r>
        <w:rPr>
          <w:noProof/>
          <w:vertAlign w:val="subscript"/>
        </w:rPr>
        <w:t>3</w:t>
      </w:r>
    </w:p>
    <w:p>
      <w:pPr>
        <w:jc w:val="center"/>
        <w:rPr>
          <w:rFonts w:eastAsia="Arial Unicode MS"/>
          <w:bCs/>
          <w:noProof/>
          <w:szCs w:val="24"/>
        </w:rPr>
      </w:pPr>
      <w:r>
        <w:rPr>
          <w:noProof/>
        </w:rPr>
        <w:t>(veicoli completi e completati)</w:t>
      </w:r>
    </w:p>
    <w:p>
      <w:pPr>
        <w:jc w:val="left"/>
        <w:rPr>
          <w:rFonts w:eastAsia="Arial Unicode MS"/>
          <w:b/>
          <w:bCs/>
          <w:noProof/>
          <w:szCs w:val="24"/>
        </w:rPr>
      </w:pPr>
      <w:r>
        <w:rPr>
          <w:b/>
          <w:i/>
          <w:noProof/>
        </w:rPr>
        <w:t>Pagina 2</w:t>
      </w:r>
    </w:p>
    <w:p>
      <w:pPr>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after="0"/>
        <w:ind w:left="851" w:hanging="851"/>
        <w:rPr>
          <w:rFonts w:eastAsia="Arial Unicode MS"/>
          <w:noProof/>
          <w:szCs w:val="24"/>
        </w:rPr>
      </w:pPr>
      <w:r>
        <w:rPr>
          <w:noProof/>
        </w:rPr>
        <w:t>3.</w:t>
      </w:r>
      <w:r>
        <w:rPr>
          <w:noProof/>
        </w:rPr>
        <w:tab/>
        <w:t>Assi motore (numero, posizione, interconnessione): … …</w:t>
      </w:r>
    </w:p>
    <w:p>
      <w:pPr>
        <w:spacing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Lunghezza: … mm</w:t>
      </w:r>
    </w:p>
    <w:p>
      <w:pPr>
        <w:spacing w:after="0"/>
        <w:ind w:left="851" w:hanging="851"/>
        <w:rPr>
          <w:rFonts w:eastAsia="Arial Unicode MS"/>
          <w:noProof/>
          <w:szCs w:val="24"/>
        </w:rPr>
      </w:pPr>
      <w:r>
        <w:rPr>
          <w:noProof/>
        </w:rPr>
        <w:t>6.</w:t>
      </w:r>
      <w:r>
        <w:rPr>
          <w:noProof/>
        </w:rPr>
        <w:tab/>
        <w:t>Larghezza: … mm</w:t>
      </w:r>
    </w:p>
    <w:p>
      <w:pPr>
        <w:spacing w:after="0"/>
        <w:ind w:left="851" w:hanging="851"/>
        <w:rPr>
          <w:rFonts w:eastAsia="Arial Unicode MS"/>
          <w:noProof/>
          <w:szCs w:val="24"/>
        </w:rPr>
      </w:pPr>
      <w:r>
        <w:rPr>
          <w:noProof/>
        </w:rPr>
        <w:t>7.</w:t>
      </w:r>
      <w:r>
        <w:rPr>
          <w:noProof/>
        </w:rPr>
        <w:tab/>
        <w:t>Altezza: … mm</w:t>
      </w:r>
    </w:p>
    <w:p>
      <w:pPr>
        <w:spacing w:after="0"/>
        <w:ind w:left="851" w:hanging="851"/>
        <w:rPr>
          <w:rFonts w:eastAsia="Arial Unicode MS"/>
          <w:noProof/>
          <w:szCs w:val="24"/>
        </w:rPr>
      </w:pPr>
      <w:r>
        <w:rPr>
          <w:noProof/>
        </w:rPr>
        <w:t>9.</w:t>
      </w:r>
      <w:r>
        <w:rPr>
          <w:noProof/>
        </w:rPr>
        <w:tab/>
        <w:t>Distanza tra l'estremità anteriore del veicolo e il centro del dispositivo di traino: … mm</w:t>
      </w:r>
    </w:p>
    <w:p>
      <w:pPr>
        <w:spacing w:after="0"/>
        <w:ind w:left="851" w:hanging="851"/>
        <w:rPr>
          <w:rFonts w:eastAsia="Arial Unicode MS"/>
          <w:noProof/>
          <w:szCs w:val="24"/>
        </w:rPr>
      </w:pPr>
      <w:r>
        <w:rPr>
          <w:noProof/>
        </w:rPr>
        <w:t>12.</w:t>
      </w:r>
      <w:r>
        <w:rPr>
          <w:noProof/>
        </w:rPr>
        <w:tab/>
        <w:t>Sbalzo posteriore: … mm</w:t>
      </w:r>
    </w:p>
    <w:p>
      <w:pPr>
        <w:spacing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13.</w:t>
      </w:r>
      <w:r>
        <w:rPr>
          <w:noProof/>
        </w:rPr>
        <w:tab/>
        <w:t>Massa in ordine di marcia: … kg</w:t>
      </w:r>
    </w:p>
    <w:p>
      <w:pPr>
        <w:tabs>
          <w:tab w:val="left" w:pos="5529"/>
          <w:tab w:val="left" w:pos="6663"/>
          <w:tab w:val="left" w:pos="7655"/>
        </w:tabs>
        <w:spacing w:after="0"/>
        <w:ind w:left="851" w:hanging="851"/>
        <w:rPr>
          <w:rFonts w:eastAsia="Arial Unicode MS"/>
          <w:noProof/>
          <w:szCs w:val="24"/>
        </w:rPr>
      </w:pPr>
      <w:r>
        <w:rPr>
          <w:noProof/>
        </w:rPr>
        <w:t>13.1.</w:t>
      </w:r>
      <w:r>
        <w:rPr>
          <w:noProof/>
        </w:rPr>
        <w:tab/>
        <w:t>Distribuzione di tale massa tra gli assi:</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13.2.</w:t>
      </w:r>
      <w:r>
        <w:rPr>
          <w:noProof/>
        </w:rPr>
        <w:tab/>
        <w:t>Massa effettiva del veicolo: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s>
        <w:spacing w:after="0"/>
        <w:ind w:left="851" w:hanging="851"/>
        <w:rPr>
          <w:rFonts w:eastAsia="Arial Unicode MS"/>
          <w:noProof/>
          <w:szCs w:val="24"/>
        </w:rPr>
      </w:pPr>
      <w:r>
        <w:rPr>
          <w:noProof/>
        </w:rPr>
        <w:t>16.2.</w:t>
      </w:r>
      <w:r>
        <w:rPr>
          <w:noProof/>
        </w:rPr>
        <w:tab/>
        <w:t>Massa tecnicamente ammissibile su ciascun asse:</w:t>
      </w:r>
      <w:r>
        <w:rPr>
          <w:noProof/>
        </w:rPr>
        <w:tab/>
        <w:t>1. … kg</w:t>
      </w:r>
      <w:r>
        <w:rPr>
          <w:noProof/>
        </w:rPr>
        <w:tab/>
        <w:t>2. … kg</w:t>
      </w:r>
      <w:r>
        <w:rPr>
          <w:noProof/>
        </w:rPr>
        <w:tab/>
        <w:t>3. … kg ecc.</w:t>
      </w:r>
    </w:p>
    <w:p>
      <w:pPr>
        <w:tabs>
          <w:tab w:val="left" w:pos="5954"/>
          <w:tab w:val="left" w:pos="6946"/>
        </w:tabs>
        <w:spacing w:after="0"/>
        <w:ind w:left="851" w:hanging="851"/>
        <w:rPr>
          <w:rFonts w:eastAsia="Arial Unicode MS"/>
          <w:noProof/>
          <w:szCs w:val="24"/>
        </w:rPr>
      </w:pPr>
      <w:r>
        <w:rPr>
          <w:noProof/>
        </w:rPr>
        <w:t>16.3.</w:t>
      </w:r>
      <w:r>
        <w:rPr>
          <w:noProof/>
        </w:rPr>
        <w:tab/>
        <w:t>Massa tecnicamente ammissibile su ciascun gruppo di assi:</w:t>
      </w:r>
      <w:r>
        <w:rPr>
          <w:noProof/>
        </w:rPr>
        <w:tab/>
        <w:t>1. … kg</w:t>
      </w:r>
      <w:r>
        <w:rPr>
          <w:noProof/>
        </w:rPr>
        <w:tab/>
        <w:t>2. … kg</w:t>
      </w:r>
      <w:r>
        <w:rPr>
          <w:noProof/>
        </w:rPr>
        <w:tab/>
        <w:t>3. … kg ecc.</w:t>
      </w:r>
    </w:p>
    <w:p>
      <w:pPr>
        <w:spacing w:after="0"/>
        <w:ind w:left="851" w:hanging="840"/>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1" w:hanging="851"/>
        <w:rPr>
          <w:rFonts w:eastAsia="Arial Unicode MS"/>
          <w:noProof/>
          <w:szCs w:val="24"/>
        </w:rPr>
      </w:pPr>
      <w:r>
        <w:rPr>
          <w:noProof/>
        </w:rPr>
        <w:t>17.2.</w:t>
      </w:r>
      <w:r>
        <w:rPr>
          <w:noProof/>
        </w:rPr>
        <w:tab/>
        <w:t>Massa massima ammissibile a pieno carico su ciascun asse prevista per l'immatricolazione/ammissione alla circolazione:</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massima ammissibile del veicolo combinato prevista per l'immatricolazione/ammissione alla circolazione: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40"/>
        <w:rPr>
          <w:rFonts w:eastAsia="Arial Unicode MS"/>
          <w:noProof/>
          <w:szCs w:val="24"/>
        </w:rPr>
      </w:pPr>
      <w:r>
        <w:rPr>
          <w:noProof/>
        </w:rPr>
        <w:t>18.1.</w:t>
      </w:r>
      <w:r>
        <w:rPr>
          <w:noProof/>
        </w:rPr>
        <w:tab/>
        <w:t>Rimorchio a timone: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40"/>
        <w:rPr>
          <w:rFonts w:eastAsia="Arial Unicode MS"/>
          <w:noProof/>
          <w:szCs w:val="24"/>
        </w:rPr>
      </w:pPr>
      <w:r>
        <w:rPr>
          <w:noProof/>
        </w:rPr>
        <w:t>19.</w:t>
      </w:r>
      <w:r>
        <w:rPr>
          <w:noProof/>
        </w:rPr>
        <w:tab/>
        <w:t>Massa statica massima tecnicamente ammissibile al punto di aggancio: … kg</w:t>
      </w:r>
    </w:p>
    <w:p>
      <w:pPr>
        <w:spacing w:after="0"/>
        <w:ind w:left="851" w:hanging="840"/>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p>
    <w:p>
      <w:pPr>
        <w:spacing w:after="0"/>
        <w:ind w:left="851" w:hanging="851"/>
        <w:rPr>
          <w:rFonts w:eastAsia="Arial Unicode MS"/>
          <w:noProof/>
          <w:szCs w:val="24"/>
        </w:rPr>
      </w:pPr>
      <w:r>
        <w:rPr>
          <w:noProof/>
        </w:rPr>
        <w:t>26.</w:t>
      </w:r>
      <w:r>
        <w:rPr>
          <w:noProof/>
        </w:rPr>
        <w:tab/>
        <w:t>Carburante: diesel/benzina/GPL/GNC-biometano/GNL/etanolo/biodiesel/idrogeno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Cambio (tipo): …</w:t>
      </w:r>
    </w:p>
    <w:p>
      <w:pPr>
        <w:spacing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30.1.</w:t>
      </w:r>
      <w:r>
        <w:rPr>
          <w:noProof/>
        </w:rPr>
        <w:tab/>
        <w:t>Carreggiata di ciascun asse sterzante: … mm</w:t>
      </w:r>
    </w:p>
    <w:p>
      <w:pPr>
        <w:spacing w:after="0"/>
        <w:ind w:left="851" w:hanging="851"/>
        <w:rPr>
          <w:rFonts w:eastAsia="Arial Unicode MS"/>
          <w:noProof/>
          <w:szCs w:val="24"/>
        </w:rPr>
      </w:pPr>
      <w:r>
        <w:rPr>
          <w:noProof/>
        </w:rPr>
        <w:t>30.2.</w:t>
      </w:r>
      <w:r>
        <w:rPr>
          <w:noProof/>
        </w:rPr>
        <w:tab/>
        <w:t>Carreggiata di tutti gli altri assi … mm</w:t>
      </w:r>
    </w:p>
    <w:p>
      <w:pPr>
        <w:spacing w:after="0"/>
        <w:ind w:left="851" w:hanging="851"/>
        <w:rPr>
          <w:rFonts w:eastAsia="Arial Unicode MS"/>
          <w:noProof/>
          <w:szCs w:val="24"/>
        </w:rPr>
      </w:pPr>
      <w:r>
        <w:rPr>
          <w:noProof/>
        </w:rPr>
        <w:t>32.</w:t>
      </w:r>
      <w:r>
        <w:rPr>
          <w:noProof/>
        </w:rPr>
        <w:tab/>
        <w:t>Posizione dell'asse o degli assi scaricabili: …</w:t>
      </w:r>
    </w:p>
    <w:p>
      <w:pPr>
        <w:spacing w:after="0"/>
        <w:ind w:left="851" w:hanging="851"/>
        <w:rPr>
          <w:rFonts w:eastAsia="Arial Unicode MS"/>
          <w:noProof/>
          <w:szCs w:val="24"/>
        </w:rPr>
      </w:pPr>
      <w:r>
        <w:rPr>
          <w:noProof/>
        </w:rPr>
        <w:t>33.</w:t>
      </w:r>
      <w:r>
        <w:rPr>
          <w:noProof/>
        </w:rPr>
        <w:tab/>
        <w:t>Asse/i motore/i munito/i di sospensione pneumatica o equivalente: sì/no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Pressione della condotta di alimentazione dei sistemi di frenatura dei rimorchi: … bar</w:t>
      </w:r>
    </w:p>
    <w:p>
      <w:pPr>
        <w:spacing w:after="0"/>
        <w:ind w:left="851" w:hanging="851"/>
        <w:rPr>
          <w:rFonts w:eastAsia="Arial Unicode MS"/>
          <w:noProof/>
          <w:szCs w:val="24"/>
        </w:rPr>
      </w:pPr>
      <w:r>
        <w:rPr>
          <w:b/>
          <w:noProof/>
        </w:rPr>
        <w:t>Carrozzeria</w:t>
      </w:r>
    </w:p>
    <w:p>
      <w:pPr>
        <w:spacing w:after="0"/>
        <w:ind w:left="851" w:hanging="851"/>
        <w:rPr>
          <w:rFonts w:eastAsia="Arial Unicode MS"/>
          <w:noProof/>
          <w:szCs w:val="24"/>
        </w:rPr>
      </w:pPr>
      <w:r>
        <w:rPr>
          <w:noProof/>
        </w:rPr>
        <w:t>38.</w:t>
      </w:r>
      <w:r>
        <w:rPr>
          <w:noProof/>
        </w:rPr>
        <w:tab/>
        <w:t>Codice della carrozzeria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Classe del veicolo: classe I/classe II/classe III/classe A/classe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Numero e configurazione delle porte: …</w:t>
      </w:r>
    </w:p>
    <w:p>
      <w:pPr>
        <w:spacing w:after="0"/>
        <w:ind w:left="851" w:hanging="851"/>
        <w:rPr>
          <w:rFonts w:eastAsia="Arial Unicode MS"/>
          <w:noProof/>
          <w:szCs w:val="24"/>
        </w:rPr>
      </w:pPr>
      <w:r>
        <w:rPr>
          <w:noProof/>
        </w:rPr>
        <w:t>42.</w:t>
      </w:r>
      <w:r>
        <w:rPr>
          <w:noProof/>
        </w:rPr>
        <w:tab/>
        <w:t>Numero dei posti a sedere (compreso il conducente)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Posto/i a sedere da usare solo a veicolo fermo: …</w:t>
      </w:r>
    </w:p>
    <w:p>
      <w:pPr>
        <w:spacing w:after="0"/>
        <w:ind w:left="851" w:hanging="851"/>
        <w:rPr>
          <w:rFonts w:eastAsia="Arial Unicode MS"/>
          <w:noProof/>
          <w:szCs w:val="24"/>
        </w:rPr>
      </w:pPr>
      <w:r>
        <w:rPr>
          <w:noProof/>
        </w:rPr>
        <w:t>42.2.</w:t>
      </w:r>
      <w:r>
        <w:rPr>
          <w:noProof/>
        </w:rPr>
        <w:tab/>
        <w:t>Numero di posti a sedere per passeggeri: …(piano inferiore) … (piano superiore; conducente compreso)</w:t>
      </w:r>
    </w:p>
    <w:p>
      <w:pPr>
        <w:spacing w:after="0"/>
        <w:ind w:left="851" w:hanging="851"/>
        <w:rPr>
          <w:rFonts w:eastAsia="Arial Unicode MS"/>
          <w:noProof/>
          <w:szCs w:val="24"/>
        </w:rPr>
      </w:pPr>
      <w:r>
        <w:rPr>
          <w:noProof/>
        </w:rPr>
        <w:t>42.3.</w:t>
      </w:r>
      <w:r>
        <w:rPr>
          <w:noProof/>
        </w:rPr>
        <w:tab/>
        <w:t>Numero dei posti accessibili da parte di utenti su sedia a rotelle: …</w:t>
      </w:r>
    </w:p>
    <w:p>
      <w:pPr>
        <w:spacing w:after="0"/>
        <w:ind w:left="851" w:hanging="851"/>
        <w:rPr>
          <w:rFonts w:eastAsia="Arial Unicode MS"/>
          <w:noProof/>
          <w:szCs w:val="24"/>
        </w:rPr>
      </w:pPr>
      <w:r>
        <w:rPr>
          <w:noProof/>
        </w:rPr>
        <w:t>43.</w:t>
      </w:r>
      <w:r>
        <w:rPr>
          <w:noProof/>
        </w:rPr>
        <w:tab/>
        <w:t>Numero di posti in piedi: …</w:t>
      </w:r>
    </w:p>
    <w:p>
      <w:pPr>
        <w:spacing w:after="0"/>
        <w:ind w:left="851" w:hanging="851"/>
        <w:rPr>
          <w:rFonts w:eastAsia="Arial Unicode MS"/>
          <w:noProof/>
          <w:szCs w:val="24"/>
        </w:rPr>
      </w:pPr>
      <w:r>
        <w:rPr>
          <w:b/>
          <w:noProof/>
        </w:rPr>
        <w:t>Dispositivo di traino</w:t>
      </w:r>
    </w:p>
    <w:p>
      <w:pPr>
        <w:spacing w:after="0"/>
        <w:ind w:left="851" w:hanging="851"/>
        <w:rPr>
          <w:rFonts w:eastAsia="Arial Unicode MS"/>
          <w:noProof/>
          <w:szCs w:val="24"/>
        </w:rPr>
      </w:pPr>
      <w:r>
        <w:rPr>
          <w:noProof/>
        </w:rPr>
        <w:t>44.</w:t>
      </w:r>
      <w:r>
        <w:rPr>
          <w:noProof/>
        </w:rPr>
        <w:tab/>
        <w:t>Numero o marchio di omologazione del dispositivo di traino (se installato): …</w:t>
      </w:r>
    </w:p>
    <w:p>
      <w:pPr>
        <w:spacing w:after="0"/>
        <w:ind w:left="851" w:hanging="851"/>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after="0"/>
        <w:ind w:left="851" w:hanging="851"/>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spacing w:before="100" w:beforeAutospacing="1" w:after="100" w:afterAutospacing="1"/>
        <w:ind w:left="851"/>
        <w:rPr>
          <w:rFonts w:eastAsia="Arial Unicode MS"/>
          <w:noProof/>
          <w:szCs w:val="24"/>
        </w:rPr>
      </w:pPr>
      <w:r>
        <w:rPr>
          <w:noProof/>
        </w:rPr>
        <w:t>A veicolo fermo: …dB(A) al regime di: … giri/min</w:t>
      </w:r>
      <w:r>
        <w:rPr>
          <w:noProof/>
          <w:vertAlign w:val="superscript"/>
        </w:rPr>
        <w:t>-1</w:t>
      </w:r>
    </w:p>
    <w:p>
      <w:pPr>
        <w:spacing w:before="100" w:beforeAutospacing="1" w:after="100" w:afterAutospacing="1"/>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Numero dell'atto normativo di base e della sua più recente modifica: …</w:t>
      </w:r>
    </w:p>
    <w:p>
      <w:pPr>
        <w:spacing w:after="0"/>
        <w:ind w:left="1276" w:hanging="426"/>
        <w:rPr>
          <w:rFonts w:eastAsia="Arial Unicode MS"/>
          <w:noProof/>
          <w:szCs w:val="24"/>
        </w:rPr>
      </w:pPr>
      <w:r>
        <w:rPr>
          <w:noProof/>
        </w:rPr>
        <w:t>1.1.</w:t>
      </w:r>
      <w:r>
        <w:rPr>
          <w:noProof/>
        </w:rPr>
        <w:tab/>
        <w:t xml:space="preserve">Procedura di prova: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Particolato: …</w:t>
      </w:r>
      <w:r>
        <w:rPr>
          <w:noProof/>
        </w:rPr>
        <w:br/>
        <w:t>Opacità del fumo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Procedura di prova: WHTC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Particolato (massa): … </w:t>
      </w:r>
      <w:r>
        <w:rPr>
          <w:noProof/>
        </w:rPr>
        <w:tab/>
        <w:t>Particelle (numero):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Procedura di prova: ETC (ove pertinente)</w:t>
      </w:r>
    </w:p>
    <w:p>
      <w:pPr>
        <w:tabs>
          <w:tab w:val="left" w:pos="2268"/>
          <w:tab w:val="left" w:pos="3402"/>
          <w:tab w:val="left" w:pos="4820"/>
          <w:tab w:val="left" w:pos="5954"/>
          <w:tab w:val="left" w:pos="6946"/>
        </w:tabs>
        <w:spacing w:after="0"/>
        <w:ind w:left="1276"/>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Particolato: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Procedura di prova: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NH</w:t>
      </w:r>
      <w:r>
        <w:rPr>
          <w:noProof/>
          <w:vertAlign w:val="subscript"/>
        </w:rPr>
        <w:t>3</w:t>
      </w:r>
      <w:r>
        <w:rPr>
          <w:noProof/>
        </w:rPr>
        <w:t xml:space="preserve">: … </w:t>
      </w:r>
      <w:r>
        <w:rPr>
          <w:noProof/>
        </w:rPr>
        <w:br/>
        <w:t>Particolato (massa): … Particelle (numero): …</w:t>
      </w:r>
    </w:p>
    <w:p>
      <w:pPr>
        <w:spacing w:after="0"/>
        <w:ind w:left="851" w:hanging="851"/>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51.</w:t>
      </w:r>
      <w:r>
        <w:rPr>
          <w:noProof/>
        </w:rPr>
        <w:tab/>
        <w:t>Per veicoli per uso speciale: designazione in conformità all'allegato II, parte 5: …</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N</w:t>
      </w:r>
      <w:r>
        <w:rPr>
          <w:noProof/>
          <w:vertAlign w:val="subscript"/>
        </w:rPr>
        <w:t>1</w:t>
      </w:r>
    </w:p>
    <w:p>
      <w:pPr>
        <w:jc w:val="center"/>
        <w:rPr>
          <w:rFonts w:eastAsia="Arial Unicode MS"/>
          <w:bCs/>
          <w:noProof/>
          <w:szCs w:val="24"/>
        </w:rPr>
      </w:pPr>
      <w:r>
        <w:rPr>
          <w:noProof/>
        </w:rPr>
        <w:t>(veicoli completi e completati)</w:t>
      </w:r>
    </w:p>
    <w:p>
      <w:pPr>
        <w:jc w:val="left"/>
        <w:rPr>
          <w:rFonts w:eastAsia="Arial Unicode MS"/>
          <w:noProof/>
          <w:szCs w:val="24"/>
        </w:rPr>
      </w:pPr>
      <w:r>
        <w:rPr>
          <w:b/>
          <w:i/>
          <w:noProof/>
        </w:rPr>
        <w:t>Pagina 2</w:t>
      </w:r>
    </w:p>
    <w:p>
      <w:pPr>
        <w:spacing w:before="240" w:after="0"/>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3.</w:t>
      </w:r>
      <w:r>
        <w:rPr>
          <w:noProof/>
        </w:rPr>
        <w:tab/>
        <w:t>Assi motore (numero, posizione, interconnessione): …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Lunghezza: … mm</w:t>
      </w:r>
    </w:p>
    <w:p>
      <w:pPr>
        <w:spacing w:after="0"/>
        <w:ind w:left="851" w:hanging="851"/>
        <w:rPr>
          <w:rFonts w:eastAsia="Arial Unicode MS"/>
          <w:noProof/>
          <w:szCs w:val="24"/>
        </w:rPr>
      </w:pPr>
      <w:r>
        <w:rPr>
          <w:noProof/>
        </w:rPr>
        <w:t>6.</w:t>
      </w:r>
      <w:r>
        <w:rPr>
          <w:noProof/>
        </w:rPr>
        <w:tab/>
        <w:t>Larghezza: … mm</w:t>
      </w:r>
    </w:p>
    <w:p>
      <w:pPr>
        <w:spacing w:after="0"/>
        <w:ind w:left="851" w:hanging="851"/>
        <w:rPr>
          <w:rFonts w:eastAsia="Arial Unicode MS"/>
          <w:noProof/>
          <w:szCs w:val="24"/>
        </w:rPr>
      </w:pPr>
      <w:r>
        <w:rPr>
          <w:noProof/>
        </w:rPr>
        <w:t>7.</w:t>
      </w:r>
      <w:r>
        <w:rPr>
          <w:noProof/>
        </w:rPr>
        <w:tab/>
        <w:t>Altezza: … mm</w:t>
      </w:r>
    </w:p>
    <w:p>
      <w:pPr>
        <w:spacing w:after="0"/>
        <w:ind w:left="851" w:hanging="851"/>
        <w:rPr>
          <w:rFonts w:eastAsia="Arial Unicode MS"/>
          <w:noProof/>
          <w:szCs w:val="24"/>
        </w:rPr>
      </w:pPr>
      <w:r>
        <w:rPr>
          <w:noProof/>
        </w:rPr>
        <w:t>8.</w:t>
      </w:r>
      <w:r>
        <w:rPr>
          <w:noProof/>
        </w:rPr>
        <w:tab/>
        <w:t>Avanzamento (massimo e minimo) della ralla dei veicoli trattori per semirimorchi: … mm</w:t>
      </w:r>
    </w:p>
    <w:p>
      <w:pPr>
        <w:spacing w:after="0"/>
        <w:ind w:left="851" w:hanging="851"/>
        <w:rPr>
          <w:rFonts w:eastAsia="Arial Unicode MS"/>
          <w:noProof/>
          <w:szCs w:val="24"/>
        </w:rPr>
      </w:pPr>
      <w:r>
        <w:rPr>
          <w:noProof/>
        </w:rPr>
        <w:t>9.</w:t>
      </w:r>
      <w:r>
        <w:rPr>
          <w:noProof/>
        </w:rPr>
        <w:tab/>
        <w:t>Distanza tra l'estremità anteriore del veicolo e il centro del dispositivo di traino: … mm</w:t>
      </w:r>
    </w:p>
    <w:p>
      <w:pPr>
        <w:spacing w:after="0"/>
        <w:ind w:left="851" w:hanging="851"/>
        <w:rPr>
          <w:rFonts w:eastAsia="Arial Unicode MS"/>
          <w:noProof/>
          <w:szCs w:val="24"/>
        </w:rPr>
      </w:pPr>
      <w:r>
        <w:rPr>
          <w:noProof/>
        </w:rPr>
        <w:t>11.</w:t>
      </w:r>
      <w:r>
        <w:rPr>
          <w:noProof/>
        </w:rPr>
        <w:tab/>
        <w:t>Lunghezza della superficie di carico: … mm</w:t>
      </w:r>
    </w:p>
    <w:p>
      <w:pPr>
        <w:spacing w:before="240" w:after="0"/>
        <w:ind w:left="851" w:hanging="851"/>
        <w:rPr>
          <w:rFonts w:eastAsia="Arial Unicode MS"/>
          <w:b/>
          <w:bCs/>
          <w:noProof/>
          <w:szCs w:val="24"/>
        </w:rPr>
      </w:pPr>
      <w:r>
        <w:rPr>
          <w:b/>
          <w:noProof/>
        </w:rPr>
        <w:t>Masse</w:t>
      </w:r>
    </w:p>
    <w:p>
      <w:pPr>
        <w:spacing w:after="0"/>
        <w:ind w:left="851" w:hanging="851"/>
        <w:rPr>
          <w:rFonts w:eastAsia="Arial Unicode MS"/>
          <w:noProof/>
          <w:szCs w:val="24"/>
        </w:rPr>
      </w:pPr>
      <w:r>
        <w:rPr>
          <w:noProof/>
        </w:rPr>
        <w:t>13.</w:t>
      </w:r>
      <w:r>
        <w:rPr>
          <w:noProof/>
        </w:rPr>
        <w:tab/>
        <w:t>Massa in ordine di marcia: … kg</w:t>
      </w:r>
    </w:p>
    <w:p>
      <w:pPr>
        <w:tabs>
          <w:tab w:val="left" w:pos="5387"/>
          <w:tab w:val="left" w:pos="6521"/>
          <w:tab w:val="left" w:pos="7655"/>
        </w:tabs>
        <w:spacing w:after="0"/>
        <w:ind w:left="851" w:hanging="851"/>
        <w:rPr>
          <w:rFonts w:eastAsia="Arial Unicode MS"/>
          <w:noProof/>
          <w:szCs w:val="24"/>
        </w:rPr>
      </w:pPr>
      <w:r>
        <w:rPr>
          <w:noProof/>
        </w:rPr>
        <w:t>13.1.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effettiva del veicolo: … kg</w:t>
      </w:r>
    </w:p>
    <w:p>
      <w:pPr>
        <w:spacing w:after="0"/>
        <w:ind w:left="851" w:hanging="851"/>
        <w:rPr>
          <w:rFonts w:eastAsia="Arial Unicode MS"/>
          <w:noProof/>
          <w:szCs w:val="24"/>
        </w:rPr>
      </w:pPr>
      <w:r>
        <w:rPr>
          <w:noProof/>
        </w:rPr>
        <w:t>14.</w:t>
      </w:r>
      <w:r>
        <w:rPr>
          <w:noProof/>
        </w:rPr>
        <w:tab/>
        <w:t>Massa del veicolo di base in ordine di marcia: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663"/>
        </w:tabs>
        <w:spacing w:after="0"/>
        <w:ind w:left="851" w:hanging="851"/>
        <w:rPr>
          <w:rFonts w:eastAsia="Arial Unicode MS"/>
          <w:noProof/>
          <w:szCs w:val="24"/>
        </w:rPr>
      </w:pPr>
      <w:r>
        <w:rPr>
          <w:noProof/>
        </w:rPr>
        <w:t>16.2.</w:t>
      </w:r>
      <w:r>
        <w:rPr>
          <w:noProof/>
        </w:rPr>
        <w:tab/>
        <w:t>Massa tecnicamente ammissibile su ciascun asse:</w:t>
      </w:r>
      <w:r>
        <w:rPr>
          <w:noProof/>
        </w:rPr>
        <w:tab/>
        <w:t>1. … kg</w:t>
      </w:r>
      <w:r>
        <w:rPr>
          <w:noProof/>
        </w:rPr>
        <w:tab/>
        <w:t>2. … kg</w:t>
      </w:r>
      <w:r>
        <w:rPr>
          <w:noProof/>
        </w:rPr>
        <w:tab/>
        <w:t>3. … kg ecc.</w:t>
      </w:r>
    </w:p>
    <w:p>
      <w:pPr>
        <w:spacing w:after="0"/>
        <w:ind w:left="851" w:hanging="840"/>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51"/>
        <w:rPr>
          <w:rFonts w:eastAsia="Arial Unicode MS"/>
          <w:noProof/>
          <w:szCs w:val="24"/>
        </w:rPr>
      </w:pPr>
      <w:r>
        <w:rPr>
          <w:noProof/>
        </w:rPr>
        <w:t>18.1.</w:t>
      </w:r>
      <w:r>
        <w:rPr>
          <w:noProof/>
        </w:rPr>
        <w:tab/>
        <w:t>Rimorchio a timone: … kg</w:t>
      </w:r>
    </w:p>
    <w:p>
      <w:pPr>
        <w:spacing w:after="0"/>
        <w:ind w:left="851" w:hanging="851"/>
        <w:rPr>
          <w:rFonts w:eastAsia="Arial Unicode MS"/>
          <w:noProof/>
          <w:szCs w:val="24"/>
        </w:rPr>
      </w:pPr>
      <w:r>
        <w:rPr>
          <w:noProof/>
        </w:rPr>
        <w:t>18.2.</w:t>
      </w:r>
      <w:r>
        <w:rPr>
          <w:noProof/>
        </w:rPr>
        <w:tab/>
        <w:t>Semirimorchio: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40"/>
        <w:rPr>
          <w:rFonts w:eastAsia="Arial Unicode MS"/>
          <w:noProof/>
          <w:szCs w:val="24"/>
        </w:rPr>
      </w:pPr>
      <w:r>
        <w:rPr>
          <w:noProof/>
        </w:rPr>
        <w:t>19.</w:t>
      </w:r>
      <w:r>
        <w:rPr>
          <w:noProof/>
        </w:rPr>
        <w:tab/>
        <w:t>Massa statica massima tecnicamente ammissibile al punto di aggancio: … kg</w:t>
      </w:r>
    </w:p>
    <w:p>
      <w:pPr>
        <w:spacing w:after="0"/>
        <w:ind w:left="851" w:hanging="840"/>
        <w:rPr>
          <w:rFonts w:eastAsia="Arial Unicode MS"/>
          <w:noProof/>
          <w:szCs w:val="24"/>
        </w:rPr>
      </w:pPr>
      <w:r>
        <w:rPr>
          <w:b/>
          <w:noProof/>
        </w:rPr>
        <w:t>Propulsore</w:t>
      </w:r>
    </w:p>
    <w:p>
      <w:pPr>
        <w:spacing w:after="0"/>
        <w:ind w:left="851" w:hanging="840"/>
        <w:rPr>
          <w:rFonts w:eastAsia="Arial Unicode MS"/>
          <w:noProof/>
          <w:szCs w:val="24"/>
        </w:rPr>
      </w:pPr>
      <w:r>
        <w:rPr>
          <w:noProof/>
        </w:rPr>
        <w:t>20.</w:t>
      </w:r>
      <w:r>
        <w:rPr>
          <w:noProof/>
        </w:rPr>
        <w:tab/>
        <w:t>Costruttore del motore: …</w:t>
      </w:r>
    </w:p>
    <w:p>
      <w:pPr>
        <w:spacing w:after="0"/>
        <w:ind w:left="851" w:hanging="840"/>
        <w:rPr>
          <w:rFonts w:eastAsia="Arial Unicode MS"/>
          <w:noProof/>
          <w:szCs w:val="24"/>
        </w:rPr>
      </w:pPr>
      <w:r>
        <w:rPr>
          <w:noProof/>
        </w:rPr>
        <w:t>21.</w:t>
      </w:r>
      <w:r>
        <w:rPr>
          <w:noProof/>
        </w:rPr>
        <w:tab/>
        <w:t>Codice motore figurante sul motore: …</w:t>
      </w:r>
    </w:p>
    <w:p>
      <w:pPr>
        <w:spacing w:after="0"/>
        <w:ind w:left="851" w:hanging="840"/>
        <w:rPr>
          <w:rFonts w:eastAsia="Arial Unicode MS"/>
          <w:noProof/>
          <w:szCs w:val="24"/>
        </w:rPr>
      </w:pPr>
      <w:r>
        <w:rPr>
          <w:noProof/>
        </w:rPr>
        <w:t>22.</w:t>
      </w:r>
      <w:r>
        <w:rPr>
          <w:noProof/>
        </w:rPr>
        <w:tab/>
        <w:t>Principio di funzionamento: …</w:t>
      </w:r>
    </w:p>
    <w:p>
      <w:pPr>
        <w:spacing w:after="0"/>
        <w:ind w:left="851" w:hanging="840"/>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Numero e disposizione dei cilindri: …</w:t>
      </w:r>
    </w:p>
    <w:p>
      <w:pPr>
        <w:spacing w:after="0"/>
        <w:ind w:left="851" w:hanging="840"/>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Diesel/benzina/GPL/GNC-biometano/GNL/etanolo/biodiesel/idrogeno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Cambio (tipo): …</w:t>
      </w:r>
    </w:p>
    <w:p>
      <w:pPr>
        <w:spacing w:before="240" w:after="0"/>
        <w:ind w:left="850" w:hanging="839"/>
        <w:rPr>
          <w:rFonts w:eastAsia="Arial Unicode MS"/>
          <w:noProof/>
          <w:szCs w:val="24"/>
        </w:rPr>
      </w:pPr>
      <w:r>
        <w:rPr>
          <w:b/>
          <w:noProof/>
        </w:rPr>
        <w:t>Velocità massima</w:t>
      </w:r>
    </w:p>
    <w:p>
      <w:pPr>
        <w:spacing w:after="0"/>
        <w:ind w:left="851" w:hanging="840"/>
        <w:rPr>
          <w:rFonts w:eastAsia="Arial Unicode MS"/>
          <w:noProof/>
          <w:szCs w:val="24"/>
        </w:rPr>
      </w:pPr>
      <w:r>
        <w:rPr>
          <w:noProof/>
        </w:rPr>
        <w:t>29.</w:t>
      </w:r>
      <w:r>
        <w:rPr>
          <w:noProof/>
        </w:rPr>
        <w:tab/>
        <w:t>Velocità massima: … km/h</w:t>
      </w:r>
    </w:p>
    <w:p>
      <w:pPr>
        <w:spacing w:before="240" w:after="0"/>
        <w:ind w:left="850" w:hanging="839"/>
        <w:rPr>
          <w:rFonts w:eastAsia="Arial Unicode MS"/>
          <w:b/>
          <w:bCs/>
          <w:noProof/>
          <w:szCs w:val="24"/>
        </w:rPr>
      </w:pPr>
      <w:r>
        <w:rPr>
          <w:b/>
          <w:noProof/>
        </w:rPr>
        <w:t>Assi e sospensione</w:t>
      </w:r>
    </w:p>
    <w:p>
      <w:pPr>
        <w:spacing w:after="0"/>
        <w:ind w:left="851" w:hanging="840"/>
        <w:rPr>
          <w:rFonts w:eastAsia="Arial Unicode MS"/>
          <w:noProof/>
          <w:szCs w:val="24"/>
        </w:rPr>
      </w:pPr>
      <w:r>
        <w:rPr>
          <w:noProof/>
        </w:rPr>
        <w:t>30.</w:t>
      </w:r>
      <w:r>
        <w:rPr>
          <w:noProof/>
        </w:rPr>
        <w:tab/>
        <w:t>Carreggiata degli assi:</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0" w:hanging="839"/>
        <w:rPr>
          <w:rFonts w:eastAsia="Arial Unicode MS"/>
          <w:b/>
          <w:bCs/>
          <w:noProof/>
          <w:szCs w:val="24"/>
        </w:rPr>
      </w:pPr>
      <w:r>
        <w:rPr>
          <w:b/>
          <w:noProof/>
        </w:rPr>
        <w:t>Freni</w:t>
      </w:r>
    </w:p>
    <w:p>
      <w:pPr>
        <w:spacing w:after="0"/>
        <w:ind w:left="851" w:hanging="840"/>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Pressione della condotta di alimentazione dei sistemi di frenatura dei rimorchi: … bar</w:t>
      </w:r>
    </w:p>
    <w:p>
      <w:pPr>
        <w:spacing w:before="240" w:after="0"/>
        <w:ind w:left="850" w:hanging="839"/>
        <w:rPr>
          <w:rFonts w:eastAsia="Arial Unicode MS"/>
          <w:noProof/>
          <w:szCs w:val="24"/>
        </w:rPr>
      </w:pPr>
      <w:r>
        <w:rPr>
          <w:b/>
          <w:noProof/>
        </w:rPr>
        <w:t>Carrozzeria</w:t>
      </w:r>
    </w:p>
    <w:p>
      <w:pPr>
        <w:spacing w:after="0"/>
        <w:ind w:left="851" w:hanging="840"/>
        <w:rPr>
          <w:rFonts w:eastAsia="Arial Unicode MS"/>
          <w:noProof/>
          <w:szCs w:val="24"/>
        </w:rPr>
      </w:pPr>
      <w:r>
        <w:rPr>
          <w:noProof/>
        </w:rPr>
        <w:t>38.</w:t>
      </w:r>
      <w:r>
        <w:rPr>
          <w:noProof/>
        </w:rPr>
        <w:tab/>
        <w:t>Codice della carrozzeria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Colore del veicolo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Numero e configurazione delle porte: …</w:t>
      </w:r>
    </w:p>
    <w:p>
      <w:pPr>
        <w:spacing w:after="0"/>
        <w:ind w:left="851" w:hanging="840"/>
        <w:rPr>
          <w:rFonts w:eastAsia="Arial Unicode MS"/>
          <w:noProof/>
          <w:szCs w:val="24"/>
        </w:rPr>
      </w:pPr>
      <w:r>
        <w:rPr>
          <w:noProof/>
        </w:rPr>
        <w:t>42.</w:t>
      </w:r>
      <w:r>
        <w:rPr>
          <w:noProof/>
        </w:rPr>
        <w:tab/>
        <w:t>Numero dei posti a sedere (compreso il conducente) (</w:t>
      </w:r>
      <w:r>
        <w:rPr>
          <w:noProof/>
          <w:vertAlign w:val="superscript"/>
        </w:rPr>
        <w:t>k</w:t>
      </w:r>
      <w:r>
        <w:rPr>
          <w:noProof/>
        </w:rPr>
        <w:t>): …</w:t>
      </w:r>
    </w:p>
    <w:p>
      <w:pPr>
        <w:spacing w:before="240" w:after="0"/>
        <w:ind w:left="850" w:hanging="839"/>
        <w:rPr>
          <w:rFonts w:eastAsia="Arial Unicode MS"/>
          <w:noProof/>
          <w:szCs w:val="24"/>
        </w:rPr>
      </w:pPr>
      <w:r>
        <w:rPr>
          <w:b/>
          <w:noProof/>
        </w:rPr>
        <w:t>Dispositivo di traino</w:t>
      </w:r>
    </w:p>
    <w:p>
      <w:pPr>
        <w:spacing w:after="0"/>
        <w:ind w:left="851" w:hanging="840"/>
        <w:rPr>
          <w:rFonts w:eastAsia="Arial Unicode MS"/>
          <w:noProof/>
          <w:szCs w:val="24"/>
        </w:rPr>
      </w:pPr>
      <w:r>
        <w:rPr>
          <w:noProof/>
        </w:rPr>
        <w:t>44.</w:t>
      </w:r>
      <w:r>
        <w:rPr>
          <w:noProof/>
        </w:rPr>
        <w:tab/>
        <w:t>Numero o marchio di omologazione del dispositivo di traino (se installato): …</w:t>
      </w:r>
    </w:p>
    <w:p>
      <w:pPr>
        <w:spacing w:after="0"/>
        <w:ind w:left="851" w:hanging="840"/>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0" w:hanging="839"/>
        <w:rPr>
          <w:rFonts w:eastAsia="Arial Unicode MS"/>
          <w:noProof/>
          <w:szCs w:val="24"/>
        </w:rPr>
      </w:pPr>
      <w:r>
        <w:rPr>
          <w:b/>
          <w:noProof/>
        </w:rPr>
        <w:t>Prestazioni ambientali</w:t>
      </w:r>
    </w:p>
    <w:p>
      <w:pPr>
        <w:spacing w:after="0"/>
        <w:ind w:left="851" w:hanging="840"/>
        <w:rPr>
          <w:rFonts w:eastAsia="Arial Unicode MS"/>
          <w:noProof/>
          <w:szCs w:val="24"/>
        </w:rPr>
      </w:pPr>
      <w:r>
        <w:rPr>
          <w:noProof/>
        </w:rPr>
        <w:t>46.</w:t>
      </w:r>
      <w:r>
        <w:rPr>
          <w:noProof/>
        </w:rPr>
        <w:tab/>
        <w:t>Livello sonoro</w:t>
      </w:r>
    </w:p>
    <w:p>
      <w:pPr>
        <w:ind w:left="851"/>
        <w:rPr>
          <w:rFonts w:eastAsia="Arial Unicode MS"/>
          <w:noProof/>
          <w:szCs w:val="24"/>
        </w:rPr>
      </w:pPr>
      <w:r>
        <w:rPr>
          <w:noProof/>
        </w:rPr>
        <w:t>A veicolo fermo: …dB(A) al regime di: … giri/min</w:t>
      </w:r>
      <w:r>
        <w:rPr>
          <w:noProof/>
          <w:vertAlign w:val="superscript"/>
        </w:rPr>
        <w:t>-1</w:t>
      </w:r>
    </w:p>
    <w:p>
      <w:pPr>
        <w:ind w:left="851"/>
        <w:rPr>
          <w:rFonts w:eastAsia="Arial Unicode MS"/>
          <w:noProof/>
          <w:szCs w:val="24"/>
        </w:rPr>
      </w:pPr>
      <w:r>
        <w:rPr>
          <w:noProof/>
        </w:rPr>
        <w:t>A veicolo in marcia: … dB(A)</w:t>
      </w:r>
    </w:p>
    <w:p>
      <w:pPr>
        <w:spacing w:after="0"/>
        <w:ind w:left="851" w:hanging="840"/>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Numero dell'atto normativo di base e della sua più recente modifica: …</w:t>
      </w:r>
    </w:p>
    <w:p>
      <w:pPr>
        <w:spacing w:after="0"/>
        <w:ind w:left="1418" w:hanging="568"/>
        <w:rPr>
          <w:rFonts w:eastAsia="Arial Unicode MS"/>
          <w:noProof/>
          <w:szCs w:val="24"/>
        </w:rPr>
      </w:pPr>
      <w:r>
        <w:rPr>
          <w:noProof/>
        </w:rPr>
        <w:t>1.1.</w:t>
      </w:r>
      <w:r>
        <w:rPr>
          <w:noProof/>
        </w:rPr>
        <w:tab/>
        <w:t>Procedura di prova: tipo I o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Particolato: …</w:t>
      </w:r>
    </w:p>
    <w:p>
      <w:pPr>
        <w:ind w:left="1418"/>
        <w:rPr>
          <w:rFonts w:eastAsia="Arial Unicode MS"/>
          <w:noProof/>
          <w:szCs w:val="24"/>
        </w:rPr>
      </w:pPr>
      <w:r>
        <w:rPr>
          <w:noProof/>
        </w:rPr>
        <w:t>Opacità del fumo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di prova: tipo I [Euro 5 o 6(</w:t>
      </w:r>
      <w:r>
        <w:rPr>
          <w:noProof/>
          <w:vertAlign w:val="superscript"/>
        </w:rPr>
        <w:t>1</w:t>
      </w:r>
      <w:r>
        <w:rPr>
          <w:noProof/>
        </w:rPr>
        <w:t>)] o WHSC (EURO VI)(</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Particolato (massa): … Particelle (numero): …</w:t>
      </w:r>
    </w:p>
    <w:p>
      <w:pPr>
        <w:spacing w:after="0"/>
        <w:ind w:left="1418" w:hanging="567"/>
        <w:rPr>
          <w:rFonts w:eastAsia="Arial Unicode MS"/>
          <w:noProof/>
          <w:szCs w:val="24"/>
        </w:rPr>
      </w:pPr>
      <w:r>
        <w:rPr>
          <w:noProof/>
        </w:rPr>
        <w:t>2.1.</w:t>
      </w:r>
      <w:r>
        <w:rPr>
          <w:noProof/>
        </w:rPr>
        <w:tab/>
        <w:t>Procedura di prova: ETC (ove pertinente)</w:t>
      </w:r>
    </w:p>
    <w:p>
      <w:pPr>
        <w:tabs>
          <w:tab w:val="left" w:pos="2552"/>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rPr>
      </w:pPr>
      <w:r>
        <w:rPr>
          <w:noProof/>
        </w:rPr>
        <w:t>Particolato: …</w:t>
      </w:r>
    </w:p>
    <w:p>
      <w:pPr>
        <w:spacing w:after="0"/>
        <w:ind w:left="1418" w:hanging="567"/>
        <w:rPr>
          <w:rFonts w:eastAsia="Arial Unicode MS"/>
          <w:noProof/>
          <w:szCs w:val="24"/>
        </w:rPr>
      </w:pPr>
      <w:r>
        <w:rPr>
          <w:noProof/>
        </w:rPr>
        <w:t>2.2.</w:t>
      </w:r>
      <w:r>
        <w:rPr>
          <w:noProof/>
        </w:rPr>
        <w:tab/>
        <w:t>Procedura di prova: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Particolato (massa): … Particelle (numero): …</w:t>
      </w:r>
    </w:p>
    <w:p>
      <w:pPr>
        <w:spacing w:after="0"/>
        <w:ind w:left="851" w:hanging="851"/>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Emissioni di CO</w:t>
      </w:r>
      <w:r>
        <w:rPr>
          <w:noProof/>
          <w:vertAlign w:val="subscript"/>
        </w:rPr>
        <w:t>2</w:t>
      </w:r>
      <w:r>
        <w:rPr>
          <w:noProof/>
        </w:rPr>
        <w:t>/consumo di carburante/consumo di energia elettrica(</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Ogni motopropulsore eccetto veicoli esclusivamente elettrici</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Emissioni di CO</w:t>
            </w:r>
            <w:r>
              <w:rPr>
                <w:noProof/>
                <w:sz w:val="20"/>
                <w:vertAlign w:val="subscript"/>
              </w:rPr>
              <w:t>2</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Consumo di carburante</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Ciclo urbano: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Ciclo extraurbano: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Misto: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Ponderato, misto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Veicoli esclusivamente elettrici e veicoli elettrici ibridi a ricarica esterna (OVC)</w:t>
      </w:r>
    </w:p>
    <w:tbl>
      <w:tblPr>
        <w:tblW w:w="5000" w:type="pct"/>
        <w:tblCellSpacing w:w="0" w:type="dxa"/>
        <w:tblCellMar>
          <w:left w:w="0" w:type="dxa"/>
          <w:right w:w="0" w:type="dxa"/>
        </w:tblCellMar>
        <w:tblLook w:val="04A0" w:firstRow="1" w:lastRow="0" w:firstColumn="1" w:lastColumn="0" w:noHBand="0" w:noVBand="1"/>
      </w:tblPr>
      <w:tblGrid>
        <w:gridCol w:w="7831"/>
        <w:gridCol w:w="1240"/>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Consumo di energia elettrica [ponderato, misto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Autonomia elettrica</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Veicolo attrezzato con ecoinnovazione/i: sì/no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Codice generale della/e eco-innovazione/i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Totale delle riduzioni di emissioni di CO</w:t>
      </w:r>
      <w:r>
        <w:rPr>
          <w:noProof/>
          <w:vertAlign w:val="subscript"/>
        </w:rPr>
        <w:t>2</w:t>
      </w:r>
      <w:r>
        <w:rPr>
          <w:noProof/>
        </w:rPr>
        <w:t xml:space="preserve"> dovute alla/e eco-innovazione/i (</w:t>
      </w:r>
      <w:r>
        <w:rPr>
          <w:noProof/>
          <w:vertAlign w:val="superscript"/>
        </w:rPr>
        <w:t>p2</w:t>
      </w:r>
      <w:r>
        <w:rPr>
          <w:noProof/>
        </w:rPr>
        <w:t>) (riprodurre per ciascun carburante di riferimento utilizzato nella prova):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50.</w:t>
      </w:r>
      <w:r>
        <w:rPr>
          <w:noProof/>
        </w:rPr>
        <w:tab/>
        <w:t>Omologato per tipo conformemente ai requisiti di progettazione per il trasporto di merci pericolose: sì/classe(i): …/no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Per veicoli per uso speciale: designazione in conformità all'allegato II, parte 5: …</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N</w:t>
      </w:r>
      <w:r>
        <w:rPr>
          <w:noProof/>
          <w:vertAlign w:val="subscript"/>
        </w:rPr>
        <w:t>2</w:t>
      </w:r>
    </w:p>
    <w:p>
      <w:pPr>
        <w:jc w:val="center"/>
        <w:rPr>
          <w:rFonts w:eastAsia="Arial Unicode MS"/>
          <w:bCs/>
          <w:noProof/>
          <w:szCs w:val="24"/>
        </w:rPr>
      </w:pPr>
      <w:r>
        <w:rPr>
          <w:noProof/>
        </w:rPr>
        <w:t>(veicoli completi e completati)</w:t>
      </w:r>
    </w:p>
    <w:p>
      <w:pPr>
        <w:jc w:val="left"/>
        <w:rPr>
          <w:rFonts w:eastAsia="Arial Unicode MS"/>
          <w:b/>
          <w:bCs/>
          <w:noProof/>
          <w:szCs w:val="24"/>
        </w:rPr>
      </w:pPr>
      <w:r>
        <w:rPr>
          <w:b/>
          <w:i/>
          <w:noProof/>
        </w:rPr>
        <w:t>Pagina 2</w:t>
      </w:r>
    </w:p>
    <w:p>
      <w:pPr>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after="0"/>
        <w:ind w:left="851" w:hanging="851"/>
        <w:rPr>
          <w:rFonts w:eastAsia="Arial Unicode MS"/>
          <w:noProof/>
          <w:szCs w:val="24"/>
        </w:rPr>
      </w:pPr>
      <w:r>
        <w:rPr>
          <w:noProof/>
        </w:rPr>
        <w:t>3.</w:t>
      </w:r>
      <w:r>
        <w:rPr>
          <w:noProof/>
        </w:rPr>
        <w:tab/>
        <w:t>Assi motore (numero, posizione, interconnessione): … …</w:t>
      </w:r>
    </w:p>
    <w:p>
      <w:pPr>
        <w:spacing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Lunghezza: … mm</w:t>
      </w:r>
    </w:p>
    <w:p>
      <w:pPr>
        <w:spacing w:after="0"/>
        <w:ind w:left="851" w:hanging="851"/>
        <w:rPr>
          <w:rFonts w:eastAsia="Arial Unicode MS"/>
          <w:noProof/>
          <w:szCs w:val="24"/>
        </w:rPr>
      </w:pPr>
      <w:r>
        <w:rPr>
          <w:noProof/>
        </w:rPr>
        <w:t>6.</w:t>
      </w:r>
      <w:r>
        <w:rPr>
          <w:noProof/>
        </w:rPr>
        <w:tab/>
        <w:t>Larghezza: … mm</w:t>
      </w:r>
    </w:p>
    <w:p>
      <w:pPr>
        <w:spacing w:after="0"/>
        <w:ind w:left="851" w:hanging="851"/>
        <w:rPr>
          <w:rFonts w:eastAsia="Arial Unicode MS"/>
          <w:noProof/>
          <w:szCs w:val="24"/>
        </w:rPr>
      </w:pPr>
      <w:r>
        <w:rPr>
          <w:noProof/>
        </w:rPr>
        <w:t>8.</w:t>
      </w:r>
      <w:r>
        <w:rPr>
          <w:noProof/>
        </w:rPr>
        <w:tab/>
        <w:t>Avanzamento (massimo e minimo) della ralla dei veicoli trattori per semirimorchi: … mm</w:t>
      </w:r>
    </w:p>
    <w:p>
      <w:pPr>
        <w:spacing w:after="0"/>
        <w:ind w:left="851" w:hanging="851"/>
        <w:rPr>
          <w:rFonts w:eastAsia="Arial Unicode MS"/>
          <w:noProof/>
          <w:szCs w:val="24"/>
        </w:rPr>
      </w:pPr>
      <w:r>
        <w:rPr>
          <w:noProof/>
        </w:rPr>
        <w:t>9.</w:t>
      </w:r>
      <w:r>
        <w:rPr>
          <w:noProof/>
        </w:rPr>
        <w:tab/>
        <w:t>Distanza tra l'estremità anteriore del veicolo e il centro del dispositivo di traino: … mm</w:t>
      </w:r>
    </w:p>
    <w:p>
      <w:pPr>
        <w:spacing w:after="0"/>
        <w:ind w:left="851" w:hanging="851"/>
        <w:rPr>
          <w:rFonts w:eastAsia="Arial Unicode MS"/>
          <w:noProof/>
          <w:szCs w:val="24"/>
        </w:rPr>
      </w:pPr>
      <w:r>
        <w:rPr>
          <w:noProof/>
        </w:rPr>
        <w:t>11.</w:t>
      </w:r>
      <w:r>
        <w:rPr>
          <w:noProof/>
        </w:rPr>
        <w:tab/>
        <w:t>Lunghezza della superficie di carico: … mm</w:t>
      </w:r>
    </w:p>
    <w:p>
      <w:pPr>
        <w:spacing w:after="0"/>
        <w:ind w:left="851" w:hanging="851"/>
        <w:rPr>
          <w:rFonts w:eastAsia="Arial Unicode MS"/>
          <w:noProof/>
          <w:szCs w:val="24"/>
        </w:rPr>
      </w:pPr>
      <w:r>
        <w:rPr>
          <w:noProof/>
        </w:rPr>
        <w:t>12.</w:t>
      </w:r>
      <w:r>
        <w:rPr>
          <w:noProof/>
        </w:rPr>
        <w:tab/>
        <w:t>Sbalzo posteriore: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13.</w:t>
      </w:r>
      <w:r>
        <w:rPr>
          <w:noProof/>
        </w:rPr>
        <w:tab/>
        <w:t>Massa in ordine di marcia: … kg</w:t>
      </w:r>
    </w:p>
    <w:p>
      <w:pPr>
        <w:spacing w:after="0"/>
        <w:ind w:left="851" w:hanging="851"/>
        <w:rPr>
          <w:rFonts w:eastAsia="Arial Unicode MS"/>
          <w:noProof/>
          <w:szCs w:val="24"/>
        </w:rPr>
      </w:pPr>
      <w:r>
        <w:rPr>
          <w:noProof/>
        </w:rPr>
        <w:t>13.1.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effettiva del veicolo: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663"/>
        </w:tabs>
        <w:spacing w:after="0"/>
        <w:ind w:left="851" w:hanging="851"/>
        <w:rPr>
          <w:rFonts w:eastAsia="Arial Unicode MS"/>
          <w:noProof/>
          <w:szCs w:val="24"/>
        </w:rPr>
      </w:pPr>
      <w:r>
        <w:rPr>
          <w:noProof/>
        </w:rPr>
        <w:t>16.2.</w:t>
      </w:r>
      <w:r>
        <w:rPr>
          <w:noProof/>
        </w:rPr>
        <w:tab/>
        <w:t>Massa tecnicamente ammissibile su ciascun asse:</w:t>
      </w:r>
      <w:r>
        <w:rPr>
          <w:noProof/>
        </w:rPr>
        <w:tab/>
        <w:t>1. … kg</w:t>
      </w:r>
      <w:r>
        <w:rPr>
          <w:noProof/>
        </w:rPr>
        <w:tab/>
        <w:t>2. … kg</w:t>
      </w:r>
      <w:r>
        <w:rPr>
          <w:noProof/>
        </w:rPr>
        <w:tab/>
        <w:t>3. … kg ecc.</w:t>
      </w:r>
    </w:p>
    <w:p>
      <w:pPr>
        <w:tabs>
          <w:tab w:val="left" w:pos="5812"/>
          <w:tab w:val="left" w:pos="6804"/>
        </w:tabs>
        <w:spacing w:after="0"/>
        <w:ind w:left="851" w:hanging="851"/>
        <w:rPr>
          <w:rFonts w:eastAsia="Arial Unicode MS"/>
          <w:noProof/>
          <w:szCs w:val="24"/>
        </w:rPr>
      </w:pPr>
      <w:r>
        <w:rPr>
          <w:noProof/>
        </w:rPr>
        <w:t>16.3.</w:t>
      </w:r>
      <w:r>
        <w:rPr>
          <w:noProof/>
        </w:rPr>
        <w:tab/>
        <w:t>Massa tecnicamente ammissibile su ciascun gruppo di assi:</w:t>
      </w:r>
      <w:r>
        <w:rPr>
          <w:noProof/>
        </w:rPr>
        <w:tab/>
        <w:t>1. … kg</w:t>
      </w:r>
      <w:r>
        <w:rPr>
          <w:noProof/>
        </w:rPr>
        <w:tab/>
        <w:t>2. … kg</w:t>
      </w:r>
      <w:r>
        <w:rPr>
          <w:noProof/>
        </w:rPr>
        <w:tab/>
        <w:t>3. … kg ecc.</w:t>
      </w:r>
    </w:p>
    <w:p>
      <w:pPr>
        <w:spacing w:after="0"/>
        <w:ind w:left="851" w:hanging="840"/>
        <w:rPr>
          <w:rFonts w:eastAsia="Arial Unicode MS"/>
          <w:noProof/>
          <w:szCs w:val="24"/>
        </w:rPr>
      </w:pPr>
      <w:r>
        <w:rPr>
          <w:noProof/>
        </w:rPr>
        <w:t>16.4.</w:t>
      </w:r>
      <w:r>
        <w:rPr>
          <w:noProof/>
        </w:rPr>
        <w:tab/>
        <w:t>Massa massima tecnicamente ammissibile della combinazione di veicoli: … kg</w:t>
      </w:r>
    </w:p>
    <w:p>
      <w:pPr>
        <w:spacing w:after="0"/>
        <w:ind w:left="851" w:hanging="840"/>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1" w:hanging="840"/>
        <w:rPr>
          <w:rFonts w:eastAsia="Arial Unicode MS"/>
          <w:noProof/>
          <w:szCs w:val="24"/>
        </w:rPr>
      </w:pPr>
      <w:r>
        <w:rPr>
          <w:noProof/>
        </w:rPr>
        <w:t>17.2.</w:t>
      </w:r>
      <w:r>
        <w:rPr>
          <w:noProof/>
        </w:rPr>
        <w:tab/>
        <w:t>Massa massima ammissibile a pieno carico su ciascun asse prevista per l'immatricolazione/ammissione alla circolazione: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massima ammissibile del veicolo combinato prevista per l'immatricolazione/ammissione alla circolazione: … kg</w:t>
      </w:r>
    </w:p>
    <w:p>
      <w:pPr>
        <w:spacing w:after="0"/>
        <w:ind w:left="851" w:hanging="840"/>
        <w:rPr>
          <w:rFonts w:eastAsia="Arial Unicode MS"/>
          <w:noProof/>
          <w:szCs w:val="24"/>
        </w:rPr>
      </w:pPr>
      <w:r>
        <w:rPr>
          <w:noProof/>
        </w:rPr>
        <w:t>18.</w:t>
      </w:r>
      <w:r>
        <w:rPr>
          <w:noProof/>
        </w:rPr>
        <w:tab/>
        <w:t>Massa trainabile massima tecnicamente ammissibile in caso di:</w:t>
      </w:r>
    </w:p>
    <w:p>
      <w:pPr>
        <w:spacing w:after="0"/>
        <w:ind w:left="851" w:hanging="840"/>
        <w:rPr>
          <w:rFonts w:eastAsia="Arial Unicode MS"/>
          <w:noProof/>
          <w:szCs w:val="24"/>
        </w:rPr>
      </w:pPr>
      <w:r>
        <w:rPr>
          <w:noProof/>
        </w:rPr>
        <w:t>18.1.</w:t>
      </w:r>
      <w:r>
        <w:rPr>
          <w:noProof/>
        </w:rPr>
        <w:tab/>
        <w:t>Rimorchio a timone: … kg</w:t>
      </w:r>
    </w:p>
    <w:p>
      <w:pPr>
        <w:spacing w:after="0"/>
        <w:ind w:left="851" w:hanging="840"/>
        <w:rPr>
          <w:rFonts w:eastAsia="Arial Unicode MS"/>
          <w:noProof/>
          <w:szCs w:val="24"/>
        </w:rPr>
      </w:pPr>
      <w:r>
        <w:rPr>
          <w:noProof/>
        </w:rPr>
        <w:t>18.2.</w:t>
      </w:r>
      <w:r>
        <w:rPr>
          <w:noProof/>
        </w:rPr>
        <w:tab/>
        <w:t>Semirimorchio: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40"/>
        <w:rPr>
          <w:rFonts w:eastAsia="Arial Unicode MS"/>
          <w:noProof/>
          <w:szCs w:val="24"/>
        </w:rPr>
      </w:pPr>
      <w:r>
        <w:rPr>
          <w:noProof/>
        </w:rPr>
        <w:t>19.</w:t>
      </w:r>
      <w:r>
        <w:rPr>
          <w:noProof/>
        </w:rPr>
        <w:tab/>
        <w:t>Massa statica massima tecnicamente ammissibile al punto di aggancio: … kg</w:t>
      </w:r>
    </w:p>
    <w:p>
      <w:pPr>
        <w:spacing w:before="240" w:after="0"/>
        <w:ind w:left="850" w:hanging="839"/>
        <w:rPr>
          <w:rFonts w:eastAsia="Arial Unicode MS"/>
          <w:noProof/>
          <w:szCs w:val="24"/>
        </w:rPr>
      </w:pPr>
      <w:r>
        <w:rPr>
          <w:b/>
          <w:noProof/>
        </w:rPr>
        <w:t>Propulsore</w:t>
      </w:r>
    </w:p>
    <w:p>
      <w:pPr>
        <w:spacing w:after="0"/>
        <w:ind w:left="851" w:hanging="840"/>
        <w:rPr>
          <w:rFonts w:eastAsia="Arial Unicode MS"/>
          <w:noProof/>
          <w:szCs w:val="24"/>
        </w:rPr>
      </w:pPr>
      <w:r>
        <w:rPr>
          <w:noProof/>
        </w:rPr>
        <w:t>20.</w:t>
      </w:r>
      <w:r>
        <w:rPr>
          <w:noProof/>
        </w:rPr>
        <w:tab/>
        <w:t>Costruttore del motore: …</w:t>
      </w:r>
    </w:p>
    <w:p>
      <w:pPr>
        <w:spacing w:after="0"/>
        <w:ind w:left="851" w:hanging="840"/>
        <w:rPr>
          <w:rFonts w:eastAsia="Arial Unicode MS"/>
          <w:noProof/>
          <w:szCs w:val="24"/>
        </w:rPr>
      </w:pPr>
      <w:r>
        <w:rPr>
          <w:noProof/>
        </w:rPr>
        <w:t>21.</w:t>
      </w:r>
      <w:r>
        <w:rPr>
          <w:noProof/>
        </w:rPr>
        <w:tab/>
        <w:t>Codice motore figurante sul motore: …</w:t>
      </w:r>
    </w:p>
    <w:p>
      <w:pPr>
        <w:spacing w:after="0"/>
        <w:ind w:left="851" w:hanging="840"/>
        <w:rPr>
          <w:rFonts w:eastAsia="Arial Unicode MS"/>
          <w:noProof/>
          <w:szCs w:val="24"/>
        </w:rPr>
      </w:pPr>
      <w:r>
        <w:rPr>
          <w:noProof/>
        </w:rPr>
        <w:t>22.</w:t>
      </w:r>
      <w:r>
        <w:rPr>
          <w:noProof/>
        </w:rPr>
        <w:tab/>
        <w:t>Principio di funzionamento: …</w:t>
      </w:r>
    </w:p>
    <w:p>
      <w:pPr>
        <w:spacing w:after="0"/>
        <w:ind w:left="851" w:hanging="840"/>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Numero e disposizione dei cilindri: …</w:t>
      </w:r>
    </w:p>
    <w:p>
      <w:pPr>
        <w:spacing w:after="0"/>
        <w:ind w:left="851" w:hanging="840"/>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Carburante: Diesel/benzina/GPL/GNC-biometano/GNL/etanolo/biodiesel/idrogeno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Cambio (tipo): …</w:t>
      </w:r>
    </w:p>
    <w:p>
      <w:pPr>
        <w:spacing w:before="240" w:after="0"/>
        <w:ind w:left="850" w:hanging="839"/>
        <w:rPr>
          <w:rFonts w:eastAsia="Arial Unicode MS"/>
          <w:noProof/>
          <w:szCs w:val="24"/>
        </w:rPr>
      </w:pPr>
      <w:r>
        <w:rPr>
          <w:b/>
          <w:noProof/>
        </w:rPr>
        <w:t>Velocità massima</w:t>
      </w:r>
    </w:p>
    <w:p>
      <w:pPr>
        <w:spacing w:after="0"/>
        <w:ind w:left="851" w:hanging="840"/>
        <w:rPr>
          <w:rFonts w:eastAsia="Arial Unicode MS"/>
          <w:noProof/>
          <w:szCs w:val="24"/>
        </w:rPr>
      </w:pPr>
      <w:r>
        <w:rPr>
          <w:noProof/>
        </w:rPr>
        <w:t>29.</w:t>
      </w:r>
      <w:r>
        <w:rPr>
          <w:noProof/>
        </w:rPr>
        <w:tab/>
        <w:t>Velocità massima: … km/h</w:t>
      </w:r>
    </w:p>
    <w:p>
      <w:pPr>
        <w:spacing w:before="240" w:after="0"/>
        <w:ind w:left="850" w:hanging="839"/>
        <w:rPr>
          <w:rFonts w:eastAsia="Arial Unicode MS"/>
          <w:noProof/>
          <w:szCs w:val="24"/>
        </w:rPr>
      </w:pPr>
      <w:r>
        <w:rPr>
          <w:b/>
          <w:noProof/>
        </w:rPr>
        <w:t>Assi e sospensione</w:t>
      </w:r>
    </w:p>
    <w:p>
      <w:pPr>
        <w:spacing w:after="0"/>
        <w:ind w:left="851" w:hanging="840"/>
        <w:rPr>
          <w:rFonts w:eastAsia="Arial Unicode MS"/>
          <w:noProof/>
          <w:szCs w:val="24"/>
        </w:rPr>
      </w:pPr>
      <w:r>
        <w:rPr>
          <w:noProof/>
        </w:rPr>
        <w:t>31.</w:t>
      </w:r>
      <w:r>
        <w:rPr>
          <w:noProof/>
        </w:rPr>
        <w:tab/>
        <w:t>Posizione degli assi sollevabili: …</w:t>
      </w:r>
    </w:p>
    <w:p>
      <w:pPr>
        <w:spacing w:after="0"/>
        <w:ind w:left="851" w:hanging="840"/>
        <w:rPr>
          <w:rFonts w:eastAsia="Arial Unicode MS"/>
          <w:noProof/>
          <w:szCs w:val="24"/>
        </w:rPr>
      </w:pPr>
      <w:r>
        <w:rPr>
          <w:noProof/>
        </w:rPr>
        <w:t>32.</w:t>
      </w:r>
      <w:r>
        <w:rPr>
          <w:noProof/>
        </w:rPr>
        <w:tab/>
        <w:t>Posizione dell'asse o degli assi scaricabili: …</w:t>
      </w:r>
    </w:p>
    <w:p>
      <w:pPr>
        <w:spacing w:after="0"/>
        <w:ind w:left="851" w:hanging="840"/>
        <w:rPr>
          <w:rFonts w:eastAsia="Arial Unicode MS"/>
          <w:noProof/>
          <w:szCs w:val="24"/>
        </w:rPr>
      </w:pPr>
      <w:r>
        <w:rPr>
          <w:noProof/>
        </w:rPr>
        <w:t>33.</w:t>
      </w:r>
      <w:r>
        <w:rPr>
          <w:noProof/>
        </w:rPr>
        <w:tab/>
        <w:t>Asse/i motore/i munito/i di sospensione pneumatica o equivalente: sì/no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0" w:hanging="839"/>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Pressione della condotta di alimentazione dei sistemi di frenatura dei rimorchi: … bar</w:t>
      </w:r>
    </w:p>
    <w:p>
      <w:pPr>
        <w:spacing w:after="0"/>
        <w:ind w:left="851" w:hanging="851"/>
        <w:rPr>
          <w:rFonts w:eastAsia="Arial Unicode MS"/>
          <w:noProof/>
          <w:szCs w:val="24"/>
        </w:rPr>
      </w:pPr>
      <w:r>
        <w:rPr>
          <w:b/>
          <w:noProof/>
        </w:rPr>
        <w:t>Carrozzeria</w:t>
      </w:r>
    </w:p>
    <w:p>
      <w:pPr>
        <w:spacing w:after="0"/>
        <w:ind w:left="851" w:hanging="851"/>
        <w:rPr>
          <w:rFonts w:eastAsia="Arial Unicode MS"/>
          <w:noProof/>
          <w:szCs w:val="24"/>
        </w:rPr>
      </w:pPr>
      <w:r>
        <w:rPr>
          <w:noProof/>
        </w:rPr>
        <w:t>38.</w:t>
      </w:r>
      <w:r>
        <w:rPr>
          <w:noProof/>
        </w:rPr>
        <w:tab/>
        <w:t>Codice della carrozzeria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Numero e configurazione delle porte: …</w:t>
      </w:r>
    </w:p>
    <w:p>
      <w:pPr>
        <w:spacing w:after="0"/>
        <w:ind w:left="851" w:hanging="851"/>
        <w:rPr>
          <w:rFonts w:eastAsia="Arial Unicode MS"/>
          <w:noProof/>
          <w:szCs w:val="24"/>
        </w:rPr>
      </w:pPr>
      <w:r>
        <w:rPr>
          <w:noProof/>
        </w:rPr>
        <w:t>42.</w:t>
      </w:r>
      <w:r>
        <w:rPr>
          <w:noProof/>
        </w:rPr>
        <w:tab/>
        <w:t>Numero dei posti a sedere (compreso il conducente) (</w:t>
      </w:r>
      <w:r>
        <w:rPr>
          <w:noProof/>
          <w:vertAlign w:val="superscript"/>
        </w:rPr>
        <w:t>k</w:t>
      </w:r>
      <w:r>
        <w:rPr>
          <w:noProof/>
        </w:rPr>
        <w:t>): …</w:t>
      </w:r>
    </w:p>
    <w:p>
      <w:pPr>
        <w:spacing w:before="240" w:after="0"/>
        <w:ind w:left="851" w:hanging="851"/>
        <w:rPr>
          <w:rFonts w:eastAsia="Arial Unicode MS"/>
          <w:noProof/>
          <w:szCs w:val="24"/>
        </w:rPr>
      </w:pPr>
      <w:r>
        <w:rPr>
          <w:b/>
          <w:noProof/>
        </w:rPr>
        <w:t>Dispositivo di traino</w:t>
      </w:r>
    </w:p>
    <w:p>
      <w:pPr>
        <w:spacing w:after="0"/>
        <w:ind w:left="851" w:hanging="851"/>
        <w:rPr>
          <w:rFonts w:eastAsia="Arial Unicode MS"/>
          <w:noProof/>
          <w:szCs w:val="24"/>
        </w:rPr>
      </w:pPr>
      <w:r>
        <w:rPr>
          <w:noProof/>
        </w:rPr>
        <w:t>44.</w:t>
      </w:r>
      <w:r>
        <w:rPr>
          <w:noProof/>
        </w:rPr>
        <w:tab/>
        <w:t>Numero o marchio di omologazione del dispositivo di traino (se installato): …</w:t>
      </w:r>
    </w:p>
    <w:p>
      <w:pPr>
        <w:spacing w:after="0"/>
        <w:ind w:left="851" w:hanging="851"/>
        <w:rPr>
          <w:rFonts w:eastAsia="Arial Unicode MS"/>
          <w:noProof/>
          <w:szCs w:val="24"/>
        </w:rPr>
      </w:pPr>
      <w:r>
        <w:rPr>
          <w:noProof/>
        </w:rPr>
        <w:t>45.1. Valori caratteristici (</w:t>
      </w:r>
      <w:r>
        <w:rPr>
          <w:noProof/>
          <w:vertAlign w:val="superscript"/>
        </w:rPr>
        <w:t>1</w:t>
      </w:r>
      <w:r>
        <w:rPr>
          <w:noProof/>
        </w:rPr>
        <w:t>): D: …/ V: …/ S: …/ U: …</w:t>
      </w:r>
    </w:p>
    <w:p>
      <w:pPr>
        <w:spacing w:before="240" w:after="0"/>
        <w:ind w:left="851" w:hanging="851"/>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ind w:left="851"/>
        <w:rPr>
          <w:rFonts w:eastAsia="Arial Unicode MS"/>
          <w:noProof/>
          <w:szCs w:val="24"/>
        </w:rPr>
      </w:pPr>
      <w:r>
        <w:rPr>
          <w:noProof/>
        </w:rPr>
        <w:t>A veicolo fermo: …dB(A) al regime di: … giri/min</w:t>
      </w:r>
      <w:r>
        <w:rPr>
          <w:noProof/>
          <w:vertAlign w:val="superscript"/>
        </w:rPr>
        <w:t>-1</w:t>
      </w:r>
      <w:r>
        <w:rPr>
          <w:noProof/>
        </w:rPr>
        <w:t xml:space="preserve"> </w:t>
      </w:r>
    </w:p>
    <w:p>
      <w:pPr>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Numero dell'atto normativo di base e della sua più recente modifica: …</w:t>
      </w:r>
    </w:p>
    <w:p>
      <w:pPr>
        <w:spacing w:after="0"/>
        <w:ind w:left="1418" w:hanging="567"/>
        <w:rPr>
          <w:rFonts w:eastAsia="Arial Unicode MS"/>
          <w:noProof/>
          <w:szCs w:val="24"/>
        </w:rPr>
      </w:pPr>
      <w:r>
        <w:rPr>
          <w:noProof/>
        </w:rPr>
        <w:t>1.1.</w:t>
      </w:r>
      <w:r>
        <w:rPr>
          <w:noProof/>
        </w:rPr>
        <w:tab/>
        <w:t>Procedura di prova: tipo I o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Particolato: …</w:t>
      </w:r>
    </w:p>
    <w:p>
      <w:pPr>
        <w:spacing w:before="0"/>
        <w:ind w:left="1418"/>
        <w:rPr>
          <w:rFonts w:eastAsia="Arial Unicode MS"/>
          <w:noProof/>
          <w:szCs w:val="24"/>
        </w:rPr>
      </w:pPr>
      <w:r>
        <w:rPr>
          <w:noProof/>
        </w:rPr>
        <w:t>Opacità del fumo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di prova: tipo I [Euro 5 o 6(</w:t>
      </w:r>
      <w:r>
        <w:rPr>
          <w:noProof/>
          <w:vertAlign w:val="superscript"/>
        </w:rPr>
        <w:t>1</w:t>
      </w:r>
      <w:r>
        <w:rPr>
          <w:noProof/>
        </w:rPr>
        <w:t>)] o WHSC (EURO VI)(</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Particolato (massa): … Particelle (numero): …</w:t>
      </w:r>
    </w:p>
    <w:p>
      <w:pPr>
        <w:spacing w:after="0"/>
        <w:ind w:left="1418" w:hanging="567"/>
        <w:rPr>
          <w:rFonts w:eastAsia="Arial Unicode MS"/>
          <w:noProof/>
          <w:szCs w:val="24"/>
        </w:rPr>
      </w:pPr>
      <w:r>
        <w:rPr>
          <w:noProof/>
        </w:rPr>
        <w:t>2.1.</w:t>
      </w:r>
      <w:r>
        <w:rPr>
          <w:noProof/>
        </w:rPr>
        <w:tab/>
        <w:t>Procedura di prova: ETC (ove pertinente)</w:t>
      </w:r>
    </w:p>
    <w:p>
      <w:pPr>
        <w:tabs>
          <w:tab w:val="left" w:pos="2410"/>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rPr>
      </w:pPr>
      <w:r>
        <w:rPr>
          <w:noProof/>
        </w:rPr>
        <w:t>Particolato: …</w:t>
      </w:r>
    </w:p>
    <w:p>
      <w:pPr>
        <w:spacing w:after="0"/>
        <w:ind w:left="1418" w:hanging="567"/>
        <w:rPr>
          <w:rFonts w:eastAsia="Arial Unicode MS"/>
          <w:noProof/>
          <w:szCs w:val="24"/>
        </w:rPr>
      </w:pPr>
      <w:r>
        <w:rPr>
          <w:noProof/>
        </w:rPr>
        <w:t>2.2.</w:t>
      </w:r>
      <w:r>
        <w:rPr>
          <w:noProof/>
        </w:rPr>
        <w:tab/>
        <w:t>Procedura di prova: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Particolato (massa): … Particelle (numero): …</w:t>
      </w:r>
    </w:p>
    <w:p>
      <w:pPr>
        <w:spacing w:after="0"/>
        <w:ind w:left="851" w:hanging="851"/>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before="240"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50.</w:t>
      </w:r>
      <w:r>
        <w:rPr>
          <w:noProof/>
        </w:rPr>
        <w:tab/>
        <w:t>Omologato per tipo conformemente ai requisiti di progettazione per il trasporto di merci pericolose: sì/classe(i): …/no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Per veicoli per uso speciale: designazione in conformità all'allegato II, parte 5: …</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N</w:t>
      </w:r>
      <w:r>
        <w:rPr>
          <w:noProof/>
          <w:vertAlign w:val="subscript"/>
        </w:rPr>
        <w:t>3</w:t>
      </w:r>
    </w:p>
    <w:p>
      <w:pPr>
        <w:jc w:val="center"/>
        <w:rPr>
          <w:rFonts w:eastAsia="Arial Unicode MS"/>
          <w:bCs/>
          <w:noProof/>
          <w:szCs w:val="24"/>
        </w:rPr>
      </w:pPr>
      <w:r>
        <w:rPr>
          <w:noProof/>
        </w:rPr>
        <w:t>(veicoli completi e completati)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after="0"/>
        <w:ind w:left="851" w:hanging="851"/>
        <w:rPr>
          <w:rFonts w:eastAsia="Arial Unicode MS"/>
          <w:noProof/>
          <w:szCs w:val="24"/>
        </w:rPr>
      </w:pPr>
      <w:r>
        <w:rPr>
          <w:noProof/>
        </w:rPr>
        <w:t>3.</w:t>
      </w:r>
      <w:r>
        <w:rPr>
          <w:noProof/>
        </w:rPr>
        <w:tab/>
        <w:t>Assi motore (numero, posizione, interconnessione): …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Lunghezza: … mm</w:t>
      </w:r>
    </w:p>
    <w:p>
      <w:pPr>
        <w:spacing w:after="0"/>
        <w:ind w:left="851" w:hanging="851"/>
        <w:rPr>
          <w:rFonts w:eastAsia="Arial Unicode MS"/>
          <w:noProof/>
          <w:szCs w:val="24"/>
        </w:rPr>
      </w:pPr>
      <w:r>
        <w:rPr>
          <w:noProof/>
        </w:rPr>
        <w:t>6.</w:t>
      </w:r>
      <w:r>
        <w:rPr>
          <w:noProof/>
        </w:rPr>
        <w:tab/>
        <w:t>Larghezza: … mm</w:t>
      </w:r>
    </w:p>
    <w:p>
      <w:pPr>
        <w:spacing w:after="0"/>
        <w:ind w:left="851" w:hanging="851"/>
        <w:rPr>
          <w:rFonts w:eastAsia="Arial Unicode MS"/>
          <w:noProof/>
          <w:szCs w:val="24"/>
        </w:rPr>
      </w:pPr>
      <w:r>
        <w:rPr>
          <w:noProof/>
        </w:rPr>
        <w:t>8.</w:t>
      </w:r>
      <w:r>
        <w:rPr>
          <w:noProof/>
        </w:rPr>
        <w:tab/>
        <w:t>Avanzamento (massimo e minimo) della ralla dei veicoli trattori per semirimorchi: … mm</w:t>
      </w:r>
    </w:p>
    <w:p>
      <w:pPr>
        <w:spacing w:after="0"/>
        <w:ind w:left="851" w:hanging="851"/>
        <w:rPr>
          <w:rFonts w:eastAsia="Arial Unicode MS"/>
          <w:noProof/>
          <w:szCs w:val="24"/>
        </w:rPr>
      </w:pPr>
      <w:r>
        <w:rPr>
          <w:noProof/>
        </w:rPr>
        <w:t>9.</w:t>
      </w:r>
      <w:r>
        <w:rPr>
          <w:noProof/>
        </w:rPr>
        <w:tab/>
        <w:t>Distanza tra l'estremità anteriore del veicolo e il centro del dispositivo di traino: … mm</w:t>
      </w:r>
    </w:p>
    <w:p>
      <w:pPr>
        <w:spacing w:after="0"/>
        <w:ind w:left="851" w:hanging="851"/>
        <w:rPr>
          <w:rFonts w:eastAsia="Arial Unicode MS"/>
          <w:noProof/>
          <w:szCs w:val="24"/>
        </w:rPr>
      </w:pPr>
      <w:r>
        <w:rPr>
          <w:noProof/>
        </w:rPr>
        <w:t>11.</w:t>
      </w:r>
      <w:r>
        <w:rPr>
          <w:noProof/>
        </w:rPr>
        <w:tab/>
        <w:t>Lunghezza della superficie di carico: … mm</w:t>
      </w:r>
    </w:p>
    <w:p>
      <w:pPr>
        <w:spacing w:after="0"/>
        <w:ind w:left="851" w:hanging="851"/>
        <w:rPr>
          <w:rFonts w:eastAsia="Arial Unicode MS"/>
          <w:noProof/>
          <w:szCs w:val="24"/>
        </w:rPr>
      </w:pPr>
      <w:r>
        <w:rPr>
          <w:noProof/>
        </w:rPr>
        <w:t>12.</w:t>
      </w:r>
      <w:r>
        <w:rPr>
          <w:noProof/>
        </w:rPr>
        <w:tab/>
        <w:t>Sbalzo posteriore: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13.</w:t>
      </w:r>
      <w:r>
        <w:rPr>
          <w:noProof/>
        </w:rPr>
        <w:tab/>
        <w:t>Massa in ordine di marcia: … kg</w:t>
      </w:r>
    </w:p>
    <w:p>
      <w:pPr>
        <w:tabs>
          <w:tab w:val="left" w:pos="5387"/>
        </w:tabs>
        <w:spacing w:after="0"/>
        <w:ind w:left="851" w:hanging="851"/>
        <w:rPr>
          <w:rFonts w:eastAsia="Arial Unicode MS"/>
          <w:noProof/>
          <w:szCs w:val="24"/>
        </w:rPr>
      </w:pPr>
      <w:r>
        <w:rPr>
          <w:noProof/>
        </w:rPr>
        <w:t>13.1.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effettiva del veicolo: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663"/>
        </w:tabs>
        <w:spacing w:after="0"/>
        <w:ind w:left="851" w:hanging="851"/>
        <w:rPr>
          <w:rFonts w:eastAsia="Arial Unicode MS"/>
          <w:noProof/>
          <w:szCs w:val="24"/>
        </w:rPr>
      </w:pPr>
      <w:r>
        <w:rPr>
          <w:noProof/>
        </w:rPr>
        <w:t>16.2.</w:t>
      </w:r>
      <w:r>
        <w:rPr>
          <w:noProof/>
        </w:rPr>
        <w:tab/>
        <w:t>Massa tecnicamente ammissibile su ciascun asse:</w:t>
      </w:r>
      <w:r>
        <w:rPr>
          <w:noProof/>
        </w:rPr>
        <w:tab/>
        <w:t>1. … kg</w:t>
      </w:r>
      <w:r>
        <w:rPr>
          <w:noProof/>
        </w:rPr>
        <w:tab/>
        <w:t>2. … kg</w:t>
      </w:r>
      <w:r>
        <w:rPr>
          <w:noProof/>
        </w:rPr>
        <w:tab/>
        <w:t>3. … kg ecc.</w:t>
      </w:r>
    </w:p>
    <w:p>
      <w:pPr>
        <w:tabs>
          <w:tab w:val="left" w:pos="5954"/>
          <w:tab w:val="left" w:pos="6946"/>
        </w:tabs>
        <w:spacing w:after="0"/>
        <w:ind w:left="851" w:hanging="851"/>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40"/>
        <w:rPr>
          <w:rFonts w:eastAsia="Arial Unicode MS"/>
          <w:noProof/>
          <w:szCs w:val="24"/>
        </w:rPr>
      </w:pPr>
      <w:r>
        <w:rPr>
          <w:noProof/>
        </w:rPr>
        <w:t>16.4.</w:t>
      </w:r>
      <w:r>
        <w:rPr>
          <w:noProof/>
        </w:rPr>
        <w:tab/>
        <w:t>Massa massima tecnicamente ammissibile della combinazione di veicoli: … kg</w:t>
      </w:r>
    </w:p>
    <w:p>
      <w:pPr>
        <w:spacing w:after="0"/>
        <w:ind w:left="851" w:hanging="840"/>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1" w:hanging="840"/>
        <w:rPr>
          <w:rFonts w:eastAsia="Arial Unicode MS"/>
          <w:noProof/>
          <w:szCs w:val="24"/>
        </w:rPr>
      </w:pPr>
      <w:r>
        <w:rPr>
          <w:noProof/>
        </w:rPr>
        <w:t>17.2.</w:t>
      </w:r>
      <w:r>
        <w:rPr>
          <w:noProof/>
        </w:rPr>
        <w:tab/>
        <w:t>Massa massima ammissibile a pieno carico su ciascun asse prevista per l'immatricolazione/ammissione alla circolazione: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after="0"/>
        <w:ind w:left="851" w:hanging="840"/>
        <w:rPr>
          <w:rFonts w:eastAsia="Arial Unicode MS"/>
          <w:noProof/>
          <w:szCs w:val="24"/>
        </w:rPr>
      </w:pPr>
      <w:r>
        <w:rPr>
          <w:noProof/>
        </w:rPr>
        <w:tab/>
        <w:t>1. … kg</w:t>
      </w:r>
      <w:r>
        <w:rPr>
          <w:noProof/>
        </w:rPr>
        <w:tab/>
        <w:t>2. … kg</w:t>
      </w:r>
      <w:r>
        <w:rPr>
          <w:noProof/>
        </w:rPr>
        <w:tab/>
        <w:t>3. … kg ecc.</w:t>
      </w:r>
    </w:p>
    <w:p>
      <w:pPr>
        <w:spacing w:after="0"/>
        <w:ind w:left="851" w:hanging="840"/>
        <w:rPr>
          <w:rFonts w:eastAsia="Arial Unicode MS"/>
          <w:noProof/>
          <w:szCs w:val="24"/>
        </w:rPr>
      </w:pPr>
      <w:r>
        <w:rPr>
          <w:noProof/>
        </w:rPr>
        <w:t>17.4.</w:t>
      </w:r>
      <w:r>
        <w:rPr>
          <w:noProof/>
        </w:rPr>
        <w:tab/>
        <w:t>Massa massima ammissibile del veicolo combinato prevista per l'immatricolazione/ammissione alla circolazione: … kg</w:t>
      </w:r>
    </w:p>
    <w:p>
      <w:pPr>
        <w:spacing w:after="0"/>
        <w:ind w:left="851" w:hanging="840"/>
        <w:rPr>
          <w:rFonts w:eastAsia="Arial Unicode MS"/>
          <w:noProof/>
          <w:szCs w:val="24"/>
        </w:rPr>
      </w:pPr>
      <w:r>
        <w:rPr>
          <w:noProof/>
        </w:rPr>
        <w:t>18.</w:t>
      </w:r>
      <w:r>
        <w:rPr>
          <w:noProof/>
        </w:rPr>
        <w:tab/>
        <w:t>Massa trainabile massima tecnicamente ammissibile in caso di:</w:t>
      </w:r>
    </w:p>
    <w:p>
      <w:pPr>
        <w:spacing w:after="0"/>
        <w:ind w:left="851" w:hanging="840"/>
        <w:rPr>
          <w:rFonts w:eastAsia="Arial Unicode MS"/>
          <w:noProof/>
          <w:szCs w:val="24"/>
        </w:rPr>
      </w:pPr>
      <w:r>
        <w:rPr>
          <w:noProof/>
        </w:rPr>
        <w:t>18.1.</w:t>
      </w:r>
      <w:r>
        <w:rPr>
          <w:noProof/>
        </w:rPr>
        <w:tab/>
        <w:t>Rimorchio a timone: … kg</w:t>
      </w:r>
    </w:p>
    <w:p>
      <w:pPr>
        <w:spacing w:after="0"/>
        <w:ind w:left="851" w:hanging="840"/>
        <w:rPr>
          <w:rFonts w:eastAsia="Arial Unicode MS"/>
          <w:noProof/>
          <w:szCs w:val="24"/>
        </w:rPr>
      </w:pPr>
      <w:r>
        <w:rPr>
          <w:noProof/>
        </w:rPr>
        <w:t>18.2.</w:t>
      </w:r>
      <w:r>
        <w:rPr>
          <w:noProof/>
        </w:rPr>
        <w:tab/>
        <w:t>Semirimorchio: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40"/>
        <w:rPr>
          <w:rFonts w:eastAsia="Arial Unicode MS"/>
          <w:noProof/>
          <w:szCs w:val="24"/>
        </w:rPr>
      </w:pPr>
      <w:r>
        <w:rPr>
          <w:noProof/>
        </w:rPr>
        <w:t>19.</w:t>
      </w:r>
      <w:r>
        <w:rPr>
          <w:noProof/>
        </w:rPr>
        <w:tab/>
        <w:t>Massa statica massima tecnicamente ammissibile al punto di aggancio: … kg</w:t>
      </w:r>
    </w:p>
    <w:p>
      <w:pPr>
        <w:spacing w:before="240" w:after="0"/>
        <w:ind w:left="850" w:hanging="839"/>
        <w:rPr>
          <w:rFonts w:eastAsia="Arial Unicode MS"/>
          <w:noProof/>
          <w:szCs w:val="24"/>
        </w:rPr>
      </w:pPr>
      <w:r>
        <w:rPr>
          <w:b/>
          <w:noProof/>
        </w:rPr>
        <w:t>Propulsore</w:t>
      </w:r>
    </w:p>
    <w:p>
      <w:pPr>
        <w:spacing w:after="0"/>
        <w:ind w:left="851" w:hanging="840"/>
        <w:rPr>
          <w:rFonts w:eastAsia="Arial Unicode MS"/>
          <w:noProof/>
          <w:szCs w:val="24"/>
        </w:rPr>
      </w:pPr>
      <w:r>
        <w:rPr>
          <w:noProof/>
        </w:rPr>
        <w:t>20.</w:t>
      </w:r>
      <w:r>
        <w:rPr>
          <w:noProof/>
        </w:rPr>
        <w:tab/>
        <w:t>Costruttore del motore: …</w:t>
      </w:r>
    </w:p>
    <w:p>
      <w:pPr>
        <w:spacing w:after="0"/>
        <w:ind w:left="851" w:hanging="840"/>
        <w:rPr>
          <w:rFonts w:eastAsia="Arial Unicode MS"/>
          <w:noProof/>
          <w:szCs w:val="24"/>
        </w:rPr>
      </w:pPr>
      <w:r>
        <w:rPr>
          <w:noProof/>
        </w:rPr>
        <w:t>21.</w:t>
      </w:r>
      <w:r>
        <w:rPr>
          <w:noProof/>
        </w:rPr>
        <w:tab/>
        <w:t>Codice motore figurante sul motore: …</w:t>
      </w:r>
    </w:p>
    <w:p>
      <w:pPr>
        <w:spacing w:after="0"/>
        <w:ind w:left="851" w:hanging="840"/>
        <w:rPr>
          <w:rFonts w:eastAsia="Arial Unicode MS"/>
          <w:noProof/>
          <w:szCs w:val="24"/>
        </w:rPr>
      </w:pPr>
      <w:r>
        <w:rPr>
          <w:noProof/>
        </w:rPr>
        <w:t>22.</w:t>
      </w:r>
      <w:r>
        <w:rPr>
          <w:noProof/>
        </w:rPr>
        <w:tab/>
        <w:t>Principio di funzionamento: …</w:t>
      </w:r>
    </w:p>
    <w:p>
      <w:pPr>
        <w:spacing w:after="0"/>
        <w:ind w:left="851" w:hanging="840"/>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Numero e disposizione dei cilindri: …</w:t>
      </w:r>
    </w:p>
    <w:p>
      <w:pPr>
        <w:spacing w:after="0"/>
        <w:ind w:left="851" w:hanging="840"/>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Carburante: diesel/benzina/GPL/GNC-biometano/GNL/etanolo/biodiesel/idrogeno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Cambio (tipo): …</w:t>
      </w:r>
    </w:p>
    <w:p>
      <w:pPr>
        <w:spacing w:before="240" w:after="0"/>
        <w:ind w:left="850" w:hanging="839"/>
        <w:rPr>
          <w:rFonts w:eastAsia="Arial Unicode MS"/>
          <w:noProof/>
          <w:szCs w:val="24"/>
        </w:rPr>
      </w:pPr>
      <w:r>
        <w:rPr>
          <w:b/>
          <w:noProof/>
        </w:rPr>
        <w:t>Velocità massima</w:t>
      </w:r>
    </w:p>
    <w:p>
      <w:pPr>
        <w:spacing w:after="0"/>
        <w:ind w:left="851" w:hanging="840"/>
        <w:rPr>
          <w:rFonts w:eastAsia="Arial Unicode MS"/>
          <w:noProof/>
          <w:szCs w:val="24"/>
        </w:rPr>
      </w:pPr>
      <w:r>
        <w:rPr>
          <w:noProof/>
        </w:rPr>
        <w:t>29.</w:t>
      </w:r>
      <w:r>
        <w:rPr>
          <w:noProof/>
        </w:rPr>
        <w:tab/>
        <w:t>Velocità massima: … km/h</w:t>
      </w:r>
    </w:p>
    <w:p>
      <w:pPr>
        <w:spacing w:before="240" w:after="0"/>
        <w:ind w:left="850" w:hanging="839"/>
        <w:rPr>
          <w:rFonts w:eastAsia="Arial Unicode MS"/>
          <w:noProof/>
          <w:szCs w:val="24"/>
        </w:rPr>
      </w:pPr>
      <w:r>
        <w:rPr>
          <w:b/>
          <w:noProof/>
        </w:rPr>
        <w:t>Assi e sospensione</w:t>
      </w:r>
    </w:p>
    <w:p>
      <w:pPr>
        <w:spacing w:after="0"/>
        <w:ind w:left="851" w:hanging="840"/>
        <w:rPr>
          <w:rFonts w:eastAsia="Arial Unicode MS"/>
          <w:noProof/>
          <w:szCs w:val="24"/>
        </w:rPr>
      </w:pPr>
      <w:r>
        <w:rPr>
          <w:noProof/>
        </w:rPr>
        <w:t>31.</w:t>
      </w:r>
      <w:r>
        <w:rPr>
          <w:noProof/>
        </w:rPr>
        <w:tab/>
        <w:t>Posizione degli assi sollevabili: …</w:t>
      </w:r>
    </w:p>
    <w:p>
      <w:pPr>
        <w:spacing w:after="0"/>
        <w:ind w:left="851" w:hanging="840"/>
        <w:rPr>
          <w:rFonts w:eastAsia="Arial Unicode MS"/>
          <w:noProof/>
          <w:szCs w:val="24"/>
        </w:rPr>
      </w:pPr>
      <w:r>
        <w:rPr>
          <w:noProof/>
        </w:rPr>
        <w:t>32.</w:t>
      </w:r>
      <w:r>
        <w:rPr>
          <w:noProof/>
        </w:rPr>
        <w:tab/>
        <w:t>Posizione dell'asse o degli assi scaricabili: …</w:t>
      </w:r>
    </w:p>
    <w:p>
      <w:pPr>
        <w:spacing w:after="0"/>
        <w:ind w:left="851" w:hanging="840"/>
        <w:rPr>
          <w:rFonts w:eastAsia="Arial Unicode MS"/>
          <w:noProof/>
          <w:szCs w:val="24"/>
        </w:rPr>
      </w:pPr>
      <w:r>
        <w:rPr>
          <w:noProof/>
        </w:rPr>
        <w:t>33.</w:t>
      </w:r>
      <w:r>
        <w:rPr>
          <w:noProof/>
        </w:rPr>
        <w:tab/>
        <w:t>Asse/i motore/i munito/i di sospensione pneumatica o equivalente: sì/no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0" w:hanging="839"/>
        <w:rPr>
          <w:rFonts w:eastAsia="Arial Unicode MS"/>
          <w:noProof/>
          <w:szCs w:val="24"/>
        </w:rPr>
      </w:pPr>
      <w:r>
        <w:rPr>
          <w:b/>
          <w:noProof/>
        </w:rPr>
        <w:t>Freni</w:t>
      </w:r>
    </w:p>
    <w:p>
      <w:pPr>
        <w:spacing w:after="0"/>
        <w:ind w:left="851" w:hanging="840"/>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Pressione della condotta di alimentazione dei sistemi di frenatura dei rimorchi: … bar</w:t>
      </w:r>
    </w:p>
    <w:p>
      <w:pPr>
        <w:spacing w:before="240" w:after="0"/>
        <w:ind w:left="850" w:hanging="839"/>
        <w:rPr>
          <w:rFonts w:eastAsia="Arial Unicode MS"/>
          <w:noProof/>
          <w:szCs w:val="24"/>
        </w:rPr>
      </w:pPr>
      <w:r>
        <w:rPr>
          <w:b/>
          <w:noProof/>
        </w:rPr>
        <w:t>Carrozzeria</w:t>
      </w:r>
    </w:p>
    <w:p>
      <w:pPr>
        <w:spacing w:after="0"/>
        <w:ind w:left="851" w:hanging="851"/>
        <w:rPr>
          <w:rFonts w:eastAsia="Arial Unicode MS"/>
          <w:noProof/>
          <w:szCs w:val="24"/>
        </w:rPr>
      </w:pPr>
      <w:r>
        <w:rPr>
          <w:noProof/>
        </w:rPr>
        <w:t>38.</w:t>
      </w:r>
      <w:r>
        <w:rPr>
          <w:noProof/>
        </w:rPr>
        <w:tab/>
        <w:t>Codice della carrozzeria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Numero e configurazione delle porte: …</w:t>
      </w:r>
    </w:p>
    <w:p>
      <w:pPr>
        <w:spacing w:after="0"/>
        <w:ind w:left="851" w:hanging="851"/>
        <w:rPr>
          <w:rFonts w:eastAsia="Arial Unicode MS"/>
          <w:noProof/>
          <w:szCs w:val="24"/>
        </w:rPr>
      </w:pPr>
      <w:r>
        <w:rPr>
          <w:noProof/>
        </w:rPr>
        <w:t>42.</w:t>
      </w:r>
      <w:r>
        <w:rPr>
          <w:noProof/>
        </w:rPr>
        <w:tab/>
        <w:t>Numero dei posti a sedere (compreso il conducente) (</w:t>
      </w:r>
      <w:r>
        <w:rPr>
          <w:noProof/>
          <w:vertAlign w:val="superscript"/>
        </w:rPr>
        <w:t>k</w:t>
      </w:r>
      <w:r>
        <w:rPr>
          <w:noProof/>
        </w:rPr>
        <w:t>): …</w:t>
      </w:r>
    </w:p>
    <w:p>
      <w:pPr>
        <w:spacing w:before="240" w:after="0"/>
        <w:ind w:left="851" w:hanging="851"/>
        <w:rPr>
          <w:rFonts w:eastAsia="Arial Unicode MS"/>
          <w:noProof/>
          <w:szCs w:val="24"/>
        </w:rPr>
      </w:pPr>
      <w:r>
        <w:rPr>
          <w:b/>
          <w:noProof/>
        </w:rPr>
        <w:t>Dispositivo di traino</w:t>
      </w:r>
    </w:p>
    <w:p>
      <w:pPr>
        <w:spacing w:after="0"/>
        <w:ind w:left="851" w:hanging="851"/>
        <w:rPr>
          <w:rFonts w:eastAsia="Arial Unicode MS"/>
          <w:noProof/>
          <w:szCs w:val="24"/>
        </w:rPr>
      </w:pPr>
      <w:r>
        <w:rPr>
          <w:noProof/>
        </w:rPr>
        <w:t>44.</w:t>
      </w:r>
      <w:r>
        <w:rPr>
          <w:noProof/>
        </w:rPr>
        <w:tab/>
        <w:t>Numero o marchio di omologazione del dispositivo di traino (se installato): …</w:t>
      </w:r>
    </w:p>
    <w:p>
      <w:pPr>
        <w:spacing w:after="0"/>
        <w:ind w:left="851" w:hanging="851"/>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1" w:hanging="851"/>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ind w:left="851"/>
        <w:rPr>
          <w:rFonts w:eastAsia="Arial Unicode MS"/>
          <w:noProof/>
          <w:szCs w:val="24"/>
        </w:rPr>
      </w:pPr>
      <w:r>
        <w:rPr>
          <w:noProof/>
        </w:rPr>
        <w:t>A veicolo fermo: …dB(A) al regime di: … giri/min</w:t>
      </w:r>
      <w:r>
        <w:rPr>
          <w:noProof/>
          <w:vertAlign w:val="superscript"/>
        </w:rPr>
        <w:t>-1</w:t>
      </w:r>
    </w:p>
    <w:p>
      <w:pPr>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Numero dell'atto normativo di base e della sua più recente modifica: …</w:t>
      </w:r>
    </w:p>
    <w:p>
      <w:pPr>
        <w:spacing w:after="0"/>
        <w:ind w:left="1418" w:hanging="567"/>
        <w:rPr>
          <w:rFonts w:eastAsia="Arial Unicode MS"/>
          <w:noProof/>
          <w:szCs w:val="24"/>
        </w:rPr>
      </w:pPr>
      <w:r>
        <w:rPr>
          <w:noProof/>
        </w:rPr>
        <w:t>1.1.</w:t>
      </w:r>
      <w:r>
        <w:rPr>
          <w:noProof/>
        </w:rPr>
        <w:tab/>
        <w:t>Procedura di prova: ESC</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Particolato: …</w:t>
      </w:r>
    </w:p>
    <w:p>
      <w:pPr>
        <w:ind w:left="851" w:firstLine="567"/>
        <w:rPr>
          <w:rFonts w:eastAsia="Arial Unicode MS"/>
          <w:noProof/>
          <w:szCs w:val="24"/>
        </w:rPr>
      </w:pPr>
      <w:r>
        <w:rPr>
          <w:noProof/>
        </w:rPr>
        <w:t>Opacità del fumo (ELR): … (m</w:t>
      </w:r>
      <w:r>
        <w:rPr>
          <w:noProof/>
          <w:vertAlign w:val="superscript"/>
        </w:rPr>
        <w:t>–1</w:t>
      </w:r>
      <w:r>
        <w:rPr>
          <w:noProof/>
        </w:rPr>
        <w:t>)</w:t>
      </w:r>
    </w:p>
    <w:p>
      <w:pPr>
        <w:ind w:left="1418" w:hanging="567"/>
        <w:rPr>
          <w:rFonts w:eastAsia="Arial Unicode MS"/>
          <w:noProof/>
          <w:szCs w:val="24"/>
        </w:rPr>
      </w:pPr>
      <w:r>
        <w:rPr>
          <w:noProof/>
        </w:rPr>
        <w:t>1.2.</w:t>
      </w:r>
      <w:r>
        <w:rPr>
          <w:noProof/>
        </w:rPr>
        <w:tab/>
        <w:t>Procedura di prova: WHTC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Particolato (massa): … Particelle (numero): …</w:t>
      </w:r>
    </w:p>
    <w:p>
      <w:pPr>
        <w:spacing w:after="0"/>
        <w:ind w:left="1418" w:hanging="567"/>
        <w:rPr>
          <w:rFonts w:eastAsia="Arial Unicode MS"/>
          <w:noProof/>
          <w:szCs w:val="24"/>
        </w:rPr>
      </w:pPr>
      <w:r>
        <w:rPr>
          <w:noProof/>
        </w:rPr>
        <w:t>2.1.</w:t>
      </w:r>
      <w:r>
        <w:rPr>
          <w:noProof/>
        </w:rPr>
        <w:tab/>
        <w:t>Procedura di prova: ETC (ove pertinente)</w:t>
      </w:r>
    </w:p>
    <w:p>
      <w:pPr>
        <w:tabs>
          <w:tab w:val="left" w:pos="2410"/>
          <w:tab w:val="left" w:pos="3686"/>
          <w:tab w:val="left" w:pos="5103"/>
          <w:tab w:val="left" w:pos="6379"/>
          <w:tab w:val="left" w:pos="7513"/>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Particolato: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Procedura di prova: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Particolato (massa): … Particelle (numero): …</w:t>
      </w:r>
    </w:p>
    <w:p>
      <w:pPr>
        <w:spacing w:after="0"/>
        <w:ind w:left="851" w:hanging="851"/>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before="240"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50.</w:t>
      </w:r>
      <w:r>
        <w:rPr>
          <w:noProof/>
        </w:rPr>
        <w:tab/>
        <w:t>Omologato per tipo conformemente ai requisiti di progettazione per il trasporto di merci pericolose: sì/classe(i): …/no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Per veicoli per uso speciale: designazione in conformità all'allegato II, parte 5: …</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ALLE CATEGORIE O</w:t>
      </w:r>
      <w:r>
        <w:rPr>
          <w:noProof/>
          <w:vertAlign w:val="subscript"/>
        </w:rPr>
        <w:t>1</w:t>
      </w:r>
      <w:r>
        <w:rPr>
          <w:noProof/>
        </w:rPr>
        <w:t xml:space="preserve"> e O</w:t>
      </w:r>
      <w:r>
        <w:rPr>
          <w:noProof/>
          <w:vertAlign w:val="subscript"/>
        </w:rPr>
        <w:t>2</w:t>
      </w:r>
    </w:p>
    <w:p>
      <w:pPr>
        <w:jc w:val="center"/>
        <w:rPr>
          <w:rFonts w:eastAsia="Arial Unicode MS"/>
          <w:bCs/>
          <w:noProof/>
          <w:szCs w:val="24"/>
        </w:rPr>
      </w:pPr>
      <w:r>
        <w:rPr>
          <w:noProof/>
        </w:rPr>
        <w:t>(veicoli completi e completati)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Lunghezza: … mm</w:t>
      </w:r>
    </w:p>
    <w:p>
      <w:pPr>
        <w:spacing w:after="0"/>
        <w:ind w:left="851" w:hanging="851"/>
        <w:rPr>
          <w:rFonts w:eastAsia="Arial Unicode MS"/>
          <w:noProof/>
          <w:szCs w:val="24"/>
        </w:rPr>
      </w:pPr>
      <w:r>
        <w:rPr>
          <w:noProof/>
        </w:rPr>
        <w:t>6.</w:t>
      </w:r>
      <w:r>
        <w:rPr>
          <w:noProof/>
        </w:rPr>
        <w:tab/>
        <w:t>Larghezza: … mm</w:t>
      </w:r>
    </w:p>
    <w:p>
      <w:pPr>
        <w:spacing w:after="0"/>
        <w:ind w:left="851" w:hanging="851"/>
        <w:rPr>
          <w:rFonts w:eastAsia="Arial Unicode MS"/>
          <w:noProof/>
          <w:szCs w:val="24"/>
        </w:rPr>
      </w:pPr>
      <w:r>
        <w:rPr>
          <w:noProof/>
        </w:rPr>
        <w:t>7.</w:t>
      </w:r>
      <w:r>
        <w:rPr>
          <w:noProof/>
        </w:rPr>
        <w:tab/>
        <w:t>Altezza: … mm</w:t>
      </w:r>
    </w:p>
    <w:p>
      <w:pPr>
        <w:spacing w:after="0"/>
        <w:ind w:left="851" w:hanging="851"/>
        <w:rPr>
          <w:rFonts w:eastAsia="Arial Unicode MS"/>
          <w:noProof/>
          <w:szCs w:val="24"/>
        </w:rPr>
      </w:pPr>
      <w:r>
        <w:rPr>
          <w:noProof/>
        </w:rPr>
        <w:t>10.</w:t>
      </w:r>
      <w:r>
        <w:rPr>
          <w:noProof/>
        </w:rPr>
        <w:tab/>
        <w:t>Distanza tra il centro del dispositivo di traino e l'estremità posteriore del veicolo: … mm</w:t>
      </w:r>
    </w:p>
    <w:p>
      <w:pPr>
        <w:spacing w:after="0"/>
        <w:ind w:left="851" w:hanging="851"/>
        <w:rPr>
          <w:rFonts w:eastAsia="Arial Unicode MS"/>
          <w:noProof/>
          <w:szCs w:val="24"/>
        </w:rPr>
      </w:pPr>
      <w:r>
        <w:rPr>
          <w:noProof/>
        </w:rPr>
        <w:t>11.</w:t>
      </w:r>
      <w:r>
        <w:rPr>
          <w:noProof/>
        </w:rPr>
        <w:tab/>
        <w:t>Lunghezza della superficie di carico: … mm</w:t>
      </w:r>
    </w:p>
    <w:p>
      <w:pPr>
        <w:spacing w:after="0"/>
        <w:ind w:left="851" w:hanging="851"/>
        <w:rPr>
          <w:rFonts w:eastAsia="Arial Unicode MS"/>
          <w:noProof/>
          <w:szCs w:val="24"/>
        </w:rPr>
      </w:pPr>
      <w:r>
        <w:rPr>
          <w:noProof/>
        </w:rPr>
        <w:t>12.</w:t>
      </w:r>
      <w:r>
        <w:rPr>
          <w:noProof/>
        </w:rPr>
        <w:tab/>
        <w:t>Sbalzo posteriore: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13.</w:t>
      </w:r>
      <w:r>
        <w:rPr>
          <w:noProof/>
        </w:rPr>
        <w:tab/>
        <w:t>Massa in ordine di marcia: … kg</w:t>
      </w:r>
    </w:p>
    <w:p>
      <w:pPr>
        <w:tabs>
          <w:tab w:val="left" w:pos="5387"/>
          <w:tab w:val="left" w:pos="6663"/>
        </w:tabs>
        <w:spacing w:after="0"/>
        <w:ind w:left="851" w:hanging="851"/>
        <w:rPr>
          <w:rFonts w:eastAsia="Arial Unicode MS"/>
          <w:noProof/>
          <w:szCs w:val="24"/>
        </w:rPr>
      </w:pPr>
      <w:r>
        <w:rPr>
          <w:noProof/>
        </w:rPr>
        <w:t>13.1.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effettiva del veicolo: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s>
        <w:spacing w:after="0"/>
        <w:ind w:left="851" w:hanging="851"/>
        <w:rPr>
          <w:rFonts w:eastAsia="Arial Unicode MS"/>
          <w:noProof/>
          <w:szCs w:val="24"/>
        </w:rPr>
      </w:pPr>
      <w:r>
        <w:rPr>
          <w:noProof/>
        </w:rPr>
        <w:t>16.2.</w:t>
      </w:r>
      <w:r>
        <w:rPr>
          <w:noProof/>
        </w:rPr>
        <w:tab/>
        <w:t>Massa tecnicamente ammissibile su ciascun asse:</w:t>
      </w:r>
      <w:r>
        <w:rPr>
          <w:noProof/>
        </w:rPr>
        <w:tab/>
        <w:t>1. … kg</w:t>
      </w:r>
      <w:r>
        <w:rPr>
          <w:noProof/>
        </w:rPr>
        <w:tab/>
        <w:t>2. … kg</w:t>
      </w:r>
      <w:r>
        <w:rPr>
          <w:noProof/>
        </w:rPr>
        <w:tab/>
        <w:t>3. … kg ecc.</w:t>
      </w:r>
    </w:p>
    <w:p>
      <w:pPr>
        <w:tabs>
          <w:tab w:val="left" w:pos="5812"/>
          <w:tab w:val="left" w:pos="6946"/>
        </w:tabs>
        <w:spacing w:after="0"/>
        <w:ind w:left="851" w:hanging="851"/>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19.</w:t>
      </w:r>
      <w:r>
        <w:rPr>
          <w:noProof/>
        </w:rPr>
        <w:tab/>
        <w:t>Massa statica massima tecnicamente ammissibile sul punto di aggancio di un semirimorchio o di un rimorchio ad asse centrale: … kg</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30.1.</w:t>
      </w:r>
      <w:r>
        <w:rPr>
          <w:noProof/>
        </w:rPr>
        <w:tab/>
        <w:t>Carreggiata di ciascun asse sterzante: … mm</w:t>
      </w:r>
    </w:p>
    <w:p>
      <w:pPr>
        <w:spacing w:after="0"/>
        <w:ind w:left="851" w:hanging="851"/>
        <w:rPr>
          <w:rFonts w:eastAsia="Arial Unicode MS"/>
          <w:noProof/>
          <w:szCs w:val="24"/>
        </w:rPr>
      </w:pPr>
      <w:r>
        <w:rPr>
          <w:noProof/>
        </w:rPr>
        <w:t>30.2.</w:t>
      </w:r>
      <w:r>
        <w:rPr>
          <w:noProof/>
        </w:rPr>
        <w:tab/>
        <w:t>Carreggiata di tutti gli altri assi … mm</w:t>
      </w:r>
    </w:p>
    <w:p>
      <w:pPr>
        <w:spacing w:after="0"/>
        <w:ind w:left="851" w:hanging="851"/>
        <w:rPr>
          <w:rFonts w:eastAsia="Arial Unicode MS"/>
          <w:noProof/>
          <w:szCs w:val="24"/>
        </w:rPr>
      </w:pPr>
      <w:r>
        <w:rPr>
          <w:noProof/>
        </w:rPr>
        <w:t>31.</w:t>
      </w:r>
      <w:r>
        <w:rPr>
          <w:noProof/>
        </w:rPr>
        <w:tab/>
        <w:t>Posizione degli assi sollevabili: …</w:t>
      </w:r>
    </w:p>
    <w:p>
      <w:pPr>
        <w:spacing w:after="0"/>
        <w:ind w:left="851" w:hanging="851"/>
        <w:rPr>
          <w:rFonts w:eastAsia="Arial Unicode MS"/>
          <w:noProof/>
          <w:szCs w:val="24"/>
        </w:rPr>
      </w:pPr>
      <w:r>
        <w:rPr>
          <w:noProof/>
        </w:rPr>
        <w:t>32.</w:t>
      </w:r>
      <w:r>
        <w:rPr>
          <w:noProof/>
        </w:rPr>
        <w:tab/>
        <w:t>Posizione dell'asse o degli assi scaricabili: …</w:t>
      </w:r>
    </w:p>
    <w:p>
      <w:pPr>
        <w:spacing w:after="0"/>
        <w:ind w:left="851" w:hanging="851"/>
        <w:rPr>
          <w:rFonts w:eastAsia="Arial Unicode MS"/>
          <w:noProof/>
          <w:szCs w:val="24"/>
        </w:rPr>
      </w:pPr>
      <w:r>
        <w:rPr>
          <w:noProof/>
        </w:rPr>
        <w:t>34.</w:t>
      </w:r>
      <w:r>
        <w:rPr>
          <w:noProof/>
        </w:rPr>
        <w:tab/>
        <w:t>Asse(i) munito(i) di sospensione pneumatica o equivalente: sì/no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before="240" w:after="0"/>
        <w:ind w:left="851" w:hanging="851"/>
        <w:rPr>
          <w:rFonts w:eastAsia="Arial Unicode MS"/>
          <w:noProof/>
          <w:szCs w:val="24"/>
        </w:rPr>
      </w:pPr>
      <w:r>
        <w:rPr>
          <w:b/>
          <w:noProof/>
        </w:rPr>
        <w:t>Carrozzeria</w:t>
      </w:r>
    </w:p>
    <w:p>
      <w:pPr>
        <w:spacing w:after="0"/>
        <w:ind w:left="851" w:hanging="851"/>
        <w:rPr>
          <w:rFonts w:eastAsia="Arial Unicode MS"/>
          <w:noProof/>
          <w:szCs w:val="24"/>
        </w:rPr>
      </w:pPr>
      <w:r>
        <w:rPr>
          <w:noProof/>
        </w:rPr>
        <w:t>38.</w:t>
      </w:r>
      <w:r>
        <w:rPr>
          <w:noProof/>
        </w:rPr>
        <w:tab/>
        <w:t>Codice della carrozzeria (</w:t>
      </w:r>
      <w:r>
        <w:rPr>
          <w:noProof/>
          <w:vertAlign w:val="superscript"/>
        </w:rPr>
        <w:t>i</w:t>
      </w:r>
      <w:r>
        <w:rPr>
          <w:noProof/>
        </w:rPr>
        <w:t>): …</w:t>
      </w:r>
    </w:p>
    <w:p>
      <w:pPr>
        <w:spacing w:before="240" w:after="0"/>
        <w:ind w:left="851" w:hanging="851"/>
        <w:rPr>
          <w:rFonts w:eastAsia="Arial Unicode MS"/>
          <w:noProof/>
          <w:szCs w:val="24"/>
        </w:rPr>
      </w:pPr>
      <w:r>
        <w:rPr>
          <w:b/>
          <w:noProof/>
        </w:rPr>
        <w:t>Dispositivo di traino</w:t>
      </w:r>
    </w:p>
    <w:p>
      <w:pPr>
        <w:spacing w:after="0"/>
        <w:ind w:left="851" w:hanging="851"/>
        <w:rPr>
          <w:rFonts w:eastAsia="Arial Unicode MS"/>
          <w:noProof/>
          <w:szCs w:val="24"/>
        </w:rPr>
      </w:pPr>
      <w:r>
        <w:rPr>
          <w:noProof/>
        </w:rPr>
        <w:t>44.</w:t>
      </w:r>
      <w:r>
        <w:rPr>
          <w:noProof/>
        </w:rPr>
        <w:tab/>
        <w:t>Numero o marchio di omologazione del dispositivo di traino (se installato): …</w:t>
      </w:r>
    </w:p>
    <w:p>
      <w:pPr>
        <w:spacing w:after="0"/>
        <w:ind w:left="851" w:hanging="851"/>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50.</w:t>
      </w:r>
      <w:r>
        <w:rPr>
          <w:noProof/>
        </w:rPr>
        <w:tab/>
        <w:t>Omologato per tipo conformemente ai requisiti di progettazione per il trasporto di merci pericolose: sì/classe(i): …/no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Per veicoli per uso speciale: designazione in conformità all'allegato II, parte 5: …</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ALLE CATEGORIE O</w:t>
      </w:r>
      <w:r>
        <w:rPr>
          <w:noProof/>
          <w:vertAlign w:val="subscript"/>
        </w:rPr>
        <w:t>3</w:t>
      </w:r>
      <w:r>
        <w:rPr>
          <w:noProof/>
        </w:rPr>
        <w:t xml:space="preserve"> e O</w:t>
      </w:r>
      <w:r>
        <w:rPr>
          <w:noProof/>
          <w:vertAlign w:val="subscript"/>
        </w:rPr>
        <w:t>4</w:t>
      </w:r>
    </w:p>
    <w:p>
      <w:pPr>
        <w:jc w:val="center"/>
        <w:rPr>
          <w:rFonts w:eastAsia="Arial Unicode MS"/>
          <w:bCs/>
          <w:noProof/>
          <w:szCs w:val="24"/>
        </w:rPr>
      </w:pPr>
      <w:r>
        <w:rPr>
          <w:noProof/>
        </w:rPr>
        <w:t>(veicoli completi e completati)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Lunghezza: … mm</w:t>
      </w:r>
    </w:p>
    <w:p>
      <w:pPr>
        <w:spacing w:after="0"/>
        <w:ind w:left="851" w:hanging="851"/>
        <w:rPr>
          <w:rFonts w:eastAsia="Arial Unicode MS"/>
          <w:noProof/>
          <w:szCs w:val="24"/>
        </w:rPr>
      </w:pPr>
      <w:r>
        <w:rPr>
          <w:noProof/>
        </w:rPr>
        <w:t>6.</w:t>
      </w:r>
      <w:r>
        <w:rPr>
          <w:noProof/>
        </w:rPr>
        <w:tab/>
        <w:t>Larghezza: … mm</w:t>
      </w:r>
    </w:p>
    <w:p>
      <w:pPr>
        <w:spacing w:after="0"/>
        <w:ind w:left="851" w:hanging="851"/>
        <w:rPr>
          <w:rFonts w:eastAsia="Arial Unicode MS"/>
          <w:noProof/>
          <w:szCs w:val="24"/>
        </w:rPr>
      </w:pPr>
      <w:r>
        <w:rPr>
          <w:noProof/>
        </w:rPr>
        <w:t>7.</w:t>
      </w:r>
      <w:r>
        <w:rPr>
          <w:noProof/>
        </w:rPr>
        <w:tab/>
        <w:t>Altezza: … mm</w:t>
      </w:r>
    </w:p>
    <w:p>
      <w:pPr>
        <w:spacing w:after="0"/>
        <w:ind w:left="851" w:hanging="851"/>
        <w:rPr>
          <w:rFonts w:eastAsia="Arial Unicode MS"/>
          <w:noProof/>
          <w:szCs w:val="24"/>
        </w:rPr>
      </w:pPr>
      <w:r>
        <w:rPr>
          <w:noProof/>
        </w:rPr>
        <w:t>10.</w:t>
      </w:r>
      <w:r>
        <w:rPr>
          <w:noProof/>
        </w:rPr>
        <w:tab/>
        <w:t>Distanza tra il centro del dispositivo di traino e l'estremità posteriore del veicolo: … mm</w:t>
      </w:r>
    </w:p>
    <w:p>
      <w:pPr>
        <w:spacing w:after="0"/>
        <w:ind w:left="851" w:hanging="851"/>
        <w:rPr>
          <w:rFonts w:eastAsia="Arial Unicode MS"/>
          <w:noProof/>
          <w:szCs w:val="24"/>
        </w:rPr>
      </w:pPr>
      <w:r>
        <w:rPr>
          <w:noProof/>
        </w:rPr>
        <w:t>11.</w:t>
      </w:r>
      <w:r>
        <w:rPr>
          <w:noProof/>
        </w:rPr>
        <w:tab/>
        <w:t>Lunghezza della superficie di carico: … mm</w:t>
      </w:r>
    </w:p>
    <w:p>
      <w:pPr>
        <w:spacing w:after="0"/>
        <w:ind w:left="851" w:hanging="851"/>
        <w:rPr>
          <w:rFonts w:eastAsia="Arial Unicode MS"/>
          <w:noProof/>
          <w:szCs w:val="24"/>
        </w:rPr>
      </w:pPr>
      <w:r>
        <w:rPr>
          <w:noProof/>
        </w:rPr>
        <w:t>12.</w:t>
      </w:r>
      <w:r>
        <w:rPr>
          <w:noProof/>
        </w:rPr>
        <w:tab/>
        <w:t>Sbalzo posteriore: … mm</w:t>
      </w:r>
    </w:p>
    <w:p>
      <w:pPr>
        <w:spacing w:before="240" w:after="0"/>
        <w:ind w:left="851" w:hanging="851"/>
        <w:rPr>
          <w:rFonts w:eastAsia="Arial Unicode MS"/>
          <w:b/>
          <w:bCs/>
          <w:noProof/>
          <w:szCs w:val="24"/>
        </w:rPr>
      </w:pPr>
      <w:r>
        <w:rPr>
          <w:b/>
          <w:noProof/>
        </w:rPr>
        <w:t xml:space="preserve">Masse </w:t>
      </w:r>
    </w:p>
    <w:p>
      <w:pPr>
        <w:spacing w:after="0"/>
        <w:ind w:left="851" w:hanging="851"/>
        <w:rPr>
          <w:rFonts w:eastAsia="Arial Unicode MS"/>
          <w:noProof/>
          <w:szCs w:val="24"/>
        </w:rPr>
      </w:pPr>
      <w:r>
        <w:rPr>
          <w:noProof/>
        </w:rPr>
        <w:t>13.</w:t>
      </w:r>
      <w:r>
        <w:rPr>
          <w:noProof/>
        </w:rPr>
        <w:tab/>
        <w:t>Massa in ordine di marcia: … kg</w:t>
      </w:r>
    </w:p>
    <w:p>
      <w:pPr>
        <w:spacing w:after="0"/>
        <w:ind w:left="851" w:hanging="851"/>
        <w:rPr>
          <w:rFonts w:eastAsia="Arial Unicode MS"/>
          <w:noProof/>
          <w:szCs w:val="24"/>
        </w:rPr>
      </w:pPr>
      <w:r>
        <w:rPr>
          <w:noProof/>
        </w:rPr>
        <w:t>13.1.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effettiva del veicolo: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spacing w:after="0"/>
        <w:ind w:left="851" w:hanging="851"/>
        <w:rPr>
          <w:rFonts w:eastAsia="Arial Unicode MS"/>
          <w:noProof/>
          <w:szCs w:val="24"/>
        </w:rPr>
      </w:pPr>
      <w:r>
        <w:rPr>
          <w:noProof/>
        </w:rPr>
        <w:t>16.2.</w:t>
      </w:r>
      <w:r>
        <w:rPr>
          <w:noProof/>
        </w:rPr>
        <w:tab/>
        <w:t>Massa tecnicamente ammissibile su ciascun asse:</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1" w:hanging="851"/>
        <w:rPr>
          <w:rFonts w:eastAsia="Arial Unicode MS"/>
          <w:noProof/>
          <w:szCs w:val="24"/>
        </w:rPr>
      </w:pPr>
      <w:r>
        <w:rPr>
          <w:noProof/>
        </w:rPr>
        <w:t>17.2.</w:t>
      </w:r>
      <w:r>
        <w:rPr>
          <w:noProof/>
        </w:rPr>
        <w:tab/>
        <w:t>Massa massima ammissibile a pieno carico su ciascun asse prevista per l'immatricolazione/ammissione alla circolazione: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after="0"/>
        <w:ind w:left="851" w:hanging="851"/>
        <w:rPr>
          <w:rFonts w:eastAsia="Arial Unicode MS"/>
          <w:noProof/>
          <w:szCs w:val="24"/>
        </w:rPr>
      </w:pPr>
      <w:r>
        <w:rPr>
          <w:noProof/>
        </w:rPr>
        <w:tab/>
        <w:t>1. … kg</w:t>
      </w:r>
      <w:r>
        <w:rPr>
          <w:noProof/>
        </w:rPr>
        <w:tab/>
        <w:t>2. … kg</w:t>
      </w:r>
      <w:r>
        <w:rPr>
          <w:noProof/>
        </w:rPr>
        <w:tab/>
        <w:t>3. … kg ecc.</w:t>
      </w:r>
    </w:p>
    <w:p>
      <w:pPr>
        <w:spacing w:after="0"/>
        <w:ind w:left="851" w:hanging="851"/>
        <w:rPr>
          <w:rFonts w:eastAsia="Arial Unicode MS"/>
          <w:noProof/>
          <w:szCs w:val="24"/>
        </w:rPr>
      </w:pPr>
      <w:r>
        <w:rPr>
          <w:noProof/>
        </w:rPr>
        <w:t>19.</w:t>
      </w:r>
      <w:r>
        <w:rPr>
          <w:noProof/>
        </w:rPr>
        <w:tab/>
        <w:t>Massa statica massima tecnicamente ammissibile sul punto di aggancio di un semirimorchio o di un rimorchio ad asse centrale: … kg</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31.</w:t>
      </w:r>
      <w:r>
        <w:rPr>
          <w:noProof/>
        </w:rPr>
        <w:tab/>
        <w:t>Posizione degli assi sollevabili: …</w:t>
      </w:r>
    </w:p>
    <w:p>
      <w:pPr>
        <w:spacing w:after="0"/>
        <w:ind w:left="851" w:hanging="851"/>
        <w:rPr>
          <w:rFonts w:eastAsia="Arial Unicode MS"/>
          <w:noProof/>
          <w:szCs w:val="24"/>
        </w:rPr>
      </w:pPr>
      <w:r>
        <w:rPr>
          <w:noProof/>
        </w:rPr>
        <w:t>32.</w:t>
      </w:r>
      <w:r>
        <w:rPr>
          <w:noProof/>
        </w:rPr>
        <w:tab/>
        <w:t>Posizione dell'asse o degli assi scaricabili: …</w:t>
      </w:r>
    </w:p>
    <w:p>
      <w:pPr>
        <w:spacing w:after="0"/>
        <w:ind w:left="851" w:hanging="851"/>
        <w:rPr>
          <w:rFonts w:eastAsia="Arial Unicode MS"/>
          <w:noProof/>
          <w:szCs w:val="24"/>
        </w:rPr>
      </w:pPr>
      <w:r>
        <w:rPr>
          <w:noProof/>
        </w:rPr>
        <w:t>34.</w:t>
      </w:r>
      <w:r>
        <w:rPr>
          <w:noProof/>
        </w:rPr>
        <w:tab/>
        <w:t>Asse(i) munito(i) di sospensione pneumatica o equivalente: sì/no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before="240" w:after="0"/>
        <w:ind w:left="851" w:hanging="851"/>
        <w:rPr>
          <w:rFonts w:eastAsia="Arial Unicode MS"/>
          <w:noProof/>
          <w:szCs w:val="24"/>
        </w:rPr>
      </w:pPr>
      <w:r>
        <w:rPr>
          <w:b/>
          <w:noProof/>
        </w:rPr>
        <w:t>Carrozzeria</w:t>
      </w:r>
    </w:p>
    <w:p>
      <w:pPr>
        <w:spacing w:after="0"/>
        <w:ind w:left="851" w:hanging="851"/>
        <w:rPr>
          <w:rFonts w:eastAsia="Arial Unicode MS"/>
          <w:noProof/>
          <w:szCs w:val="24"/>
        </w:rPr>
      </w:pPr>
      <w:r>
        <w:rPr>
          <w:noProof/>
        </w:rPr>
        <w:t>38.</w:t>
      </w:r>
      <w:r>
        <w:rPr>
          <w:noProof/>
        </w:rPr>
        <w:tab/>
        <w:t>Codice della carrozzeria (</w:t>
      </w:r>
      <w:r>
        <w:rPr>
          <w:noProof/>
          <w:vertAlign w:val="superscript"/>
        </w:rPr>
        <w:t>i</w:t>
      </w:r>
      <w:r>
        <w:rPr>
          <w:noProof/>
        </w:rPr>
        <w:t>): …</w:t>
      </w:r>
    </w:p>
    <w:p>
      <w:pPr>
        <w:spacing w:before="240" w:after="0"/>
        <w:ind w:left="851" w:hanging="851"/>
        <w:rPr>
          <w:rFonts w:eastAsia="Arial Unicode MS"/>
          <w:noProof/>
          <w:szCs w:val="24"/>
        </w:rPr>
      </w:pPr>
      <w:r>
        <w:rPr>
          <w:b/>
          <w:noProof/>
        </w:rPr>
        <w:t>Dispositivo di traino</w:t>
      </w:r>
    </w:p>
    <w:p>
      <w:pPr>
        <w:spacing w:after="0"/>
        <w:ind w:left="851" w:hanging="851"/>
        <w:rPr>
          <w:rFonts w:eastAsia="Arial Unicode MS"/>
          <w:noProof/>
          <w:szCs w:val="24"/>
        </w:rPr>
      </w:pPr>
      <w:r>
        <w:rPr>
          <w:noProof/>
        </w:rPr>
        <w:t>44.</w:t>
      </w:r>
      <w:r>
        <w:rPr>
          <w:noProof/>
        </w:rPr>
        <w:tab/>
        <w:t>Numero o marchio di omologazione del dispositivo di traino (se installato): …</w:t>
      </w:r>
    </w:p>
    <w:p>
      <w:pPr>
        <w:spacing w:after="0"/>
        <w:ind w:left="851" w:hanging="851"/>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50.</w:t>
      </w:r>
      <w:r>
        <w:rPr>
          <w:noProof/>
        </w:rPr>
        <w:tab/>
        <w:t>Omologato per tipo conformemente ai requisiti di progettazione per il trasporto di merci pericolose: sì/classe(i): …/no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Per veicoli per uso speciale: designazione in conformità all'allegato II, parte 5: …</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i/>
          <w:iCs/>
          <w:noProof/>
          <w:szCs w:val="24"/>
        </w:rPr>
      </w:pPr>
      <w:r>
        <w:rPr>
          <w:noProof/>
        </w:rPr>
        <w:br w:type="page"/>
      </w:r>
      <w:r>
        <w:rPr>
          <w:i/>
          <w:noProof/>
        </w:rPr>
        <w:t xml:space="preserve">PARTE II </w:t>
      </w:r>
    </w:p>
    <w:p>
      <w:pPr>
        <w:spacing w:before="240" w:after="240"/>
        <w:jc w:val="center"/>
        <w:rPr>
          <w:rFonts w:eastAsia="Arial Unicode MS"/>
          <w:iCs/>
          <w:noProof/>
          <w:szCs w:val="24"/>
        </w:rPr>
      </w:pPr>
      <w:r>
        <w:rPr>
          <w:noProof/>
        </w:rPr>
        <w:t xml:space="preserve">VEICOLI INCOMPLETI </w:t>
      </w:r>
    </w:p>
    <w:p>
      <w:pPr>
        <w:jc w:val="center"/>
        <w:rPr>
          <w:rFonts w:eastAsia="Arial Unicode MS"/>
          <w:bCs/>
          <w:noProof/>
          <w:szCs w:val="24"/>
        </w:rPr>
      </w:pPr>
      <w:r>
        <w:rPr>
          <w:noProof/>
        </w:rPr>
        <w:t>MODELLO C1 — PAGINA 1</w:t>
      </w:r>
    </w:p>
    <w:p>
      <w:pPr>
        <w:spacing w:before="240" w:after="240"/>
        <w:jc w:val="center"/>
        <w:rPr>
          <w:rFonts w:eastAsia="Arial Unicode MS"/>
          <w:bCs/>
          <w:noProof/>
          <w:szCs w:val="24"/>
        </w:rPr>
      </w:pPr>
      <w:r>
        <w:rPr>
          <w:noProof/>
        </w:rPr>
        <w:t>VEICOLI INCOMPLETI</w:t>
      </w:r>
    </w:p>
    <w:p>
      <w:pPr>
        <w:jc w:val="center"/>
        <w:rPr>
          <w:rFonts w:eastAsia="Arial Unicode MS"/>
          <w:bCs/>
          <w:noProof/>
          <w:szCs w:val="24"/>
        </w:rPr>
      </w:pPr>
      <w:r>
        <w:rPr>
          <w:noProof/>
        </w:rPr>
        <w:t xml:space="preserve">CERTIFICATO DI CONFORMITÀ </w:t>
      </w:r>
    </w:p>
    <w:p>
      <w:pPr>
        <w:jc w:val="left"/>
        <w:rPr>
          <w:rFonts w:eastAsia="Arial Unicode MS"/>
          <w:noProof/>
          <w:szCs w:val="24"/>
        </w:rPr>
      </w:pPr>
      <w:r>
        <w:rPr>
          <w:b/>
          <w:i/>
          <w:noProof/>
        </w:rPr>
        <w:t>Pagina 1</w:t>
      </w:r>
      <w:r>
        <w:rPr>
          <w:b/>
          <w:noProof/>
        </w:rPr>
        <w:t xml:space="preserve"> </w:t>
      </w:r>
    </w:p>
    <w:p>
      <w:pPr>
        <w:spacing w:after="0"/>
        <w:rPr>
          <w:i/>
          <w:noProof/>
        </w:rPr>
      </w:pPr>
      <w:r>
        <w:rPr>
          <w:noProof/>
        </w:rPr>
        <w:t>Il sottoscritto [… (</w:t>
      </w:r>
      <w:r>
        <w:rPr>
          <w:i/>
          <w:noProof/>
        </w:rPr>
        <w:t>nome, cognome e qualifica</w:t>
      </w:r>
      <w:r>
        <w:rPr>
          <w:noProof/>
        </w:rPr>
        <w:t>)] certifica che il veicolo:</w:t>
      </w:r>
    </w:p>
    <w:p>
      <w:pPr>
        <w:spacing w:after="0"/>
        <w:ind w:left="851" w:hanging="851"/>
        <w:rPr>
          <w:rFonts w:eastAsia="Arial Unicode MS"/>
          <w:noProof/>
          <w:szCs w:val="24"/>
        </w:rPr>
      </w:pPr>
      <w:r>
        <w:rPr>
          <w:noProof/>
        </w:rPr>
        <w:t>0.1.</w:t>
      </w:r>
      <w:r>
        <w:rPr>
          <w:noProof/>
        </w:rPr>
        <w:tab/>
        <w:t>Marca: (denominazione commerciale del costruttore): …</w:t>
      </w:r>
    </w:p>
    <w:p>
      <w:pPr>
        <w:spacing w:after="0"/>
        <w:ind w:left="851" w:hanging="851"/>
        <w:rPr>
          <w:rFonts w:eastAsia="Arial Unicode MS"/>
          <w:noProof/>
          <w:szCs w:val="24"/>
        </w:rPr>
      </w:pPr>
      <w:r>
        <w:rPr>
          <w:noProof/>
        </w:rPr>
        <w:t>0.2.</w:t>
      </w:r>
      <w:r>
        <w:rPr>
          <w:noProof/>
        </w:rPr>
        <w:tab/>
        <w:t>Tipo: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Versione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Denominazione commerciale: …</w:t>
      </w:r>
    </w:p>
    <w:p>
      <w:pPr>
        <w:spacing w:after="0"/>
        <w:ind w:left="851" w:hanging="851"/>
        <w:rPr>
          <w:rFonts w:eastAsia="Arial Unicode MS"/>
          <w:noProof/>
          <w:szCs w:val="24"/>
        </w:rPr>
      </w:pPr>
      <w:r>
        <w:rPr>
          <w:noProof/>
        </w:rPr>
        <w:t>0.2.2.</w:t>
      </w:r>
      <w:r>
        <w:rPr>
          <w:noProof/>
        </w:rPr>
        <w:tab/>
        <w:t>Per i veicoli omologati in più fasi, documentazione di omologazione del veicolo nelle fasi iniziali/precedenti (elencare le informazioni per ciascuna fase):</w:t>
      </w:r>
    </w:p>
    <w:p>
      <w:pPr>
        <w:spacing w:after="0"/>
        <w:ind w:left="851"/>
        <w:rPr>
          <w:rFonts w:eastAsia="Arial Unicode MS"/>
          <w:noProof/>
          <w:szCs w:val="24"/>
        </w:rPr>
      </w:pPr>
      <w:r>
        <w:rPr>
          <w:noProof/>
        </w:rPr>
        <w:t>Tipo: …………………………………………………………………………</w:t>
      </w:r>
    </w:p>
    <w:p>
      <w:pPr>
        <w:spacing w:after="0"/>
        <w:ind w:left="851"/>
        <w:rPr>
          <w:rFonts w:eastAsia="Arial Unicode MS"/>
          <w:noProof/>
          <w:szCs w:val="24"/>
        </w:rPr>
      </w:pPr>
      <w:r>
        <w:rPr>
          <w:noProof/>
        </w:rPr>
        <w:t>Variante (</w:t>
      </w:r>
      <w:r>
        <w:rPr>
          <w:noProof/>
          <w:vertAlign w:val="superscript"/>
        </w:rPr>
        <w:t>a</w:t>
      </w:r>
      <w:r>
        <w:rPr>
          <w:noProof/>
        </w:rPr>
        <w:t>): …………………………………………………………………..</w:t>
      </w:r>
    </w:p>
    <w:p>
      <w:pPr>
        <w:spacing w:after="0"/>
        <w:ind w:left="851"/>
        <w:rPr>
          <w:rFonts w:eastAsia="Arial Unicode MS"/>
          <w:noProof/>
          <w:szCs w:val="24"/>
        </w:rPr>
      </w:pPr>
      <w:r>
        <w:rPr>
          <w:noProof/>
        </w:rPr>
        <w:t>Versione (</w:t>
      </w:r>
      <w:r>
        <w:rPr>
          <w:noProof/>
          <w:vertAlign w:val="superscript"/>
        </w:rPr>
        <w:t>a</w:t>
      </w:r>
      <w:r>
        <w:rPr>
          <w:noProof/>
        </w:rPr>
        <w:t>): …………………………………………………………………...</w:t>
      </w:r>
    </w:p>
    <w:p>
      <w:pPr>
        <w:spacing w:after="0"/>
        <w:ind w:left="851"/>
        <w:rPr>
          <w:rFonts w:eastAsia="Arial Unicode MS"/>
          <w:noProof/>
          <w:szCs w:val="24"/>
        </w:rPr>
      </w:pPr>
      <w:r>
        <w:rPr>
          <w:noProof/>
        </w:rPr>
        <w:t xml:space="preserve">Numero di omologazione e numero di estensione </w:t>
      </w:r>
      <w:r>
        <w:rPr>
          <w:noProof/>
          <w:color w:val="0000FF"/>
        </w:rPr>
        <w:t xml:space="preserve">………………………………… </w:t>
      </w:r>
    </w:p>
    <w:p>
      <w:pPr>
        <w:spacing w:after="0"/>
        <w:ind w:left="851" w:hanging="851"/>
        <w:rPr>
          <w:rFonts w:eastAsia="Arial Unicode MS"/>
          <w:noProof/>
          <w:szCs w:val="24"/>
        </w:rPr>
      </w:pPr>
      <w:r>
        <w:rPr>
          <w:noProof/>
        </w:rPr>
        <w:t>0.4.</w:t>
      </w:r>
      <w:r>
        <w:rPr>
          <w:noProof/>
        </w:rPr>
        <w:tab/>
        <w:t>Categoria del veicolo: …</w:t>
      </w:r>
    </w:p>
    <w:p>
      <w:pPr>
        <w:spacing w:after="0"/>
        <w:ind w:left="851" w:hanging="851"/>
        <w:rPr>
          <w:rFonts w:eastAsia="Arial Unicode MS"/>
          <w:noProof/>
          <w:szCs w:val="24"/>
        </w:rPr>
      </w:pPr>
      <w:r>
        <w:rPr>
          <w:noProof/>
        </w:rPr>
        <w:t>0.5.</w:t>
      </w:r>
      <w:r>
        <w:rPr>
          <w:noProof/>
        </w:rPr>
        <w:tab/>
        <w:t>Denominazione e indirizzo del costruttore: …</w:t>
      </w:r>
    </w:p>
    <w:p>
      <w:pPr>
        <w:spacing w:after="0"/>
        <w:ind w:left="851" w:hanging="851"/>
        <w:rPr>
          <w:rFonts w:eastAsia="Arial Unicode MS"/>
          <w:noProof/>
          <w:szCs w:val="24"/>
        </w:rPr>
      </w:pPr>
      <w:r>
        <w:rPr>
          <w:noProof/>
        </w:rPr>
        <w:t>0.5.1.</w:t>
      </w:r>
      <w:r>
        <w:rPr>
          <w:noProof/>
        </w:rPr>
        <w:tab/>
        <w:t>Per i veicoli omologati in più fasi, denominazione e indirizzo del costruttore del veicolo nelle fasi iniziali/precedenti del veicolo………</w:t>
      </w:r>
    </w:p>
    <w:p>
      <w:pPr>
        <w:spacing w:after="0"/>
        <w:ind w:left="851" w:hanging="851"/>
        <w:rPr>
          <w:rFonts w:eastAsia="Arial Unicode MS"/>
          <w:noProof/>
          <w:szCs w:val="24"/>
        </w:rPr>
      </w:pPr>
      <w:r>
        <w:rPr>
          <w:noProof/>
        </w:rPr>
        <w:t>0.6.</w:t>
      </w:r>
      <w:r>
        <w:rPr>
          <w:noProof/>
        </w:rPr>
        <w:tab/>
        <w:t>Collocazione e metodo di applicazione delle targhe regolamentari: …</w:t>
      </w:r>
    </w:p>
    <w:p>
      <w:pPr>
        <w:spacing w:before="100" w:beforeAutospacing="1" w:after="100" w:afterAutospacing="1"/>
        <w:ind w:left="851"/>
        <w:rPr>
          <w:rFonts w:eastAsia="Arial Unicode MS"/>
          <w:noProof/>
          <w:szCs w:val="24"/>
        </w:rPr>
      </w:pPr>
      <w:r>
        <w:rPr>
          <w:noProof/>
        </w:rPr>
        <w:t>Collocazione del numero di identificazione del veicolo: …</w:t>
      </w:r>
    </w:p>
    <w:p>
      <w:pPr>
        <w:spacing w:after="0"/>
        <w:ind w:left="851" w:hanging="851"/>
        <w:rPr>
          <w:rFonts w:eastAsia="Arial Unicode MS"/>
          <w:noProof/>
          <w:szCs w:val="24"/>
        </w:rPr>
      </w:pPr>
      <w:r>
        <w:rPr>
          <w:noProof/>
        </w:rPr>
        <w:t>0.9.</w:t>
      </w:r>
      <w:r>
        <w:rPr>
          <w:noProof/>
        </w:rPr>
        <w:tab/>
        <w:t>Nome e indirizzo dell'eventuale rappresentante del costruttore: …</w:t>
      </w:r>
    </w:p>
    <w:p>
      <w:pPr>
        <w:spacing w:after="0"/>
        <w:ind w:left="851" w:hanging="851"/>
        <w:rPr>
          <w:rFonts w:eastAsia="Arial Unicode MS"/>
          <w:noProof/>
          <w:szCs w:val="24"/>
        </w:rPr>
      </w:pPr>
      <w:r>
        <w:rPr>
          <w:noProof/>
        </w:rPr>
        <w:t>0.10.</w:t>
      </w:r>
      <w:r>
        <w:rPr>
          <w:noProof/>
        </w:rPr>
        <w:tab/>
        <w:t>Numero di identificazione del veicolo: …</w:t>
      </w:r>
    </w:p>
    <w:p>
      <w:pPr>
        <w:spacing w:after="0"/>
        <w:ind w:left="851" w:hanging="851"/>
        <w:rPr>
          <w:rFonts w:eastAsia="Arial Unicode MS"/>
          <w:noProof/>
          <w:szCs w:val="24"/>
        </w:rPr>
      </w:pPr>
      <w:r>
        <w:rPr>
          <w:noProof/>
        </w:rPr>
        <w:t>0.11.</w:t>
      </w:r>
      <w:r>
        <w:rPr>
          <w:noProof/>
        </w:rPr>
        <w:tab/>
        <w:t>Data di fabbricazione: ………</w:t>
      </w:r>
    </w:p>
    <w:p>
      <w:pPr>
        <w:spacing w:after="0"/>
        <w:rPr>
          <w:rFonts w:eastAsia="Arial Unicode MS"/>
          <w:noProof/>
          <w:szCs w:val="24"/>
        </w:rPr>
      </w:pPr>
      <w:r>
        <w:rPr>
          <w:noProof/>
        </w:rPr>
        <w:t>è conforme sotto tutti i profili al tipo descritto nell'omologazione (…</w:t>
      </w:r>
      <w:r>
        <w:rPr>
          <w:i/>
          <w:noProof/>
        </w:rPr>
        <w:t>numero di omologazione, compreso il numero dell'estensione</w:t>
      </w:r>
      <w:r>
        <w:rPr>
          <w:noProof/>
        </w:rPr>
        <w:t>) rilasciata in data (</w:t>
      </w:r>
      <w:r>
        <w:rPr>
          <w:i/>
          <w:noProof/>
        </w:rPr>
        <w:t>…data del rilascio</w:t>
      </w:r>
      <w:r>
        <w:rPr>
          <w:noProof/>
        </w:rPr>
        <w:t>) e</w:t>
      </w:r>
    </w:p>
    <w:p>
      <w:pPr>
        <w:spacing w:after="480"/>
        <w:rPr>
          <w:rFonts w:eastAsia="Arial Unicode MS"/>
          <w:noProof/>
          <w:szCs w:val="24"/>
        </w:rPr>
      </w:pPr>
      <w:r>
        <w:rPr>
          <w:noProof/>
        </w:rPr>
        <w:t>non può per essere immatricolato a titolo definitivo senza ulteriori omologazioni.</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(Luogo)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(Firma): …</w:t>
            </w:r>
          </w:p>
        </w:tc>
      </w:tr>
    </w:tbl>
    <w:p>
      <w:pPr>
        <w:spacing w:before="0" w:after="0"/>
        <w:rPr>
          <w:rFonts w:eastAsia="Arial Unicode MS"/>
          <w:noProof/>
          <w:szCs w:val="24"/>
        </w:rPr>
      </w:pPr>
    </w:p>
    <w:p>
      <w:pPr>
        <w:jc w:val="center"/>
        <w:rPr>
          <w:rFonts w:eastAsia="Arial Unicode MS"/>
          <w:bCs/>
          <w:noProof/>
          <w:szCs w:val="24"/>
        </w:rPr>
      </w:pPr>
      <w:r>
        <w:rPr>
          <w:noProof/>
        </w:rPr>
        <w:br w:type="page"/>
        <w:t>MODELLO C2 — PAGINA 1</w:t>
      </w:r>
    </w:p>
    <w:p>
      <w:pPr>
        <w:spacing w:after="480"/>
        <w:jc w:val="center"/>
        <w:rPr>
          <w:rFonts w:eastAsia="Arial Unicode MS"/>
          <w:bCs/>
          <w:noProof/>
          <w:szCs w:val="24"/>
        </w:rPr>
      </w:pPr>
      <w:r>
        <w:rPr>
          <w:noProof/>
        </w:rPr>
        <w:t>VEICOLI INCOMPLETI OMOLOGATI IN PICCOLE SERIE</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5"/>
        <w:gridCol w:w="265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[Anno]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[Numero progressivo]</w:t>
            </w:r>
          </w:p>
        </w:tc>
      </w:tr>
    </w:tbl>
    <w:p>
      <w:pPr>
        <w:spacing w:before="360"/>
        <w:jc w:val="center"/>
        <w:rPr>
          <w:rFonts w:eastAsia="Arial Unicode MS"/>
          <w:bCs/>
          <w:noProof/>
          <w:szCs w:val="24"/>
        </w:rPr>
      </w:pPr>
      <w:r>
        <w:rPr>
          <w:noProof/>
        </w:rPr>
        <w:t xml:space="preserve">CERTIFICATO DI CONFORMITÀ </w:t>
      </w:r>
    </w:p>
    <w:p>
      <w:pPr>
        <w:jc w:val="left"/>
        <w:rPr>
          <w:rFonts w:eastAsia="Arial Unicode MS"/>
          <w:noProof/>
          <w:szCs w:val="24"/>
        </w:rPr>
      </w:pPr>
      <w:r>
        <w:rPr>
          <w:b/>
          <w:i/>
          <w:noProof/>
        </w:rPr>
        <w:t>Pagina 1</w:t>
      </w:r>
    </w:p>
    <w:p>
      <w:pPr>
        <w:spacing w:after="0"/>
        <w:rPr>
          <w:rFonts w:eastAsia="Arial Unicode MS"/>
          <w:noProof/>
          <w:szCs w:val="24"/>
        </w:rPr>
      </w:pPr>
      <w:r>
        <w:rPr>
          <w:noProof/>
        </w:rPr>
        <w:t>Il sottoscritto [… (</w:t>
      </w:r>
      <w:r>
        <w:rPr>
          <w:i/>
          <w:noProof/>
        </w:rPr>
        <w:t>nome, cognome e qualifica</w:t>
      </w:r>
      <w:r>
        <w:rPr>
          <w:noProof/>
        </w:rPr>
        <w:t>)] certifica che il veicolo:</w:t>
      </w:r>
    </w:p>
    <w:p>
      <w:pPr>
        <w:spacing w:after="0"/>
        <w:ind w:left="851" w:hanging="851"/>
        <w:rPr>
          <w:rFonts w:eastAsia="Arial Unicode MS"/>
          <w:noProof/>
          <w:szCs w:val="24"/>
        </w:rPr>
      </w:pPr>
      <w:r>
        <w:rPr>
          <w:noProof/>
        </w:rPr>
        <w:t>0.1.</w:t>
      </w:r>
      <w:r>
        <w:rPr>
          <w:noProof/>
        </w:rPr>
        <w:tab/>
        <w:t>Marca: (denominazione commerciale del costruttore): …</w:t>
      </w:r>
    </w:p>
    <w:p>
      <w:pPr>
        <w:spacing w:after="0"/>
        <w:ind w:left="851" w:hanging="851"/>
        <w:rPr>
          <w:rFonts w:eastAsia="Arial Unicode MS"/>
          <w:noProof/>
          <w:szCs w:val="24"/>
        </w:rPr>
      </w:pPr>
      <w:r>
        <w:rPr>
          <w:noProof/>
        </w:rPr>
        <w:t>0.2.</w:t>
      </w:r>
      <w:r>
        <w:rPr>
          <w:noProof/>
        </w:rPr>
        <w:tab/>
        <w:t>Tipo: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Versione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Denominazione commerciale: …</w:t>
      </w:r>
    </w:p>
    <w:p>
      <w:pPr>
        <w:spacing w:after="0"/>
        <w:ind w:left="851" w:hanging="851"/>
        <w:rPr>
          <w:rFonts w:eastAsia="Arial Unicode MS"/>
          <w:noProof/>
          <w:szCs w:val="24"/>
        </w:rPr>
      </w:pPr>
      <w:r>
        <w:rPr>
          <w:noProof/>
        </w:rPr>
        <w:t>0.4.</w:t>
      </w:r>
      <w:r>
        <w:rPr>
          <w:noProof/>
        </w:rPr>
        <w:tab/>
        <w:t>Categoria del veicolo: …</w:t>
      </w:r>
    </w:p>
    <w:p>
      <w:pPr>
        <w:spacing w:after="0"/>
        <w:ind w:left="851" w:hanging="851"/>
        <w:rPr>
          <w:rFonts w:eastAsia="Arial Unicode MS"/>
          <w:noProof/>
          <w:szCs w:val="24"/>
        </w:rPr>
      </w:pPr>
      <w:r>
        <w:rPr>
          <w:noProof/>
        </w:rPr>
        <w:t>0.5.</w:t>
      </w:r>
      <w:r>
        <w:rPr>
          <w:noProof/>
        </w:rPr>
        <w:tab/>
        <w:t>Denominazione e indirizzo del costruttore: …</w:t>
      </w:r>
    </w:p>
    <w:p>
      <w:pPr>
        <w:spacing w:after="0"/>
        <w:ind w:left="851" w:hanging="851"/>
        <w:rPr>
          <w:rFonts w:eastAsia="Arial Unicode MS"/>
          <w:noProof/>
          <w:szCs w:val="24"/>
        </w:rPr>
      </w:pPr>
      <w:r>
        <w:rPr>
          <w:noProof/>
        </w:rPr>
        <w:t>0.6.</w:t>
      </w:r>
      <w:r>
        <w:rPr>
          <w:noProof/>
        </w:rPr>
        <w:tab/>
        <w:t>Collocazione e metodo di applicazione delle targhe regolamentari: …</w:t>
      </w:r>
    </w:p>
    <w:p>
      <w:pPr>
        <w:spacing w:before="100" w:beforeAutospacing="1" w:after="100" w:afterAutospacing="1"/>
        <w:ind w:left="851"/>
        <w:rPr>
          <w:rFonts w:eastAsia="Arial Unicode MS"/>
          <w:noProof/>
          <w:szCs w:val="24"/>
        </w:rPr>
      </w:pPr>
      <w:r>
        <w:rPr>
          <w:noProof/>
        </w:rPr>
        <w:t>Collocazione del numero di identificazione del veicolo: …</w:t>
      </w:r>
    </w:p>
    <w:p>
      <w:pPr>
        <w:spacing w:after="0"/>
        <w:ind w:left="851" w:hanging="851"/>
        <w:rPr>
          <w:rFonts w:eastAsia="Arial Unicode MS"/>
          <w:noProof/>
          <w:szCs w:val="24"/>
        </w:rPr>
      </w:pPr>
      <w:r>
        <w:rPr>
          <w:noProof/>
        </w:rPr>
        <w:t>0.9.</w:t>
      </w:r>
      <w:r>
        <w:rPr>
          <w:noProof/>
        </w:rPr>
        <w:tab/>
        <w:t>Nome e indirizzo dell'eventuale rappresentante del costruttore: …</w:t>
      </w:r>
    </w:p>
    <w:p>
      <w:pPr>
        <w:spacing w:after="0"/>
        <w:ind w:left="851" w:hanging="851"/>
        <w:rPr>
          <w:rFonts w:eastAsia="Arial Unicode MS"/>
          <w:noProof/>
          <w:szCs w:val="24"/>
        </w:rPr>
      </w:pPr>
      <w:r>
        <w:rPr>
          <w:noProof/>
        </w:rPr>
        <w:t>0.10.</w:t>
      </w:r>
      <w:r>
        <w:rPr>
          <w:noProof/>
        </w:rPr>
        <w:tab/>
        <w:t>Numero di identificazione del veicolo: …</w:t>
      </w:r>
    </w:p>
    <w:p>
      <w:pPr>
        <w:spacing w:after="0"/>
        <w:ind w:left="851" w:hanging="851"/>
        <w:rPr>
          <w:rFonts w:eastAsia="Arial Unicode MS"/>
          <w:noProof/>
          <w:szCs w:val="24"/>
        </w:rPr>
      </w:pPr>
      <w:r>
        <w:rPr>
          <w:noProof/>
        </w:rPr>
        <w:t>0.11.</w:t>
      </w:r>
      <w:r>
        <w:rPr>
          <w:noProof/>
        </w:rPr>
        <w:tab/>
        <w:t>Data di fabbricazione: ………</w:t>
      </w:r>
    </w:p>
    <w:p>
      <w:pPr>
        <w:spacing w:after="0"/>
        <w:rPr>
          <w:rFonts w:eastAsia="Arial Unicode MS"/>
          <w:noProof/>
          <w:szCs w:val="24"/>
        </w:rPr>
      </w:pPr>
      <w:r>
        <w:rPr>
          <w:noProof/>
        </w:rPr>
        <w:t>è conforme sotto tutti i profili al tipo descritto nell'omologazione (…</w:t>
      </w:r>
      <w:r>
        <w:rPr>
          <w:i/>
          <w:noProof/>
        </w:rPr>
        <w:t>numero di omologazione, compreso il numero dell'estensione</w:t>
      </w:r>
      <w:r>
        <w:rPr>
          <w:noProof/>
        </w:rPr>
        <w:t>) rilasciata in data (</w:t>
      </w:r>
      <w:r>
        <w:rPr>
          <w:i/>
          <w:noProof/>
        </w:rPr>
        <w:t>…data del rilascio</w:t>
      </w:r>
      <w:r>
        <w:rPr>
          <w:noProof/>
        </w:rPr>
        <w:t>) e</w:t>
      </w:r>
    </w:p>
    <w:p>
      <w:pPr>
        <w:spacing w:after="0"/>
        <w:rPr>
          <w:rFonts w:eastAsia="Arial Unicode MS"/>
          <w:noProof/>
          <w:szCs w:val="24"/>
        </w:rPr>
      </w:pPr>
      <w:r>
        <w:rPr>
          <w:noProof/>
        </w:rPr>
        <w:t>non può per essere immatricolato a titolo definitivo senza ulteriori omologazioni.</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(Luogo)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(Firma):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PAGINA 2</w:t>
      </w:r>
    </w:p>
    <w:p>
      <w:pPr>
        <w:jc w:val="center"/>
        <w:rPr>
          <w:rFonts w:eastAsia="Arial Unicode MS"/>
          <w:bCs/>
          <w:noProof/>
          <w:szCs w:val="24"/>
        </w:rPr>
      </w:pPr>
      <w:r>
        <w:rPr>
          <w:noProof/>
        </w:rPr>
        <w:t>VEICOLI APPARTENENTI ALLA CATEGORIA M</w:t>
      </w:r>
      <w:r>
        <w:rPr>
          <w:noProof/>
          <w:vertAlign w:val="subscript"/>
        </w:rPr>
        <w:t>1</w:t>
      </w:r>
    </w:p>
    <w:p>
      <w:pPr>
        <w:jc w:val="center"/>
        <w:rPr>
          <w:rFonts w:eastAsia="Arial Unicode MS"/>
          <w:bCs/>
          <w:noProof/>
          <w:szCs w:val="24"/>
        </w:rPr>
      </w:pPr>
      <w:r>
        <w:rPr>
          <w:noProof/>
        </w:rPr>
        <w:t>(veicoli incompleti)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3.</w:t>
      </w:r>
      <w:r>
        <w:rPr>
          <w:noProof/>
        </w:rPr>
        <w:tab/>
        <w:t>Assi motore (numero, posizione, interconnessione): …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Lunghezza massima ammissibile: … mm</w:t>
      </w:r>
    </w:p>
    <w:p>
      <w:pPr>
        <w:spacing w:after="0"/>
        <w:ind w:left="851" w:hanging="851"/>
        <w:rPr>
          <w:rFonts w:eastAsia="Arial Unicode MS"/>
          <w:noProof/>
          <w:szCs w:val="24"/>
        </w:rPr>
      </w:pPr>
      <w:r>
        <w:rPr>
          <w:noProof/>
        </w:rPr>
        <w:t>6.1.</w:t>
      </w:r>
      <w:r>
        <w:rPr>
          <w:noProof/>
        </w:rPr>
        <w:tab/>
        <w:t>Larghezza massima ammissibile: … mm</w:t>
      </w:r>
    </w:p>
    <w:p>
      <w:pPr>
        <w:spacing w:after="0"/>
        <w:ind w:left="851" w:hanging="851"/>
        <w:rPr>
          <w:rFonts w:eastAsia="Arial Unicode MS"/>
          <w:noProof/>
          <w:szCs w:val="24"/>
        </w:rPr>
      </w:pPr>
      <w:r>
        <w:rPr>
          <w:noProof/>
        </w:rPr>
        <w:t>7.1.</w:t>
      </w:r>
      <w:r>
        <w:rPr>
          <w:noProof/>
        </w:rPr>
        <w:tab/>
        <w:t>Altezza massima ammissibile: … mm</w:t>
      </w:r>
    </w:p>
    <w:p>
      <w:pPr>
        <w:spacing w:after="0"/>
        <w:ind w:left="851" w:hanging="851"/>
        <w:rPr>
          <w:rFonts w:eastAsia="Arial Unicode MS"/>
          <w:noProof/>
          <w:szCs w:val="24"/>
        </w:rPr>
      </w:pPr>
      <w:r>
        <w:rPr>
          <w:noProof/>
        </w:rPr>
        <w:t>12.1.</w:t>
      </w:r>
      <w:r>
        <w:rPr>
          <w:noProof/>
        </w:rPr>
        <w:tab/>
        <w:t>Sbalzo posteriore massimo ammissibile: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14.</w:t>
      </w:r>
      <w:r>
        <w:rPr>
          <w:noProof/>
        </w:rPr>
        <w:tab/>
        <w:t>Massa in ordine di marcia del veicolo incompleto: …kg</w:t>
      </w:r>
    </w:p>
    <w:p>
      <w:pPr>
        <w:tabs>
          <w:tab w:val="left" w:pos="5387"/>
        </w:tabs>
        <w:spacing w:after="0"/>
        <w:ind w:left="851" w:hanging="851"/>
        <w:rPr>
          <w:rFonts w:eastAsia="Arial Unicode MS"/>
          <w:noProof/>
          <w:szCs w:val="24"/>
        </w:rPr>
      </w:pPr>
      <w:r>
        <w:rPr>
          <w:noProof/>
        </w:rPr>
        <w:t>14.1.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effettiva del veicolo incompleto: …kg</w:t>
      </w:r>
    </w:p>
    <w:p>
      <w:pPr>
        <w:spacing w:after="0"/>
        <w:ind w:left="851" w:hanging="851"/>
        <w:rPr>
          <w:rFonts w:eastAsia="Arial Unicode MS"/>
          <w:noProof/>
          <w:szCs w:val="24"/>
        </w:rPr>
      </w:pPr>
      <w:r>
        <w:rPr>
          <w:noProof/>
        </w:rPr>
        <w:t>15.</w:t>
      </w:r>
      <w:r>
        <w:rPr>
          <w:noProof/>
        </w:rPr>
        <w:tab/>
        <w:t>Massa minima del veicolo una volta completato: … kg</w:t>
      </w:r>
    </w:p>
    <w:p>
      <w:pPr>
        <w:tabs>
          <w:tab w:val="left" w:pos="5529"/>
        </w:tabs>
        <w:spacing w:after="0"/>
        <w:ind w:left="851" w:hanging="851"/>
        <w:rPr>
          <w:rFonts w:eastAsia="Arial Unicode MS"/>
          <w:noProof/>
          <w:szCs w:val="24"/>
        </w:rPr>
      </w:pPr>
      <w:r>
        <w:rPr>
          <w:noProof/>
        </w:rPr>
        <w:t>15.1.</w:t>
      </w:r>
      <w:r>
        <w:rPr>
          <w:noProof/>
        </w:rPr>
        <w:tab/>
        <w:t xml:space="preserve">Distribuzione di tale massa tra gli assi: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tecnicamente ammissibile su ciascun asse: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51"/>
        <w:rPr>
          <w:rFonts w:eastAsia="Arial Unicode MS"/>
          <w:noProof/>
          <w:szCs w:val="24"/>
        </w:rPr>
      </w:pPr>
      <w:r>
        <w:rPr>
          <w:noProof/>
        </w:rPr>
        <w:t>18.1.</w:t>
      </w:r>
      <w:r>
        <w:rPr>
          <w:noProof/>
        </w:rPr>
        <w:tab/>
        <w:t>Rimorchio a timone: … kg</w:t>
      </w:r>
    </w:p>
    <w:p>
      <w:pPr>
        <w:spacing w:after="0"/>
        <w:ind w:left="851" w:hanging="851"/>
        <w:rPr>
          <w:rFonts w:eastAsia="Arial Unicode MS"/>
          <w:noProof/>
          <w:szCs w:val="24"/>
        </w:rPr>
      </w:pPr>
      <w:r>
        <w:rPr>
          <w:noProof/>
        </w:rPr>
        <w:t>18.3.</w:t>
      </w:r>
      <w:r>
        <w:rPr>
          <w:noProof/>
        </w:rPr>
        <w:tab/>
        <w:t>Rimorchio ad asse centrale: … kg</w:t>
      </w:r>
    </w:p>
    <w:p>
      <w:pPr>
        <w:spacing w:after="0"/>
        <w:ind w:left="851" w:hanging="851"/>
        <w:rPr>
          <w:rFonts w:eastAsia="Arial Unicode MS"/>
          <w:noProof/>
          <w:szCs w:val="24"/>
        </w:rPr>
      </w:pPr>
      <w:r>
        <w:rPr>
          <w:noProof/>
        </w:rPr>
        <w:t>18.4.</w:t>
      </w:r>
      <w:r>
        <w:rPr>
          <w:noProof/>
        </w:rPr>
        <w:tab/>
        <w:t>Rimorchio non frenato: … kg</w:t>
      </w:r>
    </w:p>
    <w:p>
      <w:pPr>
        <w:spacing w:after="0"/>
        <w:ind w:left="851" w:hanging="851"/>
        <w:rPr>
          <w:rFonts w:eastAsia="Arial Unicode MS"/>
          <w:noProof/>
          <w:szCs w:val="24"/>
        </w:rPr>
      </w:pPr>
      <w:r>
        <w:rPr>
          <w:noProof/>
        </w:rPr>
        <w:t>19.</w:t>
      </w:r>
      <w:r>
        <w:rPr>
          <w:noProof/>
        </w:rPr>
        <w:tab/>
        <w:t>Massa statica massima tecnicamente ammissibile al punto di aggancio: … kg</w:t>
      </w:r>
    </w:p>
    <w:p>
      <w:pPr>
        <w:spacing w:before="240" w:after="0"/>
        <w:ind w:left="851" w:hanging="851"/>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Carburante: diesel/benzina/GPL/GN — biometano/etanolo/biodiesel/idrogeno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Monocarburante/bicarburante/policarburante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30.</w:t>
      </w:r>
      <w:r>
        <w:rPr>
          <w:noProof/>
        </w:rPr>
        <w:tab/>
        <w:t>Carreggiata degli assi:</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before="240" w:after="0"/>
        <w:ind w:left="851" w:hanging="851"/>
        <w:rPr>
          <w:rFonts w:eastAsia="Arial Unicode MS"/>
          <w:noProof/>
          <w:szCs w:val="24"/>
        </w:rPr>
      </w:pPr>
      <w:r>
        <w:rPr>
          <w:b/>
          <w:noProof/>
        </w:rPr>
        <w:t>Carrozzeria</w:t>
      </w:r>
    </w:p>
    <w:p>
      <w:pPr>
        <w:spacing w:after="0"/>
        <w:ind w:left="851" w:hanging="851"/>
        <w:rPr>
          <w:rFonts w:eastAsia="Arial Unicode MS"/>
          <w:noProof/>
          <w:szCs w:val="24"/>
        </w:rPr>
      </w:pPr>
      <w:r>
        <w:rPr>
          <w:noProof/>
        </w:rPr>
        <w:t>41.</w:t>
      </w:r>
      <w:r>
        <w:rPr>
          <w:noProof/>
        </w:rPr>
        <w:tab/>
        <w:t>Numero e configurazione delle porte: …</w:t>
      </w:r>
    </w:p>
    <w:p>
      <w:pPr>
        <w:spacing w:after="0"/>
        <w:ind w:left="851" w:hanging="851"/>
        <w:rPr>
          <w:rFonts w:eastAsia="Arial Unicode MS"/>
          <w:noProof/>
          <w:szCs w:val="24"/>
        </w:rPr>
      </w:pPr>
      <w:r>
        <w:rPr>
          <w:noProof/>
        </w:rPr>
        <w:t>42.</w:t>
      </w:r>
      <w:r>
        <w:rPr>
          <w:noProof/>
        </w:rPr>
        <w:tab/>
        <w:t>Numero dei posti a sedere (compreso il conducente) (</w:t>
      </w:r>
      <w:r>
        <w:rPr>
          <w:noProof/>
          <w:vertAlign w:val="superscript"/>
        </w:rPr>
        <w:t>k</w:t>
      </w:r>
      <w:r>
        <w:rPr>
          <w:noProof/>
        </w:rPr>
        <w:t>): …</w:t>
      </w:r>
    </w:p>
    <w:p>
      <w:pPr>
        <w:spacing w:before="240" w:after="0"/>
        <w:ind w:left="851" w:hanging="851"/>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ind w:left="851"/>
        <w:rPr>
          <w:rFonts w:eastAsia="Arial Unicode MS"/>
          <w:noProof/>
          <w:szCs w:val="24"/>
        </w:rPr>
      </w:pPr>
      <w:r>
        <w:rPr>
          <w:noProof/>
        </w:rPr>
        <w:t>A veicolo fermo: …dB(A) al regime di: … giri/min</w:t>
      </w:r>
      <w:r>
        <w:rPr>
          <w:noProof/>
          <w:vertAlign w:val="superscript"/>
        </w:rPr>
        <w:t>-1</w:t>
      </w:r>
    </w:p>
    <w:p>
      <w:pPr>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Numero dell'atto normativo di base e della sua più recente modifica: …</w:t>
      </w:r>
    </w:p>
    <w:p>
      <w:pPr>
        <w:spacing w:after="0"/>
        <w:ind w:left="1418" w:hanging="567"/>
        <w:rPr>
          <w:rFonts w:eastAsia="Arial Unicode MS"/>
          <w:noProof/>
          <w:szCs w:val="24"/>
        </w:rPr>
      </w:pPr>
      <w:r>
        <w:rPr>
          <w:noProof/>
        </w:rPr>
        <w:t>1.1.</w:t>
      </w:r>
      <w:r>
        <w:rPr>
          <w:noProof/>
        </w:rPr>
        <w:tab/>
        <w:t>Procedura di prova: tipo I o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Particolato: …</w:t>
      </w:r>
    </w:p>
    <w:p>
      <w:pPr>
        <w:ind w:left="1418"/>
        <w:rPr>
          <w:rFonts w:eastAsia="Arial Unicode MS"/>
          <w:noProof/>
          <w:szCs w:val="24"/>
        </w:rPr>
      </w:pPr>
      <w:r>
        <w:rPr>
          <w:noProof/>
        </w:rPr>
        <w:t>Opacità del fumo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Procedura di prova: tipo I [Euro 5 o 6(</w:t>
      </w:r>
      <w:r>
        <w:rPr>
          <w:noProof/>
          <w:vertAlign w:val="superscript"/>
        </w:rPr>
        <w:t>1</w:t>
      </w:r>
      <w:r>
        <w:rPr>
          <w:noProof/>
        </w:rPr>
        <w:t>)] o WHSC (EURO VI)(</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xml:space="preserve">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Particolato (massa): …</w:t>
      </w:r>
      <w:r>
        <w:rPr>
          <w:noProof/>
        </w:rPr>
        <w:tab/>
        <w:t>Particelle (numero): …</w:t>
      </w:r>
    </w:p>
    <w:p>
      <w:pPr>
        <w:spacing w:after="0"/>
        <w:ind w:left="1418" w:hanging="567"/>
        <w:rPr>
          <w:rFonts w:eastAsia="Arial Unicode MS"/>
          <w:noProof/>
          <w:szCs w:val="24"/>
        </w:rPr>
      </w:pPr>
      <w:r>
        <w:rPr>
          <w:noProof/>
        </w:rPr>
        <w:t>2.1.</w:t>
      </w:r>
      <w:r>
        <w:rPr>
          <w:noProof/>
        </w:rPr>
        <w:tab/>
        <w:t>Procedura di prova: ETC (ove pertinente)</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Particolato: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di prova: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Particolato (massa): … Particelle (numero): …</w:t>
      </w:r>
    </w:p>
    <w:p>
      <w:pPr>
        <w:spacing w:after="0"/>
        <w:ind w:left="851" w:hanging="840"/>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Emissioni di CO</w:t>
      </w:r>
      <w:r>
        <w:rPr>
          <w:noProof/>
          <w:vertAlign w:val="subscript"/>
        </w:rPr>
        <w:t>2</w:t>
      </w:r>
      <w:r>
        <w:rPr>
          <w:noProof/>
        </w:rPr>
        <w:t>/consumo di carburante/consumo di energia elettrica(</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Ogni motopropulsore eccetto veicoli esclusivamente elettrici</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Emissioni di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Consumo di carburante</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Ciclo urbano: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Ciclo extraurbano: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Misto: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Ponderato, misto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Veicoli esclusivamente elettrici e veicoli elettrici ibridi a ricarica esterna (OVC)</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Consumo di energia elettrica [ponderato, misto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Autonomia elettrica</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jc w:val="center"/>
        <w:rPr>
          <w:rFonts w:eastAsia="Arial Unicode MS"/>
          <w:bCs/>
          <w:noProof/>
          <w:szCs w:val="24"/>
        </w:rPr>
      </w:pPr>
      <w:r>
        <w:rPr>
          <w:noProof/>
        </w:rPr>
        <w:t>VEICOLI APPARTENENTI ALLA CATEGORIA M</w:t>
      </w:r>
      <w:r>
        <w:rPr>
          <w:noProof/>
          <w:vertAlign w:val="subscript"/>
        </w:rPr>
        <w:t>2</w:t>
      </w:r>
    </w:p>
    <w:p>
      <w:pPr>
        <w:jc w:val="center"/>
        <w:rPr>
          <w:rFonts w:eastAsia="Arial Unicode MS"/>
          <w:bCs/>
          <w:noProof/>
          <w:szCs w:val="24"/>
        </w:rPr>
      </w:pPr>
      <w:r>
        <w:rPr>
          <w:noProof/>
        </w:rPr>
        <w:t>(veicoli incompleti)</w:t>
      </w:r>
    </w:p>
    <w:p>
      <w:pPr>
        <w:spacing w:before="0"/>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after="0"/>
        <w:ind w:left="851" w:hanging="851"/>
        <w:rPr>
          <w:rFonts w:eastAsia="Arial Unicode MS"/>
          <w:noProof/>
          <w:szCs w:val="24"/>
        </w:rPr>
      </w:pPr>
      <w:r>
        <w:rPr>
          <w:noProof/>
        </w:rPr>
        <w:t>3.</w:t>
      </w:r>
      <w:r>
        <w:rPr>
          <w:noProof/>
        </w:rPr>
        <w:tab/>
        <w:t>Assi motore (numero, posizione, interconnessione): …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Lunghezza massima ammissibile: … mm</w:t>
      </w:r>
    </w:p>
    <w:p>
      <w:pPr>
        <w:spacing w:after="0"/>
        <w:ind w:left="851" w:hanging="851"/>
        <w:rPr>
          <w:rFonts w:eastAsia="Arial Unicode MS"/>
          <w:noProof/>
          <w:szCs w:val="24"/>
        </w:rPr>
      </w:pPr>
      <w:r>
        <w:rPr>
          <w:noProof/>
        </w:rPr>
        <w:t>6.1.</w:t>
      </w:r>
      <w:r>
        <w:rPr>
          <w:noProof/>
        </w:rPr>
        <w:tab/>
        <w:t>Larghezza massima ammissibile: … mm</w:t>
      </w:r>
    </w:p>
    <w:p>
      <w:pPr>
        <w:spacing w:after="0"/>
        <w:ind w:left="851" w:hanging="851"/>
        <w:rPr>
          <w:rFonts w:eastAsia="Arial Unicode MS"/>
          <w:noProof/>
          <w:szCs w:val="24"/>
        </w:rPr>
      </w:pPr>
      <w:r>
        <w:rPr>
          <w:noProof/>
        </w:rPr>
        <w:t>7.1.</w:t>
      </w:r>
      <w:r>
        <w:rPr>
          <w:noProof/>
        </w:rPr>
        <w:tab/>
        <w:t>Altezza massima ammissibile: … mm</w:t>
      </w:r>
    </w:p>
    <w:p>
      <w:pPr>
        <w:spacing w:after="0"/>
        <w:ind w:left="851" w:hanging="851"/>
        <w:rPr>
          <w:rFonts w:eastAsia="Arial Unicode MS"/>
          <w:noProof/>
          <w:szCs w:val="24"/>
        </w:rPr>
      </w:pPr>
      <w:r>
        <w:rPr>
          <w:noProof/>
        </w:rPr>
        <w:t>12.1.</w:t>
      </w:r>
      <w:r>
        <w:rPr>
          <w:noProof/>
        </w:rPr>
        <w:tab/>
        <w:t>Sbalzo posteriore massimo ammissibile: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14.</w:t>
      </w:r>
      <w:r>
        <w:rPr>
          <w:noProof/>
        </w:rPr>
        <w:tab/>
        <w:t>Massa in ordine di marcia del veicolo incompleto: …kg</w:t>
      </w:r>
    </w:p>
    <w:p>
      <w:pPr>
        <w:tabs>
          <w:tab w:val="left" w:pos="5387"/>
        </w:tabs>
        <w:spacing w:after="0"/>
        <w:ind w:left="851" w:hanging="851"/>
        <w:rPr>
          <w:rFonts w:eastAsia="Arial Unicode MS"/>
          <w:noProof/>
          <w:szCs w:val="24"/>
        </w:rPr>
      </w:pPr>
      <w:r>
        <w:rPr>
          <w:noProof/>
        </w:rPr>
        <w:t>14.1.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effettiva del veicolo incompleto: …kg</w:t>
      </w:r>
    </w:p>
    <w:p>
      <w:pPr>
        <w:spacing w:after="0"/>
        <w:ind w:left="851" w:hanging="851"/>
        <w:rPr>
          <w:rFonts w:eastAsia="Arial Unicode MS"/>
          <w:noProof/>
          <w:szCs w:val="24"/>
        </w:rPr>
      </w:pPr>
      <w:r>
        <w:rPr>
          <w:noProof/>
        </w:rPr>
        <w:t>15.</w:t>
      </w:r>
      <w:r>
        <w:rPr>
          <w:noProof/>
        </w:rPr>
        <w:tab/>
        <w:t>Massa minima del veicolo una volta completato: … kg</w:t>
      </w:r>
    </w:p>
    <w:p>
      <w:pPr>
        <w:tabs>
          <w:tab w:val="left" w:pos="5529"/>
        </w:tabs>
        <w:spacing w:after="0"/>
        <w:ind w:left="851" w:hanging="851"/>
        <w:rPr>
          <w:rFonts w:eastAsia="Arial Unicode MS"/>
          <w:noProof/>
          <w:szCs w:val="24"/>
        </w:rPr>
      </w:pPr>
      <w:r>
        <w:rPr>
          <w:noProof/>
        </w:rPr>
        <w:t>15.1.</w:t>
      </w:r>
      <w:r>
        <w:rPr>
          <w:noProof/>
        </w:rPr>
        <w:tab/>
        <w:t xml:space="preserve">Distribuzione di tale massa tra gli assi: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tecnicamente ammissibile su ciascun asse: </w:t>
      </w:r>
      <w:r>
        <w:rPr>
          <w:noProof/>
        </w:rPr>
        <w:tab/>
        <w:t>1. … kg</w:t>
      </w:r>
      <w:r>
        <w:rPr>
          <w:noProof/>
        </w:rPr>
        <w:tab/>
        <w:t>2. … kg</w:t>
      </w:r>
      <w:r>
        <w:rPr>
          <w:noProof/>
        </w:rPr>
        <w:tab/>
        <w:t>3. … kg ecc.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0" w:hanging="839"/>
        <w:rPr>
          <w:rFonts w:eastAsia="Arial Unicode MS"/>
          <w:noProof/>
          <w:szCs w:val="24"/>
        </w:rPr>
      </w:pPr>
      <w:r>
        <w:rPr>
          <w:noProof/>
        </w:rPr>
        <w:t>17.2.</w:t>
      </w:r>
      <w:r>
        <w:rPr>
          <w:noProof/>
        </w:rPr>
        <w:tab/>
        <w:t>Massa massima ammissibile a pieno carico su ciascun asse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massima ammissibile del veicolo combinato prevista per l'immatricolazione/ammissione alla circolazione: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40"/>
        <w:rPr>
          <w:rFonts w:eastAsia="Arial Unicode MS"/>
          <w:noProof/>
          <w:szCs w:val="24"/>
        </w:rPr>
      </w:pPr>
      <w:r>
        <w:rPr>
          <w:noProof/>
        </w:rPr>
        <w:t>18.1.</w:t>
      </w:r>
      <w:r>
        <w:rPr>
          <w:noProof/>
        </w:rPr>
        <w:tab/>
        <w:t>Rimorchio a timone: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51"/>
        <w:rPr>
          <w:rFonts w:eastAsia="Arial Unicode MS"/>
          <w:noProof/>
          <w:szCs w:val="24"/>
        </w:rPr>
      </w:pPr>
      <w:r>
        <w:rPr>
          <w:noProof/>
        </w:rPr>
        <w:t>19.</w:t>
      </w:r>
      <w:r>
        <w:rPr>
          <w:noProof/>
        </w:rPr>
        <w:tab/>
        <w:t>Massa statica massima tecnicamente ammissibile al punto di aggancio: … kg</w:t>
      </w:r>
    </w:p>
    <w:p>
      <w:pPr>
        <w:spacing w:before="240" w:after="0"/>
        <w:ind w:left="851" w:hanging="851"/>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Diesel/benzina/GPL/GNC-biometano/GNL/etanolo/biodiesel/idrogeno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Cambio (tipo): …</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30.</w:t>
      </w:r>
      <w:r>
        <w:rPr>
          <w:noProof/>
        </w:rPr>
        <w:tab/>
        <w:t>Carreggiata degli assi:</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Asse/i motore/i munito/i di sospensione pneumatica o equivalente: sì/no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Pressione della condotta di alimentazione dei sistemi di frenatura dei rimorchi: … bar</w:t>
      </w:r>
    </w:p>
    <w:p>
      <w:pPr>
        <w:spacing w:before="240" w:after="0"/>
        <w:ind w:left="851" w:hanging="851"/>
        <w:rPr>
          <w:rFonts w:eastAsia="Arial Unicode MS"/>
          <w:noProof/>
          <w:szCs w:val="24"/>
        </w:rPr>
      </w:pPr>
      <w:r>
        <w:rPr>
          <w:b/>
          <w:noProof/>
        </w:rPr>
        <w:t>Dispositivo di traino</w:t>
      </w:r>
    </w:p>
    <w:p>
      <w:pPr>
        <w:spacing w:after="0"/>
        <w:ind w:left="851" w:hanging="840"/>
        <w:rPr>
          <w:rFonts w:eastAsia="Arial Unicode MS"/>
          <w:noProof/>
          <w:szCs w:val="24"/>
        </w:rPr>
      </w:pPr>
      <w:r>
        <w:rPr>
          <w:noProof/>
        </w:rPr>
        <w:t>44.</w:t>
      </w:r>
      <w:r>
        <w:rPr>
          <w:noProof/>
        </w:rPr>
        <w:tab/>
        <w:t>Numero o marchio di omologazione del dispositivo di traino (se installato): …</w:t>
      </w:r>
    </w:p>
    <w:p>
      <w:pPr>
        <w:spacing w:after="0"/>
        <w:ind w:left="851" w:hanging="840"/>
        <w:rPr>
          <w:rFonts w:eastAsia="Arial Unicode MS"/>
          <w:noProof/>
          <w:szCs w:val="24"/>
        </w:rPr>
      </w:pPr>
      <w:r>
        <w:rPr>
          <w:noProof/>
        </w:rPr>
        <w:t>45.</w:t>
      </w:r>
      <w:r>
        <w:rPr>
          <w:noProof/>
        </w:rPr>
        <w:tab/>
        <w:t>Tipi o categorie dei dispositivi di traino che possono essere montati: ….</w:t>
      </w:r>
    </w:p>
    <w:p>
      <w:pPr>
        <w:spacing w:after="0"/>
        <w:ind w:left="851" w:hanging="840"/>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0" w:hanging="839"/>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ind w:left="851"/>
        <w:rPr>
          <w:rFonts w:eastAsia="Arial Unicode MS"/>
          <w:noProof/>
          <w:szCs w:val="24"/>
        </w:rPr>
      </w:pPr>
      <w:r>
        <w:rPr>
          <w:noProof/>
        </w:rPr>
        <w:t>A veicolo fermo: …dB(A) al regime di: … giri/min</w:t>
      </w:r>
      <w:r>
        <w:rPr>
          <w:noProof/>
          <w:vertAlign w:val="superscript"/>
        </w:rPr>
        <w:t>-1</w:t>
      </w:r>
    </w:p>
    <w:p>
      <w:pPr>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Numero dell'atto normativo di base e della sua più recente modifica: …</w:t>
      </w:r>
    </w:p>
    <w:p>
      <w:pPr>
        <w:spacing w:after="0"/>
        <w:ind w:left="1560" w:hanging="720"/>
        <w:rPr>
          <w:rFonts w:eastAsia="Arial Unicode MS"/>
          <w:noProof/>
          <w:szCs w:val="24"/>
        </w:rPr>
      </w:pPr>
      <w:r>
        <w:rPr>
          <w:noProof/>
        </w:rPr>
        <w:t>1.1.</w:t>
      </w:r>
      <w:r>
        <w:rPr>
          <w:noProof/>
        </w:rPr>
        <w:tab/>
        <w:t>Procedura di prova: tipo I o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Particolato: …</w:t>
      </w:r>
    </w:p>
    <w:p>
      <w:pPr>
        <w:spacing w:after="100" w:afterAutospacing="1"/>
        <w:ind w:left="1950" w:hanging="391"/>
        <w:rPr>
          <w:rFonts w:eastAsia="Arial Unicode MS"/>
          <w:noProof/>
          <w:szCs w:val="24"/>
        </w:rPr>
      </w:pPr>
      <w:r>
        <w:rPr>
          <w:noProof/>
        </w:rPr>
        <w:t>Opacità del fumo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di prova: tipo I [Euro 5 o 6(</w:t>
      </w:r>
      <w:r>
        <w:rPr>
          <w:noProof/>
          <w:vertAlign w:val="superscript"/>
        </w:rPr>
        <w:t>1</w:t>
      </w:r>
      <w:r>
        <w:rPr>
          <w:noProof/>
        </w:rPr>
        <w:t>)] o WHSC (EURO VI)(</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xml:space="preserve">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Particolato (massa): …</w:t>
      </w:r>
      <w:r>
        <w:rPr>
          <w:noProof/>
        </w:rPr>
        <w:tab/>
        <w:t>Particelle (numero): …</w:t>
      </w:r>
    </w:p>
    <w:p>
      <w:pPr>
        <w:spacing w:after="0"/>
        <w:ind w:left="1560" w:hanging="709"/>
        <w:rPr>
          <w:rFonts w:eastAsia="Arial Unicode MS"/>
          <w:noProof/>
          <w:szCs w:val="24"/>
        </w:rPr>
      </w:pPr>
      <w:r>
        <w:rPr>
          <w:noProof/>
        </w:rPr>
        <w:t>2.1.</w:t>
      </w:r>
      <w:r>
        <w:rPr>
          <w:noProof/>
        </w:rPr>
        <w:tab/>
        <w:t>Procedura di prova: ETC (ove pertinente)</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Particolato: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di prova: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Particolato (massa): … </w:t>
      </w:r>
      <w:r>
        <w:rPr>
          <w:noProof/>
        </w:rPr>
        <w:tab/>
        <w:t>Particelle (numero): …</w:t>
      </w:r>
    </w:p>
    <w:p>
      <w:pPr>
        <w:spacing w:after="0"/>
        <w:ind w:left="851" w:hanging="840"/>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before="240" w:after="0"/>
        <w:ind w:left="850" w:hanging="839"/>
        <w:rPr>
          <w:rFonts w:eastAsia="Arial Unicode MS"/>
          <w:noProof/>
          <w:szCs w:val="24"/>
        </w:rPr>
      </w:pPr>
      <w:r>
        <w:rPr>
          <w:b/>
          <w:noProof/>
        </w:rPr>
        <w:t>Varie</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M</w:t>
      </w:r>
      <w:r>
        <w:rPr>
          <w:noProof/>
          <w:vertAlign w:val="subscript"/>
        </w:rPr>
        <w:t>3</w:t>
      </w:r>
    </w:p>
    <w:p>
      <w:pPr>
        <w:jc w:val="center"/>
        <w:rPr>
          <w:rFonts w:eastAsia="Arial Unicode MS"/>
          <w:bCs/>
          <w:noProof/>
          <w:szCs w:val="24"/>
        </w:rPr>
      </w:pPr>
      <w:r>
        <w:rPr>
          <w:noProof/>
        </w:rPr>
        <w:t>(veicoli incompleti)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after="0"/>
        <w:ind w:left="851" w:hanging="851"/>
        <w:rPr>
          <w:rFonts w:eastAsia="Arial Unicode MS"/>
          <w:noProof/>
          <w:szCs w:val="24"/>
        </w:rPr>
      </w:pPr>
      <w:r>
        <w:rPr>
          <w:noProof/>
        </w:rPr>
        <w:t>3.</w:t>
      </w:r>
      <w:r>
        <w:rPr>
          <w:noProof/>
        </w:rPr>
        <w:tab/>
        <w:t>Assi motore (numero, posizione, interconnessione): …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Lunghezza massima ammissibile: … mm</w:t>
      </w:r>
    </w:p>
    <w:p>
      <w:pPr>
        <w:spacing w:after="0"/>
        <w:ind w:left="851" w:hanging="851"/>
        <w:rPr>
          <w:rFonts w:eastAsia="Arial Unicode MS"/>
          <w:noProof/>
          <w:szCs w:val="24"/>
        </w:rPr>
      </w:pPr>
      <w:r>
        <w:rPr>
          <w:noProof/>
        </w:rPr>
        <w:t>6.1.</w:t>
      </w:r>
      <w:r>
        <w:rPr>
          <w:noProof/>
        </w:rPr>
        <w:tab/>
        <w:t>Larghezza massima ammissibile: … mm</w:t>
      </w:r>
    </w:p>
    <w:p>
      <w:pPr>
        <w:spacing w:after="0"/>
        <w:ind w:left="851" w:hanging="851"/>
        <w:rPr>
          <w:rFonts w:eastAsia="Arial Unicode MS"/>
          <w:noProof/>
          <w:szCs w:val="24"/>
        </w:rPr>
      </w:pPr>
      <w:r>
        <w:rPr>
          <w:noProof/>
        </w:rPr>
        <w:t>7.1.</w:t>
      </w:r>
      <w:r>
        <w:rPr>
          <w:noProof/>
        </w:rPr>
        <w:tab/>
        <w:t>Altezza massima ammissibile: … mm</w:t>
      </w:r>
    </w:p>
    <w:p>
      <w:pPr>
        <w:spacing w:after="0"/>
        <w:ind w:left="851" w:hanging="851"/>
        <w:rPr>
          <w:rFonts w:eastAsia="Arial Unicode MS"/>
          <w:noProof/>
          <w:szCs w:val="24"/>
        </w:rPr>
      </w:pPr>
      <w:r>
        <w:rPr>
          <w:noProof/>
        </w:rPr>
        <w:t>12.1.</w:t>
      </w:r>
      <w:r>
        <w:rPr>
          <w:noProof/>
        </w:rPr>
        <w:tab/>
        <w:t>Sbalzo posteriore massimo ammissibile: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14.</w:t>
      </w:r>
      <w:r>
        <w:rPr>
          <w:noProof/>
        </w:rPr>
        <w:tab/>
        <w:t>Massa in ordine di marcia del veicolo incompleto: …kg</w:t>
      </w:r>
    </w:p>
    <w:p>
      <w:pPr>
        <w:tabs>
          <w:tab w:val="left" w:pos="5387"/>
        </w:tabs>
        <w:spacing w:after="0"/>
        <w:ind w:left="851" w:hanging="851"/>
        <w:rPr>
          <w:rFonts w:eastAsia="Arial Unicode MS"/>
          <w:noProof/>
          <w:szCs w:val="24"/>
        </w:rPr>
      </w:pPr>
      <w:r>
        <w:rPr>
          <w:noProof/>
        </w:rPr>
        <w:t>14.1.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effettiva del veicolo incompleto: …kg</w:t>
      </w:r>
    </w:p>
    <w:p>
      <w:pPr>
        <w:spacing w:after="0"/>
        <w:ind w:left="851" w:hanging="851"/>
        <w:rPr>
          <w:rFonts w:eastAsia="Arial Unicode MS"/>
          <w:noProof/>
          <w:szCs w:val="24"/>
        </w:rPr>
      </w:pPr>
      <w:r>
        <w:rPr>
          <w:noProof/>
        </w:rPr>
        <w:t>15.</w:t>
      </w:r>
      <w:r>
        <w:rPr>
          <w:noProof/>
        </w:rPr>
        <w:tab/>
        <w:t>Massa minima del veicolo una volta completato: … kg</w:t>
      </w:r>
    </w:p>
    <w:p>
      <w:pPr>
        <w:tabs>
          <w:tab w:val="left" w:pos="5529"/>
        </w:tabs>
        <w:spacing w:after="0"/>
        <w:ind w:left="851" w:hanging="851"/>
        <w:rPr>
          <w:rFonts w:eastAsia="Arial Unicode MS"/>
          <w:noProof/>
          <w:szCs w:val="24"/>
        </w:rPr>
      </w:pPr>
      <w:r>
        <w:rPr>
          <w:noProof/>
        </w:rPr>
        <w:t>15.1.</w:t>
      </w:r>
      <w:r>
        <w:rPr>
          <w:noProof/>
        </w:rPr>
        <w:tab/>
        <w:t xml:space="preserve">Distribuzione di tale massa tra gli assi: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tecnicamente ammissibile su ciascun asse: </w:t>
      </w:r>
      <w:r>
        <w:rPr>
          <w:noProof/>
        </w:rPr>
        <w:tab/>
        <w:t>1. … kg</w:t>
      </w:r>
      <w:r>
        <w:rPr>
          <w:noProof/>
        </w:rPr>
        <w:tab/>
        <w:t>2. … kg</w:t>
      </w:r>
      <w:r>
        <w:rPr>
          <w:noProof/>
        </w:rPr>
        <w:tab/>
        <w:t>3. … kg ecc.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0" w:hanging="839"/>
        <w:rPr>
          <w:rFonts w:eastAsia="Arial Unicode MS"/>
          <w:noProof/>
          <w:szCs w:val="24"/>
        </w:rPr>
      </w:pPr>
      <w:r>
        <w:rPr>
          <w:noProof/>
        </w:rPr>
        <w:t>17.2.</w:t>
      </w:r>
      <w:r>
        <w:rPr>
          <w:noProof/>
        </w:rPr>
        <w:tab/>
        <w:t>Massa massima ammissibile a pieno carico su ciascun asse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massima ammissibile del veicolo combinato prevista per l'immatricolazione/ammissione alla circolazione: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40"/>
        <w:rPr>
          <w:rFonts w:eastAsia="Arial Unicode MS"/>
          <w:noProof/>
          <w:szCs w:val="24"/>
        </w:rPr>
      </w:pPr>
      <w:r>
        <w:rPr>
          <w:noProof/>
        </w:rPr>
        <w:t>18.1.</w:t>
      </w:r>
      <w:r>
        <w:rPr>
          <w:noProof/>
        </w:rPr>
        <w:tab/>
        <w:t>Rimorchio a timone: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51"/>
        <w:rPr>
          <w:rFonts w:eastAsia="Arial Unicode MS"/>
          <w:noProof/>
          <w:szCs w:val="24"/>
        </w:rPr>
      </w:pPr>
      <w:r>
        <w:rPr>
          <w:noProof/>
        </w:rPr>
        <w:t>19.</w:t>
      </w:r>
      <w:r>
        <w:rPr>
          <w:noProof/>
        </w:rPr>
        <w:tab/>
        <w:t>Massa statica massima tecnicamente ammissibile al punto di aggancio: … kg</w:t>
      </w:r>
    </w:p>
    <w:p>
      <w:pPr>
        <w:spacing w:before="240" w:after="0"/>
        <w:ind w:left="851" w:hanging="851"/>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Carburante: diesel/benzina/GPL/GNC-biometano/GNL/etanolo/biodiesel/idrogeno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Cambio (tipo): …</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ind w:left="851" w:hanging="851"/>
        <w:jc w:val="left"/>
        <w:rPr>
          <w:rFonts w:eastAsia="Arial Unicode MS"/>
          <w:noProof/>
          <w:szCs w:val="24"/>
        </w:rPr>
      </w:pPr>
      <w:r>
        <w:rPr>
          <w:noProof/>
        </w:rPr>
        <w:t>30.1.</w:t>
      </w:r>
      <w:r>
        <w:rPr>
          <w:noProof/>
        </w:rPr>
        <w:tab/>
        <w:t>Carreggiata di ciascun asse sterzante: … mm</w:t>
      </w:r>
    </w:p>
    <w:p>
      <w:pPr>
        <w:spacing w:after="0"/>
        <w:ind w:left="851" w:hanging="840"/>
        <w:rPr>
          <w:rFonts w:eastAsia="Arial Unicode MS"/>
          <w:noProof/>
          <w:szCs w:val="24"/>
        </w:rPr>
      </w:pPr>
      <w:r>
        <w:rPr>
          <w:noProof/>
        </w:rPr>
        <w:t>30.2.</w:t>
      </w:r>
      <w:r>
        <w:rPr>
          <w:noProof/>
        </w:rPr>
        <w:tab/>
        <w:t>Carreggiata di tutti gli altri assi … mm</w:t>
      </w:r>
    </w:p>
    <w:p>
      <w:pPr>
        <w:spacing w:after="0"/>
        <w:ind w:left="851" w:hanging="840"/>
        <w:rPr>
          <w:rFonts w:eastAsia="Arial Unicode MS"/>
          <w:noProof/>
          <w:szCs w:val="24"/>
        </w:rPr>
      </w:pPr>
      <w:r>
        <w:rPr>
          <w:noProof/>
        </w:rPr>
        <w:t>32.</w:t>
      </w:r>
      <w:r>
        <w:rPr>
          <w:noProof/>
        </w:rPr>
        <w:tab/>
        <w:t>Posizione dell'asse o degli assi scaricabili: …</w:t>
      </w:r>
    </w:p>
    <w:p>
      <w:pPr>
        <w:spacing w:after="0"/>
        <w:ind w:left="851" w:hanging="840"/>
        <w:rPr>
          <w:rFonts w:eastAsia="Arial Unicode MS"/>
          <w:noProof/>
          <w:szCs w:val="24"/>
        </w:rPr>
      </w:pPr>
      <w:r>
        <w:rPr>
          <w:noProof/>
        </w:rPr>
        <w:t>33.</w:t>
      </w:r>
      <w:r>
        <w:rPr>
          <w:noProof/>
        </w:rPr>
        <w:tab/>
        <w:t>Asse/i motore/i munito/i di sospensione pneumatica o equivalente: sì/no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Pressione della condotta di alimentazione dei sistemi di frenatura dei rimorchi: … bar</w:t>
      </w:r>
    </w:p>
    <w:p>
      <w:pPr>
        <w:spacing w:before="240" w:after="0"/>
        <w:ind w:left="851" w:hanging="851"/>
        <w:rPr>
          <w:rFonts w:eastAsia="Arial Unicode MS"/>
          <w:noProof/>
          <w:szCs w:val="24"/>
        </w:rPr>
      </w:pPr>
      <w:r>
        <w:rPr>
          <w:b/>
          <w:noProof/>
        </w:rPr>
        <w:t>Dispositivo di traino</w:t>
      </w:r>
    </w:p>
    <w:p>
      <w:pPr>
        <w:spacing w:after="0"/>
        <w:ind w:left="851" w:hanging="840"/>
        <w:rPr>
          <w:rFonts w:eastAsia="Arial Unicode MS"/>
          <w:noProof/>
          <w:szCs w:val="24"/>
        </w:rPr>
      </w:pPr>
      <w:r>
        <w:rPr>
          <w:noProof/>
        </w:rPr>
        <w:t>44.</w:t>
      </w:r>
      <w:r>
        <w:rPr>
          <w:noProof/>
        </w:rPr>
        <w:tab/>
        <w:t>Numero o marchio di omologazione del dispositivo di traino (se installato): …</w:t>
      </w:r>
    </w:p>
    <w:p>
      <w:pPr>
        <w:spacing w:after="0"/>
        <w:ind w:left="851" w:hanging="840"/>
        <w:rPr>
          <w:rFonts w:eastAsia="Arial Unicode MS"/>
          <w:noProof/>
          <w:szCs w:val="24"/>
        </w:rPr>
      </w:pPr>
      <w:r>
        <w:rPr>
          <w:noProof/>
        </w:rPr>
        <w:t>45.</w:t>
      </w:r>
      <w:r>
        <w:rPr>
          <w:noProof/>
        </w:rPr>
        <w:tab/>
        <w:t>Tipi o categorie dei dispositivi di traino che possono essere montati: ….</w:t>
      </w:r>
    </w:p>
    <w:p>
      <w:pPr>
        <w:spacing w:after="0"/>
        <w:ind w:left="851" w:hanging="840"/>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0" w:hanging="839"/>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ind w:left="851"/>
        <w:rPr>
          <w:rFonts w:eastAsia="Arial Unicode MS"/>
          <w:noProof/>
          <w:szCs w:val="24"/>
        </w:rPr>
      </w:pPr>
      <w:r>
        <w:rPr>
          <w:noProof/>
        </w:rPr>
        <w:t>A veicolo fermo: …dB(A) al regime di: … giri/min</w:t>
      </w:r>
      <w:r>
        <w:rPr>
          <w:noProof/>
          <w:vertAlign w:val="superscript"/>
        </w:rPr>
        <w:t>-1</w:t>
      </w:r>
    </w:p>
    <w:p>
      <w:pPr>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Numero dell'atto normativo di base e della sua più recente modifica: …</w:t>
      </w:r>
    </w:p>
    <w:p>
      <w:pPr>
        <w:spacing w:after="0"/>
        <w:ind w:left="1560" w:hanging="720"/>
        <w:rPr>
          <w:rFonts w:eastAsia="Arial Unicode MS"/>
          <w:noProof/>
          <w:szCs w:val="24"/>
        </w:rPr>
      </w:pPr>
      <w:r>
        <w:rPr>
          <w:noProof/>
        </w:rPr>
        <w:t>1.1.</w:t>
      </w:r>
      <w:r>
        <w:rPr>
          <w:noProof/>
        </w:rPr>
        <w:tab/>
        <w:t>Procedura di prova: ESC</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Particolato: …</w:t>
      </w:r>
    </w:p>
    <w:p>
      <w:pPr>
        <w:spacing w:after="100" w:afterAutospacing="1"/>
        <w:ind w:left="1950" w:hanging="391"/>
        <w:rPr>
          <w:rFonts w:eastAsia="Arial Unicode MS"/>
          <w:noProof/>
          <w:szCs w:val="24"/>
        </w:rPr>
      </w:pPr>
      <w:r>
        <w:rPr>
          <w:noProof/>
        </w:rPr>
        <w:t>Opacità del fumo (ELR):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Procedura di prova: WHTC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Particolato (massa): … </w:t>
      </w:r>
      <w:r>
        <w:rPr>
          <w:noProof/>
        </w:rPr>
        <w:tab/>
        <w:t>Particelle (numero): …</w:t>
      </w:r>
    </w:p>
    <w:p>
      <w:pPr>
        <w:spacing w:after="0"/>
        <w:ind w:left="1560" w:hanging="709"/>
        <w:rPr>
          <w:rFonts w:eastAsia="Arial Unicode MS"/>
          <w:noProof/>
          <w:szCs w:val="24"/>
        </w:rPr>
      </w:pPr>
      <w:r>
        <w:rPr>
          <w:noProof/>
        </w:rPr>
        <w:t>2.1.</w:t>
      </w:r>
      <w:r>
        <w:rPr>
          <w:noProof/>
        </w:rPr>
        <w:tab/>
        <w:t>Procedura di prova: ETC (ove pertinente)</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Particolato: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di prova: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Particolato (massa): … </w:t>
      </w:r>
      <w:r>
        <w:rPr>
          <w:noProof/>
        </w:rPr>
        <w:tab/>
        <w:t>Particelle (numero): …</w:t>
      </w:r>
    </w:p>
    <w:p>
      <w:pPr>
        <w:spacing w:after="0"/>
        <w:ind w:left="851" w:hanging="840"/>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before="240" w:after="0"/>
        <w:ind w:left="850" w:hanging="839"/>
        <w:rPr>
          <w:rFonts w:eastAsia="Arial Unicode MS"/>
          <w:noProof/>
          <w:szCs w:val="24"/>
        </w:rPr>
      </w:pPr>
      <w:r>
        <w:rPr>
          <w:b/>
          <w:noProof/>
        </w:rPr>
        <w:t>Varie</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jc w:val="center"/>
        <w:rPr>
          <w:rFonts w:eastAsia="Arial Unicode MS"/>
          <w:bCs/>
          <w:noProof/>
          <w:szCs w:val="24"/>
        </w:rPr>
      </w:pPr>
      <w:r>
        <w:rPr>
          <w:noProof/>
        </w:rPr>
        <w:t>VEICOLI APPARTENENTI ALLA CATEGORIA N</w:t>
      </w:r>
      <w:r>
        <w:rPr>
          <w:noProof/>
          <w:vertAlign w:val="subscript"/>
        </w:rPr>
        <w:t>1</w:t>
      </w:r>
    </w:p>
    <w:p>
      <w:pPr>
        <w:jc w:val="center"/>
        <w:rPr>
          <w:rFonts w:eastAsia="Arial Unicode MS"/>
          <w:bCs/>
          <w:noProof/>
          <w:szCs w:val="24"/>
        </w:rPr>
      </w:pPr>
      <w:r>
        <w:rPr>
          <w:noProof/>
        </w:rPr>
        <w:t>(veicoli incompleti)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ind w:left="851" w:hanging="851"/>
        <w:jc w:val="left"/>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3.</w:t>
      </w:r>
      <w:r>
        <w:rPr>
          <w:noProof/>
        </w:rPr>
        <w:tab/>
        <w:t>Assi motore (numero, posizione, interconnessione): …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Lunghezza massima ammissibile: … mm</w:t>
      </w:r>
    </w:p>
    <w:p>
      <w:pPr>
        <w:spacing w:after="0"/>
        <w:ind w:left="851" w:hanging="851"/>
        <w:rPr>
          <w:rFonts w:eastAsia="Arial Unicode MS"/>
          <w:noProof/>
          <w:szCs w:val="24"/>
        </w:rPr>
      </w:pPr>
      <w:r>
        <w:rPr>
          <w:noProof/>
        </w:rPr>
        <w:t>6.1.</w:t>
      </w:r>
      <w:r>
        <w:rPr>
          <w:noProof/>
        </w:rPr>
        <w:tab/>
        <w:t>Larghezza massima ammissibile: … mm</w:t>
      </w:r>
    </w:p>
    <w:p>
      <w:pPr>
        <w:spacing w:after="0"/>
        <w:ind w:left="851" w:hanging="851"/>
        <w:rPr>
          <w:rFonts w:eastAsia="Arial Unicode MS"/>
          <w:noProof/>
          <w:szCs w:val="24"/>
        </w:rPr>
      </w:pPr>
      <w:r>
        <w:rPr>
          <w:noProof/>
        </w:rPr>
        <w:t>7.1.</w:t>
      </w:r>
      <w:r>
        <w:rPr>
          <w:noProof/>
        </w:rPr>
        <w:tab/>
        <w:t>Altezza massima ammissibile: … mm</w:t>
      </w:r>
    </w:p>
    <w:p>
      <w:pPr>
        <w:spacing w:after="0"/>
        <w:ind w:left="851" w:hanging="840"/>
        <w:rPr>
          <w:rFonts w:eastAsia="Arial Unicode MS"/>
          <w:noProof/>
          <w:szCs w:val="24"/>
        </w:rPr>
      </w:pPr>
      <w:r>
        <w:rPr>
          <w:noProof/>
        </w:rPr>
        <w:t>8.</w:t>
      </w:r>
      <w:r>
        <w:rPr>
          <w:noProof/>
        </w:rPr>
        <w:tab/>
        <w:t>Avanzamento (massimo e minimo) della ralla dei veicoli trattori per semirimorchi: … mm</w:t>
      </w:r>
    </w:p>
    <w:p>
      <w:pPr>
        <w:spacing w:after="0"/>
        <w:ind w:left="851" w:hanging="840"/>
        <w:rPr>
          <w:rFonts w:eastAsia="Arial Unicode MS"/>
          <w:noProof/>
          <w:szCs w:val="24"/>
        </w:rPr>
      </w:pPr>
      <w:r>
        <w:rPr>
          <w:noProof/>
        </w:rPr>
        <w:t>12.1.</w:t>
      </w:r>
      <w:r>
        <w:rPr>
          <w:noProof/>
        </w:rPr>
        <w:tab/>
        <w:t>Sbalzo posteriore massimo ammissibile: … mm</w:t>
      </w:r>
    </w:p>
    <w:p>
      <w:pPr>
        <w:spacing w:before="240" w:after="0"/>
        <w:ind w:left="850" w:hanging="839"/>
        <w:rPr>
          <w:rFonts w:eastAsia="Arial Unicode MS"/>
          <w:noProof/>
          <w:szCs w:val="24"/>
        </w:rPr>
      </w:pPr>
      <w:r>
        <w:rPr>
          <w:b/>
          <w:noProof/>
        </w:rPr>
        <w:t>Masse</w:t>
      </w:r>
    </w:p>
    <w:p>
      <w:pPr>
        <w:spacing w:after="0"/>
        <w:ind w:left="851" w:hanging="851"/>
        <w:rPr>
          <w:rFonts w:eastAsia="Arial Unicode MS"/>
          <w:noProof/>
          <w:szCs w:val="24"/>
        </w:rPr>
      </w:pPr>
      <w:r>
        <w:rPr>
          <w:noProof/>
        </w:rPr>
        <w:t>14.</w:t>
      </w:r>
      <w:r>
        <w:rPr>
          <w:noProof/>
        </w:rPr>
        <w:tab/>
        <w:t>Massa in ordine di marcia del veicolo incompleto: …kg</w:t>
      </w:r>
    </w:p>
    <w:p>
      <w:pPr>
        <w:tabs>
          <w:tab w:val="left" w:pos="5387"/>
        </w:tabs>
        <w:spacing w:after="0"/>
        <w:ind w:left="851" w:hanging="851"/>
        <w:rPr>
          <w:rFonts w:eastAsia="Arial Unicode MS"/>
          <w:noProof/>
          <w:szCs w:val="24"/>
        </w:rPr>
      </w:pPr>
      <w:r>
        <w:rPr>
          <w:noProof/>
        </w:rPr>
        <w:t>14.1.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effettiva del veicolo incompleto: …kg</w:t>
      </w:r>
    </w:p>
    <w:p>
      <w:pPr>
        <w:spacing w:after="0"/>
        <w:ind w:left="851" w:hanging="851"/>
        <w:rPr>
          <w:rFonts w:eastAsia="Arial Unicode MS"/>
          <w:noProof/>
          <w:szCs w:val="24"/>
        </w:rPr>
      </w:pPr>
      <w:r>
        <w:rPr>
          <w:noProof/>
        </w:rPr>
        <w:t>15.</w:t>
      </w:r>
      <w:r>
        <w:rPr>
          <w:noProof/>
        </w:rPr>
        <w:tab/>
        <w:t>Massa minima del veicolo una volta completato: … kg</w:t>
      </w:r>
    </w:p>
    <w:p>
      <w:pPr>
        <w:tabs>
          <w:tab w:val="left" w:pos="5529"/>
        </w:tabs>
        <w:spacing w:after="0"/>
        <w:ind w:left="851" w:hanging="851"/>
        <w:rPr>
          <w:rFonts w:eastAsia="Arial Unicode MS"/>
          <w:noProof/>
          <w:szCs w:val="24"/>
        </w:rPr>
      </w:pPr>
      <w:r>
        <w:rPr>
          <w:noProof/>
        </w:rPr>
        <w:t>15.1.</w:t>
      </w:r>
      <w:r>
        <w:rPr>
          <w:noProof/>
        </w:rPr>
        <w:tab/>
        <w:t xml:space="preserve">Distribuzione di tale massa tra gli assi: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tecnicamente ammissibile su ciascun asse: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51"/>
        <w:rPr>
          <w:rFonts w:eastAsia="Arial Unicode MS"/>
          <w:noProof/>
          <w:szCs w:val="24"/>
        </w:rPr>
      </w:pPr>
      <w:r>
        <w:rPr>
          <w:noProof/>
        </w:rPr>
        <w:t>18.1.</w:t>
      </w:r>
      <w:r>
        <w:rPr>
          <w:noProof/>
        </w:rPr>
        <w:tab/>
        <w:t>Rimorchio a timone: … kg</w:t>
      </w:r>
    </w:p>
    <w:p>
      <w:pPr>
        <w:spacing w:after="0"/>
        <w:ind w:left="851" w:hanging="851"/>
        <w:rPr>
          <w:rFonts w:eastAsia="Arial Unicode MS"/>
          <w:noProof/>
          <w:szCs w:val="24"/>
        </w:rPr>
      </w:pPr>
      <w:r>
        <w:rPr>
          <w:noProof/>
        </w:rPr>
        <w:t>18.3.</w:t>
      </w:r>
      <w:r>
        <w:rPr>
          <w:noProof/>
        </w:rPr>
        <w:tab/>
        <w:t>Rimorchio ad asse centrale: … kg</w:t>
      </w:r>
    </w:p>
    <w:p>
      <w:pPr>
        <w:spacing w:after="0"/>
        <w:ind w:left="851" w:hanging="851"/>
        <w:rPr>
          <w:rFonts w:eastAsia="Arial Unicode MS"/>
          <w:noProof/>
          <w:szCs w:val="24"/>
        </w:rPr>
      </w:pPr>
      <w:r>
        <w:rPr>
          <w:noProof/>
        </w:rPr>
        <w:t>18.4.</w:t>
      </w:r>
      <w:r>
        <w:rPr>
          <w:noProof/>
        </w:rPr>
        <w:tab/>
        <w:t>Rimorchio non frenato: … kg</w:t>
      </w:r>
    </w:p>
    <w:p>
      <w:pPr>
        <w:spacing w:after="0"/>
        <w:ind w:left="851" w:hanging="851"/>
        <w:rPr>
          <w:rFonts w:eastAsia="Arial Unicode MS"/>
          <w:noProof/>
          <w:szCs w:val="24"/>
        </w:rPr>
      </w:pPr>
      <w:r>
        <w:rPr>
          <w:noProof/>
        </w:rPr>
        <w:t>19.</w:t>
      </w:r>
      <w:r>
        <w:rPr>
          <w:noProof/>
        </w:rPr>
        <w:tab/>
        <w:t>Massa statica massima tecnicamente ammissibile al punto di aggancio: … kg</w:t>
      </w:r>
    </w:p>
    <w:p>
      <w:pPr>
        <w:spacing w:before="240" w:after="0"/>
        <w:ind w:left="851" w:hanging="851"/>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Carburante: diesel/benzina/GPL/GNC-biometano/GNL/etanolo/biodiesel/idrogeno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Cambio (tipo): …</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30.</w:t>
      </w:r>
      <w:r>
        <w:rPr>
          <w:noProof/>
        </w:rPr>
        <w:tab/>
        <w:t>Carreggiata degli assi:</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Pressione della condotta di alimentazione dei sistemi di frenatura dei rimorchi: … bar</w:t>
      </w:r>
    </w:p>
    <w:p>
      <w:pPr>
        <w:spacing w:before="240" w:after="0"/>
        <w:ind w:left="851" w:hanging="851"/>
        <w:rPr>
          <w:rFonts w:eastAsia="Arial Unicode MS"/>
          <w:noProof/>
          <w:szCs w:val="24"/>
        </w:rPr>
      </w:pPr>
      <w:r>
        <w:rPr>
          <w:b/>
          <w:noProof/>
        </w:rPr>
        <w:t>Dispositivo di traino</w:t>
      </w:r>
    </w:p>
    <w:p>
      <w:pPr>
        <w:spacing w:after="0"/>
        <w:ind w:left="851" w:hanging="851"/>
        <w:rPr>
          <w:rFonts w:eastAsia="Arial Unicode MS"/>
          <w:noProof/>
          <w:szCs w:val="24"/>
        </w:rPr>
      </w:pPr>
      <w:r>
        <w:rPr>
          <w:noProof/>
        </w:rPr>
        <w:t>44.</w:t>
      </w:r>
      <w:r>
        <w:rPr>
          <w:noProof/>
        </w:rPr>
        <w:tab/>
        <w:t>Numero o marchio di omologazione del dispositivo di traino (se installato): …</w:t>
      </w:r>
    </w:p>
    <w:p>
      <w:pPr>
        <w:spacing w:after="0"/>
        <w:ind w:left="851" w:hanging="851"/>
        <w:rPr>
          <w:rFonts w:eastAsia="Arial Unicode MS"/>
          <w:noProof/>
          <w:szCs w:val="24"/>
        </w:rPr>
      </w:pPr>
      <w:r>
        <w:rPr>
          <w:noProof/>
        </w:rPr>
        <w:t>45.</w:t>
      </w:r>
      <w:r>
        <w:rPr>
          <w:noProof/>
        </w:rPr>
        <w:tab/>
        <w:t>Tipi o categorie dei dispositivi di traino che possono essere montati: …</w:t>
      </w:r>
    </w:p>
    <w:p>
      <w:pPr>
        <w:spacing w:after="0"/>
        <w:ind w:left="851" w:hanging="851"/>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1" w:hanging="851"/>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spacing w:before="240"/>
        <w:ind w:left="851"/>
        <w:rPr>
          <w:rFonts w:eastAsia="Arial Unicode MS"/>
          <w:noProof/>
          <w:szCs w:val="24"/>
        </w:rPr>
      </w:pPr>
      <w:r>
        <w:rPr>
          <w:noProof/>
        </w:rPr>
        <w:t>A veicolo fermo: …dB(A) al regime di: … giri/min</w:t>
      </w:r>
      <w:r>
        <w:rPr>
          <w:noProof/>
          <w:vertAlign w:val="superscript"/>
        </w:rPr>
        <w:t>-1</w:t>
      </w:r>
    </w:p>
    <w:p>
      <w:pPr>
        <w:spacing w:before="240"/>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Numero dell'atto normativo di base e della sua più recente modifica: …</w:t>
      </w:r>
    </w:p>
    <w:p>
      <w:pPr>
        <w:spacing w:after="0"/>
        <w:ind w:left="1418" w:hanging="567"/>
        <w:rPr>
          <w:rFonts w:eastAsia="Arial Unicode MS"/>
          <w:noProof/>
          <w:szCs w:val="24"/>
        </w:rPr>
      </w:pPr>
      <w:r>
        <w:rPr>
          <w:noProof/>
        </w:rPr>
        <w:t>1.1.</w:t>
      </w:r>
      <w:r>
        <w:rPr>
          <w:noProof/>
        </w:rPr>
        <w:tab/>
        <w:t>Procedura di prova: tipo I o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Particolato: …</w:t>
      </w:r>
    </w:p>
    <w:p>
      <w:pPr>
        <w:ind w:left="1418"/>
        <w:rPr>
          <w:rFonts w:eastAsia="Arial Unicode MS"/>
          <w:noProof/>
          <w:szCs w:val="24"/>
        </w:rPr>
      </w:pPr>
      <w:r>
        <w:rPr>
          <w:noProof/>
        </w:rPr>
        <w:t>Opacità del fumo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di prova: tipo I [Euro 5 o 6(</w:t>
      </w:r>
      <w:r>
        <w:rPr>
          <w:noProof/>
          <w:vertAlign w:val="superscript"/>
        </w:rPr>
        <w:t>1</w:t>
      </w:r>
      <w:r>
        <w:rPr>
          <w:noProof/>
        </w:rPr>
        <w:t>)] o WHSC (EURO VI)(</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xml:space="preserve"> …</w:t>
      </w:r>
      <w:r>
        <w:rPr>
          <w:noProof/>
        </w:rPr>
        <w:tab/>
        <w:t>NH</w:t>
      </w:r>
      <w:r>
        <w:rPr>
          <w:noProof/>
          <w:vertAlign w:val="subscript"/>
        </w:rPr>
        <w:t>3</w:t>
      </w:r>
      <w:r>
        <w:rPr>
          <w:noProof/>
        </w:rPr>
        <w:t>: … Particolato (massa): …</w:t>
      </w:r>
      <w:r>
        <w:rPr>
          <w:noProof/>
        </w:rPr>
        <w:tab/>
        <w:t>Particelle (numero): …</w:t>
      </w:r>
    </w:p>
    <w:p>
      <w:pPr>
        <w:spacing w:after="0"/>
        <w:ind w:left="1418" w:hanging="567"/>
        <w:rPr>
          <w:rFonts w:eastAsia="Arial Unicode MS"/>
          <w:noProof/>
          <w:szCs w:val="24"/>
        </w:rPr>
      </w:pPr>
      <w:r>
        <w:rPr>
          <w:noProof/>
        </w:rPr>
        <w:t>2.1.</w:t>
      </w:r>
      <w:r>
        <w:rPr>
          <w:noProof/>
        </w:rPr>
        <w:tab/>
        <w:t>Procedura di prova: ETC (ove pertinente)</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Particolato: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di prova: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Particolato (massa): … </w:t>
      </w:r>
      <w:r>
        <w:rPr>
          <w:noProof/>
        </w:rPr>
        <w:tab/>
        <w:t>Particelle (numero):...</w:t>
      </w:r>
    </w:p>
    <w:p>
      <w:pPr>
        <w:spacing w:after="0"/>
        <w:ind w:left="851" w:hanging="840"/>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Emissioni di CO</w:t>
      </w:r>
      <w:r>
        <w:rPr>
          <w:noProof/>
          <w:vertAlign w:val="subscript"/>
        </w:rPr>
        <w:t>2</w:t>
      </w:r>
      <w:r>
        <w:rPr>
          <w:noProof/>
        </w:rPr>
        <w:t>/consumo di carburante/consumo di energia elettrica(</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Ogni motopropulsore eccetto veicoli esclusivamente elettrici</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Emissioni di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Consumo di carburante</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Ciclo urbano: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Ciclo extraurbano: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Misto: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Ponderato, misto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Veicoli esclusivamente elettrici e veicoli elettrici ibridi a ricarica esterna (OVC)</w:t>
      </w:r>
    </w:p>
    <w:tbl>
      <w:tblPr>
        <w:tblW w:w="5000" w:type="pct"/>
        <w:tblCellSpacing w:w="0" w:type="dxa"/>
        <w:tblCellMar>
          <w:left w:w="0" w:type="dxa"/>
          <w:right w:w="0" w:type="dxa"/>
        </w:tblCellMar>
        <w:tblLook w:val="04A0" w:firstRow="1" w:lastRow="0" w:firstColumn="1" w:lastColumn="0" w:noHBand="0" w:noVBand="1"/>
      </w:tblPr>
      <w:tblGrid>
        <w:gridCol w:w="6965"/>
        <w:gridCol w:w="2106"/>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Consumo di energia elettrica [ponderato, misto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Autonomia elettrica</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N</w:t>
      </w:r>
      <w:r>
        <w:rPr>
          <w:noProof/>
          <w:vertAlign w:val="subscript"/>
        </w:rPr>
        <w:t>2</w:t>
      </w:r>
    </w:p>
    <w:p>
      <w:pPr>
        <w:jc w:val="center"/>
        <w:rPr>
          <w:rFonts w:eastAsia="Arial Unicode MS"/>
          <w:bCs/>
          <w:noProof/>
          <w:szCs w:val="24"/>
        </w:rPr>
      </w:pPr>
      <w:r>
        <w:rPr>
          <w:noProof/>
        </w:rPr>
        <w:t>(veicoli incompleti)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after="0"/>
        <w:ind w:left="851" w:hanging="851"/>
        <w:rPr>
          <w:rFonts w:eastAsia="Arial Unicode MS"/>
          <w:noProof/>
          <w:szCs w:val="24"/>
        </w:rPr>
      </w:pPr>
      <w:r>
        <w:rPr>
          <w:noProof/>
        </w:rPr>
        <w:t>3.</w:t>
      </w:r>
      <w:r>
        <w:rPr>
          <w:noProof/>
        </w:rPr>
        <w:tab/>
        <w:t>Assi motore (numero, posizione, interconnessione): …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Lunghezza massima ammissibile: … mm</w:t>
      </w:r>
    </w:p>
    <w:p>
      <w:pPr>
        <w:spacing w:after="0"/>
        <w:ind w:left="851" w:hanging="851"/>
        <w:rPr>
          <w:rFonts w:eastAsia="Arial Unicode MS"/>
          <w:noProof/>
          <w:szCs w:val="24"/>
        </w:rPr>
      </w:pPr>
      <w:r>
        <w:rPr>
          <w:noProof/>
        </w:rPr>
        <w:t>6.1.</w:t>
      </w:r>
      <w:r>
        <w:rPr>
          <w:noProof/>
        </w:rPr>
        <w:tab/>
        <w:t>Larghezza massima ammissibile: … mm</w:t>
      </w:r>
    </w:p>
    <w:p>
      <w:pPr>
        <w:spacing w:after="0"/>
        <w:ind w:left="851" w:hanging="851"/>
        <w:rPr>
          <w:rFonts w:eastAsia="Arial Unicode MS"/>
          <w:noProof/>
          <w:szCs w:val="24"/>
        </w:rPr>
      </w:pPr>
      <w:r>
        <w:rPr>
          <w:noProof/>
        </w:rPr>
        <w:t>7.1.</w:t>
      </w:r>
      <w:r>
        <w:rPr>
          <w:noProof/>
        </w:rPr>
        <w:tab/>
        <w:t>Altezza massima ammissibile: … mm</w:t>
      </w:r>
    </w:p>
    <w:p>
      <w:pPr>
        <w:ind w:left="851" w:hanging="851"/>
        <w:jc w:val="left"/>
        <w:rPr>
          <w:rFonts w:eastAsia="Arial Unicode MS"/>
          <w:noProof/>
          <w:szCs w:val="24"/>
        </w:rPr>
      </w:pPr>
      <w:r>
        <w:rPr>
          <w:noProof/>
        </w:rPr>
        <w:t>8.</w:t>
      </w:r>
      <w:r>
        <w:rPr>
          <w:noProof/>
        </w:rPr>
        <w:tab/>
        <w:t>Avanzamento (massimo e minimo) della ralla dei veicoli trattori per semirimorchi: … mm</w:t>
      </w:r>
    </w:p>
    <w:p>
      <w:pPr>
        <w:spacing w:after="0"/>
        <w:ind w:left="851" w:hanging="840"/>
        <w:rPr>
          <w:rFonts w:eastAsia="Arial Unicode MS"/>
          <w:noProof/>
          <w:szCs w:val="24"/>
        </w:rPr>
      </w:pPr>
      <w:r>
        <w:rPr>
          <w:noProof/>
        </w:rPr>
        <w:t>12.1.</w:t>
      </w:r>
      <w:r>
        <w:rPr>
          <w:noProof/>
        </w:rPr>
        <w:tab/>
        <w:t>Sbalzo posteriore massimo ammissibile: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14.</w:t>
      </w:r>
      <w:r>
        <w:rPr>
          <w:noProof/>
        </w:rPr>
        <w:tab/>
        <w:t>Massa in ordine di marcia del veicolo incompleto: …kg</w:t>
      </w:r>
    </w:p>
    <w:p>
      <w:pPr>
        <w:tabs>
          <w:tab w:val="left" w:pos="5387"/>
        </w:tabs>
        <w:spacing w:after="0"/>
        <w:ind w:left="851" w:hanging="851"/>
        <w:rPr>
          <w:rFonts w:eastAsia="Arial Unicode MS"/>
          <w:noProof/>
          <w:szCs w:val="24"/>
        </w:rPr>
      </w:pPr>
      <w:r>
        <w:rPr>
          <w:noProof/>
        </w:rPr>
        <w:t>14.1.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effettiva del veicolo incompleto: …kg</w:t>
      </w:r>
    </w:p>
    <w:p>
      <w:pPr>
        <w:spacing w:after="0"/>
        <w:ind w:left="851" w:hanging="851"/>
        <w:rPr>
          <w:rFonts w:eastAsia="Arial Unicode MS"/>
          <w:noProof/>
          <w:szCs w:val="24"/>
        </w:rPr>
      </w:pPr>
      <w:r>
        <w:rPr>
          <w:noProof/>
        </w:rPr>
        <w:t>15.</w:t>
      </w:r>
      <w:r>
        <w:rPr>
          <w:noProof/>
        </w:rPr>
        <w:tab/>
        <w:t>Massa minima del veicolo una volta completato: … kg</w:t>
      </w:r>
    </w:p>
    <w:p>
      <w:pPr>
        <w:tabs>
          <w:tab w:val="left" w:pos="5529"/>
        </w:tabs>
        <w:spacing w:after="0"/>
        <w:ind w:left="851" w:hanging="851"/>
        <w:rPr>
          <w:rFonts w:eastAsia="Arial Unicode MS"/>
          <w:noProof/>
          <w:szCs w:val="24"/>
        </w:rPr>
      </w:pPr>
      <w:r>
        <w:rPr>
          <w:noProof/>
        </w:rPr>
        <w:t>15.1.</w:t>
      </w:r>
      <w:r>
        <w:rPr>
          <w:noProof/>
        </w:rPr>
        <w:tab/>
        <w:t xml:space="preserve">Distribuzione di tale massa tra gli assi: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tecnicamente ammissibile su ciascun asse: </w:t>
      </w:r>
      <w:r>
        <w:rPr>
          <w:noProof/>
        </w:rPr>
        <w:tab/>
        <w:t>1. … kg</w:t>
      </w:r>
      <w:r>
        <w:rPr>
          <w:noProof/>
        </w:rPr>
        <w:tab/>
        <w:t>2. … kg</w:t>
      </w:r>
      <w:r>
        <w:rPr>
          <w:noProof/>
        </w:rPr>
        <w:tab/>
        <w:t>3. … kg ecc.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0" w:hanging="839"/>
        <w:rPr>
          <w:rFonts w:eastAsia="Arial Unicode MS"/>
          <w:noProof/>
          <w:szCs w:val="24"/>
        </w:rPr>
      </w:pPr>
      <w:r>
        <w:rPr>
          <w:noProof/>
        </w:rPr>
        <w:t>17.2.</w:t>
      </w:r>
      <w:r>
        <w:rPr>
          <w:noProof/>
        </w:rPr>
        <w:tab/>
        <w:t>Massa massima ammissibile a pieno carico su ciascun asse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massima ammissibile del veicolo combinato prevista per l'immatricolazione/ammissione alla circolazione: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40"/>
        <w:rPr>
          <w:rFonts w:eastAsia="Arial Unicode MS"/>
          <w:noProof/>
          <w:szCs w:val="24"/>
        </w:rPr>
      </w:pPr>
      <w:r>
        <w:rPr>
          <w:noProof/>
        </w:rPr>
        <w:t>18.1.</w:t>
      </w:r>
      <w:r>
        <w:rPr>
          <w:noProof/>
        </w:rPr>
        <w:tab/>
        <w:t>Rimorchio a timone: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51"/>
        <w:rPr>
          <w:rFonts w:eastAsia="Arial Unicode MS"/>
          <w:noProof/>
          <w:szCs w:val="24"/>
        </w:rPr>
      </w:pPr>
      <w:r>
        <w:rPr>
          <w:noProof/>
        </w:rPr>
        <w:t>19.</w:t>
      </w:r>
      <w:r>
        <w:rPr>
          <w:noProof/>
        </w:rPr>
        <w:tab/>
        <w:t>Massa statica massima tecnicamente ammissibile al punto di aggancio: … kg</w:t>
      </w:r>
    </w:p>
    <w:p>
      <w:pPr>
        <w:spacing w:before="240" w:after="0"/>
        <w:ind w:left="851" w:hanging="851"/>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Carburante: diesel/benzina/GPL/GNC-biometano/GNL/etanolo/biodiesel/idrogeno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Monocarburante/bicarburante/policarburante/a doppia alimentazione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(Solo doppia alimentazione)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Cambio (tipo): …</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spacing w:after="0"/>
        <w:ind w:left="851" w:hanging="840"/>
        <w:rPr>
          <w:rFonts w:eastAsia="Arial Unicode MS"/>
          <w:noProof/>
          <w:szCs w:val="24"/>
        </w:rPr>
      </w:pPr>
      <w:r>
        <w:rPr>
          <w:noProof/>
        </w:rPr>
        <w:t>31.</w:t>
      </w:r>
      <w:r>
        <w:rPr>
          <w:noProof/>
        </w:rPr>
        <w:tab/>
        <w:t>Posizione degli assi sollevabili: …</w:t>
      </w:r>
    </w:p>
    <w:p>
      <w:pPr>
        <w:spacing w:after="0"/>
        <w:ind w:left="851" w:hanging="840"/>
        <w:rPr>
          <w:rFonts w:eastAsia="Arial Unicode MS"/>
          <w:noProof/>
          <w:szCs w:val="24"/>
        </w:rPr>
      </w:pPr>
      <w:r>
        <w:rPr>
          <w:noProof/>
        </w:rPr>
        <w:t>32.</w:t>
      </w:r>
      <w:r>
        <w:rPr>
          <w:noProof/>
        </w:rPr>
        <w:tab/>
        <w:t>Posizione dell'asse o degli assi scaricabili: …</w:t>
      </w:r>
    </w:p>
    <w:p>
      <w:pPr>
        <w:spacing w:after="0"/>
        <w:ind w:left="851" w:hanging="840"/>
        <w:rPr>
          <w:rFonts w:eastAsia="Arial Unicode MS"/>
          <w:noProof/>
          <w:szCs w:val="24"/>
        </w:rPr>
      </w:pPr>
      <w:r>
        <w:rPr>
          <w:noProof/>
        </w:rPr>
        <w:t>33.</w:t>
      </w:r>
      <w:r>
        <w:rPr>
          <w:noProof/>
        </w:rPr>
        <w:tab/>
        <w:t>Asse/i motore/i munito/i di sospensione pneumatica o equivalente: sì/no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Pressione della condotta di alimentazione dei sistemi di frenatura dei rimorchi: … bar</w:t>
      </w:r>
    </w:p>
    <w:p>
      <w:pPr>
        <w:spacing w:before="240" w:after="0"/>
        <w:ind w:left="851" w:hanging="851"/>
        <w:rPr>
          <w:rFonts w:eastAsia="Arial Unicode MS"/>
          <w:noProof/>
          <w:szCs w:val="24"/>
        </w:rPr>
      </w:pPr>
      <w:r>
        <w:rPr>
          <w:b/>
          <w:noProof/>
        </w:rPr>
        <w:t>Dispositivo di traino</w:t>
      </w:r>
    </w:p>
    <w:p>
      <w:pPr>
        <w:spacing w:after="0"/>
        <w:ind w:left="851" w:hanging="840"/>
        <w:rPr>
          <w:rFonts w:eastAsia="Arial Unicode MS"/>
          <w:noProof/>
          <w:szCs w:val="24"/>
        </w:rPr>
      </w:pPr>
      <w:r>
        <w:rPr>
          <w:noProof/>
        </w:rPr>
        <w:t>44.</w:t>
      </w:r>
      <w:r>
        <w:rPr>
          <w:noProof/>
        </w:rPr>
        <w:tab/>
        <w:t>Numero o marchio di omologazione del dispositivo di traino (se installato): …</w:t>
      </w:r>
    </w:p>
    <w:p>
      <w:pPr>
        <w:spacing w:after="0"/>
        <w:ind w:left="851" w:hanging="840"/>
        <w:rPr>
          <w:rFonts w:eastAsia="Arial Unicode MS"/>
          <w:noProof/>
          <w:szCs w:val="24"/>
        </w:rPr>
      </w:pPr>
      <w:r>
        <w:rPr>
          <w:noProof/>
        </w:rPr>
        <w:t>45.</w:t>
      </w:r>
      <w:r>
        <w:rPr>
          <w:noProof/>
        </w:rPr>
        <w:tab/>
        <w:t>Tipi o categorie dei dispositivi di traino che possono essere montati: ….</w:t>
      </w:r>
    </w:p>
    <w:p>
      <w:pPr>
        <w:spacing w:after="0"/>
        <w:ind w:left="851" w:hanging="840"/>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0" w:hanging="839"/>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ind w:left="851"/>
        <w:rPr>
          <w:rFonts w:eastAsia="Arial Unicode MS"/>
          <w:noProof/>
          <w:szCs w:val="24"/>
        </w:rPr>
      </w:pPr>
      <w:r>
        <w:rPr>
          <w:noProof/>
        </w:rPr>
        <w:t>A veicolo fermo: …dB(A) al regime di: … giri/min</w:t>
      </w:r>
      <w:r>
        <w:rPr>
          <w:noProof/>
          <w:vertAlign w:val="superscript"/>
        </w:rPr>
        <w:t>-1</w:t>
      </w:r>
      <w:r>
        <w:rPr>
          <w:noProof/>
        </w:rPr>
        <w:t xml:space="preserve"> </w:t>
      </w:r>
    </w:p>
    <w:p>
      <w:pPr>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Numero dell'atto normativo di base e della sua più recente modifica: …</w:t>
      </w:r>
    </w:p>
    <w:p>
      <w:pPr>
        <w:spacing w:after="0"/>
        <w:ind w:left="1560" w:hanging="720"/>
        <w:rPr>
          <w:rFonts w:eastAsia="Arial Unicode MS"/>
          <w:noProof/>
          <w:szCs w:val="24"/>
        </w:rPr>
      </w:pPr>
      <w:r>
        <w:rPr>
          <w:noProof/>
        </w:rPr>
        <w:t>1.1.</w:t>
      </w:r>
      <w:r>
        <w:rPr>
          <w:noProof/>
        </w:rPr>
        <w:tab/>
        <w:t>Procedura di prova: tipo I o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Particolato: …</w:t>
      </w:r>
    </w:p>
    <w:p>
      <w:pPr>
        <w:spacing w:after="100" w:afterAutospacing="1"/>
        <w:ind w:left="1950" w:hanging="391"/>
        <w:rPr>
          <w:rFonts w:eastAsia="Arial Unicode MS"/>
          <w:noProof/>
          <w:szCs w:val="24"/>
        </w:rPr>
      </w:pPr>
      <w:r>
        <w:rPr>
          <w:noProof/>
        </w:rPr>
        <w:t>Opacità del fumo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di prova: tipo I [Euro 5 o 6(</w:t>
      </w:r>
      <w:r>
        <w:rPr>
          <w:noProof/>
          <w:vertAlign w:val="superscript"/>
        </w:rPr>
        <w:t>1</w:t>
      </w:r>
      <w:r>
        <w:rPr>
          <w:noProof/>
        </w:rPr>
        <w:t>)] o WHSC (EURO VI)(</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xml:space="preserve">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Particolato (massa): …</w:t>
      </w:r>
      <w:r>
        <w:rPr>
          <w:noProof/>
        </w:rPr>
        <w:tab/>
        <w:t>Particelle (numero): …</w:t>
      </w:r>
    </w:p>
    <w:p>
      <w:pPr>
        <w:spacing w:after="0"/>
        <w:ind w:left="1560" w:hanging="709"/>
        <w:rPr>
          <w:rFonts w:eastAsia="Arial Unicode MS"/>
          <w:noProof/>
          <w:szCs w:val="24"/>
        </w:rPr>
      </w:pPr>
      <w:r>
        <w:rPr>
          <w:noProof/>
        </w:rPr>
        <w:t>2.1.</w:t>
      </w:r>
      <w:r>
        <w:rPr>
          <w:noProof/>
        </w:rPr>
        <w:tab/>
        <w:t>Procedura di prova: ETC (ove pertinente)</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Particolato: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di prova: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Particolato (massa): … </w:t>
      </w:r>
      <w:r>
        <w:rPr>
          <w:noProof/>
        </w:rPr>
        <w:tab/>
        <w:t>Particelle (numero): …</w:t>
      </w:r>
    </w:p>
    <w:p>
      <w:pPr>
        <w:spacing w:after="0"/>
        <w:ind w:left="851" w:hanging="840"/>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before="240" w:after="0"/>
        <w:ind w:left="850" w:hanging="839"/>
        <w:rPr>
          <w:rFonts w:eastAsia="Arial Unicode MS"/>
          <w:noProof/>
          <w:szCs w:val="24"/>
        </w:rPr>
      </w:pPr>
      <w:r>
        <w:rPr>
          <w:b/>
          <w:noProof/>
        </w:rPr>
        <w:t>Varie</w:t>
      </w:r>
    </w:p>
    <w:p>
      <w:pPr>
        <w:spacing w:after="0"/>
        <w:ind w:left="851" w:hanging="840"/>
        <w:rPr>
          <w:rFonts w:eastAsia="Arial Unicode MS"/>
          <w:noProof/>
          <w:szCs w:val="24"/>
        </w:rPr>
      </w:pPr>
      <w:r>
        <w:rPr>
          <w:noProof/>
        </w:rPr>
        <w:t>52.</w:t>
      </w:r>
      <w:r>
        <w:rPr>
          <w:noProof/>
        </w:rPr>
        <w:tab/>
        <w:t>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ALLA CATEGORIA N</w:t>
      </w:r>
      <w:r>
        <w:rPr>
          <w:noProof/>
          <w:vertAlign w:val="subscript"/>
        </w:rPr>
        <w:t>3</w:t>
      </w:r>
    </w:p>
    <w:p>
      <w:pPr>
        <w:jc w:val="center"/>
        <w:rPr>
          <w:rFonts w:eastAsia="Arial Unicode MS"/>
          <w:bCs/>
          <w:noProof/>
          <w:szCs w:val="24"/>
        </w:rPr>
      </w:pPr>
      <w:r>
        <w:rPr>
          <w:noProof/>
        </w:rPr>
        <w:t>(veicoli incompleti)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after="0"/>
        <w:ind w:left="851" w:hanging="851"/>
        <w:rPr>
          <w:rFonts w:eastAsia="Arial Unicode MS"/>
          <w:noProof/>
          <w:szCs w:val="24"/>
        </w:rPr>
      </w:pPr>
      <w:r>
        <w:rPr>
          <w:noProof/>
        </w:rPr>
        <w:t>3.</w:t>
      </w:r>
      <w:r>
        <w:rPr>
          <w:noProof/>
        </w:rPr>
        <w:tab/>
        <w:t>Assi motore (numero, posizione, interconnessione): …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Lunghezza massima ammissibile: … mm</w:t>
      </w:r>
    </w:p>
    <w:p>
      <w:pPr>
        <w:spacing w:after="0"/>
        <w:ind w:left="851" w:hanging="851"/>
        <w:rPr>
          <w:rFonts w:eastAsia="Arial Unicode MS"/>
          <w:noProof/>
          <w:szCs w:val="24"/>
        </w:rPr>
      </w:pPr>
      <w:r>
        <w:rPr>
          <w:noProof/>
        </w:rPr>
        <w:t>6.1.</w:t>
      </w:r>
      <w:r>
        <w:rPr>
          <w:noProof/>
        </w:rPr>
        <w:tab/>
        <w:t>Larghezza massima ammissibile: … mm</w:t>
      </w:r>
    </w:p>
    <w:p>
      <w:pPr>
        <w:ind w:left="851" w:hanging="851"/>
        <w:jc w:val="left"/>
        <w:rPr>
          <w:rFonts w:eastAsia="Arial Unicode MS"/>
          <w:noProof/>
          <w:szCs w:val="24"/>
        </w:rPr>
      </w:pPr>
      <w:r>
        <w:rPr>
          <w:noProof/>
        </w:rPr>
        <w:t>8.</w:t>
      </w:r>
      <w:r>
        <w:rPr>
          <w:noProof/>
        </w:rPr>
        <w:tab/>
        <w:t>Avanzamento (massimo e minimo) della ralla dei veicoli trattori per semirimorchi: … mm</w:t>
      </w:r>
    </w:p>
    <w:p>
      <w:pPr>
        <w:spacing w:after="0"/>
        <w:ind w:left="851" w:hanging="851"/>
        <w:rPr>
          <w:rFonts w:eastAsia="Arial Unicode MS"/>
          <w:noProof/>
          <w:szCs w:val="24"/>
        </w:rPr>
      </w:pPr>
      <w:r>
        <w:rPr>
          <w:noProof/>
        </w:rPr>
        <w:t>12.1.</w:t>
      </w:r>
      <w:r>
        <w:rPr>
          <w:noProof/>
        </w:rPr>
        <w:tab/>
        <w:t>Sbalzo posteriore massimo ammissibile: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14.</w:t>
      </w:r>
      <w:r>
        <w:rPr>
          <w:noProof/>
        </w:rPr>
        <w:tab/>
        <w:t>Massa in ordine di marcia del veicolo incompleto: …kg</w:t>
      </w:r>
    </w:p>
    <w:p>
      <w:pPr>
        <w:tabs>
          <w:tab w:val="left" w:pos="5387"/>
        </w:tabs>
        <w:spacing w:after="0"/>
        <w:ind w:left="851" w:hanging="851"/>
        <w:rPr>
          <w:rFonts w:eastAsia="Arial Unicode MS"/>
          <w:noProof/>
          <w:szCs w:val="24"/>
        </w:rPr>
      </w:pPr>
      <w:r>
        <w:rPr>
          <w:noProof/>
        </w:rPr>
        <w:t>14.1.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effettiva del veicolo incompleto: …kg</w:t>
      </w:r>
    </w:p>
    <w:p>
      <w:pPr>
        <w:spacing w:after="0"/>
        <w:ind w:left="851" w:hanging="851"/>
        <w:rPr>
          <w:rFonts w:eastAsia="Arial Unicode MS"/>
          <w:noProof/>
          <w:szCs w:val="24"/>
        </w:rPr>
      </w:pPr>
      <w:r>
        <w:rPr>
          <w:noProof/>
        </w:rPr>
        <w:t>15.</w:t>
      </w:r>
      <w:r>
        <w:rPr>
          <w:noProof/>
        </w:rPr>
        <w:tab/>
        <w:t>Massa minima del veicolo una volta completato: … kg</w:t>
      </w:r>
    </w:p>
    <w:p>
      <w:pPr>
        <w:tabs>
          <w:tab w:val="left" w:pos="5529"/>
        </w:tabs>
        <w:spacing w:after="0"/>
        <w:ind w:left="851" w:hanging="851"/>
        <w:rPr>
          <w:rFonts w:eastAsia="Arial Unicode MS"/>
          <w:noProof/>
          <w:szCs w:val="24"/>
        </w:rPr>
      </w:pPr>
      <w:r>
        <w:rPr>
          <w:noProof/>
        </w:rPr>
        <w:t>15.1.</w:t>
      </w:r>
      <w:r>
        <w:rPr>
          <w:noProof/>
        </w:rPr>
        <w:tab/>
        <w:t xml:space="preserve">Distribuzione di tale massa tra gli assi: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tecnicamente ammissibile su ciascun asse: </w:t>
      </w:r>
      <w:r>
        <w:rPr>
          <w:noProof/>
        </w:rPr>
        <w:tab/>
        <w:t>1. … kg</w:t>
      </w:r>
      <w:r>
        <w:rPr>
          <w:noProof/>
        </w:rPr>
        <w:tab/>
        <w:t>2. … kg</w:t>
      </w:r>
      <w:r>
        <w:rPr>
          <w:noProof/>
        </w:rPr>
        <w:tab/>
        <w:t>3. … kg ecc.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16.4.</w:t>
      </w:r>
      <w:r>
        <w:rPr>
          <w:noProof/>
        </w:rPr>
        <w:tab/>
        <w:t>Massa massima tecnicamente ammissibile della combinazione di veicoli: … kg</w:t>
      </w:r>
    </w:p>
    <w:p>
      <w:pPr>
        <w:spacing w:after="0"/>
        <w:ind w:left="851" w:hanging="851"/>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0" w:hanging="839"/>
        <w:rPr>
          <w:rFonts w:eastAsia="Arial Unicode MS"/>
          <w:noProof/>
          <w:szCs w:val="24"/>
        </w:rPr>
      </w:pPr>
      <w:r>
        <w:rPr>
          <w:noProof/>
        </w:rPr>
        <w:t>17.2.</w:t>
      </w:r>
      <w:r>
        <w:rPr>
          <w:noProof/>
        </w:rPr>
        <w:tab/>
        <w:t>Massa massima ammissibile a pieno carico su ciascun asse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massima ammissibile del veicolo combinato prevista per l'immatricolazione/ammissione alla circolazione: … kg</w:t>
      </w:r>
    </w:p>
    <w:p>
      <w:pPr>
        <w:spacing w:after="0"/>
        <w:ind w:left="851" w:hanging="851"/>
        <w:rPr>
          <w:rFonts w:eastAsia="Arial Unicode MS"/>
          <w:noProof/>
          <w:szCs w:val="24"/>
        </w:rPr>
      </w:pPr>
      <w:r>
        <w:rPr>
          <w:noProof/>
        </w:rPr>
        <w:t>18.</w:t>
      </w:r>
      <w:r>
        <w:rPr>
          <w:noProof/>
        </w:rPr>
        <w:tab/>
        <w:t>Massa trainabile massima tecnicamente ammissibile in caso di:</w:t>
      </w:r>
    </w:p>
    <w:p>
      <w:pPr>
        <w:spacing w:after="0"/>
        <w:ind w:left="851" w:hanging="840"/>
        <w:rPr>
          <w:rFonts w:eastAsia="Arial Unicode MS"/>
          <w:noProof/>
          <w:szCs w:val="24"/>
        </w:rPr>
      </w:pPr>
      <w:r>
        <w:rPr>
          <w:noProof/>
        </w:rPr>
        <w:t>18.1.</w:t>
      </w:r>
      <w:r>
        <w:rPr>
          <w:noProof/>
        </w:rPr>
        <w:tab/>
        <w:t>Rimorchio a timone: … kg</w:t>
      </w:r>
    </w:p>
    <w:p>
      <w:pPr>
        <w:spacing w:after="0"/>
        <w:ind w:left="851" w:hanging="840"/>
        <w:rPr>
          <w:rFonts w:eastAsia="Arial Unicode MS"/>
          <w:noProof/>
          <w:szCs w:val="24"/>
        </w:rPr>
      </w:pPr>
      <w:r>
        <w:rPr>
          <w:noProof/>
        </w:rPr>
        <w:t>18.3.</w:t>
      </w:r>
      <w:r>
        <w:rPr>
          <w:noProof/>
        </w:rPr>
        <w:tab/>
        <w:t>Rimorchio ad asse centrale: … kg</w:t>
      </w:r>
    </w:p>
    <w:p>
      <w:pPr>
        <w:spacing w:after="0"/>
        <w:ind w:left="851" w:hanging="840"/>
        <w:rPr>
          <w:rFonts w:eastAsia="Arial Unicode MS"/>
          <w:noProof/>
          <w:szCs w:val="24"/>
        </w:rPr>
      </w:pPr>
      <w:r>
        <w:rPr>
          <w:noProof/>
        </w:rPr>
        <w:t>18.4.</w:t>
      </w:r>
      <w:r>
        <w:rPr>
          <w:noProof/>
        </w:rPr>
        <w:tab/>
        <w:t>Rimorchio non frenato: … kg</w:t>
      </w:r>
    </w:p>
    <w:p>
      <w:pPr>
        <w:spacing w:after="0"/>
        <w:ind w:left="851" w:hanging="851"/>
        <w:rPr>
          <w:rFonts w:eastAsia="Arial Unicode MS"/>
          <w:noProof/>
          <w:szCs w:val="24"/>
        </w:rPr>
      </w:pPr>
      <w:r>
        <w:rPr>
          <w:noProof/>
        </w:rPr>
        <w:t>19.</w:t>
      </w:r>
      <w:r>
        <w:rPr>
          <w:noProof/>
        </w:rPr>
        <w:tab/>
        <w:t>Massa statica massima tecnicamente ammissibile al punto di aggancio: … kg</w:t>
      </w:r>
    </w:p>
    <w:p>
      <w:pPr>
        <w:spacing w:before="240" w:after="0"/>
        <w:ind w:left="851" w:hanging="851"/>
        <w:rPr>
          <w:rFonts w:eastAsia="Arial Unicode MS"/>
          <w:noProof/>
          <w:szCs w:val="24"/>
        </w:rPr>
      </w:pPr>
      <w:r>
        <w:rPr>
          <w:b/>
          <w:noProof/>
        </w:rPr>
        <w:t>Propulsore</w:t>
      </w:r>
    </w:p>
    <w:p>
      <w:pPr>
        <w:spacing w:after="0"/>
        <w:ind w:left="851" w:hanging="851"/>
        <w:rPr>
          <w:rFonts w:eastAsia="Arial Unicode MS"/>
          <w:noProof/>
          <w:szCs w:val="24"/>
        </w:rPr>
      </w:pPr>
      <w:r>
        <w:rPr>
          <w:noProof/>
        </w:rPr>
        <w:t>20.</w:t>
      </w:r>
      <w:r>
        <w:rPr>
          <w:noProof/>
        </w:rPr>
        <w:tab/>
        <w:t>Costruttore del motore: …</w:t>
      </w:r>
    </w:p>
    <w:p>
      <w:pPr>
        <w:spacing w:after="0"/>
        <w:ind w:left="851" w:hanging="851"/>
        <w:rPr>
          <w:rFonts w:eastAsia="Arial Unicode MS"/>
          <w:noProof/>
          <w:szCs w:val="24"/>
        </w:rPr>
      </w:pPr>
      <w:r>
        <w:rPr>
          <w:noProof/>
        </w:rPr>
        <w:t>21.</w:t>
      </w:r>
      <w:r>
        <w:rPr>
          <w:noProof/>
        </w:rPr>
        <w:tab/>
        <w:t>Codice motore figurante sul motore: …</w:t>
      </w:r>
    </w:p>
    <w:p>
      <w:pPr>
        <w:spacing w:after="0"/>
        <w:ind w:left="851" w:hanging="851"/>
        <w:rPr>
          <w:rFonts w:eastAsia="Arial Unicode MS"/>
          <w:noProof/>
          <w:szCs w:val="24"/>
        </w:rPr>
      </w:pPr>
      <w:r>
        <w:rPr>
          <w:noProof/>
        </w:rPr>
        <w:t>22.</w:t>
      </w:r>
      <w:r>
        <w:rPr>
          <w:noProof/>
        </w:rPr>
        <w:tab/>
        <w:t>Principio di funzionamento: …</w:t>
      </w:r>
    </w:p>
    <w:p>
      <w:pPr>
        <w:spacing w:after="0"/>
        <w:ind w:left="851" w:hanging="851"/>
        <w:rPr>
          <w:rFonts w:eastAsia="Arial Unicode MS"/>
          <w:noProof/>
          <w:szCs w:val="24"/>
        </w:rPr>
      </w:pPr>
      <w:r>
        <w:rPr>
          <w:noProof/>
        </w:rPr>
        <w:t>23.</w:t>
      </w:r>
      <w:r>
        <w:rPr>
          <w:noProof/>
        </w:rPr>
        <w:tab/>
        <w:t>Puro elettrico: sì/no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Veicolo ibrido [elettrico]: sì/no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Numero e disposizione dei cilindri: …</w:t>
      </w:r>
    </w:p>
    <w:p>
      <w:pPr>
        <w:spacing w:after="0"/>
        <w:ind w:left="851" w:hanging="851"/>
        <w:rPr>
          <w:rFonts w:eastAsia="Arial Unicode MS"/>
          <w:noProof/>
          <w:szCs w:val="24"/>
        </w:rPr>
      </w:pPr>
      <w:r>
        <w:rPr>
          <w:noProof/>
        </w:rPr>
        <w:t>25.</w:t>
      </w:r>
      <w:r>
        <w:rPr>
          <w:noProof/>
        </w:rPr>
        <w:tab/>
        <w:t>Cilindrata: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Carburante: diesel/benzina/GPL/GNC-biometano/GNL/etanolo/biodiesel/idrogeno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Monocarburante/bicarburante/policarburante/a doppia alimentazione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(Solo doppia alimentazione) tipo 1A/tipo 1B/tipo 2A/tipo 2B/tipo 3B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Potenza massima</w:t>
      </w:r>
    </w:p>
    <w:p>
      <w:pPr>
        <w:spacing w:after="0"/>
        <w:ind w:left="851" w:hanging="851"/>
        <w:rPr>
          <w:rFonts w:eastAsia="Arial Unicode MS"/>
          <w:noProof/>
          <w:szCs w:val="24"/>
        </w:rPr>
      </w:pPr>
      <w:r>
        <w:rPr>
          <w:noProof/>
        </w:rPr>
        <w:t>27.1.</w:t>
      </w:r>
      <w:r>
        <w:rPr>
          <w:noProof/>
        </w:rPr>
        <w:tab/>
        <w:t>Potenza massima netta (</w:t>
      </w:r>
      <w:r>
        <w:rPr>
          <w:noProof/>
          <w:vertAlign w:val="superscript"/>
        </w:rPr>
        <w:t>g</w:t>
      </w:r>
      <w:r>
        <w:rPr>
          <w:noProof/>
        </w:rPr>
        <w:t>): … kW a … giri/min</w:t>
      </w:r>
      <w:r>
        <w:rPr>
          <w:noProof/>
          <w:vertAlign w:val="superscript"/>
        </w:rPr>
        <w:t>–1</w:t>
      </w:r>
      <w:r>
        <w:rPr>
          <w:noProof/>
        </w:rPr>
        <w:t xml:space="preserve"> (motore a combustione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Massima potenza oraria: … kW (motore elettrico)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Potenza massima netta: … kW (motore elettrico)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Potenza massima su 30 minuti: … kW (motore elettrico)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Cambio (tipo): …</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jc w:val="left"/>
        <w:rPr>
          <w:rFonts w:eastAsia="Arial Unicode MS"/>
          <w:noProof/>
          <w:szCs w:val="24"/>
        </w:rPr>
      </w:pPr>
      <w:r>
        <w:rPr>
          <w:noProof/>
        </w:rPr>
        <w:t>30.1.</w:t>
      </w:r>
      <w:r>
        <w:rPr>
          <w:noProof/>
        </w:rPr>
        <w:tab/>
        <w:t>Carreggiata di ciascun asse sterzante: … mm</w:t>
      </w:r>
    </w:p>
    <w:p>
      <w:pPr>
        <w:spacing w:after="0"/>
        <w:ind w:left="851" w:hanging="840"/>
        <w:rPr>
          <w:rFonts w:eastAsia="Arial Unicode MS"/>
          <w:noProof/>
          <w:szCs w:val="24"/>
        </w:rPr>
      </w:pPr>
      <w:r>
        <w:rPr>
          <w:noProof/>
        </w:rPr>
        <w:t>30.2.</w:t>
      </w:r>
      <w:r>
        <w:rPr>
          <w:noProof/>
        </w:rPr>
        <w:tab/>
        <w:t>Carreggiata di tutti gli altri assi … mm</w:t>
      </w:r>
    </w:p>
    <w:p>
      <w:pPr>
        <w:spacing w:after="0"/>
        <w:ind w:left="851" w:hanging="840"/>
        <w:rPr>
          <w:rFonts w:eastAsia="Arial Unicode MS"/>
          <w:noProof/>
          <w:szCs w:val="24"/>
        </w:rPr>
      </w:pPr>
      <w:r>
        <w:rPr>
          <w:noProof/>
        </w:rPr>
        <w:t>32.</w:t>
      </w:r>
      <w:r>
        <w:rPr>
          <w:noProof/>
        </w:rPr>
        <w:tab/>
        <w:t>Posizione dell'asse o degli assi scaricabili: …</w:t>
      </w:r>
    </w:p>
    <w:p>
      <w:pPr>
        <w:spacing w:after="0"/>
        <w:ind w:left="851" w:hanging="840"/>
        <w:rPr>
          <w:rFonts w:eastAsia="Arial Unicode MS"/>
          <w:noProof/>
          <w:szCs w:val="24"/>
        </w:rPr>
      </w:pPr>
      <w:r>
        <w:rPr>
          <w:noProof/>
        </w:rPr>
        <w:t>33.</w:t>
      </w:r>
      <w:r>
        <w:rPr>
          <w:noProof/>
        </w:rPr>
        <w:tab/>
        <w:t>Asse/i motore/i munito/i di sospensione pneumatica o equivalente: sì/no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Freni</w:t>
      </w:r>
    </w:p>
    <w:p>
      <w:pPr>
        <w:spacing w:after="0"/>
        <w:ind w:left="851" w:hanging="851"/>
        <w:rPr>
          <w:rFonts w:eastAsia="Arial Unicode MS"/>
          <w:noProof/>
          <w:szCs w:val="24"/>
        </w:rPr>
      </w:pPr>
      <w:r>
        <w:rPr>
          <w:noProof/>
        </w:rPr>
        <w:t>36.</w:t>
      </w:r>
      <w:r>
        <w:rPr>
          <w:noProof/>
        </w:rPr>
        <w:tab/>
        <w:t>Freni del rimorchio a collegamento meccanico/elettrico/pneumatico/idraulico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Pressione della condotta di alimentazione dei sistemi di frenatura dei rimorchi: … bar</w:t>
      </w:r>
    </w:p>
    <w:p>
      <w:pPr>
        <w:spacing w:before="240" w:after="0"/>
        <w:ind w:left="851" w:hanging="851"/>
        <w:rPr>
          <w:rFonts w:eastAsia="Arial Unicode MS"/>
          <w:noProof/>
          <w:szCs w:val="24"/>
        </w:rPr>
      </w:pPr>
      <w:r>
        <w:rPr>
          <w:b/>
          <w:noProof/>
        </w:rPr>
        <w:t>Dispositivo di traino</w:t>
      </w:r>
    </w:p>
    <w:p>
      <w:pPr>
        <w:spacing w:after="0"/>
        <w:ind w:left="851" w:hanging="840"/>
        <w:rPr>
          <w:rFonts w:eastAsia="Arial Unicode MS"/>
          <w:noProof/>
          <w:szCs w:val="24"/>
        </w:rPr>
      </w:pPr>
      <w:r>
        <w:rPr>
          <w:noProof/>
        </w:rPr>
        <w:t>44.</w:t>
      </w:r>
      <w:r>
        <w:rPr>
          <w:noProof/>
        </w:rPr>
        <w:tab/>
        <w:t>Numero o marchio di omologazione del dispositivo di traino (se installato): …</w:t>
      </w:r>
    </w:p>
    <w:p>
      <w:pPr>
        <w:spacing w:after="0"/>
        <w:ind w:left="851" w:hanging="840"/>
        <w:rPr>
          <w:rFonts w:eastAsia="Arial Unicode MS"/>
          <w:noProof/>
          <w:szCs w:val="24"/>
        </w:rPr>
      </w:pPr>
      <w:r>
        <w:rPr>
          <w:noProof/>
        </w:rPr>
        <w:t>45.</w:t>
      </w:r>
      <w:r>
        <w:rPr>
          <w:noProof/>
        </w:rPr>
        <w:tab/>
        <w:t>Tipi o categorie dei dispositivi di traino che possono essere montati: ….</w:t>
      </w:r>
    </w:p>
    <w:p>
      <w:pPr>
        <w:spacing w:after="0"/>
        <w:ind w:left="851" w:hanging="840"/>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0" w:hanging="839"/>
        <w:rPr>
          <w:rFonts w:eastAsia="Arial Unicode MS"/>
          <w:noProof/>
          <w:szCs w:val="24"/>
        </w:rPr>
      </w:pPr>
      <w:r>
        <w:rPr>
          <w:b/>
          <w:noProof/>
        </w:rPr>
        <w:t>Prestazioni ambientali</w:t>
      </w:r>
    </w:p>
    <w:p>
      <w:pPr>
        <w:spacing w:after="0"/>
        <w:ind w:left="851" w:hanging="851"/>
        <w:rPr>
          <w:rFonts w:eastAsia="Arial Unicode MS"/>
          <w:noProof/>
          <w:szCs w:val="24"/>
        </w:rPr>
      </w:pPr>
      <w:r>
        <w:rPr>
          <w:noProof/>
        </w:rPr>
        <w:t>46.</w:t>
      </w:r>
      <w:r>
        <w:rPr>
          <w:noProof/>
        </w:rPr>
        <w:tab/>
        <w:t>Livello sonoro</w:t>
      </w:r>
    </w:p>
    <w:p>
      <w:pPr>
        <w:ind w:left="851"/>
        <w:rPr>
          <w:rFonts w:eastAsia="Arial Unicode MS"/>
          <w:noProof/>
          <w:szCs w:val="24"/>
        </w:rPr>
      </w:pPr>
      <w:r>
        <w:rPr>
          <w:noProof/>
        </w:rPr>
        <w:t>A veicolo fermo: …dB(A) al regime di: … giri/min</w:t>
      </w:r>
      <w:r>
        <w:rPr>
          <w:noProof/>
          <w:vertAlign w:val="superscript"/>
        </w:rPr>
        <w:t>-1</w:t>
      </w:r>
      <w:r>
        <w:rPr>
          <w:noProof/>
        </w:rPr>
        <w:t xml:space="preserve"> </w:t>
      </w:r>
    </w:p>
    <w:p>
      <w:pPr>
        <w:ind w:left="851"/>
        <w:rPr>
          <w:rFonts w:eastAsia="Arial Unicode MS"/>
          <w:noProof/>
          <w:szCs w:val="24"/>
        </w:rPr>
      </w:pPr>
      <w:r>
        <w:rPr>
          <w:noProof/>
        </w:rPr>
        <w:t>A veicolo in marcia: … dB(A)</w:t>
      </w:r>
    </w:p>
    <w:p>
      <w:pPr>
        <w:spacing w:after="0"/>
        <w:ind w:left="851" w:hanging="851"/>
        <w:rPr>
          <w:rFonts w:eastAsia="Arial Unicode MS"/>
          <w:noProof/>
          <w:szCs w:val="24"/>
        </w:rPr>
      </w:pPr>
      <w:r>
        <w:rPr>
          <w:noProof/>
        </w:rPr>
        <w:t>47.</w:t>
      </w:r>
      <w:r>
        <w:rPr>
          <w:noProof/>
        </w:rPr>
        <w:tab/>
        <w:t>Livello delle emissioni dei gas di scarico(</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Emissioni allo scarico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Numero dell'atto normativo di base e della sua più recente modifica: …</w:t>
      </w:r>
    </w:p>
    <w:p>
      <w:pPr>
        <w:spacing w:after="0"/>
        <w:ind w:left="1560" w:hanging="720"/>
        <w:rPr>
          <w:rFonts w:eastAsia="Arial Unicode MS"/>
          <w:noProof/>
          <w:szCs w:val="24"/>
        </w:rPr>
      </w:pPr>
      <w:r>
        <w:rPr>
          <w:noProof/>
        </w:rPr>
        <w:t>1.1</w:t>
      </w:r>
      <w:r>
        <w:rPr>
          <w:noProof/>
        </w:rPr>
        <w:tab/>
        <w:t xml:space="preserve">Procedura di prova: ESC </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Particolato: …</w:t>
      </w:r>
    </w:p>
    <w:p>
      <w:pPr>
        <w:spacing w:after="100" w:afterAutospacing="1"/>
        <w:ind w:left="1950" w:hanging="391"/>
        <w:rPr>
          <w:rFonts w:eastAsia="Arial Unicode MS"/>
          <w:noProof/>
          <w:szCs w:val="24"/>
        </w:rPr>
      </w:pPr>
      <w:r>
        <w:rPr>
          <w:noProof/>
        </w:rPr>
        <w:t>Opacità del fumo (ELR):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Procedura di prova: WHTC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Particolato (massa): … </w:t>
      </w:r>
      <w:r>
        <w:rPr>
          <w:noProof/>
        </w:rPr>
        <w:tab/>
        <w:t>Particelle (numero): …</w:t>
      </w:r>
    </w:p>
    <w:p>
      <w:pPr>
        <w:spacing w:after="0"/>
        <w:ind w:left="1560" w:hanging="709"/>
        <w:rPr>
          <w:rFonts w:eastAsia="Arial Unicode MS"/>
          <w:noProof/>
          <w:szCs w:val="24"/>
        </w:rPr>
      </w:pPr>
      <w:r>
        <w:rPr>
          <w:noProof/>
        </w:rPr>
        <w:t>2.1.</w:t>
      </w:r>
      <w:r>
        <w:rPr>
          <w:noProof/>
        </w:rPr>
        <w:tab/>
        <w:t>Procedura di prova: ETC (ove pertinente)</w:t>
      </w:r>
    </w:p>
    <w:p>
      <w:pPr>
        <w:spacing w:after="0"/>
        <w:ind w:left="1560"/>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851" w:firstLine="709"/>
        <w:rPr>
          <w:rFonts w:eastAsia="Arial Unicode MS"/>
          <w:noProof/>
          <w:szCs w:val="24"/>
        </w:rPr>
      </w:pPr>
      <w:r>
        <w:rPr>
          <w:noProof/>
        </w:rPr>
        <w:t>Particolato: …</w:t>
      </w:r>
    </w:p>
    <w:p>
      <w:pPr>
        <w:spacing w:after="0"/>
        <w:ind w:left="1560" w:hanging="709"/>
        <w:rPr>
          <w:rFonts w:eastAsia="Arial Unicode MS"/>
          <w:noProof/>
          <w:szCs w:val="24"/>
        </w:rPr>
      </w:pPr>
      <w:r>
        <w:rPr>
          <w:noProof/>
        </w:rPr>
        <w:t>2.2.</w:t>
      </w:r>
      <w:r>
        <w:rPr>
          <w:noProof/>
        </w:rPr>
        <w:tab/>
        <w:t>Procedura di prova: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Particolato (massa): … </w:t>
      </w:r>
      <w:r>
        <w:rPr>
          <w:noProof/>
        </w:rPr>
        <w:tab/>
        <w:t>Particelle (numero): …</w:t>
      </w:r>
    </w:p>
    <w:p>
      <w:pPr>
        <w:spacing w:after="0"/>
        <w:ind w:left="851" w:hanging="851"/>
        <w:rPr>
          <w:rFonts w:eastAsia="Arial Unicode MS"/>
          <w:noProof/>
          <w:szCs w:val="24"/>
        </w:rPr>
      </w:pPr>
      <w:r>
        <w:rPr>
          <w:noProof/>
        </w:rPr>
        <w:t>48.1.</w:t>
      </w:r>
      <w:r>
        <w:rPr>
          <w:noProof/>
        </w:rPr>
        <w:tab/>
        <w:t>Valore corretto del coefficiente di assorbimento del fumo: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Varie </w:t>
      </w:r>
    </w:p>
    <w:p>
      <w:pPr>
        <w:spacing w:after="0"/>
        <w:ind w:left="851" w:hanging="851"/>
        <w:rPr>
          <w:rFonts w:eastAsia="Arial Unicode MS"/>
          <w:noProof/>
          <w:szCs w:val="24"/>
        </w:rPr>
      </w:pPr>
      <w:r>
        <w:rPr>
          <w:noProof/>
        </w:rPr>
        <w:t>52. 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ALLE CATEGORIE O</w:t>
      </w:r>
      <w:r>
        <w:rPr>
          <w:noProof/>
          <w:vertAlign w:val="subscript"/>
        </w:rPr>
        <w:t>1</w:t>
      </w:r>
      <w:r>
        <w:rPr>
          <w:noProof/>
        </w:rPr>
        <w:t xml:space="preserve"> e O</w:t>
      </w:r>
      <w:r>
        <w:rPr>
          <w:noProof/>
          <w:vertAlign w:val="subscript"/>
        </w:rPr>
        <w:t>2</w:t>
      </w:r>
    </w:p>
    <w:p>
      <w:pPr>
        <w:jc w:val="center"/>
        <w:rPr>
          <w:rFonts w:eastAsia="Arial Unicode MS"/>
          <w:bCs/>
          <w:noProof/>
          <w:szCs w:val="24"/>
        </w:rPr>
      </w:pPr>
      <w:r>
        <w:rPr>
          <w:noProof/>
        </w:rPr>
        <w:t>(veicoli incompleti)</w:t>
      </w:r>
    </w:p>
    <w:p>
      <w:pPr>
        <w:jc w:val="left"/>
        <w:rPr>
          <w:rFonts w:eastAsia="Arial Unicode MS"/>
          <w:b/>
          <w:bC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before="240" w:after="0"/>
        <w:ind w:left="851" w:hanging="851"/>
        <w:rPr>
          <w:rFonts w:eastAsia="Arial Unicode MS"/>
          <w:noProof/>
          <w:szCs w:val="24"/>
        </w:rPr>
      </w:pPr>
      <w:r>
        <w:rPr>
          <w:b/>
          <w:noProof/>
        </w:rPr>
        <w:t>Principali dimensioni</w:t>
      </w:r>
    </w:p>
    <w:p>
      <w:pPr>
        <w:spacing w:after="0"/>
        <w:ind w:left="851" w:hanging="851"/>
        <w:rPr>
          <w:rFonts w:eastAsia="Arial Unicode MS"/>
          <w:noProof/>
          <w:szCs w:val="24"/>
        </w:rPr>
      </w:pPr>
      <w:r>
        <w:rPr>
          <w:noProof/>
        </w:rPr>
        <w:t>4.</w:t>
      </w:r>
      <w:r>
        <w:rPr>
          <w:noProof/>
        </w:rPr>
        <w:tab/>
        <w:t>Interasse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Distanza tra gli assi: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Lunghezza massima ammissibile: … mm</w:t>
      </w:r>
    </w:p>
    <w:p>
      <w:pPr>
        <w:spacing w:after="0"/>
        <w:ind w:left="851" w:hanging="851"/>
        <w:rPr>
          <w:rFonts w:eastAsia="Arial Unicode MS"/>
          <w:noProof/>
          <w:szCs w:val="24"/>
        </w:rPr>
      </w:pPr>
      <w:r>
        <w:rPr>
          <w:noProof/>
        </w:rPr>
        <w:t>6.1.</w:t>
      </w:r>
      <w:r>
        <w:rPr>
          <w:noProof/>
        </w:rPr>
        <w:tab/>
        <w:t>Larghezza massima ammissibile: … mm</w:t>
      </w:r>
    </w:p>
    <w:p>
      <w:pPr>
        <w:spacing w:after="0"/>
        <w:ind w:left="851" w:hanging="851"/>
        <w:rPr>
          <w:rFonts w:eastAsia="Arial Unicode MS"/>
          <w:noProof/>
          <w:szCs w:val="24"/>
        </w:rPr>
      </w:pPr>
      <w:r>
        <w:rPr>
          <w:noProof/>
        </w:rPr>
        <w:t>7.1.</w:t>
      </w:r>
      <w:r>
        <w:rPr>
          <w:noProof/>
        </w:rPr>
        <w:tab/>
        <w:t>Altezza massima ammissibile: … mm</w:t>
      </w:r>
    </w:p>
    <w:p>
      <w:pPr>
        <w:spacing w:after="0"/>
        <w:ind w:left="851" w:hanging="851"/>
        <w:rPr>
          <w:rFonts w:eastAsia="Arial Unicode MS"/>
          <w:noProof/>
          <w:szCs w:val="24"/>
        </w:rPr>
      </w:pPr>
      <w:r>
        <w:rPr>
          <w:noProof/>
        </w:rPr>
        <w:t>10.</w:t>
      </w:r>
      <w:r>
        <w:rPr>
          <w:noProof/>
        </w:rPr>
        <w:tab/>
        <w:t>Distanza tra il centro del dispositivo di traino e l'estremità posteriore del veicolo: … mm</w:t>
      </w:r>
    </w:p>
    <w:p>
      <w:pPr>
        <w:spacing w:after="0"/>
        <w:ind w:left="851" w:hanging="851"/>
        <w:rPr>
          <w:rFonts w:eastAsia="Arial Unicode MS"/>
          <w:noProof/>
          <w:szCs w:val="24"/>
        </w:rPr>
      </w:pPr>
      <w:r>
        <w:rPr>
          <w:noProof/>
        </w:rPr>
        <w:t>12.1.</w:t>
      </w:r>
      <w:r>
        <w:rPr>
          <w:noProof/>
        </w:rPr>
        <w:tab/>
        <w:t>Sbalzo posteriore massimo ammissibile: … mm</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14.</w:t>
      </w:r>
      <w:r>
        <w:rPr>
          <w:noProof/>
        </w:rPr>
        <w:tab/>
        <w:t>Massa in ordine di marcia del veicolo incompleto: …kg</w:t>
      </w:r>
    </w:p>
    <w:p>
      <w:pPr>
        <w:tabs>
          <w:tab w:val="left" w:pos="5387"/>
        </w:tabs>
        <w:spacing w:after="0"/>
        <w:ind w:left="851" w:hanging="851"/>
        <w:rPr>
          <w:rFonts w:eastAsia="Arial Unicode MS"/>
          <w:noProof/>
          <w:szCs w:val="24"/>
        </w:rPr>
      </w:pPr>
      <w:r>
        <w:rPr>
          <w:noProof/>
        </w:rPr>
        <w:t>14.1.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effettiva del veicolo incompleto: …kg</w:t>
      </w:r>
    </w:p>
    <w:p>
      <w:pPr>
        <w:spacing w:after="0"/>
        <w:ind w:left="851" w:hanging="851"/>
        <w:rPr>
          <w:rFonts w:eastAsia="Arial Unicode MS"/>
          <w:noProof/>
          <w:szCs w:val="24"/>
        </w:rPr>
      </w:pPr>
      <w:r>
        <w:rPr>
          <w:noProof/>
        </w:rPr>
        <w:t>15.</w:t>
      </w:r>
      <w:r>
        <w:rPr>
          <w:noProof/>
        </w:rPr>
        <w:tab/>
        <w:t>Massa minima del veicolo una volta completato: … kg</w:t>
      </w:r>
    </w:p>
    <w:p>
      <w:pPr>
        <w:tabs>
          <w:tab w:val="left" w:pos="5529"/>
        </w:tabs>
        <w:spacing w:after="0"/>
        <w:ind w:left="851" w:hanging="851"/>
        <w:rPr>
          <w:rFonts w:eastAsia="Arial Unicode MS"/>
          <w:noProof/>
          <w:szCs w:val="24"/>
        </w:rPr>
      </w:pPr>
      <w:r>
        <w:rPr>
          <w:noProof/>
        </w:rPr>
        <w:t>15.1.</w:t>
      </w:r>
      <w:r>
        <w:rPr>
          <w:noProof/>
        </w:rPr>
        <w:tab/>
        <w:t xml:space="preserve">Distribuzione di tale massa tra gli assi: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tecnicamente ammissibile su ciascun asse: </w:t>
      </w:r>
      <w:r>
        <w:rPr>
          <w:noProof/>
        </w:rPr>
        <w:tab/>
        <w:t>1. … kg</w:t>
      </w:r>
      <w:r>
        <w:rPr>
          <w:noProof/>
        </w:rPr>
        <w:tab/>
        <w:t>2. … kg</w:t>
      </w:r>
      <w:r>
        <w:rPr>
          <w:noProof/>
        </w:rPr>
        <w:tab/>
        <w:t>3. … kg ecc.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51"/>
        <w:rPr>
          <w:rFonts w:eastAsia="Arial Unicode MS"/>
          <w:noProof/>
          <w:szCs w:val="24"/>
        </w:rPr>
      </w:pPr>
      <w:r>
        <w:rPr>
          <w:noProof/>
        </w:rPr>
        <w:t>19.1.</w:t>
      </w:r>
      <w:r>
        <w:rPr>
          <w:noProof/>
        </w:rPr>
        <w:tab/>
        <w:t>Massa statica massima tecnicamente ammissibile sul punto di aggancio di un semirimorchio o di un rimorchio ad asse centrale: … kg</w:t>
      </w:r>
    </w:p>
    <w:p>
      <w:pPr>
        <w:spacing w:before="240" w:after="0"/>
        <w:ind w:left="851" w:hanging="851"/>
        <w:rPr>
          <w:rFonts w:eastAsia="Arial Unicode MS"/>
          <w:noProof/>
          <w:szCs w:val="24"/>
        </w:rPr>
      </w:pPr>
      <w:r>
        <w:rPr>
          <w:b/>
          <w:noProof/>
        </w:rPr>
        <w:t>Velocità massima</w:t>
      </w:r>
    </w:p>
    <w:p>
      <w:pPr>
        <w:spacing w:after="0"/>
        <w:ind w:left="851" w:hanging="851"/>
        <w:rPr>
          <w:rFonts w:eastAsia="Arial Unicode MS"/>
          <w:noProof/>
          <w:szCs w:val="24"/>
        </w:rPr>
      </w:pPr>
      <w:r>
        <w:rPr>
          <w:noProof/>
        </w:rPr>
        <w:t>29.</w:t>
      </w:r>
      <w:r>
        <w:rPr>
          <w:noProof/>
        </w:rPr>
        <w:tab/>
        <w:t>Velocità massima: … km/h</w:t>
      </w:r>
    </w:p>
    <w:p>
      <w:pPr>
        <w:spacing w:before="240" w:after="0"/>
        <w:ind w:left="851" w:hanging="851"/>
        <w:rPr>
          <w:rFonts w:eastAsia="Arial Unicode MS"/>
          <w:noProof/>
          <w:szCs w:val="24"/>
        </w:rPr>
      </w:pPr>
      <w:r>
        <w:rPr>
          <w:b/>
          <w:noProof/>
        </w:rPr>
        <w:t>Assi e sospensione</w:t>
      </w:r>
    </w:p>
    <w:p>
      <w:pPr>
        <w:spacing w:after="0"/>
        <w:ind w:left="851" w:hanging="851"/>
        <w:rPr>
          <w:rFonts w:eastAsia="Arial Unicode MS"/>
          <w:noProof/>
          <w:szCs w:val="24"/>
        </w:rPr>
      </w:pPr>
      <w:r>
        <w:rPr>
          <w:noProof/>
        </w:rPr>
        <w:t>30.1.</w:t>
      </w:r>
      <w:r>
        <w:rPr>
          <w:noProof/>
        </w:rPr>
        <w:tab/>
        <w:t>Carreggiata di ciascun asse sterzante: … mm</w:t>
      </w:r>
    </w:p>
    <w:p>
      <w:pPr>
        <w:spacing w:after="0"/>
        <w:ind w:left="851" w:hanging="851"/>
        <w:rPr>
          <w:rFonts w:eastAsia="Arial Unicode MS"/>
          <w:noProof/>
          <w:szCs w:val="24"/>
        </w:rPr>
      </w:pPr>
      <w:r>
        <w:rPr>
          <w:noProof/>
        </w:rPr>
        <w:t>30.2.</w:t>
      </w:r>
      <w:r>
        <w:rPr>
          <w:noProof/>
        </w:rPr>
        <w:tab/>
        <w:t>Carreggiata di tutti gli altri assi … mm</w:t>
      </w:r>
    </w:p>
    <w:p>
      <w:pPr>
        <w:spacing w:after="0"/>
        <w:ind w:left="851" w:hanging="851"/>
        <w:rPr>
          <w:rFonts w:eastAsia="Arial Unicode MS"/>
          <w:noProof/>
          <w:szCs w:val="24"/>
        </w:rPr>
      </w:pPr>
      <w:r>
        <w:rPr>
          <w:noProof/>
        </w:rPr>
        <w:t>31.</w:t>
      </w:r>
      <w:r>
        <w:rPr>
          <w:noProof/>
        </w:rPr>
        <w:tab/>
        <w:t>Posizione degli assi sollevabili: …</w:t>
      </w:r>
    </w:p>
    <w:p>
      <w:pPr>
        <w:spacing w:after="0"/>
        <w:ind w:left="851" w:hanging="851"/>
        <w:rPr>
          <w:rFonts w:eastAsia="Arial Unicode MS"/>
          <w:noProof/>
          <w:szCs w:val="24"/>
        </w:rPr>
      </w:pPr>
      <w:r>
        <w:rPr>
          <w:noProof/>
        </w:rPr>
        <w:t>32.</w:t>
      </w:r>
      <w:r>
        <w:rPr>
          <w:noProof/>
        </w:rPr>
        <w:tab/>
        <w:t>Posizione dell'asse o degli assi scaricabili: …</w:t>
      </w:r>
    </w:p>
    <w:p>
      <w:pPr>
        <w:spacing w:after="0"/>
        <w:ind w:left="851" w:hanging="851"/>
        <w:rPr>
          <w:rFonts w:eastAsia="Arial Unicode MS"/>
          <w:noProof/>
          <w:szCs w:val="24"/>
        </w:rPr>
      </w:pPr>
      <w:r>
        <w:rPr>
          <w:noProof/>
        </w:rPr>
        <w:t>34.</w:t>
      </w:r>
      <w:r>
        <w:rPr>
          <w:noProof/>
        </w:rPr>
        <w:tab/>
        <w:t>Asse(i) munito(i) di sospensione pneumatica o equivalente: sì/no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1" w:hanging="851"/>
        <w:rPr>
          <w:rFonts w:eastAsia="Arial Unicode MS"/>
          <w:noProof/>
          <w:szCs w:val="24"/>
        </w:rPr>
      </w:pPr>
      <w:r>
        <w:rPr>
          <w:b/>
          <w:noProof/>
        </w:rPr>
        <w:t>Dispositivo di traino</w:t>
      </w:r>
    </w:p>
    <w:p>
      <w:pPr>
        <w:spacing w:after="0"/>
        <w:ind w:left="851" w:hanging="851"/>
        <w:rPr>
          <w:rFonts w:eastAsia="Arial Unicode MS"/>
          <w:noProof/>
          <w:szCs w:val="24"/>
        </w:rPr>
      </w:pPr>
      <w:r>
        <w:rPr>
          <w:noProof/>
        </w:rPr>
        <w:t>44.</w:t>
      </w:r>
      <w:r>
        <w:rPr>
          <w:noProof/>
        </w:rPr>
        <w:tab/>
        <w:t>Numero o marchio di omologazione del dispositivo di traino (se installato): …</w:t>
      </w:r>
    </w:p>
    <w:p>
      <w:pPr>
        <w:spacing w:after="0"/>
        <w:ind w:left="851" w:hanging="851"/>
        <w:rPr>
          <w:rFonts w:eastAsia="Arial Unicode MS"/>
          <w:noProof/>
          <w:szCs w:val="24"/>
        </w:rPr>
      </w:pPr>
      <w:r>
        <w:rPr>
          <w:noProof/>
        </w:rPr>
        <w:t>45.</w:t>
      </w:r>
      <w:r>
        <w:rPr>
          <w:noProof/>
        </w:rPr>
        <w:tab/>
        <w:t>Tipi o categorie dei dispositivi di traino che possono essere montati: …</w:t>
      </w:r>
    </w:p>
    <w:p>
      <w:pPr>
        <w:spacing w:after="0"/>
        <w:ind w:left="851" w:hanging="851"/>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1" w:hanging="851"/>
        <w:rPr>
          <w:rFonts w:eastAsia="Arial Unicode MS"/>
          <w:noProof/>
          <w:szCs w:val="24"/>
        </w:rPr>
      </w:pPr>
      <w:r>
        <w:rPr>
          <w:b/>
          <w:noProof/>
        </w:rPr>
        <w:t>Varie</w:t>
      </w:r>
    </w:p>
    <w:p>
      <w:pPr>
        <w:spacing w:after="0"/>
        <w:ind w:left="851" w:hanging="851"/>
        <w:rPr>
          <w:rFonts w:eastAsia="Arial Unicode MS"/>
          <w:noProof/>
          <w:szCs w:val="24"/>
        </w:rPr>
      </w:pPr>
      <w:r>
        <w:rPr>
          <w:noProof/>
        </w:rPr>
        <w:t>52. Osservazioni (</w:t>
      </w:r>
      <w:r>
        <w:rPr>
          <w:noProof/>
          <w:vertAlign w:val="superscript"/>
        </w:rPr>
        <w:t>n</w:t>
      </w:r>
      <w:r>
        <w:rPr>
          <w:noProof/>
        </w:rPr>
        <w:t>): …</w:t>
      </w:r>
    </w:p>
    <w:p>
      <w:pPr>
        <w:jc w:val="center"/>
        <w:rPr>
          <w:rFonts w:eastAsia="Arial Unicode MS"/>
          <w:bCs/>
          <w:noProof/>
          <w:szCs w:val="24"/>
        </w:rPr>
      </w:pPr>
      <w:r>
        <w:rPr>
          <w:noProof/>
        </w:rPr>
        <w:br w:type="page"/>
        <w:t>PAGINA 2</w:t>
      </w:r>
    </w:p>
    <w:p>
      <w:pPr>
        <w:spacing w:before="240" w:after="240"/>
        <w:jc w:val="center"/>
        <w:rPr>
          <w:rFonts w:eastAsia="Arial Unicode MS"/>
          <w:bCs/>
          <w:noProof/>
          <w:szCs w:val="24"/>
        </w:rPr>
      </w:pPr>
      <w:r>
        <w:rPr>
          <w:noProof/>
        </w:rPr>
        <w:t>VEICOLI APPARTENENTI ALLE CATEGORIE O</w:t>
      </w:r>
      <w:r>
        <w:rPr>
          <w:noProof/>
          <w:vertAlign w:val="subscript"/>
        </w:rPr>
        <w:t>3</w:t>
      </w:r>
      <w:r>
        <w:rPr>
          <w:noProof/>
        </w:rPr>
        <w:t xml:space="preserve"> e O</w:t>
      </w:r>
      <w:r>
        <w:rPr>
          <w:noProof/>
          <w:vertAlign w:val="subscript"/>
        </w:rPr>
        <w:t>4</w:t>
      </w:r>
    </w:p>
    <w:p>
      <w:pPr>
        <w:jc w:val="center"/>
        <w:rPr>
          <w:rFonts w:eastAsia="Arial Unicode MS"/>
          <w:bCs/>
          <w:noProof/>
          <w:szCs w:val="24"/>
        </w:rPr>
      </w:pPr>
      <w:r>
        <w:rPr>
          <w:noProof/>
        </w:rPr>
        <w:t>(veicoli incompleti)</w:t>
      </w:r>
    </w:p>
    <w:p>
      <w:pPr>
        <w:jc w:val="left"/>
        <w:rPr>
          <w:rFonts w:eastAsia="Arial Unicode MS"/>
          <w:noProof/>
          <w:szCs w:val="24"/>
        </w:rPr>
      </w:pPr>
      <w:r>
        <w:rPr>
          <w:b/>
          <w:i/>
          <w:noProof/>
        </w:rPr>
        <w:t>Pagina 2</w:t>
      </w:r>
    </w:p>
    <w:p>
      <w:pPr>
        <w:spacing w:before="240"/>
        <w:jc w:val="left"/>
        <w:rPr>
          <w:rFonts w:eastAsia="Arial Unicode MS"/>
          <w:noProof/>
          <w:szCs w:val="24"/>
        </w:rPr>
      </w:pPr>
      <w:r>
        <w:rPr>
          <w:b/>
          <w:noProof/>
        </w:rPr>
        <w:t>Caratteristiche costruttive generali del veicolo</w:t>
      </w:r>
    </w:p>
    <w:p>
      <w:pPr>
        <w:spacing w:after="0"/>
        <w:ind w:left="851" w:hanging="851"/>
        <w:rPr>
          <w:rFonts w:eastAsia="Arial Unicode MS"/>
          <w:noProof/>
          <w:szCs w:val="24"/>
        </w:rPr>
      </w:pPr>
      <w:r>
        <w:rPr>
          <w:noProof/>
        </w:rPr>
        <w:t>1.</w:t>
      </w:r>
      <w:r>
        <w:rPr>
          <w:noProof/>
        </w:rPr>
        <w:tab/>
        <w:t>Numero di assi: … e di ruote: …</w:t>
      </w:r>
    </w:p>
    <w:p>
      <w:pPr>
        <w:spacing w:after="0"/>
        <w:ind w:left="851" w:hanging="851"/>
        <w:rPr>
          <w:rFonts w:eastAsia="Arial Unicode MS"/>
          <w:noProof/>
          <w:szCs w:val="24"/>
        </w:rPr>
      </w:pPr>
      <w:r>
        <w:rPr>
          <w:noProof/>
        </w:rPr>
        <w:t>1.1.</w:t>
      </w:r>
      <w:r>
        <w:rPr>
          <w:noProof/>
        </w:rPr>
        <w:tab/>
        <w:t>Numero e posizione degli assi a ruote gemelle: …</w:t>
      </w:r>
    </w:p>
    <w:p>
      <w:pPr>
        <w:spacing w:after="0"/>
        <w:ind w:left="851" w:hanging="851"/>
        <w:rPr>
          <w:rFonts w:eastAsia="Arial Unicode MS"/>
          <w:noProof/>
          <w:szCs w:val="24"/>
        </w:rPr>
      </w:pPr>
      <w:r>
        <w:rPr>
          <w:noProof/>
        </w:rPr>
        <w:t>2.</w:t>
      </w:r>
      <w:r>
        <w:rPr>
          <w:noProof/>
        </w:rPr>
        <w:tab/>
        <w:t>Assi sterzanti (numero, posizione): …</w:t>
      </w:r>
    </w:p>
    <w:p>
      <w:pPr>
        <w:spacing w:before="240" w:after="0"/>
        <w:ind w:left="851" w:hanging="851"/>
        <w:rPr>
          <w:rFonts w:eastAsia="Arial Unicode MS"/>
          <w:noProof/>
          <w:szCs w:val="24"/>
        </w:rPr>
      </w:pPr>
      <w:r>
        <w:rPr>
          <w:b/>
          <w:noProof/>
        </w:rPr>
        <w:t>Masse</w:t>
      </w:r>
    </w:p>
    <w:p>
      <w:pPr>
        <w:spacing w:after="0"/>
        <w:ind w:left="851" w:hanging="851"/>
        <w:rPr>
          <w:rFonts w:eastAsia="Arial Unicode MS"/>
          <w:noProof/>
          <w:szCs w:val="24"/>
        </w:rPr>
      </w:pPr>
      <w:r>
        <w:rPr>
          <w:noProof/>
        </w:rPr>
        <w:t>14.</w:t>
      </w:r>
      <w:r>
        <w:rPr>
          <w:noProof/>
        </w:rPr>
        <w:tab/>
        <w:t>Massa in ordine di marcia del veicolo incompleto: …kg</w:t>
      </w:r>
    </w:p>
    <w:p>
      <w:pPr>
        <w:tabs>
          <w:tab w:val="left" w:pos="5387"/>
        </w:tabs>
        <w:spacing w:after="0"/>
        <w:ind w:left="851" w:hanging="851"/>
        <w:rPr>
          <w:rFonts w:eastAsia="Arial Unicode MS"/>
          <w:noProof/>
          <w:szCs w:val="24"/>
        </w:rPr>
      </w:pPr>
      <w:r>
        <w:rPr>
          <w:noProof/>
        </w:rPr>
        <w:t>14.1.</w:t>
      </w:r>
      <w:r>
        <w:rPr>
          <w:noProof/>
        </w:rPr>
        <w:tab/>
        <w:t>Distribuzione di tale massa tra gli assi:</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effettiva del veicolo incompleto: …kg</w:t>
      </w:r>
    </w:p>
    <w:p>
      <w:pPr>
        <w:spacing w:after="0"/>
        <w:ind w:left="851" w:hanging="851"/>
        <w:rPr>
          <w:rFonts w:eastAsia="Arial Unicode MS"/>
          <w:noProof/>
          <w:szCs w:val="24"/>
        </w:rPr>
      </w:pPr>
      <w:r>
        <w:rPr>
          <w:noProof/>
        </w:rPr>
        <w:t>15.</w:t>
      </w:r>
      <w:r>
        <w:rPr>
          <w:noProof/>
        </w:rPr>
        <w:tab/>
        <w:t>Massa minima del veicolo una volta completato: … kg</w:t>
      </w:r>
    </w:p>
    <w:p>
      <w:pPr>
        <w:tabs>
          <w:tab w:val="left" w:pos="5529"/>
        </w:tabs>
        <w:spacing w:after="0"/>
        <w:ind w:left="851" w:hanging="851"/>
        <w:rPr>
          <w:rFonts w:eastAsia="Arial Unicode MS"/>
          <w:noProof/>
          <w:szCs w:val="24"/>
        </w:rPr>
      </w:pPr>
      <w:r>
        <w:rPr>
          <w:noProof/>
        </w:rPr>
        <w:t>15.1.</w:t>
      </w:r>
      <w:r>
        <w:rPr>
          <w:noProof/>
        </w:rPr>
        <w:tab/>
        <w:t xml:space="preserve">Distribuzione di tale massa tra gli assi: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Masse massime tecnicamente ammissibili</w:t>
      </w:r>
    </w:p>
    <w:p>
      <w:pPr>
        <w:spacing w:after="0"/>
        <w:ind w:left="851" w:hanging="851"/>
        <w:rPr>
          <w:rFonts w:eastAsia="Arial Unicode MS"/>
          <w:noProof/>
          <w:szCs w:val="24"/>
        </w:rPr>
      </w:pPr>
      <w:r>
        <w:rPr>
          <w:noProof/>
        </w:rPr>
        <w:t>16.1.</w:t>
      </w:r>
      <w:r>
        <w:rPr>
          <w:noProof/>
        </w:rPr>
        <w:tab/>
        <w:t>Massa massima tecnicamente ammissibile a pieno carico: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tecnicamente ammissibile su ciascun asse: </w:t>
      </w:r>
      <w:r>
        <w:rPr>
          <w:noProof/>
        </w:rPr>
        <w:tab/>
        <w:t>1. … kg</w:t>
      </w:r>
      <w:r>
        <w:rPr>
          <w:noProof/>
        </w:rPr>
        <w:tab/>
        <w:t>2. … kg</w:t>
      </w:r>
      <w:r>
        <w:rPr>
          <w:noProof/>
        </w:rPr>
        <w:tab/>
        <w:t>3. … kg ecc.</w:t>
      </w:r>
    </w:p>
    <w:p>
      <w:pPr>
        <w:spacing w:after="0"/>
        <w:ind w:left="851" w:hanging="840"/>
        <w:rPr>
          <w:rFonts w:eastAsia="Arial Unicode MS"/>
          <w:noProof/>
          <w:szCs w:val="24"/>
        </w:rPr>
      </w:pPr>
      <w:r>
        <w:rPr>
          <w:noProof/>
        </w:rPr>
        <w:t>16.3.</w:t>
      </w:r>
      <w:r>
        <w:rPr>
          <w:noProof/>
        </w:rPr>
        <w:tab/>
        <w:t xml:space="preserve">Massa tecnicamente ammissibile su ciascun gruppo di assi: </w:t>
      </w:r>
      <w:r>
        <w:rPr>
          <w:noProof/>
        </w:rPr>
        <w:tab/>
        <w:t>1. … kg</w:t>
      </w:r>
      <w:r>
        <w:rPr>
          <w:noProof/>
        </w:rPr>
        <w:tab/>
        <w:t>2. … kg</w:t>
      </w:r>
      <w:r>
        <w:rPr>
          <w:noProof/>
        </w:rPr>
        <w:tab/>
        <w:t>3. … kg ecc.</w:t>
      </w:r>
    </w:p>
    <w:p>
      <w:pPr>
        <w:spacing w:after="0"/>
        <w:ind w:left="851" w:hanging="840"/>
        <w:rPr>
          <w:rFonts w:eastAsia="Arial Unicode MS"/>
          <w:noProof/>
          <w:szCs w:val="24"/>
        </w:rPr>
      </w:pPr>
      <w:r>
        <w:rPr>
          <w:noProof/>
        </w:rPr>
        <w:t>17.</w:t>
      </w:r>
      <w:r>
        <w:rPr>
          <w:noProof/>
        </w:rPr>
        <w:tab/>
        <w:t>Masse massime ammissibili previste per l'immatricolazione/ammissione alla circolazione nel traffico nazionale/internazionale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 massima ammissibile a pieno carico prevista per l'immatricolazione/ammissione alla circolazione: … kg</w:t>
      </w:r>
    </w:p>
    <w:p>
      <w:pPr>
        <w:spacing w:after="0"/>
        <w:ind w:left="851" w:hanging="840"/>
        <w:rPr>
          <w:rFonts w:eastAsia="Arial Unicode MS"/>
          <w:noProof/>
          <w:szCs w:val="24"/>
        </w:rPr>
      </w:pPr>
      <w:r>
        <w:rPr>
          <w:noProof/>
        </w:rPr>
        <w:t>17.2.</w:t>
      </w:r>
      <w:r>
        <w:rPr>
          <w:noProof/>
        </w:rPr>
        <w:tab/>
        <w:t>Massa massima ammissibile a pieno carico su ciascun asse prevista per l'immatricolazione/ammissione alla circolazione: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massima ammissibile a pieno carico su ciascun gruppo di assi prevista per l'immatricolazione/ammissione alla circolazione:</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Massa statica massima tecnicamente ammissibile sul punto di aggancio di un semirimorchio o di un rimorchio ad asse centrale: … kg</w:t>
      </w:r>
    </w:p>
    <w:p>
      <w:pPr>
        <w:spacing w:before="240" w:after="0"/>
        <w:ind w:left="850" w:hanging="839"/>
        <w:rPr>
          <w:rFonts w:eastAsia="Arial Unicode MS"/>
          <w:noProof/>
          <w:szCs w:val="24"/>
        </w:rPr>
      </w:pPr>
      <w:r>
        <w:rPr>
          <w:b/>
          <w:noProof/>
        </w:rPr>
        <w:t>Velocità massima</w:t>
      </w:r>
    </w:p>
    <w:p>
      <w:pPr>
        <w:spacing w:after="0"/>
        <w:ind w:left="851" w:hanging="840"/>
        <w:rPr>
          <w:rFonts w:eastAsia="Arial Unicode MS"/>
          <w:noProof/>
          <w:szCs w:val="24"/>
        </w:rPr>
      </w:pPr>
      <w:r>
        <w:rPr>
          <w:noProof/>
        </w:rPr>
        <w:t>29.</w:t>
      </w:r>
      <w:r>
        <w:rPr>
          <w:noProof/>
        </w:rPr>
        <w:tab/>
        <w:t>Velocità massima: … km/h</w:t>
      </w:r>
    </w:p>
    <w:p>
      <w:pPr>
        <w:spacing w:before="240" w:after="0"/>
        <w:ind w:left="850" w:hanging="839"/>
        <w:rPr>
          <w:rFonts w:eastAsia="Arial Unicode MS"/>
          <w:noProof/>
          <w:szCs w:val="24"/>
        </w:rPr>
      </w:pPr>
      <w:r>
        <w:rPr>
          <w:b/>
          <w:noProof/>
        </w:rPr>
        <w:t>Assi e sospensione</w:t>
      </w:r>
    </w:p>
    <w:p>
      <w:pPr>
        <w:spacing w:after="0"/>
        <w:ind w:left="851" w:hanging="840"/>
        <w:rPr>
          <w:rFonts w:eastAsia="Arial Unicode MS"/>
          <w:noProof/>
          <w:szCs w:val="24"/>
        </w:rPr>
      </w:pPr>
      <w:r>
        <w:rPr>
          <w:noProof/>
        </w:rPr>
        <w:t>31.</w:t>
      </w:r>
      <w:r>
        <w:rPr>
          <w:noProof/>
        </w:rPr>
        <w:tab/>
        <w:t>Posizione degli assi sollevabili: …</w:t>
      </w:r>
    </w:p>
    <w:p>
      <w:pPr>
        <w:spacing w:after="0"/>
        <w:ind w:left="851" w:hanging="840"/>
        <w:rPr>
          <w:rFonts w:eastAsia="Arial Unicode MS"/>
          <w:noProof/>
          <w:szCs w:val="24"/>
        </w:rPr>
      </w:pPr>
      <w:r>
        <w:rPr>
          <w:noProof/>
        </w:rPr>
        <w:t>32.</w:t>
      </w:r>
      <w:r>
        <w:rPr>
          <w:noProof/>
        </w:rPr>
        <w:tab/>
        <w:t>Posizione dell'asse o degli assi scaricabili: …</w:t>
      </w:r>
    </w:p>
    <w:p>
      <w:pPr>
        <w:spacing w:after="0"/>
        <w:ind w:left="851" w:hanging="840"/>
        <w:rPr>
          <w:rFonts w:eastAsia="Arial Unicode MS"/>
          <w:noProof/>
          <w:szCs w:val="24"/>
        </w:rPr>
      </w:pPr>
      <w:r>
        <w:rPr>
          <w:noProof/>
        </w:rPr>
        <w:t>34.</w:t>
      </w:r>
      <w:r>
        <w:rPr>
          <w:noProof/>
        </w:rPr>
        <w:tab/>
        <w:t>Asse(i) munito(i) di sospensione pneumatica o equivalente: sì/no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Insieme pneumatico/ruota (</w:t>
      </w:r>
      <w:r>
        <w:rPr>
          <w:noProof/>
          <w:vertAlign w:val="superscript"/>
        </w:rPr>
        <w:t>h</w:t>
      </w:r>
      <w:r>
        <w:rPr>
          <w:noProof/>
        </w:rPr>
        <w:t>): …</w:t>
      </w:r>
    </w:p>
    <w:p>
      <w:pPr>
        <w:spacing w:before="240" w:after="0"/>
        <w:ind w:left="850" w:hanging="839"/>
        <w:rPr>
          <w:rFonts w:eastAsia="Arial Unicode MS"/>
          <w:noProof/>
          <w:szCs w:val="24"/>
        </w:rPr>
      </w:pPr>
      <w:r>
        <w:rPr>
          <w:b/>
          <w:noProof/>
        </w:rPr>
        <w:t>Dispositivo di traino</w:t>
      </w:r>
    </w:p>
    <w:p>
      <w:pPr>
        <w:spacing w:after="0"/>
        <w:ind w:left="851" w:hanging="840"/>
        <w:rPr>
          <w:rFonts w:eastAsia="Arial Unicode MS"/>
          <w:noProof/>
          <w:szCs w:val="24"/>
        </w:rPr>
      </w:pPr>
      <w:r>
        <w:rPr>
          <w:noProof/>
        </w:rPr>
        <w:t>44.</w:t>
      </w:r>
      <w:r>
        <w:rPr>
          <w:noProof/>
        </w:rPr>
        <w:tab/>
        <w:t>Numero o marchio di omologazione del dispositivo di traino (se installato): …</w:t>
      </w:r>
    </w:p>
    <w:p>
      <w:pPr>
        <w:spacing w:after="0"/>
        <w:ind w:left="851" w:hanging="840"/>
        <w:rPr>
          <w:rFonts w:eastAsia="Arial Unicode MS"/>
          <w:noProof/>
          <w:szCs w:val="24"/>
        </w:rPr>
      </w:pPr>
      <w:r>
        <w:rPr>
          <w:noProof/>
        </w:rPr>
        <w:t>45.</w:t>
      </w:r>
      <w:r>
        <w:rPr>
          <w:noProof/>
        </w:rPr>
        <w:tab/>
        <w:t>Tipi o categorie dei dispositivi di traino che possono essere montati: …</w:t>
      </w:r>
    </w:p>
    <w:p>
      <w:pPr>
        <w:spacing w:after="0"/>
        <w:ind w:left="851" w:hanging="840"/>
        <w:rPr>
          <w:rFonts w:eastAsia="Arial Unicode MS"/>
          <w:noProof/>
          <w:szCs w:val="24"/>
        </w:rPr>
      </w:pPr>
      <w:r>
        <w:rPr>
          <w:noProof/>
        </w:rPr>
        <w:t>45.1.</w:t>
      </w:r>
      <w:r>
        <w:rPr>
          <w:noProof/>
        </w:rPr>
        <w:tab/>
        <w:t>Valori caratteristici (</w:t>
      </w:r>
      <w:r>
        <w:rPr>
          <w:noProof/>
          <w:vertAlign w:val="superscript"/>
        </w:rPr>
        <w:t>1</w:t>
      </w:r>
      <w:r>
        <w:rPr>
          <w:noProof/>
        </w:rPr>
        <w:t>): D: …/ V: …/ S: …/ U: …</w:t>
      </w:r>
    </w:p>
    <w:p>
      <w:pPr>
        <w:spacing w:before="240" w:after="0"/>
        <w:ind w:left="850" w:hanging="839"/>
        <w:rPr>
          <w:rFonts w:eastAsia="Arial Unicode MS"/>
          <w:noProof/>
          <w:szCs w:val="24"/>
        </w:rPr>
      </w:pPr>
      <w:r>
        <w:rPr>
          <w:b/>
          <w:noProof/>
        </w:rPr>
        <w:t>Varie</w:t>
      </w:r>
    </w:p>
    <w:p>
      <w:pPr>
        <w:spacing w:after="0"/>
        <w:ind w:left="851" w:hanging="840"/>
        <w:rPr>
          <w:rFonts w:eastAsia="Arial Unicode MS"/>
          <w:noProof/>
          <w:szCs w:val="24"/>
        </w:rPr>
      </w:pPr>
      <w:r>
        <w:rPr>
          <w:noProof/>
        </w:rPr>
        <w:t>52.</w:t>
      </w:r>
      <w:r>
        <w:rPr>
          <w:noProof/>
        </w:rPr>
        <w:tab/>
        <w:t>Osservazioni (</w:t>
      </w:r>
      <w:r>
        <w:rPr>
          <w:noProof/>
          <w:vertAlign w:val="superscript"/>
        </w:rPr>
        <w:t>n</w:t>
      </w:r>
      <w:r>
        <w:rPr>
          <w:noProof/>
        </w:rPr>
        <w:t>): …</w:t>
      </w:r>
    </w:p>
    <w:p>
      <w:pPr>
        <w:jc w:val="left"/>
        <w:rPr>
          <w:rFonts w:eastAsia="Arial Unicode MS"/>
          <w:bCs/>
          <w:noProof/>
          <w:szCs w:val="24"/>
        </w:rPr>
      </w:pPr>
      <w:r>
        <w:rPr>
          <w:noProof/>
        </w:rPr>
        <w:br w:type="page"/>
      </w:r>
      <w:r>
        <w:rPr>
          <w:b/>
          <w:noProof/>
        </w:rPr>
        <w:t>Note esplicative</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Cancellare la dicitura non pertinente.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Indicare il codice di identificazione.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Indicare se il veicolo è idoneo alla circolazione a destra, alla circolazione a sinistra o ad entrambe.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Indicare se il tachimetro esprime la velocità in chilometri/ora o sia in chilometri/ora che in miglia/ora.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La dichiarazione non limita il diritto di uno Stato membro di prescrivere adeguamenti tecnici per l'immatricolazione di un veicolo in uno Stato membro diverso da quello cui era destinato, ove il senso di marcia nella circolazione stradale sia diverso.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Le voci 4 e 4.1 vanno completate in conformità alle definizioni di interasse e distanza tra gli assi di cui all'articolo 2, paragrafi 25 e 26 rispettivamente, del regolamento (UE) n. 1230/2012.</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Per i veicoli elettrici ibridi, indicare la potenza di entrambi i motori.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Dispositivi opzionali che possono essere aggiunti al punto 52 "Osservazioni".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Usare i codici descritti nell'allegato II, parte C.</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Indicare solo il colore o i colori di base come segue: bianco, giallo, arancio, rosso, viola, azzurro, verde, grigio, marrone o nero.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Esclusi i sedili destinati a essere usati solo a veicolo fermo e il numero di posti per sedie a rotelle.</w:t>
            </w:r>
          </w:p>
          <w:p>
            <w:pPr>
              <w:spacing w:before="60" w:after="0"/>
              <w:rPr>
                <w:rFonts w:eastAsia="Arial Unicode MS"/>
                <w:noProof/>
                <w:sz w:val="22"/>
                <w:szCs w:val="24"/>
              </w:rPr>
            </w:pPr>
            <w:r>
              <w:rPr>
                <w:noProof/>
                <w:sz w:val="22"/>
              </w:rPr>
              <w:t>Per gli autobus granturismo appartenenti alla categoria M</w:t>
            </w:r>
            <w:r>
              <w:rPr>
                <w:noProof/>
                <w:sz w:val="22"/>
                <w:vertAlign w:val="subscript"/>
              </w:rPr>
              <w:t>3</w:t>
            </w:r>
            <w:r>
              <w:rPr>
                <w:noProof/>
                <w:sz w:val="22"/>
              </w:rPr>
              <w:t>, includere nel novero dei passeggeri anche il numero dei membri dell'equipaggio.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Aggiungere il numero della norma Euro e il carattere corrispondente alle disposizioni usate per l'omologazione.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Ripetere per i vari carburanti che possono essere usati. Ai fini della prova, i veicoli che possono essere alimentati sia a benzina che a gas nei quali il sistema a benzina è destinato solo ai casi d'emergenza o all'avviamento e che dispongono di un serbatoio della benzina di capacità non superiore a 15 litri, sono considerati funzionare solo a gas.</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Nel caso dei motori e dei veicoli a doppia alimentazione EURO VI, ripetere nel modo appropriato.</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Vanno indicate esclusivamente le emissioni valutate in base all'atto o agli atti normativi pertinenti.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Se il veicolo è equipaggiato con un'apparecchiatura radar a corto raggio nella banda di frequenza di 24 GHz, a norma della decisione 2005/50/CE della Commissione</w:t>
            </w:r>
            <w:r>
              <w:rPr>
                <w:rStyle w:val="FootnoteReference"/>
                <w:noProof/>
                <w:sz w:val="22"/>
              </w:rPr>
              <w:footnoteReference w:id="31"/>
            </w:r>
            <w:r>
              <w:rPr>
                <w:noProof/>
                <w:sz w:val="22"/>
              </w:rPr>
              <w:t>, il costruttore deve indicare qui: "Veicolo equipaggiato con apparecchiatura radar a corto raggio nella banda di frequenza di 24 GHz".</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Il costruttore può completare queste voci per il traffico internazionale, per quello nazionale o per entrambi.</w:t>
            </w:r>
          </w:p>
          <w:p>
            <w:pPr>
              <w:spacing w:before="60" w:after="0"/>
              <w:rPr>
                <w:rFonts w:eastAsia="Arial Unicode MS"/>
                <w:noProof/>
                <w:sz w:val="22"/>
                <w:szCs w:val="24"/>
              </w:rPr>
            </w:pPr>
            <w:r>
              <w:rPr>
                <w:noProof/>
                <w:sz w:val="22"/>
              </w:rPr>
              <w:t>Per il traffico nazionale, la voce deve indicare il codice del paese in cui il veicolo è destinato a essere immatricolato. Il codice deve essere conforme alla norma ISO 3166-1:2006.</w:t>
            </w:r>
          </w:p>
          <w:p>
            <w:pPr>
              <w:spacing w:before="60" w:after="0"/>
              <w:rPr>
                <w:rFonts w:eastAsia="Arial Unicode MS"/>
                <w:noProof/>
                <w:sz w:val="22"/>
                <w:szCs w:val="24"/>
              </w:rPr>
            </w:pPr>
            <w:r>
              <w:rPr>
                <w:noProof/>
                <w:sz w:val="22"/>
              </w:rPr>
              <w:t>Per il traffico internazionale, la voce deve indicare il numero della direttiva (ad esempio: "96/53/CE" per la direttiva 96/53/CE del Consiglio).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Ecoinnovazioni.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Il codice generale della/e ecoinnovazione/i si compone dei seguenti elementi separati tra loro da uno spazio:</w:t>
            </w:r>
          </w:p>
          <w:p>
            <w:pPr>
              <w:spacing w:before="60" w:after="0"/>
              <w:ind w:left="425" w:hanging="380"/>
              <w:rPr>
                <w:rFonts w:eastAsia="Arial Unicode MS"/>
                <w:noProof/>
                <w:sz w:val="22"/>
                <w:szCs w:val="24"/>
              </w:rPr>
            </w:pPr>
            <w:r>
              <w:rPr>
                <w:noProof/>
                <w:sz w:val="22"/>
              </w:rPr>
              <w:t>—</w:t>
            </w:r>
            <w:r>
              <w:rPr>
                <w:noProof/>
              </w:rPr>
              <w:tab/>
            </w:r>
            <w:r>
              <w:rPr>
                <w:noProof/>
                <w:sz w:val="22"/>
              </w:rPr>
              <w:t>codice dell'autorità di omologazione di cui all'allegato VII,</w:t>
            </w:r>
          </w:p>
          <w:p>
            <w:pPr>
              <w:spacing w:before="60" w:after="0"/>
              <w:ind w:left="425" w:hanging="380"/>
              <w:rPr>
                <w:rFonts w:eastAsia="Arial Unicode MS"/>
                <w:noProof/>
                <w:sz w:val="22"/>
                <w:szCs w:val="24"/>
              </w:rPr>
            </w:pPr>
            <w:r>
              <w:rPr>
                <w:noProof/>
                <w:sz w:val="22"/>
              </w:rPr>
              <w:t>—</w:t>
            </w:r>
            <w:r>
              <w:rPr>
                <w:noProof/>
              </w:rPr>
              <w:tab/>
            </w:r>
            <w:r>
              <w:rPr>
                <w:noProof/>
                <w:sz w:val="22"/>
              </w:rPr>
              <w:t>codice individuale di ciascuna ecoinnovazione con cui è attrezzato il veicolo, indicata nell'ordine cronologico delle decisioni di approvazione della Commissione.</w:t>
            </w:r>
          </w:p>
          <w:p>
            <w:pPr>
              <w:spacing w:before="60" w:after="0"/>
              <w:ind w:left="425" w:hanging="380"/>
              <w:rPr>
                <w:rFonts w:eastAsia="Arial Unicode MS"/>
                <w:noProof/>
                <w:sz w:val="22"/>
                <w:szCs w:val="24"/>
              </w:rPr>
            </w:pPr>
            <w:r>
              <w:rPr>
                <w:noProof/>
                <w:sz w:val="22"/>
              </w:rPr>
              <w:t>—</w:t>
            </w:r>
            <w:r>
              <w:rPr>
                <w:noProof/>
              </w:rPr>
              <w:tab/>
            </w:r>
            <w:r>
              <w:rPr>
                <w:noProof/>
                <w:sz w:val="22"/>
              </w:rPr>
              <w:t>(Ad esempio il codice generale di tre ecoinnovazioni approvate cronologicamente come 10, 15 e 16 e installate in un veicolo certificato dall'autorità di omologazione tedesca sarà: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Somma delle riduzioni delle emissioni di CO</w:t>
            </w:r>
            <w:r>
              <w:rPr>
                <w:noProof/>
                <w:sz w:val="22"/>
                <w:vertAlign w:val="subscript"/>
              </w:rPr>
              <w:t>2</w:t>
            </w:r>
            <w:r>
              <w:rPr>
                <w:noProof/>
                <w:sz w:val="22"/>
              </w:rPr>
              <w:t xml:space="preserve"> di ogni singola innovazione ecocompatibile.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Nel caso dei veicoli completati della categoria N</w:t>
            </w:r>
            <w:r>
              <w:rPr>
                <w:noProof/>
                <w:sz w:val="22"/>
                <w:vertAlign w:val="subscript"/>
              </w:rPr>
              <w:t>1</w:t>
            </w:r>
            <w:r>
              <w:rPr>
                <w:noProof/>
                <w:sz w:val="22"/>
              </w:rPr>
              <w:t xml:space="preserve"> che rientrano nel campo di applicazione del regolamento (CE) n. 715/2007.</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pStyle w:val="Annexetitre"/>
        <w:rPr>
          <w:noProof/>
        </w:rPr>
      </w:pPr>
      <w:r>
        <w:rPr>
          <w:noProof/>
        </w:rPr>
        <w:br w:type="page"/>
        <w:t>ALLEGATO X</w:t>
      </w:r>
    </w:p>
    <w:p>
      <w:pPr>
        <w:spacing w:before="360" w:after="360"/>
        <w:jc w:val="center"/>
        <w:rPr>
          <w:rFonts w:eastAsia="Arial Unicode MS"/>
          <w:b/>
          <w:bCs/>
          <w:noProof/>
          <w:szCs w:val="24"/>
        </w:rPr>
      </w:pPr>
      <w:r>
        <w:rPr>
          <w:b/>
          <w:noProof/>
        </w:rPr>
        <w:t>PROCEDURE RELATIVE ALLA CONFORMITÀ DELLA PRODUZIONE</w:t>
      </w:r>
    </w:p>
    <w:p>
      <w:pPr>
        <w:ind w:left="1134" w:hanging="1134"/>
        <w:jc w:val="left"/>
        <w:rPr>
          <w:rFonts w:eastAsia="Arial Unicode MS"/>
          <w:b/>
          <w:bCs/>
          <w:noProof/>
          <w:szCs w:val="24"/>
        </w:rPr>
      </w:pPr>
      <w:r>
        <w:rPr>
          <w:noProof/>
        </w:rPr>
        <w:t>1.</w:t>
      </w:r>
      <w:r>
        <w:rPr>
          <w:noProof/>
        </w:rPr>
        <w:tab/>
      </w:r>
      <w:r>
        <w:rPr>
          <w:b/>
          <w:noProof/>
        </w:rPr>
        <w:t>Obiettivi</w:t>
      </w:r>
    </w:p>
    <w:p>
      <w:pPr>
        <w:spacing w:after="0"/>
        <w:ind w:left="1134" w:hanging="1134"/>
        <w:rPr>
          <w:rFonts w:eastAsia="Arial Unicode MS"/>
          <w:noProof/>
          <w:szCs w:val="24"/>
        </w:rPr>
      </w:pPr>
      <w:r>
        <w:rPr>
          <w:noProof/>
        </w:rPr>
        <w:t>1.1.</w:t>
      </w:r>
      <w:r>
        <w:rPr>
          <w:noProof/>
        </w:rPr>
        <w:tab/>
        <w:t>Le procedure per la verifica della conformità della produzione sono intese a garantire che ciascun veicolo, sistema, componente ed entità tecnica,</w:t>
      </w:r>
      <w:r>
        <w:rPr>
          <w:rFonts w:ascii="Calibri" w:hAnsi="Calibri"/>
          <w:noProof/>
          <w:sz w:val="22"/>
        </w:rPr>
        <w:t xml:space="preserve"> </w:t>
      </w:r>
      <w:r>
        <w:rPr>
          <w:noProof/>
        </w:rPr>
        <w:t>parte o accessorio prodotto sia conforme al tipo omologato.</w:t>
      </w:r>
    </w:p>
    <w:p>
      <w:pPr>
        <w:spacing w:after="0"/>
        <w:ind w:left="1134" w:hanging="1134"/>
        <w:rPr>
          <w:rFonts w:eastAsia="Arial Unicode MS"/>
          <w:noProof/>
          <w:szCs w:val="24"/>
        </w:rPr>
      </w:pPr>
      <w:r>
        <w:rPr>
          <w:noProof/>
        </w:rPr>
        <w:t>1.2.</w:t>
      </w:r>
      <w:r>
        <w:rPr>
          <w:noProof/>
        </w:rPr>
        <w:tab/>
        <w:t>Le procedure per la verifica della conformità della produzione includono sempre la valutazione dei sistemi di gestione della qualità, denominata al punto 2 "valutazione iniziale", e la verifica dell'oggetto dell'omologazione e dei controlli relativi ai prodotti, denominata al punto 3 "disposizioni relative alla conformità dei prodotti".</w:t>
      </w:r>
    </w:p>
    <w:p>
      <w:pPr>
        <w:ind w:left="1134" w:hanging="1134"/>
        <w:jc w:val="left"/>
        <w:rPr>
          <w:rFonts w:eastAsia="Arial Unicode MS"/>
          <w:b/>
          <w:bCs/>
          <w:noProof/>
          <w:szCs w:val="24"/>
        </w:rPr>
      </w:pPr>
      <w:r>
        <w:rPr>
          <w:noProof/>
        </w:rPr>
        <w:t>2.</w:t>
      </w:r>
      <w:r>
        <w:rPr>
          <w:noProof/>
        </w:rPr>
        <w:tab/>
      </w:r>
      <w:r>
        <w:rPr>
          <w:b/>
          <w:noProof/>
        </w:rPr>
        <w:t>Valutazione iniziale</w:t>
      </w:r>
    </w:p>
    <w:p>
      <w:pPr>
        <w:spacing w:after="0"/>
        <w:ind w:left="1134" w:hanging="1134"/>
        <w:rPr>
          <w:rFonts w:eastAsia="Arial Unicode MS"/>
          <w:noProof/>
          <w:szCs w:val="24"/>
        </w:rPr>
      </w:pPr>
      <w:r>
        <w:rPr>
          <w:noProof/>
        </w:rPr>
        <w:t>2.1.</w:t>
      </w:r>
      <w:r>
        <w:rPr>
          <w:noProof/>
        </w:rPr>
        <w:tab/>
        <w:t>Prima di rilasciare l'omologazione, l'autorità di omologazione deve verificare che il costruttore abbia previsto disposizioni e procedure soddisfacenti a garantire che veicoli, sistemi, componenti, entità tecniche o parti e accessori siano prodotti in conformità al tipo omologato.</w:t>
      </w:r>
    </w:p>
    <w:p>
      <w:pPr>
        <w:spacing w:after="0"/>
        <w:ind w:left="1134" w:hanging="1134"/>
        <w:rPr>
          <w:rFonts w:eastAsia="Arial Unicode MS"/>
          <w:noProof/>
          <w:szCs w:val="24"/>
        </w:rPr>
      </w:pPr>
      <w:r>
        <w:rPr>
          <w:noProof/>
        </w:rPr>
        <w:t>2.2.</w:t>
      </w:r>
      <w:r>
        <w:rPr>
          <w:noProof/>
        </w:rPr>
        <w:tab/>
        <w:t>Orientamenti relativi alla realizzazione delle valutazioni figurano nella norma EN ISO 19011:2011 — Linee guida per gli audit dei sistemi di gestione per la qualità e/o di gestione ambientale.</w:t>
      </w:r>
    </w:p>
    <w:p>
      <w:pPr>
        <w:spacing w:after="0"/>
        <w:ind w:left="1134" w:hanging="1134"/>
        <w:rPr>
          <w:noProof/>
        </w:rPr>
      </w:pPr>
      <w:r>
        <w:rPr>
          <w:noProof/>
        </w:rPr>
        <w:t>2.3.</w:t>
      </w:r>
      <w:r>
        <w:rPr>
          <w:noProof/>
        </w:rPr>
        <w:tab/>
        <w:t xml:space="preserve">L'autorità di omologazione verifica che il requisito di cui al punto 2.1 sia rispettato nel modo seguente: </w:t>
      </w:r>
    </w:p>
    <w:p>
      <w:pPr>
        <w:spacing w:before="100" w:beforeAutospacing="1" w:after="100" w:afterAutospacing="1"/>
        <w:ind w:left="1134"/>
        <w:rPr>
          <w:rFonts w:eastAsia="Arial Unicode MS"/>
          <w:noProof/>
          <w:szCs w:val="24"/>
        </w:rPr>
      </w:pPr>
      <w:r>
        <w:rPr>
          <w:noProof/>
        </w:rPr>
        <w:t xml:space="preserve">l'autorità di omologazione deve essere soddisfatta della valutazione iniziale e delle disposizioni relative alla conformità della produzione di cui al punto 3, tenendo conto di una delle disposizioni di cui ai punti da 2.3.1 a 2.3.3 o, se del caso, di una combinazione di tutte le suddette disposizioni o alcune di esse. </w:t>
      </w:r>
    </w:p>
    <w:p>
      <w:pPr>
        <w:spacing w:after="0"/>
        <w:ind w:left="1134" w:hanging="1134"/>
        <w:rPr>
          <w:rFonts w:eastAsia="Arial Unicode MS"/>
          <w:noProof/>
          <w:szCs w:val="24"/>
        </w:rPr>
      </w:pPr>
      <w:r>
        <w:rPr>
          <w:noProof/>
        </w:rPr>
        <w:t>2.3.1.</w:t>
      </w:r>
      <w:r>
        <w:rPr>
          <w:noProof/>
        </w:rPr>
        <w:tab/>
        <w:t>La valutazione iniziale e la verifica delle disposizioni relative alla conformità dei prodotti devono essere eseguite dall'autorità di omologazione o da un organismo designato a tal fine da tale autorità.</w:t>
      </w:r>
    </w:p>
    <w:p>
      <w:pPr>
        <w:spacing w:after="0"/>
        <w:ind w:left="1134" w:hanging="1134"/>
        <w:rPr>
          <w:rFonts w:eastAsia="Arial Unicode MS"/>
          <w:noProof/>
          <w:szCs w:val="24"/>
        </w:rPr>
      </w:pPr>
      <w:r>
        <w:rPr>
          <w:noProof/>
        </w:rPr>
        <w:t>2.3.1.1.</w:t>
      </w:r>
      <w:r>
        <w:rPr>
          <w:noProof/>
        </w:rPr>
        <w:tab/>
        <w:t>Per stabilire l'entità della valutazione iniziale da eseguire, l'autorità di omologazione può tener conto dei dati seguenti:</w:t>
      </w:r>
    </w:p>
    <w:p>
      <w:pPr>
        <w:spacing w:after="0"/>
        <w:ind w:left="1701" w:hanging="567"/>
        <w:rPr>
          <w:rFonts w:eastAsia="Arial Unicode MS"/>
          <w:noProof/>
          <w:szCs w:val="24"/>
        </w:rPr>
      </w:pPr>
      <w:r>
        <w:rPr>
          <w:noProof/>
        </w:rPr>
        <w:t>a)</w:t>
      </w:r>
      <w:r>
        <w:rPr>
          <w:noProof/>
        </w:rPr>
        <w:tab/>
        <w:t>se il costruttore è in possesso di una certificazione simile a quella di cui al punto 2.3.3, ma che non sia stata accettata o riconosciuta ai sensi del medesimo punto,</w:t>
      </w:r>
    </w:p>
    <w:p>
      <w:pPr>
        <w:spacing w:after="0"/>
        <w:ind w:left="1701" w:hanging="567"/>
        <w:rPr>
          <w:rFonts w:eastAsia="Arial Unicode MS"/>
          <w:noProof/>
          <w:szCs w:val="24"/>
        </w:rPr>
      </w:pPr>
      <w:r>
        <w:rPr>
          <w:noProof/>
        </w:rPr>
        <w:t>b)</w:t>
      </w:r>
      <w:r>
        <w:rPr>
          <w:noProof/>
        </w:rPr>
        <w:tab/>
        <w:t>in caso di omologazione di un sistema, componente o entità tecnica, le valutazioni del sistema di qualità che sono state eseguite dall'uno o più costruttori del veicolo presso la sede dell'uno o più costruttori del sistema, del componente o dell'entità tecnica, conformemente a una o più specifiche del settore che rispondano alle prescrizioni della norma EN ISO 9001:2008 o ISO/TS16949:2009.</w:t>
      </w:r>
    </w:p>
    <w:p>
      <w:pPr>
        <w:spacing w:after="0"/>
        <w:ind w:left="1701" w:hanging="567"/>
        <w:rPr>
          <w:rFonts w:eastAsia="Arial Unicode MS"/>
          <w:noProof/>
          <w:szCs w:val="24"/>
        </w:rPr>
      </w:pPr>
      <w:r>
        <w:rPr>
          <w:noProof/>
        </w:rPr>
        <w:t>c)</w:t>
      </w:r>
      <w:r>
        <w:rPr>
          <w:noProof/>
        </w:rPr>
        <w:tab/>
        <w:t>se in uno degli Stati membri una o più omologazioni del costruttore sono state recentemente ritirate, a causa di carenze nel controllo della conformità della produzione. In tal caso, la valutazione iniziale da parte dell'autorità di omologazione non deve limitarsi ad accettare la certificazione del sistema di qualità del costruttore, ma deve prevedere anche una verifica intesa a stabilire se sono stati attuati tutti i miglioramenti necessari a garantire l'efficacia delle attività di controllo, in modo che veicoli, componenti, sistemi o entità tecniche siano prodotti in conformità al tipo omologato.</w:t>
      </w:r>
    </w:p>
    <w:p>
      <w:pPr>
        <w:spacing w:after="0"/>
        <w:ind w:left="1134" w:hanging="1134"/>
        <w:rPr>
          <w:rFonts w:eastAsia="Arial Unicode MS"/>
          <w:noProof/>
          <w:szCs w:val="24"/>
        </w:rPr>
      </w:pPr>
      <w:r>
        <w:rPr>
          <w:noProof/>
        </w:rPr>
        <w:t>2.3.2.</w:t>
      </w:r>
      <w:r>
        <w:rPr>
          <w:noProof/>
        </w:rPr>
        <w:tab/>
        <w:t>La valutazione iniziale e la verifica delle disposizioni relative alla conformità dei prodotti possono essere eseguite anche dall'autorità di omologazione di un altro Stato membro o da un organismo designato a tal fine dall'autorità di omologazione.</w:t>
      </w:r>
    </w:p>
    <w:p>
      <w:pPr>
        <w:spacing w:after="0"/>
        <w:ind w:left="1134" w:hanging="1134"/>
        <w:rPr>
          <w:rFonts w:eastAsia="Arial Unicode MS"/>
          <w:noProof/>
          <w:szCs w:val="24"/>
        </w:rPr>
      </w:pPr>
      <w:r>
        <w:rPr>
          <w:noProof/>
        </w:rPr>
        <w:t>2.3.2.1.</w:t>
      </w:r>
      <w:r>
        <w:rPr>
          <w:noProof/>
        </w:rPr>
        <w:tab/>
        <w:t>In tal caso, l'autorità competente dell'altro Stato membro deve redigere una dichiarazione di conformità in cui siano indicati i settori e gli impianti di produzione che la medesima autorità di omologazione ha considerato pertinenti per il prodotto o i prodotti da omologare e gli atti normativi a norma dei quali tali prodotti sono da omologare.</w:t>
      </w:r>
    </w:p>
    <w:p>
      <w:pPr>
        <w:spacing w:after="0"/>
        <w:ind w:left="1134" w:hanging="1134"/>
        <w:rPr>
          <w:rFonts w:eastAsia="Arial Unicode MS"/>
          <w:noProof/>
          <w:szCs w:val="24"/>
        </w:rPr>
      </w:pPr>
      <w:r>
        <w:rPr>
          <w:noProof/>
        </w:rPr>
        <w:t>2.3.2.2.</w:t>
      </w:r>
      <w:r>
        <w:rPr>
          <w:noProof/>
        </w:rPr>
        <w:tab/>
        <w:t>Quando riceve una domanda di dichiarazione di conformità dall'autorità di omologazione di uno Stato membro che rilascia l'omologazione, l'autorità di omologazione dell'altro Stato membro è tenuta ad inviare senza indugio la dichiarazione di conformità; altrimenti deve comunicare di non essere in grado di fornire tale dichiarazione.</w:t>
      </w:r>
    </w:p>
    <w:p>
      <w:pPr>
        <w:spacing w:after="0"/>
        <w:ind w:left="1134" w:hanging="1134"/>
        <w:rPr>
          <w:rFonts w:eastAsia="Arial Unicode MS"/>
          <w:noProof/>
          <w:szCs w:val="24"/>
        </w:rPr>
      </w:pPr>
      <w:r>
        <w:rPr>
          <w:noProof/>
        </w:rPr>
        <w:t>2.3.2.3.</w:t>
      </w:r>
      <w:r>
        <w:rPr>
          <w:noProof/>
        </w:rPr>
        <w:tab/>
        <w:t>Nella dichiarazione di conformità devono figurare almeno i seguenti dati:</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rPr>
              <w:tab/>
            </w:r>
            <w:r>
              <w:rPr>
                <w:noProof/>
                <w:sz w:val="22"/>
              </w:rPr>
              <w:t>gruppo o impresa</w:t>
            </w:r>
          </w:p>
        </w:tc>
        <w:tc>
          <w:tcPr>
            <w:tcW w:w="2595" w:type="pct"/>
            <w:hideMark/>
          </w:tcPr>
          <w:p>
            <w:pPr>
              <w:spacing w:before="195" w:after="0"/>
              <w:rPr>
                <w:rFonts w:eastAsia="Arial Unicode MS"/>
                <w:noProof/>
                <w:sz w:val="22"/>
                <w:szCs w:val="24"/>
              </w:rPr>
            </w:pPr>
            <w:r>
              <w:rPr>
                <w:noProof/>
                <w:sz w:val="22"/>
              </w:rPr>
              <w:t>(ad esempio: automobili XYZ)</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rPr>
              <w:tab/>
            </w:r>
            <w:r>
              <w:rPr>
                <w:noProof/>
                <w:sz w:val="22"/>
              </w:rPr>
              <w:t>organismo particolare</w:t>
            </w:r>
          </w:p>
        </w:tc>
        <w:tc>
          <w:tcPr>
            <w:tcW w:w="2595" w:type="pct"/>
            <w:hideMark/>
          </w:tcPr>
          <w:p>
            <w:pPr>
              <w:spacing w:before="195" w:after="0"/>
              <w:rPr>
                <w:rFonts w:eastAsia="Arial Unicode MS"/>
                <w:noProof/>
                <w:sz w:val="22"/>
                <w:szCs w:val="24"/>
              </w:rPr>
            </w:pPr>
            <w:r>
              <w:rPr>
                <w:noProof/>
                <w:sz w:val="22"/>
              </w:rPr>
              <w:t>(ad esempio: divisione regionale)</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rPr>
              <w:tab/>
            </w:r>
            <w:r>
              <w:rPr>
                <w:noProof/>
                <w:sz w:val="22"/>
              </w:rPr>
              <w:t>fabbrica/officina</w:t>
            </w:r>
          </w:p>
        </w:tc>
        <w:tc>
          <w:tcPr>
            <w:tcW w:w="2595" w:type="pct"/>
            <w:hideMark/>
          </w:tcPr>
          <w:p>
            <w:pPr>
              <w:spacing w:before="195" w:after="0"/>
              <w:rPr>
                <w:rFonts w:eastAsia="Arial Unicode MS"/>
                <w:noProof/>
                <w:sz w:val="22"/>
                <w:szCs w:val="24"/>
              </w:rPr>
            </w:pPr>
            <w:r>
              <w:rPr>
                <w:noProof/>
                <w:sz w:val="22"/>
              </w:rPr>
              <w:t>(ad es. stabilimento motori 1 (nel paese A) — stabilimento veicoli 2 (nel paese B))</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rPr>
              <w:tab/>
            </w:r>
            <w:r>
              <w:rPr>
                <w:noProof/>
                <w:sz w:val="22"/>
              </w:rPr>
              <w:t>gamma di veicoli/componenti</w:t>
            </w:r>
          </w:p>
        </w:tc>
        <w:tc>
          <w:tcPr>
            <w:tcW w:w="2595" w:type="pct"/>
            <w:hideMark/>
          </w:tcPr>
          <w:p>
            <w:pPr>
              <w:spacing w:before="195" w:after="0"/>
              <w:rPr>
                <w:rFonts w:eastAsia="Arial Unicode MS"/>
                <w:noProof/>
                <w:sz w:val="22"/>
                <w:szCs w:val="24"/>
              </w:rPr>
            </w:pPr>
            <w:r>
              <w:rPr>
                <w:noProof/>
                <w:sz w:val="22"/>
              </w:rPr>
              <w:t>(ad esempio: tutti i modelli della categoria M</w:t>
            </w:r>
            <w:r>
              <w:rPr>
                <w:noProof/>
                <w:sz w:val="22"/>
                <w:vertAlign w:val="subscript"/>
              </w:rPr>
              <w:t>1</w:t>
            </w:r>
            <w:r>
              <w:rPr>
                <w:noProof/>
                <w:sz w:val="22"/>
              </w:rPr>
              <w:t>)</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rPr>
              <w:tab/>
            </w:r>
            <w:r>
              <w:rPr>
                <w:noProof/>
                <w:sz w:val="22"/>
              </w:rPr>
              <w:t>parti verificate</w:t>
            </w:r>
          </w:p>
        </w:tc>
        <w:tc>
          <w:tcPr>
            <w:tcW w:w="2595" w:type="pct"/>
            <w:hideMark/>
          </w:tcPr>
          <w:p>
            <w:pPr>
              <w:spacing w:before="195" w:after="0"/>
              <w:rPr>
                <w:rFonts w:eastAsia="Arial Unicode MS"/>
                <w:noProof/>
                <w:sz w:val="22"/>
                <w:szCs w:val="24"/>
              </w:rPr>
            </w:pPr>
            <w:r>
              <w:rPr>
                <w:noProof/>
                <w:sz w:val="22"/>
              </w:rPr>
              <w:t>(ad esempio assemblaggio del motore, stampaggio e assemblaggio della carrozzeria, assemblaggio del veicolo)</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rPr>
              <w:tab/>
            </w:r>
            <w:r>
              <w:rPr>
                <w:noProof/>
                <w:sz w:val="22"/>
              </w:rPr>
              <w:t>documenti esaminati</w:t>
            </w:r>
          </w:p>
        </w:tc>
        <w:tc>
          <w:tcPr>
            <w:tcW w:w="2595" w:type="pct"/>
            <w:hideMark/>
          </w:tcPr>
          <w:p>
            <w:pPr>
              <w:spacing w:before="195" w:after="0"/>
              <w:rPr>
                <w:rFonts w:eastAsia="Arial Unicode MS"/>
                <w:noProof/>
                <w:sz w:val="22"/>
                <w:szCs w:val="24"/>
              </w:rPr>
            </w:pPr>
            <w:r>
              <w:rPr>
                <w:noProof/>
                <w:sz w:val="22"/>
              </w:rPr>
              <w:t>(ad esempio: manuale e procedure di garanzia della qualità dell'impresa e dell'officina)</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rPr>
              <w:tab/>
            </w:r>
            <w:r>
              <w:rPr>
                <w:noProof/>
                <w:sz w:val="22"/>
              </w:rPr>
              <w:t>data della valutazione</w:t>
            </w:r>
          </w:p>
        </w:tc>
        <w:tc>
          <w:tcPr>
            <w:tcW w:w="2595" w:type="pct"/>
            <w:hideMark/>
          </w:tcPr>
          <w:p>
            <w:pPr>
              <w:spacing w:before="195" w:after="0"/>
              <w:rPr>
                <w:rFonts w:eastAsia="Arial Unicode MS"/>
                <w:noProof/>
                <w:sz w:val="22"/>
                <w:szCs w:val="24"/>
              </w:rPr>
            </w:pPr>
            <w:r>
              <w:rPr>
                <w:noProof/>
                <w:sz w:val="22"/>
              </w:rPr>
              <w:t>(ad esempio: verifica eseguita dal gg/mm/aaaa al gg/mm/aaaa)</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rPr>
              <w:tab/>
            </w:r>
            <w:r>
              <w:rPr>
                <w:noProof/>
                <w:sz w:val="22"/>
              </w:rPr>
              <w:t>visita di controllo prevista</w:t>
            </w:r>
          </w:p>
        </w:tc>
        <w:tc>
          <w:tcPr>
            <w:tcW w:w="2595" w:type="pct"/>
            <w:hideMark/>
          </w:tcPr>
          <w:p>
            <w:pPr>
              <w:spacing w:before="195" w:after="0"/>
              <w:rPr>
                <w:rFonts w:eastAsia="Arial Unicode MS"/>
                <w:noProof/>
                <w:sz w:val="22"/>
                <w:szCs w:val="24"/>
              </w:rPr>
            </w:pPr>
            <w:r>
              <w:rPr>
                <w:noProof/>
                <w:sz w:val="22"/>
              </w:rPr>
              <w:t>(ad esempio: mm/aaaa)</w:t>
            </w:r>
          </w:p>
        </w:tc>
      </w:tr>
    </w:tbl>
    <w:p>
      <w:pPr>
        <w:spacing w:after="0"/>
        <w:ind w:left="1134" w:hanging="1134"/>
        <w:rPr>
          <w:rFonts w:eastAsia="Arial Unicode MS"/>
          <w:noProof/>
          <w:szCs w:val="24"/>
        </w:rPr>
      </w:pPr>
      <w:r>
        <w:rPr>
          <w:noProof/>
        </w:rPr>
        <w:t>2.3.3.</w:t>
      </w:r>
      <w:r>
        <w:rPr>
          <w:noProof/>
        </w:rPr>
        <w:tab/>
        <w:t>Un'autorità di omologazione può inoltre accettare la certificazione del costruttore in base alla norma EN ISO 9001:2008 o ISO/TS16949:2009 (il campo di applicazione di tale certificazione deve in tal caso comprendere il prodotto o i prodotti da omologare) o una norma di certificazione equivalente che soddisfi le prescrizioni relative alla valutazione iniziale di cui al punto 2.3., a condizione che la conformità della produzione rientri effettivamente nel sistema di gestione della qualità e che l'omologazione del costruttore non sia stata revocata [cfr. punto 2.3.1.1, lettera c)]. Il costruttore deve fornire i dettagli della certificazione e informare l'autorità che rilascia l'omologazione di qualsiasi revisione della sua validità o del campo di applicazione.</w:t>
      </w:r>
    </w:p>
    <w:p>
      <w:pPr>
        <w:spacing w:after="0"/>
        <w:ind w:left="1134" w:hanging="1134"/>
        <w:rPr>
          <w:rFonts w:eastAsia="Arial Unicode MS"/>
          <w:noProof/>
          <w:szCs w:val="24"/>
        </w:rPr>
      </w:pPr>
      <w:r>
        <w:rPr>
          <w:noProof/>
        </w:rPr>
        <w:t>2.4.</w:t>
      </w:r>
      <w:r>
        <w:rPr>
          <w:noProof/>
        </w:rPr>
        <w:tab/>
        <w:t>Ai fini dell'omologazione di un veicolo, non è necessario ripetere le valutazioni iniziali effettuate ai fini dell'omologazione di sistemi, componenti ed entità tecniche del veicolo, ma è necessario integrarle con una valutazione degli impianti di produzione e delle attività connesse con l'assemblaggio dell'intero veicolo non inclusi nelle valutazioni precedenti.</w:t>
      </w:r>
    </w:p>
    <w:p>
      <w:pPr>
        <w:spacing w:before="360" w:after="240"/>
        <w:ind w:left="1134" w:hanging="1134"/>
        <w:jc w:val="left"/>
        <w:rPr>
          <w:rFonts w:eastAsia="Arial Unicode MS"/>
          <w:b/>
          <w:bCs/>
          <w:noProof/>
          <w:szCs w:val="24"/>
        </w:rPr>
      </w:pPr>
      <w:r>
        <w:rPr>
          <w:noProof/>
        </w:rPr>
        <w:t>3.</w:t>
      </w:r>
      <w:r>
        <w:rPr>
          <w:noProof/>
        </w:rPr>
        <w:tab/>
      </w:r>
      <w:r>
        <w:rPr>
          <w:b/>
          <w:noProof/>
        </w:rPr>
        <w:t>Disposizioni relative alla conformità della produzione</w:t>
      </w:r>
    </w:p>
    <w:p>
      <w:pPr>
        <w:spacing w:after="0"/>
        <w:ind w:left="1134" w:hanging="1134"/>
        <w:rPr>
          <w:rFonts w:eastAsia="Arial Unicode MS"/>
          <w:noProof/>
          <w:szCs w:val="24"/>
        </w:rPr>
      </w:pPr>
      <w:r>
        <w:rPr>
          <w:noProof/>
        </w:rPr>
        <w:t>3.1.</w:t>
      </w:r>
      <w:r>
        <w:rPr>
          <w:noProof/>
        </w:rPr>
        <w:tab/>
        <w:t>Ogni veicolo, sistema, componente, entità tecnica, parte o accessorio omologato a norma di un regolamento UNECE allegato all'accordo del 1958 riveduto e del presente regolamento deve essere prodotto in modo da conformarsi al tipo omologato rispettando le prescrizioni del presente allegato, il regolamento UNECE di cui sopra e il presente regolamento.</w:t>
      </w:r>
    </w:p>
    <w:p>
      <w:pPr>
        <w:spacing w:after="0"/>
        <w:ind w:left="1134" w:hanging="1134"/>
        <w:rPr>
          <w:rFonts w:eastAsia="Arial Unicode MS"/>
          <w:noProof/>
          <w:szCs w:val="24"/>
        </w:rPr>
      </w:pPr>
      <w:r>
        <w:rPr>
          <w:noProof/>
        </w:rPr>
        <w:t>3.2.</w:t>
      </w:r>
      <w:r>
        <w:rPr>
          <w:noProof/>
        </w:rPr>
        <w:tab/>
        <w:t>Prima di rilasciare un'omologazione a norma del presente regolamento e di un regolamento UNECE allegato all'accordo del 1958 riveduto, l'autorità di omologazione deve verificare l'esistenza di disposizioni adeguate e di piani di controllo documentati, da concordare con il costruttore per ogni omologazione, per effettuare agli intervalli specificati le prove o i relativi controlli necessari a verificare la costante conformità al tipo omologato, tra cui, se del caso, le prove specificate nel presente regolamento e nel regolamento UNECE citato.</w:t>
      </w:r>
    </w:p>
    <w:p>
      <w:pPr>
        <w:spacing w:after="0"/>
        <w:ind w:left="1134" w:hanging="1134"/>
        <w:rPr>
          <w:rFonts w:eastAsia="Arial Unicode MS"/>
          <w:noProof/>
          <w:szCs w:val="24"/>
        </w:rPr>
      </w:pPr>
      <w:r>
        <w:rPr>
          <w:noProof/>
        </w:rPr>
        <w:t>3.3.</w:t>
      </w:r>
      <w:r>
        <w:rPr>
          <w:noProof/>
        </w:rPr>
        <w:tab/>
        <w:t>In particolare, il detentore dell'omologazione:</w:t>
      </w:r>
    </w:p>
    <w:p>
      <w:pPr>
        <w:spacing w:after="0"/>
        <w:ind w:left="1134" w:hanging="1134"/>
        <w:rPr>
          <w:rFonts w:eastAsia="Arial Unicode MS"/>
          <w:noProof/>
          <w:szCs w:val="24"/>
        </w:rPr>
      </w:pPr>
      <w:r>
        <w:rPr>
          <w:noProof/>
        </w:rPr>
        <w:t>3.3.1.</w:t>
      </w:r>
      <w:r>
        <w:rPr>
          <w:noProof/>
        </w:rPr>
        <w:tab/>
        <w:t>deve garantire l'esistenza e l'applicazione di procedure che consentano un controllo effettivo della conformità della produzione (veicoli, sistemi, componenti, entità tecniche, parti o accessori) al tipo omologato;</w:t>
      </w:r>
    </w:p>
    <w:p>
      <w:pPr>
        <w:spacing w:after="0"/>
        <w:ind w:left="1134" w:hanging="1134"/>
        <w:rPr>
          <w:rFonts w:eastAsia="Arial Unicode MS"/>
          <w:noProof/>
          <w:szCs w:val="24"/>
        </w:rPr>
      </w:pPr>
      <w:r>
        <w:rPr>
          <w:noProof/>
        </w:rPr>
        <w:t>3.3.2.</w:t>
      </w:r>
      <w:r>
        <w:rPr>
          <w:noProof/>
        </w:rPr>
        <w:tab/>
        <w:t>deve avere accesso alle apparecchiature di prova o di altro genere, necessarie per verificare la conformità a ciascun tipo omologato;</w:t>
      </w:r>
    </w:p>
    <w:p>
      <w:pPr>
        <w:spacing w:after="0"/>
        <w:ind w:left="1134" w:hanging="1134"/>
        <w:rPr>
          <w:rFonts w:eastAsia="Arial Unicode MS"/>
          <w:noProof/>
          <w:szCs w:val="24"/>
        </w:rPr>
      </w:pPr>
      <w:r>
        <w:rPr>
          <w:noProof/>
        </w:rPr>
        <w:t>3.3.3.</w:t>
      </w:r>
      <w:r>
        <w:rPr>
          <w:noProof/>
        </w:rPr>
        <w:tab/>
        <w:t>deve garantire che i risultati delle prove o dei controlli siano registrati e che i documenti allegati siano tenuti a disposizione per un periodo fino a 10 anni da concordare con l'autorità di omologazione;</w:t>
      </w:r>
    </w:p>
    <w:p>
      <w:pPr>
        <w:spacing w:after="0"/>
        <w:ind w:left="1134" w:hanging="1134"/>
        <w:rPr>
          <w:rFonts w:eastAsia="Arial Unicode MS"/>
          <w:noProof/>
          <w:szCs w:val="24"/>
        </w:rPr>
      </w:pPr>
      <w:r>
        <w:rPr>
          <w:noProof/>
        </w:rPr>
        <w:t>3.3.4.</w:t>
      </w:r>
      <w:r>
        <w:rPr>
          <w:noProof/>
        </w:rPr>
        <w:tab/>
        <w:t>deve analizzare i risultati di ciascun tipo di prova o di controllo per verificare e assicurare la stabilità delle caratteristiche dei prodotti, tenuto conto delle variazioni ammissibili della produzione industriale;</w:t>
      </w:r>
    </w:p>
    <w:p>
      <w:pPr>
        <w:spacing w:after="0"/>
        <w:ind w:left="1134" w:hanging="1134"/>
        <w:rPr>
          <w:rFonts w:eastAsia="Arial Unicode MS"/>
          <w:noProof/>
          <w:szCs w:val="24"/>
        </w:rPr>
      </w:pPr>
      <w:r>
        <w:rPr>
          <w:noProof/>
        </w:rPr>
        <w:t>3.3.5.</w:t>
      </w:r>
      <w:r>
        <w:rPr>
          <w:noProof/>
        </w:rPr>
        <w:tab/>
        <w:t>deve garantire che, per ogni tipo di prodotto, siano eseguiti almeno i controlli prescritti dal presente regolamento e le prove prescritte negli atti normativi pertinenti, il cui elenco figura nell'allegato IV;</w:t>
      </w:r>
    </w:p>
    <w:p>
      <w:pPr>
        <w:spacing w:after="0"/>
        <w:ind w:left="1134" w:hanging="1134"/>
        <w:rPr>
          <w:rFonts w:eastAsia="Arial Unicode MS"/>
          <w:noProof/>
          <w:szCs w:val="24"/>
        </w:rPr>
      </w:pPr>
      <w:r>
        <w:rPr>
          <w:noProof/>
        </w:rPr>
        <w:t>3.3.6.</w:t>
      </w:r>
      <w:r>
        <w:rPr>
          <w:noProof/>
        </w:rPr>
        <w:tab/>
        <w:t>deve garantire che eventuali serie di campioni o pezzi destinati alla prova che presentano una mancanza di conformità per il tipo di prova in questione diano luogo a un ulteriore campionamento e un'altra prova. È necessario adottare tutti i provvedimenti necessari a rettificare il processo di produzione in modo da garantire la conformità al tipo omologato.</w:t>
      </w:r>
    </w:p>
    <w:p>
      <w:pPr>
        <w:spacing w:after="0"/>
        <w:ind w:left="1134" w:hanging="1134"/>
        <w:rPr>
          <w:rFonts w:eastAsia="Arial Unicode MS"/>
          <w:noProof/>
          <w:szCs w:val="24"/>
        </w:rPr>
      </w:pPr>
      <w:r>
        <w:rPr>
          <w:noProof/>
        </w:rPr>
        <w:t>3.4.</w:t>
      </w:r>
      <w:r>
        <w:rPr>
          <w:noProof/>
        </w:rPr>
        <w:tab/>
        <w:t>Nel caso di omologazione a tappe, di omologazione mista o di omologazione in più fasi, l'autorità di omologazione che rilascia un'omologazione globale di un tipo di veicolo può chiedere a qualsiasi autorità di omologazione che ha concesso l'omologazione di un sistema, componente o entità tecnica pertinente i dettagli specifici riguardanti il rispetto delle prescrizioni in materia di conformità della produzione di cui al presente allegato.</w:t>
      </w:r>
    </w:p>
    <w:p>
      <w:pPr>
        <w:spacing w:after="0"/>
        <w:ind w:left="1134" w:hanging="1134"/>
        <w:rPr>
          <w:rFonts w:eastAsia="Arial Unicode MS"/>
          <w:noProof/>
          <w:szCs w:val="24"/>
        </w:rPr>
      </w:pPr>
      <w:r>
        <w:rPr>
          <w:noProof/>
        </w:rPr>
        <w:t>3.5.</w:t>
      </w:r>
      <w:r>
        <w:rPr>
          <w:noProof/>
        </w:rPr>
        <w:tab/>
        <w:t>L'autorità di omologazione che rilascia un'omologazione globale di un tipo di veicolo che non è soddisfatta delle informazioni di cui al punto 3.4. e che lo ha comunicato per iscritto al costruttore in questione e all'autorità di omologazione che rilascia l'omologazione del sistema, del componente o dell'entità tecnica deve chiedere che siano svolte ulteriori verifiche o controlli della conformità della produzione, da effettuarsi presso il sito del costruttore o dei costruttori di tali sistemi, componenti o entità tecniche. I risultati di tali ulteriori verifiche o controlli della conformità della produzione devono essere messi immediatamente a disposizione dell'autorità di omologazione.</w:t>
      </w:r>
    </w:p>
    <w:p>
      <w:pPr>
        <w:spacing w:after="0"/>
        <w:ind w:left="1134" w:hanging="1134"/>
        <w:rPr>
          <w:rFonts w:eastAsia="Arial Unicode MS"/>
          <w:noProof/>
          <w:szCs w:val="24"/>
        </w:rPr>
      </w:pPr>
      <w:r>
        <w:rPr>
          <w:noProof/>
        </w:rPr>
        <w:t>3.6.</w:t>
      </w:r>
      <w:r>
        <w:rPr>
          <w:noProof/>
        </w:rPr>
        <w:tab/>
        <w:t>Se si applicano i punti 3.4. e 3.5. e l'autorità che rilascia l'omologazione globale di un tipo di veicolo non è soddisfatta dei risultati delle verifiche o dei controlli supplementari, il costruttore deve garantire che la conformità della produzione sia ristabilita il più rapidamente possibile con piena soddisfazione dell'autorità di omologazione e dell'autorità di omologazione che rilascia l'omologazione del sistema, componente o entità tecnica.</w:t>
      </w:r>
    </w:p>
    <w:p>
      <w:pPr>
        <w:spacing w:before="360"/>
        <w:ind w:left="1134" w:hanging="1134"/>
        <w:jc w:val="left"/>
        <w:rPr>
          <w:rFonts w:eastAsia="Arial Unicode MS"/>
          <w:b/>
          <w:bCs/>
          <w:noProof/>
          <w:szCs w:val="24"/>
        </w:rPr>
      </w:pPr>
      <w:r>
        <w:rPr>
          <w:noProof/>
        </w:rPr>
        <w:t>4.</w:t>
      </w:r>
      <w:r>
        <w:rPr>
          <w:noProof/>
        </w:rPr>
        <w:tab/>
      </w:r>
      <w:r>
        <w:rPr>
          <w:b/>
          <w:noProof/>
        </w:rPr>
        <w:t>Disposizioni relative alla verifica continua</w:t>
      </w:r>
    </w:p>
    <w:p>
      <w:pPr>
        <w:spacing w:after="0"/>
        <w:ind w:left="1134" w:hanging="1134"/>
        <w:rPr>
          <w:rFonts w:eastAsia="Arial Unicode MS"/>
          <w:noProof/>
          <w:szCs w:val="24"/>
        </w:rPr>
      </w:pPr>
      <w:r>
        <w:rPr>
          <w:noProof/>
        </w:rPr>
        <w:t>4.1.</w:t>
      </w:r>
      <w:r>
        <w:rPr>
          <w:noProof/>
        </w:rPr>
        <w:tab/>
        <w:t>L'autorità che ha rilasciato l'omologazione può verificare in qualsiasi momento i metodi di controllo della conformità applicati in ogni unità di produzione mediante verifiche periodiche. A tal fine, il costruttore deve consentire a tale autorità l'accesso ai locali di produzione, ispezione, prova, immagazzinamento e distribuzione, e fornire tutte le informazioni necessarie per quanto concerne la documentazione del sistema di gestione della qualità e i relativi verbali.</w:t>
      </w:r>
    </w:p>
    <w:p>
      <w:pPr>
        <w:spacing w:after="0"/>
        <w:ind w:left="1134" w:hanging="1134"/>
        <w:rPr>
          <w:rFonts w:eastAsia="Arial Unicode MS"/>
          <w:noProof/>
          <w:szCs w:val="24"/>
        </w:rPr>
      </w:pPr>
      <w:r>
        <w:rPr>
          <w:noProof/>
        </w:rPr>
        <w:t>4.1.1.</w:t>
      </w:r>
      <w:r>
        <w:rPr>
          <w:noProof/>
        </w:rPr>
        <w:tab/>
        <w:t>Di regola in tali verifiche periodiche occorre verificare l'immutata efficacia delle procedure di cui alle parti 1 e 2 (valutazione iniziale e disposizioni relative alla conformità della produzione).</w:t>
      </w:r>
    </w:p>
    <w:p>
      <w:pPr>
        <w:spacing w:after="0"/>
        <w:ind w:left="1134" w:hanging="1134"/>
        <w:rPr>
          <w:rFonts w:eastAsia="Arial Unicode MS"/>
          <w:noProof/>
          <w:szCs w:val="24"/>
        </w:rPr>
      </w:pPr>
      <w:r>
        <w:rPr>
          <w:noProof/>
        </w:rPr>
        <w:t>4.1.1.1.</w:t>
      </w:r>
      <w:r>
        <w:rPr>
          <w:noProof/>
        </w:rPr>
        <w:tab/>
        <w:t>Le attività di ispezione eseguite dai servizi tecnici (designati o riconosciuti conformemente al punto 2.3.3) devono essere riconosciute come conformi alla prescrizione di cui al punto 4.1.1 per quanto riguarda le procedure stabilite all'atto della valutazione iniziale.</w:t>
      </w:r>
    </w:p>
    <w:p>
      <w:pPr>
        <w:spacing w:after="0"/>
        <w:ind w:left="1134" w:hanging="1134"/>
        <w:rPr>
          <w:rFonts w:eastAsia="Arial Unicode MS"/>
          <w:noProof/>
          <w:szCs w:val="24"/>
        </w:rPr>
      </w:pPr>
      <w:r>
        <w:rPr>
          <w:noProof/>
        </w:rPr>
        <w:t>4.1.1.2.</w:t>
      </w:r>
      <w:r>
        <w:rPr>
          <w:noProof/>
        </w:rPr>
        <w:tab/>
        <w:t>La frequenza normale delle verifiche eseguite dall'autorità di omologazione (diverse da quella di cui al punto 4.1.1.1) deve permettere di garantire che i controlli effettuati in conformità alle sezioni 1 e 2 siano esaminati periodicamente in base a una metodologia di valutazione dei rischi conforme alla norma internazionale ISO 31000:2009 — Gestione del rischio — Principi e linee guida e tale verifica deve in ogni caso essere effettuata almeno una volta ogni tre anni. Tale metodologia deve tenere conto in particolare di eventuali non conformità denunciate da altri Stati membri nel contesto dell'articolo 54, paragrafo 1.</w:t>
      </w:r>
    </w:p>
    <w:p>
      <w:pPr>
        <w:spacing w:after="0"/>
        <w:ind w:left="1134" w:hanging="1134"/>
        <w:rPr>
          <w:rFonts w:eastAsia="Arial Unicode MS"/>
          <w:noProof/>
          <w:szCs w:val="24"/>
        </w:rPr>
      </w:pPr>
      <w:r>
        <w:rPr>
          <w:noProof/>
        </w:rPr>
        <w:t>4.2.</w:t>
      </w:r>
      <w:r>
        <w:rPr>
          <w:noProof/>
        </w:rPr>
        <w:tab/>
        <w:t>In occasione di ogni ispezione, i verbali delle prove o dei controlli e la documentazione relativa alla produzione, in particolare i verbali delle prove o dei controlli documentati come prescritto al punto 2.2, devono essere messi a disposizione dell'ispettore.</w:t>
      </w:r>
    </w:p>
    <w:p>
      <w:pPr>
        <w:spacing w:after="0"/>
        <w:ind w:left="1134" w:hanging="1134"/>
        <w:rPr>
          <w:rFonts w:eastAsia="Arial Unicode MS"/>
          <w:noProof/>
          <w:szCs w:val="24"/>
        </w:rPr>
      </w:pPr>
      <w:r>
        <w:rPr>
          <w:noProof/>
        </w:rPr>
        <w:t>4.3.</w:t>
      </w:r>
      <w:r>
        <w:rPr>
          <w:noProof/>
        </w:rPr>
        <w:tab/>
        <w:t>L'ispettore può prelevare campioni in modo casuale da sottoporre a prova nel laboratorio del costruttore o negli impianti del servizio tecnico. In tal caso va effettuata soltanto la prova fisica. Il numero minimo di campioni può essere determinato in base ai risultati delle verifiche effettuate dal costruttore.</w:t>
      </w:r>
    </w:p>
    <w:p>
      <w:pPr>
        <w:spacing w:after="0"/>
        <w:ind w:left="1134" w:hanging="1134"/>
        <w:rPr>
          <w:rFonts w:eastAsia="Arial Unicode MS"/>
          <w:noProof/>
          <w:szCs w:val="24"/>
        </w:rPr>
      </w:pPr>
      <w:r>
        <w:rPr>
          <w:noProof/>
        </w:rPr>
        <w:t>4.4.</w:t>
      </w:r>
      <w:r>
        <w:rPr>
          <w:noProof/>
        </w:rPr>
        <w:tab/>
        <w:t>L'ispettore che ritiene che il livello di controllo non sia soddisfacente, o che reputa necessario verificare la validità delle prove eseguite in conformità al punto 4.2, preleva campioni da inviare a un servizio tecnico per eseguire le prove fisiche a norma delle prescrizioni in materia di conformità della produzione di cui agli atti normativi figuranti nell'allegato IV.</w:t>
      </w:r>
    </w:p>
    <w:p>
      <w:pPr>
        <w:spacing w:after="0"/>
        <w:ind w:left="1134" w:hanging="1134"/>
        <w:rPr>
          <w:rFonts w:eastAsia="Arial Unicode MS"/>
          <w:noProof/>
          <w:szCs w:val="24"/>
        </w:rPr>
      </w:pPr>
      <w:r>
        <w:rPr>
          <w:noProof/>
        </w:rPr>
        <w:t>4.5.</w:t>
      </w:r>
      <w:r>
        <w:rPr>
          <w:noProof/>
        </w:rPr>
        <w:tab/>
        <w:t>Se i risultati riscontrati nel corso di un'ispezione o di una visita di controllo non sono ritenuti soddisfacenti, l'autorità di omologazione deve provvedere a che il costruttore ristabilisca il più rapidamente possibile la conformità della produzione.</w:t>
      </w:r>
    </w:p>
    <w:p>
      <w:pPr>
        <w:spacing w:after="0"/>
        <w:ind w:left="1134" w:hanging="1134"/>
        <w:rPr>
          <w:rFonts w:eastAsia="Arial Unicode MS"/>
          <w:noProof/>
          <w:szCs w:val="24"/>
        </w:rPr>
      </w:pPr>
      <w:r>
        <w:rPr>
          <w:noProof/>
        </w:rPr>
        <w:t>4.6.</w:t>
      </w:r>
      <w:r>
        <w:rPr>
          <w:noProof/>
        </w:rPr>
        <w:tab/>
        <w:t>Nei casi in cui il presente regolamento imponga il rispetto di regolamenti UNECE, il costruttore può scegliere di applicare le disposizioni del presente allegato come alternativa equivalente alle prescrizioni in materia di conformità della produzione dei rispettivi regolamenti UNECE. Tuttavia, se si applica il punto 4.4. o 4.5., tutte le distinte prescrizioni in materia di conformità della produzione di cui ai regolamenti UNECE devono essere rispettate con piena soddisfazione dell'autorità di omologazione finché quest'ultima non decide che la conformità della produzione è ristabilita.</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ALLEGATO XI</w:t>
      </w:r>
    </w:p>
    <w:p>
      <w:pPr>
        <w:spacing w:before="240" w:after="240"/>
        <w:jc w:val="center"/>
        <w:rPr>
          <w:rFonts w:eastAsia="Arial Unicode MS"/>
          <w:b/>
          <w:bCs/>
          <w:noProof/>
          <w:szCs w:val="24"/>
        </w:rPr>
      </w:pPr>
      <w:r>
        <w:rPr>
          <w:b/>
          <w:noProof/>
        </w:rPr>
        <w:t>MODELLO E SISTEMA DI NUMERAZIONE DEL CERTIFICATO CHE AUTORIZZA L'IMMISSIONE SUL MERCATO E L'ENTRATA IN CIRCOLAZIONE DI PARTI O ACCESSORI CHE POSSONO COMPORTARE GRAVI RISCHI PER IL CORRETTO FUNZIONAMENTO DI SISTEMI ESSENZIALI</w:t>
      </w:r>
    </w:p>
    <w:p>
      <w:pPr>
        <w:autoSpaceDE w:val="0"/>
        <w:autoSpaceDN w:val="0"/>
        <w:adjustRightInd w:val="0"/>
        <w:ind w:left="851" w:hanging="851"/>
        <w:jc w:val="left"/>
        <w:rPr>
          <w:b/>
          <w:bCs/>
          <w:noProof/>
          <w:szCs w:val="24"/>
        </w:rPr>
      </w:pPr>
      <w:r>
        <w:rPr>
          <w:noProof/>
        </w:rPr>
        <w:t>1.</w:t>
      </w:r>
      <w:r>
        <w:rPr>
          <w:noProof/>
        </w:rPr>
        <w:tab/>
      </w:r>
      <w:r>
        <w:rPr>
          <w:b/>
          <w:noProof/>
        </w:rPr>
        <w:t>Prescrizioni generali</w:t>
      </w:r>
    </w:p>
    <w:p>
      <w:pPr>
        <w:autoSpaceDE w:val="0"/>
        <w:autoSpaceDN w:val="0"/>
        <w:adjustRightInd w:val="0"/>
        <w:ind w:left="851" w:hanging="851"/>
        <w:rPr>
          <w:noProof/>
          <w:szCs w:val="24"/>
        </w:rPr>
      </w:pPr>
      <w:r>
        <w:rPr>
          <w:noProof/>
        </w:rPr>
        <w:t>1.1.</w:t>
      </w:r>
      <w:r>
        <w:rPr>
          <w:noProof/>
        </w:rPr>
        <w:tab/>
        <w:t>L'immissione sul mercato di parti o accessori che possono comportare gravi rischi per il corretto funzionamento di sistemi essenziali per la sicurezza del veicolo o per la sua compatibilità ambientale è soggetta ad autorizzazione, a norma dell'articolo 55, paragrafo 1, del regolamento (UE) n. XXX/201X.</w:t>
      </w:r>
    </w:p>
    <w:p>
      <w:pPr>
        <w:autoSpaceDE w:val="0"/>
        <w:autoSpaceDN w:val="0"/>
        <w:adjustRightInd w:val="0"/>
        <w:ind w:left="851" w:hanging="851"/>
        <w:rPr>
          <w:noProof/>
          <w:szCs w:val="24"/>
        </w:rPr>
      </w:pPr>
      <w:r>
        <w:rPr>
          <w:noProof/>
        </w:rPr>
        <w:t>1.2.</w:t>
      </w:r>
      <w:r>
        <w:rPr>
          <w:noProof/>
        </w:rPr>
        <w:tab/>
        <w:t>Tale autorizzazione assume la forma di un certificato, il cui modello figura nell'appendice del presente allegato e il cui sistema di numerazione è descritto al punto 2.</w:t>
      </w:r>
    </w:p>
    <w:p>
      <w:pPr>
        <w:autoSpaceDE w:val="0"/>
        <w:autoSpaceDN w:val="0"/>
        <w:adjustRightInd w:val="0"/>
        <w:ind w:left="851" w:hanging="851"/>
        <w:rPr>
          <w:noProof/>
          <w:szCs w:val="24"/>
        </w:rPr>
      </w:pPr>
      <w:r>
        <w:rPr>
          <w:noProof/>
        </w:rPr>
        <w:t>1.3.</w:t>
      </w:r>
      <w:r>
        <w:rPr>
          <w:noProof/>
        </w:rPr>
        <w:tab/>
        <w:t>Il certificato di cui al punto 1.2. include prescrizioni relative alla sicurezza di costruzione e funzionale, nonché alla protezione dell'ambiente e, se necessario, alle norme applicabili alle prove. Tali prescrizioni possono essere basate sugli atti normativi elencati nell'allegato IV del regolamento (UE) XXX/201X, possono essere sviluppate in base allo stato dell'arte delle tecnologie in materia di sicurezza, ambiente e prove, o possono consistere in un confronto della parte o dell'accessorio con le prestazioni ambientali o di sicurezza del veicolo originale o, se del caso, di una delle sue parti, qualora tale confronto rappresenti una modalità adeguata per il raggiungimento degli obiettivi ambientali o di sicurezza richiesti.</w:t>
      </w:r>
    </w:p>
    <w:p>
      <w:pPr>
        <w:autoSpaceDE w:val="0"/>
        <w:autoSpaceDN w:val="0"/>
        <w:adjustRightInd w:val="0"/>
        <w:ind w:left="851" w:hanging="851"/>
        <w:rPr>
          <w:noProof/>
          <w:szCs w:val="24"/>
        </w:rPr>
      </w:pPr>
      <w:r>
        <w:rPr>
          <w:noProof/>
        </w:rPr>
        <w:t>1.4.</w:t>
      </w:r>
      <w:r>
        <w:rPr>
          <w:noProof/>
        </w:rPr>
        <w:tab/>
        <w:t>Il presente allegato non si applica alle parti e agli accessori che non sono inseriti nell'elenco di cui all'allegato XIII. Per qualsiasi voce o gruppo di voci dell'allegato XIII va fissato un ragionevole periodo transitorio al fine di consentire al costruttore della parte o dell'accessorio di chiedere e ottenere un'autorizzazione. Nel contempo può essere fissata una data, se del caso, per escludere dall'applicazione del presente allegato parti e accessori destinati a veicoli omologati prima di tale data.</w:t>
      </w:r>
    </w:p>
    <w:p>
      <w:pPr>
        <w:autoSpaceDE w:val="0"/>
        <w:autoSpaceDN w:val="0"/>
        <w:adjustRightInd w:val="0"/>
        <w:spacing w:before="240"/>
        <w:ind w:left="851" w:hanging="851"/>
        <w:rPr>
          <w:b/>
          <w:bCs/>
          <w:noProof/>
          <w:szCs w:val="24"/>
        </w:rPr>
      </w:pPr>
      <w:r>
        <w:rPr>
          <w:noProof/>
        </w:rPr>
        <w:t>2.</w:t>
      </w:r>
      <w:r>
        <w:rPr>
          <w:noProof/>
        </w:rPr>
        <w:tab/>
      </w:r>
      <w:r>
        <w:rPr>
          <w:b/>
          <w:noProof/>
        </w:rPr>
        <w:t>Sistema di numerazione</w:t>
      </w:r>
    </w:p>
    <w:p>
      <w:pPr>
        <w:autoSpaceDE w:val="0"/>
        <w:autoSpaceDN w:val="0"/>
        <w:adjustRightInd w:val="0"/>
        <w:ind w:left="851" w:hanging="851"/>
        <w:rPr>
          <w:noProof/>
          <w:szCs w:val="24"/>
        </w:rPr>
      </w:pPr>
      <w:r>
        <w:rPr>
          <w:noProof/>
        </w:rPr>
        <w:t>2.1.</w:t>
      </w:r>
      <w:r>
        <w:rPr>
          <w:noProof/>
        </w:rPr>
        <w:tab/>
        <w:t>Il numero del certificato di autorizzazione all'immissione sul mercato e all'entrata in circolazione di parti o accessori che possono comportare gravi rischi per il corretto funzionamento di sistemi essenziali consiste in un totale di cinque sezioni, come specificato ai punti da 2.1.1. a 2.1.5. Le sezioni vanno separate da un asterisco ("*").</w:t>
      </w:r>
    </w:p>
    <w:p>
      <w:pPr>
        <w:autoSpaceDE w:val="0"/>
        <w:autoSpaceDN w:val="0"/>
        <w:adjustRightInd w:val="0"/>
        <w:ind w:left="851" w:hanging="851"/>
        <w:rPr>
          <w:noProof/>
          <w:szCs w:val="24"/>
        </w:rPr>
      </w:pPr>
      <w:r>
        <w:rPr>
          <w:noProof/>
        </w:rPr>
        <w:t>2.1.1.</w:t>
      </w:r>
      <w:r>
        <w:rPr>
          <w:noProof/>
        </w:rPr>
        <w:tab/>
        <w:t>Sezione 1: la lettera minuscola "e" seguita dal numero distintivo dello Stato membro (di cui all'appendice dell'allegato VII) che rilascia il certificato.</w:t>
      </w:r>
    </w:p>
    <w:p>
      <w:pPr>
        <w:autoSpaceDE w:val="0"/>
        <w:autoSpaceDN w:val="0"/>
        <w:adjustRightInd w:val="0"/>
        <w:ind w:left="851" w:hanging="851"/>
        <w:rPr>
          <w:noProof/>
          <w:szCs w:val="24"/>
        </w:rPr>
      </w:pPr>
      <w:r>
        <w:rPr>
          <w:noProof/>
        </w:rPr>
        <w:t>2.1.2.</w:t>
      </w:r>
      <w:r>
        <w:rPr>
          <w:noProof/>
        </w:rPr>
        <w:tab/>
        <w:t>Sezione 2: il numero del regolamento (UE) n. XXX/201X: va indicato "XXX/201X".</w:t>
      </w:r>
    </w:p>
    <w:p>
      <w:pPr>
        <w:autoSpaceDE w:val="0"/>
        <w:autoSpaceDN w:val="0"/>
        <w:adjustRightInd w:val="0"/>
        <w:ind w:left="851" w:hanging="851"/>
        <w:rPr>
          <w:noProof/>
          <w:szCs w:val="24"/>
        </w:rPr>
      </w:pPr>
      <w:r>
        <w:rPr>
          <w:noProof/>
        </w:rPr>
        <w:t>2.1.3.</w:t>
      </w:r>
      <w:r>
        <w:rPr>
          <w:noProof/>
        </w:rPr>
        <w:tab/>
        <w:t>Sezione 3: l'identificazione della parte o dell'accessorio, secondo l'elenco di cui all'allegato XIII.</w:t>
      </w:r>
    </w:p>
    <w:p>
      <w:pPr>
        <w:autoSpaceDE w:val="0"/>
        <w:autoSpaceDN w:val="0"/>
        <w:adjustRightInd w:val="0"/>
        <w:ind w:left="1701" w:hanging="851"/>
        <w:rPr>
          <w:noProof/>
          <w:szCs w:val="24"/>
        </w:rPr>
      </w:pPr>
      <w:r>
        <w:rPr>
          <w:noProof/>
        </w:rPr>
        <w:t>–</w:t>
      </w:r>
      <w:r>
        <w:rPr>
          <w:noProof/>
        </w:rPr>
        <w:tab/>
        <w:t>Per le parti o gli accessori che incidono significativamente sulla sicurezza di costruzione e/o sulla sicurezza funzionale del veicolo, ciò corrisponde al simbolo "I" seguito dalla barra "/" e dalla rispettiva "Voce n." dell'elenco di cui all'allegato XIII, punto I. La "Voce n." si compone di tre cifre e inizia con "001".</w:t>
      </w:r>
    </w:p>
    <w:p>
      <w:pPr>
        <w:autoSpaceDE w:val="0"/>
        <w:autoSpaceDN w:val="0"/>
        <w:adjustRightInd w:val="0"/>
        <w:ind w:left="1701" w:hanging="851"/>
        <w:rPr>
          <w:noProof/>
          <w:szCs w:val="24"/>
        </w:rPr>
      </w:pPr>
      <w:r>
        <w:rPr>
          <w:noProof/>
        </w:rPr>
        <w:t>–</w:t>
      </w:r>
      <w:r>
        <w:rPr>
          <w:noProof/>
        </w:rPr>
        <w:tab/>
        <w:t>Per le parti o gli accessori che incidono significativamente sulla compatibilità ambientale del veicolo, ciò corrisponde al simbolo "II" seguito dalla barra "/" e dalla rispettiva "Voce n." dell'elenco di cui all'allegato XIII, punto II. La "Voce n." si compone di tre cifre e inizia con "001".</w:t>
      </w:r>
    </w:p>
    <w:p>
      <w:pPr>
        <w:autoSpaceDE w:val="0"/>
        <w:autoSpaceDN w:val="0"/>
        <w:adjustRightInd w:val="0"/>
        <w:ind w:left="851" w:hanging="851"/>
        <w:rPr>
          <w:noProof/>
          <w:szCs w:val="24"/>
        </w:rPr>
      </w:pPr>
      <w:r>
        <w:rPr>
          <w:noProof/>
        </w:rPr>
        <w:t>2.1.4.</w:t>
      </w:r>
      <w:r>
        <w:rPr>
          <w:noProof/>
        </w:rPr>
        <w:tab/>
        <w:t>Sezione 4: il numero progressivo del certificato.</w:t>
      </w:r>
    </w:p>
    <w:p>
      <w:pPr>
        <w:autoSpaceDE w:val="0"/>
        <w:autoSpaceDN w:val="0"/>
        <w:adjustRightInd w:val="0"/>
        <w:ind w:left="1701" w:hanging="851"/>
        <w:rPr>
          <w:noProof/>
          <w:szCs w:val="24"/>
        </w:rPr>
      </w:pPr>
      <w:r>
        <w:rPr>
          <w:noProof/>
        </w:rPr>
        <w:t>–</w:t>
      </w:r>
      <w:r>
        <w:rPr>
          <w:noProof/>
        </w:rPr>
        <w:tab/>
        <w:t>un numero progressivo, eventualmente preceduto da zeri non significativi, per indicare il numero del certificato. Il numero progressivo si compone di tre cifre e inizia con "001".</w:t>
      </w:r>
    </w:p>
    <w:p>
      <w:pPr>
        <w:autoSpaceDE w:val="0"/>
        <w:autoSpaceDN w:val="0"/>
        <w:adjustRightInd w:val="0"/>
        <w:ind w:left="851" w:hanging="851"/>
        <w:rPr>
          <w:noProof/>
          <w:szCs w:val="24"/>
        </w:rPr>
      </w:pPr>
      <w:r>
        <w:rPr>
          <w:noProof/>
        </w:rPr>
        <w:t>2.1.5.</w:t>
      </w:r>
      <w:r>
        <w:rPr>
          <w:noProof/>
        </w:rPr>
        <w:tab/>
        <w:t>Sezione 5: un numero progressivo per indicare il livello di estensione del certificato.</w:t>
      </w:r>
    </w:p>
    <w:p>
      <w:pPr>
        <w:autoSpaceDE w:val="0"/>
        <w:autoSpaceDN w:val="0"/>
        <w:adjustRightInd w:val="0"/>
        <w:ind w:left="1701" w:hanging="851"/>
        <w:rPr>
          <w:noProof/>
          <w:szCs w:val="24"/>
        </w:rPr>
      </w:pPr>
      <w:r>
        <w:rPr>
          <w:noProof/>
        </w:rPr>
        <w:t>–</w:t>
      </w:r>
      <w:r>
        <w:rPr>
          <w:noProof/>
        </w:rPr>
        <w:tab/>
        <w:t>un numero progressivo di due cifre, eventualmente preceduto da zeri non significativi, che inizia con "00", per ciascun numero di certificato rilasciato.</w:t>
      </w:r>
    </w:p>
    <w:p>
      <w:pPr>
        <w:autoSpaceDE w:val="0"/>
        <w:autoSpaceDN w:val="0"/>
        <w:adjustRightInd w:val="0"/>
        <w:ind w:left="851" w:hanging="851"/>
        <w:rPr>
          <w:noProof/>
          <w:szCs w:val="24"/>
        </w:rPr>
      </w:pPr>
      <w:r>
        <w:rPr>
          <w:noProof/>
        </w:rPr>
        <w:t>2.2.</w:t>
      </w:r>
      <w:r>
        <w:rPr>
          <w:noProof/>
        </w:rPr>
        <w:tab/>
        <w:t>Formato della numerazione di un certificato (con numeri progressivi fittizi ai fini della spiegazione).</w:t>
      </w:r>
    </w:p>
    <w:p>
      <w:pPr>
        <w:autoSpaceDE w:val="0"/>
        <w:autoSpaceDN w:val="0"/>
        <w:adjustRightInd w:val="0"/>
        <w:ind w:left="851"/>
        <w:rPr>
          <w:noProof/>
          <w:szCs w:val="24"/>
        </w:rPr>
      </w:pPr>
      <w:r>
        <w:rPr>
          <w:noProof/>
        </w:rPr>
        <w:t>Esempio di numero di un certificato rilasciato dalla Bulgaria per parti o accessori integrati in un veicolo omologato ai sensi del regolamento (UE) n. XXX/201X:</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Bulgaria (sezione 1)</w:t>
      </w:r>
    </w:p>
    <w:p>
      <w:pPr>
        <w:autoSpaceDE w:val="0"/>
        <w:autoSpaceDN w:val="0"/>
        <w:adjustRightInd w:val="0"/>
        <w:ind w:left="2552" w:hanging="851"/>
        <w:rPr>
          <w:noProof/>
          <w:szCs w:val="24"/>
        </w:rPr>
      </w:pPr>
      <w:r>
        <w:rPr>
          <w:noProof/>
        </w:rPr>
        <w:t>–</w:t>
      </w:r>
      <w:r>
        <w:rPr>
          <w:noProof/>
        </w:rPr>
        <w:tab/>
        <w:t>XXX/201X = regolamento (UE) XXX/201X (sezione 2)</w:t>
      </w:r>
    </w:p>
    <w:p>
      <w:pPr>
        <w:autoSpaceDE w:val="0"/>
        <w:autoSpaceDN w:val="0"/>
        <w:adjustRightInd w:val="0"/>
        <w:ind w:left="2552" w:hanging="851"/>
        <w:rPr>
          <w:noProof/>
          <w:szCs w:val="24"/>
        </w:rPr>
      </w:pPr>
      <w:r>
        <w:rPr>
          <w:noProof/>
        </w:rPr>
        <w:t>–</w:t>
      </w:r>
      <w:r>
        <w:rPr>
          <w:noProof/>
        </w:rPr>
        <w:tab/>
        <w:t>II/002 = voce 002 dell'elenco delle parti o degli accessori che incidono significativamente sulla compatibilità ambientale del veicolo (sezione 3)</w:t>
      </w:r>
    </w:p>
    <w:p>
      <w:pPr>
        <w:autoSpaceDE w:val="0"/>
        <w:autoSpaceDN w:val="0"/>
        <w:adjustRightInd w:val="0"/>
        <w:ind w:left="2552" w:hanging="851"/>
        <w:rPr>
          <w:noProof/>
          <w:szCs w:val="24"/>
        </w:rPr>
      </w:pPr>
      <w:r>
        <w:rPr>
          <w:noProof/>
        </w:rPr>
        <w:t>–</w:t>
      </w:r>
      <w:r>
        <w:rPr>
          <w:noProof/>
        </w:rPr>
        <w:tab/>
        <w:t>148 = numero progressivo del certificato (sezione 4)</w:t>
      </w:r>
    </w:p>
    <w:p>
      <w:pPr>
        <w:autoSpaceDE w:val="0"/>
        <w:autoSpaceDN w:val="0"/>
        <w:adjustRightInd w:val="0"/>
        <w:ind w:left="2552" w:hanging="851"/>
        <w:rPr>
          <w:noProof/>
          <w:szCs w:val="24"/>
        </w:rPr>
      </w:pPr>
      <w:r>
        <w:rPr>
          <w:noProof/>
        </w:rPr>
        <w:t>–</w:t>
      </w:r>
      <w:r>
        <w:rPr>
          <w:noProof/>
        </w:rPr>
        <w:tab/>
        <w:t>00 = numero del livello di estensione (sezione 5)</w:t>
      </w:r>
    </w:p>
    <w:p>
      <w:pPr>
        <w:autoSpaceDE w:val="0"/>
        <w:autoSpaceDN w:val="0"/>
        <w:adjustRightInd w:val="0"/>
        <w:ind w:left="851" w:hanging="1"/>
        <w:rPr>
          <w:noProof/>
          <w:szCs w:val="24"/>
        </w:rPr>
      </w:pPr>
      <w:r>
        <w:rPr>
          <w:noProof/>
        </w:rPr>
        <w:t>Esempio di numero di un certificato rilasciato dall'Austria per parti o accessori integrati in un veicolo omologato a norma del regolamento (UE) n. XXX/201X, che è stato esteso una volta:</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Austria (sezione 1)</w:t>
      </w:r>
    </w:p>
    <w:p>
      <w:pPr>
        <w:autoSpaceDE w:val="0"/>
        <w:autoSpaceDN w:val="0"/>
        <w:adjustRightInd w:val="0"/>
        <w:ind w:left="3402" w:hanging="851"/>
        <w:rPr>
          <w:noProof/>
          <w:szCs w:val="24"/>
        </w:rPr>
      </w:pPr>
      <w:r>
        <w:rPr>
          <w:noProof/>
        </w:rPr>
        <w:t>–</w:t>
      </w:r>
      <w:r>
        <w:rPr>
          <w:noProof/>
        </w:rPr>
        <w:tab/>
        <w:t>XXX/201X = regolamento (UE) XXX/201X (sezione 2)</w:t>
      </w:r>
    </w:p>
    <w:p>
      <w:pPr>
        <w:autoSpaceDE w:val="0"/>
        <w:autoSpaceDN w:val="0"/>
        <w:adjustRightInd w:val="0"/>
        <w:ind w:left="3402" w:hanging="851"/>
        <w:rPr>
          <w:noProof/>
          <w:szCs w:val="24"/>
        </w:rPr>
      </w:pPr>
      <w:r>
        <w:rPr>
          <w:noProof/>
        </w:rPr>
        <w:t>–</w:t>
      </w:r>
      <w:r>
        <w:rPr>
          <w:noProof/>
        </w:rPr>
        <w:tab/>
        <w:t>I/034 = voce 034 dell'elenco delle parti o degli accessori che incidono significativamente sulla sicurezza di costruzione e/o sulla sicurezza funzionale del veicolo (sezione 3)</w:t>
      </w:r>
    </w:p>
    <w:p>
      <w:pPr>
        <w:autoSpaceDE w:val="0"/>
        <w:autoSpaceDN w:val="0"/>
        <w:adjustRightInd w:val="0"/>
        <w:ind w:left="3402" w:hanging="851"/>
        <w:rPr>
          <w:noProof/>
          <w:szCs w:val="24"/>
        </w:rPr>
      </w:pPr>
      <w:r>
        <w:rPr>
          <w:noProof/>
        </w:rPr>
        <w:t>–</w:t>
      </w:r>
      <w:r>
        <w:rPr>
          <w:noProof/>
        </w:rPr>
        <w:tab/>
        <w:t>225 = numero progressivo del certificato (sezione 4)</w:t>
      </w:r>
    </w:p>
    <w:p>
      <w:pPr>
        <w:autoSpaceDE w:val="0"/>
        <w:autoSpaceDN w:val="0"/>
        <w:adjustRightInd w:val="0"/>
        <w:ind w:left="3402" w:hanging="851"/>
        <w:rPr>
          <w:noProof/>
          <w:szCs w:val="24"/>
        </w:rPr>
      </w:pPr>
      <w:r>
        <w:rPr>
          <w:noProof/>
        </w:rPr>
        <w:t>–</w:t>
      </w:r>
      <w:r>
        <w:rPr>
          <w:noProof/>
        </w:rPr>
        <w:tab/>
        <w:t>01 = numero del livello di estensione (sezione 5)</w:t>
      </w:r>
    </w:p>
    <w:p>
      <w:pPr>
        <w:autoSpaceDE w:val="0"/>
        <w:autoSpaceDN w:val="0"/>
        <w:adjustRightInd w:val="0"/>
        <w:ind w:left="851" w:hanging="851"/>
        <w:jc w:val="center"/>
        <w:rPr>
          <w:rFonts w:eastAsia="Arial Unicode MS"/>
          <w:i/>
          <w:iCs/>
          <w:noProof/>
          <w:szCs w:val="24"/>
        </w:rPr>
      </w:pPr>
      <w:r>
        <w:rPr>
          <w:noProof/>
        </w:rPr>
        <w:br w:type="page"/>
      </w:r>
      <w:r>
        <w:rPr>
          <w:i/>
          <w:noProof/>
        </w:rPr>
        <w:t>Appendice</w:t>
      </w:r>
    </w:p>
    <w:p>
      <w:pPr>
        <w:spacing w:before="0"/>
        <w:jc w:val="center"/>
        <w:rPr>
          <w:rFonts w:eastAsia="Arial Unicode MS"/>
          <w:b/>
          <w:bCs/>
          <w:noProof/>
          <w:szCs w:val="24"/>
        </w:rPr>
      </w:pPr>
      <w:r>
        <w:rPr>
          <w:b/>
          <w:noProof/>
        </w:rPr>
        <w:t>MODELLO DEL CERTIFICATO DI AUTORIZZAZIONE UE</w:t>
      </w:r>
    </w:p>
    <w:p>
      <w:pPr>
        <w:spacing w:before="480" w:after="240"/>
        <w:jc w:val="center"/>
        <w:rPr>
          <w:rFonts w:eastAsia="Arial Unicode MS"/>
          <w:bCs/>
          <w:noProof/>
          <w:szCs w:val="24"/>
        </w:rPr>
      </w:pPr>
      <w:r>
        <w:rPr>
          <w:noProof/>
        </w:rPr>
        <w:t>MODELLO</w:t>
      </w:r>
    </w:p>
    <w:p>
      <w:pPr>
        <w:jc w:val="center"/>
        <w:rPr>
          <w:rFonts w:eastAsia="Arial Unicode MS"/>
          <w:b/>
          <w:bCs/>
          <w:noProof/>
          <w:szCs w:val="24"/>
        </w:rPr>
      </w:pPr>
      <w:r>
        <w:rPr>
          <w:noProof/>
        </w:rPr>
        <w:t>Formato massimo: A4 (210 × 297 mm)</w:t>
      </w:r>
    </w:p>
    <w:p>
      <w:pPr>
        <w:spacing w:before="360" w:after="360"/>
        <w:jc w:val="center"/>
        <w:rPr>
          <w:rFonts w:eastAsia="Arial Unicode MS"/>
          <w:b/>
          <w:iCs/>
          <w:noProof/>
          <w:szCs w:val="24"/>
        </w:rPr>
      </w:pPr>
      <w:r>
        <w:rPr>
          <w:b/>
          <w:noProof/>
        </w:rPr>
        <w:t>CERTIFICATO DI AUTORIZZAZIONE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Timbro dell'autorità di omologazione</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Notifica riguardante:</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bidi="ar-SA"/>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Per l'immissione sul mercato di parti o accessori che possono comportare gravi rischi per il corretto funzionamento di sistemi essenziali per la sicurezza del veicolo o per la sua compatibilità ambientale</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il certificato di autorizzazione (</w:t>
            </w:r>
            <w:r>
              <w:rPr>
                <w:noProof/>
                <w:sz w:val="22"/>
                <w:vertAlign w:val="superscript"/>
              </w:rPr>
              <w:t>1</w:t>
            </w:r>
            <w:r>
              <w:rPr>
                <w:noProof/>
                <w:sz w:val="22"/>
              </w:rPr>
              <w:t>)</w:t>
            </w:r>
          </w:p>
          <w:p>
            <w:pPr>
              <w:spacing w:before="60" w:after="60"/>
              <w:rPr>
                <w:rFonts w:eastAsia="Arial Unicode MS"/>
                <w:noProof/>
                <w:sz w:val="22"/>
                <w:szCs w:val="24"/>
              </w:rPr>
            </w:pPr>
            <w:r>
              <w:rPr>
                <w:noProof/>
                <w:sz w:val="22"/>
              </w:rPr>
              <w:t>— l'estensione del certificato di autorizzazione (</w:t>
            </w:r>
            <w:r>
              <w:rPr>
                <w:noProof/>
                <w:sz w:val="22"/>
                <w:vertAlign w:val="superscript"/>
              </w:rPr>
              <w:t>1</w:t>
            </w:r>
            <w:r>
              <w:rPr>
                <w:noProof/>
                <w:sz w:val="22"/>
              </w:rPr>
              <w:t>)</w:t>
            </w:r>
          </w:p>
          <w:p>
            <w:pPr>
              <w:spacing w:before="60" w:after="60"/>
              <w:rPr>
                <w:rFonts w:eastAsia="Arial Unicode MS"/>
                <w:noProof/>
                <w:sz w:val="22"/>
                <w:szCs w:val="24"/>
              </w:rPr>
            </w:pPr>
            <w:r>
              <w:rPr>
                <w:noProof/>
                <w:sz w:val="22"/>
              </w:rPr>
              <w:t>— il rifiuto del certificato di autorizzazione(</w:t>
            </w:r>
            <w:r>
              <w:rPr>
                <w:noProof/>
                <w:sz w:val="22"/>
                <w:vertAlign w:val="superscript"/>
              </w:rPr>
              <w:t>1</w:t>
            </w:r>
            <w:r>
              <w:rPr>
                <w:noProof/>
                <w:sz w:val="22"/>
              </w:rPr>
              <w:t>)</w:t>
            </w:r>
          </w:p>
          <w:p>
            <w:pPr>
              <w:spacing w:before="60" w:after="60"/>
              <w:rPr>
                <w:rFonts w:eastAsia="Arial Unicode MS"/>
                <w:noProof/>
                <w:sz w:val="22"/>
                <w:szCs w:val="24"/>
              </w:rPr>
            </w:pPr>
            <w:r>
              <w:rPr>
                <w:noProof/>
                <w:sz w:val="22"/>
              </w:rPr>
              <w:t>— la revoca del certificato di autorizzazione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SEZIONE I</w:t>
      </w:r>
    </w:p>
    <w:p>
      <w:pPr>
        <w:autoSpaceDE w:val="0"/>
        <w:autoSpaceDN w:val="0"/>
        <w:adjustRightInd w:val="0"/>
        <w:spacing w:before="240" w:after="240"/>
        <w:ind w:left="851" w:hanging="851"/>
        <w:jc w:val="left"/>
        <w:rPr>
          <w:rFonts w:eastAsia="Arial Unicode MS"/>
          <w:bCs/>
          <w:noProof/>
          <w:szCs w:val="24"/>
        </w:rPr>
      </w:pPr>
      <w:r>
        <w:rPr>
          <w:noProof/>
        </w:rPr>
        <w:t>Tipo di parte/accessorio: ………………………………………………………….</w:t>
      </w:r>
    </w:p>
    <w:p>
      <w:pPr>
        <w:autoSpaceDE w:val="0"/>
        <w:autoSpaceDN w:val="0"/>
        <w:adjustRightInd w:val="0"/>
        <w:spacing w:before="240" w:after="240"/>
        <w:ind w:left="851" w:hanging="851"/>
        <w:jc w:val="left"/>
        <w:rPr>
          <w:rFonts w:eastAsia="Arial Unicode MS"/>
          <w:bCs/>
          <w:noProof/>
          <w:szCs w:val="24"/>
        </w:rPr>
      </w:pPr>
      <w:r>
        <w:rPr>
          <w:noProof/>
        </w:rPr>
        <w:t>Numeri della parte/dell'accessorio(</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Numero del certificato di autorizzazione UE: ………………………………………………………….</w:t>
      </w:r>
    </w:p>
    <w:p>
      <w:pPr>
        <w:autoSpaceDE w:val="0"/>
        <w:autoSpaceDN w:val="0"/>
        <w:adjustRightInd w:val="0"/>
        <w:spacing w:before="240" w:after="240"/>
        <w:ind w:left="851" w:hanging="851"/>
        <w:jc w:val="left"/>
        <w:rPr>
          <w:rFonts w:eastAsia="Arial Unicode MS"/>
          <w:bCs/>
          <w:noProof/>
          <w:szCs w:val="24"/>
        </w:rPr>
      </w:pPr>
      <w:r>
        <w:rPr>
          <w:noProof/>
        </w:rPr>
        <w:t>Motivo dell'estensione: ………………………………………………………….</w:t>
      </w:r>
    </w:p>
    <w:p>
      <w:pPr>
        <w:autoSpaceDE w:val="0"/>
        <w:autoSpaceDN w:val="0"/>
        <w:adjustRightInd w:val="0"/>
        <w:spacing w:before="240" w:after="240"/>
        <w:ind w:left="851" w:hanging="851"/>
        <w:jc w:val="left"/>
        <w:rPr>
          <w:rFonts w:eastAsia="Arial Unicode MS"/>
          <w:bCs/>
          <w:noProof/>
          <w:szCs w:val="24"/>
        </w:rPr>
      </w:pPr>
      <w:r>
        <w:rPr>
          <w:noProof/>
        </w:rPr>
        <w:t>Nome e indirizzo del costruttore: ………………………………………………………….</w:t>
      </w:r>
    </w:p>
    <w:p>
      <w:pPr>
        <w:autoSpaceDE w:val="0"/>
        <w:autoSpaceDN w:val="0"/>
        <w:adjustRightInd w:val="0"/>
        <w:spacing w:before="240" w:after="240"/>
        <w:ind w:left="851" w:hanging="851"/>
        <w:jc w:val="left"/>
        <w:rPr>
          <w:rFonts w:eastAsia="Arial Unicode MS"/>
          <w:bCs/>
          <w:noProof/>
          <w:szCs w:val="24"/>
        </w:rPr>
      </w:pPr>
      <w:r>
        <w:rPr>
          <w:noProof/>
        </w:rPr>
        <w:t>Nome e indirizzo dello stabilimento o degli stabilimenti di produzione: …………………………………………….</w:t>
      </w:r>
    </w:p>
    <w:p>
      <w:pPr>
        <w:autoSpaceDE w:val="0"/>
        <w:autoSpaceDN w:val="0"/>
        <w:adjustRightInd w:val="0"/>
        <w:spacing w:before="240" w:after="240"/>
        <w:ind w:left="851" w:hanging="851"/>
        <w:jc w:val="left"/>
        <w:rPr>
          <w:rFonts w:eastAsia="Arial Unicode MS"/>
          <w:bCs/>
          <w:noProof/>
          <w:szCs w:val="24"/>
        </w:rPr>
      </w:pPr>
      <w:r>
        <w:rPr>
          <w:noProof/>
        </w:rPr>
        <w:t>Nome e indirizzo dell'eventuale rappresentante del costruttore: ……………………………..</w:t>
      </w:r>
    </w:p>
    <w:p>
      <w:pPr>
        <w:autoSpaceDE w:val="0"/>
        <w:autoSpaceDN w:val="0"/>
        <w:adjustRightInd w:val="0"/>
        <w:spacing w:before="360" w:after="360"/>
        <w:ind w:left="851" w:hanging="851"/>
        <w:jc w:val="center"/>
        <w:rPr>
          <w:rFonts w:eastAsia="Arial Unicode MS"/>
          <w:bCs/>
          <w:noProof/>
          <w:szCs w:val="24"/>
        </w:rPr>
      </w:pPr>
      <w:r>
        <w:rPr>
          <w:noProof/>
        </w:rPr>
        <w:t>SEZIONE II</w:t>
      </w:r>
    </w:p>
    <w:p>
      <w:pPr>
        <w:autoSpaceDE w:val="0"/>
        <w:autoSpaceDN w:val="0"/>
        <w:adjustRightInd w:val="0"/>
        <w:spacing w:before="240" w:after="240"/>
        <w:ind w:left="851" w:hanging="851"/>
        <w:jc w:val="left"/>
        <w:rPr>
          <w:rFonts w:eastAsia="Arial Unicode MS"/>
          <w:bCs/>
          <w:noProof/>
          <w:szCs w:val="24"/>
        </w:rPr>
      </w:pPr>
      <w:r>
        <w:rPr>
          <w:noProof/>
        </w:rPr>
        <w:t>La parte/l'accessorio(</w:t>
      </w:r>
      <w:r>
        <w:rPr>
          <w:noProof/>
          <w:vertAlign w:val="superscript"/>
        </w:rPr>
        <w:t>1</w:t>
      </w:r>
      <w:r>
        <w:rPr>
          <w:noProof/>
        </w:rPr>
        <w:t>) è espressamente destinata/o ad essere installata/o sul/i seguente/i veicolo/i:</w:t>
      </w:r>
    </w:p>
    <w:p>
      <w:pPr>
        <w:autoSpaceDE w:val="0"/>
        <w:autoSpaceDN w:val="0"/>
        <w:adjustRightInd w:val="0"/>
        <w:spacing w:before="240" w:after="240"/>
        <w:ind w:left="851" w:hanging="851"/>
        <w:jc w:val="left"/>
        <w:rPr>
          <w:rFonts w:eastAsia="Arial Unicode MS"/>
          <w:bCs/>
          <w:noProof/>
          <w:szCs w:val="24"/>
        </w:rPr>
      </w:pPr>
      <w:r>
        <w:rPr>
          <w:noProof/>
        </w:rPr>
        <w:t>Marca (denominazione commerciale del costruttore): …………………………………………….</w:t>
      </w:r>
    </w:p>
    <w:p>
      <w:pPr>
        <w:autoSpaceDE w:val="0"/>
        <w:autoSpaceDN w:val="0"/>
        <w:adjustRightInd w:val="0"/>
        <w:spacing w:before="240" w:after="240"/>
        <w:ind w:left="851" w:hanging="851"/>
        <w:jc w:val="left"/>
        <w:rPr>
          <w:rFonts w:eastAsia="Arial Unicode MS"/>
          <w:bCs/>
          <w:noProof/>
          <w:szCs w:val="24"/>
        </w:rPr>
      </w:pPr>
      <w:r>
        <w:rPr>
          <w:noProof/>
        </w:rPr>
        <w:t>Tipo/i(</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Variante/i(</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Versione/i(</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SEZIONE III</w:t>
      </w:r>
    </w:p>
    <w:p>
      <w:pPr>
        <w:autoSpaceDE w:val="0"/>
        <w:autoSpaceDN w:val="0"/>
        <w:adjustRightInd w:val="0"/>
        <w:spacing w:before="240" w:after="240"/>
        <w:ind w:left="851" w:hanging="851"/>
        <w:jc w:val="left"/>
        <w:rPr>
          <w:rFonts w:eastAsia="Arial Unicode MS"/>
          <w:bCs/>
          <w:noProof/>
          <w:szCs w:val="24"/>
        </w:rPr>
      </w:pPr>
      <w:r>
        <w:rPr>
          <w:noProof/>
        </w:rPr>
        <w:t>Prescrizioni per:</w:t>
      </w:r>
    </w:p>
    <w:p>
      <w:pPr>
        <w:autoSpaceDE w:val="0"/>
        <w:autoSpaceDN w:val="0"/>
        <w:adjustRightInd w:val="0"/>
        <w:spacing w:before="240" w:after="240"/>
        <w:ind w:left="851" w:hanging="851"/>
        <w:jc w:val="left"/>
        <w:rPr>
          <w:rFonts w:eastAsia="Arial Unicode MS"/>
          <w:bCs/>
          <w:noProof/>
          <w:szCs w:val="24"/>
        </w:rPr>
      </w:pPr>
      <w:r>
        <w:rPr>
          <w:noProof/>
        </w:rPr>
        <w:t>a) la sicurezza di costruzione del veicolo(</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la sicurezza funzionale del veicolo(</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la protezione dell'ambiente in relazione al veicolo(</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le norme applicabili alle prove(</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SEZIONE IV</w:t>
      </w:r>
    </w:p>
    <w:p>
      <w:pPr>
        <w:autoSpaceDE w:val="0"/>
        <w:autoSpaceDN w:val="0"/>
        <w:adjustRightInd w:val="0"/>
        <w:spacing w:before="240" w:after="240"/>
        <w:ind w:left="851" w:hanging="851"/>
        <w:jc w:val="left"/>
        <w:rPr>
          <w:rFonts w:eastAsia="Arial Unicode MS"/>
          <w:bCs/>
          <w:noProof/>
          <w:szCs w:val="24"/>
        </w:rPr>
      </w:pPr>
      <w:r>
        <w:rPr>
          <w:noProof/>
        </w:rPr>
        <w:t>Prescrizioni basate su:</w:t>
      </w:r>
    </w:p>
    <w:p>
      <w:pPr>
        <w:autoSpaceDE w:val="0"/>
        <w:autoSpaceDN w:val="0"/>
        <w:adjustRightInd w:val="0"/>
        <w:spacing w:before="240" w:after="240"/>
        <w:ind w:left="567" w:hanging="567"/>
        <w:jc w:val="left"/>
        <w:rPr>
          <w:rFonts w:eastAsia="Arial Unicode MS"/>
          <w:bCs/>
          <w:noProof/>
          <w:szCs w:val="24"/>
        </w:rPr>
      </w:pPr>
      <w:r>
        <w:rPr>
          <w:noProof/>
        </w:rPr>
        <w:t>a)</w:t>
      </w:r>
      <w:r>
        <w:rPr>
          <w:noProof/>
        </w:rPr>
        <w:tab/>
        <w:t>l'allegato/gli allegati(</w:t>
      </w:r>
      <w:r>
        <w:rPr>
          <w:noProof/>
          <w:vertAlign w:val="superscript"/>
        </w:rPr>
        <w:t>3</w:t>
      </w:r>
      <w:r>
        <w:rPr>
          <w:noProof/>
        </w:rPr>
        <w:t>) ... del regolamento delegato (UE) n. .../... della Commissione, (e l'allegato/gli allegati(</w:t>
      </w:r>
      <w:r>
        <w:rPr>
          <w:noProof/>
          <w:vertAlign w:val="superscript"/>
        </w:rPr>
        <w:t>3</w:t>
      </w:r>
      <w:r>
        <w:rPr>
          <w:noProof/>
        </w:rPr>
        <w:t>)...del regolamento delegato (UE) n. .../... della Commissione)(1) modificato da ultimo dal regolamento (delegato)(</w:t>
      </w:r>
      <w:r>
        <w:rPr>
          <w:noProof/>
          <w:vertAlign w:val="superscript"/>
        </w:rPr>
        <w:t>1</w:t>
      </w:r>
      <w:r>
        <w:rPr>
          <w:noProof/>
        </w:rPr>
        <w:t>) (UE) n…/... (della Commissione)(</w:t>
      </w:r>
      <w:r>
        <w:rPr>
          <w:noProof/>
          <w:vertAlign w:val="superscript"/>
        </w:rPr>
        <w:t>1</w:t>
      </w:r>
      <w:r>
        <w:rPr>
          <w:noProof/>
        </w:rPr>
        <w:t>)(</w:t>
      </w:r>
      <w:r>
        <w:rPr>
          <w:noProof/>
          <w:vertAlign w:val="superscript"/>
        </w:rPr>
        <w:t>4</w:t>
      </w:r>
      <w:r>
        <w:rPr>
          <w:noProof/>
        </w:rPr>
        <w:t>)</w:t>
      </w:r>
    </w:p>
    <w:p>
      <w:pPr>
        <w:autoSpaceDE w:val="0"/>
        <w:autoSpaceDN w:val="0"/>
        <w:adjustRightInd w:val="0"/>
        <w:spacing w:before="240" w:after="240"/>
        <w:ind w:left="567" w:hanging="567"/>
        <w:jc w:val="left"/>
        <w:rPr>
          <w:rFonts w:eastAsia="Arial Unicode MS"/>
          <w:bCs/>
          <w:noProof/>
          <w:szCs w:val="24"/>
        </w:rPr>
      </w:pPr>
      <w:r>
        <w:rPr>
          <w:noProof/>
        </w:rPr>
        <w:t>b)</w:t>
      </w:r>
      <w:r>
        <w:rPr>
          <w:noProof/>
        </w:rPr>
        <w:tab/>
        <w:t>un raffronto tra la parte/l'accessorio (</w:t>
      </w:r>
      <w:r>
        <w:rPr>
          <w:noProof/>
          <w:vertAlign w:val="superscript"/>
        </w:rPr>
        <w:t>1</w:t>
      </w:r>
      <w:r>
        <w:rPr>
          <w:noProof/>
        </w:rPr>
        <w:t>) e le prestazioni di sicurezza/ambientali (</w:t>
      </w:r>
      <w:r>
        <w:rPr>
          <w:noProof/>
          <w:vertAlign w:val="superscript"/>
        </w:rPr>
        <w:t>1</w:t>
      </w:r>
      <w:r>
        <w:rPr>
          <w:noProof/>
        </w:rPr>
        <w:t>) del veicolo originale/di parti del veicolo originale (</w:t>
      </w:r>
      <w:r>
        <w:rPr>
          <w:noProof/>
          <w:vertAlign w:val="superscript"/>
        </w:rPr>
        <w:t>1</w:t>
      </w:r>
      <w:r>
        <w:rPr>
          <w:noProof/>
        </w:rPr>
        <w:t>), (precisare) (</w:t>
      </w:r>
      <w:r>
        <w:rPr>
          <w:noProof/>
          <w:vertAlign w:val="superscript"/>
        </w:rPr>
        <w:t>1</w:t>
      </w:r>
      <w:r>
        <w:rPr>
          <w:noProof/>
        </w:rPr>
        <w:t>)………………………………………………………….………………………………………………………….………………………………………………………</w:t>
      </w:r>
    </w:p>
    <w:p>
      <w:pPr>
        <w:autoSpaceDE w:val="0"/>
        <w:autoSpaceDN w:val="0"/>
        <w:adjustRightInd w:val="0"/>
        <w:spacing w:before="360" w:after="240"/>
        <w:ind w:left="851" w:hanging="851"/>
        <w:jc w:val="center"/>
        <w:rPr>
          <w:rFonts w:eastAsia="Arial Unicode MS"/>
          <w:bCs/>
          <w:noProof/>
          <w:szCs w:val="24"/>
        </w:rPr>
      </w:pPr>
      <w:r>
        <w:rPr>
          <w:noProof/>
        </w:rPr>
        <w:t>SEZIONE V</w:t>
      </w:r>
    </w:p>
    <w:p>
      <w:pPr>
        <w:autoSpaceDE w:val="0"/>
        <w:autoSpaceDN w:val="0"/>
        <w:adjustRightInd w:val="0"/>
        <w:spacing w:before="240" w:after="240"/>
        <w:ind w:left="851" w:hanging="851"/>
        <w:jc w:val="left"/>
        <w:rPr>
          <w:rFonts w:eastAsia="Arial Unicode MS"/>
          <w:bCs/>
          <w:noProof/>
          <w:szCs w:val="24"/>
        </w:rPr>
      </w:pPr>
      <w:r>
        <w:rPr>
          <w:noProof/>
        </w:rPr>
        <w:t>Servizio tecnico responsabile dell'effettuazione delle prove: ……………………………………….</w:t>
      </w:r>
    </w:p>
    <w:p>
      <w:pPr>
        <w:autoSpaceDE w:val="0"/>
        <w:autoSpaceDN w:val="0"/>
        <w:adjustRightInd w:val="0"/>
        <w:spacing w:before="240" w:after="240"/>
        <w:ind w:left="851" w:hanging="851"/>
        <w:jc w:val="left"/>
        <w:rPr>
          <w:rFonts w:eastAsia="Arial Unicode MS"/>
          <w:bCs/>
          <w:noProof/>
          <w:szCs w:val="24"/>
        </w:rPr>
      </w:pPr>
      <w:r>
        <w:rPr>
          <w:noProof/>
        </w:rPr>
        <w:t>Data del verbale di prova: …………………………………………….</w:t>
      </w:r>
    </w:p>
    <w:p>
      <w:pPr>
        <w:autoSpaceDE w:val="0"/>
        <w:autoSpaceDN w:val="0"/>
        <w:adjustRightInd w:val="0"/>
        <w:spacing w:before="240" w:after="240"/>
        <w:ind w:left="851" w:hanging="851"/>
        <w:jc w:val="left"/>
        <w:rPr>
          <w:rFonts w:eastAsia="Arial Unicode MS"/>
          <w:bCs/>
          <w:noProof/>
          <w:szCs w:val="24"/>
        </w:rPr>
      </w:pPr>
      <w:r>
        <w:rPr>
          <w:noProof/>
        </w:rPr>
        <w:t>Numero del verbale di prova: …………………………………………….</w:t>
      </w:r>
    </w:p>
    <w:p>
      <w:pPr>
        <w:autoSpaceDE w:val="0"/>
        <w:autoSpaceDN w:val="0"/>
        <w:adjustRightInd w:val="0"/>
        <w:spacing w:before="360" w:after="240"/>
        <w:ind w:left="851" w:hanging="851"/>
        <w:jc w:val="center"/>
        <w:rPr>
          <w:rFonts w:eastAsia="Arial Unicode MS"/>
          <w:bCs/>
          <w:noProof/>
          <w:szCs w:val="24"/>
        </w:rPr>
      </w:pPr>
      <w:r>
        <w:rPr>
          <w:noProof/>
        </w:rPr>
        <w:t>SEZIONE VI</w:t>
      </w:r>
    </w:p>
    <w:p>
      <w:pPr>
        <w:autoSpaceDE w:val="0"/>
        <w:autoSpaceDN w:val="0"/>
        <w:adjustRightInd w:val="0"/>
        <w:spacing w:before="240" w:after="240"/>
        <w:rPr>
          <w:rFonts w:eastAsia="Arial Unicode MS"/>
          <w:bCs/>
          <w:noProof/>
          <w:szCs w:val="24"/>
        </w:rPr>
      </w:pPr>
      <w:r>
        <w:rPr>
          <w:noProof/>
        </w:rPr>
        <w:t>La parte/l'accessorio(</w:t>
      </w:r>
      <w:r>
        <w:rPr>
          <w:noProof/>
          <w:vertAlign w:val="superscript"/>
        </w:rPr>
        <w:t>1</w:t>
      </w:r>
      <w:r>
        <w:rPr>
          <w:noProof/>
        </w:rPr>
        <w:t>) compromette/non compromette(</w:t>
      </w:r>
      <w:r>
        <w:rPr>
          <w:noProof/>
          <w:vertAlign w:val="superscript"/>
        </w:rPr>
        <w:t>1</w:t>
      </w:r>
      <w:r>
        <w:rPr>
          <w:noProof/>
        </w:rPr>
        <w:t>) il funzionamento di sistemi essenziali per la sicurezza del veicolo o per la sua compatibilità ambientale.</w:t>
      </w:r>
    </w:p>
    <w:p>
      <w:pPr>
        <w:autoSpaceDE w:val="0"/>
        <w:autoSpaceDN w:val="0"/>
        <w:adjustRightInd w:val="0"/>
        <w:spacing w:before="240" w:after="240"/>
        <w:ind w:left="851" w:hanging="851"/>
        <w:jc w:val="left"/>
        <w:rPr>
          <w:rFonts w:eastAsia="Arial Unicode MS"/>
          <w:bCs/>
          <w:noProof/>
          <w:szCs w:val="24"/>
        </w:rPr>
      </w:pPr>
      <w:r>
        <w:rPr>
          <w:noProof/>
        </w:rPr>
        <w:t>Il certificato di autorizzazione è rilasciato/esteso/rifiutato/revocato(</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Luogo: ………………………………….………………</w:t>
      </w:r>
    </w:p>
    <w:p>
      <w:pPr>
        <w:autoSpaceDE w:val="0"/>
        <w:autoSpaceDN w:val="0"/>
        <w:adjustRightInd w:val="0"/>
        <w:spacing w:before="240" w:after="240"/>
        <w:ind w:left="851" w:hanging="851"/>
        <w:jc w:val="left"/>
        <w:rPr>
          <w:rFonts w:eastAsia="Arial Unicode MS"/>
          <w:bCs/>
          <w:noProof/>
          <w:szCs w:val="24"/>
        </w:rPr>
      </w:pPr>
      <w:r>
        <w:rPr>
          <w:noProof/>
        </w:rPr>
        <w:t>Data: ………………………………….………………</w:t>
      </w:r>
    </w:p>
    <w:p>
      <w:pPr>
        <w:autoSpaceDE w:val="0"/>
        <w:autoSpaceDN w:val="0"/>
        <w:adjustRightInd w:val="0"/>
        <w:spacing w:before="240" w:after="240"/>
        <w:jc w:val="left"/>
        <w:rPr>
          <w:rFonts w:eastAsia="Arial Unicode MS"/>
          <w:bCs/>
          <w:noProof/>
          <w:szCs w:val="24"/>
        </w:rPr>
      </w:pPr>
      <w:r>
        <w:rPr>
          <w:noProof/>
        </w:rPr>
        <w:t>Nome e firma (o rappresentazione visiva di una "firma elettronica avanzata" in conformità alla direttiva 1999/93/CE, compresi i dati per la verifica): ………………………………….…</w:t>
      </w:r>
    </w:p>
    <w:p>
      <w:pPr>
        <w:autoSpaceDE w:val="0"/>
        <w:autoSpaceDN w:val="0"/>
        <w:adjustRightInd w:val="0"/>
        <w:spacing w:before="240"/>
        <w:ind w:left="851" w:hanging="851"/>
        <w:jc w:val="left"/>
        <w:rPr>
          <w:rFonts w:eastAsia="Arial Unicode MS"/>
          <w:bCs/>
          <w:noProof/>
          <w:szCs w:val="24"/>
        </w:rPr>
      </w:pPr>
      <w:r>
        <w:rPr>
          <w:noProof/>
        </w:rPr>
        <w:t>Allegati:</w:t>
      </w:r>
    </w:p>
    <w:p>
      <w:pPr>
        <w:autoSpaceDE w:val="0"/>
        <w:autoSpaceDN w:val="0"/>
        <w:adjustRightInd w:val="0"/>
        <w:spacing w:after="0"/>
        <w:ind w:left="1702" w:hanging="851"/>
        <w:jc w:val="left"/>
        <w:rPr>
          <w:rFonts w:eastAsia="Arial Unicode MS"/>
          <w:bCs/>
          <w:noProof/>
          <w:szCs w:val="24"/>
        </w:rPr>
      </w:pPr>
      <w:r>
        <w:rPr>
          <w:noProof/>
        </w:rPr>
        <w:t>Verbale di prova</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Note esplicative</w:t>
      </w:r>
      <w:r>
        <w:rPr>
          <w:i/>
          <w:noProof/>
        </w:rPr>
        <w:t xml:space="preserve"> </w:t>
      </w:r>
    </w:p>
    <w:p>
      <w:pPr>
        <w:autoSpaceDE w:val="0"/>
        <w:autoSpaceDN w:val="0"/>
        <w:adjustRightInd w:val="0"/>
        <w:spacing w:before="240" w:after="240"/>
        <w:jc w:val="left"/>
        <w:rPr>
          <w:i/>
          <w:iCs/>
          <w:noProof/>
          <w:szCs w:val="24"/>
        </w:rPr>
      </w:pPr>
      <w:r>
        <w:rPr>
          <w:i/>
          <w:noProof/>
        </w:rPr>
        <w:t>(Le presenti note esplicative non sono da includere nel certificato)</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Cancellare la dicitura non pertinente.</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Specificare tipo, variante e versione a norma dei criteri di classificazione di cui all'allegato II.</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Il numero romano del pertinente allegato del regolamento delegato della Commissione o più numeri romani dei pertinenti allegati del medesimo regolamento delegato della Commissione.</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Indicare l'ultima modifica del regolamento delegato della Commissione secondo la modifica applicata per l'omologazione UE.</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pStyle w:val="Annexetitre"/>
        <w:rPr>
          <w:noProof/>
        </w:rPr>
      </w:pPr>
      <w:r>
        <w:rPr>
          <w:noProof/>
        </w:rPr>
        <w:br w:type="page"/>
        <w:t>ALLEGATO XII</w:t>
      </w:r>
    </w:p>
    <w:p>
      <w:pPr>
        <w:spacing w:before="240" w:after="240"/>
        <w:jc w:val="center"/>
        <w:rPr>
          <w:rFonts w:eastAsia="Arial Unicode MS"/>
          <w:b/>
          <w:bCs/>
          <w:noProof/>
          <w:szCs w:val="24"/>
        </w:rPr>
      </w:pPr>
      <w:r>
        <w:rPr>
          <w:b/>
          <w:noProof/>
        </w:rPr>
        <w:t>LIMITI DELLE PICCOLE SERIE</w:t>
      </w:r>
    </w:p>
    <w:p>
      <w:pPr>
        <w:ind w:left="567" w:hanging="567"/>
        <w:rPr>
          <w:rFonts w:eastAsia="Arial Unicode MS"/>
          <w:noProof/>
          <w:szCs w:val="24"/>
        </w:rPr>
      </w:pPr>
      <w:r>
        <w:rPr>
          <w:noProof/>
        </w:rPr>
        <w:t>1.</w:t>
      </w:r>
      <w:r>
        <w:rPr>
          <w:noProof/>
        </w:rPr>
        <w:tab/>
        <w:t>Il numero di unità per tipo di veicolo da immatricolare, vendere o mettere in circolazione annualmente nell'Unione europea non deve superare, a norma dell'articolo 39, quello indicato nella tabella seguente per la categoria in questione:</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Unità</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Il numero di unità per tipo di veicolo da immatricolare, vendere o mettere in circolazione annualmente in uno Stato membro è determinato da tale Stato membro ma non deve superare, a norma dell'articolo 40, quello indicato nella tabella seguente per la categoria in questione:</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Unità</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fino al 31 ottobre 2016</w:t>
            </w:r>
          </w:p>
          <w:p>
            <w:pPr>
              <w:spacing w:before="60" w:after="60"/>
              <w:jc w:val="center"/>
              <w:rPr>
                <w:rFonts w:eastAsia="Arial Unicode MS"/>
                <w:noProof/>
                <w:sz w:val="20"/>
                <w:szCs w:val="20"/>
              </w:rPr>
            </w:pPr>
            <w:r>
              <w:rPr>
                <w:noProof/>
                <w:sz w:val="20"/>
              </w:rPr>
              <w:t>250 dal 1° novembre 2016</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Il numero di unità per tipo di veicolo da immatricolare, vendere o mettere in circolazione annualmente in uno Stato membro è determinato da tale Stato membro ma non deve superare, a norma dell'articolo 6, paragrafo 2, del regolamento (UE) n. 1230/2012, quello indicato nella tabella seguente per la categoria in questione:</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Unità</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2 000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pStyle w:val="Annexetitre"/>
        <w:rPr>
          <w:noProof/>
        </w:rPr>
      </w:pPr>
      <w:r>
        <w:rPr>
          <w:noProof/>
        </w:rPr>
        <w:br w:type="page"/>
        <w:t>ALLEGATO XIII</w:t>
      </w:r>
    </w:p>
    <w:p>
      <w:pPr>
        <w:spacing w:before="0"/>
        <w:jc w:val="center"/>
        <w:rPr>
          <w:rFonts w:eastAsia="Arial Unicode MS"/>
          <w:b/>
          <w:bCs/>
          <w:noProof/>
          <w:szCs w:val="24"/>
        </w:rPr>
      </w:pPr>
      <w:r>
        <w:rPr>
          <w:b/>
          <w:noProof/>
        </w:rPr>
        <w:t>ELENCO DI PARTI O ACCESSORI CHE SONO IN GRADO DI COMPORTARE UN RISCHIO SIGNIFICATIVO PER IL CORRETTO FUNZIONAMENTO DI SISTEMI ESSENZIALI PER LA SICUREZZA DEL VEICOLO O PER LE SUE PRESTAZIONI AMBIENTALI, DELLE PRESCRIZIONI RELATIVE ALLE PRESTAZIONI DI TALI PARTI E ACCESSORI, DELLE PROCEDURE DI PROVA APPROPRIATE E DELLE DISPOSIZIONI IN MATERIA DI MARCATURA E IMBALLAGGIO</w:t>
      </w:r>
    </w:p>
    <w:p>
      <w:pPr>
        <w:ind w:left="567" w:hanging="567"/>
        <w:jc w:val="left"/>
        <w:rPr>
          <w:rFonts w:eastAsia="Arial Unicode MS"/>
          <w:b/>
          <w:bCs/>
          <w:noProof/>
          <w:szCs w:val="24"/>
        </w:rPr>
      </w:pPr>
      <w:r>
        <w:rPr>
          <w:b/>
          <w:noProof/>
        </w:rPr>
        <w:t>I.</w:t>
      </w:r>
      <w:r>
        <w:rPr>
          <w:noProof/>
        </w:rPr>
        <w:tab/>
      </w:r>
      <w:r>
        <w:rPr>
          <w:b/>
          <w:noProof/>
        </w:rPr>
        <w:t>Parti o accessori che incidono significativamente sulla sicurezza del veicolo</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1570"/>
        <w:gridCol w:w="1571"/>
        <w:gridCol w:w="1571"/>
        <w:gridCol w:w="1571"/>
        <w:gridCol w:w="15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 n.</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Descrizione della voce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Prescrizioni relative alle prestazioni</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Modalità di prova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Disposizioni in materia di marcatura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Disposizioni in materia di imballaggio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Parti o accessori che incidono significativamente sulla compatibilità ambientale del veicolo</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1570"/>
        <w:gridCol w:w="1571"/>
        <w:gridCol w:w="1571"/>
        <w:gridCol w:w="1571"/>
        <w:gridCol w:w="15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Voce n.</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Descrizione della voce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Prescrizioni relative alle prestazioni</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Modalità di prova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Disposizioni in materia di marcatura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Disposizioni in materia di imballaggio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ALLEGATO XIV</w:t>
      </w:r>
    </w:p>
    <w:p>
      <w:pPr>
        <w:spacing w:before="240" w:after="240"/>
        <w:jc w:val="center"/>
        <w:rPr>
          <w:rFonts w:eastAsia="Arial Unicode MS"/>
          <w:b/>
          <w:bCs/>
          <w:noProof/>
          <w:szCs w:val="24"/>
        </w:rPr>
      </w:pPr>
      <w:r>
        <w:rPr>
          <w:b/>
          <w:noProof/>
        </w:rPr>
        <w:t>ELENCO DELLE OMOLOGAZIONI UE RILASCIATE, RIFIUTATE O RITIRATE CONFORMEMENTE AI PERTINENTI ATTI NORMATIVI</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Timbro dell'autorità di omologazione </w:t>
      </w:r>
    </w:p>
    <w:p>
      <w:pPr>
        <w:spacing w:after="0"/>
        <w:rPr>
          <w:rFonts w:eastAsia="Arial Unicode MS"/>
          <w:noProof/>
          <w:szCs w:val="24"/>
        </w:rPr>
      </w:pPr>
      <w:r>
        <w:rPr>
          <w:noProof/>
        </w:rPr>
        <w:t>Elenco numero:</w:t>
      </w:r>
    </w:p>
    <w:p>
      <w:pPr>
        <w:spacing w:after="0"/>
        <w:rPr>
          <w:rFonts w:eastAsia="Arial Unicode MS"/>
          <w:noProof/>
          <w:szCs w:val="24"/>
        </w:rPr>
      </w:pPr>
      <w:r>
        <w:rPr>
          <w:noProof/>
        </w:rPr>
        <w:t>relativo al periodo dal: … al …</w:t>
      </w:r>
    </w:p>
    <w:p>
      <w:pPr>
        <w:spacing w:after="0"/>
        <w:rPr>
          <w:rFonts w:eastAsia="Arial Unicode MS"/>
          <w:noProof/>
          <w:szCs w:val="24"/>
        </w:rPr>
      </w:pPr>
      <w:r>
        <w:rPr>
          <w:noProof/>
        </w:rPr>
        <w:t>I seguenti dati devono essere forniti per ogni omologazione UE rilasciata, estesa, rifiutata o revocata nel periodo suddetto:</w:t>
      </w:r>
    </w:p>
    <w:p>
      <w:pPr>
        <w:spacing w:after="0"/>
        <w:rPr>
          <w:rFonts w:eastAsia="Arial Unicode MS"/>
          <w:noProof/>
          <w:szCs w:val="24"/>
        </w:rPr>
      </w:pPr>
      <w:r>
        <w:rPr>
          <w:noProof/>
        </w:rPr>
        <w:t>Costruttore:</w:t>
      </w:r>
    </w:p>
    <w:p>
      <w:pPr>
        <w:spacing w:after="0"/>
        <w:rPr>
          <w:rFonts w:eastAsia="Arial Unicode MS"/>
          <w:noProof/>
          <w:szCs w:val="24"/>
        </w:rPr>
      </w:pPr>
      <w:r>
        <w:rPr>
          <w:noProof/>
        </w:rPr>
        <w:t>Numero di omologazione UE:</w:t>
      </w:r>
    </w:p>
    <w:p>
      <w:pPr>
        <w:spacing w:after="0"/>
        <w:rPr>
          <w:rFonts w:eastAsia="Arial Unicode MS"/>
          <w:noProof/>
          <w:szCs w:val="24"/>
        </w:rPr>
      </w:pPr>
      <w:r>
        <w:rPr>
          <w:noProof/>
        </w:rPr>
        <w:t>Motivo dell'eventuale estensione:</w:t>
      </w:r>
    </w:p>
    <w:p>
      <w:pPr>
        <w:spacing w:after="0"/>
        <w:rPr>
          <w:rFonts w:eastAsia="Arial Unicode MS"/>
          <w:noProof/>
          <w:szCs w:val="24"/>
        </w:rPr>
      </w:pPr>
      <w:r>
        <w:rPr>
          <w:noProof/>
        </w:rPr>
        <w:t>Marca:</w:t>
      </w:r>
    </w:p>
    <w:p>
      <w:pPr>
        <w:spacing w:after="0"/>
        <w:rPr>
          <w:rFonts w:eastAsia="Arial Unicode MS"/>
          <w:noProof/>
          <w:szCs w:val="24"/>
        </w:rPr>
      </w:pPr>
      <w:r>
        <w:rPr>
          <w:noProof/>
        </w:rPr>
        <w:t>Tipo:</w:t>
      </w:r>
    </w:p>
    <w:p>
      <w:pPr>
        <w:spacing w:after="0"/>
        <w:rPr>
          <w:rFonts w:eastAsia="Arial Unicode MS"/>
          <w:noProof/>
          <w:szCs w:val="24"/>
        </w:rPr>
      </w:pPr>
      <w:r>
        <w:rPr>
          <w:noProof/>
        </w:rPr>
        <w:t>Data del rilascio:</w:t>
      </w:r>
    </w:p>
    <w:p>
      <w:pPr>
        <w:spacing w:after="0"/>
        <w:rPr>
          <w:rFonts w:eastAsia="Arial Unicode MS"/>
          <w:noProof/>
          <w:szCs w:val="24"/>
        </w:rPr>
      </w:pPr>
      <w:r>
        <w:rPr>
          <w:noProof/>
        </w:rPr>
        <w:t>Data del primo rilascio (per le estensioni):</w:t>
      </w:r>
    </w:p>
    <w:p>
      <w:pPr>
        <w:spacing w:after="0"/>
        <w:rPr>
          <w:rFonts w:eastAsia="Arial Unicode MS"/>
          <w:noProof/>
          <w:szCs w:val="24"/>
        </w:rPr>
      </w:pPr>
      <w:r>
        <w:rPr>
          <w:noProof/>
        </w:rPr>
        <w:t>Motivo del rifiuto (se del caso):</w:t>
      </w:r>
    </w:p>
    <w:p>
      <w:pPr>
        <w:spacing w:after="0"/>
        <w:rPr>
          <w:rFonts w:eastAsia="Arial Unicode MS"/>
          <w:noProof/>
          <w:szCs w:val="24"/>
        </w:rPr>
      </w:pPr>
      <w:r>
        <w:rPr>
          <w:noProof/>
        </w:rPr>
        <w:t>Motivo della revoca (se del caso):</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pStyle w:val="Annexetitre"/>
        <w:rPr>
          <w:noProof/>
        </w:rPr>
      </w:pPr>
      <w:r>
        <w:rPr>
          <w:noProof/>
        </w:rPr>
        <w:br w:type="page"/>
        <w:t>ALLEGATO XV</w:t>
      </w:r>
    </w:p>
    <w:p>
      <w:pPr>
        <w:spacing w:before="240" w:after="240"/>
        <w:jc w:val="center"/>
        <w:rPr>
          <w:rFonts w:eastAsia="Arial Unicode MS"/>
          <w:b/>
          <w:bCs/>
          <w:noProof/>
          <w:szCs w:val="24"/>
        </w:rPr>
      </w:pPr>
      <w:r>
        <w:rPr>
          <w:b/>
          <w:noProof/>
        </w:rPr>
        <w:t>ATTI NORMATIVI PER I QUALI UN COSTRUTTORE PUÒ ESSERE DESIGNATO COME SERVIZIO TECNICO</w:t>
      </w:r>
    </w:p>
    <w:p>
      <w:pPr>
        <w:ind w:left="567" w:hanging="567"/>
        <w:jc w:val="left"/>
        <w:rPr>
          <w:rFonts w:eastAsia="Arial Unicode MS"/>
          <w:b/>
          <w:bCs/>
          <w:noProof/>
          <w:szCs w:val="24"/>
        </w:rPr>
      </w:pPr>
      <w:r>
        <w:rPr>
          <w:noProof/>
        </w:rPr>
        <w:t>1.</w:t>
      </w:r>
      <w:r>
        <w:rPr>
          <w:noProof/>
        </w:rPr>
        <w:tab/>
      </w:r>
      <w:r>
        <w:rPr>
          <w:b/>
          <w:noProof/>
        </w:rPr>
        <w:t>Oggetto e campo di applicazione</w:t>
      </w:r>
    </w:p>
    <w:p>
      <w:pPr>
        <w:spacing w:after="0"/>
        <w:ind w:left="567" w:hanging="567"/>
        <w:rPr>
          <w:rFonts w:eastAsia="Arial Unicode MS"/>
          <w:noProof/>
          <w:szCs w:val="24"/>
        </w:rPr>
      </w:pPr>
      <w:r>
        <w:rPr>
          <w:noProof/>
        </w:rPr>
        <w:t>1.1.</w:t>
      </w:r>
      <w:r>
        <w:rPr>
          <w:noProof/>
        </w:rPr>
        <w:tab/>
        <w:t>Il presente allegato contiene l'elenco degli atti normativi in base ai quali un costruttore può essere designato come servizio tecnico conformemente all'articolo 76, paragrafo 1.</w:t>
      </w:r>
    </w:p>
    <w:p>
      <w:pPr>
        <w:spacing w:after="0"/>
        <w:ind w:left="567" w:hanging="567"/>
        <w:rPr>
          <w:rFonts w:eastAsia="Arial Unicode MS"/>
          <w:noProof/>
          <w:szCs w:val="24"/>
        </w:rPr>
      </w:pPr>
      <w:r>
        <w:rPr>
          <w:noProof/>
        </w:rPr>
        <w:t>1.2.</w:t>
      </w:r>
      <w:r>
        <w:rPr>
          <w:noProof/>
        </w:rPr>
        <w:tab/>
        <w:t>Esso include inoltre le opportune disposizioni relative alla designazione di un costruttore come servizio tecnico, da applicarsi nel quadro della procedura di omologazione dei veicoli, dei componenti e delle entità tecniche di cui all'allegato IV, parte I.</w:t>
      </w:r>
    </w:p>
    <w:p>
      <w:pPr>
        <w:spacing w:after="0"/>
        <w:ind w:left="567" w:hanging="567"/>
        <w:rPr>
          <w:rFonts w:eastAsia="Arial Unicode MS"/>
          <w:noProof/>
          <w:szCs w:val="24"/>
        </w:rPr>
      </w:pPr>
      <w:r>
        <w:rPr>
          <w:noProof/>
        </w:rPr>
        <w:t>1.3.</w:t>
      </w:r>
      <w:r>
        <w:rPr>
          <w:noProof/>
        </w:rPr>
        <w:tab/>
        <w:t>Il presente allegato non si applica tuttavia ai costruttori che presentano domanda per l'omologazione UE di veicoli prodotti in piccole serie di cui all'articolo 39.</w:t>
      </w:r>
    </w:p>
    <w:p>
      <w:pPr>
        <w:ind w:left="567" w:hanging="567"/>
        <w:jc w:val="left"/>
        <w:rPr>
          <w:rFonts w:eastAsia="Arial Unicode MS"/>
          <w:b/>
          <w:bCs/>
          <w:noProof/>
          <w:szCs w:val="24"/>
        </w:rPr>
      </w:pPr>
      <w:r>
        <w:rPr>
          <w:noProof/>
        </w:rPr>
        <w:t>2.</w:t>
      </w:r>
      <w:r>
        <w:rPr>
          <w:noProof/>
        </w:rPr>
        <w:tab/>
      </w:r>
      <w:r>
        <w:rPr>
          <w:b/>
          <w:noProof/>
        </w:rPr>
        <w:t>Designazione di un costruttore come servizio tecnico</w:t>
      </w:r>
    </w:p>
    <w:p>
      <w:pPr>
        <w:spacing w:after="0"/>
        <w:ind w:left="567" w:hanging="567"/>
        <w:rPr>
          <w:rFonts w:eastAsia="Arial Unicode MS"/>
          <w:noProof/>
          <w:szCs w:val="24"/>
        </w:rPr>
      </w:pPr>
      <w:r>
        <w:rPr>
          <w:noProof/>
        </w:rPr>
        <w:t>2.1.</w:t>
      </w:r>
      <w:r>
        <w:rPr>
          <w:noProof/>
        </w:rPr>
        <w:tab/>
        <w:t xml:space="preserve">Un costruttore designato come servizio tecnico è un costruttore che è stato designato dall'autorità di omologazione come laboratorio di prova per l'esecuzione, in vece dell'autorità, di prove di omologazione. </w:t>
      </w:r>
    </w:p>
    <w:p>
      <w:pPr>
        <w:spacing w:after="0"/>
        <w:ind w:left="567"/>
        <w:rPr>
          <w:rFonts w:eastAsia="Arial Unicode MS"/>
          <w:noProof/>
          <w:szCs w:val="24"/>
        </w:rPr>
      </w:pPr>
      <w:r>
        <w:rPr>
          <w:noProof/>
        </w:rPr>
        <w:t>L'espressione "esecuzione di prove" non si riferisce unicamente alla quantificazione delle prestazioni, ma anche alla registrazione dei risultati delle prove e alla presentazione all'autorità di omologazione di un verbale di prova contenente le conclusioni pertinenti.</w:t>
      </w:r>
    </w:p>
    <w:p>
      <w:pPr>
        <w:spacing w:before="100" w:beforeAutospacing="1" w:after="100" w:afterAutospacing="1"/>
        <w:ind w:left="567"/>
        <w:rPr>
          <w:rFonts w:eastAsia="Arial Unicode MS"/>
          <w:noProof/>
          <w:szCs w:val="24"/>
        </w:rPr>
      </w:pPr>
      <w:r>
        <w:rPr>
          <w:noProof/>
        </w:rPr>
        <w:t>Essa riguarda anche la verifica della conformità alle disposizioni che non prevedono necessariamente una misurazione. È questo il caso della valutazione del rispetto da parte del progetto delle prescrizioni previste dalla legislazione pertinente.</w:t>
      </w:r>
    </w:p>
    <w:p>
      <w:pPr>
        <w:ind w:left="567" w:hanging="567"/>
        <w:jc w:val="left"/>
        <w:rPr>
          <w:rFonts w:eastAsia="Arial Unicode MS"/>
          <w:b/>
          <w:bCs/>
          <w:noProof/>
          <w:szCs w:val="24"/>
        </w:rPr>
      </w:pPr>
      <w:r>
        <w:rPr>
          <w:noProof/>
        </w:rPr>
        <w:t>3.</w:t>
      </w:r>
      <w:r>
        <w:rPr>
          <w:noProof/>
        </w:rPr>
        <w:tab/>
      </w:r>
      <w:r>
        <w:rPr>
          <w:b/>
          <w:noProof/>
        </w:rPr>
        <w:t xml:space="preserve">Elenco degli atti normativi e delle restrizioni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Oggetto</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Riferimento dell'atto normativo</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Spazio per il montaggio e il fissaggio delle targhe d'immatricolazione posteriori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Segnalatori e segnali acustici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UNECE n.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Compatibilità elettromagnetica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UNECE n.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Targhetta regolamentare del costruttore e numero di identificazione del veicolo</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Installazione dei dispositivi di illuminazione e di segnalazione luminosa sui veicoli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UNECE n.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Dispositivo di traino</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Collocazione e identificazione dei comandi manuali, delle spie e degli indicatori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UNECE n.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Dispositivi di sbrinamento e disappannamento del parabrezza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Tergicristalli e lavacristalli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Sistemi di riscaldamento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UNECE n. 122</w:t>
            </w:r>
          </w:p>
          <w:p>
            <w:pPr>
              <w:rPr>
                <w:rFonts w:eastAsia="Arial Unicode MS"/>
                <w:noProof/>
                <w:sz w:val="20"/>
                <w:szCs w:val="20"/>
              </w:rPr>
            </w:pPr>
            <w:r>
              <w:rPr>
                <w:noProof/>
                <w:sz w:val="20"/>
              </w:rPr>
              <w:t>Eccettuate le disposizioni dell'allegato 8 concernenti i dispositivi di riscaldamento a combustione e i sistemi di riscaldamento dei veicoli alimentati a GPL</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Parafanghi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Masse e dimensioni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Materiali per vetrature di sicurezza e loro installazione sui veicoli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UNECE n. 43</w:t>
            </w:r>
          </w:p>
          <w:p>
            <w:pPr>
              <w:rPr>
                <w:rFonts w:eastAsia="Arial Unicode MS"/>
                <w:noProof/>
                <w:sz w:val="20"/>
                <w:szCs w:val="20"/>
              </w:rPr>
            </w:pPr>
            <w:r>
              <w:rPr>
                <w:noProof/>
                <w:sz w:val="20"/>
              </w:rPr>
              <w:t>Unicamente le disposizioni di cui all'allegato 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Pneumatici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Direttiva 92/23/CEE</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Montaggio di pneumatici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Masse e dimensioni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(UE) n.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Veicoli commerciali per quanto riguarda le sporgenze esterne poste anteriormente al pannello posteriore della cabina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UNECE n.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Componenti di attacco meccanico di insiemi di veicoli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Regolamento (CE) n. 661/2009</w:t>
            </w:r>
          </w:p>
          <w:p>
            <w:pPr>
              <w:rPr>
                <w:rFonts w:eastAsia="Arial Unicode MS"/>
                <w:noProof/>
                <w:sz w:val="20"/>
                <w:szCs w:val="20"/>
              </w:rPr>
            </w:pPr>
            <w:r>
              <w:rPr>
                <w:noProof/>
                <w:sz w:val="20"/>
              </w:rPr>
              <w:t>Regolamento UNECE n. 55</w:t>
            </w:r>
          </w:p>
          <w:p>
            <w:pPr>
              <w:rPr>
                <w:rFonts w:eastAsia="Arial Unicode MS"/>
                <w:noProof/>
                <w:sz w:val="20"/>
                <w:szCs w:val="20"/>
              </w:rPr>
            </w:pPr>
            <w:r>
              <w:rPr>
                <w:noProof/>
                <w:sz w:val="20"/>
              </w:rPr>
              <w:t>Unicamente le disposizioni di cui all'allegato 5 (fino al punto 8 compreso) e all'allegato 7</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Impianto di condizionamento dell'aria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Direttiva 2006/40/CE</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w:t>
      </w:r>
    </w:p>
    <w:p>
      <w:pPr>
        <w:spacing w:before="240" w:after="240"/>
        <w:jc w:val="center"/>
        <w:rPr>
          <w:rFonts w:eastAsia="Arial Unicode MS"/>
          <w:b/>
          <w:bCs/>
          <w:noProof/>
          <w:szCs w:val="24"/>
        </w:rPr>
      </w:pPr>
      <w:r>
        <w:rPr>
          <w:b/>
          <w:noProof/>
        </w:rPr>
        <w:t>Designazione di un costruttore come servizio tecnico e subappalti</w:t>
      </w:r>
    </w:p>
    <w:p>
      <w:pPr>
        <w:ind w:left="567" w:hanging="567"/>
        <w:jc w:val="left"/>
        <w:rPr>
          <w:rFonts w:eastAsia="Arial Unicode MS"/>
          <w:b/>
          <w:bCs/>
          <w:noProof/>
          <w:szCs w:val="24"/>
        </w:rPr>
      </w:pPr>
      <w:r>
        <w:rPr>
          <w:noProof/>
        </w:rPr>
        <w:t>1.</w:t>
      </w:r>
      <w:r>
        <w:rPr>
          <w:noProof/>
        </w:rPr>
        <w:tab/>
      </w:r>
      <w:r>
        <w:rPr>
          <w:b/>
          <w:noProof/>
        </w:rPr>
        <w:t>Generalità</w:t>
      </w:r>
    </w:p>
    <w:p>
      <w:pPr>
        <w:spacing w:after="0"/>
        <w:ind w:left="567" w:hanging="567"/>
        <w:rPr>
          <w:rFonts w:eastAsia="Arial Unicode MS"/>
          <w:noProof/>
          <w:szCs w:val="24"/>
        </w:rPr>
      </w:pPr>
      <w:r>
        <w:rPr>
          <w:noProof/>
        </w:rPr>
        <w:t>1.1.</w:t>
      </w:r>
      <w:r>
        <w:rPr>
          <w:noProof/>
        </w:rPr>
        <w:tab/>
        <w:t>La designazione e la notifica di un costruttore come servizio tecnico sono effettuate in base a quanto disposto dagli articoli da 72 a 86.  Per eventuali subappalti occorre rispettare le disposizioni della presente appendice.</w:t>
      </w:r>
    </w:p>
    <w:p>
      <w:pPr>
        <w:spacing w:before="240"/>
        <w:ind w:left="567" w:hanging="567"/>
        <w:jc w:val="left"/>
        <w:rPr>
          <w:rFonts w:eastAsia="Arial Unicode MS"/>
          <w:b/>
          <w:bCs/>
          <w:noProof/>
          <w:szCs w:val="24"/>
        </w:rPr>
      </w:pPr>
      <w:r>
        <w:rPr>
          <w:noProof/>
        </w:rPr>
        <w:t>2.</w:t>
      </w:r>
      <w:r>
        <w:rPr>
          <w:noProof/>
        </w:rPr>
        <w:tab/>
      </w:r>
      <w:r>
        <w:rPr>
          <w:b/>
          <w:noProof/>
        </w:rPr>
        <w:t>Subappalto</w:t>
      </w:r>
    </w:p>
    <w:p>
      <w:pPr>
        <w:spacing w:after="0"/>
        <w:ind w:left="567" w:hanging="567"/>
        <w:rPr>
          <w:rFonts w:eastAsia="Arial Unicode MS"/>
          <w:noProof/>
          <w:szCs w:val="24"/>
        </w:rPr>
      </w:pPr>
      <w:r>
        <w:rPr>
          <w:noProof/>
        </w:rPr>
        <w:t>2.1.</w:t>
      </w:r>
      <w:r>
        <w:rPr>
          <w:noProof/>
        </w:rPr>
        <w:tab/>
        <w:t>In conformità all'articolo 75, punto 1, un servizio tecnico può designare un subappaltatore per l'esecuzione di prove per suo conto.</w:t>
      </w:r>
    </w:p>
    <w:p>
      <w:pPr>
        <w:spacing w:after="0"/>
        <w:ind w:left="567" w:hanging="567"/>
        <w:rPr>
          <w:rFonts w:eastAsia="Arial Unicode MS"/>
          <w:noProof/>
          <w:szCs w:val="24"/>
        </w:rPr>
      </w:pPr>
      <w:r>
        <w:rPr>
          <w:noProof/>
        </w:rPr>
        <w:t>2.2.</w:t>
      </w:r>
      <w:r>
        <w:rPr>
          <w:noProof/>
        </w:rPr>
        <w:tab/>
        <w:t>Ai sensi della presente appendice, si applicano le seguenti definizioni:</w:t>
      </w:r>
    </w:p>
    <w:p>
      <w:pPr>
        <w:spacing w:after="0"/>
        <w:ind w:left="1134" w:hanging="567"/>
        <w:rPr>
          <w:rFonts w:eastAsia="Arial Unicode MS"/>
          <w:noProof/>
          <w:szCs w:val="24"/>
        </w:rPr>
      </w:pPr>
      <w:r>
        <w:rPr>
          <w:noProof/>
        </w:rPr>
        <w:t>- "subappaltatore", una filiale del servizio tecnico incaricata da quest'ultimo di effettuare le attività di prova all'interno della propria organizzazione o un terzo che ha stipulato un contratto con tale servizio tecnico per eseguire le attività di prova.</w:t>
      </w:r>
    </w:p>
    <w:p>
      <w:pPr>
        <w:spacing w:after="0"/>
        <w:ind w:left="567" w:hanging="567"/>
        <w:rPr>
          <w:rFonts w:eastAsia="Arial Unicode MS"/>
          <w:noProof/>
          <w:szCs w:val="24"/>
        </w:rPr>
      </w:pPr>
      <w:r>
        <w:rPr>
          <w:noProof/>
        </w:rPr>
        <w:t>2.3.</w:t>
      </w:r>
      <w:r>
        <w:rPr>
          <w:noProof/>
        </w:rPr>
        <w:tab/>
        <w:t>Il ricorso ai servizi di un subappaltatore non dispensa il servizio tecnico dall'obbligo di conformarsi alle disposizioni di cui agli articoli 73, 74, 84 e 85, in particolare quelle relative alle competenze dei servizi tecnici e al rispetto della norma EN ISO/IEC 17025:2005.</w:t>
      </w:r>
    </w:p>
    <w:p>
      <w:pPr>
        <w:spacing w:after="0"/>
        <w:ind w:left="567" w:hanging="567"/>
        <w:rPr>
          <w:rFonts w:eastAsia="Arial Unicode MS"/>
          <w:noProof/>
          <w:szCs w:val="24"/>
        </w:rPr>
      </w:pPr>
      <w:r>
        <w:rPr>
          <w:noProof/>
        </w:rPr>
        <w:t>2.4.</w:t>
      </w:r>
      <w:r>
        <w:rPr>
          <w:noProof/>
        </w:rPr>
        <w:tab/>
        <w:t>La sezione 2 dell'allegato XV si applica al subappaltatore.</w:t>
      </w:r>
    </w:p>
    <w:p>
      <w:pPr>
        <w:spacing w:before="240"/>
        <w:ind w:left="567" w:hanging="567"/>
        <w:jc w:val="left"/>
        <w:rPr>
          <w:rFonts w:eastAsia="Arial Unicode MS"/>
          <w:b/>
          <w:bCs/>
          <w:noProof/>
          <w:szCs w:val="24"/>
        </w:rPr>
      </w:pPr>
      <w:r>
        <w:rPr>
          <w:noProof/>
        </w:rPr>
        <w:t>3.</w:t>
      </w:r>
      <w:r>
        <w:rPr>
          <w:noProof/>
        </w:rPr>
        <w:tab/>
      </w:r>
      <w:r>
        <w:rPr>
          <w:b/>
          <w:noProof/>
        </w:rPr>
        <w:t>Verbale di prova</w:t>
      </w:r>
    </w:p>
    <w:p>
      <w:pPr>
        <w:spacing w:after="0"/>
        <w:ind w:left="567"/>
        <w:rPr>
          <w:rFonts w:eastAsia="Arial Unicode MS"/>
          <w:noProof/>
          <w:szCs w:val="24"/>
        </w:rPr>
      </w:pPr>
      <w:r>
        <w:rPr>
          <w:noProof/>
        </w:rPr>
        <w:t>I verbali di prova vanno redatti in conformità alle prescrizioni generali di cui all'allegato V, appendice 3, del regolamento (UE) n. XXX/201X.</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pStyle w:val="Annexetitre"/>
        <w:rPr>
          <w:noProof/>
        </w:rPr>
      </w:pPr>
      <w:r>
        <w:rPr>
          <w:noProof/>
        </w:rPr>
        <w:br w:type="page"/>
        <w:t>ALLEGATO XVI</w:t>
      </w:r>
    </w:p>
    <w:p>
      <w:pPr>
        <w:spacing w:before="240" w:after="240"/>
        <w:rPr>
          <w:rFonts w:eastAsia="Arial Unicode MS"/>
          <w:b/>
          <w:bCs/>
          <w:noProof/>
          <w:szCs w:val="24"/>
        </w:rPr>
      </w:pPr>
      <w:r>
        <w:rPr>
          <w:b/>
          <w:noProof/>
        </w:rPr>
        <w:t>CONDIZIONI PER L'UTILIZZO DEI METODI DI PROVA VIRTUALI DA PARTE DI UN COSTRUTTORE O UN SERVIZIO TECNICO</w:t>
      </w:r>
    </w:p>
    <w:p>
      <w:pPr>
        <w:ind w:left="567" w:hanging="567"/>
        <w:jc w:val="left"/>
        <w:rPr>
          <w:rFonts w:eastAsia="Arial Unicode MS"/>
          <w:b/>
          <w:bCs/>
          <w:noProof/>
          <w:szCs w:val="24"/>
        </w:rPr>
      </w:pPr>
      <w:r>
        <w:rPr>
          <w:noProof/>
        </w:rPr>
        <w:t>1.</w:t>
      </w:r>
      <w:r>
        <w:rPr>
          <w:noProof/>
        </w:rPr>
        <w:tab/>
      </w:r>
      <w:r>
        <w:rPr>
          <w:b/>
          <w:noProof/>
        </w:rPr>
        <w:t>Oggetto e campo di applicazione</w:t>
      </w:r>
    </w:p>
    <w:p>
      <w:pPr>
        <w:spacing w:after="0"/>
        <w:ind w:left="567"/>
        <w:rPr>
          <w:rFonts w:eastAsia="Arial Unicode MS"/>
          <w:noProof/>
          <w:szCs w:val="24"/>
        </w:rPr>
      </w:pPr>
      <w:r>
        <w:rPr>
          <w:noProof/>
        </w:rPr>
        <w:t>Il presente allegato stabilisce le disposizioni relative alle prove virtuali conformemente all'articolo 28, punto 4.</w:t>
      </w:r>
    </w:p>
    <w:p>
      <w:pPr>
        <w:spacing w:after="0"/>
        <w:ind w:left="567"/>
        <w:rPr>
          <w:rFonts w:eastAsia="Arial Unicode MS"/>
          <w:noProof/>
          <w:szCs w:val="24"/>
        </w:rPr>
      </w:pPr>
      <w:r>
        <w:rPr>
          <w:noProof/>
        </w:rPr>
        <w:t>.</w:t>
      </w:r>
    </w:p>
    <w:p>
      <w:pPr>
        <w:spacing w:before="240"/>
        <w:ind w:left="567" w:hanging="567"/>
        <w:jc w:val="left"/>
        <w:rPr>
          <w:rFonts w:eastAsia="Arial Unicode MS"/>
          <w:b/>
          <w:bCs/>
          <w:noProof/>
          <w:szCs w:val="24"/>
        </w:rPr>
      </w:pPr>
      <w:r>
        <w:rPr>
          <w:noProof/>
        </w:rPr>
        <w:t>2.</w:t>
      </w:r>
      <w:r>
        <w:rPr>
          <w:noProof/>
        </w:rPr>
        <w:tab/>
      </w:r>
      <w:r>
        <w:rPr>
          <w:b/>
          <w:noProof/>
        </w:rPr>
        <w:t xml:space="preserve">Elenco degli atti normativi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Oggetto</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Riferimento dell'atto normativo</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Dispositivi di protezione antincastro posteriore (RUPD) e loro installazione; protezione antincastro posteriore (RUP)</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Regolamento (CE) n. 661/2009</w:t>
            </w:r>
          </w:p>
          <w:p>
            <w:pPr>
              <w:widowControl w:val="0"/>
              <w:spacing w:after="240"/>
              <w:jc w:val="left"/>
              <w:rPr>
                <w:strike/>
                <w:noProof/>
                <w:sz w:val="20"/>
                <w:szCs w:val="20"/>
              </w:rPr>
            </w:pPr>
            <w:r>
              <w:rPr>
                <w:noProof/>
                <w:sz w:val="20"/>
              </w:rPr>
              <w:t>Regolamento UNECE n.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Accesso e manovrabilità del veicolo</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Regolamento (CE) n. 661/2009</w:t>
            </w:r>
          </w:p>
          <w:p>
            <w:pPr>
              <w:widowControl w:val="0"/>
              <w:spacing w:after="240"/>
              <w:jc w:val="left"/>
              <w:rPr>
                <w:noProof/>
                <w:sz w:val="20"/>
                <w:szCs w:val="20"/>
              </w:rPr>
            </w:pPr>
            <w:r>
              <w:rPr>
                <w:noProof/>
                <w:sz w:val="20"/>
              </w:rPr>
              <w:t>Regolamento (UE) n.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Serrature e componenti di blocco delle porte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Dispositivi per la visione indiretta e loro installazione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Finiture interne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Sporgenze esterne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Installazione dei dispositivi di illuminazione e di segnalazione luminosa sui veicoli</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Dispositivo di traino</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(UE) n.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Campo di visibilità anteriore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Tergicristalli e lavacristalli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(UE) n.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Parafanghi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(UE) n.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Protezione laterale dei veicoli adibiti al trasporto di merci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Masse e dimensioni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Regolamento (CE) n. 661/2009</w:t>
            </w:r>
          </w:p>
          <w:p>
            <w:pPr>
              <w:widowControl w:val="0"/>
              <w:spacing w:after="240"/>
              <w:rPr>
                <w:noProof/>
                <w:sz w:val="20"/>
                <w:szCs w:val="20"/>
              </w:rPr>
            </w:pPr>
            <w:r>
              <w:rPr>
                <w:noProof/>
                <w:sz w:val="20"/>
              </w:rPr>
              <w:t>Regolamento (UE) n.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Veicoli commerciali per quanto riguarda le sporgenze esterne poste anteriormente al pannello posteriore della cabina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Componenti di attacco meccanico di insiemi di veicoli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Dispositivo di traino chiuso (CCD); installazione di un tipo omologato di CCD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Veicoli delle categorie M2 e M3</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Resistenza meccanica della struttura di sostegno dei veicoli di grandi dimensioni adibiti al trasporto di passeggeri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Dispositivi di protezione antincastro anteriore (FUPD) e loro installazione; protezione antincastro anteriore (FUP)</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Regolamento (CE) n. 661/2009</w:t>
            </w:r>
          </w:p>
          <w:p>
            <w:pPr>
              <w:widowControl w:val="0"/>
              <w:spacing w:after="240"/>
              <w:rPr>
                <w:noProof/>
                <w:sz w:val="20"/>
                <w:szCs w:val="20"/>
              </w:rPr>
            </w:pPr>
            <w:r>
              <w:rPr>
                <w:noProof/>
                <w:sz w:val="20"/>
              </w:rPr>
              <w:t>Regolamento UNECE n. 93</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1</w:t>
      </w:r>
    </w:p>
    <w:p>
      <w:pPr>
        <w:jc w:val="center"/>
        <w:rPr>
          <w:rFonts w:eastAsia="Arial Unicode MS"/>
          <w:b/>
          <w:bCs/>
          <w:noProof/>
          <w:szCs w:val="24"/>
        </w:rPr>
      </w:pPr>
      <w:r>
        <w:rPr>
          <w:b/>
          <w:noProof/>
        </w:rPr>
        <w:t>Condizioni generali per l'utilizzo dei metodi di prova virtuale</w:t>
      </w:r>
    </w:p>
    <w:p>
      <w:pPr>
        <w:spacing w:before="240"/>
        <w:ind w:left="567" w:hanging="567"/>
        <w:jc w:val="left"/>
        <w:rPr>
          <w:rFonts w:eastAsia="Arial Unicode MS"/>
          <w:b/>
          <w:bCs/>
          <w:noProof/>
          <w:szCs w:val="24"/>
        </w:rPr>
      </w:pPr>
      <w:r>
        <w:rPr>
          <w:noProof/>
        </w:rPr>
        <w:t>1.</w:t>
      </w:r>
      <w:r>
        <w:rPr>
          <w:noProof/>
        </w:rPr>
        <w:tab/>
      </w:r>
      <w:r>
        <w:rPr>
          <w:b/>
          <w:noProof/>
        </w:rPr>
        <w:t>Impostazione delle prove virtuali</w:t>
      </w:r>
    </w:p>
    <w:p>
      <w:pPr>
        <w:spacing w:after="0"/>
        <w:ind w:left="567"/>
        <w:rPr>
          <w:rFonts w:eastAsia="Arial Unicode MS"/>
          <w:noProof/>
          <w:szCs w:val="24"/>
        </w:rPr>
      </w:pPr>
      <w:r>
        <w:rPr>
          <w:noProof/>
        </w:rPr>
        <w:t>Lo schema che segue deve essere utilizzato come struttura di base per la descrizione e l'esecuzione delle prove virtuali:</w:t>
      </w:r>
    </w:p>
    <w:p>
      <w:pPr>
        <w:spacing w:before="60" w:after="0"/>
        <w:ind w:left="1134" w:hanging="567"/>
        <w:rPr>
          <w:rFonts w:eastAsia="Arial Unicode MS"/>
          <w:noProof/>
          <w:szCs w:val="24"/>
        </w:rPr>
      </w:pPr>
      <w:r>
        <w:rPr>
          <w:noProof/>
        </w:rPr>
        <w:t>a)</w:t>
      </w:r>
      <w:r>
        <w:rPr>
          <w:noProof/>
        </w:rPr>
        <w:tab/>
        <w:t>scopo;</w:t>
      </w:r>
    </w:p>
    <w:p>
      <w:pPr>
        <w:spacing w:before="60" w:after="0"/>
        <w:ind w:left="1134" w:hanging="567"/>
        <w:rPr>
          <w:rFonts w:eastAsia="Arial Unicode MS"/>
          <w:noProof/>
          <w:szCs w:val="24"/>
        </w:rPr>
      </w:pPr>
      <w:r>
        <w:rPr>
          <w:noProof/>
        </w:rPr>
        <w:t>b)</w:t>
      </w:r>
      <w:r>
        <w:rPr>
          <w:noProof/>
        </w:rPr>
        <w:tab/>
        <w:t>modello di struttura;</w:t>
      </w:r>
    </w:p>
    <w:p>
      <w:pPr>
        <w:spacing w:before="60" w:after="0"/>
        <w:ind w:left="1134" w:hanging="567"/>
        <w:rPr>
          <w:rFonts w:eastAsia="Arial Unicode MS"/>
          <w:noProof/>
          <w:szCs w:val="24"/>
        </w:rPr>
      </w:pPr>
      <w:r>
        <w:rPr>
          <w:noProof/>
        </w:rPr>
        <w:t>c)</w:t>
      </w:r>
      <w:r>
        <w:rPr>
          <w:noProof/>
        </w:rPr>
        <w:tab/>
        <w:t>condizioni limite;</w:t>
      </w:r>
    </w:p>
    <w:p>
      <w:pPr>
        <w:spacing w:before="60" w:after="0"/>
        <w:ind w:left="1134" w:hanging="567"/>
        <w:rPr>
          <w:rFonts w:eastAsia="Arial Unicode MS"/>
          <w:noProof/>
          <w:szCs w:val="24"/>
        </w:rPr>
      </w:pPr>
      <w:r>
        <w:rPr>
          <w:noProof/>
        </w:rPr>
        <w:t>d)</w:t>
      </w:r>
      <w:r>
        <w:rPr>
          <w:noProof/>
        </w:rPr>
        <w:tab/>
        <w:t>ipotesi di carico;</w:t>
      </w:r>
    </w:p>
    <w:p>
      <w:pPr>
        <w:spacing w:before="60" w:after="0"/>
        <w:ind w:left="1134" w:hanging="567"/>
        <w:rPr>
          <w:rFonts w:eastAsia="Arial Unicode MS"/>
          <w:noProof/>
          <w:szCs w:val="24"/>
        </w:rPr>
      </w:pPr>
      <w:r>
        <w:rPr>
          <w:noProof/>
        </w:rPr>
        <w:t>e)</w:t>
      </w:r>
      <w:r>
        <w:rPr>
          <w:noProof/>
        </w:rPr>
        <w:tab/>
        <w:t>calcolo;</w:t>
      </w:r>
    </w:p>
    <w:p>
      <w:pPr>
        <w:spacing w:before="60" w:after="0"/>
        <w:ind w:left="1134" w:hanging="567"/>
        <w:rPr>
          <w:rFonts w:eastAsia="Arial Unicode MS"/>
          <w:noProof/>
          <w:szCs w:val="24"/>
        </w:rPr>
      </w:pPr>
      <w:r>
        <w:rPr>
          <w:noProof/>
        </w:rPr>
        <w:t>f)</w:t>
      </w:r>
      <w:r>
        <w:rPr>
          <w:noProof/>
        </w:rPr>
        <w:tab/>
        <w:t>valutazione;</w:t>
      </w:r>
    </w:p>
    <w:p>
      <w:pPr>
        <w:spacing w:before="60" w:after="0"/>
        <w:ind w:left="1134" w:hanging="567"/>
        <w:rPr>
          <w:rFonts w:eastAsia="Arial Unicode MS"/>
          <w:noProof/>
          <w:szCs w:val="24"/>
        </w:rPr>
      </w:pPr>
      <w:r>
        <w:rPr>
          <w:noProof/>
        </w:rPr>
        <w:t>g)</w:t>
      </w:r>
      <w:r>
        <w:rPr>
          <w:noProof/>
        </w:rPr>
        <w:tab/>
        <w:t>documentazione.</w:t>
      </w:r>
    </w:p>
    <w:p>
      <w:pPr>
        <w:spacing w:after="0"/>
        <w:ind w:left="567" w:hanging="567"/>
        <w:jc w:val="left"/>
        <w:rPr>
          <w:rFonts w:eastAsia="Arial Unicode MS"/>
          <w:b/>
          <w:bCs/>
          <w:noProof/>
          <w:szCs w:val="24"/>
        </w:rPr>
      </w:pPr>
      <w:r>
        <w:rPr>
          <w:noProof/>
        </w:rPr>
        <w:t>2.</w:t>
      </w:r>
      <w:r>
        <w:rPr>
          <w:noProof/>
        </w:rPr>
        <w:tab/>
      </w:r>
      <w:r>
        <w:rPr>
          <w:b/>
          <w:noProof/>
        </w:rPr>
        <w:t>Dati fondamentali del calcolo e della simulazione mediante calcolatore</w:t>
      </w:r>
    </w:p>
    <w:p>
      <w:pPr>
        <w:spacing w:after="0"/>
        <w:ind w:left="567" w:hanging="567"/>
        <w:jc w:val="left"/>
        <w:rPr>
          <w:rFonts w:eastAsia="Arial Unicode MS"/>
          <w:bCs/>
          <w:noProof/>
          <w:szCs w:val="24"/>
        </w:rPr>
      </w:pPr>
      <w:r>
        <w:rPr>
          <w:noProof/>
        </w:rPr>
        <w:t>2.1.</w:t>
      </w:r>
      <w:r>
        <w:rPr>
          <w:noProof/>
        </w:rPr>
        <w:tab/>
      </w:r>
      <w:r>
        <w:rPr>
          <w:i/>
          <w:noProof/>
        </w:rPr>
        <w:t>Modello matematico</w:t>
      </w:r>
      <w:r>
        <w:rPr>
          <w:noProof/>
        </w:rPr>
        <w:t xml:space="preserve"> </w:t>
      </w:r>
    </w:p>
    <w:p>
      <w:pPr>
        <w:spacing w:after="0"/>
        <w:ind w:left="567"/>
        <w:rPr>
          <w:rFonts w:eastAsia="Arial Unicode MS"/>
          <w:noProof/>
          <w:szCs w:val="24"/>
        </w:rPr>
      </w:pPr>
      <w:r>
        <w:rPr>
          <w:noProof/>
        </w:rPr>
        <w:t>Il modello matematico deve essere fornito dal costruttore. Esso deve rispecchiare la complessità della struttura del veicolo, del sistema, dei componenti o delle entità tecniche da sottoporre a prova in relazione alle prescrizioni previste dall'atto normativo e alle sue condizioni limite.</w:t>
      </w:r>
    </w:p>
    <w:p>
      <w:pPr>
        <w:spacing w:after="0"/>
        <w:ind w:left="567"/>
        <w:rPr>
          <w:rFonts w:eastAsia="Arial Unicode MS"/>
          <w:noProof/>
          <w:szCs w:val="24"/>
        </w:rPr>
      </w:pPr>
      <w:r>
        <w:rPr>
          <w:noProof/>
        </w:rPr>
        <w:t>Le stesse disposizioni si applicano alle prove dei componenti o delle entità tecniche indipendentemente dal veicolo.</w:t>
      </w:r>
    </w:p>
    <w:p>
      <w:pPr>
        <w:spacing w:after="0"/>
        <w:ind w:left="567" w:hanging="567"/>
        <w:jc w:val="left"/>
        <w:rPr>
          <w:rFonts w:eastAsia="Arial Unicode MS"/>
          <w:bCs/>
          <w:noProof/>
          <w:szCs w:val="24"/>
        </w:rPr>
      </w:pPr>
      <w:r>
        <w:rPr>
          <w:noProof/>
        </w:rPr>
        <w:t>2.2.</w:t>
      </w:r>
      <w:r>
        <w:rPr>
          <w:noProof/>
        </w:rPr>
        <w:tab/>
      </w:r>
      <w:r>
        <w:rPr>
          <w:i/>
          <w:noProof/>
        </w:rPr>
        <w:t>Processo di convalida del modello matematico</w:t>
      </w:r>
      <w:r>
        <w:rPr>
          <w:noProof/>
        </w:rPr>
        <w:t xml:space="preserve"> </w:t>
      </w:r>
    </w:p>
    <w:p>
      <w:pPr>
        <w:spacing w:after="0"/>
        <w:ind w:left="567"/>
        <w:rPr>
          <w:rFonts w:eastAsia="Arial Unicode MS"/>
          <w:noProof/>
          <w:szCs w:val="24"/>
        </w:rPr>
      </w:pPr>
      <w:r>
        <w:rPr>
          <w:noProof/>
        </w:rPr>
        <w:t>Il modello matematico va convalidato in funzione delle condizioni di prova effettive.</w:t>
      </w:r>
    </w:p>
    <w:p>
      <w:pPr>
        <w:spacing w:after="0"/>
        <w:ind w:left="567"/>
        <w:rPr>
          <w:rFonts w:eastAsia="Arial Unicode MS"/>
          <w:noProof/>
          <w:szCs w:val="24"/>
        </w:rPr>
      </w:pPr>
      <w:r>
        <w:rPr>
          <w:noProof/>
        </w:rPr>
        <w:t>A tal fine occorre effettuare una prova fisica allo scopo di paragonarne i risultati con quelli ottenuti con il modello matematico. Si procede quindi alla dimostrazione della comparabilità dei risultati della prova. Il costruttore o il servizio tecnico elabora un rapporto di convalida e lo sottopone all'autorità di omologazione.</w:t>
      </w:r>
    </w:p>
    <w:p>
      <w:pPr>
        <w:spacing w:after="0"/>
        <w:ind w:left="567"/>
        <w:rPr>
          <w:rFonts w:eastAsia="Arial Unicode MS"/>
          <w:noProof/>
          <w:szCs w:val="24"/>
        </w:rPr>
      </w:pPr>
      <w:r>
        <w:rPr>
          <w:noProof/>
        </w:rPr>
        <w:t>Eventuali modifiche apportate al modello matematico o al software suscettibili di invalidare tale rapporto vanno comunicate all'autorità di omologazione che può richiedere una nuova convalida.</w:t>
      </w:r>
    </w:p>
    <w:p>
      <w:pPr>
        <w:spacing w:after="0"/>
        <w:ind w:left="567"/>
        <w:rPr>
          <w:rFonts w:eastAsia="Arial Unicode MS"/>
          <w:noProof/>
          <w:szCs w:val="24"/>
        </w:rPr>
      </w:pPr>
      <w:r>
        <w:rPr>
          <w:noProof/>
        </w:rPr>
        <w:t>Nell'appendice 3 figura il diagramma del processo di convalida.</w:t>
      </w:r>
    </w:p>
    <w:p>
      <w:pPr>
        <w:spacing w:after="0"/>
        <w:ind w:left="567" w:hanging="567"/>
        <w:jc w:val="left"/>
        <w:rPr>
          <w:rFonts w:eastAsia="Arial Unicode MS"/>
          <w:bCs/>
          <w:noProof/>
          <w:szCs w:val="24"/>
        </w:rPr>
      </w:pPr>
      <w:r>
        <w:rPr>
          <w:noProof/>
        </w:rPr>
        <w:t>2.3.</w:t>
      </w:r>
      <w:r>
        <w:rPr>
          <w:noProof/>
        </w:rPr>
        <w:tab/>
      </w:r>
      <w:r>
        <w:rPr>
          <w:i/>
          <w:noProof/>
        </w:rPr>
        <w:t>Documentazione</w:t>
      </w:r>
      <w:r>
        <w:rPr>
          <w:noProof/>
        </w:rPr>
        <w:t xml:space="preserve"> </w:t>
      </w:r>
    </w:p>
    <w:p>
      <w:pPr>
        <w:spacing w:after="0"/>
        <w:ind w:left="567"/>
        <w:rPr>
          <w:rFonts w:eastAsia="Arial Unicode MS"/>
          <w:noProof/>
          <w:szCs w:val="24"/>
        </w:rPr>
      </w:pPr>
      <w:r>
        <w:rPr>
          <w:noProof/>
        </w:rPr>
        <w:t>Il costruttore deve mettere a disposizione del servizio tecnico e documentare i dati e gli strumenti ausiliari utilizzati per la simulazione e il calcolo.</w:t>
      </w:r>
    </w:p>
    <w:p>
      <w:pPr>
        <w:spacing w:after="0"/>
        <w:ind w:left="567" w:hanging="567"/>
        <w:jc w:val="left"/>
        <w:rPr>
          <w:rFonts w:eastAsia="Arial Unicode MS"/>
          <w:b/>
          <w:bCs/>
          <w:noProof/>
          <w:szCs w:val="24"/>
        </w:rPr>
      </w:pPr>
      <w:r>
        <w:rPr>
          <w:noProof/>
        </w:rPr>
        <w:t>3.</w:t>
      </w:r>
      <w:r>
        <w:rPr>
          <w:noProof/>
        </w:rPr>
        <w:tab/>
      </w:r>
      <w:r>
        <w:rPr>
          <w:b/>
          <w:noProof/>
        </w:rPr>
        <w:t>Strumenti e assistenza</w:t>
      </w:r>
    </w:p>
    <w:p>
      <w:pPr>
        <w:spacing w:after="0"/>
        <w:ind w:left="567"/>
        <w:rPr>
          <w:rFonts w:eastAsia="Arial Unicode MS"/>
          <w:noProof/>
          <w:szCs w:val="24"/>
        </w:rPr>
      </w:pPr>
      <w:r>
        <w:rPr>
          <w:noProof/>
        </w:rPr>
        <w:t>Il costruttore deve fornire al servizio tecnico, a sua richiesta, gli strumenti necessari a effettuare le prove virtuali, incluso il software adeguato, oppure l'accesso a tali strumenti.</w:t>
      </w:r>
    </w:p>
    <w:p>
      <w:pPr>
        <w:spacing w:after="0"/>
        <w:ind w:left="567"/>
        <w:rPr>
          <w:rFonts w:eastAsia="Arial Unicode MS"/>
          <w:noProof/>
          <w:szCs w:val="24"/>
        </w:rPr>
      </w:pPr>
      <w:r>
        <w:rPr>
          <w:noProof/>
        </w:rPr>
        <w:t>Il costruttore deve fornire inoltre un'assistenza appropriata al servizio tecnico.</w:t>
      </w:r>
    </w:p>
    <w:p>
      <w:pPr>
        <w:spacing w:after="0"/>
        <w:ind w:left="567"/>
        <w:rPr>
          <w:rFonts w:eastAsia="Arial Unicode MS"/>
          <w:noProof/>
          <w:szCs w:val="24"/>
        </w:rPr>
      </w:pPr>
      <w:r>
        <w:rPr>
          <w:noProof/>
        </w:rPr>
        <w:t>L'accesso e l'assistenza offerti dal costruttore al servizio tecnico non esimono quest'ultimo dall'ottemperare ai suoi obblighi in materia di competenze del personale, pagamento dei diritti di licenza e rispetto della riservatezza.</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2</w:t>
      </w:r>
    </w:p>
    <w:p>
      <w:pPr>
        <w:spacing w:before="240" w:after="240"/>
        <w:jc w:val="center"/>
        <w:rPr>
          <w:rFonts w:eastAsia="Arial Unicode MS"/>
          <w:b/>
          <w:bCs/>
          <w:noProof/>
          <w:szCs w:val="24"/>
        </w:rPr>
      </w:pPr>
      <w:r>
        <w:rPr>
          <w:b/>
          <w:noProof/>
        </w:rPr>
        <w:t>Condizioni particolari per l'utilizzo dei metodi di prova virtuale</w:t>
      </w:r>
    </w:p>
    <w:p>
      <w:pPr>
        <w:spacing w:before="240" w:after="240"/>
        <w:ind w:left="567" w:hanging="567"/>
        <w:jc w:val="left"/>
        <w:rPr>
          <w:rFonts w:eastAsia="Arial Unicode MS"/>
          <w:b/>
          <w:bCs/>
          <w:noProof/>
          <w:szCs w:val="24"/>
        </w:rPr>
      </w:pPr>
      <w:r>
        <w:rPr>
          <w:noProof/>
        </w:rPr>
        <w:t>1.</w:t>
      </w:r>
      <w:r>
        <w:rPr>
          <w:noProof/>
        </w:rPr>
        <w:tab/>
      </w:r>
      <w:r>
        <w:rPr>
          <w:b/>
          <w:noProof/>
        </w:rPr>
        <w:t>Elenco degli atti normativi</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Riferimento dell'atto normativo</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Allegato e punti</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Condizioni specifiche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Disposizioni dei punti 2.3, 7.3 e 25.6 del regolamento UNECE n. 58</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Dimensioni e resistenza alle forze.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(UE) n.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Allegato II, parte I e 2, del regolamento (UE) n. 130/2012.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Dimensioni dei predellini, delle pedane e delle maniglie.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Allegato 3 del regolamento UNECE n. 11.</w:t>
            </w:r>
          </w:p>
          <w:p>
            <w:pPr>
              <w:rPr>
                <w:rFonts w:eastAsia="Arial Unicode MS"/>
                <w:noProof/>
                <w:sz w:val="20"/>
                <w:szCs w:val="20"/>
              </w:rPr>
            </w:pPr>
            <w:r>
              <w:rPr>
                <w:noProof/>
                <w:sz w:val="20"/>
              </w:rPr>
              <w:t>Allegato 4, punto 2.1, del regolamento UNECE n. 11.</w:t>
            </w:r>
          </w:p>
          <w:p>
            <w:pPr>
              <w:jc w:val="left"/>
              <w:rPr>
                <w:rFonts w:eastAsia="Arial Unicode MS"/>
                <w:i/>
                <w:noProof/>
                <w:sz w:val="20"/>
                <w:szCs w:val="20"/>
              </w:rPr>
            </w:pPr>
            <w:r>
              <w:rPr>
                <w:noProof/>
                <w:sz w:val="20"/>
              </w:rPr>
              <w:t xml:space="preserve">Allegato 5 del regolamento UNECE n. 11.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Prove di resistenza alla trazione e resistenza delle serrature alle accelerazioni.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Punto 15.2.4 del regolamento UNECE n. 46.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Campi di visibilità prescritti dei retrovisori.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Punti da 5 a 5.7 del regolamento UNECE n. 21.</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Punto 2.3 del regolamento UNECE n. 21.</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Misurazione di tutti i raggi di curvatura e di tutte le sporgenze, salvo per le prescrizioni per le quali debba essere applicata una forza per verificare la conformità alle disposizioni.</w:t>
            </w:r>
          </w:p>
          <w:p>
            <w:pPr>
              <w:rPr>
                <w:rFonts w:eastAsia="Arial Unicode MS"/>
                <w:noProof/>
                <w:sz w:val="20"/>
                <w:szCs w:val="20"/>
              </w:rPr>
            </w:pPr>
            <w:r>
              <w:rPr>
                <w:noProof/>
                <w:sz w:val="20"/>
              </w:rPr>
              <w:t>b) Determinazione della zona d'urto della testa.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Punto 5.2.4 del regolamento UNECE n. 26.</w:t>
            </w:r>
          </w:p>
          <w:p>
            <w:pPr>
              <w:jc w:val="left"/>
              <w:rPr>
                <w:rFonts w:eastAsia="Arial Unicode MS"/>
                <w:noProof/>
                <w:sz w:val="20"/>
                <w:szCs w:val="20"/>
              </w:rPr>
            </w:pPr>
            <w:r>
              <w:rPr>
                <w:noProof/>
                <w:sz w:val="20"/>
              </w:rPr>
              <w:t xml:space="preserve">Tutte le disposizioni di cui ai punti 5 (Prescrizioni generali) e 6 (Prescrizioni particolari) del regolamento UNECE n. 26.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Misurazione di tutti i raggi di curvatura e di tutte le sporgenze, salvo per le prescrizioni per le quali debba essere applicata una forza per verificare la conformità alle disposizioni.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Paragrafo 6.</w:t>
            </w:r>
            <w:r>
              <w:rPr>
                <w:noProof/>
              </w:rPr>
              <w:t xml:space="preserve"> </w:t>
            </w:r>
            <w:r>
              <w:rPr>
                <w:noProof/>
                <w:sz w:val="20"/>
              </w:rPr>
              <w:t xml:space="preserve">(Specificazioni particolari), e allegati 4, 5 e 6 del regolamento UNECE n. 48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La prova di guida di cui al punto 6.22.9.2.2. va eseguita su un veicolo reale.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(UE) n.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Allegato III, punto 1.2, del regolamento (UE) N. 1005/2010.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Forza statica di trazione e di compressione.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Punto 5</w:t>
            </w:r>
            <w:r>
              <w:rPr>
                <w:noProof/>
              </w:rPr>
              <w:t xml:space="preserve"> </w:t>
            </w:r>
            <w:r>
              <w:rPr>
                <w:noProof/>
                <w:sz w:val="20"/>
              </w:rPr>
              <w:t>(Specificazioni) del regolamento UNECE n. 125.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Ostacoli e campo di visibilità.</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(UE) n.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Allegato III, punti 1.1.2 e 1.1.3, del regolamento (UE) n. 1008/2010.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Misurazione unicamente del raggio d'azione del tergicristallo.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(UE) n.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Allegato II, punto 2,</w:t>
            </w:r>
            <w:r>
              <w:rPr>
                <w:noProof/>
              </w:rPr>
              <w:t xml:space="preserve"> </w:t>
            </w:r>
            <w:r>
              <w:rPr>
                <w:noProof/>
                <w:sz w:val="20"/>
              </w:rPr>
              <w:t>del regolamento (UE) n. 1009/2010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Verifica delle prescrizioni dimensionali.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Punto 12.10 del regolamento UNECE n. 73.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Misurazione della resistenza ad una forza orizzontale e della deformazione.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(UE) n.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Allegato I, parte B, punti 7 e 8, del regolamento (UE) n. 1230/2012.</w:t>
            </w:r>
          </w:p>
          <w:p>
            <w:pPr>
              <w:jc w:val="left"/>
              <w:rPr>
                <w:rFonts w:eastAsia="Arial Unicode MS"/>
                <w:noProof/>
                <w:sz w:val="20"/>
                <w:szCs w:val="20"/>
              </w:rPr>
            </w:pPr>
          </w:p>
          <w:p>
            <w:pPr>
              <w:jc w:val="left"/>
              <w:rPr>
                <w:rFonts w:eastAsia="Arial Unicode MS"/>
                <w:noProof/>
                <w:sz w:val="20"/>
                <w:szCs w:val="20"/>
              </w:rPr>
            </w:pPr>
            <w:r>
              <w:rPr>
                <w:noProof/>
                <w:sz w:val="20"/>
              </w:rPr>
              <w:t>b) Allegato I, parte C, punti 6 e 7, del regolamento (UE) n. 1230/2012.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Verifica della conformità alle prescrizioni di manovrabilità, inclusa la manovrabilità dei veicoli muniti di assi sollevabili o caricabili.</w:t>
            </w:r>
          </w:p>
          <w:p>
            <w:pPr>
              <w:rPr>
                <w:rFonts w:eastAsia="Arial Unicode MS"/>
                <w:noProof/>
                <w:sz w:val="20"/>
                <w:szCs w:val="20"/>
              </w:rPr>
            </w:pPr>
            <w:r>
              <w:rPr>
                <w:noProof/>
                <w:sz w:val="20"/>
              </w:rPr>
              <w:t>b) Misurazione del raggio di curvatura posteriore massimo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Punti 5 e 6 del regolamento UNECE n. 61.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Misurazione di tutti i raggi di curvatura e di tutte le sporgenze, salvo per le prescrizioni per le quali debba essere applicata una forza per verificare la conformità alle disposizioni.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Allegato 5 "Prescrizioni per i dispositivi di attacco meccanico" del regolamento UNECE n. 55.</w:t>
            </w:r>
          </w:p>
          <w:p>
            <w:pPr>
              <w:spacing w:after="360"/>
              <w:jc w:val="left"/>
              <w:rPr>
                <w:rFonts w:eastAsia="Arial Unicode MS"/>
                <w:noProof/>
                <w:sz w:val="20"/>
                <w:szCs w:val="20"/>
              </w:rPr>
            </w:pPr>
            <w:r>
              <w:rPr>
                <w:noProof/>
                <w:sz w:val="20"/>
              </w:rPr>
              <w:t>Allegato 6, punto 1.1, del regolamento UNECE n. 55.</w:t>
            </w:r>
          </w:p>
          <w:p>
            <w:pPr>
              <w:jc w:val="left"/>
              <w:rPr>
                <w:rFonts w:eastAsia="Arial Unicode MS"/>
                <w:noProof/>
                <w:sz w:val="20"/>
                <w:szCs w:val="20"/>
              </w:rPr>
            </w:pPr>
            <w:r>
              <w:rPr>
                <w:noProof/>
                <w:sz w:val="20"/>
              </w:rPr>
              <w:t>Allegato 6, punto 3, del regolamento UNECE n. 55.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Tutte le disposizioni di cui ai punti da 1 a 8 incluso.</w:t>
            </w:r>
          </w:p>
          <w:p>
            <w:pPr>
              <w:spacing w:before="240"/>
              <w:rPr>
                <w:rFonts w:eastAsia="Arial Unicode MS"/>
                <w:noProof/>
                <w:sz w:val="20"/>
                <w:szCs w:val="20"/>
              </w:rPr>
            </w:pPr>
          </w:p>
          <w:p>
            <w:pPr>
              <w:rPr>
                <w:rFonts w:eastAsia="Arial Unicode MS"/>
                <w:noProof/>
                <w:sz w:val="20"/>
                <w:szCs w:val="20"/>
              </w:rPr>
            </w:pPr>
            <w:r>
              <w:rPr>
                <w:noProof/>
                <w:sz w:val="20"/>
              </w:rPr>
              <w:t>b) Le prove di resistenza degli attacchi meccanici di progettazione semplice possono essere sostituite da prove virtuali.</w:t>
            </w:r>
          </w:p>
          <w:p>
            <w:pPr>
              <w:rPr>
                <w:rFonts w:eastAsia="Arial Unicode MS"/>
                <w:noProof/>
                <w:sz w:val="20"/>
                <w:szCs w:val="20"/>
              </w:rPr>
            </w:pPr>
            <w:r>
              <w:rPr>
                <w:noProof/>
                <w:sz w:val="20"/>
              </w:rPr>
              <w:t>c) Unicamente i punti 3.6.1. (Prova di resistenza), 3.6.2. (Resistenza alla compressione) e 3.6.3. (Resistenza al momento flettente).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Allegato 3 del regolamento UNECE n. 107.</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Punto 7.4.5, (Metodo di calcolo).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Allegato 9 del regolamento UNECE n. 66.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Simulazione al computer di una prova di ribaltamento su veicolo completo come metodo di omologazione equivalente.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Regolamento (CE) n. 661/2009</w:t>
            </w:r>
          </w:p>
          <w:p>
            <w:pPr>
              <w:jc w:val="left"/>
              <w:rPr>
                <w:rFonts w:eastAsia="Arial Unicode MS"/>
                <w:noProof/>
                <w:sz w:val="20"/>
                <w:szCs w:val="20"/>
              </w:rPr>
            </w:pPr>
            <w:r>
              <w:rPr>
                <w:noProof/>
                <w:sz w:val="20"/>
              </w:rPr>
              <w:t>Regolamento UNECE n.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Allegato 5, punto 3 del regolamento UNECE n. 93.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Misurazione della resistenza ad una forza orizzontale e della deformazione.</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 3</w:t>
      </w:r>
    </w:p>
    <w:p>
      <w:pPr>
        <w:spacing w:before="240" w:after="240"/>
        <w:jc w:val="center"/>
        <w:rPr>
          <w:rFonts w:eastAsia="Arial Unicode MS"/>
          <w:b/>
          <w:bCs/>
          <w:noProof/>
          <w:szCs w:val="24"/>
        </w:rPr>
      </w:pPr>
      <w:r>
        <w:rPr>
          <w:b/>
          <w:noProof/>
        </w:rPr>
        <w:t>Processo di convalida</w:t>
      </w:r>
    </w:p>
    <w:p>
      <w:pPr>
        <w:spacing w:before="100" w:beforeAutospacing="1" w:after="100" w:afterAutospacing="1"/>
        <w:jc w:val="left"/>
        <w:rPr>
          <w:rFonts w:eastAsia="Arial Unicode MS"/>
          <w:noProof/>
          <w:szCs w:val="24"/>
        </w:rPr>
      </w:pPr>
      <w:r>
        <w:rPr>
          <w:noProof/>
          <w:lang w:val="en-US" w:eastAsia="en-US" w:bidi="ar-SA"/>
        </w:rPr>
        <w:drawing>
          <wp:inline distT="0" distB="0" distL="0" distR="0">
            <wp:extent cx="5682615" cy="52851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82615" cy="5285105"/>
                    </a:xfrm>
                    <a:prstGeom prst="rect">
                      <a:avLst/>
                    </a:prstGeom>
                    <a:noFill/>
                    <a:ln>
                      <a:noFill/>
                    </a:ln>
                  </pic:spPr>
                </pic:pic>
              </a:graphicData>
            </a:graphic>
          </wp:inline>
        </w:drawing>
      </w:r>
      <w:r>
        <w:rPr>
          <w:rFonts w:eastAsia="Arial Unicode MS"/>
          <w:noProof/>
          <w:szCs w:val="24"/>
        </w:rPr>
        <w:pict>
          <v:rect id="_x0000_i1060" style="width:45.35pt;height:.75pt" o:hrpct="100" o:hralign="center" o:hrstd="t" o:hrnoshade="t" o:hr="t" fillcolor="black" stroked="f"/>
        </w:pict>
      </w:r>
    </w:p>
    <w:p>
      <w:pPr>
        <w:pStyle w:val="Annexetitre"/>
        <w:rPr>
          <w:noProof/>
        </w:rPr>
      </w:pPr>
      <w:r>
        <w:rPr>
          <w:noProof/>
        </w:rPr>
        <w:br w:type="page"/>
        <w:t>ALLEGATO XVII</w:t>
      </w:r>
    </w:p>
    <w:p>
      <w:pPr>
        <w:jc w:val="center"/>
        <w:rPr>
          <w:rFonts w:eastAsia="Arial Unicode MS"/>
          <w:b/>
          <w:bCs/>
          <w:noProof/>
          <w:szCs w:val="24"/>
        </w:rPr>
      </w:pPr>
      <w:r>
        <w:rPr>
          <w:b/>
          <w:noProof/>
        </w:rPr>
        <w:t xml:space="preserve">PROCEDURE DA SEGUIRE </w:t>
      </w:r>
      <w:r>
        <w:rPr>
          <w:rFonts w:eastAsia="Arial Unicode MS"/>
          <w:b/>
          <w:bCs/>
          <w:noProof/>
          <w:szCs w:val="24"/>
        </w:rPr>
        <w:br/>
      </w:r>
      <w:r>
        <w:rPr>
          <w:b/>
          <w:noProof/>
        </w:rPr>
        <w:t>PER L'OMOLOGAZIONE UE IN PIÙ FASI</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Obblighi dei costruttori</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Il corretto funzionamento del procedimento di omologazione UE in più fasi richiede la collaborazione di tutti i costruttori interessati. A tal fine, prima di rilasciare l'omologazione per la prima o le successive fasi, le autorità di omologazione devono accertarsi che i costruttori interessati abbiano concluso opportuni accordi per la fornitura e lo scambio di documenti e informazioni affinché il tipo di veicolo completato possa soddisfare le prescrizioni tecniche di tutti gli atti normativi pertinenti di cui all'allegato IV. Tali informazioni devono comprendere i dati di omologazione di tutti i relativi sistemi, componenti ed entità tecniche, nonché degli elementi del veicolo facenti parte del veicolo incompleto, ma non ancora omologati.</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Ciascun costruttore coinvolto in un procedimento di omologazione EU in più fasi è responsabile dell'omologazione e della conformità della produzione di tutti i sistemi, componenti o entità tecniche da lui fabbricati o aggiunti nella fase di fabbricazione precedente. Il costruttore della fase successiva non è responsabile degli elementi omologati in una fase precedente a meno che egli non li abbia modificati in misura tale da invalidare la precedente omologazione.</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Obblighi delle autorità di omologazione</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L'autorità di omologazione deve:</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verificare che tutte le schede di omologazione UE rilasciate in base agli atti normativi applicabili alle omologazioni dei veicoli riguardino il tipo di veicolo nella rispettiva fase di completamento e soddisfino le pertinenti prescrizioni;</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accertare che la documentazione informativa comprenda tutti i dati richiesti, riferiti allo stato di completamento del veicolo;</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accertare, con riferimento alla documentazione, che le specifiche e i dati contenuti nella parte I della scheda informativa del veicolo figurino nei fascicoli di omologazione e nelle schede di omologazione UE delle omologazioni rilasciate in base agli atti normativi pertinenti; nel caso dei veicoli completati, se una voce della parte I della documentazione informativa non è compresa nel fascicolo di omologazione relativo ad uno degli atti normativi, confermare che l'elemento o la caratteristica in questione è conforme alle indicazioni contenute nella documentazione informativa;</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su un campione selezionato di veicoli appartenenti al tipo da omologare, eseguire o far eseguire controlli degli elementi e dei sistemi per accertare che il/i veicolo/i sia/siano fabbricato/i in base ai dati pertinenti di cui ai fascicoli di omologazione autenticati e rispetto a tutti gli atti normativi pertinenti;</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eseguire o far eseguire, se del caso, i controlli d'installazione necessari per le entità tecniche.</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Il numero dei veicoli da controllare ai fini del punto 2.1, lettera d), deve consentire un controllo corretto delle varie combinazioni da omologare (omologazione UE), in relazione allo stato di completamento del veicolo e conformemente ai seguenti criteri:</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motore,</w:t>
            </w:r>
          </w:p>
          <w:p>
            <w:pPr>
              <w:spacing w:after="0"/>
              <w:rPr>
                <w:rFonts w:eastAsia="Arial Unicode MS"/>
                <w:noProof/>
                <w:sz w:val="22"/>
                <w:szCs w:val="24"/>
              </w:rPr>
            </w:pPr>
            <w:r>
              <w:rPr>
                <w:noProof/>
                <w:sz w:val="22"/>
              </w:rPr>
              <w:t>– cambio,</w:t>
            </w:r>
          </w:p>
          <w:p>
            <w:pPr>
              <w:spacing w:after="0"/>
              <w:rPr>
                <w:rFonts w:eastAsia="Arial Unicode MS"/>
                <w:noProof/>
                <w:sz w:val="22"/>
                <w:szCs w:val="24"/>
              </w:rPr>
            </w:pPr>
            <w:r>
              <w:rPr>
                <w:noProof/>
                <w:sz w:val="22"/>
              </w:rPr>
              <w:t>– assi motori (numero, posizione, interconnessione),</w:t>
            </w:r>
          </w:p>
          <w:p>
            <w:pPr>
              <w:spacing w:after="0"/>
              <w:rPr>
                <w:rFonts w:eastAsia="Arial Unicode MS"/>
                <w:noProof/>
                <w:sz w:val="22"/>
                <w:szCs w:val="24"/>
              </w:rPr>
            </w:pPr>
            <w:r>
              <w:rPr>
                <w:noProof/>
                <w:sz w:val="22"/>
              </w:rPr>
              <w:t>– assi sterzanti (numero e posizione),</w:t>
            </w:r>
          </w:p>
          <w:p>
            <w:pPr>
              <w:spacing w:after="0"/>
              <w:rPr>
                <w:rFonts w:eastAsia="Arial Unicode MS"/>
                <w:noProof/>
                <w:sz w:val="22"/>
                <w:szCs w:val="24"/>
              </w:rPr>
            </w:pPr>
            <w:r>
              <w:rPr>
                <w:noProof/>
                <w:sz w:val="22"/>
              </w:rPr>
              <w:t>– tipi di carrozzeria,</w:t>
            </w:r>
          </w:p>
          <w:p>
            <w:pPr>
              <w:spacing w:after="0"/>
              <w:rPr>
                <w:rFonts w:eastAsia="Arial Unicode MS"/>
                <w:noProof/>
                <w:sz w:val="22"/>
                <w:szCs w:val="24"/>
              </w:rPr>
            </w:pPr>
            <w:r>
              <w:rPr>
                <w:noProof/>
                <w:sz w:val="22"/>
              </w:rPr>
              <w:t>– numero di porte,</w:t>
            </w:r>
          </w:p>
          <w:p>
            <w:pPr>
              <w:spacing w:after="0"/>
              <w:rPr>
                <w:rFonts w:eastAsia="Arial Unicode MS"/>
                <w:noProof/>
                <w:sz w:val="22"/>
                <w:szCs w:val="24"/>
              </w:rPr>
            </w:pPr>
            <w:r>
              <w:rPr>
                <w:noProof/>
                <w:sz w:val="22"/>
              </w:rPr>
              <w:t>– lato di guida,</w:t>
            </w:r>
          </w:p>
          <w:p>
            <w:pPr>
              <w:spacing w:after="0"/>
              <w:rPr>
                <w:rFonts w:eastAsia="Arial Unicode MS"/>
                <w:noProof/>
                <w:sz w:val="22"/>
                <w:szCs w:val="24"/>
              </w:rPr>
            </w:pPr>
            <w:r>
              <w:rPr>
                <w:noProof/>
                <w:sz w:val="22"/>
              </w:rPr>
              <w:t>– numero di sedili,</w:t>
            </w:r>
          </w:p>
          <w:p>
            <w:pPr>
              <w:spacing w:after="0"/>
              <w:rPr>
                <w:rFonts w:eastAsia="Arial Unicode MS"/>
                <w:noProof/>
                <w:sz w:val="22"/>
                <w:szCs w:val="24"/>
              </w:rPr>
            </w:pPr>
            <w:r>
              <w:rPr>
                <w:noProof/>
                <w:sz w:val="22"/>
              </w:rPr>
              <w:t>– livello di equipaggiamento.</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Prescrizioni applicabili</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Le omologazioni UE in più fasi devono essere rilasciate in funzione dello stato di completamento del tipo di veicolo e devono comprendere tutte le omologazioni rilasciate nelle fasi precedenti.</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Per l'omologazione globale di un tipo di veicolo, il presente regolamento (in particolare le prescrizioni di cui all'allegato II e gli atti pertinenti di cui all'allegato IV) si applica come se l'omologazione fosse rilasciata (o estesa) al costruttore del veicolo di base.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Se un tipo di sistema, componente o entità tecnica non è stato modificato, l'omologazione del sistema, del componente o dell'entità tecnica rilasciata nel precedente stadio rimane valida fino alla data di scadenza della prima immatricolazione, come specificato nell'atto normativo pertinente.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Se un tipo di sistema è stato modificato nella successiva fase di completamento del veicolo nella misura in cui il sistema deve essere di nuovo sottoposto a prova ai fini dell'omologazione, tale ripetizione della prova si limiterà agli elementi del sistema modificati o interessati dalle modifiche.</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Se un tipo di veicolo o di sistema è stato modificato da un altro costruttore nella successiva fase di completamento del veicolo nella misura in cui, oltre al nome del costruttore, il veicolo o il sistema possono essere ancora considerati dello stesso tipo, la prescrizione che si applica ai tipi esistenti può continuare ad essere applicata fino al raggiungimento della data di prima immatricolazione nel pertinente atto normativo.</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Il cambio di categoria del veicolo determina l'applicazione delle prescrizioni pertinenti alla nuova categoria di veicolo. Si possono accettare le schede di omologazione della precedente categoria se il veicolo soddisfa prescrizioni analoghe o più rigorose rispetto a quelle della nuova categoria.</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Se l'autorità di omologazione è d'accordo, non occorre estendere o modificare l'omologazione globale di un tipo di veicolo rilasciata al costruttore della fase successiva di completamento del veicolo, se l'estensione rilasciata alla fase precedente lascia intatta quella successiva o i dati tecnici del veicolo. Occorre tuttavia copiare al punto 1.2.2 del certificato di conformità della fase successiva del veicolo il numero di omologazione comprendente l'estensione rilasciata nella/e fase/i precedente/i del veicolo.</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Se un altro costruttore modifica il vano di carico di un veicolo completo o completato appartenente alla categoria N od O per potervi aggiungere accessori mobili destinati ad accogliere e a fissare il carico (come rivestimenti dello spazio di carico, scaffali e portaoggetti da montare sul tetto), tali elementi si possono considerare parte della massa utile e non è necessario omologarli se soddisfano entrambe le seguenti condizioni:</w:t>
            </w:r>
          </w:p>
          <w:p>
            <w:pPr>
              <w:spacing w:before="240" w:after="0"/>
              <w:ind w:left="459" w:hanging="459"/>
              <w:rPr>
                <w:rFonts w:eastAsia="Arial Unicode MS"/>
                <w:noProof/>
                <w:sz w:val="22"/>
                <w:szCs w:val="24"/>
              </w:rPr>
            </w:pPr>
            <w:r>
              <w:rPr>
                <w:noProof/>
                <w:sz w:val="22"/>
              </w:rPr>
              <w:t>a)</w:t>
            </w:r>
            <w:r>
              <w:rPr>
                <w:noProof/>
              </w:rPr>
              <w:tab/>
            </w:r>
            <w:r>
              <w:rPr>
                <w:noProof/>
                <w:sz w:val="22"/>
              </w:rPr>
              <w:t>le modifiche non interessano in alcun modo l'omologazione del veicolo, a parte un aumento della massa effettiva del veicolo;</w:t>
            </w:r>
          </w:p>
          <w:p>
            <w:pPr>
              <w:spacing w:before="240" w:after="0"/>
              <w:ind w:left="459" w:hanging="459"/>
              <w:rPr>
                <w:rFonts w:eastAsia="Arial Unicode MS"/>
                <w:noProof/>
                <w:sz w:val="22"/>
                <w:szCs w:val="24"/>
              </w:rPr>
            </w:pPr>
            <w:r>
              <w:rPr>
                <w:noProof/>
                <w:sz w:val="22"/>
              </w:rPr>
              <w:t>b)</w:t>
            </w:r>
            <w:r>
              <w:rPr>
                <w:noProof/>
              </w:rPr>
              <w:tab/>
            </w:r>
            <w:r>
              <w:rPr>
                <w:noProof/>
                <w:sz w:val="22"/>
              </w:rPr>
              <w:t>gli accessori aggiunti possono essere rimossi senza utensili speciali.</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Identificazione del veicolo</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Il numero di identificazione del veicolo di base (VIN) prescritto dal regolamento (UE) n. 19/2011 è mantenuto durante tutte le successive fasi del procedimento di omologazione per garantirne la "tracciabilità".</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Nella seconda e nelle fasi successive, oltre alle targhette regolamentari di cui al regolamento (UE) n. 19/2011, ogni costruttore deve apporre sul veicolo una targhetta aggiuntiva il cui modello si trova nell'appendice del presente allegato. La targhetta va saldamente fissata in posizione visibile e facilmente accessibile su una parte destinata a non essere sostituita durante l'uso del veicolo e deve riportare in modo chiaro e indelebile le seguenti informazioni, nel seguente ordine:</w:t>
            </w:r>
          </w:p>
          <w:p>
            <w:pPr>
              <w:spacing w:before="240" w:after="0"/>
              <w:ind w:left="459" w:hanging="459"/>
              <w:rPr>
                <w:rFonts w:eastAsia="Arial Unicode MS"/>
                <w:noProof/>
                <w:sz w:val="22"/>
                <w:szCs w:val="24"/>
              </w:rPr>
            </w:pPr>
            <w:r>
              <w:rPr>
                <w:noProof/>
                <w:sz w:val="22"/>
              </w:rPr>
              <w:t>–</w:t>
            </w:r>
            <w:r>
              <w:rPr>
                <w:noProof/>
              </w:rPr>
              <w:tab/>
            </w:r>
            <w:r>
              <w:rPr>
                <w:noProof/>
                <w:sz w:val="22"/>
              </w:rPr>
              <w:t>nome del costruttore;</w:t>
            </w:r>
          </w:p>
          <w:p>
            <w:pPr>
              <w:spacing w:before="240" w:after="0"/>
              <w:ind w:left="459" w:hanging="459"/>
              <w:rPr>
                <w:rFonts w:eastAsia="Arial Unicode MS"/>
                <w:noProof/>
                <w:sz w:val="22"/>
                <w:szCs w:val="24"/>
              </w:rPr>
            </w:pPr>
            <w:r>
              <w:rPr>
                <w:noProof/>
                <w:sz w:val="22"/>
              </w:rPr>
              <w:t>–</w:t>
            </w:r>
            <w:r>
              <w:rPr>
                <w:noProof/>
              </w:rPr>
              <w:tab/>
            </w:r>
            <w:r>
              <w:rPr>
                <w:noProof/>
                <w:sz w:val="22"/>
              </w:rPr>
              <w:t>sezioni 1, 3 e 4 del numero di omologazione UE,</w:t>
            </w:r>
          </w:p>
          <w:p>
            <w:pPr>
              <w:spacing w:before="240" w:after="0"/>
              <w:ind w:left="459" w:hanging="459"/>
              <w:rPr>
                <w:rFonts w:eastAsia="Arial Unicode MS"/>
                <w:noProof/>
                <w:sz w:val="22"/>
                <w:szCs w:val="24"/>
              </w:rPr>
            </w:pPr>
            <w:r>
              <w:rPr>
                <w:noProof/>
                <w:sz w:val="22"/>
              </w:rPr>
              <w:t>–</w:t>
            </w:r>
            <w:r>
              <w:rPr>
                <w:noProof/>
              </w:rPr>
              <w:tab/>
            </w:r>
            <w:r>
              <w:rPr>
                <w:noProof/>
                <w:sz w:val="22"/>
              </w:rPr>
              <w:t>fase di omologazione,</w:t>
            </w:r>
          </w:p>
          <w:p>
            <w:pPr>
              <w:spacing w:before="240" w:after="0"/>
              <w:ind w:left="459" w:hanging="459"/>
              <w:rPr>
                <w:rFonts w:eastAsia="Arial Unicode MS"/>
                <w:noProof/>
                <w:sz w:val="22"/>
                <w:szCs w:val="24"/>
              </w:rPr>
            </w:pPr>
            <w:r>
              <w:rPr>
                <w:noProof/>
                <w:sz w:val="22"/>
              </w:rPr>
              <w:t>–</w:t>
            </w:r>
            <w:r>
              <w:rPr>
                <w:noProof/>
              </w:rPr>
              <w:tab/>
            </w:r>
            <w:r>
              <w:rPr>
                <w:noProof/>
                <w:sz w:val="22"/>
              </w:rPr>
              <w:t>VIN del veicolo di base,</w:t>
            </w:r>
          </w:p>
          <w:p>
            <w:pPr>
              <w:spacing w:before="240" w:after="0"/>
              <w:ind w:left="459" w:hanging="459"/>
              <w:rPr>
                <w:rFonts w:eastAsia="Arial Unicode MS"/>
                <w:noProof/>
                <w:sz w:val="22"/>
                <w:szCs w:val="24"/>
              </w:rPr>
            </w:pPr>
            <w:r>
              <w:rPr>
                <w:noProof/>
                <w:sz w:val="22"/>
              </w:rPr>
              <w:t>–</w:t>
            </w:r>
            <w:r>
              <w:rPr>
                <w:noProof/>
              </w:rPr>
              <w:tab/>
            </w:r>
            <w:r>
              <w:rPr>
                <w:noProof/>
                <w:sz w:val="22"/>
              </w:rPr>
              <w:t>massa massima tecnicamente ammissibile a pieno carico del veicolo se, nella fase di omologazione corrente, il suo valore è cambiato,</w:t>
            </w:r>
          </w:p>
          <w:p>
            <w:pPr>
              <w:spacing w:before="240" w:after="0"/>
              <w:ind w:left="459" w:hanging="459"/>
              <w:rPr>
                <w:rFonts w:eastAsia="Arial Unicode MS"/>
                <w:noProof/>
                <w:sz w:val="22"/>
                <w:szCs w:val="24"/>
              </w:rPr>
            </w:pPr>
            <w:r>
              <w:rPr>
                <w:noProof/>
                <w:sz w:val="22"/>
              </w:rPr>
              <w:t>–</w:t>
            </w:r>
            <w:r>
              <w:rPr>
                <w:noProof/>
              </w:rPr>
              <w:tab/>
            </w:r>
            <w:r>
              <w:rPr>
                <w:noProof/>
                <w:sz w:val="22"/>
              </w:rPr>
              <w:t>massa massima tecnicamente ammissibile a pieno carico della combinazione (se il suo valore è cambiato nella fase di omologazione corrente e se il veicolo può trainare un rimorchio). Si userà il valore "0" se il veicolo non può trainare un rimorchio.</w:t>
            </w:r>
          </w:p>
          <w:p>
            <w:pPr>
              <w:spacing w:before="240" w:after="0"/>
              <w:ind w:left="459" w:hanging="459"/>
              <w:rPr>
                <w:rFonts w:eastAsia="Arial Unicode MS"/>
                <w:noProof/>
                <w:sz w:val="22"/>
                <w:szCs w:val="24"/>
              </w:rPr>
            </w:pPr>
            <w:r>
              <w:rPr>
                <w:noProof/>
                <w:sz w:val="22"/>
              </w:rPr>
              <w:t>–</w:t>
            </w:r>
            <w:r>
              <w:rPr>
                <w:noProof/>
              </w:rPr>
              <w:tab/>
            </w:r>
            <w:r>
              <w:rPr>
                <w:noProof/>
                <w:sz w:val="22"/>
              </w:rPr>
              <w:t>massa massima tecnicamente ammissibile su ciascun asse, da quello anteriore a quello posteriore, se il suo valore è cambiato nella fase di omologazione corrente,</w:t>
            </w:r>
          </w:p>
          <w:p>
            <w:pPr>
              <w:spacing w:before="240" w:after="0"/>
              <w:ind w:left="459" w:hanging="459"/>
              <w:rPr>
                <w:rFonts w:eastAsia="Arial Unicode MS"/>
                <w:noProof/>
                <w:sz w:val="22"/>
                <w:szCs w:val="24"/>
              </w:rPr>
            </w:pPr>
            <w:r>
              <w:rPr>
                <w:noProof/>
                <w:sz w:val="22"/>
              </w:rPr>
              <w:t>–</w:t>
            </w:r>
            <w:r>
              <w:rPr>
                <w:noProof/>
              </w:rPr>
              <w:tab/>
            </w:r>
            <w:r>
              <w:rPr>
                <w:noProof/>
                <w:sz w:val="22"/>
              </w:rPr>
              <w:t>in caso di semirimorchio o di rimorchio ad asse centrale, la massa massima tecnicamente ammissibile sul punto di aggancio, se il suo valore è cambiato nella fase di omologazione corrente.</w:t>
            </w:r>
          </w:p>
          <w:p>
            <w:pPr>
              <w:spacing w:before="240" w:after="0"/>
              <w:rPr>
                <w:rFonts w:eastAsia="Arial Unicode MS"/>
                <w:noProof/>
                <w:sz w:val="22"/>
                <w:szCs w:val="24"/>
              </w:rPr>
            </w:pPr>
            <w:r>
              <w:rPr>
                <w:noProof/>
                <w:sz w:val="22"/>
              </w:rPr>
              <w:t>Fatte salve le disposizioni di cui ai punti 4.1 e 4.2, la targhetta deve soddisfare le prescrizioni di cui all'allegato I e all'allegato II del regolamento (UE) n. 19/2011.</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Appendice</w:t>
      </w:r>
    </w:p>
    <w:p>
      <w:pPr>
        <w:spacing w:before="240" w:after="240"/>
        <w:jc w:val="center"/>
        <w:rPr>
          <w:rFonts w:eastAsia="Arial Unicode MS"/>
          <w:b/>
          <w:bCs/>
          <w:noProof/>
          <w:szCs w:val="24"/>
        </w:rPr>
      </w:pPr>
      <w:r>
        <w:rPr>
          <w:b/>
          <w:noProof/>
        </w:rPr>
        <w:t>MODELLO DELLA TARGHETTA SUPPLEMENTARE DEL COSTRUTTORE</w:t>
      </w:r>
    </w:p>
    <w:p>
      <w:pPr>
        <w:spacing w:after="0"/>
        <w:rPr>
          <w:rFonts w:eastAsia="Arial Unicode MS"/>
          <w:noProof/>
          <w:szCs w:val="24"/>
        </w:rPr>
      </w:pPr>
      <w:r>
        <w:rPr>
          <w:noProof/>
        </w:rPr>
        <w:t>L'esempio sotto indicato è dato unicamente a titolo informativo.</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NOME DEL COSTRUTTORE (fase 3)</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Fase 3</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1 500 kg</w:t>
            </w:r>
          </w:p>
        </w:tc>
      </w:tr>
      <w:tr>
        <w:trPr>
          <w:cantSplit/>
        </w:trPr>
        <w:tc>
          <w:tcPr>
            <w:tcW w:w="5683" w:type="dxa"/>
          </w:tcPr>
          <w:p>
            <w:pPr>
              <w:spacing w:after="0"/>
              <w:rPr>
                <w:rFonts w:eastAsia="Arial Unicode MS"/>
                <w:noProof/>
                <w:sz w:val="22"/>
                <w:szCs w:val="24"/>
              </w:rPr>
            </w:pPr>
            <w:r>
              <w:rPr>
                <w:noProof/>
                <w:sz w:val="22"/>
              </w:rPr>
              <w:t>2 500 kg</w:t>
            </w:r>
          </w:p>
        </w:tc>
      </w:tr>
      <w:tr>
        <w:trPr>
          <w:cantSplit/>
        </w:trPr>
        <w:tc>
          <w:tcPr>
            <w:tcW w:w="5683" w:type="dxa"/>
          </w:tcPr>
          <w:p>
            <w:pPr>
              <w:spacing w:after="0"/>
              <w:rPr>
                <w:rFonts w:eastAsia="Arial Unicode MS"/>
                <w:noProof/>
                <w:sz w:val="22"/>
                <w:szCs w:val="24"/>
              </w:rPr>
            </w:pPr>
            <w:r>
              <w:rPr>
                <w:noProof/>
                <w:sz w:val="22"/>
              </w:rPr>
              <w:t>1 – 700 kg</w:t>
            </w:r>
          </w:p>
        </w:tc>
      </w:tr>
      <w:tr>
        <w:trPr>
          <w:cantSplit/>
        </w:trPr>
        <w:tc>
          <w:tcPr>
            <w:tcW w:w="5683" w:type="dxa"/>
          </w:tcPr>
          <w:p>
            <w:pPr>
              <w:spacing w:after="0"/>
              <w:rPr>
                <w:rFonts w:eastAsia="Arial Unicode MS"/>
                <w:noProof/>
                <w:sz w:val="22"/>
                <w:szCs w:val="24"/>
              </w:rPr>
            </w:pPr>
            <w:r>
              <w:rPr>
                <w:noProof/>
                <w:sz w:val="22"/>
              </w:rPr>
              <w:t>2 – 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ALLEGATO XVIII</w:t>
      </w:r>
      <w:r>
        <w:rPr>
          <w:noProof/>
        </w:rPr>
        <w:br/>
        <w:t>ACCESSO ALLE INFORMAZIONI OBD E SULLA RIPARAZIONE E LA MANUTENZIONE DEL VEICOLO</w:t>
      </w:r>
    </w:p>
    <w:p>
      <w:pPr>
        <w:pStyle w:val="ManualNumPar1"/>
        <w:rPr>
          <w:b/>
          <w:noProof/>
        </w:rPr>
      </w:pPr>
      <w:r>
        <w:rPr>
          <w:b/>
          <w:noProof/>
        </w:rPr>
        <w:t>1.</w:t>
      </w:r>
      <w:r>
        <w:rPr>
          <w:noProof/>
        </w:rPr>
        <w:tab/>
      </w:r>
      <w:r>
        <w:rPr>
          <w:b/>
          <w:noProof/>
        </w:rPr>
        <w:t xml:space="preserve">Introduzione </w:t>
      </w:r>
    </w:p>
    <w:p>
      <w:pPr>
        <w:pStyle w:val="Text1"/>
        <w:rPr>
          <w:noProof/>
        </w:rPr>
      </w:pPr>
      <w:r>
        <w:rPr>
          <w:noProof/>
        </w:rPr>
        <w:t>Il presente allegato contiene le prescrizioni tecniche relative all'accessibilità delle informazioni OBD e sulla riparazione e la manutenzione del veicolo.</w:t>
      </w:r>
    </w:p>
    <w:p>
      <w:pPr>
        <w:pStyle w:val="ManualNumPar1"/>
        <w:rPr>
          <w:b/>
          <w:caps/>
          <w:noProof/>
        </w:rPr>
      </w:pPr>
      <w:r>
        <w:rPr>
          <w:b/>
          <w:noProof/>
        </w:rPr>
        <w:t>2.</w:t>
      </w:r>
      <w:r>
        <w:rPr>
          <w:noProof/>
        </w:rPr>
        <w:tab/>
      </w:r>
      <w:r>
        <w:rPr>
          <w:b/>
          <w:noProof/>
        </w:rPr>
        <w:t xml:space="preserve">Accesso alle informazioni OBD e sulla riparazione e la manutenzione del veicolo </w:t>
      </w:r>
    </w:p>
    <w:p>
      <w:pPr>
        <w:pStyle w:val="ManualNumPar1"/>
        <w:rPr>
          <w:strike/>
          <w:noProof/>
        </w:rPr>
      </w:pPr>
      <w:r>
        <w:rPr>
          <w:noProof/>
        </w:rPr>
        <w:t>2.1.</w:t>
      </w:r>
      <w:r>
        <w:rPr>
          <w:noProof/>
        </w:rPr>
        <w:tab/>
        <w:t>A norma dell'articolo 65, un costruttore attua le disposizioni e le procedure necessarie a garantire che le informazioni OBD e sulla riparazione e la manutenzione del veicolo siano accessibili su Internet con un formato standard, in modo facile, rapido e non discriminatorio rispetto alle disposizioni impartite o all'accesso consentito ai concessionari/meccanici autorizzati.</w:t>
      </w:r>
    </w:p>
    <w:p>
      <w:pPr>
        <w:pStyle w:val="ManualNumPar1"/>
        <w:rPr>
          <w:noProof/>
        </w:rPr>
      </w:pPr>
      <w:r>
        <w:rPr>
          <w:noProof/>
        </w:rPr>
        <w:t>2.2.</w:t>
      </w:r>
      <w:r>
        <w:rPr>
          <w:noProof/>
        </w:rPr>
        <w:tab/>
        <w:t>Le autorità di omologazione rilasciano l'omologazione solo dopo aver ricevuto dal costruttore un Certificato di accesso alle informazioni OBD e sulla riparazione e la manutenzione del veicolo.</w:t>
      </w:r>
    </w:p>
    <w:p>
      <w:pPr>
        <w:pStyle w:val="ManualNumPar1"/>
        <w:rPr>
          <w:noProof/>
        </w:rPr>
      </w:pPr>
      <w:r>
        <w:rPr>
          <w:noProof/>
        </w:rPr>
        <w:t>2.3.</w:t>
      </w:r>
      <w:r>
        <w:rPr>
          <w:noProof/>
        </w:rPr>
        <w:tab/>
        <w:t>Il certificato riguardante l'accesso alle informazioni OBD e sulla riparazione e la manutenzione del veicolo attesta la conformità all'articolo 68.</w:t>
      </w:r>
    </w:p>
    <w:p>
      <w:pPr>
        <w:pStyle w:val="ManualNumPar1"/>
        <w:rPr>
          <w:noProof/>
        </w:rPr>
      </w:pPr>
      <w:r>
        <w:rPr>
          <w:noProof/>
        </w:rPr>
        <w:t>2.4.</w:t>
      </w:r>
      <w:r>
        <w:rPr>
          <w:noProof/>
        </w:rPr>
        <w:tab/>
        <w:t>Il certificato riguardante l'accesso alle informazioni OBD e sulla riparazione e la manutenzione del veicolo va redatto in base al modello di cui all'appendice 1 del presente allegato.</w:t>
      </w:r>
    </w:p>
    <w:p>
      <w:pPr>
        <w:pStyle w:val="ManualNumPar1"/>
        <w:rPr>
          <w:noProof/>
        </w:rPr>
      </w:pPr>
      <w:r>
        <w:rPr>
          <w:noProof/>
        </w:rPr>
        <w:t>2.5.</w:t>
      </w:r>
      <w:r>
        <w:rPr>
          <w:noProof/>
        </w:rPr>
        <w:tab/>
        <w:t>Nelle informazioni OBD e sulla riparazione e la manutenzione del veicolo devono figurare i seguenti dati:</w:t>
      </w:r>
    </w:p>
    <w:p>
      <w:pPr>
        <w:pStyle w:val="ManualNumPar1"/>
        <w:rPr>
          <w:noProof/>
        </w:rPr>
      </w:pPr>
      <w:r>
        <w:rPr>
          <w:noProof/>
        </w:rPr>
        <w:t>2.5.1.</w:t>
      </w:r>
      <w:r>
        <w:rPr>
          <w:noProof/>
        </w:rPr>
        <w:tab/>
        <w:t>una identificazione inequivocabile del veicolo, del sistema, del componente o dell'entità tecnica di cui è responsabile il costruttore;</w:t>
      </w:r>
    </w:p>
    <w:p>
      <w:pPr>
        <w:pStyle w:val="ManualNumPar1"/>
        <w:rPr>
          <w:noProof/>
        </w:rPr>
      </w:pPr>
      <w:r>
        <w:rPr>
          <w:noProof/>
        </w:rPr>
        <w:t>2.5.2.</w:t>
      </w:r>
      <w:r>
        <w:rPr>
          <w:noProof/>
        </w:rPr>
        <w:tab/>
        <w:t>manuali di servizio, per annotare riparazioni e attività di manutenzione;</w:t>
      </w:r>
    </w:p>
    <w:p>
      <w:pPr>
        <w:pStyle w:val="ManualNumPar1"/>
        <w:rPr>
          <w:noProof/>
        </w:rPr>
      </w:pPr>
      <w:r>
        <w:rPr>
          <w:noProof/>
        </w:rPr>
        <w:t>2.5.3.</w:t>
      </w:r>
      <w:r>
        <w:rPr>
          <w:noProof/>
        </w:rPr>
        <w:tab/>
        <w:t>manuali tecnici;</w:t>
      </w:r>
    </w:p>
    <w:p>
      <w:pPr>
        <w:pStyle w:val="ManualNumPar1"/>
        <w:rPr>
          <w:noProof/>
        </w:rPr>
      </w:pPr>
      <w:r>
        <w:rPr>
          <w:noProof/>
        </w:rPr>
        <w:t>2.5.4.</w:t>
      </w:r>
      <w:r>
        <w:rPr>
          <w:noProof/>
        </w:rPr>
        <w:tab/>
        <w:t>informazioni su componenti e diagnosi (come valori di misurazione teorici minimi e massimi);</w:t>
      </w:r>
    </w:p>
    <w:p>
      <w:pPr>
        <w:pStyle w:val="ManualNumPar1"/>
        <w:rPr>
          <w:noProof/>
        </w:rPr>
      </w:pPr>
      <w:r>
        <w:rPr>
          <w:noProof/>
        </w:rPr>
        <w:t>2.5.5.</w:t>
      </w:r>
      <w:r>
        <w:rPr>
          <w:noProof/>
        </w:rPr>
        <w:tab/>
        <w:t>schemi elettrici;</w:t>
      </w:r>
    </w:p>
    <w:p>
      <w:pPr>
        <w:pStyle w:val="ManualNumPar1"/>
        <w:rPr>
          <w:noProof/>
        </w:rPr>
      </w:pPr>
      <w:r>
        <w:rPr>
          <w:noProof/>
        </w:rPr>
        <w:t>2.5.6.</w:t>
      </w:r>
      <w:r>
        <w:rPr>
          <w:noProof/>
        </w:rPr>
        <w:tab/>
        <w:t>codici diagnostici di guasto (compresi i codici specifici del costruttore);</w:t>
      </w:r>
    </w:p>
    <w:p>
      <w:pPr>
        <w:pStyle w:val="ManualNumPar1"/>
        <w:rPr>
          <w:noProof/>
        </w:rPr>
      </w:pPr>
      <w:r>
        <w:rPr>
          <w:noProof/>
        </w:rPr>
        <w:t>2.5.7.</w:t>
      </w:r>
      <w:r>
        <w:rPr>
          <w:noProof/>
        </w:rPr>
        <w:tab/>
        <w:t>numero di identificazione della taratura del software applicabile a un tipo di veicolo;</w:t>
      </w:r>
    </w:p>
    <w:p>
      <w:pPr>
        <w:pStyle w:val="ManualNumPar1"/>
        <w:rPr>
          <w:noProof/>
        </w:rPr>
      </w:pPr>
      <w:r>
        <w:rPr>
          <w:noProof/>
        </w:rPr>
        <w:t>2.5.8.</w:t>
      </w:r>
      <w:r>
        <w:rPr>
          <w:noProof/>
        </w:rPr>
        <w:tab/>
        <w:t>informazioni su strumenti e accessori brevettati e fornite per mezzo di tali strumenti e accessori brevettati;</w:t>
      </w:r>
    </w:p>
    <w:p>
      <w:pPr>
        <w:pStyle w:val="ManualNumPar1"/>
        <w:rPr>
          <w:noProof/>
        </w:rPr>
      </w:pPr>
      <w:r>
        <w:rPr>
          <w:noProof/>
        </w:rPr>
        <w:t>2.5.9.</w:t>
      </w:r>
      <w:r>
        <w:rPr>
          <w:noProof/>
        </w:rPr>
        <w:tab/>
        <w:t>informazioni sui registri di dati e dati bidirezionali di monitoraggio e prova;</w:t>
      </w:r>
    </w:p>
    <w:p>
      <w:pPr>
        <w:pStyle w:val="ManualNumPar1"/>
        <w:rPr>
          <w:noProof/>
        </w:rPr>
      </w:pPr>
      <w:r>
        <w:rPr>
          <w:noProof/>
        </w:rPr>
        <w:t>2.5.10.</w:t>
      </w:r>
      <w:r>
        <w:rPr>
          <w:noProof/>
        </w:rPr>
        <w:tab/>
        <w:t>unità di lavoro o scadenze standard per operazioni di riparazione e manutenzione, se comunicate ai meccanici e ai concessionari autorizzati del costruttore direttamente o tramite terzi;</w:t>
      </w:r>
    </w:p>
    <w:p>
      <w:pPr>
        <w:pStyle w:val="ManualNumPar1"/>
        <w:rPr>
          <w:noProof/>
        </w:rPr>
      </w:pPr>
      <w:r>
        <w:rPr>
          <w:noProof/>
        </w:rPr>
        <w:t>2.5.11.</w:t>
      </w:r>
      <w:r>
        <w:rPr>
          <w:noProof/>
        </w:rPr>
        <w:tab/>
        <w:t>in caso di omologazione in più fasi, le informazioni di cui al punto 3 e tutte le altre informazioni necessarie a soddisfare le prescrizioni di cui all'articolo 65.</w:t>
      </w:r>
    </w:p>
    <w:p>
      <w:pPr>
        <w:pStyle w:val="ManualNumPar1"/>
        <w:rPr>
          <w:noProof/>
        </w:rPr>
      </w:pPr>
      <w:r>
        <w:rPr>
          <w:noProof/>
        </w:rPr>
        <w:t>2.6.</w:t>
      </w:r>
      <w:r>
        <w:rPr>
          <w:noProof/>
        </w:rPr>
        <w:tab/>
        <w:t>Il costruttore mette a disposizione delle parti interessate le seguenti informazioni:</w:t>
      </w:r>
    </w:p>
    <w:p>
      <w:pPr>
        <w:pStyle w:val="ManualNumPar1"/>
        <w:rPr>
          <w:noProof/>
        </w:rPr>
      </w:pPr>
      <w:r>
        <w:rPr>
          <w:noProof/>
        </w:rPr>
        <w:t>2.6.1.</w:t>
      </w:r>
      <w:r>
        <w:rPr>
          <w:noProof/>
        </w:rPr>
        <w:tab/>
        <w:t>informazioni pertinenti per consentire lo sviluppo di componenti di ricambio fondamentali per il corretto funzionamento del sistema OBD;</w:t>
      </w:r>
    </w:p>
    <w:p>
      <w:pPr>
        <w:pStyle w:val="ManualNumPar1"/>
        <w:rPr>
          <w:noProof/>
        </w:rPr>
      </w:pPr>
      <w:r>
        <w:rPr>
          <w:noProof/>
        </w:rPr>
        <w:t>2.6.2.</w:t>
      </w:r>
      <w:r>
        <w:rPr>
          <w:noProof/>
        </w:rPr>
        <w:tab/>
        <w:t>informazioni atte a consentire lo sviluppo di strumenti di diagnosi generici.</w:t>
      </w:r>
    </w:p>
    <w:p>
      <w:pPr>
        <w:pStyle w:val="ManualNumPar1"/>
        <w:rPr>
          <w:noProof/>
        </w:rPr>
      </w:pPr>
      <w:r>
        <w:rPr>
          <w:noProof/>
        </w:rPr>
        <w:t>2.7.</w:t>
      </w:r>
      <w:r>
        <w:rPr>
          <w:noProof/>
        </w:rPr>
        <w:tab/>
        <w:t>Ai fini del punto 2.6.1, lo sviluppo di componenti di ricambio non deve essere limitato da nessuno dei seguenti aspetti:</w:t>
      </w:r>
    </w:p>
    <w:p>
      <w:pPr>
        <w:pStyle w:val="ManualNumPar1"/>
        <w:rPr>
          <w:noProof/>
        </w:rPr>
      </w:pPr>
      <w:r>
        <w:rPr>
          <w:noProof/>
        </w:rPr>
        <w:t>2.7.1.</w:t>
      </w:r>
      <w:r>
        <w:rPr>
          <w:noProof/>
        </w:rPr>
        <w:tab/>
        <w:t>mancanza di informazioni pertinenti;</w:t>
      </w:r>
    </w:p>
    <w:p>
      <w:pPr>
        <w:pStyle w:val="ManualNumPar1"/>
        <w:rPr>
          <w:noProof/>
        </w:rPr>
      </w:pPr>
      <w:r>
        <w:rPr>
          <w:noProof/>
        </w:rPr>
        <w:t>2.7.2.</w:t>
      </w:r>
      <w:r>
        <w:rPr>
          <w:noProof/>
        </w:rPr>
        <w:tab/>
        <w:t>prescrizioni tecniche relativi alle strategie di indicazione dei malfunzionamenti se si superano i valori limite dell'OBD o se il sistema OBD non può soddisfare le prescrizioni di base relative al monitoraggio del presente regolamento;</w:t>
      </w:r>
    </w:p>
    <w:p>
      <w:pPr>
        <w:pStyle w:val="ManualNumPar1"/>
        <w:rPr>
          <w:noProof/>
        </w:rPr>
      </w:pPr>
      <w:r>
        <w:rPr>
          <w:noProof/>
        </w:rPr>
        <w:t>2.7.3.</w:t>
      </w:r>
      <w:r>
        <w:rPr>
          <w:noProof/>
        </w:rPr>
        <w:tab/>
        <w:t>modifiche specifiche al trattamento delle informazioni relative all'OBD, introdotte per gestire in modo indipendente il funzionamento del veicolo con benzina o gas;</w:t>
      </w:r>
    </w:p>
    <w:p>
      <w:pPr>
        <w:pStyle w:val="ManualNumPar1"/>
        <w:rPr>
          <w:noProof/>
        </w:rPr>
      </w:pPr>
      <w:r>
        <w:rPr>
          <w:noProof/>
        </w:rPr>
        <w:t>2.7.4.</w:t>
      </w:r>
      <w:r>
        <w:rPr>
          <w:noProof/>
        </w:rPr>
        <w:tab/>
        <w:t>l'omologazione di veicoli alimentati a gas che presentano alcune anomalie di scarsa rilevanza.</w:t>
      </w:r>
    </w:p>
    <w:p>
      <w:pPr>
        <w:pStyle w:val="ManualNumPar1"/>
        <w:rPr>
          <w:noProof/>
        </w:rPr>
      </w:pPr>
      <w:r>
        <w:rPr>
          <w:noProof/>
        </w:rPr>
        <w:t>2.8.</w:t>
      </w:r>
      <w:r>
        <w:rPr>
          <w:noProof/>
        </w:rPr>
        <w:tab/>
        <w:t>In relazione ai veicoli di categorie che rientrano del campo di applicazione del regolamento n. 595/2009/CE, ai fini del punto 2.6.2, quando un costruttore utilizza strumenti di diagnosi e di prova conformi alle norme ISO 22900 – Modular Vehicle Communication Interface (MVCI) – e ISO 22901 – Open Diagnostic Data Exchange (ODX) nella sua rete affiliata –, gli operatori indipendenti devono poter accedere ai file ODX attraverso il sito Internet del costruttore.</w:t>
      </w:r>
    </w:p>
    <w:p>
      <w:pPr>
        <w:pStyle w:val="ManualNumPar1"/>
        <w:rPr>
          <w:b/>
          <w:caps/>
          <w:noProof/>
        </w:rPr>
      </w:pPr>
      <w:r>
        <w:rPr>
          <w:b/>
          <w:caps/>
          <w:noProof/>
        </w:rPr>
        <w:t>3.</w:t>
      </w:r>
      <w:r>
        <w:rPr>
          <w:noProof/>
        </w:rPr>
        <w:tab/>
      </w:r>
      <w:r>
        <w:rPr>
          <w:b/>
          <w:noProof/>
        </w:rPr>
        <w:t>Omologazione in più fasi</w:t>
      </w:r>
    </w:p>
    <w:p>
      <w:pPr>
        <w:pStyle w:val="ManualNumPar1"/>
        <w:rPr>
          <w:noProof/>
        </w:rPr>
      </w:pPr>
      <w:r>
        <w:rPr>
          <w:noProof/>
        </w:rPr>
        <w:t>3.1.</w:t>
      </w:r>
      <w:r>
        <w:rPr>
          <w:noProof/>
        </w:rPr>
        <w:tab/>
        <w:t>In caso di omologazione in più fasi, il costruttore finale è responsabile della fornitura dell'accesso alle informazioni OBD e sulla riparazione e la manutenzione del veicolo per quanto riguarda le proprie fasi di fabbricazione e il legame con l'una o più fasi precedenti.</w:t>
      </w:r>
    </w:p>
    <w:p>
      <w:pPr>
        <w:pStyle w:val="ManualNumPar1"/>
        <w:rPr>
          <w:noProof/>
        </w:rPr>
      </w:pPr>
      <w:r>
        <w:rPr>
          <w:noProof/>
        </w:rPr>
        <w:t>3.2.</w:t>
      </w:r>
      <w:r>
        <w:rPr>
          <w:noProof/>
        </w:rPr>
        <w:tab/>
        <w:t>Il costruttore finale deve inoltre fornire agli operatori indipendenti, attraverso il proprio sito Internet, le seguenti informazioni:</w:t>
      </w:r>
    </w:p>
    <w:p>
      <w:pPr>
        <w:pStyle w:val="ManualNumPar1"/>
        <w:rPr>
          <w:noProof/>
        </w:rPr>
      </w:pPr>
      <w:r>
        <w:rPr>
          <w:noProof/>
        </w:rPr>
        <w:t>3.2.1.</w:t>
      </w:r>
      <w:r>
        <w:rPr>
          <w:noProof/>
        </w:rPr>
        <w:tab/>
        <w:t>indirizzo Internet del/dei costruttore/i responsabile/i della/e fase/i precedente/i;</w:t>
      </w:r>
    </w:p>
    <w:p>
      <w:pPr>
        <w:pStyle w:val="ManualNumPar1"/>
        <w:rPr>
          <w:noProof/>
        </w:rPr>
      </w:pPr>
      <w:r>
        <w:rPr>
          <w:noProof/>
        </w:rPr>
        <w:t>3.2.2.</w:t>
      </w:r>
      <w:r>
        <w:rPr>
          <w:noProof/>
        </w:rPr>
        <w:tab/>
        <w:t>nome e indirizzo di tutti i costruttori responsabili della/e fase/i precedente/i;</w:t>
      </w:r>
    </w:p>
    <w:p>
      <w:pPr>
        <w:pStyle w:val="ManualNumPar1"/>
        <w:rPr>
          <w:noProof/>
        </w:rPr>
      </w:pPr>
      <w:r>
        <w:rPr>
          <w:noProof/>
        </w:rPr>
        <w:t>3.2.3.</w:t>
      </w:r>
      <w:r>
        <w:rPr>
          <w:noProof/>
        </w:rPr>
        <w:tab/>
        <w:t>numero/i di omologazione della/e fase/i precedente/i;</w:t>
      </w:r>
    </w:p>
    <w:p>
      <w:pPr>
        <w:pStyle w:val="ManualNumPar1"/>
        <w:rPr>
          <w:noProof/>
        </w:rPr>
      </w:pPr>
      <w:r>
        <w:rPr>
          <w:noProof/>
        </w:rPr>
        <w:t>3.2.4.</w:t>
      </w:r>
      <w:r>
        <w:rPr>
          <w:noProof/>
        </w:rPr>
        <w:tab/>
        <w:t>numero del motore.</w:t>
      </w:r>
    </w:p>
    <w:p>
      <w:pPr>
        <w:pStyle w:val="ManualNumPar1"/>
        <w:rPr>
          <w:noProof/>
        </w:rPr>
      </w:pPr>
      <w:r>
        <w:rPr>
          <w:noProof/>
        </w:rPr>
        <w:t>3.3.</w:t>
      </w:r>
      <w:r>
        <w:rPr>
          <w:noProof/>
        </w:rPr>
        <w:tab/>
        <w:t>Ogni costruttore responsabile di una determinata fase o di più fasi dell'omologazione deve garantire, attraverso il suo sito Internet, l'accesso alle informazioni OBD e sulla riparazione e la manutenzione del veicolo riguardante la/le fase/i dell'omologazione di cui è responsabile e il legame con la fase precedente.</w:t>
      </w:r>
    </w:p>
    <w:p>
      <w:pPr>
        <w:pStyle w:val="ManualNumPar1"/>
        <w:rPr>
          <w:noProof/>
        </w:rPr>
      </w:pPr>
      <w:r>
        <w:rPr>
          <w:noProof/>
        </w:rPr>
        <w:t>3.4.</w:t>
      </w:r>
      <w:r>
        <w:rPr>
          <w:noProof/>
        </w:rPr>
        <w:tab/>
        <w:t>Il costruttore responsabile di una determinata fase o di più fasi dell'omologazione deve fornire le seguenti informazioni al costruttore responsabile di una fase successiva:</w:t>
      </w:r>
    </w:p>
    <w:p>
      <w:pPr>
        <w:pStyle w:val="ManualNumPar1"/>
        <w:rPr>
          <w:noProof/>
        </w:rPr>
      </w:pPr>
      <w:r>
        <w:rPr>
          <w:noProof/>
        </w:rPr>
        <w:t>3.4.1.</w:t>
      </w:r>
      <w:r>
        <w:rPr>
          <w:noProof/>
        </w:rPr>
        <w:tab/>
        <w:t>il certificato di conformità per la/le fase/i di cui è responsabile;</w:t>
      </w:r>
    </w:p>
    <w:p>
      <w:pPr>
        <w:pStyle w:val="ManualNumPar1"/>
        <w:rPr>
          <w:noProof/>
        </w:rPr>
      </w:pPr>
      <w:r>
        <w:rPr>
          <w:noProof/>
        </w:rPr>
        <w:t>3.4.2.</w:t>
      </w:r>
      <w:r>
        <w:rPr>
          <w:noProof/>
        </w:rPr>
        <w:tab/>
        <w:t>il certificato di accesso alle informazioni OBD e sulla riparazione e la manutenzione del veicolo, comprese le sue appendici;</w:t>
      </w:r>
    </w:p>
    <w:p>
      <w:pPr>
        <w:pStyle w:val="ManualNumPar1"/>
        <w:rPr>
          <w:noProof/>
        </w:rPr>
      </w:pPr>
      <w:r>
        <w:rPr>
          <w:noProof/>
        </w:rPr>
        <w:t>3.4.3.</w:t>
      </w:r>
      <w:r>
        <w:rPr>
          <w:noProof/>
        </w:rPr>
        <w:tab/>
        <w:t>il numero di omologazione corrispondente alla/e fase/i di cui è responsabile;</w:t>
      </w:r>
    </w:p>
    <w:p>
      <w:pPr>
        <w:pStyle w:val="ManualNumPar1"/>
        <w:rPr>
          <w:noProof/>
        </w:rPr>
      </w:pPr>
      <w:r>
        <w:rPr>
          <w:noProof/>
        </w:rPr>
        <w:t>3.4.4.</w:t>
      </w:r>
      <w:r>
        <w:rPr>
          <w:noProof/>
        </w:rPr>
        <w:tab/>
        <w:t>i documenti di cui ai punti 3.4.1, 3.4.2 e 3.4.3 secondo quanto previsto dall'uno o più costruttori coinvolti nell'una o più fasi precedenti.</w:t>
      </w:r>
    </w:p>
    <w:p>
      <w:pPr>
        <w:pStyle w:val="ManualNumPar1"/>
        <w:rPr>
          <w:noProof/>
        </w:rPr>
      </w:pPr>
      <w:r>
        <w:rPr>
          <w:noProof/>
        </w:rPr>
        <w:t>3.5</w:t>
      </w:r>
      <w:r>
        <w:rPr>
          <w:noProof/>
        </w:rPr>
        <w:tab/>
        <w:t>Ogni costruttore deve autorizzare il costruttore responsabile di una fase successiva a trasferire i documenti ottenuti ai costruttori responsabili delle fasi successive e di quella finale.</w:t>
      </w:r>
    </w:p>
    <w:p>
      <w:pPr>
        <w:pStyle w:val="ManualNumPar1"/>
        <w:rPr>
          <w:noProof/>
        </w:rPr>
      </w:pPr>
      <w:r>
        <w:rPr>
          <w:noProof/>
        </w:rPr>
        <w:t>3.6.</w:t>
      </w:r>
      <w:r>
        <w:rPr>
          <w:noProof/>
        </w:rPr>
        <w:tab/>
        <w:t>Inoltre, su base contrattuale, il costruttore responsabile di una determinata o di più fasi di omologazione deve:</w:t>
      </w:r>
    </w:p>
    <w:p>
      <w:pPr>
        <w:pStyle w:val="ManualNumPar1"/>
        <w:rPr>
          <w:noProof/>
        </w:rPr>
      </w:pPr>
      <w:r>
        <w:rPr>
          <w:noProof/>
        </w:rPr>
        <w:t>3.6.1.</w:t>
      </w:r>
      <w:r>
        <w:rPr>
          <w:noProof/>
        </w:rPr>
        <w:tab/>
        <w:t>permettere al costruttore responsabile della fase seguente, l'accesso a informazioni OBD e sulla riparazione e la manutenzione del veicolo e a informazioni d'interfaccia corrispondenti alla/e fase/i in questione di cui è responsabile;</w:t>
      </w:r>
    </w:p>
    <w:p>
      <w:pPr>
        <w:pStyle w:val="ManualNumPar1"/>
        <w:rPr>
          <w:noProof/>
        </w:rPr>
      </w:pPr>
      <w:r>
        <w:rPr>
          <w:noProof/>
        </w:rPr>
        <w:t>3.6.2.</w:t>
      </w:r>
      <w:r>
        <w:rPr>
          <w:noProof/>
        </w:rPr>
        <w:tab/>
        <w:t>permettere al costruttore responsabile di una fase ulteriore, l'accesso alle informazioni OBD e sulla riparazione e la manutenzione del veicolo e a informazioni d'interfaccia corrispondenti alla/e fase/i in questione di cui è responsabile.</w:t>
      </w:r>
    </w:p>
    <w:p>
      <w:pPr>
        <w:pStyle w:val="ManualNumPar1"/>
        <w:rPr>
          <w:noProof/>
        </w:rPr>
      </w:pPr>
      <w:r>
        <w:rPr>
          <w:noProof/>
        </w:rPr>
        <w:t>3.7.</w:t>
      </w:r>
      <w:r>
        <w:rPr>
          <w:noProof/>
        </w:rPr>
        <w:tab/>
        <w:t>Un costruttore, compreso un costruttore finale, può riscuotere un canone solo ai sensi dell'articolo 67 riguardo alla/e fase/i specifica/che di cui è responsabile.</w:t>
      </w:r>
    </w:p>
    <w:p>
      <w:pPr>
        <w:pStyle w:val="Text1"/>
        <w:rPr>
          <w:noProof/>
        </w:rPr>
      </w:pPr>
      <w:r>
        <w:rPr>
          <w:noProof/>
        </w:rPr>
        <w:t>Un costruttore, compreso un costruttore finale, non può riscuotere un canone per fornire informazioni relative all'indirizzo del sito Internet o alle informazioni di contatto di altri costruttore.</w:t>
      </w:r>
    </w:p>
    <w:p>
      <w:pPr>
        <w:pStyle w:val="ManualNumPar1"/>
        <w:rPr>
          <w:b/>
          <w:caps/>
          <w:noProof/>
        </w:rPr>
      </w:pPr>
      <w:r>
        <w:rPr>
          <w:b/>
          <w:caps/>
          <w:noProof/>
        </w:rPr>
        <w:t>4.</w:t>
      </w:r>
      <w:r>
        <w:rPr>
          <w:noProof/>
        </w:rPr>
        <w:tab/>
      </w:r>
      <w:r>
        <w:rPr>
          <w:b/>
          <w:noProof/>
        </w:rPr>
        <w:t>Adattamenti personalizzati</w:t>
      </w:r>
    </w:p>
    <w:p>
      <w:pPr>
        <w:pStyle w:val="ManualNumPar1"/>
        <w:rPr>
          <w:noProof/>
        </w:rPr>
      </w:pPr>
      <w:r>
        <w:rPr>
          <w:noProof/>
        </w:rPr>
        <w:t>4.1.</w:t>
      </w:r>
      <w:r>
        <w:rPr>
          <w:noProof/>
        </w:rPr>
        <w:tab/>
        <w:t>In deroga alla sezione 2, se il numero di sistemi, componenti o entità tecniche soggette a uno specifico adattamento personalizzato è inferiore a 250 unità prodotte in tutto il mondo, le informazioni sulla riparazione e la manutenzione dell'adattamento personalizzato devono essere fornite in modo facile, rapido e non discriminatorio rispetto alle disposizioni impartite o all'accesso consentito ai concessionari/meccanici autorizzati.</w:t>
      </w:r>
    </w:p>
    <w:p>
      <w:pPr>
        <w:pStyle w:val="Text1"/>
        <w:rPr>
          <w:noProof/>
        </w:rPr>
      </w:pPr>
      <w:r>
        <w:rPr>
          <w:noProof/>
        </w:rPr>
        <w:t>Per la manutenzione e la riprogrammazione di centraline elettroniche relative a un adattamento personalizzato, il costruttore mette a disposizione degli operatori indipendenti le proprie attrezzature specializzate e di prova nonché gli strumenti di diagnosi alle stesse condizioni riconosciute alle officine autorizzate.</w:t>
      </w:r>
    </w:p>
    <w:p>
      <w:pPr>
        <w:pStyle w:val="Text1"/>
        <w:rPr>
          <w:noProof/>
        </w:rPr>
      </w:pPr>
      <w:r>
        <w:rPr>
          <w:noProof/>
        </w:rPr>
        <w:t>Gli adattamenti personalizzati devono essere elencati nel sito Internet del costruttore dedicato alle informazioni relative alla riparazione e la manutenzione e indicati all'atto dell'omologazione nel certificato di accesso alle informazioni OBD e sulla riparazione e la manutenzione del veicolo.</w:t>
      </w:r>
    </w:p>
    <w:p>
      <w:pPr>
        <w:pStyle w:val="ManualNumPar1"/>
        <w:rPr>
          <w:noProof/>
        </w:rPr>
      </w:pPr>
      <w:r>
        <w:rPr>
          <w:noProof/>
        </w:rPr>
        <w:t>4.2.</w:t>
      </w:r>
      <w:r>
        <w:rPr>
          <w:noProof/>
        </w:rPr>
        <w:tab/>
        <w:t>I costruttori, tramite vendita o affitto, devono mettere a disposizione degli operatori indipendenti le proprie attrezzature speciali e di prova nonché gli strumenti di diagnosi per effettuare la manutenzione dei sistemi oggetto di adattamenti personalizzati.</w:t>
      </w:r>
    </w:p>
    <w:p>
      <w:pPr>
        <w:pStyle w:val="ManualNumPar1"/>
        <w:rPr>
          <w:noProof/>
        </w:rPr>
      </w:pPr>
      <w:r>
        <w:rPr>
          <w:noProof/>
        </w:rPr>
        <w:t>4.3.</w:t>
      </w:r>
      <w:r>
        <w:rPr>
          <w:noProof/>
        </w:rPr>
        <w:tab/>
        <w:t>All'atto dell'omologazione, il costruttore deve indicare nel Certificato di accesso alle informazioni OBD e sulla riparazione e la manutenzione del veicolo gli adattamenti personalizzati e tutte le centraline elettroniche ad essi correlate per i quali egli deroga all'obbligo di cui al punto 2 di consentire l'accesso alle informazioni OBD e sulla riparazione e la manutenzione dei veicoli in un formato standard.</w:t>
      </w:r>
    </w:p>
    <w:p>
      <w:pPr>
        <w:pStyle w:val="Text1"/>
        <w:rPr>
          <w:noProof/>
        </w:rPr>
      </w:pPr>
      <w:r>
        <w:rPr>
          <w:noProof/>
        </w:rPr>
        <w:t>Tali adattamenti personalizzati e tutte le centraline elettroniche a essi correlate vanno elencati anche nel sito Internet del costruttore dedicato alle informazioni relative alla riparazione e manutenzione.</w:t>
      </w:r>
    </w:p>
    <w:p>
      <w:pPr>
        <w:pStyle w:val="ManualNumPar1"/>
        <w:rPr>
          <w:b/>
          <w:caps/>
          <w:noProof/>
        </w:rPr>
      </w:pPr>
      <w:r>
        <w:rPr>
          <w:b/>
          <w:caps/>
          <w:noProof/>
        </w:rPr>
        <w:t>5.</w:t>
      </w:r>
      <w:r>
        <w:rPr>
          <w:noProof/>
        </w:rPr>
        <w:tab/>
      </w:r>
      <w:r>
        <w:rPr>
          <w:b/>
          <w:noProof/>
        </w:rPr>
        <w:t>Costruttori di piccole serie</w:t>
      </w:r>
    </w:p>
    <w:p>
      <w:pPr>
        <w:pStyle w:val="ManualNumPar1"/>
        <w:rPr>
          <w:noProof/>
        </w:rPr>
      </w:pPr>
      <w:r>
        <w:rPr>
          <w:noProof/>
        </w:rPr>
        <w:t>5.1.</w:t>
      </w:r>
      <w:r>
        <w:rPr>
          <w:noProof/>
        </w:rPr>
        <w:tab/>
        <w:t>In deroga al punto 2, i costruttori la cui produzione annua a livello mondiale di un tipo di veicolo, sistema, componente o entità tecnica oggetto del presente regolamento è inferiore alle 1000 unità per i veicoli delle categorie M1 e N1 o inferiore alle 250 unità per i veicoli delle categorie M2, M3, N2, N3 ed O devono fornire l'accesso alle informazioni relative alla riparazione e alla manutenzione in modo facile, rapido e non discriminatorio rispetto alle disposizioni impartite o all'accesso riservato ai concessionari/meccanici autorizzati.</w:t>
      </w:r>
    </w:p>
    <w:p>
      <w:pPr>
        <w:pStyle w:val="ManualNumPar1"/>
        <w:rPr>
          <w:noProof/>
        </w:rPr>
      </w:pPr>
      <w:r>
        <w:rPr>
          <w:noProof/>
        </w:rPr>
        <w:t>5.2.</w:t>
      </w:r>
      <w:r>
        <w:rPr>
          <w:noProof/>
        </w:rPr>
        <w:tab/>
        <w:t>Il veicolo, il sistema, il componente e l'entità tecnica di cui al punto 5.1 devono essere elencati nel sito Internet del costruttore dedicato alle informazioni sulla riparazione e la manutenzione.</w:t>
      </w:r>
    </w:p>
    <w:p>
      <w:pPr>
        <w:pStyle w:val="ManualNumPar1"/>
        <w:rPr>
          <w:noProof/>
        </w:rPr>
      </w:pPr>
      <w:r>
        <w:rPr>
          <w:noProof/>
        </w:rPr>
        <w:t>5.3.</w:t>
      </w:r>
      <w:r>
        <w:rPr>
          <w:noProof/>
        </w:rPr>
        <w:tab/>
        <w:t>L'autorità di omologazione deve informare immediatamente la Commissione di ogni omologazione rilasciata ai costruttori di piccole serie.</w:t>
      </w:r>
    </w:p>
    <w:p>
      <w:pPr>
        <w:pStyle w:val="ManualNumPar1"/>
        <w:rPr>
          <w:b/>
          <w:noProof/>
        </w:rPr>
      </w:pPr>
      <w:r>
        <w:rPr>
          <w:b/>
          <w:noProof/>
        </w:rPr>
        <w:t>6.</w:t>
      </w:r>
      <w:r>
        <w:rPr>
          <w:noProof/>
        </w:rPr>
        <w:tab/>
      </w:r>
      <w:r>
        <w:rPr>
          <w:b/>
          <w:noProof/>
        </w:rPr>
        <w:t>Prescrizioni</w:t>
      </w:r>
    </w:p>
    <w:p>
      <w:pPr>
        <w:pStyle w:val="ManualNumPar1"/>
        <w:rPr>
          <w:noProof/>
        </w:rPr>
      </w:pPr>
      <w:r>
        <w:rPr>
          <w:noProof/>
        </w:rPr>
        <w:t>6.1.</w:t>
      </w:r>
      <w:r>
        <w:rPr>
          <w:noProof/>
        </w:rPr>
        <w:tab/>
        <w:t>Le informazioni OBD e sulla riparazione e la manutenzione del veicolo rese disponibili attraverso siti Internet devono rispettare le norme comuni di cui all'articolo 65.</w:t>
      </w:r>
    </w:p>
    <w:p>
      <w:pPr>
        <w:pStyle w:val="Text1"/>
        <w:rPr>
          <w:noProof/>
        </w:rPr>
      </w:pPr>
      <w:r>
        <w:rPr>
          <w:noProof/>
        </w:rPr>
        <w:t>Coloro che chiedono il diritto di duplicare o ripubblicare le informazioni devono avviare trattative dirette con il costruttore interessato. Devono essere disponibili anche materiali di formazione; essi possono però essere presentati attraverso canali diversi dai siti Internet.</w:t>
      </w:r>
    </w:p>
    <w:p>
      <w:pPr>
        <w:pStyle w:val="Text1"/>
        <w:rPr>
          <w:noProof/>
        </w:rPr>
      </w:pPr>
      <w:r>
        <w:rPr>
          <w:noProof/>
        </w:rPr>
        <w:t>Le informazioni relative a tutte le parti di cui il veicolo — identificato dal numero VIN e da ogni altro criterio aggiuntivo come interasse, potenza del motore, tipo di rifinitura o di opzioni — è dotato dal costruttore e che possono essere sostituite da pezzi di ricambio offerti dal costruttore ai suoi concessionari o meccanici autorizzati o a terzi mediante un riferimento a un numero di ricambi originali, devono essere rese disponibili in una banca dati facilmente accessibile agli operatori indipendenti.</w:t>
      </w:r>
    </w:p>
    <w:p>
      <w:pPr>
        <w:pStyle w:val="Text1"/>
        <w:rPr>
          <w:noProof/>
        </w:rPr>
      </w:pPr>
      <w:r>
        <w:rPr>
          <w:noProof/>
        </w:rPr>
        <w:t>Tale banca dati deve comprendere il VIN, i numeri delle apparecchiature originali, la denominazione delle apparecchiature originali, le indicazioni di validità (inizio e fine di validità), le indicazioni di montaggio e, ove applicabile, le caratteristiche di struttura.</w:t>
      </w:r>
    </w:p>
    <w:p>
      <w:pPr>
        <w:pStyle w:val="Text1"/>
        <w:rPr>
          <w:noProof/>
        </w:rPr>
      </w:pPr>
      <w:r>
        <w:rPr>
          <w:noProof/>
        </w:rPr>
        <w:t>Le informazioni presenti nella banca dati vanno aggiornate regolarmente. Se tali informazioni sono disponibili per i concessionari autorizzati, gli aggiornamenti devono comprendere tutte le modifiche apportate a singoli veicoli dopo la loro produzione.</w:t>
      </w:r>
    </w:p>
    <w:p>
      <w:pPr>
        <w:pStyle w:val="ManualNumPar1"/>
        <w:rPr>
          <w:noProof/>
        </w:rPr>
      </w:pPr>
      <w:r>
        <w:rPr>
          <w:noProof/>
        </w:rPr>
        <w:t>6.2.</w:t>
      </w:r>
      <w:r>
        <w:rPr>
          <w:noProof/>
        </w:rPr>
        <w:tab/>
        <w:t>L'accesso alle funzioni di sicurezza usate dai concessionari e meccanici autorizzati va reso disponibile agli operatori indipendenti con la protezione di una tecnologia di sicurezza nel rispetto delle seguenti prescrizioni:</w:t>
      </w:r>
    </w:p>
    <w:p>
      <w:pPr>
        <w:pStyle w:val="ManualNumPar1"/>
        <w:rPr>
          <w:noProof/>
        </w:rPr>
      </w:pPr>
      <w:r>
        <w:rPr>
          <w:noProof/>
        </w:rPr>
        <w:t>6.2.1.</w:t>
      </w:r>
      <w:r>
        <w:rPr>
          <w:noProof/>
        </w:rPr>
        <w:tab/>
        <w:t>i dati devono essere scambiati nel rispetto della riservatezza, dell'integrità e della tutela contro la riproduzione;</w:t>
      </w:r>
    </w:p>
    <w:p>
      <w:pPr>
        <w:pStyle w:val="ManualNumPar1"/>
        <w:rPr>
          <w:noProof/>
        </w:rPr>
      </w:pPr>
      <w:r>
        <w:rPr>
          <w:noProof/>
        </w:rPr>
        <w:t>6.2.2.</w:t>
      </w:r>
      <w:r>
        <w:rPr>
          <w:noProof/>
        </w:rPr>
        <w:tab/>
        <w:t>deve essere usato lo standard https//ssl-tls (RFC4346);</w:t>
      </w:r>
    </w:p>
    <w:p>
      <w:pPr>
        <w:pStyle w:val="ManualNumPar1"/>
        <w:rPr>
          <w:noProof/>
        </w:rPr>
      </w:pPr>
      <w:r>
        <w:rPr>
          <w:noProof/>
        </w:rPr>
        <w:t>6.2.3.</w:t>
      </w:r>
      <w:r>
        <w:rPr>
          <w:noProof/>
        </w:rPr>
        <w:tab/>
        <w:t>si devono utilizzare certificati di sicurezza conformi alla norma ISO 20828 per la reciproca autenticazione tra operatori indipendenti e costruttori;</w:t>
      </w:r>
    </w:p>
    <w:p>
      <w:pPr>
        <w:pStyle w:val="ManualNumPar1"/>
        <w:rPr>
          <w:noProof/>
        </w:rPr>
      </w:pPr>
      <w:r>
        <w:rPr>
          <w:noProof/>
        </w:rPr>
        <w:t>6.2.4.</w:t>
      </w:r>
      <w:r>
        <w:rPr>
          <w:noProof/>
        </w:rPr>
        <w:tab/>
        <w:t>la chiave privata dell'operatore indipendente deve essere protetta da un hardware sicuro.</w:t>
      </w:r>
    </w:p>
    <w:p>
      <w:pPr>
        <w:pStyle w:val="ManualNumPar1"/>
        <w:rPr>
          <w:noProof/>
        </w:rPr>
      </w:pPr>
      <w:r>
        <w:rPr>
          <w:noProof/>
        </w:rPr>
        <w:t>6.3.</w:t>
      </w:r>
      <w:r>
        <w:rPr>
          <w:noProof/>
        </w:rPr>
        <w:tab/>
        <w:t>Il Forum sull'accesso alle informazioni relative ai veicoli di cui all'articolo 70 precisa i parametri per soddisfare tali prescrizioni in base allo stato di avanzamento delle conoscenze. A tal fine, l'operatore indipendente deve essere abilitato e autorizzato in base a documenti comprovanti che egli esercita un'attività commerciale legittima e che non è stato oggetto di alcuna sanzione penale.</w:t>
      </w:r>
    </w:p>
    <w:p>
      <w:pPr>
        <w:pStyle w:val="ManualNumPar1"/>
        <w:rPr>
          <w:noProof/>
        </w:rPr>
      </w:pPr>
      <w:r>
        <w:rPr>
          <w:noProof/>
        </w:rPr>
        <w:t>6.4.</w:t>
      </w:r>
      <w:r>
        <w:rPr>
          <w:noProof/>
        </w:rPr>
        <w:tab/>
        <w:t>Per quanto riguarda i veicoli rientranti nel campo di applicazione del regolamento (CE) n. 595/2009, la riprogrammazione delle centraline va effettuata in conformità alla norma ISO 22900-2 o SAE J2534 o TMC RP1210B utilizzando hardware non proprietario. Si possono usare anche Ethernet, cavi seriali o interfaccia con il Local Area Network (LAN) e media alternativi come Compact Disk (CD), Digital Versatile Disk (DVD) o dispositivi con memoria a stato solido per sistemi di infotainment (per esempio sistemi di navigazione, telefono), ma a condizione che non sia necessario un software di comunicazione o un hardware proprietario (come driver o plug-in). Per convalidare la compatibilità dell'applicazione specifica del costruttore e delle interfacce di comunicazione del veicoli (vehicle communication interfaces — VCI) conformi alla norma ISO 22900-2, SAE J2534 o TMC RP1210B, il costruttore deve offrire una convalida di VCI sviluppata in modo indipendente oppure le informazioni e il prestito di qualsiasi hardware speciale necessari a un costruttore VCI per effettuare la convalida. Alle spese per tale convalida o informazioni e hardware si applicano le condizioni di cui all'articolo 67, paragrafo 1.</w:t>
      </w:r>
    </w:p>
    <w:p>
      <w:pPr>
        <w:pStyle w:val="ManualNumPar1"/>
        <w:rPr>
          <w:noProof/>
        </w:rPr>
      </w:pPr>
      <w:r>
        <w:rPr>
          <w:noProof/>
        </w:rPr>
        <w:t>6.5.</w:t>
      </w:r>
      <w:r>
        <w:rPr>
          <w:noProof/>
        </w:rPr>
        <w:tab/>
        <w:t>Alla riprogrammazione dei dispositivi di limitazione della velocità e all'apparecchio di controllo non si applicano le prescrizioni di cui al punto 6.4.</w:t>
      </w:r>
    </w:p>
    <w:p>
      <w:pPr>
        <w:pStyle w:val="ManualNumPar1"/>
        <w:rPr>
          <w:noProof/>
        </w:rPr>
      </w:pPr>
      <w:r>
        <w:rPr>
          <w:noProof/>
        </w:rPr>
        <w:t>6.6.</w:t>
      </w:r>
      <w:r>
        <w:rPr>
          <w:noProof/>
        </w:rPr>
        <w:tab/>
        <w:t>Tutti i DTC riguardanti le emissioni devono essere coerenti con l'allegato XI del regolamento (CE) n. 692/2008 della Commissione</w:t>
      </w:r>
      <w:r>
        <w:rPr>
          <w:rStyle w:val="FootnoteReference"/>
          <w:noProof/>
        </w:rPr>
        <w:footnoteReference w:id="33"/>
      </w:r>
      <w:r>
        <w:rPr>
          <w:noProof/>
        </w:rPr>
        <w:t xml:space="preserve"> e l'allegato X del regolamento (UE) n. 582/2011 della Commissione</w:t>
      </w:r>
      <w:r>
        <w:rPr>
          <w:rStyle w:val="FootnoteReference"/>
          <w:noProof/>
        </w:rPr>
        <w:footnoteReference w:id="34"/>
      </w:r>
      <w:r>
        <w:rPr>
          <w:noProof/>
        </w:rPr>
        <w:t>.</w:t>
      </w:r>
    </w:p>
    <w:p>
      <w:pPr>
        <w:pStyle w:val="ManualNumPar1"/>
        <w:rPr>
          <w:noProof/>
        </w:rPr>
      </w:pPr>
      <w:r>
        <w:rPr>
          <w:noProof/>
        </w:rPr>
        <w:t>6.7.</w:t>
      </w:r>
      <w:r>
        <w:rPr>
          <w:noProof/>
        </w:rPr>
        <w:tab/>
        <w:t>Per accedere a informazioni OBD e sulla riparazione e manutenzione del veicolo diverse da quelle riguardanti aree securizzate del veicolo, la registrazione per l'uso del sito Internet del costruttore da parte dell'operatore indipendente impone di fornire solo i dati necessari a confermare le modalità di pagamento delle informazioni. Per informazioni riguardanti aree securizzate del veicolo, l'operatore indipendente deve presentare un certificato ai sensi della norma ISO 20828 per identificare se stesso e l'organizzazione cui appartiene e il costruttore deve rispondere con il proprio certificato ai sensi della norma ISO 20828 per confermare all'operatore indipendente che sta accedendo a un sito autorizzato del costruttore. Entrambe le parti devono conservare un registro di tali operazioni con l'indicazione dei veicoli e delle modifiche apportate agli stessi conformemente a questa disposizione.</w:t>
      </w:r>
    </w:p>
    <w:p>
      <w:pPr>
        <w:pStyle w:val="ManualNumPar1"/>
        <w:rPr>
          <w:noProof/>
        </w:rPr>
      </w:pPr>
      <w:r>
        <w:rPr>
          <w:noProof/>
        </w:rPr>
        <w:t>6.8.</w:t>
      </w:r>
      <w:r>
        <w:rPr>
          <w:noProof/>
        </w:rPr>
        <w:tab/>
        <w:t>Nei siti Internet contenenti le informazioni per la riparazione, i costruttori devono indicare il numero di omologazione per ogni modello.</w:t>
      </w:r>
    </w:p>
    <w:p>
      <w:pPr>
        <w:pStyle w:val="ManualNumPar1"/>
        <w:rPr>
          <w:b/>
          <w:caps/>
          <w:noProof/>
        </w:rPr>
      </w:pPr>
      <w:r>
        <w:rPr>
          <w:b/>
          <w:caps/>
          <w:noProof/>
        </w:rPr>
        <w:t>7.</w:t>
      </w:r>
      <w:r>
        <w:rPr>
          <w:noProof/>
        </w:rPr>
        <w:tab/>
      </w:r>
      <w:r>
        <w:rPr>
          <w:b/>
          <w:noProof/>
        </w:rPr>
        <w:t>Prescrizioni relative all'omologazione</w:t>
      </w:r>
    </w:p>
    <w:p>
      <w:pPr>
        <w:pStyle w:val="ManualNumPar1"/>
        <w:rPr>
          <w:noProof/>
        </w:rPr>
      </w:pPr>
      <w:r>
        <w:rPr>
          <w:noProof/>
        </w:rPr>
        <w:t>7.1.</w:t>
      </w:r>
      <w:r>
        <w:rPr>
          <w:noProof/>
        </w:rPr>
        <w:tab/>
        <w:t>Per ottenere l'omologazione, il costruttore è tenuto a presentare il certificato compilato, il cui modello figura nell'appendice I.</w:t>
      </w:r>
    </w:p>
    <w:p>
      <w:pPr>
        <w:pStyle w:val="ManualNumPar1"/>
        <w:rPr>
          <w:noProof/>
        </w:rPr>
      </w:pPr>
      <w:r>
        <w:rPr>
          <w:noProof/>
        </w:rPr>
        <w:t>7.2.</w:t>
      </w:r>
      <w:r>
        <w:rPr>
          <w:noProof/>
        </w:rPr>
        <w:tab/>
        <w:t>Qualora non disponibili o non conformi alle prescrizioni del presente allegato, le informazioni OBD e sulla riparazione e manutenzione del veicolo devono essere fornite dal costruttore entro sei mesi dalla data di omologazione.</w:t>
      </w:r>
    </w:p>
    <w:p>
      <w:pPr>
        <w:pStyle w:val="ManualNumPar1"/>
        <w:rPr>
          <w:noProof/>
        </w:rPr>
      </w:pPr>
      <w:r>
        <w:rPr>
          <w:noProof/>
        </w:rPr>
        <w:t>7.3.</w:t>
      </w:r>
      <w:r>
        <w:rPr>
          <w:noProof/>
        </w:rPr>
        <w:tab/>
        <w:t>La fornitura delle informazioni entro le date di cui al punto 7.2 è obbligatoria solo se, dopo l'omologazione, il veicolo viene immesso sul mercato.</w:t>
      </w:r>
    </w:p>
    <w:p>
      <w:pPr>
        <w:pStyle w:val="Text1"/>
        <w:rPr>
          <w:noProof/>
        </w:rPr>
      </w:pPr>
      <w:r>
        <w:rPr>
          <w:noProof/>
        </w:rPr>
        <w:t>Se il veicolo viene immesso sul mercato più di sei mesi dopo il rilascio dell'omologazione, le informazioni vanno fornite alla data in cui esso viene immesso sul mercato.</w:t>
      </w:r>
    </w:p>
    <w:p>
      <w:pPr>
        <w:pStyle w:val="ManualNumPar1"/>
        <w:rPr>
          <w:noProof/>
        </w:rPr>
      </w:pPr>
      <w:r>
        <w:rPr>
          <w:noProof/>
        </w:rPr>
        <w:t>7.4.</w:t>
      </w:r>
      <w:r>
        <w:rPr>
          <w:noProof/>
        </w:rPr>
        <w:tab/>
        <w:t xml:space="preserve">L'autorità di omologazione può presumere che il costruttore abbia applicato disposizioni e procedure adeguate riguardo all'accesso alle informazioni OBD e sulla riparazione e la manutenzione del veicolo sulla base del certificato di accesso alle informazioni OBD e sulla riparazione e la manutenzione del veicolo, debitamente compilato, purché non siano stati presentati reclami e il costruttore abbia fornito il certificato entro il termine di cui al punto 7.2. </w:t>
      </w:r>
    </w:p>
    <w:p>
      <w:pPr>
        <w:pStyle w:val="Text1"/>
        <w:rPr>
          <w:noProof/>
        </w:rPr>
      </w:pPr>
      <w:r>
        <w:rPr>
          <w:noProof/>
        </w:rPr>
        <w:t>Se tale certificato di conformità non viene prodotto entro tale periodo, l'autorità di omologazione deve adottare adeguati provvedimenti per garantire la conformità.</w:t>
      </w:r>
    </w:p>
    <w:p>
      <w:pPr>
        <w:pStyle w:val="Normal1"/>
        <w:rPr>
          <w:rFonts w:eastAsia="Arial Unicode MS"/>
          <w:noProof/>
        </w:rPr>
      </w:pPr>
      <w:r>
        <w:rPr>
          <w:rFonts w:eastAsia="Arial Unicode MS"/>
          <w:noProof/>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Appendice 1</w:t>
      </w:r>
    </w:p>
    <w:p>
      <w:pPr>
        <w:pStyle w:val="NormalCentered"/>
        <w:rPr>
          <w:noProof/>
        </w:rPr>
      </w:pPr>
      <w:r>
        <w:rPr>
          <w:noProof/>
        </w:rPr>
        <w:t xml:space="preserve">Certificato del costruttore relativo all'accesso alle informazioni relative all'OBD e </w:t>
      </w:r>
      <w:r>
        <w:rPr>
          <w:noProof/>
        </w:rPr>
        <w:br/>
        <w:t>alla riparazione e manutenzione del veicolo</w:t>
      </w:r>
    </w:p>
    <w:p>
      <w:pPr>
        <w:rPr>
          <w:noProof/>
        </w:rPr>
      </w:pPr>
      <w:r>
        <w:rPr>
          <w:noProof/>
        </w:rPr>
        <w:t>(Costruttore): …</w:t>
      </w:r>
    </w:p>
    <w:p>
      <w:pPr>
        <w:rPr>
          <w:noProof/>
        </w:rPr>
      </w:pPr>
      <w:r>
        <w:rPr>
          <w:noProof/>
        </w:rPr>
        <w:t>(Indirizzo del costruttore): …</w:t>
      </w:r>
    </w:p>
    <w:p>
      <w:pPr>
        <w:rPr>
          <w:noProof/>
        </w:rPr>
      </w:pPr>
      <w:r>
        <w:rPr>
          <w:noProof/>
        </w:rPr>
        <w:t xml:space="preserve">certifica </w:t>
      </w:r>
    </w:p>
    <w:p>
      <w:pPr>
        <w:rPr>
          <w:noProof/>
        </w:rPr>
      </w:pPr>
      <w:r>
        <w:rPr>
          <w:noProof/>
        </w:rPr>
        <w:t>di aver reso accessibili le informazioni relative all'OBD e sulla riparazione e la manutenzione del veicolo in conformità alle disposizioni:</w:t>
      </w:r>
    </w:p>
    <w:p>
      <w:pPr>
        <w:rPr>
          <w:strike/>
          <w:noProof/>
        </w:rPr>
      </w:pPr>
      <w:r>
        <w:rPr>
          <w:noProof/>
        </w:rPr>
        <w:t>dell'articolo 65 del regolamento (UE) n. […] e allegato XVIII di tale regolamento</w:t>
      </w:r>
    </w:p>
    <w:p>
      <w:pPr>
        <w:rPr>
          <w:noProof/>
        </w:rPr>
      </w:pPr>
      <w:r>
        <w:rPr>
          <w:noProof/>
        </w:rPr>
        <w:t>per quanto riguarda i tipi di veicoli, di sistemi, di componenti e/o di entità tecniche elencati nell'allegato accluso al presente certificato.</w:t>
      </w:r>
    </w:p>
    <w:p>
      <w:pPr>
        <w:rPr>
          <w:noProof/>
        </w:rPr>
      </w:pPr>
      <w:r>
        <w:rPr>
          <w:noProof/>
        </w:rPr>
        <w:t>Vengono applicate le seguenti deroghe: Adattamenti personalizzati (</w:t>
      </w:r>
      <w:r>
        <w:rPr>
          <w:noProof/>
          <w:vertAlign w:val="superscript"/>
        </w:rPr>
        <w:t>13</w:t>
      </w:r>
      <w:r>
        <w:rPr>
          <w:noProof/>
        </w:rPr>
        <w:t>) — di piccole serie (</w:t>
      </w:r>
      <w:r>
        <w:rPr>
          <w:noProof/>
          <w:vertAlign w:val="superscript"/>
        </w:rPr>
        <w:t>13</w:t>
      </w:r>
      <w:r>
        <w:rPr>
          <w:noProof/>
        </w:rPr>
        <w:t>) —.</w:t>
      </w:r>
    </w:p>
    <w:p>
      <w:pPr>
        <w:rPr>
          <w:noProof/>
        </w:rPr>
      </w:pPr>
      <w:r>
        <w:rPr>
          <w:noProof/>
        </w:rPr>
        <w:t>Gli indirizzi dei siti internet principali attraverso cui è possibile accedere alle informazioni pertinenti e di cui con il presente documento si certifica la conformità alle disposizioni è elencati nell'allegato accluso al presente certificato, in cui sono indicati anche gli estremi del mandatario del costruttore che ha firmato il presente certificato.</w:t>
      </w:r>
    </w:p>
    <w:p>
      <w:pPr>
        <w:rPr>
          <w:noProof/>
        </w:rPr>
      </w:pPr>
      <w:r>
        <w:rPr>
          <w:noProof/>
        </w:rPr>
        <w:t>Se del caso: Il costruttore certifica anche di aver assolto l'obbligo di cui all'articolo 66 del regolamento (UE) n. .../201 di fornire le informazioni pertinenti sulle precedenti omologazioni di questi tipi di veicoli entro sei mesi dalla data di omologazione.</w:t>
      </w:r>
    </w:p>
    <w:p>
      <w:pPr>
        <w:rPr>
          <w:noProof/>
        </w:rPr>
      </w:pPr>
      <w:r>
        <w:rPr>
          <w:noProof/>
        </w:rPr>
        <w:t>Fatto a … [luogo]</w:t>
      </w:r>
    </w:p>
    <w:p>
      <w:pPr>
        <w:rPr>
          <w:noProof/>
        </w:rPr>
      </w:pPr>
      <w:r>
        <w:rPr>
          <w:noProof/>
        </w:rPr>
        <w:t>Il … [data]</w:t>
      </w:r>
    </w:p>
    <w:p>
      <w:pPr>
        <w:rPr>
          <w:noProof/>
        </w:rPr>
      </w:pPr>
      <w:r>
        <w:rPr>
          <w:noProof/>
        </w:rPr>
        <w:t>[firma] [qualifica]</w:t>
      </w:r>
    </w:p>
    <w:p>
      <w:pPr>
        <w:rPr>
          <w:noProof/>
        </w:rPr>
      </w:pPr>
    </w:p>
    <w:p>
      <w:pPr>
        <w:rPr>
          <w:noProof/>
        </w:rPr>
      </w:pPr>
      <w:r>
        <w:rPr>
          <w:noProof/>
        </w:rPr>
        <w:t>Allegati:</w:t>
      </w:r>
    </w:p>
    <w:p>
      <w:pPr>
        <w:rPr>
          <w:noProof/>
        </w:rPr>
      </w:pPr>
      <w:r>
        <w:rPr>
          <w:noProof/>
        </w:rPr>
        <w:t>— Allegato A: indirizzo dei siti Internet</w:t>
      </w:r>
    </w:p>
    <w:p>
      <w:pPr>
        <w:rPr>
          <w:noProof/>
        </w:rPr>
      </w:pPr>
      <w:r>
        <w:rPr>
          <w:noProof/>
        </w:rPr>
        <w:t>— Allegato B: Recapiti.</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pStyle w:val="NormalCentered"/>
        <w:rPr>
          <w:noProof/>
        </w:rPr>
      </w:pPr>
      <w:r>
        <w:rPr>
          <w:noProof/>
        </w:rPr>
        <w:t xml:space="preserve">ALLEGATO A </w:t>
      </w:r>
    </w:p>
    <w:p>
      <w:pPr>
        <w:rPr>
          <w:noProof/>
        </w:rPr>
      </w:pPr>
      <w:r>
        <w:rPr>
          <w:noProof/>
        </w:rPr>
        <w:t>Indirizzo dei siti Internet cui fa riferimento il presente certificato:</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ALLEGATO B</w:t>
      </w:r>
    </w:p>
    <w:p>
      <w:pPr>
        <w:rPr>
          <w:noProof/>
        </w:rPr>
      </w:pPr>
      <w:r>
        <w:rPr>
          <w:noProof/>
        </w:rPr>
        <w:t>Recapito del rappresentante del costruttore menzionato nel presente certificato:</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Appendice 2</w:t>
      </w:r>
    </w:p>
    <w:p>
      <w:pPr>
        <w:pStyle w:val="NormalCentered"/>
        <w:rPr>
          <w:noProof/>
        </w:rPr>
      </w:pPr>
      <w:r>
        <w:rPr>
          <w:noProof/>
        </w:rPr>
        <w:t>Informazioni relative all'OBD del veicolo</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Il costruttore deve fornire le informazioni di cui alla presente appendice per permettere la fabbricazione di ricambi o accessori, strumenti diagnostici e impianti di prova compatibili con l'OBD.</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Su richiesta, le seguenti informazioni devono essere messe a disposizione, senza discriminazioni, di tutti i costruttori di componenti, strumenti diagnostici o apparecchiature di prova che ne fossero interessati:</w:t>
            </w:r>
          </w:p>
          <w:p>
            <w:pPr>
              <w:pStyle w:val="Normal1"/>
              <w:ind w:left="529" w:hanging="529"/>
              <w:rPr>
                <w:rFonts w:eastAsia="Arial Unicode MS"/>
                <w:noProof/>
              </w:rPr>
            </w:pPr>
            <w:r>
              <w:rPr>
                <w:noProof/>
              </w:rPr>
              <w:t>2.1.</w:t>
            </w:r>
            <w:r>
              <w:rPr>
                <w:noProof/>
              </w:rPr>
              <w:tab/>
              <w:t>indicazione del tipo e del numero di cicli di precondizionamento utilizzati per l'omologazione iniziale del veicolo;</w:t>
            </w:r>
          </w:p>
          <w:p>
            <w:pPr>
              <w:pStyle w:val="Normal1"/>
              <w:ind w:left="529" w:hanging="529"/>
              <w:rPr>
                <w:rFonts w:eastAsia="Arial Unicode MS"/>
                <w:noProof/>
              </w:rPr>
            </w:pPr>
            <w:r>
              <w:rPr>
                <w:noProof/>
              </w:rPr>
              <w:t>2.2.</w:t>
            </w:r>
            <w:r>
              <w:rPr>
                <w:noProof/>
              </w:rPr>
              <w:tab/>
              <w:t>descrizione del tipo di ciclo di dimostrazione del sistema OBD utilizzato per l'omologazione iniziale del veicolo riguardo al componente monitorato dal sistema OBD;</w:t>
            </w:r>
          </w:p>
          <w:p>
            <w:pPr>
              <w:pStyle w:val="Normal1"/>
              <w:ind w:left="529" w:hanging="529"/>
              <w:rPr>
                <w:rFonts w:eastAsia="Arial Unicode MS"/>
                <w:noProof/>
              </w:rPr>
            </w:pPr>
            <w:r>
              <w:rPr>
                <w:noProof/>
              </w:rPr>
              <w:t>2.3.</w:t>
            </w:r>
            <w:r>
              <w:rPr>
                <w:noProof/>
              </w:rPr>
              <w:tab/>
              <w:t>elenco completo dei componenti controllati nel quadro della strategia di individuazione dei guasti e di attivazione della spia di malfunzionamento MI (numero fisso di cicli di guida o metodo statistico), compreso l'elenco degli opportuni parametri secondari misurati per ogni componente controllato dal sistema OBD; elenco di tutti i codici di uscita OBD e dei formati (con una spiegazione per ciascuno) utilizzati per i singoli componenti del gruppo propulsore che incidono sulle emissioni e per i singoli componenti che non incidono sulle emissioni, quando il controllo del componente è utilizzato per determinare l'attivazione della spia MI. In particolare, nel caso di tipi di veicolo che usano un collegamento di comunicazione conforme alla norma ISO 15765-4 "Road vehicles — Diagnostics on Controller Area Network (CAN) - Part 4: Requirements for emissions-related systems", deve essere fornita un'esauriente spiegazione per i dati relativi al servizio $ 05 Test ID $ 21 a FF e per i dati relativi al servizio $ 06, nonché un'esauriente spiegazione per i dati relativi al servizio $ 06 Test ID $ 00 a FF, per ogni ID del sistema di monitoraggio dell'OBD supportato.</w:t>
            </w:r>
          </w:p>
          <w:p>
            <w:pPr>
              <w:pStyle w:val="Normal1"/>
              <w:rPr>
                <w:rFonts w:eastAsia="Arial Unicode MS"/>
                <w:noProof/>
              </w:rPr>
            </w:pPr>
            <w:r>
              <w:rPr>
                <w:noProof/>
              </w:rPr>
              <w:t>Qualora siano utilizzati standard di protocolli di comunicazione diversi, deve essere fornita un'esauriente spiegazione equivalente.</w:t>
            </w:r>
          </w:p>
          <w:p>
            <w:pPr>
              <w:pStyle w:val="Normal1"/>
              <w:rPr>
                <w:rFonts w:eastAsia="Arial Unicode MS"/>
                <w:noProof/>
              </w:rPr>
            </w:pPr>
            <w:r>
              <w:rPr>
                <w:noProof/>
              </w:rPr>
              <w:t>Le informazioni richieste possono essere fornite per mezzo di una tabella, recante le seguenti intestazioni di righe e colonne:</w:t>
            </w:r>
          </w:p>
          <w:p>
            <w:pPr>
              <w:pStyle w:val="Normal1"/>
              <w:rPr>
                <w:rFonts w:eastAsia="Arial Unicode MS"/>
                <w:noProof/>
              </w:rPr>
            </w:pPr>
            <w:r>
              <w:rPr>
                <w:noProof/>
              </w:rPr>
              <w:t>Codice di guasto del componente; Strategia di monitoraggio; Criteri di individuazione dei guasti; Criteri di attivazione della spia MI; Parametri secondari; Prova dimostrativa di precondizionamento;</w:t>
            </w:r>
          </w:p>
          <w:p>
            <w:pPr>
              <w:pStyle w:val="Normal1"/>
              <w:rPr>
                <w:rFonts w:eastAsia="Arial Unicode MS"/>
                <w:noProof/>
              </w:rPr>
            </w:pPr>
            <w:r>
              <w:rPr>
                <w:noProof/>
              </w:rPr>
              <w:t>Sensore di ossigeno del catalizzatore P0420; Segnali 1 e 2; Differenza tra i segnali dei sensori 1 e 2; Regime del motore 3º ciclo; Carico del motore; Modo A/F; Temperatura del catalizzatore; Due cicli di tipo 1 - tipo 1</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Informazioni necessarie per la fabbricazione di strumenti diagnostici </w:t>
            </w:r>
          </w:p>
          <w:p>
            <w:pPr>
              <w:pStyle w:val="Normal1"/>
              <w:rPr>
                <w:rFonts w:eastAsia="Arial Unicode MS"/>
                <w:noProof/>
              </w:rPr>
            </w:pPr>
            <w:r>
              <w:rPr>
                <w:noProof/>
              </w:rPr>
              <w:t>Per favorire la produzione di strumenti di diagnosi generici per le officine di riparazione multimarca, i costruttori di veicoli devono mettere a disposizione le informazioni di cui ai punti 3.1, 3.2 e 3.3 attraverso il proprio sito Internet contenente le informazioni sulla riparazione. Tali informazioni devono comprendere tutte le funzioni degli strumenti di diagnosi e tutti i link alle informazioni sulla riparazione e alle istruzioni per individuare e risolvere problemi (troubleshooting). L'accesso alle informazioni può essere subordinato al pagamento di un importo ragionevole.</w:t>
            </w:r>
          </w:p>
          <w:p>
            <w:pPr>
              <w:pStyle w:val="Normal1"/>
              <w:rPr>
                <w:rFonts w:eastAsia="Arial Unicode MS"/>
                <w:noProof/>
              </w:rPr>
            </w:pPr>
            <w:r>
              <w:rPr>
                <w:noProof/>
              </w:rPr>
              <w:t xml:space="preserve">3.1. </w:t>
            </w:r>
            <w:r>
              <w:rPr>
                <w:i/>
                <w:noProof/>
              </w:rPr>
              <w:t>Informazioni relative al protocollo di comunicazione</w:t>
            </w:r>
          </w:p>
          <w:p>
            <w:pPr>
              <w:pStyle w:val="Normal1"/>
              <w:ind w:left="412"/>
              <w:rPr>
                <w:rFonts w:eastAsia="Arial Unicode MS"/>
                <w:noProof/>
              </w:rPr>
            </w:pPr>
            <w:r>
              <w:rPr>
                <w:noProof/>
              </w:rPr>
              <w:t>Sono richieste le seguenti informazioni, indicizzate in base a marca, modello e variante del veicolo ovvero ad altre definizioni adatte come il numero VIN o altre modalità di identificazione di veicoli e sistemi:</w:t>
            </w:r>
          </w:p>
          <w:p>
            <w:pPr>
              <w:pStyle w:val="Normal1"/>
              <w:ind w:left="412"/>
              <w:rPr>
                <w:rFonts w:eastAsia="Arial Unicode MS"/>
                <w:noProof/>
              </w:rPr>
            </w:pPr>
            <w:r>
              <w:rPr>
                <w:noProof/>
              </w:rPr>
              <w:t>3.1.1. qualsiasi sistema aggiuntivo di protocollo dell'informazione, necessario a diagnosi complete oltre agli standard prescritti al punto 4.7.3 dell'allegato 9B del regolamento UNECE n. 49, comprendente informazioni su ogni protocollo hardware o software aggiuntivo, identificazione di parametri, funzioni di trasferimento, prescrizioni "di mantenimento" o condizioni di errore;</w:t>
            </w:r>
          </w:p>
          <w:p>
            <w:pPr>
              <w:pStyle w:val="Normal1"/>
              <w:ind w:left="1262" w:hanging="850"/>
              <w:rPr>
                <w:rFonts w:eastAsia="Arial Unicode MS"/>
                <w:noProof/>
              </w:rPr>
            </w:pPr>
            <w:r>
              <w:rPr>
                <w:noProof/>
              </w:rPr>
              <w:t>3.1.2.</w:t>
            </w:r>
            <w:r>
              <w:rPr>
                <w:noProof/>
              </w:rPr>
              <w:tab/>
              <w:t>informazioni su come ottenere e interpretare tutti i codici di guasto non conformi alle norme prescritte al punto 4.7.3 dell'allegato 9B del regolamento UNECE n. 49;</w:t>
            </w:r>
          </w:p>
          <w:p>
            <w:pPr>
              <w:pStyle w:val="Normal1"/>
              <w:ind w:left="1262" w:hanging="850"/>
              <w:rPr>
                <w:rFonts w:eastAsia="Arial Unicode MS"/>
                <w:noProof/>
              </w:rPr>
            </w:pPr>
            <w:r>
              <w:rPr>
                <w:noProof/>
              </w:rPr>
              <w:t>3.1.3.</w:t>
            </w:r>
            <w:r>
              <w:rPr>
                <w:noProof/>
              </w:rPr>
              <w:tab/>
              <w:t>elenco di tutti i parametri presenti disponibili, comprese le informazioni relative al calcolo proporzionale e all'accesso;</w:t>
            </w:r>
          </w:p>
          <w:p>
            <w:pPr>
              <w:pStyle w:val="Normal1"/>
              <w:ind w:left="1262" w:hanging="850"/>
              <w:rPr>
                <w:rFonts w:eastAsia="Arial Unicode MS"/>
                <w:noProof/>
              </w:rPr>
            </w:pPr>
            <w:r>
              <w:rPr>
                <w:noProof/>
              </w:rPr>
              <w:t>3.1.4.</w:t>
            </w:r>
            <w:r>
              <w:rPr>
                <w:noProof/>
              </w:rPr>
              <w:tab/>
              <w:t>elenco di tutte le prove funzionali disponibili, tra cui l'attivazione o il comando del dispositivo e i metodi per attuarli;</w:t>
            </w:r>
          </w:p>
          <w:p>
            <w:pPr>
              <w:pStyle w:val="Normal1"/>
              <w:ind w:left="1262" w:hanging="850"/>
              <w:rPr>
                <w:rFonts w:eastAsia="Arial Unicode MS"/>
                <w:noProof/>
              </w:rPr>
            </w:pPr>
            <w:r>
              <w:rPr>
                <w:noProof/>
              </w:rPr>
              <w:t>3.1.5.</w:t>
            </w:r>
            <w:r>
              <w:rPr>
                <w:noProof/>
              </w:rPr>
              <w:tab/>
              <w:t>informazioni su come ottenere tutte le informazioni sulle componenti e sugli stati, le indicazioni temporali, i DTC in sospeso e i dati "freeze frame";</w:t>
            </w:r>
          </w:p>
          <w:p>
            <w:pPr>
              <w:pStyle w:val="Normal1"/>
              <w:ind w:left="1262" w:hanging="850"/>
              <w:rPr>
                <w:rFonts w:eastAsia="Arial Unicode MS"/>
                <w:noProof/>
              </w:rPr>
            </w:pPr>
            <w:r>
              <w:rPr>
                <w:noProof/>
              </w:rPr>
              <w:t>3.1.6.</w:t>
            </w:r>
            <w:r>
              <w:rPr>
                <w:noProof/>
              </w:rPr>
              <w:tab/>
              <w:t>reimpostazione dei parametri di apprendimento adattativo, codifica delle varianti e impostazione del componente di ricambio, e preferenze del cliente;</w:t>
            </w:r>
          </w:p>
          <w:p>
            <w:pPr>
              <w:pStyle w:val="Normal1"/>
              <w:ind w:left="1262" w:hanging="850"/>
              <w:rPr>
                <w:rFonts w:eastAsia="Arial Unicode MS"/>
                <w:noProof/>
              </w:rPr>
            </w:pPr>
            <w:r>
              <w:rPr>
                <w:noProof/>
              </w:rPr>
              <w:t>3.1.7.</w:t>
            </w:r>
            <w:r>
              <w:rPr>
                <w:noProof/>
              </w:rPr>
              <w:tab/>
              <w:t>identificazione della centralina elettronica (ECU) e codifica delle varianti;</w:t>
            </w:r>
          </w:p>
          <w:p>
            <w:pPr>
              <w:pStyle w:val="Normal1"/>
              <w:ind w:left="1262" w:hanging="850"/>
              <w:rPr>
                <w:rFonts w:eastAsia="Arial Unicode MS"/>
                <w:noProof/>
              </w:rPr>
            </w:pPr>
            <w:r>
              <w:rPr>
                <w:noProof/>
              </w:rPr>
              <w:t>3.1.8.</w:t>
            </w:r>
            <w:r>
              <w:rPr>
                <w:noProof/>
              </w:rPr>
              <w:tab/>
              <w:t>informazioni dettagliate su come reimpostare le luci di servizio;</w:t>
            </w:r>
          </w:p>
          <w:p>
            <w:pPr>
              <w:pStyle w:val="Normal1"/>
              <w:ind w:left="1262" w:hanging="850"/>
              <w:rPr>
                <w:rFonts w:eastAsia="Arial Unicode MS"/>
                <w:noProof/>
              </w:rPr>
            </w:pPr>
            <w:r>
              <w:rPr>
                <w:noProof/>
              </w:rPr>
              <w:t>3.1.9.</w:t>
            </w:r>
            <w:r>
              <w:rPr>
                <w:noProof/>
              </w:rPr>
              <w:tab/>
              <w:t>posizione del connettore diagnostico e informazioni dettagliate sul connettore;</w:t>
            </w:r>
          </w:p>
          <w:p>
            <w:pPr>
              <w:pStyle w:val="Normal1"/>
              <w:ind w:left="1262" w:hanging="850"/>
              <w:rPr>
                <w:rFonts w:eastAsia="Arial Unicode MS"/>
                <w:noProof/>
              </w:rPr>
            </w:pPr>
            <w:r>
              <w:rPr>
                <w:noProof/>
              </w:rPr>
              <w:t>3.1.10.</w:t>
            </w:r>
            <w:r>
              <w:rPr>
                <w:noProof/>
              </w:rPr>
              <w:tab/>
              <w:t>identificazione del codice del motore.</w:t>
            </w:r>
          </w:p>
          <w:p>
            <w:pPr>
              <w:pStyle w:val="Normal1"/>
              <w:rPr>
                <w:rFonts w:eastAsia="Arial Unicode MS"/>
                <w:noProof/>
              </w:rPr>
            </w:pPr>
            <w:r>
              <w:rPr>
                <w:noProof/>
              </w:rPr>
              <w:t xml:space="preserve">3.2. </w:t>
            </w:r>
            <w:r>
              <w:rPr>
                <w:i/>
                <w:noProof/>
              </w:rPr>
              <w:t>Prove e diagnosi relative ai componenti monitorati dall'OBD</w:t>
            </w:r>
          </w:p>
          <w:p>
            <w:pPr>
              <w:pStyle w:val="Normal1"/>
              <w:ind w:left="412"/>
              <w:rPr>
                <w:rFonts w:eastAsia="Arial Unicode MS"/>
                <w:noProof/>
              </w:rPr>
            </w:pPr>
            <w:r>
              <w:rPr>
                <w:noProof/>
              </w:rPr>
              <w:t>Sono richieste le informazioni seguenti:</w:t>
            </w:r>
          </w:p>
          <w:p>
            <w:pPr>
              <w:pStyle w:val="Normal1"/>
              <w:ind w:left="1262" w:hanging="850"/>
              <w:rPr>
                <w:rFonts w:eastAsia="Arial Unicode MS"/>
                <w:noProof/>
              </w:rPr>
            </w:pPr>
            <w:r>
              <w:rPr>
                <w:noProof/>
              </w:rPr>
              <w:t>3.2.1.</w:t>
            </w:r>
            <w:r>
              <w:rPr>
                <w:noProof/>
              </w:rPr>
              <w:tab/>
              <w:t>descrizione delle prove per confermarne la funzionalità, nel componente o nel cablaggio;</w:t>
            </w:r>
          </w:p>
          <w:p>
            <w:pPr>
              <w:pStyle w:val="Normal1"/>
              <w:ind w:left="1262" w:hanging="850"/>
              <w:rPr>
                <w:rFonts w:eastAsia="Arial Unicode MS"/>
                <w:noProof/>
              </w:rPr>
            </w:pPr>
            <w:r>
              <w:rPr>
                <w:noProof/>
              </w:rPr>
              <w:t>3.2.2.</w:t>
            </w:r>
            <w:r>
              <w:rPr>
                <w:noProof/>
              </w:rPr>
              <w:tab/>
              <w:t>informazioni sul procedimento di prova, compresi parametri di prova e informazioni sul componente;</w:t>
            </w:r>
          </w:p>
          <w:p>
            <w:pPr>
              <w:pStyle w:val="Normal1"/>
              <w:ind w:left="1262" w:hanging="850"/>
              <w:rPr>
                <w:rFonts w:eastAsia="Arial Unicode MS"/>
                <w:noProof/>
              </w:rPr>
            </w:pPr>
            <w:r>
              <w:rPr>
                <w:noProof/>
              </w:rPr>
              <w:t>3.2.3.</w:t>
            </w:r>
            <w:r>
              <w:rPr>
                <w:noProof/>
              </w:rPr>
              <w:tab/>
              <w:t>informazioni dettagliate sul collegamento, compresi gli input e output massimi e i valori relativi alla guida e al carico;</w:t>
            </w:r>
          </w:p>
          <w:p>
            <w:pPr>
              <w:pStyle w:val="Normal1"/>
              <w:ind w:left="1262" w:hanging="850"/>
              <w:rPr>
                <w:rFonts w:eastAsia="Arial Unicode MS"/>
                <w:noProof/>
              </w:rPr>
            </w:pPr>
            <w:r>
              <w:rPr>
                <w:noProof/>
              </w:rPr>
              <w:t>3.2.4.</w:t>
            </w:r>
            <w:r>
              <w:rPr>
                <w:noProof/>
              </w:rPr>
              <w:tab/>
              <w:t>valori attesi in determinate condizioni di guida, tra cui al regime di minimo;</w:t>
            </w:r>
          </w:p>
          <w:p>
            <w:pPr>
              <w:pStyle w:val="Normal1"/>
              <w:ind w:left="1262" w:hanging="850"/>
              <w:rPr>
                <w:rFonts w:eastAsia="Arial Unicode MS"/>
                <w:noProof/>
              </w:rPr>
            </w:pPr>
            <w:r>
              <w:rPr>
                <w:noProof/>
              </w:rPr>
              <w:t>3.2.5.</w:t>
            </w:r>
            <w:r>
              <w:rPr>
                <w:noProof/>
              </w:rPr>
              <w:tab/>
              <w:t>valori elettrici per il componente in condizioni statiche e dinamiche;</w:t>
            </w:r>
          </w:p>
          <w:p>
            <w:pPr>
              <w:pStyle w:val="Normal1"/>
              <w:ind w:left="1262" w:hanging="850"/>
              <w:rPr>
                <w:rFonts w:eastAsia="Arial Unicode MS"/>
                <w:noProof/>
              </w:rPr>
            </w:pPr>
            <w:r>
              <w:rPr>
                <w:noProof/>
              </w:rPr>
              <w:t>3.2.6.</w:t>
            </w:r>
            <w:r>
              <w:rPr>
                <w:noProof/>
              </w:rPr>
              <w:tab/>
              <w:t>valori delle modalità di guasto per ciascuno degli scenari;</w:t>
            </w:r>
          </w:p>
          <w:p>
            <w:pPr>
              <w:pStyle w:val="Normal1"/>
              <w:ind w:left="1262" w:hanging="850"/>
              <w:rPr>
                <w:rFonts w:eastAsia="Arial Unicode MS"/>
                <w:noProof/>
              </w:rPr>
            </w:pPr>
            <w:r>
              <w:rPr>
                <w:noProof/>
              </w:rPr>
              <w:t>3.2.7.</w:t>
            </w:r>
            <w:r>
              <w:rPr>
                <w:noProof/>
              </w:rPr>
              <w:tab/>
              <w:t>sequenze diagnostiche delle modalità di guasto, compresi alberi dei guasti ed eliminazione diagnostica guidata.</w:t>
            </w:r>
          </w:p>
          <w:p>
            <w:pPr>
              <w:pStyle w:val="Normal1"/>
              <w:rPr>
                <w:rFonts w:eastAsia="Arial Unicode MS"/>
                <w:noProof/>
              </w:rPr>
            </w:pPr>
            <w:r>
              <w:rPr>
                <w:noProof/>
              </w:rPr>
              <w:t xml:space="preserve">3.3. </w:t>
            </w:r>
            <w:r>
              <w:rPr>
                <w:i/>
                <w:noProof/>
              </w:rPr>
              <w:t>Dati necessari per eseguire le riparazioni</w:t>
            </w:r>
          </w:p>
          <w:p>
            <w:pPr>
              <w:pStyle w:val="Normal1"/>
              <w:ind w:left="412"/>
              <w:rPr>
                <w:rFonts w:eastAsia="Arial Unicode MS"/>
                <w:noProof/>
              </w:rPr>
            </w:pPr>
            <w:r>
              <w:rPr>
                <w:noProof/>
              </w:rPr>
              <w:t>Sono richieste le informazioni seguenti:</w:t>
            </w:r>
          </w:p>
          <w:p>
            <w:pPr>
              <w:pStyle w:val="Normal1"/>
              <w:ind w:left="1262" w:hanging="850"/>
              <w:rPr>
                <w:rFonts w:eastAsia="Arial Unicode MS"/>
                <w:noProof/>
              </w:rPr>
            </w:pPr>
            <w:r>
              <w:rPr>
                <w:noProof/>
              </w:rPr>
              <w:t>3.3.1.</w:t>
            </w:r>
            <w:r>
              <w:rPr>
                <w:noProof/>
              </w:rPr>
              <w:tab/>
              <w:t>inizializzazione della centralina (ECU) e del componente (nel caso in cui si montino dei ricambi);</w:t>
            </w:r>
          </w:p>
          <w:p>
            <w:pPr>
              <w:pStyle w:val="Normal1"/>
              <w:ind w:left="1262" w:hanging="850"/>
              <w:rPr>
                <w:rFonts w:eastAsia="Arial Unicode MS"/>
                <w:noProof/>
              </w:rPr>
            </w:pPr>
            <w:r>
              <w:rPr>
                <w:noProof/>
              </w:rPr>
              <w:t>3.3.2.</w:t>
            </w:r>
            <w:r>
              <w:rPr>
                <w:noProof/>
              </w:rPr>
              <w:tab/>
              <w:t>inizializzazione di ECU nuove o eventualmente di ricambio usando tecniche di (ri)programmazione pass-through.</w:t>
            </w:r>
          </w:p>
        </w:tc>
      </w:tr>
    </w:tbl>
    <w:p>
      <w:pPr>
        <w:rPr>
          <w:noProof/>
        </w:rPr>
      </w:pPr>
      <w:r>
        <w:rPr>
          <w:noProof/>
        </w:rPr>
        <w:br w:type="page"/>
      </w:r>
    </w:p>
    <w:p>
      <w:pPr>
        <w:pStyle w:val="Annexetitre"/>
        <w:rPr>
          <w:noProof/>
        </w:rPr>
      </w:pPr>
      <w:r>
        <w:rPr>
          <w:noProof/>
        </w:rPr>
        <w:t>ALLEGATO XIX</w:t>
      </w:r>
    </w:p>
    <w:p>
      <w:pPr>
        <w:jc w:val="center"/>
        <w:rPr>
          <w:rFonts w:eastAsia="Arial Unicode MS"/>
          <w:b/>
          <w:bCs/>
          <w:noProof/>
          <w:szCs w:val="24"/>
        </w:rPr>
      </w:pPr>
      <w:r>
        <w:rPr>
          <w:b/>
          <w:noProof/>
        </w:rPr>
        <w:t>TAVOLA DI CONCORDANZA</w:t>
      </w:r>
    </w:p>
    <w:p>
      <w:pPr>
        <w:spacing w:before="360"/>
        <w:jc w:val="left"/>
        <w:rPr>
          <w:rFonts w:eastAsia="Arial Unicode MS"/>
          <w:bCs/>
          <w:noProof/>
          <w:szCs w:val="24"/>
        </w:rPr>
      </w:pPr>
      <w:r>
        <w:rPr>
          <w:noProof/>
        </w:rPr>
        <w:t>1.</w:t>
      </w:r>
      <w:r>
        <w:rPr>
          <w:noProof/>
        </w:rPr>
        <w:tab/>
        <w:t>Regolamento (CE) n.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Regolamento (CE) n.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Presente regolamento</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Articolo 1, paragrafo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94, paragrafo 1, punto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3, punti 14) e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3, punti 48) e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Articolo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13, paragrafo 2, lettera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92, paragrafo 2, lettera e)</w:t>
            </w:r>
          </w:p>
        </w:tc>
      </w:tr>
    </w:tbl>
    <w:p>
      <w:pPr>
        <w:spacing w:before="360"/>
        <w:jc w:val="left"/>
        <w:rPr>
          <w:rFonts w:eastAsia="Arial Unicode MS"/>
          <w:bCs/>
          <w:noProof/>
          <w:szCs w:val="24"/>
        </w:rPr>
      </w:pPr>
      <w:r>
        <w:rPr>
          <w:noProof/>
        </w:rPr>
        <w:t>2.</w:t>
      </w:r>
      <w:r>
        <w:rPr>
          <w:noProof/>
        </w:rPr>
        <w:tab/>
        <w:t>Regolamento (CE) n.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Regolamento (CE) n.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Presente regolamento</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Articolo 1, secondo comma</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95, paragrafo 1, punto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3, punti 11) e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3, punti 48) e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Articolo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11, paragrafo 2, lettera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92, paragrafo 2, lettera e)</w:t>
            </w:r>
          </w:p>
        </w:tc>
      </w:tr>
    </w:tbl>
    <w:p>
      <w:pPr>
        <w:spacing w:before="360"/>
        <w:jc w:val="left"/>
        <w:rPr>
          <w:rFonts w:eastAsia="Arial Unicode MS"/>
          <w:bCs/>
          <w:noProof/>
          <w:szCs w:val="24"/>
        </w:rPr>
      </w:pPr>
      <w:r>
        <w:rPr>
          <w:noProof/>
        </w:rPr>
        <w:t>3.</w:t>
      </w:r>
      <w:r>
        <w:rPr>
          <w:noProof/>
        </w:rPr>
        <w:tab/>
        <w:t>Regolamento (UE) n.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Regolamento (UE) n.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Presente regolamento</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Allegato XIV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Allegato XVIII</w:t>
            </w:r>
          </w:p>
        </w:tc>
      </w:tr>
    </w:tbl>
    <w:p>
      <w:pPr>
        <w:spacing w:before="360"/>
        <w:jc w:val="left"/>
        <w:rPr>
          <w:rFonts w:eastAsia="Arial Unicode MS"/>
          <w:bCs/>
          <w:noProof/>
          <w:szCs w:val="24"/>
        </w:rPr>
      </w:pPr>
      <w:r>
        <w:rPr>
          <w:noProof/>
        </w:rPr>
        <w:t>4.</w:t>
      </w:r>
      <w:r>
        <w:rPr>
          <w:noProof/>
        </w:rPr>
        <w:tab/>
        <w:t>Regolamento (UE) n.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Regolamento (UE) n.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Presente regolamento</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Articoli da 2 </w:t>
            </w:r>
            <w:r>
              <w:rPr>
                <w:i/>
                <w:noProof/>
                <w:sz w:val="20"/>
              </w:rPr>
              <w:t>bis</w:t>
            </w:r>
            <w:r>
              <w:rPr>
                <w:noProof/>
                <w:sz w:val="20"/>
              </w:rPr>
              <w:t xml:space="preserve"> a 2 </w:t>
            </w:r>
            <w:r>
              <w:rPr>
                <w:i/>
                <w:noProof/>
                <w:sz w:val="20"/>
              </w:rPr>
              <w:t>quinquies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Allegato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2 sexies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2 septies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24 octies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69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Articolo 2 nonies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Articolo 70</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Allegato XVII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Allegato XVIII</w:t>
            </w:r>
          </w:p>
        </w:tc>
      </w:tr>
    </w:tbl>
    <w:p>
      <w:pPr>
        <w:spacing w:before="360"/>
        <w:jc w:val="left"/>
        <w:rPr>
          <w:rFonts w:eastAsia="Arial Unicode MS"/>
          <w:bCs/>
          <w:noProof/>
          <w:szCs w:val="24"/>
        </w:rPr>
      </w:pPr>
      <w:r>
        <w:rPr>
          <w:noProof/>
        </w:rPr>
        <w:t>5.</w:t>
      </w:r>
      <w:r>
        <w:rPr>
          <w:noProof/>
        </w:rPr>
        <w:tab/>
        <w:t>Direttiva 2007/46/CE</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Direttiva 2007/46/CE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Presente regolamento</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3, punto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punto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 punti da 37) a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3, punto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punti da 14) a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punti da 29) a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punti da 39) a 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punto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 punti da 47 a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 paragrafo 3, primo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 paragrafo 3, secondo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11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11,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11,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11,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5,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11, paragrafo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5,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11,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5,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11,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11, paragrafi 7 e 8</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Articolo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Articolo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19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6,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20,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6,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20, paragrafo 2, e articolo 23,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6,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20, paragrafo 3, e articolo 23,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6,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20, paragrafo 4, e articolo 23,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6, paragrafo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20, paragrafi 5 e 6, e articolo 23,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6, paragrafo 6, e articolo 7,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21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6, paragrafi 7 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23, paragrafo 5, e articolo 27,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7,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7, paragrafi 3 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23, paragrafo 5, e articolo 27,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23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8, paragrafi 1 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24, paragrafi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8,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24,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8,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24,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Articolo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8, paragrafi 5 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25, paragrafi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8, paragrafi 7 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25, paragrafi 3 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9,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24,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9,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24,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9,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26,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9,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26,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9, paragrafo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9, paragrafi 6 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26, paragrafi 5 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10,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Articolo 27,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10,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27,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10,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27,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10,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27,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12,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Articolo 29,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29,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Articolo 12, paragrafo 2, primo comma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29,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Articolo 12, paragrafo 2, secondo comma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29,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12,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29,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13,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31,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13,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31,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13,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31,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14,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32,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14,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32,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14,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32,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14,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32,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15,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32,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15,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32,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15,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32,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Articolo 16, paragrafo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25,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16,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25,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16,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25,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31,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17, paragrafi 1 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33, paragrafi 2 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17,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33,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18,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34,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34,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18,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34,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18,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34,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Articolo 18, paragrafo 4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34,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35,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18, paragrafo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35,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18, paragrafo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35,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18, paragrafo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34, paragrafo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18, paragrafo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34, paragrafo 1, terzo comma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36,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19, paragrafi 1 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36,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19,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36,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20,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37,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20, paragrafo 2, primo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37,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20, paragrafo 2, lettere da a) a c)</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37,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20,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37,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20, paragrafo 4, primo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37,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20, paragrafo 4, secondo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37, paragrafo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20, paragrafo 4, terzo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37, paragrafo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20, paragrafo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21,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38,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21,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38,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39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23,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Articolo 40, paragrafi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23,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23,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40, paragrafo 2, terzo comma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23,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40,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Articolo 23, paragrafo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40,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23, paragrafo 6, primo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Articolo 41, paragrafi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23, paragrafo 6, secondo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41,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23, paragrafo 6, terzo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41,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23, paragrafo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41,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43</w:t>
            </w:r>
          </w:p>
          <w:p>
            <w:pPr>
              <w:spacing w:before="40" w:after="40"/>
              <w:ind w:left="1216" w:hanging="1216"/>
              <w:jc w:val="left"/>
              <w:rPr>
                <w:rFonts w:eastAsia="Arial Unicode MS"/>
                <w:i/>
                <w:noProof/>
                <w:sz w:val="20"/>
                <w:szCs w:val="20"/>
              </w:rPr>
            </w:pPr>
            <w:r>
              <w:rPr>
                <w:noProof/>
                <w:sz w:val="20"/>
              </w:rPr>
              <w:t>Articolo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26,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46,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26,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46,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26,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46,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27,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47,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27,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47,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27,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47,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27,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47,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47,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27, paragrafo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47, paragrafo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Articolo 48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Articolo 29, paragrafo 1, primo comma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49, paragrafo 1, primo comma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49, paragrafo 1, secondo e terzo comma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49, paragrafi 2 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Articolo 29, paragrafo 1, secondo comma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Articolo 50,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50, paragrafi 2 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29,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52,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Articolo 51, paragrafi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Articolo 29, paragrafo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51,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29,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Articolo 52, paragrafi da 1 a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52,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30,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53,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30, paragrafo 2, primo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53,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30, paragrafo 2, secondo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30,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54, paragrafo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30,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54, paragrafi da 2 a 4, primo comma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30, paragrafo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54, paragrafo 4, secondo comma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30, paragrafo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54, paragrafo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31, paragrafi 1 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5, primo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56, paragrafo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5, secondo e terzo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56,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paragrafi 6 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56,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56,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56, paragrafo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12, primo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56, paragrafo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12, secondo comma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31, paragrafo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32,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57,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57,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32,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57,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32,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58,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58, paragrafo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59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34,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60,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60,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34,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60, paragrafo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34, paragrafi 3 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38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64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Cfr. tavole di concordanza, </w:t>
            </w:r>
          </w:p>
          <w:p>
            <w:pPr>
              <w:spacing w:before="40" w:after="40"/>
              <w:ind w:left="293"/>
              <w:jc w:val="left"/>
              <w:rPr>
                <w:rFonts w:eastAsia="Arial Unicode MS"/>
                <w:noProof/>
                <w:sz w:val="20"/>
                <w:szCs w:val="20"/>
              </w:rPr>
            </w:pPr>
            <w:r>
              <w:rPr>
                <w:noProof/>
                <w:sz w:val="20"/>
              </w:rPr>
              <w:t>punti da 1 a 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bidi="ar-SA"/>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65</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Articolo 66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67</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68</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69</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70</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39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41, paragrafo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84,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41, paragrafo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72,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41, paragrafo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74,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41, paragrafo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72, paragrafo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41, paragrafo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76,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76, paragrafi 2 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41, paragrafo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41, paragrafo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76,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43, paragrafo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78, paragrafo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43, paragrafi 2 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78, paragrafi 2 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78, paragrafo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43, paragrafi 4 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78, paragrafi 5 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79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89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Articolo 44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96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49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Articolo 95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Articolo 92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Articolo 93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Articolo 94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Articolo 51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IV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VI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VII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IX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IX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XI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XII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XIII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XIII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XIV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XIV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XV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XVI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XVI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XVII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XVII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Allegato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XIX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Allegato XXI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Allegato XIX</w:t>
            </w:r>
          </w:p>
        </w:tc>
      </w:tr>
    </w:tbl>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Regolamento (UE) n. 1230/2012 della Commissione, del 12 dicembre 2012, che attua il regolamento (CE) n. 661/2009 del Parlamento europeo e del Consiglio per quanto riguarda i requisiti di omologazione per le masse e le dimensioni dei veicoli a motore e dei loro rimorchi e che modifica la direttiva 2007/46/CE del Parlamento europeo e del Consiglio (GU L 353 del 21.12.2012, pag. 31).</w:t>
      </w:r>
    </w:p>
  </w:footnote>
  <w:footnote w:id="2">
    <w:p>
      <w:pPr>
        <w:pStyle w:val="FootnoteText"/>
        <w:ind w:left="567" w:hanging="567"/>
      </w:pPr>
      <w:r>
        <w:rPr>
          <w:rStyle w:val="FootnoteReference"/>
        </w:rPr>
        <w:footnoteRef/>
      </w:r>
      <w:r>
        <w:tab/>
        <w:t>Regolamento (CE) n. 79/2009 del Parlamento europeo e del Consiglio, del 14 gennaio 2009, relativo all'omologazione di veicoli a motore alimentati a idrogeno e che modifica la direttiva 2007/46/CE (GU L 35 del 4.2.2009, pag. 32).</w:t>
      </w:r>
    </w:p>
  </w:footnote>
  <w:footnote w:id="3">
    <w:p>
      <w:pPr>
        <w:pStyle w:val="FootnoteText"/>
        <w:ind w:left="567" w:hanging="567"/>
      </w:pPr>
      <w:r>
        <w:rPr>
          <w:rStyle w:val="FootnoteReference"/>
        </w:rPr>
        <w:footnoteRef/>
      </w:r>
      <w:r>
        <w:tab/>
        <w:t>Regolamento (CE) n. 443/2009 del Parlamento europeo e del Consiglio, del 23 aprile 2009, che definisce i livelli di prestazione in materia di emissioni delle autovetture nuove nell'ambito dell'approccio comunitario integrato finalizzato a ridurre le emissioni di CO2 dei veicoli leggeri (GU L 140 del 5.6.2009, pag. 1).</w:t>
      </w:r>
    </w:p>
  </w:footnote>
  <w:footnote w:id="4">
    <w:p>
      <w:pPr>
        <w:pStyle w:val="FootnoteText"/>
        <w:ind w:left="567" w:hanging="567"/>
      </w:pPr>
      <w:r>
        <w:rPr>
          <w:rStyle w:val="FootnoteReference"/>
        </w:rPr>
        <w:footnoteRef/>
      </w:r>
      <w:r>
        <w:tab/>
        <w:t>Regolamento (UE) n. 510/2011 del Parlamento europeo e del Consiglio, dell'11 maggio 2011, che definisce i livelli di prestazione in materia di emissioni dei veicoli commerciali leggeri nuovi nell'ambito dell'approccio integrato dell'Unione finalizzato a ridurre le emissioni di CO2 dei veicoli leggeri (GU L 145 del 31.5.2011, pag. 1).</w:t>
      </w:r>
    </w:p>
  </w:footnote>
  <w:footnote w:id="5">
    <w:p>
      <w:pPr>
        <w:pStyle w:val="FootnoteText"/>
        <w:ind w:left="567" w:hanging="567"/>
      </w:pPr>
      <w:r>
        <w:rPr>
          <w:rStyle w:val="FootnoteReference"/>
        </w:rPr>
        <w:footnoteRef/>
      </w:r>
      <w:r>
        <w:tab/>
        <w:t>Regolamento di esecuzione (UE) n. 725/2011 della Commissione, del 25 luglio 2011, che stabilisce una procedura di approvazione e certificazione di tecnologie innovative per la riduzione delle emissioni di CO2 delle autovetture a norma del regolamento (CE) n. 443/2009 del Parlamento europeo e del Consiglio (GU L 194 del 26.7.2011, pag. 19).</w:t>
      </w:r>
    </w:p>
  </w:footnote>
  <w:footnote w:id="6">
    <w:p>
      <w:pPr>
        <w:pStyle w:val="FootnoteText"/>
        <w:ind w:left="567" w:hanging="567"/>
      </w:pPr>
      <w:r>
        <w:rPr>
          <w:rStyle w:val="FootnoteReference"/>
        </w:rPr>
        <w:footnoteRef/>
      </w:r>
      <w:r>
        <w:tab/>
        <w:t>Regolamento di esecuzione (UE) n. 427/2014 della Commissione, del 25 aprile 2014, che stabilisce una procedura di approvazione e certificazione di tecnologie innovative per la riduzione delle emissioni di CO2 dei veicoli commerciali leggeri a norma del regolamento (UE) n. 510/2011 del Parlamento europeo e del Consiglio (GU L 125 del 26.4.2014, pag. 57).</w:t>
      </w:r>
    </w:p>
  </w:footnote>
  <w:footnote w:id="7">
    <w:p>
      <w:pPr>
        <w:pStyle w:val="FootnoteText"/>
        <w:ind w:left="567" w:hanging="567"/>
      </w:pPr>
      <w:r>
        <w:rPr>
          <w:rStyle w:val="FootnoteReference"/>
        </w:rPr>
        <w:footnoteRef/>
      </w:r>
      <w:r>
        <w:tab/>
        <w:t>Regolamento (UE) n. 65/2012 della Commissione, del 24 gennaio 2012, che attua il regolamento (CE) n. 661/2009 del Parlamento europeo e del Consiglio riguardo agli indicatori di cambio marcia e che modifica la direttiva 2007/46/CE del Parlamento europeo e del Consiglio (GU L 28 del 31.1.2012, pag. 24)</w:t>
      </w:r>
    </w:p>
  </w:footnote>
  <w:footnote w:id="8">
    <w:p>
      <w:pPr>
        <w:pStyle w:val="FootnoteText"/>
        <w:ind w:left="567" w:hanging="567"/>
      </w:pPr>
      <w:r>
        <w:rPr>
          <w:rStyle w:val="FootnoteReference"/>
        </w:rPr>
        <w:footnoteRef/>
      </w:r>
      <w:r>
        <w:tab/>
        <w:t>Regolamento (UE) n. 1009/2010 della Commissione, del 9 novembre 2010, relativo ai requisiti di omologazione per i parafanghi di taluni veicoli a motore, che attua il regolamento (CE) n. 661/2009 del Parlamento europeo e del Consiglio sui requisiti dell'omologazione per la sicurezza generale dei veicoli a motore, dei loro rimorchi e sistemi, componenti ed entità tecniche ad essi destinati (GU L 292 del 10.11.2010, pag. 21).</w:t>
      </w:r>
    </w:p>
  </w:footnote>
  <w:footnote w:id="9">
    <w:p>
      <w:pPr>
        <w:pStyle w:val="FootnoteText"/>
        <w:ind w:left="567" w:hanging="567"/>
      </w:pPr>
      <w:r>
        <w:rPr>
          <w:rStyle w:val="FootnoteReference"/>
        </w:rPr>
        <w:footnoteRef/>
      </w:r>
      <w:r>
        <w:tab/>
        <w:t>Regolamento (UE) n. 19/2011 della Commissione, dell'11 gennaio 2011, relativo ai requisiti dell’omologazione per la targhetta regolamentare del costruttore e per il numero di identificazione dei veicoli a motore e dei loro rimorchi, che attua il regolamento (CE) n. 661/2009 del Parlamento europeo e del Consiglio sui requisiti dell’omologazione per la sicurezza generale dei veicoli a motore, dei loro rimorchi e sistemi, componenti ed entità tecniche ad essi destinati (GU L 8 del 12.1.2011, pag. 1).</w:t>
      </w:r>
    </w:p>
  </w:footnote>
  <w:footnote w:id="10">
    <w:p>
      <w:pPr>
        <w:pStyle w:val="FootnoteText"/>
        <w:ind w:left="567" w:hanging="567"/>
      </w:pPr>
      <w:r>
        <w:rPr>
          <w:rStyle w:val="FootnoteReference"/>
        </w:rPr>
        <w:footnoteRef/>
      </w:r>
      <w:r>
        <w:tab/>
        <w:t>Regolamento (UE) n. 109/2011 della Commissione, del 27 gennaio 2011, che attua il regolamento (CE) n. 661/2009 del Parlamento europeo e del Consiglio riguardo ai requisiti di omologazione di talune categorie di veicoli a motore e dei loro rimorchi per quanto concerne i sistemi antispruzzo (GU L 34 del 9.2.2011, pag. 2).</w:t>
      </w:r>
    </w:p>
  </w:footnote>
  <w:footnote w:id="11">
    <w:p>
      <w:pPr>
        <w:pStyle w:val="FootnoteText"/>
      </w:pPr>
      <w:r>
        <w:rPr>
          <w:rStyle w:val="FootnoteReference"/>
        </w:rPr>
        <w:footnoteRef/>
      </w:r>
      <w:r>
        <w:tab/>
        <w:t>Direttiva 2008/68/CE del Parlamento europeo e del Consiglio, del 24 settembre 2008, relativa al trasporto interno di merci pericolose (GU L 260 del 30.9.2008, pag. 13).</w:t>
      </w:r>
    </w:p>
  </w:footnote>
  <w:footnote w:id="12">
    <w:p>
      <w:pPr>
        <w:pStyle w:val="FootnoteText"/>
      </w:pPr>
      <w:r>
        <w:rPr>
          <w:rStyle w:val="FootnoteReference"/>
        </w:rPr>
        <w:footnoteRef/>
      </w:r>
      <w:r>
        <w:tab/>
        <w:t>Regolamento (CE) n. 715/2007 del Parlamento europeo e del Consiglio, del 20 giugno 2007, relativo all'omologazione dei veicoli a motore riguardo alle emissioni dai veicoli passeggeri e commerciali leggeri (Euro 5 ed Euro 6) e all'ottenimento di informazioni sulla riparazione e la manutenzione del veicolo (GU L 171 del 29.6.2007, pag. 1).</w:t>
      </w:r>
    </w:p>
  </w:footnote>
  <w:footnote w:id="13">
    <w:p>
      <w:pPr>
        <w:pStyle w:val="FootnoteText"/>
        <w:ind w:left="567" w:hanging="567"/>
      </w:pPr>
      <w:r>
        <w:rPr>
          <w:rStyle w:val="FootnoteReference"/>
        </w:rPr>
        <w:footnoteRef/>
      </w:r>
      <w:r>
        <w:tab/>
        <w:t>Direttiva 80/181/CEE del Consiglio, del 20 dicembre 1979, per il ravvicinamento delle legislazioni degli Stati Membri relative alle unità di misura che abroga la direttiva 71/354/CEE (GU L 39 del 15.2.1980, pag. 40).</w:t>
      </w:r>
    </w:p>
  </w:footnote>
  <w:footnote w:id="14">
    <w:p>
      <w:pPr>
        <w:pStyle w:val="FootnoteText"/>
        <w:ind w:left="567" w:hanging="567"/>
      </w:pPr>
      <w:r>
        <w:rPr>
          <w:rStyle w:val="FootnoteReference"/>
        </w:rPr>
        <w:footnoteRef/>
      </w:r>
      <w:r>
        <w:tab/>
        <w:t>Direttiva 96/53/CE del Consiglio, del 25 luglio 1996, che stabilisce, per taluni veicoli stradali che circolano nella Comunità, le dimensioni massime autorizzate nel traffico nazionale e internazionale e i pesi massimi autorizzati nel traffico internazionale (GU L 235 del 17.9.1996, pag. 59).</w:t>
      </w:r>
    </w:p>
  </w:footnote>
  <w:footnote w:id="15">
    <w:p>
      <w:pPr>
        <w:pStyle w:val="FootnoteText"/>
        <w:ind w:left="567" w:hanging="567"/>
      </w:pPr>
      <w:r>
        <w:rPr>
          <w:rStyle w:val="FootnoteReference"/>
        </w:rPr>
        <w:footnoteRef/>
      </w:r>
      <w:r>
        <w:tab/>
        <w:t>Regolamento (UE) n. 540/2014 del Parlamento europeo e del Consiglio, del 16 aprile 2014, relativo al livello sonoro dei veicoli a motore e i dispositivi silenziatori di sostituzione, che modifica la direttiva 2007/46/CE e abroga la direttiva 70/157/CEE (GU L 158, del 27.5.2014, pag. 131).</w:t>
      </w:r>
    </w:p>
  </w:footnote>
  <w:footnote w:id="16">
    <w:p>
      <w:pPr>
        <w:pStyle w:val="FootnoteText"/>
        <w:ind w:left="567" w:hanging="567"/>
        <w:rPr>
          <w:b/>
        </w:rPr>
      </w:pPr>
      <w:r>
        <w:rPr>
          <w:rStyle w:val="FootnoteReference"/>
        </w:rPr>
        <w:footnoteRef/>
      </w:r>
      <w:r>
        <w:tab/>
      </w:r>
      <w:r>
        <w:rPr>
          <w:rStyle w:val="Strong"/>
          <w:b w:val="0"/>
        </w:rPr>
        <w:t>Regolamento (UE) n. 1003/2010 della Commissione, dell'8 novembre 2010, relativo ai requisiti di omologazione dell'alloggiamento per il montaggio delle targhe d'immatricolazione posteriori dei veicoli a motore e dei loro rimorchi e che attua il regolamento (CE) n. 661/2009 del Parlamento europeo e del Consiglio sui requisiti dell'omologazione per la sicurezza generale dei veicoli a motore, dei loro rimorchi e sistemi, componenti ed entità tecniche ad essi destinati</w:t>
      </w:r>
      <w:r>
        <w:t xml:space="preserve"> (GU L 291 del 9.11.2010, pag. 22).</w:t>
      </w:r>
    </w:p>
  </w:footnote>
  <w:footnote w:id="17">
    <w:p>
      <w:pPr>
        <w:pStyle w:val="FootnoteText"/>
        <w:ind w:left="567" w:hanging="567"/>
      </w:pPr>
      <w:r>
        <w:rPr>
          <w:rStyle w:val="FootnoteReference"/>
        </w:rPr>
        <w:footnoteRef/>
      </w:r>
      <w:r>
        <w:tab/>
      </w:r>
      <w:r>
        <w:rPr>
          <w:rStyle w:val="Strong"/>
          <w:b w:val="0"/>
        </w:rPr>
        <w:t>Regolamento (UE) n. 130/2012 della Commissione, del 15 febbraio 2012, sui requisiti di omologazione per i veicoli a motore relativamente all'accesso e alla manovrabilità del veicolo e che attua il regolamento (CE) n. 661/2009 del Parlamento europeo e del Consiglio sui requisiti dell'omologazione per la sicurezza generale dei veicoli a motore, dei loro rimorchi e sistemi, componenti ed entità tecniche ad essi destinati (</w:t>
      </w:r>
      <w:r>
        <w:t>GU L 43 del 16.2.2012, pag. 6).</w:t>
      </w:r>
    </w:p>
  </w:footnote>
  <w:footnote w:id="18">
    <w:p>
      <w:pPr>
        <w:pStyle w:val="FootnoteText"/>
        <w:ind w:left="567" w:hanging="567"/>
        <w:rPr>
          <w:b/>
        </w:rPr>
      </w:pPr>
      <w:r>
        <w:rPr>
          <w:rStyle w:val="FootnoteReference"/>
        </w:rPr>
        <w:footnoteRef/>
      </w:r>
      <w:r>
        <w:tab/>
      </w:r>
      <w:r>
        <w:rPr>
          <w:rStyle w:val="Strong"/>
          <w:b w:val="0"/>
        </w:rPr>
        <w:t xml:space="preserve">Regolamento (UE) n. 672/2010 della Commissione, del 27 luglio 2010, relativo ai requisiti di omologazione dei dispositivi di sbrinamento e disappannamento del parabrezza di alcuni veicoli a motore e che attua il regolamento (CE) n. 661/2009 del Parlamento europeo e del Consiglio sui requisiti dell'omologazione per la sicurezza generale dei veicoli a motore, dei loro rimorchi e sistemi, componenti ed entità tecniche ad essi destinati </w:t>
      </w:r>
      <w:r>
        <w:t>(GU L 196 del 28.7.2010, pag. 5).</w:t>
      </w:r>
    </w:p>
  </w:footnote>
  <w:footnote w:id="19">
    <w:p>
      <w:pPr>
        <w:pStyle w:val="FootnoteText"/>
        <w:ind w:left="567" w:hanging="567"/>
        <w:rPr>
          <w:b/>
        </w:rPr>
      </w:pPr>
      <w:r>
        <w:rPr>
          <w:rStyle w:val="FootnoteReference"/>
        </w:rPr>
        <w:footnoteRef/>
      </w:r>
      <w:r>
        <w:tab/>
      </w:r>
      <w:r>
        <w:rPr>
          <w:rStyle w:val="Strong"/>
          <w:b w:val="0"/>
        </w:rPr>
        <w:t>Regolamento (UE) n. 1008/2010 della Commissione, del 9 novembre 2010, relativo ai requisiti di omologazione dei tergicristalli e lavacristalli di alcuni veicoli a motore e che attua il regolamento (CE) n. 661/2009 del Parlamento europeo e del Consiglio sui requisiti dell'omologazione per la sicurezza generale dei veicoli a motore, dei loro rimorchi e sistemi, componenti ed entità tecniche ad essi destinati (</w:t>
      </w:r>
      <w:r>
        <w:t>GU L 292 del 10.11.2010, pag. 2).</w:t>
      </w:r>
    </w:p>
  </w:footnote>
  <w:footnote w:id="20">
    <w:p>
      <w:pPr>
        <w:pStyle w:val="FootnoteText"/>
        <w:ind w:left="567" w:hanging="567"/>
      </w:pPr>
      <w:r>
        <w:rPr>
          <w:rStyle w:val="FootnoteReference"/>
        </w:rPr>
        <w:footnoteRef/>
      </w:r>
      <w:r>
        <w:tab/>
      </w:r>
      <w:r>
        <w:rPr>
          <w:rStyle w:val="Strong"/>
          <w:b w:val="0"/>
        </w:rPr>
        <w:t>Direttiva 92/23/CEE del Consiglio, del 31 marzo 1992, relativa ai pneumatici dei veicoli a motore e dei loro rimorchi nonché al loro montaggio (</w:t>
      </w:r>
      <w:r>
        <w:t>GU L 129 del 14.5.1992, pag. 95).</w:t>
      </w:r>
    </w:p>
  </w:footnote>
  <w:footnote w:id="21">
    <w:p>
      <w:pPr>
        <w:pStyle w:val="FootnoteText"/>
        <w:ind w:left="567" w:hanging="567"/>
        <w:rPr>
          <w:b/>
        </w:rPr>
      </w:pPr>
      <w:r>
        <w:rPr>
          <w:rStyle w:val="FootnoteReference"/>
        </w:rPr>
        <w:footnoteRef/>
      </w:r>
      <w:r>
        <w:tab/>
      </w:r>
      <w:r>
        <w:rPr>
          <w:rStyle w:val="Strong"/>
          <w:b w:val="0"/>
        </w:rPr>
        <w:t>Regolamento (UE) n. 458/2011 della Commissione, del 12 maggio 2011, relativo ai requisiti dell'omologazione per tipo dei veicoli a motore e dei loro rimorchi riguardo al montaggio degli pneumatici e che attua il regolamento (CE) n. 661/2009 del Parlamento europeo e del Consiglio sui requisiti dell'omologazione per la sicurezza generale dei veicoli a motore, dei loro rimorchi e sistemi, componenti ed entità tecniche ad essi destinati (</w:t>
      </w:r>
      <w:r>
        <w:t>GU L 124 del 13.5.2011, pag. 11).</w:t>
      </w:r>
    </w:p>
  </w:footnote>
  <w:footnote w:id="22">
    <w:p>
      <w:pPr>
        <w:pStyle w:val="FootnoteText"/>
        <w:ind w:left="567" w:hanging="567"/>
      </w:pPr>
      <w:r>
        <w:rPr>
          <w:rStyle w:val="FootnoteReference"/>
        </w:rPr>
        <w:footnoteRef/>
      </w:r>
      <w:r>
        <w:tab/>
        <w:t>Regolamento (CE) n. 78/2009 del Parlamento europeo e del Consiglio, del 14 gennaio 2009, concernente l'omologazione dei veicoli a motore in relazione alla protezione dei pedoni e degli altri utenti della strada vulnerabili, che modifica la direttiva 2007/46/CE e abroga le direttive 2003/102/CE e 2005/66/CE (GU L 035 del 4.2.2009, pag. 1).</w:t>
      </w:r>
    </w:p>
  </w:footnote>
  <w:footnote w:id="23">
    <w:p>
      <w:pPr>
        <w:pStyle w:val="FootnoteText"/>
        <w:ind w:left="567" w:hanging="567"/>
      </w:pPr>
      <w:r>
        <w:rPr>
          <w:rStyle w:val="FootnoteReference"/>
        </w:rPr>
        <w:footnoteRef/>
      </w:r>
      <w:r>
        <w:tab/>
        <w:t>Direttiva 2005/64/CE del Parlamento europeo e del Consiglio, del 26 ottobre 2005, sull'omologazione dei veicoli a motore per quanto riguarda la loro riutilizzabilità, riciclabilità e recuperabilità e che modifica la direttiva 70/156/CEE del Consiglio (GU L 310 del 25.11.2005, pag. 10).</w:t>
      </w:r>
    </w:p>
  </w:footnote>
  <w:footnote w:id="24">
    <w:p>
      <w:pPr>
        <w:pStyle w:val="FootnoteText"/>
        <w:ind w:left="567" w:hanging="567"/>
        <w:rPr>
          <w:b/>
        </w:rPr>
      </w:pPr>
      <w:r>
        <w:rPr>
          <w:rStyle w:val="FootnoteReference"/>
        </w:rPr>
        <w:footnoteRef/>
      </w:r>
      <w:r>
        <w:tab/>
      </w:r>
      <w:r>
        <w:rPr>
          <w:rStyle w:val="Strong"/>
          <w:b w:val="0"/>
        </w:rPr>
        <w:t>Direttiva 2006/40/CE del Parlamento europeo e del Consiglio, del 17 maggio 2006, relativa alle emissioni degli impianti di condizionamento d'aria dei veicoli a motore, che modifica la direttiva 70/156/CEE del Consiglio (</w:t>
      </w:r>
      <w:r>
        <w:t>GU L 161 del 14.6.2006, pag. 12).</w:t>
      </w:r>
    </w:p>
  </w:footnote>
  <w:footnote w:id="25">
    <w:p>
      <w:pPr>
        <w:pStyle w:val="FootnoteText"/>
        <w:ind w:left="567" w:hanging="567"/>
      </w:pPr>
      <w:r>
        <w:rPr>
          <w:rStyle w:val="FootnoteReference"/>
        </w:rPr>
        <w:footnoteRef/>
      </w:r>
      <w:r>
        <w:tab/>
        <w:t>Regolamento (UE) n. 347/2012 della Commissione, del 16 aprile 2012, che attua il regolamento (CE) n. 661/2009 del Parlamento europeo e del Consiglio per quanto riguarda i requisiti per l'omologazione di talune categorie di veicoli a motore relativamente ai dispositivi avanzati di frenata d'emergenza (GU L 109 del 21.4.2012, pag. 1).</w:t>
      </w:r>
    </w:p>
  </w:footnote>
  <w:footnote w:id="26">
    <w:p>
      <w:pPr>
        <w:pStyle w:val="FootnoteText"/>
        <w:ind w:left="567" w:hanging="567"/>
      </w:pPr>
      <w:r>
        <w:rPr>
          <w:rStyle w:val="FootnoteReference"/>
        </w:rPr>
        <w:footnoteRef/>
      </w:r>
      <w:r>
        <w:tab/>
        <w:t>Regolamento (UE) n. 351/2012 della Commissione, del 23 aprile 2012, che attua il regolamento (CE) n. 661/2009 del Parlamento europeo e del Consiglio per quanto riguarda i requisiti per l'omologazione relativi all'installazione di sistemi di avviso di deviazione dalla corsia di marcia nei veicoli a motore (GU L 110 del 24.4.2012, pag. 18).</w:t>
      </w:r>
    </w:p>
  </w:footnote>
  <w:footnote w:id="27">
    <w:p>
      <w:pPr>
        <w:pStyle w:val="FootnoteText"/>
      </w:pPr>
      <w:r>
        <w:rPr>
          <w:rStyle w:val="FootnoteReference"/>
        </w:rPr>
        <w:footnoteRef/>
      </w:r>
      <w:r>
        <w:tab/>
        <w:t>Le note esplicative relative all'allegato IV, parte I, si applicano anche alla tabella 2. Le lettere della tabella 2 hanno lo stesso significato di quelle della tabella 1.</w:t>
      </w:r>
    </w:p>
  </w:footnote>
  <w:footnote w:id="28">
    <w:p>
      <w:pPr>
        <w:pStyle w:val="FootnoteText"/>
      </w:pPr>
      <w:r>
        <w:rPr>
          <w:rStyle w:val="FootnoteReference"/>
        </w:rPr>
        <w:footnoteRef/>
      </w:r>
      <w:r>
        <w:tab/>
        <w:t>Direttiva 70/157/CEE del Consiglio, del 6 febbraio 1970, concernente il ravvicinamento delle legislazioni degli Stati membri relative al livello sonoro ammissibile e al dispositivo di scappamento dei veicoli a motore (GU L 42 del 23.2.1970, pag. 16).</w:t>
      </w:r>
    </w:p>
  </w:footnote>
  <w:footnote w:id="29">
    <w:p>
      <w:pPr>
        <w:pStyle w:val="FootnoteText"/>
      </w:pPr>
      <w:r>
        <w:rPr>
          <w:rStyle w:val="FootnoteReference"/>
        </w:rPr>
        <w:footnoteRef/>
      </w:r>
      <w:r>
        <w:tab/>
        <w:t>Decisione 97/836/CE del Consiglio, del 27 novembre 1997, ai fini dell'adesione della Comunità europea all'accordo della commissione economica per l'Europa delle Nazioni Unite relativo all'adozione di prescrizioni tecniche uniformi applicabili ai veicoli a motore, agli accessori ed alle parti che possono essere installati e/o utilizzati sui veicoli a motore ed alle condizioni del riconoscimento reciproco delle omologazioni rilasciate sulla base di tali prescrizioni ("Accordo del 1958 riveduto") (GU L 346 del 17.12.1997, pag. 78).</w:t>
      </w:r>
    </w:p>
  </w:footnote>
  <w:footnote w:id="30">
    <w:p>
      <w:pPr>
        <w:pStyle w:val="FootnoteText"/>
      </w:pPr>
      <w:r>
        <w:rPr>
          <w:rStyle w:val="FootnoteReference"/>
        </w:rPr>
        <w:footnoteRef/>
      </w:r>
      <w:r>
        <w:tab/>
        <w:t>Per le modifiche successive, cfr. il documento UNECE TRANS/WP.29/343.</w:t>
      </w:r>
    </w:p>
  </w:footnote>
  <w:footnote w:id="31">
    <w:p>
      <w:pPr>
        <w:pStyle w:val="FootnoteText"/>
      </w:pPr>
      <w:r>
        <w:rPr>
          <w:rStyle w:val="FootnoteReference"/>
        </w:rPr>
        <w:footnoteRef/>
      </w:r>
      <w:r>
        <w:tab/>
        <w:t>Decisione 2005/50/CE della Commissione relativa all'armonizzazione dello spettro radio nella banda di frequenze 24 GHz ai fini dell'uso limitato nel tempo di apparecchiature radar a corto raggio per autoveicoli nella Comunità (GU L 21 del 25.1.2005, pag. 15).</w:t>
      </w:r>
    </w:p>
  </w:footnote>
  <w:footnote w:id="32">
    <w:p>
      <w:pPr>
        <w:pStyle w:val="FootnoteText"/>
        <w:ind w:left="567" w:hanging="567"/>
      </w:pPr>
      <w:r>
        <w:rPr>
          <w:rStyle w:val="FootnoteReference"/>
        </w:rPr>
        <w:footnoteRef/>
      </w:r>
      <w:r>
        <w:tab/>
        <w:t>Regolamento (UE) n. 1005/2010 della Commissione, dell'8 novembre 2010, relativo ai requisiti di omologazione per i dispositivi di rimorchio dei veicoli a motore, che attua il regolamento (CE) n. 661/2009 del Parlamento europeo e del Consiglio sui requisiti dell'omologazione per la sicurezza generale dei veicoli a motore, dei loro rimorchi e sistemi, componenti ed entità tecniche ad essi destinati (GU L 291 del 9.11.2010, pag. 36).</w:t>
      </w:r>
    </w:p>
  </w:footnote>
  <w:footnote w:id="33">
    <w:p>
      <w:pPr>
        <w:pStyle w:val="FootnoteText"/>
        <w:ind w:left="567" w:hanging="567"/>
      </w:pPr>
      <w:r>
        <w:rPr>
          <w:rStyle w:val="FootnoteReference"/>
        </w:rPr>
        <w:footnoteRef/>
      </w:r>
      <w:r>
        <w:tab/>
      </w:r>
      <w:r>
        <w:rPr>
          <w:rStyle w:val="Strong"/>
          <w:b w:val="0"/>
        </w:rPr>
        <w:t>Regolamento (CE) n. 692/2008 della Commissione, del 18 luglio 2008, recante attuazione e modifica del regolamento (CE) n. 715/2007 del Parlamento europeo e del Consiglio relativo all'omologazione dei veicoli a motore riguardo alle emissioni dai veicoli passeggeri e commerciali leggeri (Euro 5 ed Euro 6) e all'ottenimento di informazioni per la riparazione e la manutenzione del veicolo (</w:t>
      </w:r>
      <w:r>
        <w:t>GU L 199 del 28.7.2008, pag. 1).</w:t>
      </w:r>
    </w:p>
  </w:footnote>
  <w:footnote w:id="34">
    <w:p>
      <w:pPr>
        <w:pStyle w:val="FootnoteText"/>
        <w:ind w:left="567" w:hanging="567"/>
      </w:pPr>
      <w:r>
        <w:rPr>
          <w:rStyle w:val="FootnoteReference"/>
        </w:rPr>
        <w:footnoteRef/>
      </w:r>
      <w:r>
        <w:tab/>
      </w:r>
      <w:r>
        <w:rPr>
          <w:rStyle w:val="Strong"/>
          <w:b w:val="0"/>
        </w:rPr>
        <w:t>Regolamento (UE) n. 582/2011 della Commissione, del 25 maggio 2011, recante attuazione e modifica del regolamento (CE) n. 595/2009 del Parlamento europeo e del Consiglio per quanto riguarda le emissioni dei veicoli pesanti (Euro VI) e recante modifica degli allegati I e III della direttiva 2007/46/CE del Parlamento europeo e del Consiglio (</w:t>
      </w:r>
      <w:r>
        <w:t>GU L 167 del 25.6.2011, pag.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hideSpellingErrors/>
  <w:hideGrammaticalErrors/>
  <w:attachedTemplate r:id="rId1"/>
  <w:revisionView w:markup="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28 12:43: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06"/>
    <w:docVar w:name="DQCResult_ModifiedMarkers" w:val="0;0"/>
    <w:docVar w:name="DQCResult_ModifiedNumbering" w:val="0;0"/>
    <w:docVar w:name="DQCResult_Objects" w:val="0;0"/>
    <w:docVar w:name="DQCResult_Sections" w:val="0;0"/>
    <w:docVar w:name="DQCResult_StructureCheck" w:val="0;0"/>
    <w:docVar w:name="DQCResult_SuperfluousWhitespace" w:val="0;158"/>
    <w:docVar w:name="DQCResult_UnknownFonts" w:val="0;0"/>
    <w:docVar w:name="DQCResult_UnknownStyles" w:val="0;5"/>
    <w:docVar w:name="DQCStatus" w:val="Yellow"/>
    <w:docVar w:name="DQCVersion" w:val="3"/>
    <w:docVar w:name="DQCWithWarnings" w:val="0"/>
    <w:docVar w:name="LW_ACCOMPAGNANT.CP" w:val="della proposta di"/>
    <w:docVar w:name="LW_ANNEX_NBR_FIRST" w:val="1"/>
    <w:docVar w:name="LW_ANNEX_NBR_LAST" w:val="19"/>
    <w:docVar w:name="LW_CONFIDENCE" w:val=" "/>
    <w:docVar w:name="LW_CONST_RESTREINT_UE" w:val="RESTREINT UE"/>
    <w:docVar w:name="LW_CORRIGENDUM" w:val="&lt;UNUSED&gt;"/>
    <w:docVar w:name="LW_COVERPAGE_GUID" w:val="ED1FF98D642548BE90DC16EA60BAD480"/>
    <w:docVar w:name="LW_CROSSREFERENCE" w:val="{SWD(2016) 9 final}_x000b_{SWD(2016) 10 final}"/>
    <w:docVar w:name="LW_DocType" w:val="ANNEX"/>
    <w:docVar w:name="LW_EMISSION" w:val="27.1.2016"/>
    <w:docVar w:name="LW_EMISSION_ISODATE" w:val="2016-01-27"/>
    <w:docVar w:name="LW_EMISSION_LOCATION" w:val="BRX"/>
    <w:docVar w:name="LW_EMISSION_PREFIX" w:val="Bruxelles, "/>
    <w:docVar w:name="LW_EMISSION_SUFFIX" w:val=" "/>
    <w:docVar w:name="LW_ID_DOCSTRUCTURE" w:val="COM/ANNEX"/>
    <w:docVar w:name="LW_ID_DOCTYPE" w:val="SG-017"/>
    <w:docVar w:name="LW_LANGUE" w:val="IT"/>
    <w:docVar w:name="LW_MARKING" w:val="&lt;UNUSED&gt;"/>
    <w:docVar w:name="LW_NOM.INST" w:val="COMMISSIONE EUROPEA"/>
    <w:docVar w:name="LW_NOM.INST_JOINTDOC" w:val="&lt;EMPTY&gt;"/>
    <w:docVar w:name="LW_OBJETACTEPRINCIPAL.CP" w:val="relativo all'omologazione e alla vigilanza del mercato dei veicoli a motore e dei loro rimorchi, nonché dei sistemi, componenti ed entità tecniche destinati a tali veicoli"/>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ALLEGATI"/>
    <w:docVar w:name="LW_TYPEACTEPRINCIPAL.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it-I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it-IT"/>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it-IT"/>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it-I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it-IT"/>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it-IT"/>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EN/TXT/HTML/?uri=CELEX:32014R0214&amp;from=EN"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N/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hyperlink" Target="http://eur-lex.europa.eu/legal-content/EN/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EN/TXT/HTML/?uri=CELEX:02007L0046-20140101&amp;from=EN"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91ADC-23BB-4E2F-BBA4-DF59AC55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11</TotalTime>
  <Pages>365</Pages>
  <Words>92888</Words>
  <Characters>513674</Characters>
  <Application>Microsoft Office Word</Application>
  <DocSecurity>0</DocSecurity>
  <Lines>22333</Lines>
  <Paragraphs>15552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591010</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9</cp:revision>
  <cp:lastPrinted>2016-01-20T07:32:00Z</cp:lastPrinted>
  <dcterms:created xsi:type="dcterms:W3CDTF">2016-01-28T11:37:00Z</dcterms:created>
  <dcterms:modified xsi:type="dcterms:W3CDTF">2016-02-01T14:56:00Z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Yellow (DQC version 03)</vt:lpwstr>
  </property>
</Properties>
</file>