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5301238A11044FC8247D8298FD3D0DF"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ZAŁĄCZNIK</w:t>
      </w:r>
    </w:p>
    <w:p>
      <w:pPr>
        <w:rPr>
          <w:noProof/>
        </w:rPr>
      </w:pPr>
      <w:r>
        <w:rPr>
          <w:noProof/>
        </w:rPr>
        <w:t>W załącznikach I, II, III, IV i V do rozporządzenia (UE) nr 2015/936 wprowadza się następujące zmiany:</w:t>
      </w:r>
    </w:p>
    <w:p>
      <w:pPr>
        <w:pStyle w:val="ManualNumPar1"/>
        <w:spacing w:after="480"/>
        <w:rPr>
          <w:noProof/>
        </w:rPr>
      </w:pPr>
      <w:r>
        <w:rPr>
          <w:noProof/>
        </w:rPr>
        <w:t>1.</w:t>
      </w:r>
      <w:r>
        <w:rPr>
          <w:noProof/>
        </w:rPr>
        <w:tab/>
        <w:t>sekcja A w załączniku I otrzymuje brzmienie:</w:t>
      </w:r>
    </w:p>
    <w:p>
      <w:pPr>
        <w:pStyle w:val="ManualNumPar1"/>
        <w:spacing w:after="480"/>
        <w:rPr>
          <w:rFonts w:eastAsia="Times New Roman"/>
          <w:noProof/>
          <w:szCs w:val="24"/>
        </w:rPr>
      </w:pPr>
      <w:r>
        <w:rPr>
          <w:noProof/>
        </w:rPr>
        <w:t>A.</w:t>
      </w:r>
      <w:r>
        <w:rPr>
          <w:noProof/>
        </w:rPr>
        <w:tab/>
        <w:t>WYROBY WŁÓKIENNICZE OKREŚLONE W ARTYKULE 1</w:t>
      </w:r>
    </w:p>
    <w:p>
      <w:pPr>
        <w:pStyle w:val="ManualNumPar1"/>
        <w:spacing w:line="360" w:lineRule="auto"/>
        <w:rPr>
          <w:noProof/>
        </w:rPr>
      </w:pPr>
      <w:r>
        <w:rPr>
          <w:noProof/>
        </w:rPr>
        <w:t>1.</w:t>
      </w:r>
      <w:r>
        <w:rPr>
          <w:noProof/>
        </w:rPr>
        <w:tab/>
        <w:t>Bez uszczerbku dla reguł interpretacji Nomenklatury scalonej sposób sformułowania opisu wyrobów uważa się za mający jedynie charakter wskazówki, ponieważ wyroby objęte każdą kategorią są określone, w ramach niniejszego załącznika, przez kody CN. Jeżeli przed kodem CN znajduje się symbol „ex”, wyroby objęte każdą kategorią określane są według zakresu kodu CN oraz przez odpowiedni opis.</w:t>
      </w:r>
    </w:p>
    <w:p>
      <w:pPr>
        <w:pStyle w:val="ManualNumPar1"/>
        <w:spacing w:line="360" w:lineRule="auto"/>
        <w:rPr>
          <w:noProof/>
        </w:rPr>
      </w:pPr>
      <w:r>
        <w:rPr>
          <w:noProof/>
        </w:rPr>
        <w:t>2.</w:t>
      </w:r>
      <w:r>
        <w:rPr>
          <w:noProof/>
        </w:rPr>
        <w:tab/>
        <w:t>Odzież, która nie jest rozpoznawalna jako odzież dla mężczyzn lub chłopców bądź też jako odzież dla kobiet lub dziewcząt, jest klasyfikowana w ramach tej ostatniej kategorii.</w:t>
      </w:r>
    </w:p>
    <w:p>
      <w:pPr>
        <w:pStyle w:val="ManualNumPar1"/>
        <w:spacing w:line="360" w:lineRule="auto"/>
        <w:rPr>
          <w:noProof/>
        </w:rPr>
      </w:pPr>
      <w:r>
        <w:rPr>
          <w:noProof/>
        </w:rPr>
        <w:t>3.</w:t>
      </w:r>
      <w:r>
        <w:rPr>
          <w:noProof/>
        </w:rPr>
        <w:tab/>
        <w:t>Wyrażenie „odzież niemowlęca” oznacza odzież do rozmiaru 86 włącznie.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5694"/>
        <w:gridCol w:w="1087"/>
        <w:gridCol w:w="1016"/>
      </w:tblGrid>
      <w:tr>
        <w:trPr>
          <w:cantSplit/>
          <w:tblHeader/>
        </w:trPr>
        <w:tc>
          <w:tcPr>
            <w:tcW w:w="822" w:type="pct"/>
            <w:vMerge w:val="restart"/>
            <w:vAlign w:val="center"/>
          </w:tcPr>
          <w:p>
            <w:pPr>
              <w:pageBreakBefore/>
              <w:spacing w:before="60" w:after="60"/>
              <w:jc w:val="center"/>
              <w:rPr>
                <w:rFonts w:eastAsia="Calibri"/>
                <w:noProof/>
                <w:szCs w:val="24"/>
              </w:rPr>
            </w:pPr>
            <w:r>
              <w:rPr>
                <w:noProof/>
              </w:rPr>
              <w:lastRenderedPageBreak/>
              <w:t>Kategoria</w:t>
            </w:r>
          </w:p>
        </w:tc>
        <w:tc>
          <w:tcPr>
            <w:tcW w:w="3084" w:type="pct"/>
            <w:vMerge w:val="restart"/>
            <w:vAlign w:val="center"/>
          </w:tcPr>
          <w:p>
            <w:pPr>
              <w:spacing w:before="60" w:after="60"/>
              <w:jc w:val="center"/>
              <w:rPr>
                <w:rFonts w:eastAsia="Calibri"/>
                <w:noProof/>
                <w:szCs w:val="24"/>
              </w:rPr>
            </w:pPr>
            <w:r>
              <w:rPr>
                <w:noProof/>
              </w:rPr>
              <w:t>Opis</w:t>
            </w:r>
          </w:p>
          <w:p>
            <w:pPr>
              <w:spacing w:before="60" w:after="60"/>
              <w:jc w:val="center"/>
              <w:rPr>
                <w:rFonts w:eastAsia="Calibri"/>
                <w:noProof/>
                <w:szCs w:val="24"/>
              </w:rPr>
            </w:pPr>
            <w:r>
              <w:rPr>
                <w:noProof/>
              </w:rPr>
              <w:t>Kod CN 2016</w:t>
            </w:r>
          </w:p>
        </w:tc>
        <w:tc>
          <w:tcPr>
            <w:tcW w:w="1094" w:type="pct"/>
            <w:gridSpan w:val="2"/>
          </w:tcPr>
          <w:p>
            <w:pPr>
              <w:spacing w:before="60" w:after="60"/>
              <w:jc w:val="center"/>
              <w:rPr>
                <w:rFonts w:eastAsia="Calibri"/>
                <w:noProof/>
                <w:szCs w:val="24"/>
              </w:rPr>
            </w:pPr>
            <w:r>
              <w:rPr>
                <w:noProof/>
              </w:rPr>
              <w:t>Tabela równoważności</w:t>
            </w:r>
          </w:p>
        </w:tc>
      </w:tr>
      <w:tr>
        <w:trPr>
          <w:cantSplit/>
          <w:tblHeader/>
        </w:trPr>
        <w:tc>
          <w:tcPr>
            <w:tcW w:w="822" w:type="pct"/>
            <w:vMerge/>
            <w:vAlign w:val="center"/>
          </w:tcPr>
          <w:p>
            <w:pPr>
              <w:spacing w:before="60" w:after="60"/>
              <w:jc w:val="center"/>
              <w:rPr>
                <w:rFonts w:eastAsia="Calibri"/>
                <w:noProof/>
                <w:szCs w:val="24"/>
              </w:rPr>
            </w:pPr>
          </w:p>
        </w:tc>
        <w:tc>
          <w:tcPr>
            <w:tcW w:w="3084" w:type="pct"/>
            <w:vMerge/>
            <w:vAlign w:val="center"/>
          </w:tcPr>
          <w:p>
            <w:pPr>
              <w:spacing w:before="60" w:after="60"/>
              <w:jc w:val="center"/>
              <w:rPr>
                <w:rFonts w:eastAsia="Calibri"/>
                <w:noProof/>
                <w:szCs w:val="24"/>
              </w:rPr>
            </w:pPr>
          </w:p>
        </w:tc>
        <w:tc>
          <w:tcPr>
            <w:tcW w:w="604" w:type="pct"/>
          </w:tcPr>
          <w:p>
            <w:pPr>
              <w:spacing w:before="60" w:after="60"/>
              <w:jc w:val="center"/>
              <w:rPr>
                <w:rFonts w:eastAsia="Calibri"/>
                <w:noProof/>
                <w:szCs w:val="24"/>
              </w:rPr>
            </w:pPr>
            <w:r>
              <w:rPr>
                <w:noProof/>
              </w:rPr>
              <w:t>sztuk/kg</w:t>
            </w:r>
          </w:p>
        </w:tc>
        <w:tc>
          <w:tcPr>
            <w:tcW w:w="489" w:type="pct"/>
          </w:tcPr>
          <w:p>
            <w:pPr>
              <w:spacing w:before="60" w:after="60"/>
              <w:jc w:val="center"/>
              <w:rPr>
                <w:rFonts w:eastAsia="Calibri"/>
                <w:noProof/>
                <w:szCs w:val="24"/>
              </w:rPr>
            </w:pPr>
            <w:r>
              <w:rPr>
                <w:noProof/>
              </w:rPr>
              <w:t>g/sztukę</w:t>
            </w:r>
          </w:p>
        </w:tc>
      </w:tr>
      <w:tr>
        <w:trPr>
          <w:cantSplit/>
        </w:trPr>
        <w:tc>
          <w:tcPr>
            <w:tcW w:w="822" w:type="pct"/>
          </w:tcPr>
          <w:p>
            <w:pPr>
              <w:spacing w:before="60" w:after="60"/>
              <w:jc w:val="left"/>
              <w:rPr>
                <w:rFonts w:eastAsia="Calibri"/>
                <w:noProof/>
                <w:szCs w:val="24"/>
              </w:rPr>
            </w:pPr>
            <w:r>
              <w:rPr>
                <w:noProof/>
              </w:rPr>
              <w:t>GRUPA I A</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w:t>
            </w:r>
          </w:p>
        </w:tc>
        <w:tc>
          <w:tcPr>
            <w:tcW w:w="3084" w:type="pct"/>
          </w:tcPr>
          <w:p>
            <w:pPr>
              <w:spacing w:before="60" w:after="60"/>
              <w:jc w:val="left"/>
              <w:rPr>
                <w:rFonts w:eastAsia="Calibri"/>
                <w:noProof/>
                <w:szCs w:val="24"/>
              </w:rPr>
            </w:pPr>
            <w:r>
              <w:rPr>
                <w:noProof/>
              </w:rPr>
              <w:t>Przędza bawełniana,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52041100 52041900 52051100 52051200 52051300 52051400 52051510 52051590 52052100 52052200 52052300 52052400 52052600 52052700 52052800 52053100 52053200 52053300 52053400 52053500 52054100 52054200 52054300 52054400 52054600 52054700 52054800 52061100 52061200 52061300 52061400 52061500 52062100 52062200 52062300 52062400 52062500 52063100 52063200 52063300 52063400 52063500 52064100 52064200 52064300 52064400 52064500 ex56049090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2</w:t>
            </w:r>
          </w:p>
        </w:tc>
        <w:tc>
          <w:tcPr>
            <w:tcW w:w="3084" w:type="pct"/>
          </w:tcPr>
          <w:p>
            <w:pPr>
              <w:spacing w:before="60" w:after="60"/>
              <w:jc w:val="left"/>
              <w:rPr>
                <w:rFonts w:eastAsia="Calibri"/>
                <w:noProof/>
                <w:szCs w:val="24"/>
              </w:rPr>
            </w:pPr>
            <w:r>
              <w:rPr>
                <w:noProof/>
              </w:rPr>
              <w:t>Tkaniny bawełniane, inne niż gaza, tkaniny pętelkowe (frotté), taśmy tkane, tkaniny włosowe, tkaniny szenilowe, tiul oraz inne tkaniny sieciowe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52081110 52081190 52081216 52081219 52081296 52081299 52081300 52081900 52082110 52082190 52082216 52082219 52082296 52082299 52082300 52082900 52083100 52083216 52083219 52083296 52083299 52083300 52083900 52084100 52084200 52084300 52084900 52085100 52085200 52085910 52085990 52091100 52091200 52091900 52092100 52092200 52092900 52093100 52093200 52093900 52094100 52094200 52094300 52094900 52095100 52095200 52095900 52101100 52101900 52102100 52102900 52103100 52103200 52103900 52104100 52104900 52105100 52105900 52111100 52111200 52111900 52112000 52113100 52113200 52113900 52114100 52114200 52114300 52114910 52114990 52115100 52115200 52115900 52121110 52121190 52121210 52121290 52121310 52121390 52121410 52121490 52121510 52121590 52122110 52122190 52122210 52122290 52122310 52122390 52122410 52122490 52122510 52122590 ex58110000 ex63080000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lastRenderedPageBreak/>
              <w:t>2 a)</w:t>
            </w:r>
          </w:p>
        </w:tc>
        <w:tc>
          <w:tcPr>
            <w:tcW w:w="3084" w:type="pct"/>
          </w:tcPr>
          <w:p>
            <w:pPr>
              <w:spacing w:before="60" w:after="60"/>
              <w:jc w:val="left"/>
              <w:rPr>
                <w:rFonts w:eastAsia="Calibri"/>
                <w:noProof/>
                <w:szCs w:val="24"/>
              </w:rPr>
            </w:pPr>
            <w:r>
              <w:rPr>
                <w:noProof/>
              </w:rPr>
              <w:t>W tym: inne niż niebielone lub bielone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52083100 52083216 52083219 52083296 52083299 52083300 52083900 52084100 52084200 52084300 52084900 52085100 52085200 52085910 52085990 52093100 52093200 52093900 52094100 52094200 52094300 52094900 52095100 52095200 52095900 52103100 52103200 52103900 52104100 52104900 52105100 52105900 52113100 52113200 52113900 52114100 52114200 52114300 52114910 52114990 52115100 52115200 52115900 52121310 52121390 52121410 52121490 52121510 52121590 52122310 52122390 52122410 52122490 52122510 52122590 ex58110000 ex63080000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w:t>
            </w:r>
          </w:p>
        </w:tc>
        <w:tc>
          <w:tcPr>
            <w:tcW w:w="3084" w:type="pct"/>
          </w:tcPr>
          <w:p>
            <w:pPr>
              <w:spacing w:before="60" w:after="60"/>
              <w:jc w:val="left"/>
              <w:rPr>
                <w:rFonts w:eastAsia="Calibri"/>
                <w:noProof/>
                <w:szCs w:val="24"/>
              </w:rPr>
            </w:pPr>
            <w:r>
              <w:rPr>
                <w:noProof/>
              </w:rPr>
              <w:t>Tkaniny z włókien syntetycznych (nieciągłych lub odpadów) inne niż taśmy tkane, tkaniny włosowe (włączając tkaniny pętelkowe (frotté)) i tkaniny szenilowe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55121100 55121910 55121990 55122100 55122910 55122990 55129100 55129910 55129990 55131120 55131190 55131200 55131300 55131900 55132100 55132310 55132390 55132900 55133100 55133900 55134100 55134900 55141100 55141200 55141910 55141990 55142100 55142200 55142300 55142900 55143010 55143030 55143050 55143090 55144100 55144200 55144300 55144900 55151110 55151130 55151190 55151210 55151230 55151290 55151311 55151319 55151391 55151399 55151910 55151930 55151990 55152110 55152130 55152190 55152211 55152219 55152291 55152299 55152900 55159110 55159130 55159190 55159920 55159940 55159980 ex58030090 ex59050070 ex63080000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lastRenderedPageBreak/>
              <w:t>3 a)</w:t>
            </w:r>
          </w:p>
        </w:tc>
        <w:tc>
          <w:tcPr>
            <w:tcW w:w="3084" w:type="pct"/>
          </w:tcPr>
          <w:p>
            <w:pPr>
              <w:spacing w:before="60" w:after="60"/>
              <w:jc w:val="left"/>
              <w:rPr>
                <w:rFonts w:eastAsia="Calibri"/>
                <w:noProof/>
                <w:szCs w:val="24"/>
              </w:rPr>
            </w:pPr>
            <w:r>
              <w:rPr>
                <w:noProof/>
              </w:rPr>
              <w:t>W tym: inne niż niebielone lub bielone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55121910 55121990 55122910 55122990 55129910 55129990 55132100 55132310 55132390 55132900 55133100 55133900 55134100 55134900 55142100 55142200 55142300 55142900 55143010 55143030 55143050 55143090 55144100 55144200 55144300 55144900 55151130 55151190 55151230 55151290 55151319 55151399 55151930 55151990 55152130 55152190 55152219 55152299 ex55152900 55159130 55159190 55159940 55159980 ex58030090 ex59050070 ex63080000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spacing w:before="60" w:after="60"/>
              <w:jc w:val="left"/>
              <w:rPr>
                <w:rFonts w:eastAsia="Calibri"/>
                <w:noProof/>
                <w:szCs w:val="24"/>
              </w:rPr>
            </w:pPr>
            <w:r>
              <w:rPr>
                <w:noProof/>
              </w:rPr>
              <w:t>GRUPA I B</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w:t>
            </w:r>
          </w:p>
        </w:tc>
        <w:tc>
          <w:tcPr>
            <w:tcW w:w="3084" w:type="pct"/>
          </w:tcPr>
          <w:p>
            <w:pPr>
              <w:spacing w:before="60" w:after="60"/>
              <w:jc w:val="left"/>
              <w:rPr>
                <w:rFonts w:eastAsia="Calibri"/>
                <w:noProof/>
                <w:szCs w:val="24"/>
              </w:rPr>
            </w:pPr>
            <w:r>
              <w:rPr>
                <w:noProof/>
              </w:rPr>
              <w:t>Koszule, T-shirty, bluzki i pulowery z kołnierzem polo lub golfem, z lekkiej i cienkiej dzianiny (inne niż z wełny lub cienkiej sierści zwierzęcej), podkoszulki i tym podobne wyroby z dzianin</w:t>
            </w:r>
          </w:p>
        </w:tc>
        <w:tc>
          <w:tcPr>
            <w:tcW w:w="604" w:type="pct"/>
          </w:tcPr>
          <w:p>
            <w:pPr>
              <w:spacing w:before="60" w:after="60"/>
              <w:jc w:val="center"/>
              <w:rPr>
                <w:rFonts w:eastAsia="Calibri"/>
                <w:noProof/>
                <w:szCs w:val="24"/>
              </w:rPr>
            </w:pPr>
            <w:r>
              <w:rPr>
                <w:noProof/>
              </w:rPr>
              <w:t>6,48</w:t>
            </w:r>
          </w:p>
        </w:tc>
        <w:tc>
          <w:tcPr>
            <w:tcW w:w="489" w:type="pct"/>
          </w:tcPr>
          <w:p>
            <w:pPr>
              <w:spacing w:before="60" w:after="60"/>
              <w:jc w:val="center"/>
              <w:rPr>
                <w:rFonts w:eastAsia="Calibri"/>
                <w:noProof/>
                <w:szCs w:val="24"/>
              </w:rPr>
            </w:pPr>
            <w:r>
              <w:rPr>
                <w:noProof/>
              </w:rPr>
              <w:t>154</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61051000 61052010 61052090 61059010 61091000 61099020 61102010 61103010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5</w:t>
            </w:r>
          </w:p>
        </w:tc>
        <w:tc>
          <w:tcPr>
            <w:tcW w:w="3084" w:type="pct"/>
          </w:tcPr>
          <w:p>
            <w:pPr>
              <w:spacing w:before="60" w:after="60"/>
              <w:jc w:val="left"/>
              <w:rPr>
                <w:rFonts w:eastAsia="Calibri"/>
                <w:noProof/>
                <w:szCs w:val="24"/>
              </w:rPr>
            </w:pPr>
            <w:r>
              <w:rPr>
                <w:noProof/>
              </w:rPr>
              <w:t>Bluzy, pulowery, bezrękawniki, kamizelki, bliźniaki, swetry rozpinane, kaftaniki i bluzki (inne niż marynarki i żakiety), anoraki, wiatrówki, krótkie kurtki i tym podobne wyroby, z dzianin</w:t>
            </w:r>
          </w:p>
        </w:tc>
        <w:tc>
          <w:tcPr>
            <w:tcW w:w="604" w:type="pct"/>
          </w:tcPr>
          <w:p>
            <w:pPr>
              <w:spacing w:before="60" w:after="60"/>
              <w:jc w:val="center"/>
              <w:rPr>
                <w:rFonts w:eastAsia="Calibri"/>
                <w:noProof/>
                <w:szCs w:val="24"/>
              </w:rPr>
            </w:pPr>
            <w:r>
              <w:rPr>
                <w:noProof/>
              </w:rPr>
              <w:t>4,53</w:t>
            </w:r>
          </w:p>
        </w:tc>
        <w:tc>
          <w:tcPr>
            <w:tcW w:w="489" w:type="pct"/>
          </w:tcPr>
          <w:p>
            <w:pPr>
              <w:spacing w:before="60" w:after="60"/>
              <w:jc w:val="center"/>
              <w:rPr>
                <w:rFonts w:eastAsia="Calibri"/>
                <w:noProof/>
                <w:szCs w:val="24"/>
              </w:rPr>
            </w:pPr>
            <w:r>
              <w:rPr>
                <w:noProof/>
              </w:rPr>
              <w:t>221</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ex61019080 61012090 61013090 61021090 61022090 61023090 61101110 61101130 61101190 61101210 61101290 61101910 61101990 61102091 61102099 61103091 61103099</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pageBreakBefore/>
              <w:spacing w:line="360" w:lineRule="auto"/>
              <w:jc w:val="left"/>
              <w:rPr>
                <w:rFonts w:eastAsia="Calibri"/>
                <w:noProof/>
                <w:szCs w:val="24"/>
              </w:rPr>
            </w:pPr>
            <w:r>
              <w:rPr>
                <w:noProof/>
              </w:rPr>
              <w:lastRenderedPageBreak/>
              <w:t>6</w:t>
            </w:r>
          </w:p>
        </w:tc>
        <w:tc>
          <w:tcPr>
            <w:tcW w:w="3084" w:type="pct"/>
          </w:tcPr>
          <w:p>
            <w:pPr>
              <w:spacing w:before="60" w:after="60"/>
              <w:jc w:val="left"/>
              <w:rPr>
                <w:rFonts w:eastAsia="Calibri"/>
                <w:noProof/>
                <w:szCs w:val="24"/>
              </w:rPr>
            </w:pPr>
            <w:r>
              <w:rPr>
                <w:noProof/>
              </w:rPr>
              <w:t>Męskie lub chłopięce tkane bryczesy, szorty inne niż strój kąpielowy i spodnie (włączając luźne); damskie lub dziewczęce spodnie tkane i spodnie luźne, z wełny, bawełny lub włókien chemicznych; części dolne dresów z podszewką, inne niż objęte kategorią 16 lub 29, z bawełny lub włókien chemicznych</w:t>
            </w:r>
          </w:p>
        </w:tc>
        <w:tc>
          <w:tcPr>
            <w:tcW w:w="604" w:type="pct"/>
          </w:tcPr>
          <w:p>
            <w:pPr>
              <w:spacing w:before="60" w:after="60"/>
              <w:jc w:val="center"/>
              <w:rPr>
                <w:rFonts w:eastAsia="Calibri"/>
                <w:noProof/>
                <w:szCs w:val="24"/>
              </w:rPr>
            </w:pPr>
            <w:r>
              <w:rPr>
                <w:noProof/>
              </w:rPr>
              <w:t>1,76</w:t>
            </w:r>
          </w:p>
        </w:tc>
        <w:tc>
          <w:tcPr>
            <w:tcW w:w="489" w:type="pct"/>
          </w:tcPr>
          <w:p>
            <w:pPr>
              <w:spacing w:before="60" w:after="60"/>
              <w:jc w:val="center"/>
              <w:rPr>
                <w:rFonts w:eastAsia="Calibri"/>
                <w:noProof/>
                <w:szCs w:val="24"/>
              </w:rPr>
            </w:pPr>
            <w:r>
              <w:rPr>
                <w:noProof/>
              </w:rPr>
              <w:t>568</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62034110 62034190 62034231 62034233 62034235 62034290 62034319 62034390 62034919 62034950 62046110 62046231 62046233 62046239 62046318 62046918 62113242 62113342 62114242 62114342</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7</w:t>
            </w:r>
          </w:p>
        </w:tc>
        <w:tc>
          <w:tcPr>
            <w:tcW w:w="3084" w:type="pct"/>
          </w:tcPr>
          <w:p>
            <w:pPr>
              <w:spacing w:before="60" w:after="60"/>
              <w:jc w:val="left"/>
              <w:rPr>
                <w:rFonts w:eastAsia="Calibri"/>
                <w:noProof/>
                <w:szCs w:val="24"/>
              </w:rPr>
            </w:pPr>
            <w:r>
              <w:rPr>
                <w:noProof/>
              </w:rPr>
              <w:t>Damskie lub dziewczęce bluzki, koszule i bluzki koszulowe, nawet z dzianin; z wełny, bawełny lub włókien chemicznych</w:t>
            </w:r>
          </w:p>
        </w:tc>
        <w:tc>
          <w:tcPr>
            <w:tcW w:w="604" w:type="pct"/>
          </w:tcPr>
          <w:p>
            <w:pPr>
              <w:spacing w:before="60" w:after="60"/>
              <w:jc w:val="center"/>
              <w:rPr>
                <w:rFonts w:eastAsia="Calibri"/>
                <w:noProof/>
                <w:szCs w:val="24"/>
              </w:rPr>
            </w:pPr>
            <w:r>
              <w:rPr>
                <w:noProof/>
              </w:rPr>
              <w:t>5,55</w:t>
            </w:r>
          </w:p>
        </w:tc>
        <w:tc>
          <w:tcPr>
            <w:tcW w:w="489" w:type="pct"/>
          </w:tcPr>
          <w:p>
            <w:pPr>
              <w:spacing w:before="60" w:after="60"/>
              <w:jc w:val="center"/>
              <w:rPr>
                <w:rFonts w:eastAsia="Calibri"/>
                <w:noProof/>
                <w:szCs w:val="24"/>
              </w:rPr>
            </w:pPr>
            <w:r>
              <w:rPr>
                <w:noProof/>
              </w:rPr>
              <w:t>180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61061000 61062000 61069010 62062000 62063000 62064000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8</w:t>
            </w:r>
          </w:p>
        </w:tc>
        <w:tc>
          <w:tcPr>
            <w:tcW w:w="3084" w:type="pct"/>
          </w:tcPr>
          <w:p>
            <w:pPr>
              <w:spacing w:before="60" w:after="60"/>
              <w:jc w:val="left"/>
              <w:rPr>
                <w:rFonts w:eastAsia="Calibri"/>
                <w:noProof/>
                <w:szCs w:val="24"/>
              </w:rPr>
            </w:pPr>
            <w:r>
              <w:rPr>
                <w:noProof/>
              </w:rPr>
              <w:t>Koszule męskie lub chłopięce, inne niż z dzianin; z wełny, bawełny lub włókien chemicznych</w:t>
            </w:r>
          </w:p>
        </w:tc>
        <w:tc>
          <w:tcPr>
            <w:tcW w:w="604" w:type="pct"/>
          </w:tcPr>
          <w:p>
            <w:pPr>
              <w:spacing w:before="60" w:after="60"/>
              <w:jc w:val="center"/>
              <w:rPr>
                <w:rFonts w:eastAsia="Calibri"/>
                <w:noProof/>
                <w:szCs w:val="24"/>
              </w:rPr>
            </w:pPr>
            <w:r>
              <w:rPr>
                <w:noProof/>
              </w:rPr>
              <w:t>4,60</w:t>
            </w:r>
          </w:p>
        </w:tc>
        <w:tc>
          <w:tcPr>
            <w:tcW w:w="489" w:type="pct"/>
          </w:tcPr>
          <w:p>
            <w:pPr>
              <w:spacing w:before="60" w:after="60"/>
              <w:jc w:val="center"/>
              <w:rPr>
                <w:rFonts w:eastAsia="Calibri"/>
                <w:noProof/>
                <w:szCs w:val="24"/>
              </w:rPr>
            </w:pPr>
            <w:r>
              <w:rPr>
                <w:noProof/>
              </w:rPr>
              <w:t>217</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ex62059080 62052000 62053000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tcPr>
          <w:p>
            <w:pPr>
              <w:spacing w:before="60" w:after="60"/>
              <w:jc w:val="left"/>
              <w:rPr>
                <w:rFonts w:eastAsia="Calibri"/>
                <w:noProof/>
                <w:szCs w:val="24"/>
              </w:rPr>
            </w:pPr>
            <w:r>
              <w:rPr>
                <w:noProof/>
              </w:rPr>
              <w:t>GRUPA II A</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w:t>
            </w:r>
          </w:p>
        </w:tc>
        <w:tc>
          <w:tcPr>
            <w:tcW w:w="3084" w:type="pct"/>
          </w:tcPr>
          <w:p>
            <w:pPr>
              <w:spacing w:before="60" w:after="60"/>
              <w:jc w:val="left"/>
              <w:rPr>
                <w:rFonts w:eastAsia="Calibri"/>
                <w:noProof/>
                <w:szCs w:val="24"/>
              </w:rPr>
            </w:pPr>
            <w:r>
              <w:rPr>
                <w:noProof/>
              </w:rPr>
              <w:t>Tkaniny ręcznikowe pętelkowe (frotté) i podobne tkaniny pętelkowe z bawełny; bielizna toaletowa i bielizna kuchenna, inna niż z dzianin; z tkanin ręcznikowych pętelkowych (frotté) i tkanin pętelkowych, z bawełny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58021100 58021900 ex63026000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20</w:t>
            </w:r>
          </w:p>
        </w:tc>
        <w:tc>
          <w:tcPr>
            <w:tcW w:w="3084" w:type="pct"/>
          </w:tcPr>
          <w:p>
            <w:pPr>
              <w:spacing w:before="60" w:after="60"/>
              <w:jc w:val="left"/>
              <w:rPr>
                <w:rFonts w:eastAsia="Calibri"/>
                <w:noProof/>
                <w:szCs w:val="24"/>
              </w:rPr>
            </w:pPr>
            <w:r>
              <w:rPr>
                <w:noProof/>
              </w:rPr>
              <w:t>Bielizna pościelowa, inna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63022100 63022290 63022990 63023100 63023290 63023990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22</w:t>
            </w:r>
          </w:p>
        </w:tc>
        <w:tc>
          <w:tcPr>
            <w:tcW w:w="3084" w:type="pct"/>
          </w:tcPr>
          <w:p>
            <w:pPr>
              <w:spacing w:before="60" w:after="60"/>
              <w:jc w:val="left"/>
              <w:rPr>
                <w:rFonts w:eastAsia="Calibri"/>
                <w:noProof/>
                <w:szCs w:val="24"/>
              </w:rPr>
            </w:pPr>
            <w:r>
              <w:rPr>
                <w:noProof/>
              </w:rPr>
              <w:t>Przędza z włókien syntetycznych odcinkowych lub odpadowych,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55081010 55091100 55091200 55092100 55092200 55093100 55093200 55094100 55094200 55095100 55095200 55095300 55095900 55096100 55096200 55096900 55099100 55099200 55099900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22 a)</w:t>
            </w:r>
          </w:p>
        </w:tc>
        <w:tc>
          <w:tcPr>
            <w:tcW w:w="3084" w:type="pct"/>
          </w:tcPr>
          <w:p>
            <w:pPr>
              <w:spacing w:before="60" w:after="60"/>
              <w:jc w:val="left"/>
              <w:rPr>
                <w:rFonts w:eastAsia="Calibri"/>
                <w:noProof/>
                <w:szCs w:val="24"/>
              </w:rPr>
            </w:pPr>
            <w:r>
              <w:rPr>
                <w:noProof/>
              </w:rPr>
              <w:t>Obejmująca przędzę akrylową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ex55081010 55093100 55093200 55096100 55096200 55096900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23</w:t>
            </w:r>
          </w:p>
        </w:tc>
        <w:tc>
          <w:tcPr>
            <w:tcW w:w="3084" w:type="pct"/>
          </w:tcPr>
          <w:p>
            <w:pPr>
              <w:spacing w:before="60" w:after="60"/>
              <w:jc w:val="left"/>
              <w:rPr>
                <w:rFonts w:eastAsia="Calibri"/>
                <w:noProof/>
                <w:szCs w:val="24"/>
              </w:rPr>
            </w:pPr>
            <w:r>
              <w:rPr>
                <w:noProof/>
              </w:rPr>
              <w:t>Przędza z włókien sztucznych odcinkowych lub odpadowych,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55082010 55101100 55101200 55102000 55103000 55109000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32</w:t>
            </w:r>
          </w:p>
        </w:tc>
        <w:tc>
          <w:tcPr>
            <w:tcW w:w="3084" w:type="pct"/>
          </w:tcPr>
          <w:p>
            <w:pPr>
              <w:spacing w:before="60" w:after="60"/>
              <w:jc w:val="left"/>
              <w:rPr>
                <w:rFonts w:eastAsia="Calibri"/>
                <w:noProof/>
                <w:szCs w:val="24"/>
              </w:rPr>
            </w:pPr>
            <w:r>
              <w:rPr>
                <w:noProof/>
              </w:rPr>
              <w:t>Tkaniny włosowe i szenilowe (inne niż tkaniny ręcznikowe pętelkowe (frotté) lub tkaniny pętelkowe z bawełny i taśmy tkane) oraz materiały włókiennicze igłowe, z wełny, bawełny lub chemicznych włókien tekstylnych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58011000 58012100 58012200 58012300 58012600 58012700 58013100 58013200 58013300 58013600 58013700 58022000 58023000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32 a)</w:t>
            </w:r>
          </w:p>
        </w:tc>
        <w:tc>
          <w:tcPr>
            <w:tcW w:w="3084" w:type="pct"/>
          </w:tcPr>
          <w:p>
            <w:pPr>
              <w:spacing w:before="60" w:after="60"/>
              <w:jc w:val="left"/>
              <w:rPr>
                <w:rFonts w:eastAsia="Calibri"/>
                <w:noProof/>
                <w:szCs w:val="24"/>
              </w:rPr>
            </w:pPr>
            <w:r>
              <w:rPr>
                <w:noProof/>
              </w:rPr>
              <w:t>W tym: sztruks z bawełny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58012200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39</w:t>
            </w:r>
          </w:p>
        </w:tc>
        <w:tc>
          <w:tcPr>
            <w:tcW w:w="3084" w:type="pct"/>
          </w:tcPr>
          <w:p>
            <w:pPr>
              <w:spacing w:before="60" w:after="60"/>
              <w:jc w:val="left"/>
              <w:rPr>
                <w:rFonts w:eastAsia="Calibri"/>
                <w:noProof/>
                <w:szCs w:val="24"/>
              </w:rPr>
            </w:pPr>
            <w:r>
              <w:rPr>
                <w:noProof/>
              </w:rPr>
              <w:t>Bielizna stołowa, bielizna toaletowa i bielizna kuchenna, inna niż z dzianin, inna niż tkaniny ręcznikowe pętelkowe (frotté) i podobne tkaniny pętelkowe z bawełny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63025100 63025390 ex63025990 63029100 63029390 ex63029990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pageBreakBefore/>
              <w:spacing w:before="60" w:after="60"/>
              <w:jc w:val="left"/>
              <w:rPr>
                <w:rFonts w:eastAsia="Calibri"/>
                <w:noProof/>
                <w:szCs w:val="24"/>
              </w:rPr>
            </w:pPr>
            <w:r>
              <w:rPr>
                <w:noProof/>
              </w:rPr>
              <w:t>GRUPA II B</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w:t>
            </w:r>
          </w:p>
        </w:tc>
        <w:tc>
          <w:tcPr>
            <w:tcW w:w="3084" w:type="pct"/>
          </w:tcPr>
          <w:p>
            <w:pPr>
              <w:spacing w:before="60" w:after="60"/>
              <w:jc w:val="left"/>
              <w:rPr>
                <w:rFonts w:eastAsia="Calibri"/>
                <w:noProof/>
                <w:szCs w:val="24"/>
              </w:rPr>
            </w:pPr>
            <w:r>
              <w:rPr>
                <w:noProof/>
              </w:rPr>
              <w:t>Rajstopy i trykoty, pończochy, skarpety, skarpetki, podkolanówki i podobne, z dzianin, inne niż dla niemowląt, w tym pończochy przeciwżylakowe, inne niż wyroby należące do kategorii 70</w:t>
            </w:r>
          </w:p>
        </w:tc>
        <w:tc>
          <w:tcPr>
            <w:tcW w:w="604" w:type="pct"/>
          </w:tcPr>
          <w:p>
            <w:pPr>
              <w:spacing w:before="60" w:after="60"/>
              <w:jc w:val="center"/>
              <w:rPr>
                <w:rFonts w:eastAsia="Calibri"/>
                <w:noProof/>
                <w:szCs w:val="24"/>
              </w:rPr>
            </w:pPr>
            <w:r>
              <w:rPr>
                <w:noProof/>
              </w:rPr>
              <w:t>24,3 (par)</w:t>
            </w:r>
          </w:p>
        </w:tc>
        <w:tc>
          <w:tcPr>
            <w:tcW w:w="489" w:type="pct"/>
          </w:tcPr>
          <w:p>
            <w:pPr>
              <w:spacing w:before="60" w:after="60"/>
              <w:jc w:val="center"/>
              <w:rPr>
                <w:rFonts w:eastAsia="Calibri"/>
                <w:noProof/>
                <w:szCs w:val="24"/>
              </w:rPr>
            </w:pPr>
            <w:r>
              <w:rPr>
                <w:noProof/>
              </w:rPr>
              <w:t>41</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ex61151010 61151090 61152200 61152900 61153011 61153090 61159400 61159500 61159610 61159699 61159900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13</w:t>
            </w:r>
          </w:p>
        </w:tc>
        <w:tc>
          <w:tcPr>
            <w:tcW w:w="3084" w:type="pct"/>
          </w:tcPr>
          <w:p>
            <w:pPr>
              <w:spacing w:before="60" w:after="60"/>
              <w:jc w:val="left"/>
              <w:rPr>
                <w:rFonts w:eastAsia="Calibri"/>
                <w:noProof/>
                <w:szCs w:val="24"/>
              </w:rPr>
            </w:pPr>
            <w:r>
              <w:rPr>
                <w:noProof/>
              </w:rPr>
              <w:t>Męskie lub chłopięce kalesony i majtki, damskie lub dziewczęce majtki i figi, z dzianin; z wełny, bawełny lub włókien chemicznych</w:t>
            </w:r>
          </w:p>
        </w:tc>
        <w:tc>
          <w:tcPr>
            <w:tcW w:w="604" w:type="pct"/>
          </w:tcPr>
          <w:p>
            <w:pPr>
              <w:spacing w:before="60" w:after="60"/>
              <w:jc w:val="center"/>
              <w:rPr>
                <w:rFonts w:eastAsia="Calibri"/>
                <w:noProof/>
                <w:szCs w:val="24"/>
              </w:rPr>
            </w:pPr>
            <w:r>
              <w:rPr>
                <w:noProof/>
              </w:rPr>
              <w:t>17</w:t>
            </w:r>
          </w:p>
        </w:tc>
        <w:tc>
          <w:tcPr>
            <w:tcW w:w="489" w:type="pct"/>
          </w:tcPr>
          <w:p>
            <w:pPr>
              <w:spacing w:before="60" w:after="60"/>
              <w:jc w:val="center"/>
              <w:rPr>
                <w:rFonts w:eastAsia="Calibri"/>
                <w:noProof/>
                <w:szCs w:val="24"/>
              </w:rPr>
            </w:pPr>
            <w:r>
              <w:rPr>
                <w:noProof/>
              </w:rPr>
              <w:t>59</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61071100 61071200 61071900 61082100 61082200 61082900 ex62121010 ex96190050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14</w:t>
            </w:r>
          </w:p>
        </w:tc>
        <w:tc>
          <w:tcPr>
            <w:tcW w:w="3084" w:type="pct"/>
          </w:tcPr>
          <w:p>
            <w:pPr>
              <w:spacing w:before="60" w:after="60"/>
              <w:jc w:val="left"/>
              <w:rPr>
                <w:rFonts w:eastAsia="Calibri"/>
                <w:noProof/>
                <w:szCs w:val="24"/>
              </w:rPr>
            </w:pPr>
            <w:r>
              <w:rPr>
                <w:noProof/>
              </w:rPr>
              <w:t>Męskie lub chłopięce tkane palta, płaszcze przeciwdeszczowe i inne płaszcze, peleryny, z wełny, bawełny lub chemicznych włókien tekstylnych (inne niż parki) (należące do kategorii 21)</w:t>
            </w:r>
          </w:p>
        </w:tc>
        <w:tc>
          <w:tcPr>
            <w:tcW w:w="604" w:type="pct"/>
          </w:tcPr>
          <w:p>
            <w:pPr>
              <w:spacing w:before="60" w:after="60"/>
              <w:jc w:val="center"/>
              <w:rPr>
                <w:rFonts w:eastAsia="Calibri"/>
                <w:noProof/>
                <w:szCs w:val="24"/>
              </w:rPr>
            </w:pPr>
            <w:r>
              <w:rPr>
                <w:noProof/>
              </w:rPr>
              <w:t>0,72</w:t>
            </w:r>
          </w:p>
        </w:tc>
        <w:tc>
          <w:tcPr>
            <w:tcW w:w="489" w:type="pct"/>
          </w:tcPr>
          <w:p>
            <w:pPr>
              <w:spacing w:before="60" w:after="60"/>
              <w:jc w:val="center"/>
              <w:rPr>
                <w:rFonts w:eastAsia="Calibri"/>
                <w:noProof/>
                <w:szCs w:val="24"/>
              </w:rPr>
            </w:pPr>
            <w:r>
              <w:rPr>
                <w:noProof/>
              </w:rPr>
              <w:t>1389</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62011100 ex62011210 ex62011290 ex62011310 ex62011390 62102000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15</w:t>
            </w:r>
          </w:p>
        </w:tc>
        <w:tc>
          <w:tcPr>
            <w:tcW w:w="3084" w:type="pct"/>
          </w:tcPr>
          <w:p>
            <w:pPr>
              <w:spacing w:before="60" w:after="60"/>
              <w:jc w:val="left"/>
              <w:rPr>
                <w:rFonts w:eastAsia="Calibri"/>
                <w:noProof/>
                <w:szCs w:val="24"/>
              </w:rPr>
            </w:pPr>
            <w:r>
              <w:rPr>
                <w:noProof/>
              </w:rPr>
              <w:t>Damskie lub dziewczęce tkane palta, płaszcze przeciwdeszczowe i inne płaszcze, peleryny; żakiety, z wełny, bawełny i chemicznych włókien tekstylnych (inne niż parki) (należące do kategorii 21)</w:t>
            </w:r>
          </w:p>
        </w:tc>
        <w:tc>
          <w:tcPr>
            <w:tcW w:w="604" w:type="pct"/>
          </w:tcPr>
          <w:p>
            <w:pPr>
              <w:spacing w:before="60" w:after="60"/>
              <w:jc w:val="center"/>
              <w:rPr>
                <w:rFonts w:eastAsia="Calibri"/>
                <w:noProof/>
                <w:szCs w:val="24"/>
              </w:rPr>
            </w:pPr>
            <w:r>
              <w:rPr>
                <w:noProof/>
              </w:rPr>
              <w:t>0,84</w:t>
            </w:r>
          </w:p>
        </w:tc>
        <w:tc>
          <w:tcPr>
            <w:tcW w:w="489" w:type="pct"/>
          </w:tcPr>
          <w:p>
            <w:pPr>
              <w:spacing w:before="60" w:after="60"/>
              <w:jc w:val="center"/>
              <w:rPr>
                <w:rFonts w:eastAsia="Calibri"/>
                <w:noProof/>
                <w:szCs w:val="24"/>
              </w:rPr>
            </w:pPr>
            <w:r>
              <w:rPr>
                <w:noProof/>
              </w:rPr>
              <w:t>1190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62021100 ex62021210 ex62021290 ex62021310 ex62021390 62043100 62043290 62043390 62043919 62103000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pageBreakBefore/>
              <w:spacing w:before="60" w:after="60"/>
              <w:jc w:val="left"/>
              <w:rPr>
                <w:rFonts w:eastAsia="Calibri"/>
                <w:noProof/>
                <w:szCs w:val="24"/>
              </w:rPr>
            </w:pPr>
            <w:r>
              <w:rPr>
                <w:noProof/>
              </w:rPr>
              <w:t>16</w:t>
            </w:r>
          </w:p>
        </w:tc>
        <w:tc>
          <w:tcPr>
            <w:tcW w:w="3084" w:type="pct"/>
          </w:tcPr>
          <w:p>
            <w:pPr>
              <w:spacing w:before="60" w:after="60"/>
              <w:jc w:val="left"/>
              <w:rPr>
                <w:rFonts w:eastAsia="Calibri"/>
                <w:noProof/>
                <w:szCs w:val="24"/>
              </w:rPr>
            </w:pPr>
            <w:r>
              <w:rPr>
                <w:noProof/>
              </w:rPr>
              <w:t>Męskie lub chłopięce garnitury i komplety, inne niż z dzianin; z wełny, bawełny lub włókien chemicznych, z wyłączeniem ubiorów narciarskich; męskie lub chłopięce dresy z podszewką, pokryte z zewnątrz tym samym pojedynczym materiałem włókienniczym, z bawełny lub włókien chemicznych</w:t>
            </w:r>
          </w:p>
        </w:tc>
        <w:tc>
          <w:tcPr>
            <w:tcW w:w="604" w:type="pct"/>
          </w:tcPr>
          <w:p>
            <w:pPr>
              <w:spacing w:before="60" w:after="60"/>
              <w:jc w:val="center"/>
              <w:rPr>
                <w:rFonts w:eastAsia="Calibri"/>
                <w:noProof/>
                <w:szCs w:val="24"/>
              </w:rPr>
            </w:pPr>
            <w:r>
              <w:rPr>
                <w:noProof/>
              </w:rPr>
              <w:t>0,80</w:t>
            </w:r>
          </w:p>
        </w:tc>
        <w:tc>
          <w:tcPr>
            <w:tcW w:w="489" w:type="pct"/>
          </w:tcPr>
          <w:p>
            <w:pPr>
              <w:spacing w:before="60" w:after="60"/>
              <w:jc w:val="center"/>
              <w:rPr>
                <w:rFonts w:eastAsia="Calibri"/>
                <w:noProof/>
                <w:szCs w:val="24"/>
              </w:rPr>
            </w:pPr>
            <w:r>
              <w:rPr>
                <w:noProof/>
              </w:rPr>
              <w:t>1250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62031100 62031200 62031910 62031930 62032280 62032380 62032918 62032930 62113231 62113331</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17</w:t>
            </w:r>
          </w:p>
        </w:tc>
        <w:tc>
          <w:tcPr>
            <w:tcW w:w="3084" w:type="pct"/>
          </w:tcPr>
          <w:p>
            <w:pPr>
              <w:spacing w:before="60" w:after="60"/>
              <w:jc w:val="left"/>
              <w:rPr>
                <w:rFonts w:eastAsia="Calibri"/>
                <w:noProof/>
                <w:szCs w:val="24"/>
              </w:rPr>
            </w:pPr>
            <w:r>
              <w:rPr>
                <w:noProof/>
              </w:rPr>
              <w:t>Męskie lub chłopięce marynarki, inne niż z dzianin; z wełny, bawełny lub włókien chemicznych</w:t>
            </w:r>
          </w:p>
        </w:tc>
        <w:tc>
          <w:tcPr>
            <w:tcW w:w="604" w:type="pct"/>
          </w:tcPr>
          <w:p>
            <w:pPr>
              <w:spacing w:before="60" w:after="60"/>
              <w:jc w:val="center"/>
              <w:rPr>
                <w:rFonts w:eastAsia="Calibri"/>
                <w:noProof/>
                <w:szCs w:val="24"/>
              </w:rPr>
            </w:pPr>
            <w:r>
              <w:rPr>
                <w:noProof/>
              </w:rPr>
              <w:t>1,43</w:t>
            </w:r>
          </w:p>
        </w:tc>
        <w:tc>
          <w:tcPr>
            <w:tcW w:w="489" w:type="pct"/>
          </w:tcPr>
          <w:p>
            <w:pPr>
              <w:spacing w:before="60" w:after="60"/>
              <w:jc w:val="center"/>
              <w:rPr>
                <w:rFonts w:eastAsia="Calibri"/>
                <w:noProof/>
                <w:szCs w:val="24"/>
              </w:rPr>
            </w:pPr>
            <w:r>
              <w:rPr>
                <w:noProof/>
              </w:rPr>
              <w:t>700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62033100 62033290 62033390 62033919</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18</w:t>
            </w:r>
          </w:p>
        </w:tc>
        <w:tc>
          <w:tcPr>
            <w:tcW w:w="3084" w:type="pct"/>
          </w:tcPr>
          <w:p>
            <w:pPr>
              <w:spacing w:before="60" w:after="60"/>
              <w:jc w:val="left"/>
              <w:rPr>
                <w:rFonts w:eastAsia="Calibri"/>
                <w:noProof/>
                <w:szCs w:val="24"/>
              </w:rPr>
            </w:pPr>
            <w:r>
              <w:rPr>
                <w:noProof/>
              </w:rPr>
              <w:t>Męskie lub chłopięce koszulki trykotowe i pozostałe trykoty, kalesony, majtki, koszule nocne, piżamy, płaszcze kąpielowe, szlafroki i podobne artykuły,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62071100 62071900 62072100 62072200 62072900 62079100 62079910 62079990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Damskie lub dziewczęce koszulki trykotowe i pozostałe trykoty, półhalki, halki, majtki, figi, koszule nocne, piżamy, peniuary, płaszcze kąpielowe, szlafroki i podobne artykuły,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62081100 62081900 62082100 62082200 62082900 62089100 62089200 62089900 ex62121010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19</w:t>
            </w:r>
          </w:p>
        </w:tc>
        <w:tc>
          <w:tcPr>
            <w:tcW w:w="3084" w:type="pct"/>
          </w:tcPr>
          <w:p>
            <w:pPr>
              <w:spacing w:before="60" w:after="60"/>
              <w:jc w:val="left"/>
              <w:rPr>
                <w:rFonts w:eastAsia="Calibri"/>
                <w:noProof/>
                <w:szCs w:val="24"/>
              </w:rPr>
            </w:pPr>
            <w:r>
              <w:rPr>
                <w:noProof/>
              </w:rPr>
              <w:t>Chusteczki do nosa, inne niż z dzianin</w:t>
            </w:r>
          </w:p>
        </w:tc>
        <w:tc>
          <w:tcPr>
            <w:tcW w:w="604" w:type="pct"/>
          </w:tcPr>
          <w:p>
            <w:pPr>
              <w:spacing w:before="60" w:after="60"/>
              <w:jc w:val="center"/>
              <w:rPr>
                <w:rFonts w:eastAsia="Calibri"/>
                <w:noProof/>
                <w:szCs w:val="24"/>
              </w:rPr>
            </w:pPr>
            <w:r>
              <w:rPr>
                <w:noProof/>
              </w:rPr>
              <w:t>59</w:t>
            </w:r>
          </w:p>
        </w:tc>
        <w:tc>
          <w:tcPr>
            <w:tcW w:w="489" w:type="pct"/>
          </w:tcPr>
          <w:p>
            <w:pPr>
              <w:spacing w:before="60" w:after="60"/>
              <w:jc w:val="center"/>
              <w:rPr>
                <w:rFonts w:eastAsia="Calibri"/>
                <w:noProof/>
                <w:szCs w:val="24"/>
              </w:rPr>
            </w:pPr>
            <w:r>
              <w:rPr>
                <w:noProof/>
              </w:rPr>
              <w:t>17</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62132000 ex62139000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pageBreakBefore/>
              <w:spacing w:before="60" w:after="60"/>
              <w:jc w:val="left"/>
              <w:rPr>
                <w:rFonts w:eastAsia="Calibri"/>
                <w:noProof/>
                <w:szCs w:val="24"/>
              </w:rPr>
            </w:pPr>
            <w:r>
              <w:rPr>
                <w:noProof/>
              </w:rPr>
              <w:t>21</w:t>
            </w:r>
          </w:p>
        </w:tc>
        <w:tc>
          <w:tcPr>
            <w:tcW w:w="3084" w:type="pct"/>
          </w:tcPr>
          <w:p>
            <w:pPr>
              <w:spacing w:before="60" w:after="60"/>
              <w:jc w:val="left"/>
              <w:rPr>
                <w:rFonts w:eastAsia="Calibri"/>
                <w:noProof/>
                <w:szCs w:val="24"/>
              </w:rPr>
            </w:pPr>
            <w:r>
              <w:rPr>
                <w:noProof/>
              </w:rPr>
              <w:t>Parki; anoraki, wiatrówki, krótkie kurtki i tym podobne wyroby, inne niż z dzianin; z wełny, bawełny lub włókien chemicznych; górne części dresów z podszewką, inne niż należące do kategorii 16 lub 29, z bawełny lub włókien chemicznych</w:t>
            </w:r>
          </w:p>
        </w:tc>
        <w:tc>
          <w:tcPr>
            <w:tcW w:w="604" w:type="pct"/>
          </w:tcPr>
          <w:p>
            <w:pPr>
              <w:spacing w:before="60" w:after="60"/>
              <w:jc w:val="center"/>
              <w:rPr>
                <w:rFonts w:eastAsia="Calibri"/>
                <w:noProof/>
                <w:szCs w:val="24"/>
              </w:rPr>
            </w:pPr>
            <w:r>
              <w:rPr>
                <w:noProof/>
              </w:rPr>
              <w:t>2,3</w:t>
            </w:r>
          </w:p>
        </w:tc>
        <w:tc>
          <w:tcPr>
            <w:tcW w:w="489" w:type="pct"/>
          </w:tcPr>
          <w:p>
            <w:pPr>
              <w:spacing w:before="60" w:after="60"/>
              <w:jc w:val="center"/>
              <w:rPr>
                <w:rFonts w:eastAsia="Calibri"/>
                <w:noProof/>
                <w:szCs w:val="24"/>
              </w:rPr>
            </w:pPr>
            <w:r>
              <w:rPr>
                <w:noProof/>
              </w:rPr>
              <w:t>435</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ex62011210 ex62011290 ex62011310 ex62011390 62019100 62019200 62019300 ex62021210 ex62021290 ex62021310 ex62021390 62029100 62029200 62029300 62113241 62113341 62114241 62114341</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24</w:t>
            </w:r>
          </w:p>
        </w:tc>
        <w:tc>
          <w:tcPr>
            <w:tcW w:w="3084" w:type="pct"/>
          </w:tcPr>
          <w:p>
            <w:pPr>
              <w:spacing w:before="60" w:after="60"/>
              <w:jc w:val="left"/>
              <w:rPr>
                <w:rFonts w:eastAsia="Calibri"/>
                <w:noProof/>
                <w:szCs w:val="24"/>
              </w:rPr>
            </w:pPr>
            <w:r>
              <w:rPr>
                <w:noProof/>
              </w:rPr>
              <w:t>Męskie lub chłopięce koszule nocne, piżamy, płaszcze kąpielowe, szlafroki i podobne artykuły, z dzianin</w:t>
            </w:r>
          </w:p>
        </w:tc>
        <w:tc>
          <w:tcPr>
            <w:tcW w:w="604" w:type="pct"/>
          </w:tcPr>
          <w:p>
            <w:pPr>
              <w:spacing w:before="60" w:after="60"/>
              <w:jc w:val="center"/>
              <w:rPr>
                <w:rFonts w:eastAsia="Calibri"/>
                <w:noProof/>
                <w:szCs w:val="24"/>
              </w:rPr>
            </w:pPr>
            <w:r>
              <w:rPr>
                <w:noProof/>
              </w:rPr>
              <w:t>3,9</w:t>
            </w:r>
          </w:p>
        </w:tc>
        <w:tc>
          <w:tcPr>
            <w:tcW w:w="489" w:type="pct"/>
          </w:tcPr>
          <w:p>
            <w:pPr>
              <w:spacing w:before="60" w:after="60"/>
              <w:jc w:val="center"/>
              <w:rPr>
                <w:rFonts w:eastAsia="Calibri"/>
                <w:noProof/>
                <w:szCs w:val="24"/>
              </w:rPr>
            </w:pPr>
            <w:r>
              <w:rPr>
                <w:noProof/>
              </w:rPr>
              <w:t>257</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61072100 61072200 61072900 61079100 ex61079900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Damskie lub dziewczęce koszule nocne, piżamy, peniuary, płaszcze kąpielowe, szlafroki i podobne artykuły, z dzianin</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61083100 61083200 61083900 61089100 61089200 ex61089900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26</w:t>
            </w:r>
          </w:p>
        </w:tc>
        <w:tc>
          <w:tcPr>
            <w:tcW w:w="3084" w:type="pct"/>
          </w:tcPr>
          <w:p>
            <w:pPr>
              <w:spacing w:before="60" w:after="60"/>
              <w:jc w:val="left"/>
              <w:rPr>
                <w:rFonts w:eastAsia="Calibri"/>
                <w:noProof/>
                <w:szCs w:val="24"/>
              </w:rPr>
            </w:pPr>
            <w:r>
              <w:rPr>
                <w:noProof/>
              </w:rPr>
              <w:t>Damskie lub dziewczęce suknie, z wełny, bawełny lub włókien chemicznych</w:t>
            </w:r>
          </w:p>
        </w:tc>
        <w:tc>
          <w:tcPr>
            <w:tcW w:w="604" w:type="pct"/>
          </w:tcPr>
          <w:p>
            <w:pPr>
              <w:spacing w:before="60" w:after="60"/>
              <w:jc w:val="center"/>
              <w:rPr>
                <w:rFonts w:eastAsia="Calibri"/>
                <w:noProof/>
                <w:szCs w:val="24"/>
              </w:rPr>
            </w:pPr>
            <w:r>
              <w:rPr>
                <w:noProof/>
              </w:rPr>
              <w:t>3,1</w:t>
            </w:r>
          </w:p>
        </w:tc>
        <w:tc>
          <w:tcPr>
            <w:tcW w:w="489" w:type="pct"/>
          </w:tcPr>
          <w:p>
            <w:pPr>
              <w:spacing w:before="60" w:after="60"/>
              <w:jc w:val="center"/>
              <w:rPr>
                <w:rFonts w:eastAsia="Calibri"/>
                <w:noProof/>
                <w:szCs w:val="24"/>
              </w:rPr>
            </w:pPr>
            <w:r>
              <w:rPr>
                <w:noProof/>
              </w:rPr>
              <w:t>323</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61044100 61044200 61044300 61044400 62044100 62044200 62044300 62044400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27</w:t>
            </w:r>
          </w:p>
        </w:tc>
        <w:tc>
          <w:tcPr>
            <w:tcW w:w="3084" w:type="pct"/>
          </w:tcPr>
          <w:p>
            <w:pPr>
              <w:spacing w:before="60" w:after="60"/>
              <w:jc w:val="left"/>
              <w:rPr>
                <w:rFonts w:eastAsia="Calibri"/>
                <w:noProof/>
                <w:szCs w:val="24"/>
              </w:rPr>
            </w:pPr>
            <w:r>
              <w:rPr>
                <w:noProof/>
              </w:rPr>
              <w:t>Damskie lub dziewczęce spódnice, włącznie ze spódnico-spodniami</w:t>
            </w:r>
          </w:p>
        </w:tc>
        <w:tc>
          <w:tcPr>
            <w:tcW w:w="604" w:type="pct"/>
          </w:tcPr>
          <w:p>
            <w:pPr>
              <w:spacing w:before="60" w:after="60"/>
              <w:jc w:val="center"/>
              <w:rPr>
                <w:rFonts w:eastAsia="Calibri"/>
                <w:noProof/>
                <w:szCs w:val="24"/>
              </w:rPr>
            </w:pPr>
            <w:r>
              <w:rPr>
                <w:noProof/>
              </w:rPr>
              <w:t>2,6</w:t>
            </w:r>
          </w:p>
        </w:tc>
        <w:tc>
          <w:tcPr>
            <w:tcW w:w="489" w:type="pct"/>
          </w:tcPr>
          <w:p>
            <w:pPr>
              <w:spacing w:before="60" w:after="60"/>
              <w:jc w:val="center"/>
              <w:rPr>
                <w:rFonts w:eastAsia="Calibri"/>
                <w:noProof/>
                <w:szCs w:val="24"/>
              </w:rPr>
            </w:pPr>
            <w:r>
              <w:rPr>
                <w:noProof/>
              </w:rPr>
              <w:t>385</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61045100 61045200 61045300 61045900 62045100 62045200 62045300 62045910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pageBreakBefore/>
              <w:spacing w:before="60" w:after="60"/>
              <w:jc w:val="left"/>
              <w:rPr>
                <w:rFonts w:eastAsia="Calibri"/>
                <w:noProof/>
                <w:szCs w:val="24"/>
              </w:rPr>
            </w:pPr>
            <w:r>
              <w:rPr>
                <w:noProof/>
              </w:rPr>
              <w:t>28</w:t>
            </w:r>
          </w:p>
        </w:tc>
        <w:tc>
          <w:tcPr>
            <w:tcW w:w="3084" w:type="pct"/>
          </w:tcPr>
          <w:p>
            <w:pPr>
              <w:spacing w:before="60" w:after="60"/>
              <w:jc w:val="left"/>
              <w:rPr>
                <w:rFonts w:eastAsia="Calibri"/>
                <w:noProof/>
                <w:szCs w:val="24"/>
              </w:rPr>
            </w:pPr>
            <w:r>
              <w:rPr>
                <w:noProof/>
              </w:rPr>
              <w:t>Spodnie, spodnie na szelkach i z karczkiem typu ogrodniczki, bryczesy i szorty (inne niż strój kąpielowy), z dzianin; z wełny, bawełny lub włókien chemicznych</w:t>
            </w:r>
          </w:p>
        </w:tc>
        <w:tc>
          <w:tcPr>
            <w:tcW w:w="604" w:type="pct"/>
          </w:tcPr>
          <w:p>
            <w:pPr>
              <w:spacing w:before="60" w:after="60"/>
              <w:jc w:val="center"/>
              <w:rPr>
                <w:rFonts w:eastAsia="Calibri"/>
                <w:noProof/>
                <w:szCs w:val="24"/>
              </w:rPr>
            </w:pPr>
            <w:r>
              <w:rPr>
                <w:noProof/>
              </w:rPr>
              <w:t>1,61</w:t>
            </w:r>
          </w:p>
        </w:tc>
        <w:tc>
          <w:tcPr>
            <w:tcW w:w="489" w:type="pct"/>
          </w:tcPr>
          <w:p>
            <w:pPr>
              <w:spacing w:before="60" w:after="60"/>
              <w:jc w:val="center"/>
              <w:rPr>
                <w:rFonts w:eastAsia="Calibri"/>
                <w:noProof/>
                <w:szCs w:val="24"/>
              </w:rPr>
            </w:pPr>
            <w:r>
              <w:rPr>
                <w:noProof/>
              </w:rPr>
              <w:t>620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61034100 61034200 61034300 ex61034900 61046100 61046200 61046300 ex61046900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29</w:t>
            </w:r>
          </w:p>
        </w:tc>
        <w:tc>
          <w:tcPr>
            <w:tcW w:w="3084" w:type="pct"/>
          </w:tcPr>
          <w:p>
            <w:pPr>
              <w:spacing w:before="60" w:after="60"/>
              <w:jc w:val="left"/>
              <w:rPr>
                <w:rFonts w:eastAsia="Calibri"/>
                <w:noProof/>
                <w:szCs w:val="24"/>
              </w:rPr>
            </w:pPr>
            <w:r>
              <w:rPr>
                <w:noProof/>
              </w:rPr>
              <w:t>Damskie lub dziewczęce kostiumy i komplety, inne niż z dzianin; z wełny, bawełny lub włókien chemicznych, z wyłączeniem ubiorów narciarskich; damskie lub dziewczęce dresy z podszewką, pokryte z zewnątrz tym samym materiałem włókienniczym, z bawełny lub włókien chemicznych</w:t>
            </w:r>
          </w:p>
        </w:tc>
        <w:tc>
          <w:tcPr>
            <w:tcW w:w="604" w:type="pct"/>
          </w:tcPr>
          <w:p>
            <w:pPr>
              <w:spacing w:before="60" w:after="60"/>
              <w:jc w:val="center"/>
              <w:rPr>
                <w:rFonts w:eastAsia="Calibri"/>
                <w:noProof/>
                <w:szCs w:val="24"/>
              </w:rPr>
            </w:pPr>
            <w:r>
              <w:rPr>
                <w:noProof/>
              </w:rPr>
              <w:t>1,37</w:t>
            </w:r>
          </w:p>
        </w:tc>
        <w:tc>
          <w:tcPr>
            <w:tcW w:w="489" w:type="pct"/>
          </w:tcPr>
          <w:p>
            <w:pPr>
              <w:spacing w:before="60" w:after="60"/>
              <w:jc w:val="center"/>
              <w:rPr>
                <w:rFonts w:eastAsia="Calibri"/>
                <w:noProof/>
                <w:szCs w:val="24"/>
              </w:rPr>
            </w:pPr>
            <w:r>
              <w:rPr>
                <w:noProof/>
              </w:rPr>
              <w:t>730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62041100 62041200 62041300 62041910 62042100 62042280 62042380 62042918 62114231 62114331</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31</w:t>
            </w:r>
          </w:p>
        </w:tc>
        <w:tc>
          <w:tcPr>
            <w:tcW w:w="3084" w:type="pct"/>
          </w:tcPr>
          <w:p>
            <w:pPr>
              <w:spacing w:before="60" w:after="60"/>
              <w:jc w:val="left"/>
              <w:rPr>
                <w:rFonts w:eastAsia="Calibri"/>
                <w:noProof/>
                <w:szCs w:val="24"/>
              </w:rPr>
            </w:pPr>
            <w:r>
              <w:rPr>
                <w:noProof/>
              </w:rPr>
              <w:t>Biustonosze, tkane lub z dzianin</w:t>
            </w:r>
          </w:p>
        </w:tc>
        <w:tc>
          <w:tcPr>
            <w:tcW w:w="604" w:type="pct"/>
          </w:tcPr>
          <w:p>
            <w:pPr>
              <w:spacing w:before="60" w:after="60"/>
              <w:jc w:val="center"/>
              <w:rPr>
                <w:rFonts w:eastAsia="Calibri"/>
                <w:noProof/>
                <w:szCs w:val="24"/>
              </w:rPr>
            </w:pPr>
            <w:r>
              <w:rPr>
                <w:noProof/>
              </w:rPr>
              <w:t>18,2</w:t>
            </w:r>
          </w:p>
        </w:tc>
        <w:tc>
          <w:tcPr>
            <w:tcW w:w="489" w:type="pct"/>
          </w:tcPr>
          <w:p>
            <w:pPr>
              <w:spacing w:before="60" w:after="60"/>
              <w:jc w:val="center"/>
              <w:rPr>
                <w:rFonts w:eastAsia="Calibri"/>
                <w:noProof/>
                <w:szCs w:val="24"/>
              </w:rPr>
            </w:pPr>
            <w:r>
              <w:rPr>
                <w:noProof/>
              </w:rPr>
              <w:t>55</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ex62121010 62121090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spacing w:before="60" w:after="60"/>
              <w:jc w:val="left"/>
              <w:rPr>
                <w:rFonts w:eastAsia="Calibri"/>
                <w:noProof/>
                <w:szCs w:val="24"/>
              </w:rPr>
            </w:pPr>
            <w:r>
              <w:rPr>
                <w:noProof/>
              </w:rPr>
              <w:t>68</w:t>
            </w:r>
          </w:p>
        </w:tc>
        <w:tc>
          <w:tcPr>
            <w:tcW w:w="3084" w:type="pct"/>
          </w:tcPr>
          <w:p>
            <w:pPr>
              <w:spacing w:before="60" w:after="60"/>
              <w:jc w:val="left"/>
              <w:rPr>
                <w:rFonts w:eastAsia="Calibri"/>
                <w:noProof/>
                <w:szCs w:val="24"/>
              </w:rPr>
            </w:pPr>
            <w:r>
              <w:rPr>
                <w:noProof/>
              </w:rPr>
              <w:t>Odzież i dodatki odzieżowe dla niemowląt, z wyłączeniem rękawiczek, mitenek i rękawic z jednym palcem dla niemowląt, należących do kategorii 10 i 87, oraz pończochy, skarpety i podkolanówki dla niemowląt, inne niż z dzianin, należące do kategorii 88</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61119019 61112090 61113090 ex61119090 ex62099010 ex62092000 ex62093000 ex62099090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73</w:t>
            </w:r>
          </w:p>
        </w:tc>
        <w:tc>
          <w:tcPr>
            <w:tcW w:w="3084" w:type="pct"/>
          </w:tcPr>
          <w:p>
            <w:pPr>
              <w:spacing w:before="60" w:after="60"/>
              <w:jc w:val="left"/>
              <w:rPr>
                <w:rFonts w:eastAsia="Calibri"/>
                <w:noProof/>
                <w:szCs w:val="24"/>
              </w:rPr>
            </w:pPr>
            <w:r>
              <w:rPr>
                <w:noProof/>
              </w:rPr>
              <w:t>Dresy z dzianiny; z wełny, bawełny lub chemicznych włókien tekstylnych</w:t>
            </w:r>
          </w:p>
        </w:tc>
        <w:tc>
          <w:tcPr>
            <w:tcW w:w="604" w:type="pct"/>
          </w:tcPr>
          <w:p>
            <w:pPr>
              <w:spacing w:before="60" w:after="60"/>
              <w:jc w:val="center"/>
              <w:rPr>
                <w:rFonts w:eastAsia="Calibri"/>
                <w:noProof/>
                <w:szCs w:val="24"/>
              </w:rPr>
            </w:pPr>
            <w:r>
              <w:rPr>
                <w:noProof/>
              </w:rPr>
              <w:t>1,67</w:t>
            </w:r>
          </w:p>
        </w:tc>
        <w:tc>
          <w:tcPr>
            <w:tcW w:w="489" w:type="pct"/>
          </w:tcPr>
          <w:p>
            <w:pPr>
              <w:spacing w:before="60" w:after="60"/>
              <w:jc w:val="center"/>
              <w:rPr>
                <w:rFonts w:eastAsia="Calibri"/>
                <w:noProof/>
                <w:szCs w:val="24"/>
              </w:rPr>
            </w:pPr>
            <w:r>
              <w:rPr>
                <w:noProof/>
              </w:rPr>
              <w:t>600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61121100 61121200 61121900</w:t>
            </w:r>
          </w:p>
        </w:tc>
        <w:tc>
          <w:tcPr>
            <w:tcW w:w="604" w:type="pct"/>
          </w:tcPr>
          <w:p>
            <w:pPr>
              <w:spacing w:before="60" w:after="60"/>
              <w:jc w:val="center"/>
              <w:rPr>
                <w:rFonts w:eastAsia="Calibri"/>
                <w:noProof/>
                <w:szCs w:val="24"/>
              </w:rPr>
            </w:pPr>
            <w:r>
              <w:rPr>
                <w:noProof/>
              </w:rPr>
              <w:t>–</w:t>
            </w:r>
          </w:p>
        </w:tc>
        <w:tc>
          <w:tcPr>
            <w:tcW w:w="489" w:type="pct"/>
          </w:tcPr>
          <w:p>
            <w:pPr>
              <w:spacing w:before="60" w:after="60"/>
              <w:jc w:val="center"/>
              <w:rPr>
                <w:rFonts w:eastAsia="Calibri"/>
                <w:noProof/>
                <w:szCs w:val="24"/>
              </w:rPr>
            </w:pPr>
            <w:r>
              <w:rPr>
                <w:noProof/>
              </w:rPr>
              <w:t>–</w:t>
            </w:r>
          </w:p>
        </w:tc>
      </w:tr>
      <w:tr>
        <w:trPr>
          <w:cantSplit/>
        </w:trPr>
        <w:tc>
          <w:tcPr>
            <w:tcW w:w="822" w:type="pct"/>
            <w:vMerge w:val="restart"/>
          </w:tcPr>
          <w:p>
            <w:pPr>
              <w:pageBreakBefore/>
              <w:spacing w:before="60" w:after="60"/>
              <w:jc w:val="left"/>
              <w:rPr>
                <w:rFonts w:eastAsia="Calibri"/>
                <w:noProof/>
                <w:szCs w:val="24"/>
              </w:rPr>
            </w:pPr>
            <w:r>
              <w:rPr>
                <w:noProof/>
              </w:rPr>
              <w:t>76</w:t>
            </w:r>
          </w:p>
        </w:tc>
        <w:tc>
          <w:tcPr>
            <w:tcW w:w="3084" w:type="pct"/>
          </w:tcPr>
          <w:p>
            <w:pPr>
              <w:spacing w:before="60" w:after="60"/>
              <w:jc w:val="left"/>
              <w:rPr>
                <w:rFonts w:eastAsia="Calibri"/>
                <w:noProof/>
                <w:szCs w:val="24"/>
              </w:rPr>
            </w:pPr>
            <w:r>
              <w:rPr>
                <w:noProof/>
              </w:rPr>
              <w:t>Męskie lub chłopięce ubiory robocze,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62032210 62032310 62032911 62033210 62033310 62033911 62034211 62034251 62034311 62034331 62034911 62034931 62113210 62113310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Damskie lub dziewczęce fartuszki, kitle, fartuchy i inne ubiory robocze,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62042210 62042310 62042911 62043210 62043310 62043911 62046211 62046251 62046311 62046331 62046911 62046931 62114210 62114310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77</w:t>
            </w:r>
          </w:p>
        </w:tc>
        <w:tc>
          <w:tcPr>
            <w:tcW w:w="3084" w:type="pct"/>
          </w:tcPr>
          <w:p>
            <w:pPr>
              <w:spacing w:before="60" w:after="60"/>
              <w:jc w:val="left"/>
              <w:rPr>
                <w:rFonts w:eastAsia="Calibri"/>
                <w:noProof/>
                <w:szCs w:val="24"/>
              </w:rPr>
            </w:pPr>
            <w:r>
              <w:rPr>
                <w:noProof/>
              </w:rPr>
              <w:t>Ubiory narciarskie,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ex62112000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78</w:t>
            </w:r>
          </w:p>
        </w:tc>
        <w:tc>
          <w:tcPr>
            <w:tcW w:w="3084" w:type="pct"/>
          </w:tcPr>
          <w:p>
            <w:pPr>
              <w:spacing w:before="60" w:after="60"/>
              <w:jc w:val="left"/>
              <w:rPr>
                <w:rFonts w:eastAsia="Calibri"/>
                <w:noProof/>
                <w:szCs w:val="24"/>
              </w:rPr>
            </w:pPr>
            <w:r>
              <w:rPr>
                <w:noProof/>
              </w:rPr>
              <w:t>Odzież, inna niż z dzianin, z wyłączeniem wyrobów odzieżowych należących do kategorii 6, 7, 8, 14, 15, 16, 17, 18, 21, 26, 27, 29, 68, 72, 76 oraz 77</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62034130 62034259 62034339 62034939 62046185 62046259 62046290 62046339 62046390 62046939 62046950 62104000 62105000 62113290 62113390 ex62113900 62114290 62114390 ex62114900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83</w:t>
            </w:r>
          </w:p>
        </w:tc>
        <w:tc>
          <w:tcPr>
            <w:tcW w:w="3084" w:type="pct"/>
          </w:tcPr>
          <w:p>
            <w:pPr>
              <w:spacing w:before="60" w:after="60"/>
              <w:jc w:val="left"/>
              <w:rPr>
                <w:rFonts w:eastAsia="Calibri"/>
                <w:noProof/>
                <w:szCs w:val="24"/>
              </w:rPr>
            </w:pPr>
            <w:r>
              <w:rPr>
                <w:noProof/>
              </w:rPr>
              <w:t>Palta, marynarki i inna odzież, w tym ubiory narciarskie, z dzianin, z wyłączeniem wyrobów odzieżowych należących do kategorii 4, 5, 7, 13, 24, 26, 27, 28, 68, 69, 72, 73, 74, 75</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ex61019020 61012010 61013010 61021010 61022010 61023010 61033100 61033200 61033300 ex61033900 61043100 61043200 61043300 ex61043900 61122000 61130090 61142000 61143000 ex61149000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pageBreakBefore/>
              <w:spacing w:before="60" w:after="60"/>
              <w:jc w:val="left"/>
              <w:rPr>
                <w:rFonts w:eastAsia="Calibri"/>
                <w:noProof/>
                <w:szCs w:val="24"/>
              </w:rPr>
            </w:pPr>
            <w:r>
              <w:rPr>
                <w:noProof/>
              </w:rPr>
              <w:t>GRUPA III A</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33</w:t>
            </w:r>
          </w:p>
        </w:tc>
        <w:tc>
          <w:tcPr>
            <w:tcW w:w="3084" w:type="pct"/>
          </w:tcPr>
          <w:p>
            <w:pPr>
              <w:spacing w:before="60" w:after="60"/>
              <w:jc w:val="left"/>
              <w:rPr>
                <w:rFonts w:eastAsia="Calibri"/>
                <w:noProof/>
                <w:szCs w:val="24"/>
              </w:rPr>
            </w:pPr>
            <w:r>
              <w:rPr>
                <w:noProof/>
              </w:rPr>
              <w:t>Tkaniny z przędzy z włókna ciągłego syntetycznego, wykonane z pasków lub podobnego materiału, z polietylenu lub polipropylenu, o szerokości mniejszej niż 3 m</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54072011</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Worki i torby, w rodzaju stosowanych do pakowania towarów, nie z dzianin, wykonane z pasków lub podobnego materiału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63053219 63053390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34</w:t>
            </w:r>
          </w:p>
        </w:tc>
        <w:tc>
          <w:tcPr>
            <w:tcW w:w="3084" w:type="pct"/>
          </w:tcPr>
          <w:p>
            <w:pPr>
              <w:spacing w:before="60" w:after="60"/>
              <w:jc w:val="left"/>
              <w:rPr>
                <w:rFonts w:eastAsia="Calibri"/>
                <w:noProof/>
                <w:szCs w:val="24"/>
              </w:rPr>
            </w:pPr>
            <w:r>
              <w:rPr>
                <w:noProof/>
              </w:rPr>
              <w:t>Tkaniny z przędzy z włókna ciągłego syntetycznego, wykonane z pasków lub podobnego materiału, z polietylenu lub polipropylenu, o szerokości 3 m lub większej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54072019</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35</w:t>
            </w:r>
          </w:p>
        </w:tc>
        <w:tc>
          <w:tcPr>
            <w:tcW w:w="3084" w:type="pct"/>
          </w:tcPr>
          <w:p>
            <w:pPr>
              <w:spacing w:before="60" w:after="60"/>
              <w:jc w:val="left"/>
              <w:rPr>
                <w:rFonts w:eastAsia="Calibri"/>
                <w:noProof/>
                <w:szCs w:val="24"/>
              </w:rPr>
            </w:pPr>
            <w:r>
              <w:rPr>
                <w:noProof/>
              </w:rPr>
              <w:t>Tkaniny z włókien ciągłych syntetycznych, inne niż do wyrobu opon z kategorii 114</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54071000 54072090 54073000 54074100 54074200 54074300 54074400 54075100 54075200 54075300 54075400 54076110 54076130 54076150 54076190 54076910 54076990 54077100 54077200 54077300 54077400 54078100 54078200 54078300 54078400 54079100 54079200 54079300 54079400 ex58110000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35 a)</w:t>
            </w:r>
          </w:p>
        </w:tc>
        <w:tc>
          <w:tcPr>
            <w:tcW w:w="3084" w:type="pct"/>
          </w:tcPr>
          <w:p>
            <w:pPr>
              <w:spacing w:before="60" w:after="60"/>
              <w:jc w:val="left"/>
              <w:rPr>
                <w:rFonts w:eastAsia="Calibri"/>
                <w:noProof/>
                <w:szCs w:val="24"/>
              </w:rPr>
            </w:pPr>
            <w:r>
              <w:rPr>
                <w:noProof/>
              </w:rPr>
              <w:t>W tym: inne niż niebielone lub bielone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ex54071000 ex54072090 ex54073000 54074200 54074300 54074400 54075200 54075300 54075400 54076130 54076150 54076190 54076990 54077200 54077300 54077400 54078200 54078300 54078400 54079200 54079300 54079400 ex58110000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36</w:t>
            </w:r>
          </w:p>
        </w:tc>
        <w:tc>
          <w:tcPr>
            <w:tcW w:w="3084" w:type="pct"/>
          </w:tcPr>
          <w:p>
            <w:pPr>
              <w:spacing w:before="60" w:after="60"/>
              <w:jc w:val="left"/>
              <w:rPr>
                <w:rFonts w:eastAsia="Calibri"/>
                <w:noProof/>
                <w:szCs w:val="24"/>
              </w:rPr>
            </w:pPr>
            <w:r>
              <w:rPr>
                <w:noProof/>
              </w:rPr>
              <w:t>Tkaniny z włókien ciągłych sztucznych, inne niż do wyrobu opon z kategorii 114</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54081000 54082100 54082210 54082290 54082300 54082400 54083100 54083200 54083300 54083400 ex58110000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36 a)</w:t>
            </w:r>
          </w:p>
        </w:tc>
        <w:tc>
          <w:tcPr>
            <w:tcW w:w="3084" w:type="pct"/>
          </w:tcPr>
          <w:p>
            <w:pPr>
              <w:spacing w:before="60" w:after="60"/>
              <w:jc w:val="left"/>
              <w:rPr>
                <w:rFonts w:eastAsia="Calibri"/>
                <w:noProof/>
                <w:szCs w:val="24"/>
              </w:rPr>
            </w:pPr>
            <w:r>
              <w:rPr>
                <w:noProof/>
              </w:rPr>
              <w:t>W tym: inne niż niebielone lub bielone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ex54081000 54082210 54082290 54082300 54082400 54083200 54083300 54083400 ex58110000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37</w:t>
            </w:r>
          </w:p>
        </w:tc>
        <w:tc>
          <w:tcPr>
            <w:tcW w:w="3084" w:type="pct"/>
          </w:tcPr>
          <w:p>
            <w:pPr>
              <w:spacing w:before="60" w:after="60"/>
              <w:jc w:val="left"/>
              <w:rPr>
                <w:rFonts w:eastAsia="Calibri"/>
                <w:noProof/>
                <w:szCs w:val="24"/>
              </w:rPr>
            </w:pPr>
            <w:r>
              <w:rPr>
                <w:noProof/>
              </w:rPr>
              <w:t>Tkaniny z włókien odcinkowych sztucznych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55161100 55161200 55161300 55161400 55162100 55162200 55162310 55162390 55162400 55163100 55163200 55163300 55163400 55164100 55164200 55164300 55164400 55169100 55169200 55169300 55169400 ex58030090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37 a)</w:t>
            </w:r>
          </w:p>
        </w:tc>
        <w:tc>
          <w:tcPr>
            <w:tcW w:w="3084" w:type="pct"/>
          </w:tcPr>
          <w:p>
            <w:pPr>
              <w:spacing w:before="60" w:after="60"/>
              <w:jc w:val="left"/>
              <w:rPr>
                <w:rFonts w:eastAsia="Calibri"/>
                <w:noProof/>
                <w:szCs w:val="24"/>
              </w:rPr>
            </w:pPr>
            <w:r>
              <w:rPr>
                <w:noProof/>
              </w:rPr>
              <w:t>W tym: inne niż niebielone lub bielone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55161200 55161300 55161400 55162200 55162310 55162390 55162400 55163200 55163300 55163400 55164200 55164300 55164400 55169200 55169300 55169400 ex58030090 ex59050070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38 A</w:t>
            </w:r>
          </w:p>
        </w:tc>
        <w:tc>
          <w:tcPr>
            <w:tcW w:w="3084" w:type="pct"/>
          </w:tcPr>
          <w:p>
            <w:pPr>
              <w:spacing w:before="60" w:after="60"/>
              <w:jc w:val="left"/>
              <w:rPr>
                <w:rFonts w:eastAsia="Calibri"/>
                <w:noProof/>
                <w:szCs w:val="24"/>
              </w:rPr>
            </w:pPr>
            <w:r>
              <w:rPr>
                <w:noProof/>
              </w:rPr>
              <w:t>Syntetyczna tkanina zasłonowa z dzianin, w tym tkanina na firanki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60053110 60053210 60053310 60053410 60063110 60063210 60063310 60063410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38 B</w:t>
            </w:r>
          </w:p>
        </w:tc>
        <w:tc>
          <w:tcPr>
            <w:tcW w:w="3084" w:type="pct"/>
          </w:tcPr>
          <w:p>
            <w:pPr>
              <w:spacing w:before="60" w:after="60"/>
              <w:jc w:val="left"/>
              <w:rPr>
                <w:rFonts w:eastAsia="Calibri"/>
                <w:noProof/>
                <w:szCs w:val="24"/>
              </w:rPr>
            </w:pPr>
            <w:r>
              <w:rPr>
                <w:noProof/>
              </w:rPr>
              <w:t>Firany siatkowe,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ex63039100 ex63039290 ex63039990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40</w:t>
            </w:r>
          </w:p>
        </w:tc>
        <w:tc>
          <w:tcPr>
            <w:tcW w:w="3084" w:type="pct"/>
          </w:tcPr>
          <w:p>
            <w:pPr>
              <w:spacing w:before="60" w:after="60"/>
              <w:jc w:val="left"/>
              <w:rPr>
                <w:rFonts w:eastAsia="Calibri"/>
                <w:noProof/>
                <w:szCs w:val="24"/>
              </w:rPr>
            </w:pPr>
            <w:r>
              <w:rPr>
                <w:noProof/>
              </w:rPr>
              <w:t>Tkane zasłony (włącznie z draperiami, firankami, lambrekinami okiennymi i łóżkowymi oraz pozostałe artykuły wyposażenia wnętrz), inne niż z dzianin; z wełny, bawełny lub włókien chemicznych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ex63039100 ex63039290 ex63039990 63041910 ex63041990 63049200 ex63049300 ex63049900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41</w:t>
            </w:r>
          </w:p>
        </w:tc>
        <w:tc>
          <w:tcPr>
            <w:tcW w:w="3084" w:type="pct"/>
          </w:tcPr>
          <w:p>
            <w:pPr>
              <w:spacing w:before="60" w:after="60"/>
              <w:jc w:val="left"/>
              <w:rPr>
                <w:rFonts w:eastAsia="Calibri"/>
                <w:noProof/>
                <w:szCs w:val="24"/>
              </w:rPr>
            </w:pPr>
            <w:r>
              <w:rPr>
                <w:noProof/>
              </w:rPr>
              <w:t>Przędza z włókna ciągłego syntetycznego, niepakowana do sprzedaży detalicznej, inna niż pojedyncza nitka nieteksturowana, nieskręcana lub o skręcie nieprzekraczającym 50 skrętów na metr</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54011012 54011014 54011016 54011018 54021100 54021900 54022000 54023100 54023200 54023300 54023400 54023900 54024400 54024800 54024900 54025100 54025200 54025910 54025990 54026100 54026200 54026910 54026990 ex56049010 ex56049090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42</w:t>
            </w:r>
          </w:p>
        </w:tc>
        <w:tc>
          <w:tcPr>
            <w:tcW w:w="3084" w:type="pct"/>
          </w:tcPr>
          <w:p>
            <w:pPr>
              <w:spacing w:before="60" w:after="60"/>
              <w:jc w:val="left"/>
              <w:rPr>
                <w:rFonts w:eastAsia="Calibri"/>
                <w:noProof/>
                <w:szCs w:val="24"/>
              </w:rPr>
            </w:pPr>
            <w:r>
              <w:rPr>
                <w:noProof/>
              </w:rPr>
              <w:t>Przędza z włókien ciągłych chemicznych,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54012010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Przędza z włókien sztucznych; przędza z włókien ciągłych sztucznych, niepakowana do sprzedaży detalicznej, inna niż nitka pojedyncza nieskręcana z włókna wiskozowego lub o skręcie nieprzekraczającym 250 skrętów na metr oraz pojedyncza nitka nieteksturowana z octanu celulozy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54031000 54033200 ex54033300 54033900 54034100 54034200 54034900 ex56049010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43</w:t>
            </w:r>
          </w:p>
        </w:tc>
        <w:tc>
          <w:tcPr>
            <w:tcW w:w="3084" w:type="pct"/>
          </w:tcPr>
          <w:p>
            <w:pPr>
              <w:spacing w:before="60" w:after="60"/>
              <w:jc w:val="left"/>
              <w:rPr>
                <w:rFonts w:eastAsia="Calibri"/>
                <w:noProof/>
                <w:szCs w:val="24"/>
              </w:rPr>
            </w:pPr>
            <w:r>
              <w:rPr>
                <w:noProof/>
              </w:rPr>
              <w:t>Przędza z włókna ciągłego chemicznego, przędza z włókien odcinkowych sztucznych, przędza bawełniana, 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52042000 52071000 52079000 54011090 54012090 54060000 55082090 55113000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46</w:t>
            </w:r>
          </w:p>
        </w:tc>
        <w:tc>
          <w:tcPr>
            <w:tcW w:w="3084" w:type="pct"/>
          </w:tcPr>
          <w:p>
            <w:pPr>
              <w:spacing w:before="60" w:after="60"/>
              <w:jc w:val="left"/>
              <w:rPr>
                <w:rFonts w:eastAsia="Calibri"/>
                <w:noProof/>
                <w:szCs w:val="24"/>
              </w:rPr>
            </w:pPr>
            <w:r>
              <w:rPr>
                <w:noProof/>
              </w:rPr>
              <w:t>Owcza lub jagnięca wełna zgrzebna lub czesana lub inna cienka sierść zwierzęca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51051000 51052100 51052900 51053100 51053900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47</w:t>
            </w:r>
          </w:p>
        </w:tc>
        <w:tc>
          <w:tcPr>
            <w:tcW w:w="3084" w:type="pct"/>
          </w:tcPr>
          <w:p>
            <w:pPr>
              <w:spacing w:before="60" w:after="60"/>
              <w:jc w:val="left"/>
              <w:rPr>
                <w:rFonts w:eastAsia="Calibri"/>
                <w:noProof/>
                <w:szCs w:val="24"/>
              </w:rPr>
            </w:pPr>
            <w:r>
              <w:rPr>
                <w:noProof/>
              </w:rPr>
              <w:t>Przędza z owczej lub jagnięcej wełny zgrzebnej (przędza wełniana) lub ze zgrzebnej cienkiej sierści zwierzęcej,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51061010 51061090 51062010 51062091 51062099 51081010 51081090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48</w:t>
            </w:r>
          </w:p>
        </w:tc>
        <w:tc>
          <w:tcPr>
            <w:tcW w:w="3084" w:type="pct"/>
          </w:tcPr>
          <w:p>
            <w:pPr>
              <w:spacing w:before="60" w:after="60"/>
              <w:jc w:val="left"/>
              <w:rPr>
                <w:rFonts w:eastAsia="Calibri"/>
                <w:noProof/>
                <w:szCs w:val="24"/>
              </w:rPr>
            </w:pPr>
            <w:r>
              <w:rPr>
                <w:noProof/>
              </w:rPr>
              <w:t>Przędza z owczej lub jagnięcej wełny czesanej (przędza czesankowa) lub z czesanej cienkiej sierści zwierzęcej, niepakowana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51071010 51071090 51072010 51072030 51072051 51072059 51072091 51072099 51082010 51082090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49</w:t>
            </w:r>
          </w:p>
        </w:tc>
        <w:tc>
          <w:tcPr>
            <w:tcW w:w="3084" w:type="pct"/>
          </w:tcPr>
          <w:p>
            <w:pPr>
              <w:spacing w:before="60" w:after="60"/>
              <w:jc w:val="left"/>
              <w:rPr>
                <w:rFonts w:eastAsia="Calibri"/>
                <w:noProof/>
                <w:szCs w:val="24"/>
              </w:rPr>
            </w:pPr>
            <w:r>
              <w:rPr>
                <w:noProof/>
              </w:rPr>
              <w:t>Przędza z owczej lub jagnięcej wełny lub z czesanej cienkiej sierści zwierzęcej, 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51091010 51091090 51099000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50</w:t>
            </w:r>
          </w:p>
        </w:tc>
        <w:tc>
          <w:tcPr>
            <w:tcW w:w="3084" w:type="pct"/>
          </w:tcPr>
          <w:p>
            <w:pPr>
              <w:spacing w:before="60" w:after="60"/>
              <w:jc w:val="left"/>
              <w:rPr>
                <w:rFonts w:eastAsia="Calibri"/>
                <w:noProof/>
                <w:szCs w:val="24"/>
              </w:rPr>
            </w:pPr>
            <w:r>
              <w:rPr>
                <w:noProof/>
              </w:rPr>
              <w:t>Tkaniny z owczej lub jagnięcej wełny lub z cienkiej sierści zwierzęcej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51111100 51111900 51112000 51113010 51113080 51119010 51119091 51119098 51121100 51121900 51122000 51123010 51123080 51129010 51129091 51129098</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51</w:t>
            </w:r>
          </w:p>
        </w:tc>
        <w:tc>
          <w:tcPr>
            <w:tcW w:w="3084" w:type="pct"/>
          </w:tcPr>
          <w:p>
            <w:pPr>
              <w:spacing w:before="60" w:after="60"/>
              <w:jc w:val="left"/>
              <w:rPr>
                <w:rFonts w:eastAsia="Calibri"/>
                <w:noProof/>
                <w:szCs w:val="24"/>
              </w:rPr>
            </w:pPr>
            <w:r>
              <w:rPr>
                <w:noProof/>
              </w:rPr>
              <w:t>Bawełna, zgrzeblona lub czesana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52030000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53</w:t>
            </w:r>
          </w:p>
        </w:tc>
        <w:tc>
          <w:tcPr>
            <w:tcW w:w="3084" w:type="pct"/>
          </w:tcPr>
          <w:p>
            <w:pPr>
              <w:spacing w:before="60" w:after="60"/>
              <w:jc w:val="left"/>
              <w:rPr>
                <w:rFonts w:eastAsia="Calibri"/>
                <w:noProof/>
                <w:szCs w:val="24"/>
              </w:rPr>
            </w:pPr>
            <w:r>
              <w:rPr>
                <w:noProof/>
              </w:rPr>
              <w:t>Gaza bawełniana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58030010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54</w:t>
            </w:r>
          </w:p>
        </w:tc>
        <w:tc>
          <w:tcPr>
            <w:tcW w:w="3084" w:type="pct"/>
          </w:tcPr>
          <w:p>
            <w:pPr>
              <w:spacing w:before="60" w:after="60"/>
              <w:jc w:val="left"/>
              <w:rPr>
                <w:rFonts w:eastAsia="Calibri"/>
                <w:noProof/>
                <w:szCs w:val="24"/>
              </w:rPr>
            </w:pPr>
            <w:r>
              <w:rPr>
                <w:noProof/>
              </w:rPr>
              <w:t>Włókna odcinkowe sztuczne, w tym odpadowe, zgrzeblone, czesane lub przerobione w inny sposób do przędzenia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55070000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55</w:t>
            </w:r>
          </w:p>
        </w:tc>
        <w:tc>
          <w:tcPr>
            <w:tcW w:w="3084" w:type="pct"/>
          </w:tcPr>
          <w:p>
            <w:pPr>
              <w:spacing w:before="60" w:after="60"/>
              <w:jc w:val="left"/>
              <w:rPr>
                <w:rFonts w:eastAsia="Calibri"/>
                <w:noProof/>
                <w:szCs w:val="24"/>
              </w:rPr>
            </w:pPr>
            <w:r>
              <w:rPr>
                <w:noProof/>
              </w:rPr>
              <w:t>Włókna odcinkowe syntetyczne, w tym odpadowe, zgrzeblone, czesane lub przerobione w inny sposób do przędzenia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55061000 55062000 55063000 55069000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56</w:t>
            </w:r>
          </w:p>
        </w:tc>
        <w:tc>
          <w:tcPr>
            <w:tcW w:w="3084" w:type="pct"/>
          </w:tcPr>
          <w:p>
            <w:pPr>
              <w:spacing w:before="60" w:after="60"/>
              <w:jc w:val="left"/>
              <w:rPr>
                <w:rFonts w:eastAsia="Calibri"/>
                <w:noProof/>
                <w:szCs w:val="24"/>
              </w:rPr>
            </w:pPr>
            <w:r>
              <w:rPr>
                <w:noProof/>
              </w:rPr>
              <w:t>Przędza z włókien odcinkowych syntetycznych (w tym odpadowych), pakowana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55081090 55111000 55112000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58</w:t>
            </w:r>
          </w:p>
        </w:tc>
        <w:tc>
          <w:tcPr>
            <w:tcW w:w="3084" w:type="pct"/>
          </w:tcPr>
          <w:p>
            <w:pPr>
              <w:spacing w:before="60" w:after="60"/>
              <w:jc w:val="left"/>
              <w:rPr>
                <w:rFonts w:eastAsia="Calibri"/>
                <w:noProof/>
                <w:szCs w:val="24"/>
              </w:rPr>
            </w:pPr>
            <w:r>
              <w:rPr>
                <w:noProof/>
              </w:rPr>
              <w:t>Dywany, wykładziny podłogowe i dywaniki, węzełkowe (nawet gotowe)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57011010 57011090 57019010 57019090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59</w:t>
            </w:r>
          </w:p>
        </w:tc>
        <w:tc>
          <w:tcPr>
            <w:tcW w:w="3084" w:type="pct"/>
          </w:tcPr>
          <w:p>
            <w:pPr>
              <w:spacing w:before="60" w:after="60"/>
              <w:jc w:val="left"/>
              <w:rPr>
                <w:rFonts w:eastAsia="Calibri"/>
                <w:noProof/>
                <w:szCs w:val="24"/>
              </w:rPr>
            </w:pPr>
            <w:r>
              <w:rPr>
                <w:noProof/>
              </w:rPr>
              <w:t>Dywany i pozostałe pokrycia podłogowe włókiennicze, inne niż dywany należące do kategorii 58</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57021000 57023110 57023180 57023210 57023290 ex57023900 57024110 57024190 57024210 57024290 ex57024900 57025010 57025031 57025039 ex57025090 57029100 57029210 57029290 ex57029900 57031000 57032012 57032018 57032092 57032098 57033012 57033018 57033082 57033088 57039020 57039080 57041000 57049000 57050030 ex57050080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60</w:t>
            </w:r>
          </w:p>
        </w:tc>
        <w:tc>
          <w:tcPr>
            <w:tcW w:w="3084" w:type="pct"/>
          </w:tcPr>
          <w:p>
            <w:pPr>
              <w:spacing w:before="60" w:after="60"/>
              <w:jc w:val="left"/>
              <w:rPr>
                <w:rFonts w:eastAsia="Calibri"/>
                <w:noProof/>
                <w:szCs w:val="24"/>
              </w:rPr>
            </w:pPr>
            <w:r>
              <w:rPr>
                <w:noProof/>
              </w:rPr>
              <w:t>Tkaniny dekoracyjne ręcznie tkane typu gobeliny, Flanders, Aubusson, Beauvais i podobne oraz tkaniny dekoracyjne haftowane na kanwie (na przykład małym ściegiem lub ściegiem krzyżykowym) i podobne, wykonane ręcznie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58050000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61</w:t>
            </w:r>
          </w:p>
        </w:tc>
        <w:tc>
          <w:tcPr>
            <w:tcW w:w="3084" w:type="pct"/>
          </w:tcPr>
          <w:p>
            <w:pPr>
              <w:spacing w:before="60" w:after="60"/>
              <w:jc w:val="left"/>
              <w:rPr>
                <w:rFonts w:eastAsia="Calibri"/>
                <w:noProof/>
                <w:szCs w:val="24"/>
              </w:rPr>
            </w:pPr>
            <w:r>
              <w:rPr>
                <w:noProof/>
              </w:rPr>
              <w:t>Taśmy tkane oraz taśmy składające się z osnowy bez wątku, połączone za pomocą kleju (bolducs), inne niż etykietki i podobne artykuły należące do kategorii 62</w:t>
            </w:r>
          </w:p>
          <w:p>
            <w:pPr>
              <w:spacing w:before="60" w:after="60"/>
              <w:jc w:val="left"/>
              <w:rPr>
                <w:rFonts w:eastAsia="Calibri"/>
                <w:noProof/>
                <w:szCs w:val="24"/>
              </w:rPr>
            </w:pPr>
            <w:r>
              <w:rPr>
                <w:noProof/>
              </w:rPr>
              <w:t>Tkaniny elastyczne oraz pasmanterie (nie z dzianin), wykonane z materiałów włókienniczych złożonych z nici gumowej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ex58061000 58062000 58063100 58063210 58063290 58063900 58064000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62</w:t>
            </w:r>
          </w:p>
        </w:tc>
        <w:tc>
          <w:tcPr>
            <w:tcW w:w="3084" w:type="pct"/>
          </w:tcPr>
          <w:p>
            <w:pPr>
              <w:spacing w:before="60" w:after="60"/>
              <w:jc w:val="left"/>
              <w:rPr>
                <w:rFonts w:eastAsia="Calibri"/>
                <w:noProof/>
                <w:szCs w:val="24"/>
              </w:rPr>
            </w:pPr>
            <w:r>
              <w:rPr>
                <w:noProof/>
              </w:rPr>
              <w:t>Przędza szenilowa (włącznie z przędzą szenilową kosmykową), przędza rdzeniowa (inna niż przędza metalizowana i przędza rdzeniowa z włosia końskiego)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56060091 56060099</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Tiul i pozostałe wyroby sieciowe, z wyłączeniem tkanych i dzianych, koronki wykonane ręcznie lub maszynowo, w sztukach, w paskach lub w postaci motywów</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58041010 58041090 58042110 58042190 58042910 58042990 58043000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Etykietki, odznaki i podobne artykuły z materiałów włókienniczych, niehaftowane, w sztukach, paskach lub wykrojone do kształtu lub wymiaru, tkane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58071010 58071090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Plecionki i ozdobne pasmanterie w sztukach; frędzle, pompony i podobne artykuły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58081000 58089000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Hafty w sztukach, paskach lub motywach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58101010 58101090 58109110 58109190 58109210 58109290 58109910 58109990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63</w:t>
            </w:r>
          </w:p>
        </w:tc>
        <w:tc>
          <w:tcPr>
            <w:tcW w:w="3084" w:type="pct"/>
          </w:tcPr>
          <w:p>
            <w:pPr>
              <w:spacing w:before="60" w:after="60"/>
              <w:jc w:val="left"/>
              <w:rPr>
                <w:rFonts w:eastAsia="Calibri"/>
                <w:noProof/>
                <w:szCs w:val="24"/>
              </w:rPr>
            </w:pPr>
            <w:r>
              <w:rPr>
                <w:noProof/>
              </w:rPr>
              <w:t>Dzianiny z włókien syntetycznych zawierające 5 % masy lub więcej przędzy elastomerowej oraz dzianiny zawierające 5 % masy lub więcej nitki gumowej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59069100 ex60024000 60029000 ex60041000 60049000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Koronka raszlowa oraz tkaniny o długim włosie z włókien syntetycznych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ex60011000 60033010 60053150 60053250 60053350 60053450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65</w:t>
            </w:r>
          </w:p>
        </w:tc>
        <w:tc>
          <w:tcPr>
            <w:tcW w:w="3084" w:type="pct"/>
          </w:tcPr>
          <w:p>
            <w:pPr>
              <w:spacing w:before="60" w:after="60"/>
              <w:jc w:val="left"/>
              <w:rPr>
                <w:rFonts w:eastAsia="Calibri"/>
                <w:noProof/>
                <w:szCs w:val="24"/>
              </w:rPr>
            </w:pPr>
            <w:r>
              <w:rPr>
                <w:noProof/>
              </w:rPr>
              <w:t>Dzianiny, inne niż te należące do kategorii 38 A i 63, z wełny, bawełny lub włókien chemicznych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56060010 ex60011000 60012100 60012200 ex60012900 60019100 60019200 ex60019900 ex60024000 60031000 60032000 60033090 60034000 ex60041000 60059010 60052100 60052200 60052300 60052400 60053190 60053290 60053390 60053490 60054100 60054200 60054300 60054400 60061000 60062100 60062200 60062300 60062400 60063190 60063290 60063390 60063490 60064100 60064200 60064300 60064400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66</w:t>
            </w:r>
          </w:p>
        </w:tc>
        <w:tc>
          <w:tcPr>
            <w:tcW w:w="3084" w:type="pct"/>
          </w:tcPr>
          <w:p>
            <w:pPr>
              <w:spacing w:before="60" w:after="60"/>
              <w:jc w:val="left"/>
              <w:rPr>
                <w:rFonts w:eastAsia="Calibri"/>
                <w:noProof/>
                <w:szCs w:val="24"/>
              </w:rPr>
            </w:pPr>
            <w:r>
              <w:rPr>
                <w:noProof/>
              </w:rPr>
              <w:t>Pledy i koce, inne niż z dzianin; z wełny, bawełny lub włókien chemicznych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63011000 63012090 63013090 ex63014090 ex63019090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pageBreakBefore/>
              <w:spacing w:before="60" w:after="60"/>
              <w:jc w:val="left"/>
              <w:rPr>
                <w:rFonts w:eastAsia="Calibri"/>
                <w:noProof/>
                <w:szCs w:val="24"/>
              </w:rPr>
            </w:pPr>
            <w:r>
              <w:rPr>
                <w:noProof/>
              </w:rPr>
              <w:t>GRUPA III B</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10</w:t>
            </w:r>
          </w:p>
        </w:tc>
        <w:tc>
          <w:tcPr>
            <w:tcW w:w="3084" w:type="pct"/>
          </w:tcPr>
          <w:p>
            <w:pPr>
              <w:spacing w:before="60" w:after="60"/>
              <w:jc w:val="left"/>
              <w:rPr>
                <w:rFonts w:eastAsia="Calibri"/>
                <w:noProof/>
                <w:szCs w:val="24"/>
              </w:rPr>
            </w:pPr>
            <w:r>
              <w:rPr>
                <w:noProof/>
              </w:rPr>
              <w:t>Rękawiczki, mitenki i rękawice z jednym palcem, z dzianin</w:t>
            </w:r>
          </w:p>
        </w:tc>
        <w:tc>
          <w:tcPr>
            <w:tcW w:w="604" w:type="pct"/>
            <w:vMerge w:val="restart"/>
          </w:tcPr>
          <w:p>
            <w:pPr>
              <w:spacing w:before="60" w:after="60"/>
              <w:jc w:val="center"/>
              <w:rPr>
                <w:rFonts w:eastAsia="Calibri"/>
                <w:noProof/>
                <w:szCs w:val="24"/>
              </w:rPr>
            </w:pPr>
            <w:r>
              <w:rPr>
                <w:noProof/>
              </w:rPr>
              <w:t>17 (par)</w:t>
            </w:r>
          </w:p>
        </w:tc>
        <w:tc>
          <w:tcPr>
            <w:tcW w:w="489" w:type="pct"/>
            <w:vMerge w:val="restart"/>
          </w:tcPr>
          <w:p>
            <w:pPr>
              <w:spacing w:before="60" w:after="60"/>
              <w:jc w:val="center"/>
              <w:rPr>
                <w:rFonts w:eastAsia="Calibri"/>
                <w:noProof/>
                <w:szCs w:val="24"/>
              </w:rPr>
            </w:pPr>
            <w:r>
              <w:rPr>
                <w:noProof/>
              </w:rPr>
              <w:t>59</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61119011 61112010 61113010 ex61119090 61161020 61161080 61169100 61169200 61169300 61169900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67</w:t>
            </w:r>
          </w:p>
        </w:tc>
        <w:tc>
          <w:tcPr>
            <w:tcW w:w="3084" w:type="pct"/>
          </w:tcPr>
          <w:p>
            <w:pPr>
              <w:spacing w:before="60" w:after="60"/>
              <w:jc w:val="left"/>
              <w:rPr>
                <w:rFonts w:eastAsia="Calibri"/>
                <w:noProof/>
                <w:szCs w:val="24"/>
              </w:rPr>
            </w:pPr>
            <w:r>
              <w:rPr>
                <w:noProof/>
              </w:rPr>
              <w:t>Dodatki odzieżowe z dzianin inne niż dla niemowląt; wszelkiego rodzaju bielizna z dzianin używana w gospodarstwie domowym; zasłony (włącznie z draperiami) i firanki, lambrekiny okienne lub łóżkowe oraz pozostałe artykuły wyposażenia wnętrz z dzianin; koce i pledy z dzianin, inne artykuły z dzianin, włącznie z częściami odzieży lub dodatków odzieżowych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58079090 61130010 61171000 61178010 61178080 61179000 63012010 63013010 63014010 63019010 63021000 63024000 ex63026000 63031200 63031900 63041100 63049100 ex63052000 63053211 ex63053290 63053310 ex63053900 ex63059000 63071010 63079010 ex96190040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67 a)</w:t>
            </w:r>
          </w:p>
        </w:tc>
        <w:tc>
          <w:tcPr>
            <w:tcW w:w="3084" w:type="pct"/>
          </w:tcPr>
          <w:p>
            <w:pPr>
              <w:spacing w:before="60" w:after="60"/>
              <w:jc w:val="left"/>
              <w:rPr>
                <w:rFonts w:eastAsia="Calibri"/>
                <w:noProof/>
                <w:szCs w:val="24"/>
              </w:rPr>
            </w:pPr>
            <w:r>
              <w:rPr>
                <w:noProof/>
              </w:rPr>
              <w:t>W tym: worki i torby w rodzaju stosowanych do pakowania towarów, wykonane z pasków polietylenowych lub polipropylenowych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63053211 63053310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69</w:t>
            </w:r>
          </w:p>
        </w:tc>
        <w:tc>
          <w:tcPr>
            <w:tcW w:w="3084" w:type="pct"/>
          </w:tcPr>
          <w:p>
            <w:pPr>
              <w:spacing w:before="60" w:after="60"/>
              <w:jc w:val="left"/>
              <w:rPr>
                <w:rFonts w:eastAsia="Calibri"/>
                <w:noProof/>
                <w:szCs w:val="24"/>
              </w:rPr>
            </w:pPr>
            <w:r>
              <w:rPr>
                <w:noProof/>
              </w:rPr>
              <w:t>Damskie i dziewczęce półhalki i halki, z dzianin</w:t>
            </w:r>
          </w:p>
        </w:tc>
        <w:tc>
          <w:tcPr>
            <w:tcW w:w="604" w:type="pct"/>
            <w:vMerge w:val="restart"/>
          </w:tcPr>
          <w:p>
            <w:pPr>
              <w:spacing w:before="60" w:after="60"/>
              <w:jc w:val="center"/>
              <w:rPr>
                <w:rFonts w:eastAsia="Calibri"/>
                <w:noProof/>
                <w:szCs w:val="24"/>
              </w:rPr>
            </w:pPr>
            <w:r>
              <w:rPr>
                <w:noProof/>
              </w:rPr>
              <w:t>7,8</w:t>
            </w:r>
          </w:p>
        </w:tc>
        <w:tc>
          <w:tcPr>
            <w:tcW w:w="489" w:type="pct"/>
            <w:vMerge w:val="restart"/>
          </w:tcPr>
          <w:p>
            <w:pPr>
              <w:spacing w:before="60" w:after="60"/>
              <w:jc w:val="center"/>
              <w:rPr>
                <w:rFonts w:eastAsia="Calibri"/>
                <w:noProof/>
                <w:szCs w:val="24"/>
              </w:rPr>
            </w:pPr>
            <w:r>
              <w:rPr>
                <w:noProof/>
              </w:rPr>
              <w:t>128</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61081100 61081900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70</w:t>
            </w:r>
          </w:p>
        </w:tc>
        <w:tc>
          <w:tcPr>
            <w:tcW w:w="3084" w:type="pct"/>
          </w:tcPr>
          <w:p>
            <w:pPr>
              <w:spacing w:before="60" w:after="60"/>
              <w:jc w:val="left"/>
              <w:rPr>
                <w:rFonts w:eastAsia="Calibri"/>
                <w:noProof/>
                <w:szCs w:val="24"/>
              </w:rPr>
            </w:pPr>
            <w:r>
              <w:rPr>
                <w:noProof/>
              </w:rPr>
              <w:t>Rajstopy i trykoty z włókien syntetycznych, o masie liniowej nitki pojedynczej mniejszej niż 67 decyteksów (6,7 teksa)</w:t>
            </w:r>
          </w:p>
        </w:tc>
        <w:tc>
          <w:tcPr>
            <w:tcW w:w="604" w:type="pct"/>
            <w:vMerge w:val="restart"/>
          </w:tcPr>
          <w:p>
            <w:pPr>
              <w:spacing w:before="60" w:after="60"/>
              <w:jc w:val="center"/>
              <w:rPr>
                <w:rFonts w:eastAsia="Calibri"/>
                <w:noProof/>
                <w:szCs w:val="24"/>
              </w:rPr>
            </w:pPr>
            <w:r>
              <w:rPr>
                <w:noProof/>
              </w:rPr>
              <w:t>30,4 (par)</w:t>
            </w:r>
          </w:p>
        </w:tc>
        <w:tc>
          <w:tcPr>
            <w:tcW w:w="489" w:type="pct"/>
            <w:vMerge w:val="restart"/>
          </w:tcPr>
          <w:p>
            <w:pPr>
              <w:spacing w:before="60" w:after="60"/>
              <w:jc w:val="center"/>
              <w:rPr>
                <w:rFonts w:eastAsia="Calibri"/>
                <w:noProof/>
                <w:szCs w:val="24"/>
              </w:rPr>
            </w:pPr>
            <w:r>
              <w:rPr>
                <w:noProof/>
              </w:rPr>
              <w:t>33</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ex61151010 61152100 61153019</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Damskie wyroby pończosznicze pełnej długości z włókien syntetycznych</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ex61151010 61159691</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72</w:t>
            </w:r>
          </w:p>
        </w:tc>
        <w:tc>
          <w:tcPr>
            <w:tcW w:w="3084" w:type="pct"/>
          </w:tcPr>
          <w:p>
            <w:pPr>
              <w:spacing w:before="60" w:after="60"/>
              <w:jc w:val="left"/>
              <w:rPr>
                <w:rFonts w:eastAsia="Calibri"/>
                <w:noProof/>
                <w:szCs w:val="24"/>
              </w:rPr>
            </w:pPr>
            <w:r>
              <w:rPr>
                <w:noProof/>
              </w:rPr>
              <w:t>Stroje kąpielowe z wełny, bawełny lub włókien chemicznych</w:t>
            </w:r>
          </w:p>
        </w:tc>
        <w:tc>
          <w:tcPr>
            <w:tcW w:w="604" w:type="pct"/>
            <w:vMerge w:val="restart"/>
          </w:tcPr>
          <w:p>
            <w:pPr>
              <w:spacing w:before="60" w:after="60"/>
              <w:jc w:val="center"/>
              <w:rPr>
                <w:rFonts w:eastAsia="Calibri"/>
                <w:noProof/>
                <w:szCs w:val="24"/>
              </w:rPr>
            </w:pPr>
            <w:r>
              <w:rPr>
                <w:noProof/>
              </w:rPr>
              <w:t>9,7</w:t>
            </w:r>
          </w:p>
        </w:tc>
        <w:tc>
          <w:tcPr>
            <w:tcW w:w="489" w:type="pct"/>
            <w:vMerge w:val="restart"/>
          </w:tcPr>
          <w:p>
            <w:pPr>
              <w:spacing w:before="60" w:after="60"/>
              <w:jc w:val="center"/>
              <w:rPr>
                <w:rFonts w:eastAsia="Calibri"/>
                <w:noProof/>
                <w:szCs w:val="24"/>
              </w:rPr>
            </w:pPr>
            <w:r>
              <w:rPr>
                <w:noProof/>
              </w:rPr>
              <w:t>103</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61123110 61123190 61123910 61123990 61124110 61124190 61124910 61124990 62111100 62111200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74</w:t>
            </w:r>
          </w:p>
        </w:tc>
        <w:tc>
          <w:tcPr>
            <w:tcW w:w="3084" w:type="pct"/>
          </w:tcPr>
          <w:p>
            <w:pPr>
              <w:spacing w:before="60" w:after="60"/>
              <w:jc w:val="left"/>
              <w:rPr>
                <w:rFonts w:eastAsia="Calibri"/>
                <w:noProof/>
                <w:szCs w:val="24"/>
              </w:rPr>
            </w:pPr>
            <w:r>
              <w:rPr>
                <w:noProof/>
              </w:rPr>
              <w:t>Damskie lub dziewczęce kostiumy i komplety z dzianin; z wełny, bawełny lub włókien chemicznych, z wyłączeniem ubiorów narciarskich</w:t>
            </w:r>
          </w:p>
        </w:tc>
        <w:tc>
          <w:tcPr>
            <w:tcW w:w="604" w:type="pct"/>
            <w:vMerge w:val="restart"/>
          </w:tcPr>
          <w:p>
            <w:pPr>
              <w:spacing w:before="60" w:after="60"/>
              <w:jc w:val="center"/>
              <w:rPr>
                <w:rFonts w:eastAsia="Calibri"/>
                <w:noProof/>
                <w:szCs w:val="24"/>
              </w:rPr>
            </w:pPr>
            <w:r>
              <w:rPr>
                <w:noProof/>
              </w:rPr>
              <w:t>1,54</w:t>
            </w:r>
          </w:p>
        </w:tc>
        <w:tc>
          <w:tcPr>
            <w:tcW w:w="489" w:type="pct"/>
            <w:vMerge w:val="restart"/>
          </w:tcPr>
          <w:p>
            <w:pPr>
              <w:spacing w:before="60" w:after="60"/>
              <w:jc w:val="center"/>
              <w:rPr>
                <w:rFonts w:eastAsia="Calibri"/>
                <w:noProof/>
                <w:szCs w:val="24"/>
              </w:rPr>
            </w:pPr>
            <w:r>
              <w:rPr>
                <w:noProof/>
              </w:rPr>
              <w:t>650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61041300 61041920 ex61041990 61042200 61042300 61042910 ex61042990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75</w:t>
            </w:r>
          </w:p>
        </w:tc>
        <w:tc>
          <w:tcPr>
            <w:tcW w:w="3084" w:type="pct"/>
          </w:tcPr>
          <w:p>
            <w:pPr>
              <w:spacing w:before="60" w:after="60"/>
              <w:jc w:val="left"/>
              <w:rPr>
                <w:rFonts w:eastAsia="Calibri"/>
                <w:noProof/>
                <w:szCs w:val="24"/>
              </w:rPr>
            </w:pPr>
            <w:r>
              <w:rPr>
                <w:noProof/>
              </w:rPr>
              <w:t>Męskie lub chłopięce garnitury i komplety z dzianin; z wełny, bawełny lub włókien chemicznych, z wyłączeniem ubiorów narciarskich</w:t>
            </w:r>
          </w:p>
        </w:tc>
        <w:tc>
          <w:tcPr>
            <w:tcW w:w="604" w:type="pct"/>
            <w:vMerge w:val="restart"/>
          </w:tcPr>
          <w:p>
            <w:pPr>
              <w:spacing w:before="60" w:after="60"/>
              <w:jc w:val="center"/>
              <w:rPr>
                <w:rFonts w:eastAsia="Calibri"/>
                <w:noProof/>
                <w:szCs w:val="24"/>
              </w:rPr>
            </w:pPr>
            <w:r>
              <w:rPr>
                <w:noProof/>
              </w:rPr>
              <w:t>0,80</w:t>
            </w:r>
          </w:p>
        </w:tc>
        <w:tc>
          <w:tcPr>
            <w:tcW w:w="489" w:type="pct"/>
            <w:vMerge w:val="restart"/>
          </w:tcPr>
          <w:p>
            <w:pPr>
              <w:spacing w:before="60" w:after="60"/>
              <w:jc w:val="center"/>
              <w:rPr>
                <w:rFonts w:eastAsia="Calibri"/>
                <w:noProof/>
                <w:szCs w:val="24"/>
              </w:rPr>
            </w:pPr>
            <w:r>
              <w:rPr>
                <w:noProof/>
              </w:rPr>
              <w:t>1 250</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61031010 61031090 61032200 61032300 61032900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84</w:t>
            </w:r>
          </w:p>
        </w:tc>
        <w:tc>
          <w:tcPr>
            <w:tcW w:w="3084" w:type="pct"/>
          </w:tcPr>
          <w:p>
            <w:pPr>
              <w:spacing w:before="60" w:after="60"/>
              <w:jc w:val="left"/>
              <w:rPr>
                <w:rFonts w:eastAsia="Calibri"/>
                <w:noProof/>
                <w:szCs w:val="24"/>
              </w:rPr>
            </w:pPr>
            <w:r>
              <w:rPr>
                <w:noProof/>
              </w:rPr>
              <w:t>Szale, chusty, szaliki, mantyle, welony i podobne, inne niż z dzianin; z wełny, bawełny lub włókien chemicznych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62142000 62143000 62144000 ex62149000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85</w:t>
            </w:r>
          </w:p>
        </w:tc>
        <w:tc>
          <w:tcPr>
            <w:tcW w:w="3084" w:type="pct"/>
          </w:tcPr>
          <w:p>
            <w:pPr>
              <w:spacing w:before="60" w:after="60"/>
              <w:jc w:val="left"/>
              <w:rPr>
                <w:rFonts w:eastAsia="Calibri"/>
                <w:noProof/>
                <w:szCs w:val="24"/>
              </w:rPr>
            </w:pPr>
            <w:r>
              <w:rPr>
                <w:noProof/>
              </w:rPr>
              <w:t>Krawaty, muszki i fulary, inne niż z dzianin; z wełny, bawełny lub włókien chemicznych</w:t>
            </w:r>
          </w:p>
        </w:tc>
        <w:tc>
          <w:tcPr>
            <w:tcW w:w="604" w:type="pct"/>
            <w:vMerge w:val="restart"/>
          </w:tcPr>
          <w:p>
            <w:pPr>
              <w:spacing w:before="60" w:after="60"/>
              <w:jc w:val="center"/>
              <w:rPr>
                <w:rFonts w:eastAsia="Calibri"/>
                <w:noProof/>
                <w:szCs w:val="24"/>
              </w:rPr>
            </w:pPr>
            <w:r>
              <w:rPr>
                <w:noProof/>
              </w:rPr>
              <w:t>17,9</w:t>
            </w:r>
          </w:p>
        </w:tc>
        <w:tc>
          <w:tcPr>
            <w:tcW w:w="489" w:type="pct"/>
            <w:vMerge w:val="restart"/>
          </w:tcPr>
          <w:p>
            <w:pPr>
              <w:spacing w:before="60" w:after="60"/>
              <w:jc w:val="center"/>
              <w:rPr>
                <w:rFonts w:eastAsia="Calibri"/>
                <w:noProof/>
                <w:szCs w:val="24"/>
              </w:rPr>
            </w:pPr>
            <w:r>
              <w:rPr>
                <w:noProof/>
              </w:rPr>
              <w:t>56</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62152000 62159000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86</w:t>
            </w:r>
          </w:p>
        </w:tc>
        <w:tc>
          <w:tcPr>
            <w:tcW w:w="3084" w:type="pct"/>
          </w:tcPr>
          <w:p>
            <w:pPr>
              <w:spacing w:before="60" w:after="60"/>
              <w:jc w:val="left"/>
              <w:rPr>
                <w:rFonts w:eastAsia="Calibri"/>
                <w:noProof/>
                <w:szCs w:val="24"/>
              </w:rPr>
            </w:pPr>
            <w:r>
              <w:rPr>
                <w:noProof/>
              </w:rPr>
              <w:t>Gorsety, pasy gorsetowe, pasy do pończoch, szelki, podwiązki i podobne artykuły oraz części tych artykułów, nawet z dzianin</w:t>
            </w:r>
          </w:p>
        </w:tc>
        <w:tc>
          <w:tcPr>
            <w:tcW w:w="604" w:type="pct"/>
            <w:vMerge w:val="restart"/>
          </w:tcPr>
          <w:p>
            <w:pPr>
              <w:spacing w:before="60" w:after="60"/>
              <w:jc w:val="center"/>
              <w:rPr>
                <w:rFonts w:eastAsia="Calibri"/>
                <w:noProof/>
                <w:szCs w:val="24"/>
              </w:rPr>
            </w:pPr>
            <w:r>
              <w:rPr>
                <w:noProof/>
              </w:rPr>
              <w:t>8,8</w:t>
            </w:r>
          </w:p>
        </w:tc>
        <w:tc>
          <w:tcPr>
            <w:tcW w:w="489" w:type="pct"/>
            <w:vMerge w:val="restart"/>
          </w:tcPr>
          <w:p>
            <w:pPr>
              <w:spacing w:before="60" w:after="60"/>
              <w:jc w:val="center"/>
              <w:rPr>
                <w:rFonts w:eastAsia="Calibri"/>
                <w:noProof/>
                <w:szCs w:val="24"/>
              </w:rPr>
            </w:pPr>
            <w:r>
              <w:rPr>
                <w:noProof/>
              </w:rPr>
              <w:t>114</w:t>
            </w: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62122000 62123000 62129000</w:t>
            </w:r>
          </w:p>
        </w:tc>
        <w:tc>
          <w:tcPr>
            <w:tcW w:w="604" w:type="pct"/>
            <w:vMerge/>
          </w:tcPr>
          <w:p>
            <w:pPr>
              <w:spacing w:before="60" w:after="60"/>
              <w:jc w:val="center"/>
              <w:rPr>
                <w:rFonts w:eastAsia="Calibri"/>
                <w:noProof/>
                <w:szCs w:val="24"/>
              </w:rPr>
            </w:pPr>
          </w:p>
        </w:tc>
        <w:tc>
          <w:tcPr>
            <w:tcW w:w="489" w:type="pct"/>
            <w:vMerge/>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87</w:t>
            </w:r>
          </w:p>
        </w:tc>
        <w:tc>
          <w:tcPr>
            <w:tcW w:w="3084" w:type="pct"/>
          </w:tcPr>
          <w:p>
            <w:pPr>
              <w:spacing w:before="60" w:after="60"/>
              <w:jc w:val="left"/>
              <w:rPr>
                <w:rFonts w:eastAsia="Calibri"/>
                <w:noProof/>
                <w:szCs w:val="24"/>
              </w:rPr>
            </w:pPr>
            <w:r>
              <w:rPr>
                <w:noProof/>
              </w:rPr>
              <w:t>Rękawice, mitenki i rękawice z jednym palcem, nie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ex62099010 ex62092000 ex62093000 ex62099090 62160000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88</w:t>
            </w:r>
          </w:p>
        </w:tc>
        <w:tc>
          <w:tcPr>
            <w:tcW w:w="3084" w:type="pct"/>
          </w:tcPr>
          <w:p>
            <w:pPr>
              <w:spacing w:before="60" w:after="60"/>
              <w:jc w:val="left"/>
              <w:rPr>
                <w:rFonts w:eastAsia="Calibri"/>
                <w:noProof/>
                <w:szCs w:val="24"/>
              </w:rPr>
            </w:pPr>
            <w:r>
              <w:rPr>
                <w:noProof/>
              </w:rPr>
              <w:t>Pończochy, skarpety i podkolanówki, nie z dzianin; inne dodatki odzieżowe, części odzieży lub dodatków odzieżowych, inne niż dla niemowląt,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ex62099010 ex62092000 ex62093000 ex62099090 62171000 62179000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90</w:t>
            </w:r>
          </w:p>
        </w:tc>
        <w:tc>
          <w:tcPr>
            <w:tcW w:w="3084" w:type="pct"/>
          </w:tcPr>
          <w:p>
            <w:pPr>
              <w:spacing w:before="60" w:after="60"/>
              <w:jc w:val="left"/>
              <w:rPr>
                <w:rFonts w:eastAsia="Calibri"/>
                <w:noProof/>
                <w:szCs w:val="24"/>
              </w:rPr>
            </w:pPr>
            <w:r>
              <w:rPr>
                <w:noProof/>
              </w:rPr>
              <w:t>Szpagat, powrozy, linki i liny z włókien syntetycznych, plecione lub nie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56074100 56074911 56074919 56074990 56075011 56075019 56075030 56075090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91</w:t>
            </w:r>
          </w:p>
        </w:tc>
        <w:tc>
          <w:tcPr>
            <w:tcW w:w="3084" w:type="pct"/>
          </w:tcPr>
          <w:p>
            <w:pPr>
              <w:spacing w:before="60" w:after="60"/>
              <w:jc w:val="left"/>
              <w:rPr>
                <w:rFonts w:eastAsia="Calibri"/>
                <w:noProof/>
                <w:szCs w:val="24"/>
              </w:rPr>
            </w:pPr>
            <w:r>
              <w:rPr>
                <w:noProof/>
              </w:rPr>
              <w:t>Namioty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63062200 63062900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93</w:t>
            </w:r>
          </w:p>
        </w:tc>
        <w:tc>
          <w:tcPr>
            <w:tcW w:w="3084" w:type="pct"/>
          </w:tcPr>
          <w:p>
            <w:pPr>
              <w:spacing w:before="60" w:after="60"/>
              <w:jc w:val="left"/>
              <w:rPr>
                <w:rFonts w:eastAsia="Calibri"/>
                <w:noProof/>
                <w:szCs w:val="24"/>
              </w:rPr>
            </w:pPr>
            <w:r>
              <w:rPr>
                <w:noProof/>
              </w:rPr>
              <w:t>Worki i torby z tkanin, w rodzaju stosowanych do pakowania towarów, inne niż wykonane z pasków polietylenowych lub polipropylenowych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ex63052000 ex63053290 ex63053900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94</w:t>
            </w:r>
          </w:p>
        </w:tc>
        <w:tc>
          <w:tcPr>
            <w:tcW w:w="3084" w:type="pct"/>
          </w:tcPr>
          <w:p>
            <w:pPr>
              <w:spacing w:before="60" w:after="60"/>
              <w:jc w:val="left"/>
              <w:rPr>
                <w:rFonts w:eastAsia="Calibri"/>
                <w:noProof/>
                <w:szCs w:val="24"/>
              </w:rPr>
            </w:pPr>
            <w:r>
              <w:rPr>
                <w:noProof/>
              </w:rPr>
              <w:t>Wata z materiałów włókienniczych i artykuły z niej; włókna tekstylne o długości nieprzekraczającej 5 mm (kosmyki), pył oraz węzły i pęczki, tekstylne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 xml:space="preserve">56012110 56012190 56012210 56012290 56012900 56013000 96190030 </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95</w:t>
            </w:r>
          </w:p>
        </w:tc>
        <w:tc>
          <w:tcPr>
            <w:tcW w:w="3084" w:type="pct"/>
          </w:tcPr>
          <w:p>
            <w:pPr>
              <w:spacing w:before="60" w:after="60"/>
              <w:jc w:val="left"/>
              <w:rPr>
                <w:rFonts w:eastAsia="Calibri"/>
                <w:noProof/>
                <w:szCs w:val="24"/>
              </w:rPr>
            </w:pPr>
            <w:r>
              <w:rPr>
                <w:noProof/>
              </w:rPr>
              <w:t>Filc i artykuły z niego, nawet impregnowane lub powleczone, inne niż pokrycia podłogowe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56021019 56021031 ex56021038 56021090 56022100 ex56022900 56029000 ex58079010 ex59050070 62101010 63079091</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96</w:t>
            </w:r>
          </w:p>
        </w:tc>
        <w:tc>
          <w:tcPr>
            <w:tcW w:w="3084" w:type="pct"/>
          </w:tcPr>
          <w:p>
            <w:pPr>
              <w:spacing w:before="60" w:after="60"/>
              <w:jc w:val="left"/>
              <w:rPr>
                <w:rFonts w:eastAsia="Calibri"/>
                <w:noProof/>
                <w:szCs w:val="24"/>
              </w:rPr>
            </w:pPr>
            <w:r>
              <w:rPr>
                <w:noProof/>
              </w:rPr>
              <w:t>Włókniny i artykuły z włóknin, nawet impregnowane, powleczone, pokryte lub laminowane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56031110 56031190 56031210 56031290 56031310 56031390 56031410 56031490 56039110 56039190 56039210 56039290 56039310 56039390 56039410 56039490 ex58079010 ex59050070 62101092 62101098 ex63014090 ex63019090 63022210 63023210 63025310 63029310 63039210 63039910 ex63041990 ex63049300 ex63049900 ex63053290 ex63053900 63071030 63079092 ex63079098 ex96190040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97</w:t>
            </w:r>
          </w:p>
        </w:tc>
        <w:tc>
          <w:tcPr>
            <w:tcW w:w="3084" w:type="pct"/>
          </w:tcPr>
          <w:p>
            <w:pPr>
              <w:spacing w:before="60" w:after="60"/>
              <w:jc w:val="left"/>
              <w:rPr>
                <w:rFonts w:eastAsia="Calibri"/>
                <w:noProof/>
                <w:szCs w:val="24"/>
              </w:rPr>
            </w:pPr>
            <w:r>
              <w:rPr>
                <w:noProof/>
              </w:rPr>
              <w:t>Sieci i siatki wykonane ze szpagatu, powrozu lub linki oraz gotowe sieci rybackie z przędzy, szpagatu, powrozu lub linki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56081120 56081180 56081911 56081919 56081930 56081990 56089000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98</w:t>
            </w:r>
          </w:p>
        </w:tc>
        <w:tc>
          <w:tcPr>
            <w:tcW w:w="3084" w:type="pct"/>
          </w:tcPr>
          <w:p>
            <w:pPr>
              <w:spacing w:before="60" w:after="60"/>
              <w:jc w:val="left"/>
              <w:rPr>
                <w:rFonts w:eastAsia="Calibri"/>
                <w:noProof/>
                <w:szCs w:val="24"/>
              </w:rPr>
            </w:pPr>
            <w:r>
              <w:rPr>
                <w:noProof/>
              </w:rPr>
              <w:t>Inne artykuły wykonane z przędzy, szpagatu, powrozu, liny lub linki, inne niż materiały włókiennicze, artykuły wykonane z takich tkanin oraz artykuły należące do kategorii 97</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56090000 59050010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99</w:t>
            </w:r>
          </w:p>
        </w:tc>
        <w:tc>
          <w:tcPr>
            <w:tcW w:w="3084" w:type="pct"/>
          </w:tcPr>
          <w:p>
            <w:pPr>
              <w:spacing w:before="60" w:after="60"/>
              <w:jc w:val="left"/>
              <w:rPr>
                <w:rFonts w:eastAsia="Calibri"/>
                <w:noProof/>
                <w:szCs w:val="24"/>
              </w:rPr>
            </w:pPr>
            <w:r>
              <w:rPr>
                <w:noProof/>
              </w:rPr>
              <w:t>Tekstylia powleczone żywicą naturalną lub substancją skrobiową, w rodzaju stosowanych do opraw książek lub podobnych; kalka techniczna płócienna; płótno malarskie zagruntowane; bukram i podobne tekstylia usztywniane, w rodzaju stosowanych do formowania stożków kapeluszy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59011000 59019000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Linoleum, nawet cięte do kształtu; pokrycia podłogowe składające się z powłoki lub pokrycia nałożonego na podkład włókienniczy, nawet cięte do kształtu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59041000 59049000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Tekstylia gumowane, nie z dzianin, z wyłączeniem stosowanych do wyrobu opon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59061000 59069910 59069990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Tekstylia w inny sposób impregnowane lub powleczone; płótna pomalowane będące dekoracjami teatralnymi, tła studyjne (prospekty), inne niż należące do kategorii 100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59070000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100</w:t>
            </w:r>
          </w:p>
        </w:tc>
        <w:tc>
          <w:tcPr>
            <w:tcW w:w="3084" w:type="pct"/>
          </w:tcPr>
          <w:p>
            <w:pPr>
              <w:spacing w:before="60" w:after="60"/>
              <w:jc w:val="left"/>
              <w:rPr>
                <w:rFonts w:eastAsia="Calibri"/>
                <w:noProof/>
                <w:szCs w:val="24"/>
              </w:rPr>
            </w:pPr>
            <w:r>
              <w:rPr>
                <w:noProof/>
              </w:rPr>
              <w:t>Tekstylia impregnowane, powleczone, pokryte lub laminowane preparatami z pochodnych celulozy lub z innych tworzyw sztucznych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59031010 59031090 59032010 59032090 59039010 59039091 59039099</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101</w:t>
            </w:r>
          </w:p>
        </w:tc>
        <w:tc>
          <w:tcPr>
            <w:tcW w:w="3084" w:type="pct"/>
          </w:tcPr>
          <w:p>
            <w:pPr>
              <w:spacing w:before="60" w:after="60"/>
              <w:jc w:val="left"/>
              <w:rPr>
                <w:rFonts w:eastAsia="Calibri"/>
                <w:noProof/>
                <w:szCs w:val="24"/>
              </w:rPr>
            </w:pPr>
            <w:r>
              <w:rPr>
                <w:noProof/>
              </w:rPr>
              <w:t>Szpagat, powrozy, linki i liny, plecione lub nie, inne niż z włókien syntetycznych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109</w:t>
            </w:r>
          </w:p>
        </w:tc>
        <w:tc>
          <w:tcPr>
            <w:tcW w:w="3084" w:type="pct"/>
          </w:tcPr>
          <w:p>
            <w:pPr>
              <w:spacing w:before="60" w:after="60"/>
              <w:jc w:val="left"/>
              <w:rPr>
                <w:rFonts w:eastAsia="Calibri"/>
                <w:noProof/>
                <w:szCs w:val="24"/>
              </w:rPr>
            </w:pPr>
            <w:r>
              <w:rPr>
                <w:noProof/>
              </w:rPr>
              <w:t>Brezenty, żagle, markizy i zasłony przeciwsłoneczne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63061200 63061900 63063000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110</w:t>
            </w:r>
          </w:p>
        </w:tc>
        <w:tc>
          <w:tcPr>
            <w:tcW w:w="3084" w:type="pct"/>
          </w:tcPr>
          <w:p>
            <w:pPr>
              <w:spacing w:before="60" w:after="60"/>
              <w:jc w:val="left"/>
              <w:rPr>
                <w:rFonts w:eastAsia="Calibri"/>
                <w:noProof/>
                <w:szCs w:val="24"/>
              </w:rPr>
            </w:pPr>
            <w:r>
              <w:rPr>
                <w:noProof/>
              </w:rPr>
              <w:t>Tkane materace nadmuchiwane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63064000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111</w:t>
            </w:r>
          </w:p>
        </w:tc>
        <w:tc>
          <w:tcPr>
            <w:tcW w:w="3084" w:type="pct"/>
          </w:tcPr>
          <w:p>
            <w:pPr>
              <w:spacing w:before="60" w:after="60"/>
              <w:jc w:val="left"/>
              <w:rPr>
                <w:rFonts w:eastAsia="Calibri"/>
                <w:noProof/>
                <w:szCs w:val="24"/>
              </w:rPr>
            </w:pPr>
            <w:r>
              <w:rPr>
                <w:noProof/>
              </w:rPr>
              <w:t>Wyposażenie kempingowe, tkane, inne niż materace nadmuchiwane i namioty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63069000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112</w:t>
            </w:r>
          </w:p>
        </w:tc>
        <w:tc>
          <w:tcPr>
            <w:tcW w:w="3084" w:type="pct"/>
          </w:tcPr>
          <w:p>
            <w:pPr>
              <w:spacing w:before="60" w:after="60"/>
              <w:jc w:val="left"/>
              <w:rPr>
                <w:rFonts w:eastAsia="Calibri"/>
                <w:noProof/>
                <w:szCs w:val="24"/>
              </w:rPr>
            </w:pPr>
            <w:r>
              <w:rPr>
                <w:noProof/>
              </w:rPr>
              <w:t>Inne gotowe artykuły włókiennicze tkane, z wyłączeniem należących do kategorii 113 i 114</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63072000 ex63079098</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113</w:t>
            </w:r>
          </w:p>
        </w:tc>
        <w:tc>
          <w:tcPr>
            <w:tcW w:w="3084" w:type="pct"/>
          </w:tcPr>
          <w:p>
            <w:pPr>
              <w:spacing w:before="60" w:after="60"/>
              <w:jc w:val="left"/>
              <w:rPr>
                <w:rFonts w:eastAsia="Calibri"/>
                <w:noProof/>
                <w:szCs w:val="24"/>
              </w:rPr>
            </w:pPr>
            <w:r>
              <w:rPr>
                <w:noProof/>
              </w:rPr>
              <w:t>Ścierki po podłogi, ścierki do naczyń i ścierki do kurzu,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63071090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114</w:t>
            </w:r>
          </w:p>
        </w:tc>
        <w:tc>
          <w:tcPr>
            <w:tcW w:w="3084" w:type="pct"/>
          </w:tcPr>
          <w:p>
            <w:pPr>
              <w:spacing w:before="60" w:after="60"/>
              <w:jc w:val="left"/>
              <w:rPr>
                <w:rFonts w:eastAsia="Calibri"/>
                <w:noProof/>
                <w:szCs w:val="24"/>
              </w:rPr>
            </w:pPr>
            <w:r>
              <w:rPr>
                <w:noProof/>
              </w:rPr>
              <w:t>Tkaniny i artykuły do użytku technicznego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59021010 59021090 59022010 59022090 59029010 59029090 59080000 59090010 59090090 59100000 59111000 ex59112000 59113111 59113119 59113190 59113211 59113219 59113290 59114000 59119010 59119090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spacing w:before="60" w:after="60"/>
              <w:jc w:val="left"/>
              <w:rPr>
                <w:rFonts w:eastAsia="Calibri"/>
                <w:noProof/>
                <w:szCs w:val="24"/>
              </w:rPr>
            </w:pPr>
            <w:r>
              <w:rPr>
                <w:noProof/>
              </w:rPr>
              <w:t>GRUPA IV</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115</w:t>
            </w:r>
          </w:p>
        </w:tc>
        <w:tc>
          <w:tcPr>
            <w:tcW w:w="3084" w:type="pct"/>
          </w:tcPr>
          <w:p>
            <w:pPr>
              <w:spacing w:before="60" w:after="60"/>
              <w:jc w:val="left"/>
              <w:rPr>
                <w:rFonts w:eastAsia="Calibri"/>
                <w:noProof/>
                <w:szCs w:val="24"/>
              </w:rPr>
            </w:pPr>
            <w:r>
              <w:rPr>
                <w:noProof/>
              </w:rPr>
              <w:t>Przędza lniana lub przędza z ramii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53061010 53061030 53061050 53061090 53062010 53062090 53089012 53089019</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117</w:t>
            </w:r>
          </w:p>
        </w:tc>
        <w:tc>
          <w:tcPr>
            <w:tcW w:w="3084" w:type="pct"/>
          </w:tcPr>
          <w:p>
            <w:pPr>
              <w:spacing w:before="60" w:after="60"/>
              <w:jc w:val="left"/>
              <w:rPr>
                <w:rFonts w:eastAsia="Calibri"/>
                <w:noProof/>
                <w:szCs w:val="24"/>
              </w:rPr>
            </w:pPr>
            <w:r>
              <w:rPr>
                <w:noProof/>
              </w:rPr>
              <w:t>Tkaniny lniane lub tkaniny z ramii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53091110 53091190 53091900 53092100 53092900 53110010 ex58030090 59050030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118</w:t>
            </w:r>
          </w:p>
        </w:tc>
        <w:tc>
          <w:tcPr>
            <w:tcW w:w="3084" w:type="pct"/>
          </w:tcPr>
          <w:p>
            <w:pPr>
              <w:spacing w:before="60" w:after="60"/>
              <w:jc w:val="left"/>
              <w:rPr>
                <w:rFonts w:eastAsia="Calibri"/>
                <w:noProof/>
                <w:szCs w:val="24"/>
              </w:rPr>
            </w:pPr>
            <w:r>
              <w:rPr>
                <w:noProof/>
              </w:rPr>
              <w:t>Bielizna stołowa, bielizna do celów toaletowych i kuchennych lniana lub z włókna ramii, inna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63022910 63023920 63025910 ex63025990 63029910 ex63029990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120</w:t>
            </w:r>
          </w:p>
        </w:tc>
        <w:tc>
          <w:tcPr>
            <w:tcW w:w="3084" w:type="pct"/>
          </w:tcPr>
          <w:p>
            <w:pPr>
              <w:spacing w:before="60" w:after="60"/>
              <w:jc w:val="left"/>
              <w:rPr>
                <w:rFonts w:eastAsia="Calibri"/>
                <w:noProof/>
                <w:szCs w:val="24"/>
              </w:rPr>
            </w:pPr>
            <w:r>
              <w:rPr>
                <w:noProof/>
              </w:rPr>
              <w:t>Zasłony (włącznie z draperiami), firanki, lambrekiny okienne i łóżkowe oraz pozostałe artykuły wyposażenia wnętrz, nie z dzianin; z lnu lub ramii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ex63039990 63041930 ex63049900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121</w:t>
            </w:r>
          </w:p>
        </w:tc>
        <w:tc>
          <w:tcPr>
            <w:tcW w:w="3084" w:type="pct"/>
          </w:tcPr>
          <w:p>
            <w:pPr>
              <w:spacing w:before="60" w:after="60"/>
              <w:jc w:val="left"/>
              <w:rPr>
                <w:rFonts w:eastAsia="Calibri"/>
                <w:noProof/>
                <w:szCs w:val="24"/>
              </w:rPr>
            </w:pPr>
            <w:r>
              <w:rPr>
                <w:noProof/>
              </w:rPr>
              <w:t>Szpagat, powrozy, linki i liny, plecione lub nie, z lnu lub ramii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122</w:t>
            </w:r>
          </w:p>
        </w:tc>
        <w:tc>
          <w:tcPr>
            <w:tcW w:w="3084" w:type="pct"/>
          </w:tcPr>
          <w:p>
            <w:pPr>
              <w:spacing w:before="60" w:after="60"/>
              <w:jc w:val="left"/>
              <w:rPr>
                <w:rFonts w:eastAsia="Calibri"/>
                <w:noProof/>
                <w:szCs w:val="24"/>
              </w:rPr>
            </w:pPr>
            <w:r>
              <w:rPr>
                <w:noProof/>
              </w:rPr>
              <w:t>Worki i torby, w rodzaju stosowanych do pakowania towarów, używane, z lnu,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ex63059000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123</w:t>
            </w:r>
          </w:p>
        </w:tc>
        <w:tc>
          <w:tcPr>
            <w:tcW w:w="3084" w:type="pct"/>
          </w:tcPr>
          <w:p>
            <w:pPr>
              <w:spacing w:before="60" w:after="60"/>
              <w:jc w:val="left"/>
              <w:rPr>
                <w:rFonts w:eastAsia="Calibri"/>
                <w:noProof/>
                <w:szCs w:val="24"/>
              </w:rPr>
            </w:pPr>
            <w:r>
              <w:rPr>
                <w:noProof/>
              </w:rPr>
              <w:t>Tkaniny włosowe i tkaniny szenilowe z lnu lub ramii, inne niż taśmy tkane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58019010 ex58019090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Szale, chusty, szaliki, mantyle, welony i podobne z lnu lub ramii, inne niż z dzianin</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ex62149000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tcPr>
          <w:p>
            <w:pPr>
              <w:spacing w:before="60" w:after="60"/>
              <w:jc w:val="left"/>
              <w:rPr>
                <w:rFonts w:eastAsia="Calibri"/>
                <w:noProof/>
                <w:szCs w:val="24"/>
              </w:rPr>
            </w:pPr>
            <w:r>
              <w:rPr>
                <w:noProof/>
              </w:rPr>
              <w:t>GRUPA V</w:t>
            </w:r>
          </w:p>
        </w:tc>
        <w:tc>
          <w:tcPr>
            <w:tcW w:w="3084" w:type="pct"/>
          </w:tcPr>
          <w:p>
            <w:pPr>
              <w:spacing w:before="60" w:after="60"/>
              <w:jc w:val="left"/>
              <w:rPr>
                <w:rFonts w:eastAsia="Calibri"/>
                <w:noProof/>
                <w:szCs w:val="24"/>
              </w:rPr>
            </w:pP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124</w:t>
            </w:r>
          </w:p>
        </w:tc>
        <w:tc>
          <w:tcPr>
            <w:tcW w:w="3084" w:type="pct"/>
          </w:tcPr>
          <w:p>
            <w:pPr>
              <w:spacing w:before="60" w:after="60"/>
              <w:jc w:val="left"/>
              <w:rPr>
                <w:rFonts w:eastAsia="Calibri"/>
                <w:noProof/>
                <w:szCs w:val="24"/>
              </w:rPr>
            </w:pPr>
            <w:r>
              <w:rPr>
                <w:noProof/>
              </w:rPr>
              <w:t>Syntetyczne włókna odcinkowe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55011000 55012000 55013000 55014000 55019000 55031100 55031900 55032000 55033000 55034000 55039000 55051010 55051030 55051050 55051070 55051090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125 A</w:t>
            </w:r>
          </w:p>
        </w:tc>
        <w:tc>
          <w:tcPr>
            <w:tcW w:w="3084" w:type="pct"/>
          </w:tcPr>
          <w:p>
            <w:pPr>
              <w:spacing w:before="60" w:after="60"/>
              <w:jc w:val="left"/>
              <w:rPr>
                <w:rFonts w:eastAsia="Calibri"/>
                <w:noProof/>
                <w:szCs w:val="24"/>
              </w:rPr>
            </w:pPr>
            <w:r>
              <w:rPr>
                <w:noProof/>
              </w:rPr>
              <w:t>Przędza z włókna ciągłego syntetycznego, niepakowana do sprzedaży detalicznej, inna niż przędza należąca do kategorii 41</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54024500 54024600 54024700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125 B</w:t>
            </w:r>
          </w:p>
        </w:tc>
        <w:tc>
          <w:tcPr>
            <w:tcW w:w="3084" w:type="pct"/>
          </w:tcPr>
          <w:p>
            <w:pPr>
              <w:spacing w:before="60" w:after="60"/>
              <w:jc w:val="left"/>
              <w:rPr>
                <w:rFonts w:eastAsia="Calibri"/>
                <w:noProof/>
                <w:szCs w:val="24"/>
              </w:rPr>
            </w:pPr>
            <w:r>
              <w:rPr>
                <w:noProof/>
              </w:rPr>
              <w:t>Monofilament (przędza jednowłókowa), pasek (sztuczna słoma i podobne) oraz imitacja katgutu z materiałów syntetycznych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54041100 54041200 54041900 54049010 54049090 ex56049010 ex56049090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126</w:t>
            </w:r>
          </w:p>
        </w:tc>
        <w:tc>
          <w:tcPr>
            <w:tcW w:w="3084" w:type="pct"/>
          </w:tcPr>
          <w:p>
            <w:pPr>
              <w:spacing w:before="60" w:after="60"/>
              <w:jc w:val="left"/>
              <w:rPr>
                <w:rFonts w:eastAsia="Calibri"/>
                <w:noProof/>
                <w:szCs w:val="24"/>
              </w:rPr>
            </w:pPr>
            <w:r>
              <w:rPr>
                <w:noProof/>
              </w:rPr>
              <w:t>Włókna odcinkowe sztuczne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55020010 55020040 55020080 55041000 55049000 55052000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127 A</w:t>
            </w:r>
          </w:p>
        </w:tc>
        <w:tc>
          <w:tcPr>
            <w:tcW w:w="3084" w:type="pct"/>
          </w:tcPr>
          <w:p>
            <w:pPr>
              <w:spacing w:before="60" w:after="60"/>
              <w:jc w:val="left"/>
              <w:rPr>
                <w:rFonts w:eastAsia="Calibri"/>
                <w:noProof/>
                <w:szCs w:val="24"/>
              </w:rPr>
            </w:pPr>
            <w:r>
              <w:rPr>
                <w:noProof/>
              </w:rPr>
              <w:t>Przędza z włókna ciągłego sztucznego, niepakowana do sprzedaży detalicznej, inna niż przędza należąca do kategorii 42</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54033100 ex54033200 ex54033300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127 B</w:t>
            </w:r>
          </w:p>
        </w:tc>
        <w:tc>
          <w:tcPr>
            <w:tcW w:w="3084" w:type="pct"/>
          </w:tcPr>
          <w:p>
            <w:pPr>
              <w:spacing w:before="60" w:after="60"/>
              <w:jc w:val="left"/>
              <w:rPr>
                <w:rFonts w:eastAsia="Calibri"/>
                <w:noProof/>
                <w:szCs w:val="24"/>
              </w:rPr>
            </w:pPr>
            <w:r>
              <w:rPr>
                <w:noProof/>
              </w:rPr>
              <w:t>Monofilament (przędza jednowłókowa), pasek (sztuczna słoma i podobne) oraz imitacja katgutu z materiałów włókienniczych sztucznych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54050000 ex56049090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128</w:t>
            </w:r>
          </w:p>
        </w:tc>
        <w:tc>
          <w:tcPr>
            <w:tcW w:w="3084" w:type="pct"/>
          </w:tcPr>
          <w:p>
            <w:pPr>
              <w:spacing w:before="60" w:after="60"/>
              <w:jc w:val="left"/>
              <w:rPr>
                <w:rFonts w:eastAsia="Calibri"/>
                <w:noProof/>
                <w:szCs w:val="24"/>
              </w:rPr>
            </w:pPr>
            <w:r>
              <w:rPr>
                <w:noProof/>
              </w:rPr>
              <w:t>Gruba sierść zwierzęca, zgrzebna lub czesana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51054000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129</w:t>
            </w:r>
          </w:p>
        </w:tc>
        <w:tc>
          <w:tcPr>
            <w:tcW w:w="3084" w:type="pct"/>
          </w:tcPr>
          <w:p>
            <w:pPr>
              <w:spacing w:before="60" w:after="60"/>
              <w:jc w:val="left"/>
              <w:rPr>
                <w:rFonts w:eastAsia="Calibri"/>
                <w:noProof/>
                <w:szCs w:val="24"/>
              </w:rPr>
            </w:pPr>
            <w:r>
              <w:rPr>
                <w:noProof/>
              </w:rPr>
              <w:t>Przędza z grubej sierści zwierzęcej lub przędza z włosia końskiego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51100000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130 A</w:t>
            </w:r>
          </w:p>
        </w:tc>
        <w:tc>
          <w:tcPr>
            <w:tcW w:w="3084" w:type="pct"/>
          </w:tcPr>
          <w:p>
            <w:pPr>
              <w:spacing w:before="60" w:after="60"/>
              <w:jc w:val="left"/>
              <w:rPr>
                <w:rFonts w:eastAsia="Calibri"/>
                <w:noProof/>
                <w:szCs w:val="24"/>
              </w:rPr>
            </w:pPr>
            <w:r>
              <w:rPr>
                <w:noProof/>
              </w:rPr>
              <w:t>Przędza jedwabna inna niż nitka wyczeskowa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50040010 50040090 50060010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130 B</w:t>
            </w:r>
          </w:p>
        </w:tc>
        <w:tc>
          <w:tcPr>
            <w:tcW w:w="3084" w:type="pct"/>
          </w:tcPr>
          <w:p>
            <w:pPr>
              <w:spacing w:before="60" w:after="60"/>
              <w:jc w:val="left"/>
              <w:rPr>
                <w:rFonts w:eastAsia="Calibri"/>
                <w:noProof/>
                <w:szCs w:val="24"/>
              </w:rPr>
            </w:pPr>
            <w:r>
              <w:rPr>
                <w:noProof/>
              </w:rPr>
              <w:t>Przędza jedwabna inna niż należąca do kategorii 130 A; jelita jedwabnika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50050010 50050090 50060090 ex56049090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131</w:t>
            </w:r>
          </w:p>
        </w:tc>
        <w:tc>
          <w:tcPr>
            <w:tcW w:w="3084" w:type="pct"/>
          </w:tcPr>
          <w:p>
            <w:pPr>
              <w:spacing w:before="60" w:after="60"/>
              <w:jc w:val="left"/>
              <w:rPr>
                <w:rFonts w:eastAsia="Calibri"/>
                <w:noProof/>
                <w:szCs w:val="24"/>
              </w:rPr>
            </w:pPr>
            <w:r>
              <w:rPr>
                <w:noProof/>
              </w:rPr>
              <w:t>Przędza z pozostałych włókien tekstylnych roślinnych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53089090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132</w:t>
            </w:r>
          </w:p>
        </w:tc>
        <w:tc>
          <w:tcPr>
            <w:tcW w:w="3084" w:type="pct"/>
          </w:tcPr>
          <w:p>
            <w:pPr>
              <w:spacing w:before="60" w:after="60"/>
              <w:jc w:val="left"/>
              <w:rPr>
                <w:rFonts w:eastAsia="Calibri"/>
                <w:noProof/>
                <w:szCs w:val="24"/>
              </w:rPr>
            </w:pPr>
            <w:r>
              <w:rPr>
                <w:noProof/>
              </w:rPr>
              <w:t>Przędza papierowa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53089050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133</w:t>
            </w:r>
          </w:p>
        </w:tc>
        <w:tc>
          <w:tcPr>
            <w:tcW w:w="3084" w:type="pct"/>
          </w:tcPr>
          <w:p>
            <w:pPr>
              <w:spacing w:before="60" w:after="60"/>
              <w:jc w:val="left"/>
              <w:rPr>
                <w:rFonts w:eastAsia="Calibri"/>
                <w:noProof/>
                <w:szCs w:val="24"/>
              </w:rPr>
            </w:pPr>
            <w:r>
              <w:rPr>
                <w:noProof/>
              </w:rPr>
              <w:t>Przędza z konopi siewnych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53082010 53082090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134</w:t>
            </w:r>
          </w:p>
        </w:tc>
        <w:tc>
          <w:tcPr>
            <w:tcW w:w="3084" w:type="pct"/>
          </w:tcPr>
          <w:p>
            <w:pPr>
              <w:spacing w:before="60" w:after="60"/>
              <w:jc w:val="left"/>
              <w:rPr>
                <w:rFonts w:eastAsia="Calibri"/>
                <w:noProof/>
                <w:szCs w:val="24"/>
              </w:rPr>
            </w:pPr>
            <w:r>
              <w:rPr>
                <w:noProof/>
              </w:rPr>
              <w:t>Przędza metalizowana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56050000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135</w:t>
            </w:r>
          </w:p>
        </w:tc>
        <w:tc>
          <w:tcPr>
            <w:tcW w:w="3084" w:type="pct"/>
          </w:tcPr>
          <w:p>
            <w:pPr>
              <w:spacing w:before="60" w:after="60"/>
              <w:jc w:val="left"/>
              <w:rPr>
                <w:rFonts w:eastAsia="Calibri"/>
                <w:noProof/>
                <w:szCs w:val="24"/>
              </w:rPr>
            </w:pPr>
            <w:r>
              <w:rPr>
                <w:noProof/>
              </w:rPr>
              <w:t>Tkaniny z grubej sierści zwierzęcej lub włosia końskiego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51130000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136</w:t>
            </w:r>
          </w:p>
        </w:tc>
        <w:tc>
          <w:tcPr>
            <w:tcW w:w="3084" w:type="pct"/>
          </w:tcPr>
          <w:p>
            <w:pPr>
              <w:spacing w:before="60" w:after="60"/>
              <w:jc w:val="left"/>
              <w:rPr>
                <w:rFonts w:eastAsia="Calibri"/>
                <w:noProof/>
                <w:szCs w:val="24"/>
              </w:rPr>
            </w:pPr>
            <w:r>
              <w:rPr>
                <w:noProof/>
              </w:rPr>
              <w:t>Tkaniny jedwabne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50071000 50072011 50072019 50072021 50072031 50072039 50072041 50072051 50072059 50072061 50072069 50072071 50079010 50079030 50079050 50079090 58030030 ex59050090 ex59112000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137</w:t>
            </w:r>
          </w:p>
        </w:tc>
        <w:tc>
          <w:tcPr>
            <w:tcW w:w="3084" w:type="pct"/>
          </w:tcPr>
          <w:p>
            <w:pPr>
              <w:spacing w:before="60" w:after="60"/>
              <w:jc w:val="left"/>
              <w:rPr>
                <w:rFonts w:eastAsia="Calibri"/>
                <w:noProof/>
                <w:szCs w:val="24"/>
              </w:rPr>
            </w:pPr>
            <w:r>
              <w:rPr>
                <w:noProof/>
              </w:rPr>
              <w:t>Tkaniny włosowe, tkaniny szenilowe i taśmy tkane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ex58019090 ex58061000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138</w:t>
            </w:r>
          </w:p>
        </w:tc>
        <w:tc>
          <w:tcPr>
            <w:tcW w:w="3084" w:type="pct"/>
          </w:tcPr>
          <w:p>
            <w:pPr>
              <w:spacing w:before="60" w:after="60"/>
              <w:jc w:val="left"/>
              <w:rPr>
                <w:rFonts w:eastAsia="Calibri"/>
                <w:noProof/>
                <w:szCs w:val="24"/>
              </w:rPr>
            </w:pPr>
            <w:r>
              <w:rPr>
                <w:noProof/>
              </w:rPr>
              <w:t>Tkaniny z przędzy papierowej oraz inne włókna tekstylne inne niż z ramii</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53110090 ex59050090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139</w:t>
            </w:r>
          </w:p>
        </w:tc>
        <w:tc>
          <w:tcPr>
            <w:tcW w:w="3084" w:type="pct"/>
          </w:tcPr>
          <w:p>
            <w:pPr>
              <w:spacing w:before="60" w:after="60"/>
              <w:jc w:val="left"/>
              <w:rPr>
                <w:rFonts w:eastAsia="Calibri"/>
                <w:noProof/>
                <w:szCs w:val="24"/>
              </w:rPr>
            </w:pPr>
            <w:r>
              <w:rPr>
                <w:noProof/>
              </w:rPr>
              <w:t>Tkaniny z nitką metalową lub z przędzy metalizowanej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58090000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140</w:t>
            </w:r>
          </w:p>
        </w:tc>
        <w:tc>
          <w:tcPr>
            <w:tcW w:w="3084" w:type="pct"/>
          </w:tcPr>
          <w:p>
            <w:pPr>
              <w:spacing w:before="60" w:after="60"/>
              <w:jc w:val="left"/>
              <w:rPr>
                <w:rFonts w:eastAsia="Calibri"/>
                <w:noProof/>
                <w:szCs w:val="24"/>
              </w:rPr>
            </w:pPr>
            <w:r>
              <w:rPr>
                <w:noProof/>
              </w:rPr>
              <w:t>Tkaniny z dzianin; z materiałów włókienniczych innych niż wełna lub cienka sierść zwierzęca, bawełna lub włókna chemiczne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ex60011000 ex60012900 ex60019900 60039000 60059090 60069000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141</w:t>
            </w:r>
          </w:p>
        </w:tc>
        <w:tc>
          <w:tcPr>
            <w:tcW w:w="3084" w:type="pct"/>
          </w:tcPr>
          <w:p>
            <w:pPr>
              <w:spacing w:before="60" w:after="60"/>
              <w:jc w:val="left"/>
              <w:rPr>
                <w:rFonts w:eastAsia="Calibri"/>
                <w:noProof/>
                <w:szCs w:val="24"/>
              </w:rPr>
            </w:pPr>
            <w:r>
              <w:rPr>
                <w:noProof/>
              </w:rPr>
              <w:t>Pledy i koce z materiałów włókienniczych innych niż wełna lub cienka sierść zwierzęca, bawełna lub włókna chemiczne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ex63019090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142</w:t>
            </w:r>
          </w:p>
        </w:tc>
        <w:tc>
          <w:tcPr>
            <w:tcW w:w="3084" w:type="pct"/>
          </w:tcPr>
          <w:p>
            <w:pPr>
              <w:spacing w:before="60" w:after="60"/>
              <w:jc w:val="left"/>
              <w:rPr>
                <w:rFonts w:eastAsia="Calibri"/>
                <w:noProof/>
                <w:szCs w:val="24"/>
              </w:rPr>
            </w:pPr>
            <w:r>
              <w:rPr>
                <w:noProof/>
              </w:rPr>
              <w:t>Dywany i pozostałe pokrycia podłogowe włókiennicze z sizalu, z pozostałych włókien z rodziny Agave lub z konopi manilskich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ex57023900 ex57024900 ex57025090 ex57029900 ex57050080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144</w:t>
            </w:r>
          </w:p>
        </w:tc>
        <w:tc>
          <w:tcPr>
            <w:tcW w:w="3084" w:type="pct"/>
          </w:tcPr>
          <w:p>
            <w:pPr>
              <w:spacing w:before="60" w:after="60"/>
              <w:jc w:val="left"/>
              <w:rPr>
                <w:rFonts w:eastAsia="Calibri"/>
                <w:noProof/>
                <w:szCs w:val="24"/>
              </w:rPr>
            </w:pPr>
            <w:r>
              <w:rPr>
                <w:noProof/>
              </w:rPr>
              <w:t>Filc z grubej sierści zwierzęcej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ex56021038 ex56022900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145</w:t>
            </w:r>
          </w:p>
        </w:tc>
        <w:tc>
          <w:tcPr>
            <w:tcW w:w="3084" w:type="pct"/>
          </w:tcPr>
          <w:p>
            <w:pPr>
              <w:spacing w:before="60" w:after="60"/>
              <w:jc w:val="left"/>
              <w:rPr>
                <w:rFonts w:eastAsia="Calibri"/>
                <w:noProof/>
                <w:szCs w:val="24"/>
              </w:rPr>
            </w:pPr>
            <w:r>
              <w:rPr>
                <w:noProof/>
              </w:rPr>
              <w:t>Szpagat, powrozy, linki i liny, plecione lub nie, z manili (konopi manilskich) lub z konopi siewnych</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ex56079020 ex56079090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146 A</w:t>
            </w:r>
          </w:p>
        </w:tc>
        <w:tc>
          <w:tcPr>
            <w:tcW w:w="3084" w:type="pct"/>
          </w:tcPr>
          <w:p>
            <w:pPr>
              <w:spacing w:before="60" w:after="60"/>
              <w:jc w:val="left"/>
              <w:rPr>
                <w:rFonts w:eastAsia="Calibri"/>
                <w:noProof/>
                <w:szCs w:val="24"/>
              </w:rPr>
            </w:pPr>
            <w:r>
              <w:rPr>
                <w:noProof/>
              </w:rPr>
              <w:t>Szpagat do wiązania lub belowania do maszyn rolniczych, z sizalu lub z pozostałych włókien z rodziny Agave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ex56072100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146 B</w:t>
            </w:r>
          </w:p>
        </w:tc>
        <w:tc>
          <w:tcPr>
            <w:tcW w:w="3084" w:type="pct"/>
          </w:tcPr>
          <w:p>
            <w:pPr>
              <w:spacing w:before="60" w:after="60"/>
              <w:jc w:val="left"/>
              <w:rPr>
                <w:rFonts w:eastAsia="Calibri"/>
                <w:noProof/>
                <w:szCs w:val="24"/>
              </w:rPr>
            </w:pPr>
            <w:r>
              <w:rPr>
                <w:noProof/>
              </w:rPr>
              <w:t>Szpagat, powrozy, linki i liny z sizalu lub z pozostałych włókien z rodziny Agave, inne niż wyroby należące do kategorii 146 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ex56072100 56072900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146 C</w:t>
            </w:r>
          </w:p>
        </w:tc>
        <w:tc>
          <w:tcPr>
            <w:tcW w:w="3084" w:type="pct"/>
          </w:tcPr>
          <w:p>
            <w:pPr>
              <w:spacing w:before="60" w:after="60"/>
              <w:jc w:val="left"/>
              <w:rPr>
                <w:rFonts w:eastAsia="Calibri"/>
                <w:noProof/>
                <w:szCs w:val="24"/>
              </w:rPr>
            </w:pPr>
            <w:r>
              <w:rPr>
                <w:noProof/>
              </w:rPr>
              <w:t>Szpagat, powrozy, linki i liny, nawet plecione lub oplatane, z juty lub z pozostałych włókien łykowych, objętych pozycją nr 5303</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ex56079020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147</w:t>
            </w:r>
          </w:p>
        </w:tc>
        <w:tc>
          <w:tcPr>
            <w:tcW w:w="3084" w:type="pct"/>
          </w:tcPr>
          <w:p>
            <w:pPr>
              <w:spacing w:before="60" w:after="60"/>
              <w:jc w:val="left"/>
              <w:rPr>
                <w:rFonts w:eastAsia="Calibri"/>
                <w:noProof/>
                <w:szCs w:val="24"/>
              </w:rPr>
            </w:pPr>
            <w:r>
              <w:rPr>
                <w:noProof/>
              </w:rPr>
              <w:t>Odpady jedwabiu (włącznie z kokonami nienadającymi się do motania), odpady przędzy i szarpanka rozwłókniona, inne niż niezgrzeblone ani nieczesane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ex50030000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148 A</w:t>
            </w:r>
          </w:p>
        </w:tc>
        <w:tc>
          <w:tcPr>
            <w:tcW w:w="3084" w:type="pct"/>
          </w:tcPr>
          <w:p>
            <w:pPr>
              <w:spacing w:before="60" w:after="60"/>
              <w:jc w:val="left"/>
              <w:rPr>
                <w:rFonts w:eastAsia="Calibri"/>
                <w:noProof/>
                <w:szCs w:val="24"/>
              </w:rPr>
            </w:pPr>
            <w:r>
              <w:rPr>
                <w:noProof/>
              </w:rPr>
              <w:t>Przędza z juty lub z pozostałych włókien łykowych, objętych pozycją nr 5303</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53071000 53072000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148 B</w:t>
            </w:r>
          </w:p>
        </w:tc>
        <w:tc>
          <w:tcPr>
            <w:tcW w:w="3084" w:type="pct"/>
          </w:tcPr>
          <w:p>
            <w:pPr>
              <w:spacing w:before="60" w:after="60"/>
              <w:jc w:val="left"/>
              <w:rPr>
                <w:rFonts w:eastAsia="Calibri"/>
                <w:noProof/>
                <w:szCs w:val="24"/>
              </w:rPr>
            </w:pPr>
            <w:r>
              <w:rPr>
                <w:noProof/>
              </w:rPr>
              <w:t>Przędza z włókna kokosowego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53081000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149</w:t>
            </w:r>
          </w:p>
        </w:tc>
        <w:tc>
          <w:tcPr>
            <w:tcW w:w="3084" w:type="pct"/>
          </w:tcPr>
          <w:p>
            <w:pPr>
              <w:spacing w:before="60" w:after="60"/>
              <w:jc w:val="left"/>
              <w:rPr>
                <w:rFonts w:eastAsia="Calibri"/>
                <w:noProof/>
                <w:szCs w:val="24"/>
              </w:rPr>
            </w:pPr>
            <w:r>
              <w:rPr>
                <w:noProof/>
              </w:rPr>
              <w:t>Tkaniny z juty lub z pozostałych włókien łykowych, o szerokości większej niż 150 cm</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53101090 ex53109000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150</w:t>
            </w:r>
          </w:p>
        </w:tc>
        <w:tc>
          <w:tcPr>
            <w:tcW w:w="3084" w:type="pct"/>
          </w:tcPr>
          <w:p>
            <w:pPr>
              <w:spacing w:before="60" w:after="60"/>
              <w:jc w:val="left"/>
              <w:rPr>
                <w:rFonts w:eastAsia="Calibri"/>
                <w:noProof/>
                <w:szCs w:val="24"/>
              </w:rPr>
            </w:pPr>
            <w:r>
              <w:rPr>
                <w:noProof/>
              </w:rPr>
              <w:t>Tkaniny z juty lub z pozostałych włókien łykowych, o szerokości nie większej niż 150 cm; worki i torby, w rodzaju stosowanych do pakowania towarów, z juty lub z pozostałych włókien łykowych, inne niż używane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53101010 ex53109000 59050050 63051090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151 A</w:t>
            </w:r>
          </w:p>
        </w:tc>
        <w:tc>
          <w:tcPr>
            <w:tcW w:w="3084" w:type="pct"/>
          </w:tcPr>
          <w:p>
            <w:pPr>
              <w:spacing w:before="60" w:after="60"/>
              <w:jc w:val="left"/>
              <w:rPr>
                <w:rFonts w:eastAsia="Calibri"/>
                <w:noProof/>
                <w:szCs w:val="24"/>
              </w:rPr>
            </w:pPr>
            <w:r>
              <w:rPr>
                <w:noProof/>
              </w:rPr>
              <w:t>Pokrycia podłogowe z włókna kokosowego</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57022000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151 B</w:t>
            </w:r>
          </w:p>
        </w:tc>
        <w:tc>
          <w:tcPr>
            <w:tcW w:w="3084" w:type="pct"/>
          </w:tcPr>
          <w:p>
            <w:pPr>
              <w:spacing w:before="60" w:after="60"/>
              <w:jc w:val="left"/>
              <w:rPr>
                <w:rFonts w:eastAsia="Calibri"/>
                <w:noProof/>
                <w:szCs w:val="24"/>
              </w:rPr>
            </w:pPr>
            <w:r>
              <w:rPr>
                <w:noProof/>
              </w:rPr>
              <w:t>Dywany i pozostałe pokrycia podłogowe włókiennicze, z juty lub z pozostałych włókien łykowych, inne niż igłowe lub flokowane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ex57023900 ex57024900 ex57025090 ex57029900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152</w:t>
            </w:r>
          </w:p>
        </w:tc>
        <w:tc>
          <w:tcPr>
            <w:tcW w:w="3084" w:type="pct"/>
          </w:tcPr>
          <w:p>
            <w:pPr>
              <w:spacing w:before="60" w:after="60"/>
              <w:jc w:val="left"/>
              <w:rPr>
                <w:rFonts w:eastAsia="Calibri"/>
                <w:noProof/>
                <w:szCs w:val="24"/>
              </w:rPr>
            </w:pPr>
            <w:r>
              <w:rPr>
                <w:noProof/>
              </w:rPr>
              <w:t>Filc igłowany z juty lub z pozostałych włókien łykowych, nieimpregnowany ani niepowleczony, inny niż pokrycia podłogowe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56021011</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153</w:t>
            </w:r>
          </w:p>
        </w:tc>
        <w:tc>
          <w:tcPr>
            <w:tcW w:w="3084" w:type="pct"/>
          </w:tcPr>
          <w:p>
            <w:pPr>
              <w:spacing w:before="60" w:after="60"/>
              <w:jc w:val="left"/>
              <w:rPr>
                <w:rFonts w:eastAsia="Calibri"/>
                <w:noProof/>
                <w:szCs w:val="24"/>
              </w:rPr>
            </w:pPr>
            <w:r>
              <w:rPr>
                <w:noProof/>
              </w:rPr>
              <w:t>Używane worki i torby, w rodzaju stosowanych do pakowania towarów, z juty lub z pozostałych włókien łykowych, objętych pozycją nr 5303</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63051010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154</w:t>
            </w:r>
          </w:p>
        </w:tc>
        <w:tc>
          <w:tcPr>
            <w:tcW w:w="3084" w:type="pct"/>
          </w:tcPr>
          <w:p>
            <w:pPr>
              <w:spacing w:before="60" w:after="60"/>
              <w:jc w:val="left"/>
              <w:rPr>
                <w:rFonts w:eastAsia="Calibri"/>
                <w:noProof/>
                <w:szCs w:val="24"/>
              </w:rPr>
            </w:pPr>
            <w:r>
              <w:rPr>
                <w:noProof/>
              </w:rPr>
              <w:t>Kokony jedwabników nadające się do motania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50010000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Jedwab surowy (nieskręcany)</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50020000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Odpady jedwabiu (włącznie z kokonami nienadającymi się do motania), odpady przędzy i szarpanka rozwłókniona, niezgrzeblone ani nieczesane</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ex50030000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Wełna niezgrzebna ani nieczesana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51011100 51011900 51012100 51012900 51013000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Cienka lub gruba sierść zwierzęca, niezgrzebna ani nieczesana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51021100 51021910 51021930 51021940 51021990 51022000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Odpady wełny lub cienkiej lub grubej sierści zwierzęcej, włącznie z odpadami przędzy, ale z wyłączeniem szarpanki rozwłóknionej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Borders>
              <w:bottom w:val="nil"/>
            </w:tcBorders>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51031010 51031090 51032000 51033000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Borders>
              <w:top w:val="nil"/>
            </w:tcBorders>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Szarpanka rozwłókniona z wełny lub z cienkiej lub z grubej sierści zwierzęcej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51040000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Len surowy lub obrobiony, ale nieprzędzony; odpady i pakuły lnu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53011000 53012100 53012900 53013000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Ramia i pozostałe włókna tekstylne roślinne, surowe lub przerobione, ale nieprzędzone: pakuły, wyczeski i odpady, inne niż włókna kokosowe i manila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53050000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Bawełna, niezgrzebna ani nieczesana</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52010010 52010090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Odpady bawełniane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Borders>
              <w:bottom w:val="nil"/>
            </w:tcBorders>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52021000 52029100 52029900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Borders>
              <w:top w:val="nil"/>
            </w:tcBorders>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Konopie siewne (Cannabis sativa L.), surowe lub przerobione, ale nieprzędzone: odpady i pakuły konopi siewnych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53021000 53029000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Manila (konopie manilskie lub Musa Textilis Nee), surowe lub przerobione, ale nieprzędzone: pakuły i odpady manili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53050000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Juta lub pozostałe włókna łykowe (z wyłączeniem lnu, konopi siewnych i ramii), surowe lub przerobione, ale nieprzędzone: pakuły i odpady juty lub innych włókien łykowych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53031000 53039000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Pozostałe włókna tekstylne roślinne, surowe lub przerobione, ale nieprzędzone: pakuły i odpady takich włókien (włącznie z odpadami przędzy i szarpanką rozwłóknioną)</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53050000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156</w:t>
            </w:r>
          </w:p>
        </w:tc>
        <w:tc>
          <w:tcPr>
            <w:tcW w:w="3084" w:type="pct"/>
          </w:tcPr>
          <w:p>
            <w:pPr>
              <w:spacing w:before="60" w:after="60"/>
              <w:jc w:val="left"/>
              <w:rPr>
                <w:rFonts w:eastAsia="Calibri"/>
                <w:noProof/>
                <w:szCs w:val="24"/>
              </w:rPr>
            </w:pPr>
            <w:r>
              <w:rPr>
                <w:noProof/>
              </w:rPr>
              <w:t>Damskie i dziewczęce bluzki i pulowery z dzianin;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61069030 ex61109090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157</w:t>
            </w:r>
          </w:p>
        </w:tc>
        <w:tc>
          <w:tcPr>
            <w:tcW w:w="3084" w:type="pct"/>
          </w:tcPr>
          <w:p>
            <w:pPr>
              <w:spacing w:before="60" w:after="60"/>
              <w:jc w:val="left"/>
              <w:rPr>
                <w:rFonts w:eastAsia="Calibri"/>
                <w:noProof/>
                <w:szCs w:val="24"/>
              </w:rPr>
            </w:pPr>
            <w:r>
              <w:rPr>
                <w:noProof/>
              </w:rPr>
              <w:t>Odzież z dzianin, inna niż należąca do kategorii od 1 do 123 i 156</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ex61019020 ex61019080 61029010 61029090 ex61033900 ex61034900 ex61041990 ex61042990 ex61043900 61044900 ex61046900 61059090 61069050 61069090 ex61079900 ex61089900 61099090 61109010 ex61109090 ex61119090 ex61149000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159</w:t>
            </w:r>
          </w:p>
        </w:tc>
        <w:tc>
          <w:tcPr>
            <w:tcW w:w="3084" w:type="pct"/>
          </w:tcPr>
          <w:p>
            <w:pPr>
              <w:spacing w:before="60" w:after="60"/>
              <w:jc w:val="left"/>
              <w:rPr>
                <w:rFonts w:eastAsia="Calibri"/>
                <w:noProof/>
                <w:szCs w:val="24"/>
              </w:rPr>
            </w:pPr>
            <w:r>
              <w:rPr>
                <w:noProof/>
              </w:rPr>
              <w:t>Suknie, bluzki i bluzki koszulowe, nie z dzianin;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62044910 62061000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Szale, chusty, szaliki, mantyle, welony i podobne, nie z dzianin;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62141000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Krawaty, muszki i fulary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62151000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160</w:t>
            </w:r>
          </w:p>
        </w:tc>
        <w:tc>
          <w:tcPr>
            <w:tcW w:w="3084" w:type="pct"/>
          </w:tcPr>
          <w:p>
            <w:pPr>
              <w:spacing w:before="60" w:after="60"/>
              <w:jc w:val="left"/>
              <w:rPr>
                <w:rFonts w:eastAsia="Calibri"/>
                <w:noProof/>
                <w:szCs w:val="24"/>
              </w:rPr>
            </w:pPr>
            <w:r>
              <w:rPr>
                <w:noProof/>
              </w:rPr>
              <w:t>Chusteczki do nosa z jedwabiu lub z odpadów jedwabiu</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ex62139000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pageBreakBefore/>
              <w:spacing w:before="60" w:after="60"/>
              <w:jc w:val="left"/>
              <w:rPr>
                <w:rFonts w:eastAsia="Calibri"/>
                <w:noProof/>
                <w:szCs w:val="24"/>
              </w:rPr>
            </w:pPr>
            <w:r>
              <w:rPr>
                <w:noProof/>
              </w:rPr>
              <w:t>161</w:t>
            </w:r>
          </w:p>
        </w:tc>
        <w:tc>
          <w:tcPr>
            <w:tcW w:w="3084" w:type="pct"/>
          </w:tcPr>
          <w:p>
            <w:pPr>
              <w:spacing w:before="60" w:after="60"/>
              <w:jc w:val="left"/>
              <w:rPr>
                <w:rFonts w:eastAsia="Calibri"/>
                <w:noProof/>
                <w:szCs w:val="24"/>
              </w:rPr>
            </w:pPr>
            <w:r>
              <w:rPr>
                <w:noProof/>
              </w:rPr>
              <w:t>Odzież, nie z dzianin, inna niż należąca do kategorii od 1 do 123 i do kategorii 159</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szCs w:val="24"/>
              </w:rPr>
            </w:pPr>
            <w:r>
              <w:rPr>
                <w:noProof/>
              </w:rPr>
              <w:t>62011900 62019900 62021900 62029900 62031990 62032990 62033990 62034990 62041990 62042990 62043990 62044990 62045990 62046990 62059010 ex62059080 62069010 62069090 ex62112000 ex62113900 ex62114900 ex96190050</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val="restart"/>
          </w:tcPr>
          <w:p>
            <w:pPr>
              <w:spacing w:before="60" w:after="60"/>
              <w:jc w:val="left"/>
              <w:rPr>
                <w:rFonts w:eastAsia="Calibri"/>
                <w:noProof/>
                <w:szCs w:val="24"/>
              </w:rPr>
            </w:pPr>
            <w:r>
              <w:rPr>
                <w:noProof/>
              </w:rPr>
              <w:t>163</w:t>
            </w:r>
          </w:p>
        </w:tc>
        <w:tc>
          <w:tcPr>
            <w:tcW w:w="3084" w:type="pct"/>
          </w:tcPr>
          <w:p>
            <w:pPr>
              <w:spacing w:before="60" w:after="60"/>
              <w:jc w:val="left"/>
              <w:rPr>
                <w:rFonts w:eastAsia="Calibri"/>
                <w:noProof/>
              </w:rPr>
            </w:pPr>
            <w:r>
              <w:rPr>
                <w:noProof/>
              </w:rPr>
              <w:t>Gaza i artykuły z gazy pakowane do postaci lub w opakowania do sprzedaży detalicznej</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r>
        <w:trPr>
          <w:cantSplit/>
        </w:trPr>
        <w:tc>
          <w:tcPr>
            <w:tcW w:w="822" w:type="pct"/>
            <w:vMerge/>
          </w:tcPr>
          <w:p>
            <w:pPr>
              <w:spacing w:before="60" w:after="60"/>
              <w:jc w:val="left"/>
              <w:rPr>
                <w:rFonts w:eastAsia="Calibri"/>
                <w:noProof/>
                <w:szCs w:val="24"/>
              </w:rPr>
            </w:pPr>
          </w:p>
        </w:tc>
        <w:tc>
          <w:tcPr>
            <w:tcW w:w="3084" w:type="pct"/>
          </w:tcPr>
          <w:p>
            <w:pPr>
              <w:spacing w:before="60" w:after="60"/>
              <w:jc w:val="left"/>
              <w:rPr>
                <w:rFonts w:eastAsia="Calibri"/>
                <w:noProof/>
              </w:rPr>
            </w:pPr>
            <w:r>
              <w:rPr>
                <w:noProof/>
              </w:rPr>
              <w:t>3005 90 31</w:t>
            </w:r>
          </w:p>
        </w:tc>
        <w:tc>
          <w:tcPr>
            <w:tcW w:w="604" w:type="pct"/>
          </w:tcPr>
          <w:p>
            <w:pPr>
              <w:spacing w:before="60" w:after="60"/>
              <w:jc w:val="center"/>
              <w:rPr>
                <w:rFonts w:eastAsia="Calibri"/>
                <w:noProof/>
                <w:szCs w:val="24"/>
              </w:rPr>
            </w:pPr>
          </w:p>
        </w:tc>
        <w:tc>
          <w:tcPr>
            <w:tcW w:w="489" w:type="pct"/>
          </w:tcPr>
          <w:p>
            <w:pPr>
              <w:spacing w:before="60" w:after="60"/>
              <w:jc w:val="center"/>
              <w:rPr>
                <w:rFonts w:eastAsia="Calibri"/>
                <w:noProof/>
                <w:szCs w:val="24"/>
              </w:rPr>
            </w:pPr>
          </w:p>
        </w:tc>
      </w:tr>
    </w:tbl>
    <w:p>
      <w:pPr>
        <w:rPr>
          <w:noProof/>
        </w:rPr>
      </w:pPr>
    </w:p>
    <w:p>
      <w:pPr>
        <w:pStyle w:val="ManualNumPar1"/>
        <w:spacing w:after="480"/>
        <w:rPr>
          <w:rFonts w:eastAsia="Times New Roman"/>
          <w:i/>
          <w:noProof/>
          <w:szCs w:val="24"/>
        </w:rPr>
      </w:pPr>
      <w:r>
        <w:rPr>
          <w:noProof/>
        </w:rPr>
        <w:t>2.</w:t>
      </w:r>
      <w:r>
        <w:rPr>
          <w:noProof/>
        </w:rPr>
        <w:tab/>
        <w:t>Załącznik II otrzymuje brzmienie:</w:t>
      </w:r>
    </w:p>
    <w:p>
      <w:pPr>
        <w:jc w:val="center"/>
        <w:rPr>
          <w:rFonts w:eastAsia="Times New Roman"/>
          <w:b/>
          <w:noProof/>
          <w:szCs w:val="24"/>
        </w:rPr>
      </w:pPr>
      <w:r>
        <w:rPr>
          <w:b/>
          <w:noProof/>
        </w:rPr>
        <w:t>ZAŁĄCZNIK II</w:t>
      </w:r>
    </w:p>
    <w:p>
      <w:pPr>
        <w:pStyle w:val="NormalCentered"/>
        <w:rPr>
          <w:rFonts w:eastAsia="Times New Roman"/>
          <w:b/>
          <w:noProof/>
          <w:szCs w:val="24"/>
        </w:rPr>
      </w:pPr>
      <w:r>
        <w:rPr>
          <w:b/>
          <w:noProof/>
        </w:rPr>
        <w:t>Wykaz państw, o których mowa w art. 2</w:t>
      </w:r>
    </w:p>
    <w:p>
      <w:pPr>
        <w:spacing w:line="360" w:lineRule="auto"/>
        <w:jc w:val="left"/>
        <w:rPr>
          <w:rFonts w:eastAsia="Times New Roman"/>
          <w:noProof/>
          <w:szCs w:val="24"/>
        </w:rPr>
      </w:pPr>
      <w:r>
        <w:rPr>
          <w:noProof/>
        </w:rPr>
        <w:t>Koreańska Republika Ludowo-Demokratyczna</w:t>
      </w:r>
    </w:p>
    <w:p>
      <w:pPr>
        <w:pStyle w:val="ManualNumPar1"/>
        <w:spacing w:after="480"/>
        <w:rPr>
          <w:rFonts w:eastAsia="Times New Roman"/>
          <w:noProof/>
          <w:szCs w:val="24"/>
        </w:rPr>
      </w:pPr>
      <w:r>
        <w:rPr>
          <w:noProof/>
        </w:rPr>
        <w:t>3.</w:t>
      </w:r>
      <w:r>
        <w:rPr>
          <w:noProof/>
        </w:rPr>
        <w:tab/>
        <w:t>Załącznik III otrzymuje brzmienie:</w:t>
      </w:r>
    </w:p>
    <w:p>
      <w:pPr>
        <w:jc w:val="center"/>
        <w:rPr>
          <w:rFonts w:eastAsia="Times New Roman"/>
          <w:b/>
          <w:noProof/>
          <w:szCs w:val="24"/>
        </w:rPr>
      </w:pPr>
      <w:r>
        <w:rPr>
          <w:b/>
          <w:noProof/>
        </w:rPr>
        <w:t>ZAŁĄCZNIK III</w:t>
      </w:r>
    </w:p>
    <w:p>
      <w:pPr>
        <w:spacing w:line="360" w:lineRule="auto"/>
        <w:jc w:val="center"/>
        <w:rPr>
          <w:rFonts w:eastAsia="Times New Roman"/>
          <w:b/>
          <w:noProof/>
          <w:szCs w:val="24"/>
        </w:rPr>
      </w:pPr>
      <w:r>
        <w:rPr>
          <w:b/>
          <w:noProof/>
        </w:rPr>
        <w:t>Roczne unijne limity ilościowe, o których mowa w art. 3 ust. 1</w:t>
      </w:r>
    </w:p>
    <w:p>
      <w:pPr>
        <w:spacing w:line="360" w:lineRule="auto"/>
        <w:jc w:val="center"/>
        <w:rPr>
          <w:rFonts w:eastAsia="Times New Roman"/>
          <w:noProof/>
          <w:szCs w:val="24"/>
        </w:rPr>
      </w:pPr>
      <w:r>
        <w:rPr>
          <w:noProof/>
        </w:rPr>
        <w:br w:type="page"/>
        <w:t xml:space="preserve"> Koreańska Republika Ludowo-Demokratyczna</w:t>
      </w:r>
    </w:p>
    <w:tbl>
      <w:tblPr>
        <w:tblStyle w:val="TableGrid"/>
        <w:tblW w:w="0" w:type="auto"/>
        <w:jc w:val="center"/>
        <w:tblInd w:w="-2207" w:type="dxa"/>
        <w:tblLook w:val="04A0" w:firstRow="1" w:lastRow="0" w:firstColumn="1" w:lastColumn="0" w:noHBand="0" w:noVBand="1"/>
      </w:tblPr>
      <w:tblGrid>
        <w:gridCol w:w="2075"/>
        <w:gridCol w:w="2076"/>
        <w:gridCol w:w="2076"/>
      </w:tblGrid>
      <w:tr>
        <w:trPr>
          <w:tblHeader/>
          <w:jc w:val="center"/>
        </w:trPr>
        <w:tc>
          <w:tcPr>
            <w:tcW w:w="2075" w:type="dxa"/>
          </w:tcPr>
          <w:p>
            <w:pPr>
              <w:spacing w:before="60" w:after="60"/>
              <w:jc w:val="center"/>
              <w:rPr>
                <w:noProof/>
                <w:szCs w:val="24"/>
              </w:rPr>
            </w:pPr>
            <w:r>
              <w:rPr>
                <w:noProof/>
              </w:rPr>
              <w:t>Kategoria</w:t>
            </w:r>
          </w:p>
        </w:tc>
        <w:tc>
          <w:tcPr>
            <w:tcW w:w="2076" w:type="dxa"/>
          </w:tcPr>
          <w:p>
            <w:pPr>
              <w:spacing w:before="60" w:after="60"/>
              <w:jc w:val="center"/>
              <w:rPr>
                <w:noProof/>
                <w:szCs w:val="24"/>
              </w:rPr>
            </w:pPr>
            <w:r>
              <w:rPr>
                <w:noProof/>
              </w:rPr>
              <w:t>Jednostka</w:t>
            </w:r>
          </w:p>
        </w:tc>
        <w:tc>
          <w:tcPr>
            <w:tcW w:w="2076" w:type="dxa"/>
          </w:tcPr>
          <w:p>
            <w:pPr>
              <w:spacing w:before="60" w:after="60"/>
              <w:jc w:val="center"/>
              <w:rPr>
                <w:noProof/>
                <w:szCs w:val="24"/>
              </w:rPr>
            </w:pPr>
            <w:r>
              <w:rPr>
                <w:noProof/>
              </w:rPr>
              <w:t>Ilość</w:t>
            </w:r>
          </w:p>
        </w:tc>
      </w:tr>
      <w:tr>
        <w:trPr>
          <w:jc w:val="center"/>
        </w:trPr>
        <w:tc>
          <w:tcPr>
            <w:tcW w:w="2075" w:type="dxa"/>
          </w:tcPr>
          <w:p>
            <w:pPr>
              <w:spacing w:before="60" w:after="60"/>
              <w:jc w:val="left"/>
              <w:rPr>
                <w:noProof/>
                <w:szCs w:val="24"/>
              </w:rPr>
            </w:pPr>
            <w:r>
              <w:rPr>
                <w:noProof/>
              </w:rPr>
              <w:t>1</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128</w:t>
            </w:r>
          </w:p>
        </w:tc>
      </w:tr>
      <w:tr>
        <w:trPr>
          <w:jc w:val="center"/>
        </w:trPr>
        <w:tc>
          <w:tcPr>
            <w:tcW w:w="2075" w:type="dxa"/>
          </w:tcPr>
          <w:p>
            <w:pPr>
              <w:spacing w:before="60" w:after="60"/>
              <w:jc w:val="left"/>
              <w:rPr>
                <w:noProof/>
                <w:szCs w:val="24"/>
              </w:rPr>
            </w:pPr>
            <w:r>
              <w:rPr>
                <w:noProof/>
              </w:rPr>
              <w:t>2</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153</w:t>
            </w:r>
          </w:p>
        </w:tc>
      </w:tr>
      <w:tr>
        <w:trPr>
          <w:jc w:val="center"/>
        </w:trPr>
        <w:tc>
          <w:tcPr>
            <w:tcW w:w="2075" w:type="dxa"/>
          </w:tcPr>
          <w:p>
            <w:pPr>
              <w:spacing w:before="60" w:after="60"/>
              <w:jc w:val="left"/>
              <w:rPr>
                <w:noProof/>
                <w:szCs w:val="24"/>
              </w:rPr>
            </w:pPr>
            <w:r>
              <w:rPr>
                <w:noProof/>
              </w:rPr>
              <w:t>3</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117</w:t>
            </w:r>
          </w:p>
        </w:tc>
      </w:tr>
      <w:tr>
        <w:trPr>
          <w:jc w:val="center"/>
        </w:trPr>
        <w:tc>
          <w:tcPr>
            <w:tcW w:w="2075" w:type="dxa"/>
          </w:tcPr>
          <w:p>
            <w:pPr>
              <w:spacing w:before="60" w:after="60"/>
              <w:jc w:val="left"/>
              <w:rPr>
                <w:noProof/>
                <w:szCs w:val="24"/>
              </w:rPr>
            </w:pPr>
            <w:r>
              <w:rPr>
                <w:noProof/>
              </w:rPr>
              <w:t>4</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289</w:t>
            </w:r>
          </w:p>
        </w:tc>
      </w:tr>
      <w:tr>
        <w:trPr>
          <w:jc w:val="center"/>
        </w:trPr>
        <w:tc>
          <w:tcPr>
            <w:tcW w:w="2075" w:type="dxa"/>
          </w:tcPr>
          <w:p>
            <w:pPr>
              <w:spacing w:before="60" w:after="60"/>
              <w:jc w:val="left"/>
              <w:rPr>
                <w:noProof/>
                <w:szCs w:val="24"/>
              </w:rPr>
            </w:pPr>
            <w:r>
              <w:rPr>
                <w:noProof/>
              </w:rPr>
              <w:t>5</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189</w:t>
            </w:r>
          </w:p>
        </w:tc>
      </w:tr>
      <w:tr>
        <w:trPr>
          <w:jc w:val="center"/>
        </w:trPr>
        <w:tc>
          <w:tcPr>
            <w:tcW w:w="2075" w:type="dxa"/>
          </w:tcPr>
          <w:p>
            <w:pPr>
              <w:spacing w:before="60" w:after="60"/>
              <w:jc w:val="left"/>
              <w:rPr>
                <w:noProof/>
                <w:szCs w:val="24"/>
              </w:rPr>
            </w:pPr>
            <w:r>
              <w:rPr>
                <w:noProof/>
              </w:rPr>
              <w:t>6</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218</w:t>
            </w:r>
          </w:p>
        </w:tc>
      </w:tr>
      <w:tr>
        <w:trPr>
          <w:jc w:val="center"/>
        </w:trPr>
        <w:tc>
          <w:tcPr>
            <w:tcW w:w="2075" w:type="dxa"/>
          </w:tcPr>
          <w:p>
            <w:pPr>
              <w:spacing w:before="60" w:after="60"/>
              <w:jc w:val="left"/>
              <w:rPr>
                <w:noProof/>
                <w:szCs w:val="24"/>
              </w:rPr>
            </w:pPr>
            <w:r>
              <w:rPr>
                <w:noProof/>
              </w:rPr>
              <w:t>7</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101</w:t>
            </w:r>
          </w:p>
        </w:tc>
      </w:tr>
      <w:tr>
        <w:trPr>
          <w:jc w:val="center"/>
        </w:trPr>
        <w:tc>
          <w:tcPr>
            <w:tcW w:w="2075" w:type="dxa"/>
          </w:tcPr>
          <w:p>
            <w:pPr>
              <w:spacing w:before="60" w:after="60"/>
              <w:jc w:val="left"/>
              <w:rPr>
                <w:noProof/>
                <w:szCs w:val="24"/>
              </w:rPr>
            </w:pPr>
            <w:r>
              <w:rPr>
                <w:noProof/>
              </w:rPr>
              <w:t>8</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302</w:t>
            </w:r>
          </w:p>
        </w:tc>
      </w:tr>
      <w:tr>
        <w:trPr>
          <w:jc w:val="center"/>
        </w:trPr>
        <w:tc>
          <w:tcPr>
            <w:tcW w:w="2075" w:type="dxa"/>
          </w:tcPr>
          <w:p>
            <w:pPr>
              <w:spacing w:before="60" w:after="60"/>
              <w:jc w:val="left"/>
              <w:rPr>
                <w:noProof/>
                <w:szCs w:val="24"/>
              </w:rPr>
            </w:pPr>
            <w:r>
              <w:rPr>
                <w:noProof/>
              </w:rPr>
              <w:t>9</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71</w:t>
            </w:r>
          </w:p>
        </w:tc>
      </w:tr>
      <w:tr>
        <w:trPr>
          <w:jc w:val="center"/>
        </w:trPr>
        <w:tc>
          <w:tcPr>
            <w:tcW w:w="2075" w:type="dxa"/>
          </w:tcPr>
          <w:p>
            <w:pPr>
              <w:spacing w:before="60" w:after="60"/>
              <w:jc w:val="left"/>
              <w:rPr>
                <w:noProof/>
                <w:szCs w:val="24"/>
              </w:rPr>
            </w:pPr>
            <w:r>
              <w:rPr>
                <w:noProof/>
              </w:rPr>
              <w:t>12</w:t>
            </w:r>
          </w:p>
        </w:tc>
        <w:tc>
          <w:tcPr>
            <w:tcW w:w="2076" w:type="dxa"/>
          </w:tcPr>
          <w:p>
            <w:pPr>
              <w:spacing w:before="60" w:after="60"/>
              <w:jc w:val="left"/>
              <w:rPr>
                <w:noProof/>
                <w:szCs w:val="24"/>
              </w:rPr>
            </w:pPr>
            <w:r>
              <w:rPr>
                <w:noProof/>
              </w:rPr>
              <w:t>1 000 par</w:t>
            </w:r>
          </w:p>
        </w:tc>
        <w:tc>
          <w:tcPr>
            <w:tcW w:w="2076" w:type="dxa"/>
          </w:tcPr>
          <w:p>
            <w:pPr>
              <w:spacing w:before="60" w:after="60"/>
              <w:jc w:val="left"/>
              <w:rPr>
                <w:noProof/>
                <w:szCs w:val="24"/>
              </w:rPr>
            </w:pPr>
            <w:r>
              <w:rPr>
                <w:noProof/>
              </w:rPr>
              <w:t>1 308</w:t>
            </w:r>
          </w:p>
        </w:tc>
      </w:tr>
      <w:tr>
        <w:trPr>
          <w:jc w:val="center"/>
        </w:trPr>
        <w:tc>
          <w:tcPr>
            <w:tcW w:w="2075" w:type="dxa"/>
          </w:tcPr>
          <w:p>
            <w:pPr>
              <w:spacing w:before="60" w:after="60"/>
              <w:jc w:val="left"/>
              <w:rPr>
                <w:noProof/>
                <w:szCs w:val="24"/>
              </w:rPr>
            </w:pPr>
            <w:r>
              <w:rPr>
                <w:noProof/>
              </w:rPr>
              <w:t>13</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1 509</w:t>
            </w:r>
          </w:p>
        </w:tc>
      </w:tr>
      <w:tr>
        <w:trPr>
          <w:jc w:val="center"/>
        </w:trPr>
        <w:tc>
          <w:tcPr>
            <w:tcW w:w="2075" w:type="dxa"/>
          </w:tcPr>
          <w:p>
            <w:pPr>
              <w:spacing w:before="60" w:after="60"/>
              <w:jc w:val="left"/>
              <w:rPr>
                <w:noProof/>
                <w:szCs w:val="24"/>
              </w:rPr>
            </w:pPr>
            <w:r>
              <w:rPr>
                <w:noProof/>
              </w:rPr>
              <w:t>14</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154</w:t>
            </w:r>
          </w:p>
        </w:tc>
      </w:tr>
      <w:tr>
        <w:trPr>
          <w:jc w:val="center"/>
        </w:trPr>
        <w:tc>
          <w:tcPr>
            <w:tcW w:w="2075" w:type="dxa"/>
          </w:tcPr>
          <w:p>
            <w:pPr>
              <w:spacing w:before="60" w:after="60"/>
              <w:jc w:val="left"/>
              <w:rPr>
                <w:noProof/>
                <w:szCs w:val="24"/>
              </w:rPr>
            </w:pPr>
            <w:r>
              <w:rPr>
                <w:noProof/>
              </w:rPr>
              <w:t>15</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175</w:t>
            </w:r>
          </w:p>
        </w:tc>
      </w:tr>
      <w:tr>
        <w:trPr>
          <w:jc w:val="center"/>
        </w:trPr>
        <w:tc>
          <w:tcPr>
            <w:tcW w:w="2075" w:type="dxa"/>
          </w:tcPr>
          <w:p>
            <w:pPr>
              <w:spacing w:before="60" w:after="60"/>
              <w:jc w:val="left"/>
              <w:rPr>
                <w:noProof/>
                <w:szCs w:val="24"/>
              </w:rPr>
            </w:pPr>
            <w:r>
              <w:rPr>
                <w:noProof/>
              </w:rPr>
              <w:t>16</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88</w:t>
            </w:r>
          </w:p>
        </w:tc>
      </w:tr>
      <w:tr>
        <w:trPr>
          <w:jc w:val="center"/>
        </w:trPr>
        <w:tc>
          <w:tcPr>
            <w:tcW w:w="2075" w:type="dxa"/>
          </w:tcPr>
          <w:p>
            <w:pPr>
              <w:spacing w:before="60" w:after="60"/>
              <w:jc w:val="left"/>
              <w:rPr>
                <w:noProof/>
                <w:szCs w:val="24"/>
              </w:rPr>
            </w:pPr>
            <w:r>
              <w:rPr>
                <w:noProof/>
              </w:rPr>
              <w:t>17</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61</w:t>
            </w:r>
          </w:p>
        </w:tc>
      </w:tr>
      <w:tr>
        <w:trPr>
          <w:jc w:val="center"/>
        </w:trPr>
        <w:tc>
          <w:tcPr>
            <w:tcW w:w="2075" w:type="dxa"/>
          </w:tcPr>
          <w:p>
            <w:pPr>
              <w:spacing w:before="60" w:after="60"/>
              <w:jc w:val="left"/>
              <w:rPr>
                <w:noProof/>
                <w:szCs w:val="24"/>
              </w:rPr>
            </w:pPr>
            <w:r>
              <w:rPr>
                <w:noProof/>
              </w:rPr>
              <w:t>18</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61</w:t>
            </w:r>
          </w:p>
        </w:tc>
      </w:tr>
      <w:tr>
        <w:trPr>
          <w:jc w:val="center"/>
        </w:trPr>
        <w:tc>
          <w:tcPr>
            <w:tcW w:w="2075" w:type="dxa"/>
          </w:tcPr>
          <w:p>
            <w:pPr>
              <w:spacing w:before="60" w:after="60"/>
              <w:jc w:val="left"/>
              <w:rPr>
                <w:noProof/>
                <w:szCs w:val="24"/>
              </w:rPr>
            </w:pPr>
            <w:r>
              <w:rPr>
                <w:noProof/>
              </w:rPr>
              <w:t>19</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411</w:t>
            </w:r>
          </w:p>
        </w:tc>
      </w:tr>
      <w:tr>
        <w:trPr>
          <w:jc w:val="center"/>
        </w:trPr>
        <w:tc>
          <w:tcPr>
            <w:tcW w:w="2075" w:type="dxa"/>
          </w:tcPr>
          <w:p>
            <w:pPr>
              <w:spacing w:before="60" w:after="60"/>
              <w:jc w:val="left"/>
              <w:rPr>
                <w:noProof/>
                <w:szCs w:val="24"/>
              </w:rPr>
            </w:pPr>
            <w:r>
              <w:rPr>
                <w:noProof/>
              </w:rPr>
              <w:t>20</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142</w:t>
            </w:r>
          </w:p>
        </w:tc>
      </w:tr>
      <w:tr>
        <w:trPr>
          <w:jc w:val="center"/>
        </w:trPr>
        <w:tc>
          <w:tcPr>
            <w:tcW w:w="2075" w:type="dxa"/>
          </w:tcPr>
          <w:p>
            <w:pPr>
              <w:spacing w:before="60" w:after="60"/>
              <w:jc w:val="left"/>
              <w:rPr>
                <w:noProof/>
                <w:szCs w:val="24"/>
              </w:rPr>
            </w:pPr>
            <w:r>
              <w:rPr>
                <w:noProof/>
              </w:rPr>
              <w:t>21</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3 416</w:t>
            </w:r>
          </w:p>
        </w:tc>
      </w:tr>
      <w:tr>
        <w:trPr>
          <w:jc w:val="center"/>
        </w:trPr>
        <w:tc>
          <w:tcPr>
            <w:tcW w:w="2075" w:type="dxa"/>
          </w:tcPr>
          <w:p>
            <w:pPr>
              <w:spacing w:before="60" w:after="60"/>
              <w:jc w:val="left"/>
              <w:rPr>
                <w:noProof/>
                <w:szCs w:val="24"/>
              </w:rPr>
            </w:pPr>
            <w:r>
              <w:rPr>
                <w:noProof/>
              </w:rPr>
              <w:t>24</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263</w:t>
            </w:r>
          </w:p>
        </w:tc>
      </w:tr>
      <w:tr>
        <w:trPr>
          <w:jc w:val="center"/>
        </w:trPr>
        <w:tc>
          <w:tcPr>
            <w:tcW w:w="2075" w:type="dxa"/>
          </w:tcPr>
          <w:p>
            <w:pPr>
              <w:spacing w:before="60" w:after="60"/>
              <w:jc w:val="left"/>
              <w:rPr>
                <w:noProof/>
                <w:szCs w:val="24"/>
              </w:rPr>
            </w:pPr>
            <w:r>
              <w:rPr>
                <w:noProof/>
              </w:rPr>
              <w:t>26</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176</w:t>
            </w:r>
          </w:p>
        </w:tc>
      </w:tr>
      <w:tr>
        <w:trPr>
          <w:jc w:val="center"/>
        </w:trPr>
        <w:tc>
          <w:tcPr>
            <w:tcW w:w="2075" w:type="dxa"/>
          </w:tcPr>
          <w:p>
            <w:pPr>
              <w:spacing w:before="60" w:after="60"/>
              <w:jc w:val="left"/>
              <w:rPr>
                <w:noProof/>
                <w:szCs w:val="24"/>
              </w:rPr>
            </w:pPr>
            <w:r>
              <w:rPr>
                <w:noProof/>
              </w:rPr>
              <w:t>27</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289</w:t>
            </w:r>
          </w:p>
        </w:tc>
      </w:tr>
      <w:tr>
        <w:trPr>
          <w:jc w:val="center"/>
        </w:trPr>
        <w:tc>
          <w:tcPr>
            <w:tcW w:w="2075" w:type="dxa"/>
          </w:tcPr>
          <w:p>
            <w:pPr>
              <w:spacing w:before="60" w:after="60"/>
              <w:jc w:val="left"/>
              <w:rPr>
                <w:noProof/>
                <w:szCs w:val="24"/>
              </w:rPr>
            </w:pPr>
            <w:r>
              <w:rPr>
                <w:noProof/>
              </w:rPr>
              <w:t>28</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286</w:t>
            </w:r>
          </w:p>
        </w:tc>
      </w:tr>
      <w:tr>
        <w:trPr>
          <w:jc w:val="center"/>
        </w:trPr>
        <w:tc>
          <w:tcPr>
            <w:tcW w:w="2075" w:type="dxa"/>
          </w:tcPr>
          <w:p>
            <w:pPr>
              <w:spacing w:before="60" w:after="60"/>
              <w:jc w:val="left"/>
              <w:rPr>
                <w:noProof/>
                <w:szCs w:val="24"/>
              </w:rPr>
            </w:pPr>
            <w:r>
              <w:rPr>
                <w:noProof/>
              </w:rPr>
              <w:t>29</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120</w:t>
            </w:r>
          </w:p>
        </w:tc>
      </w:tr>
      <w:tr>
        <w:trPr>
          <w:jc w:val="center"/>
        </w:trPr>
        <w:tc>
          <w:tcPr>
            <w:tcW w:w="2075" w:type="dxa"/>
          </w:tcPr>
          <w:p>
            <w:pPr>
              <w:pageBreakBefore/>
              <w:spacing w:before="60" w:after="60"/>
              <w:jc w:val="left"/>
              <w:rPr>
                <w:noProof/>
                <w:szCs w:val="24"/>
              </w:rPr>
            </w:pPr>
            <w:r>
              <w:rPr>
                <w:noProof/>
              </w:rPr>
              <w:t>31</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293</w:t>
            </w:r>
          </w:p>
        </w:tc>
      </w:tr>
      <w:tr>
        <w:trPr>
          <w:jc w:val="center"/>
        </w:trPr>
        <w:tc>
          <w:tcPr>
            <w:tcW w:w="2075" w:type="dxa"/>
          </w:tcPr>
          <w:p>
            <w:pPr>
              <w:spacing w:before="60" w:after="60"/>
              <w:jc w:val="left"/>
              <w:rPr>
                <w:noProof/>
                <w:szCs w:val="24"/>
              </w:rPr>
            </w:pPr>
            <w:r>
              <w:rPr>
                <w:noProof/>
              </w:rPr>
              <w:t>36</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96</w:t>
            </w:r>
          </w:p>
        </w:tc>
      </w:tr>
      <w:tr>
        <w:trPr>
          <w:jc w:val="center"/>
        </w:trPr>
        <w:tc>
          <w:tcPr>
            <w:tcW w:w="2075" w:type="dxa"/>
          </w:tcPr>
          <w:p>
            <w:pPr>
              <w:spacing w:before="60" w:after="60"/>
              <w:jc w:val="left"/>
              <w:rPr>
                <w:noProof/>
                <w:szCs w:val="24"/>
              </w:rPr>
            </w:pPr>
            <w:r>
              <w:rPr>
                <w:noProof/>
              </w:rPr>
              <w:t>37</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394</w:t>
            </w:r>
          </w:p>
        </w:tc>
      </w:tr>
      <w:tr>
        <w:trPr>
          <w:jc w:val="center"/>
        </w:trPr>
        <w:tc>
          <w:tcPr>
            <w:tcW w:w="2075" w:type="dxa"/>
          </w:tcPr>
          <w:p>
            <w:pPr>
              <w:spacing w:before="60" w:after="60"/>
              <w:jc w:val="left"/>
              <w:rPr>
                <w:noProof/>
                <w:szCs w:val="24"/>
              </w:rPr>
            </w:pPr>
            <w:r>
              <w:rPr>
                <w:noProof/>
              </w:rPr>
              <w:t>39</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51</w:t>
            </w:r>
          </w:p>
        </w:tc>
      </w:tr>
      <w:tr>
        <w:trPr>
          <w:jc w:val="center"/>
        </w:trPr>
        <w:tc>
          <w:tcPr>
            <w:tcW w:w="2075" w:type="dxa"/>
          </w:tcPr>
          <w:p>
            <w:pPr>
              <w:spacing w:before="60" w:after="60"/>
              <w:jc w:val="left"/>
              <w:rPr>
                <w:noProof/>
                <w:szCs w:val="24"/>
              </w:rPr>
            </w:pPr>
            <w:r>
              <w:rPr>
                <w:noProof/>
              </w:rPr>
              <w:t>59</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466</w:t>
            </w:r>
          </w:p>
        </w:tc>
      </w:tr>
      <w:tr>
        <w:trPr>
          <w:jc w:val="center"/>
        </w:trPr>
        <w:tc>
          <w:tcPr>
            <w:tcW w:w="2075" w:type="dxa"/>
          </w:tcPr>
          <w:p>
            <w:pPr>
              <w:spacing w:before="60" w:after="60"/>
              <w:jc w:val="left"/>
              <w:rPr>
                <w:noProof/>
                <w:szCs w:val="24"/>
              </w:rPr>
            </w:pPr>
            <w:r>
              <w:rPr>
                <w:noProof/>
              </w:rPr>
              <w:t>61</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40</w:t>
            </w:r>
          </w:p>
        </w:tc>
      </w:tr>
      <w:tr>
        <w:trPr>
          <w:jc w:val="center"/>
        </w:trPr>
        <w:tc>
          <w:tcPr>
            <w:tcW w:w="2075" w:type="dxa"/>
          </w:tcPr>
          <w:p>
            <w:pPr>
              <w:spacing w:before="60" w:after="60"/>
              <w:jc w:val="left"/>
              <w:rPr>
                <w:noProof/>
                <w:szCs w:val="24"/>
              </w:rPr>
            </w:pPr>
            <w:r>
              <w:rPr>
                <w:noProof/>
              </w:rPr>
              <w:t>68</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120</w:t>
            </w:r>
          </w:p>
        </w:tc>
      </w:tr>
      <w:tr>
        <w:trPr>
          <w:jc w:val="center"/>
        </w:trPr>
        <w:tc>
          <w:tcPr>
            <w:tcW w:w="2075" w:type="dxa"/>
          </w:tcPr>
          <w:p>
            <w:pPr>
              <w:spacing w:before="60" w:after="60"/>
              <w:jc w:val="left"/>
              <w:rPr>
                <w:noProof/>
                <w:szCs w:val="24"/>
              </w:rPr>
            </w:pPr>
            <w:r>
              <w:rPr>
                <w:noProof/>
              </w:rPr>
              <w:t>69</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184</w:t>
            </w:r>
          </w:p>
        </w:tc>
      </w:tr>
      <w:tr>
        <w:trPr>
          <w:jc w:val="center"/>
        </w:trPr>
        <w:tc>
          <w:tcPr>
            <w:tcW w:w="2075" w:type="dxa"/>
          </w:tcPr>
          <w:p>
            <w:pPr>
              <w:spacing w:before="60" w:after="60"/>
              <w:jc w:val="left"/>
              <w:rPr>
                <w:noProof/>
                <w:szCs w:val="24"/>
              </w:rPr>
            </w:pPr>
            <w:r>
              <w:rPr>
                <w:noProof/>
              </w:rPr>
              <w:t>70</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270</w:t>
            </w:r>
          </w:p>
        </w:tc>
      </w:tr>
      <w:tr>
        <w:trPr>
          <w:jc w:val="center"/>
        </w:trPr>
        <w:tc>
          <w:tcPr>
            <w:tcW w:w="2075" w:type="dxa"/>
          </w:tcPr>
          <w:p>
            <w:pPr>
              <w:spacing w:before="60" w:after="60"/>
              <w:jc w:val="left"/>
              <w:rPr>
                <w:noProof/>
                <w:szCs w:val="24"/>
              </w:rPr>
            </w:pPr>
            <w:r>
              <w:rPr>
                <w:noProof/>
              </w:rPr>
              <w:t>73</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149</w:t>
            </w:r>
          </w:p>
        </w:tc>
      </w:tr>
      <w:tr>
        <w:trPr>
          <w:jc w:val="center"/>
        </w:trPr>
        <w:tc>
          <w:tcPr>
            <w:tcW w:w="2075" w:type="dxa"/>
          </w:tcPr>
          <w:p>
            <w:pPr>
              <w:spacing w:before="60" w:after="60"/>
              <w:jc w:val="left"/>
              <w:rPr>
                <w:noProof/>
                <w:szCs w:val="24"/>
              </w:rPr>
            </w:pPr>
            <w:r>
              <w:rPr>
                <w:noProof/>
              </w:rPr>
              <w:t>74</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133</w:t>
            </w:r>
          </w:p>
        </w:tc>
      </w:tr>
      <w:tr>
        <w:trPr>
          <w:jc w:val="center"/>
        </w:trPr>
        <w:tc>
          <w:tcPr>
            <w:tcW w:w="2075" w:type="dxa"/>
          </w:tcPr>
          <w:p>
            <w:pPr>
              <w:spacing w:before="60" w:after="60"/>
              <w:jc w:val="left"/>
              <w:rPr>
                <w:noProof/>
                <w:szCs w:val="24"/>
              </w:rPr>
            </w:pPr>
            <w:r>
              <w:rPr>
                <w:noProof/>
              </w:rPr>
              <w:t>75</w:t>
            </w:r>
          </w:p>
        </w:tc>
        <w:tc>
          <w:tcPr>
            <w:tcW w:w="2076" w:type="dxa"/>
          </w:tcPr>
          <w:p>
            <w:pPr>
              <w:spacing w:before="60" w:after="60"/>
              <w:jc w:val="left"/>
              <w:rPr>
                <w:noProof/>
                <w:szCs w:val="24"/>
              </w:rPr>
            </w:pPr>
            <w:r>
              <w:rPr>
                <w:noProof/>
              </w:rPr>
              <w:t>1 000 sztuk</w:t>
            </w:r>
          </w:p>
        </w:tc>
        <w:tc>
          <w:tcPr>
            <w:tcW w:w="2076" w:type="dxa"/>
          </w:tcPr>
          <w:p>
            <w:pPr>
              <w:spacing w:before="60" w:after="60"/>
              <w:jc w:val="left"/>
              <w:rPr>
                <w:noProof/>
                <w:szCs w:val="24"/>
              </w:rPr>
            </w:pPr>
            <w:r>
              <w:rPr>
                <w:noProof/>
              </w:rPr>
              <w:t>39</w:t>
            </w:r>
          </w:p>
        </w:tc>
      </w:tr>
      <w:tr>
        <w:trPr>
          <w:jc w:val="center"/>
        </w:trPr>
        <w:tc>
          <w:tcPr>
            <w:tcW w:w="2075" w:type="dxa"/>
          </w:tcPr>
          <w:p>
            <w:pPr>
              <w:spacing w:before="60" w:after="60"/>
              <w:jc w:val="left"/>
              <w:rPr>
                <w:noProof/>
                <w:szCs w:val="24"/>
              </w:rPr>
            </w:pPr>
            <w:r>
              <w:rPr>
                <w:noProof/>
              </w:rPr>
              <w:t>76</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120</w:t>
            </w:r>
          </w:p>
        </w:tc>
      </w:tr>
      <w:tr>
        <w:trPr>
          <w:jc w:val="center"/>
        </w:trPr>
        <w:tc>
          <w:tcPr>
            <w:tcW w:w="2075" w:type="dxa"/>
          </w:tcPr>
          <w:p>
            <w:pPr>
              <w:spacing w:before="60" w:after="60"/>
              <w:jc w:val="left"/>
              <w:rPr>
                <w:noProof/>
                <w:szCs w:val="24"/>
              </w:rPr>
            </w:pPr>
            <w:r>
              <w:rPr>
                <w:noProof/>
              </w:rPr>
              <w:t>77</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14</w:t>
            </w:r>
          </w:p>
        </w:tc>
      </w:tr>
      <w:tr>
        <w:trPr>
          <w:jc w:val="center"/>
        </w:trPr>
        <w:tc>
          <w:tcPr>
            <w:tcW w:w="2075" w:type="dxa"/>
          </w:tcPr>
          <w:p>
            <w:pPr>
              <w:spacing w:before="60" w:after="60"/>
              <w:jc w:val="left"/>
              <w:rPr>
                <w:noProof/>
                <w:szCs w:val="24"/>
              </w:rPr>
            </w:pPr>
            <w:r>
              <w:rPr>
                <w:noProof/>
              </w:rPr>
              <w:t>78</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184</w:t>
            </w:r>
          </w:p>
        </w:tc>
      </w:tr>
      <w:tr>
        <w:trPr>
          <w:jc w:val="center"/>
        </w:trPr>
        <w:tc>
          <w:tcPr>
            <w:tcW w:w="2075" w:type="dxa"/>
          </w:tcPr>
          <w:p>
            <w:pPr>
              <w:spacing w:before="60" w:after="60"/>
              <w:jc w:val="left"/>
              <w:rPr>
                <w:noProof/>
                <w:szCs w:val="24"/>
              </w:rPr>
            </w:pPr>
            <w:r>
              <w:rPr>
                <w:noProof/>
              </w:rPr>
              <w:t>83</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54</w:t>
            </w:r>
          </w:p>
        </w:tc>
      </w:tr>
      <w:tr>
        <w:trPr>
          <w:jc w:val="center"/>
        </w:trPr>
        <w:tc>
          <w:tcPr>
            <w:tcW w:w="2075" w:type="dxa"/>
          </w:tcPr>
          <w:p>
            <w:pPr>
              <w:spacing w:before="60" w:after="60"/>
              <w:jc w:val="left"/>
              <w:rPr>
                <w:noProof/>
                <w:szCs w:val="24"/>
              </w:rPr>
            </w:pPr>
            <w:r>
              <w:rPr>
                <w:noProof/>
              </w:rPr>
              <w:t>87</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8</w:t>
            </w:r>
          </w:p>
        </w:tc>
      </w:tr>
      <w:tr>
        <w:trPr>
          <w:jc w:val="center"/>
        </w:trPr>
        <w:tc>
          <w:tcPr>
            <w:tcW w:w="2075" w:type="dxa"/>
          </w:tcPr>
          <w:p>
            <w:pPr>
              <w:spacing w:before="60" w:after="60"/>
              <w:jc w:val="left"/>
              <w:rPr>
                <w:noProof/>
                <w:szCs w:val="24"/>
              </w:rPr>
            </w:pPr>
            <w:r>
              <w:rPr>
                <w:noProof/>
              </w:rPr>
              <w:t>109</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11</w:t>
            </w:r>
          </w:p>
        </w:tc>
      </w:tr>
      <w:tr>
        <w:trPr>
          <w:jc w:val="center"/>
        </w:trPr>
        <w:tc>
          <w:tcPr>
            <w:tcW w:w="2075" w:type="dxa"/>
          </w:tcPr>
          <w:p>
            <w:pPr>
              <w:spacing w:before="60" w:after="60"/>
              <w:jc w:val="left"/>
              <w:rPr>
                <w:noProof/>
                <w:szCs w:val="24"/>
              </w:rPr>
            </w:pPr>
            <w:r>
              <w:rPr>
                <w:noProof/>
              </w:rPr>
              <w:t>117</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52</w:t>
            </w:r>
          </w:p>
        </w:tc>
      </w:tr>
      <w:tr>
        <w:trPr>
          <w:jc w:val="center"/>
        </w:trPr>
        <w:tc>
          <w:tcPr>
            <w:tcW w:w="2075" w:type="dxa"/>
          </w:tcPr>
          <w:p>
            <w:pPr>
              <w:spacing w:before="60" w:after="60"/>
              <w:jc w:val="left"/>
              <w:rPr>
                <w:noProof/>
                <w:szCs w:val="24"/>
              </w:rPr>
            </w:pPr>
            <w:r>
              <w:rPr>
                <w:noProof/>
              </w:rPr>
              <w:t>118</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23</w:t>
            </w:r>
          </w:p>
        </w:tc>
      </w:tr>
      <w:tr>
        <w:trPr>
          <w:jc w:val="center"/>
        </w:trPr>
        <w:tc>
          <w:tcPr>
            <w:tcW w:w="2075" w:type="dxa"/>
          </w:tcPr>
          <w:p>
            <w:pPr>
              <w:spacing w:before="60" w:after="60"/>
              <w:jc w:val="left"/>
              <w:rPr>
                <w:noProof/>
                <w:szCs w:val="24"/>
              </w:rPr>
            </w:pPr>
            <w:r>
              <w:rPr>
                <w:noProof/>
              </w:rPr>
              <w:t>142</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10</w:t>
            </w:r>
          </w:p>
        </w:tc>
      </w:tr>
      <w:tr>
        <w:trPr>
          <w:jc w:val="center"/>
        </w:trPr>
        <w:tc>
          <w:tcPr>
            <w:tcW w:w="2075" w:type="dxa"/>
          </w:tcPr>
          <w:p>
            <w:pPr>
              <w:spacing w:before="60" w:after="60"/>
              <w:jc w:val="left"/>
              <w:rPr>
                <w:noProof/>
                <w:szCs w:val="24"/>
              </w:rPr>
            </w:pPr>
            <w:r>
              <w:rPr>
                <w:noProof/>
              </w:rPr>
              <w:t>151 A</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10</w:t>
            </w:r>
          </w:p>
        </w:tc>
      </w:tr>
      <w:tr>
        <w:trPr>
          <w:jc w:val="center"/>
        </w:trPr>
        <w:tc>
          <w:tcPr>
            <w:tcW w:w="2075" w:type="dxa"/>
          </w:tcPr>
          <w:p>
            <w:pPr>
              <w:spacing w:before="60" w:after="60"/>
              <w:jc w:val="left"/>
              <w:rPr>
                <w:noProof/>
                <w:szCs w:val="24"/>
              </w:rPr>
            </w:pPr>
            <w:r>
              <w:rPr>
                <w:noProof/>
              </w:rPr>
              <w:t>151 B</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10</w:t>
            </w:r>
          </w:p>
        </w:tc>
      </w:tr>
      <w:tr>
        <w:trPr>
          <w:jc w:val="center"/>
        </w:trPr>
        <w:tc>
          <w:tcPr>
            <w:tcW w:w="2075" w:type="dxa"/>
          </w:tcPr>
          <w:p>
            <w:pPr>
              <w:spacing w:before="60" w:after="60"/>
              <w:jc w:val="left"/>
              <w:rPr>
                <w:noProof/>
                <w:szCs w:val="24"/>
              </w:rPr>
            </w:pPr>
            <w:r>
              <w:rPr>
                <w:noProof/>
              </w:rPr>
              <w:t>161</w:t>
            </w:r>
          </w:p>
        </w:tc>
        <w:tc>
          <w:tcPr>
            <w:tcW w:w="2076" w:type="dxa"/>
          </w:tcPr>
          <w:p>
            <w:pPr>
              <w:spacing w:before="60" w:after="60"/>
              <w:jc w:val="left"/>
              <w:rPr>
                <w:noProof/>
                <w:szCs w:val="24"/>
              </w:rPr>
            </w:pPr>
            <w:r>
              <w:rPr>
                <w:noProof/>
              </w:rPr>
              <w:t>tony</w:t>
            </w:r>
          </w:p>
        </w:tc>
        <w:tc>
          <w:tcPr>
            <w:tcW w:w="2076" w:type="dxa"/>
          </w:tcPr>
          <w:p>
            <w:pPr>
              <w:spacing w:before="60" w:after="60"/>
              <w:jc w:val="left"/>
              <w:rPr>
                <w:noProof/>
                <w:szCs w:val="24"/>
              </w:rPr>
            </w:pPr>
            <w:r>
              <w:rPr>
                <w:noProof/>
              </w:rPr>
              <w:t>152</w:t>
            </w:r>
          </w:p>
        </w:tc>
      </w:tr>
    </w:tbl>
    <w:p>
      <w:pPr>
        <w:spacing w:line="360" w:lineRule="auto"/>
        <w:jc w:val="left"/>
        <w:rPr>
          <w:rFonts w:eastAsia="Times New Roman"/>
          <w:noProof/>
          <w:szCs w:val="24"/>
        </w:rPr>
      </w:pPr>
    </w:p>
    <w:p>
      <w:pPr>
        <w:pStyle w:val="ManualNumPar1"/>
        <w:spacing w:after="480"/>
        <w:rPr>
          <w:rFonts w:eastAsia="Times New Roman"/>
          <w:noProof/>
          <w:szCs w:val="24"/>
        </w:rPr>
      </w:pPr>
      <w:r>
        <w:rPr>
          <w:noProof/>
        </w:rPr>
        <w:t>4.</w:t>
      </w:r>
      <w:r>
        <w:rPr>
          <w:noProof/>
        </w:rPr>
        <w:tab/>
        <w:t>załącznik IV otrzymuje brzmienie:</w:t>
      </w:r>
    </w:p>
    <w:p>
      <w:pPr>
        <w:spacing w:line="360" w:lineRule="auto"/>
        <w:jc w:val="center"/>
        <w:rPr>
          <w:rFonts w:eastAsia="Times New Roman"/>
          <w:b/>
          <w:noProof/>
          <w:szCs w:val="24"/>
        </w:rPr>
      </w:pPr>
      <w:r>
        <w:rPr>
          <w:b/>
          <w:noProof/>
        </w:rPr>
        <w:t>ZAŁĄCZNIK IV</w:t>
      </w:r>
    </w:p>
    <w:p>
      <w:pPr>
        <w:spacing w:line="360" w:lineRule="auto"/>
        <w:jc w:val="center"/>
        <w:rPr>
          <w:rFonts w:eastAsia="Times New Roman"/>
          <w:b/>
          <w:noProof/>
          <w:szCs w:val="24"/>
        </w:rPr>
      </w:pPr>
      <w:r>
        <w:rPr>
          <w:b/>
          <w:noProof/>
        </w:rPr>
        <w:t>o którym mowa w art. 3 ust. 3</w:t>
      </w:r>
    </w:p>
    <w:p>
      <w:pPr>
        <w:spacing w:line="360" w:lineRule="auto"/>
        <w:jc w:val="center"/>
        <w:rPr>
          <w:rFonts w:eastAsia="Times New Roman"/>
          <w:noProof/>
          <w:szCs w:val="24"/>
        </w:rPr>
      </w:pPr>
      <w:r>
        <w:rPr>
          <w:noProof/>
        </w:rPr>
        <w:t xml:space="preserve">(Opisy wyrobów z kategorii wymienionych w niniejszym załączniku </w:t>
      </w:r>
      <w:r>
        <w:rPr>
          <w:noProof/>
        </w:rPr>
        <w:br/>
        <w:t>znajdują się w sekcji A załącznika I)</w:t>
      </w:r>
    </w:p>
    <w:tbl>
      <w:tblPr>
        <w:tblStyle w:val="TableGrid"/>
        <w:tblW w:w="0" w:type="auto"/>
        <w:tblLook w:val="04A0" w:firstRow="1" w:lastRow="0" w:firstColumn="1" w:lastColumn="0" w:noHBand="0" w:noVBand="1"/>
      </w:tblPr>
      <w:tblGrid>
        <w:gridCol w:w="1229"/>
        <w:gridCol w:w="8060"/>
      </w:tblGrid>
      <w:tr>
        <w:tc>
          <w:tcPr>
            <w:tcW w:w="0" w:type="auto"/>
            <w:gridSpan w:val="2"/>
          </w:tcPr>
          <w:p>
            <w:pPr>
              <w:spacing w:before="60" w:after="60"/>
              <w:jc w:val="center"/>
              <w:rPr>
                <w:noProof/>
                <w:szCs w:val="24"/>
              </w:rPr>
            </w:pPr>
            <w:r>
              <w:rPr>
                <w:noProof/>
              </w:rPr>
              <w:t>Koreańska Republika Ludowo-Demokratyczna</w:t>
            </w:r>
          </w:p>
        </w:tc>
      </w:tr>
      <w:tr>
        <w:tc>
          <w:tcPr>
            <w:tcW w:w="0" w:type="auto"/>
          </w:tcPr>
          <w:p>
            <w:pPr>
              <w:spacing w:before="60" w:after="60"/>
              <w:jc w:val="left"/>
              <w:rPr>
                <w:noProof/>
                <w:szCs w:val="24"/>
              </w:rPr>
            </w:pPr>
            <w:r>
              <w:rPr>
                <w:noProof/>
              </w:rPr>
              <w:t>Kategorie:</w:t>
            </w:r>
          </w:p>
        </w:tc>
        <w:tc>
          <w:tcPr>
            <w:tcW w:w="0" w:type="auto"/>
          </w:tcPr>
          <w:p>
            <w:pPr>
              <w:spacing w:before="60" w:after="60"/>
              <w:jc w:val="left"/>
              <w:rPr>
                <w:noProof/>
                <w:szCs w:val="24"/>
              </w:rPr>
            </w:pPr>
            <w:r>
              <w:rPr>
                <w:noProof/>
              </w:rPr>
              <w:t>10, 22, 23, 32, 33, 34, 35, 38, 40, 41, 42, 49, 50, 53, 54, 55, 58, 62, 63, 65, 66, 67, 72, 84, 85, 86, 88, 90, 91, 93, 97, 99, 100, 101, 111, 112, 113, 114, 120, 121, 122, 123, 124, 130, 133, 134, 135, 136, 137, 138, 140, 141, 145, 146A, 146B, 146C, 149, 150, 153, 156, 157, 159, 160.</w:t>
            </w:r>
          </w:p>
        </w:tc>
      </w:tr>
    </w:tbl>
    <w:p>
      <w:pPr>
        <w:pStyle w:val="ManualNumPar1"/>
        <w:spacing w:after="480"/>
        <w:rPr>
          <w:rFonts w:eastAsia="Times New Roman"/>
          <w:noProof/>
          <w:szCs w:val="24"/>
        </w:rPr>
      </w:pPr>
      <w:r>
        <w:rPr>
          <w:noProof/>
        </w:rPr>
        <w:t>5.</w:t>
      </w:r>
      <w:r>
        <w:rPr>
          <w:noProof/>
        </w:rPr>
        <w:tab/>
        <w:t xml:space="preserve">Załącznik V otrzymuje brzmienie: </w:t>
      </w:r>
    </w:p>
    <w:p>
      <w:pPr>
        <w:spacing w:line="360" w:lineRule="auto"/>
        <w:jc w:val="center"/>
        <w:rPr>
          <w:rFonts w:eastAsia="Times New Roman"/>
          <w:b/>
          <w:noProof/>
          <w:szCs w:val="24"/>
        </w:rPr>
      </w:pPr>
      <w:r>
        <w:rPr>
          <w:b/>
          <w:noProof/>
        </w:rPr>
        <w:t>ZAŁĄCZNIK V</w:t>
      </w:r>
    </w:p>
    <w:p>
      <w:pPr>
        <w:spacing w:line="360" w:lineRule="auto"/>
        <w:jc w:val="center"/>
        <w:rPr>
          <w:rFonts w:eastAsia="Times New Roman"/>
          <w:b/>
          <w:noProof/>
          <w:szCs w:val="24"/>
        </w:rPr>
      </w:pPr>
      <w:r>
        <w:rPr>
          <w:b/>
          <w:noProof/>
        </w:rPr>
        <w:t>Obrót uszlachetniający bierny</w:t>
      </w:r>
    </w:p>
    <w:p>
      <w:pPr>
        <w:spacing w:line="360" w:lineRule="auto"/>
        <w:jc w:val="center"/>
        <w:rPr>
          <w:rFonts w:eastAsia="Times New Roman"/>
          <w:noProof/>
          <w:szCs w:val="24"/>
        </w:rPr>
      </w:pPr>
      <w:r>
        <w:rPr>
          <w:noProof/>
        </w:rPr>
        <w:t>Roczne limity ilościowe Unii, o których mowa w art. 4</w:t>
      </w:r>
    </w:p>
    <w:tbl>
      <w:tblPr>
        <w:tblStyle w:val="TableGrid"/>
        <w:tblW w:w="0" w:type="auto"/>
        <w:jc w:val="center"/>
        <w:tblInd w:w="-1085" w:type="dxa"/>
        <w:tblLook w:val="04A0" w:firstRow="1" w:lastRow="0" w:firstColumn="1" w:lastColumn="0" w:noHBand="0" w:noVBand="1"/>
      </w:tblPr>
      <w:tblGrid>
        <w:gridCol w:w="1551"/>
        <w:gridCol w:w="1551"/>
        <w:gridCol w:w="1551"/>
      </w:tblGrid>
      <w:tr>
        <w:trPr>
          <w:tblHeader/>
          <w:jc w:val="center"/>
        </w:trPr>
        <w:tc>
          <w:tcPr>
            <w:tcW w:w="4653" w:type="dxa"/>
            <w:gridSpan w:val="3"/>
          </w:tcPr>
          <w:p>
            <w:pPr>
              <w:spacing w:before="60" w:after="60"/>
              <w:jc w:val="center"/>
              <w:rPr>
                <w:noProof/>
                <w:szCs w:val="24"/>
              </w:rPr>
            </w:pPr>
            <w:r>
              <w:rPr>
                <w:noProof/>
              </w:rPr>
              <w:t>Republika Białorusi</w:t>
            </w:r>
          </w:p>
        </w:tc>
      </w:tr>
      <w:tr>
        <w:trPr>
          <w:tblHeader/>
          <w:jc w:val="center"/>
        </w:trPr>
        <w:tc>
          <w:tcPr>
            <w:tcW w:w="1551" w:type="dxa"/>
          </w:tcPr>
          <w:p>
            <w:pPr>
              <w:spacing w:before="60" w:after="60"/>
              <w:jc w:val="center"/>
              <w:rPr>
                <w:noProof/>
                <w:szCs w:val="24"/>
              </w:rPr>
            </w:pPr>
            <w:r>
              <w:rPr>
                <w:noProof/>
              </w:rPr>
              <w:t>Kategoria</w:t>
            </w:r>
          </w:p>
        </w:tc>
        <w:tc>
          <w:tcPr>
            <w:tcW w:w="1551" w:type="dxa"/>
          </w:tcPr>
          <w:p>
            <w:pPr>
              <w:spacing w:before="60" w:after="60"/>
              <w:jc w:val="center"/>
              <w:rPr>
                <w:noProof/>
                <w:szCs w:val="24"/>
              </w:rPr>
            </w:pPr>
            <w:r>
              <w:rPr>
                <w:noProof/>
              </w:rPr>
              <w:t>Jednostka</w:t>
            </w:r>
          </w:p>
        </w:tc>
        <w:tc>
          <w:tcPr>
            <w:tcW w:w="1551" w:type="dxa"/>
          </w:tcPr>
          <w:p>
            <w:pPr>
              <w:spacing w:before="60" w:after="60"/>
              <w:jc w:val="center"/>
              <w:rPr>
                <w:noProof/>
                <w:szCs w:val="24"/>
              </w:rPr>
            </w:pPr>
            <w:r>
              <w:rPr>
                <w:noProof/>
              </w:rPr>
              <w:t>Ilość</w:t>
            </w:r>
          </w:p>
        </w:tc>
      </w:tr>
      <w:tr>
        <w:trPr>
          <w:jc w:val="center"/>
        </w:trPr>
        <w:tc>
          <w:tcPr>
            <w:tcW w:w="1551" w:type="dxa"/>
          </w:tcPr>
          <w:p>
            <w:pPr>
              <w:spacing w:before="60" w:after="60"/>
              <w:jc w:val="left"/>
              <w:rPr>
                <w:noProof/>
                <w:szCs w:val="24"/>
              </w:rPr>
            </w:pPr>
            <w:r>
              <w:rPr>
                <w:noProof/>
              </w:rPr>
              <w:t>4</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6 610</w:t>
            </w:r>
          </w:p>
        </w:tc>
      </w:tr>
      <w:tr>
        <w:trPr>
          <w:jc w:val="center"/>
        </w:trPr>
        <w:tc>
          <w:tcPr>
            <w:tcW w:w="1551" w:type="dxa"/>
          </w:tcPr>
          <w:p>
            <w:pPr>
              <w:spacing w:before="60" w:after="60"/>
              <w:jc w:val="left"/>
              <w:rPr>
                <w:noProof/>
                <w:szCs w:val="24"/>
              </w:rPr>
            </w:pPr>
            <w:r>
              <w:rPr>
                <w:noProof/>
              </w:rPr>
              <w:t>5</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9 215</w:t>
            </w:r>
          </w:p>
        </w:tc>
      </w:tr>
      <w:tr>
        <w:trPr>
          <w:jc w:val="center"/>
        </w:trPr>
        <w:tc>
          <w:tcPr>
            <w:tcW w:w="1551" w:type="dxa"/>
          </w:tcPr>
          <w:p>
            <w:pPr>
              <w:spacing w:before="60" w:after="60"/>
              <w:jc w:val="left"/>
              <w:rPr>
                <w:noProof/>
                <w:szCs w:val="24"/>
              </w:rPr>
            </w:pPr>
            <w:r>
              <w:rPr>
                <w:noProof/>
              </w:rPr>
              <w:t>6</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12 290</w:t>
            </w:r>
          </w:p>
        </w:tc>
      </w:tr>
      <w:tr>
        <w:trPr>
          <w:jc w:val="center"/>
        </w:trPr>
        <w:tc>
          <w:tcPr>
            <w:tcW w:w="1551" w:type="dxa"/>
          </w:tcPr>
          <w:p>
            <w:pPr>
              <w:spacing w:before="60" w:after="60"/>
              <w:jc w:val="left"/>
              <w:rPr>
                <w:noProof/>
                <w:szCs w:val="24"/>
              </w:rPr>
            </w:pPr>
            <w:r>
              <w:rPr>
                <w:noProof/>
              </w:rPr>
              <w:t>7</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9 225</w:t>
            </w:r>
          </w:p>
        </w:tc>
      </w:tr>
      <w:tr>
        <w:trPr>
          <w:jc w:val="center"/>
        </w:trPr>
        <w:tc>
          <w:tcPr>
            <w:tcW w:w="1551" w:type="dxa"/>
          </w:tcPr>
          <w:p>
            <w:pPr>
              <w:spacing w:before="60" w:after="60"/>
              <w:jc w:val="left"/>
              <w:rPr>
                <w:noProof/>
                <w:szCs w:val="24"/>
              </w:rPr>
            </w:pPr>
            <w:r>
              <w:rPr>
                <w:noProof/>
              </w:rPr>
              <w:t>8</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3 140</w:t>
            </w:r>
          </w:p>
        </w:tc>
      </w:tr>
      <w:tr>
        <w:trPr>
          <w:jc w:val="center"/>
        </w:trPr>
        <w:tc>
          <w:tcPr>
            <w:tcW w:w="1551" w:type="dxa"/>
          </w:tcPr>
          <w:p>
            <w:pPr>
              <w:spacing w:before="60" w:after="60"/>
              <w:jc w:val="left"/>
              <w:rPr>
                <w:noProof/>
                <w:szCs w:val="24"/>
              </w:rPr>
            </w:pPr>
            <w:r>
              <w:rPr>
                <w:noProof/>
              </w:rPr>
              <w:t>15</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5 387</w:t>
            </w:r>
          </w:p>
        </w:tc>
      </w:tr>
      <w:tr>
        <w:trPr>
          <w:jc w:val="center"/>
        </w:trPr>
        <w:tc>
          <w:tcPr>
            <w:tcW w:w="1551" w:type="dxa"/>
          </w:tcPr>
          <w:p>
            <w:pPr>
              <w:spacing w:before="60" w:after="60"/>
              <w:jc w:val="left"/>
              <w:rPr>
                <w:noProof/>
                <w:szCs w:val="24"/>
              </w:rPr>
            </w:pPr>
            <w:r>
              <w:rPr>
                <w:noProof/>
              </w:rPr>
              <w:t>21</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3 584</w:t>
            </w:r>
          </w:p>
        </w:tc>
      </w:tr>
      <w:tr>
        <w:trPr>
          <w:jc w:val="center"/>
        </w:trPr>
        <w:tc>
          <w:tcPr>
            <w:tcW w:w="1551" w:type="dxa"/>
          </w:tcPr>
          <w:p>
            <w:pPr>
              <w:spacing w:before="60" w:after="60"/>
              <w:jc w:val="left"/>
              <w:rPr>
                <w:noProof/>
                <w:szCs w:val="24"/>
              </w:rPr>
            </w:pPr>
            <w:r>
              <w:rPr>
                <w:noProof/>
              </w:rPr>
              <w:t>24</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922</w:t>
            </w:r>
          </w:p>
        </w:tc>
      </w:tr>
      <w:tr>
        <w:trPr>
          <w:jc w:val="center"/>
        </w:trPr>
        <w:tc>
          <w:tcPr>
            <w:tcW w:w="1551" w:type="dxa"/>
          </w:tcPr>
          <w:p>
            <w:pPr>
              <w:spacing w:before="60" w:after="60"/>
              <w:jc w:val="left"/>
              <w:rPr>
                <w:noProof/>
                <w:szCs w:val="24"/>
              </w:rPr>
            </w:pPr>
            <w:r>
              <w:rPr>
                <w:noProof/>
              </w:rPr>
              <w:t>26/27</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4 492</w:t>
            </w:r>
          </w:p>
        </w:tc>
      </w:tr>
      <w:tr>
        <w:trPr>
          <w:jc w:val="center"/>
        </w:trPr>
        <w:tc>
          <w:tcPr>
            <w:tcW w:w="1551" w:type="dxa"/>
          </w:tcPr>
          <w:p>
            <w:pPr>
              <w:spacing w:before="60" w:after="60"/>
              <w:jc w:val="left"/>
              <w:rPr>
                <w:noProof/>
                <w:szCs w:val="24"/>
              </w:rPr>
            </w:pPr>
            <w:r>
              <w:rPr>
                <w:noProof/>
              </w:rPr>
              <w:t>29</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1 820</w:t>
            </w:r>
          </w:p>
        </w:tc>
      </w:tr>
      <w:tr>
        <w:trPr>
          <w:jc w:val="center"/>
        </w:trPr>
        <w:tc>
          <w:tcPr>
            <w:tcW w:w="1551" w:type="dxa"/>
          </w:tcPr>
          <w:p>
            <w:pPr>
              <w:spacing w:before="60" w:after="60"/>
              <w:jc w:val="left"/>
              <w:rPr>
                <w:noProof/>
                <w:szCs w:val="24"/>
              </w:rPr>
            </w:pPr>
            <w:r>
              <w:rPr>
                <w:noProof/>
              </w:rPr>
              <w:t>73</w:t>
            </w:r>
          </w:p>
        </w:tc>
        <w:tc>
          <w:tcPr>
            <w:tcW w:w="1551" w:type="dxa"/>
          </w:tcPr>
          <w:p>
            <w:pPr>
              <w:spacing w:before="60" w:after="60"/>
              <w:jc w:val="left"/>
              <w:rPr>
                <w:noProof/>
                <w:szCs w:val="24"/>
              </w:rPr>
            </w:pPr>
            <w:r>
              <w:rPr>
                <w:noProof/>
              </w:rPr>
              <w:t>1 000 sztuk</w:t>
            </w:r>
          </w:p>
        </w:tc>
        <w:tc>
          <w:tcPr>
            <w:tcW w:w="1551" w:type="dxa"/>
          </w:tcPr>
          <w:p>
            <w:pPr>
              <w:spacing w:before="60" w:after="60"/>
              <w:jc w:val="left"/>
              <w:rPr>
                <w:noProof/>
                <w:szCs w:val="24"/>
              </w:rPr>
            </w:pPr>
            <w:r>
              <w:rPr>
                <w:noProof/>
              </w:rPr>
              <w:t>6 979</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11"/>
  </w:num>
  <w:num w:numId="3">
    <w:abstractNumId w:val="5"/>
  </w:num>
  <w:num w:numId="4">
    <w:abstractNumId w:val="13"/>
  </w:num>
  <w:num w:numId="5">
    <w:abstractNumId w:val="3"/>
  </w:num>
  <w:num w:numId="6">
    <w:abstractNumId w:val="6"/>
  </w:num>
  <w:num w:numId="7">
    <w:abstractNumId w:val="1"/>
  </w:num>
  <w:num w:numId="8">
    <w:abstractNumId w:val="12"/>
  </w:num>
  <w:num w:numId="9">
    <w:abstractNumId w:val="0"/>
  </w:num>
  <w:num w:numId="10">
    <w:abstractNumId w:val="7"/>
  </w:num>
  <w:num w:numId="11">
    <w:abstractNumId w:val="9"/>
  </w:num>
  <w:num w:numId="12">
    <w:abstractNumId w:val="10"/>
  </w:num>
  <w:num w:numId="13">
    <w:abstractNumId w:val="2"/>
  </w:num>
  <w:num w:numId="14">
    <w:abstractNumId w:val="8"/>
  </w:num>
  <w:num w:numId="15">
    <w:abstractNumId w:val="14"/>
  </w:num>
  <w:num w:numId="16">
    <w:abstractNumId w:val="11"/>
  </w:num>
  <w:num w:numId="17">
    <w:abstractNumId w:val="5"/>
  </w:num>
  <w:num w:numId="18">
    <w:abstractNumId w:val="13"/>
  </w:num>
  <w:num w:numId="19">
    <w:abstractNumId w:val="3"/>
  </w:num>
  <w:num w:numId="20">
    <w:abstractNumId w:val="6"/>
  </w:num>
  <w:num w:numId="21">
    <w:abstractNumId w:val="1"/>
  </w:num>
  <w:num w:numId="22">
    <w:abstractNumId w:val="12"/>
  </w:num>
  <w:num w:numId="23">
    <w:abstractNumId w:val="0"/>
  </w:num>
  <w:num w:numId="24">
    <w:abstractNumId w:val="7"/>
  </w:num>
  <w:num w:numId="25">
    <w:abstractNumId w:val="9"/>
  </w:num>
  <w:num w:numId="26">
    <w:abstractNumId w:val="10"/>
  </w:num>
  <w:num w:numId="27">
    <w:abstractNumId w:val="2"/>
  </w:num>
  <w:num w:numId="28">
    <w:abstractNumId w:val="8"/>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3:55: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Wniosek"/>
    <w:docVar w:name="LW_ACCOMPAGNANT.CP" w:val="Wniosek"/>
    <w:docVar w:name="LW_ANNEX_NBR_FIRST" w:val="1"/>
    <w:docVar w:name="LW_ANNEX_NBR_LAST" w:val="1"/>
    <w:docVar w:name="LW_CONFIDENCE" w:val=" "/>
    <w:docVar w:name="LW_CONST_RESTREINT_UE" w:val="RESTREINT UE"/>
    <w:docVar w:name="LW_CORRIGENDUM" w:val="&lt;UNUSED&gt;"/>
    <w:docVar w:name="LW_COVERPAGE_GUID" w:val="45301238A11044FC8247D8298FD3D0DF"/>
    <w:docVar w:name="LW_CROSSREFERENCE" w:val="&lt;UNUSED&gt;"/>
    <w:docVar w:name="LW_DocType" w:val="ANNEX"/>
    <w:docVar w:name="LW_EMISSION" w:val="3.2.2016"/>
    <w:docVar w:name="LW_EMISSION_ISODATE" w:val="2016-02-03"/>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 w:val="zmieniaj\u261?ce rozporz\u261?dzenie Parlamentu Europejskiego i Rady (UE) 2015/936 w sprawie wspólnych regu\u322? dotycz\u261?cych przywozu wyrobów w\u322?ókienniczych z niektórych pa\u324?stw trzecich, nieobj\u281?tych umowami dwustronnymi, protoko\u322?ami, innymi ustaleniami lub innymi szczegó\u322?owymi regu\u322?ami Unii dotycz\u261?cymi przywozu"/>
    <w:docVar w:name="LW_OBJETACTEPRINCIPAL.CP" w:val="zmieniaj\u261?ce rozporz\u261?dzenie Parlamentu Europejskiego i Rady (UE) 2015/936 w sprawie wspólnych regu\u322? dotycz\u261?cych przywozu wyrobów w\u322?ókienniczych z niektórych pa\u324?stw trzecich, nieobj\u281?tych umowami dwustronnymi, protoko\u322?ami, innymi ustaleniami lub innymi szczegó\u322?owymi regu\u322?ami Unii dotycz\u261?cymi przywozu"/>
    <w:docVar w:name="LW_PART_NBR" w:val="1"/>
    <w:docVar w:name="LW_PART_NBR_TOTAL" w:val="1"/>
    <w:docVar w:name="LW_REF.INST.NEW" w:val="COM"/>
    <w:docVar w:name="LW_REF.INST.NEW_ADOPTED" w:val="final"/>
    <w:docVar w:name="LW_REF.INST.NEW_TEXT" w:val="(2016) 44"/>
    <w:docVar w:name="LW_REF.INTERNE" w:val="&lt;UNUSED&gt;"/>
    <w:docVar w:name="LW_SUPERTITRE" w:val="&lt;UNUSED&gt;"/>
    <w:docVar w:name="LW_TITRE.OBJ.CP" w:val="&lt;UNUSED&gt;"/>
    <w:docVar w:name="LW_TYPE.DOC" w:val="ZA\u321?\u260?CZNIK"/>
    <w:docVar w:name="LW_TYPE.DOC.CP" w:val="ZA\u321?\u260?CZNIK"/>
    <w:docVar w:name="LW_TYPEACTEPRINCIPAL" w:val="Rozporz\u261?dzenie Parlamentu Europejskiego i Rady"/>
    <w:docVar w:name="LW_TYPEACTEPRINCIPAL.CP" w:val="Rozporz\u261?dzenie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Normal"/>
    <w:link w:val="Heading5Char"/>
    <w:uiPriority w:val="99"/>
    <w:qFormat/>
    <w:pPr>
      <w:numPr>
        <w:ilvl w:val="4"/>
        <w:numId w:val="1"/>
      </w:numPr>
      <w:spacing w:before="240" w:after="60"/>
      <w:jc w:val="left"/>
      <w:outlineLvl w:val="4"/>
    </w:pPr>
    <w:rPr>
      <w:rFonts w:eastAsia="Times New Roman"/>
      <w:szCs w:val="20"/>
      <w:lang w:val="en-US" w:eastAsia="fr-FR"/>
    </w:rPr>
  </w:style>
  <w:style w:type="paragraph" w:styleId="Heading6">
    <w:name w:val="heading 6"/>
    <w:basedOn w:val="Normal"/>
    <w:next w:val="Normal"/>
    <w:link w:val="Heading6Char"/>
    <w:uiPriority w:val="9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Pr>
      <w:rFonts w:ascii="Times New Roman" w:eastAsia="Times New Roman" w:hAnsi="Times New Roman" w:cs="Times New Roman"/>
      <w:sz w:val="24"/>
      <w:szCs w:val="20"/>
      <w:lang w:eastAsia="fr-FR"/>
    </w:rPr>
  </w:style>
  <w:style w:type="character" w:customStyle="1" w:styleId="Heading6Char">
    <w:name w:val="Heading 6 Char"/>
    <w:basedOn w:val="DefaultParagraphFont"/>
    <w:link w:val="Heading6"/>
    <w:uiPriority w:val="9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9"/>
    <w:rPr>
      <w:rFonts w:ascii="Arial" w:eastAsia="Times New Roman" w:hAnsi="Arial" w:cs="Times New Roman"/>
      <w:b/>
      <w:i/>
      <w:sz w:val="18"/>
      <w:szCs w:val="20"/>
      <w:lang w:val="en-GB"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numbering" w:customStyle="1" w:styleId="NoList1">
    <w:name w:val="No List1"/>
    <w:next w:val="NoList"/>
    <w:uiPriority w:val="99"/>
    <w:semiHidden/>
    <w:unhideWhenUsed/>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link w:val="LignefinalChar"/>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DESignature">
    <w:name w:val="DE Signature"/>
    <w:basedOn w:val="Normal"/>
    <w:qFormat/>
    <w:pPr>
      <w:tabs>
        <w:tab w:val="center" w:pos="5954"/>
      </w:tabs>
      <w:spacing w:before="720" w:line="360" w:lineRule="auto"/>
      <w:jc w:val="left"/>
    </w:pPr>
    <w:rPr>
      <w:rFonts w:eastAsia="Times New Roman"/>
      <w:szCs w:val="24"/>
    </w:rPr>
  </w:style>
  <w:style w:type="paragraph" w:customStyle="1" w:styleId="HeaderCouncilLarge">
    <w:name w:val="Header Council Large"/>
    <w:basedOn w:val="Normal"/>
    <w:link w:val="HeaderCouncilLargeChar"/>
    <w:pPr>
      <w:spacing w:before="0" w:after="440" w:line="360" w:lineRule="auto"/>
      <w:jc w:val="left"/>
    </w:pPr>
    <w:rPr>
      <w:rFonts w:eastAsia="Times New Roman"/>
      <w:sz w:val="2"/>
      <w:szCs w:val="24"/>
    </w:rPr>
  </w:style>
  <w:style w:type="character" w:customStyle="1" w:styleId="LignefinalChar">
    <w:name w:val="Ligne final Char"/>
    <w:basedOn w:val="DefaultParagraphFont"/>
    <w:link w:val="Lignefinal"/>
    <w:rPr>
      <w:rFonts w:ascii="Times New Roman" w:eastAsia="Times New Roman" w:hAnsi="Times New Roman" w:cs="Times New Roman"/>
      <w:b/>
      <w:sz w:val="24"/>
      <w:szCs w:val="24"/>
      <w:lang w:val="en-GB"/>
    </w:rPr>
  </w:style>
  <w:style w:type="character" w:customStyle="1" w:styleId="HeaderCouncilLargeChar">
    <w:name w:val="Header Council Large Char"/>
    <w:basedOn w:val="LignefinalChar"/>
    <w:link w:val="HeaderCouncilLarge"/>
    <w:rPr>
      <w:rFonts w:ascii="Times New Roman" w:eastAsia="Times New Roman" w:hAnsi="Times New Roman" w:cs="Times New Roman"/>
      <w:b w:val="0"/>
      <w:sz w:val="2"/>
      <w:szCs w:val="24"/>
      <w:lang w:val="en-GB"/>
    </w:rPr>
  </w:style>
  <w:style w:type="paragraph" w:customStyle="1" w:styleId="FooterText">
    <w:name w:val="Footer Text"/>
    <w:basedOn w:val="Normal"/>
    <w:pPr>
      <w:spacing w:before="0" w:after="0"/>
      <w:jc w:val="left"/>
    </w:pPr>
    <w:rPr>
      <w:rFonts w:eastAsia="Times New Roman"/>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eTWBExt">
    <w:name w:val="HideTWBExt"/>
    <w:rPr>
      <w:rFonts w:ascii="Arial" w:hAnsi="Arial"/>
      <w:noProof/>
      <w:vanish/>
      <w:color w:val="000080"/>
      <w:sz w:val="20"/>
    </w:rPr>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pPr>
      <w:tabs>
        <w:tab w:val="right" w:pos="9923"/>
      </w:tabs>
      <w:ind w:left="-851"/>
    </w:pPr>
    <w:rPr>
      <w:rFonts w:ascii="Arial" w:hAnsi="Arial"/>
      <w:b/>
      <w:sz w:val="48"/>
    </w:rPr>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pPr>
      <w:keepNext/>
      <w:jc w:val="right"/>
    </w:pPr>
    <w:rPr>
      <w:rFonts w:ascii="Arial" w:hAnsi="Arial"/>
      <w:b/>
    </w:rPr>
  </w:style>
  <w:style w:type="character" w:customStyle="1" w:styleId="HideTWBInt">
    <w:name w:val="HideTWBInt"/>
    <w:rPr>
      <w:vanish/>
      <w:color w:val="808080"/>
    </w:rPr>
  </w:style>
  <w:style w:type="paragraph" w:customStyle="1" w:styleId="TableofEntries">
    <w:name w:val="Table of Entries"/>
    <w:basedOn w:val="Normal12"/>
    <w:pPr>
      <w:widowControl/>
      <w:tabs>
        <w:tab w:val="right" w:leader="dot" w:pos="9072"/>
      </w:tabs>
      <w:jc w:val="both"/>
    </w:p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
    <w:name w:val="PageHeading"/>
    <w:basedOn w:val="Normal12a12b"/>
    <w:pPr>
      <w:keepNext/>
      <w:jc w:val="center"/>
    </w:pPr>
    <w:rPr>
      <w:rFonts w:ascii="Arial" w:hAnsi="Arial"/>
      <w:b/>
    </w:rPr>
  </w:style>
  <w:style w:type="paragraph" w:customStyle="1" w:styleId="Normal12Bold">
    <w:name w:val="Normal12Bold"/>
    <w:basedOn w:val="Normal12"/>
    <w:rPr>
      <w:b/>
    </w:rPr>
  </w:style>
  <w:style w:type="paragraph" w:customStyle="1" w:styleId="Normal12Hanging">
    <w:name w:val="Normal12Hanging"/>
    <w:basedOn w:val="Normal12"/>
    <w:pPr>
      <w:ind w:left="567" w:hanging="567"/>
    </w:pPr>
  </w:style>
  <w:style w:type="paragraph" w:customStyle="1" w:styleId="CoverBold">
    <w:name w:val="CoverBold"/>
    <w:basedOn w:val="CoverNormal"/>
    <w:rPr>
      <w: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pPr>
      <w:ind w:left="1418"/>
    </w:pPr>
  </w:style>
  <w:style w:type="paragraph" w:customStyle="1" w:styleId="Cover24">
    <w:name w:val="Cover24"/>
    <w:basedOn w:val="Normal24"/>
    <w:pPr>
      <w:ind w:left="1418"/>
    </w:pPr>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EntPE">
    <w:name w:val="EntPE"/>
    <w:basedOn w:val="Normal12"/>
    <w:pPr>
      <w:jc w:val="center"/>
    </w:pPr>
    <w:rPr>
      <w:sz w:val="56"/>
    </w:rPr>
  </w:style>
  <w:style w:type="paragraph" w:customStyle="1" w:styleId="Normal36Bold">
    <w:name w:val="Normal36Bold"/>
    <w:basedOn w:val="Normal"/>
    <w:pPr>
      <w:widowControl w:val="0"/>
      <w:spacing w:before="0" w:after="720"/>
      <w:jc w:val="left"/>
    </w:pPr>
    <w:rPr>
      <w:rFonts w:eastAsia="Times New Roman"/>
      <w:b/>
      <w:szCs w:val="20"/>
      <w:lang w:eastAsia="en-GB"/>
    </w:rPr>
  </w:style>
  <w:style w:type="paragraph" w:customStyle="1" w:styleId="RefProc">
    <w:name w:val="RefProc"/>
    <w:basedOn w:val="Normal"/>
    <w:pPr>
      <w:widowControl w:val="0"/>
      <w:spacing w:before="0" w:after="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RefVer">
    <w:name w:val="RefVer"/>
    <w:basedOn w:val="Normal12"/>
    <w:pPr>
      <w:jc w:val="right"/>
    </w:pPr>
    <w:rPr>
      <w:rFonts w:ascii="Arial" w:hAnsi="Arial"/>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ZDateRes">
    <w:name w:val="ZDateRes"/>
    <w:basedOn w:val="Normal"/>
    <w:pPr>
      <w:widowControl w:val="0"/>
      <w:tabs>
        <w:tab w:val="right" w:pos="9072"/>
      </w:tabs>
      <w:spacing w:before="1920" w:after="120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customStyle="1" w:styleId="LineTop">
    <w:name w:val="LineTop"/>
    <w:basedOn w:val="Normal"/>
    <w:next w:val="ZSessionDoc"/>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2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paragraph" w:customStyle="1" w:styleId="Normal24Bold">
    <w:name w:val="Normal24Bold"/>
    <w:basedOn w:val="Normal"/>
    <w:pPr>
      <w:widowControl w:val="0"/>
      <w:spacing w:before="0" w:after="480"/>
      <w:jc w:val="left"/>
    </w:pPr>
    <w:rPr>
      <w:rFonts w:eastAsia="Times New Roman"/>
      <w:b/>
      <w:szCs w:val="20"/>
      <w:lang w:eastAsia="en-GB"/>
    </w:rPr>
  </w:style>
  <w:style w:type="paragraph" w:customStyle="1" w:styleId="ATHeading1">
    <w:name w:val="AT Heading 1"/>
    <w:basedOn w:val="Normal"/>
    <w:next w:val="Normal"/>
    <w:pPr>
      <w:keepNext/>
      <w:keepLines/>
      <w:spacing w:before="480"/>
      <w:jc w:val="left"/>
      <w:outlineLvl w:val="0"/>
    </w:pPr>
    <w:rPr>
      <w:rFonts w:eastAsia="Times New Roman"/>
      <w:b/>
      <w:noProof/>
      <w:sz w:val="28"/>
      <w:szCs w:val="20"/>
      <w:lang w:val="fr-FR" w:eastAsia="fr-FR"/>
    </w:rPr>
  </w:style>
  <w:style w:type="paragraph" w:customStyle="1" w:styleId="ATHeading2">
    <w:name w:val="AT Heading 2"/>
    <w:basedOn w:val="Normal"/>
    <w:next w:val="Normal"/>
    <w:pPr>
      <w:jc w:val="left"/>
      <w:outlineLvl w:val="1"/>
    </w:pPr>
    <w:rPr>
      <w:rFonts w:eastAsia="Times New Roman"/>
      <w:b/>
      <w:noProof/>
      <w:sz w:val="28"/>
      <w:szCs w:val="20"/>
      <w:lang w:val="fr-FR" w:eastAsia="fr-FR"/>
    </w:rPr>
  </w:style>
  <w:style w:type="paragraph" w:customStyle="1" w:styleId="ATHeading3">
    <w:name w:val="AT Heading 3"/>
    <w:basedOn w:val="Normal"/>
    <w:next w:val="Normal"/>
    <w:pPr>
      <w:keepNext/>
      <w:keepLines/>
      <w:jc w:val="left"/>
      <w:outlineLvl w:val="2"/>
    </w:pPr>
    <w:rPr>
      <w:rFonts w:eastAsia="Times New Roman"/>
      <w:b/>
      <w:noProof/>
      <w:szCs w:val="20"/>
      <w:lang w:val="fr-FR" w:eastAsia="fr-FR"/>
    </w:rPr>
  </w:style>
  <w:style w:type="paragraph" w:customStyle="1" w:styleId="ATHeading4">
    <w:name w:val="AT Heading 4"/>
    <w:basedOn w:val="Normal"/>
    <w:next w:val="Normal"/>
    <w:pPr>
      <w:keepNext/>
      <w:keepLines/>
      <w:jc w:val="left"/>
    </w:pPr>
    <w:rPr>
      <w:rFonts w:eastAsia="Times New Roman"/>
      <w:b/>
      <w:i/>
      <w:noProof/>
      <w:szCs w:val="20"/>
      <w:lang w:val="fr-FR" w:eastAsia="fr-FR"/>
    </w:rPr>
  </w:style>
  <w:style w:type="paragraph" w:customStyle="1" w:styleId="ATHeading5">
    <w:name w:val="AT Heading 5"/>
    <w:basedOn w:val="Normal"/>
    <w:next w:val="Normal"/>
    <w:pPr>
      <w:keepNext/>
      <w:keepLines/>
      <w:jc w:val="left"/>
    </w:pPr>
    <w:rPr>
      <w:rFonts w:eastAsia="Times New Roman"/>
      <w:i/>
      <w:noProof/>
      <w:szCs w:val="20"/>
      <w:lang w:val="fr-FR" w:eastAsia="fr-FR"/>
    </w:rPr>
  </w:style>
  <w:style w:type="paragraph" w:customStyle="1" w:styleId="ATHeading6">
    <w:name w:val="AT Heading 6"/>
    <w:basedOn w:val="Normal"/>
    <w:next w:val="Normal"/>
    <w:pPr>
      <w:keepNext/>
      <w:keepLines/>
      <w:jc w:val="left"/>
    </w:pPr>
    <w:rPr>
      <w:rFonts w:eastAsia="Times New Roman"/>
      <w:smallCaps/>
      <w:noProof/>
      <w:szCs w:val="20"/>
      <w:lang w:val="fr-FR" w:eastAsia="fr-FR"/>
    </w:rPr>
  </w:style>
  <w:style w:type="paragraph" w:customStyle="1" w:styleId="ATHeadingMotiv">
    <w:name w:val="AT Heading Motiv"/>
    <w:basedOn w:val="Normal"/>
    <w:next w:val="Normal"/>
    <w:pPr>
      <w:keepNext/>
      <w:spacing w:before="60" w:after="60"/>
      <w:jc w:val="center"/>
    </w:pPr>
    <w:rPr>
      <w:rFonts w:eastAsia="Times New Roman"/>
      <w:i/>
      <w:szCs w:val="20"/>
      <w:lang w:val="fr-FR" w:eastAsia="fr-FR"/>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fr-FR"/>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uiPriority w:val="99"/>
  </w:style>
  <w:style w:type="paragraph" w:customStyle="1" w:styleId="JustificationTitle">
    <w:name w:val="JustificationTitle"/>
    <w:basedOn w:val="Normal"/>
    <w:next w:val="Normal"/>
    <w:pPr>
      <w:keepNext/>
      <w:widowControl w:val="0"/>
      <w:spacing w:before="240" w:after="0"/>
      <w:jc w:val="center"/>
    </w:pPr>
    <w:rPr>
      <w:rFonts w:eastAsia="Times New Roman"/>
      <w:i/>
      <w:szCs w:val="20"/>
      <w:lang w:eastAsia="en-GB"/>
    </w:rPr>
  </w:style>
  <w:style w:type="character" w:customStyle="1" w:styleId="NormalBoldChar">
    <w:name w:val="NormalBold Char"/>
    <w:link w:val="NormalBold"/>
    <w:rPr>
      <w:rFonts w:ascii="Times New Roman" w:eastAsia="Times New Roman" w:hAnsi="Times New Roman" w:cs="Times New Roman"/>
      <w:b/>
      <w:sz w:val="24"/>
      <w:szCs w:val="20"/>
      <w:lang w:val="en-GB" w:eastAsia="en-GB"/>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paragraph" w:styleId="BalloonText">
    <w:name w:val="Balloon Text"/>
    <w:basedOn w:val="Normal"/>
    <w:link w:val="BalloonTextChar"/>
    <w:uiPriority w:val="99"/>
    <w:pPr>
      <w:widowControl w:val="0"/>
      <w:spacing w:before="0" w:after="0"/>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GB" w:eastAsia="en-GB"/>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paragraph" w:customStyle="1" w:styleId="Olang">
    <w:name w:val="Olang"/>
    <w:basedOn w:val="Normal12a12b"/>
    <w:pPr>
      <w:jc w:val="right"/>
    </w:p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12Centre">
    <w:name w:val="Normal12Centre"/>
    <w:basedOn w:val="Normal12"/>
    <w:pPr>
      <w:jc w:val="center"/>
    </w:pPr>
    <w:rPr>
      <w:noProof/>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12Keep">
    <w:name w:val="Normal12Keep"/>
    <w:basedOn w:val="Normal12"/>
    <w:pPr>
      <w:keepNext/>
    </w:p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paragraph" w:customStyle="1" w:styleId="CrossRef">
    <w:name w:val="CrossRef"/>
    <w:basedOn w:val="Normal"/>
    <w:pPr>
      <w:keepNext/>
      <w:widowControl w:val="0"/>
      <w:spacing w:before="240" w:after="0"/>
      <w:jc w:val="center"/>
    </w:pPr>
    <w:rPr>
      <w:rFonts w:eastAsia="Times New Roman"/>
      <w:i/>
      <w:szCs w:val="20"/>
      <w:lang w:eastAsia="en-GB"/>
    </w:rPr>
  </w:style>
  <w:style w:type="paragraph" w:customStyle="1" w:styleId="Normal12Tab">
    <w:name w:val="Normal12Tab"/>
    <w:basedOn w:val="Normal"/>
    <w:pPr>
      <w:widowControl w:val="0"/>
      <w:tabs>
        <w:tab w:val="left" w:pos="4536"/>
      </w:tabs>
      <w:spacing w:before="0" w:after="240"/>
      <w:jc w:val="left"/>
    </w:pPr>
    <w:rPr>
      <w:rFonts w:eastAsia="Times New Roman"/>
      <w:szCs w:val="20"/>
      <w:lang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paragraph" w:customStyle="1" w:styleId="ConsHeading">
    <w:name w:val="ConsHeading"/>
    <w:basedOn w:val="Normal12Centre"/>
    <w:pPr>
      <w:spacing w:before="720"/>
    </w:pPr>
  </w:style>
  <w:style w:type="numbering" w:customStyle="1" w:styleId="NoList11">
    <w:name w:val="No List11"/>
    <w:next w:val="NoList"/>
    <w:uiPriority w:val="99"/>
    <w:semiHidden/>
    <w:unhideWhenUsed/>
  </w:style>
  <w:style w:type="paragraph" w:styleId="Caption">
    <w:name w:val="caption"/>
    <w:basedOn w:val="Normal"/>
    <w:next w:val="Normal"/>
    <w:uiPriority w:val="99"/>
    <w:qFormat/>
    <w:pPr>
      <w:autoSpaceDE w:val="0"/>
      <w:autoSpaceDN w:val="0"/>
    </w:pPr>
    <w:rPr>
      <w:rFonts w:eastAsia="Times New Roman"/>
      <w:b/>
      <w:bCs/>
      <w:szCs w:val="24"/>
      <w:lang w:eastAsia="fr-FR"/>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eastAsia="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eastAsia="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eastAsia="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eastAsia="fr-FR"/>
    </w:rPr>
  </w:style>
  <w:style w:type="paragraph" w:styleId="TOAHeading">
    <w:name w:val="toa heading"/>
    <w:basedOn w:val="Normal"/>
    <w:next w:val="Normal"/>
    <w:uiPriority w:val="99"/>
    <w:pPr>
      <w:autoSpaceDE w:val="0"/>
      <w:autoSpaceDN w:val="0"/>
    </w:pPr>
    <w:rPr>
      <w:rFonts w:ascii="Arial" w:eastAsia="Times New Roman" w:hAnsi="Arial" w:cs="Arial"/>
      <w:b/>
      <w:bCs/>
      <w:szCs w:val="24"/>
      <w:lang w:eastAsia="fr-FR"/>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val="en-US" w:eastAsia="fr-FR"/>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val="en-US" w:eastAsia="fr-FR"/>
    </w:rPr>
  </w:style>
  <w:style w:type="paragraph" w:styleId="ListNumber">
    <w:name w:val="List Number"/>
    <w:basedOn w:val="Normal"/>
    <w:uiPriority w:val="99"/>
    <w:unhideWhenUsed/>
    <w:pPr>
      <w:tabs>
        <w:tab w:val="num" w:pos="360"/>
      </w:tabs>
      <w:ind w:left="360" w:hanging="360"/>
      <w:contextualSpacing/>
    </w:pPr>
    <w:rPr>
      <w:rFonts w:eastAsia="Calibri"/>
      <w:lang w:eastAsia="en-GB"/>
    </w:rPr>
  </w:style>
  <w:style w:type="paragraph" w:styleId="ListNumber2">
    <w:name w:val="List Number 2"/>
    <w:basedOn w:val="Normal"/>
    <w:uiPriority w:val="99"/>
    <w:unhideWhenUsed/>
    <w:pPr>
      <w:tabs>
        <w:tab w:val="num" w:pos="643"/>
      </w:tabs>
      <w:ind w:left="643" w:hanging="360"/>
      <w:contextualSpacing/>
    </w:pPr>
    <w:rPr>
      <w:rFonts w:eastAsia="Calibri"/>
      <w:lang w:eastAsia="en-GB"/>
    </w:rPr>
  </w:style>
  <w:style w:type="paragraph" w:styleId="ListNumber3">
    <w:name w:val="List Number 3"/>
    <w:basedOn w:val="Normal"/>
    <w:uiPriority w:val="99"/>
    <w:unhideWhenUsed/>
    <w:pPr>
      <w:tabs>
        <w:tab w:val="num" w:pos="926"/>
      </w:tabs>
      <w:ind w:left="926" w:hanging="360"/>
      <w:contextualSpacing/>
    </w:pPr>
    <w:rPr>
      <w:rFonts w:eastAsia="Calibri"/>
      <w:lang w:eastAsia="en-GB"/>
    </w:rPr>
  </w:style>
  <w:style w:type="paragraph" w:styleId="ListNumber4">
    <w:name w:val="List Number 4"/>
    <w:basedOn w:val="Normal"/>
    <w:uiPriority w:val="99"/>
    <w:unhideWhenUsed/>
    <w:pPr>
      <w:tabs>
        <w:tab w:val="num" w:pos="1209"/>
      </w:tabs>
      <w:ind w:left="1209" w:hanging="360"/>
      <w:contextualSpacing/>
    </w:pPr>
    <w:rPr>
      <w:rFonts w:eastAsia="Calibri"/>
      <w:lang w:eastAsia="en-GB"/>
    </w:rPr>
  </w:style>
  <w:style w:type="paragraph" w:styleId="ListBullet">
    <w:name w:val="List Bullet"/>
    <w:basedOn w:val="Normal"/>
    <w:uiPriority w:val="99"/>
    <w:unhideWhenUsed/>
    <w:pPr>
      <w:tabs>
        <w:tab w:val="num" w:pos="360"/>
      </w:tabs>
      <w:ind w:left="360" w:hanging="360"/>
      <w:contextualSpacing/>
    </w:pPr>
    <w:rPr>
      <w:rFonts w:eastAsia="Calibri"/>
      <w:lang w:eastAsia="en-GB"/>
    </w:rPr>
  </w:style>
  <w:style w:type="paragraph" w:styleId="ListBullet2">
    <w:name w:val="List Bullet 2"/>
    <w:basedOn w:val="Normal"/>
    <w:uiPriority w:val="99"/>
    <w:unhideWhenUsed/>
    <w:pPr>
      <w:tabs>
        <w:tab w:val="num" w:pos="643"/>
      </w:tabs>
      <w:ind w:left="643" w:hanging="360"/>
      <w:contextualSpacing/>
    </w:pPr>
    <w:rPr>
      <w:rFonts w:eastAsia="Calibri"/>
      <w:lang w:eastAsia="en-GB"/>
    </w:rPr>
  </w:style>
  <w:style w:type="paragraph" w:styleId="ListBullet3">
    <w:name w:val="List Bullet 3"/>
    <w:basedOn w:val="Normal"/>
    <w:uiPriority w:val="99"/>
    <w:unhideWhenUsed/>
    <w:pPr>
      <w:tabs>
        <w:tab w:val="num" w:pos="926"/>
      </w:tabs>
      <w:ind w:left="926" w:hanging="360"/>
      <w:contextualSpacing/>
    </w:pPr>
    <w:rPr>
      <w:rFonts w:eastAsia="Calibri"/>
      <w:lang w:eastAsia="en-GB"/>
    </w:rPr>
  </w:style>
  <w:style w:type="paragraph" w:styleId="ListBullet4">
    <w:name w:val="List Bullet 4"/>
    <w:basedOn w:val="Normal"/>
    <w:uiPriority w:val="99"/>
    <w:unhideWhenUsed/>
    <w:pPr>
      <w:tabs>
        <w:tab w:val="num" w:pos="1209"/>
      </w:tabs>
      <w:ind w:left="1209" w:hanging="360"/>
      <w:contextualSpacing/>
    </w:pPr>
    <w:rPr>
      <w:rFonts w:eastAsia="Calibri"/>
      <w:lang w:eastAsia="en-GB"/>
    </w:rPr>
  </w:style>
  <w:style w:type="paragraph" w:styleId="TableofFigures">
    <w:name w:val="table of figures"/>
    <w:basedOn w:val="Normal"/>
    <w:next w:val="Normal"/>
    <w:uiPriority w:val="99"/>
    <w:unhideWhenUsed/>
    <w:rPr>
      <w:rFonts w:eastAsia="Calibri"/>
      <w:lang w:eastAsia="en-GB"/>
    </w:rPr>
  </w:style>
  <w:style w:type="character" w:styleId="Hyperlink">
    <w:name w:val="Hyperlink"/>
    <w:uiPriority w:val="99"/>
    <w:unhideWhenUsed/>
    <w:rPr>
      <w:color w:val="0000FF"/>
      <w:u w:val="single"/>
    </w:rPr>
  </w:style>
  <w:style w:type="paragraph" w:customStyle="1" w:styleId="Cf">
    <w:name w:val="Cf"/>
    <w:basedOn w:val="Normal"/>
    <w:rPr>
      <w:rFonts w:eastAsia="Calibri"/>
      <w:lang w:eastAsia="en-GB"/>
    </w:rPr>
  </w:style>
  <w:style w:type="character" w:customStyle="1" w:styleId="CRMarker">
    <w:name w:val="CR Marker"/>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noProof/>
      <w:szCs w:val="24"/>
      <w:lang w:eastAsia="fr-FR"/>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noProof/>
      <w:szCs w:val="24"/>
      <w:lang w:eastAsia="fr-FR"/>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noProof/>
      <w:szCs w:val="24"/>
      <w:lang w:eastAsia="fr-FR"/>
    </w:rPr>
  </w:style>
  <w:style w:type="character" w:customStyle="1" w:styleId="CRDeleted">
    <w:name w:val="CR Deleted"/>
    <w:rPr>
      <w:rFonts w:cs="Times New Roman"/>
      <w:dstrike/>
      <w:lang w:val="fr-FR" w:eastAsia="x-none"/>
    </w:rPr>
  </w:style>
  <w:style w:type="character" w:customStyle="1" w:styleId="CRMinorChangeAdded">
    <w:name w:val="CR Minor Change Added"/>
    <w:rPr>
      <w:rFonts w:cs="Times New Roman"/>
      <w:u w:val="double"/>
      <w:lang w:val="fr-FR" w:eastAsia="x-none"/>
    </w:rPr>
  </w:style>
  <w:style w:type="character" w:customStyle="1" w:styleId="CRMinorChangeDeleted">
    <w:name w:val="CR Minor Change Deleted"/>
    <w:rPr>
      <w:rFonts w:cs="Times New Roman"/>
      <w:dstrike/>
      <w:u w:val="double"/>
      <w:lang w:val="fr-FR" w:eastAsia="x-none"/>
    </w:rPr>
  </w:style>
  <w:style w:type="character" w:customStyle="1" w:styleId="CRRefonteDeleted">
    <w:name w:val="CR Refonte Deleted"/>
    <w:rPr>
      <w:rFonts w:cs="Times New Roman"/>
      <w:dstrike/>
    </w:rPr>
  </w:style>
  <w:style w:type="paragraph" w:customStyle="1" w:styleId="EPName">
    <w:name w:val="EPName"/>
    <w:basedOn w:val="Normal"/>
    <w:pPr>
      <w:widowControl w:val="0"/>
      <w:spacing w:before="80" w:after="80"/>
      <w:jc w:val="left"/>
    </w:pPr>
    <w:rPr>
      <w:rFonts w:ascii="Arial Narrow" w:eastAsia="Times New Roman" w:hAnsi="Arial Narrow" w:cs="Arial"/>
      <w:b/>
      <w:color w:val="000000"/>
      <w:sz w:val="32"/>
      <w:lang w:val="fr-FR" w:eastAsia="en-GB"/>
    </w:rPr>
  </w:style>
  <w:style w:type="paragraph" w:customStyle="1" w:styleId="EPTerm">
    <w:name w:val="EPTerm"/>
    <w:basedOn w:val="Normal"/>
    <w:next w:val="Normal"/>
    <w:pPr>
      <w:widowControl w:val="0"/>
      <w:spacing w:before="0" w:after="80"/>
      <w:jc w:val="left"/>
    </w:pPr>
    <w:rPr>
      <w:rFonts w:ascii="Arial" w:eastAsia="Times New Roman" w:hAnsi="Arial" w:cs="Arial"/>
      <w:sz w:val="20"/>
      <w:lang w:val="fr-FR" w:eastAsia="en-GB"/>
    </w:rPr>
  </w:style>
  <w:style w:type="paragraph" w:customStyle="1" w:styleId="EPLogo">
    <w:name w:val="EPLogo"/>
    <w:basedOn w:val="Normal"/>
    <w:qFormat/>
    <w:pPr>
      <w:widowControl w:val="0"/>
      <w:spacing w:before="0" w:after="0"/>
      <w:jc w:val="right"/>
    </w:pPr>
    <w:rPr>
      <w:rFonts w:eastAsia="Times New Roman"/>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5">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Normal"/>
    <w:link w:val="Heading5Char"/>
    <w:uiPriority w:val="99"/>
    <w:qFormat/>
    <w:pPr>
      <w:numPr>
        <w:ilvl w:val="4"/>
        <w:numId w:val="1"/>
      </w:numPr>
      <w:spacing w:before="240" w:after="60"/>
      <w:jc w:val="left"/>
      <w:outlineLvl w:val="4"/>
    </w:pPr>
    <w:rPr>
      <w:rFonts w:eastAsia="Times New Roman"/>
      <w:szCs w:val="20"/>
      <w:lang w:val="en-US" w:eastAsia="fr-FR"/>
    </w:rPr>
  </w:style>
  <w:style w:type="paragraph" w:styleId="Heading6">
    <w:name w:val="heading 6"/>
    <w:basedOn w:val="Normal"/>
    <w:next w:val="Normal"/>
    <w:link w:val="Heading6Char"/>
    <w:uiPriority w:val="99"/>
    <w:qFormat/>
    <w:pPr>
      <w:widowControl w:val="0"/>
      <w:spacing w:before="240" w:after="60"/>
      <w:jc w:val="left"/>
      <w:outlineLvl w:val="5"/>
    </w:pPr>
    <w:rPr>
      <w:rFonts w:eastAsia="Times New Roman"/>
      <w:i/>
      <w:sz w:val="22"/>
      <w:szCs w:val="20"/>
      <w:lang w:eastAsia="en-GB"/>
    </w:rPr>
  </w:style>
  <w:style w:type="paragraph" w:styleId="Heading7">
    <w:name w:val="heading 7"/>
    <w:basedOn w:val="Normal"/>
    <w:next w:val="Normal"/>
    <w:link w:val="Heading7Char"/>
    <w:uiPriority w:val="99"/>
    <w:qFormat/>
    <w:pPr>
      <w:widowControl w:val="0"/>
      <w:spacing w:before="240" w:after="60"/>
      <w:jc w:val="left"/>
      <w:outlineLvl w:val="6"/>
    </w:pPr>
    <w:rPr>
      <w:rFonts w:ascii="Arial" w:eastAsia="Times New Roman" w:hAnsi="Arial"/>
      <w:szCs w:val="20"/>
      <w:lang w:eastAsia="en-GB"/>
    </w:rPr>
  </w:style>
  <w:style w:type="paragraph" w:styleId="Heading8">
    <w:name w:val="heading 8"/>
    <w:basedOn w:val="Normal"/>
    <w:next w:val="Normal"/>
    <w:link w:val="Heading8Char"/>
    <w:uiPriority w:val="99"/>
    <w:qFormat/>
    <w:pPr>
      <w:widowControl w:val="0"/>
      <w:spacing w:before="240" w:after="60"/>
      <w:jc w:val="left"/>
      <w:outlineLvl w:val="7"/>
    </w:pPr>
    <w:rPr>
      <w:rFonts w:ascii="Arial" w:eastAsia="Times New Roman" w:hAnsi="Arial"/>
      <w:i/>
      <w:szCs w:val="20"/>
      <w:lang w:eastAsia="en-GB"/>
    </w:rPr>
  </w:style>
  <w:style w:type="paragraph" w:styleId="Heading9">
    <w:name w:val="heading 9"/>
    <w:basedOn w:val="Normal"/>
    <w:next w:val="Normal"/>
    <w:link w:val="Heading9Char"/>
    <w:uiPriority w:val="99"/>
    <w:qFormat/>
    <w:pPr>
      <w:widowControl w:val="0"/>
      <w:spacing w:before="240" w:after="60"/>
      <w:jc w:val="left"/>
      <w:outlineLvl w:val="8"/>
    </w:pPr>
    <w:rPr>
      <w:rFonts w:ascii="Arial" w:eastAsia="Times New Roman" w:hAnsi="Arial"/>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Pr>
      <w:rFonts w:ascii="Times New Roman" w:eastAsia="Times New Roman" w:hAnsi="Times New Roman" w:cs="Times New Roman"/>
      <w:sz w:val="24"/>
      <w:szCs w:val="20"/>
      <w:lang w:eastAsia="fr-FR"/>
    </w:rPr>
  </w:style>
  <w:style w:type="character" w:customStyle="1" w:styleId="Heading6Char">
    <w:name w:val="Heading 6 Char"/>
    <w:basedOn w:val="DefaultParagraphFont"/>
    <w:link w:val="Heading6"/>
    <w:uiPriority w:val="99"/>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uiPriority w:val="99"/>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uiPriority w:val="99"/>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uiPriority w:val="99"/>
    <w:rPr>
      <w:rFonts w:ascii="Arial" w:eastAsia="Times New Roman" w:hAnsi="Arial" w:cs="Times New Roman"/>
      <w:b/>
      <w:i/>
      <w:sz w:val="18"/>
      <w:szCs w:val="20"/>
      <w:lang w:val="en-GB" w:eastAsia="en-G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numbering" w:customStyle="1" w:styleId="NoList1">
    <w:name w:val="No List1"/>
    <w:next w:val="NoList"/>
    <w:uiPriority w:val="99"/>
    <w:semiHidden/>
    <w:unhideWhenUsed/>
  </w:style>
  <w:style w:type="paragraph" w:customStyle="1" w:styleId="HeaderCouncil">
    <w:name w:val="Header Council"/>
    <w:basedOn w:val="Normal"/>
    <w:pPr>
      <w:spacing w:before="0" w:after="0"/>
      <w:jc w:val="left"/>
    </w:pPr>
    <w:rPr>
      <w:rFonts w:eastAsia="Times New Roman"/>
      <w:sz w:val="2"/>
      <w:szCs w:val="24"/>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TechnicalBlock">
    <w:name w:val="Technical Block"/>
    <w:basedOn w:val="Normal"/>
    <w:next w:val="Normal"/>
    <w:pPr>
      <w:spacing w:before="0" w:after="240"/>
      <w:jc w:val="center"/>
    </w:pPr>
    <w:rPr>
      <w:rFonts w:eastAsia="Times New Roman"/>
      <w:szCs w:val="24"/>
    </w:rPr>
  </w:style>
  <w:style w:type="paragraph" w:customStyle="1" w:styleId="Annexetitreacte">
    <w:name w:val="Annexe titre (acte)"/>
    <w:basedOn w:val="Normal"/>
    <w:next w:val="Normal"/>
    <w:pPr>
      <w:spacing w:line="360" w:lineRule="auto"/>
      <w:jc w:val="center"/>
    </w:pPr>
    <w:rPr>
      <w:rFonts w:eastAsia="Times New Roman"/>
      <w:b/>
      <w:szCs w:val="24"/>
      <w:u w:val="single"/>
    </w:rPr>
  </w:style>
  <w:style w:type="paragraph" w:customStyle="1" w:styleId="Annexetitreglobale">
    <w:name w:val="Annexe titre (globale)"/>
    <w:basedOn w:val="Normal"/>
    <w:next w:val="Normal"/>
    <w:pPr>
      <w:spacing w:line="360" w:lineRule="auto"/>
      <w:jc w:val="center"/>
    </w:pPr>
    <w:rPr>
      <w:rFonts w:eastAsia="Times New Roman"/>
      <w:b/>
      <w:szCs w:val="24"/>
      <w:u w:val="single"/>
    </w:rPr>
  </w:style>
  <w:style w:type="paragraph" w:customStyle="1" w:styleId="Lignefinal">
    <w:name w:val="Ligne final"/>
    <w:basedOn w:val="Normal"/>
    <w:next w:val="Normal"/>
    <w:link w:val="LignefinalChar"/>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pPr>
      <w:spacing w:before="0" w:after="0" w:line="360" w:lineRule="auto"/>
      <w:ind w:left="5103"/>
      <w:jc w:val="left"/>
    </w:pPr>
    <w:rPr>
      <w:rFonts w:eastAsia="Times New Roman"/>
      <w:szCs w:val="24"/>
    </w:rPr>
  </w:style>
  <w:style w:type="paragraph" w:customStyle="1" w:styleId="EntLogo">
    <w:name w:val="EntLogo"/>
    <w:basedOn w:val="Normal"/>
    <w:pPr>
      <w:tabs>
        <w:tab w:val="right" w:pos="9639"/>
      </w:tabs>
      <w:spacing w:before="0" w:after="0" w:line="360" w:lineRule="auto"/>
      <w:jc w:val="left"/>
    </w:pPr>
    <w:rPr>
      <w:rFonts w:eastAsia="Times New Roman"/>
      <w:b/>
      <w:szCs w:val="24"/>
    </w:rPr>
  </w:style>
  <w:style w:type="paragraph" w:customStyle="1" w:styleId="EntInstit">
    <w:name w:val="EntInstit"/>
    <w:basedOn w:val="Normal"/>
    <w:pPr>
      <w:spacing w:before="0" w:after="0"/>
      <w:jc w:val="right"/>
    </w:pPr>
    <w:rPr>
      <w:rFonts w:eastAsia="Times New Roman"/>
      <w:b/>
      <w:szCs w:val="24"/>
    </w:rPr>
  </w:style>
  <w:style w:type="paragraph" w:customStyle="1" w:styleId="EntRefer">
    <w:name w:val="EntRefer"/>
    <w:basedOn w:val="Normal"/>
    <w:pPr>
      <w:spacing w:before="0" w:after="0"/>
      <w:jc w:val="left"/>
    </w:pPr>
    <w:rPr>
      <w:rFonts w:eastAsia="Times New Roman"/>
      <w:b/>
      <w:szCs w:val="24"/>
    </w:rPr>
  </w:style>
  <w:style w:type="paragraph" w:customStyle="1" w:styleId="EntEmet">
    <w:name w:val="EntEmet"/>
    <w:basedOn w:val="Normal"/>
    <w:pPr>
      <w:spacing w:before="40" w:after="0"/>
      <w:jc w:val="left"/>
    </w:pPr>
    <w:rPr>
      <w:rFonts w:eastAsia="Times New Roman"/>
      <w:szCs w:val="24"/>
    </w:rPr>
  </w:style>
  <w:style w:type="paragraph" w:customStyle="1" w:styleId="EntText">
    <w:name w:val="EntText"/>
    <w:basedOn w:val="Normal"/>
    <w:pPr>
      <w:spacing w:line="360" w:lineRule="auto"/>
      <w:jc w:val="left"/>
    </w:pPr>
    <w:rPr>
      <w:rFonts w:eastAsia="Times New Roman"/>
      <w:szCs w:val="24"/>
    </w:rPr>
  </w:style>
  <w:style w:type="paragraph" w:customStyle="1" w:styleId="EntEU">
    <w:name w:val="EntEU"/>
    <w:basedOn w:val="Normal"/>
    <w:pPr>
      <w:spacing w:before="240" w:after="240"/>
      <w:jc w:val="center"/>
    </w:pPr>
    <w:rPr>
      <w:rFonts w:eastAsia="Times New Roman"/>
      <w:b/>
      <w:sz w:val="36"/>
      <w:szCs w:val="24"/>
    </w:rPr>
  </w:style>
  <w:style w:type="paragraph" w:customStyle="1" w:styleId="EntASSOC">
    <w:name w:val="EntASSOC"/>
    <w:basedOn w:val="Normal"/>
    <w:pPr>
      <w:spacing w:before="0" w:after="0"/>
      <w:jc w:val="center"/>
    </w:pPr>
    <w:rPr>
      <w:rFonts w:eastAsia="Times New Roman"/>
      <w:b/>
      <w:szCs w:val="24"/>
    </w:rPr>
  </w:style>
  <w:style w:type="paragraph" w:customStyle="1" w:styleId="EntACP">
    <w:name w:val="EntACP"/>
    <w:basedOn w:val="Normal"/>
    <w:pPr>
      <w:spacing w:before="0" w:after="180"/>
      <w:jc w:val="center"/>
    </w:pPr>
    <w:rPr>
      <w:rFonts w:eastAsia="Times New Roman"/>
      <w:b/>
      <w:spacing w:val="40"/>
      <w:sz w:val="28"/>
      <w:szCs w:val="24"/>
    </w:rPr>
  </w:style>
  <w:style w:type="paragraph" w:customStyle="1" w:styleId="EntInstitACP">
    <w:name w:val="EntInstitACP"/>
    <w:basedOn w:val="Normal"/>
    <w:pPr>
      <w:spacing w:before="0" w:after="0"/>
      <w:jc w:val="center"/>
    </w:pPr>
    <w:rPr>
      <w:rFonts w:eastAsia="Times New Roman"/>
      <w:b/>
      <w:szCs w:val="24"/>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rPr>
      <w:rFonts w:eastAsia="Times New Roman"/>
      <w:szCs w:val="24"/>
    </w:rPr>
  </w:style>
  <w:style w:type="paragraph" w:customStyle="1" w:styleId="FooterAccord">
    <w:name w:val="Footer Accord"/>
    <w:basedOn w:val="Normal"/>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pPr>
      <w:keepNext/>
      <w:spacing w:before="600" w:line="360" w:lineRule="auto"/>
      <w:jc w:val="center"/>
    </w:pPr>
    <w:rPr>
      <w:rFonts w:eastAsia="Times New Roman"/>
      <w:i/>
      <w:szCs w:val="24"/>
    </w:rPr>
  </w:style>
  <w:style w:type="paragraph" w:customStyle="1" w:styleId="DESignature">
    <w:name w:val="DE Signature"/>
    <w:basedOn w:val="Normal"/>
    <w:qFormat/>
    <w:pPr>
      <w:tabs>
        <w:tab w:val="center" w:pos="5954"/>
      </w:tabs>
      <w:spacing w:before="720" w:line="360" w:lineRule="auto"/>
      <w:jc w:val="left"/>
    </w:pPr>
    <w:rPr>
      <w:rFonts w:eastAsia="Times New Roman"/>
      <w:szCs w:val="24"/>
    </w:rPr>
  </w:style>
  <w:style w:type="paragraph" w:customStyle="1" w:styleId="HeaderCouncilLarge">
    <w:name w:val="Header Council Large"/>
    <w:basedOn w:val="Normal"/>
    <w:link w:val="HeaderCouncilLargeChar"/>
    <w:pPr>
      <w:spacing w:before="0" w:after="440" w:line="360" w:lineRule="auto"/>
      <w:jc w:val="left"/>
    </w:pPr>
    <w:rPr>
      <w:rFonts w:eastAsia="Times New Roman"/>
      <w:sz w:val="2"/>
      <w:szCs w:val="24"/>
    </w:rPr>
  </w:style>
  <w:style w:type="character" w:customStyle="1" w:styleId="LignefinalChar">
    <w:name w:val="Ligne final Char"/>
    <w:basedOn w:val="DefaultParagraphFont"/>
    <w:link w:val="Lignefinal"/>
    <w:rPr>
      <w:rFonts w:ascii="Times New Roman" w:eastAsia="Times New Roman" w:hAnsi="Times New Roman" w:cs="Times New Roman"/>
      <w:b/>
      <w:sz w:val="24"/>
      <w:szCs w:val="24"/>
      <w:lang w:val="en-GB"/>
    </w:rPr>
  </w:style>
  <w:style w:type="character" w:customStyle="1" w:styleId="HeaderCouncilLargeChar">
    <w:name w:val="Header Council Large Char"/>
    <w:basedOn w:val="LignefinalChar"/>
    <w:link w:val="HeaderCouncilLarge"/>
    <w:rPr>
      <w:rFonts w:ascii="Times New Roman" w:eastAsia="Times New Roman" w:hAnsi="Times New Roman" w:cs="Times New Roman"/>
      <w:b w:val="0"/>
      <w:sz w:val="2"/>
      <w:szCs w:val="24"/>
      <w:lang w:val="en-GB"/>
    </w:rPr>
  </w:style>
  <w:style w:type="paragraph" w:customStyle="1" w:styleId="FooterText">
    <w:name w:val="Footer Text"/>
    <w:basedOn w:val="Normal"/>
    <w:pPr>
      <w:spacing w:before="0" w:after="0"/>
      <w:jc w:val="left"/>
    </w:pPr>
    <w:rPr>
      <w:rFonts w:eastAsia="Times New Roman"/>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eTWBExt">
    <w:name w:val="HideTWBExt"/>
    <w:rPr>
      <w:rFonts w:ascii="Arial" w:hAnsi="Arial"/>
      <w:noProof/>
      <w:vanish/>
      <w:color w:val="000080"/>
      <w:sz w:val="20"/>
    </w:rPr>
  </w:style>
  <w:style w:type="paragraph" w:customStyle="1" w:styleId="Normal12a12b">
    <w:name w:val="Normal12a12b"/>
    <w:basedOn w:val="Normal"/>
    <w:pPr>
      <w:widowControl w:val="0"/>
      <w:spacing w:before="240" w:after="240"/>
      <w:jc w:val="left"/>
    </w:pPr>
    <w:rPr>
      <w:rFonts w:eastAsia="Times New Roman"/>
      <w:szCs w:val="20"/>
      <w:lang w:eastAsia="en-GB"/>
    </w:rPr>
  </w:style>
  <w:style w:type="paragraph" w:customStyle="1" w:styleId="Footer2">
    <w:name w:val="Footer2"/>
    <w:basedOn w:val="Normal12"/>
    <w:pPr>
      <w:tabs>
        <w:tab w:val="right" w:pos="9923"/>
      </w:tabs>
      <w:ind w:left="-851"/>
    </w:pPr>
    <w:rPr>
      <w:rFonts w:ascii="Arial" w:hAnsi="Arial"/>
      <w:b/>
      <w:sz w:val="48"/>
    </w:rPr>
  </w:style>
  <w:style w:type="paragraph" w:customStyle="1" w:styleId="Normal12">
    <w:name w:val="Normal12"/>
    <w:basedOn w:val="Normal"/>
    <w:pPr>
      <w:widowControl w:val="0"/>
      <w:spacing w:before="0" w:after="240"/>
      <w:jc w:val="left"/>
    </w:pPr>
    <w:rPr>
      <w:rFonts w:eastAsia="Times New Roman"/>
      <w:szCs w:val="20"/>
      <w:lang w:eastAsia="en-GB"/>
    </w:rPr>
  </w:style>
  <w:style w:type="paragraph" w:customStyle="1" w:styleId="TOCPage">
    <w:name w:val="TOC Page"/>
    <w:basedOn w:val="Normal12"/>
    <w:next w:val="TOC1"/>
    <w:pPr>
      <w:keepNext/>
      <w:jc w:val="right"/>
    </w:pPr>
    <w:rPr>
      <w:rFonts w:ascii="Arial" w:hAnsi="Arial"/>
      <w:b/>
    </w:rPr>
  </w:style>
  <w:style w:type="character" w:customStyle="1" w:styleId="HideTWBInt">
    <w:name w:val="HideTWBInt"/>
    <w:rPr>
      <w:vanish/>
      <w:color w:val="808080"/>
    </w:rPr>
  </w:style>
  <w:style w:type="paragraph" w:customStyle="1" w:styleId="TableofEntries">
    <w:name w:val="Table of Entries"/>
    <w:basedOn w:val="Normal12"/>
    <w:pPr>
      <w:widowControl/>
      <w:tabs>
        <w:tab w:val="right" w:leader="dot" w:pos="9072"/>
      </w:tabs>
      <w:jc w:val="both"/>
    </w:pPr>
  </w:style>
  <w:style w:type="paragraph" w:customStyle="1" w:styleId="Normal6">
    <w:name w:val="Normal6"/>
    <w:basedOn w:val="Normal"/>
    <w:link w:val="Normal6Char"/>
    <w:pPr>
      <w:widowControl w:val="0"/>
      <w:spacing w:before="0"/>
      <w:jc w:val="left"/>
    </w:pPr>
    <w:rPr>
      <w:rFonts w:eastAsia="Times New Roman"/>
      <w:szCs w:val="20"/>
      <w:lang w:eastAsia="en-GB"/>
    </w:rPr>
  </w:style>
  <w:style w:type="paragraph" w:customStyle="1" w:styleId="PageHeading">
    <w:name w:val="PageHeading"/>
    <w:basedOn w:val="Normal12a12b"/>
    <w:pPr>
      <w:keepNext/>
      <w:jc w:val="center"/>
    </w:pPr>
    <w:rPr>
      <w:rFonts w:ascii="Arial" w:hAnsi="Arial"/>
      <w:b/>
    </w:rPr>
  </w:style>
  <w:style w:type="paragraph" w:customStyle="1" w:styleId="Normal12Bold">
    <w:name w:val="Normal12Bold"/>
    <w:basedOn w:val="Normal12"/>
    <w:rPr>
      <w:b/>
    </w:rPr>
  </w:style>
  <w:style w:type="paragraph" w:customStyle="1" w:styleId="Normal12Hanging">
    <w:name w:val="Normal12Hanging"/>
    <w:basedOn w:val="Normal12"/>
    <w:pPr>
      <w:ind w:left="567" w:hanging="567"/>
    </w:pPr>
  </w:style>
  <w:style w:type="paragraph" w:customStyle="1" w:styleId="CoverBold">
    <w:name w:val="CoverBold"/>
    <w:basedOn w:val="CoverNormal"/>
    <w:rPr>
      <w:b/>
    </w:rPr>
  </w:style>
  <w:style w:type="paragraph" w:customStyle="1" w:styleId="Normal24">
    <w:name w:val="Normal24"/>
    <w:basedOn w:val="Normal"/>
    <w:pPr>
      <w:widowControl w:val="0"/>
      <w:spacing w:before="0" w:after="480"/>
      <w:jc w:val="left"/>
    </w:pPr>
    <w:rPr>
      <w:rFonts w:eastAsia="Times New Roman"/>
      <w:szCs w:val="20"/>
      <w:lang w:eastAsia="en-GB"/>
    </w:rPr>
  </w:style>
  <w:style w:type="paragraph" w:customStyle="1" w:styleId="Cover12">
    <w:name w:val="Cover12"/>
    <w:basedOn w:val="Normal12"/>
    <w:pPr>
      <w:ind w:left="1418"/>
    </w:pPr>
  </w:style>
  <w:style w:type="paragraph" w:customStyle="1" w:styleId="Cover24">
    <w:name w:val="Cover24"/>
    <w:basedOn w:val="Normal24"/>
    <w:pPr>
      <w:ind w:left="1418"/>
    </w:pPr>
  </w:style>
  <w:style w:type="paragraph" w:customStyle="1" w:styleId="CoverNormal">
    <w:name w:val="CoverNormal"/>
    <w:basedOn w:val="Normal"/>
    <w:pPr>
      <w:widowControl w:val="0"/>
      <w:spacing w:before="0" w:after="0"/>
      <w:ind w:left="1418"/>
      <w:jc w:val="left"/>
    </w:pPr>
    <w:rPr>
      <w:rFonts w:eastAsia="Times New Roman"/>
      <w:szCs w:val="20"/>
      <w:lang w:eastAsia="en-GB"/>
    </w:rPr>
  </w:style>
  <w:style w:type="paragraph" w:customStyle="1" w:styleId="EntPE">
    <w:name w:val="EntPE"/>
    <w:basedOn w:val="Normal12"/>
    <w:pPr>
      <w:jc w:val="center"/>
    </w:pPr>
    <w:rPr>
      <w:sz w:val="56"/>
    </w:rPr>
  </w:style>
  <w:style w:type="paragraph" w:customStyle="1" w:styleId="Normal36Bold">
    <w:name w:val="Normal36Bold"/>
    <w:basedOn w:val="Normal"/>
    <w:pPr>
      <w:widowControl w:val="0"/>
      <w:spacing w:before="0" w:after="720"/>
      <w:jc w:val="left"/>
    </w:pPr>
    <w:rPr>
      <w:rFonts w:eastAsia="Times New Roman"/>
      <w:b/>
      <w:szCs w:val="20"/>
      <w:lang w:eastAsia="en-GB"/>
    </w:rPr>
  </w:style>
  <w:style w:type="paragraph" w:customStyle="1" w:styleId="RefProc">
    <w:name w:val="RefProc"/>
    <w:basedOn w:val="Normal"/>
    <w:pPr>
      <w:widowControl w:val="0"/>
      <w:spacing w:before="0" w:after="0"/>
      <w:jc w:val="right"/>
    </w:pPr>
    <w:rPr>
      <w:rFonts w:ascii="Arial" w:eastAsia="Times New Roman" w:hAnsi="Arial"/>
      <w:b/>
      <w:caps/>
      <w:szCs w:val="20"/>
      <w:lang w:eastAsia="en-GB"/>
    </w:rPr>
  </w:style>
  <w:style w:type="paragraph" w:customStyle="1" w:styleId="RefStatus">
    <w:name w:val="RefStatus"/>
    <w:basedOn w:val="Normal"/>
    <w:pPr>
      <w:widowControl w:val="0"/>
      <w:spacing w:before="0" w:after="0"/>
      <w:jc w:val="right"/>
    </w:pPr>
    <w:rPr>
      <w:rFonts w:ascii="Arial" w:eastAsia="Times New Roman" w:hAnsi="Arial"/>
      <w:caps/>
      <w:szCs w:val="20"/>
      <w:lang w:eastAsia="en-GB"/>
    </w:rPr>
  </w:style>
  <w:style w:type="paragraph" w:customStyle="1" w:styleId="RefVer">
    <w:name w:val="RefVer"/>
    <w:basedOn w:val="Normal12"/>
    <w:pPr>
      <w:jc w:val="right"/>
    </w:pPr>
    <w:rPr>
      <w:rFonts w:ascii="Arial" w:hAnsi="Arial"/>
    </w:rPr>
  </w:style>
  <w:style w:type="paragraph" w:customStyle="1" w:styleId="Term">
    <w:name w:val="Term"/>
    <w:basedOn w:val="Normal"/>
    <w:pPr>
      <w:widowControl w:val="0"/>
      <w:spacing w:before="0" w:after="0"/>
      <w:jc w:val="center"/>
    </w:pPr>
    <w:rPr>
      <w:rFonts w:eastAsia="Times New Roman"/>
      <w:i/>
      <w:sz w:val="28"/>
      <w:szCs w:val="20"/>
      <w:lang w:eastAsia="en-GB"/>
    </w:rPr>
  </w:style>
  <w:style w:type="paragraph" w:customStyle="1" w:styleId="Normal12Italic">
    <w:name w:val="Normal12Italic"/>
    <w:basedOn w:val="Normal"/>
    <w:pPr>
      <w:widowControl w:val="0"/>
      <w:spacing w:before="240" w:after="0"/>
      <w:jc w:val="left"/>
    </w:pPr>
    <w:rPr>
      <w:rFonts w:eastAsia="Times New Roman"/>
      <w:i/>
      <w:szCs w:val="20"/>
      <w:lang w:eastAsia="en-GB"/>
    </w:rPr>
  </w:style>
  <w:style w:type="paragraph" w:customStyle="1" w:styleId="ZDateRes">
    <w:name w:val="ZDateRes"/>
    <w:basedOn w:val="Normal"/>
    <w:pPr>
      <w:widowControl w:val="0"/>
      <w:tabs>
        <w:tab w:val="right" w:pos="9072"/>
      </w:tabs>
      <w:spacing w:before="1920" w:after="1200"/>
      <w:jc w:val="left"/>
    </w:pPr>
    <w:rPr>
      <w:rFonts w:eastAsia="Times New Roman"/>
      <w:szCs w:val="20"/>
      <w:lang w:eastAsia="en-GB"/>
    </w:rPr>
  </w:style>
  <w:style w:type="paragraph" w:customStyle="1" w:styleId="ZSessionDoc">
    <w:name w:val="ZSessionDoc"/>
    <w:basedOn w:val="Normal"/>
    <w:next w:val="Normal"/>
    <w:pPr>
      <w:widowControl w:val="0"/>
      <w:spacing w:before="0" w:after="0"/>
      <w:jc w:val="center"/>
    </w:pPr>
    <w:rPr>
      <w:rFonts w:ascii="Arial" w:eastAsia="Times New Roman" w:hAnsi="Arial" w:cs="Arial"/>
      <w:i/>
      <w:sz w:val="22"/>
      <w:lang w:eastAsia="en-GB"/>
    </w:rPr>
  </w:style>
  <w:style w:type="paragraph" w:customStyle="1" w:styleId="LineTop">
    <w:name w:val="LineTop"/>
    <w:basedOn w:val="Normal"/>
    <w:next w:val="ZSessionDoc"/>
    <w:pPr>
      <w:widowControl w:val="0"/>
      <w:pBdr>
        <w:top w:val="single" w:sz="4" w:space="1" w:color="auto"/>
      </w:pBdr>
      <w:spacing w:before="0" w:after="0"/>
      <w:jc w:val="center"/>
    </w:pPr>
    <w:rPr>
      <w:rFonts w:ascii="Arial" w:eastAsia="Times New Roman" w:hAnsi="Arial"/>
      <w:sz w:val="16"/>
      <w:szCs w:val="16"/>
      <w:lang w:val="fr-FR" w:eastAsia="en-GB"/>
    </w:rPr>
  </w:style>
  <w:style w:type="paragraph" w:customStyle="1" w:styleId="LineBottom">
    <w:name w:val="LineBottom"/>
    <w:basedOn w:val="Normal"/>
    <w:next w:val="Normal"/>
    <w:pPr>
      <w:widowControl w:val="0"/>
      <w:pBdr>
        <w:bottom w:val="single" w:sz="4" w:space="1" w:color="auto"/>
      </w:pBdr>
      <w:spacing w:before="0" w:after="240"/>
      <w:jc w:val="center"/>
    </w:pPr>
    <w:rPr>
      <w:rFonts w:ascii="Arial" w:eastAsia="Times New Roman" w:hAnsi="Arial"/>
      <w:sz w:val="16"/>
      <w:szCs w:val="16"/>
      <w:lang w:eastAsia="en-GB"/>
    </w:rPr>
  </w:style>
  <w:style w:type="paragraph" w:customStyle="1" w:styleId="PELeft">
    <w:name w:val="PELeft"/>
    <w:basedOn w:val="Normal"/>
    <w:pPr>
      <w:widowControl w:val="0"/>
      <w:spacing w:before="40" w:after="40"/>
      <w:jc w:val="left"/>
    </w:pPr>
    <w:rPr>
      <w:rFonts w:ascii="Arial" w:eastAsia="Times New Roman" w:hAnsi="Arial" w:cs="Arial"/>
      <w:sz w:val="22"/>
      <w:lang w:val="fr-FR" w:eastAsia="en-GB"/>
    </w:rPr>
  </w:style>
  <w:style w:type="paragraph" w:customStyle="1" w:styleId="PERight">
    <w:name w:val="PERight"/>
    <w:basedOn w:val="Normal"/>
    <w:next w:val="Normal"/>
    <w:pPr>
      <w:widowControl w:val="0"/>
      <w:spacing w:before="0" w:after="0"/>
      <w:jc w:val="right"/>
    </w:pPr>
    <w:rPr>
      <w:rFonts w:ascii="Arial" w:eastAsia="Times New Roman" w:hAnsi="Arial" w:cs="Arial"/>
      <w:sz w:val="22"/>
      <w:lang w:val="fr-FR" w:eastAsia="en-GB"/>
    </w:rPr>
  </w:style>
  <w:style w:type="paragraph" w:customStyle="1" w:styleId="NormalBold">
    <w:name w:val="NormalBold"/>
    <w:basedOn w:val="Normal"/>
    <w:link w:val="NormalBoldChar"/>
    <w:pPr>
      <w:widowControl w:val="0"/>
      <w:spacing w:before="0" w:after="0"/>
      <w:jc w:val="left"/>
    </w:pPr>
    <w:rPr>
      <w:rFonts w:eastAsia="Times New Roman"/>
      <w:b/>
      <w:szCs w:val="20"/>
      <w:lang w:eastAsia="en-GB"/>
    </w:rPr>
  </w:style>
  <w:style w:type="paragraph" w:customStyle="1" w:styleId="Normal24Bold">
    <w:name w:val="Normal24Bold"/>
    <w:basedOn w:val="Normal"/>
    <w:pPr>
      <w:widowControl w:val="0"/>
      <w:spacing w:before="0" w:after="480"/>
      <w:jc w:val="left"/>
    </w:pPr>
    <w:rPr>
      <w:rFonts w:eastAsia="Times New Roman"/>
      <w:b/>
      <w:szCs w:val="20"/>
      <w:lang w:eastAsia="en-GB"/>
    </w:rPr>
  </w:style>
  <w:style w:type="paragraph" w:customStyle="1" w:styleId="ATHeading1">
    <w:name w:val="AT Heading 1"/>
    <w:basedOn w:val="Normal"/>
    <w:next w:val="Normal"/>
    <w:pPr>
      <w:keepNext/>
      <w:keepLines/>
      <w:spacing w:before="480"/>
      <w:jc w:val="left"/>
      <w:outlineLvl w:val="0"/>
    </w:pPr>
    <w:rPr>
      <w:rFonts w:eastAsia="Times New Roman"/>
      <w:b/>
      <w:noProof/>
      <w:sz w:val="28"/>
      <w:szCs w:val="20"/>
      <w:lang w:val="fr-FR" w:eastAsia="fr-FR"/>
    </w:rPr>
  </w:style>
  <w:style w:type="paragraph" w:customStyle="1" w:styleId="ATHeading2">
    <w:name w:val="AT Heading 2"/>
    <w:basedOn w:val="Normal"/>
    <w:next w:val="Normal"/>
    <w:pPr>
      <w:jc w:val="left"/>
      <w:outlineLvl w:val="1"/>
    </w:pPr>
    <w:rPr>
      <w:rFonts w:eastAsia="Times New Roman"/>
      <w:b/>
      <w:noProof/>
      <w:sz w:val="28"/>
      <w:szCs w:val="20"/>
      <w:lang w:val="fr-FR" w:eastAsia="fr-FR"/>
    </w:rPr>
  </w:style>
  <w:style w:type="paragraph" w:customStyle="1" w:styleId="ATHeading3">
    <w:name w:val="AT Heading 3"/>
    <w:basedOn w:val="Normal"/>
    <w:next w:val="Normal"/>
    <w:pPr>
      <w:keepNext/>
      <w:keepLines/>
      <w:jc w:val="left"/>
      <w:outlineLvl w:val="2"/>
    </w:pPr>
    <w:rPr>
      <w:rFonts w:eastAsia="Times New Roman"/>
      <w:b/>
      <w:noProof/>
      <w:szCs w:val="20"/>
      <w:lang w:val="fr-FR" w:eastAsia="fr-FR"/>
    </w:rPr>
  </w:style>
  <w:style w:type="paragraph" w:customStyle="1" w:styleId="ATHeading4">
    <w:name w:val="AT Heading 4"/>
    <w:basedOn w:val="Normal"/>
    <w:next w:val="Normal"/>
    <w:pPr>
      <w:keepNext/>
      <w:keepLines/>
      <w:jc w:val="left"/>
    </w:pPr>
    <w:rPr>
      <w:rFonts w:eastAsia="Times New Roman"/>
      <w:b/>
      <w:i/>
      <w:noProof/>
      <w:szCs w:val="20"/>
      <w:lang w:val="fr-FR" w:eastAsia="fr-FR"/>
    </w:rPr>
  </w:style>
  <w:style w:type="paragraph" w:customStyle="1" w:styleId="ATHeading5">
    <w:name w:val="AT Heading 5"/>
    <w:basedOn w:val="Normal"/>
    <w:next w:val="Normal"/>
    <w:pPr>
      <w:keepNext/>
      <w:keepLines/>
      <w:jc w:val="left"/>
    </w:pPr>
    <w:rPr>
      <w:rFonts w:eastAsia="Times New Roman"/>
      <w:i/>
      <w:noProof/>
      <w:szCs w:val="20"/>
      <w:lang w:val="fr-FR" w:eastAsia="fr-FR"/>
    </w:rPr>
  </w:style>
  <w:style w:type="paragraph" w:customStyle="1" w:styleId="ATHeading6">
    <w:name w:val="AT Heading 6"/>
    <w:basedOn w:val="Normal"/>
    <w:next w:val="Normal"/>
    <w:pPr>
      <w:keepNext/>
      <w:keepLines/>
      <w:jc w:val="left"/>
    </w:pPr>
    <w:rPr>
      <w:rFonts w:eastAsia="Times New Roman"/>
      <w:smallCaps/>
      <w:noProof/>
      <w:szCs w:val="20"/>
      <w:lang w:val="fr-FR" w:eastAsia="fr-FR"/>
    </w:rPr>
  </w:style>
  <w:style w:type="paragraph" w:customStyle="1" w:styleId="ATHeadingMotiv">
    <w:name w:val="AT Heading Motiv"/>
    <w:basedOn w:val="Normal"/>
    <w:next w:val="Normal"/>
    <w:pPr>
      <w:keepNext/>
      <w:spacing w:before="60" w:after="60"/>
      <w:jc w:val="center"/>
    </w:pPr>
    <w:rPr>
      <w:rFonts w:eastAsia="Times New Roman"/>
      <w:i/>
      <w:szCs w:val="20"/>
      <w:lang w:val="fr-FR" w:eastAsia="fr-FR"/>
    </w:rPr>
  </w:style>
  <w:style w:type="paragraph" w:customStyle="1" w:styleId="ATTOCTitle">
    <w:name w:val="AT TOC Title"/>
    <w:basedOn w:val="Normal"/>
    <w:pPr>
      <w:keepNext/>
      <w:keepLines/>
      <w:spacing w:before="0" w:after="240"/>
      <w:jc w:val="center"/>
    </w:pPr>
    <w:rPr>
      <w:rFonts w:eastAsia="Times New Roman"/>
      <w:b/>
      <w:caps/>
      <w:sz w:val="28"/>
      <w:szCs w:val="20"/>
      <w:lang w:val="fr-FR" w:eastAsia="fr-FR"/>
    </w:rPr>
  </w:style>
  <w:style w:type="paragraph" w:customStyle="1" w:styleId="Numroamendement">
    <w:name w:val="Numéro amendement"/>
    <w:basedOn w:val="Normal"/>
    <w:next w:val="Normal"/>
    <w:pPr>
      <w:widowControl w:val="0"/>
      <w:spacing w:before="0" w:after="0"/>
      <w:jc w:val="center"/>
    </w:pPr>
    <w:rPr>
      <w:rFonts w:eastAsia="Times New Roman"/>
      <w:snapToGrid w:val="0"/>
      <w:szCs w:val="20"/>
      <w:lang w:val="fr-FR"/>
    </w:rPr>
  </w:style>
  <w:style w:type="character" w:styleId="PageNumber">
    <w:name w:val="page number"/>
    <w:uiPriority w:val="99"/>
  </w:style>
  <w:style w:type="paragraph" w:customStyle="1" w:styleId="JustificationTitle">
    <w:name w:val="JustificationTitle"/>
    <w:basedOn w:val="Normal"/>
    <w:next w:val="Normal"/>
    <w:pPr>
      <w:keepNext/>
      <w:widowControl w:val="0"/>
      <w:spacing w:before="240" w:after="0"/>
      <w:jc w:val="center"/>
    </w:pPr>
    <w:rPr>
      <w:rFonts w:eastAsia="Times New Roman"/>
      <w:i/>
      <w:szCs w:val="20"/>
      <w:lang w:eastAsia="en-GB"/>
    </w:rPr>
  </w:style>
  <w:style w:type="character" w:customStyle="1" w:styleId="NormalBoldChar">
    <w:name w:val="NormalBold Char"/>
    <w:link w:val="NormalBold"/>
    <w:rPr>
      <w:rFonts w:ascii="Times New Roman" w:eastAsia="Times New Roman" w:hAnsi="Times New Roman" w:cs="Times New Roman"/>
      <w:b/>
      <w:sz w:val="24"/>
      <w:szCs w:val="20"/>
      <w:lang w:val="en-GB" w:eastAsia="en-GB"/>
    </w:rPr>
  </w:style>
  <w:style w:type="character" w:customStyle="1" w:styleId="Normal6Char">
    <w:name w:val="Normal6 Char"/>
    <w:link w:val="Normal6"/>
    <w:rPr>
      <w:rFonts w:ascii="Times New Roman" w:eastAsia="Times New Roman" w:hAnsi="Times New Roman" w:cs="Times New Roman"/>
      <w:sz w:val="24"/>
      <w:szCs w:val="20"/>
      <w:lang w:val="en-GB" w:eastAsia="en-GB"/>
    </w:rPr>
  </w:style>
  <w:style w:type="paragraph" w:customStyle="1" w:styleId="ColumnHeading">
    <w:name w:val="ColumnHeading"/>
    <w:basedOn w:val="Normal"/>
    <w:pPr>
      <w:widowControl w:val="0"/>
      <w:spacing w:before="0" w:after="240"/>
      <w:jc w:val="center"/>
    </w:pPr>
    <w:rPr>
      <w:rFonts w:eastAsia="Times New Roman"/>
      <w:i/>
      <w:szCs w:val="20"/>
      <w:lang w:eastAsia="en-GB"/>
    </w:rPr>
  </w:style>
  <w:style w:type="paragraph" w:customStyle="1" w:styleId="AMNumberTabs">
    <w:name w:val="AMNumberTabs"/>
    <w:basedOn w:val="Normal"/>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jc w:val="left"/>
    </w:pPr>
    <w:rPr>
      <w:rFonts w:eastAsia="Times New Roman"/>
      <w:b/>
      <w:szCs w:val="20"/>
      <w:lang w:eastAsia="en-GB"/>
    </w:rPr>
  </w:style>
  <w:style w:type="paragraph" w:customStyle="1" w:styleId="NormalBold12b">
    <w:name w:val="NormalBold12b"/>
    <w:basedOn w:val="Normal"/>
    <w:pPr>
      <w:widowControl w:val="0"/>
      <w:spacing w:before="240" w:after="0"/>
      <w:jc w:val="left"/>
    </w:pPr>
    <w:rPr>
      <w:rFonts w:eastAsia="Times New Roman"/>
      <w:b/>
      <w:szCs w:val="20"/>
      <w:lang w:eastAsia="en-GB"/>
    </w:rPr>
  </w:style>
  <w:style w:type="paragraph" w:styleId="BalloonText">
    <w:name w:val="Balloon Text"/>
    <w:basedOn w:val="Normal"/>
    <w:link w:val="BalloonTextChar"/>
    <w:uiPriority w:val="99"/>
    <w:pPr>
      <w:widowControl w:val="0"/>
      <w:spacing w:before="0" w:after="0"/>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GB" w:eastAsia="en-GB"/>
    </w:rPr>
  </w:style>
  <w:style w:type="paragraph" w:customStyle="1" w:styleId="ProjRap">
    <w:name w:val="ProjRap"/>
    <w:basedOn w:val="Normal"/>
    <w:pPr>
      <w:widowControl w:val="0"/>
      <w:tabs>
        <w:tab w:val="right" w:pos="9072"/>
      </w:tabs>
      <w:spacing w:before="0" w:after="0"/>
      <w:ind w:right="-284"/>
      <w:jc w:val="left"/>
    </w:pPr>
    <w:rPr>
      <w:rFonts w:eastAsia="Times New Roman"/>
      <w:b/>
      <w:szCs w:val="20"/>
      <w:lang w:eastAsia="en-GB"/>
    </w:rPr>
  </w:style>
  <w:style w:type="paragraph" w:customStyle="1" w:styleId="Olang">
    <w:name w:val="Olang"/>
    <w:basedOn w:val="Normal12a12b"/>
    <w:pPr>
      <w:jc w:val="right"/>
    </w:pPr>
  </w:style>
  <w:style w:type="paragraph" w:customStyle="1" w:styleId="NormalCentreKeep12b">
    <w:name w:val="NormalCentreKeep12b"/>
    <w:basedOn w:val="Normal12"/>
    <w:pPr>
      <w:keepNext/>
      <w:spacing w:before="240" w:after="0"/>
      <w:jc w:val="center"/>
    </w:pPr>
  </w:style>
  <w:style w:type="paragraph" w:customStyle="1" w:styleId="NormalCentreKeep">
    <w:name w:val="NormalCentreKeep"/>
    <w:basedOn w:val="Normal"/>
    <w:pPr>
      <w:keepNext/>
      <w:widowControl w:val="0"/>
      <w:spacing w:before="0" w:after="0"/>
      <w:jc w:val="center"/>
    </w:pPr>
    <w:rPr>
      <w:rFonts w:eastAsia="Times New Roman"/>
      <w:noProof/>
      <w:szCs w:val="20"/>
      <w:lang w:eastAsia="en-GB"/>
    </w:rPr>
  </w:style>
  <w:style w:type="paragraph" w:customStyle="1" w:styleId="Normal12Centre">
    <w:name w:val="Normal12Centre"/>
    <w:basedOn w:val="Normal12"/>
    <w:pPr>
      <w:jc w:val="center"/>
    </w:pPr>
    <w:rPr>
      <w:noProof/>
    </w:rPr>
  </w:style>
  <w:style w:type="paragraph" w:customStyle="1" w:styleId="Normal24b12aBoldItalic">
    <w:name w:val="Normal24b12aBoldItalic"/>
    <w:basedOn w:val="Normal12a12b"/>
    <w:pPr>
      <w:spacing w:before="480"/>
    </w:pPr>
    <w:rPr>
      <w:b/>
      <w:i/>
      <w:szCs w:val="24"/>
    </w:rPr>
  </w:style>
  <w:style w:type="paragraph" w:customStyle="1" w:styleId="ZDateAM">
    <w:name w:val="ZDateAM"/>
    <w:basedOn w:val="Normal"/>
    <w:pPr>
      <w:widowControl w:val="0"/>
      <w:tabs>
        <w:tab w:val="right" w:pos="9072"/>
      </w:tabs>
      <w:spacing w:before="0" w:after="0"/>
      <w:ind w:right="-284"/>
      <w:jc w:val="left"/>
    </w:pPr>
    <w:rPr>
      <w:rFonts w:eastAsia="Times New Roman"/>
      <w:szCs w:val="20"/>
      <w:lang w:eastAsia="en-GB"/>
    </w:rPr>
  </w:style>
  <w:style w:type="paragraph" w:customStyle="1" w:styleId="Normal12a12bKeep">
    <w:name w:val="Normal12a12bKeep"/>
    <w:basedOn w:val="Normal"/>
    <w:pPr>
      <w:keepNext/>
      <w:widowControl w:val="0"/>
      <w:spacing w:before="240" w:after="240"/>
      <w:jc w:val="left"/>
    </w:pPr>
    <w:rPr>
      <w:rFonts w:eastAsia="Times New Roman"/>
      <w:szCs w:val="20"/>
      <w:lang w:eastAsia="en-GB"/>
    </w:rPr>
  </w:style>
  <w:style w:type="paragraph" w:customStyle="1" w:styleId="Normal12Keep">
    <w:name w:val="Normal12Keep"/>
    <w:basedOn w:val="Normal12"/>
    <w:pPr>
      <w:keepNext/>
    </w:pPr>
  </w:style>
  <w:style w:type="paragraph" w:customStyle="1" w:styleId="NormalKeep">
    <w:name w:val="NormalKeep"/>
    <w:basedOn w:val="Normal"/>
    <w:pPr>
      <w:keepNext/>
      <w:widowControl w:val="0"/>
      <w:spacing w:before="0" w:after="0"/>
      <w:jc w:val="left"/>
    </w:pPr>
    <w:rPr>
      <w:rFonts w:eastAsia="Times New Roman"/>
      <w:szCs w:val="20"/>
      <w:lang w:eastAsia="en-GB"/>
    </w:rPr>
  </w:style>
  <w:style w:type="character" w:customStyle="1" w:styleId="added">
    <w:name w:val="added"/>
    <w:rPr>
      <w:b/>
      <w:i/>
      <w:noProof w:val="0"/>
      <w:lang w:val="en-US"/>
    </w:rPr>
  </w:style>
  <w:style w:type="paragraph" w:customStyle="1" w:styleId="Justification">
    <w:name w:val="Justification"/>
    <w:basedOn w:val="Normal12"/>
    <w:rPr>
      <w:i/>
    </w:rPr>
  </w:style>
  <w:style w:type="paragraph" w:customStyle="1" w:styleId="CrossRef">
    <w:name w:val="CrossRef"/>
    <w:basedOn w:val="Normal"/>
    <w:pPr>
      <w:keepNext/>
      <w:widowControl w:val="0"/>
      <w:spacing w:before="240" w:after="0"/>
      <w:jc w:val="center"/>
    </w:pPr>
    <w:rPr>
      <w:rFonts w:eastAsia="Times New Roman"/>
      <w:i/>
      <w:szCs w:val="20"/>
      <w:lang w:eastAsia="en-GB"/>
    </w:rPr>
  </w:style>
  <w:style w:type="paragraph" w:customStyle="1" w:styleId="Normal12Tab">
    <w:name w:val="Normal12Tab"/>
    <w:basedOn w:val="Normal"/>
    <w:pPr>
      <w:widowControl w:val="0"/>
      <w:tabs>
        <w:tab w:val="left" w:pos="4536"/>
      </w:tabs>
      <w:spacing w:before="0" w:after="240"/>
      <w:jc w:val="left"/>
    </w:pPr>
    <w:rPr>
      <w:rFonts w:eastAsia="Times New Roman"/>
      <w:szCs w:val="20"/>
      <w:lang w:eastAsia="en-GB"/>
    </w:rPr>
  </w:style>
  <w:style w:type="paragraph" w:customStyle="1" w:styleId="AMClosing">
    <w:name w:val="AMClosing"/>
    <w:basedOn w:val="Normal"/>
    <w:pPr>
      <w:widowControl w:val="0"/>
      <w:spacing w:before="480" w:after="720"/>
      <w:jc w:val="left"/>
    </w:pPr>
    <w:rPr>
      <w:rFonts w:eastAsia="Times New Roman"/>
      <w:szCs w:val="20"/>
      <w:lang w:eastAsia="en-GB"/>
    </w:rPr>
  </w:style>
  <w:style w:type="paragraph" w:customStyle="1" w:styleId="ConsHeading">
    <w:name w:val="ConsHeading"/>
    <w:basedOn w:val="Normal12Centre"/>
    <w:pPr>
      <w:spacing w:before="720"/>
    </w:pPr>
  </w:style>
  <w:style w:type="numbering" w:customStyle="1" w:styleId="NoList11">
    <w:name w:val="No List11"/>
    <w:next w:val="NoList"/>
    <w:uiPriority w:val="99"/>
    <w:semiHidden/>
    <w:unhideWhenUsed/>
  </w:style>
  <w:style w:type="paragraph" w:styleId="Caption">
    <w:name w:val="caption"/>
    <w:basedOn w:val="Normal"/>
    <w:next w:val="Normal"/>
    <w:uiPriority w:val="99"/>
    <w:qFormat/>
    <w:pPr>
      <w:autoSpaceDE w:val="0"/>
      <w:autoSpaceDN w:val="0"/>
    </w:pPr>
    <w:rPr>
      <w:rFonts w:eastAsia="Times New Roman"/>
      <w:b/>
      <w:bCs/>
      <w:szCs w:val="24"/>
      <w:lang w:eastAsia="fr-FR"/>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eastAsia="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eastAsia="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eastAsia="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eastAsia="fr-FR"/>
    </w:rPr>
  </w:style>
  <w:style w:type="paragraph" w:styleId="TOAHeading">
    <w:name w:val="toa heading"/>
    <w:basedOn w:val="Normal"/>
    <w:next w:val="Normal"/>
    <w:uiPriority w:val="99"/>
    <w:pPr>
      <w:autoSpaceDE w:val="0"/>
      <w:autoSpaceDN w:val="0"/>
    </w:pPr>
    <w:rPr>
      <w:rFonts w:ascii="Arial" w:eastAsia="Times New Roman" w:hAnsi="Arial" w:cs="Arial"/>
      <w:b/>
      <w:bCs/>
      <w:szCs w:val="24"/>
      <w:lang w:eastAsia="fr-FR"/>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val="en-US" w:eastAsia="fr-FR"/>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val="en-US" w:eastAsia="fr-FR"/>
    </w:rPr>
  </w:style>
  <w:style w:type="paragraph" w:styleId="ListNumber">
    <w:name w:val="List Number"/>
    <w:basedOn w:val="Normal"/>
    <w:uiPriority w:val="99"/>
    <w:unhideWhenUsed/>
    <w:pPr>
      <w:tabs>
        <w:tab w:val="num" w:pos="360"/>
      </w:tabs>
      <w:ind w:left="360" w:hanging="360"/>
      <w:contextualSpacing/>
    </w:pPr>
    <w:rPr>
      <w:rFonts w:eastAsia="Calibri"/>
      <w:lang w:eastAsia="en-GB"/>
    </w:rPr>
  </w:style>
  <w:style w:type="paragraph" w:styleId="ListNumber2">
    <w:name w:val="List Number 2"/>
    <w:basedOn w:val="Normal"/>
    <w:uiPriority w:val="99"/>
    <w:unhideWhenUsed/>
    <w:pPr>
      <w:tabs>
        <w:tab w:val="num" w:pos="643"/>
      </w:tabs>
      <w:ind w:left="643" w:hanging="360"/>
      <w:contextualSpacing/>
    </w:pPr>
    <w:rPr>
      <w:rFonts w:eastAsia="Calibri"/>
      <w:lang w:eastAsia="en-GB"/>
    </w:rPr>
  </w:style>
  <w:style w:type="paragraph" w:styleId="ListNumber3">
    <w:name w:val="List Number 3"/>
    <w:basedOn w:val="Normal"/>
    <w:uiPriority w:val="99"/>
    <w:unhideWhenUsed/>
    <w:pPr>
      <w:tabs>
        <w:tab w:val="num" w:pos="926"/>
      </w:tabs>
      <w:ind w:left="926" w:hanging="360"/>
      <w:contextualSpacing/>
    </w:pPr>
    <w:rPr>
      <w:rFonts w:eastAsia="Calibri"/>
      <w:lang w:eastAsia="en-GB"/>
    </w:rPr>
  </w:style>
  <w:style w:type="paragraph" w:styleId="ListNumber4">
    <w:name w:val="List Number 4"/>
    <w:basedOn w:val="Normal"/>
    <w:uiPriority w:val="99"/>
    <w:unhideWhenUsed/>
    <w:pPr>
      <w:tabs>
        <w:tab w:val="num" w:pos="1209"/>
      </w:tabs>
      <w:ind w:left="1209" w:hanging="360"/>
      <w:contextualSpacing/>
    </w:pPr>
    <w:rPr>
      <w:rFonts w:eastAsia="Calibri"/>
      <w:lang w:eastAsia="en-GB"/>
    </w:rPr>
  </w:style>
  <w:style w:type="paragraph" w:styleId="ListBullet">
    <w:name w:val="List Bullet"/>
    <w:basedOn w:val="Normal"/>
    <w:uiPriority w:val="99"/>
    <w:unhideWhenUsed/>
    <w:pPr>
      <w:tabs>
        <w:tab w:val="num" w:pos="360"/>
      </w:tabs>
      <w:ind w:left="360" w:hanging="360"/>
      <w:contextualSpacing/>
    </w:pPr>
    <w:rPr>
      <w:rFonts w:eastAsia="Calibri"/>
      <w:lang w:eastAsia="en-GB"/>
    </w:rPr>
  </w:style>
  <w:style w:type="paragraph" w:styleId="ListBullet2">
    <w:name w:val="List Bullet 2"/>
    <w:basedOn w:val="Normal"/>
    <w:uiPriority w:val="99"/>
    <w:unhideWhenUsed/>
    <w:pPr>
      <w:tabs>
        <w:tab w:val="num" w:pos="643"/>
      </w:tabs>
      <w:ind w:left="643" w:hanging="360"/>
      <w:contextualSpacing/>
    </w:pPr>
    <w:rPr>
      <w:rFonts w:eastAsia="Calibri"/>
      <w:lang w:eastAsia="en-GB"/>
    </w:rPr>
  </w:style>
  <w:style w:type="paragraph" w:styleId="ListBullet3">
    <w:name w:val="List Bullet 3"/>
    <w:basedOn w:val="Normal"/>
    <w:uiPriority w:val="99"/>
    <w:unhideWhenUsed/>
    <w:pPr>
      <w:tabs>
        <w:tab w:val="num" w:pos="926"/>
      </w:tabs>
      <w:ind w:left="926" w:hanging="360"/>
      <w:contextualSpacing/>
    </w:pPr>
    <w:rPr>
      <w:rFonts w:eastAsia="Calibri"/>
      <w:lang w:eastAsia="en-GB"/>
    </w:rPr>
  </w:style>
  <w:style w:type="paragraph" w:styleId="ListBullet4">
    <w:name w:val="List Bullet 4"/>
    <w:basedOn w:val="Normal"/>
    <w:uiPriority w:val="99"/>
    <w:unhideWhenUsed/>
    <w:pPr>
      <w:tabs>
        <w:tab w:val="num" w:pos="1209"/>
      </w:tabs>
      <w:ind w:left="1209" w:hanging="360"/>
      <w:contextualSpacing/>
    </w:pPr>
    <w:rPr>
      <w:rFonts w:eastAsia="Calibri"/>
      <w:lang w:eastAsia="en-GB"/>
    </w:rPr>
  </w:style>
  <w:style w:type="paragraph" w:styleId="TableofFigures">
    <w:name w:val="table of figures"/>
    <w:basedOn w:val="Normal"/>
    <w:next w:val="Normal"/>
    <w:uiPriority w:val="99"/>
    <w:unhideWhenUsed/>
    <w:rPr>
      <w:rFonts w:eastAsia="Calibri"/>
      <w:lang w:eastAsia="en-GB"/>
    </w:rPr>
  </w:style>
  <w:style w:type="character" w:styleId="Hyperlink">
    <w:name w:val="Hyperlink"/>
    <w:uiPriority w:val="99"/>
    <w:unhideWhenUsed/>
    <w:rPr>
      <w:color w:val="0000FF"/>
      <w:u w:val="single"/>
    </w:rPr>
  </w:style>
  <w:style w:type="paragraph" w:customStyle="1" w:styleId="Cf">
    <w:name w:val="Cf"/>
    <w:basedOn w:val="Normal"/>
    <w:rPr>
      <w:rFonts w:eastAsia="Calibri"/>
      <w:lang w:eastAsia="en-GB"/>
    </w:rPr>
  </w:style>
  <w:style w:type="character" w:customStyle="1" w:styleId="CRMarker">
    <w:name w:val="CR Marker"/>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noProof/>
      <w:szCs w:val="24"/>
      <w:lang w:eastAsia="fr-FR"/>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noProof/>
      <w:szCs w:val="24"/>
      <w:lang w:eastAsia="fr-FR"/>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noProof/>
      <w:szCs w:val="24"/>
      <w:lang w:eastAsia="fr-FR"/>
    </w:rPr>
  </w:style>
  <w:style w:type="character" w:customStyle="1" w:styleId="CRDeleted">
    <w:name w:val="CR Deleted"/>
    <w:rPr>
      <w:rFonts w:cs="Times New Roman"/>
      <w:dstrike/>
      <w:lang w:val="fr-FR" w:eastAsia="x-none"/>
    </w:rPr>
  </w:style>
  <w:style w:type="character" w:customStyle="1" w:styleId="CRMinorChangeAdded">
    <w:name w:val="CR Minor Change Added"/>
    <w:rPr>
      <w:rFonts w:cs="Times New Roman"/>
      <w:u w:val="double"/>
      <w:lang w:val="fr-FR" w:eastAsia="x-none"/>
    </w:rPr>
  </w:style>
  <w:style w:type="character" w:customStyle="1" w:styleId="CRMinorChangeDeleted">
    <w:name w:val="CR Minor Change Deleted"/>
    <w:rPr>
      <w:rFonts w:cs="Times New Roman"/>
      <w:dstrike/>
      <w:u w:val="double"/>
      <w:lang w:val="fr-FR" w:eastAsia="x-none"/>
    </w:rPr>
  </w:style>
  <w:style w:type="character" w:customStyle="1" w:styleId="CRRefonteDeleted">
    <w:name w:val="CR Refonte Deleted"/>
    <w:rPr>
      <w:rFonts w:cs="Times New Roman"/>
      <w:dstrike/>
    </w:rPr>
  </w:style>
  <w:style w:type="paragraph" w:customStyle="1" w:styleId="EPName">
    <w:name w:val="EPName"/>
    <w:basedOn w:val="Normal"/>
    <w:pPr>
      <w:widowControl w:val="0"/>
      <w:spacing w:before="80" w:after="80"/>
      <w:jc w:val="left"/>
    </w:pPr>
    <w:rPr>
      <w:rFonts w:ascii="Arial Narrow" w:eastAsia="Times New Roman" w:hAnsi="Arial Narrow" w:cs="Arial"/>
      <w:b/>
      <w:color w:val="000000"/>
      <w:sz w:val="32"/>
      <w:lang w:val="fr-FR" w:eastAsia="en-GB"/>
    </w:rPr>
  </w:style>
  <w:style w:type="paragraph" w:customStyle="1" w:styleId="EPTerm">
    <w:name w:val="EPTerm"/>
    <w:basedOn w:val="Normal"/>
    <w:next w:val="Normal"/>
    <w:pPr>
      <w:widowControl w:val="0"/>
      <w:spacing w:before="0" w:after="80"/>
      <w:jc w:val="left"/>
    </w:pPr>
    <w:rPr>
      <w:rFonts w:ascii="Arial" w:eastAsia="Times New Roman" w:hAnsi="Arial" w:cs="Arial"/>
      <w:sz w:val="20"/>
      <w:lang w:val="fr-FR" w:eastAsia="en-GB"/>
    </w:rPr>
  </w:style>
  <w:style w:type="paragraph" w:customStyle="1" w:styleId="EPLogo">
    <w:name w:val="EPLogo"/>
    <w:basedOn w:val="Normal"/>
    <w:qFormat/>
    <w:pPr>
      <w:widowControl w:val="0"/>
      <w:spacing w:before="0" w:after="0"/>
      <w:jc w:val="right"/>
    </w:pPr>
    <w:rPr>
      <w:rFonts w:eastAsia="Times New Roman"/>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dded0">
    <w:name w:val="Added"/>
    <w:basedOn w:val="DefaultParagraphFont"/>
    <w:rPr>
      <w:b/>
      <w:u w:val="single"/>
      <w:shd w:val="clear" w:color="auto" w:fill="auto"/>
    </w:rPr>
  </w:style>
  <w:style w:type="character" w:customStyle="1" w:styleId="Added1">
    <w:name w:val="Added"/>
    <w:basedOn w:val="DefaultParagraphFont"/>
    <w:rPr>
      <w:b/>
      <w:u w:val="single"/>
      <w:shd w:val="clear" w:color="auto" w:fill="auto"/>
    </w:rPr>
  </w:style>
  <w:style w:type="character" w:customStyle="1" w:styleId="Added2">
    <w:name w:val="Added"/>
    <w:basedOn w:val="DefaultParagraphFont"/>
    <w:rPr>
      <w:b/>
      <w:u w:val="single"/>
      <w:shd w:val="clear" w:color="auto" w:fill="auto"/>
    </w:rPr>
  </w:style>
  <w:style w:type="character" w:customStyle="1" w:styleId="Added3">
    <w:name w:val="Added"/>
    <w:basedOn w:val="DefaultParagraphFont"/>
    <w:rPr>
      <w:b/>
      <w:u w:val="single"/>
      <w:shd w:val="clear" w:color="auto" w:fill="auto"/>
    </w:rPr>
  </w:style>
  <w:style w:type="character" w:customStyle="1" w:styleId="Added4">
    <w:name w:val="Added"/>
    <w:basedOn w:val="DefaultParagraphFont"/>
    <w:rPr>
      <w:b/>
      <w:u w:val="single"/>
      <w:shd w:val="clear" w:color="auto" w:fil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5">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40</Pages>
  <Words>5236</Words>
  <Characters>32732</Characters>
  <Application>Microsoft Office Word</Application>
  <DocSecurity>0</DocSecurity>
  <Lines>2338</Lines>
  <Paragraphs>949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2016-01-18T08:26:00Z</dcterms:created>
  <dcterms:modified xsi:type="dcterms:W3CDTF">2016-02-01T12:55:00Z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