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alt="E146BB9951C4433CBA2AE566548B56F8" style="width:450.75pt;height:396.75pt">
            <v:imagedata r:id="rId8" o:title=""/>
          </v:shape>
        </w:pict>
      </w:r>
    </w:p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Typedudocument"/>
        <w:rPr>
          <w:noProof/>
        </w:rPr>
      </w:pPr>
      <w:bookmarkStart w:id="0" w:name="_GoBack"/>
      <w:bookmarkEnd w:id="0"/>
      <w:r>
        <w:rPr>
          <w:noProof/>
        </w:rPr>
        <w:t>ANHANG</w:t>
      </w:r>
    </w:p>
    <w:p>
      <w:pPr>
        <w:pStyle w:val="Accompagnant"/>
        <w:rPr>
          <w:noProof/>
        </w:rPr>
      </w:pPr>
      <w:r>
        <w:rPr>
          <w:noProof/>
        </w:rPr>
        <w:t>des Vorschlags für eine</w:t>
      </w:r>
    </w:p>
    <w:p>
      <w:pPr>
        <w:pStyle w:val="Typeacteprincipal"/>
        <w:rPr>
          <w:noProof/>
        </w:rPr>
      </w:pPr>
      <w:r>
        <w:rPr>
          <w:noProof/>
        </w:rPr>
        <w:t>DURCHFÜHRUNGSVERORDNUNG DES RATES</w:t>
      </w:r>
    </w:p>
    <w:p>
      <w:pPr>
        <w:pStyle w:val="Objetacteprincipal"/>
        <w:rPr>
          <w:noProof/>
        </w:rPr>
      </w:pPr>
      <w:r>
        <w:rPr>
          <w:noProof/>
        </w:rPr>
        <w:t>zur Ersetzung der Listen von Insolvenzverfahren, Liquidationsverfahren und Verwaltern in den Anhängen A, B und C der Verordnung (EG) Nr. 1346/2000 über Insolvenzverfahren</w:t>
      </w:r>
    </w:p>
    <w:p>
      <w:pPr>
        <w:rPr>
          <w:noProof/>
        </w:rPr>
      </w:pPr>
      <w:r>
        <w:rPr>
          <w:noProof/>
        </w:rPr>
        <w:t>Die Anhänge A, B und C der Verordnung (EG) Nr. 1346/2000 erhalten folgende Fassung:</w:t>
      </w:r>
    </w:p>
    <w:p>
      <w:pPr>
        <w:jc w:val="center"/>
        <w:rPr>
          <w:noProof/>
        </w:rPr>
      </w:pPr>
      <w:r>
        <w:rPr>
          <w:noProof/>
        </w:rPr>
        <w:t>„</w:t>
      </w:r>
      <w:r>
        <w:rPr>
          <w:i/>
          <w:noProof/>
        </w:rPr>
        <w:t>ANHANG A</w:t>
      </w:r>
    </w:p>
    <w:p>
      <w:pPr>
        <w:rPr>
          <w:noProof/>
        </w:rPr>
      </w:pPr>
      <w:r>
        <w:rPr>
          <w:noProof/>
        </w:rPr>
        <w:t>Insolvenzverfahren nach Artikel 2 Buchstabe a</w:t>
      </w:r>
    </w:p>
    <w:p>
      <w:pPr>
        <w:rPr>
          <w:b/>
          <w:bCs/>
          <w:noProof/>
          <w:lang w:val="fr-BE"/>
        </w:rPr>
      </w:pPr>
      <w:r>
        <w:rPr>
          <w:rFonts w:hint="eastAsia"/>
          <w:b/>
          <w:noProof/>
          <w:lang w:val="fr-BE"/>
        </w:rPr>
        <w:t>BELGIQUE/BELGIË</w:t>
      </w:r>
    </w:p>
    <w:p>
      <w:pPr>
        <w:rPr>
          <w:noProof/>
          <w:lang w:val="fr-BE"/>
        </w:rPr>
      </w:pPr>
      <w:r>
        <w:rPr>
          <w:noProof/>
          <w:lang w:val="fr-BE"/>
        </w:rPr>
        <w:t>— Het faillissement/La faillite,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De gerechtelijke reorganisatie door een collectief akkoord/La réorganisation judiciaire par accord collectif,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De gerechtelijke reorganisatie door overdracht onder gerechtelijk gezag/La réorganisation judiciaire par transfert sous autorité de justice,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De collectieve schuldenregeling/Le règlement collectif de dettes,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De vrijwillige vereffening/La liquidation volontaire,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De gerechtelijke vereffening/La liquidation judiciaire,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De voorlopige ontneming van beheer, bepaald in artikel 8 van de faillissementswet/Le dessaisissement provisoire, visé à l'article 8 de la loi sur les faillites,</w:t>
      </w:r>
    </w:p>
    <w:p>
      <w:pPr>
        <w:rPr>
          <w:b/>
          <w:bCs/>
          <w:noProof/>
          <w:lang w:val="fr-BE"/>
        </w:rPr>
      </w:pPr>
      <w:r>
        <w:rPr>
          <w:b/>
          <w:noProof/>
        </w:rPr>
        <w:t>БЪЛГАРИЯ</w:t>
      </w:r>
    </w:p>
    <w:p>
      <w:pPr>
        <w:rPr>
          <w:noProof/>
          <w:lang w:val="fr-BE"/>
        </w:rPr>
      </w:pPr>
      <w:r>
        <w:rPr>
          <w:noProof/>
          <w:lang w:val="fr-BE"/>
        </w:rPr>
        <w:t xml:space="preserve">— </w:t>
      </w:r>
      <w:r>
        <w:rPr>
          <w:noProof/>
        </w:rPr>
        <w:t>Производство</w:t>
      </w:r>
      <w:r>
        <w:rPr>
          <w:noProof/>
          <w:lang w:val="fr-BE"/>
        </w:rPr>
        <w:t xml:space="preserve"> </w:t>
      </w:r>
      <w:r>
        <w:rPr>
          <w:noProof/>
        </w:rPr>
        <w:t>по</w:t>
      </w:r>
      <w:r>
        <w:rPr>
          <w:noProof/>
          <w:lang w:val="fr-BE"/>
        </w:rPr>
        <w:t xml:space="preserve"> </w:t>
      </w:r>
      <w:r>
        <w:rPr>
          <w:noProof/>
        </w:rPr>
        <w:t>несъстоятелност</w:t>
      </w:r>
      <w:r>
        <w:rPr>
          <w:noProof/>
          <w:lang w:val="fr-BE"/>
        </w:rPr>
        <w:t>,</w:t>
      </w:r>
    </w:p>
    <w:p>
      <w:pPr>
        <w:rPr>
          <w:b/>
          <w:bCs/>
          <w:noProof/>
          <w:lang w:val="fr-BE"/>
        </w:rPr>
      </w:pPr>
      <w:r>
        <w:rPr>
          <w:b/>
          <w:noProof/>
          <w:lang w:val="fr-BE"/>
        </w:rPr>
        <w:t>ČESKÁ REPUBLIKA</w:t>
      </w:r>
    </w:p>
    <w:p>
      <w:pPr>
        <w:rPr>
          <w:noProof/>
        </w:rPr>
      </w:pPr>
      <w:r>
        <w:rPr>
          <w:noProof/>
        </w:rPr>
        <w:t>— Konkurs,</w:t>
      </w:r>
    </w:p>
    <w:p>
      <w:pPr>
        <w:rPr>
          <w:noProof/>
        </w:rPr>
      </w:pPr>
      <w:r>
        <w:rPr>
          <w:noProof/>
        </w:rPr>
        <w:t>— Reorganizace,</w:t>
      </w:r>
    </w:p>
    <w:p>
      <w:pPr>
        <w:rPr>
          <w:noProof/>
        </w:rPr>
      </w:pPr>
      <w:r>
        <w:rPr>
          <w:noProof/>
        </w:rPr>
        <w:t>— Oddlužení,</w:t>
      </w:r>
    </w:p>
    <w:p>
      <w:pPr>
        <w:rPr>
          <w:b/>
          <w:bCs/>
          <w:noProof/>
        </w:rPr>
      </w:pPr>
      <w:r>
        <w:rPr>
          <w:b/>
          <w:noProof/>
        </w:rPr>
        <w:t>DEUTSCHLAND</w:t>
      </w:r>
    </w:p>
    <w:p>
      <w:pPr>
        <w:rPr>
          <w:noProof/>
        </w:rPr>
      </w:pPr>
      <w:r>
        <w:rPr>
          <w:noProof/>
        </w:rPr>
        <w:t>— Das Konkursverfahren,</w:t>
      </w:r>
    </w:p>
    <w:p>
      <w:pPr>
        <w:rPr>
          <w:noProof/>
        </w:rPr>
      </w:pPr>
      <w:r>
        <w:rPr>
          <w:noProof/>
        </w:rPr>
        <w:t>— Das gerichtliche Vergleichsverfahren,</w:t>
      </w:r>
    </w:p>
    <w:p>
      <w:pPr>
        <w:rPr>
          <w:noProof/>
        </w:rPr>
      </w:pPr>
      <w:r>
        <w:rPr>
          <w:noProof/>
        </w:rPr>
        <w:t>— Das Gesamtvollstreckungsverfahren,</w:t>
      </w:r>
    </w:p>
    <w:p>
      <w:pPr>
        <w:rPr>
          <w:noProof/>
        </w:rPr>
      </w:pPr>
      <w:r>
        <w:rPr>
          <w:noProof/>
        </w:rPr>
        <w:t>— Das Insolvenzverfahren,</w:t>
      </w:r>
    </w:p>
    <w:p>
      <w:pPr>
        <w:rPr>
          <w:b/>
          <w:bCs/>
          <w:noProof/>
        </w:rPr>
      </w:pPr>
      <w:r>
        <w:rPr>
          <w:b/>
          <w:noProof/>
        </w:rPr>
        <w:t>EESTI</w:t>
      </w:r>
    </w:p>
    <w:p>
      <w:pPr>
        <w:rPr>
          <w:noProof/>
        </w:rPr>
      </w:pPr>
      <w:r>
        <w:rPr>
          <w:noProof/>
        </w:rPr>
        <w:t>— Pankrotimenetlus,</w:t>
      </w:r>
    </w:p>
    <w:p>
      <w:pPr>
        <w:rPr>
          <w:b/>
          <w:bCs/>
          <w:noProof/>
        </w:rPr>
      </w:pPr>
      <w:r>
        <w:rPr>
          <w:b/>
          <w:noProof/>
        </w:rPr>
        <w:t>ÉIRE/IRELAND</w:t>
      </w:r>
    </w:p>
    <w:p>
      <w:pPr>
        <w:rPr>
          <w:noProof/>
          <w:lang w:val="en-GB"/>
        </w:rPr>
      </w:pPr>
      <w:r>
        <w:rPr>
          <w:noProof/>
          <w:lang w:val="en-GB"/>
        </w:rPr>
        <w:t>— Compulsory winding-up by the court,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Bankruptcy,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The administration in bankruptcy of the estate of persons dying insolvent,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Winding-up in bankruptcy of partnerships,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Creditors' voluntary winding-up (with confirmation of a court),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Arrangements under the control of the court which involve the vesting of all or part of the property of the debtor in the Official Assignee for realisation and distribution,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Company examinership,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Debt Relief Notice,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Debt Settlement Arrangement,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Personal Insolvency Arrangement,</w:t>
      </w:r>
    </w:p>
    <w:p>
      <w:pPr>
        <w:rPr>
          <w:b/>
          <w:bCs/>
          <w:noProof/>
          <w:lang w:val="en-GB"/>
        </w:rPr>
      </w:pPr>
      <w:r>
        <w:rPr>
          <w:b/>
          <w:noProof/>
        </w:rPr>
        <w:t>ΕΛΛΑΔΑ</w:t>
      </w:r>
    </w:p>
    <w:p>
      <w:pPr>
        <w:rPr>
          <w:noProof/>
          <w:lang w:val="en-GB"/>
        </w:rPr>
      </w:pPr>
      <w:r>
        <w:rPr>
          <w:noProof/>
          <w:lang w:val="en-GB"/>
        </w:rPr>
        <w:t xml:space="preserve">— </w:t>
      </w:r>
      <w:r>
        <w:rPr>
          <w:noProof/>
        </w:rPr>
        <w:t>Η</w:t>
      </w:r>
      <w:r>
        <w:rPr>
          <w:noProof/>
          <w:lang w:val="en-GB"/>
        </w:rPr>
        <w:t xml:space="preserve"> </w:t>
      </w:r>
      <w:r>
        <w:rPr>
          <w:noProof/>
        </w:rPr>
        <w:t>πτώχευση</w:t>
      </w:r>
      <w:r>
        <w:rPr>
          <w:noProof/>
          <w:lang w:val="en-GB"/>
        </w:rPr>
        <w:t>,</w:t>
      </w:r>
    </w:p>
    <w:p>
      <w:pPr>
        <w:rPr>
          <w:noProof/>
          <w:lang w:val="el-GR"/>
        </w:rPr>
      </w:pPr>
      <w:r>
        <w:rPr>
          <w:noProof/>
          <w:lang w:val="el-GR"/>
        </w:rPr>
        <w:t>— Η ειδική εκκαθάριση εν λειτουργία,</w:t>
      </w:r>
    </w:p>
    <w:p>
      <w:pPr>
        <w:rPr>
          <w:noProof/>
          <w:lang w:val="el-GR"/>
        </w:rPr>
      </w:pPr>
      <w:r>
        <w:rPr>
          <w:noProof/>
          <w:lang w:val="el-GR"/>
        </w:rPr>
        <w:t>— Σχέδιο αναδιοργάνωσης,</w:t>
      </w:r>
    </w:p>
    <w:p>
      <w:pPr>
        <w:rPr>
          <w:noProof/>
          <w:lang w:val="el-GR"/>
        </w:rPr>
      </w:pPr>
      <w:r>
        <w:rPr>
          <w:noProof/>
          <w:lang w:val="el-GR"/>
        </w:rPr>
        <w:t>— Απλοποιημένη διαδικασία επί πτωχεύσεων μικρού αντικειμένου,</w:t>
      </w:r>
    </w:p>
    <w:p>
      <w:pPr>
        <w:rPr>
          <w:b/>
          <w:bCs/>
          <w:noProof/>
          <w:lang w:val="fr-BE"/>
        </w:rPr>
      </w:pPr>
      <w:r>
        <w:rPr>
          <w:b/>
          <w:noProof/>
          <w:lang w:val="fr-BE"/>
        </w:rPr>
        <w:t>ESPAÑA</w:t>
      </w:r>
    </w:p>
    <w:p>
      <w:pPr>
        <w:rPr>
          <w:noProof/>
          <w:lang w:val="fr-BE"/>
        </w:rPr>
      </w:pPr>
      <w:r>
        <w:rPr>
          <w:noProof/>
          <w:lang w:val="fr-BE"/>
        </w:rPr>
        <w:t>— Concurso,</w:t>
      </w:r>
    </w:p>
    <w:p>
      <w:pPr>
        <w:rPr>
          <w:b/>
          <w:bCs/>
          <w:noProof/>
          <w:lang w:val="fr-BE"/>
        </w:rPr>
      </w:pPr>
      <w:r>
        <w:rPr>
          <w:b/>
          <w:noProof/>
          <w:lang w:val="fr-BE"/>
        </w:rPr>
        <w:t>FRANCE</w:t>
      </w:r>
    </w:p>
    <w:p>
      <w:pPr>
        <w:rPr>
          <w:noProof/>
          <w:lang w:val="fr-BE"/>
        </w:rPr>
      </w:pPr>
      <w:r>
        <w:rPr>
          <w:noProof/>
          <w:lang w:val="fr-BE"/>
        </w:rPr>
        <w:t>— Sauvegarde,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Redressement judiciaire,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Liquidation judiciaire,</w:t>
      </w:r>
    </w:p>
    <w:p>
      <w:pPr>
        <w:rPr>
          <w:b/>
          <w:bCs/>
          <w:noProof/>
          <w:lang w:val="fr-BE"/>
        </w:rPr>
      </w:pPr>
      <w:r>
        <w:rPr>
          <w:b/>
          <w:noProof/>
          <w:lang w:val="fr-BE"/>
        </w:rPr>
        <w:t>HRVATSKA</w:t>
      </w:r>
    </w:p>
    <w:p>
      <w:pPr>
        <w:rPr>
          <w:noProof/>
          <w:lang w:val="fr-BE"/>
        </w:rPr>
      </w:pPr>
      <w:r>
        <w:rPr>
          <w:noProof/>
          <w:lang w:val="fr-BE"/>
        </w:rPr>
        <w:t>— Stečajni postupak,</w:t>
      </w:r>
    </w:p>
    <w:p>
      <w:pPr>
        <w:rPr>
          <w:b/>
          <w:bCs/>
          <w:noProof/>
          <w:lang w:val="it-IT"/>
        </w:rPr>
      </w:pPr>
      <w:r>
        <w:rPr>
          <w:b/>
          <w:noProof/>
          <w:lang w:val="it-IT"/>
        </w:rPr>
        <w:t>ITALIA</w:t>
      </w:r>
    </w:p>
    <w:p>
      <w:pPr>
        <w:rPr>
          <w:noProof/>
          <w:lang w:val="it-IT"/>
        </w:rPr>
      </w:pPr>
      <w:r>
        <w:rPr>
          <w:noProof/>
          <w:lang w:val="it-IT"/>
        </w:rPr>
        <w:t>— Fallimento,</w:t>
      </w:r>
    </w:p>
    <w:p>
      <w:pPr>
        <w:rPr>
          <w:noProof/>
          <w:lang w:val="it-IT"/>
        </w:rPr>
      </w:pPr>
      <w:r>
        <w:rPr>
          <w:noProof/>
          <w:lang w:val="it-IT"/>
        </w:rPr>
        <w:t>— Concordato preventivo,</w:t>
      </w:r>
    </w:p>
    <w:p>
      <w:pPr>
        <w:rPr>
          <w:noProof/>
          <w:lang w:val="it-IT"/>
        </w:rPr>
      </w:pPr>
      <w:r>
        <w:rPr>
          <w:noProof/>
          <w:lang w:val="it-IT"/>
        </w:rPr>
        <w:t>— Liquidazione coatta amministrativa,</w:t>
      </w:r>
    </w:p>
    <w:p>
      <w:pPr>
        <w:rPr>
          <w:noProof/>
          <w:lang w:val="el-GR"/>
        </w:rPr>
      </w:pPr>
      <w:r>
        <w:rPr>
          <w:noProof/>
          <w:lang w:val="el-GR"/>
        </w:rPr>
        <w:t xml:space="preserve">— </w:t>
      </w:r>
      <w:r>
        <w:rPr>
          <w:noProof/>
        </w:rPr>
        <w:t>Amministrazione</w:t>
      </w:r>
      <w:r>
        <w:rPr>
          <w:noProof/>
          <w:lang w:val="el-GR"/>
        </w:rPr>
        <w:t xml:space="preserve"> </w:t>
      </w:r>
      <w:r>
        <w:rPr>
          <w:noProof/>
        </w:rPr>
        <w:t>straordinaria</w:t>
      </w:r>
      <w:r>
        <w:rPr>
          <w:noProof/>
          <w:lang w:val="el-GR"/>
        </w:rPr>
        <w:t>,</w:t>
      </w:r>
    </w:p>
    <w:p>
      <w:pPr>
        <w:rPr>
          <w:b/>
          <w:bCs/>
          <w:noProof/>
          <w:lang w:val="el-GR"/>
        </w:rPr>
      </w:pPr>
      <w:r>
        <w:rPr>
          <w:b/>
          <w:noProof/>
          <w:lang w:val="el-GR"/>
        </w:rPr>
        <w:t>ΚΥΠΡΟΣ</w:t>
      </w:r>
    </w:p>
    <w:p>
      <w:pPr>
        <w:rPr>
          <w:noProof/>
          <w:lang w:val="el-GR"/>
        </w:rPr>
      </w:pPr>
      <w:r>
        <w:rPr>
          <w:noProof/>
          <w:lang w:val="el-GR"/>
        </w:rPr>
        <w:t>— Υποχρεωτική εκκαθάριση από το Δικαστήριο,</w:t>
      </w:r>
    </w:p>
    <w:p>
      <w:pPr>
        <w:rPr>
          <w:noProof/>
          <w:lang w:val="el-GR"/>
        </w:rPr>
      </w:pPr>
      <w:r>
        <w:rPr>
          <w:noProof/>
          <w:lang w:val="el-GR"/>
        </w:rPr>
        <w:t>— Εκούσια εκκαθάριση από μέλη,</w:t>
      </w:r>
    </w:p>
    <w:p>
      <w:pPr>
        <w:rPr>
          <w:noProof/>
          <w:lang w:val="el-GR"/>
        </w:rPr>
      </w:pPr>
      <w:r>
        <w:rPr>
          <w:noProof/>
          <w:lang w:val="el-GR"/>
        </w:rPr>
        <w:t>— Εκούσια εκκαθάριση από πιστωτές,</w:t>
      </w:r>
    </w:p>
    <w:p>
      <w:pPr>
        <w:rPr>
          <w:noProof/>
          <w:lang w:val="el-GR"/>
        </w:rPr>
      </w:pPr>
      <w:r>
        <w:rPr>
          <w:noProof/>
          <w:lang w:val="el-GR"/>
        </w:rPr>
        <w:t>— Εκκαθάριση με την εποπτεία του Δικαστηρίου,</w:t>
      </w:r>
    </w:p>
    <w:p>
      <w:pPr>
        <w:rPr>
          <w:noProof/>
          <w:lang w:val="el-GR"/>
        </w:rPr>
      </w:pPr>
      <w:r>
        <w:rPr>
          <w:noProof/>
          <w:lang w:val="el-GR"/>
        </w:rPr>
        <w:t>— Διάταγμα Παραλαβής και πτώχευσης κατόπιν Δικαστικού Διατάγματος,</w:t>
      </w:r>
    </w:p>
    <w:p>
      <w:pPr>
        <w:rPr>
          <w:noProof/>
          <w:lang w:val="el-GR"/>
        </w:rPr>
      </w:pPr>
      <w:r>
        <w:rPr>
          <w:noProof/>
          <w:lang w:val="el-GR"/>
        </w:rPr>
        <w:t>— Διαχείριση της περιουσίας προσώπων που απεβίωσαν αφερέγγυα,</w:t>
      </w:r>
    </w:p>
    <w:p>
      <w:pPr>
        <w:rPr>
          <w:b/>
          <w:bCs/>
          <w:noProof/>
          <w:lang w:val="el-GR"/>
        </w:rPr>
      </w:pPr>
      <w:r>
        <w:rPr>
          <w:b/>
          <w:noProof/>
        </w:rPr>
        <w:t>LATVIJA</w:t>
      </w:r>
    </w:p>
    <w:p>
      <w:pPr>
        <w:rPr>
          <w:noProof/>
          <w:lang w:val="el-GR"/>
        </w:rPr>
      </w:pPr>
      <w:r>
        <w:rPr>
          <w:noProof/>
          <w:lang w:val="el-GR"/>
        </w:rPr>
        <w:t xml:space="preserve">— </w:t>
      </w:r>
      <w:r>
        <w:rPr>
          <w:noProof/>
        </w:rPr>
        <w:t>Tiesisk</w:t>
      </w:r>
      <w:r>
        <w:rPr>
          <w:noProof/>
          <w:lang w:val="el-GR"/>
        </w:rPr>
        <w:t>ā</w:t>
      </w:r>
      <w:r>
        <w:rPr>
          <w:noProof/>
        </w:rPr>
        <w:t>s</w:t>
      </w:r>
      <w:r>
        <w:rPr>
          <w:noProof/>
          <w:lang w:val="el-GR"/>
        </w:rPr>
        <w:t xml:space="preserve"> </w:t>
      </w:r>
      <w:r>
        <w:rPr>
          <w:noProof/>
        </w:rPr>
        <w:t>aizsardz</w:t>
      </w:r>
      <w:r>
        <w:rPr>
          <w:noProof/>
          <w:lang w:val="el-GR"/>
        </w:rPr>
        <w:t>ī</w:t>
      </w:r>
      <w:r>
        <w:rPr>
          <w:noProof/>
        </w:rPr>
        <w:t>bas</w:t>
      </w:r>
      <w:r>
        <w:rPr>
          <w:noProof/>
          <w:lang w:val="el-GR"/>
        </w:rPr>
        <w:t xml:space="preserve"> </w:t>
      </w:r>
      <w:r>
        <w:rPr>
          <w:noProof/>
        </w:rPr>
        <w:t>process</w:t>
      </w:r>
      <w:r>
        <w:rPr>
          <w:noProof/>
          <w:lang w:val="el-GR"/>
        </w:rPr>
        <w:t>,</w:t>
      </w:r>
    </w:p>
    <w:p>
      <w:pPr>
        <w:rPr>
          <w:noProof/>
          <w:lang w:val="el-GR"/>
        </w:rPr>
      </w:pPr>
      <w:r>
        <w:rPr>
          <w:noProof/>
          <w:lang w:val="el-GR"/>
        </w:rPr>
        <w:t xml:space="preserve">— </w:t>
      </w:r>
      <w:r>
        <w:rPr>
          <w:noProof/>
        </w:rPr>
        <w:t>Juridisk</w:t>
      </w:r>
      <w:r>
        <w:rPr>
          <w:noProof/>
          <w:lang w:val="el-GR"/>
        </w:rPr>
        <w:t>ā</w:t>
      </w:r>
      <w:r>
        <w:rPr>
          <w:noProof/>
        </w:rPr>
        <w:t>s</w:t>
      </w:r>
      <w:r>
        <w:rPr>
          <w:noProof/>
          <w:lang w:val="el-GR"/>
        </w:rPr>
        <w:t xml:space="preserve"> </w:t>
      </w:r>
      <w:r>
        <w:rPr>
          <w:noProof/>
        </w:rPr>
        <w:t>personas</w:t>
      </w:r>
      <w:r>
        <w:rPr>
          <w:noProof/>
          <w:lang w:val="el-GR"/>
        </w:rPr>
        <w:t xml:space="preserve"> </w:t>
      </w:r>
      <w:r>
        <w:rPr>
          <w:noProof/>
        </w:rPr>
        <w:t>maks</w:t>
      </w:r>
      <w:r>
        <w:rPr>
          <w:noProof/>
          <w:lang w:val="el-GR"/>
        </w:rPr>
        <w:t>ā</w:t>
      </w:r>
      <w:r>
        <w:rPr>
          <w:noProof/>
        </w:rPr>
        <w:t>tnesp</w:t>
      </w:r>
      <w:r>
        <w:rPr>
          <w:noProof/>
          <w:lang w:val="el-GR"/>
        </w:rPr>
        <w:t>ē</w:t>
      </w:r>
      <w:r>
        <w:rPr>
          <w:noProof/>
        </w:rPr>
        <w:t>jas</w:t>
      </w:r>
      <w:r>
        <w:rPr>
          <w:noProof/>
          <w:lang w:val="el-GR"/>
        </w:rPr>
        <w:t xml:space="preserve"> </w:t>
      </w:r>
      <w:r>
        <w:rPr>
          <w:noProof/>
        </w:rPr>
        <w:t>process</w:t>
      </w:r>
      <w:r>
        <w:rPr>
          <w:noProof/>
          <w:lang w:val="el-GR"/>
        </w:rPr>
        <w:t>,</w:t>
      </w:r>
    </w:p>
    <w:p>
      <w:pPr>
        <w:rPr>
          <w:noProof/>
          <w:lang w:val="el-GR"/>
        </w:rPr>
      </w:pPr>
      <w:r>
        <w:rPr>
          <w:noProof/>
          <w:lang w:val="el-GR"/>
        </w:rPr>
        <w:t xml:space="preserve">— </w:t>
      </w:r>
      <w:r>
        <w:rPr>
          <w:noProof/>
        </w:rPr>
        <w:t>Fizisk</w:t>
      </w:r>
      <w:r>
        <w:rPr>
          <w:noProof/>
          <w:lang w:val="el-GR"/>
        </w:rPr>
        <w:t>ā</w:t>
      </w:r>
      <w:r>
        <w:rPr>
          <w:noProof/>
        </w:rPr>
        <w:t>s</w:t>
      </w:r>
      <w:r>
        <w:rPr>
          <w:noProof/>
          <w:lang w:val="el-GR"/>
        </w:rPr>
        <w:t xml:space="preserve"> </w:t>
      </w:r>
      <w:r>
        <w:rPr>
          <w:noProof/>
        </w:rPr>
        <w:t>personas</w:t>
      </w:r>
      <w:r>
        <w:rPr>
          <w:noProof/>
          <w:lang w:val="el-GR"/>
        </w:rPr>
        <w:t xml:space="preserve"> </w:t>
      </w:r>
      <w:r>
        <w:rPr>
          <w:noProof/>
        </w:rPr>
        <w:t>maks</w:t>
      </w:r>
      <w:r>
        <w:rPr>
          <w:noProof/>
          <w:lang w:val="el-GR"/>
        </w:rPr>
        <w:t>ā</w:t>
      </w:r>
      <w:r>
        <w:rPr>
          <w:noProof/>
        </w:rPr>
        <w:t>tnesp</w:t>
      </w:r>
      <w:r>
        <w:rPr>
          <w:noProof/>
          <w:lang w:val="el-GR"/>
        </w:rPr>
        <w:t>ē</w:t>
      </w:r>
      <w:r>
        <w:rPr>
          <w:noProof/>
        </w:rPr>
        <w:t>jas</w:t>
      </w:r>
      <w:r>
        <w:rPr>
          <w:noProof/>
          <w:lang w:val="el-GR"/>
        </w:rPr>
        <w:t xml:space="preserve"> </w:t>
      </w:r>
      <w:r>
        <w:rPr>
          <w:noProof/>
        </w:rPr>
        <w:t>process</w:t>
      </w:r>
      <w:r>
        <w:rPr>
          <w:noProof/>
          <w:lang w:val="el-GR"/>
        </w:rPr>
        <w:t>,</w:t>
      </w:r>
    </w:p>
    <w:p>
      <w:pPr>
        <w:rPr>
          <w:b/>
          <w:bCs/>
          <w:noProof/>
          <w:lang w:val="el-GR"/>
        </w:rPr>
      </w:pPr>
      <w:r>
        <w:rPr>
          <w:b/>
          <w:noProof/>
        </w:rPr>
        <w:t>LIETUVA</w:t>
      </w:r>
    </w:p>
    <w:p>
      <w:pPr>
        <w:rPr>
          <w:noProof/>
          <w:lang w:val="el-GR"/>
        </w:rPr>
      </w:pPr>
      <w:r>
        <w:rPr>
          <w:noProof/>
          <w:lang w:val="el-GR"/>
        </w:rPr>
        <w:t>— Į</w:t>
      </w:r>
      <w:r>
        <w:rPr>
          <w:noProof/>
        </w:rPr>
        <w:t>mon</w:t>
      </w:r>
      <w:r>
        <w:rPr>
          <w:noProof/>
          <w:lang w:val="el-GR"/>
        </w:rPr>
        <w:t>ė</w:t>
      </w:r>
      <w:r>
        <w:rPr>
          <w:noProof/>
        </w:rPr>
        <w:t>s</w:t>
      </w:r>
      <w:r>
        <w:rPr>
          <w:noProof/>
          <w:lang w:val="el-GR"/>
        </w:rPr>
        <w:t xml:space="preserve"> </w:t>
      </w:r>
      <w:r>
        <w:rPr>
          <w:noProof/>
        </w:rPr>
        <w:t>restrukt</w:t>
      </w:r>
      <w:r>
        <w:rPr>
          <w:noProof/>
          <w:lang w:val="el-GR"/>
        </w:rPr>
        <w:t>ū</w:t>
      </w:r>
      <w:r>
        <w:rPr>
          <w:noProof/>
        </w:rPr>
        <w:t>rizavimo</w:t>
      </w:r>
      <w:r>
        <w:rPr>
          <w:noProof/>
          <w:lang w:val="el-GR"/>
        </w:rPr>
        <w:t xml:space="preserve"> </w:t>
      </w:r>
      <w:r>
        <w:rPr>
          <w:noProof/>
        </w:rPr>
        <w:t>byla</w:t>
      </w:r>
      <w:r>
        <w:rPr>
          <w:noProof/>
          <w:lang w:val="el-GR"/>
        </w:rPr>
        <w:t>,</w:t>
      </w:r>
    </w:p>
    <w:p>
      <w:pPr>
        <w:rPr>
          <w:noProof/>
          <w:lang w:val="el-GR"/>
        </w:rPr>
      </w:pPr>
      <w:r>
        <w:rPr>
          <w:noProof/>
          <w:lang w:val="el-GR"/>
        </w:rPr>
        <w:t>— Į</w:t>
      </w:r>
      <w:r>
        <w:rPr>
          <w:noProof/>
        </w:rPr>
        <w:t>mon</w:t>
      </w:r>
      <w:r>
        <w:rPr>
          <w:noProof/>
          <w:lang w:val="el-GR"/>
        </w:rPr>
        <w:t>ė</w:t>
      </w:r>
      <w:r>
        <w:rPr>
          <w:noProof/>
        </w:rPr>
        <w:t>s</w:t>
      </w:r>
      <w:r>
        <w:rPr>
          <w:noProof/>
          <w:lang w:val="el-GR"/>
        </w:rPr>
        <w:t xml:space="preserve"> </w:t>
      </w:r>
      <w:r>
        <w:rPr>
          <w:noProof/>
        </w:rPr>
        <w:t>bankroto</w:t>
      </w:r>
      <w:r>
        <w:rPr>
          <w:noProof/>
          <w:lang w:val="el-GR"/>
        </w:rPr>
        <w:t xml:space="preserve"> </w:t>
      </w:r>
      <w:r>
        <w:rPr>
          <w:noProof/>
        </w:rPr>
        <w:t>byla</w:t>
      </w:r>
      <w:r>
        <w:rPr>
          <w:noProof/>
          <w:lang w:val="el-GR"/>
        </w:rPr>
        <w:t>,</w:t>
      </w:r>
    </w:p>
    <w:p>
      <w:pPr>
        <w:rPr>
          <w:noProof/>
          <w:lang w:val="el-GR"/>
        </w:rPr>
      </w:pPr>
      <w:r>
        <w:rPr>
          <w:noProof/>
          <w:lang w:val="el-GR"/>
        </w:rPr>
        <w:t>— Į</w:t>
      </w:r>
      <w:r>
        <w:rPr>
          <w:noProof/>
        </w:rPr>
        <w:t>mon</w:t>
      </w:r>
      <w:r>
        <w:rPr>
          <w:noProof/>
          <w:lang w:val="el-GR"/>
        </w:rPr>
        <w:t>ė</w:t>
      </w:r>
      <w:r>
        <w:rPr>
          <w:noProof/>
        </w:rPr>
        <w:t>s</w:t>
      </w:r>
      <w:r>
        <w:rPr>
          <w:noProof/>
          <w:lang w:val="el-GR"/>
        </w:rPr>
        <w:t xml:space="preserve"> </w:t>
      </w:r>
      <w:r>
        <w:rPr>
          <w:noProof/>
        </w:rPr>
        <w:t>bankroto</w:t>
      </w:r>
      <w:r>
        <w:rPr>
          <w:noProof/>
          <w:lang w:val="el-GR"/>
        </w:rPr>
        <w:t xml:space="preserve"> </w:t>
      </w:r>
      <w:r>
        <w:rPr>
          <w:noProof/>
        </w:rPr>
        <w:t>procesas</w:t>
      </w:r>
      <w:r>
        <w:rPr>
          <w:noProof/>
          <w:lang w:val="el-GR"/>
        </w:rPr>
        <w:t xml:space="preserve"> </w:t>
      </w:r>
      <w:r>
        <w:rPr>
          <w:noProof/>
        </w:rPr>
        <w:t>ne</w:t>
      </w:r>
      <w:r>
        <w:rPr>
          <w:noProof/>
          <w:lang w:val="el-GR"/>
        </w:rPr>
        <w:t xml:space="preserve"> </w:t>
      </w:r>
      <w:r>
        <w:rPr>
          <w:noProof/>
        </w:rPr>
        <w:t>teismo</w:t>
      </w:r>
      <w:r>
        <w:rPr>
          <w:noProof/>
          <w:lang w:val="el-GR"/>
        </w:rPr>
        <w:t xml:space="preserve"> </w:t>
      </w:r>
      <w:r>
        <w:rPr>
          <w:noProof/>
        </w:rPr>
        <w:t>tvarka</w:t>
      </w:r>
      <w:r>
        <w:rPr>
          <w:noProof/>
          <w:lang w:val="el-GR"/>
        </w:rPr>
        <w:t>,</w:t>
      </w:r>
    </w:p>
    <w:p>
      <w:pPr>
        <w:rPr>
          <w:noProof/>
          <w:lang w:val="el-GR"/>
        </w:rPr>
      </w:pPr>
      <w:r>
        <w:rPr>
          <w:noProof/>
          <w:lang w:val="el-GR"/>
        </w:rPr>
        <w:t xml:space="preserve">— </w:t>
      </w:r>
      <w:r>
        <w:rPr>
          <w:noProof/>
        </w:rPr>
        <w:t>Fizinio</w:t>
      </w:r>
      <w:r>
        <w:rPr>
          <w:noProof/>
          <w:lang w:val="el-GR"/>
        </w:rPr>
        <w:t xml:space="preserve"> </w:t>
      </w:r>
      <w:r>
        <w:rPr>
          <w:noProof/>
        </w:rPr>
        <w:t>asmens</w:t>
      </w:r>
      <w:r>
        <w:rPr>
          <w:noProof/>
          <w:lang w:val="el-GR"/>
        </w:rPr>
        <w:t xml:space="preserve"> </w:t>
      </w:r>
      <w:r>
        <w:rPr>
          <w:noProof/>
        </w:rPr>
        <w:t>bankroto</w:t>
      </w:r>
      <w:r>
        <w:rPr>
          <w:noProof/>
          <w:lang w:val="el-GR"/>
        </w:rPr>
        <w:t xml:space="preserve"> </w:t>
      </w:r>
      <w:r>
        <w:rPr>
          <w:noProof/>
        </w:rPr>
        <w:t>byla</w:t>
      </w:r>
      <w:r>
        <w:rPr>
          <w:noProof/>
          <w:lang w:val="el-GR"/>
        </w:rPr>
        <w:t>,</w:t>
      </w:r>
    </w:p>
    <w:p>
      <w:pPr>
        <w:rPr>
          <w:b/>
          <w:bCs/>
          <w:noProof/>
          <w:lang w:val="fr-BE"/>
        </w:rPr>
      </w:pPr>
      <w:r>
        <w:rPr>
          <w:b/>
          <w:noProof/>
          <w:lang w:val="fr-BE"/>
        </w:rPr>
        <w:t>LUXEMBOURG</w:t>
      </w:r>
    </w:p>
    <w:p>
      <w:pPr>
        <w:rPr>
          <w:noProof/>
          <w:lang w:val="fr-BE"/>
        </w:rPr>
      </w:pPr>
      <w:r>
        <w:rPr>
          <w:noProof/>
          <w:lang w:val="fr-BE"/>
        </w:rPr>
        <w:t>— Faillite,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Gestion contrôlée,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Concordat préventif de faillite (par abandon d'actif),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Régime spécial de liquidation du notariat,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Procédure de règlement collectif des dettes dans le cadre du surendettement,</w:t>
      </w:r>
    </w:p>
    <w:p>
      <w:pPr>
        <w:rPr>
          <w:b/>
          <w:bCs/>
          <w:noProof/>
          <w:lang w:val="fr-BE"/>
        </w:rPr>
      </w:pPr>
      <w:r>
        <w:rPr>
          <w:b/>
          <w:noProof/>
          <w:lang w:val="fr-BE"/>
        </w:rPr>
        <w:t>MAGYARORSZÁG</w:t>
      </w:r>
    </w:p>
    <w:p>
      <w:pPr>
        <w:rPr>
          <w:noProof/>
          <w:lang w:val="fr-BE"/>
        </w:rPr>
      </w:pPr>
      <w:r>
        <w:rPr>
          <w:noProof/>
          <w:lang w:val="fr-BE"/>
        </w:rPr>
        <w:t>— Csődeljárás,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Felszámolási eljárás,</w:t>
      </w:r>
    </w:p>
    <w:p>
      <w:pPr>
        <w:rPr>
          <w:b/>
          <w:bCs/>
          <w:noProof/>
          <w:lang w:val="fr-BE"/>
        </w:rPr>
      </w:pPr>
      <w:r>
        <w:rPr>
          <w:b/>
          <w:noProof/>
          <w:lang w:val="fr-BE"/>
        </w:rPr>
        <w:t>MALTA</w:t>
      </w:r>
    </w:p>
    <w:p>
      <w:pPr>
        <w:rPr>
          <w:noProof/>
          <w:lang w:val="fr-BE"/>
        </w:rPr>
      </w:pPr>
      <w:r>
        <w:rPr>
          <w:noProof/>
          <w:lang w:val="fr-BE"/>
        </w:rPr>
        <w:t>— Xoljiment,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Amministrazzjoni,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Stralċ volontarju mill-membri jew mill-kredituri,</w:t>
      </w:r>
    </w:p>
    <w:p>
      <w:pPr>
        <w:rPr>
          <w:noProof/>
          <w:lang w:val="nn-NO"/>
        </w:rPr>
      </w:pPr>
      <w:r>
        <w:rPr>
          <w:noProof/>
          <w:lang w:val="nn-NO"/>
        </w:rPr>
        <w:t>— Stralċ mill-Qorti,</w:t>
      </w:r>
    </w:p>
    <w:p>
      <w:pPr>
        <w:rPr>
          <w:noProof/>
          <w:lang w:val="nn-NO"/>
        </w:rPr>
      </w:pPr>
      <w:r>
        <w:rPr>
          <w:noProof/>
          <w:lang w:val="nn-NO"/>
        </w:rPr>
        <w:t>— Falliment f'każ ta' negozjant,</w:t>
      </w:r>
    </w:p>
    <w:p>
      <w:pPr>
        <w:rPr>
          <w:b/>
          <w:bCs/>
          <w:noProof/>
          <w:lang w:val="nl-NL"/>
        </w:rPr>
      </w:pPr>
      <w:r>
        <w:rPr>
          <w:b/>
          <w:noProof/>
          <w:lang w:val="nl-NL"/>
        </w:rPr>
        <w:t>NEDERLAND</w:t>
      </w:r>
    </w:p>
    <w:p>
      <w:pPr>
        <w:rPr>
          <w:noProof/>
          <w:lang w:val="nl-NL"/>
        </w:rPr>
      </w:pPr>
      <w:r>
        <w:rPr>
          <w:noProof/>
          <w:lang w:val="nl-NL"/>
        </w:rPr>
        <w:t>— Het faillissement,</w:t>
      </w:r>
    </w:p>
    <w:p>
      <w:pPr>
        <w:rPr>
          <w:noProof/>
          <w:lang w:val="nl-NL"/>
        </w:rPr>
      </w:pPr>
      <w:r>
        <w:rPr>
          <w:noProof/>
          <w:lang w:val="nl-NL"/>
        </w:rPr>
        <w:t>— De surséance van betaling,</w:t>
      </w:r>
    </w:p>
    <w:p>
      <w:pPr>
        <w:rPr>
          <w:noProof/>
        </w:rPr>
      </w:pPr>
      <w:r>
        <w:rPr>
          <w:noProof/>
        </w:rPr>
        <w:t>— De schuldsaneringsregeling natuurlijke personen,</w:t>
      </w:r>
    </w:p>
    <w:p>
      <w:pPr>
        <w:rPr>
          <w:b/>
          <w:bCs/>
          <w:noProof/>
        </w:rPr>
      </w:pPr>
      <w:r>
        <w:rPr>
          <w:b/>
          <w:noProof/>
        </w:rPr>
        <w:t>ÖSTERREICH</w:t>
      </w:r>
    </w:p>
    <w:p>
      <w:pPr>
        <w:rPr>
          <w:noProof/>
        </w:rPr>
      </w:pPr>
      <w:r>
        <w:rPr>
          <w:noProof/>
        </w:rPr>
        <w:t>— Das Konkursverfahren (Insolvenzverfahren),</w:t>
      </w:r>
    </w:p>
    <w:p>
      <w:pPr>
        <w:rPr>
          <w:noProof/>
        </w:rPr>
      </w:pPr>
      <w:r>
        <w:rPr>
          <w:noProof/>
        </w:rPr>
        <w:t>— Das Sanierungsverfahren ohne Eigenverwaltung (Insolvenzverfahren),</w:t>
      </w:r>
    </w:p>
    <w:p>
      <w:pPr>
        <w:rPr>
          <w:noProof/>
        </w:rPr>
      </w:pPr>
      <w:r>
        <w:rPr>
          <w:noProof/>
        </w:rPr>
        <w:t>— Das Sanierungsverfahren mit Eigenverwaltung (Insolvenzverfahren),</w:t>
      </w:r>
    </w:p>
    <w:p>
      <w:pPr>
        <w:rPr>
          <w:noProof/>
        </w:rPr>
      </w:pPr>
      <w:r>
        <w:rPr>
          <w:noProof/>
        </w:rPr>
        <w:t>— Das Schuldenregulierungsverfahren,</w:t>
      </w:r>
    </w:p>
    <w:p>
      <w:pPr>
        <w:rPr>
          <w:noProof/>
        </w:rPr>
      </w:pPr>
      <w:r>
        <w:rPr>
          <w:noProof/>
        </w:rPr>
        <w:t>— Das Abschöpfungsverfahren,</w:t>
      </w:r>
    </w:p>
    <w:p>
      <w:pPr>
        <w:rPr>
          <w:noProof/>
        </w:rPr>
      </w:pPr>
      <w:r>
        <w:rPr>
          <w:noProof/>
        </w:rPr>
        <w:t>— Das Ausgleichsverfahren,</w:t>
      </w:r>
    </w:p>
    <w:p>
      <w:pPr>
        <w:rPr>
          <w:b/>
          <w:bCs/>
          <w:noProof/>
          <w:lang w:val="pl-PL"/>
        </w:rPr>
      </w:pPr>
      <w:r>
        <w:rPr>
          <w:b/>
          <w:noProof/>
          <w:lang w:val="pl-PL"/>
        </w:rPr>
        <w:t>POLSKA</w:t>
      </w:r>
    </w:p>
    <w:p>
      <w:pPr>
        <w:rPr>
          <w:noProof/>
          <w:lang w:val="pl-PL"/>
        </w:rPr>
      </w:pPr>
      <w:r>
        <w:rPr>
          <w:noProof/>
          <w:lang w:val="pl-PL"/>
        </w:rPr>
        <w:t>— Postępowanie naprawcze,</w:t>
      </w:r>
    </w:p>
    <w:p>
      <w:pPr>
        <w:rPr>
          <w:noProof/>
          <w:lang w:val="pl-PL"/>
        </w:rPr>
      </w:pPr>
      <w:r>
        <w:rPr>
          <w:noProof/>
          <w:lang w:val="pl-PL"/>
        </w:rPr>
        <w:t>— Upadłość obejmująca likwidację,</w:t>
      </w:r>
    </w:p>
    <w:p>
      <w:pPr>
        <w:rPr>
          <w:noProof/>
          <w:lang w:val="pl-PL"/>
        </w:rPr>
      </w:pPr>
      <w:r>
        <w:rPr>
          <w:noProof/>
          <w:lang w:val="pl-PL"/>
        </w:rPr>
        <w:t>— Upadłość z możliwością zawarcia układu,</w:t>
      </w:r>
    </w:p>
    <w:p>
      <w:pPr>
        <w:rPr>
          <w:noProof/>
          <w:lang w:val="pl-PL"/>
        </w:rPr>
      </w:pPr>
      <w:r>
        <w:rPr>
          <w:noProof/>
          <w:lang w:val="pl-PL"/>
        </w:rPr>
        <w:t>— Upadłość</w:t>
      </w:r>
    </w:p>
    <w:p>
      <w:pPr>
        <w:rPr>
          <w:noProof/>
          <w:lang w:val="pl-PL"/>
        </w:rPr>
      </w:pPr>
      <w:r>
        <w:rPr>
          <w:noProof/>
          <w:lang w:val="pl-PL"/>
        </w:rPr>
        <w:t>— Przyspieszone postępowanie układowe</w:t>
      </w:r>
    </w:p>
    <w:p>
      <w:pPr>
        <w:rPr>
          <w:noProof/>
          <w:lang w:val="pl-PL"/>
        </w:rPr>
      </w:pPr>
      <w:r>
        <w:rPr>
          <w:noProof/>
          <w:lang w:val="pl-PL"/>
        </w:rPr>
        <w:t>— Postępowanie układowe</w:t>
      </w:r>
    </w:p>
    <w:p>
      <w:pPr>
        <w:rPr>
          <w:noProof/>
          <w:lang w:val="pt-PT"/>
        </w:rPr>
      </w:pPr>
      <w:r>
        <w:rPr>
          <w:noProof/>
          <w:lang w:val="pt-PT"/>
        </w:rPr>
        <w:t>— Postępowanie sanacyjne</w:t>
      </w:r>
    </w:p>
    <w:p>
      <w:pPr>
        <w:rPr>
          <w:b/>
          <w:bCs/>
          <w:noProof/>
          <w:lang w:val="pt-PT"/>
        </w:rPr>
      </w:pPr>
      <w:r>
        <w:rPr>
          <w:b/>
          <w:noProof/>
          <w:lang w:val="pt-PT"/>
        </w:rPr>
        <w:t>PORTUGAL</w:t>
      </w:r>
    </w:p>
    <w:p>
      <w:pPr>
        <w:rPr>
          <w:noProof/>
          <w:lang w:val="pt-PT"/>
        </w:rPr>
      </w:pPr>
      <w:r>
        <w:rPr>
          <w:noProof/>
          <w:lang w:val="pt-PT"/>
        </w:rPr>
        <w:t>— Processo de insolvência,</w:t>
      </w:r>
    </w:p>
    <w:p>
      <w:pPr>
        <w:rPr>
          <w:noProof/>
          <w:lang w:val="pt-PT"/>
        </w:rPr>
      </w:pPr>
      <w:r>
        <w:rPr>
          <w:noProof/>
          <w:lang w:val="pt-PT"/>
        </w:rPr>
        <w:t>— Processo especial de revitalização,</w:t>
      </w:r>
    </w:p>
    <w:p>
      <w:pPr>
        <w:rPr>
          <w:b/>
          <w:bCs/>
          <w:noProof/>
          <w:lang w:val="pt-PT"/>
        </w:rPr>
      </w:pPr>
      <w:r>
        <w:rPr>
          <w:b/>
          <w:noProof/>
          <w:lang w:val="pt-PT"/>
        </w:rPr>
        <w:t>ROMÂNIA</w:t>
      </w:r>
    </w:p>
    <w:p>
      <w:pPr>
        <w:rPr>
          <w:noProof/>
          <w:lang w:val="pt-PT"/>
        </w:rPr>
      </w:pPr>
      <w:r>
        <w:rPr>
          <w:noProof/>
          <w:lang w:val="pt-PT"/>
        </w:rPr>
        <w:t>— Procedura insolvenței,</w:t>
      </w:r>
    </w:p>
    <w:p>
      <w:pPr>
        <w:rPr>
          <w:noProof/>
          <w:lang w:val="it-IT"/>
        </w:rPr>
      </w:pPr>
      <w:r>
        <w:rPr>
          <w:noProof/>
          <w:lang w:val="it-IT"/>
        </w:rPr>
        <w:t>— Reorganizarea judiciară,</w:t>
      </w:r>
    </w:p>
    <w:p>
      <w:pPr>
        <w:rPr>
          <w:noProof/>
          <w:lang w:val="it-IT"/>
        </w:rPr>
      </w:pPr>
      <w:r>
        <w:rPr>
          <w:noProof/>
          <w:lang w:val="it-IT"/>
        </w:rPr>
        <w:t>— Procedura falimentului,</w:t>
      </w:r>
    </w:p>
    <w:p>
      <w:pPr>
        <w:rPr>
          <w:b/>
          <w:bCs/>
          <w:noProof/>
          <w:lang w:val="it-IT"/>
        </w:rPr>
      </w:pPr>
      <w:r>
        <w:rPr>
          <w:b/>
          <w:noProof/>
          <w:lang w:val="it-IT"/>
        </w:rPr>
        <w:t>SLOVENIJA</w:t>
      </w:r>
    </w:p>
    <w:p>
      <w:pPr>
        <w:rPr>
          <w:noProof/>
          <w:lang w:val="it-IT"/>
        </w:rPr>
      </w:pPr>
      <w:r>
        <w:rPr>
          <w:noProof/>
          <w:lang w:val="it-IT"/>
        </w:rPr>
        <w:t>— Stečajni postopek,</w:t>
      </w:r>
    </w:p>
    <w:p>
      <w:pPr>
        <w:rPr>
          <w:noProof/>
          <w:lang w:val="pl-PL"/>
        </w:rPr>
      </w:pPr>
      <w:r>
        <w:rPr>
          <w:noProof/>
          <w:lang w:val="pl-PL"/>
        </w:rPr>
        <w:t>— Skrajšani stečajni postopek,</w:t>
      </w:r>
    </w:p>
    <w:p>
      <w:pPr>
        <w:rPr>
          <w:noProof/>
          <w:lang w:val="pl-PL"/>
        </w:rPr>
      </w:pPr>
      <w:r>
        <w:rPr>
          <w:noProof/>
          <w:lang w:val="pl-PL"/>
        </w:rPr>
        <w:t>— Postopek prisilne poravnave,</w:t>
      </w:r>
    </w:p>
    <w:p>
      <w:pPr>
        <w:rPr>
          <w:noProof/>
          <w:lang w:val="pl-PL"/>
        </w:rPr>
      </w:pPr>
      <w:r>
        <w:rPr>
          <w:noProof/>
          <w:lang w:val="pl-PL"/>
        </w:rPr>
        <w:t>— Prisilna poravnava v stečaju,</w:t>
      </w:r>
    </w:p>
    <w:p>
      <w:pPr>
        <w:rPr>
          <w:b/>
          <w:bCs/>
          <w:noProof/>
          <w:lang w:val="pl-PL"/>
        </w:rPr>
      </w:pPr>
      <w:r>
        <w:rPr>
          <w:b/>
          <w:noProof/>
          <w:lang w:val="pl-PL"/>
        </w:rPr>
        <w:t>SLOVENSKO</w:t>
      </w:r>
    </w:p>
    <w:p>
      <w:pPr>
        <w:rPr>
          <w:noProof/>
          <w:lang w:val="pl-PL"/>
        </w:rPr>
      </w:pPr>
      <w:r>
        <w:rPr>
          <w:noProof/>
          <w:lang w:val="pl-PL"/>
        </w:rPr>
        <w:t>— Konkurzné konanie,</w:t>
      </w:r>
    </w:p>
    <w:p>
      <w:pPr>
        <w:rPr>
          <w:noProof/>
          <w:lang w:val="pl-PL"/>
        </w:rPr>
      </w:pPr>
      <w:r>
        <w:rPr>
          <w:noProof/>
          <w:lang w:val="pl-PL"/>
        </w:rPr>
        <w:t>— Reštrukturalizačné konanie,</w:t>
      </w:r>
    </w:p>
    <w:p>
      <w:pPr>
        <w:rPr>
          <w:b/>
          <w:bCs/>
          <w:noProof/>
          <w:lang w:val="pl-PL"/>
        </w:rPr>
      </w:pPr>
      <w:r>
        <w:rPr>
          <w:b/>
          <w:noProof/>
          <w:lang w:val="pl-PL"/>
        </w:rPr>
        <w:t>SUOMI/FINLAND</w:t>
      </w:r>
    </w:p>
    <w:p>
      <w:pPr>
        <w:rPr>
          <w:noProof/>
          <w:lang w:val="pl-PL"/>
        </w:rPr>
      </w:pPr>
      <w:r>
        <w:rPr>
          <w:noProof/>
          <w:lang w:val="pl-PL"/>
        </w:rPr>
        <w:t>— Konkurssi/konkurs,</w:t>
      </w:r>
    </w:p>
    <w:p>
      <w:pPr>
        <w:rPr>
          <w:noProof/>
          <w:lang w:val="sv-SE"/>
        </w:rPr>
      </w:pPr>
      <w:r>
        <w:rPr>
          <w:noProof/>
          <w:lang w:val="sv-SE"/>
        </w:rPr>
        <w:t>— Yrityssaneeraus/företagssanering,</w:t>
      </w:r>
    </w:p>
    <w:p>
      <w:pPr>
        <w:rPr>
          <w:b/>
          <w:bCs/>
          <w:noProof/>
          <w:lang w:val="sv-SE"/>
        </w:rPr>
      </w:pPr>
      <w:r>
        <w:rPr>
          <w:b/>
          <w:noProof/>
          <w:lang w:val="sv-SE"/>
        </w:rPr>
        <w:t>SVERIGE</w:t>
      </w:r>
    </w:p>
    <w:p>
      <w:pPr>
        <w:rPr>
          <w:noProof/>
          <w:lang w:val="sv-SE"/>
        </w:rPr>
      </w:pPr>
      <w:r>
        <w:rPr>
          <w:noProof/>
          <w:lang w:val="sv-SE"/>
        </w:rPr>
        <w:t>— Konkurs,</w:t>
      </w:r>
    </w:p>
    <w:p>
      <w:pPr>
        <w:rPr>
          <w:noProof/>
          <w:lang w:val="sv-SE"/>
        </w:rPr>
      </w:pPr>
      <w:r>
        <w:rPr>
          <w:noProof/>
          <w:lang w:val="sv-SE"/>
        </w:rPr>
        <w:t>— Företagsrekonstruktion,</w:t>
      </w:r>
    </w:p>
    <w:p>
      <w:pPr>
        <w:rPr>
          <w:b/>
          <w:bCs/>
          <w:noProof/>
          <w:lang w:val="en-GB"/>
        </w:rPr>
      </w:pPr>
      <w:r>
        <w:rPr>
          <w:b/>
          <w:noProof/>
          <w:lang w:val="en-GB"/>
        </w:rPr>
        <w:t>UNITED KINGDOM</w:t>
      </w:r>
    </w:p>
    <w:p>
      <w:pPr>
        <w:rPr>
          <w:noProof/>
          <w:lang w:val="en-GB"/>
        </w:rPr>
      </w:pPr>
      <w:r>
        <w:rPr>
          <w:noProof/>
          <w:lang w:val="en-GB"/>
        </w:rPr>
        <w:t>— Winding-up by or subject to the supervision of the court,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Creditors' voluntary winding-up (with confirmation by the court),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Administration, including appointments made by filing prescribed documents with the court,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Voluntary arrangements under insolvency legislation,</w:t>
      </w:r>
    </w:p>
    <w:p>
      <w:pPr>
        <w:rPr>
          <w:noProof/>
        </w:rPr>
      </w:pPr>
      <w:r>
        <w:rPr>
          <w:noProof/>
        </w:rPr>
        <w:t>— Bankruptcy or sequestration.</w:t>
      </w:r>
    </w:p>
    <w:p>
      <w:pPr>
        <w:rPr>
          <w:noProof/>
        </w:rPr>
      </w:pPr>
      <w:r>
        <w:rPr>
          <w:noProof/>
        </w:rPr>
        <w:br w:type="page"/>
      </w:r>
    </w:p>
    <w:p>
      <w:pPr>
        <w:rPr>
          <w:noProof/>
        </w:rPr>
      </w:pPr>
    </w:p>
    <w:p>
      <w:pPr>
        <w:jc w:val="center"/>
        <w:rPr>
          <w:i/>
          <w:iCs/>
          <w:noProof/>
        </w:rPr>
      </w:pPr>
      <w:r>
        <w:rPr>
          <w:i/>
          <w:noProof/>
        </w:rPr>
        <w:t>ANHANG B</w:t>
      </w:r>
    </w:p>
    <w:p>
      <w:pPr>
        <w:rPr>
          <w:noProof/>
        </w:rPr>
      </w:pPr>
      <w:r>
        <w:rPr>
          <w:noProof/>
        </w:rPr>
        <w:t>Liquidationsverfahren nach Artikel 2 Buchstabe c</w:t>
      </w:r>
    </w:p>
    <w:p>
      <w:pPr>
        <w:rPr>
          <w:b/>
          <w:bCs/>
          <w:noProof/>
          <w:lang w:val="fr-BE"/>
        </w:rPr>
      </w:pPr>
      <w:r>
        <w:rPr>
          <w:b/>
          <w:noProof/>
          <w:lang w:val="fr-BE"/>
        </w:rPr>
        <w:t>BELGIQUE/BELGIË</w:t>
      </w:r>
    </w:p>
    <w:p>
      <w:pPr>
        <w:rPr>
          <w:noProof/>
          <w:lang w:val="fr-BE"/>
        </w:rPr>
      </w:pPr>
      <w:r>
        <w:rPr>
          <w:noProof/>
          <w:lang w:val="fr-BE"/>
        </w:rPr>
        <w:t>— Het faillissement/La faillite,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De vrijwillige vereffening/La liquidation volontaire,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De gerechtelijke vereffening/La liquidation judiciaire,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De gerechtelijke reorganisatie door overdracht onder gerechtelijk gezag/La réorganisation judiciaire par transfert sous autorité de justice,</w:t>
      </w:r>
    </w:p>
    <w:p>
      <w:pPr>
        <w:rPr>
          <w:b/>
          <w:bCs/>
          <w:noProof/>
          <w:lang w:val="fr-BE"/>
        </w:rPr>
      </w:pPr>
      <w:r>
        <w:rPr>
          <w:b/>
          <w:noProof/>
        </w:rPr>
        <w:t>БЪЛГАРИЯ</w:t>
      </w:r>
    </w:p>
    <w:p>
      <w:pPr>
        <w:rPr>
          <w:noProof/>
          <w:lang w:val="fr-BE"/>
        </w:rPr>
      </w:pPr>
      <w:r>
        <w:rPr>
          <w:noProof/>
          <w:lang w:val="fr-BE"/>
        </w:rPr>
        <w:t xml:space="preserve">— </w:t>
      </w:r>
      <w:r>
        <w:rPr>
          <w:noProof/>
        </w:rPr>
        <w:t>Производство</w:t>
      </w:r>
      <w:r>
        <w:rPr>
          <w:noProof/>
          <w:lang w:val="fr-BE"/>
        </w:rPr>
        <w:t xml:space="preserve"> </w:t>
      </w:r>
      <w:r>
        <w:rPr>
          <w:noProof/>
        </w:rPr>
        <w:t>по</w:t>
      </w:r>
      <w:r>
        <w:rPr>
          <w:noProof/>
          <w:lang w:val="fr-BE"/>
        </w:rPr>
        <w:t xml:space="preserve"> </w:t>
      </w:r>
      <w:r>
        <w:rPr>
          <w:noProof/>
        </w:rPr>
        <w:t>несъстоятелност</w:t>
      </w:r>
      <w:r>
        <w:rPr>
          <w:noProof/>
          <w:lang w:val="fr-BE"/>
        </w:rPr>
        <w:t>,</w:t>
      </w:r>
    </w:p>
    <w:p>
      <w:pPr>
        <w:rPr>
          <w:b/>
          <w:bCs/>
          <w:noProof/>
          <w:lang w:val="fr-BE"/>
        </w:rPr>
      </w:pPr>
      <w:r>
        <w:rPr>
          <w:b/>
          <w:noProof/>
          <w:lang w:val="fr-BE"/>
        </w:rPr>
        <w:t>ČESKÁ REPUBLIKA</w:t>
      </w:r>
    </w:p>
    <w:p>
      <w:pPr>
        <w:rPr>
          <w:noProof/>
        </w:rPr>
      </w:pPr>
      <w:r>
        <w:rPr>
          <w:noProof/>
        </w:rPr>
        <w:t>— Konkurs,</w:t>
      </w:r>
    </w:p>
    <w:p>
      <w:pPr>
        <w:rPr>
          <w:b/>
          <w:bCs/>
          <w:noProof/>
        </w:rPr>
      </w:pPr>
      <w:r>
        <w:rPr>
          <w:b/>
          <w:noProof/>
        </w:rPr>
        <w:t>DEUTSCHLAND</w:t>
      </w:r>
    </w:p>
    <w:p>
      <w:pPr>
        <w:rPr>
          <w:noProof/>
        </w:rPr>
      </w:pPr>
      <w:r>
        <w:rPr>
          <w:noProof/>
        </w:rPr>
        <w:t>— Das Konkursverfahren,</w:t>
      </w:r>
    </w:p>
    <w:p>
      <w:pPr>
        <w:rPr>
          <w:noProof/>
        </w:rPr>
      </w:pPr>
      <w:r>
        <w:rPr>
          <w:noProof/>
        </w:rPr>
        <w:t>— Das Gesamtvollstreckungsverfahren,</w:t>
      </w:r>
    </w:p>
    <w:p>
      <w:pPr>
        <w:rPr>
          <w:noProof/>
        </w:rPr>
      </w:pPr>
      <w:r>
        <w:rPr>
          <w:noProof/>
        </w:rPr>
        <w:t>— Das Insolvenzverfahren,</w:t>
      </w:r>
    </w:p>
    <w:p>
      <w:pPr>
        <w:rPr>
          <w:b/>
          <w:bCs/>
          <w:noProof/>
        </w:rPr>
      </w:pPr>
      <w:r>
        <w:rPr>
          <w:b/>
          <w:noProof/>
        </w:rPr>
        <w:t>EESTI</w:t>
      </w:r>
    </w:p>
    <w:p>
      <w:pPr>
        <w:rPr>
          <w:noProof/>
        </w:rPr>
      </w:pPr>
      <w:r>
        <w:rPr>
          <w:noProof/>
        </w:rPr>
        <w:t>— Pankrotimenetlus,</w:t>
      </w:r>
    </w:p>
    <w:p>
      <w:pPr>
        <w:rPr>
          <w:b/>
          <w:bCs/>
          <w:noProof/>
        </w:rPr>
      </w:pPr>
      <w:r>
        <w:rPr>
          <w:b/>
          <w:noProof/>
        </w:rPr>
        <w:t>ÉIRE/IRELAND</w:t>
      </w:r>
    </w:p>
    <w:p>
      <w:pPr>
        <w:rPr>
          <w:noProof/>
          <w:lang w:val="en-GB"/>
        </w:rPr>
      </w:pPr>
      <w:r>
        <w:rPr>
          <w:noProof/>
          <w:lang w:val="en-GB"/>
        </w:rPr>
        <w:t>— Compulsory winding-up,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Bankruptcy,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The administration in bankruptcy of the estate of persons dying insolvent,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Winding-up in bankruptcy of partnerships,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Creditors' voluntary winding-up (with confirmation of a court),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Arrangements under the control of the court which involve the vesting of all or part of the property of the debtor in the Official Assignee for realisation and distribution,</w:t>
      </w:r>
    </w:p>
    <w:p>
      <w:pPr>
        <w:rPr>
          <w:b/>
          <w:bCs/>
          <w:noProof/>
          <w:lang w:val="el-GR"/>
        </w:rPr>
      </w:pPr>
      <w:r>
        <w:rPr>
          <w:b/>
          <w:noProof/>
          <w:lang w:val="el-GR"/>
        </w:rPr>
        <w:t>ΕΛΛΑΔΑ</w:t>
      </w:r>
    </w:p>
    <w:p>
      <w:pPr>
        <w:rPr>
          <w:noProof/>
          <w:lang w:val="el-GR"/>
        </w:rPr>
      </w:pPr>
      <w:r>
        <w:rPr>
          <w:noProof/>
          <w:lang w:val="el-GR"/>
        </w:rPr>
        <w:t>— Η πτώχευση,</w:t>
      </w:r>
    </w:p>
    <w:p>
      <w:pPr>
        <w:rPr>
          <w:noProof/>
          <w:lang w:val="el-GR"/>
        </w:rPr>
      </w:pPr>
      <w:r>
        <w:rPr>
          <w:noProof/>
          <w:lang w:val="el-GR"/>
        </w:rPr>
        <w:t>— Η ειδική εκκαθάριση,</w:t>
      </w:r>
    </w:p>
    <w:p>
      <w:pPr>
        <w:rPr>
          <w:noProof/>
          <w:lang w:val="el-GR"/>
        </w:rPr>
      </w:pPr>
      <w:r>
        <w:rPr>
          <w:noProof/>
          <w:lang w:val="el-GR"/>
        </w:rPr>
        <w:t>— Απλοποιημένη διαδικασία επί πτωχεύσεων μικρού αντικειμένου,</w:t>
      </w:r>
    </w:p>
    <w:p>
      <w:pPr>
        <w:rPr>
          <w:b/>
          <w:bCs/>
          <w:noProof/>
          <w:lang w:val="fr-BE"/>
        </w:rPr>
      </w:pPr>
      <w:r>
        <w:rPr>
          <w:b/>
          <w:noProof/>
          <w:lang w:val="fr-BE"/>
        </w:rPr>
        <w:t>ESPAÑA</w:t>
      </w:r>
    </w:p>
    <w:p>
      <w:pPr>
        <w:rPr>
          <w:noProof/>
          <w:lang w:val="fr-BE"/>
        </w:rPr>
      </w:pPr>
      <w:r>
        <w:rPr>
          <w:noProof/>
          <w:lang w:val="fr-BE"/>
        </w:rPr>
        <w:t>— Concurso,</w:t>
      </w:r>
    </w:p>
    <w:p>
      <w:pPr>
        <w:rPr>
          <w:b/>
          <w:bCs/>
          <w:noProof/>
          <w:lang w:val="fr-BE"/>
        </w:rPr>
      </w:pPr>
      <w:r>
        <w:rPr>
          <w:b/>
          <w:noProof/>
          <w:lang w:val="fr-BE"/>
        </w:rPr>
        <w:t>FRANCE</w:t>
      </w:r>
    </w:p>
    <w:p>
      <w:pPr>
        <w:rPr>
          <w:noProof/>
          <w:lang w:val="fr-BE"/>
        </w:rPr>
      </w:pPr>
      <w:r>
        <w:rPr>
          <w:noProof/>
          <w:lang w:val="fr-BE"/>
        </w:rPr>
        <w:t>— Liquidation judiciaire,</w:t>
      </w:r>
    </w:p>
    <w:p>
      <w:pPr>
        <w:rPr>
          <w:b/>
          <w:bCs/>
          <w:noProof/>
          <w:lang w:val="fr-BE"/>
        </w:rPr>
      </w:pPr>
      <w:r>
        <w:rPr>
          <w:b/>
          <w:noProof/>
          <w:lang w:val="fr-BE"/>
        </w:rPr>
        <w:t>HRVATSKA</w:t>
      </w:r>
    </w:p>
    <w:p>
      <w:pPr>
        <w:rPr>
          <w:noProof/>
          <w:lang w:val="it-IT"/>
        </w:rPr>
      </w:pPr>
      <w:r>
        <w:rPr>
          <w:noProof/>
          <w:lang w:val="it-IT"/>
        </w:rPr>
        <w:t>— Stečajni postupak,</w:t>
      </w:r>
    </w:p>
    <w:p>
      <w:pPr>
        <w:rPr>
          <w:b/>
          <w:bCs/>
          <w:noProof/>
          <w:lang w:val="it-IT"/>
        </w:rPr>
      </w:pPr>
      <w:r>
        <w:rPr>
          <w:b/>
          <w:noProof/>
          <w:lang w:val="it-IT"/>
        </w:rPr>
        <w:t>ITALIA</w:t>
      </w:r>
    </w:p>
    <w:p>
      <w:pPr>
        <w:rPr>
          <w:noProof/>
          <w:lang w:val="it-IT"/>
        </w:rPr>
      </w:pPr>
      <w:r>
        <w:rPr>
          <w:noProof/>
          <w:lang w:val="it-IT"/>
        </w:rPr>
        <w:t>— Fallimento,</w:t>
      </w:r>
    </w:p>
    <w:p>
      <w:pPr>
        <w:rPr>
          <w:noProof/>
          <w:lang w:val="it-IT"/>
        </w:rPr>
      </w:pPr>
      <w:r>
        <w:rPr>
          <w:noProof/>
          <w:lang w:val="it-IT"/>
        </w:rPr>
        <w:t>— Concordato preventivo,</w:t>
      </w:r>
    </w:p>
    <w:p>
      <w:pPr>
        <w:rPr>
          <w:noProof/>
          <w:lang w:val="it-IT"/>
        </w:rPr>
      </w:pPr>
      <w:r>
        <w:rPr>
          <w:noProof/>
          <w:lang w:val="it-IT"/>
        </w:rPr>
        <w:t>— Liquidazione coatta amministrativa,</w:t>
      </w:r>
    </w:p>
    <w:p>
      <w:pPr>
        <w:rPr>
          <w:noProof/>
          <w:lang w:val="it-IT"/>
        </w:rPr>
      </w:pPr>
      <w:r>
        <w:rPr>
          <w:noProof/>
          <w:lang w:val="it-IT"/>
        </w:rPr>
        <w:t>— Amministrazione straordinaria,</w:t>
      </w:r>
    </w:p>
    <w:p>
      <w:pPr>
        <w:rPr>
          <w:b/>
          <w:bCs/>
          <w:noProof/>
          <w:lang w:val="el-GR"/>
        </w:rPr>
      </w:pPr>
      <w:r>
        <w:rPr>
          <w:b/>
          <w:noProof/>
          <w:lang w:val="el-GR"/>
        </w:rPr>
        <w:t>ΚΥΠΡΟΣ</w:t>
      </w:r>
    </w:p>
    <w:p>
      <w:pPr>
        <w:rPr>
          <w:noProof/>
          <w:lang w:val="el-GR"/>
        </w:rPr>
      </w:pPr>
      <w:r>
        <w:rPr>
          <w:noProof/>
          <w:lang w:val="el-GR"/>
        </w:rPr>
        <w:t>— Υποχρεωτική εκκαθάριση από το Δικαστήριο,</w:t>
      </w:r>
    </w:p>
    <w:p>
      <w:pPr>
        <w:rPr>
          <w:noProof/>
          <w:lang w:val="el-GR"/>
        </w:rPr>
      </w:pPr>
      <w:r>
        <w:rPr>
          <w:noProof/>
          <w:lang w:val="el-GR"/>
        </w:rPr>
        <w:t>— Εκκαθάριση με την εποπτεία του Δικαστηρίου,</w:t>
      </w:r>
    </w:p>
    <w:p>
      <w:pPr>
        <w:rPr>
          <w:noProof/>
          <w:lang w:val="el-GR"/>
        </w:rPr>
      </w:pPr>
      <w:r>
        <w:rPr>
          <w:noProof/>
          <w:lang w:val="el-GR"/>
        </w:rPr>
        <w:t>— Εκούσια εκκαθάριση από πιστωτές, με επιβεβαίωση του Δικαστηρίου,</w:t>
      </w:r>
    </w:p>
    <w:p>
      <w:pPr>
        <w:rPr>
          <w:noProof/>
          <w:lang w:val="el-GR"/>
        </w:rPr>
      </w:pPr>
      <w:r>
        <w:rPr>
          <w:noProof/>
          <w:lang w:val="el-GR"/>
        </w:rPr>
        <w:t>— Πτώχευση,</w:t>
      </w:r>
    </w:p>
    <w:p>
      <w:pPr>
        <w:rPr>
          <w:noProof/>
          <w:lang w:val="el-GR"/>
        </w:rPr>
      </w:pPr>
      <w:r>
        <w:rPr>
          <w:noProof/>
          <w:lang w:val="el-GR"/>
        </w:rPr>
        <w:t>— Διαχείριση της περιουσίας προσώπων που απεβίωσαν αφερέγγυα,</w:t>
      </w:r>
    </w:p>
    <w:p>
      <w:pPr>
        <w:rPr>
          <w:b/>
          <w:bCs/>
          <w:noProof/>
          <w:lang w:val="el-GR"/>
        </w:rPr>
      </w:pPr>
      <w:r>
        <w:rPr>
          <w:b/>
          <w:noProof/>
        </w:rPr>
        <w:t>LATVIJA</w:t>
      </w:r>
    </w:p>
    <w:p>
      <w:pPr>
        <w:rPr>
          <w:noProof/>
          <w:lang w:val="el-GR"/>
        </w:rPr>
      </w:pPr>
      <w:r>
        <w:rPr>
          <w:noProof/>
          <w:lang w:val="el-GR"/>
        </w:rPr>
        <w:t xml:space="preserve">— </w:t>
      </w:r>
      <w:r>
        <w:rPr>
          <w:noProof/>
        </w:rPr>
        <w:t>Juridisk</w:t>
      </w:r>
      <w:r>
        <w:rPr>
          <w:noProof/>
          <w:lang w:val="el-GR"/>
        </w:rPr>
        <w:t>ā</w:t>
      </w:r>
      <w:r>
        <w:rPr>
          <w:noProof/>
        </w:rPr>
        <w:t>s</w:t>
      </w:r>
      <w:r>
        <w:rPr>
          <w:noProof/>
          <w:lang w:val="el-GR"/>
        </w:rPr>
        <w:t xml:space="preserve"> </w:t>
      </w:r>
      <w:r>
        <w:rPr>
          <w:noProof/>
        </w:rPr>
        <w:t>personas</w:t>
      </w:r>
      <w:r>
        <w:rPr>
          <w:noProof/>
          <w:lang w:val="el-GR"/>
        </w:rPr>
        <w:t xml:space="preserve"> </w:t>
      </w:r>
      <w:r>
        <w:rPr>
          <w:noProof/>
        </w:rPr>
        <w:t>maks</w:t>
      </w:r>
      <w:r>
        <w:rPr>
          <w:noProof/>
          <w:lang w:val="el-GR"/>
        </w:rPr>
        <w:t>ā</w:t>
      </w:r>
      <w:r>
        <w:rPr>
          <w:noProof/>
        </w:rPr>
        <w:t>tnesp</w:t>
      </w:r>
      <w:r>
        <w:rPr>
          <w:noProof/>
          <w:lang w:val="el-GR"/>
        </w:rPr>
        <w:t>ē</w:t>
      </w:r>
      <w:r>
        <w:rPr>
          <w:noProof/>
        </w:rPr>
        <w:t>jas</w:t>
      </w:r>
      <w:r>
        <w:rPr>
          <w:noProof/>
          <w:lang w:val="el-GR"/>
        </w:rPr>
        <w:t xml:space="preserve"> </w:t>
      </w:r>
      <w:r>
        <w:rPr>
          <w:noProof/>
        </w:rPr>
        <w:t>process</w:t>
      </w:r>
      <w:r>
        <w:rPr>
          <w:noProof/>
          <w:lang w:val="el-GR"/>
        </w:rPr>
        <w:t>,</w:t>
      </w:r>
    </w:p>
    <w:p>
      <w:pPr>
        <w:rPr>
          <w:noProof/>
          <w:lang w:val="el-GR"/>
        </w:rPr>
      </w:pPr>
      <w:r>
        <w:rPr>
          <w:noProof/>
          <w:lang w:val="el-GR"/>
        </w:rPr>
        <w:t xml:space="preserve">— </w:t>
      </w:r>
      <w:r>
        <w:rPr>
          <w:noProof/>
        </w:rPr>
        <w:t>Fizisk</w:t>
      </w:r>
      <w:r>
        <w:rPr>
          <w:noProof/>
          <w:lang w:val="el-GR"/>
        </w:rPr>
        <w:t>ā</w:t>
      </w:r>
      <w:r>
        <w:rPr>
          <w:noProof/>
        </w:rPr>
        <w:t>s</w:t>
      </w:r>
      <w:r>
        <w:rPr>
          <w:noProof/>
          <w:lang w:val="el-GR"/>
        </w:rPr>
        <w:t xml:space="preserve"> </w:t>
      </w:r>
      <w:r>
        <w:rPr>
          <w:noProof/>
        </w:rPr>
        <w:t>personas</w:t>
      </w:r>
      <w:r>
        <w:rPr>
          <w:noProof/>
          <w:lang w:val="el-GR"/>
        </w:rPr>
        <w:t xml:space="preserve"> </w:t>
      </w:r>
      <w:r>
        <w:rPr>
          <w:noProof/>
        </w:rPr>
        <w:t>maks</w:t>
      </w:r>
      <w:r>
        <w:rPr>
          <w:noProof/>
          <w:lang w:val="el-GR"/>
        </w:rPr>
        <w:t>ā</w:t>
      </w:r>
      <w:r>
        <w:rPr>
          <w:noProof/>
        </w:rPr>
        <w:t>tnesp</w:t>
      </w:r>
      <w:r>
        <w:rPr>
          <w:noProof/>
          <w:lang w:val="el-GR"/>
        </w:rPr>
        <w:t>ē</w:t>
      </w:r>
      <w:r>
        <w:rPr>
          <w:noProof/>
        </w:rPr>
        <w:t>jas</w:t>
      </w:r>
      <w:r>
        <w:rPr>
          <w:noProof/>
          <w:lang w:val="el-GR"/>
        </w:rPr>
        <w:t xml:space="preserve"> </w:t>
      </w:r>
      <w:r>
        <w:rPr>
          <w:noProof/>
        </w:rPr>
        <w:t>process</w:t>
      </w:r>
      <w:r>
        <w:rPr>
          <w:noProof/>
          <w:lang w:val="el-GR"/>
        </w:rPr>
        <w:t>,</w:t>
      </w:r>
    </w:p>
    <w:p>
      <w:pPr>
        <w:rPr>
          <w:b/>
          <w:bCs/>
          <w:noProof/>
          <w:lang w:val="el-GR"/>
        </w:rPr>
      </w:pPr>
      <w:r>
        <w:rPr>
          <w:b/>
          <w:noProof/>
        </w:rPr>
        <w:t>LIETUVA</w:t>
      </w:r>
    </w:p>
    <w:p>
      <w:pPr>
        <w:rPr>
          <w:noProof/>
          <w:lang w:val="el-GR"/>
        </w:rPr>
      </w:pPr>
      <w:r>
        <w:rPr>
          <w:noProof/>
          <w:lang w:val="el-GR"/>
        </w:rPr>
        <w:t>— Į</w:t>
      </w:r>
      <w:r>
        <w:rPr>
          <w:noProof/>
        </w:rPr>
        <w:t>mon</w:t>
      </w:r>
      <w:r>
        <w:rPr>
          <w:noProof/>
          <w:lang w:val="el-GR"/>
        </w:rPr>
        <w:t>ė</w:t>
      </w:r>
      <w:r>
        <w:rPr>
          <w:noProof/>
        </w:rPr>
        <w:t>s</w:t>
      </w:r>
      <w:r>
        <w:rPr>
          <w:noProof/>
          <w:lang w:val="el-GR"/>
        </w:rPr>
        <w:t xml:space="preserve"> </w:t>
      </w:r>
      <w:r>
        <w:rPr>
          <w:noProof/>
        </w:rPr>
        <w:t>bankroto</w:t>
      </w:r>
      <w:r>
        <w:rPr>
          <w:noProof/>
          <w:lang w:val="el-GR"/>
        </w:rPr>
        <w:t xml:space="preserve"> </w:t>
      </w:r>
      <w:r>
        <w:rPr>
          <w:noProof/>
        </w:rPr>
        <w:t>byla</w:t>
      </w:r>
      <w:r>
        <w:rPr>
          <w:noProof/>
          <w:lang w:val="el-GR"/>
        </w:rPr>
        <w:t>,</w:t>
      </w:r>
    </w:p>
    <w:p>
      <w:pPr>
        <w:rPr>
          <w:noProof/>
          <w:lang w:val="el-GR"/>
        </w:rPr>
      </w:pPr>
      <w:r>
        <w:rPr>
          <w:noProof/>
          <w:lang w:val="el-GR"/>
        </w:rPr>
        <w:t>— Į</w:t>
      </w:r>
      <w:r>
        <w:rPr>
          <w:noProof/>
        </w:rPr>
        <w:t>mon</w:t>
      </w:r>
      <w:r>
        <w:rPr>
          <w:noProof/>
          <w:lang w:val="el-GR"/>
        </w:rPr>
        <w:t>ė</w:t>
      </w:r>
      <w:r>
        <w:rPr>
          <w:noProof/>
        </w:rPr>
        <w:t>s</w:t>
      </w:r>
      <w:r>
        <w:rPr>
          <w:noProof/>
          <w:lang w:val="el-GR"/>
        </w:rPr>
        <w:t xml:space="preserve"> </w:t>
      </w:r>
      <w:r>
        <w:rPr>
          <w:noProof/>
        </w:rPr>
        <w:t>bankroto</w:t>
      </w:r>
      <w:r>
        <w:rPr>
          <w:noProof/>
          <w:lang w:val="el-GR"/>
        </w:rPr>
        <w:t xml:space="preserve"> </w:t>
      </w:r>
      <w:r>
        <w:rPr>
          <w:noProof/>
        </w:rPr>
        <w:t>procesas</w:t>
      </w:r>
      <w:r>
        <w:rPr>
          <w:noProof/>
          <w:lang w:val="el-GR"/>
        </w:rPr>
        <w:t xml:space="preserve"> </w:t>
      </w:r>
      <w:r>
        <w:rPr>
          <w:noProof/>
        </w:rPr>
        <w:t>ne</w:t>
      </w:r>
      <w:r>
        <w:rPr>
          <w:noProof/>
          <w:lang w:val="el-GR"/>
        </w:rPr>
        <w:t xml:space="preserve"> </w:t>
      </w:r>
      <w:r>
        <w:rPr>
          <w:noProof/>
        </w:rPr>
        <w:t>teismo</w:t>
      </w:r>
      <w:r>
        <w:rPr>
          <w:noProof/>
          <w:lang w:val="el-GR"/>
        </w:rPr>
        <w:t xml:space="preserve"> </w:t>
      </w:r>
      <w:r>
        <w:rPr>
          <w:noProof/>
        </w:rPr>
        <w:t>tvarka</w:t>
      </w:r>
      <w:r>
        <w:rPr>
          <w:noProof/>
          <w:lang w:val="el-GR"/>
        </w:rPr>
        <w:t>,</w:t>
      </w:r>
    </w:p>
    <w:p>
      <w:pPr>
        <w:rPr>
          <w:b/>
          <w:bCs/>
          <w:noProof/>
          <w:lang w:val="el-GR"/>
        </w:rPr>
      </w:pPr>
      <w:r>
        <w:rPr>
          <w:b/>
          <w:noProof/>
        </w:rPr>
        <w:t>LUXEMBOURG</w:t>
      </w:r>
    </w:p>
    <w:p>
      <w:pPr>
        <w:rPr>
          <w:noProof/>
          <w:lang w:val="fr-BE"/>
        </w:rPr>
      </w:pPr>
      <w:r>
        <w:rPr>
          <w:noProof/>
          <w:lang w:val="fr-BE"/>
        </w:rPr>
        <w:t>— Faillite,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Régime spécial de liquidation du notariat,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Liquidation judiciaire dans le cadre du surendettement,</w:t>
      </w:r>
    </w:p>
    <w:p>
      <w:pPr>
        <w:rPr>
          <w:b/>
          <w:bCs/>
          <w:noProof/>
          <w:lang w:val="fr-BE"/>
        </w:rPr>
      </w:pPr>
      <w:r>
        <w:rPr>
          <w:b/>
          <w:noProof/>
          <w:lang w:val="fr-BE"/>
        </w:rPr>
        <w:t>MAGYARORSZÁG</w:t>
      </w:r>
    </w:p>
    <w:p>
      <w:pPr>
        <w:rPr>
          <w:noProof/>
          <w:lang w:val="fr-BE"/>
        </w:rPr>
      </w:pPr>
      <w:r>
        <w:rPr>
          <w:noProof/>
          <w:lang w:val="fr-BE"/>
        </w:rPr>
        <w:t>— Felszámolási eljárás,</w:t>
      </w:r>
    </w:p>
    <w:p>
      <w:pPr>
        <w:rPr>
          <w:b/>
          <w:bCs/>
          <w:noProof/>
          <w:lang w:val="fr-BE"/>
        </w:rPr>
      </w:pPr>
      <w:r>
        <w:rPr>
          <w:b/>
          <w:noProof/>
          <w:lang w:val="fr-BE"/>
        </w:rPr>
        <w:t>MALTA</w:t>
      </w:r>
    </w:p>
    <w:p>
      <w:pPr>
        <w:rPr>
          <w:noProof/>
          <w:lang w:val="fr-BE"/>
        </w:rPr>
      </w:pPr>
      <w:r>
        <w:rPr>
          <w:noProof/>
          <w:lang w:val="fr-BE"/>
        </w:rPr>
        <w:t>— Stralċ volontarju,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Stralċ mill-Qorti,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Falliment inkluż il-ħruġ ta' mandat ta' qbid mill-Kuratur f'każ ta' negozjant fallut,</w:t>
      </w:r>
    </w:p>
    <w:p>
      <w:pPr>
        <w:rPr>
          <w:b/>
          <w:bCs/>
          <w:noProof/>
          <w:lang w:val="nl-NL"/>
        </w:rPr>
      </w:pPr>
      <w:r>
        <w:rPr>
          <w:b/>
          <w:noProof/>
          <w:lang w:val="nl-NL"/>
        </w:rPr>
        <w:t>NEDERLAND</w:t>
      </w:r>
    </w:p>
    <w:p>
      <w:pPr>
        <w:rPr>
          <w:noProof/>
          <w:lang w:val="nl-NL"/>
        </w:rPr>
      </w:pPr>
      <w:r>
        <w:rPr>
          <w:noProof/>
          <w:lang w:val="nl-NL"/>
        </w:rPr>
        <w:t>— Het faillissement,</w:t>
      </w:r>
    </w:p>
    <w:p>
      <w:pPr>
        <w:rPr>
          <w:noProof/>
          <w:lang w:val="nl-NL"/>
        </w:rPr>
      </w:pPr>
      <w:r>
        <w:rPr>
          <w:noProof/>
          <w:lang w:val="nl-NL"/>
        </w:rPr>
        <w:t>— De schuldsaneringsregeling natuurlijke personen,</w:t>
      </w:r>
    </w:p>
    <w:p>
      <w:pPr>
        <w:rPr>
          <w:b/>
          <w:bCs/>
          <w:noProof/>
          <w:lang w:val="nl-NL"/>
        </w:rPr>
      </w:pPr>
      <w:r>
        <w:rPr>
          <w:b/>
          <w:noProof/>
          <w:lang w:val="nl-NL"/>
        </w:rPr>
        <w:t>ÖSTERREICH</w:t>
      </w:r>
    </w:p>
    <w:p>
      <w:pPr>
        <w:rPr>
          <w:noProof/>
          <w:lang w:val="nl-NL"/>
        </w:rPr>
      </w:pPr>
      <w:r>
        <w:rPr>
          <w:noProof/>
          <w:lang w:val="nl-NL"/>
        </w:rPr>
        <w:t>— Das Konkursverfahren (Insolvenzverfahren),</w:t>
      </w:r>
    </w:p>
    <w:p>
      <w:pPr>
        <w:rPr>
          <w:b/>
          <w:bCs/>
          <w:noProof/>
          <w:lang w:val="nl-NL"/>
        </w:rPr>
      </w:pPr>
      <w:r>
        <w:rPr>
          <w:b/>
          <w:noProof/>
          <w:lang w:val="nl-NL"/>
        </w:rPr>
        <w:t>POLSKA</w:t>
      </w:r>
    </w:p>
    <w:p>
      <w:pPr>
        <w:rPr>
          <w:noProof/>
          <w:lang w:val="nl-NL"/>
        </w:rPr>
      </w:pPr>
      <w:r>
        <w:rPr>
          <w:noProof/>
          <w:lang w:val="nl-NL"/>
        </w:rPr>
        <w:t>— Upadłość obejmująca likwidację,</w:t>
      </w:r>
    </w:p>
    <w:p>
      <w:pPr>
        <w:rPr>
          <w:noProof/>
          <w:lang w:val="nl-NL"/>
        </w:rPr>
      </w:pPr>
      <w:r>
        <w:rPr>
          <w:noProof/>
          <w:lang w:val="nl-NL"/>
        </w:rPr>
        <w:t>— Upadłość</w:t>
      </w:r>
    </w:p>
    <w:p>
      <w:pPr>
        <w:rPr>
          <w:b/>
          <w:bCs/>
          <w:noProof/>
          <w:lang w:val="pt-PT"/>
        </w:rPr>
      </w:pPr>
      <w:r>
        <w:rPr>
          <w:b/>
          <w:noProof/>
          <w:lang w:val="pt-PT"/>
        </w:rPr>
        <w:t>PORTUGAL</w:t>
      </w:r>
    </w:p>
    <w:p>
      <w:pPr>
        <w:rPr>
          <w:noProof/>
          <w:lang w:val="pt-PT"/>
        </w:rPr>
      </w:pPr>
      <w:r>
        <w:rPr>
          <w:noProof/>
          <w:lang w:val="pt-PT"/>
        </w:rPr>
        <w:t>— Processo de insolvência,</w:t>
      </w:r>
    </w:p>
    <w:p>
      <w:pPr>
        <w:rPr>
          <w:b/>
          <w:bCs/>
          <w:noProof/>
          <w:lang w:val="pt-PT"/>
        </w:rPr>
      </w:pPr>
      <w:r>
        <w:rPr>
          <w:b/>
          <w:noProof/>
          <w:lang w:val="pt-PT"/>
        </w:rPr>
        <w:t>ROMÂNIA</w:t>
      </w:r>
    </w:p>
    <w:p>
      <w:pPr>
        <w:rPr>
          <w:noProof/>
          <w:lang w:val="pt-PT"/>
        </w:rPr>
      </w:pPr>
      <w:r>
        <w:rPr>
          <w:noProof/>
          <w:lang w:val="pt-PT"/>
        </w:rPr>
        <w:t>— Procedura falimentului,</w:t>
      </w:r>
    </w:p>
    <w:p>
      <w:pPr>
        <w:rPr>
          <w:b/>
          <w:bCs/>
          <w:noProof/>
          <w:lang w:val="pt-PT"/>
        </w:rPr>
      </w:pPr>
      <w:r>
        <w:rPr>
          <w:b/>
          <w:noProof/>
          <w:lang w:val="pt-PT"/>
        </w:rPr>
        <w:t>SLOVENIJA</w:t>
      </w:r>
    </w:p>
    <w:p>
      <w:pPr>
        <w:rPr>
          <w:noProof/>
          <w:lang w:val="pt-PT"/>
        </w:rPr>
      </w:pPr>
      <w:r>
        <w:rPr>
          <w:noProof/>
          <w:lang w:val="pt-PT"/>
        </w:rPr>
        <w:t>— Stečajni postopek,</w:t>
      </w:r>
    </w:p>
    <w:p>
      <w:pPr>
        <w:rPr>
          <w:noProof/>
          <w:lang w:val="pt-PT"/>
        </w:rPr>
      </w:pPr>
      <w:r>
        <w:rPr>
          <w:noProof/>
          <w:lang w:val="pt-PT"/>
        </w:rPr>
        <w:t>— Skrajšani stečajni postopek,</w:t>
      </w:r>
    </w:p>
    <w:p>
      <w:pPr>
        <w:rPr>
          <w:b/>
          <w:bCs/>
          <w:noProof/>
          <w:lang w:val="nb-NO"/>
        </w:rPr>
      </w:pPr>
      <w:r>
        <w:rPr>
          <w:b/>
          <w:noProof/>
          <w:lang w:val="nb-NO"/>
        </w:rPr>
        <w:t>SLOVENSKO</w:t>
      </w:r>
    </w:p>
    <w:p>
      <w:pPr>
        <w:rPr>
          <w:noProof/>
          <w:lang w:val="nb-NO"/>
        </w:rPr>
      </w:pPr>
      <w:r>
        <w:rPr>
          <w:noProof/>
          <w:lang w:val="nb-NO"/>
        </w:rPr>
        <w:t>— Konkurzné konanie,</w:t>
      </w:r>
    </w:p>
    <w:p>
      <w:pPr>
        <w:rPr>
          <w:b/>
          <w:bCs/>
          <w:noProof/>
          <w:lang w:val="nb-NO"/>
        </w:rPr>
      </w:pPr>
      <w:r>
        <w:rPr>
          <w:b/>
          <w:noProof/>
          <w:lang w:val="nb-NO"/>
        </w:rPr>
        <w:t>SUOMI/FINLAND</w:t>
      </w:r>
    </w:p>
    <w:p>
      <w:pPr>
        <w:rPr>
          <w:noProof/>
          <w:lang w:val="nb-NO"/>
        </w:rPr>
      </w:pPr>
      <w:r>
        <w:rPr>
          <w:noProof/>
          <w:lang w:val="nb-NO"/>
        </w:rPr>
        <w:t>— Konkurssi/konkurs,</w:t>
      </w:r>
    </w:p>
    <w:p>
      <w:pPr>
        <w:rPr>
          <w:b/>
          <w:bCs/>
          <w:noProof/>
          <w:lang w:val="en-GB"/>
        </w:rPr>
      </w:pPr>
      <w:r>
        <w:rPr>
          <w:b/>
          <w:noProof/>
          <w:lang w:val="en-GB"/>
        </w:rPr>
        <w:t>SVERIGE</w:t>
      </w:r>
    </w:p>
    <w:p>
      <w:pPr>
        <w:rPr>
          <w:noProof/>
          <w:lang w:val="en-GB"/>
        </w:rPr>
      </w:pPr>
      <w:r>
        <w:rPr>
          <w:noProof/>
          <w:lang w:val="en-GB"/>
        </w:rPr>
        <w:t>— Konkurs,</w:t>
      </w:r>
    </w:p>
    <w:p>
      <w:pPr>
        <w:rPr>
          <w:b/>
          <w:bCs/>
          <w:noProof/>
          <w:lang w:val="en-GB"/>
        </w:rPr>
      </w:pPr>
      <w:r>
        <w:rPr>
          <w:b/>
          <w:noProof/>
          <w:lang w:val="en-GB"/>
        </w:rPr>
        <w:t>UNITED KINGDOM</w:t>
      </w:r>
    </w:p>
    <w:p>
      <w:pPr>
        <w:rPr>
          <w:noProof/>
          <w:lang w:val="en-GB"/>
        </w:rPr>
      </w:pPr>
      <w:r>
        <w:rPr>
          <w:noProof/>
          <w:lang w:val="en-GB"/>
        </w:rPr>
        <w:t>— Winding-up by or subject to the supervision of the court,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Winding-up through administration, including appointments made by filing prescribed documents with the court,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Creditors' voluntary winding-up (with confirmation by the court),</w:t>
      </w:r>
    </w:p>
    <w:p>
      <w:pPr>
        <w:rPr>
          <w:noProof/>
        </w:rPr>
      </w:pPr>
      <w:r>
        <w:rPr>
          <w:noProof/>
        </w:rPr>
        <w:t>— Bankruptcy or sequestration.</w:t>
      </w:r>
    </w:p>
    <w:p>
      <w:pPr>
        <w:rPr>
          <w:noProof/>
        </w:rPr>
      </w:pPr>
    </w:p>
    <w:p>
      <w:pPr>
        <w:rPr>
          <w:noProof/>
        </w:rPr>
      </w:pPr>
      <w:r>
        <w:rPr>
          <w:noProof/>
        </w:rPr>
        <w:pict>
          <v:rect id="_x0000_i1026" style="width:45.35pt;height:.75pt" o:hrpct="100" o:hralign="center" o:hrstd="t" o:hrnoshade="t" o:hr="t" fillcolor="black" stroked="f"/>
        </w:pict>
      </w:r>
    </w:p>
    <w:p>
      <w:pPr>
        <w:rPr>
          <w:noProof/>
        </w:rPr>
      </w:pPr>
    </w:p>
    <w:p>
      <w:pPr>
        <w:jc w:val="center"/>
        <w:rPr>
          <w:i/>
          <w:iCs/>
          <w:noProof/>
        </w:rPr>
      </w:pPr>
      <w:r>
        <w:rPr>
          <w:i/>
          <w:noProof/>
        </w:rPr>
        <w:t>ANHANG C</w:t>
      </w:r>
    </w:p>
    <w:p>
      <w:pPr>
        <w:rPr>
          <w:noProof/>
        </w:rPr>
      </w:pPr>
      <w:r>
        <w:rPr>
          <w:noProof/>
        </w:rPr>
        <w:t>Verwalter nach Artikel 2 Buchstabe b</w:t>
      </w:r>
    </w:p>
    <w:p>
      <w:pPr>
        <w:rPr>
          <w:b/>
          <w:bCs/>
          <w:noProof/>
          <w:lang w:val="fr-BE"/>
        </w:rPr>
      </w:pPr>
      <w:r>
        <w:rPr>
          <w:b/>
          <w:noProof/>
          <w:lang w:val="fr-BE"/>
        </w:rPr>
        <w:t>BELGIQUE/BELGIË</w:t>
      </w:r>
    </w:p>
    <w:p>
      <w:pPr>
        <w:rPr>
          <w:noProof/>
          <w:lang w:val="fr-BE"/>
        </w:rPr>
      </w:pPr>
      <w:r>
        <w:rPr>
          <w:noProof/>
          <w:lang w:val="fr-BE"/>
        </w:rPr>
        <w:t>— De curator/Le curateur,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De gedelegeerd rechter/Le juge-délégué,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De gerechtsmandataris/Le mandataire de justice,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De schuldbemiddelaar/Le médiateur de dettes,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De vereffenaar/Le liquidateur,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De voorlopige bewindvoerder/L'administrateur provisoire,</w:t>
      </w:r>
    </w:p>
    <w:p>
      <w:pPr>
        <w:rPr>
          <w:b/>
          <w:bCs/>
          <w:noProof/>
          <w:lang w:val="fr-BE"/>
        </w:rPr>
      </w:pPr>
      <w:r>
        <w:rPr>
          <w:b/>
          <w:noProof/>
        </w:rPr>
        <w:t>БЪЛГАРИЯ</w:t>
      </w:r>
    </w:p>
    <w:p>
      <w:pPr>
        <w:rPr>
          <w:noProof/>
          <w:lang w:val="fr-BE"/>
        </w:rPr>
      </w:pPr>
      <w:r>
        <w:rPr>
          <w:noProof/>
          <w:lang w:val="fr-BE"/>
        </w:rPr>
        <w:t xml:space="preserve">— </w:t>
      </w:r>
      <w:r>
        <w:rPr>
          <w:noProof/>
        </w:rPr>
        <w:t>Назначен</w:t>
      </w:r>
      <w:r>
        <w:rPr>
          <w:noProof/>
          <w:lang w:val="fr-BE"/>
        </w:rPr>
        <w:t xml:space="preserve"> </w:t>
      </w:r>
      <w:r>
        <w:rPr>
          <w:noProof/>
        </w:rPr>
        <w:t>предварително</w:t>
      </w:r>
      <w:r>
        <w:rPr>
          <w:noProof/>
          <w:lang w:val="fr-BE"/>
        </w:rPr>
        <w:t xml:space="preserve"> </w:t>
      </w:r>
      <w:r>
        <w:rPr>
          <w:noProof/>
        </w:rPr>
        <w:t>временен</w:t>
      </w:r>
      <w:r>
        <w:rPr>
          <w:noProof/>
          <w:lang w:val="fr-BE"/>
        </w:rPr>
        <w:t xml:space="preserve"> </w:t>
      </w:r>
      <w:r>
        <w:rPr>
          <w:noProof/>
        </w:rPr>
        <w:t>синдик</w:t>
      </w:r>
      <w:r>
        <w:rPr>
          <w:noProof/>
          <w:lang w:val="fr-BE"/>
        </w:rPr>
        <w:t>,</w:t>
      </w:r>
    </w:p>
    <w:p>
      <w:pPr>
        <w:rPr>
          <w:noProof/>
          <w:lang w:val="fr-BE"/>
        </w:rPr>
      </w:pPr>
      <w:r>
        <w:rPr>
          <w:noProof/>
          <w:lang w:val="fr-BE"/>
        </w:rPr>
        <w:t xml:space="preserve">— </w:t>
      </w:r>
      <w:r>
        <w:rPr>
          <w:noProof/>
        </w:rPr>
        <w:t>Временен</w:t>
      </w:r>
      <w:r>
        <w:rPr>
          <w:noProof/>
          <w:lang w:val="fr-BE"/>
        </w:rPr>
        <w:t xml:space="preserve"> </w:t>
      </w:r>
      <w:r>
        <w:rPr>
          <w:noProof/>
        </w:rPr>
        <w:t>синдик</w:t>
      </w:r>
      <w:r>
        <w:rPr>
          <w:noProof/>
          <w:lang w:val="fr-BE"/>
        </w:rPr>
        <w:t>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(</w:t>
      </w:r>
      <w:r>
        <w:rPr>
          <w:noProof/>
        </w:rPr>
        <w:t>Постоянен</w:t>
      </w:r>
      <w:r>
        <w:rPr>
          <w:noProof/>
          <w:lang w:val="fr-BE"/>
        </w:rPr>
        <w:t xml:space="preserve">) </w:t>
      </w:r>
      <w:r>
        <w:rPr>
          <w:noProof/>
        </w:rPr>
        <w:t>синдик</w:t>
      </w:r>
      <w:r>
        <w:rPr>
          <w:noProof/>
          <w:lang w:val="fr-BE"/>
        </w:rPr>
        <w:t>,</w:t>
      </w:r>
    </w:p>
    <w:p>
      <w:pPr>
        <w:rPr>
          <w:noProof/>
          <w:lang w:val="fr-BE"/>
        </w:rPr>
      </w:pPr>
      <w:r>
        <w:rPr>
          <w:noProof/>
          <w:lang w:val="fr-BE"/>
        </w:rPr>
        <w:t xml:space="preserve">— </w:t>
      </w:r>
      <w:r>
        <w:rPr>
          <w:noProof/>
        </w:rPr>
        <w:t>Служебен</w:t>
      </w:r>
      <w:r>
        <w:rPr>
          <w:noProof/>
          <w:lang w:val="fr-BE"/>
        </w:rPr>
        <w:t xml:space="preserve"> </w:t>
      </w:r>
      <w:r>
        <w:rPr>
          <w:noProof/>
        </w:rPr>
        <w:t>синдик</w:t>
      </w:r>
      <w:r>
        <w:rPr>
          <w:noProof/>
          <w:lang w:val="fr-BE"/>
        </w:rPr>
        <w:t>,</w:t>
      </w:r>
    </w:p>
    <w:p>
      <w:pPr>
        <w:rPr>
          <w:b/>
          <w:bCs/>
          <w:noProof/>
          <w:lang w:val="fr-BE"/>
        </w:rPr>
      </w:pPr>
      <w:r>
        <w:rPr>
          <w:b/>
          <w:noProof/>
          <w:lang w:val="fr-BE"/>
        </w:rPr>
        <w:t>ČESKÁ REPUBLIKA</w:t>
      </w:r>
    </w:p>
    <w:p>
      <w:pPr>
        <w:rPr>
          <w:noProof/>
          <w:lang w:val="fr-BE"/>
        </w:rPr>
      </w:pPr>
      <w:r>
        <w:rPr>
          <w:noProof/>
          <w:lang w:val="fr-BE"/>
        </w:rPr>
        <w:t>— Insolvenční správce,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Předběžný insolvenční správce,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Oddělený insolvenční správce,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Zvláštní insolvenční správce,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Zástupce insolvenčního správce,</w:t>
      </w:r>
    </w:p>
    <w:p>
      <w:pPr>
        <w:rPr>
          <w:b/>
          <w:bCs/>
          <w:noProof/>
          <w:lang w:val="fr-BE"/>
        </w:rPr>
      </w:pPr>
      <w:r>
        <w:rPr>
          <w:b/>
          <w:noProof/>
          <w:lang w:val="fr-BE"/>
        </w:rPr>
        <w:t>DEUTSCHLAND</w:t>
      </w:r>
    </w:p>
    <w:p>
      <w:pPr>
        <w:rPr>
          <w:noProof/>
          <w:lang w:val="fr-BE"/>
        </w:rPr>
      </w:pPr>
      <w:r>
        <w:rPr>
          <w:noProof/>
          <w:lang w:val="fr-BE"/>
        </w:rPr>
        <w:t>— Konkursverwalter,</w:t>
      </w:r>
    </w:p>
    <w:p>
      <w:pPr>
        <w:rPr>
          <w:noProof/>
        </w:rPr>
      </w:pPr>
      <w:r>
        <w:rPr>
          <w:noProof/>
        </w:rPr>
        <w:t>— Vergleichsverwalter,</w:t>
      </w:r>
    </w:p>
    <w:p>
      <w:pPr>
        <w:rPr>
          <w:noProof/>
        </w:rPr>
      </w:pPr>
      <w:r>
        <w:rPr>
          <w:noProof/>
        </w:rPr>
        <w:t>— Sachwalter (nach der Vergleichsordnung),</w:t>
      </w:r>
    </w:p>
    <w:p>
      <w:pPr>
        <w:rPr>
          <w:noProof/>
        </w:rPr>
      </w:pPr>
      <w:r>
        <w:rPr>
          <w:noProof/>
        </w:rPr>
        <w:t>— Verwalter,</w:t>
      </w:r>
    </w:p>
    <w:p>
      <w:pPr>
        <w:rPr>
          <w:noProof/>
        </w:rPr>
      </w:pPr>
      <w:r>
        <w:rPr>
          <w:noProof/>
        </w:rPr>
        <w:t>— Insolvenzverwalter,</w:t>
      </w:r>
    </w:p>
    <w:p>
      <w:pPr>
        <w:rPr>
          <w:noProof/>
        </w:rPr>
      </w:pPr>
      <w:r>
        <w:rPr>
          <w:noProof/>
        </w:rPr>
        <w:t>— Sachwalter (nach der Insolvenzordnung),</w:t>
      </w:r>
    </w:p>
    <w:p>
      <w:pPr>
        <w:rPr>
          <w:noProof/>
        </w:rPr>
      </w:pPr>
      <w:r>
        <w:rPr>
          <w:noProof/>
        </w:rPr>
        <w:t>— Treuhänder,</w:t>
      </w:r>
    </w:p>
    <w:p>
      <w:pPr>
        <w:rPr>
          <w:noProof/>
        </w:rPr>
      </w:pPr>
      <w:r>
        <w:rPr>
          <w:noProof/>
        </w:rPr>
        <w:t>— Vorläufiger Insolvenzverwalter,</w:t>
      </w:r>
    </w:p>
    <w:p>
      <w:pPr>
        <w:rPr>
          <w:b/>
          <w:bCs/>
          <w:noProof/>
        </w:rPr>
      </w:pPr>
      <w:r>
        <w:rPr>
          <w:b/>
          <w:noProof/>
        </w:rPr>
        <w:t>EESTI</w:t>
      </w:r>
    </w:p>
    <w:p>
      <w:pPr>
        <w:rPr>
          <w:noProof/>
        </w:rPr>
      </w:pPr>
      <w:r>
        <w:rPr>
          <w:noProof/>
        </w:rPr>
        <w:t>— Pankrotihaldur,</w:t>
      </w:r>
    </w:p>
    <w:p>
      <w:pPr>
        <w:rPr>
          <w:noProof/>
        </w:rPr>
      </w:pPr>
      <w:r>
        <w:rPr>
          <w:noProof/>
        </w:rPr>
        <w:t>— Ajutine pankrotihaldur,</w:t>
      </w:r>
    </w:p>
    <w:p>
      <w:pPr>
        <w:rPr>
          <w:noProof/>
        </w:rPr>
      </w:pPr>
      <w:r>
        <w:rPr>
          <w:noProof/>
        </w:rPr>
        <w:t>— Usaldusisik,</w:t>
      </w:r>
    </w:p>
    <w:p>
      <w:pPr>
        <w:rPr>
          <w:b/>
          <w:bCs/>
          <w:noProof/>
        </w:rPr>
      </w:pPr>
      <w:r>
        <w:rPr>
          <w:b/>
          <w:noProof/>
        </w:rPr>
        <w:t>ÉIRE/IRELAND</w:t>
      </w:r>
    </w:p>
    <w:p>
      <w:pPr>
        <w:rPr>
          <w:noProof/>
        </w:rPr>
      </w:pPr>
      <w:r>
        <w:rPr>
          <w:noProof/>
        </w:rPr>
        <w:t>— Liquidator,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Official Assignee,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Trustee in bankruptcy,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Provisional Liquidator,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Examiner,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Personal Insolvency Practitioner,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Insolvency Service,</w:t>
      </w:r>
    </w:p>
    <w:p>
      <w:pPr>
        <w:rPr>
          <w:b/>
          <w:bCs/>
          <w:noProof/>
          <w:lang w:val="en-GB"/>
        </w:rPr>
      </w:pPr>
      <w:r>
        <w:rPr>
          <w:b/>
          <w:noProof/>
        </w:rPr>
        <w:t>ΕΛΛΑΔΑ</w:t>
      </w:r>
    </w:p>
    <w:p>
      <w:pPr>
        <w:rPr>
          <w:noProof/>
          <w:lang w:val="en-GB"/>
        </w:rPr>
      </w:pPr>
      <w:r>
        <w:rPr>
          <w:noProof/>
          <w:lang w:val="en-GB"/>
        </w:rPr>
        <w:t xml:space="preserve">— </w:t>
      </w:r>
      <w:r>
        <w:rPr>
          <w:noProof/>
        </w:rPr>
        <w:t>Ο</w:t>
      </w:r>
      <w:r>
        <w:rPr>
          <w:noProof/>
          <w:lang w:val="en-GB"/>
        </w:rPr>
        <w:t xml:space="preserve"> </w:t>
      </w:r>
      <w:r>
        <w:rPr>
          <w:noProof/>
        </w:rPr>
        <w:t>σύνδικος</w:t>
      </w:r>
      <w:r>
        <w:rPr>
          <w:noProof/>
          <w:lang w:val="en-GB"/>
        </w:rPr>
        <w:t>,</w:t>
      </w:r>
    </w:p>
    <w:p>
      <w:pPr>
        <w:rPr>
          <w:noProof/>
          <w:lang w:val="el-GR"/>
        </w:rPr>
      </w:pPr>
      <w:r>
        <w:rPr>
          <w:noProof/>
          <w:lang w:val="el-GR"/>
        </w:rPr>
        <w:t>— Ο εισηγητής,</w:t>
      </w:r>
    </w:p>
    <w:p>
      <w:pPr>
        <w:rPr>
          <w:noProof/>
          <w:lang w:val="el-GR"/>
        </w:rPr>
      </w:pPr>
      <w:r>
        <w:rPr>
          <w:noProof/>
          <w:lang w:val="el-GR"/>
        </w:rPr>
        <w:t>— Η επιτροπή των πιστωτών,</w:t>
      </w:r>
    </w:p>
    <w:p>
      <w:pPr>
        <w:rPr>
          <w:noProof/>
          <w:lang w:val="es-ES"/>
        </w:rPr>
      </w:pPr>
      <w:r>
        <w:rPr>
          <w:noProof/>
          <w:lang w:val="es-ES"/>
        </w:rPr>
        <w:t xml:space="preserve">— </w:t>
      </w:r>
      <w:r>
        <w:rPr>
          <w:noProof/>
        </w:rPr>
        <w:t>Ο</w:t>
      </w:r>
      <w:r>
        <w:rPr>
          <w:noProof/>
          <w:lang w:val="es-ES"/>
        </w:rPr>
        <w:t xml:space="preserve"> </w:t>
      </w:r>
      <w:r>
        <w:rPr>
          <w:noProof/>
        </w:rPr>
        <w:t>ειδικός</w:t>
      </w:r>
      <w:r>
        <w:rPr>
          <w:noProof/>
          <w:lang w:val="es-ES"/>
        </w:rPr>
        <w:t xml:space="preserve"> </w:t>
      </w:r>
      <w:r>
        <w:rPr>
          <w:noProof/>
        </w:rPr>
        <w:t>εκκαθαριστής</w:t>
      </w:r>
      <w:r>
        <w:rPr>
          <w:noProof/>
          <w:lang w:val="es-ES"/>
        </w:rPr>
        <w:t>,</w:t>
      </w:r>
    </w:p>
    <w:p>
      <w:pPr>
        <w:rPr>
          <w:b/>
          <w:bCs/>
          <w:noProof/>
          <w:lang w:val="es-ES"/>
        </w:rPr>
      </w:pPr>
      <w:r>
        <w:rPr>
          <w:b/>
          <w:noProof/>
          <w:lang w:val="es-ES"/>
        </w:rPr>
        <w:t>ESPAÑA</w:t>
      </w:r>
    </w:p>
    <w:p>
      <w:pPr>
        <w:rPr>
          <w:noProof/>
          <w:lang w:val="es-ES"/>
        </w:rPr>
      </w:pPr>
      <w:r>
        <w:rPr>
          <w:noProof/>
          <w:lang w:val="es-ES"/>
        </w:rPr>
        <w:t>— Administradores concursales,</w:t>
      </w:r>
    </w:p>
    <w:p>
      <w:pPr>
        <w:rPr>
          <w:b/>
          <w:bCs/>
          <w:noProof/>
          <w:lang w:val="fr-BE"/>
        </w:rPr>
      </w:pPr>
      <w:r>
        <w:rPr>
          <w:b/>
          <w:noProof/>
          <w:lang w:val="fr-BE"/>
        </w:rPr>
        <w:t>FRANCE</w:t>
      </w:r>
    </w:p>
    <w:p>
      <w:pPr>
        <w:rPr>
          <w:noProof/>
          <w:lang w:val="fr-BE"/>
        </w:rPr>
      </w:pPr>
      <w:r>
        <w:rPr>
          <w:noProof/>
          <w:lang w:val="fr-BE"/>
        </w:rPr>
        <w:t>— Mandataire judiciaire,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Liquidateur,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Administrateur judiciaire,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Commissaire à l'exécution du plan,</w:t>
      </w:r>
    </w:p>
    <w:p>
      <w:pPr>
        <w:rPr>
          <w:b/>
          <w:bCs/>
          <w:noProof/>
          <w:lang w:val="fr-BE"/>
        </w:rPr>
      </w:pPr>
      <w:r>
        <w:rPr>
          <w:b/>
          <w:noProof/>
          <w:lang w:val="fr-BE"/>
        </w:rPr>
        <w:t>HRVATSKA</w:t>
      </w:r>
    </w:p>
    <w:p>
      <w:pPr>
        <w:rPr>
          <w:noProof/>
          <w:lang w:val="fr-BE"/>
        </w:rPr>
      </w:pPr>
      <w:r>
        <w:rPr>
          <w:noProof/>
          <w:lang w:val="fr-BE"/>
        </w:rPr>
        <w:t>— Stečajni upravitelj,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Privremeni stečajni upravitelj,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Stečajni povjerenik,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Povjerenik,</w:t>
      </w:r>
    </w:p>
    <w:p>
      <w:pPr>
        <w:rPr>
          <w:b/>
          <w:bCs/>
          <w:noProof/>
          <w:lang w:val="fr-BE"/>
        </w:rPr>
      </w:pPr>
      <w:r>
        <w:rPr>
          <w:b/>
          <w:noProof/>
          <w:lang w:val="fr-BE"/>
        </w:rPr>
        <w:t>ITALIA</w:t>
      </w:r>
    </w:p>
    <w:p>
      <w:pPr>
        <w:rPr>
          <w:noProof/>
          <w:lang w:val="fr-BE"/>
        </w:rPr>
      </w:pPr>
      <w:r>
        <w:rPr>
          <w:noProof/>
          <w:lang w:val="fr-BE"/>
        </w:rPr>
        <w:t>— Curatore,</w:t>
      </w:r>
    </w:p>
    <w:p>
      <w:pPr>
        <w:rPr>
          <w:noProof/>
          <w:lang w:val="it-IT"/>
        </w:rPr>
      </w:pPr>
      <w:r>
        <w:rPr>
          <w:noProof/>
          <w:lang w:val="it-IT"/>
        </w:rPr>
        <w:t>— Commissario giudiziale,</w:t>
      </w:r>
    </w:p>
    <w:p>
      <w:pPr>
        <w:rPr>
          <w:noProof/>
          <w:lang w:val="it-IT"/>
        </w:rPr>
      </w:pPr>
      <w:r>
        <w:rPr>
          <w:noProof/>
          <w:lang w:val="it-IT"/>
        </w:rPr>
        <w:t>— Commissario straordinario,</w:t>
      </w:r>
    </w:p>
    <w:p>
      <w:pPr>
        <w:rPr>
          <w:noProof/>
          <w:lang w:val="it-IT"/>
        </w:rPr>
      </w:pPr>
      <w:r>
        <w:rPr>
          <w:noProof/>
          <w:lang w:val="it-IT"/>
        </w:rPr>
        <w:t>— Commissario liquidatore,</w:t>
      </w:r>
    </w:p>
    <w:p>
      <w:pPr>
        <w:rPr>
          <w:noProof/>
          <w:lang w:val="el-GR"/>
        </w:rPr>
      </w:pPr>
      <w:r>
        <w:rPr>
          <w:noProof/>
          <w:lang w:val="el-GR"/>
        </w:rPr>
        <w:t xml:space="preserve">— </w:t>
      </w:r>
      <w:r>
        <w:rPr>
          <w:noProof/>
        </w:rPr>
        <w:t>Liquidatore</w:t>
      </w:r>
      <w:r>
        <w:rPr>
          <w:noProof/>
          <w:lang w:val="el-GR"/>
        </w:rPr>
        <w:t xml:space="preserve"> </w:t>
      </w:r>
      <w:r>
        <w:rPr>
          <w:noProof/>
        </w:rPr>
        <w:t>giudiziale</w:t>
      </w:r>
      <w:r>
        <w:rPr>
          <w:noProof/>
          <w:lang w:val="el-GR"/>
        </w:rPr>
        <w:t>,</w:t>
      </w:r>
    </w:p>
    <w:p>
      <w:pPr>
        <w:rPr>
          <w:b/>
          <w:bCs/>
          <w:noProof/>
          <w:lang w:val="el-GR"/>
        </w:rPr>
      </w:pPr>
      <w:r>
        <w:rPr>
          <w:b/>
          <w:noProof/>
          <w:lang w:val="el-GR"/>
        </w:rPr>
        <w:t>ΚΥΠΡΟΣ</w:t>
      </w:r>
    </w:p>
    <w:p>
      <w:pPr>
        <w:rPr>
          <w:noProof/>
          <w:lang w:val="el-GR"/>
        </w:rPr>
      </w:pPr>
      <w:r>
        <w:rPr>
          <w:noProof/>
          <w:lang w:val="el-GR"/>
        </w:rPr>
        <w:t>— Εκκαθαριστής και Προσωρινός Εκκαθαριστής,</w:t>
      </w:r>
    </w:p>
    <w:p>
      <w:pPr>
        <w:rPr>
          <w:noProof/>
          <w:lang w:val="el-GR"/>
        </w:rPr>
      </w:pPr>
      <w:r>
        <w:rPr>
          <w:noProof/>
          <w:lang w:val="el-GR"/>
        </w:rPr>
        <w:t>— Επίσημος Παραλήπτης,</w:t>
      </w:r>
    </w:p>
    <w:p>
      <w:pPr>
        <w:rPr>
          <w:noProof/>
          <w:lang w:val="el-GR"/>
        </w:rPr>
      </w:pPr>
      <w:r>
        <w:rPr>
          <w:noProof/>
          <w:lang w:val="el-GR"/>
        </w:rPr>
        <w:t>— Διαχειριστής της Πτώχευσης,</w:t>
      </w:r>
    </w:p>
    <w:p>
      <w:pPr>
        <w:rPr>
          <w:b/>
          <w:bCs/>
          <w:noProof/>
          <w:lang w:val="el-GR"/>
        </w:rPr>
      </w:pPr>
      <w:r>
        <w:rPr>
          <w:b/>
          <w:noProof/>
        </w:rPr>
        <w:t>LATVIJA</w:t>
      </w:r>
    </w:p>
    <w:p>
      <w:pPr>
        <w:rPr>
          <w:noProof/>
          <w:lang w:val="el-GR"/>
        </w:rPr>
      </w:pPr>
      <w:r>
        <w:rPr>
          <w:noProof/>
          <w:lang w:val="el-GR"/>
        </w:rPr>
        <w:t xml:space="preserve">— </w:t>
      </w:r>
      <w:r>
        <w:rPr>
          <w:noProof/>
        </w:rPr>
        <w:t>Maks</w:t>
      </w:r>
      <w:r>
        <w:rPr>
          <w:noProof/>
          <w:lang w:val="el-GR"/>
        </w:rPr>
        <w:t>ā</w:t>
      </w:r>
      <w:r>
        <w:rPr>
          <w:noProof/>
        </w:rPr>
        <w:t>tnesp</w:t>
      </w:r>
      <w:r>
        <w:rPr>
          <w:noProof/>
          <w:lang w:val="el-GR"/>
        </w:rPr>
        <w:t>ē</w:t>
      </w:r>
      <w:r>
        <w:rPr>
          <w:noProof/>
        </w:rPr>
        <w:t>jas</w:t>
      </w:r>
      <w:r>
        <w:rPr>
          <w:noProof/>
          <w:lang w:val="el-GR"/>
        </w:rPr>
        <w:t xml:space="preserve"> </w:t>
      </w:r>
      <w:r>
        <w:rPr>
          <w:noProof/>
        </w:rPr>
        <w:t>procesa</w:t>
      </w:r>
      <w:r>
        <w:rPr>
          <w:noProof/>
          <w:lang w:val="el-GR"/>
        </w:rPr>
        <w:t xml:space="preserve"> </w:t>
      </w:r>
      <w:r>
        <w:rPr>
          <w:noProof/>
        </w:rPr>
        <w:t>administrators</w:t>
      </w:r>
      <w:r>
        <w:rPr>
          <w:noProof/>
          <w:lang w:val="el-GR"/>
        </w:rPr>
        <w:t>,</w:t>
      </w:r>
    </w:p>
    <w:p>
      <w:pPr>
        <w:rPr>
          <w:b/>
          <w:bCs/>
          <w:noProof/>
          <w:lang w:val="el-GR"/>
        </w:rPr>
      </w:pPr>
      <w:r>
        <w:rPr>
          <w:b/>
          <w:noProof/>
        </w:rPr>
        <w:t>LIETUVA</w:t>
      </w:r>
    </w:p>
    <w:p>
      <w:pPr>
        <w:rPr>
          <w:noProof/>
          <w:lang w:val="el-GR"/>
        </w:rPr>
      </w:pPr>
      <w:r>
        <w:rPr>
          <w:noProof/>
          <w:lang w:val="el-GR"/>
        </w:rPr>
        <w:t xml:space="preserve">— </w:t>
      </w:r>
      <w:r>
        <w:rPr>
          <w:noProof/>
        </w:rPr>
        <w:t>Bankroto</w:t>
      </w:r>
      <w:r>
        <w:rPr>
          <w:noProof/>
          <w:lang w:val="el-GR"/>
        </w:rPr>
        <w:t xml:space="preserve"> </w:t>
      </w:r>
      <w:r>
        <w:rPr>
          <w:noProof/>
        </w:rPr>
        <w:t>administratorius</w:t>
      </w:r>
      <w:r>
        <w:rPr>
          <w:noProof/>
          <w:lang w:val="el-GR"/>
        </w:rPr>
        <w:t>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Restruktūrizavimo administratorius,</w:t>
      </w:r>
    </w:p>
    <w:p>
      <w:pPr>
        <w:rPr>
          <w:b/>
          <w:bCs/>
          <w:noProof/>
          <w:lang w:val="fr-BE"/>
        </w:rPr>
      </w:pPr>
      <w:r>
        <w:rPr>
          <w:b/>
          <w:noProof/>
          <w:lang w:val="fr-BE"/>
        </w:rPr>
        <w:t>LUXEMBOURG</w:t>
      </w:r>
    </w:p>
    <w:p>
      <w:pPr>
        <w:rPr>
          <w:noProof/>
          <w:lang w:val="fr-BE"/>
        </w:rPr>
      </w:pPr>
      <w:r>
        <w:rPr>
          <w:noProof/>
          <w:lang w:val="fr-BE"/>
        </w:rPr>
        <w:t>— Le curateur,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Le commissaire,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Le liquidateur,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Le conseil de gérance de la section d'assainissement du notariat,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Le liquidateur dans le cadre du surendettement,</w:t>
      </w:r>
    </w:p>
    <w:p>
      <w:pPr>
        <w:rPr>
          <w:b/>
          <w:bCs/>
          <w:noProof/>
          <w:lang w:val="fr-BE"/>
        </w:rPr>
      </w:pPr>
      <w:r>
        <w:rPr>
          <w:b/>
          <w:noProof/>
          <w:lang w:val="fr-BE"/>
        </w:rPr>
        <w:t>MAGYARORSZÁG</w:t>
      </w:r>
    </w:p>
    <w:p>
      <w:pPr>
        <w:rPr>
          <w:noProof/>
          <w:lang w:val="fr-BE"/>
        </w:rPr>
      </w:pPr>
      <w:r>
        <w:rPr>
          <w:noProof/>
          <w:lang w:val="fr-BE"/>
        </w:rPr>
        <w:t>— Vagyonfelügyelő,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Felszámoló,</w:t>
      </w:r>
    </w:p>
    <w:p>
      <w:pPr>
        <w:rPr>
          <w:b/>
          <w:bCs/>
          <w:noProof/>
          <w:lang w:val="fr-BE"/>
        </w:rPr>
      </w:pPr>
      <w:r>
        <w:rPr>
          <w:b/>
          <w:noProof/>
          <w:lang w:val="fr-BE"/>
        </w:rPr>
        <w:t>MALTA</w:t>
      </w:r>
    </w:p>
    <w:p>
      <w:pPr>
        <w:rPr>
          <w:noProof/>
          <w:lang w:val="fr-BE"/>
        </w:rPr>
      </w:pPr>
      <w:r>
        <w:rPr>
          <w:noProof/>
          <w:lang w:val="fr-BE"/>
        </w:rPr>
        <w:t>— Amministratur Proviżorju,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Riċevitur Uffiċjali,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Stralċjarju,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Manager Speċjali,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Kuraturi f'każ ta' proċeduri ta' falliment,</w:t>
      </w:r>
    </w:p>
    <w:p>
      <w:pPr>
        <w:rPr>
          <w:b/>
          <w:bCs/>
          <w:noProof/>
          <w:lang w:val="fr-BE"/>
        </w:rPr>
      </w:pPr>
      <w:r>
        <w:rPr>
          <w:b/>
          <w:noProof/>
          <w:lang w:val="fr-BE"/>
        </w:rPr>
        <w:t>NEDERLAND</w:t>
      </w:r>
    </w:p>
    <w:p>
      <w:pPr>
        <w:rPr>
          <w:noProof/>
          <w:lang w:val="fr-BE"/>
        </w:rPr>
      </w:pPr>
      <w:r>
        <w:rPr>
          <w:noProof/>
          <w:lang w:val="fr-BE"/>
        </w:rPr>
        <w:t>— De curator in het faillissement,</w:t>
      </w:r>
    </w:p>
    <w:p>
      <w:pPr>
        <w:rPr>
          <w:noProof/>
          <w:lang w:val="fr-BE"/>
        </w:rPr>
      </w:pPr>
      <w:r>
        <w:rPr>
          <w:noProof/>
          <w:lang w:val="fr-BE"/>
        </w:rPr>
        <w:t>— De bewindvoerder in de surséance van betaling,</w:t>
      </w:r>
    </w:p>
    <w:p>
      <w:pPr>
        <w:rPr>
          <w:noProof/>
          <w:lang w:val="nl-NL"/>
        </w:rPr>
      </w:pPr>
      <w:r>
        <w:rPr>
          <w:noProof/>
          <w:lang w:val="nl-NL"/>
        </w:rPr>
        <w:t>— De bewindvoerder in de schuldsaneringsregeling natuurlijke personen,</w:t>
      </w:r>
    </w:p>
    <w:p>
      <w:pPr>
        <w:rPr>
          <w:b/>
          <w:bCs/>
          <w:noProof/>
        </w:rPr>
      </w:pPr>
      <w:r>
        <w:rPr>
          <w:b/>
          <w:noProof/>
        </w:rPr>
        <w:t>ÖSTERREICH</w:t>
      </w:r>
    </w:p>
    <w:p>
      <w:pPr>
        <w:rPr>
          <w:noProof/>
        </w:rPr>
      </w:pPr>
      <w:r>
        <w:rPr>
          <w:noProof/>
        </w:rPr>
        <w:t>— Masseverwalter,</w:t>
      </w:r>
    </w:p>
    <w:p>
      <w:pPr>
        <w:rPr>
          <w:noProof/>
        </w:rPr>
      </w:pPr>
      <w:r>
        <w:rPr>
          <w:noProof/>
        </w:rPr>
        <w:t>— Sanierungsverwalter,</w:t>
      </w:r>
    </w:p>
    <w:p>
      <w:pPr>
        <w:rPr>
          <w:noProof/>
        </w:rPr>
      </w:pPr>
      <w:r>
        <w:rPr>
          <w:noProof/>
        </w:rPr>
        <w:t>— Ausgleichsverwalter,</w:t>
      </w:r>
    </w:p>
    <w:p>
      <w:pPr>
        <w:rPr>
          <w:noProof/>
        </w:rPr>
      </w:pPr>
      <w:r>
        <w:rPr>
          <w:noProof/>
        </w:rPr>
        <w:t>— Besonderer Verwalter,</w:t>
      </w:r>
    </w:p>
    <w:p>
      <w:pPr>
        <w:rPr>
          <w:noProof/>
        </w:rPr>
      </w:pPr>
      <w:r>
        <w:rPr>
          <w:noProof/>
        </w:rPr>
        <w:t>— Einstweiliger Verwalter,</w:t>
      </w:r>
    </w:p>
    <w:p>
      <w:pPr>
        <w:rPr>
          <w:noProof/>
        </w:rPr>
      </w:pPr>
      <w:r>
        <w:rPr>
          <w:noProof/>
        </w:rPr>
        <w:t>— Sachwalter,</w:t>
      </w:r>
    </w:p>
    <w:p>
      <w:pPr>
        <w:rPr>
          <w:noProof/>
        </w:rPr>
      </w:pPr>
      <w:r>
        <w:rPr>
          <w:noProof/>
        </w:rPr>
        <w:t>— Treuhänder,</w:t>
      </w:r>
    </w:p>
    <w:p>
      <w:pPr>
        <w:rPr>
          <w:noProof/>
        </w:rPr>
      </w:pPr>
      <w:r>
        <w:rPr>
          <w:noProof/>
        </w:rPr>
        <w:t>— Insolvenzgericht,</w:t>
      </w:r>
    </w:p>
    <w:p>
      <w:pPr>
        <w:rPr>
          <w:noProof/>
          <w:lang w:val="pl-PL"/>
        </w:rPr>
      </w:pPr>
      <w:r>
        <w:rPr>
          <w:noProof/>
          <w:lang w:val="pl-PL"/>
        </w:rPr>
        <w:t>— Konkursgericht,</w:t>
      </w:r>
    </w:p>
    <w:p>
      <w:pPr>
        <w:rPr>
          <w:b/>
          <w:bCs/>
          <w:noProof/>
          <w:lang w:val="pl-PL"/>
        </w:rPr>
      </w:pPr>
      <w:r>
        <w:rPr>
          <w:b/>
          <w:noProof/>
          <w:lang w:val="pl-PL"/>
        </w:rPr>
        <w:t>POLSKA</w:t>
      </w:r>
    </w:p>
    <w:p>
      <w:pPr>
        <w:rPr>
          <w:noProof/>
          <w:lang w:val="pl-PL"/>
        </w:rPr>
      </w:pPr>
      <w:r>
        <w:rPr>
          <w:noProof/>
          <w:lang w:val="pl-PL"/>
        </w:rPr>
        <w:t>— Syndyk,</w:t>
      </w:r>
    </w:p>
    <w:p>
      <w:pPr>
        <w:rPr>
          <w:noProof/>
          <w:lang w:val="pl-PL"/>
        </w:rPr>
      </w:pPr>
      <w:r>
        <w:rPr>
          <w:noProof/>
          <w:lang w:val="pl-PL"/>
        </w:rPr>
        <w:t>— Nadzorca sądowy,</w:t>
      </w:r>
    </w:p>
    <w:p>
      <w:pPr>
        <w:rPr>
          <w:noProof/>
          <w:lang w:val="pl-PL"/>
        </w:rPr>
      </w:pPr>
      <w:r>
        <w:rPr>
          <w:noProof/>
          <w:lang w:val="pl-PL"/>
        </w:rPr>
        <w:t>— Zarządca,</w:t>
      </w:r>
    </w:p>
    <w:p>
      <w:pPr>
        <w:rPr>
          <w:noProof/>
          <w:lang w:val="pl-PL"/>
        </w:rPr>
      </w:pPr>
      <w:r>
        <w:rPr>
          <w:noProof/>
          <w:lang w:val="pl-PL"/>
        </w:rPr>
        <w:t>— Nadzorca układu</w:t>
      </w:r>
    </w:p>
    <w:p>
      <w:pPr>
        <w:rPr>
          <w:noProof/>
          <w:lang w:val="pl-PL"/>
        </w:rPr>
      </w:pPr>
      <w:r>
        <w:rPr>
          <w:noProof/>
          <w:lang w:val="pl-PL"/>
        </w:rPr>
        <w:t>— Tymczasowy nadzorca sądowy</w:t>
      </w:r>
    </w:p>
    <w:p>
      <w:pPr>
        <w:rPr>
          <w:noProof/>
          <w:lang w:val="pl-PL"/>
        </w:rPr>
      </w:pPr>
      <w:r>
        <w:rPr>
          <w:noProof/>
          <w:lang w:val="pl-PL"/>
        </w:rPr>
        <w:t>— Tymczasowy zarządca</w:t>
      </w:r>
    </w:p>
    <w:p>
      <w:pPr>
        <w:rPr>
          <w:noProof/>
          <w:lang w:val="pl-PL"/>
        </w:rPr>
      </w:pPr>
      <w:r>
        <w:rPr>
          <w:noProof/>
          <w:lang w:val="pl-PL"/>
        </w:rPr>
        <w:t>— Zarządca przymusowy</w:t>
      </w:r>
    </w:p>
    <w:p>
      <w:pPr>
        <w:rPr>
          <w:b/>
          <w:bCs/>
          <w:noProof/>
          <w:lang w:val="pl-PL"/>
        </w:rPr>
      </w:pPr>
      <w:r>
        <w:rPr>
          <w:b/>
          <w:noProof/>
          <w:lang w:val="pl-PL"/>
        </w:rPr>
        <w:t>PORTUGAL</w:t>
      </w:r>
    </w:p>
    <w:p>
      <w:pPr>
        <w:rPr>
          <w:noProof/>
          <w:lang w:val="pl-PL"/>
        </w:rPr>
      </w:pPr>
      <w:r>
        <w:rPr>
          <w:noProof/>
          <w:lang w:val="pl-PL"/>
        </w:rPr>
        <w:t>— Administrador de insolvência,</w:t>
      </w:r>
    </w:p>
    <w:p>
      <w:pPr>
        <w:rPr>
          <w:noProof/>
          <w:lang w:val="pt-PT"/>
        </w:rPr>
      </w:pPr>
      <w:r>
        <w:rPr>
          <w:noProof/>
          <w:lang w:val="pt-PT"/>
        </w:rPr>
        <w:t>— Administrador judicial provisório,</w:t>
      </w:r>
    </w:p>
    <w:p>
      <w:pPr>
        <w:rPr>
          <w:b/>
          <w:bCs/>
          <w:noProof/>
          <w:lang w:val="pt-PT"/>
        </w:rPr>
      </w:pPr>
      <w:r>
        <w:rPr>
          <w:b/>
          <w:noProof/>
          <w:lang w:val="pt-PT"/>
        </w:rPr>
        <w:t>ROMÂNIA</w:t>
      </w:r>
    </w:p>
    <w:p>
      <w:pPr>
        <w:rPr>
          <w:noProof/>
          <w:lang w:val="pt-PT"/>
        </w:rPr>
      </w:pPr>
      <w:r>
        <w:rPr>
          <w:noProof/>
          <w:lang w:val="pt-PT"/>
        </w:rPr>
        <w:t>— Practician în insolvență,</w:t>
      </w:r>
    </w:p>
    <w:p>
      <w:pPr>
        <w:rPr>
          <w:noProof/>
          <w:lang w:val="pt-PT"/>
        </w:rPr>
      </w:pPr>
      <w:r>
        <w:rPr>
          <w:noProof/>
          <w:lang w:val="pt-PT"/>
        </w:rPr>
        <w:t>— Administrator judiciar,</w:t>
      </w:r>
    </w:p>
    <w:p>
      <w:pPr>
        <w:rPr>
          <w:noProof/>
          <w:lang w:val="pt-PT"/>
        </w:rPr>
      </w:pPr>
      <w:r>
        <w:rPr>
          <w:noProof/>
          <w:lang w:val="pt-PT"/>
        </w:rPr>
        <w:t>— Lichidator,</w:t>
      </w:r>
    </w:p>
    <w:p>
      <w:pPr>
        <w:rPr>
          <w:b/>
          <w:bCs/>
          <w:noProof/>
          <w:lang w:val="pt-PT"/>
        </w:rPr>
      </w:pPr>
      <w:r>
        <w:rPr>
          <w:b/>
          <w:noProof/>
          <w:lang w:val="pt-PT"/>
        </w:rPr>
        <w:t>SLOVENIJA</w:t>
      </w:r>
    </w:p>
    <w:p>
      <w:pPr>
        <w:rPr>
          <w:noProof/>
          <w:lang w:val="pt-PT"/>
        </w:rPr>
      </w:pPr>
      <w:r>
        <w:rPr>
          <w:noProof/>
          <w:lang w:val="pt-PT"/>
        </w:rPr>
        <w:t>— Upravitelj prisilne poravnave,</w:t>
      </w:r>
    </w:p>
    <w:p>
      <w:pPr>
        <w:rPr>
          <w:noProof/>
          <w:lang w:val="pt-PT"/>
        </w:rPr>
      </w:pPr>
      <w:r>
        <w:rPr>
          <w:noProof/>
          <w:lang w:val="pt-PT"/>
        </w:rPr>
        <w:t>— Stečajni upravitelj,</w:t>
      </w:r>
    </w:p>
    <w:p>
      <w:pPr>
        <w:rPr>
          <w:noProof/>
          <w:lang w:val="pt-PT"/>
        </w:rPr>
      </w:pPr>
      <w:r>
        <w:rPr>
          <w:noProof/>
          <w:lang w:val="pt-PT"/>
        </w:rPr>
        <w:t>— Sodišče, pristojno za postopek prisilne poravnave,</w:t>
      </w:r>
    </w:p>
    <w:p>
      <w:pPr>
        <w:rPr>
          <w:noProof/>
          <w:lang w:val="pl-PL"/>
        </w:rPr>
      </w:pPr>
      <w:r>
        <w:rPr>
          <w:noProof/>
          <w:lang w:val="pl-PL"/>
        </w:rPr>
        <w:t>— Sodišče, pristojno za stečajni postopek,</w:t>
      </w:r>
    </w:p>
    <w:p>
      <w:pPr>
        <w:rPr>
          <w:b/>
          <w:bCs/>
          <w:noProof/>
          <w:lang w:val="pl-PL"/>
        </w:rPr>
      </w:pPr>
      <w:r>
        <w:rPr>
          <w:b/>
          <w:noProof/>
          <w:lang w:val="pl-PL"/>
        </w:rPr>
        <w:t>SLOVENSKO</w:t>
      </w:r>
    </w:p>
    <w:p>
      <w:pPr>
        <w:rPr>
          <w:noProof/>
          <w:lang w:val="pl-PL"/>
        </w:rPr>
      </w:pPr>
      <w:r>
        <w:rPr>
          <w:noProof/>
          <w:lang w:val="pl-PL"/>
        </w:rPr>
        <w:t>— Predbežný správca,</w:t>
      </w:r>
    </w:p>
    <w:p>
      <w:pPr>
        <w:rPr>
          <w:noProof/>
          <w:lang w:val="pl-PL"/>
        </w:rPr>
      </w:pPr>
      <w:r>
        <w:rPr>
          <w:noProof/>
          <w:lang w:val="pl-PL"/>
        </w:rPr>
        <w:t>— Správca,</w:t>
      </w:r>
    </w:p>
    <w:p>
      <w:pPr>
        <w:rPr>
          <w:b/>
          <w:bCs/>
          <w:noProof/>
          <w:lang w:val="pl-PL"/>
        </w:rPr>
      </w:pPr>
      <w:r>
        <w:rPr>
          <w:b/>
          <w:noProof/>
          <w:lang w:val="pl-PL"/>
        </w:rPr>
        <w:t>SUOMI/FINLAND</w:t>
      </w:r>
    </w:p>
    <w:p>
      <w:pPr>
        <w:rPr>
          <w:noProof/>
          <w:lang w:val="sv-SE"/>
        </w:rPr>
      </w:pPr>
      <w:r>
        <w:rPr>
          <w:noProof/>
          <w:lang w:val="sv-SE"/>
        </w:rPr>
        <w:t>— Pesänhoitaja/boförvaltare,</w:t>
      </w:r>
    </w:p>
    <w:p>
      <w:pPr>
        <w:rPr>
          <w:noProof/>
          <w:lang w:val="sv-SE"/>
        </w:rPr>
      </w:pPr>
      <w:r>
        <w:rPr>
          <w:noProof/>
          <w:lang w:val="sv-SE"/>
        </w:rPr>
        <w:t>— Selvittäjä/utredare,</w:t>
      </w:r>
    </w:p>
    <w:p>
      <w:pPr>
        <w:rPr>
          <w:b/>
          <w:bCs/>
          <w:noProof/>
          <w:lang w:val="sv-SE"/>
        </w:rPr>
      </w:pPr>
      <w:r>
        <w:rPr>
          <w:b/>
          <w:noProof/>
          <w:lang w:val="sv-SE"/>
        </w:rPr>
        <w:t>SVERIGE</w:t>
      </w:r>
    </w:p>
    <w:p>
      <w:pPr>
        <w:rPr>
          <w:noProof/>
          <w:lang w:val="sv-SE"/>
        </w:rPr>
      </w:pPr>
      <w:r>
        <w:rPr>
          <w:noProof/>
          <w:lang w:val="sv-SE"/>
        </w:rPr>
        <w:t>— Förvaltare,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Rekonstruktör,</w:t>
      </w:r>
    </w:p>
    <w:p>
      <w:pPr>
        <w:rPr>
          <w:b/>
          <w:bCs/>
          <w:noProof/>
          <w:lang w:val="en-GB"/>
        </w:rPr>
      </w:pPr>
      <w:r>
        <w:rPr>
          <w:b/>
          <w:noProof/>
          <w:lang w:val="en-GB"/>
        </w:rPr>
        <w:t>UNITED KINGDOM</w:t>
      </w:r>
    </w:p>
    <w:p>
      <w:pPr>
        <w:rPr>
          <w:noProof/>
          <w:lang w:val="en-GB"/>
        </w:rPr>
      </w:pPr>
      <w:r>
        <w:rPr>
          <w:noProof/>
          <w:lang w:val="en-GB"/>
        </w:rPr>
        <w:t>— Liquidator,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Supervisor of a voluntary arrangement,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Administrator,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Official Receiver,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Trustee,</w:t>
      </w:r>
    </w:p>
    <w:p>
      <w:pPr>
        <w:rPr>
          <w:noProof/>
          <w:lang w:val="en-GB"/>
        </w:rPr>
      </w:pPr>
      <w:r>
        <w:rPr>
          <w:noProof/>
          <w:lang w:val="en-GB"/>
        </w:rPr>
        <w:t>— Provisional Liquidator,</w:t>
      </w:r>
    </w:p>
    <w:p>
      <w:pPr>
        <w:rPr>
          <w:noProof/>
        </w:rPr>
      </w:pPr>
      <w:r>
        <w:rPr>
          <w:noProof/>
        </w:rPr>
        <w:t>— Judicial factor.“</w:t>
      </w:r>
    </w:p>
    <w:sectPr>
      <w:footerReference w:type="default" r:id="rId15"/>
      <w:footerReference w:type="first" r:id="rId16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DE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DE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DE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DE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3A8C74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2A0F02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55029F7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6046FCC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BF36F3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2EE8C36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E9C012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8CD089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 w:numId="23">
    <w:abstractNumId w:val="18"/>
  </w:num>
  <w:num w:numId="24">
    <w:abstractNumId w:val="12"/>
  </w:num>
  <w:num w:numId="25">
    <w:abstractNumId w:val="20"/>
  </w:num>
  <w:num w:numId="26">
    <w:abstractNumId w:val="11"/>
  </w:num>
  <w:num w:numId="27">
    <w:abstractNumId w:val="13"/>
  </w:num>
  <w:num w:numId="28">
    <w:abstractNumId w:val="9"/>
  </w:num>
  <w:num w:numId="29">
    <w:abstractNumId w:val="19"/>
  </w:num>
  <w:num w:numId="30">
    <w:abstractNumId w:val="8"/>
  </w:num>
  <w:num w:numId="31">
    <w:abstractNumId w:val="14"/>
  </w:num>
  <w:num w:numId="32">
    <w:abstractNumId w:val="16"/>
  </w:num>
  <w:num w:numId="33">
    <w:abstractNumId w:val="17"/>
  </w:num>
  <w:num w:numId="34">
    <w:abstractNumId w:val="10"/>
  </w:num>
  <w:num w:numId="35">
    <w:abstractNumId w:val="15"/>
  </w:num>
  <w:num w:numId="36">
    <w:abstractNumId w:val="21"/>
  </w:num>
  <w:num w:numId="37">
    <w:abstractNumId w:val="18"/>
  </w:num>
  <w:num w:numId="38">
    <w:abstractNumId w:val="12"/>
  </w:num>
  <w:num w:numId="39">
    <w:abstractNumId w:val="20"/>
  </w:num>
  <w:num w:numId="40">
    <w:abstractNumId w:val="11"/>
  </w:num>
  <w:num w:numId="41">
    <w:abstractNumId w:val="13"/>
  </w:num>
  <w:num w:numId="42">
    <w:abstractNumId w:val="9"/>
  </w:num>
  <w:num w:numId="43">
    <w:abstractNumId w:val="19"/>
  </w:num>
  <w:num w:numId="44">
    <w:abstractNumId w:val="8"/>
  </w:num>
  <w:num w:numId="45">
    <w:abstractNumId w:val="14"/>
  </w:num>
  <w:num w:numId="46">
    <w:abstractNumId w:val="16"/>
  </w:num>
  <w:num w:numId="47">
    <w:abstractNumId w:val="17"/>
  </w:num>
  <w:num w:numId="48">
    <w:abstractNumId w:val="10"/>
  </w:num>
  <w:num w:numId="49">
    <w:abstractNumId w:val="15"/>
  </w:num>
  <w:num w:numId="50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6-05-31 13:06:16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des Vorschlags für eine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E146BB9951C4433CBA2AE566548B56F8"/>
    <w:docVar w:name="LW_CROSSREFERENCE" w:val="&lt;UNUSED&gt;"/>
    <w:docVar w:name="LW_DocType" w:val="ANNEX"/>
    <w:docVar w:name="LW_EMISSION" w:val="7.6.2016"/>
    <w:docVar w:name="LW_EMISSION_ISODATE" w:val="2016-06-07"/>
    <w:docVar w:name="LW_EMISSION_LOCATION" w:val="BRX"/>
    <w:docVar w:name="LW_EMISSION_PREFIX" w:val="Brüssel, den "/>
    <w:docVar w:name="LW_EMISSION_SUFFIX" w:val=" "/>
    <w:docVar w:name="LW_ID_DOCSTRUCTURE" w:val="COM/ANNEX"/>
    <w:docVar w:name="LW_ID_DOCTYPE" w:val="SG-017"/>
    <w:docVar w:name="LW_LANGUE" w:val="DE"/>
    <w:docVar w:name="LW_MARKING" w:val="&lt;UNUSED&gt;"/>
    <w:docVar w:name="LW_NOM.INST" w:val="EUROPÄISCHE KOMMISSION"/>
    <w:docVar w:name="LW_NOM.INST_JOINTDOC" w:val="&lt;EMPTY&gt;"/>
    <w:docVar w:name="LW_OBJETACTEPRINCIPAL.CP" w:val="zur Ersetzung der Listen von Insolvenzverfahren, Liquidationsverfahren und Verwaltern in den Anhängen A, B und C der Verordnung (EG) Nr. 1346/2000 über Insolvenzverfahren"/>
    <w:docVar w:name="LW_PART_NBR" w:val="1"/>
    <w:docVar w:name="LW_PART_NBR_TOTAL" w:val="1"/>
    <w:docVar w:name="LW_REF.INST.NEW" w:val="COM"/>
    <w:docVar w:name="LW_REF.INST.NEW_ADOPTED" w:val="final"/>
    <w:docVar w:name="LW_REF.INST.NEW_TEXT" w:val="(2016) 366"/>
    <w:docVar w:name="LW_REF.INTERNE" w:val="&lt;UNUSED&gt;"/>
    <w:docVar w:name="LW_SUPERTITRE" w:val="&lt;UNUSED&gt;"/>
    <w:docVar w:name="LW_TITRE.OBJ.CP" w:val="&lt;UNUSED&gt;"/>
    <w:docVar w:name="LW_TYPE.DOC.CP" w:val="ANHANG"/>
    <w:docVar w:name="LW_TYPEACTEPRINCIPAL.CP" w:val="DURCHFÜHRUNGSVERORDNUNG DES RATES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de-D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3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7"/>
      </w:numPr>
    </w:pPr>
  </w:style>
  <w:style w:type="paragraph" w:customStyle="1" w:styleId="Tiret1">
    <w:name w:val="Tiret 1"/>
    <w:basedOn w:val="Point1"/>
    <w:pPr>
      <w:numPr>
        <w:numId w:val="38"/>
      </w:numPr>
    </w:pPr>
  </w:style>
  <w:style w:type="paragraph" w:customStyle="1" w:styleId="Tiret2">
    <w:name w:val="Tiret 2"/>
    <w:basedOn w:val="Point2"/>
    <w:pPr>
      <w:numPr>
        <w:numId w:val="39"/>
      </w:numPr>
    </w:pPr>
  </w:style>
  <w:style w:type="paragraph" w:customStyle="1" w:styleId="Tiret3">
    <w:name w:val="Tiret 3"/>
    <w:basedOn w:val="Point3"/>
    <w:pPr>
      <w:numPr>
        <w:numId w:val="40"/>
      </w:numPr>
    </w:pPr>
  </w:style>
  <w:style w:type="paragraph" w:customStyle="1" w:styleId="Tiret4">
    <w:name w:val="Tiret 4"/>
    <w:basedOn w:val="Point4"/>
    <w:pPr>
      <w:numPr>
        <w:numId w:val="4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4"/>
      </w:numPr>
    </w:pPr>
  </w:style>
  <w:style w:type="paragraph" w:customStyle="1" w:styleId="Point1number">
    <w:name w:val="Point 1 (number)"/>
    <w:basedOn w:val="Normal"/>
    <w:pPr>
      <w:numPr>
        <w:ilvl w:val="2"/>
        <w:numId w:val="44"/>
      </w:numPr>
    </w:pPr>
  </w:style>
  <w:style w:type="paragraph" w:customStyle="1" w:styleId="Point2number">
    <w:name w:val="Point 2 (number)"/>
    <w:basedOn w:val="Normal"/>
    <w:pPr>
      <w:numPr>
        <w:ilvl w:val="4"/>
        <w:numId w:val="44"/>
      </w:numPr>
    </w:pPr>
  </w:style>
  <w:style w:type="paragraph" w:customStyle="1" w:styleId="Point3number">
    <w:name w:val="Point 3 (number)"/>
    <w:basedOn w:val="Normal"/>
    <w:pPr>
      <w:numPr>
        <w:ilvl w:val="6"/>
        <w:numId w:val="44"/>
      </w:numPr>
    </w:pPr>
  </w:style>
  <w:style w:type="paragraph" w:customStyle="1" w:styleId="Point0letter">
    <w:name w:val="Point 0 (letter)"/>
    <w:basedOn w:val="Normal"/>
    <w:pPr>
      <w:numPr>
        <w:ilvl w:val="1"/>
        <w:numId w:val="44"/>
      </w:numPr>
    </w:pPr>
  </w:style>
  <w:style w:type="paragraph" w:customStyle="1" w:styleId="Point1letter">
    <w:name w:val="Point 1 (letter)"/>
    <w:basedOn w:val="Normal"/>
    <w:pPr>
      <w:numPr>
        <w:ilvl w:val="3"/>
        <w:numId w:val="44"/>
      </w:numPr>
    </w:pPr>
  </w:style>
  <w:style w:type="paragraph" w:customStyle="1" w:styleId="Point2letter">
    <w:name w:val="Point 2 (letter)"/>
    <w:basedOn w:val="Normal"/>
    <w:pPr>
      <w:numPr>
        <w:ilvl w:val="5"/>
        <w:numId w:val="44"/>
      </w:numPr>
    </w:pPr>
  </w:style>
  <w:style w:type="paragraph" w:customStyle="1" w:styleId="Point3letter">
    <w:name w:val="Point 3 (letter)"/>
    <w:basedOn w:val="Normal"/>
    <w:pPr>
      <w:numPr>
        <w:ilvl w:val="7"/>
        <w:numId w:val="44"/>
      </w:numPr>
    </w:pPr>
  </w:style>
  <w:style w:type="paragraph" w:customStyle="1" w:styleId="Point4letter">
    <w:name w:val="Point 4 (letter)"/>
    <w:basedOn w:val="Normal"/>
    <w:pPr>
      <w:numPr>
        <w:ilvl w:val="8"/>
        <w:numId w:val="44"/>
      </w:numPr>
    </w:pPr>
  </w:style>
  <w:style w:type="paragraph" w:customStyle="1" w:styleId="Bullet0">
    <w:name w:val="Bullet 0"/>
    <w:basedOn w:val="Normal"/>
    <w:pPr>
      <w:numPr>
        <w:numId w:val="45"/>
      </w:numPr>
    </w:pPr>
  </w:style>
  <w:style w:type="paragraph" w:customStyle="1" w:styleId="Bullet1">
    <w:name w:val="Bullet 1"/>
    <w:basedOn w:val="Normal"/>
    <w:pPr>
      <w:numPr>
        <w:numId w:val="46"/>
      </w:numPr>
    </w:pPr>
  </w:style>
  <w:style w:type="paragraph" w:customStyle="1" w:styleId="Bullet2">
    <w:name w:val="Bullet 2"/>
    <w:basedOn w:val="Normal"/>
    <w:pPr>
      <w:numPr>
        <w:numId w:val="47"/>
      </w:numPr>
    </w:pPr>
  </w:style>
  <w:style w:type="paragraph" w:customStyle="1" w:styleId="Bullet3">
    <w:name w:val="Bullet 3"/>
    <w:basedOn w:val="Normal"/>
    <w:pPr>
      <w:numPr>
        <w:numId w:val="48"/>
      </w:numPr>
    </w:pPr>
  </w:style>
  <w:style w:type="paragraph" w:customStyle="1" w:styleId="Bullet4">
    <w:name w:val="Bullet 4"/>
    <w:basedOn w:val="Normal"/>
    <w:pPr>
      <w:numPr>
        <w:numId w:val="49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5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de-D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3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7"/>
      </w:numPr>
    </w:pPr>
  </w:style>
  <w:style w:type="paragraph" w:customStyle="1" w:styleId="Tiret1">
    <w:name w:val="Tiret 1"/>
    <w:basedOn w:val="Point1"/>
    <w:pPr>
      <w:numPr>
        <w:numId w:val="38"/>
      </w:numPr>
    </w:pPr>
  </w:style>
  <w:style w:type="paragraph" w:customStyle="1" w:styleId="Tiret2">
    <w:name w:val="Tiret 2"/>
    <w:basedOn w:val="Point2"/>
    <w:pPr>
      <w:numPr>
        <w:numId w:val="39"/>
      </w:numPr>
    </w:pPr>
  </w:style>
  <w:style w:type="paragraph" w:customStyle="1" w:styleId="Tiret3">
    <w:name w:val="Tiret 3"/>
    <w:basedOn w:val="Point3"/>
    <w:pPr>
      <w:numPr>
        <w:numId w:val="40"/>
      </w:numPr>
    </w:pPr>
  </w:style>
  <w:style w:type="paragraph" w:customStyle="1" w:styleId="Tiret4">
    <w:name w:val="Tiret 4"/>
    <w:basedOn w:val="Point4"/>
    <w:pPr>
      <w:numPr>
        <w:numId w:val="4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4"/>
      </w:numPr>
    </w:pPr>
  </w:style>
  <w:style w:type="paragraph" w:customStyle="1" w:styleId="Point1number">
    <w:name w:val="Point 1 (number)"/>
    <w:basedOn w:val="Normal"/>
    <w:pPr>
      <w:numPr>
        <w:ilvl w:val="2"/>
        <w:numId w:val="44"/>
      </w:numPr>
    </w:pPr>
  </w:style>
  <w:style w:type="paragraph" w:customStyle="1" w:styleId="Point2number">
    <w:name w:val="Point 2 (number)"/>
    <w:basedOn w:val="Normal"/>
    <w:pPr>
      <w:numPr>
        <w:ilvl w:val="4"/>
        <w:numId w:val="44"/>
      </w:numPr>
    </w:pPr>
  </w:style>
  <w:style w:type="paragraph" w:customStyle="1" w:styleId="Point3number">
    <w:name w:val="Point 3 (number)"/>
    <w:basedOn w:val="Normal"/>
    <w:pPr>
      <w:numPr>
        <w:ilvl w:val="6"/>
        <w:numId w:val="44"/>
      </w:numPr>
    </w:pPr>
  </w:style>
  <w:style w:type="paragraph" w:customStyle="1" w:styleId="Point0letter">
    <w:name w:val="Point 0 (letter)"/>
    <w:basedOn w:val="Normal"/>
    <w:pPr>
      <w:numPr>
        <w:ilvl w:val="1"/>
        <w:numId w:val="44"/>
      </w:numPr>
    </w:pPr>
  </w:style>
  <w:style w:type="paragraph" w:customStyle="1" w:styleId="Point1letter">
    <w:name w:val="Point 1 (letter)"/>
    <w:basedOn w:val="Normal"/>
    <w:pPr>
      <w:numPr>
        <w:ilvl w:val="3"/>
        <w:numId w:val="44"/>
      </w:numPr>
    </w:pPr>
  </w:style>
  <w:style w:type="paragraph" w:customStyle="1" w:styleId="Point2letter">
    <w:name w:val="Point 2 (letter)"/>
    <w:basedOn w:val="Normal"/>
    <w:pPr>
      <w:numPr>
        <w:ilvl w:val="5"/>
        <w:numId w:val="44"/>
      </w:numPr>
    </w:pPr>
  </w:style>
  <w:style w:type="paragraph" w:customStyle="1" w:styleId="Point3letter">
    <w:name w:val="Point 3 (letter)"/>
    <w:basedOn w:val="Normal"/>
    <w:pPr>
      <w:numPr>
        <w:ilvl w:val="7"/>
        <w:numId w:val="44"/>
      </w:numPr>
    </w:pPr>
  </w:style>
  <w:style w:type="paragraph" w:customStyle="1" w:styleId="Point4letter">
    <w:name w:val="Point 4 (letter)"/>
    <w:basedOn w:val="Normal"/>
    <w:pPr>
      <w:numPr>
        <w:ilvl w:val="8"/>
        <w:numId w:val="44"/>
      </w:numPr>
    </w:pPr>
  </w:style>
  <w:style w:type="paragraph" w:customStyle="1" w:styleId="Bullet0">
    <w:name w:val="Bullet 0"/>
    <w:basedOn w:val="Normal"/>
    <w:pPr>
      <w:numPr>
        <w:numId w:val="45"/>
      </w:numPr>
    </w:pPr>
  </w:style>
  <w:style w:type="paragraph" w:customStyle="1" w:styleId="Bullet1">
    <w:name w:val="Bullet 1"/>
    <w:basedOn w:val="Normal"/>
    <w:pPr>
      <w:numPr>
        <w:numId w:val="46"/>
      </w:numPr>
    </w:pPr>
  </w:style>
  <w:style w:type="paragraph" w:customStyle="1" w:styleId="Bullet2">
    <w:name w:val="Bullet 2"/>
    <w:basedOn w:val="Normal"/>
    <w:pPr>
      <w:numPr>
        <w:numId w:val="47"/>
      </w:numPr>
    </w:pPr>
  </w:style>
  <w:style w:type="paragraph" w:customStyle="1" w:styleId="Bullet3">
    <w:name w:val="Bullet 3"/>
    <w:basedOn w:val="Normal"/>
    <w:pPr>
      <w:numPr>
        <w:numId w:val="48"/>
      </w:numPr>
    </w:pPr>
  </w:style>
  <w:style w:type="paragraph" w:customStyle="1" w:styleId="Bullet4">
    <w:name w:val="Bullet 4"/>
    <w:basedOn w:val="Normal"/>
    <w:pPr>
      <w:numPr>
        <w:numId w:val="49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5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</TotalTime>
  <Pages>13</Pages>
  <Words>1118</Words>
  <Characters>9411</Characters>
  <Application>Microsoft Office Word</Application>
  <DocSecurity>0</DocSecurity>
  <Lines>392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SZIRANYI Pal Lajos (JUST)</dc:creator>
  <cp:lastModifiedBy>DIGIT/A3</cp:lastModifiedBy>
  <cp:revision>7</cp:revision>
  <dcterms:created xsi:type="dcterms:W3CDTF">2016-05-18T10:48:00Z</dcterms:created>
  <dcterms:modified xsi:type="dcterms:W3CDTF">2016-05-31T11:06:00Z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WTemplateID">
    <vt:lpwstr>SG-017</vt:lpwstr>
  </property>
  <property fmtid="{D5CDD505-2E9C-101B-9397-08002B2CF9AE}" pid="12" name="DQCStatus">
    <vt:lpwstr>Green (DQC version 03)</vt:lpwstr>
  </property>
</Properties>
</file>