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11AFA0566A34CFABDD4C096F9A7EA5E" style="width:450.7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t>ANHANG</w:t>
      </w:r>
    </w:p>
    <w:p>
      <w:pPr>
        <w:jc w:val="center"/>
        <w:rPr>
          <w:b/>
          <w:noProof/>
        </w:rPr>
      </w:pPr>
      <w:r>
        <w:rPr>
          <w:b/>
          <w:noProof/>
        </w:rPr>
        <w:t>Abkommen zwischen der Europäischen Union und Island zum Schutz geografischer Angaben für landwirtschaftliche Erzeugnisse und Lebensmittel</w:t>
      </w:r>
    </w:p>
    <w:p>
      <w:pPr>
        <w:rPr>
          <w:b/>
          <w:noProof/>
        </w:rPr>
      </w:pPr>
    </w:p>
    <w:p>
      <w:pPr>
        <w:rPr>
          <w:noProof/>
        </w:rPr>
      </w:pPr>
      <w:r>
        <w:rPr>
          <w:noProof/>
        </w:rPr>
        <w:t xml:space="preserve">DIE EUROPÄISCHE UNION </w:t>
      </w:r>
    </w:p>
    <w:p>
      <w:pPr>
        <w:rPr>
          <w:noProof/>
        </w:rPr>
      </w:pPr>
      <w:r>
        <w:rPr>
          <w:noProof/>
        </w:rPr>
        <w:t xml:space="preserve">einerseits </w:t>
      </w:r>
    </w:p>
    <w:p>
      <w:pPr>
        <w:rPr>
          <w:noProof/>
        </w:rPr>
      </w:pPr>
      <w:r>
        <w:rPr>
          <w:noProof/>
        </w:rPr>
        <w:t xml:space="preserve">und </w:t>
      </w:r>
    </w:p>
    <w:p>
      <w:pPr>
        <w:rPr>
          <w:noProof/>
        </w:rPr>
      </w:pPr>
      <w:r>
        <w:rPr>
          <w:noProof/>
        </w:rPr>
        <w:t>ISLAND</w:t>
      </w:r>
    </w:p>
    <w:p>
      <w:pPr>
        <w:rPr>
          <w:noProof/>
        </w:rPr>
      </w:pPr>
      <w:r>
        <w:rPr>
          <w:noProof/>
        </w:rPr>
        <w:t xml:space="preserve">andererseits, </w:t>
      </w:r>
    </w:p>
    <w:p>
      <w:pPr>
        <w:rPr>
          <w:noProof/>
        </w:rPr>
      </w:pPr>
      <w:r>
        <w:rPr>
          <w:noProof/>
        </w:rPr>
        <w:t>im Folgenden „die Vertragsparteien“,</w:t>
      </w:r>
    </w:p>
    <w:p>
      <w:pPr>
        <w:rPr>
          <w:noProof/>
        </w:rPr>
      </w:pPr>
      <w:r>
        <w:rPr>
          <w:noProof/>
        </w:rPr>
        <w:t>IN DER ERWÄGUNG, dass die Vertragsparteien übereinkommen, sich gegenseitig bei der harmonischen Entwicklung der geografischen Angaben im Sinne von Artikel 22 Absatz 1 des Übereinkommens über handelsbezogene Aspekte der Rechte des geistigen Eigentums (TRIPS-Übereinkommen) zu unterstützen und den Handel mit landwirtschaftlichen Erzeugnissen und Lebensmitteln mit Ursprung in den Hoheitsgebieten der Vertragsparteien zu fördern,</w:t>
      </w:r>
    </w:p>
    <w:p>
      <w:pPr>
        <w:rPr>
          <w:i/>
          <w:noProof/>
        </w:rPr>
      </w:pPr>
      <w:r>
        <w:rPr>
          <w:noProof/>
        </w:rPr>
        <w:t xml:space="preserve">IN DER ERWÄGUNG, dass das Abkommen über den Europäischen Wirtschaftsraum (EWR-Abkommen) die gegenseitige Anerkennung und den Schutz der geografischen Angaben von Wein, aromatisierten Weinerzeugnissen und Spirituosen vorsieht,  </w:t>
      </w:r>
    </w:p>
    <w:p>
      <w:pPr>
        <w:rPr>
          <w:noProof/>
        </w:rPr>
      </w:pPr>
      <w:r>
        <w:rPr>
          <w:noProof/>
        </w:rPr>
        <w:t>SIND WIE FOLGT ÜBEREINGEKOMMEN:</w:t>
      </w:r>
    </w:p>
    <w:p>
      <w:pPr>
        <w:rPr>
          <w:noProof/>
        </w:rPr>
      </w:pPr>
    </w:p>
    <w:p>
      <w:pPr>
        <w:jc w:val="center"/>
        <w:rPr>
          <w:i/>
          <w:noProof/>
        </w:rPr>
      </w:pPr>
      <w:r>
        <w:rPr>
          <w:i/>
          <w:noProof/>
        </w:rPr>
        <w:t>Artikel 1</w:t>
      </w:r>
    </w:p>
    <w:p>
      <w:pPr>
        <w:jc w:val="center"/>
        <w:rPr>
          <w:b/>
          <w:noProof/>
        </w:rPr>
      </w:pPr>
      <w:r>
        <w:rPr>
          <w:b/>
          <w:noProof/>
        </w:rPr>
        <w:t>Geltungsbereich</w:t>
      </w:r>
    </w:p>
    <w:p>
      <w:pPr>
        <w:rPr>
          <w:noProof/>
        </w:rPr>
      </w:pPr>
      <w:r>
        <w:rPr>
          <w:noProof/>
        </w:rPr>
        <w:t>(1) Dieses Abkommen gilt für die Anerkennung und den Schutz der geografischen Angaben für landwirtschaftliche Erzeugnisse und Lebensmittel, die ihren Ursprung in den Hoheitsgebieten der Vertragsparteien haben, ausgenommen Wein, aromatisierte Weinerzeugnisse und Spirituosen.</w:t>
      </w:r>
    </w:p>
    <w:p>
      <w:pPr>
        <w:rPr>
          <w:noProof/>
        </w:rPr>
      </w:pPr>
      <w:r>
        <w:rPr>
          <w:noProof/>
        </w:rPr>
        <w:t>(2) Geografische Angaben einer Vertragspartei, die von der anderen Vertragspartei zu schützen sind, unterliegen diesem Abkommen nur, wenn sie in den Geltungsbereich der in Artikel 2 genannten Rechtsvorschriften fallen.</w:t>
      </w:r>
    </w:p>
    <w:p>
      <w:pPr>
        <w:jc w:val="center"/>
        <w:rPr>
          <w:i/>
          <w:noProof/>
        </w:rPr>
      </w:pPr>
      <w:r>
        <w:rPr>
          <w:i/>
          <w:noProof/>
        </w:rPr>
        <w:t xml:space="preserve">Artikel 2 </w:t>
      </w:r>
    </w:p>
    <w:p>
      <w:pPr>
        <w:jc w:val="center"/>
        <w:rPr>
          <w:b/>
          <w:noProof/>
        </w:rPr>
      </w:pPr>
      <w:r>
        <w:rPr>
          <w:b/>
          <w:noProof/>
        </w:rPr>
        <w:t>Etablierte geografische Angaben</w:t>
      </w:r>
    </w:p>
    <w:p>
      <w:pPr>
        <w:rPr>
          <w:noProof/>
        </w:rPr>
      </w:pPr>
      <w:r>
        <w:rPr>
          <w:noProof/>
        </w:rPr>
        <w:t>(1) Nach Prüfung der in Anhang I Teil A aufgeführten Rechtsvorschriften Islands kommt die Union zu dem Schluss, dass diese Rechtsvorschriften die in Anhang I Teil B festgelegten Voraussetzungen erfüllen.</w:t>
      </w:r>
    </w:p>
    <w:p>
      <w:pPr>
        <w:rPr>
          <w:noProof/>
        </w:rPr>
      </w:pPr>
      <w:r>
        <w:rPr>
          <w:noProof/>
        </w:rPr>
        <w:t>(2) Nach Prüfung der in Anhang I Teil A aufgeführten Rechtsvorschriften der Union kommt Island zu dem Schluss, dass diese Rechtsvorschriften die in Anhang I Teil B festgelegten Voraussetzungen erfüllen.</w:t>
      </w:r>
    </w:p>
    <w:p>
      <w:pPr>
        <w:rPr>
          <w:noProof/>
        </w:rPr>
      </w:pPr>
      <w:r>
        <w:rPr>
          <w:noProof/>
        </w:rPr>
        <w:t>(3) Nach Abschluss eines Einspruchsverfahrens gemäß Anhang I Teil C und nach Prüfung der in Anhang II aufgeführten geografischen Angaben für landwirtschaftliche Erzeugnisse und Lebensmittel der Union, die von der Union nach den in Absatz 2 genannten Rechtsvorschriften eingetragen worden sind, gewährt Island diesen geografischen Angaben das in diesem Abkommen festgelegte Schutzniveau.</w:t>
      </w:r>
    </w:p>
    <w:p>
      <w:pPr>
        <w:rPr>
          <w:noProof/>
        </w:rPr>
      </w:pPr>
      <w:r>
        <w:rPr>
          <w:noProof/>
        </w:rPr>
        <w:t>(4) Nach Abschluss eines Einspruchsverfahrens gemäß Anhang I Teil C und nach Prüfung der in Anhang II aufgeführten geografischen Angaben für landwirtschaftliche Erzeugnisse und Lebensmittel Islands, die von Island nach den in Absatz 1 genannten Rechtsvorschriften eingetragen worden sind, gewährt die Union diesen geografischen Angaben das in diesem Abkommen festgelegte Schutzniveau.</w:t>
      </w:r>
    </w:p>
    <w:p>
      <w:pPr>
        <w:jc w:val="center"/>
        <w:rPr>
          <w:i/>
          <w:noProof/>
        </w:rPr>
      </w:pPr>
      <w:r>
        <w:rPr>
          <w:i/>
          <w:noProof/>
        </w:rPr>
        <w:t>Artikel 3</w:t>
      </w:r>
    </w:p>
    <w:p>
      <w:pPr>
        <w:jc w:val="center"/>
        <w:rPr>
          <w:b/>
          <w:noProof/>
        </w:rPr>
      </w:pPr>
      <w:r>
        <w:rPr>
          <w:b/>
          <w:noProof/>
        </w:rPr>
        <w:t>Aufnahme neuer geografischer Angaben</w:t>
      </w:r>
    </w:p>
    <w:p>
      <w:pPr>
        <w:rPr>
          <w:noProof/>
        </w:rPr>
      </w:pPr>
      <w:r>
        <w:rPr>
          <w:noProof/>
        </w:rPr>
        <w:t>(1) Die Vertragsparteien kommen überein, dass neue zu schützende geografische Angaben gemäß dem Verfahren des Artikels 10 Absatz 3 nach Abschluss eines Einspruchsverfahrens gemäß Anhang I Teil C und nach Prüfung der geografischen Angaben gemäß Artikel 2 Absätze 3 und 4 zur Zufriedenheit beider Vertragsparteien in Anhang II aufgenommen werden können.</w:t>
      </w:r>
    </w:p>
    <w:p>
      <w:pPr>
        <w:rPr>
          <w:noProof/>
        </w:rPr>
      </w:pPr>
      <w:r>
        <w:rPr>
          <w:noProof/>
        </w:rPr>
        <w:t>(2) Eine Vertragspartei ist nicht verpflichtet, einen Namen als geografische Angabe zu schützen, der mit dem Namen einer Pflanzensorte oder einer Tierrasse kollidiert und deshalb geeignet ist, die Verbraucher in Bezug auf den tatsächlichen Ursprung des Erzeugnisses irrezuführen.</w:t>
      </w:r>
    </w:p>
    <w:p>
      <w:pPr>
        <w:jc w:val="center"/>
        <w:rPr>
          <w:i/>
          <w:noProof/>
        </w:rPr>
      </w:pPr>
      <w:r>
        <w:rPr>
          <w:i/>
          <w:noProof/>
        </w:rPr>
        <w:t>Artikel 4</w:t>
      </w:r>
    </w:p>
    <w:p>
      <w:pPr>
        <w:jc w:val="center"/>
        <w:rPr>
          <w:b/>
          <w:noProof/>
        </w:rPr>
      </w:pPr>
      <w:r>
        <w:rPr>
          <w:b/>
          <w:noProof/>
        </w:rPr>
        <w:t>Geltungsbereich des Schutzes geografischer Angaben</w:t>
      </w:r>
    </w:p>
    <w:p>
      <w:pPr>
        <w:rPr>
          <w:noProof/>
        </w:rPr>
      </w:pPr>
      <w:r>
        <w:rPr>
          <w:noProof/>
        </w:rPr>
        <w:t>(1) Die in Anhang II aufgeführten geografischen Angaben, einschließlich der gemäß Artikel 3 aufgenommenen Angaben, werden geschützt vor</w:t>
      </w:r>
    </w:p>
    <w:p>
      <w:pPr>
        <w:rPr>
          <w:noProof/>
        </w:rPr>
      </w:pPr>
      <w:r>
        <w:rPr>
          <w:noProof/>
        </w:rPr>
        <w:t>a) jeder direkten oder indirekten kommerziellen Verwendung eines geschützten Namens</w:t>
      </w:r>
    </w:p>
    <w:p>
      <w:pPr>
        <w:ind w:firstLine="720"/>
        <w:rPr>
          <w:noProof/>
        </w:rPr>
      </w:pPr>
      <w:r>
        <w:rPr>
          <w:noProof/>
        </w:rPr>
        <w:t>i) für vergleichbare Erzeugnisse, die der Produktspezifikation des geschützten Namens nicht entsprechen, oder</w:t>
      </w:r>
    </w:p>
    <w:p>
      <w:pPr>
        <w:ind w:firstLine="720"/>
        <w:rPr>
          <w:noProof/>
        </w:rPr>
      </w:pPr>
      <w:r>
        <w:rPr>
          <w:noProof/>
        </w:rPr>
        <w:t>ii) soweit durch diese Verwendung das Ansehen einer geografischen Angabe ausgenutzt wird;</w:t>
      </w:r>
    </w:p>
    <w:p>
      <w:pPr>
        <w:rPr>
          <w:noProof/>
        </w:rPr>
      </w:pPr>
      <w:r>
        <w:rPr>
          <w:noProof/>
        </w:rPr>
        <w:t>b) jeder widerrechtlichen Aneignung, Nachahmung oder Anspielung, selbst wenn der tatsächliche Ursprung des Erzeugnisses angegeben ist oder wenn der geschützte Name in Übersetzung, Transkription, Transliteration oder zusammen mit Ausdrücken wie „Stil“, „Typ“, „Verfahren“, „Fasson“, „Nachahmung“, „Geschmack“, „Art“ oder dergleichen verwendet wird;</w:t>
      </w:r>
    </w:p>
    <w:p>
      <w:pPr>
        <w:rPr>
          <w:noProof/>
        </w:rPr>
      </w:pPr>
      <w:r>
        <w:rPr>
          <w:noProof/>
        </w:rPr>
        <w:t>c) allen sonstigen falschen oder irreführenden Angaben, die sich auf Herkunft, Ursprung, Natur oder wesentliche Eigenschaften des Erzeugnisses beziehen und auf der Aufmachung oder der äußeren Verpackung, in der Werbung oder in Unterlagen zu dem betreffenden Erzeugnis erscheinen, sowie die Verwendung von Behältnissen, die geeignet sind, einen falschen Eindruck hinsichtlich des Ursprungs zu erwecken;</w:t>
      </w:r>
    </w:p>
    <w:p>
      <w:pPr>
        <w:rPr>
          <w:noProof/>
        </w:rPr>
      </w:pPr>
      <w:r>
        <w:rPr>
          <w:noProof/>
        </w:rPr>
        <w:t>d) allen sonstigen Praktiken, die geeignet sind, den Verbraucher in Bezug auf den tatsächlichen Ursprung des Erzeugnisses irrezuführen.</w:t>
      </w:r>
    </w:p>
    <w:p>
      <w:pPr>
        <w:rPr>
          <w:noProof/>
        </w:rPr>
      </w:pPr>
      <w:r>
        <w:rPr>
          <w:noProof/>
        </w:rPr>
        <w:t>(2) Geschützte geografische Angaben dürfen im Gebiet der Vertragsparteien nicht zu Gattungsbezeichnungen werden.</w:t>
      </w:r>
    </w:p>
    <w:p>
      <w:pPr>
        <w:rPr>
          <w:i/>
          <w:noProof/>
        </w:rPr>
      </w:pPr>
      <w:r>
        <w:rPr>
          <w:noProof/>
        </w:rPr>
        <w:t>(3) Sind geografische Angaben ganz oder teilweise gleichlautend, so wird jeder Angabe Schutz gewährt, sofern sie in gutem Glauben sowie unter angemessener Berücksichtigung der örtlichen und traditionellen Gebräuche und der tatsächlichen Verwechslungsgefahr verwendet wurde. Die Vertragsparteien legen einvernehmlich die praktischen Verwendungsbedingungen fest, unter denen die gleichlautenden geografischen Angaben voneinander unterschieden werden, wobei berücksichtigt wird, dass die betreffenden Erzeuger gleichberechtigt zu behandeln sind und die Verbraucher nicht irregeführt werden dürfen. Ein gleichlautender Name, der den Verbraucher zu der irrigen Annahme verleitet, dass die Erzeugnisse aus einem anderen Gebiet stammen, wird nicht eingetragen, auch wenn er in Bezug auf das Gebiet, die Gegend oder den Ort, aus dem/der die betreffenden Erzeugnisse stammen, zutreffend ist.</w:t>
      </w:r>
    </w:p>
    <w:p>
      <w:pPr>
        <w:rPr>
          <w:noProof/>
        </w:rPr>
      </w:pPr>
      <w:r>
        <w:rPr>
          <w:noProof/>
        </w:rPr>
        <w:t>(4) Schlägt eine Vertragspartei im Rahmen von Verhandlungen mit einem Drittland vor, eine geografische Angabe des Drittlands zu schützen, und ist dieser Name mit einer geografischen Angabe der anderen Vertragspartei gleichlautend, so wird letztere unterrichtet und erhält die Möglichkeit, sich hierzu zu äußern, bevor der Name geschützt wird.</w:t>
      </w:r>
    </w:p>
    <w:p>
      <w:pPr>
        <w:rPr>
          <w:noProof/>
        </w:rPr>
      </w:pPr>
      <w:r>
        <w:rPr>
          <w:noProof/>
        </w:rPr>
        <w:t>(5) Dieses Abkommen verpflichtet die Vertragsparteien nicht, eine geografische Angabe der anderen Vertragspartei zu schützen, die in ihrem Ursprungsland nicht oder nicht mehr geschützt ist. Die Vertragsparteien unterrichten einander, wenn eine geografische Angabe in ihrem Ursprungsland nicht mehr geschützt ist.  Diese Mitteilung erfolgt gemäß Artikel 10 Absatz 3.</w:t>
      </w:r>
    </w:p>
    <w:p>
      <w:pPr>
        <w:rPr>
          <w:noProof/>
        </w:rPr>
      </w:pPr>
      <w:r>
        <w:rPr>
          <w:noProof/>
        </w:rPr>
        <w:t xml:space="preserve">(6) Dieses Abkommen beeinträchtigt in keiner Weise das Recht einer Person, im Handel ihren Namen oder den Namen ihres Geschäftsvorgängers zu verwenden, sofern dieser Name nicht in einer die Verbraucher irreführenden Weise verwendet wird. </w:t>
      </w:r>
    </w:p>
    <w:p>
      <w:pPr>
        <w:jc w:val="center"/>
        <w:rPr>
          <w:i/>
          <w:noProof/>
        </w:rPr>
      </w:pPr>
      <w:r>
        <w:rPr>
          <w:i/>
          <w:noProof/>
        </w:rPr>
        <w:t>Artikel 5</w:t>
      </w:r>
    </w:p>
    <w:p>
      <w:pPr>
        <w:jc w:val="center"/>
        <w:rPr>
          <w:b/>
          <w:noProof/>
        </w:rPr>
      </w:pPr>
      <w:r>
        <w:rPr>
          <w:b/>
          <w:noProof/>
        </w:rPr>
        <w:t>Recht auf Verwendung geografischer Angaben</w:t>
      </w:r>
    </w:p>
    <w:p>
      <w:pPr>
        <w:rPr>
          <w:noProof/>
        </w:rPr>
      </w:pPr>
      <w:r>
        <w:rPr>
          <w:noProof/>
        </w:rPr>
        <w:t>(1) Ein nach diesem Abkommen geschützter Name darf von jedem Marktteilnehmer verwendet werden, der landwirtschaftliche Erzeugnisse oder Lebensmittel vermarktet, die der betreffenden Spezifikation entsprechen.</w:t>
      </w:r>
    </w:p>
    <w:p>
      <w:pPr>
        <w:rPr>
          <w:noProof/>
        </w:rPr>
      </w:pPr>
      <w:r>
        <w:rPr>
          <w:noProof/>
        </w:rPr>
        <w:t>(2) Sobald eine geografische Angabe im Rahmen dieses Abkommens geschützt ist, darf die Verwendung des geschützten Namens nicht von einer Eintragung der Verwender oder weiteren Auflagen abhängig gemacht werden.</w:t>
      </w:r>
    </w:p>
    <w:p>
      <w:pPr>
        <w:jc w:val="center"/>
        <w:rPr>
          <w:i/>
          <w:noProof/>
        </w:rPr>
      </w:pPr>
      <w:r>
        <w:rPr>
          <w:i/>
          <w:noProof/>
        </w:rPr>
        <w:t>Artikel 6</w:t>
      </w:r>
    </w:p>
    <w:p>
      <w:pPr>
        <w:jc w:val="center"/>
        <w:rPr>
          <w:b/>
          <w:noProof/>
        </w:rPr>
      </w:pPr>
      <w:r>
        <w:rPr>
          <w:b/>
          <w:noProof/>
        </w:rPr>
        <w:t>Beziehung zu Marken</w:t>
      </w:r>
    </w:p>
    <w:p>
      <w:pPr>
        <w:rPr>
          <w:noProof/>
        </w:rPr>
      </w:pPr>
      <w:r>
        <w:rPr>
          <w:noProof/>
        </w:rPr>
        <w:t>(1) Die Vertragsparteien weigern sich, eine Marke, auf die einer der in Artikel 4 Absatz 1 aufgeführten Sachverhalte in Bezug auf eine geschützte geografische Angabe für gleichartige Erzeugnisse zutrifft, einzutragen oder erklären eine solche Marke von Amts wegen oder auf Antrag eines Beteiligten im Einklang mit den Rechtsvorschriften jeder Vertragspartei für ungültig, sofern der Antrag auf Eintragung der Marke nach dem Zeitpunkt des Antrags auf Eintragung der geografischen Angabe in dem betreffenden Gebiet gestellt wird.</w:t>
      </w:r>
    </w:p>
    <w:p>
      <w:pPr>
        <w:rPr>
          <w:noProof/>
        </w:rPr>
      </w:pPr>
      <w:r>
        <w:rPr>
          <w:noProof/>
        </w:rPr>
        <w:t>(2) Für geografische Angaben gemäß Artikel 2 ist der Zeitpunkt des Eintragungsantrags der Zeitpunkt des Inkrafttretens des vorliegenden Abkommens.</w:t>
      </w:r>
    </w:p>
    <w:p>
      <w:pPr>
        <w:rPr>
          <w:noProof/>
        </w:rPr>
      </w:pPr>
      <w:r>
        <w:rPr>
          <w:noProof/>
        </w:rPr>
        <w:t>(3) Für geografische Angaben gemäß Artikel 3 ist der Zeitpunkt des Eintragungsantrags der Zeitpunkt der Übermittlung eines Antrags auf Schutz einer geografischen Angabe an die andere Vertragspartei.</w:t>
      </w:r>
    </w:p>
    <w:p>
      <w:pPr>
        <w:rPr>
          <w:noProof/>
        </w:rPr>
      </w:pPr>
      <w:r>
        <w:rPr>
          <w:noProof/>
        </w:rPr>
        <w:t>(4) Die Vertragsparteien sind nicht verpflichtet, eine geografische Angabe nach Artikel 3 zu schützen, wenn der Schutz aufgrund des Ansehens, das eine Marke genießt, oder ihrer notorischen Bekanntheit geeignet ist, den Verbraucher in Bezug auf die tatsächliche Identität des Erzeugnisses irrezuführen.</w:t>
      </w:r>
    </w:p>
    <w:p>
      <w:pPr>
        <w:rPr>
          <w:noProof/>
        </w:rPr>
      </w:pPr>
      <w:r>
        <w:rPr>
          <w:noProof/>
        </w:rPr>
        <w:t>(5) Unbeschadet des Absatzes 4 schützen die Vertragsparteien geografische Angaben auch, wenn es eine ältere Marke gibt. Eine ältere Marke ist eine Marke, auf deren Verwendung einer der in Artikel 4 Absatz 1 genannten Sachverhalte zutrifft und die vor dem Tag, an dem der Antrag auf Schutz der geografischen Angabe von einer Vertragspartei nach diesem Abkommen übermittelt wird, im Gebiet der anderen Vertragspartei angemeldet, eingetragen oder — sofern diese Möglichkeit in den einschlägigen Rechtsvorschriften vorgesehen ist — durch Verwendung in gutem Glauben erworben wurde. Eine solche Marke kann ungeachtet des Schutzes der geografischen Angabe weiter verwendet und erneuert werden, sofern in Bezug auf die Marke keine Gründe für eine Ungültig- oder Verfallserklärung nach den Markenrechtsvorschriften der Vertragsparteien vorliegen.</w:t>
      </w:r>
    </w:p>
    <w:p>
      <w:pPr>
        <w:jc w:val="center"/>
        <w:rPr>
          <w:i/>
          <w:noProof/>
        </w:rPr>
      </w:pPr>
      <w:r>
        <w:rPr>
          <w:i/>
          <w:noProof/>
        </w:rPr>
        <w:t>Artikel 7</w:t>
      </w:r>
    </w:p>
    <w:p>
      <w:pPr>
        <w:jc w:val="center"/>
        <w:rPr>
          <w:b/>
          <w:noProof/>
        </w:rPr>
      </w:pPr>
      <w:r>
        <w:rPr>
          <w:b/>
          <w:noProof/>
        </w:rPr>
        <w:t>Durchsetzung des Schutzes</w:t>
      </w:r>
    </w:p>
    <w:p>
      <w:pPr>
        <w:rPr>
          <w:noProof/>
        </w:rPr>
      </w:pPr>
      <w:r>
        <w:rPr>
          <w:noProof/>
        </w:rPr>
        <w:t>Die Behörden der Vertragsparteien setzen den in den Artikeln 4 bis 6 vorgesehenen Schutz durch geeignete Maßnahmen durch, um jegliche unrechtmäßige Nutzung der geschützten geografischen Angaben zu verhüten und gegebenenfalls zu unterbinden. Sie setzen diesen Schutz auch auf Antrag einer interessierten Vertragspartei durch.</w:t>
      </w:r>
    </w:p>
    <w:p>
      <w:pPr>
        <w:rPr>
          <w:noProof/>
        </w:rPr>
      </w:pPr>
    </w:p>
    <w:p>
      <w:pPr>
        <w:jc w:val="center"/>
        <w:rPr>
          <w:i/>
          <w:noProof/>
        </w:rPr>
      </w:pPr>
      <w:r>
        <w:rPr>
          <w:i/>
          <w:noProof/>
        </w:rPr>
        <w:t>Artikel 8</w:t>
      </w:r>
    </w:p>
    <w:p>
      <w:pPr>
        <w:jc w:val="center"/>
        <w:rPr>
          <w:b/>
          <w:noProof/>
        </w:rPr>
      </w:pPr>
      <w:r>
        <w:rPr>
          <w:b/>
          <w:noProof/>
        </w:rPr>
        <w:t>Allgemeine Vorschriften</w:t>
      </w:r>
    </w:p>
    <w:p>
      <w:pPr>
        <w:rPr>
          <w:noProof/>
        </w:rPr>
      </w:pPr>
      <w:r>
        <w:rPr>
          <w:noProof/>
        </w:rPr>
        <w:t>(1) Für die Einfuhr, Ausfuhr und Vermarktung von in den Artikeln 2 und 3 genannten Erzeugnissen sind die Rechts- und Verwaltungsvorschriften maßgebend, die im Gebiet der Vertragspartei gelten, in dem die Erzeugnisse auf den Markt gebracht werden.</w:t>
      </w:r>
    </w:p>
    <w:p>
      <w:pPr>
        <w:rPr>
          <w:noProof/>
        </w:rPr>
      </w:pPr>
      <w:r>
        <w:rPr>
          <w:noProof/>
        </w:rPr>
        <w:t>(2) Fragen im Zusammenhang mit Produktspezifikationen eingetragener geografischer Angaben werden in dem nach Artikel 10 eingesetzten Gemischten Ausschuss behandelt.</w:t>
      </w:r>
    </w:p>
    <w:p>
      <w:pPr>
        <w:rPr>
          <w:noProof/>
        </w:rPr>
      </w:pPr>
      <w:r>
        <w:rPr>
          <w:noProof/>
        </w:rPr>
        <w:t>(3) Die Eintragung von nach diesem Abkommen geschützten geografischen Angaben kann nur von der Vertragspartei rückgängig gemacht werden, in deren Gebiet das Erzeugnis seinen Ursprung hat.</w:t>
      </w:r>
    </w:p>
    <w:p>
      <w:pPr>
        <w:rPr>
          <w:noProof/>
        </w:rPr>
      </w:pPr>
      <w:r>
        <w:rPr>
          <w:noProof/>
        </w:rPr>
        <w:t>(4) Eine Produktspezifikation im Sinne dieses Abkommens ist eine von den Behörden der Vertragspartei, in deren Gebiet das Erzeugnis seinen Ursprung hat, genehmigte Produktspezifikation einschließlich der genehmigten Änderungen.</w:t>
      </w:r>
    </w:p>
    <w:p>
      <w:pPr>
        <w:jc w:val="center"/>
        <w:rPr>
          <w:i/>
          <w:noProof/>
        </w:rPr>
      </w:pPr>
      <w:r>
        <w:rPr>
          <w:i/>
          <w:noProof/>
        </w:rPr>
        <w:t>Artikel 9</w:t>
      </w:r>
    </w:p>
    <w:p>
      <w:pPr>
        <w:jc w:val="center"/>
        <w:rPr>
          <w:b/>
          <w:noProof/>
        </w:rPr>
      </w:pPr>
      <w:r>
        <w:rPr>
          <w:b/>
          <w:noProof/>
        </w:rPr>
        <w:t>Zusammenarbeit und Transparenz</w:t>
      </w:r>
    </w:p>
    <w:p>
      <w:pPr>
        <w:rPr>
          <w:noProof/>
        </w:rPr>
      </w:pPr>
      <w:r>
        <w:rPr>
          <w:noProof/>
        </w:rPr>
        <w:t>(1) Die Vertragsparteien bleiben in allen Fragen der Anwendung und des Funktionierens dieses Abkommens entweder direkt oder über den gemäß Artikel 10 eingesetzten Gemischten Ausschuss in Verbindung. Insbesondere kann eine Vertragspartei die andere Vertragspartei um Informationen über Produktspezifikationen und deren Änderung sowie über die Kontaktstellen für die Kontrollbestimmungen ersuchen.</w:t>
      </w:r>
    </w:p>
    <w:p>
      <w:pPr>
        <w:rPr>
          <w:noProof/>
        </w:rPr>
      </w:pPr>
      <w:r>
        <w:rPr>
          <w:noProof/>
        </w:rPr>
        <w:t>(2) Jede Vertragspartei kann die Produktspezifikationen oder eine Zusammenfassung davon sowie die Kontaktstellen für die Kontrollbestimmungen für die nach diesem Abkommen geschützten geografischen Angaben der anderen Vertragspartei der Öffentlichkeit zugänglich machen.</w:t>
      </w:r>
    </w:p>
    <w:p>
      <w:pPr>
        <w:jc w:val="center"/>
        <w:rPr>
          <w:i/>
          <w:noProof/>
        </w:rPr>
      </w:pPr>
      <w:r>
        <w:rPr>
          <w:i/>
          <w:noProof/>
        </w:rPr>
        <w:t>Artikel 10</w:t>
      </w:r>
    </w:p>
    <w:p>
      <w:pPr>
        <w:jc w:val="center"/>
        <w:rPr>
          <w:b/>
          <w:noProof/>
        </w:rPr>
      </w:pPr>
      <w:r>
        <w:rPr>
          <w:b/>
          <w:noProof/>
        </w:rPr>
        <w:t>Gemischter Ausschuss</w:t>
      </w:r>
    </w:p>
    <w:p>
      <w:pPr>
        <w:rPr>
          <w:noProof/>
        </w:rPr>
      </w:pPr>
      <w:r>
        <w:rPr>
          <w:noProof/>
        </w:rPr>
        <w:t>(1) Die beiden Vertragsparteien kommen überein, einen Gemischten Ausschuss einzusetzen, der sich aus Vertretern der Union und Islands zusammensetzt, um die Entwicklungen im Zusammenhang mit diesem Abkommen zu überwachen und um ihre Zusammenarbeit und ihren Dialog betreffend die geografischen Angaben zu verstärken.</w:t>
      </w:r>
    </w:p>
    <w:p>
      <w:pPr>
        <w:rPr>
          <w:noProof/>
        </w:rPr>
      </w:pPr>
      <w:r>
        <w:rPr>
          <w:noProof/>
        </w:rPr>
        <w:t>(2) Der Gemischte Ausschuss fasst seine Beschlüsse einvernehmlich. Er gibt sich eine Geschäftsordnung. Er tritt auf Antrag einer der Vertragsparteien spätestens 90 Tage nach der Antragstellung abwechselnd in der Union und in Island zu einem Zeitpunkt, an einem Ort und nach Modalitäten (zu denen auch Videokonferenzen gehören können) zusammen, die von den Vertragsparteien im gegenseitigen Einvernehmen bestimmt werden.</w:t>
      </w:r>
    </w:p>
    <w:p>
      <w:pPr>
        <w:rPr>
          <w:noProof/>
        </w:rPr>
      </w:pPr>
      <w:r>
        <w:rPr>
          <w:noProof/>
        </w:rPr>
        <w:t>(3) Der Gemischte Ausschuss wacht auch über das ordnungsgemäße Funktionieren dieses Abkommens und kann alle Fragen prüfen, die sich bei seiner Durchführung und seinem Funktionieren ergeben. Insbesondere ist er zuständig für</w:t>
      </w:r>
    </w:p>
    <w:p>
      <w:pPr>
        <w:rPr>
          <w:noProof/>
        </w:rPr>
      </w:pPr>
      <w:r>
        <w:rPr>
          <w:noProof/>
        </w:rPr>
        <w:t>a) die Änderung von Anhang I Teil A hinsichtlich der Verweise auf die im Gebiet der Vertragsparteien geltenden Rechtsvorschriften,</w:t>
      </w:r>
    </w:p>
    <w:p>
      <w:pPr>
        <w:rPr>
          <w:noProof/>
        </w:rPr>
      </w:pPr>
      <w:r>
        <w:rPr>
          <w:noProof/>
        </w:rPr>
        <w:t>b) die Änderung von Anhang I Teil B hinsichtlich der Vorgaben für die Eintragung und Kontrolle geografischer Angaben,</w:t>
      </w:r>
    </w:p>
    <w:p>
      <w:pPr>
        <w:rPr>
          <w:noProof/>
        </w:rPr>
      </w:pPr>
      <w:r>
        <w:rPr>
          <w:noProof/>
        </w:rPr>
        <w:t>c) die Änderung von Anhang II hinsichtlich der geografischen Angaben,</w:t>
      </w:r>
    </w:p>
    <w:p>
      <w:pPr>
        <w:rPr>
          <w:noProof/>
        </w:rPr>
      </w:pPr>
      <w:r>
        <w:rPr>
          <w:noProof/>
        </w:rPr>
        <w:t>d) den Informationsaustausch über Entwicklungen in Rechtsetzung und Politik auf dem Gebiet der geografischen Angaben und sonstige Fragen von beiderseitigem Interesse auf dem Gebiet der geografischen Angaben,</w:t>
      </w:r>
    </w:p>
    <w:p>
      <w:pPr>
        <w:rPr>
          <w:noProof/>
        </w:rPr>
      </w:pPr>
      <w:r>
        <w:rPr>
          <w:noProof/>
        </w:rPr>
        <w:t>e) den Informationsaustausch über geografische Angaben zwecks Prüfung ihres Schutzes nach diesem Abkommen.</w:t>
      </w:r>
    </w:p>
    <w:p>
      <w:pPr>
        <w:jc w:val="center"/>
        <w:rPr>
          <w:i/>
          <w:noProof/>
        </w:rPr>
      </w:pPr>
      <w:r>
        <w:rPr>
          <w:i/>
          <w:noProof/>
        </w:rPr>
        <w:t>Artikel 11</w:t>
      </w:r>
    </w:p>
    <w:p>
      <w:pPr>
        <w:jc w:val="center"/>
        <w:rPr>
          <w:b/>
          <w:noProof/>
        </w:rPr>
      </w:pPr>
      <w:r>
        <w:rPr>
          <w:b/>
          <w:noProof/>
        </w:rPr>
        <w:t>Inkrafttreten</w:t>
      </w:r>
    </w:p>
    <w:p>
      <w:pPr>
        <w:rPr>
          <w:noProof/>
        </w:rPr>
      </w:pPr>
    </w:p>
    <w:p>
      <w:pPr>
        <w:rPr>
          <w:noProof/>
        </w:rPr>
      </w:pPr>
      <w:r>
        <w:rPr>
          <w:noProof/>
        </w:rPr>
        <w:t xml:space="preserve">(1) Dieses Abkommen wird nach den innerstaatlichen Verfahren jeder Vertragspartei ratifiziert oder genehmigt. </w:t>
      </w:r>
    </w:p>
    <w:p>
      <w:pPr>
        <w:rPr>
          <w:noProof/>
        </w:rPr>
      </w:pPr>
      <w:r>
        <w:rPr>
          <w:noProof/>
        </w:rPr>
        <w:t xml:space="preserve">(2) Vorbehaltlich des Absatzes 3 tritt dieses Abkommen am ersten Tag des ersten Monats nach dem Tag in Kraft, an dem die Vertragsparteien einander den Abschluss der in Absatz 1 genannten Verfahren notifiziert haben.  </w:t>
      </w:r>
    </w:p>
    <w:p>
      <w:pPr>
        <w:rPr>
          <w:noProof/>
        </w:rPr>
      </w:pPr>
      <w:r>
        <w:rPr>
          <w:noProof/>
        </w:rPr>
        <w:t xml:space="preserve">(3) Liegt dieser Zeitpunkt vor dem Zeitpunkt des Inkrafttretens des am </w:t>
      </w:r>
      <w:r>
        <w:rPr>
          <w:noProof/>
          <w:highlight w:val="yellow"/>
        </w:rPr>
        <w:t>…</w:t>
      </w:r>
      <w:r>
        <w:rPr>
          <w:noProof/>
        </w:rPr>
        <w:t xml:space="preserve"> zweitausend</w:t>
      </w:r>
      <w:r>
        <w:rPr>
          <w:noProof/>
          <w:highlight w:val="yellow"/>
        </w:rPr>
        <w:t>…</w:t>
      </w:r>
      <w:r>
        <w:rPr>
          <w:noProof/>
        </w:rPr>
        <w:t xml:space="preserve"> in Brüssel unterzeichneten Abkommens in Form eines Briefwechsels zwischen der Europäischen Union und Island über zusätzliche Handelspräferenzen bei landwirtschaftlichen Erzeugnissen, das auf der Grundlage von Artikel 19 des EWR-Abkommens erzielt wurde, so tritt dieses Abkommen am selben Tag wie das letztgenannte Abkommen in Kraft.</w:t>
      </w:r>
    </w:p>
    <w:p>
      <w:pPr>
        <w:rPr>
          <w:noProof/>
        </w:rPr>
      </w:pPr>
      <w:r>
        <w:rPr>
          <w:noProof/>
        </w:rPr>
        <w:t xml:space="preserve">Geschehen zu Brüssel am </w:t>
      </w:r>
      <w:r>
        <w:rPr>
          <w:noProof/>
          <w:highlight w:val="yellow"/>
        </w:rPr>
        <w:t>…</w:t>
      </w:r>
      <w:r>
        <w:rPr>
          <w:noProof/>
        </w:rPr>
        <w:t xml:space="preserve"> zweitausend</w:t>
      </w:r>
      <w:r>
        <w:rPr>
          <w:noProof/>
          <w:highlight w:val="yellow"/>
        </w:rPr>
        <w:t>…</w:t>
      </w:r>
      <w:r>
        <w:rPr>
          <w:noProof/>
        </w:rPr>
        <w:t>.</w:t>
      </w:r>
    </w:p>
    <w:p>
      <w:pPr>
        <w:rPr>
          <w:noProof/>
        </w:rPr>
      </w:pPr>
    </w:p>
    <w:p>
      <w:pPr>
        <w:rPr>
          <w:noProof/>
        </w:rPr>
      </w:pPr>
      <w:r>
        <w:rPr>
          <w:noProof/>
        </w:rPr>
        <w:t>Für die Europäische Union</w:t>
      </w:r>
    </w:p>
    <w:p>
      <w:pPr>
        <w:rPr>
          <w:noProof/>
        </w:rPr>
      </w:pPr>
    </w:p>
    <w:p>
      <w:pPr>
        <w:rPr>
          <w:noProof/>
        </w:rPr>
      </w:pPr>
      <w:r>
        <w:rPr>
          <w:noProof/>
        </w:rPr>
        <w:t>Für Island</w:t>
      </w:r>
    </w:p>
    <w:p>
      <w:pPr>
        <w:rPr>
          <w:noProof/>
        </w:rPr>
      </w:pPr>
    </w:p>
    <w:p>
      <w:pPr>
        <w:jc w:val="center"/>
        <w:rPr>
          <w:i/>
          <w:noProof/>
        </w:rPr>
      </w:pPr>
      <w:r>
        <w:rPr>
          <w:noProof/>
        </w:rPr>
        <w:br w:type="page"/>
      </w:r>
      <w:r>
        <w:rPr>
          <w:i/>
          <w:noProof/>
        </w:rPr>
        <w:t>ANHANG I</w:t>
      </w:r>
    </w:p>
    <w:p>
      <w:pPr>
        <w:jc w:val="center"/>
        <w:rPr>
          <w:noProof/>
        </w:rPr>
      </w:pPr>
      <w:r>
        <w:rPr>
          <w:noProof/>
        </w:rPr>
        <w:t>Teil A</w:t>
      </w:r>
    </w:p>
    <w:p>
      <w:pPr>
        <w:jc w:val="center"/>
        <w:rPr>
          <w:b/>
          <w:noProof/>
        </w:rPr>
      </w:pPr>
      <w:r>
        <w:rPr>
          <w:b/>
          <w:noProof/>
        </w:rPr>
        <w:t>Rechtsvorschriften der Vertragsparteien</w:t>
      </w:r>
    </w:p>
    <w:p>
      <w:pPr>
        <w:rPr>
          <w:noProof/>
        </w:rPr>
      </w:pPr>
      <w:r>
        <w:rPr>
          <w:noProof/>
        </w:rPr>
        <w:t>Rechtsvorschriften der Europäischen Union:</w:t>
      </w:r>
    </w:p>
    <w:p>
      <w:pPr>
        <w:rPr>
          <w:noProof/>
        </w:rPr>
      </w:pPr>
      <w:r>
        <w:rPr>
          <w:noProof/>
        </w:rPr>
        <w:t xml:space="preserve">Verordnung (EU) Nr. 1151/2012 des Europäischen Parlaments und des Rates vom 21. November 2012 über Qualitätsregelungen für Agrarerzeugnisse und Lebensmittel </w:t>
      </w:r>
    </w:p>
    <w:p>
      <w:pPr>
        <w:rPr>
          <w:noProof/>
        </w:rPr>
      </w:pPr>
      <w:r>
        <w:rPr>
          <w:noProof/>
        </w:rPr>
        <w:t xml:space="preserve">Delegierte Verordnung (EU) Nr. 664/2014 der Kommission vom 18. Dezember 2013 zur Ergänzung der Verordnung (EU) Nr. 1151/2012 des Europäischen Parlaments und des Rates im Hinblick auf die Festlegung der EU-Zeichen für geschützte Ursprungsbezeichnungen, geschützte geografische Angaben und garantiert traditionelle Spezialitäten sowie im Hinblick auf bestimmte herkunftsbezogene Vorschriften, Verfahrensvorschriften und zusätzliche Übergangsvorschriften </w:t>
      </w:r>
    </w:p>
    <w:p>
      <w:pPr>
        <w:rPr>
          <w:noProof/>
        </w:rPr>
      </w:pPr>
      <w:r>
        <w:rPr>
          <w:noProof/>
        </w:rPr>
        <w:t>Durchführungsverordnung (EU) Nr. 668/2014 der Kommission vom 13. Juni 2014 mit Durchführungsbestimmungen zur Verordnung (EU) Nr. 1151/2012 des Europäischen Parlaments und des Rates über Qualitätsregelungen für Agrarerzeugnisse und Lebensmittel</w:t>
      </w:r>
    </w:p>
    <w:p>
      <w:pPr>
        <w:rPr>
          <w:noProof/>
        </w:rPr>
      </w:pPr>
      <w:r>
        <w:rPr>
          <w:noProof/>
        </w:rPr>
        <w:t>Rechtsvorschriften Islands:</w:t>
      </w:r>
    </w:p>
    <w:p>
      <w:pPr>
        <w:rPr>
          <w:noProof/>
        </w:rPr>
      </w:pPr>
      <w:r>
        <w:rPr>
          <w:noProof/>
        </w:rPr>
        <w:t>Gesetz über den Schutz von Produktnamen als Ursprungsbezeichnung, geografische Angabe oder traditionelle Spezialität, 2014 Nr. 130, 22. Dezember</w:t>
      </w:r>
    </w:p>
    <w:p>
      <w:pPr>
        <w:jc w:val="center"/>
        <w:rPr>
          <w:noProof/>
        </w:rPr>
      </w:pPr>
      <w:r>
        <w:rPr>
          <w:noProof/>
        </w:rPr>
        <w:t>Teil B</w:t>
      </w:r>
    </w:p>
    <w:p>
      <w:pPr>
        <w:jc w:val="center"/>
        <w:rPr>
          <w:b/>
          <w:noProof/>
        </w:rPr>
      </w:pPr>
      <w:r>
        <w:rPr>
          <w:b/>
          <w:noProof/>
        </w:rPr>
        <w:t>Vorgaben für die Eintragung und Kontrolle von geografischen Angaben gemäß Artikel 2 Absätze 1 und 2</w:t>
      </w:r>
    </w:p>
    <w:p>
      <w:pPr>
        <w:rPr>
          <w:noProof/>
        </w:rPr>
      </w:pPr>
      <w:r>
        <w:rPr>
          <w:noProof/>
        </w:rPr>
        <w:t xml:space="preserve">(1) Ein Register der im jeweiligen Gebiet geschützten geografischen Angaben. </w:t>
      </w:r>
    </w:p>
    <w:p>
      <w:pPr>
        <w:rPr>
          <w:noProof/>
        </w:rPr>
      </w:pPr>
      <w:r>
        <w:rPr>
          <w:noProof/>
        </w:rPr>
        <w:t xml:space="preserve">(2) Ein Verwaltungsverfahren, mit dem überprüft wird, ob geografische Angaben eine Ware als aus einem Gebiet, einer Gegend oder einem Ort eines oder mehrerer Staaten stammend kennzeichnen, wenn eine bestimmte Qualität, der Ruf oder eine sonstige Eigenschaft der Ware im Wesentlichen auf ihrem geografischen Ursprung beruht. </w:t>
      </w:r>
    </w:p>
    <w:p>
      <w:pPr>
        <w:rPr>
          <w:noProof/>
        </w:rPr>
      </w:pPr>
      <w:r>
        <w:rPr>
          <w:noProof/>
        </w:rPr>
        <w:t xml:space="preserve">(3) Das Erfordernis, dass ein eingetragener Name einem spezifischen Erzeugnis oder spezifischen Erzeugnissen entspricht, für das/die eine Produktspezifikation festgelegt wurde, die nur durch ein ordnungsgemäßes Verwaltungsverfahren geändert werden kann. </w:t>
      </w:r>
    </w:p>
    <w:p>
      <w:pPr>
        <w:rPr>
          <w:noProof/>
        </w:rPr>
      </w:pPr>
      <w:r>
        <w:rPr>
          <w:noProof/>
        </w:rPr>
        <w:t xml:space="preserve">(4) Vorschriften zur Produktionskontrolle. </w:t>
      </w:r>
    </w:p>
    <w:p>
      <w:pPr>
        <w:rPr>
          <w:noProof/>
        </w:rPr>
      </w:pPr>
      <w:r>
        <w:rPr>
          <w:noProof/>
        </w:rPr>
        <w:t xml:space="preserve">(5) Das Recht eines jeden in dem Gebiet ansässigen Erzeugers, der sich der Kontrollregelung unterwirft, das mit dem geschützten Namen gekennzeichnete Erzeugnis herzustellen, wenn er die Produktspezifikation einhält. </w:t>
      </w:r>
    </w:p>
    <w:p>
      <w:pPr>
        <w:rPr>
          <w:noProof/>
        </w:rPr>
      </w:pPr>
      <w:r>
        <w:rPr>
          <w:noProof/>
        </w:rPr>
        <w:t xml:space="preserve">(6) Ein Einspruchsverfahren, das die Berücksichtigung der berechtigten Interessen früherer Namensverwender ermöglicht, unabhängig davon, ob diese Namen als eine Form des geistigen Eigentums geschützt sind oder nicht. </w:t>
      </w:r>
    </w:p>
    <w:p>
      <w:pPr>
        <w:rPr>
          <w:noProof/>
        </w:rPr>
      </w:pPr>
      <w:r>
        <w:rPr>
          <w:noProof/>
        </w:rPr>
        <w:t xml:space="preserve">(7) Die Vorschrift, dass geschützte Namen keine Gattungsbezeichnungen werden dürfen. </w:t>
      </w:r>
    </w:p>
    <w:p>
      <w:pPr>
        <w:rPr>
          <w:noProof/>
        </w:rPr>
      </w:pPr>
      <w:r>
        <w:rPr>
          <w:noProof/>
        </w:rPr>
        <w:t xml:space="preserve">(8) Vorschriften über die Eintragung einschließlich der Ablehnung der Eintragung von Bezeichnungen, die mit den eingetragenen Bezeichnungen gleichlautend oder teilweise gleichlautend sind, von Bezeichnungen, die als allgemein gebräuchliche Namen für Waren verwendet werden, sowie von Bezeichnungen, die Namen von Pflanzensorten oder Tierrassen umfassen. In diesen Vorschriften ist den berechtigten Interessen aller betroffenen Parteien Rechnung zu tragen. </w:t>
      </w:r>
    </w:p>
    <w:p>
      <w:pPr>
        <w:jc w:val="center"/>
        <w:rPr>
          <w:noProof/>
        </w:rPr>
      </w:pPr>
      <w:r>
        <w:rPr>
          <w:noProof/>
        </w:rPr>
        <w:t>Teil C</w:t>
      </w:r>
    </w:p>
    <w:p>
      <w:pPr>
        <w:jc w:val="center"/>
        <w:rPr>
          <w:b/>
          <w:noProof/>
        </w:rPr>
      </w:pPr>
      <w:r>
        <w:rPr>
          <w:b/>
          <w:noProof/>
        </w:rPr>
        <w:t>Kriterien für das Einspruchsverfahren gemäß Artikel 2</w:t>
      </w:r>
    </w:p>
    <w:p>
      <w:pPr>
        <w:pStyle w:val="CM4"/>
        <w:spacing w:before="60" w:after="60"/>
        <w:jc w:val="both"/>
        <w:rPr>
          <w:rFonts w:ascii="Times New Roman" w:hAnsi="Times New Roman"/>
          <w:noProof/>
        </w:rPr>
      </w:pPr>
      <w:r>
        <w:rPr>
          <w:rFonts w:ascii="Times New Roman" w:hAnsi="Times New Roman"/>
          <w:noProof/>
        </w:rPr>
        <w:t>(1) Namenverzeichnis, falls erforderlich mit entsprechender Transkription in lateinische Buchstaben.</w:t>
      </w:r>
    </w:p>
    <w:p>
      <w:pPr>
        <w:pStyle w:val="CM4"/>
        <w:spacing w:before="60" w:after="60"/>
        <w:jc w:val="both"/>
        <w:rPr>
          <w:rFonts w:ascii="Times New Roman" w:hAnsi="Times New Roman"/>
          <w:noProof/>
        </w:rPr>
      </w:pPr>
      <w:r>
        <w:rPr>
          <w:rFonts w:ascii="Times New Roman" w:hAnsi="Times New Roman"/>
          <w:noProof/>
        </w:rPr>
        <w:t>(2) Angaben über die Erzeugnisklasse.</w:t>
      </w:r>
    </w:p>
    <w:p>
      <w:pPr>
        <w:pStyle w:val="CM4"/>
        <w:spacing w:before="60" w:after="60"/>
        <w:jc w:val="both"/>
        <w:rPr>
          <w:rFonts w:ascii="Times New Roman" w:hAnsi="Times New Roman"/>
          <w:noProof/>
        </w:rPr>
      </w:pPr>
      <w:r>
        <w:rPr>
          <w:rFonts w:ascii="Times New Roman" w:hAnsi="Times New Roman"/>
          <w:noProof/>
        </w:rPr>
        <w:t xml:space="preserve">(3) Möglichkeit für alle Mitgliedstaaten – im Falle der Europäischen Union – und Drittländer sowie für die natürlichen oder juristischen Personen mit einem berechtigten Interesse, die in einem Mitgliedstaat – im Falle der Europäischen Union–, in Island oder in einem Drittland niedergelassen oder ansässig sind, mittels einer hinreichend begründeten Erklärung Einspruch gegen einen solchen Schutz einzulegen. </w:t>
      </w:r>
    </w:p>
    <w:p>
      <w:pPr>
        <w:pStyle w:val="CM4"/>
        <w:spacing w:before="60" w:after="60"/>
        <w:jc w:val="both"/>
        <w:rPr>
          <w:rFonts w:ascii="Times New Roman" w:hAnsi="Times New Roman"/>
          <w:noProof/>
        </w:rPr>
      </w:pPr>
      <w:r>
        <w:rPr>
          <w:rFonts w:ascii="Times New Roman" w:hAnsi="Times New Roman"/>
          <w:noProof/>
        </w:rPr>
        <w:t xml:space="preserve">(4) Einspruchserklärungen müssen binnen zwei Monaten ab der Veröffentlichung der Bekanntmachung bei der Europäischen Kommission oder der Regierung Islands (Isländische Lebensmittel- und Veterinärbehörde (MAST)) eingehen. </w:t>
      </w:r>
    </w:p>
    <w:p>
      <w:pPr>
        <w:pStyle w:val="CM4"/>
        <w:spacing w:before="60" w:after="60"/>
        <w:jc w:val="both"/>
        <w:rPr>
          <w:rFonts w:ascii="Times New Roman" w:hAnsi="Times New Roman"/>
          <w:noProof/>
        </w:rPr>
      </w:pPr>
      <w:r>
        <w:rPr>
          <w:rFonts w:ascii="Times New Roman" w:hAnsi="Times New Roman"/>
          <w:noProof/>
        </w:rPr>
        <w:t xml:space="preserve">(5) Eine Einspruchserklärung ist nur dann zulässig, wenn sie innerhalb der unter Nummer 4 festgesetzten Frist eingeht und darin hinsichtlich des zu schützenden Namens Folgendes nachgewiesen wird: </w:t>
      </w:r>
    </w:p>
    <w:p>
      <w:pPr>
        <w:pStyle w:val="CM4"/>
        <w:spacing w:before="60" w:after="60"/>
        <w:jc w:val="both"/>
        <w:rPr>
          <w:rFonts w:ascii="Times New Roman" w:hAnsi="Times New Roman"/>
          <w:noProof/>
        </w:rPr>
      </w:pPr>
      <w:r>
        <w:rPr>
          <w:rFonts w:ascii="Times New Roman" w:hAnsi="Times New Roman"/>
          <w:noProof/>
        </w:rPr>
        <w:t xml:space="preserve"> a) der Name kollidiert mit dem Namen einer Pflanzensorte oder einer Tierrasse und ist deshalb geeignet, den Verbraucher in Bezug auf den tatsächlichen Ursprung des Erzeugnisses irrezuführen; </w:t>
      </w:r>
    </w:p>
    <w:p>
      <w:pPr>
        <w:pStyle w:val="CM4"/>
        <w:spacing w:before="60" w:after="60"/>
        <w:jc w:val="both"/>
        <w:rPr>
          <w:rFonts w:ascii="Times New Roman" w:hAnsi="Times New Roman"/>
          <w:noProof/>
        </w:rPr>
      </w:pPr>
      <w:r>
        <w:rPr>
          <w:rFonts w:ascii="Times New Roman" w:hAnsi="Times New Roman"/>
          <w:noProof/>
        </w:rPr>
        <w:t xml:space="preserve">b) der Name kollidiert mit einem gleichlautenden Namen, was den Verbraucher zu der irrigen Annahme verleiten würde, dass die Erzeugnisse aus einem anderen Gebiet stammen; </w:t>
      </w:r>
    </w:p>
    <w:p>
      <w:pPr>
        <w:pStyle w:val="CM4"/>
        <w:spacing w:before="60" w:after="60"/>
        <w:jc w:val="both"/>
        <w:rPr>
          <w:rFonts w:ascii="Times New Roman" w:hAnsi="Times New Roman"/>
          <w:noProof/>
        </w:rPr>
      </w:pPr>
      <w:r>
        <w:rPr>
          <w:rFonts w:ascii="Times New Roman" w:hAnsi="Times New Roman"/>
          <w:noProof/>
        </w:rPr>
        <w:t xml:space="preserve"> c) die Eintragung des vorgeschlagenen Namens ist aufgrund des Ansehens, das eine Marke genießt, ihres Bekanntheitsgrads und der Dauer ihrer Verwendung geeignet, den Verbraucher in Bezug auf die tatsächliche Identität des Erzeugnisses irrezuführen; </w:t>
      </w:r>
    </w:p>
    <w:p>
      <w:pPr>
        <w:pStyle w:val="CM4"/>
        <w:spacing w:before="60" w:after="60"/>
        <w:jc w:val="both"/>
        <w:rPr>
          <w:rFonts w:ascii="Times New Roman" w:hAnsi="Times New Roman"/>
          <w:noProof/>
        </w:rPr>
      </w:pPr>
      <w:r>
        <w:rPr>
          <w:rFonts w:ascii="Times New Roman" w:hAnsi="Times New Roman"/>
          <w:noProof/>
        </w:rPr>
        <w:t xml:space="preserve"> d) die Eintragung des vorgeschlagenen Namens würde sich nachteilig auf das Bestehen eines ganz oder teilweise gleichlautenden Namens oder einer Marke oder auf das Bestehen von Erzeugnissen auswirken, die sich zum Zeitpunkt der Veröffentlichung dieser Bekanntmachung bereits seit mindestens fünf Jahren rechtmäßig im Verkehr befinden; </w:t>
      </w:r>
    </w:p>
    <w:p>
      <w:pPr>
        <w:pStyle w:val="CM4"/>
        <w:spacing w:before="60" w:after="60"/>
        <w:jc w:val="both"/>
        <w:rPr>
          <w:rFonts w:ascii="Times New Roman" w:hAnsi="Times New Roman"/>
          <w:noProof/>
        </w:rPr>
      </w:pPr>
      <w:r>
        <w:rPr>
          <w:rFonts w:ascii="Times New Roman" w:hAnsi="Times New Roman"/>
          <w:noProof/>
        </w:rPr>
        <w:t xml:space="preserve"> e) der Name kollidiert mit einem Namen, der als Gattungsbezeichnung angesehen wird. </w:t>
      </w:r>
    </w:p>
    <w:p>
      <w:pPr>
        <w:rPr>
          <w:noProof/>
        </w:rPr>
      </w:pPr>
      <w:r>
        <w:rPr>
          <w:noProof/>
        </w:rPr>
        <w:t xml:space="preserve">(6) Die unter Nummer 5 aufgeführten Kriterien sind in Bezug auf das Gebiet der Europäischen Union, das hinsichtlich der Rechte des geistigen Eigentums nur das Gebiet bzw. die Gebiete umfasst, in dem bzw. in denen die genannten Rechte geschützt sind, oder in Bezug auf das Gebiet Islands zu bewerten. </w:t>
      </w:r>
    </w:p>
    <w:p>
      <w:pPr>
        <w:jc w:val="center"/>
        <w:rPr>
          <w:b/>
          <w:noProof/>
        </w:rPr>
      </w:pPr>
    </w:p>
    <w:p>
      <w:pPr>
        <w:jc w:val="center"/>
        <w:rPr>
          <w:b/>
          <w:i/>
          <w:noProof/>
        </w:rPr>
      </w:pPr>
      <w:r>
        <w:rPr>
          <w:b/>
          <w:i/>
          <w:noProof/>
        </w:rPr>
        <w:t>ANHANG II</w:t>
      </w:r>
    </w:p>
    <w:p>
      <w:pPr>
        <w:jc w:val="center"/>
        <w:rPr>
          <w:b/>
          <w:noProof/>
        </w:rPr>
      </w:pPr>
      <w:r>
        <w:rPr>
          <w:b/>
          <w:noProof/>
        </w:rPr>
        <w:t>Geografische Angaben der Erzeugnisse gemäß Artikel 2 Absätze 3 und 4</w:t>
      </w:r>
    </w:p>
    <w:p>
      <w:pPr>
        <w:jc w:val="center"/>
        <w:rPr>
          <w:i/>
          <w:noProof/>
        </w:rPr>
      </w:pPr>
      <w:r>
        <w:rPr>
          <w:i/>
          <w:noProof/>
        </w:rPr>
        <w:t>In Island zu schützende landwirtschaftliche Erzeugnisse und Lebensmittel der Europäischen Union, ausgenommen Weine, aromatisierte Weinerzeugnisse und Spirituosen</w:t>
      </w:r>
      <w:r>
        <w:rPr>
          <w:rStyle w:val="FootnoteReference"/>
          <w:i/>
          <w:noProof/>
        </w:rPr>
        <w:footnoteReference w:id="1"/>
      </w:r>
    </w:p>
    <w:tbl>
      <w:tblPr>
        <w:tblW w:w="11040" w:type="dxa"/>
        <w:tblInd w:w="-852" w:type="dxa"/>
        <w:tblLayout w:type="fixed"/>
        <w:tblLook w:val="04A0" w:firstRow="1" w:lastRow="0" w:firstColumn="1" w:lastColumn="0" w:noHBand="0" w:noVBand="1"/>
      </w:tblPr>
      <w:tblGrid>
        <w:gridCol w:w="1083"/>
        <w:gridCol w:w="2397"/>
        <w:gridCol w:w="2160"/>
        <w:gridCol w:w="5400"/>
      </w:tblGrid>
      <w:tr>
        <w:trPr>
          <w:trHeight w:val="480"/>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szCs w:val="24"/>
              </w:rPr>
            </w:pPr>
            <w:r>
              <w:rPr>
                <w:b/>
                <w:noProof/>
              </w:rPr>
              <w:t>Land</w:t>
            </w:r>
          </w:p>
        </w:tc>
        <w:tc>
          <w:tcPr>
            <w:tcW w:w="2397"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szCs w:val="24"/>
              </w:rPr>
            </w:pPr>
            <w:r>
              <w:rPr>
                <w:b/>
                <w:noProof/>
              </w:rPr>
              <w:t>Zu schützender Name</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szCs w:val="24"/>
              </w:rPr>
            </w:pPr>
            <w:r>
              <w:rPr>
                <w:b/>
                <w:noProof/>
              </w:rPr>
              <w:t>Transkription in lateinische Buchstaben</w:t>
            </w:r>
          </w:p>
        </w:tc>
        <w:tc>
          <w:tcPr>
            <w:tcW w:w="540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szCs w:val="24"/>
              </w:rPr>
            </w:pPr>
            <w:r>
              <w:rPr>
                <w:b/>
                <w:noProof/>
              </w:rPr>
              <w:t>Art des Erzeugnisses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Gailtaler Almkäse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Gailtaler Speck</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Marchfeldspargel</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Mostviertler Birnmost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Andere unter Anhang I des Vertrags über die Arbeitsweise der Europäischen Union („AEUV“) fallende Erzeugnisse (Gewürze usw.) </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Steirisches Kürbiskernöl</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Steirischer Kren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Tiroler Almkäse / Tiroler Alpkäse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Tiroler Bergkäse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Tiroler Graukäse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Tiroler Speck</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Vorarlberger Alpkäse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Vorarlberger Bergkäse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Wachauer Marille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Waldviertler Graumohn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Beurre d'Ardenne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Brussels grondwitloof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Fromage de Herve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Gentse azalea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Blumen und Zierpflanzen</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Geraardsbergse Mattentaart</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Jambon d'Ardenne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Liers vlaaike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Pâté gaumais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Poperingse hopscheuten / Poperingse hoppescheuten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Vlaams-Brabantse Tafeldruif</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BG</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Горнооряховски суджук</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Gornooryahovski sudzhuk</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CY</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Κουφέτα Αμυγδάλου Γεροσκήπου</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Koufeta Amygdalou Geroskipou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CY</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Λουκούμι Γεροσκήπου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Loukoumi Geroskipou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Březnický ležák</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Bier</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Brněnské pivo / Starobrněnské pivo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Bier</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Budějovické pivo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Bier</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Budějovický měšťanský var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Bier</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Černá Hora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Bier</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České pivo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Bier</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Českobudějovické pivo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Bier</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Český kmín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Chamomilla bohemica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Chelčicko — Lhenické ovoce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Chodské pivo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Bier</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Hořické trubičky</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Jihočeská Niva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Jihočeská Zlatá Niva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Karlovarské oplatky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Karlovarské trojhránky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Karlovarský suchar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Lomnické suchary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Mariánskolázeňské oplatky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Nošovické kysané zelí</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Olomoucké tvarůžky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Pardubický perník</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Pohořelický kapr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Fisch, Muscheln und Schalentiere, frisch und Erzeugnisse daraus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Štramberské uši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Třeboňský kapr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Fisch, Muscheln und Schalentiere, frisch und Erzeugnisse daraus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Valašský frgál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Všestarská cibule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Žatecký chmel</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Znojemské pivo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Bier</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Spargel aus Franken / Fränkischer Spargel / Franken-Spargel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Aachener Printen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Abensberger Spargel / Abensberger Qualitätsspargel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Aischgründer Karpfen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Fisch, Muscheln und Schalentiere, frisch und Erzeugnisse daraus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Allgäuer Bergkäse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Allgäuer Emmentaler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Altenburger Ziegenkäse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Ammerländer Dielenrauchschinken / Ammerländer Katenschinken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Ammerländer Schinken / Ammerländer Knochenschinken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Bamberger Hörnla / Bamberger Hörnle / Bamberger Hörnchen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Bayerische Breze / Bayerische Brezn / Bayerische Brez’n / Bayerische Brezel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Backwaren, feine Backwaren, Süßwaren, Kleingebäck</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Bayerischer Meerrettich / Bayerischer Kren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Bayerisches 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Bier</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Bayerisches Rindfleisch / Rindfleisch aus Bayern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Bremer 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Bier</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Bremer Klaben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Diepholzer Moorschnucke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Dithmarscher Kohl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Dortmunder 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Bier</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Dresdner Christstollen / Dresdner Stollen / Dresdner Weihnachtsstollen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912"/>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Düsseldorfer Mostert / Düsseldorfer Senf Mostert / Düsseldorfer Urtyp Mostert / Aechter Düsseldorfer Mostert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Senfpaste</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Eichsfelder Feldgieker / Eichsfelder Feldkieker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Feldsalat von der Insel Reichenau</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Filderkraut / Filderspitzkraut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Fränkischer Karpfen / Frankenkarpfen / Karpfen aus Franken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Fisch, Muscheln und Schalentiere, frisch und Erzeugnisse daraus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Göttinger Feldkieker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Göttinger Stracke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Greußener Salami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Gurken von der Insel Reichenau</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Halberstädter Würstchen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Hessischer Apfelwein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Hessischer Handkäse / Hessischer Handkäs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Hofer 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Bier</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Hofer Rindfleischwurst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Holsteiner Karpfen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Fisch, Muscheln und Schalentiere, frisch und Erzeugnisse daraus</w:t>
            </w:r>
          </w:p>
        </w:tc>
      </w:tr>
      <w:tr>
        <w:trPr>
          <w:trHeight w:val="912"/>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Holsteiner Katenschinken / Holsteiner Schinken / Holsteiner Katenrauchschinken / Holsteiner Knochenschinken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Holsteiner Tilsiter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Hopfen aus der Hallertau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Kölsch</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Bier</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Kulmbacher 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Bier</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Lausitzer Leinöl</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Lübecker Marzipan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Lüneburger Heidekartoffeln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Lüneburger Heidschnucke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Mainfranken 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Bier</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Meißner Fummel</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Münchener 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Bier</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Nieheimer Käse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Nürnberger Bratwürste/Nürnberger Rostbratwürste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Nürnberger Lebkuchen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Oberpfälzer Karpfen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Fisch, Muscheln und Schalentiere, frisch und Erzeugnisse daraus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Odenwälder Frühstückskäse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Reuther 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Bier</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Rheinisches Apfelkraut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Rheinisches Zuckerrübenkraut / Rheinischer Zuckerrübensirup / Rheinisches Rübenkraut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Salate von der Insel Reichenau</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Salzwedeler Baumkuchen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912"/>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Schrobenhausener Spargel / Spargel aus dem Schrobenhausener Land / Spargel aus dem Anbaugebiet Schrobenhausen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Schwäbische Maultaschen / Schwäbische Suppenmaultaschen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Teigwaren</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Schwäbische Spätzle / Schwäbische Knöpfle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Teigwaren</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Schwäbisch-Hällisches Qualitätsschweinefleisch</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Schwarzwälder Schinken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Schwarzwaldforelle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Fisch, Muscheln und Schalentiere, frisch und Erzeugnisse daraus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Spalt Spalter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Spreewälder Gurken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Spreewälder Meerrettich</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Stromberger Pflaume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Tettnanger Hopfen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Thüringer Leberwurst</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Thüringer Rostbratwurst</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Thüringer Rotwurst</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Tomaten von der Insel Reichenau</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Walbecker Spargel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Weideochse vom Limpurger Rind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Westfälischer Knochenschinken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Danablu</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Esrom</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Lammefjordsgulerod</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Vadehavslam</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Vadehavsstude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Ξηρά Σύκα Ταξιάρχη</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Xira Syka Taxiarchi</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Άγιος Ματθαίος Κέρκυρας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Agios Mattheos Kerkyras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Αγουρέλαιο Χαλκιδικής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Agoureleo Chalkidikis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Ακτινίδιο Πιερίας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Aktinidio Pierias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Ακτινίδιο Σπερχειού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Aktinidio Sperchiou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Ανεβατό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Anevato</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Αποκορώνας Χανίων Κρήτης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Apokoronas Chanion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Αρνάκι Ελασσόνας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Arnaki Elassonas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Αρχάνες Ηρακλείου Κρήτης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Arxanes Irakliou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Αυγοτάραχο Μεσολογγίου</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Avgotaracho Messolongiou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Fisch, Muscheln und Schalentiere, frisch und Erzeugnisse daraus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Βιάννος Ηρακλείου Κρήτης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Viannos Irakliou Kritis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Βόρειος Μυλοπόταμος Ρεθύμνης Κρήτης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Vorios Mylopotamos Rethymnis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Γαλοτύρι</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Galotyri</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Γραβιέρα Αγράφων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Graviera Agrafon</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Γραβιέρα Κρήτης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Graviera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Γραβιέρα Νάξου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Graviera Naxou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Ελιά Καλαμάτας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Elia Kalamatas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Εξαιρετικό παρθένο ελαιόλαδο „Τροιζηνία“</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Exeretiko partheno eleolado „Trizinia“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Εξαιρετικό παρθένο ελαιόλαδο Θραψανό</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Exeretiko partheno eleolado Thrapsano</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l-GR"/>
              </w:rPr>
            </w:pPr>
            <w:r>
              <w:rPr>
                <w:noProof/>
                <w:lang w:val="el-GR"/>
              </w:rPr>
              <w:t>Εξαιρετικό Παρθένο Ελαιόλαδο Σέλινο Κρήτης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Exeretiko partheno eleolado Selino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Ζάκυνθος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Zakynthos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Θάσος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Thassos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Θρούμπα Αμπαδιάς Ρεθύμνης Κρήτης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Throumpa Ampadias Rethymnis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Θρούμπα Θάσου</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Throumpa Thassou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Θρούμπα Χίου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Throumpa Chiou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Καλαθάκι Λήμνου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Kalathaki Limnou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Καλαμάτα</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Kalamata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Κασέρι</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Kasseri</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Κατίκι Δομοκού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Katiki Domokou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Κατσικάκι Ελασσόνας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Katsikaki Elassonas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Κελυφωτό φυστίκι Φθιώτιδας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Kelifoto fystiki Fthiotidas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Κεράσια τραγανά Ροδοχωρίου </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Kerassia Tragana Rodochoriou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Κεφαλογραβιέρα</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Kefalograviera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Κεφαλονιά</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Kefalonia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Κολυμβάρι Χανίων Κρήτης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Kolymvari Chanion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Κονσερβολιά Αμφίσσης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Konservolia Amfissis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Κονσερβολιά Αρτας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Konservolia Artas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Κονσερβολιά Αταλάντης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Konservolia Atalantis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Κονσερβολιά Πηλίου Βόλου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Konservolia Piliou Volou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Κονσερβολιά Ροβίων</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Konservolia Rovion</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Κονσερβολιά Στυλίδας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Konservolia Stylidas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Κοπανιστή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Kopanisti</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Κορινθιακή Σταφίδα Βοστίτσα</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Korinthiaki Stafida Vostitsa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Κουμ Κουάτ Κέρκυρας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Koum kouat Kerkyras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Κρανίδι Αργολίδας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Kranidi Argolidas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Κρητικό παξιμάδι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Kritiko paximadi</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Κροκεές Λακωνίας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Krokees Lakonias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Κρόκος Κοζάνης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Krokos Kozanis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Λαδοτύρι Μυτιλήνης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Ladotyri Mytilinis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Λακωνία</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Lakonia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Λέσβος / Mυτιλήνη</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Lesvos / Mytilini</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Λυγουριό Ασκληπιείου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Lygourio Asklipiiou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Μανούρι</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Manouri</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Μανταρίνι Χίου</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Mandarini Chiou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Μαστίχα Χίου</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Masticha Chiou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Natürliche Gummis und Harze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Μαστιχέλαιο Χίου</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Mastichelaio Chiou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Ätherische Öle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Μέλι Ελάτης Μαινάλου Βανίλια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Meli Elatis Menalou Vanilia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Μεσσαρά</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Messara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Μετσοβόνε</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Metsovone</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Μήλα Ζαγοράς Πηλίου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Mila Zagoras Piliou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Μήλα Ντελίσιους Πιλαφά Τριπόλεως</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Mila Delicious Pilafa Tripoleos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Μήλο Καστοριάς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Milo Kastorias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Μπάτζος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Batzos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Ξερά σύκα Κύμης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Xera syka Kymis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Ξύγαλο Σητείας / Ξίγαλο Σητείας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Xygalo Siteias / Xigalo Siteias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Ξυνομυζήθρα Κρήτης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Xynomyzithra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Ολυμπία</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Olympia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Πατάτα Κάτω Νευροκοπίου</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Patata Kato Nevrokopiou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Πατάτα Νάξου</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Patata Naxou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Πεζά Ηρακλείου Κρήτης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Peza Irakliou Kritis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Πέτρινα Λακωνίας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Petrina Lakonias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Πηχτόγαλο Χανίων</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Pichtogalo Chanion</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Πορτοκάλια Μάλεμε Χανίων Κρήτης </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Portokalia Maleme Chanion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Πράσινες Ελιές Χαλκιδικής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Prasines Elies Chalkidikis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Πρέβεζα</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Preveza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Ροδάκινα Νάουσας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Rodakina Naoussas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Ρόδος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Rodos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Σάμος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Samos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Σαν Μιχάλη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San Michali</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Σητεία Λασιθίου Κρήτης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Sitia Lasithiou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Σταφίδα Ζακύνθου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Stafida Zakynthou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Σταφίδα Ηλείας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Stafida Ilias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Σύκα Βραβρώνας Μαρκοπούλου Μεσογείων </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Syka Vavronas Markopoulou Messongion</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Σφέλα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Sfela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Τοματάκι Σαντορίνης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Tomataki Santorinis</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Obst, Gemüse und Getreide, unverarbeitet und verarbeitet</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Τσακώνικη μελιτζάνα Λεωνιδίου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Tsakoniki Melitzana Leonidiou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Τσίχλα Χίου</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Tsikla Chiou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Natürliche Gummis und Harze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Φάβα Σαντορίνης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Fava Santorinis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l-GR"/>
              </w:rPr>
            </w:pPr>
            <w:r>
              <w:rPr>
                <w:noProof/>
                <w:lang w:val="el-GR"/>
              </w:rPr>
              <w:t>Φασόλια (Γίγαντες Ελέφαντες) Πρεσπών Φλώρινας</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Fassolia Gigantes Elefantes Prespon Florinas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l-GR"/>
              </w:rPr>
            </w:pPr>
            <w:r>
              <w:rPr>
                <w:noProof/>
                <w:lang w:val="el-GR"/>
              </w:rPr>
              <w:t xml:space="preserve">Φασόλια (πλακέ μεγαλόσπερμα) Πρεσπών Φλώρινας </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Fassolia (plake megalosperma) Prespon Florinas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Φασόλια Βανίλιες Φενεού</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Fasolia Vanilies Feneou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ΦΑΣΟΛΙΑ ΓΙΓΑΝΤΕΣ — ΕΛΕΦΑΝΤΕΣ ΚΑΣΤΟΡΙΑΣ</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Fassolia Gigantes-Elefantes Kastorias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l-GR"/>
              </w:rPr>
            </w:pPr>
            <w:r>
              <w:rPr>
                <w:noProof/>
                <w:lang w:val="el-GR"/>
              </w:rPr>
              <w:t xml:space="preserve">Φασόλια γίγαντες ελέφα ντες Κάτω Νευροκοπίου </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pt-PT"/>
              </w:rPr>
            </w:pPr>
            <w:r>
              <w:rPr>
                <w:noProof/>
                <w:lang w:val="pt-PT"/>
              </w:rPr>
              <w:t>Fassolia Gigantes Elefantes Kato Nevrokopiou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l-GR"/>
              </w:rPr>
            </w:pPr>
            <w:r>
              <w:rPr>
                <w:noProof/>
                <w:lang w:val="el-GR"/>
              </w:rPr>
              <w:t>Φασόλια κοινά μεσόσπερμα Κάτω Νευροκοπίου</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Fassolia kina Messosperma Kato Nevrokopiou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Φέτα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Φιρίκι Πηλίου</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Firiki Piliou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Φοινίκι Λακωνίας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Finiki Lakonias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Φορμαέλλα Αράχωβας Παρνασσού </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Formaella Arachovas Parnassou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Φυστίκι Αίγινας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Fystiki Eginas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Φυστίκι Μεγάρων</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Fystiki Megaron</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Χανιά Κρήτης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Chania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Aceite Campo de Calatrava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Aceite Campo de Montiel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Aceite de La Alcarria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Aceite de la Rioja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Aceite de Lucena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Aceite de Mallorca / Aceite mallorquín / Oli de Mallorca / Oli mallorquí</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Aceite de Navarra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Aceite de Terra Alta / Oli de Terra Alta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Aceite del Baix Ebre-Montsià / Oli del Baix Ebre-Montsià</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Aceite del Bajo Aragón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Aceite Monterrubio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Aceite Sierra del Moncayo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Aceituna Aloreña de Málaga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Afuega'l Pitu</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rPr>
            </w:pPr>
            <w:r>
              <w:rPr>
                <w:noProof/>
                <w:lang w:val="es-ES"/>
              </w:rPr>
              <w:t>Ajo Morado de las Pedroñeras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Alcachofa de Benicarló / Carxofa de Benicarló</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Alcachofa de Tudela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Alfajor de Medina Sidonia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rPr>
            </w:pPr>
            <w:r>
              <w:rPr>
                <w:noProof/>
                <w:lang w:val="es-ES"/>
              </w:rPr>
              <w:t>Alubia de La Bañeza-León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Antequera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Arroz de Valencia / Arròs de València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Arroz del Delta del Ebro / Arròs del Delta de l'Ebre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Arzùa-Ulloa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Avellana de Reus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Azafrán de la Mancha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Baena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Berenjena de Almagro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Botillo del Bierzo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Caballa de Andalucia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Fisch, Muscheln und Schalentiere, frisch und Erzeugnisse daraus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Cabrales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Calasparra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Calçot de Valls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Carne de Ávila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Carne de Cantabria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rPr>
            </w:pPr>
            <w:r>
              <w:rPr>
                <w:noProof/>
                <w:lang w:val="es-ES"/>
              </w:rPr>
              <w:t>Carne de la Sierra de Guadarrama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Carne de Morucha de Salamanca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rPr>
            </w:pPr>
            <w:r>
              <w:rPr>
                <w:noProof/>
                <w:lang w:val="es-ES"/>
              </w:rPr>
              <w:t>Carne de Vacuno del País Vasco / Euskal Okela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Castaña de Galicia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Cebolla Fuentes de Ebro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Cebreiro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Cecina de León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Cereza del Jerte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rPr>
            </w:pPr>
            <w:r>
              <w:rPr>
                <w:noProof/>
                <w:lang w:val="es-ES"/>
              </w:rPr>
              <w:t xml:space="preserve">Cerezas de la Montaña de Alicante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rPr>
            </w:pPr>
            <w:r>
              <w:rPr>
                <w:noProof/>
                <w:lang w:val="es-ES"/>
              </w:rPr>
              <w:t>Chirimoya de la Costa tropical de Granada-Málaga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Chorizo de Cantimpalos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Chorizo Riojano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Chosco de Tineo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Chufa de Valencia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Cítricos Valencianos / Cítrics Valencians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Clementinas de las Tierras del Ebro / Clementines de les Terres de l'Ebre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Coliflor de Calahorra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Cordero de Extremadura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Cordero de Navarra / Nafarroako Arkumea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Cordero Manchego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Cordero Segureño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Dehesa de Extremadura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Ensaimada de Mallorca / Ensaimada mallorquina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Espárrago de Huétor-Tájar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Espárrago de Navarra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Estepa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Faba Asturiana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Faba de Lourenzá</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Gamoneu / Gamonedo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Garbanzo de Escacena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Garbanzo de Fuentesaúco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Gata-Hurdes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Gofio Canario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Grelos de Galicia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Guijuelo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Idiazábal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Jamón de Huelva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rPr>
            </w:pPr>
            <w:r>
              <w:rPr>
                <w:noProof/>
                <w:lang w:val="es-ES"/>
              </w:rPr>
              <w:t xml:space="preserve">Jamón de Teruel / Paleta de Teruel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Jamón de Trevélez</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Jijona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es-ES"/>
              </w:rPr>
            </w:pPr>
            <w:r>
              <w:rPr>
                <w:noProof/>
                <w:lang w:val="es-ES"/>
              </w:rPr>
              <w:t xml:space="preserve">Judías de El Barco de Ávila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Kaki Ribera del Xúquer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Lacón Gallego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es-ES"/>
              </w:rPr>
            </w:pPr>
            <w:r>
              <w:rPr>
                <w:noProof/>
                <w:lang w:val="es-ES"/>
              </w:rPr>
              <w:t>Lechazo de Castilla y León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Lenteja de La Armuña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Lenteja Pardina de Tierra de Campos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Les Garrigues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Los Pedroches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Mahón-Menorca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Mantecadas de Astorga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Mantecados de Estepa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Mantequilla de l'Alt Urgell y la Cerdanya / Mantega de l'Alt Urgell i la Cerdanya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Mantequilla de Soria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Manzana de Girona / Poma de Girona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Manzana Reineta del Bierzo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Mazapán de Toledo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rPr>
            </w:pPr>
            <w:r>
              <w:rPr>
                <w:noProof/>
                <w:lang w:val="es-ES"/>
              </w:rPr>
              <w:t>Mejillón de Galicia / Mexillón de Galicia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Fisch, Muscheln und Schalentiere, frisch und Erzeugnisse daraus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Melocotón de Calanda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Melón de la Mancha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Melva de Andalucia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Fisch, Muscheln und Schalentiere, frisch und Erzeugnisse daraus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Miel de Galicia / Mel de Galicia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Miel de Granada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Miel de La Alcarria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Miel de Tenerife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Mongeta del Ganxet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Montes de Granada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Montes de Toledo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Montoro-Adamuz</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Nísperos Callosa d'En Sarriá</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 de Pagès Català</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Pan de Alfacar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Pan de Cea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rPr>
            </w:pPr>
            <w:r>
              <w:rPr>
                <w:noProof/>
                <w:lang w:val="es-ES"/>
              </w:rPr>
              <w:t>Pan de Cruz de Ciudad Real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Papas Antiguas de Canarias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Pasas de Málaga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Pataca de Galicia / Patata de Galicia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Patatas de Prades / Patates de Prades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Pemento da Arnoia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Pemento de Herbón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Pemento de Oímbra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Pemento do Couto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Pera de Jumilla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Pera de Lleida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Peras de Rincón de Soto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Picón Bejes-Tresviso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Pimentón de la Vera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Pimentón de Murcia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Pimiento Asado del Bierzo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Pimiento de Fresno-Benavente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Pimiento de Gernika oder Gernikako Piperra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Pimiento Riojano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es-ES"/>
              </w:rPr>
            </w:pPr>
            <w:r>
              <w:rPr>
                <w:noProof/>
                <w:lang w:val="es-ES"/>
              </w:rPr>
              <w:t>Pimientos del Piquillo de Lodosa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Plátano de Canarias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rPr>
            </w:pPr>
            <w:r>
              <w:rPr>
                <w:noProof/>
                <w:lang w:val="es-ES"/>
              </w:rPr>
              <w:t>Pollo y Capón del Prat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Poniente de Granada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Priego de Córdoba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Queso Camerano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Queso Casín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rPr>
            </w:pPr>
            <w:r>
              <w:rPr>
                <w:noProof/>
                <w:lang w:val="es-ES"/>
              </w:rPr>
              <w:t>Queso de Flor de Guía / Queso de Media Flor de Guía / Queso de Guía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Queso de La Serena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rPr>
            </w:pPr>
            <w:r>
              <w:rPr>
                <w:noProof/>
                <w:lang w:val="es-ES"/>
              </w:rPr>
              <w:t>Queso de l'Alt Urgell y la Cerdanya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Queso de Murcia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Queso de Murcia al vino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Queso de Valdeón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Queso Ibores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Queso Los Beyos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Queso Majorero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Queso Manchego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Queso Nata de Cantabria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rPr>
            </w:pPr>
            <w:r>
              <w:rPr>
                <w:noProof/>
                <w:lang w:val="es-ES"/>
              </w:rPr>
              <w:t>Queso Palmero / Queso de la Palma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Queso Tetilla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Queso Zamorano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Quesucos de Liébana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Roncal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Salchichón de Vic / Llonganissa de Vic</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San Simón da Costa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Sidra de Asturias / Sidra d'Asturies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Sierra de Cádiz</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Sierra de Cazorla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Sierra de Segura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Sierra Mágina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Siurana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Sobao Pasiego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Sobrasada de Mallorca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Tarta de Santiago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Ternasco de Aragón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Ternera Asturiana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Ternera de Extremadura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Ternera de Navarra / Nafarroako Aratxea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Ternera Gallega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Tomate La Cañada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Torta del Casar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rPr>
            </w:pPr>
            <w:r>
              <w:rPr>
                <w:noProof/>
                <w:lang w:val="es-ES"/>
              </w:rPr>
              <w:t>Turrón de Agramunt / Torró d'Agramunt</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Turrón de Alicante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Uva de mesa embolsada „Vinalopó“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Vinagre de Jerez</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rPr>
            </w:pPr>
            <w:r>
              <w:rPr>
                <w:noProof/>
                <w:lang w:val="es-ES"/>
              </w:rPr>
              <w:t>Vinagre del Condado de Huelva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rPr>
            </w:pPr>
            <w:r>
              <w:rPr>
                <w:noProof/>
              </w:rPr>
              <w:t>FI</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Kainuun rönttönen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Kitkan viisas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Fisch, Muscheln und Schalentiere, frisch und Erzeugnisse daraus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Lapin Poron kuivaliha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Lapin Poron kylmäsavuliha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Lapin Poron liha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Lapin Puikula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Puruveden Muikku</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Fisch, Muscheln und Schalentiere, frisch und Erzeugnisse daraus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Abondance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Agneau de lait des Pyrénées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Agneau de l'Aveyron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Agneau de Lozère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Agneau de Pauillac</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Agneau de Sisteron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Agneau du Bourbonnais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Agneau du Limousin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Agneau du Périgord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Agneau du Poitou-Charentes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Agneau du Quercy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Ail blanc de Lomagne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Ail de la Drôme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Ail fumé d'Arleux</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Ail rose de Lautrec</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Anchois de Collioure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Fisch, Muscheln und Schalentiere, frisch und Erzeugnisse daraus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Asperge des sables des Landes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Banon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Barèges-Gavarnie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Béa du Roussillon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Beaufort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Bergamote(s) de Nancy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rPr>
            </w:pPr>
            <w:r>
              <w:rPr>
                <w:noProof/>
                <w:lang w:val="fr-FR"/>
              </w:rPr>
              <w:t>Beurre Charentes-Poitou / Beurre des Charentes / Beurre des Deux-Sèvres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Beurre d'Isigny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Bleu d'Auvergne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rPr>
            </w:pPr>
            <w:r>
              <w:rPr>
                <w:noProof/>
                <w:lang w:val="fr-FR"/>
              </w:rPr>
              <w:t>Bleu de Gex Haut-Jura / Bleu de Septmoncel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Bleu des Causses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Bleu du Vercors-Sassenage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Bœuf charolais du Bourbonnais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Boeuf de Bazas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Bœuf de Chalosse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Boeuf de Vendée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Bœuf du Maine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Boudin blanc de Rethel</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Brie de Meaux</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Brie de Melun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Brioche vendéenne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Brocciu Corse / Brocciu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Camembert de Normandie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Canard à foie gras du Sud-Ouest (Chalosse, Gascogne, Gers, Landes, Périgord, Quercy)</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Cantal / Fourme de Cantal / Cantalet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Chabichou du Poitou</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Chaource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Chasselas de Moissac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Châtaigne d’Ardèche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Chevrotin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rPr>
            </w:pPr>
            <w:r>
              <w:rPr>
                <w:noProof/>
                <w:lang w:val="fr-FR"/>
              </w:rPr>
              <w:t>Cidre de Bretagne / Cidre Breton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rPr>
            </w:pPr>
            <w:r>
              <w:rPr>
                <w:noProof/>
                <w:lang w:val="fr-FR"/>
              </w:rPr>
              <w:t>Cidre de Normandie / Cidre Normand</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Clémentine de Corse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Coco de Paimpol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Comté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rPr>
            </w:pPr>
            <w:r>
              <w:rPr>
                <w:noProof/>
                <w:lang w:val="fr-FR"/>
              </w:rPr>
              <w:t>Coquille Saint-Jacques des Côtes d'Armor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Fisch, Muscheln und Schalentiere, frisch und Erzeugnisse daraus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Cornouaille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Crème d'Isigny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Crème fraîche fluide d'Alsace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Crottin de Chavignol / Chavignol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Dinde de Bresse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Domfront</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Emmental de Savoie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Emmental français est-central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Époisses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Farine de blé noir de Bretagne / Farine de blé noir de Bretagne — Gwinizh du Breizh</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rPr>
            </w:pPr>
            <w:r>
              <w:rPr>
                <w:noProof/>
                <w:lang w:val="it-IT"/>
              </w:rPr>
              <w:t>Farine de châtaigne corse / Farina castagnina corsa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Farine de Petit Épeautre de Haute Provence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Figue de Solliès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Fin Gras / Fin Gras du Mézenc</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Foin de Crau</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Heu</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Fourme d'Ambert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Fourme de Montbrison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Fraise du Périgord</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Fraises de Nîmes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Gâche Vendéenne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Génisse Fleur d’Aubrac</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Gruyère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Haricot tarbais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rPr>
            </w:pPr>
            <w:r>
              <w:rPr>
                <w:noProof/>
                <w:lang w:val="fr-FR"/>
              </w:rPr>
              <w:t>Huile d'olive d'Aix-en-Provence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rPr>
            </w:pPr>
            <w:r>
              <w:rPr>
                <w:noProof/>
                <w:lang w:val="it-IT"/>
              </w:rPr>
              <w:t>Huile d'olive de Corse / Huile d'olive de Corse-Oliu di Corsica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rPr>
            </w:pPr>
            <w:r>
              <w:rPr>
                <w:noProof/>
                <w:lang w:val="fr-FR"/>
              </w:rPr>
              <w:t>Huile d'olive de Haute-Provence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rPr>
            </w:pPr>
            <w:r>
              <w:rPr>
                <w:noProof/>
                <w:lang w:val="fr-FR"/>
              </w:rPr>
              <w:t>Huile d'olive de la Vallée des Baux-de-Provence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Huile d'olive de Nice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Huile d'olive de Nîmes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Huile d'olive de Nyons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rPr>
            </w:pPr>
            <w:r>
              <w:rPr>
                <w:noProof/>
                <w:lang w:val="fr-FR"/>
              </w:rPr>
              <w:t xml:space="preserve">Huile essentielle de lavande de Haute-Provence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Ätherische Öle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Huîtres Marennes Oléron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Fisch, Muscheln und Schalentiere, frisch und Erzeugnisse daraus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Jambon de Bayonne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Jambon de l'Ardèche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Jambon sec des Ardennes / Noix de Jambon sec des Ardennes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Kiwi de l'Adour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Laguiole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Langres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Lentille verte du Puy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Lentilles vertes du Berry</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Lingot du Nord</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Livarot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Mâche nantaise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Mâconnais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Maine-Anjou</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Maroilles / Marolles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Melon de Guadeloupe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Melon du Haut-Poitou</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Melon du Quercy</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Miel d'Alsace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rPr>
            </w:pPr>
            <w:r>
              <w:rPr>
                <w:noProof/>
                <w:lang w:val="it-IT"/>
              </w:rPr>
              <w:t>Miel de Corse / Mele di Corsica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Miel de Provence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rPr>
            </w:pPr>
            <w:r>
              <w:rPr>
                <w:noProof/>
                <w:lang w:val="fr-FR"/>
              </w:rPr>
              <w:t>Miel de sapin des Vosges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Mirabelles de Lorraine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Mogette de Vendée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rPr>
            </w:pPr>
            <w:r>
              <w:rPr>
                <w:noProof/>
                <w:lang w:val="fr-FR"/>
              </w:rPr>
              <w:t>Mont d'Or / Vacherin du Haut-Doubs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Morbier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Moules de Bouchot de la Baie du Mont-Saint-Michel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Fisch, Muscheln und Schalentiere, frisch und Erzeugnisse daraus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Moutarde de Bourgogne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Senfpaste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Munster / Munster-Géromé</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Muscat du Ventoux</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Neufchâtel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Noix de Grenoble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Noix du Périgord</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Œufs de Loué</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Oie d'Anjou</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Oignon de Roscoff</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Oignon doux des Cévennes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Olive de Nice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Olive de Nîmes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rPr>
            </w:pPr>
            <w:r>
              <w:rPr>
                <w:noProof/>
                <w:lang w:val="fr-FR"/>
              </w:rPr>
              <w:t>Olives cassées de la Vallée des Baux-de-Provence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rPr>
            </w:pPr>
            <w:r>
              <w:rPr>
                <w:noProof/>
                <w:lang w:val="fr-FR"/>
              </w:rPr>
              <w:t>Olives noires de la Vallée des Baux de Provence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Olives noires de Nyons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Ossau-Iraty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Pâté de Campagne Breton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Pâtes d'Alsace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Teigwaren</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Pays d'Auge / Pays d'Auge-Cambremer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Pélardon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rPr>
            </w:pPr>
            <w:r>
              <w:rPr>
                <w:noProof/>
                <w:lang w:val="fr-FR"/>
              </w:rPr>
              <w:t>Petit Épeautre de Haute Provence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Picodon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Käse</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Piment d'Espelette / Piment d'Espelette - Ezpeletako Biperra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Pintadeau de la Drome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Poireaux de Créances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Pomme de terre de l'Île de Ré</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Pomme du Limousin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rPr>
            </w:pPr>
            <w:r>
              <w:rPr>
                <w:noProof/>
                <w:lang w:val="fr-FR"/>
              </w:rPr>
              <w:t>Pommes de terre de Merville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Pommes des Alpes de Haute Durance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rPr>
            </w:pPr>
            <w:r>
              <w:rPr>
                <w:noProof/>
                <w:lang w:val="fr-FR"/>
              </w:rPr>
              <w:t>Pommes et poires de Savoie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Pont-l'Évêque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Porc d'Auvergne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Porc de Franche-Comté</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Porc de la Sarthe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Porc de Normandie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Porc de Vendée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Porc du Limousin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Porc du Sud-Ouest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 xml:space="preserve">Poulet des Cévennes / Chapon des Cévennes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Pouligny-Saint-Pierre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Prés-salés de la baie de Somme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Prés-salés du Mont-Saint-Michel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Pruneaux d'Agen / Pruneaux d'Agen mi-cuits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Raviole du Dauphiné</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Teigwaren</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Reblochon / Reblochon de Savoie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Rigotte de Condrieu</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Rillettes de Tours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Riz de Camargue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Rocamadour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Roquefort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Sainte-Maure de Touraine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Saint-Marcellin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Saint-Nectaire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Salers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Saucisse de Montbéliard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Saucisse de Morteau / Jésus de Morteau</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Saucisson de l'Ardèche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Sel de Guérande / Fleur de sel de Guérande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Selles-sur-Cher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Taureau de Camargue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Tome des Bauges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Tomme de Savoie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Tomme des Pyrénées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Valençay</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rPr>
            </w:pPr>
            <w:r>
              <w:rPr>
                <w:noProof/>
                <w:lang w:val="fr-FR"/>
              </w:rPr>
              <w:t>Veau d’Aveyron et du Ségala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Veau du Limousin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d'Alsace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d'Ancenis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d'Auvergne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Bourgogne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Bresse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Bretagne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Challans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Cholet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Gascogne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Houdan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Janzé</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la Champagne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Volailles de la Drôme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l'Ain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Licques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l'Orléanais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Loué</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Normandie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Volailles de Vendée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des Landes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du Béarn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du Berry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du Charolais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du Forez</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du Gatinais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du Gers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du Languedoc</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du Lauragais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du Maine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rPr>
            </w:pPr>
            <w:r>
              <w:rPr>
                <w:noProof/>
                <w:lang w:val="fr-FR"/>
              </w:rPr>
              <w:t>Volailles du plateau de Langres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rPr>
            </w:pPr>
            <w:r>
              <w:rPr>
                <w:noProof/>
                <w:lang w:val="fr-FR"/>
              </w:rPr>
              <w:t>Volailles du Val de Sèvres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du Velay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Alföldi kamillavirágzat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Budapesti téliszalámi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Csabai kolbász / Csabai vastagkolbász</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Gönci kajszibarack</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Gyulai kolbász / Gyulai pároskolbász</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Hajdúsági torma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Kalocsai fűszerpaprika-őrlemény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Magyar szürkemarha hús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Makói vöröshagyma / Makói hagyma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Szegedi fűszerpaprika-őrlemény / Szegedi paprika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Szegedi szalámi / Szegedi téliszalámi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Szentesi paprika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Szőregi rózsatő</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Blumen und Zierpflanzen</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Clare Island Salmon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Fisch, Muscheln und Schalentiere, frisch und Erzeugnisse daraus</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Connemara Hill Lamb / Uain Sléibhe Chonamara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Imokilly Regato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Timoleague Brown Pudding</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Waterford Blaa / Blaa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Abbacchio Romano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rPr>
            </w:pPr>
            <w:r>
              <w:rPr>
                <w:noProof/>
                <w:lang w:val="it-IT"/>
              </w:rPr>
              <w:t>Acciughe Sotto Sale del Mar Ligure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Fisch, Muscheln und Schalentiere, frisch und Erzeugnisse daraus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Aceto Balsamico di Modena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it-IT"/>
              </w:rPr>
            </w:pPr>
            <w:r>
              <w:rPr>
                <w:noProof/>
                <w:lang w:val="it-IT"/>
              </w:rPr>
              <w:t>Aceto balsamico tradizionale di Modena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it-IT"/>
              </w:rPr>
            </w:pPr>
            <w:r>
              <w:rPr>
                <w:noProof/>
                <w:lang w:val="it-IT"/>
              </w:rPr>
              <w:t>Aceto balsamico tradizionale di Reggio Emilia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Aglio Bianco Polesano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Aglio di Voghiera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Agnello del Centro Italia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Agnello di Sardegna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Alto Crotonese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Amarene Brusche di Modena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Aprutino Pescarese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Arancia del Gargano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Arancia di Ribera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Arancia Rossa di Sicilia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Asiago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Asparago Bianco di Bassano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Asparago bianco di Cimadolmo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Asparago di Badoere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Asparago verde di Altedo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Basilico Genovese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rPr>
            </w:pPr>
            <w:r>
              <w:rPr>
                <w:noProof/>
                <w:lang w:val="it-IT"/>
              </w:rPr>
              <w:t>Bergamotto di Reggio Calabria — Olio essenziale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Ätherische Öle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Bitto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Bresaola della Valtellina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Brisighella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Brovada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Bruzio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Caciocavallo Silano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Casciotta d'Urbino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Canestrato di Moliterno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Canestrato Pugliese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Canino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Capocollo di Calabria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Cappero di Pantelleria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Carciofo Brindisino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Carciofo di Paestum</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Carciofo Romanesco del Lazio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Carciofo Spinoso di Sardegna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Carota dell'Altopiano del Fucino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Carota Novella di Ispica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Cartoceto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Casatella Trevigiana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Castagna Cuneo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Castagna del Monte Amiata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Castagna di Montella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Castagna di Vallerano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Castelmagno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Chianti Classico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Ciauscolo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Cilento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Ciliegia dell'Etna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Ciliegia di Marostica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Ciliegia di Vignola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Cinta Senese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rPr>
            </w:pPr>
            <w:r>
              <w:rPr>
                <w:noProof/>
                <w:lang w:val="it-IT"/>
              </w:rPr>
              <w:t>Cipolla Rossa di Tropea Calabria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Cipollotto Nocerino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rPr>
            </w:pPr>
            <w:r>
              <w:rPr>
                <w:noProof/>
                <w:lang w:val="it-IT"/>
              </w:rPr>
              <w:t>Clementine del Golfo di Taranto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Clementine di Calabria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Collina di Brindisi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Colline di Romagna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Colline Pontine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Colline Salernitane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Colline Teatine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Coppa di Parma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Coppa Piacentina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Coppia Ferrarese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Cotechino Modena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Cozza di Scardovari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Fisch, Muscheln und Schalentiere, frisch und Erzeugnisse daraus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Crudo di Cuneo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Culatello di Zibello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Dauno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Fagioli Bianchi di Rotonda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Fagiolo Cannellino di Atina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Fagiolo Cuneo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it-IT"/>
              </w:rPr>
            </w:pPr>
            <w:r>
              <w:rPr>
                <w:noProof/>
                <w:lang w:val="it-IT"/>
              </w:rPr>
              <w:t>Fagiolo di Lamon della Vallata Bellunese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Fagiolo di Sarconi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Fagiolo di Sorana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rPr>
            </w:pPr>
            <w:r>
              <w:rPr>
                <w:noProof/>
                <w:lang w:val="it-IT"/>
              </w:rPr>
              <w:t>Farina di castagne della Lunigiana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rPr>
            </w:pPr>
            <w:r>
              <w:rPr>
                <w:noProof/>
                <w:lang w:val="it-IT"/>
              </w:rPr>
              <w:t>Farina di Neccio della Garfagnana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Farro della Garfagnana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rPr>
            </w:pPr>
            <w:r>
              <w:rPr>
                <w:noProof/>
                <w:lang w:val="it-IT"/>
              </w:rPr>
              <w:t>Farro di Monteleone di Spoleto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Fichi di Cosenza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Fico Bianco del Cilento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Ficodindia dell'Etna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Ficodindia di San Cono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Fiore Sardo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Fontina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Formaggella del Luinese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rPr>
            </w:pPr>
            <w:r>
              <w:rPr>
                <w:noProof/>
                <w:lang w:val="it-IT"/>
              </w:rPr>
              <w:t>Formaggio di Fossa di Sogliano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it-IT"/>
              </w:rPr>
            </w:pPr>
            <w:r>
              <w:rPr>
                <w:noProof/>
                <w:lang w:val="it-IT"/>
              </w:rPr>
              <w:t>Formai de Mut dell'Alta Valle Brembana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Fungo di Borgotaro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Garda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Gorgonzola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Grana Padano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Insalata di Lusia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Irpinia — Colline dell'Ufita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Kiwi Latina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La Bella della Daunia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Laghi Lombardi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Lametia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Lardo di Colonnata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it-IT"/>
              </w:rPr>
            </w:pPr>
            <w:r>
              <w:rPr>
                <w:noProof/>
                <w:lang w:val="it-IT"/>
              </w:rPr>
              <w:t>Lenticchia di Castelluccio di Norcia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Limone Costa d'Amalfi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Limone di Rocca Imperiale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Limone di Siracusa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Limone di Sorrento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Limone Femminello del Gargano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Limone Interdonato Messina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Liquirizia di Calabria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Lucca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Maccheroncini di Campofilone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Teigwaren</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Marrone del Mugello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rPr>
            </w:pPr>
            <w:r>
              <w:rPr>
                <w:noProof/>
                <w:lang w:val="it-IT"/>
              </w:rPr>
              <w:t>Marrone della Valle di Susa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Marrone di Caprese Michelangelo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it-IT"/>
              </w:rPr>
            </w:pPr>
            <w:r>
              <w:rPr>
                <w:noProof/>
                <w:lang w:val="it-IT"/>
              </w:rPr>
              <w:t>Marrone di Castel del Rio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Marrone di Combai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Marrone di Roccadaspide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Marrone di San Zeno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Marroni del Monfenera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Mela Alto Adige / Südtiroler Apfel</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Mela di Valtellina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Mela Rossa Cuneo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Mela Val di Non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Melannurca Campana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Melanzana Rossa di Rotonda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Melone Mantovano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Miele della Lunigiana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Miele delle Dolomiti Bellunesi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Molise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Montasio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Monte Etna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Monte Veronese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Monti Iblei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Mortadella Bologna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Mozzarella di Bufala Campana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Murazzano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rPr>
            </w:pPr>
            <w:r>
              <w:rPr>
                <w:noProof/>
                <w:lang w:val="it-IT"/>
              </w:rPr>
              <w:t>Nocciola del Piemonte / Nocciola Piemonte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Nocciola di Giffoni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Nocciola Romana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Nocellara del Belice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Nostrano Valtrompia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Oliva Ascolana del Piceno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Pagnotta del Dittaino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Pancetta di Calabria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Pancetta Piacentina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Pane casareccio di Genzano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Pane di Altamura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Pane di Matera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Panforte di Siena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Parmigiano Reggiano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Pasta di Gragnano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Teigwaren</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Patata della Sila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Patata dell’Alto Viterbese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Patata di Bologna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Pecorino di Filiano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Pecorino di Picinisco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Pecorino Romano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Pecorino Sardo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Pecorino Siciliano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Pecorino Toscano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Penisola Sorrentina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Peperone di Pontecorvo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Peperone di Senise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Pera dell'Emilia Romagna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Pera mantovana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Pesca di Leonforte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Pesca di Verona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rPr>
            </w:pPr>
            <w:r>
              <w:rPr>
                <w:noProof/>
                <w:lang w:val="it-IT"/>
              </w:rPr>
              <w:t>Pesca e nettarina di Romagna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Piacentinu Ennese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Piave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Pistacchio Verde di Bronte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rPr>
            </w:pPr>
            <w:r>
              <w:rPr>
                <w:noProof/>
                <w:lang w:val="it-IT"/>
              </w:rPr>
              <w:t>Pomodorino del Piennolo del Vesuvio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Pomodoro di Pachino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rPr>
            </w:pPr>
            <w:r>
              <w:rPr>
                <w:noProof/>
                <w:lang w:val="it-IT"/>
              </w:rPr>
              <w:t>Pomodoro S. Marzano dell'Agro Sarnese-Nocerino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Porchetta di Ariccia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Pretuziano delle Colline Teramane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Prosciutto Amatriciano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Prosciutto di Carpegna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Prosciutto di Modena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Prosciutto di Norcia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Prosciutto di Parma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Prosciutto di San Daniele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Prosciutto di Sauris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Prosciutto Toscano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Prosciutto Veneto Berico-Euganeo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Provolone del Monaco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Provolone Valpadana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rPr>
            </w:pPr>
            <w:r>
              <w:rPr>
                <w:noProof/>
                <w:lang w:val="it-IT"/>
              </w:rPr>
              <w:t>Puzzone di Moena / Spretz Tzaorì</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Quartirolo Lombardo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Radicchio di Chioggia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Radicchio di Verona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Radicchio Rosso di Treviso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Radicchio Variegato di Castelfranco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Ragusano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Raschera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Ricciarelli di Siena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Ricotta di Bufala Campana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Ricotta Romana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rPr>
            </w:pPr>
            <w:r>
              <w:rPr>
                <w:noProof/>
                <w:lang w:val="it-IT"/>
              </w:rPr>
              <w:t>Riso del Delta del Po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rPr>
            </w:pPr>
            <w:r>
              <w:rPr>
                <w:noProof/>
                <w:lang w:val="it-IT"/>
              </w:rPr>
              <w:t>Riso di Baraggia Biellese e Vercellese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Riso Nano Vialone Veronese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Riviera Ligure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Robiola di Roccaverano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Sabina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Salame Brianza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Salame Cremona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Salame di Varzi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Salame d'oca di Mortara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Salame Felino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Salame Piacentino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Salame S. Angelo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Salamini italiani alla cacciatora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Sale Marino di Trapani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Salmerino del Trentino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Fisch, Muscheln und Schalentiere, frisch und Erzeugnisse daraus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Salsiccia di Calabria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Salva Cremasco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Sardegna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Scalogno di Romagna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Sedano Bianco di Sperlonga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Seggiano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Soppressata di Calabria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Soprèssa Vicentina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Speck dell'Alto Adige / Südtiroler Markenspeck / Südtiroler Speck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Spressa delle Giudicarie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Squacquerone di Romagna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Stelvio / Stilfser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Susina di Dro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Taleggio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Tergeste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Terra di Bari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Terra d'Otranto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Terre Aurunche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Terre di Siena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Terre Tarentine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rPr>
            </w:pPr>
            <w:r>
              <w:rPr>
                <w:noProof/>
                <w:lang w:val="it-IT"/>
              </w:rPr>
              <w:t>Tinca Gobba Dorata del Pianalto di Poirino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Fisch, Muscheln und Schalentiere, frisch und Erzeugnisse daraus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Toma Piemontese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Toscano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Trote del Trentino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Fisch, Muscheln und Schalentiere, frisch und Erzeugnisse daraus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Tuscia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Umbria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rPr>
            </w:pPr>
            <w:r>
              <w:rPr>
                <w:noProof/>
                <w:lang w:val="it-IT"/>
              </w:rPr>
              <w:t>Uva da tavola di Canicattì</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rPr>
            </w:pPr>
            <w:r>
              <w:rPr>
                <w:noProof/>
                <w:lang w:val="it-IT"/>
              </w:rPr>
              <w:t>Uva da tavola di Mazzarrone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Uva di Puglia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Val di Mazara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Valdemone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rPr>
            </w:pPr>
            <w:r>
              <w:rPr>
                <w:noProof/>
                <w:lang w:val="fr-FR"/>
              </w:rPr>
              <w:t>Valle d'Aosta Lard d'Arnad / Vallée d'Aoste Lard d'Arnad</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Valle d'Aosta Fromadzo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rPr>
            </w:pPr>
            <w:r>
              <w:rPr>
                <w:noProof/>
                <w:lang w:val="fr-FR"/>
              </w:rPr>
              <w:t>Valle d'Aosta Jambon de Bosses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Valle del Belice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Valli Trapanesi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Valtellina Casera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rPr>
            </w:pPr>
            <w:r>
              <w:rPr>
                <w:noProof/>
                <w:lang w:val="it-IT"/>
              </w:rPr>
              <w:t>Vastedda della valle del Belìce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it-IT"/>
              </w:rPr>
            </w:pPr>
            <w:r>
              <w:rPr>
                <w:noProof/>
                <w:lang w:val="it-IT"/>
              </w:rPr>
              <w:t>Veneto Valpolicella / Veneto Euganei e Berici / Veneto del Grappa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rPr>
            </w:pPr>
            <w:r>
              <w:rPr>
                <w:noProof/>
                <w:lang w:val="it-I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Vitellone bianco dell'Appennino Centrale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Vulture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Zafferano dell'Aquila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72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Zafferano di San Gimignano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Zafferano di Sardegna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Zampone Modena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LT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Daujėnų naminė duona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Backwaren, feine Backwaren, Süßwaren, Kleingebäck</w:t>
            </w:r>
          </w:p>
        </w:tc>
      </w:tr>
      <w:tr>
        <w:trPr>
          <w:trHeight w:val="12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LT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Lietuviškas varškės sūris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LT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Stakliškės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LU</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rPr>
            </w:pPr>
            <w:r>
              <w:rPr>
                <w:noProof/>
                <w:lang w:val="fr-FR"/>
              </w:rPr>
              <w:t>Beurre rose — Marque Nationale du Grand-Duché de Luxembourg</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LU</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rPr>
            </w:pPr>
            <w:r>
              <w:rPr>
                <w:noProof/>
                <w:lang w:val="fr-FR"/>
              </w:rPr>
              <w:t>Miel — Marque nationale du Grand-Duché de Luxembourg</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LU</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rPr>
            </w:pPr>
            <w:r>
              <w:rPr>
                <w:noProof/>
                <w:lang w:val="fr-FR"/>
              </w:rPr>
              <w:t>Salaisons fumées, marque nationale Grand-Duché de Luxembourg</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LU</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rPr>
            </w:pPr>
            <w:r>
              <w:rPr>
                <w:noProof/>
                <w:lang w:val="fr-FR"/>
              </w:rPr>
              <w:t>Viande de porc, marque nationale Grand-Duché de Luxembourg</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rPr>
            </w:pPr>
            <w:r>
              <w:rPr>
                <w:noProof/>
                <w:lang w:val="fr-FR"/>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Boeren-Leidse met sleutels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Edam Holland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Gouda Holland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Kanterkaas / Kanternagelkaas / Kanterkomijnekaas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Noord-Hollandse Edammer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Noord-Hollandse Gouda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Opperdoezer Ronde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Westlandse druif</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Andruty kaliskie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Bryndza Podhalańska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Chleb prądnicki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Fasola korczyńska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l-PL"/>
              </w:rPr>
            </w:pPr>
            <w:r>
              <w:rPr>
                <w:noProof/>
                <w:lang w:val="pl-PL"/>
              </w:rPr>
              <w:t>Fasola Piękny Jaś z Doliny Dunajca / Fasola z Doliny Dunajca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l-PL"/>
              </w:rPr>
            </w:pPr>
            <w:r>
              <w:rPr>
                <w:noProof/>
                <w:lang w:val="pl-PL"/>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Fasola Wrzawska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Jabłka grójeckie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Jabłka łąckie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Jagnięcina podhalańska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Karp zatorski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Fisch, Muscheln und Schalentiere, frisch und Erzeugnisse daraus</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Kiełbasa lisiecka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Kołocz śląski / kołacz śląski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Miód drahimski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Miód kurpiowski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l-PL"/>
              </w:rPr>
            </w:pPr>
            <w:r>
              <w:rPr>
                <w:noProof/>
                <w:lang w:val="pl-PL"/>
              </w:rPr>
              <w:t>Miód wrzosowy z Borów Dolnośląskich</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l-PL"/>
              </w:rPr>
            </w:pPr>
            <w:r>
              <w:rPr>
                <w:noProof/>
                <w:lang w:val="pl-PL"/>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miód z Sejneńszczyzny / Lazdijų krašto medus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Obwarzanek krakowski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Oscypek</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Podkarpacki miód spadziowy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Redykołka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Rogal świętomarciński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Ser koryciński swojski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Śliwka szydłowska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Suska sechlońska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Truskawka kaszubska / kaszëbskô malëna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Wielkopolski ser smażony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Wiśnia nadwiślanka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Alheira de Barroso-Montalegre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Alheira de Vinhais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Ameixa d'Elvas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Amêndoa Douro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 xml:space="preserve">Ananás dos Açores/São Miguel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Anona da Madeira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pt-PT"/>
              </w:rPr>
            </w:pPr>
            <w:r>
              <w:rPr>
                <w:noProof/>
                <w:lang w:val="pt-PT"/>
              </w:rPr>
              <w:t>Arroz Carolino das Lezírias Ribatejanas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Azeite de Moura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pt-PT"/>
              </w:rPr>
            </w:pPr>
            <w:r>
              <w:rPr>
                <w:noProof/>
                <w:lang w:val="pt-PT"/>
              </w:rPr>
              <w:t>Azeite de Trás-os-Montes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Azeite do Alentejo Interior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Azeites da Beira Interior (Azeite da Beira Alta, Azeite da Beira Baixa)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Azeites do Norte Alentejano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Azeites do Ribatejo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 xml:space="preserve">Azeitona de conserva Negrinha de Freixo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Azeitonas de Conserva de Elvas e Campo Maior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Batata de Trás-os-montes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Batata Doce de Aljezur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Borrego da Beira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pt-PT"/>
              </w:rPr>
            </w:pPr>
            <w:r>
              <w:rPr>
                <w:noProof/>
                <w:lang w:val="pt-PT"/>
              </w:rPr>
              <w:t>Borrego de Montemor-o-Novo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Borrego do Baixo Alentejo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Borrego do Nordeste Alentejano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Borrego Serra da Estrela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Borrego Terrincho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pt-PT"/>
              </w:rPr>
            </w:pPr>
            <w:r>
              <w:rPr>
                <w:noProof/>
                <w:lang w:val="pt-PT"/>
              </w:rPr>
              <w:t>Butelo de Vinhais / Bucho de Vinhais / Chouriço de Ossos de Vinhais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Cabrito da Beira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Cabrito da Gralheira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Cabrito das Terras Altas do Minho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Cabrito de Barroso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Cabrito do Alentejo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Cabrito Transmontano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Cacholeira Branca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Carnalentejana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Carne Arouquesa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Carne Barrosã</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Carne Cachena da Peneda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Carne da Charneca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pt-PT"/>
              </w:rPr>
            </w:pPr>
            <w:r>
              <w:rPr>
                <w:noProof/>
                <w:lang w:val="pt-PT"/>
              </w:rPr>
              <w:t xml:space="preserve">Carne de Bísaro Transmontano / Carne de Porco Transmontano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Carne de Bovino Cruzado dos Lameiros do Barroso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Carne de Bravo do Ribatejo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Carne de Porco Alentejano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Carne dos Açores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Carne Marinhoa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Carne Maronesa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Carne Mertolenga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Carne Mirandesa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Castanha de Padrela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Castanha da Terra Fria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 xml:space="preserve">Castanha dos Soutos da Lapa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Castanha Marvão-Portalegre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 xml:space="preserve">Cereja da Cova da Beira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Cereja de São Julião-Portalegre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pt-PT"/>
              </w:rPr>
            </w:pPr>
            <w:r>
              <w:rPr>
                <w:noProof/>
                <w:lang w:val="pt-PT"/>
              </w:rPr>
              <w:t>Chouriça de Carne de Barroso-Montalegre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Chouriça de Carne de Vinhais / Linguiça de Vinhais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Chouriça doce de Vinhais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Chouriço Azedo de Vinhais / Azedo de Vinhais / Chouriço de Pão de Vinhais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Chouriço de Abóbora de Barroso-Montalegre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Chouriço de Carne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Chouriço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Chouriço grosso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Chouriço Mouro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Citrinos do Algarve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Cordeiro Bragançano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Cordeiro de Barroso / Anho de Barroso / Cordeiro de leite de Barroso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Cordeiro mirandês / Canhono mirandês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Farinheira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Farinheira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Linguiça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Linguíça do Baixo Alentejo / Chouriço de carne do Baixo Alentejo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Lombo Branco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Lombo Enguitado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Maçã Bravo de Esmolfe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Maçã da Beira Alta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 xml:space="preserve">Maçã da Cova da Beira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Maçã de Alcobaça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Maçã de Portalegre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Maçã Riscadinha de Palmela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Maracujá dos Açores/S. Miguel</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pt-PT"/>
              </w:rPr>
            </w:pPr>
            <w:r>
              <w:rPr>
                <w:noProof/>
                <w:lang w:val="pt-PT"/>
              </w:rPr>
              <w:t>Mel da Serra da Lousã</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Mel da Serra de Monchique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 da Terra Quente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Mel das Terras Altas do Minho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 de Barroso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 do Alentejo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Mel do Parque de Montezinho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Mel do Ribatejo Norte (Serra d'Aire, Albufeira de Castelo de Bode, Bairro, Alto Nabão)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 dos Açores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pt-PT"/>
              </w:rPr>
            </w:pPr>
            <w:r>
              <w:rPr>
                <w:noProof/>
                <w:lang w:val="pt-PT"/>
              </w:rPr>
              <w:t>Morcela de Assar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pt-PT"/>
              </w:rPr>
            </w:pPr>
            <w:r>
              <w:rPr>
                <w:noProof/>
                <w:lang w:val="pt-PT"/>
              </w:rPr>
              <w:t>Morcela de Cozer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Morcela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Ovos moles de Aveiro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Paia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Paia de Lombo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Paia de Toucinho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Painho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Paio de Beja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Pastel deTentúgal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Pêra Rocha do Oeste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 xml:space="preserve">Pêssego da Cova da Beira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Presunto de Barrancos / Paleta de Barrancos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Presunto de Barroso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Presunto de Camp Maior e Elvas / Paleta de Campo Maior e Elvas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Presunto de Santana da Serra / Paleta de Santana da Serra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pt-PT"/>
              </w:rPr>
            </w:pPr>
            <w:r>
              <w:rPr>
                <w:noProof/>
                <w:lang w:val="pt-PT"/>
              </w:rPr>
              <w:t>Presunto de Vinhais / Presunto Bísaro de Vinhais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Presunto do Alentejo / Paleta do Alentejo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Queijo de Azeitão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Queijo de Cabra Transmontano / Queijo de Cabra Transmontano Velho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Queijo de Évora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Queijo de Nisa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Queijo do Pico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Queijo mestiço de Tolosa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Queijo Rabaçal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Queijo S. Jorge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Queijo Serpa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Queijo Serra da Estrela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Queijo Terrincho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912"/>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pt-PT"/>
              </w:rPr>
            </w:pPr>
            <w:r>
              <w:rPr>
                <w:noProof/>
                <w:lang w:val="pt-PT"/>
              </w:rPr>
              <w:t xml:space="preserve">Queijos da Beira Baixa (Queijo de Castelo Branco, Queijo Amarelo da Beira Baixa, Queijo Picante da Beira Baixa)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Requeijão Serra da Estrela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Sal de Tavira / Flor de Sal de Tavira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rPr>
            </w:pPr>
            <w:r>
              <w:rPr>
                <w:noProof/>
                <w:lang w:val="pt-PT"/>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Salpicão de Barroso-Montalegre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Salpicão de Vinhais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Sangueira de Barroso-Montalegre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Travia da Beira Baixa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Vitela de Lafões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RO</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Magiun de prune Topoloveni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Bruna bönor från Öland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Kalix Löjrom</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Fisch, Muscheln und Schalentiere, frisch und Erzeugnisse daraus</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SE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Skånsk spettkaka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SE</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Svecia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Bovški sir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nb-NO"/>
              </w:rPr>
            </w:pPr>
            <w:r>
              <w:rPr>
                <w:noProof/>
                <w:lang w:val="nb-NO"/>
              </w:rPr>
              <w:t>Ekstra deviško oljčno olje Slovenske Istre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nb-NO"/>
              </w:rPr>
            </w:pPr>
            <w:r>
              <w:rPr>
                <w:noProof/>
                <w:lang w:val="nb-NO"/>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Kočevski gozdni med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Kraška panceta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Kraški med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Kraški pršut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Kraški zašink</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Mohant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Nanoški sir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Prleška tünka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Ptujski lük</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Šebreljski želodec</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Slovenski med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Štajersko Prekmursko bučno olje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Fette (Butter, Margarine, Öle usw.)</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Tolminc</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Zgornjesavinjski želodec</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Oravský korbáčik</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Käse</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Paprika Žitava / Žitavská paprika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Skalický trdelnik</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Slovenská bryndza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Slovenská parenica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Slovenský oštiepok</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Tekovský salámový syr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Zázrivský korbáčik</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rPr>
            </w:pPr>
            <w:r>
              <w:rPr>
                <w:noProof/>
                <w:lang w:val="es-ES"/>
              </w:rPr>
              <w:t>Anglesey Sea Salt/Halen Môn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rPr>
            </w:pPr>
            <w:r>
              <w:rPr>
                <w:noProof/>
                <w:lang w:val="es-ES"/>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Arbroath Smokies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Fisch, Muscheln und Schalentiere, frisch und Erzeugnisse daraus</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Armagh Bramley Apples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n-GB"/>
              </w:rPr>
            </w:pPr>
            <w:r>
              <w:rPr>
                <w:noProof/>
                <w:lang w:val="en-GB"/>
              </w:rPr>
              <w:t>Beacon Fell traditional Lancashire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en-GB"/>
              </w:rPr>
            </w:pPr>
            <w:r>
              <w:rPr>
                <w:noProof/>
                <w:lang w:val="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Bonchester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Buxton blue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Cornish Clotted Cream</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Sonstige Erzeugnisse tierischen Ursprungs (Eier, Honig, verschiedene Milcherzeugnisse außer Butter usw.)</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Cornish Pasty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Backwaren, feine Backwaren, Süßwaren, Kleingebäck</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Cornish Sardines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Fisch, Muscheln und Schalentiere, frisch und Erzeugnisse daraus</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Dorset Blue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Dovedale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East Kent Goldings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Exmoor Blue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Fal Oyster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Fisch, Muscheln und Schalentiere, frisch und Erzeugnisse daraus</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Fenland Celery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Gloucestershire cider/perry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Herefordshire cider/perry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n-GB"/>
              </w:rPr>
            </w:pPr>
            <w:r>
              <w:rPr>
                <w:noProof/>
                <w:lang w:val="en-GB"/>
              </w:rPr>
              <w:t xml:space="preserve">Isle of Man Manx Loaghtan Lamb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en-GB"/>
              </w:rPr>
            </w:pPr>
            <w:r>
              <w:rPr>
                <w:noProof/>
                <w:lang w:val="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Isle of Man Queenies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Fisch, Muscheln und Schalentiere, frisch und Erzeugnisse daraus</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Jersey Royal potatoes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n-GB"/>
              </w:rPr>
            </w:pPr>
            <w:r>
              <w:rPr>
                <w:noProof/>
                <w:lang w:val="en-GB"/>
              </w:rPr>
              <w:t xml:space="preserve">Kentish ale and Kentish strong ale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en-GB"/>
              </w:rPr>
            </w:pPr>
            <w:r>
              <w:rPr>
                <w:noProof/>
                <w:lang w:val="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Bier</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Lakeland Herdwick</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Lough Neagh Eel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Fisch, Muscheln und Schalentiere, frisch und Erzeugnisse daraus</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Melton Mowbray Pork Pie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Native Shetland Wool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Wolle</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n-GB"/>
              </w:rPr>
            </w:pPr>
            <w:r>
              <w:rPr>
                <w:noProof/>
                <w:lang w:val="en-GB"/>
              </w:rPr>
              <w:t>New Season Comber Potatoes / Comber Earlies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n-GB"/>
              </w:rPr>
            </w:pPr>
            <w:r>
              <w:rPr>
                <w:noProof/>
                <w:lang w:val="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Newmarket Sausage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Orkney beef</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Orkney lamb</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Orkney Scottish Island Cheddar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n-GB"/>
              </w:rPr>
            </w:pPr>
            <w:r>
              <w:rPr>
                <w:noProof/>
                <w:lang w:val="en-GB"/>
              </w:rPr>
              <w:t>Pembrokeshire Earlies / Pembrokeshire Early Potatoes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n-GB"/>
              </w:rPr>
            </w:pPr>
            <w:r>
              <w:rPr>
                <w:noProof/>
                <w:lang w:val="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Rutland Bitter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Bier</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Scotch Beef</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Scotch Lamb</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Scottish Farmed Salmon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Fisch, Muscheln und Schalentiere, frisch und Erzeugnisse daraus</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Scottish Wild Salmon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Fisch, Muscheln und Schalentiere, frisch und Erzeugnisse daraus</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Shetland Lamb</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Single Gloucester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Staffordshire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Stornoway Black Pudding</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57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Swaledale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Swaledale ewes' cheese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Teviotdale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Traditional Cumberland Sausage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Fleischerzeugnisse (gekocht, gepökelt, geräuchert usw.)</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Traditional Grimsby Smoked Fish</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Fisch, Muscheln und Schalentiere, frisch und Erzeugnisse daraus</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Welsh Beef</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Welsh lamb</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Fleisch, frisch</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West Country Beef</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Fleisch, frisch</w:t>
            </w:r>
          </w:p>
        </w:tc>
      </w:tr>
      <w:tr>
        <w:trPr>
          <w:trHeight w:val="57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n-GB"/>
              </w:rPr>
            </w:pPr>
            <w:r>
              <w:rPr>
                <w:noProof/>
                <w:lang w:val="en-GB"/>
              </w:rPr>
              <w:t>West Country farmhouse Cheddar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en-GB"/>
              </w:rPr>
            </w:pPr>
            <w:r>
              <w:rPr>
                <w:noProof/>
                <w:lang w:val="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West Country Lamb</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Fleisch, frisch</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n-GB"/>
              </w:rPr>
            </w:pPr>
            <w:r>
              <w:rPr>
                <w:noProof/>
                <w:lang w:val="en-GB"/>
              </w:rPr>
              <w:t>White Stilton cheese / Blue Stilton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en-GB"/>
              </w:rPr>
            </w:pPr>
            <w:r>
              <w:rPr>
                <w:noProof/>
                <w:lang w:val="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lang w:val="en-GB"/>
              </w:rPr>
              <w:t xml:space="preserve"> </w:t>
            </w:r>
            <w:r>
              <w:rPr>
                <w:noProof/>
              </w:rPr>
              <w:t>Käse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Whitstable oysters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Fisch, Muscheln und Schalentiere, frisch und Erzeugnisse daraus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Worcestershire cider/perry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Andere unter Anhang I AEUV fallende Erzeugnisse (Gewürze usw.)</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Yorkshire Forced Rhubarb</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Obst, Gemüse und Getreide, unverarbeitet und verarbeitet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Yorkshire Wensleydale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Käse</w:t>
            </w:r>
          </w:p>
        </w:tc>
      </w:tr>
    </w:tbl>
    <w:p>
      <w:pPr>
        <w:rPr>
          <w:noProof/>
          <w:szCs w:val="24"/>
        </w:rPr>
      </w:pPr>
    </w:p>
    <w:p>
      <w:pPr>
        <w:jc w:val="center"/>
        <w:rPr>
          <w:i/>
          <w:noProof/>
        </w:rPr>
      </w:pPr>
      <w:r>
        <w:rPr>
          <w:i/>
          <w:noProof/>
        </w:rPr>
        <w:t>In der Europäischen Union zu schützende landwirtschaftliche Erzeugnisse und Lebensmittel Islands, ausgenommen Weine, aromatisierte Weinerzeugnisse und Spirituosen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gridCol w:w="4662"/>
      </w:tblGrid>
      <w:tr>
        <w:tc>
          <w:tcPr>
            <w:tcW w:w="4446" w:type="dxa"/>
            <w:shd w:val="clear" w:color="auto" w:fill="auto"/>
          </w:tcPr>
          <w:p>
            <w:pPr>
              <w:rPr>
                <w:noProof/>
                <w:sz w:val="18"/>
                <w:szCs w:val="18"/>
              </w:rPr>
            </w:pPr>
            <w:r>
              <w:rPr>
                <w:noProof/>
                <w:sz w:val="18"/>
              </w:rPr>
              <w:t>Zu schützender Name</w:t>
            </w:r>
          </w:p>
        </w:tc>
        <w:tc>
          <w:tcPr>
            <w:tcW w:w="4662" w:type="dxa"/>
            <w:shd w:val="clear" w:color="auto" w:fill="auto"/>
          </w:tcPr>
          <w:p>
            <w:pPr>
              <w:rPr>
                <w:noProof/>
                <w:sz w:val="18"/>
                <w:szCs w:val="18"/>
              </w:rPr>
            </w:pPr>
            <w:r>
              <w:rPr>
                <w:noProof/>
                <w:sz w:val="18"/>
              </w:rPr>
              <w:t>Art des Erzeugnisses</w:t>
            </w:r>
          </w:p>
        </w:tc>
      </w:tr>
      <w:tr>
        <w:tc>
          <w:tcPr>
            <w:tcW w:w="4446" w:type="dxa"/>
            <w:shd w:val="clear" w:color="auto" w:fill="auto"/>
          </w:tcPr>
          <w:p>
            <w:pPr>
              <w:rPr>
                <w:noProof/>
                <w:sz w:val="18"/>
                <w:szCs w:val="18"/>
              </w:rPr>
            </w:pPr>
          </w:p>
        </w:tc>
        <w:tc>
          <w:tcPr>
            <w:tcW w:w="4662" w:type="dxa"/>
            <w:shd w:val="clear" w:color="auto" w:fill="auto"/>
          </w:tcPr>
          <w:p>
            <w:pPr>
              <w:rPr>
                <w:noProof/>
                <w:sz w:val="18"/>
                <w:szCs w:val="18"/>
              </w:rPr>
            </w:pPr>
          </w:p>
        </w:tc>
      </w:tr>
    </w:tbl>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is-IS"/>
        </w:rPr>
      </w:pPr>
      <w:r>
        <w:rPr>
          <w:rStyle w:val="FootnoteReference"/>
        </w:rPr>
        <w:footnoteRef/>
      </w:r>
      <w:r>
        <w:tab/>
        <w:t xml:space="preserve">In der Europäischen Union bis zum 28. Februar 2014 eingetragene, </w:t>
      </w:r>
      <w:r>
        <w:rPr>
          <w:highlight w:val="yellow"/>
        </w:rPr>
        <w:t>zu schützende Namen</w:t>
      </w:r>
      <w:r>
        <w:t>, für die die Republik Island gemäß Artikel 2 ein Einspruchsverfahren durchgeführt hat.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7BC5F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C46A1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B9AD1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E8BA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C0B5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CAF7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A20C1BA"/>
    <w:lvl w:ilvl="0">
      <w:start w:val="1"/>
      <w:numFmt w:val="decimal"/>
      <w:pStyle w:val="ListNumber"/>
      <w:lvlText w:val="%1."/>
      <w:lvlJc w:val="left"/>
      <w:pPr>
        <w:tabs>
          <w:tab w:val="num" w:pos="360"/>
        </w:tabs>
        <w:ind w:left="360" w:hanging="360"/>
      </w:pPr>
    </w:lvl>
  </w:abstractNum>
  <w:abstractNum w:abstractNumId="7">
    <w:nsid w:val="FFFFFF89"/>
    <w:multiLevelType w:val="singleLevel"/>
    <w:tmpl w:val="77124E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EF779A6"/>
    <w:multiLevelType w:val="singleLevel"/>
    <w:tmpl w:val="C4347D46"/>
    <w:lvl w:ilvl="0">
      <w:start w:val="1"/>
      <w:numFmt w:val="decimal"/>
      <w:pStyle w:val="ListDash4"/>
      <w:lvlText w:val="(%1)"/>
      <w:lvlJc w:val="left"/>
      <w:pPr>
        <w:tabs>
          <w:tab w:val="num" w:pos="709"/>
        </w:tabs>
        <w:ind w:left="709" w:hanging="709"/>
      </w:pPr>
      <w:rPr>
        <w:rFonts w:cs="Times New Roman"/>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1"/>
  </w:num>
  <w:num w:numId="13">
    <w:abstractNumId w:val="11"/>
  </w:num>
  <w:num w:numId="14">
    <w:abstractNumId w:val="13"/>
  </w:num>
  <w:num w:numId="15">
    <w:abstractNumId w:val="9"/>
  </w:num>
  <w:num w:numId="16">
    <w:abstractNumId w:val="20"/>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2"/>
  </w:num>
  <w:num w:numId="24">
    <w:abstractNumId w:val="18"/>
  </w:num>
  <w:num w:numId="25">
    <w:abstractNumId w:val="12"/>
  </w:num>
  <w:num w:numId="26">
    <w:abstractNumId w:val="21"/>
  </w:num>
  <w:num w:numId="27">
    <w:abstractNumId w:val="11"/>
  </w:num>
  <w:num w:numId="28">
    <w:abstractNumId w:val="13"/>
  </w:num>
  <w:num w:numId="29">
    <w:abstractNumId w:val="9"/>
  </w:num>
  <w:num w:numId="30">
    <w:abstractNumId w:val="20"/>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17 10:58: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10"/>
    <w:docVar w:name="DQCStatus" w:val="Green"/>
    <w:docVar w:name="DQCVersion" w:val="3"/>
    <w:docVar w:name="DQCWithWarnings" w:val="0"/>
    <w:docVar w:name="LW_ACCOMPAGNANT" w:val="zum"/>
    <w:docVar w:name="LW_ACCOMPAGNANT.CP" w:val="zum"/>
    <w:docVar w:name="LW_ANNEX_NBR_FIRST" w:val="1"/>
    <w:docVar w:name="LW_ANNEX_NBR_LAST" w:val="1"/>
    <w:docVar w:name="LW_CONFIDENCE" w:val=" "/>
    <w:docVar w:name="LW_CONST_RESTREINT_UE" w:val="RESTREINT UE"/>
    <w:docVar w:name="LW_CORRIGENDUM" w:val="&lt;UNUSED&gt;"/>
    <w:docVar w:name="LW_COVERPAGE_GUID" w:val="F11AFA0566A34CFABDD4C096F9A7EA5E"/>
    <w:docVar w:name="LW_CROSSREFERENCE" w:val="&lt;UNUSED&gt;"/>
    <w:docVar w:name="LW_DocType" w:val="ANNEX"/>
    <w:docVar w:name="LW_EMISSION" w:val="24.8.2016"/>
    <w:docVar w:name="LW_EMISSION_ISODATE" w:val="2016-08-24"/>
    <w:docVar w:name="LW_EMISSION_LOCATION" w:val="BRX"/>
    <w:docVar w:name="LW_EMISSION_PREFIX" w:val="Brüssel, den "/>
    <w:docVar w:name="LW_EMISSION_SUFFIX" w:val=" "/>
    <w:docVar w:name="LW_ID_DOCSTRUCTURE" w:val="COM/ANNEX"/>
    <w:docVar w:name="LW_ID_DOCTYPE" w:val="SG-017"/>
    <w:docVar w:name="LW_LANGUE" w:val="DE"/>
    <w:docVar w:name="LW_MARKING" w:val="&lt;UNUSED&gt;"/>
    <w:docVar w:name="LW_NOM.INST" w:val="EUROPÄISCHE KOMMISSION"/>
    <w:docVar w:name="LW_NOM.INST_JOINTDOC" w:val="&lt;EMPTY&gt;"/>
    <w:docVar w:name="LW_OBJETACTEPRINCIPAL" w:val="über den Abschluss eines Abkommens zwischen der Europäischen Union und Island zum Schutz geografischer Angaben für landwirtschaftliche Erzeugnisse und Lebensmittel"/>
    <w:docVar w:name="LW_OBJETACTEPRINCIPAL.CP" w:val="über den Abschluss eines Abkommens zwischen der Europäischen Union und Island zum Schutz geografischer Angaben für landwirtschaftliche Erzeugnisse und Lebensmittel"/>
    <w:docVar w:name="LW_PART_NBR" w:val="1"/>
    <w:docVar w:name="LW_PART_NBR_TOTAL" w:val="1"/>
    <w:docVar w:name="LW_REF.INST.NEW" w:val="COM"/>
    <w:docVar w:name="LW_REF.INST.NEW_ADOPTED" w:val="final"/>
    <w:docVar w:name="LW_REF.INST.NEW_TEXT" w:val="(2016) 523"/>
    <w:docVar w:name="LW_REF.INTERNE" w:val="&lt;UNUSED&gt;"/>
    <w:docVar w:name="LW_SUPERTITRE" w:val="&lt;UNUSED&gt;"/>
    <w:docVar w:name="LW_TITRE.OBJ.CP" w:val="&lt;UNUSED&gt;"/>
    <w:docVar w:name="LW_TYPE.DOC" w:val="ANHANG"/>
    <w:docVar w:name="LW_TYPE.DOC.CP" w:val="ANHANG"/>
    <w:docVar w:name="LW_TYPEACTEPRINCIPAL" w:val="Vorschlag für einen _x000b__x000b_BESCHLUSS DES RATES"/>
    <w:docVar w:name="LW_TYPEACTEPRINCIPAL.CP" w:val="Vorschlag für einen _x000b__x000b_BESCHLUSS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Dash4">
    <w:name w:val="List Dash 4"/>
    <w:basedOn w:val="Normal"/>
    <w:pPr>
      <w:numPr>
        <w:numId w:val="5"/>
      </w:numPr>
      <w:tabs>
        <w:tab w:val="num" w:pos="1134"/>
      </w:tabs>
      <w:ind w:left="1134" w:hanging="283"/>
    </w:pPr>
    <w:rPr>
      <w:rFonts w:eastAsia="Times New Roman"/>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pPr>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de-DE"/>
    </w:rPr>
  </w:style>
  <w:style w:type="character" w:styleId="CommentReference">
    <w:name w:val="annotation reference"/>
    <w:rPr>
      <w:sz w:val="16"/>
      <w:szCs w:val="16"/>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de-D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de-DE"/>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Dash4">
    <w:name w:val="List Dash 4"/>
    <w:basedOn w:val="Normal"/>
    <w:pPr>
      <w:numPr>
        <w:numId w:val="5"/>
      </w:numPr>
      <w:tabs>
        <w:tab w:val="num" w:pos="1134"/>
      </w:tabs>
      <w:ind w:left="1134" w:hanging="283"/>
    </w:pPr>
    <w:rPr>
      <w:rFonts w:eastAsia="Times New Roman"/>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pPr>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de-DE"/>
    </w:rPr>
  </w:style>
  <w:style w:type="character" w:styleId="CommentReference">
    <w:name w:val="annotation reference"/>
    <w:rPr>
      <w:sz w:val="16"/>
      <w:szCs w:val="16"/>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de-D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de-DE"/>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1B67A-1F0B-48E7-BCE8-0DFB9B98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55</Pages>
  <Words>13718</Words>
  <Characters>87387</Characters>
  <Application>Microsoft Office Word</Application>
  <DocSecurity>0</DocSecurity>
  <Lines>6722</Lines>
  <Paragraphs>4395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CANTERO CASTRO Ester (AGRI)</dc:creator>
  <cp:lastModifiedBy>DIGIT/A3</cp:lastModifiedBy>
  <cp:revision>8</cp:revision>
  <dcterms:created xsi:type="dcterms:W3CDTF">2016-07-26T09:11:00Z</dcterms:created>
  <dcterms:modified xsi:type="dcterms:W3CDTF">2016-08-17T08:58:00Z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