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341DCF893254DA9940674CA0FE38AD1" style="width:450.6pt;height:479.4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globale"/>
        <w:spacing w:after="60"/>
        <w:rPr>
          <w:noProof/>
        </w:rPr>
      </w:pPr>
      <w:bookmarkStart w:id="0" w:name="_GoBack"/>
      <w:bookmarkEnd w:id="0"/>
      <w:r>
        <w:rPr>
          <w:noProof/>
        </w:rPr>
        <w:lastRenderedPageBreak/>
        <w:t>PROTOKOL</w:t>
      </w:r>
    </w:p>
    <w:p>
      <w:pPr>
        <w:spacing w:before="60" w:after="60"/>
        <w:ind w:right="-193"/>
        <w:jc w:val="center"/>
        <w:rPr>
          <w:b/>
          <w:noProof/>
        </w:rPr>
      </w:pPr>
    </w:p>
    <w:p>
      <w:pPr>
        <w:spacing w:before="60" w:after="60"/>
        <w:ind w:right="-193"/>
        <w:jc w:val="center"/>
        <w:rPr>
          <w:b/>
          <w:noProof/>
        </w:rPr>
      </w:pPr>
      <w:r>
        <w:rPr>
          <w:b/>
          <w:noProof/>
        </w:rPr>
        <w:t>k Stabilizacijsko-pridružitvenemu sporazumu med Evropskima skupnostma in njunimi državami članicami na eni strani ter Bosno in Hercegovino na drugi strani zaradi upoštevanja pristopa Republike Hrvaške k Evropski uniji</w:t>
      </w:r>
    </w:p>
    <w:p>
      <w:pPr>
        <w:pStyle w:val="Point2"/>
        <w:spacing w:after="40"/>
        <w:ind w:left="0" w:firstLine="0"/>
        <w:rPr>
          <w:noProof/>
        </w:rPr>
      </w:pPr>
    </w:p>
    <w:p>
      <w:pPr>
        <w:pStyle w:val="Point2"/>
        <w:spacing w:after="40"/>
        <w:ind w:left="0" w:firstLine="0"/>
        <w:rPr>
          <w:noProof/>
        </w:rPr>
      </w:pPr>
      <w:r>
        <w:rPr>
          <w:noProof/>
        </w:rPr>
        <w:t>KRALJEVINA BELGIJA,</w:t>
      </w:r>
    </w:p>
    <w:p>
      <w:pPr>
        <w:pStyle w:val="Point2"/>
        <w:spacing w:after="40"/>
        <w:ind w:left="0" w:firstLine="0"/>
        <w:rPr>
          <w:noProof/>
        </w:rPr>
      </w:pPr>
      <w:r>
        <w:rPr>
          <w:noProof/>
        </w:rPr>
        <w:t>REPUBLIKA BOLGARIJA,</w:t>
      </w:r>
    </w:p>
    <w:p>
      <w:pPr>
        <w:pStyle w:val="Point2"/>
        <w:spacing w:after="40"/>
        <w:ind w:left="0" w:firstLine="0"/>
        <w:rPr>
          <w:noProof/>
        </w:rPr>
      </w:pPr>
      <w:r>
        <w:rPr>
          <w:noProof/>
        </w:rPr>
        <w:t>ČEŠKA REPUBLIKA,</w:t>
      </w:r>
    </w:p>
    <w:p>
      <w:pPr>
        <w:pStyle w:val="Point2"/>
        <w:spacing w:after="40"/>
        <w:ind w:left="0" w:firstLine="0"/>
        <w:rPr>
          <w:noProof/>
        </w:rPr>
      </w:pPr>
      <w:r>
        <w:rPr>
          <w:noProof/>
        </w:rPr>
        <w:t>KRALJEVINA DANSKA,</w:t>
      </w:r>
    </w:p>
    <w:p>
      <w:pPr>
        <w:pStyle w:val="Point2"/>
        <w:spacing w:after="40"/>
        <w:ind w:left="0" w:firstLine="0"/>
        <w:rPr>
          <w:noProof/>
        </w:rPr>
      </w:pPr>
      <w:r>
        <w:rPr>
          <w:noProof/>
        </w:rPr>
        <w:t>ZVEZNA REPUBLIKA NEMČIJA,</w:t>
      </w:r>
    </w:p>
    <w:p>
      <w:pPr>
        <w:pStyle w:val="Point2"/>
        <w:spacing w:after="40"/>
        <w:ind w:left="0" w:firstLine="0"/>
        <w:rPr>
          <w:noProof/>
        </w:rPr>
      </w:pPr>
      <w:r>
        <w:rPr>
          <w:noProof/>
        </w:rPr>
        <w:t>REPUBLIKA ESTONIJA,</w:t>
      </w:r>
    </w:p>
    <w:p>
      <w:pPr>
        <w:pStyle w:val="Point2"/>
        <w:spacing w:after="40"/>
        <w:ind w:left="0" w:firstLine="0"/>
        <w:rPr>
          <w:noProof/>
        </w:rPr>
      </w:pPr>
      <w:r>
        <w:rPr>
          <w:noProof/>
        </w:rPr>
        <w:t>IRSKA,</w:t>
      </w:r>
    </w:p>
    <w:p>
      <w:pPr>
        <w:pStyle w:val="Point2"/>
        <w:spacing w:after="40"/>
        <w:ind w:left="0" w:firstLine="0"/>
        <w:rPr>
          <w:noProof/>
        </w:rPr>
      </w:pPr>
      <w:r>
        <w:rPr>
          <w:noProof/>
        </w:rPr>
        <w:t>HELENSKA REPUBLIKA,</w:t>
      </w:r>
    </w:p>
    <w:p>
      <w:pPr>
        <w:pStyle w:val="Point2"/>
        <w:spacing w:after="40"/>
        <w:ind w:left="0" w:firstLine="0"/>
        <w:rPr>
          <w:noProof/>
        </w:rPr>
      </w:pPr>
      <w:r>
        <w:rPr>
          <w:noProof/>
        </w:rPr>
        <w:t>KRALJEVINA ŠPANIJA,</w:t>
      </w:r>
    </w:p>
    <w:p>
      <w:pPr>
        <w:pStyle w:val="Point2"/>
        <w:spacing w:after="40"/>
        <w:ind w:left="0" w:firstLine="0"/>
        <w:rPr>
          <w:noProof/>
        </w:rPr>
      </w:pPr>
      <w:r>
        <w:rPr>
          <w:noProof/>
        </w:rPr>
        <w:t>FRANCOSKA REPUBLIKA,</w:t>
      </w:r>
    </w:p>
    <w:p>
      <w:pPr>
        <w:pStyle w:val="Point2"/>
        <w:spacing w:after="40"/>
        <w:ind w:left="0" w:firstLine="0"/>
        <w:rPr>
          <w:noProof/>
        </w:rPr>
      </w:pPr>
      <w:r>
        <w:rPr>
          <w:noProof/>
        </w:rPr>
        <w:t>REPUBLIKA HRVAŠKA,</w:t>
      </w:r>
    </w:p>
    <w:p>
      <w:pPr>
        <w:pStyle w:val="Point2"/>
        <w:spacing w:after="40"/>
        <w:ind w:left="0" w:firstLine="0"/>
        <w:rPr>
          <w:noProof/>
        </w:rPr>
      </w:pPr>
      <w:r>
        <w:rPr>
          <w:noProof/>
        </w:rPr>
        <w:t>ITALIJANSKA REPUBLIKA,</w:t>
      </w:r>
    </w:p>
    <w:p>
      <w:pPr>
        <w:pStyle w:val="Point2"/>
        <w:spacing w:after="40"/>
        <w:ind w:left="0" w:firstLine="0"/>
        <w:rPr>
          <w:noProof/>
        </w:rPr>
      </w:pPr>
      <w:r>
        <w:rPr>
          <w:noProof/>
        </w:rPr>
        <w:t>REPUBLIKA CIPER,</w:t>
      </w:r>
    </w:p>
    <w:p>
      <w:pPr>
        <w:pStyle w:val="Point2"/>
        <w:spacing w:after="40"/>
        <w:ind w:left="0" w:firstLine="0"/>
        <w:rPr>
          <w:noProof/>
        </w:rPr>
      </w:pPr>
      <w:r>
        <w:rPr>
          <w:noProof/>
        </w:rPr>
        <w:t>REPUBLIKA LATVIJA,</w:t>
      </w:r>
    </w:p>
    <w:p>
      <w:pPr>
        <w:pStyle w:val="Point2"/>
        <w:spacing w:after="40"/>
        <w:ind w:left="0" w:firstLine="0"/>
        <w:rPr>
          <w:noProof/>
        </w:rPr>
      </w:pPr>
      <w:r>
        <w:rPr>
          <w:noProof/>
        </w:rPr>
        <w:t>REPUBLIKA LITVA,</w:t>
      </w:r>
    </w:p>
    <w:p>
      <w:pPr>
        <w:pStyle w:val="Point2"/>
        <w:spacing w:after="40"/>
        <w:ind w:left="0" w:firstLine="0"/>
        <w:rPr>
          <w:noProof/>
        </w:rPr>
      </w:pPr>
      <w:r>
        <w:rPr>
          <w:noProof/>
        </w:rPr>
        <w:t>VELIKO VOJVODSTVO LUKSEMBURG,</w:t>
      </w:r>
    </w:p>
    <w:p>
      <w:pPr>
        <w:pStyle w:val="Point2"/>
        <w:spacing w:after="40"/>
        <w:ind w:left="0" w:firstLine="0"/>
        <w:rPr>
          <w:noProof/>
        </w:rPr>
      </w:pPr>
      <w:r>
        <w:rPr>
          <w:noProof/>
        </w:rPr>
        <w:t>MADŽARSKA,</w:t>
      </w:r>
    </w:p>
    <w:p>
      <w:pPr>
        <w:pStyle w:val="Point2"/>
        <w:spacing w:after="40"/>
        <w:ind w:left="0" w:firstLine="0"/>
        <w:rPr>
          <w:noProof/>
        </w:rPr>
      </w:pPr>
      <w:r>
        <w:rPr>
          <w:noProof/>
        </w:rPr>
        <w:t>REPUBLIKA MALTA,</w:t>
      </w:r>
    </w:p>
    <w:p>
      <w:pPr>
        <w:pStyle w:val="Point2"/>
        <w:spacing w:after="40"/>
        <w:ind w:left="0" w:firstLine="0"/>
        <w:rPr>
          <w:noProof/>
        </w:rPr>
      </w:pPr>
      <w:r>
        <w:rPr>
          <w:noProof/>
        </w:rPr>
        <w:t>KRALJEVINA NIZOZEMSKA,</w:t>
      </w:r>
    </w:p>
    <w:p>
      <w:pPr>
        <w:pStyle w:val="Point2"/>
        <w:spacing w:after="40"/>
        <w:ind w:left="0" w:firstLine="0"/>
        <w:rPr>
          <w:noProof/>
        </w:rPr>
      </w:pPr>
      <w:r>
        <w:rPr>
          <w:noProof/>
        </w:rPr>
        <w:t>REPUBLIKA AVSTRIJA,</w:t>
      </w:r>
    </w:p>
    <w:p>
      <w:pPr>
        <w:pStyle w:val="Point2"/>
        <w:spacing w:after="40"/>
        <w:ind w:left="0" w:firstLine="0"/>
        <w:rPr>
          <w:noProof/>
        </w:rPr>
      </w:pPr>
      <w:r>
        <w:rPr>
          <w:noProof/>
        </w:rPr>
        <w:t>REPUBLIKA POLJSKA,</w:t>
      </w:r>
    </w:p>
    <w:p>
      <w:pPr>
        <w:pStyle w:val="Point2"/>
        <w:spacing w:after="40"/>
        <w:ind w:left="0" w:firstLine="0"/>
        <w:rPr>
          <w:noProof/>
        </w:rPr>
      </w:pPr>
      <w:r>
        <w:rPr>
          <w:noProof/>
        </w:rPr>
        <w:t>PORTUGALSKA REPUBLIKA,</w:t>
      </w:r>
    </w:p>
    <w:p>
      <w:pPr>
        <w:pStyle w:val="Point2"/>
        <w:spacing w:after="40"/>
        <w:ind w:left="0" w:firstLine="0"/>
        <w:rPr>
          <w:noProof/>
        </w:rPr>
      </w:pPr>
      <w:r>
        <w:rPr>
          <w:noProof/>
        </w:rPr>
        <w:t>ROMUNIJA,</w:t>
      </w:r>
    </w:p>
    <w:p>
      <w:pPr>
        <w:pStyle w:val="Point2"/>
        <w:spacing w:after="40"/>
        <w:ind w:left="0" w:firstLine="0"/>
        <w:rPr>
          <w:noProof/>
        </w:rPr>
      </w:pPr>
      <w:r>
        <w:rPr>
          <w:noProof/>
        </w:rPr>
        <w:t>REPUBLIKA SLOVENIJA,</w:t>
      </w:r>
    </w:p>
    <w:p>
      <w:pPr>
        <w:pStyle w:val="Point2"/>
        <w:spacing w:after="40"/>
        <w:ind w:left="0" w:firstLine="0"/>
        <w:rPr>
          <w:noProof/>
        </w:rPr>
      </w:pPr>
      <w:r>
        <w:rPr>
          <w:noProof/>
        </w:rPr>
        <w:t>SLOVAŠKA REPUBLIKA,</w:t>
      </w:r>
    </w:p>
    <w:p>
      <w:pPr>
        <w:pStyle w:val="Point2"/>
        <w:spacing w:after="40"/>
        <w:ind w:left="0" w:firstLine="0"/>
        <w:rPr>
          <w:noProof/>
        </w:rPr>
      </w:pPr>
      <w:r>
        <w:rPr>
          <w:noProof/>
        </w:rPr>
        <w:t>REPUBLIKA FINSKA,</w:t>
      </w:r>
    </w:p>
    <w:p>
      <w:pPr>
        <w:pStyle w:val="Point2"/>
        <w:spacing w:after="40"/>
        <w:ind w:left="0" w:firstLine="0"/>
        <w:rPr>
          <w:noProof/>
        </w:rPr>
      </w:pPr>
      <w:r>
        <w:rPr>
          <w:noProof/>
        </w:rPr>
        <w:t>KRALJEVINA ŠVEDSKA,</w:t>
      </w:r>
    </w:p>
    <w:p>
      <w:pPr>
        <w:pStyle w:val="Point2"/>
        <w:ind w:left="0" w:hanging="1"/>
        <w:rPr>
          <w:noProof/>
        </w:rPr>
      </w:pPr>
      <w:r>
        <w:rPr>
          <w:noProof/>
        </w:rPr>
        <w:t>ZDRUŽENO KRALJESTVO VELIKA BRITANIJA IN SEVERNA IRSKA,</w:t>
      </w:r>
    </w:p>
    <w:p>
      <w:pPr>
        <w:rPr>
          <w:noProof/>
        </w:rPr>
      </w:pPr>
      <w:r>
        <w:rPr>
          <w:noProof/>
        </w:rPr>
        <w:lastRenderedPageBreak/>
        <w:t>pogodbenice Pogodbe o Evropski uniji, Pogodbe o delovanju Evropske unije in Pogodbe o ustanovitvi Evropske skupnosti za atomsko energijo (v nadaljnjem besedilu: države članice) in</w:t>
      </w:r>
    </w:p>
    <w:p>
      <w:pPr>
        <w:rPr>
          <w:noProof/>
        </w:rPr>
      </w:pPr>
      <w:r>
        <w:rPr>
          <w:noProof/>
        </w:rPr>
        <w:t>EVROPSKA UNIJA in EVROPSKA SKUPNOST ZA ATOMSKO ENERGIJO</w:t>
      </w:r>
    </w:p>
    <w:p>
      <w:pPr>
        <w:rPr>
          <w:noProof/>
        </w:rPr>
      </w:pPr>
      <w:r>
        <w:rPr>
          <w:noProof/>
        </w:rPr>
        <w:t>(v nadaljnjem besedilu: Evropska unija)</w:t>
      </w:r>
    </w:p>
    <w:p>
      <w:pPr>
        <w:rPr>
          <w:noProof/>
        </w:rPr>
      </w:pPr>
      <w:r>
        <w:rPr>
          <w:noProof/>
        </w:rPr>
        <w:t>na eni strani ter</w:t>
      </w:r>
    </w:p>
    <w:p>
      <w:pPr>
        <w:rPr>
          <w:noProof/>
        </w:rPr>
      </w:pPr>
      <w:r>
        <w:rPr>
          <w:noProof/>
        </w:rPr>
        <w:t xml:space="preserve">BOSNA IN HERCEGOVINA </w:t>
      </w:r>
    </w:p>
    <w:p>
      <w:pPr>
        <w:rPr>
          <w:noProof/>
        </w:rPr>
      </w:pPr>
      <w:r>
        <w:rPr>
          <w:noProof/>
        </w:rPr>
        <w:t>na drugi strani,</w:t>
      </w:r>
    </w:p>
    <w:p>
      <w:pPr>
        <w:rPr>
          <w:noProof/>
        </w:rPr>
      </w:pPr>
    </w:p>
    <w:p>
      <w:pPr>
        <w:rPr>
          <w:noProof/>
        </w:rPr>
      </w:pPr>
      <w:r>
        <w:rPr>
          <w:noProof/>
        </w:rPr>
        <w:t>ob upoštevanju pristopa Republike Hrvaške (v nadaljnjem besedilu: Hrvaška) k Evropski uniji 1. julija 2013,</w:t>
      </w:r>
    </w:p>
    <w:p>
      <w:pPr>
        <w:rPr>
          <w:noProof/>
        </w:rPr>
      </w:pPr>
      <w:r>
        <w:rPr>
          <w:noProof/>
        </w:rPr>
        <w:t>ob upoštevanju naslednjega:</w:t>
      </w:r>
    </w:p>
    <w:p>
      <w:pPr>
        <w:pStyle w:val="ListNumber"/>
        <w:numPr>
          <w:ilvl w:val="0"/>
          <w:numId w:val="1"/>
        </w:numPr>
        <w:rPr>
          <w:noProof/>
        </w:rPr>
      </w:pPr>
      <w:r>
        <w:rPr>
          <w:noProof/>
        </w:rPr>
        <w:t>Začasni sporazum med Evropskima skupnostma in njunimi državami članicami na eni strani ter Bosno in Hercegovino na drugi strani je bil podpisan v Luxembourgu 16. junija 2008 in je veljal od 1. julija 2008 do 31. maja 2015.</w:t>
      </w:r>
    </w:p>
    <w:p>
      <w:pPr>
        <w:pStyle w:val="ListNumber"/>
        <w:numPr>
          <w:ilvl w:val="0"/>
          <w:numId w:val="1"/>
        </w:numPr>
        <w:rPr>
          <w:noProof/>
        </w:rPr>
      </w:pPr>
      <w:r>
        <w:rPr>
          <w:noProof/>
        </w:rPr>
        <w:t>Pogodba o pristopu Hrvaške k Evropski uniji (v nadaljnjem besedilu: Pogodba o pristopu) je bila podpisana v Bruslju 9. decembra 2011.</w:t>
      </w:r>
    </w:p>
    <w:p>
      <w:pPr>
        <w:pStyle w:val="ListNumber"/>
        <w:numPr>
          <w:ilvl w:val="0"/>
          <w:numId w:val="1"/>
        </w:numPr>
        <w:rPr>
          <w:noProof/>
        </w:rPr>
      </w:pPr>
      <w:r>
        <w:rPr>
          <w:noProof/>
        </w:rPr>
        <w:t>Hrvaška je pristopila k Evropski uniji 1. julija 2013.</w:t>
      </w:r>
    </w:p>
    <w:p>
      <w:pPr>
        <w:pStyle w:val="ListNumber"/>
        <w:numPr>
          <w:ilvl w:val="0"/>
          <w:numId w:val="1"/>
        </w:numPr>
        <w:rPr>
          <w:noProof/>
        </w:rPr>
      </w:pPr>
      <w:r>
        <w:rPr>
          <w:noProof/>
        </w:rPr>
        <w:t>Stabilizacijsko-pridružitveni sporazum med Evropskima skupnostma in njunimi državami članicami na eni strani ter Bosno in Hercegovino na drugi strani (v nadaljnjem besedilu: SPS) je bil podpisan v Luxembourgu 16. junija 2008 in je začel veljati 1. junija 2015.</w:t>
      </w:r>
    </w:p>
    <w:p>
      <w:pPr>
        <w:pStyle w:val="ListNumber"/>
        <w:numPr>
          <w:ilvl w:val="0"/>
          <w:numId w:val="1"/>
        </w:numPr>
        <w:rPr>
          <w:noProof/>
        </w:rPr>
      </w:pPr>
      <w:r>
        <w:rPr>
          <w:noProof/>
        </w:rPr>
        <w:t>V skladu s členom 6(2) Akta o pristopu Hrvaške se pristop Hrvaške k SPS dogovori s sklenitvijo protokola k SPS.</w:t>
      </w:r>
    </w:p>
    <w:p>
      <w:pPr>
        <w:pStyle w:val="ListNumber"/>
        <w:numPr>
          <w:ilvl w:val="0"/>
          <w:numId w:val="1"/>
        </w:numPr>
        <w:rPr>
          <w:noProof/>
        </w:rPr>
      </w:pPr>
      <w:r>
        <w:rPr>
          <w:noProof/>
        </w:rPr>
        <w:t>V skladu s členom 37(3) SPS so potekala posvetovanja, da bi bilo zagotovljeno upoštevanje skupnih interesov Evropske unije ter Bosne in Hercegovine, omenjenih v navedenem sporazumu –</w:t>
      </w:r>
    </w:p>
    <w:p>
      <w:pPr>
        <w:rPr>
          <w:noProof/>
        </w:rPr>
      </w:pPr>
    </w:p>
    <w:p>
      <w:pPr>
        <w:rPr>
          <w:noProof/>
        </w:rPr>
      </w:pPr>
      <w:r>
        <w:rPr>
          <w:noProof/>
        </w:rPr>
        <w:t>DOGOVORILI O NASLEDNJEM:</w:t>
      </w:r>
    </w:p>
    <w:p>
      <w:pPr>
        <w:rPr>
          <w:noProof/>
        </w:rPr>
      </w:pPr>
    </w:p>
    <w:p>
      <w:pPr>
        <w:pStyle w:val="SectionTitle"/>
        <w:spacing w:after="120"/>
        <w:rPr>
          <w:noProof/>
        </w:rPr>
      </w:pPr>
      <w:r>
        <w:rPr>
          <w:noProof/>
        </w:rPr>
        <w:t>Oddelek I</w:t>
      </w:r>
    </w:p>
    <w:p>
      <w:pPr>
        <w:spacing w:after="60"/>
        <w:jc w:val="center"/>
        <w:rPr>
          <w:b/>
          <w:caps/>
          <w:noProof/>
        </w:rPr>
      </w:pPr>
      <w:r>
        <w:rPr>
          <w:b/>
          <w:caps/>
          <w:noProof/>
        </w:rPr>
        <w:t>Pogodbenice</w:t>
      </w:r>
    </w:p>
    <w:p>
      <w:pPr>
        <w:jc w:val="center"/>
        <w:rPr>
          <w:i/>
          <w:noProof/>
        </w:rPr>
      </w:pPr>
      <w:r>
        <w:rPr>
          <w:i/>
          <w:noProof/>
        </w:rPr>
        <w:t>Člen 1</w:t>
      </w:r>
    </w:p>
    <w:p>
      <w:pPr>
        <w:rPr>
          <w:noProof/>
        </w:rPr>
      </w:pPr>
      <w:r>
        <w:rPr>
          <w:noProof/>
        </w:rPr>
        <w:t>Hrvaška je pogodbenica Stabilizacijsko-pridružitvenega sporazuma med Evropskima skupnostma in njunimi državami članicami na eni strani ter Bosno in Hercegovino na drugi strani (v nadaljnjem besedilu: SPS), podpisanega v Luxembourgu 16. Junija 2008, in sprejme oziroma upošteva na enak način kot druge države članice Evropske unije besedila SPS ter skupne in enostranske izjave, priložene k Sklepni listini, ki je bila podpisana istega dne.</w:t>
      </w:r>
    </w:p>
    <w:p>
      <w:pPr>
        <w:pStyle w:val="SectionTitle"/>
        <w:spacing w:after="240"/>
        <w:rPr>
          <w:noProof/>
        </w:rPr>
      </w:pPr>
      <w:r>
        <w:rPr>
          <w:noProof/>
        </w:rPr>
        <w:lastRenderedPageBreak/>
        <w:t>Oddelek II</w:t>
      </w:r>
    </w:p>
    <w:p>
      <w:pPr>
        <w:jc w:val="center"/>
        <w:rPr>
          <w:b/>
          <w:noProof/>
        </w:rPr>
      </w:pPr>
      <w:r>
        <w:rPr>
          <w:b/>
          <w:noProof/>
        </w:rPr>
        <w:t>PRILAGODITVE BESEDILA SPS, VKLJUČNO Z NJEGOVIMI PRILOGAMI IN PROTOKOLI</w:t>
      </w:r>
    </w:p>
    <w:p>
      <w:pPr>
        <w:pStyle w:val="SectionTitle"/>
        <w:spacing w:after="240"/>
        <w:rPr>
          <w:noProof/>
        </w:rPr>
      </w:pPr>
    </w:p>
    <w:p>
      <w:pPr>
        <w:jc w:val="center"/>
        <w:rPr>
          <w:b/>
          <w:i/>
          <w:noProof/>
        </w:rPr>
      </w:pPr>
      <w:r>
        <w:rPr>
          <w:b/>
          <w:i/>
          <w:caps/>
          <w:noProof/>
        </w:rPr>
        <w:t>Kmetijski proizvodi</w:t>
      </w:r>
    </w:p>
    <w:p>
      <w:pPr>
        <w:jc w:val="center"/>
        <w:rPr>
          <w:i/>
          <w:noProof/>
        </w:rPr>
      </w:pPr>
      <w:r>
        <w:rPr>
          <w:i/>
          <w:noProof/>
        </w:rPr>
        <w:t>Člen 2</w:t>
      </w:r>
    </w:p>
    <w:p>
      <w:pPr>
        <w:jc w:val="center"/>
        <w:rPr>
          <w:i/>
          <w:noProof/>
        </w:rPr>
      </w:pPr>
      <w:r>
        <w:rPr>
          <w:i/>
          <w:noProof/>
        </w:rPr>
        <w:t>Kmetijski proizvodi sensu stricto</w:t>
      </w:r>
    </w:p>
    <w:p>
      <w:pPr>
        <w:rPr>
          <w:noProof/>
        </w:rPr>
      </w:pPr>
      <w:r>
        <w:rPr>
          <w:noProof/>
        </w:rPr>
        <w:t>1. V členu 27(3) SPS se doda naslednji novi drugi pododstavek:</w:t>
      </w:r>
    </w:p>
    <w:p>
      <w:pPr>
        <w:ind w:left="284"/>
        <w:rPr>
          <w:noProof/>
        </w:rPr>
      </w:pPr>
      <w:r>
        <w:rPr>
          <w:noProof/>
        </w:rPr>
        <w:t xml:space="preserve">Z dnem začetka veljavnosti Protokola zaradi upoštevanja pristopa Hrvaške k Evropski uniji ali, če se ta protokol uporablja začasno, z dnem začetka njegove začasne uporabe, letna tarifna kvota iz prvega pododstavka znaša 13 210 ton (neto teža). </w:t>
      </w:r>
    </w:p>
    <w:p>
      <w:pPr>
        <w:rPr>
          <w:noProof/>
        </w:rPr>
      </w:pPr>
      <w:r>
        <w:rPr>
          <w:noProof/>
        </w:rPr>
        <w:t>2. V členu 27 SPS se doda naslednji novi odstavek 4a:</w:t>
      </w:r>
    </w:p>
    <w:p>
      <w:pPr>
        <w:ind w:left="284"/>
        <w:rPr>
          <w:noProof/>
        </w:rPr>
      </w:pPr>
      <w:r>
        <w:rPr>
          <w:noProof/>
        </w:rPr>
        <w:t>4a. Poleg določb odstavka 4 Bosna in Hercegovina z dnem začetka veljavnosti Protokola zaradi upoštevanja pristopa Hrvaške k Evropski uniji ali, če se ta protokol uporablja začasno, z dnem začetka njegove začasne uporabe, odpravi carine, ki se uporabljajo pri uvozu nekaterih kmetijskih proizvodov s poreklom iz Unije, naštetih v Prilogi III(f), do meje tarifne kvote, določene za zadevne proizvode.</w:t>
      </w:r>
    </w:p>
    <w:p>
      <w:pPr>
        <w:ind w:left="284" w:hanging="284"/>
        <w:rPr>
          <w:noProof/>
        </w:rPr>
      </w:pPr>
      <w:r>
        <w:rPr>
          <w:noProof/>
        </w:rPr>
        <w:t xml:space="preserve">3. Priloga I k temu protokolu se doda kot Priloga III(f) k SPS in je sestavni del SPS. </w:t>
      </w:r>
    </w:p>
    <w:p>
      <w:pPr>
        <w:spacing w:before="0"/>
        <w:jc w:val="center"/>
        <w:rPr>
          <w:i/>
          <w:noProof/>
        </w:rPr>
      </w:pPr>
      <w:r>
        <w:rPr>
          <w:i/>
          <w:noProof/>
        </w:rPr>
        <w:t>Člen 3</w:t>
      </w:r>
    </w:p>
    <w:p>
      <w:pPr>
        <w:jc w:val="center"/>
        <w:rPr>
          <w:i/>
          <w:noProof/>
        </w:rPr>
      </w:pPr>
      <w:r>
        <w:rPr>
          <w:i/>
          <w:noProof/>
        </w:rPr>
        <w:t>Ribe in ribiški proizvodi</w:t>
      </w:r>
    </w:p>
    <w:p>
      <w:pPr>
        <w:rPr>
          <w:noProof/>
        </w:rPr>
      </w:pPr>
      <w:r>
        <w:rPr>
          <w:noProof/>
        </w:rPr>
        <w:t>1. V členu 28 SPS se doda naslednji odstavek 1a:</w:t>
      </w:r>
    </w:p>
    <w:p>
      <w:pPr>
        <w:ind w:left="284"/>
        <w:rPr>
          <w:noProof/>
        </w:rPr>
      </w:pPr>
      <w:r>
        <w:rPr>
          <w:noProof/>
        </w:rPr>
        <w:t>1a. Unija z dnem začetka veljavnosti Protokola zaradi upoštevanja pristopa Hrvaške k Evropski uniji ali, če se ta protokol uporablja začasno, z dnem začetka njegove začasne uporabe, odpravi vse carine ali dajatve z enakim učinkom za ribe in ribiške proizvode s poreklom iz Bosne in Hercegovine, razen proizvodov, naštetih v prilogi IVa. Za proizvode, naštete v Prilogi IVa, veljajo določbe iz navedene priloge.</w:t>
      </w:r>
    </w:p>
    <w:p>
      <w:pPr>
        <w:spacing w:after="240"/>
        <w:rPr>
          <w:noProof/>
        </w:rPr>
      </w:pPr>
      <w:r>
        <w:rPr>
          <w:noProof/>
        </w:rPr>
        <w:t>2. V členu 28 SPS se doda naslednji odstavek 3:</w:t>
      </w:r>
    </w:p>
    <w:p>
      <w:pPr>
        <w:spacing w:after="240"/>
        <w:ind w:left="284"/>
        <w:rPr>
          <w:noProof/>
        </w:rPr>
      </w:pPr>
      <w:r>
        <w:rPr>
          <w:noProof/>
        </w:rPr>
        <w:t>3. Bosna in Hercegovina z dnem začetka veljavnosti Protokola zaradi upoštevanja pristopa Hrvaške k Evropski uniji ali, če se ta protokol uporablja začasno, z dnem začetka njegove začasne uporabe, uvede brezcarinsko kvoto za uvoz živih krapov pod oznako KN 0301 93 00 do meje letne tarifne kvote 75 ton. Za uvoz, ki presega mejo kvote, veljajo dajatve iz Priloge V k SPS.</w:t>
      </w:r>
    </w:p>
    <w:p>
      <w:pPr>
        <w:spacing w:after="240"/>
        <w:rPr>
          <w:noProof/>
        </w:rPr>
      </w:pPr>
      <w:r>
        <w:rPr>
          <w:noProof/>
        </w:rPr>
        <w:t>3. Priloga II k temu protokolu se doda kot Priloga IVa k SPS in je sestavni del SPS.</w:t>
      </w:r>
    </w:p>
    <w:p>
      <w:pPr>
        <w:jc w:val="center"/>
        <w:rPr>
          <w:i/>
          <w:noProof/>
        </w:rPr>
      </w:pPr>
      <w:r>
        <w:rPr>
          <w:i/>
          <w:noProof/>
        </w:rPr>
        <w:t>Člen 4</w:t>
      </w:r>
    </w:p>
    <w:p>
      <w:pPr>
        <w:jc w:val="center"/>
        <w:rPr>
          <w:i/>
          <w:noProof/>
        </w:rPr>
      </w:pPr>
      <w:r>
        <w:rPr>
          <w:i/>
          <w:noProof/>
        </w:rPr>
        <w:t>Predelani kmetijski proizvodi</w:t>
      </w:r>
    </w:p>
    <w:p>
      <w:pPr>
        <w:rPr>
          <w:noProof/>
        </w:rPr>
      </w:pPr>
      <w:r>
        <w:rPr>
          <w:noProof/>
        </w:rPr>
        <w:lastRenderedPageBreak/>
        <w:t xml:space="preserve">Priloga III k temu protokolu se doda kot Priloga III k Protokolu 1 k SPS in je sestavni del SPS. </w:t>
      </w:r>
    </w:p>
    <w:p>
      <w:pPr>
        <w:spacing w:after="0"/>
        <w:jc w:val="center"/>
        <w:rPr>
          <w:i/>
          <w:noProof/>
        </w:rPr>
      </w:pPr>
      <w:r>
        <w:rPr>
          <w:i/>
          <w:noProof/>
        </w:rPr>
        <w:t>Člen 5</w:t>
      </w:r>
    </w:p>
    <w:p>
      <w:pPr>
        <w:jc w:val="center"/>
        <w:rPr>
          <w:i/>
          <w:noProof/>
        </w:rPr>
      </w:pPr>
      <w:r>
        <w:rPr>
          <w:i/>
          <w:noProof/>
        </w:rPr>
        <w:t>Sporazum o vinu</w:t>
      </w:r>
    </w:p>
    <w:p>
      <w:pPr>
        <w:rPr>
          <w:noProof/>
        </w:rPr>
      </w:pPr>
      <w:r>
        <w:rPr>
          <w:noProof/>
        </w:rPr>
        <w:t>Z dnem začetka veljavnosti Protokola zaradi upoštevanja pristopa Hrvaške k Evropski uniji ali, če se ta protokol uporablja začasno, z dnem začetka njegove začasne uporabe, se Priloga I k Protokolu 7 k SPS, navedenemu v členu 27(5) SPS, spremeni, kot je določeno v Prilogi IV k temu protokolu.</w:t>
      </w:r>
    </w:p>
    <w:p>
      <w:pPr>
        <w:rPr>
          <w:noProof/>
        </w:rPr>
      </w:pPr>
    </w:p>
    <w:p>
      <w:pPr>
        <w:pStyle w:val="SectionTitle"/>
        <w:spacing w:after="240"/>
        <w:rPr>
          <w:noProof/>
        </w:rPr>
      </w:pPr>
      <w:r>
        <w:rPr>
          <w:noProof/>
        </w:rPr>
        <w:t>Oddelek III</w:t>
      </w:r>
      <w:r>
        <w:rPr>
          <w:noProof/>
        </w:rPr>
        <w:br/>
      </w:r>
      <w:r>
        <w:rPr>
          <w:noProof/>
        </w:rPr>
        <w:br/>
      </w:r>
      <w:r>
        <w:rPr>
          <w:noProof/>
          <w:sz w:val="24"/>
        </w:rPr>
        <w:t>SPLOŠNE IN KONČNE DOLOČBE</w:t>
      </w:r>
      <w:r>
        <w:rPr>
          <w:noProof/>
          <w:sz w:val="24"/>
          <w:szCs w:val="24"/>
        </w:rPr>
        <w:br/>
      </w:r>
    </w:p>
    <w:p>
      <w:pPr>
        <w:pStyle w:val="Default"/>
        <w:jc w:val="center"/>
        <w:rPr>
          <w:b/>
          <w:noProof/>
          <w:color w:val="auto"/>
        </w:rPr>
      </w:pPr>
      <w:r>
        <w:rPr>
          <w:i/>
          <w:noProof/>
          <w:color w:val="auto"/>
        </w:rPr>
        <w:t>Člen 6</w:t>
      </w:r>
    </w:p>
    <w:p>
      <w:pPr>
        <w:rPr>
          <w:noProof/>
        </w:rPr>
      </w:pPr>
      <w:r>
        <w:rPr>
          <w:noProof/>
        </w:rPr>
        <w:t>Ta protokol in njegove priloge so sestavni del SPS.</w:t>
      </w:r>
      <w:r>
        <w:rPr>
          <w:noProof/>
        </w:rPr>
        <w:br/>
      </w:r>
    </w:p>
    <w:p>
      <w:pPr>
        <w:jc w:val="center"/>
        <w:rPr>
          <w:i/>
          <w:noProof/>
        </w:rPr>
      </w:pPr>
      <w:r>
        <w:rPr>
          <w:i/>
          <w:noProof/>
        </w:rPr>
        <w:t>Člen 7</w:t>
      </w:r>
    </w:p>
    <w:p>
      <w:pPr>
        <w:rPr>
          <w:noProof/>
        </w:rPr>
      </w:pPr>
      <w:r>
        <w:rPr>
          <w:noProof/>
        </w:rPr>
        <w:t xml:space="preserve">1. Ta protokol odobrita Evropska unija in njene države članice ter Bosna in Hercegovina v skladu s svojimi postopki. </w:t>
      </w:r>
    </w:p>
    <w:p>
      <w:pPr>
        <w:rPr>
          <w:noProof/>
        </w:rPr>
      </w:pPr>
      <w:r>
        <w:rPr>
          <w:noProof/>
        </w:rPr>
        <w:t>2. Pogodbenice se uradno obvestijo o dokončanju ustreznih postopkov iz odstavka 1. Listine o odobritvi se deponirajo pri generalnem sekretariatu Sveta Evropske unije.</w:t>
      </w:r>
    </w:p>
    <w:p>
      <w:pPr>
        <w:rPr>
          <w:noProof/>
        </w:rPr>
      </w:pPr>
    </w:p>
    <w:p>
      <w:pPr>
        <w:jc w:val="center"/>
        <w:rPr>
          <w:i/>
          <w:noProof/>
        </w:rPr>
      </w:pPr>
      <w:r>
        <w:rPr>
          <w:i/>
          <w:noProof/>
        </w:rPr>
        <w:t>Člen 8</w:t>
      </w:r>
    </w:p>
    <w:p>
      <w:pPr>
        <w:rPr>
          <w:noProof/>
        </w:rPr>
      </w:pPr>
      <w:r>
        <w:rPr>
          <w:noProof/>
        </w:rPr>
        <w:t>1. Ta protokol začne veljati prvi dan prvega meseca po datumu deponiranja zadnje listine o odobritvi.</w:t>
      </w:r>
    </w:p>
    <w:p>
      <w:pPr>
        <w:rPr>
          <w:noProof/>
        </w:rPr>
      </w:pPr>
      <w:r>
        <w:rPr>
          <w:noProof/>
        </w:rPr>
        <w:t xml:space="preserve">2. Če do prvega dne drugega meseca po datumu podpisa niso deponirane vse listine o odobritvi tega protokola, se ta uporablja začasno. Datum začetka začasne uporabe je prvi dan drugega meseca po datumu podpisa. </w:t>
      </w:r>
    </w:p>
    <w:p>
      <w:pPr>
        <w:rPr>
          <w:noProof/>
        </w:rPr>
      </w:pPr>
    </w:p>
    <w:p>
      <w:pPr>
        <w:jc w:val="center"/>
        <w:rPr>
          <w:i/>
          <w:noProof/>
        </w:rPr>
      </w:pPr>
      <w:r>
        <w:rPr>
          <w:i/>
          <w:noProof/>
        </w:rPr>
        <w:t>Člen 9</w:t>
      </w:r>
    </w:p>
    <w:p>
      <w:pPr>
        <w:rPr>
          <w:noProof/>
        </w:rPr>
      </w:pPr>
      <w:r>
        <w:rPr>
          <w:noProof/>
        </w:rPr>
        <w:t>Ta protokol je sestavljen v dveh izvodih v angleškem, bolgarskem, češkem, danskem, estonskem, finskem, francoskem, grškem, hrvaškem, irskem, italijanskem, latvijskem, litovskem, madžarskem, malteškem, nemškem, nizozemskem, poljskem, portugalskem, romunskem, slovaškem, slovenskem, španskem, švedskem, bosanskem in srbskem jeziku, pri čemer je vsako od teh besedil enako verodostojno.</w:t>
      </w:r>
    </w:p>
    <w:p>
      <w:pPr>
        <w:rPr>
          <w:noProof/>
        </w:rPr>
      </w:pPr>
      <w:r>
        <w:rPr>
          <w:noProof/>
        </w:rPr>
        <w:br w:type="page"/>
      </w:r>
    </w:p>
    <w:p>
      <w:pPr>
        <w:rPr>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b/>
          <w:noProof/>
          <w:szCs w:val="24"/>
        </w:rPr>
      </w:pPr>
      <w:r>
        <w:rPr>
          <w:b/>
          <w:noProof/>
        </w:rPr>
        <w:t>PRILOGE</w:t>
      </w:r>
    </w:p>
    <w:p>
      <w:pPr>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lastRenderedPageBreak/>
        <w:t>PRILOGA I</w:t>
      </w:r>
      <w:r>
        <w:rPr>
          <w:rStyle w:val="Corpsdutexte9"/>
          <w:rFonts w:eastAsiaTheme="minorHAnsi"/>
          <w:b/>
          <w:noProof/>
          <w:sz w:val="20"/>
        </w:rPr>
        <w:br/>
      </w:r>
      <w:r>
        <w:rPr>
          <w:rStyle w:val="Corpsdutexte9"/>
          <w:rFonts w:eastAsiaTheme="minorHAnsi"/>
          <w:b/>
          <w:noProof/>
          <w:sz w:val="20"/>
        </w:rPr>
        <w:br/>
      </w:r>
    </w:p>
    <w:p>
      <w:pPr>
        <w:spacing w:after="0"/>
        <w:ind w:left="180"/>
        <w:jc w:val="center"/>
        <w:rPr>
          <w:rStyle w:val="Corpsdutexte9"/>
          <w:rFonts w:eastAsiaTheme="minorHAnsi"/>
          <w:b/>
          <w:noProof/>
          <w:sz w:val="20"/>
        </w:rPr>
      </w:pPr>
    </w:p>
    <w:p>
      <w:pPr>
        <w:spacing w:after="0"/>
        <w:ind w:left="180"/>
        <w:jc w:val="center"/>
        <w:rPr>
          <w:rStyle w:val="Corpsdutexte9"/>
          <w:rFonts w:eastAsiaTheme="minorHAnsi"/>
          <w:i/>
          <w:noProof/>
          <w:sz w:val="20"/>
        </w:rPr>
      </w:pPr>
      <w:r>
        <w:rPr>
          <w:rStyle w:val="Corpsdutexte9"/>
          <w:rFonts w:eastAsiaTheme="minorHAnsi"/>
          <w:i/>
          <w:noProof/>
          <w:sz w:val="20"/>
        </w:rPr>
        <w:t>„PRILOGA III(f)</w:t>
      </w:r>
    </w:p>
    <w:p>
      <w:pPr>
        <w:spacing w:after="0"/>
        <w:ind w:left="180"/>
        <w:jc w:val="center"/>
        <w:rPr>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TARIFNE KONCESIJE BOSNE IN HERCEGOVINE ZA OSNOVNE KMETIJSKE PROIZVODE S POREKLOM IZ EVROPSKE UNIJE</w:t>
      </w:r>
    </w:p>
    <w:p>
      <w:pPr>
        <w:spacing w:after="0"/>
        <w:ind w:left="180"/>
        <w:jc w:val="center"/>
        <w:rPr>
          <w:b/>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(iz člena 27(4a) SPS)</w:t>
      </w:r>
    </w:p>
    <w:p>
      <w:pPr>
        <w:spacing w:after="0"/>
        <w:ind w:left="180"/>
        <w:rPr>
          <w:rStyle w:val="Corpsdutexte4"/>
          <w:rFonts w:eastAsiaTheme="minorHAnsi"/>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Z dnem začetka veljavnosti ali začasne uporabe Protokola zaradi upoštevanja pristopa Hrvaške k Evropski uniji se odpravijo dajatve za spodaj naštete proizvode do tarifnih kvot, določenih v nadaljevanju. Za uvoz, ki presega določeno kvoto, se uporabljajo največje tarifne ugodnosti. Za leto 2017 se uporablja polni znesek kvote ne glede na dan začetka veljavnosti ali začasne uporabe Protokola.</w:t>
            </w:r>
          </w:p>
        </w:tc>
      </w:tr>
    </w:tbl>
    <w:p>
      <w:pPr>
        <w:spacing w:after="0"/>
        <w:ind w:left="40" w:right="200"/>
        <w:rPr>
          <w:noProof/>
          <w:sz w:val="20"/>
        </w:rPr>
      </w:pPr>
    </w:p>
    <w:tbl>
      <w:tblPr>
        <w:tblW w:w="9039" w:type="dxa"/>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3"/>
        <w:gridCol w:w="7004"/>
        <w:gridCol w:w="1052"/>
      </w:tblGrid>
      <w:tr>
        <w:trPr>
          <w:trHeight w:val="227"/>
          <w:tblHeader/>
          <w:tblCellSpacing w:w="0" w:type="dxa"/>
        </w:trPr>
        <w:tc>
          <w:tcPr>
            <w:tcW w:w="0" w:type="auto"/>
            <w:tcBorders>
              <w:top w:val="single" w:sz="12" w:space="0" w:color="auto"/>
              <w:left w:val="nil"/>
              <w:bottom w:val="single" w:sz="12" w:space="0" w:color="auto"/>
              <w:right w:val="single" w:sz="12" w:space="0" w:color="auto"/>
            </w:tcBorders>
            <w:shd w:val="clear" w:color="auto" w:fill="C0C0C0"/>
            <w:vAlign w:val="center"/>
          </w:tcPr>
          <w:p>
            <w:pPr>
              <w:spacing w:before="40" w:after="40"/>
              <w:jc w:val="center"/>
              <w:rPr>
                <w:b/>
                <w:bCs/>
                <w:noProof/>
                <w:sz w:val="20"/>
              </w:rPr>
            </w:pPr>
            <w:r>
              <w:rPr>
                <w:b/>
                <w:noProof/>
                <w:sz w:val="20"/>
              </w:rPr>
              <w:t>Oznaka KN</w:t>
            </w:r>
          </w:p>
        </w:tc>
        <w:tc>
          <w:tcPr>
            <w:tcW w:w="0" w:type="auto"/>
            <w:tcBorders>
              <w:top w:val="single" w:sz="12" w:space="0" w:color="auto"/>
              <w:left w:val="single" w:sz="12" w:space="0" w:color="auto"/>
              <w:bottom w:val="single" w:sz="12" w:space="0" w:color="auto"/>
              <w:right w:val="single" w:sz="12" w:space="0" w:color="auto"/>
            </w:tcBorders>
            <w:shd w:val="clear" w:color="auto" w:fill="C0C0C0"/>
            <w:vAlign w:val="center"/>
          </w:tcPr>
          <w:p>
            <w:pPr>
              <w:spacing w:before="40" w:after="40"/>
              <w:jc w:val="center"/>
              <w:rPr>
                <w:b/>
                <w:bCs/>
                <w:noProof/>
                <w:sz w:val="20"/>
              </w:rPr>
            </w:pPr>
            <w:r>
              <w:rPr>
                <w:b/>
                <w:noProof/>
                <w:sz w:val="20"/>
              </w:rPr>
              <w:t>Poimenovanje</w:t>
            </w:r>
          </w:p>
        </w:tc>
        <w:tc>
          <w:tcPr>
            <w:tcW w:w="0" w:type="auto"/>
            <w:tcBorders>
              <w:top w:val="single" w:sz="12" w:space="0" w:color="auto"/>
              <w:left w:val="single" w:sz="12" w:space="0" w:color="auto"/>
              <w:bottom w:val="single" w:sz="12" w:space="0" w:color="auto"/>
              <w:right w:val="nil"/>
            </w:tcBorders>
            <w:shd w:val="clear" w:color="auto" w:fill="C0C0C0"/>
          </w:tcPr>
          <w:p>
            <w:pPr>
              <w:spacing w:before="40" w:after="40"/>
              <w:jc w:val="center"/>
              <w:rPr>
                <w:b/>
                <w:bCs/>
                <w:noProof/>
                <w:sz w:val="20"/>
              </w:rPr>
            </w:pPr>
            <w:r>
              <w:rPr>
                <w:b/>
                <w:noProof/>
                <w:sz w:val="20"/>
              </w:rPr>
              <w:t>Tarifna kvota (tone)</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0102</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Živo govedo:</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govedo:</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0102 29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drugo:</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drugo:</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mase nad 300 kg:</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krave: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0102 29 61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 za zakol</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1 935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drugo:</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0102 29 91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 za zakol</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190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0103</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Živi prašiči:</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drugi: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0103 92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mase 50 kg ali več:</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domačih pasem:</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0103 92 11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svinje, ki so vsaj enkrat prasile, mase ne manj kot 160 kg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575</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0103 92 19</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drugo</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1 755</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0103 92 90</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drugi:</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195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0105</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xml:space="preserve">Živa perutnina, kokoši in petelini vrste </w:t>
            </w:r>
            <w:r>
              <w:rPr>
                <w:i/>
                <w:noProof/>
                <w:sz w:val="20"/>
              </w:rPr>
              <w:t>Gallus domesticus</w:t>
            </w:r>
            <w:r>
              <w:rPr>
                <w:noProof/>
                <w:sz w:val="20"/>
              </w:rPr>
              <w:t>, race, gosi, purani in pegatke:</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druga:</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0105 94 00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xml:space="preserve">- - kokoši in petelini vrste </w:t>
            </w:r>
            <w:r>
              <w:rPr>
                <w:i/>
                <w:noProof/>
                <w:sz w:val="20"/>
              </w:rPr>
              <w:t>Gallus domesticus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1 455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0207</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Meso in užitni klavnični proizvodi perutnine iz tarifne številke 0105, sveže, ohlajeno ali zamrznjeno:</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xml:space="preserve">- od kokoši in petelinov vrste </w:t>
            </w:r>
            <w:r>
              <w:rPr>
                <w:i/>
                <w:noProof/>
                <w:sz w:val="20"/>
              </w:rPr>
              <w:t>Gallus domesticus</w:t>
            </w:r>
            <w:r>
              <w:rPr>
                <w:noProof/>
                <w:sz w:val="20"/>
              </w:rPr>
              <w:t>:</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nerazrezane na kose, zamrznjene: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0207 12 90</w:t>
            </w:r>
          </w:p>
        </w:tc>
        <w:tc>
          <w:tcPr>
            <w:tcW w:w="0" w:type="auto"/>
            <w:tcBorders>
              <w:top w:val="nil"/>
              <w:left w:val="single" w:sz="4" w:space="0" w:color="auto"/>
              <w:bottom w:val="nil"/>
              <w:right w:val="single" w:sz="4" w:space="0" w:color="auto"/>
            </w:tcBorders>
            <w:shd w:val="clear" w:color="auto" w:fill="FFFFFF"/>
            <w:hideMark/>
          </w:tcPr>
          <w:p>
            <w:pPr>
              <w:spacing w:before="40" w:after="40"/>
              <w:ind w:left="375" w:hanging="375"/>
              <w:jc w:val="left"/>
              <w:rPr>
                <w:noProof/>
                <w:sz w:val="20"/>
              </w:rPr>
            </w:pPr>
            <w:r>
              <w:rPr>
                <w:noProof/>
                <w:sz w:val="20"/>
              </w:rPr>
              <w:t>- - - oskubljene in očiščene, brez glav, nog ter vratov, src, jeter in želodčkov, znane kot „65 % piščanci“ ali pod drugim nazivom</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80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kosi in klavnični proizvodi, sveži ali ohlajeni: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kosi: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brez kosti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90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s kostmi: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0207 13 30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cela krila z ali brez vršičkov</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0207 13 60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noge in kosi nog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320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klavnični proizvodi: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drugo</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25</w:t>
            </w:r>
          </w:p>
        </w:tc>
      </w:tr>
      <w:tr>
        <w:trPr>
          <w:tblCellSpacing w:w="0" w:type="dxa"/>
        </w:trPr>
        <w:tc>
          <w:tcPr>
            <w:tcW w:w="0" w:type="auto"/>
            <w:tcBorders>
              <w:top w:val="nil"/>
              <w:left w:val="nil"/>
              <w:bottom w:val="nil"/>
              <w:right w:val="single" w:sz="4" w:space="0" w:color="auto"/>
            </w:tcBorders>
            <w:shd w:val="clear" w:color="auto" w:fill="FFFFFF"/>
            <w:hideMark/>
          </w:tcPr>
          <w:p>
            <w:pPr>
              <w:keepLines/>
              <w:spacing w:before="40" w:after="40"/>
              <w:rPr>
                <w:noProof/>
                <w:sz w:val="20"/>
              </w:rPr>
            </w:pPr>
            <w:r>
              <w:rPr>
                <w:noProof/>
                <w:sz w:val="20"/>
              </w:rPr>
              <w:t>0207 14</w:t>
            </w:r>
          </w:p>
        </w:tc>
        <w:tc>
          <w:tcPr>
            <w:tcW w:w="0" w:type="auto"/>
            <w:tcBorders>
              <w:top w:val="nil"/>
              <w:left w:val="single" w:sz="4" w:space="0" w:color="auto"/>
              <w:bottom w:val="nil"/>
              <w:right w:val="single" w:sz="4" w:space="0" w:color="auto"/>
            </w:tcBorders>
            <w:shd w:val="clear" w:color="auto" w:fill="FFFFFF"/>
            <w:hideMark/>
          </w:tcPr>
          <w:p>
            <w:pPr>
              <w:keepLines/>
              <w:spacing w:before="40" w:after="40"/>
              <w:jc w:val="left"/>
              <w:rPr>
                <w:noProof/>
                <w:sz w:val="20"/>
              </w:rPr>
            </w:pPr>
            <w:r>
              <w:rPr>
                <w:noProof/>
                <w:sz w:val="20"/>
              </w:rPr>
              <w:t>- - kosi in klavnični proizvodi, zamrznjeni:</w:t>
            </w:r>
          </w:p>
        </w:tc>
        <w:tc>
          <w:tcPr>
            <w:tcW w:w="0" w:type="auto"/>
            <w:tcBorders>
              <w:top w:val="nil"/>
              <w:left w:val="single" w:sz="4" w:space="0" w:color="auto"/>
              <w:bottom w:val="nil"/>
              <w:right w:val="nil"/>
            </w:tcBorders>
            <w:shd w:val="clear" w:color="auto" w:fill="FFFFFF"/>
          </w:tcPr>
          <w:p>
            <w:pPr>
              <w:keepLines/>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keepLines/>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keepLines/>
              <w:spacing w:before="40" w:after="40"/>
              <w:jc w:val="left"/>
              <w:rPr>
                <w:noProof/>
                <w:sz w:val="20"/>
              </w:rPr>
            </w:pPr>
            <w:r>
              <w:rPr>
                <w:noProof/>
                <w:sz w:val="20"/>
              </w:rPr>
              <w:t>- - - kosi:</w:t>
            </w:r>
          </w:p>
        </w:tc>
        <w:tc>
          <w:tcPr>
            <w:tcW w:w="0" w:type="auto"/>
            <w:tcBorders>
              <w:top w:val="nil"/>
              <w:left w:val="single" w:sz="4" w:space="0" w:color="auto"/>
              <w:bottom w:val="nil"/>
              <w:right w:val="nil"/>
            </w:tcBorders>
            <w:shd w:val="clear" w:color="auto" w:fill="FFFFFF"/>
          </w:tcPr>
          <w:p>
            <w:pPr>
              <w:keepLines/>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s kostmi: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0207 14 20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Polovice in četrti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0207 14 60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noge in kosi nog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klavnični proizvodi: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0207 14 99</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drugo</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50</w:t>
            </w: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Mleko in smetana, nekoncentrirana, ki ne vsebujeta dodanega sladkorja ali drugih sladil:</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0401 40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z vsebnostjo maščob več kot 6 mas. % do vključno 10 mas.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0401 40 10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v izvirnem pakiranju z neto vsebino do vključno dveh litrov</w:t>
            </w:r>
          </w:p>
        </w:tc>
        <w:tc>
          <w:tcPr>
            <w:tcW w:w="0" w:type="auto"/>
            <w:tcBorders>
              <w:top w:val="nil"/>
              <w:left w:val="single" w:sz="4" w:space="0" w:color="auto"/>
              <w:right w:val="nil"/>
            </w:tcBorders>
            <w:shd w:val="clear" w:color="auto" w:fill="FFFFFF"/>
          </w:tcPr>
          <w:p>
            <w:pPr>
              <w:spacing w:before="40" w:after="40"/>
              <w:jc w:val="right"/>
              <w:rPr>
                <w:noProof/>
                <w:sz w:val="20"/>
              </w:rPr>
            </w:pPr>
            <w:r>
              <w:rPr>
                <w:noProof/>
                <w:sz w:val="20"/>
              </w:rPr>
              <w:t>80</w:t>
            </w: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0401 50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z vsebnostjo maščob več kot 10 mas.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do vključno 21 mas.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bottom w:val="single" w:sz="6" w:space="0" w:color="auto"/>
              <w:right w:val="single" w:sz="4" w:space="0" w:color="auto"/>
            </w:tcBorders>
            <w:shd w:val="clear" w:color="auto" w:fill="FFFFFF"/>
          </w:tcPr>
          <w:p>
            <w:pPr>
              <w:spacing w:before="40" w:after="40"/>
              <w:rPr>
                <w:noProof/>
                <w:sz w:val="20"/>
              </w:rPr>
            </w:pPr>
            <w:r>
              <w:rPr>
                <w:noProof/>
                <w:sz w:val="20"/>
              </w:rPr>
              <w:t>0401 50 11</w:t>
            </w:r>
          </w:p>
        </w:tc>
        <w:tc>
          <w:tcPr>
            <w:tcW w:w="0" w:type="auto"/>
            <w:tcBorders>
              <w:top w:val="nil"/>
              <w:left w:val="single" w:sz="4" w:space="0" w:color="auto"/>
              <w:bottom w:val="single" w:sz="6" w:space="0" w:color="auto"/>
              <w:right w:val="single" w:sz="4" w:space="0" w:color="auto"/>
            </w:tcBorders>
            <w:shd w:val="clear" w:color="auto" w:fill="FFFFFF"/>
          </w:tcPr>
          <w:p>
            <w:pPr>
              <w:spacing w:before="40" w:after="40"/>
              <w:jc w:val="left"/>
              <w:rPr>
                <w:noProof/>
                <w:sz w:val="20"/>
              </w:rPr>
            </w:pPr>
            <w:r>
              <w:rPr>
                <w:noProof/>
                <w:sz w:val="20"/>
              </w:rPr>
              <w:t>- - - v izvirnem pakiranju z neto vsebino do vključno dveh litrov</w:t>
            </w:r>
          </w:p>
        </w:tc>
        <w:tc>
          <w:tcPr>
            <w:tcW w:w="0" w:type="auto"/>
            <w:tcBorders>
              <w:top w:val="nil"/>
              <w:left w:val="single" w:sz="4" w:space="0" w:color="auto"/>
              <w:bottom w:val="single" w:sz="6" w:space="0" w:color="auto"/>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Mleko in smetana, koncentrirana, ali ki vsebuje dodan sladkor ali druga sladila:</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ind w:left="91" w:hanging="91"/>
              <w:jc w:val="left"/>
              <w:rPr>
                <w:noProof/>
                <w:sz w:val="20"/>
              </w:rPr>
            </w:pPr>
            <w:r>
              <w:rPr>
                <w:noProof/>
                <w:sz w:val="20"/>
              </w:rPr>
              <w:t>- v prahu, granulah ali drugih trdnih oblikah, z vsebnostjo maščobe več kot 1,5 mas.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0402 21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ki ne vsebuje dodanega sladkorja ali drugih sladil:</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z vsebnostjo maščob do vključno 27 mas.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0402 21 18</w:t>
            </w:r>
          </w:p>
        </w:tc>
        <w:tc>
          <w:tcPr>
            <w:tcW w:w="0" w:type="auto"/>
            <w:tcBorders>
              <w:top w:val="nil"/>
              <w:left w:val="single" w:sz="4" w:space="0" w:color="auto"/>
              <w:bottom w:val="single" w:sz="12" w:space="0" w:color="auto"/>
              <w:right w:val="single" w:sz="4" w:space="0" w:color="auto"/>
            </w:tcBorders>
            <w:shd w:val="clear" w:color="auto" w:fill="FFFFFF"/>
            <w:hideMark/>
          </w:tcPr>
          <w:p>
            <w:pPr>
              <w:spacing w:before="40" w:after="40"/>
              <w:jc w:val="left"/>
              <w:rPr>
                <w:noProof/>
                <w:sz w:val="20"/>
              </w:rPr>
            </w:pPr>
            <w:r>
              <w:rPr>
                <w:noProof/>
                <w:sz w:val="20"/>
              </w:rPr>
              <w:t>- - - - drugo</w:t>
            </w:r>
          </w:p>
        </w:tc>
        <w:tc>
          <w:tcPr>
            <w:tcW w:w="0" w:type="auto"/>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25</w:t>
            </w: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Pinjenec, kislo mleko in kisla smetana, jogurt, kefir in drugo fermentirano ali kislo mleko in smetana, koncentrirani ali ne, ali ki vsebujejo dodan sladkor ali druga sladila, ali aromatizirani, ali ki vsebujejo dodano sadje, oreške ali kakav ali ne:</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0403 90</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drugo:</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nearomatizirano, niti ne vsebuje dodanega sadja, oreškov ali kakava:</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 drugo:</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ind w:left="419" w:hanging="419"/>
              <w:jc w:val="left"/>
              <w:rPr>
                <w:noProof/>
                <w:sz w:val="20"/>
              </w:rPr>
            </w:pPr>
            <w:r>
              <w:rPr>
                <w:noProof/>
                <w:sz w:val="20"/>
              </w:rPr>
              <w:t>- - - - ki ne vsebuje dodanega sladkorja ali drugih sladil, z vsebnostjo maščob:</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0403 90 51</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 - - do vključno 3 mas. %</w:t>
            </w:r>
          </w:p>
        </w:tc>
        <w:tc>
          <w:tcPr>
            <w:tcW w:w="0" w:type="auto"/>
            <w:tcBorders>
              <w:top w:val="nil"/>
              <w:left w:val="single" w:sz="4" w:space="0" w:color="auto"/>
              <w:right w:val="nil"/>
            </w:tcBorders>
            <w:shd w:val="clear" w:color="auto" w:fill="FFFFFF"/>
          </w:tcPr>
          <w:p>
            <w:pPr>
              <w:keepLines/>
              <w:spacing w:before="40" w:after="40"/>
              <w:jc w:val="right"/>
              <w:rPr>
                <w:noProof/>
                <w:sz w:val="20"/>
              </w:rPr>
            </w:pPr>
            <w:r>
              <w:rPr>
                <w:noProof/>
                <w:sz w:val="20"/>
              </w:rPr>
              <w:t>500</w:t>
            </w:r>
          </w:p>
        </w:tc>
      </w:tr>
      <w:tr>
        <w:trPr>
          <w:trHeight w:val="283"/>
          <w:tblCellSpacing w:w="0" w:type="dxa"/>
        </w:trPr>
        <w:tc>
          <w:tcPr>
            <w:tcW w:w="0" w:type="auto"/>
            <w:tcBorders>
              <w:left w:val="nil"/>
              <w:right w:val="single" w:sz="4" w:space="0" w:color="auto"/>
            </w:tcBorders>
            <w:shd w:val="clear" w:color="auto" w:fill="FFFFFF"/>
          </w:tcPr>
          <w:p>
            <w:pPr>
              <w:spacing w:before="40" w:after="40"/>
              <w:rPr>
                <w:noProof/>
                <w:sz w:val="20"/>
              </w:rPr>
            </w:pPr>
            <w:r>
              <w:rPr>
                <w:noProof/>
                <w:sz w:val="20"/>
              </w:rPr>
              <w:t>0403 90 53</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 - - več kot 3 mas. % do vključno 6 mas. %</w:t>
            </w:r>
          </w:p>
        </w:tc>
        <w:tc>
          <w:tcPr>
            <w:tcW w:w="0" w:type="auto"/>
            <w:tcBorders>
              <w:top w:val="nil"/>
              <w:left w:val="single" w:sz="4" w:space="0" w:color="auto"/>
              <w:right w:val="nil"/>
            </w:tcBorders>
            <w:shd w:val="clear" w:color="auto" w:fill="FFFFFF"/>
          </w:tcPr>
          <w:p>
            <w:pPr>
              <w:spacing w:before="40" w:after="40"/>
              <w:jc w:val="right"/>
              <w:rPr>
                <w:noProof/>
                <w:sz w:val="20"/>
              </w:rPr>
            </w:pPr>
            <w:r>
              <w:rPr>
                <w:noProof/>
                <w:sz w:val="20"/>
              </w:rPr>
              <w:t>290</w:t>
            </w:r>
          </w:p>
        </w:tc>
      </w:tr>
      <w:tr>
        <w:trPr>
          <w:tblCellSpacing w:w="0" w:type="dxa"/>
        </w:trPr>
        <w:tc>
          <w:tcPr>
            <w:tcW w:w="0" w:type="auto"/>
            <w:tcBorders>
              <w:top w:val="single" w:sz="12" w:space="0" w:color="auto"/>
              <w:left w:val="nil"/>
              <w:bottom w:val="nil"/>
              <w:right w:val="single" w:sz="4" w:space="0" w:color="auto"/>
            </w:tcBorders>
            <w:shd w:val="clear" w:color="auto" w:fill="FFFFFF"/>
            <w:hideMark/>
          </w:tcPr>
          <w:p>
            <w:pPr>
              <w:spacing w:before="40" w:after="40"/>
              <w:rPr>
                <w:noProof/>
                <w:sz w:val="20"/>
              </w:rPr>
            </w:pPr>
            <w:r>
              <w:rPr>
                <w:noProof/>
                <w:sz w:val="20"/>
              </w:rPr>
              <w:t>0405</w:t>
            </w:r>
          </w:p>
        </w:tc>
        <w:tc>
          <w:tcPr>
            <w:tcW w:w="0" w:type="auto"/>
            <w:tcBorders>
              <w:top w:val="single" w:sz="12"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Maslo ter druge maščobe in olja, dobljeni iz mleka; mlečni namazi:</w:t>
            </w:r>
          </w:p>
        </w:tc>
        <w:tc>
          <w:tcPr>
            <w:tcW w:w="0" w:type="auto"/>
            <w:tcBorders>
              <w:top w:val="single" w:sz="12"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0405 10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Maslo:</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z vsebnostjo maščob do vključno 85 mas.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naravno maslo:</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0405 10 11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v izvirnem pakiranju z neto vsebino do vključno 1 kg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160</w:t>
            </w: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0405 10 19</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drugo</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200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Sir in skuta:</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0406 10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Sveži (nezorjen) sir, vključno sir iz sirotke, in skuta</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z vsebnostjo maščob do vključno 40 mas.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single" w:sz="4" w:space="0" w:color="auto"/>
              <w:left w:val="nil"/>
              <w:bottom w:val="nil"/>
              <w:right w:val="single" w:sz="4" w:space="0" w:color="auto"/>
            </w:tcBorders>
            <w:shd w:val="clear" w:color="auto" w:fill="FFFFFF"/>
          </w:tcPr>
          <w:p>
            <w:pPr>
              <w:spacing w:before="40" w:after="40"/>
              <w:rPr>
                <w:noProof/>
                <w:sz w:val="20"/>
              </w:rPr>
            </w:pPr>
            <w:r>
              <w:rPr>
                <w:noProof/>
                <w:sz w:val="20"/>
              </w:rPr>
              <w:t>0406 10 30</w:t>
            </w:r>
          </w:p>
        </w:tc>
        <w:tc>
          <w:tcPr>
            <w:tcW w:w="0" w:type="auto"/>
            <w:tcBorders>
              <w:top w:val="single" w:sz="4" w:space="0" w:color="auto"/>
              <w:left w:val="single" w:sz="4" w:space="0" w:color="auto"/>
              <w:bottom w:val="nil"/>
              <w:right w:val="single" w:sz="4" w:space="0" w:color="auto"/>
            </w:tcBorders>
            <w:shd w:val="clear" w:color="auto" w:fill="FFFFFF"/>
          </w:tcPr>
          <w:p>
            <w:pPr>
              <w:spacing w:before="40" w:after="40"/>
              <w:jc w:val="left"/>
              <w:rPr>
                <w:noProof/>
                <w:sz w:val="20"/>
              </w:rPr>
            </w:pPr>
            <w:r>
              <w:rPr>
                <w:noProof/>
                <w:sz w:val="20"/>
              </w:rPr>
              <w:t>- - - mozzarella, v tekočini ali ne</w:t>
            </w:r>
          </w:p>
        </w:tc>
        <w:tc>
          <w:tcPr>
            <w:tcW w:w="0" w:type="auto"/>
            <w:vMerge w:val="restart"/>
            <w:tcBorders>
              <w:top w:val="single" w:sz="4" w:space="0" w:color="auto"/>
              <w:left w:val="single" w:sz="4" w:space="0" w:color="auto"/>
              <w:bottom w:val="nil"/>
              <w:right w:val="nil"/>
            </w:tcBorders>
            <w:shd w:val="clear" w:color="auto" w:fill="FFFFFF"/>
            <w:vAlign w:val="center"/>
          </w:tcPr>
          <w:p>
            <w:pPr>
              <w:spacing w:before="40" w:after="40"/>
              <w:jc w:val="right"/>
              <w:rPr>
                <w:noProof/>
                <w:sz w:val="20"/>
              </w:rPr>
            </w:pPr>
            <w:r>
              <w:rPr>
                <w:noProof/>
                <w:sz w:val="20"/>
              </w:rPr>
              <w:t>355</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0406 10 50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drugo:</w:t>
            </w:r>
          </w:p>
        </w:tc>
        <w:tc>
          <w:tcPr>
            <w:tcW w:w="0" w:type="auto"/>
            <w:vMerge/>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single" w:sz="4" w:space="0" w:color="auto"/>
              <w:left w:val="nil"/>
              <w:bottom w:val="single" w:sz="4" w:space="0" w:color="auto"/>
              <w:right w:val="single" w:sz="4" w:space="0" w:color="auto"/>
            </w:tcBorders>
            <w:shd w:val="clear" w:color="auto" w:fill="FFFFFF"/>
          </w:tcPr>
          <w:p>
            <w:pPr>
              <w:spacing w:before="40" w:after="40"/>
              <w:rPr>
                <w:noProof/>
                <w:sz w:val="20"/>
              </w:rPr>
            </w:pPr>
            <w:r>
              <w:rPr>
                <w:noProof/>
                <w:sz w:val="20"/>
              </w:rPr>
              <w:t>0406 10 80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drugo:</w:t>
            </w:r>
          </w:p>
        </w:tc>
        <w:tc>
          <w:tcPr>
            <w:tcW w:w="0" w:type="auto"/>
            <w:tcBorders>
              <w:top w:val="single" w:sz="4" w:space="0" w:color="auto"/>
              <w:left w:val="single" w:sz="4" w:space="0" w:color="auto"/>
              <w:bottom w:val="single" w:sz="4" w:space="0" w:color="auto"/>
              <w:right w:val="nil"/>
            </w:tcBorders>
            <w:shd w:val="clear" w:color="auto" w:fill="FFFFFF"/>
          </w:tcPr>
          <w:p>
            <w:pPr>
              <w:spacing w:before="40" w:after="40"/>
              <w:jc w:val="right"/>
              <w:rPr>
                <w:noProof/>
                <w:sz w:val="20"/>
              </w:rPr>
            </w:pPr>
            <w:r>
              <w:rPr>
                <w:noProof/>
                <w:sz w:val="20"/>
              </w:rPr>
              <w:t>165</w:t>
            </w:r>
          </w:p>
        </w:tc>
      </w:tr>
      <w:tr>
        <w:trPr>
          <w:tblCellSpacing w:w="0" w:type="dxa"/>
        </w:trPr>
        <w:tc>
          <w:tcPr>
            <w:tcW w:w="0" w:type="auto"/>
            <w:tcBorders>
              <w:top w:val="single" w:sz="4" w:space="0" w:color="auto"/>
              <w:left w:val="nil"/>
              <w:bottom w:val="single" w:sz="4" w:space="0" w:color="auto"/>
              <w:right w:val="single" w:sz="4" w:space="0" w:color="auto"/>
            </w:tcBorders>
            <w:shd w:val="clear" w:color="auto" w:fill="FFFFFF"/>
            <w:hideMark/>
          </w:tcPr>
          <w:p>
            <w:pPr>
              <w:spacing w:before="40" w:after="40"/>
              <w:rPr>
                <w:noProof/>
                <w:sz w:val="20"/>
              </w:rPr>
            </w:pPr>
            <w:r>
              <w:rPr>
                <w:noProof/>
                <w:sz w:val="20"/>
              </w:rPr>
              <w:t>0409 00 00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Med, naravni</w:t>
            </w:r>
          </w:p>
        </w:tc>
        <w:tc>
          <w:tcPr>
            <w:tcW w:w="0" w:type="auto"/>
            <w:tcBorders>
              <w:top w:val="single" w:sz="4" w:space="0" w:color="auto"/>
              <w:left w:val="single" w:sz="4" w:space="0" w:color="auto"/>
              <w:bottom w:val="single" w:sz="4" w:space="0" w:color="auto"/>
              <w:right w:val="nil"/>
            </w:tcBorders>
            <w:shd w:val="clear" w:color="auto" w:fill="FFFFFF"/>
          </w:tcPr>
          <w:p>
            <w:pPr>
              <w:spacing w:before="40" w:after="40"/>
              <w:jc w:val="right"/>
              <w:rPr>
                <w:noProof/>
                <w:sz w:val="20"/>
              </w:rPr>
            </w:pPr>
            <w:r>
              <w:rPr>
                <w:noProof/>
                <w:sz w:val="20"/>
              </w:rPr>
              <w:t>165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Krompir, svež ali ohlajen:</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drug:</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drug:</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0701 90 50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mladi, od 1. januarja do 30. junija</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50</w:t>
            </w: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0701 90 90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drug:</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1 265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0704</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Zelje, cvetača, kolerabice, ohrovt in podobne užitne kapusnice, sveže ali ohlajene:</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0704 90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druge: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0704 90 10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belo in rdeče zelje</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280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Korenje, repa, rdeča pesa, črni koren, gomoljna zelena, redkev in podobne užitne korenovke, sveže ali ohlajene:</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0706 10 00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Korenje in repa</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Grozdje, sveže ali suho:</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0806 10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Sveže: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0806 10 10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namizno grozdje</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45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0809</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Marelice, češnje in višnje, breskve (vključno nektarine), slive in trnulje, sveže:</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Češnje in višnje: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0809 21 00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višnje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410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0811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Sadje in oreški, nekuhani ali kuhani v vreli vodi ali sopari, zamrznjeni, ki vsebujejo dodani sladkor ali druga sladila ali ne:</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0811 90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drugo:</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drugo:</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češnje in višnje: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0811 90 75</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višnje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70</w:t>
            </w:r>
          </w:p>
        </w:tc>
      </w:tr>
      <w:tr>
        <w:trPr>
          <w:trHeight w:val="227"/>
          <w:tblCellSpacing w:w="0" w:type="dxa"/>
        </w:trPr>
        <w:tc>
          <w:tcPr>
            <w:tcW w:w="0" w:type="auto"/>
            <w:tcBorders>
              <w:top w:val="single" w:sz="4" w:space="0" w:color="auto"/>
              <w:left w:val="nil"/>
              <w:bottom w:val="nil"/>
              <w:right w:val="single" w:sz="4" w:space="0" w:color="auto"/>
            </w:tcBorders>
            <w:shd w:val="clear" w:color="auto" w:fill="FFFFFF"/>
          </w:tcPr>
          <w:p>
            <w:pPr>
              <w:spacing w:before="40" w:after="40"/>
              <w:rPr>
                <w:noProof/>
                <w:sz w:val="20"/>
              </w:rPr>
            </w:pPr>
            <w:r>
              <w:rPr>
                <w:noProof/>
                <w:sz w:val="20"/>
              </w:rPr>
              <w:t>1601</w:t>
            </w:r>
          </w:p>
        </w:tc>
        <w:tc>
          <w:tcPr>
            <w:tcW w:w="0" w:type="auto"/>
            <w:tcBorders>
              <w:top w:val="single" w:sz="4" w:space="0" w:color="auto"/>
              <w:left w:val="single" w:sz="4" w:space="0" w:color="auto"/>
              <w:bottom w:val="nil"/>
              <w:right w:val="single" w:sz="4" w:space="0" w:color="auto"/>
            </w:tcBorders>
            <w:shd w:val="clear" w:color="auto" w:fill="FFFFFF"/>
          </w:tcPr>
          <w:p>
            <w:pPr>
              <w:spacing w:before="40" w:after="40"/>
              <w:jc w:val="left"/>
              <w:rPr>
                <w:noProof/>
                <w:sz w:val="20"/>
              </w:rPr>
            </w:pPr>
            <w:r>
              <w:rPr>
                <w:noProof/>
                <w:sz w:val="20"/>
              </w:rPr>
              <w:t>Klobase in podobni proizvodi iz mesa, klavničnih proizvodov ali krvi; prehrambeni proizvodi na osnovi teh proizvodov:</w:t>
            </w:r>
          </w:p>
        </w:tc>
        <w:tc>
          <w:tcPr>
            <w:tcW w:w="0" w:type="auto"/>
            <w:tcBorders>
              <w:top w:val="single" w:sz="4" w:space="0" w:color="auto"/>
              <w:left w:val="single" w:sz="4" w:space="0" w:color="auto"/>
              <w:bottom w:val="nil"/>
              <w:right w:val="nil"/>
            </w:tcBorders>
            <w:shd w:val="clear" w:color="auto" w:fill="FFFFFF"/>
          </w:tcPr>
          <w:p>
            <w:pPr>
              <w:spacing w:before="40" w:after="40"/>
              <w:jc w:val="right"/>
              <w:rPr>
                <w:noProof/>
                <w:sz w:val="20"/>
              </w:rPr>
            </w:pPr>
          </w:p>
        </w:tc>
      </w:tr>
      <w:tr>
        <w:trPr>
          <w:trHeight w:val="227"/>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Drugo:</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rHeight w:val="227"/>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1601 00 91</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klobase, suhe ali za mazanje, nekuhane</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285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1602</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Drugi pripravljeni ali konzervirani proizvodi iz mesa, klavničnih proizvodov ali krvi:</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1602 10 00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Homogenizirani proizvodi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75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1602 20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Iz jeter katere koli živali: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1602 20 90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drugo:</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140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Iz perutnine iz tarifne številke 0105:</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iz puranov:</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ki vsebujejo najmanj 57 mas. % perutninskega mesa ali klavničnih proizvodov:</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1602 31 19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drugo</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40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xml:space="preserve">- - iz kokoši in petelinov vrste </w:t>
            </w:r>
            <w:r>
              <w:rPr>
                <w:i/>
                <w:noProof/>
                <w:sz w:val="20"/>
              </w:rPr>
              <w:t>Gallus domesticus</w:t>
            </w:r>
            <w:r>
              <w:rPr>
                <w:noProof/>
                <w:sz w:val="20"/>
              </w:rPr>
              <w:t>:</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iz prašičev:</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ki vsebujejo najmanj 57 mas. % perutninskega mesa ali klavničnih proizvodov:</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1602 32 11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nekuhano</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1602 32 19</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drugo</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1602 32 30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ki vsebujejo 25 mas. % ali več, vendar manj kot 57 mas. % perutninskega mesa ali klavničnih proizvodov</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170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1602 32 90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drugo:</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šunka in njeni kosi: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1602 41 10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domačih prašičev</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360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drugo, vključno mešanice: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domačih prašičev:</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ki vsebujejo 80 mas. % ali več mesa ali klavničnih proizvodov katere koli vrste, vključno z maščobami katere koli vrste ali kakršnega koli izvora</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1602 49 15</w:t>
            </w:r>
          </w:p>
        </w:tc>
        <w:tc>
          <w:tcPr>
            <w:tcW w:w="0" w:type="auto"/>
            <w:tcBorders>
              <w:top w:val="nil"/>
              <w:left w:val="single" w:sz="4" w:space="0" w:color="auto"/>
              <w:bottom w:val="nil"/>
              <w:right w:val="single" w:sz="4" w:space="0" w:color="auto"/>
            </w:tcBorders>
            <w:shd w:val="clear" w:color="auto" w:fill="FFFFFF"/>
            <w:hideMark/>
          </w:tcPr>
          <w:p>
            <w:pPr>
              <w:spacing w:before="40" w:after="40"/>
              <w:ind w:left="561" w:hanging="561"/>
              <w:jc w:val="left"/>
              <w:rPr>
                <w:noProof/>
                <w:sz w:val="20"/>
              </w:rPr>
            </w:pPr>
            <w:r>
              <w:rPr>
                <w:noProof/>
                <w:sz w:val="20"/>
              </w:rPr>
              <w:t>- - - - - druge mešanice, ki vsebujejo šunke (noge), pleča, hrbet ali vrat z zgornjim delom plečeta in njihove kose</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150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1602 49 30</w:t>
            </w: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ki vsebujejo 40 mas. % ali več, vendar manj kot 80 mas. % mesa ali klavničnih proizvodov katere koli vrste, vključno z maščobami katere koli vrste ali kakršnega koli izvora</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445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1602 49 50</w:t>
            </w: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ki vsebujejo manj kot 40 mas. % mesa ali klavničnih proizvodov katere koli vrste, vključno z maščobami katere koli vrste ali kakršnega koli izvora</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60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iz  goved:</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drugo:</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1602 50 31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„Corned beef“ v nepredušni embalaži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70</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1602 50 95</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drugo:</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295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1701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Sladkor iz sladkornega trsa ali sladkorne pese ter kemično čista saharoza, v trdnem stanju:</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Drugo:</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1701 91 00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ki vsebuje dodane snovi za aromatiziranje ali barvila</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1701 99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drugo:</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1701 99 10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beli sladkor</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3 470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2001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Vrtnine, sadje, oreški in drugi užitni deli rastlin, pripravljeni ali konzervirani v kisu ali ocetni kislini:</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2001 10 00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Kumare in kumarice</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265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Drugo:</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2001 90 70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sladke paprike</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70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2005</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Druge vrtnine, pripravljene ali konzervirane drugače kot v kisu ali ocetni kislini, nezamrznjene, razen proizvodov iz tarifne številke 2006:</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Druge vrtnine in mešanice vrtnin:</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2005 99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drugo:</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2005 99 50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mešanice vrtnin</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245</w:t>
            </w:r>
          </w:p>
        </w:tc>
      </w:tr>
      <w:tr>
        <w:trPr>
          <w:tblCellSpacing w:w="0" w:type="dxa"/>
        </w:trPr>
        <w:tc>
          <w:tcPr>
            <w:tcW w:w="0" w:type="auto"/>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2005 99 60</w:t>
            </w:r>
          </w:p>
        </w:tc>
        <w:tc>
          <w:tcPr>
            <w:tcW w:w="0" w:type="auto"/>
            <w:tcBorders>
              <w:top w:val="nil"/>
              <w:left w:val="single" w:sz="4" w:space="0" w:color="auto"/>
              <w:bottom w:val="single" w:sz="12" w:space="0" w:color="auto"/>
              <w:right w:val="single" w:sz="4" w:space="0" w:color="auto"/>
            </w:tcBorders>
            <w:shd w:val="clear" w:color="auto" w:fill="FFFFFF"/>
            <w:hideMark/>
          </w:tcPr>
          <w:p>
            <w:pPr>
              <w:spacing w:before="40" w:after="40"/>
              <w:jc w:val="left"/>
              <w:rPr>
                <w:noProof/>
                <w:sz w:val="20"/>
              </w:rPr>
            </w:pPr>
            <w:r>
              <w:rPr>
                <w:noProof/>
                <w:sz w:val="20"/>
              </w:rPr>
              <w:t>- - - kislo zelje</w:t>
            </w:r>
          </w:p>
        </w:tc>
        <w:tc>
          <w:tcPr>
            <w:tcW w:w="0" w:type="auto"/>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40</w:t>
            </w:r>
          </w:p>
        </w:tc>
      </w:tr>
    </w:tbl>
    <w:p>
      <w:pPr>
        <w:rPr>
          <w:noProof/>
          <w:sz w:val="20"/>
        </w:rPr>
      </w:pPr>
    </w:p>
    <w:p>
      <w:pPr>
        <w:rPr>
          <w:noProof/>
        </w:rPr>
      </w:pPr>
      <w:r>
        <w:rPr>
          <w:noProof/>
        </w:rPr>
        <w:br w:type="page"/>
      </w:r>
    </w:p>
    <w:p>
      <w:pPr>
        <w:rPr>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139"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4801"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Za uvoz naslednjih proizvodov v Bosno in Hercegovino veljajo spodaj navedene koncesije. Za uvoz, ki presega določeno kvoto, se uporabljajo največje tarifne ugodnosti. Za leto 2017 se uporablja polni znesek kvote ne glede na dan začetka veljavnosti ali začasne uporabe Protokola.</w:t>
            </w:r>
          </w:p>
        </w:tc>
      </w:tr>
    </w:tbl>
    <w:p>
      <w:pPr>
        <w:rPr>
          <w:noProof/>
          <w:sz w:val="20"/>
        </w:rPr>
      </w:pPr>
    </w:p>
    <w:tbl>
      <w:tblPr>
        <w:tblW w:w="0" w:type="auto"/>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8"/>
        <w:gridCol w:w="5107"/>
        <w:gridCol w:w="960"/>
        <w:gridCol w:w="960"/>
        <w:gridCol w:w="1014"/>
      </w:tblGrid>
      <w:tr>
        <w:trPr>
          <w:cantSplit/>
          <w:tblHeader/>
          <w:tblCellSpacing w:w="0" w:type="dxa"/>
        </w:trPr>
        <w:tc>
          <w:tcPr>
            <w:tcW w:w="998" w:type="dxa"/>
            <w:vMerge w:val="restart"/>
            <w:tcBorders>
              <w:top w:val="outset" w:sz="6" w:space="0" w:color="000000"/>
              <w:left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Oznaka KN</w:t>
            </w:r>
          </w:p>
        </w:tc>
        <w:tc>
          <w:tcPr>
            <w:tcW w:w="5107" w:type="dxa"/>
            <w:vMerge w:val="restart"/>
            <w:tcBorders>
              <w:top w:val="outset" w:sz="6" w:space="0" w:color="000000"/>
              <w:left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Poimenovanje</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Tarifna kvota (tone)</w:t>
            </w:r>
          </w:p>
        </w:tc>
      </w:tr>
      <w:tr>
        <w:trPr>
          <w:cantSplit/>
          <w:tblHeader/>
          <w:tblCellSpacing w:w="0" w:type="dxa"/>
        </w:trPr>
        <w:tc>
          <w:tcPr>
            <w:tcW w:w="998" w:type="dxa"/>
            <w:vMerge/>
            <w:tcBorders>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p>
        </w:tc>
        <w:tc>
          <w:tcPr>
            <w:tcW w:w="5107" w:type="dxa"/>
            <w:vMerge/>
            <w:tcBorders>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od 1. 1. 2017</w:t>
            </w: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od 1. 1. 2018</w:t>
            </w:r>
          </w:p>
        </w:tc>
        <w:tc>
          <w:tcPr>
            <w:tcW w:w="1014"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od 1. 1. 2019</w:t>
            </w:r>
          </w:p>
        </w:tc>
      </w:tr>
      <w:tr>
        <w:trPr>
          <w:cantSplit/>
          <w:tblCellSpacing w:w="0" w:type="dxa"/>
        </w:trPr>
        <w:tc>
          <w:tcPr>
            <w:tcW w:w="998"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0401</w:t>
            </w:r>
          </w:p>
        </w:tc>
        <w:tc>
          <w:tcPr>
            <w:tcW w:w="510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Mleko in smetana, nekoncentrirana, ki ne vsebujeta dodanega sladkorja ali drugih sladil:</w:t>
            </w: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0401 20</w:t>
            </w:r>
          </w:p>
        </w:tc>
        <w:tc>
          <w:tcPr>
            <w:tcW w:w="5107" w:type="dxa"/>
            <w:tcBorders>
              <w:top w:val="nil"/>
              <w:left w:val="single" w:sz="4" w:space="0" w:color="auto"/>
              <w:bottom w:val="nil"/>
              <w:right w:val="single" w:sz="4" w:space="0" w:color="auto"/>
            </w:tcBorders>
            <w:shd w:val="clear" w:color="auto" w:fill="FFFFFF"/>
            <w:hideMark/>
          </w:tcPr>
          <w:p>
            <w:pPr>
              <w:spacing w:before="40" w:after="40"/>
              <w:ind w:left="190" w:hanging="190"/>
              <w:jc w:val="left"/>
              <w:rPr>
                <w:noProof/>
                <w:sz w:val="20"/>
              </w:rPr>
            </w:pPr>
            <w:r>
              <w:rPr>
                <w:noProof/>
                <w:sz w:val="20"/>
              </w:rPr>
              <w:t>- z vsebnostjo maščob več kot 1 mas. % do vključno 6 mas.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do vključno 3 mas.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0401 20 11</w:t>
            </w:r>
          </w:p>
        </w:tc>
        <w:tc>
          <w:tcPr>
            <w:tcW w:w="5107" w:type="dxa"/>
            <w:tcBorders>
              <w:top w:val="nil"/>
              <w:left w:val="single" w:sz="4" w:space="0" w:color="auto"/>
              <w:bottom w:val="nil"/>
              <w:right w:val="single" w:sz="4" w:space="0" w:color="auto"/>
            </w:tcBorders>
            <w:shd w:val="clear" w:color="auto" w:fill="FFFFFF"/>
            <w:hideMark/>
          </w:tcPr>
          <w:p>
            <w:pPr>
              <w:spacing w:before="40" w:after="40"/>
              <w:ind w:left="332" w:hanging="332"/>
              <w:jc w:val="left"/>
              <w:rPr>
                <w:noProof/>
                <w:sz w:val="20"/>
              </w:rPr>
            </w:pPr>
            <w:r>
              <w:rPr>
                <w:noProof/>
                <w:sz w:val="20"/>
              </w:rPr>
              <w:t>- - - v izvirnem pakiranju z neto vsebino do vključno dveh litrov</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5 432</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9 506</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13 580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več kot 3 mas.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0401 20 91</w:t>
            </w:r>
          </w:p>
        </w:tc>
        <w:tc>
          <w:tcPr>
            <w:tcW w:w="5107" w:type="dxa"/>
            <w:tcBorders>
              <w:top w:val="nil"/>
              <w:left w:val="single" w:sz="4" w:space="0" w:color="auto"/>
              <w:bottom w:val="single" w:sz="12" w:space="0" w:color="auto"/>
              <w:right w:val="single" w:sz="4" w:space="0" w:color="auto"/>
            </w:tcBorders>
            <w:shd w:val="clear" w:color="auto" w:fill="FFFFFF"/>
            <w:hideMark/>
          </w:tcPr>
          <w:p>
            <w:pPr>
              <w:spacing w:before="40" w:after="40"/>
              <w:ind w:left="332" w:hanging="332"/>
              <w:jc w:val="left"/>
              <w:rPr>
                <w:noProof/>
                <w:sz w:val="20"/>
              </w:rPr>
            </w:pPr>
            <w:r>
              <w:rPr>
                <w:noProof/>
                <w:sz w:val="20"/>
              </w:rPr>
              <w:t>- - - v izvirnem pakiranju z neto vsebino do vključno dveh litrov</w:t>
            </w:r>
          </w:p>
        </w:tc>
        <w:tc>
          <w:tcPr>
            <w:tcW w:w="960" w:type="dxa"/>
            <w:tcBorders>
              <w:top w:val="nil"/>
              <w:left w:val="single" w:sz="4" w:space="0" w:color="auto"/>
              <w:bottom w:val="single" w:sz="12" w:space="0" w:color="auto"/>
              <w:right w:val="single" w:sz="4" w:space="0" w:color="auto"/>
            </w:tcBorders>
            <w:shd w:val="clear" w:color="auto" w:fill="FFFFFF"/>
          </w:tcPr>
          <w:p>
            <w:pPr>
              <w:spacing w:before="40" w:after="40"/>
              <w:jc w:val="right"/>
              <w:rPr>
                <w:noProof/>
                <w:sz w:val="20"/>
              </w:rPr>
            </w:pPr>
            <w:r>
              <w:rPr>
                <w:noProof/>
                <w:sz w:val="20"/>
              </w:rPr>
              <w:t>720</w:t>
            </w:r>
          </w:p>
        </w:tc>
        <w:tc>
          <w:tcPr>
            <w:tcW w:w="960" w:type="dxa"/>
            <w:tcBorders>
              <w:top w:val="nil"/>
              <w:left w:val="single" w:sz="4" w:space="0" w:color="auto"/>
              <w:bottom w:val="single" w:sz="12" w:space="0" w:color="auto"/>
              <w:right w:val="single" w:sz="4" w:space="0" w:color="auto"/>
            </w:tcBorders>
            <w:shd w:val="clear" w:color="auto" w:fill="FFFFFF"/>
          </w:tcPr>
          <w:p>
            <w:pPr>
              <w:spacing w:before="40" w:after="40"/>
              <w:jc w:val="right"/>
              <w:rPr>
                <w:noProof/>
                <w:sz w:val="20"/>
              </w:rPr>
            </w:pPr>
            <w:r>
              <w:rPr>
                <w:noProof/>
                <w:sz w:val="20"/>
              </w:rPr>
              <w:t>1 440</w:t>
            </w:r>
          </w:p>
        </w:tc>
        <w:tc>
          <w:tcPr>
            <w:tcW w:w="1014" w:type="dxa"/>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1 440</w:t>
            </w:r>
          </w:p>
        </w:tc>
      </w:tr>
      <w:tr>
        <w:trPr>
          <w:cantSplit/>
          <w:tblCellSpacing w:w="0" w:type="dxa"/>
        </w:trPr>
        <w:tc>
          <w:tcPr>
            <w:tcW w:w="998" w:type="dxa"/>
            <w:tcBorders>
              <w:top w:val="single" w:sz="12" w:space="0" w:color="auto"/>
              <w:left w:val="nil"/>
              <w:bottom w:val="nil"/>
              <w:right w:val="single" w:sz="4" w:space="0" w:color="auto"/>
            </w:tcBorders>
            <w:shd w:val="clear" w:color="auto" w:fill="FFFFFF"/>
            <w:hideMark/>
          </w:tcPr>
          <w:p>
            <w:pPr>
              <w:spacing w:before="40" w:after="40"/>
              <w:rPr>
                <w:noProof/>
                <w:sz w:val="20"/>
              </w:rPr>
            </w:pPr>
            <w:r>
              <w:rPr>
                <w:noProof/>
                <w:sz w:val="20"/>
              </w:rPr>
              <w:t>0403</w:t>
            </w:r>
          </w:p>
        </w:tc>
        <w:tc>
          <w:tcPr>
            <w:tcW w:w="5107" w:type="dxa"/>
            <w:tcBorders>
              <w:top w:val="single" w:sz="12"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Pinjenec, kislo mleko in kisla smetana, jogurt, kefir in drugo fermentirano ali kislo mleko in smetana, koncentrirani ali ne, ali ki vsebujejo dodan sladkor ali druga sladila, ali aromatizirani, ali ki vsebujejo dodano sadje, oreške ali kakav ali ne:</w:t>
            </w:r>
          </w:p>
        </w:tc>
        <w:tc>
          <w:tcPr>
            <w:tcW w:w="960" w:type="dxa"/>
            <w:tcBorders>
              <w:top w:val="single" w:sz="12"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12"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12"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Jogurt:</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nearomatiziran, niti ne vsebuje dodanega sadja, oreškov ali kakava:</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ind w:left="332" w:hanging="332"/>
              <w:jc w:val="left"/>
              <w:rPr>
                <w:noProof/>
                <w:sz w:val="20"/>
              </w:rPr>
            </w:pPr>
            <w:r>
              <w:rPr>
                <w:noProof/>
                <w:sz w:val="20"/>
              </w:rPr>
              <w:t>- - - ki ne vsebuje dodanega sladkorja ali drugih sladil, z vsebnostjo maščob:</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0403 10 11</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do vključno 3 mas. %</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1 515</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3 030</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3 030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0403 10 13</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več kot 3 mas. % do vključno 6 mas. %</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1 520</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3 040</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3 040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Drugo:</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nearomatizirano, niti ne vsebuje dodanega sadja, oreškov ali kakava:</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drugo:</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ind w:left="474" w:hanging="474"/>
              <w:jc w:val="left"/>
              <w:rPr>
                <w:noProof/>
                <w:sz w:val="20"/>
              </w:rPr>
            </w:pPr>
            <w:r>
              <w:rPr>
                <w:noProof/>
                <w:sz w:val="20"/>
              </w:rPr>
              <w:t>- - - - ki ne vsebuje dodanega sladkorja ali drugih sladil, z vsebnostjo maščob:</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0403 90 59</w:t>
            </w:r>
          </w:p>
        </w:tc>
        <w:tc>
          <w:tcPr>
            <w:tcW w:w="510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 več kot 6 mas. %</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1 762,5</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3 525</w:t>
            </w:r>
          </w:p>
        </w:tc>
        <w:tc>
          <w:tcPr>
            <w:tcW w:w="1014"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3 525</w:t>
            </w:r>
          </w:p>
        </w:tc>
      </w:tr>
      <w:tr>
        <w:trPr>
          <w:cantSplit/>
          <w:tblCellSpacing w:w="0" w:type="dxa"/>
        </w:trPr>
        <w:tc>
          <w:tcPr>
            <w:tcW w:w="998"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1601</w:t>
            </w:r>
          </w:p>
        </w:tc>
        <w:tc>
          <w:tcPr>
            <w:tcW w:w="510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Klobase in podobni proizvodi iz mesa, klavničnih proizvodov ali krvi; prehrambeni proizvodi na osnovi teh proizvodov:</w:t>
            </w: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Drugo:</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1601 00 99</w:t>
            </w:r>
          </w:p>
        </w:tc>
        <w:tc>
          <w:tcPr>
            <w:tcW w:w="510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drugo</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1 692,5</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3 385</w:t>
            </w:r>
          </w:p>
        </w:tc>
        <w:tc>
          <w:tcPr>
            <w:tcW w:w="1014"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3 385</w:t>
            </w:r>
          </w:p>
        </w:tc>
      </w:tr>
    </w:tbl>
    <w:p>
      <w:pPr>
        <w:rPr>
          <w:noProof/>
          <w:sz w:val="20"/>
        </w:rPr>
      </w:pPr>
    </w:p>
    <w:p>
      <w:pPr>
        <w:spacing w:before="0" w:after="200" w:line="276" w:lineRule="auto"/>
        <w:jc w:val="left"/>
        <w:rPr>
          <w:rStyle w:val="Corpsdutexte9"/>
          <w:rFonts w:eastAsiaTheme="minorHAnsi"/>
          <w:b/>
          <w:noProof/>
          <w:sz w:val="20"/>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PRILOGA II</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9"/>
          <w:rFonts w:eastAsiaTheme="minorHAnsi"/>
          <w:b/>
          <w:noProof/>
          <w:sz w:val="20"/>
        </w:rPr>
      </w:pPr>
      <w:r>
        <w:rPr>
          <w:rStyle w:val="Corpsdutexte9"/>
          <w:rFonts w:eastAsiaTheme="minorHAnsi"/>
          <w:i/>
          <w:noProof/>
          <w:sz w:val="20"/>
        </w:rPr>
        <w:t>„PRILOGA IVa</w:t>
      </w:r>
      <w:r>
        <w:rPr>
          <w:rStyle w:val="Corpsdutexte9"/>
          <w:rFonts w:eastAsiaTheme="minorHAnsi"/>
          <w:i/>
          <w:noProof/>
          <w:sz w:val="20"/>
        </w:rPr>
        <w:br/>
      </w:r>
      <w:r>
        <w:rPr>
          <w:rStyle w:val="Corpsdutexte9"/>
          <w:rFonts w:eastAsiaTheme="minorHAnsi"/>
          <w:b/>
          <w:noProof/>
          <w:sz w:val="20"/>
        </w:rPr>
        <w:br/>
        <w:t>DAJATVE PRI UVOZU BLAGA S POREKLOM IZ BOSNE IN HERCEGOVINE V EVROPSKO UNIJO</w:t>
      </w:r>
    </w:p>
    <w:p>
      <w:pPr>
        <w:spacing w:after="0"/>
        <w:ind w:left="180"/>
        <w:jc w:val="center"/>
        <w:rPr>
          <w:rStyle w:val="Corpsdutexte9"/>
          <w:rFonts w:eastAsiaTheme="minorHAnsi"/>
          <w:b/>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(iz člena 28(1a) SPS)</w:t>
      </w:r>
    </w:p>
    <w:p>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b/>
                <w:noProof/>
                <w:sz w:val="20"/>
              </w:rPr>
            </w:pPr>
            <w:r>
              <w:rPr>
                <w:noProof/>
                <w:sz w:val="20"/>
              </w:rPr>
              <w:t>Z dnem začetka veljavnosti ali začasne uporabe Protokola zaradi upoštevanja pristopa Hrvaške k Evropski uniji za uvoz iz Bosne in Hercegovine v Evropsko unijo veljajo spodaj navedene koncesije. Za leto 2017 se uporablja polni znesek kvote ne glede na dan začetka veljavnosti ali začasne uporabe Protokola.</w:t>
            </w:r>
          </w:p>
        </w:tc>
      </w:tr>
    </w:tbl>
    <w:p>
      <w:pPr>
        <w:spacing w:after="0"/>
        <w:rPr>
          <w:noProof/>
          <w:sz w:val="20"/>
        </w:rPr>
      </w:pPr>
    </w:p>
    <w:tbl>
      <w:tblPr>
        <w:tblW w:w="500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9"/>
        <w:gridCol w:w="3081"/>
        <w:gridCol w:w="1609"/>
        <w:gridCol w:w="1609"/>
        <w:gridCol w:w="1606"/>
      </w:tblGrid>
      <w:tr>
        <w:tc>
          <w:tcPr>
            <w:tcW w:w="682" w:type="pct"/>
            <w:tcBorders>
              <w:top w:val="single" w:sz="6" w:space="0" w:color="000000"/>
              <w:left w:val="nil"/>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Oznake KN</w:t>
            </w:r>
          </w:p>
        </w:tc>
        <w:tc>
          <w:tcPr>
            <w:tcW w:w="168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Poimenovanje</w:t>
            </w:r>
          </w:p>
        </w:tc>
        <w:tc>
          <w:tcPr>
            <w:tcW w:w="87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Obseg tarifne kvote (v tonah)</w:t>
            </w:r>
          </w:p>
        </w:tc>
        <w:tc>
          <w:tcPr>
            <w:tcW w:w="879" w:type="pct"/>
            <w:tcBorders>
              <w:top w:val="single" w:sz="6" w:space="0" w:color="000000"/>
              <w:left w:val="single" w:sz="6" w:space="0" w:color="000000"/>
              <w:bottom w:val="single" w:sz="6" w:space="0" w:color="000000"/>
              <w:right w:val="single" w:sz="6" w:space="0" w:color="000000"/>
            </w:tcBorders>
            <w:shd w:val="pct25" w:color="auto" w:fill="FFFFFF"/>
            <w:vAlign w:val="center"/>
          </w:tcPr>
          <w:p>
            <w:pPr>
              <w:spacing w:after="0"/>
              <w:jc w:val="center"/>
              <w:rPr>
                <w:b/>
                <w:bCs/>
                <w:noProof/>
                <w:sz w:val="20"/>
              </w:rPr>
            </w:pPr>
            <w:r>
              <w:rPr>
                <w:b/>
                <w:noProof/>
                <w:sz w:val="20"/>
              </w:rPr>
              <w:t>Stopnja dajatve</w:t>
            </w:r>
            <w:r>
              <w:rPr>
                <w:b/>
                <w:bCs/>
                <w:noProof/>
                <w:sz w:val="20"/>
              </w:rPr>
              <w:br/>
            </w:r>
            <w:r>
              <w:rPr>
                <w:b/>
                <w:noProof/>
                <w:sz w:val="20"/>
              </w:rPr>
              <w:t>v okviru kvote</w:t>
            </w:r>
          </w:p>
        </w:tc>
        <w:tc>
          <w:tcPr>
            <w:tcW w:w="877" w:type="pct"/>
            <w:tcBorders>
              <w:top w:val="single" w:sz="6" w:space="0" w:color="000000"/>
              <w:left w:val="single" w:sz="6" w:space="0" w:color="000000"/>
              <w:bottom w:val="single" w:sz="6" w:space="0" w:color="000000"/>
              <w:right w:val="nil"/>
            </w:tcBorders>
            <w:shd w:val="pct25" w:color="auto" w:fill="FFFFFF"/>
            <w:vAlign w:val="center"/>
          </w:tcPr>
          <w:p>
            <w:pPr>
              <w:spacing w:after="0"/>
              <w:jc w:val="center"/>
              <w:rPr>
                <w:b/>
                <w:bCs/>
                <w:noProof/>
                <w:sz w:val="20"/>
              </w:rPr>
            </w:pPr>
            <w:r>
              <w:rPr>
                <w:b/>
                <w:noProof/>
                <w:sz w:val="20"/>
              </w:rPr>
              <w:t>Stopnja dajatve</w:t>
            </w:r>
            <w:r>
              <w:rPr>
                <w:b/>
                <w:bCs/>
                <w:noProof/>
                <w:sz w:val="20"/>
              </w:rPr>
              <w:br/>
            </w:r>
            <w:r>
              <w:rPr>
                <w:b/>
                <w:noProof/>
                <w:sz w:val="20"/>
              </w:rPr>
              <w:t>preko kvote</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0301 91 00</w:t>
            </w:r>
          </w:p>
          <w:p>
            <w:pPr>
              <w:spacing w:after="0"/>
              <w:jc w:val="right"/>
              <w:rPr>
                <w:noProof/>
                <w:sz w:val="20"/>
              </w:rPr>
            </w:pPr>
            <w:r>
              <w:rPr>
                <w:noProof/>
                <w:sz w:val="20"/>
              </w:rPr>
              <w:t>0302 11 00</w:t>
            </w:r>
          </w:p>
          <w:p>
            <w:pPr>
              <w:spacing w:after="0"/>
              <w:jc w:val="right"/>
              <w:rPr>
                <w:noProof/>
                <w:sz w:val="20"/>
              </w:rPr>
            </w:pPr>
            <w:r>
              <w:rPr>
                <w:noProof/>
                <w:sz w:val="20"/>
              </w:rPr>
              <w:t>0303 14 00</w:t>
            </w:r>
          </w:p>
          <w:p>
            <w:pPr>
              <w:spacing w:after="0"/>
              <w:jc w:val="right"/>
              <w:rPr>
                <w:noProof/>
                <w:sz w:val="20"/>
              </w:rPr>
            </w:pPr>
            <w:r>
              <w:rPr>
                <w:noProof/>
                <w:sz w:val="20"/>
              </w:rPr>
              <w:t>0304 42 00</w:t>
            </w:r>
          </w:p>
          <w:p>
            <w:pPr>
              <w:spacing w:after="0"/>
              <w:jc w:val="right"/>
              <w:rPr>
                <w:noProof/>
                <w:sz w:val="20"/>
              </w:rPr>
            </w:pPr>
            <w:r>
              <w:rPr>
                <w:noProof/>
                <w:sz w:val="20"/>
              </w:rPr>
              <w:t>ex 0304 52 00</w:t>
            </w:r>
          </w:p>
          <w:p>
            <w:pPr>
              <w:spacing w:after="0"/>
              <w:jc w:val="right"/>
              <w:rPr>
                <w:noProof/>
                <w:sz w:val="20"/>
              </w:rPr>
            </w:pPr>
            <w:r>
              <w:rPr>
                <w:noProof/>
                <w:sz w:val="20"/>
              </w:rPr>
              <w:t>0304 82 00</w:t>
            </w:r>
          </w:p>
          <w:p>
            <w:pPr>
              <w:spacing w:after="0"/>
              <w:jc w:val="right"/>
              <w:rPr>
                <w:noProof/>
                <w:sz w:val="20"/>
              </w:rPr>
            </w:pPr>
            <w:r>
              <w:rPr>
                <w:noProof/>
                <w:sz w:val="20"/>
              </w:rPr>
              <w:t>ex 0304 99 21</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0305 43 00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postrvi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in </w:t>
            </w:r>
            <w:r>
              <w:rPr>
                <w:i/>
                <w:noProof/>
                <w:sz w:val="20"/>
              </w:rPr>
              <w:t>Oncorhynchus chrysogaster</w:t>
            </w:r>
            <w:r>
              <w:rPr>
                <w:noProof/>
                <w:sz w:val="20"/>
              </w:rPr>
              <w:t>): žive; sveže ali ohlajene; zamrznjene; sušene, nasoljene ali v slanici, dimljene; ribji fileti in drugo ribje meso; ribja moka, zdrob in peleti, primerni za človeško prehrano</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500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70 %</w:t>
            </w:r>
            <w:r>
              <w:rPr>
                <w:noProof/>
                <w:sz w:val="20"/>
              </w:rPr>
              <w:br/>
              <w:t>največje tarifne ugodnosti</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0301 93 00</w:t>
            </w:r>
          </w:p>
          <w:p>
            <w:pPr>
              <w:spacing w:after="0"/>
              <w:jc w:val="right"/>
              <w:rPr>
                <w:noProof/>
                <w:sz w:val="20"/>
              </w:rPr>
            </w:pPr>
            <w:r>
              <w:rPr>
                <w:noProof/>
                <w:sz w:val="20"/>
              </w:rPr>
              <w:t>0302 73 00</w:t>
            </w:r>
          </w:p>
          <w:p>
            <w:pPr>
              <w:spacing w:after="0"/>
              <w:jc w:val="right"/>
              <w:rPr>
                <w:noProof/>
                <w:sz w:val="20"/>
              </w:rPr>
            </w:pPr>
            <w:r>
              <w:rPr>
                <w:noProof/>
                <w:sz w:val="20"/>
              </w:rPr>
              <w:t>0303 25 00</w:t>
            </w:r>
          </w:p>
          <w:p>
            <w:pPr>
              <w:spacing w:after="0"/>
              <w:jc w:val="right"/>
              <w:rPr>
                <w:noProof/>
                <w:sz w:val="20"/>
              </w:rPr>
            </w:pPr>
            <w:r>
              <w:rPr>
                <w:noProof/>
                <w:sz w:val="20"/>
              </w:rPr>
              <w:t>ex 0304 39 00</w:t>
            </w:r>
          </w:p>
          <w:p>
            <w:pPr>
              <w:spacing w:after="0"/>
              <w:jc w:val="right"/>
              <w:rPr>
                <w:noProof/>
                <w:sz w:val="20"/>
              </w:rPr>
            </w:pPr>
            <w:r>
              <w:rPr>
                <w:noProof/>
                <w:sz w:val="20"/>
              </w:rPr>
              <w:t>ex 0304 51 00</w:t>
            </w:r>
          </w:p>
          <w:p>
            <w:pPr>
              <w:spacing w:after="0"/>
              <w:jc w:val="right"/>
              <w:rPr>
                <w:noProof/>
                <w:sz w:val="20"/>
              </w:rPr>
            </w:pPr>
            <w:r>
              <w:rPr>
                <w:noProof/>
                <w:sz w:val="20"/>
              </w:rPr>
              <w:t>ex 0304 69 00</w:t>
            </w:r>
          </w:p>
          <w:p>
            <w:pPr>
              <w:spacing w:after="0"/>
              <w:jc w:val="right"/>
              <w:rPr>
                <w:noProof/>
                <w:sz w:val="20"/>
              </w:rPr>
            </w:pPr>
            <w:r>
              <w:rPr>
                <w:noProof/>
                <w:sz w:val="20"/>
              </w:rPr>
              <w:t>ex 0304 93 90</w:t>
            </w:r>
          </w:p>
          <w:p>
            <w:pPr>
              <w:spacing w:after="0"/>
              <w:jc w:val="right"/>
              <w:rPr>
                <w:noProof/>
                <w:sz w:val="20"/>
              </w:rPr>
            </w:pPr>
            <w:r>
              <w:rPr>
                <w:noProof/>
                <w:sz w:val="20"/>
              </w:rPr>
              <w:t>ex 0305 10 00</w:t>
            </w:r>
          </w:p>
          <w:p>
            <w:pPr>
              <w:spacing w:after="0"/>
              <w:jc w:val="right"/>
              <w:rPr>
                <w:noProof/>
                <w:sz w:val="20"/>
              </w:rPr>
            </w:pPr>
            <w:r>
              <w:rPr>
                <w:noProof/>
                <w:sz w:val="20"/>
              </w:rPr>
              <w:t>ex 0305 31 00</w:t>
            </w:r>
          </w:p>
          <w:p>
            <w:pPr>
              <w:spacing w:after="0"/>
              <w:jc w:val="right"/>
              <w:rPr>
                <w:noProof/>
                <w:sz w:val="20"/>
              </w:rPr>
            </w:pPr>
            <w:r>
              <w:rPr>
                <w:noProof/>
                <w:sz w:val="20"/>
              </w:rPr>
              <w:t>ex 0305 44 90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krapi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 spp.</w:t>
            </w:r>
            <w:r>
              <w:rPr>
                <w:noProof/>
                <w:sz w:val="20"/>
              </w:rPr>
              <w:t xml:space="preserve">, </w:t>
            </w:r>
            <w:r>
              <w:rPr>
                <w:i/>
                <w:noProof/>
                <w:sz w:val="20"/>
              </w:rPr>
              <w:t>Cirrhinus spp.</w:t>
            </w:r>
            <w:r>
              <w:rPr>
                <w:noProof/>
                <w:sz w:val="20"/>
              </w:rPr>
              <w:t xml:space="preserve">, </w:t>
            </w:r>
            <w:r>
              <w:rPr>
                <w:i/>
                <w:noProof/>
                <w:sz w:val="20"/>
              </w:rPr>
              <w:t>Mylopharyngodon piceus</w:t>
            </w:r>
            <w:r>
              <w:rPr>
                <w:noProof/>
                <w:sz w:val="20"/>
              </w:rPr>
              <w:t>): živi; sveži ali ohlajeni; zamrznjeni; sušeni, nasoljeni ali v slanici, dimljeni; ribji fileti in drugo ribje meso; ribja moka, zdrob in peleti, primerni za človeško prehrano</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140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70 %</w:t>
            </w:r>
            <w:r>
              <w:rPr>
                <w:noProof/>
                <w:sz w:val="20"/>
              </w:rPr>
              <w:br/>
              <w:t>največje tarifne ugodnosti</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hideMark/>
          </w:tcPr>
          <w:p>
            <w:pPr>
              <w:spacing w:after="0"/>
              <w:jc w:val="right"/>
              <w:rPr>
                <w:noProof/>
                <w:sz w:val="20"/>
              </w:rPr>
            </w:pPr>
            <w:r>
              <w:rPr>
                <w:noProof/>
                <w:sz w:val="20"/>
              </w:rPr>
              <w:t>ex 0301 99 85</w:t>
            </w:r>
          </w:p>
          <w:p>
            <w:pPr>
              <w:spacing w:after="0"/>
              <w:jc w:val="right"/>
              <w:rPr>
                <w:noProof/>
                <w:sz w:val="20"/>
              </w:rPr>
            </w:pPr>
            <w:r>
              <w:rPr>
                <w:noProof/>
                <w:sz w:val="20"/>
              </w:rPr>
              <w:t>0302 85 10</w:t>
            </w:r>
          </w:p>
          <w:p>
            <w:pPr>
              <w:spacing w:after="0"/>
              <w:jc w:val="right"/>
              <w:rPr>
                <w:noProof/>
                <w:sz w:val="20"/>
              </w:rPr>
            </w:pPr>
            <w:r>
              <w:rPr>
                <w:noProof/>
                <w:sz w:val="20"/>
              </w:rPr>
              <w:t>0303 89 50</w:t>
            </w:r>
          </w:p>
          <w:p>
            <w:pPr>
              <w:spacing w:after="0"/>
              <w:jc w:val="right"/>
              <w:rPr>
                <w:noProof/>
                <w:sz w:val="20"/>
              </w:rPr>
            </w:pPr>
            <w:r>
              <w:rPr>
                <w:noProof/>
                <w:sz w:val="20"/>
              </w:rPr>
              <w:t>ex 0304 49 90</w:t>
            </w:r>
          </w:p>
          <w:p>
            <w:pPr>
              <w:spacing w:after="0"/>
              <w:jc w:val="right"/>
              <w:rPr>
                <w:noProof/>
                <w:sz w:val="20"/>
              </w:rPr>
            </w:pPr>
            <w:r>
              <w:rPr>
                <w:noProof/>
                <w:sz w:val="20"/>
              </w:rPr>
              <w:t>ex 0304 59 90</w:t>
            </w:r>
          </w:p>
          <w:p>
            <w:pPr>
              <w:spacing w:after="0"/>
              <w:jc w:val="right"/>
              <w:rPr>
                <w:noProof/>
                <w:sz w:val="20"/>
              </w:rPr>
            </w:pPr>
            <w:r>
              <w:rPr>
                <w:noProof/>
                <w:sz w:val="20"/>
              </w:rPr>
              <w:t>ex 0304 89 90</w:t>
            </w:r>
          </w:p>
          <w:p>
            <w:pPr>
              <w:spacing w:after="0"/>
              <w:jc w:val="right"/>
              <w:rPr>
                <w:noProof/>
                <w:sz w:val="20"/>
              </w:rPr>
            </w:pPr>
            <w:r>
              <w:rPr>
                <w:noProof/>
                <w:sz w:val="20"/>
              </w:rPr>
              <w:t>ex 0304 99 99</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ex 0305 49 80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špari (</w:t>
            </w:r>
            <w:r>
              <w:rPr>
                <w:i/>
                <w:noProof/>
                <w:sz w:val="20"/>
              </w:rPr>
              <w:t>Dentex dentex</w:t>
            </w:r>
            <w:r>
              <w:rPr>
                <w:noProof/>
                <w:sz w:val="20"/>
              </w:rPr>
              <w:t xml:space="preserve"> in </w:t>
            </w:r>
            <w:r>
              <w:rPr>
                <w:i/>
                <w:noProof/>
                <w:sz w:val="20"/>
              </w:rPr>
              <w:t>Pagellus spp.</w:t>
            </w:r>
            <w:r>
              <w:rPr>
                <w:noProof/>
                <w:sz w:val="20"/>
              </w:rPr>
              <w:t>): živi; sveži ali ohlajeni; zamrznjeni; sušeni, nasoljeni ali v slanici, dimljeni; ribji fileti in drugo ribje meso; ribja moka, zdrob in peleti, primerni za človeško prehrano</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30 %</w:t>
            </w:r>
            <w:r>
              <w:rPr>
                <w:noProof/>
                <w:sz w:val="20"/>
              </w:rPr>
              <w:br/>
              <w:t>največje tarifne ugodnosti</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ex 0301 99 85</w:t>
            </w:r>
          </w:p>
          <w:p>
            <w:pPr>
              <w:spacing w:after="0"/>
              <w:jc w:val="right"/>
              <w:rPr>
                <w:noProof/>
                <w:sz w:val="20"/>
              </w:rPr>
            </w:pPr>
            <w:r>
              <w:rPr>
                <w:noProof/>
                <w:sz w:val="20"/>
              </w:rPr>
              <w:t>0302 84 10</w:t>
            </w:r>
          </w:p>
          <w:p>
            <w:pPr>
              <w:spacing w:after="0"/>
              <w:jc w:val="right"/>
              <w:rPr>
                <w:noProof/>
                <w:sz w:val="20"/>
              </w:rPr>
            </w:pPr>
            <w:r>
              <w:rPr>
                <w:noProof/>
                <w:sz w:val="20"/>
              </w:rPr>
              <w:t>0303 84 10</w:t>
            </w:r>
          </w:p>
          <w:p>
            <w:pPr>
              <w:spacing w:after="0"/>
              <w:jc w:val="right"/>
              <w:rPr>
                <w:noProof/>
                <w:sz w:val="20"/>
              </w:rPr>
            </w:pPr>
            <w:r>
              <w:rPr>
                <w:noProof/>
                <w:sz w:val="20"/>
              </w:rPr>
              <w:t>ex 0304 49 90</w:t>
            </w:r>
          </w:p>
          <w:p>
            <w:pPr>
              <w:spacing w:after="0"/>
              <w:jc w:val="right"/>
              <w:rPr>
                <w:noProof/>
                <w:sz w:val="20"/>
              </w:rPr>
            </w:pPr>
            <w:r>
              <w:rPr>
                <w:noProof/>
                <w:sz w:val="20"/>
              </w:rPr>
              <w:t>ex 0304 59 90</w:t>
            </w:r>
          </w:p>
          <w:p>
            <w:pPr>
              <w:spacing w:after="0"/>
              <w:jc w:val="right"/>
              <w:rPr>
                <w:noProof/>
                <w:sz w:val="20"/>
              </w:rPr>
            </w:pPr>
            <w:r>
              <w:rPr>
                <w:noProof/>
                <w:sz w:val="20"/>
              </w:rPr>
              <w:t>ex 0304 89 90</w:t>
            </w:r>
          </w:p>
          <w:p>
            <w:pPr>
              <w:spacing w:after="0"/>
              <w:jc w:val="right"/>
              <w:rPr>
                <w:noProof/>
                <w:sz w:val="20"/>
              </w:rPr>
            </w:pPr>
            <w:r>
              <w:rPr>
                <w:noProof/>
                <w:sz w:val="20"/>
              </w:rPr>
              <w:t>ex 0304 99 99</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ex 0305 49 80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brancini (</w:t>
            </w:r>
            <w:r>
              <w:rPr>
                <w:i/>
                <w:noProof/>
                <w:sz w:val="20"/>
              </w:rPr>
              <w:t>Dicentrarchus labrax</w:t>
            </w:r>
            <w:r>
              <w:rPr>
                <w:noProof/>
                <w:sz w:val="20"/>
              </w:rPr>
              <w:t>): živi; sveži ali ohlajeni; zamrznjeni; sušeni, nasoljeni ali v slanici, dimljeni; ribji fileti in drugo ribje meso; ribja moka, zdrob in peleti, primerni za človeško prehrano</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30 %</w:t>
            </w:r>
            <w:r>
              <w:rPr>
                <w:noProof/>
                <w:sz w:val="20"/>
              </w:rPr>
              <w:br/>
              <w:t>največje tarifne ugodnosti</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right"/>
              <w:rPr>
                <w:noProof/>
                <w:sz w:val="20"/>
              </w:rPr>
            </w:pPr>
            <w:r>
              <w:rPr>
                <w:noProof/>
                <w:sz w:val="20"/>
              </w:rPr>
              <w:t>1604 13 11</w:t>
            </w:r>
          </w:p>
          <w:p>
            <w:pPr>
              <w:spacing w:after="0"/>
              <w:jc w:val="right"/>
              <w:rPr>
                <w:noProof/>
                <w:sz w:val="20"/>
              </w:rPr>
            </w:pPr>
            <w:r>
              <w:rPr>
                <w:noProof/>
                <w:sz w:val="20"/>
              </w:rPr>
              <w:t>1604 13 19</w:t>
            </w:r>
          </w:p>
          <w:p>
            <w:pPr>
              <w:spacing w:after="0"/>
              <w:jc w:val="right"/>
              <w:rPr>
                <w:noProof/>
                <w:sz w:val="20"/>
              </w:rPr>
            </w:pPr>
            <w:r>
              <w:rPr>
                <w:noProof/>
                <w:sz w:val="20"/>
              </w:rPr>
              <w:t>ex 1604 20 50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rPr>
                <w:noProof/>
                <w:sz w:val="20"/>
              </w:rPr>
            </w:pPr>
            <w:r>
              <w:rPr>
                <w:noProof/>
                <w:sz w:val="20"/>
              </w:rPr>
              <w:t>pripravljene ali konzervirane sardele</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center"/>
              <w:rPr>
                <w:noProof/>
                <w:sz w:val="20"/>
              </w:rPr>
            </w:pPr>
            <w:r>
              <w:rPr>
                <w:noProof/>
                <w:sz w:val="20"/>
              </w:rPr>
              <w:t>50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6 %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100 %</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right"/>
              <w:rPr>
                <w:noProof/>
                <w:sz w:val="20"/>
              </w:rPr>
            </w:pPr>
            <w:r>
              <w:rPr>
                <w:noProof/>
                <w:sz w:val="20"/>
              </w:rPr>
              <w:t>1604 16 00</w:t>
            </w:r>
          </w:p>
          <w:p>
            <w:pPr>
              <w:spacing w:after="0"/>
              <w:jc w:val="right"/>
              <w:rPr>
                <w:noProof/>
                <w:sz w:val="20"/>
              </w:rPr>
            </w:pPr>
            <w:r>
              <w:rPr>
                <w:noProof/>
                <w:sz w:val="20"/>
              </w:rPr>
              <w:t>1604 20 40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rPr>
                <w:noProof/>
                <w:sz w:val="20"/>
              </w:rPr>
            </w:pPr>
            <w:r>
              <w:rPr>
                <w:noProof/>
                <w:sz w:val="20"/>
              </w:rPr>
              <w:t>pripravljeni ali konzervirani sardoni</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center"/>
              <w:rPr>
                <w:noProof/>
                <w:sz w:val="20"/>
              </w:rPr>
            </w:pPr>
            <w:r>
              <w:rPr>
                <w:noProof/>
                <w:sz w:val="20"/>
              </w:rPr>
              <w:t>70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12,5 %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100 %</w:t>
            </w:r>
          </w:p>
        </w:tc>
      </w:tr>
    </w:tbl>
    <w:p>
      <w:pPr>
        <w:spacing w:after="0"/>
        <w:rPr>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spacing w:after="0"/>
              <w:rPr>
                <w:noProof/>
                <w:sz w:val="20"/>
              </w:rPr>
            </w:pPr>
            <w:r>
              <w:rPr>
                <w:noProof/>
                <w:sz w:val="20"/>
              </w:rPr>
              <w:t xml:space="preserve">Veljavna stopnja dajatve za vse proizvode iz tarifne številke HS 1604, razen pripravljenih ali konzerviranih sardin in pripravljenih ali konzerviranih sardonov, se zniža na 70 % največje tarifne ugodnosti. </w:t>
            </w:r>
          </w:p>
          <w:p>
            <w:pPr>
              <w:rPr>
                <w:noProof/>
                <w:sz w:val="20"/>
              </w:rPr>
            </w:pPr>
          </w:p>
        </w:tc>
      </w:tr>
    </w:tbl>
    <w:p>
      <w:pPr>
        <w:spacing w:before="0" w:after="200" w:line="276" w:lineRule="auto"/>
        <w:jc w:val="left"/>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PRILOGA III</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4"/>
          <w:rFonts w:eastAsiaTheme="minorHAnsi"/>
          <w:b/>
          <w:noProof/>
          <w:sz w:val="20"/>
        </w:rPr>
      </w:pPr>
      <w:r>
        <w:rPr>
          <w:rStyle w:val="Corpsdutexte4"/>
          <w:rFonts w:eastAsiaTheme="minorHAnsi"/>
          <w:i/>
          <w:noProof/>
          <w:sz w:val="20"/>
        </w:rPr>
        <w:t>„PRILOGA III K PROTOKOLU 1</w:t>
      </w:r>
      <w:r>
        <w:rPr>
          <w:rStyle w:val="Corpsdutexte4"/>
          <w:rFonts w:eastAsiaTheme="minorHAnsi"/>
          <w:i/>
          <w:noProof/>
          <w:sz w:val="20"/>
        </w:rPr>
        <w:br/>
      </w:r>
      <w:r>
        <w:rPr>
          <w:rStyle w:val="Corpsdutexte4"/>
          <w:rFonts w:eastAsiaTheme="minorHAnsi"/>
          <w:b/>
          <w:noProof/>
          <w:sz w:val="20"/>
        </w:rPr>
        <w:br/>
      </w:r>
      <w:r>
        <w:rPr>
          <w:rStyle w:val="Corpsdutexte4"/>
          <w:rFonts w:eastAsiaTheme="minorHAnsi"/>
          <w:b/>
          <w:noProof/>
          <w:sz w:val="20"/>
        </w:rPr>
        <w:br/>
        <w:t>TARIFNE KONCESIJE BOSNE IN HERCEGOVINE ZA PREDELANE KMETIJSKE PROIZVODE S POREKLOM IZ EVROPSKE UNIJE</w:t>
      </w:r>
    </w:p>
    <w:p>
      <w:pPr>
        <w:spacing w:after="0"/>
        <w:ind w:left="180"/>
        <w:jc w:val="center"/>
        <w:rPr>
          <w:b/>
          <w:noProof/>
          <w:sz w:val="20"/>
        </w:rPr>
      </w:pPr>
      <w:r>
        <w:rPr>
          <w:noProof/>
          <w:sz w:val="20"/>
        </w:rPr>
        <w:br/>
      </w:r>
      <w:r>
        <w:rPr>
          <w:b/>
          <w:noProof/>
          <w:sz w:val="20"/>
        </w:rPr>
        <w:t>(iz člena 25 SPS)</w:t>
      </w:r>
    </w:p>
    <w:p>
      <w:pPr>
        <w:spacing w:after="0"/>
        <w:ind w:left="180"/>
        <w:rPr>
          <w:noProof/>
          <w:sz w:val="20"/>
        </w:rPr>
      </w:pPr>
    </w:p>
    <w:p>
      <w:pPr>
        <w:spacing w:after="0"/>
        <w:ind w:left="40" w:right="200"/>
        <w:rPr>
          <w:noProof/>
          <w:sz w:val="20"/>
        </w:rPr>
      </w:pPr>
      <w:r>
        <w:rPr>
          <w:rStyle w:val="Corpsdutexte"/>
          <w:rFonts w:eastAsiaTheme="minorHAnsi"/>
          <w:noProof/>
          <w:sz w:val="20"/>
        </w:rPr>
        <w:t>Z dnem začetka veljavnosti ali začasne uporabe Protokola zaradi upoštevanja pristopa Hrvaške k Evropski uniji se odpravi uvozna dajatev do tarifnih kvot, določenih v nadaljevanju. Za uvoz, ki presega določeno kvoto, se uporabljajo največje tarifne ugodnosti.</w:t>
      </w:r>
      <w:r>
        <w:rPr>
          <w:noProof/>
          <w:sz w:val="20"/>
        </w:rPr>
        <w:t xml:space="preserve"> Za leto 2017 se uporablja polni znesek kvote ne glede na dan začetka veljavnosti ali začasne uporabe Protokola.</w:t>
      </w:r>
    </w:p>
    <w:p>
      <w:pPr>
        <w:rPr>
          <w:i/>
          <w:noProof/>
          <w:sz w:val="20"/>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9"/>
        <w:gridCol w:w="1276"/>
        <w:gridCol w:w="6237"/>
        <w:gridCol w:w="1305"/>
      </w:tblGrid>
      <w:tr>
        <w:trPr>
          <w:tblHeader/>
          <w:tblCellSpacing w:w="0" w:type="dxa"/>
        </w:trPr>
        <w:tc>
          <w:tcPr>
            <w:tcW w:w="1575"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Oznaka KN</w:t>
            </w:r>
          </w:p>
        </w:tc>
        <w:tc>
          <w:tcPr>
            <w:tcW w:w="623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r>
              <w:rPr>
                <w:b/>
                <w:noProof/>
                <w:sz w:val="20"/>
              </w:rPr>
              <w:t>Poimenovanje</w:t>
            </w:r>
          </w:p>
        </w:tc>
        <w:tc>
          <w:tcPr>
            <w:tcW w:w="1305" w:type="dxa"/>
            <w:tcBorders>
              <w:top w:val="outset" w:sz="6" w:space="0" w:color="000000"/>
              <w:left w:val="outset" w:sz="6" w:space="0" w:color="000000"/>
              <w:bottom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Tarifna kvota (tone)</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0403</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Pinjenec, kislo mleko in kisla smetana, jogurt, kefir in drugo fermentirano ali kislo mleko in smetana, koncentrirani ali ne, ali ki vsebujejo dodan sladkor ali druga sladila, ali aromatizirani, ali ki vsebujejo dodano sadje, oreške ali kakav ali ne:</w:t>
            </w:r>
          </w:p>
        </w:tc>
        <w:tc>
          <w:tcPr>
            <w:tcW w:w="1305" w:type="dxa"/>
            <w:tcBorders>
              <w:top w:val="single" w:sz="4" w:space="0" w:color="auto"/>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Jogurt:</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aromatiziran, ali ki vsebuje dodano sadje, oreške ali kakav:</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drugo, z vsebnostjo mlečnih maščob:</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do vključno 3 mas.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480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0403 10 93</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več kot 3 mas. % do vključno 6 mas.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več kot 6 mas.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25</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Drugo:</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aromatizirano, ali ki vsebuje dodano sadje, oreške ali kakav:</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drugo, z vsebnostjo mlečnih maščob:</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0403 90 91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do vključno 3 mas.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530</w:t>
            </w: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outset" w:sz="6" w:space="0" w:color="EEECE1"/>
              <w:right w:val="single" w:sz="4" w:space="0" w:color="auto"/>
            </w:tcBorders>
            <w:shd w:val="clear" w:color="auto" w:fill="FFFFFF"/>
            <w:hideMark/>
          </w:tcPr>
          <w:p>
            <w:pPr>
              <w:spacing w:before="40" w:after="40"/>
              <w:rPr>
                <w:noProof/>
                <w:sz w:val="20"/>
              </w:rPr>
            </w:pPr>
            <w:r>
              <w:rPr>
                <w:noProof/>
                <w:sz w:val="20"/>
              </w:rPr>
              <w:t>0403 90 93</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več kot 3 mas. % do vključno 6 mas. %</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55</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1905</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Kruh, pecivo, torte, keksi in drugi pekovski proizvodi, ki vsebujejo kakav ali ne; hostije, prazne kapsule, primerne za farmacevtsko uporabo, oblati za pečatenje, rižev papir in podobni izdelki:</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Sladki keksi; vaflji in oblati:</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sladki keksi:</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ind w:left="542" w:hanging="542"/>
              <w:jc w:val="left"/>
              <w:rPr>
                <w:noProof/>
                <w:sz w:val="20"/>
              </w:rPr>
            </w:pPr>
            <w:r>
              <w:rPr>
                <w:noProof/>
                <w:sz w:val="20"/>
              </w:rPr>
              <w:t>- - - popolnoma ali delno prevlečeni ali prekriti s čokolado ali drugimi pripravki, ki vsebujejo kakav:</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1905 31 19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drugi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365</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drugi: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drugi: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1905 31 99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drugi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600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1905 32</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vaflji in oblati: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drugi: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pPr>
              <w:spacing w:before="40" w:after="40"/>
              <w:ind w:left="683" w:hanging="683"/>
              <w:jc w:val="left"/>
              <w:rPr>
                <w:noProof/>
                <w:sz w:val="20"/>
              </w:rPr>
            </w:pPr>
            <w:r>
              <w:rPr>
                <w:noProof/>
                <w:sz w:val="20"/>
              </w:rPr>
              <w:t>- - - - popolnoma ali delno prevlečeni ali prekriti s čokolado ali drugimi pripravki, ki vsebujejo kakav:</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r>
              <w:rPr>
                <w:noProof/>
                <w:sz w:val="20"/>
              </w:rPr>
              <w:t>1905 32 19</w:t>
            </w: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drugi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300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1905 90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Drugo:</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drugo:</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1905 90 45</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keksi</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35</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2208</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Nedenaturiran etilni alkohol, z vsebnostjo alkohola manj kot 80 vol. %; žganja, likerji in druge alkoholne pijače:</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2208 20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Žganja, dobljena z destilacijo vina iz grozdja ali grozdnih tropin:</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v embalaži s prostornino 2 litra ali manj:</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druga:</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r>
              <w:rPr>
                <w:noProof/>
                <w:sz w:val="20"/>
              </w:rPr>
              <w:t>ex</w:t>
            </w:r>
          </w:p>
        </w:tc>
        <w:tc>
          <w:tcPr>
            <w:tcW w:w="1276" w:type="dxa"/>
            <w:tcBorders>
              <w:top w:val="nil"/>
              <w:left w:val="nil"/>
              <w:bottom w:val="nil"/>
              <w:right w:val="single" w:sz="4" w:space="0" w:color="auto"/>
            </w:tcBorders>
            <w:shd w:val="clear" w:color="auto" w:fill="FFFFFF"/>
          </w:tcPr>
          <w:p>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vinjak in brandy iz grozdnih tropin</w:t>
            </w:r>
          </w:p>
        </w:tc>
        <w:tc>
          <w:tcPr>
            <w:tcW w:w="1305" w:type="dxa"/>
            <w:vMerge w:val="restart"/>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85</w:t>
            </w: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r>
              <w:rPr>
                <w:noProof/>
                <w:sz w:val="20"/>
              </w:rPr>
              <w:t>ex</w:t>
            </w:r>
          </w:p>
        </w:tc>
        <w:tc>
          <w:tcPr>
            <w:tcW w:w="1276" w:type="dxa"/>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2208 20 29</w:t>
            </w:r>
          </w:p>
        </w:tc>
        <w:tc>
          <w:tcPr>
            <w:tcW w:w="6237" w:type="dxa"/>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 druga</w:t>
            </w:r>
          </w:p>
        </w:tc>
        <w:tc>
          <w:tcPr>
            <w:tcW w:w="1305" w:type="dxa"/>
            <w:vMerge/>
            <w:tcBorders>
              <w:top w:val="single" w:sz="4" w:space="0" w:color="auto"/>
              <w:left w:val="single" w:sz="4" w:space="0" w:color="auto"/>
              <w:bottom w:val="single" w:sz="4" w:space="0" w:color="auto"/>
              <w:right w:val="nil"/>
            </w:tcBorders>
            <w:shd w:val="clear" w:color="auto" w:fill="FFFFFF"/>
          </w:tcPr>
          <w:p>
            <w:pPr>
              <w:spacing w:before="40" w:after="40"/>
              <w:rPr>
                <w:noProof/>
                <w:sz w:val="20"/>
              </w:rPr>
            </w:pP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2402</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Cigare, cigare, ki so odprte na obeh koncih, cigarilosi in cigarete iz tobaka ali tobačnih nadomestkov:</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2402 20</w:t>
            </w:r>
          </w:p>
        </w:tc>
        <w:tc>
          <w:tcPr>
            <w:tcW w:w="6237" w:type="dxa"/>
            <w:tcBorders>
              <w:top w:val="nil"/>
              <w:left w:val="single" w:sz="4" w:space="0" w:color="auto"/>
              <w:bottom w:val="nil"/>
              <w:right w:val="single" w:sz="4" w:space="0" w:color="auto"/>
            </w:tcBorders>
            <w:shd w:val="clear" w:color="auto" w:fill="FFFFFF"/>
            <w:hideMark/>
          </w:tcPr>
          <w:p>
            <w:pPr>
              <w:spacing w:before="40" w:after="40"/>
              <w:rPr>
                <w:noProof/>
                <w:sz w:val="20"/>
              </w:rPr>
            </w:pPr>
            <w:r>
              <w:rPr>
                <w:noProof/>
                <w:sz w:val="20"/>
              </w:rPr>
              <w:t>- Cigarete, ki vsebujejo tobak:</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2402 20 90</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rPr>
                <w:noProof/>
                <w:sz w:val="20"/>
              </w:rPr>
            </w:pPr>
            <w:r>
              <w:rPr>
                <w:noProof/>
                <w:sz w:val="20"/>
              </w:rPr>
              <w:t>- - druge</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3 200</w:t>
            </w:r>
          </w:p>
        </w:tc>
      </w:tr>
    </w:tbl>
    <w:p>
      <w:pPr>
        <w:rPr>
          <w:noProof/>
          <w:sz w:val="20"/>
        </w:rPr>
      </w:pPr>
    </w:p>
    <w:p>
      <w:pPr>
        <w:spacing w:before="0" w:after="200" w:line="276" w:lineRule="auto"/>
        <w:jc w:val="left"/>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PRILOGA IV</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4"/>
          <w:rFonts w:eastAsiaTheme="minorHAnsi"/>
          <w:i/>
          <w:noProof/>
          <w:sz w:val="20"/>
        </w:rPr>
      </w:pPr>
      <w:r>
        <w:rPr>
          <w:rStyle w:val="Corpsdutexte4"/>
          <w:rFonts w:eastAsiaTheme="minorHAnsi"/>
          <w:i/>
          <w:noProof/>
          <w:sz w:val="20"/>
        </w:rPr>
        <w:t>„SPREMEMBE PRILOGE I K PROTOKOLU 7</w:t>
      </w:r>
    </w:p>
    <w:p>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Razpredelnica v točki 1 Priloge I k Protokolu 7 o uvozu vin v Evropsko unijo se nadomesti s spodnjo razpredelnico:</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16"/>
              <w:gridCol w:w="2914"/>
              <w:gridCol w:w="1588"/>
              <w:gridCol w:w="1308"/>
              <w:gridCol w:w="1464"/>
            </w:tblGrid>
            <w:tr>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Oznaka KN</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Poimenovanje</w:t>
                  </w:r>
                  <w:r>
                    <w:rPr>
                      <w:b/>
                      <w:bCs/>
                      <w:noProof/>
                      <w:sz w:val="20"/>
                    </w:rPr>
                    <w:br/>
                  </w:r>
                  <w:r>
                    <w:rPr>
                      <w:b/>
                      <w:noProof/>
                      <w:sz w:val="20"/>
                    </w:rPr>
                    <w:t>(v skladu s členom 2(1)(b) Protokola 7)</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Veljavna dajatev</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Količina (hl)</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Posebne določbe</w:t>
                  </w: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Kakovostno peneče vino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oproščeno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25 500</w:t>
                  </w:r>
                </w:p>
              </w:tc>
              <w:tc>
                <w:tcPr>
                  <w:tcW w:w="0" w:type="auto"/>
                  <w:vMerge w:val="restart"/>
                  <w:tcBorders>
                    <w:top w:val="single" w:sz="6" w:space="0" w:color="000000"/>
                    <w:left w:val="single" w:sz="6" w:space="0" w:color="000000"/>
                    <w:right w:val="single" w:sz="6" w:space="0" w:color="000000"/>
                  </w:tcBorders>
                  <w:shd w:val="clear" w:color="auto" w:fill="FFFFFF"/>
                  <w:tcMar>
                    <w:top w:w="30" w:type="dxa"/>
                    <w:left w:w="75" w:type="dxa"/>
                    <w:bottom w:w="30" w:type="dxa"/>
                    <w:right w:w="30" w:type="dxa"/>
                  </w:tcMar>
                  <w:vAlign w:val="center"/>
                </w:tcPr>
                <w:p>
                  <w:pPr>
                    <w:jc w:val="center"/>
                    <w:rPr>
                      <w:noProof/>
                      <w:sz w:val="20"/>
                    </w:rPr>
                  </w:pPr>
                  <w:r>
                    <w:rPr>
                      <w:noProof/>
                      <w:sz w:val="20"/>
                    </w:rPr>
                    <w:t>(</w:t>
                  </w:r>
                  <w:r>
                    <w:rPr>
                      <w:noProof/>
                      <w:sz w:val="20"/>
                      <w:vertAlign w:val="superscript"/>
                    </w:rPr>
                    <w:t>1</w:t>
                  </w:r>
                  <w:r>
                    <w:rPr>
                      <w:noProof/>
                      <w:sz w:val="20"/>
                    </w:rPr>
                    <w:t>)  </w:t>
                  </w: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Vino iz svežega grozdja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jc w:val="center"/>
                    <w:rPr>
                      <w:noProof/>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jc w:val="center"/>
                    <w:rPr>
                      <w:noProof/>
                      <w:sz w:val="20"/>
                    </w:rPr>
                  </w:pPr>
                </w:p>
              </w:tc>
              <w:tc>
                <w:tcPr>
                  <w:tcW w:w="0" w:type="auto"/>
                  <w:vMerge/>
                  <w:tcBorders>
                    <w:left w:val="single" w:sz="6" w:space="0" w:color="000000"/>
                    <w:bottom w:val="single" w:sz="4" w:space="0" w:color="auto"/>
                    <w:right w:val="single" w:sz="6" w:space="0" w:color="000000"/>
                  </w:tcBorders>
                  <w:shd w:val="clear" w:color="auto" w:fill="FFFFFF"/>
                  <w:vAlign w:val="center"/>
                  <w:hideMark/>
                </w:tcPr>
                <w:p>
                  <w:pPr>
                    <w:jc w:val="center"/>
                    <w:rPr>
                      <w:noProof/>
                      <w:sz w:val="20"/>
                    </w:rPr>
                  </w:pP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Vino iz svežega grozdja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oproščeno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15 100</w:t>
                  </w:r>
                </w:p>
              </w:tc>
              <w:tc>
                <w:tcPr>
                  <w:tcW w:w="0" w:type="auto"/>
                  <w:tcBorders>
                    <w:top w:val="nil"/>
                    <w:left w:val="single" w:sz="6" w:space="0" w:color="000000"/>
                    <w:bottom w:val="single" w:sz="4" w:space="0" w:color="auto"/>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w:t>
                  </w:r>
                  <w:r>
                    <w:rPr>
                      <w:noProof/>
                      <w:sz w:val="20"/>
                      <w:vertAlign w:val="superscript"/>
                    </w:rPr>
                    <w:t>1</w:t>
                  </w:r>
                  <w:r>
                    <w:rPr>
                      <w:noProof/>
                      <w:sz w:val="20"/>
                    </w:rPr>
                    <w:t>)  </w:t>
                  </w:r>
                </w:p>
              </w:tc>
            </w:tr>
            <w:t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pPr>
                    <w:rPr>
                      <w:b/>
                      <w:noProof/>
                      <w:sz w:val="20"/>
                    </w:rPr>
                  </w:pPr>
                  <w:r>
                    <w:rPr>
                      <w:noProof/>
                      <w:sz w:val="20"/>
                    </w:rPr>
                    <w:t>(</w:t>
                  </w:r>
                  <w:r>
                    <w:rPr>
                      <w:noProof/>
                      <w:sz w:val="20"/>
                      <w:vertAlign w:val="superscript"/>
                    </w:rPr>
                    <w:t>1</w:t>
                  </w:r>
                  <w:r>
                    <w:rPr>
                      <w:noProof/>
                      <w:sz w:val="20"/>
                    </w:rPr>
                    <w:t>)  Na zahtevo ene od pogodbenic se lahko skličejo posvetovanja za prilagoditev kvot s prenosom količin iz kvote, ki se uporablja za tarifno številko ex 2204 29, v kvoto, ki se uporablja za tarifni številki ex 2204 10 in ex 2204 21. Za leto 2017 se uporablja polni znesek kvot ne glede na dan začetka veljavnosti ali začasne uporabe Protokola.</w:t>
                  </w:r>
                  <w:r>
                    <w:rPr>
                      <w:b/>
                      <w:noProof/>
                      <w:sz w:val="20"/>
                    </w:rPr>
                    <w:t xml:space="preserve"> </w:t>
                  </w:r>
                </w:p>
              </w:tc>
            </w:tr>
          </w:tbl>
          <w:p>
            <w:pPr>
              <w:rPr>
                <w:noProof/>
                <w:sz w:val="20"/>
              </w:rPr>
            </w:pPr>
          </w:p>
        </w:tc>
      </w:tr>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Razpredelnica v točki 3 Priloge I k Protokolu 7 o uvozu vin v Bosno in Hercegovino se nadomesti s spodnjo razpredelnico:</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63"/>
              <w:gridCol w:w="1948"/>
              <w:gridCol w:w="1031"/>
              <w:gridCol w:w="1310"/>
              <w:gridCol w:w="1319"/>
              <w:gridCol w:w="1319"/>
            </w:tblGrid>
            <w:tr>
              <w:tc>
                <w:tcPr>
                  <w:tcW w:w="101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Carinska tarifa Bosne in Hercegovine</w:t>
                  </w:r>
                </w:p>
              </w:tc>
              <w:tc>
                <w:tcPr>
                  <w:tcW w:w="1121"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Poimenovanje (v skladu s členom 2(1)(a) Protokola 7)</w:t>
                  </w:r>
                </w:p>
              </w:tc>
              <w:tc>
                <w:tcPr>
                  <w:tcW w:w="59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Veljavna dajatev</w:t>
                  </w:r>
                </w:p>
              </w:tc>
              <w:tc>
                <w:tcPr>
                  <w:tcW w:w="75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Količine na dan 1. 1. 2017 (hl)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 xml:space="preserve">Količine na dan 1. 1. 2018 </w:t>
                  </w:r>
                  <w:r>
                    <w:rPr>
                      <w:b/>
                      <w:bCs/>
                      <w:noProof/>
                      <w:sz w:val="20"/>
                    </w:rPr>
                    <w:br/>
                  </w:r>
                  <w:r>
                    <w:rPr>
                      <w:b/>
                      <w:noProof/>
                      <w:sz w:val="20"/>
                    </w:rPr>
                    <w:t>(hl)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Pr>
                <w:p>
                  <w:pPr>
                    <w:jc w:val="center"/>
                    <w:rPr>
                      <w:b/>
                      <w:bCs/>
                      <w:noProof/>
                      <w:sz w:val="20"/>
                    </w:rPr>
                  </w:pPr>
                  <w:r>
                    <w:rPr>
                      <w:b/>
                      <w:noProof/>
                      <w:sz w:val="20"/>
                    </w:rPr>
                    <w:t>Posebne določbe</w:t>
                  </w:r>
                </w:p>
              </w:tc>
            </w:tr>
            <w:tr>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 2204 10</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Kakovostno peneče vino</w:t>
                  </w:r>
                </w:p>
              </w:tc>
              <w:tc>
                <w:tcPr>
                  <w:tcW w:w="5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oproščeno</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jc w:val="center"/>
                    <w:rPr>
                      <w:noProof/>
                      <w:sz w:val="20"/>
                    </w:rPr>
                  </w:pPr>
                  <w:r>
                    <w:rPr>
                      <w:noProof/>
                      <w:sz w:val="20"/>
                    </w:rPr>
                    <w:t>13 765</w:t>
                  </w:r>
                </w:p>
              </w:tc>
              <w:tc>
                <w:tcPr>
                  <w:tcW w:w="75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jc w:val="center"/>
                    <w:rPr>
                      <w:noProof/>
                      <w:sz w:val="20"/>
                    </w:rPr>
                  </w:pPr>
                  <w:r>
                    <w:rPr>
                      <w:noProof/>
                      <w:sz w:val="20"/>
                    </w:rPr>
                    <w:t>19 530</w:t>
                  </w:r>
                </w:p>
              </w:tc>
              <w:tc>
                <w:tcPr>
                  <w:tcW w:w="759" w:type="pct"/>
                  <w:vMerge w:val="restart"/>
                  <w:tcBorders>
                    <w:top w:val="single" w:sz="6" w:space="0" w:color="000000"/>
                    <w:left w:val="single" w:sz="6" w:space="0" w:color="000000"/>
                    <w:right w:val="single" w:sz="6" w:space="0" w:color="000000"/>
                  </w:tcBorders>
                  <w:shd w:val="clear" w:color="auto" w:fill="FFFFFF"/>
                  <w:vAlign w:val="center"/>
                </w:tcPr>
                <w:p>
                  <w:pPr>
                    <w:jc w:val="center"/>
                    <w:rPr>
                      <w:noProof/>
                      <w:sz w:val="20"/>
                    </w:rPr>
                  </w:pPr>
                  <w:r>
                    <w:rPr>
                      <w:noProof/>
                      <w:sz w:val="20"/>
                    </w:rPr>
                    <w:t>(</w:t>
                  </w:r>
                  <w:r>
                    <w:rPr>
                      <w:noProof/>
                      <w:sz w:val="20"/>
                      <w:vertAlign w:val="superscript"/>
                    </w:rPr>
                    <w:t>2</w:t>
                  </w:r>
                  <w:r>
                    <w:rPr>
                      <w:noProof/>
                      <w:sz w:val="20"/>
                    </w:rPr>
                    <w:t>)</w:t>
                  </w:r>
                </w:p>
              </w:tc>
            </w:tr>
            <w:tr>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 2204 21</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Vino iz svežega grozdja</w:t>
                  </w:r>
                </w:p>
              </w:tc>
              <w:tc>
                <w:tcPr>
                  <w:tcW w:w="593"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4"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9"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9" w:type="pct"/>
                  <w:vMerge/>
                  <w:tcBorders>
                    <w:left w:val="single" w:sz="6" w:space="0" w:color="000000"/>
                    <w:bottom w:val="single" w:sz="6" w:space="0" w:color="000000"/>
                    <w:right w:val="single" w:sz="6" w:space="0" w:color="000000"/>
                  </w:tcBorders>
                </w:tcPr>
                <w:p>
                  <w:pPr>
                    <w:rPr>
                      <w:noProof/>
                      <w:sz w:val="20"/>
                    </w:rPr>
                  </w:pPr>
                </w:p>
              </w:tc>
            </w:tr>
            <w:t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pPr>
                    <w:rPr>
                      <w:noProof/>
                      <w:sz w:val="20"/>
                    </w:rPr>
                  </w:pPr>
                  <w:r>
                    <w:rPr>
                      <w:noProof/>
                      <w:sz w:val="20"/>
                    </w:rPr>
                    <w:t>(</w:t>
                  </w:r>
                  <w:r>
                    <w:rPr>
                      <w:noProof/>
                      <w:sz w:val="20"/>
                      <w:vertAlign w:val="superscript"/>
                    </w:rPr>
                    <w:t>2</w:t>
                  </w:r>
                  <w:r>
                    <w:rPr>
                      <w:noProof/>
                      <w:sz w:val="20"/>
                    </w:rPr>
                    <w:t xml:space="preserve">)  Za leto 2017 se uporablja polni znesek kvot ne glede na dan začetka veljavnosti ali začasne uporabe Protokola. </w:t>
                  </w:r>
                </w:p>
              </w:tc>
            </w:tr>
          </w:tbl>
          <w:p>
            <w:pPr>
              <w:rPr>
                <w:noProof/>
                <w:sz w:val="20"/>
              </w:rPr>
            </w:pPr>
          </w:p>
        </w:tc>
      </w:tr>
    </w:tbl>
    <w:p>
      <w:pPr>
        <w:rPr>
          <w:i/>
          <w:noProof/>
        </w:rPr>
      </w:pPr>
    </w:p>
    <w:p>
      <w:pPr>
        <w:spacing w:before="0" w:after="240"/>
        <w:jc w:val="center"/>
        <w:rPr>
          <w:noProof/>
        </w:rPr>
      </w:pPr>
    </w:p>
    <w:p>
      <w:pPr>
        <w:pStyle w:val="Typedudocument"/>
        <w:rPr>
          <w:noProof/>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SL</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325C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EA22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66BE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5CDA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067E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826D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C62C0E"/>
    <w:lvl w:ilvl="0">
      <w:start w:val="1"/>
      <w:numFmt w:val="decimal"/>
      <w:pStyle w:val="ListNumber"/>
      <w:lvlText w:val="%1."/>
      <w:lvlJc w:val="left"/>
      <w:pPr>
        <w:tabs>
          <w:tab w:val="num" w:pos="360"/>
        </w:tabs>
        <w:ind w:left="360" w:hanging="360"/>
      </w:pPr>
    </w:lvl>
  </w:abstractNum>
  <w:abstractNum w:abstractNumId="7">
    <w:nsid w:val="FFFFFF89"/>
    <w:multiLevelType w:val="singleLevel"/>
    <w:tmpl w:val="9F1689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0E0429"/>
    <w:multiLevelType w:val="multilevel"/>
    <w:tmpl w:val="28B89D12"/>
    <w:name w:val="List Dash"/>
    <w:lvl w:ilvl="0">
      <w:start w:val="1"/>
      <w:numFmt w:val="decimal"/>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5 10:22: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0"/>
    <w:docVar w:name="DQCResult_StructureCheck" w:val="0;0"/>
    <w:docVar w:name="DQCResult_SuperfluousWhitespace" w:val="0;49"/>
    <w:docVar w:name="DQCResult_UnknownFonts" w:val="0;0"/>
    <w:docVar w:name="DQCResult_UnknownStyles" w:val="0;1"/>
    <w:docVar w:name="DQCStatus" w:val="Green"/>
    <w:docVar w:name="DQCVersion" w:val="3"/>
    <w:docVar w:name="DQCWithWarnings" w:val="0"/>
    <w:docVar w:name="LW_ACCOMPAGNANT.CP" w:val="k"/>
    <w:docVar w:name="LW_ANNEX_NBR_FIRST" w:val="1"/>
    <w:docVar w:name="LW_ANNEX_NBR_LAST" w:val="1"/>
    <w:docVar w:name="LW_CONFIDENCE" w:val=" "/>
    <w:docVar w:name="LW_CONST_RESTREINT_UE" w:val="RESTREINT UE"/>
    <w:docVar w:name="LW_CORRIGENDUM" w:val="&lt;UNUSED&gt;"/>
    <w:docVar w:name="LW_COVERPAGE_GUID" w:val="B341DCF893254DA9940674CA0FE38AD1"/>
    <w:docVar w:name="LW_CROSSREFERENCE" w:val="&lt;UNUSED&gt;"/>
    <w:docVar w:name="LW_DocType" w:val="ANNEX"/>
    <w:docVar w:name="LW_EMISSION" w:val="6.10.2016"/>
    <w:docVar w:name="LW_EMISSION_ISODATE" w:val="2016-10-06"/>
    <w:docVar w:name="LW_EMISSION_LOCATION" w:val="BRX"/>
    <w:docVar w:name="LW_EMISSION_PREFIX" w:val="Bruselj, "/>
    <w:docVar w:name="LW_EMISSION_SUFFIX" w:val=" "/>
    <w:docVar w:name="LW_ID_DOCSTRUCTURE" w:val="COM/ANNEX"/>
    <w:docVar w:name="LW_ID_DOCTYPE" w:val="SG-017"/>
    <w:docVar w:name="LW_LANGUE" w:val="SL"/>
    <w:docVar w:name="LW_MARKING" w:val="&lt;UNUSED&gt;"/>
    <w:docVar w:name="LW_NOM.INST" w:val="EVROPSKA KOMISIJA"/>
    <w:docVar w:name="LW_NOM.INST_JOINTDOC" w:val="&lt;EMPTY&gt;"/>
    <w:docVar w:name="LW_OBJETACTEPRINCIPAL.CP" w:val="o odobritvi sklenitve, s strani Evropske Komisije_x000b_v imenu Evropske skupnosti za atomsko energijo,_x000b_Protokola k Stabilizacijsko-pridru\u382?itvenemu sporazumu med_x000b_Evropskima skupnostma in njunimi dr\u382?avami \u269?lanicami na eni strani_x000b_ter Bosno in Hercegovino na drugi strani_x000b_zaradi upo\u353?tevanja pristopa Republike Hrva\u353?ke k Evropski uniji_x000b_"/>
    <w:docVar w:name="LW_PART_NBR" w:val="1"/>
    <w:docVar w:name="LW_PART_NBR_TOTAL" w:val="1"/>
    <w:docVar w:name="LW_REF.INST.NEW" w:val="COM"/>
    <w:docVar w:name="LW_REF.INST.NEW_ADOPTED" w:val="final"/>
    <w:docVar w:name="LW_REF.INST.NEW_TEXT" w:val="(2016) 642"/>
    <w:docVar w:name="LW_REF.INTERNE" w:val="&lt;UNUSED&gt;"/>
    <w:docVar w:name="LW_SUPERTITRE" w:val="&lt;UNUSED&gt;"/>
    <w:docVar w:name="LW_TITRE.OBJ.CP" w:val="&lt;UNUSED&gt;"/>
    <w:docVar w:name="LW_TYPE.DOC.CP" w:val="PRILOGA"/>
    <w:docVar w:name="LW_TYPEACTEPRINCIPAL.CP" w:val="Priporo\u269?ilu za_x000b__x000b_SKLEP SVET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rPr>
  </w:style>
  <w:style w:type="paragraph" w:customStyle="1" w:styleId="ListNumberLevel2">
    <w:name w:val="List Number (Level 2)"/>
    <w:basedOn w:val="Normal"/>
    <w:pPr>
      <w:numPr>
        <w:ilvl w:val="1"/>
        <w:numId w:val="1"/>
      </w:numPr>
    </w:pPr>
    <w:rPr>
      <w:rFonts w:eastAsia="Times New Roman"/>
      <w:szCs w:val="20"/>
    </w:rPr>
  </w:style>
  <w:style w:type="paragraph" w:customStyle="1" w:styleId="ListNumberLevel3">
    <w:name w:val="List Number (Level 3)"/>
    <w:basedOn w:val="Normal"/>
    <w:pPr>
      <w:numPr>
        <w:ilvl w:val="2"/>
        <w:numId w:val="1"/>
      </w:numPr>
    </w:pPr>
    <w:rPr>
      <w:rFonts w:eastAsia="Times New Roman"/>
      <w:szCs w:val="20"/>
    </w:rPr>
  </w:style>
  <w:style w:type="paragraph" w:customStyle="1" w:styleId="ListNumberLevel4">
    <w:name w:val="List Number (Level 4)"/>
    <w:basedOn w:val="Normal"/>
    <w:pPr>
      <w:numPr>
        <w:ilvl w:val="3"/>
        <w:numId w:val="1"/>
      </w:numPr>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sl-SI" w:eastAsia="sl-SI"/>
    </w:rPr>
  </w:style>
  <w:style w:type="paragraph" w:customStyle="1" w:styleId="Annexetitreglobale">
    <w:name w:val="Annexe titre (globale)"/>
    <w:basedOn w:val="Normal"/>
    <w:next w:val="Normal"/>
    <w:pPr>
      <w:jc w:val="center"/>
    </w:pPr>
    <w:rPr>
      <w:rFonts w:eastAsia="Times New Roman"/>
      <w:b/>
      <w:szCs w:val="20"/>
      <w:u w:val="single"/>
    </w:rPr>
  </w:style>
  <w:style w:type="paragraph" w:styleId="ListParagraph">
    <w:name w:val="List Paragraph"/>
    <w:basedOn w:val="Normal"/>
    <w:uiPriority w:val="34"/>
    <w:qFormat/>
    <w:pPr>
      <w:ind w:left="720"/>
      <w:contextualSpacing/>
    </w:pPr>
    <w:rPr>
      <w:rFonts w:eastAsia="Times New Roman"/>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sl-SI" w:eastAsia="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sl-SI" w:eastAsia="sl-SI"/>
    </w:rPr>
  </w:style>
  <w:style w:type="paragraph" w:styleId="NormalWeb">
    <w:name w:val="Normal (Web)"/>
    <w:basedOn w:val="Normal"/>
    <w:uiPriority w:val="99"/>
    <w:unhideWhenUsed/>
    <w:pPr>
      <w:spacing w:before="100" w:beforeAutospacing="1" w:after="100" w:afterAutospacing="1"/>
      <w:jc w:val="left"/>
    </w:pPr>
    <w:rPr>
      <w:szCs w:val="24"/>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sl-SI"/>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styleId="Revision">
    <w:name w:val="Revision"/>
    <w:hidden/>
    <w:uiPriority w:val="99"/>
    <w:semiHidden/>
    <w:pPr>
      <w:spacing w:after="0" w:line="240" w:lineRule="auto"/>
    </w:p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sl-SI"/>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sl-SI"/>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sl-SI"/>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sl-S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rPr>
  </w:style>
  <w:style w:type="paragraph" w:customStyle="1" w:styleId="ListNumberLevel2">
    <w:name w:val="List Number (Level 2)"/>
    <w:basedOn w:val="Normal"/>
    <w:pPr>
      <w:numPr>
        <w:ilvl w:val="1"/>
        <w:numId w:val="1"/>
      </w:numPr>
    </w:pPr>
    <w:rPr>
      <w:rFonts w:eastAsia="Times New Roman"/>
      <w:szCs w:val="20"/>
    </w:rPr>
  </w:style>
  <w:style w:type="paragraph" w:customStyle="1" w:styleId="ListNumberLevel3">
    <w:name w:val="List Number (Level 3)"/>
    <w:basedOn w:val="Normal"/>
    <w:pPr>
      <w:numPr>
        <w:ilvl w:val="2"/>
        <w:numId w:val="1"/>
      </w:numPr>
    </w:pPr>
    <w:rPr>
      <w:rFonts w:eastAsia="Times New Roman"/>
      <w:szCs w:val="20"/>
    </w:rPr>
  </w:style>
  <w:style w:type="paragraph" w:customStyle="1" w:styleId="ListNumberLevel4">
    <w:name w:val="List Number (Level 4)"/>
    <w:basedOn w:val="Normal"/>
    <w:pPr>
      <w:numPr>
        <w:ilvl w:val="3"/>
        <w:numId w:val="1"/>
      </w:numPr>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sl-SI" w:eastAsia="sl-SI"/>
    </w:rPr>
  </w:style>
  <w:style w:type="paragraph" w:customStyle="1" w:styleId="Annexetitreglobale">
    <w:name w:val="Annexe titre (globale)"/>
    <w:basedOn w:val="Normal"/>
    <w:next w:val="Normal"/>
    <w:pPr>
      <w:jc w:val="center"/>
    </w:pPr>
    <w:rPr>
      <w:rFonts w:eastAsia="Times New Roman"/>
      <w:b/>
      <w:szCs w:val="20"/>
      <w:u w:val="single"/>
    </w:rPr>
  </w:style>
  <w:style w:type="paragraph" w:styleId="ListParagraph">
    <w:name w:val="List Paragraph"/>
    <w:basedOn w:val="Normal"/>
    <w:uiPriority w:val="34"/>
    <w:qFormat/>
    <w:pPr>
      <w:ind w:left="720"/>
      <w:contextualSpacing/>
    </w:pPr>
    <w:rPr>
      <w:rFonts w:eastAsia="Times New Roman"/>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sl-SI" w:eastAsia="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sl-SI" w:eastAsia="sl-SI"/>
    </w:rPr>
  </w:style>
  <w:style w:type="paragraph" w:styleId="NormalWeb">
    <w:name w:val="Normal (Web)"/>
    <w:basedOn w:val="Normal"/>
    <w:uiPriority w:val="99"/>
    <w:unhideWhenUsed/>
    <w:pPr>
      <w:spacing w:before="100" w:beforeAutospacing="1" w:after="100" w:afterAutospacing="1"/>
      <w:jc w:val="left"/>
    </w:pPr>
    <w:rPr>
      <w:szCs w:val="24"/>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sl-SI"/>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styleId="Revision">
    <w:name w:val="Revision"/>
    <w:hidden/>
    <w:uiPriority w:val="99"/>
    <w:semiHidden/>
    <w:pPr>
      <w:spacing w:after="0" w:line="240" w:lineRule="auto"/>
    </w:p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sl-SI"/>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sl-SI"/>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sl-SI"/>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sl-S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18</Pages>
  <Words>4056</Words>
  <Characters>18376</Characters>
  <Application>Microsoft Office Word</Application>
  <DocSecurity>0</DocSecurity>
  <Lines>1225</Lines>
  <Paragraphs>773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KRETTEK Heike (ELARG)</dc:creator>
  <cp:lastModifiedBy>DIGIT/A3</cp:lastModifiedBy>
  <cp:revision>7</cp:revision>
  <dcterms:created xsi:type="dcterms:W3CDTF">2016-09-30T15:59:00Z</dcterms:created>
  <dcterms:modified xsi:type="dcterms:W3CDTF">2016-10-05T08:22:00Z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