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50127FC165F4CECA30B90B19D3F2374" style="width:449.75pt;height:365.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spacing w:after="0"/>
        <w:rPr>
          <w:rFonts w:eastAsia="Calibri"/>
          <w:b/>
          <w:noProof/>
          <w:szCs w:val="24"/>
        </w:rPr>
      </w:pPr>
      <w:bookmarkStart w:id="1" w:name="_GoBack"/>
      <w:bookmarkEnd w:id="1"/>
      <w:r>
        <w:rPr>
          <w:b/>
          <w:noProof/>
        </w:rPr>
        <w:lastRenderedPageBreak/>
        <w:t>Anexă: Implicații pentru domeniile majore de cheltuieli ale UE potrivit celor 5 scenarii</w:t>
      </w:r>
    </w:p>
    <w:p>
      <w:pPr>
        <w:autoSpaceDE w:val="0"/>
        <w:autoSpaceDN w:val="0"/>
        <w:adjustRightInd w:val="0"/>
        <w:spacing w:after="0" w:line="241" w:lineRule="atLeast"/>
        <w:rPr>
          <w:b/>
          <w:bCs/>
          <w:noProof/>
          <w:color w:val="000000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4"/>
        <w:gridCol w:w="1757"/>
        <w:gridCol w:w="1758"/>
        <w:gridCol w:w="1758"/>
        <w:gridCol w:w="1758"/>
        <w:gridCol w:w="1758"/>
      </w:tblGrid>
      <w:tr>
        <w:trPr>
          <w:cantSplit/>
          <w:trHeight w:val="1055"/>
        </w:trPr>
        <w:tc>
          <w:tcPr>
            <w:tcW w:w="1854" w:type="dxa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Scenariul 1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Continuând pe același drum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Scenariul 2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Mai puțin, împreună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Scenariul 3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Unele state realizează mai mult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Scenariul 4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Transformare radicală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Scenariul 5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Mult mai mult,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împreună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Priorități de politică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Continuarea agendei de reforme actuale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Finanțarea, în principal, a funcțiilor necesare pentru piața unică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La fel ca în scenariul 1; unele state membre pun la dispoziție bugete suplimentare pentru domeniile în care decid să realizeze mai mult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Finanțarea priorităților cu o valoare adăugată europeană foarte ridicată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Mai multe acțiuni, în toate domeniile de politică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Volum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În general stabil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Considerabil mai mic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Ușor mai mare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Mai mic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Considerabil mai mare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Competitivitate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ușor mai mare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La fel ca în scenariul 1, dar o valoare considerabil mai mică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La fel ca în scenariul 1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mare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mare 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Coeziune economică, socială și teritorială 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mică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Valoare mai mică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La fel ca în scenariul 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mică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Valoare mai mare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Agricultură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mică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Valoare mai mică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La fel ca în scenariul 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mică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Valoare mai mare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Securitate, apărare, migrație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Nicio finanțare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Pondere mai mare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parțial acoperită de către statele membre care doresc acest lucru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considerabil mai mică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considerabil mai mică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Acțiune externă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mai mare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Valoare mai mică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Pondere mai mare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parțial acoperită de către statele membre care doresc acest lucru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considerabil mai mică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Pondere considerabil mai mică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lastRenderedPageBreak/>
              <w:t>Capacitatea bugetară a Uniunii economice și monetare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Funcție de stabilizare macroeconomică pentru statele membre din zona euro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Funcție de stabilizare macroeconomică și un Fond monetar european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Venituri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Sistemul actual fără corecții bugetare; alte surse de venituri sau taxe care finanțează bugetul UE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Sistemul actual fără corecții bugetare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La fel ca în scenariul 1; plus noi politici finanțate doar de statele membre participante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Scenariul 1 simplificat și mai mult; resurse proprii noi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Reformă în profunzime, dincolo de ce prevede scenariul 4; noile resurse proprii finanțează o parte importantă din bugetul UE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06" w:bottom="960" w:left="1417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RO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RO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2357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1" o:spid="_x0000_s2050" type="#_x0000_t136" style="position:absolute;left:0;text-align:left;margin-left:0;margin-top:0;width:508.8pt;height:152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0" o:spid="_x0000_s2049" type="#_x0000_t136" style="position:absolute;left:0;text-align:left;margin-left:0;margin-top:0;width:508.8pt;height:15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83D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35E6212"/>
    <w:multiLevelType w:val="singleLevel"/>
    <w:tmpl w:val="6A363594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">
    <w:nsid w:val="0CFE274F"/>
    <w:multiLevelType w:val="singleLevel"/>
    <w:tmpl w:val="7F461434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">
    <w:nsid w:val="121D041C"/>
    <w:multiLevelType w:val="hybridMultilevel"/>
    <w:tmpl w:val="EC063248"/>
    <w:lvl w:ilvl="0" w:tplc="B8B21A10">
      <w:start w:val="1"/>
      <w:numFmt w:val="bullet"/>
      <w:pStyle w:val="Tir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>
    <w:nsid w:val="1A2C474A"/>
    <w:multiLevelType w:val="multilevel"/>
    <w:tmpl w:val="DA64E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27C72F08"/>
    <w:multiLevelType w:val="multilevel"/>
    <w:tmpl w:val="589CDCA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E66849"/>
    <w:multiLevelType w:val="singleLevel"/>
    <w:tmpl w:val="0F5A4A9E"/>
    <w:lvl w:ilvl="0">
      <w:start w:val="1"/>
      <w:numFmt w:val="bullet"/>
      <w:pStyle w:val="ListBullet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0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3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6C7E5E"/>
    <w:multiLevelType w:val="singleLevel"/>
    <w:tmpl w:val="14185DC6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>
    <w:nsid w:val="366E5DB2"/>
    <w:multiLevelType w:val="multilevel"/>
    <w:tmpl w:val="2388A454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8">
    <w:nsid w:val="52B365AE"/>
    <w:multiLevelType w:val="hybridMultilevel"/>
    <w:tmpl w:val="28745970"/>
    <w:name w:val="LegalNumParListTemplate3"/>
    <w:lvl w:ilvl="0" w:tplc="19BA6CBA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0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1">
    <w:nsid w:val="5A036134"/>
    <w:multiLevelType w:val="multilevel"/>
    <w:tmpl w:val="22EE6080"/>
    <w:lvl w:ilvl="0">
      <w:start w:val="1"/>
      <w:numFmt w:val="decimal"/>
      <w:pStyle w:val="ListNumber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3">
    <w:nsid w:val="5AED7CC1"/>
    <w:multiLevelType w:val="multilevel"/>
    <w:tmpl w:val="3FE20CA8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5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6">
    <w:nsid w:val="624241D6"/>
    <w:multiLevelType w:val="singleLevel"/>
    <w:tmpl w:val="ED569D6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>
    <w:nsid w:val="63225EEB"/>
    <w:multiLevelType w:val="multilevel"/>
    <w:tmpl w:val="CD7E0C86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9">
    <w:nsid w:val="6D87223D"/>
    <w:multiLevelType w:val="singleLevel"/>
    <w:tmpl w:val="533212EA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0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1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2">
    <w:nsid w:val="7C65145E"/>
    <w:multiLevelType w:val="multilevel"/>
    <w:tmpl w:val="1BD8710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26"/>
  </w:num>
  <w:num w:numId="5">
    <w:abstractNumId w:val="12"/>
  </w:num>
  <w:num w:numId="6">
    <w:abstractNumId w:val="15"/>
  </w:num>
  <w:num w:numId="7">
    <w:abstractNumId w:val="29"/>
  </w:num>
  <w:num w:numId="8">
    <w:abstractNumId w:val="3"/>
  </w:num>
  <w:num w:numId="9">
    <w:abstractNumId w:val="9"/>
  </w:num>
  <w:num w:numId="10">
    <w:abstractNumId w:val="31"/>
  </w:num>
  <w:num w:numId="11">
    <w:abstractNumId w:val="20"/>
  </w:num>
  <w:num w:numId="12">
    <w:abstractNumId w:val="5"/>
  </w:num>
  <w:num w:numId="13">
    <w:abstractNumId w:val="7"/>
  </w:num>
  <w:num w:numId="14">
    <w:abstractNumId w:val="22"/>
  </w:num>
  <w:num w:numId="15">
    <w:abstractNumId w:val="28"/>
  </w:num>
  <w:num w:numId="16">
    <w:abstractNumId w:val="25"/>
  </w:num>
  <w:num w:numId="17">
    <w:abstractNumId w:val="2"/>
  </w:num>
  <w:num w:numId="18">
    <w:abstractNumId w:val="24"/>
  </w:num>
  <w:num w:numId="19">
    <w:abstractNumId w:val="30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16"/>
  </w:num>
  <w:num w:numId="25">
    <w:abstractNumId w:val="23"/>
  </w:num>
  <w:num w:numId="26">
    <w:abstractNumId w:val="27"/>
  </w:num>
  <w:num w:numId="27">
    <w:abstractNumId w:val="21"/>
  </w:num>
  <w:num w:numId="28">
    <w:abstractNumId w:val="14"/>
  </w:num>
  <w:num w:numId="29">
    <w:abstractNumId w:val="33"/>
  </w:num>
  <w:num w:numId="30">
    <w:abstractNumId w:val="13"/>
  </w:num>
  <w:num w:numId="31">
    <w:abstractNumId w:val="11"/>
  </w:num>
  <w:num w:numId="32">
    <w:abstractNumId w:val="1"/>
  </w:num>
  <w:num w:numId="33">
    <w:abstractNumId w:val="18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50127FC165F4CECA30B90B19D3F2374"/>
    <w:docVar w:name="LW_CROSSREFERENCE" w:val="&lt;UNUSED&gt;"/>
    <w:docVar w:name="LW_DocType" w:val="COT"/>
    <w:docVar w:name="LW_EMISSION" w:val="28.6.2017"/>
    <w:docVar w:name="LW_EMISSION_ISODATE" w:val="2017-06-28"/>
    <w:docVar w:name="LW_EMISSION_LOCATION" w:val="BRX"/>
    <w:docVar w:name="LW_EMISSION_PREFIX" w:val="Bruxelles, "/>
    <w:docVar w:name="LW_EMISSION_SUFFIX" w:val=" "/>
    <w:docVar w:name="LW_ID_DOCTYPE_NONLW" w:val="CP-039"/>
    <w:docVar w:name="LW_LANGUE" w:val="RO"/>
    <w:docVar w:name="LW_MARKING" w:val="&lt;UNUSED&gt;"/>
    <w:docVar w:name="LW_NOM.INST" w:val="COMISIA EUROPEAN\u258?"/>
    <w:docVar w:name="LW_NOM.INST_JOINTDOC" w:val="&lt;EMPTY&gt;"/>
    <w:docVar w:name="LW_OBJETACTEPRINCIPAL.CP" w:val="PRIVIND VIITORUL FINAN\u538?ELOR UE"/>
    <w:docVar w:name="LW_PART_NBR" w:val="1"/>
    <w:docVar w:name="LW_PART_NBR_TOTAL" w:val="1"/>
    <w:docVar w:name="LW_REF.INST.NEW" w:val="COM"/>
    <w:docVar w:name="LW_REF.INST.NEW_ADOPTED" w:val="final"/>
    <w:docVar w:name="LW_REF.INST.NEW_TEXT" w:val="(2017) 358"/>
    <w:docVar w:name="LW_REF.INTERNE" w:val="&lt;UNUSED&gt;"/>
    <w:docVar w:name="LW_SUPERTITRE" w:val="&lt;UNUSED&gt;"/>
    <w:docVar w:name="LW_TITRE.OBJ.CP" w:val="&lt;UNUSED&gt;"/>
    <w:docVar w:name="LW_TYPE.DOC.CP" w:val="ANEX\u258?_x000b_"/>
    <w:docVar w:name="LW_TYPEACTEPRINCIPAL.CP" w:val="DOCUMENTUL DE REFLEC\u538?I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ro-RO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</w:rPr>
  </w:style>
  <w:style w:type="character" w:customStyle="1" w:styleId="ArticleChar">
    <w:name w:val="Article Char"/>
    <w:link w:val="Article"/>
    <w:rPr>
      <w:b/>
      <w:smallCaps/>
      <w:sz w:val="24"/>
      <w:lang w:val="ro-RO" w:eastAsia="ro-RO" w:bidi="ro-RO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ro-RO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ro-RO"/>
    </w:rPr>
  </w:style>
  <w:style w:type="character" w:customStyle="1" w:styleId="HeaderChar">
    <w:name w:val="Header Char"/>
    <w:basedOn w:val="DefaultParagraphFont"/>
    <w:link w:val="Header"/>
    <w:rPr>
      <w:sz w:val="24"/>
      <w:lang w:eastAsia="ro-RO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ro-RO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ro-RO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</w:rPr>
  </w:style>
  <w:style w:type="character" w:customStyle="1" w:styleId="ArticleChar">
    <w:name w:val="Article Char"/>
    <w:link w:val="Article"/>
    <w:rPr>
      <w:b/>
      <w:smallCaps/>
      <w:sz w:val="24"/>
      <w:lang w:val="ro-RO" w:eastAsia="ro-RO" w:bidi="ro-RO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ro-RO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ro-RO"/>
    </w:rPr>
  </w:style>
  <w:style w:type="character" w:customStyle="1" w:styleId="HeaderChar">
    <w:name w:val="Header Char"/>
    <w:basedOn w:val="DefaultParagraphFont"/>
    <w:link w:val="Header"/>
    <w:rPr>
      <w:sz w:val="24"/>
      <w:lang w:eastAsia="ro-RO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ro-RO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cot.dotm</Template>
  <TotalTime>8</TotalTime>
  <Pages>3</Pages>
  <Words>339</Words>
  <Characters>1870</Characters>
  <Application>Microsoft Office Word</Application>
  <DocSecurity>0</DocSecurity>
  <PresentationFormat>Microsoft Word 14.0</PresentationFormat>
  <Lines>170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Therace</dc:creator>
  <cp:keywords>EL4</cp:keywords>
  <cp:lastModifiedBy>DIGIT/A3</cp:lastModifiedBy>
  <cp:revision>12</cp:revision>
  <cp:lastPrinted>2017-06-27T14:10:00Z</cp:lastPrinted>
  <dcterms:created xsi:type="dcterms:W3CDTF">2017-06-27T14:18:00Z</dcterms:created>
  <dcterms:modified xsi:type="dcterms:W3CDTF">2017-06-28T08:36:00Z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cot.dot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Christine Therace</vt:lpwstr>
  </property>
  <property fmtid="{D5CDD505-2E9C-101B-9397-08002B2CF9AE}" pid="10" name="Type">
    <vt:lpwstr>Eurolook Contract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Part">
    <vt:lpwstr>1</vt:lpwstr>
  </property>
  <property fmtid="{D5CDD505-2E9C-101B-9397-08002B2CF9AE}" pid="16" name="Total parts">
    <vt:lpwstr>1</vt:lpwstr>
  </property>
  <property fmtid="{D5CDD505-2E9C-101B-9397-08002B2CF9AE}" pid="17" name="Classification">
    <vt:lpwstr> </vt:lpwstr>
  </property>
  <property fmtid="{D5CDD505-2E9C-101B-9397-08002B2CF9AE}" pid="18" name="DocStatus">
    <vt:lpwstr>Green</vt:lpwstr>
  </property>
</Properties>
</file>