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04B9A338-22B5-4911-952F-658E78399E4A" style="width:450.75pt;height:39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numPr>
          <w:ilvl w:val="0"/>
          <w:numId w:val="0"/>
        </w:numPr>
        <w:rPr>
          <w:noProof/>
        </w:rPr>
      </w:pPr>
      <w:bookmarkStart w:id="1" w:name="_GoBack"/>
      <w:bookmarkEnd w:id="1"/>
      <w:r>
        <w:rPr>
          <w:noProof/>
        </w:rPr>
        <w:lastRenderedPageBreak/>
        <w:t>Prilog I. – Nadležna tijela za osiguranje usklađenosti pružatelja platnih usluga i korisnika platnih usluga te kontaktne točke za podnošenje pritužbi</w:t>
      </w:r>
    </w:p>
    <w:p>
      <w:pPr>
        <w:rPr>
          <w:noProof/>
        </w:rPr>
      </w:pPr>
    </w:p>
    <w:tbl>
      <w:tblPr>
        <w:tblStyle w:val="TableGrid"/>
        <w:tblW w:w="101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6"/>
        <w:gridCol w:w="4215"/>
        <w:gridCol w:w="4470"/>
      </w:tblGrid>
      <w:tr>
        <w:tc>
          <w:tcPr>
            <w:tcW w:w="1456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Europodručje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Nadležno tijelo za osiguranje usklađenosti pružatelja platnih usluga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Nadležno tijelo za osiguranje usklađenosti  korisnika platnih usluga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Austrija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Tijelo za nadzor financijskih tržišta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Odjel za informiranje potrošača i pritužbe potrošača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Otto-Wagner-Platz 5, 1090 Beč, Austrija</w:t>
            </w:r>
          </w:p>
          <w:p>
            <w:pPr>
              <w:jc w:val="center"/>
              <w:rPr>
                <w:noProof/>
              </w:rPr>
            </w:pPr>
            <w:hyperlink r:id="rId15">
              <w:r>
                <w:rPr>
                  <w:rStyle w:val="Hyperlink"/>
                  <w:noProof/>
                </w:rPr>
                <w:t>https://www.fma.gv.at/en/complaints-and-points-of-contact/</w:t>
              </w:r>
            </w:hyperlink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Belgija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Nationale Bank van België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Departement Prudentieel Toezicht,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Berlaimontlaan 3, 1000 Brussel</w:t>
            </w:r>
          </w:p>
          <w:p>
            <w:pPr>
              <w:jc w:val="center"/>
              <w:rPr>
                <w:noProof/>
              </w:rPr>
            </w:pPr>
            <w:hyperlink r:id="rId16">
              <w:r>
                <w:rPr>
                  <w:rStyle w:val="Hyperlink"/>
                  <w:noProof/>
                </w:rPr>
                <w:t>www.nbb.be</w:t>
              </w:r>
            </w:hyperlink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Federale Overheidsdienst Economie Economische Inspectie,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Koning Albert ll-laan 16, 1000 Brussel.</w:t>
            </w:r>
          </w:p>
          <w:p>
            <w:pPr>
              <w:jc w:val="center"/>
              <w:rPr>
                <w:noProof/>
              </w:rPr>
            </w:pPr>
            <w:hyperlink r:id="rId17">
              <w:r>
                <w:rPr>
                  <w:rStyle w:val="Hyperlink"/>
                  <w:noProof/>
                </w:rPr>
                <w:t>www.economie.fgov.be</w:t>
              </w:r>
            </w:hyperlink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Cipar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Središnja banka Cipra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80 Kennedy Avenue, 1076, Nicozija, Cipar.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Međuministarski odbor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Ministarstvo financija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Michael Karaoli i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Gregori Afxentiou, 1439 Nikozija, Cipar.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Estonija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Estonsko tijelo za financijski nadzor (Finantsinspektioon)</w:t>
            </w:r>
          </w:p>
          <w:p>
            <w:pPr>
              <w:jc w:val="center"/>
              <w:rPr>
                <w:noProof/>
              </w:rPr>
            </w:pPr>
            <w:hyperlink r:id="rId18">
              <w:r>
                <w:rPr>
                  <w:rStyle w:val="Hyperlink"/>
                  <w:noProof/>
                </w:rPr>
                <w:t>https://www.fi.ee</w:t>
              </w:r>
            </w:hyperlink>
            <w:r>
              <w:rPr>
                <w:noProof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Estonski odbor za zaštitu potrošača (Tarbijakaitseamet)</w:t>
            </w:r>
          </w:p>
          <w:p>
            <w:pPr>
              <w:jc w:val="center"/>
              <w:rPr>
                <w:noProof/>
              </w:rPr>
            </w:pPr>
            <w:hyperlink r:id="rId19">
              <w:r>
                <w:rPr>
                  <w:rStyle w:val="Hyperlink"/>
                  <w:noProof/>
                </w:rPr>
                <w:t>http://www.tarbijakaitseamet.ee</w:t>
              </w:r>
            </w:hyperlink>
            <w:r>
              <w:rPr>
                <w:noProof/>
              </w:rPr>
              <w:t xml:space="preserve"> 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Finska</w:t>
            </w:r>
            <w:r>
              <w:rPr>
                <w:noProof/>
                <w:vertAlign w:val="superscript"/>
              </w:rPr>
              <w:footnoteReference w:id="1"/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Finsko financijsko nadzorno tijelo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Snellmaninkatu 6, Helsinki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P.P. 103, FI-00101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Helsinki, Finska.</w:t>
            </w:r>
          </w:p>
          <w:p>
            <w:pPr>
              <w:jc w:val="center"/>
              <w:rPr>
                <w:noProof/>
              </w:rPr>
            </w:pPr>
            <w:hyperlink r:id="rId20">
              <w:r>
                <w:rPr>
                  <w:rStyle w:val="Hyperlink"/>
                  <w:noProof/>
                </w:rPr>
                <w:t>kirjaamo@fiva.fi</w:t>
              </w:r>
            </w:hyperlink>
            <w:r>
              <w:rPr>
                <w:noProof/>
              </w:rPr>
              <w:t xml:space="preserve">  Tel.: +358 10 831 51,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Telefonska linija za pomoć potrošačima za korisnike bankovnih i investicijskih usluga te usluga osiguranja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Tel.: 0800-0-5099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Ombudsman za potrošače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Finsko tijelo za zaštitu tržišnog natjecanja i potrošača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Siltasaarenkatu 12 A, 00530 Helsinki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P.P. 5, FI-00531 Helsinki, Finska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Tel.: +358 (0)29 505 3000.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Francuska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Autorité de contrôle prudentiel et de Résolution (ACPR)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Secrétariat général de l’ACPR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61 rue Taitbout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75426 PARIS CEDEX 09</w:t>
            </w:r>
          </w:p>
          <w:p>
            <w:pPr>
              <w:jc w:val="center"/>
              <w:rPr>
                <w:noProof/>
                <w:sz w:val="16"/>
                <w:szCs w:val="16"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Banque de France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Direction des Systèmes de Paiement et des Infrastructures de Marché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31, rue Croix des Petits-Champs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75049 PARIS CEDEX 01</w:t>
            </w:r>
          </w:p>
          <w:p>
            <w:pPr>
              <w:jc w:val="center"/>
              <w:rPr>
                <w:noProof/>
                <w:sz w:val="16"/>
                <w:szCs w:val="16"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Direction Générale de la concurrence, de la consommation et de la répression des fraudes (DGCCRF)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59, Boulevard Vincent Auriol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75703 PARIS CEDEX 13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Direction Générale de la concurrence, de la consommation et de la répression des fraudes (DGCCRF)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59, Boulevard Vincent Auriol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75703 PARIS CEDEX 13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Njemačka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Bundesanstalt für Finanzdienstleistungsaufsicht (BaFin)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Graurheindorfer Straße 108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53117 Bonn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E-pošta: </w:t>
            </w:r>
            <w:hyperlink r:id="rId21">
              <w:r>
                <w:rPr>
                  <w:rStyle w:val="Hyperlink"/>
                  <w:noProof/>
                </w:rPr>
                <w:t>poststelle@bafin.de</w:t>
              </w:r>
            </w:hyperlink>
            <w:r>
              <w:rPr>
                <w:noProof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Liste der Industrie- und Handelskammern sowie der Handwerkskammern nach § 8 UWG und § 3 UklaG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</w:rPr>
              <w:t xml:space="preserve"> 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101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6"/>
        <w:gridCol w:w="4215"/>
        <w:gridCol w:w="4470"/>
      </w:tblGrid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Grčka</w:t>
            </w:r>
            <w:r>
              <w:rPr>
                <w:rStyle w:val="FootnoteReference"/>
                <w:noProof/>
              </w:rPr>
              <w:footnoteReference w:id="3"/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Središnja banka Grčke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Avenija Venizelos 21 E, GR 10250 Atena, Grčka. </w:t>
            </w:r>
          </w:p>
          <w:p>
            <w:pPr>
              <w:jc w:val="center"/>
              <w:rPr>
                <w:rStyle w:val="Hyperlink"/>
                <w:noProof/>
                <w:sz w:val="22"/>
                <w:szCs w:val="22"/>
              </w:rPr>
            </w:pPr>
            <w:hyperlink r:id="rId22">
              <w:r>
                <w:rPr>
                  <w:rStyle w:val="Hyperlink"/>
                  <w:noProof/>
                  <w:sz w:val="22"/>
                </w:rPr>
                <w:t>www.bankofgreece.gr/pages/en/other/communication.aspx</w:t>
              </w:r>
            </w:hyperlink>
          </w:p>
          <w:p>
            <w:pPr>
              <w:jc w:val="center"/>
              <w:rPr>
                <w:rStyle w:val="Hyperlink"/>
                <w:noProof/>
                <w:sz w:val="22"/>
                <w:szCs w:val="22"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Glavno tajništvo za zaštitu potrošača, Trg Kaniggos 20, GR 10181, Atena, Grčka. </w:t>
            </w:r>
          </w:p>
          <w:p>
            <w:pPr>
              <w:jc w:val="center"/>
              <w:rPr>
                <w:noProof/>
              </w:rPr>
            </w:pPr>
            <w:hyperlink r:id="rId23">
              <w:r>
                <w:rPr>
                  <w:rStyle w:val="Hyperlink"/>
                  <w:noProof/>
                </w:rPr>
                <w:t>www.1520.gov.gr/epikoinia</w:t>
              </w:r>
            </w:hyperlink>
            <w:r>
              <w:rPr>
                <w:noProof/>
              </w:rPr>
              <w:t xml:space="preserve"> </w:t>
            </w:r>
            <w:hyperlink r:id="rId24">
              <w:r>
                <w:rPr>
                  <w:rStyle w:val="Hyperlink"/>
                  <w:noProof/>
                </w:rPr>
                <w:t>www.1520.gov.gr/ypovoli-kataggelias?id=253</w:t>
              </w:r>
            </w:hyperlink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Irska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Central Bank of Ireland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PO Box 559 Dame Street Dublin 2 D02 P656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E-pošta: </w:t>
            </w:r>
            <w:hyperlink r:id="rId25">
              <w:r>
                <w:rPr>
                  <w:rStyle w:val="Hyperlink"/>
                  <w:noProof/>
                </w:rPr>
                <w:t>enquiries@centraibank.ie</w:t>
              </w:r>
            </w:hyperlink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Competition and Consumer Protection Commission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P.P. 12585 Dublin 1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E-pošta: </w:t>
            </w:r>
            <w:hyperlink r:id="rId26">
              <w:r>
                <w:rPr>
                  <w:rStyle w:val="Hyperlink"/>
                  <w:noProof/>
                </w:rPr>
                <w:t>consumerenforcement@ccpc.ie</w:t>
              </w:r>
            </w:hyperlink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Italija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Banca d'Italia 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Via Nazionale 91 00184 Roma – Italija </w:t>
            </w:r>
            <w:hyperlink r:id="rId27">
              <w:r>
                <w:rPr>
                  <w:rStyle w:val="Hyperlink"/>
                  <w:noProof/>
                </w:rPr>
                <w:t>email@bancaditalia.it</w:t>
              </w:r>
            </w:hyperlink>
            <w:r>
              <w:rPr>
                <w:noProof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Talijansko tijelo za tržišno natjecanje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Piazza Verdi 6/A 00198 Roma – Italija </w:t>
            </w:r>
            <w:hyperlink r:id="rId28">
              <w:r>
                <w:rPr>
                  <w:rStyle w:val="Hyperlink"/>
                  <w:noProof/>
                </w:rPr>
                <w:t>www.agcm.it</w:t>
              </w:r>
            </w:hyperlink>
            <w:r>
              <w:rPr>
                <w:noProof/>
              </w:rPr>
              <w:t xml:space="preserve"> (stranica dostupna i na engleskom)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Latvija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Povjerenstvo za financijska tržišta i tržišta kapitala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Ulica Kungu 1, Riga, Latvija, 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E-pošta: </w:t>
            </w:r>
            <w:hyperlink r:id="rId29">
              <w:r>
                <w:rPr>
                  <w:rStyle w:val="Hyperlink"/>
                  <w:noProof/>
                </w:rPr>
                <w:t>fktk@fktk.lv</w:t>
              </w:r>
            </w:hyperlink>
            <w:r>
              <w:rPr>
                <w:noProof/>
              </w:rPr>
              <w:t xml:space="preserve"> Tel.: +371 67774800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Litva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Središnja banka Litve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Totorių g. 4, 01121 Vilnius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Tel.: +370 5 268 0029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Faks: +370 5 268 0038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Luksemburg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Commission de surveillance du secteur financier 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Tel.: (+352) 26 25 1 - 1 (centrala) – </w:t>
            </w:r>
            <w:hyperlink r:id="rId30">
              <w:r>
                <w:rPr>
                  <w:rStyle w:val="Hyperlink"/>
                  <w:noProof/>
                </w:rPr>
                <w:t>www.cssf.lu</w:t>
              </w:r>
            </w:hyperlink>
            <w:r>
              <w:rPr>
                <w:noProof/>
              </w:rPr>
              <w:t xml:space="preserve"> – </w:t>
            </w:r>
            <w:hyperlink r:id="rId31">
              <w:r>
                <w:rPr>
                  <w:rStyle w:val="Hyperlink"/>
                  <w:noProof/>
                </w:rPr>
                <w:t>direction@cssf.lu</w:t>
              </w:r>
            </w:hyperlink>
            <w:r>
              <w:rPr>
                <w:noProof/>
              </w:rPr>
              <w:t xml:space="preserve"> 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283, route d’Arlon – L-1150 Luxembourg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Poštanska adresa: L-2991 Luxembourg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Malta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Središnja banka Malte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Pjazza Kastilja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Valletta VLT 1060 – Malta</w:t>
            </w:r>
          </w:p>
          <w:p>
            <w:pPr>
              <w:jc w:val="center"/>
              <w:rPr>
                <w:noProof/>
              </w:rPr>
            </w:pPr>
            <w:hyperlink r:id="rId32">
              <w:r>
                <w:rPr>
                  <w:rStyle w:val="Hyperlink"/>
                  <w:noProof/>
                </w:rPr>
                <w:t>oversight@centralbankmalta.org</w:t>
              </w:r>
            </w:hyperlink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Nizozemska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De Nederlandsche Bank – </w:t>
            </w:r>
            <w:hyperlink r:id="rId33">
              <w:r>
                <w:rPr>
                  <w:rStyle w:val="Hyperlink"/>
                  <w:noProof/>
                </w:rPr>
                <w:t>www.dnb.nl</w:t>
              </w:r>
            </w:hyperlink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Nizozemsko tijelo za potrošače i tržišta – </w:t>
            </w:r>
            <w:hyperlink r:id="rId34">
              <w:r>
                <w:rPr>
                  <w:rStyle w:val="Hyperlink"/>
                  <w:noProof/>
                </w:rPr>
                <w:t>www.acm.nl</w:t>
              </w:r>
            </w:hyperlink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Portugal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Banco de Portugal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Apartado 2240, 1106-001 Lisboa</w:t>
            </w:r>
          </w:p>
          <w:p>
            <w:pPr>
              <w:jc w:val="center"/>
              <w:rPr>
                <w:noProof/>
              </w:rPr>
            </w:pPr>
            <w:hyperlink r:id="rId35">
              <w:r>
                <w:rPr>
                  <w:rStyle w:val="Hyperlink"/>
                  <w:noProof/>
                </w:rPr>
                <w:t>info@bportugal.pt</w:t>
              </w:r>
            </w:hyperlink>
            <w:r>
              <w:rPr>
                <w:noProof/>
              </w:rPr>
              <w:t xml:space="preserve"> ili </w:t>
            </w:r>
            <w:r>
              <w:rPr>
                <w:i/>
                <w:noProof/>
              </w:rPr>
              <w:t>web</w:t>
            </w:r>
            <w:r>
              <w:rPr>
                <w:noProof/>
              </w:rPr>
              <w:t xml:space="preserve">-mjesto </w:t>
            </w:r>
            <w:hyperlink r:id="rId36">
              <w:r>
                <w:rPr>
                  <w:rStyle w:val="Hyperlink"/>
                  <w:noProof/>
                </w:rPr>
                <w:t>http://clientebancario.bportugal.pt/pt-PT/Reclamacoes/Paginas/Formulariodenovareclamacao.aspx</w:t>
              </w:r>
            </w:hyperlink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Slovačka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Narodna banka Slovačke</w:t>
            </w:r>
          </w:p>
          <w:p>
            <w:pPr>
              <w:jc w:val="center"/>
              <w:rPr>
                <w:noProof/>
              </w:rPr>
            </w:pPr>
            <w:hyperlink r:id="rId37">
              <w:r>
                <w:rPr>
                  <w:rStyle w:val="Hyperlink"/>
                  <w:noProof/>
                </w:rPr>
                <w:t>http://www.nbs.sk</w:t>
              </w:r>
            </w:hyperlink>
            <w:r>
              <w:rPr>
                <w:noProof/>
              </w:rPr>
              <w:t xml:space="preserve"> </w:t>
            </w:r>
          </w:p>
          <w:p>
            <w:pPr>
              <w:jc w:val="center"/>
              <w:rPr>
                <w:noProof/>
              </w:rPr>
            </w:pPr>
            <w:hyperlink r:id="rId38">
              <w:r>
                <w:rPr>
                  <w:rStyle w:val="Hyperlink"/>
                  <w:noProof/>
                </w:rPr>
                <w:t>info@nbs.sk</w:t>
              </w:r>
            </w:hyperlink>
            <w:r>
              <w:rPr>
                <w:noProof/>
              </w:rPr>
              <w:t xml:space="preserve"> </w:t>
            </w:r>
          </w:p>
          <w:p>
            <w:pPr>
              <w:jc w:val="center"/>
              <w:rPr>
                <w:noProof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Regulatorno tijelo za elektroničke komunikacije i poštanske usluge</w:t>
            </w:r>
          </w:p>
          <w:p>
            <w:pPr>
              <w:jc w:val="center"/>
              <w:rPr>
                <w:noProof/>
              </w:rPr>
            </w:pPr>
            <w:hyperlink r:id="rId39">
              <w:r>
                <w:rPr>
                  <w:rStyle w:val="Hyperlink"/>
                  <w:noProof/>
                </w:rPr>
                <w:t>inspection@teleoff.gov.sk</w:t>
              </w:r>
            </w:hyperlink>
            <w:r>
              <w:rPr>
                <w:noProof/>
              </w:rPr>
              <w:t xml:space="preserve"> </w:t>
            </w:r>
          </w:p>
          <w:p>
            <w:pPr>
              <w:jc w:val="center"/>
              <w:rPr>
                <w:noProof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Ministarstvo pravosuđa </w:t>
            </w:r>
            <w:hyperlink r:id="rId40">
              <w:r>
                <w:rPr>
                  <w:rStyle w:val="Hyperlink"/>
                  <w:noProof/>
                </w:rPr>
                <w:t>http://www.justice.gov.sk</w:t>
              </w:r>
            </w:hyperlink>
          </w:p>
          <w:p>
            <w:pPr>
              <w:jc w:val="center"/>
              <w:rPr>
                <w:noProof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Ministarstvo financija</w:t>
            </w:r>
          </w:p>
          <w:p>
            <w:pPr>
              <w:jc w:val="center"/>
              <w:rPr>
                <w:noProof/>
              </w:rPr>
            </w:pPr>
            <w:hyperlink r:id="rId41">
              <w:r>
                <w:rPr>
                  <w:rStyle w:val="Hyperlink"/>
                  <w:noProof/>
                </w:rPr>
                <w:t>http://www.finance.gov.sk</w:t>
              </w:r>
            </w:hyperlink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Slovačka tržišna inspekcija</w:t>
            </w:r>
          </w:p>
          <w:p>
            <w:pPr>
              <w:jc w:val="center"/>
              <w:rPr>
                <w:noProof/>
              </w:rPr>
            </w:pPr>
            <w:hyperlink r:id="rId42">
              <w:r>
                <w:rPr>
                  <w:rStyle w:val="Hyperlink"/>
                  <w:noProof/>
                </w:rPr>
                <w:t>http://www.soi.sk</w:t>
              </w:r>
            </w:hyperlink>
            <w:r>
              <w:rPr>
                <w:noProof/>
              </w:rPr>
              <w:t xml:space="preserve"> </w:t>
            </w:r>
            <w:hyperlink r:id="rId43">
              <w:r>
                <w:rPr>
                  <w:rStyle w:val="Hyperlink"/>
                  <w:noProof/>
                </w:rPr>
                <w:t>info@soi.sk</w:t>
              </w:r>
            </w:hyperlink>
            <w:r>
              <w:rPr>
                <w:noProof/>
              </w:rPr>
              <w:t xml:space="preserve"> </w:t>
            </w:r>
          </w:p>
        </w:tc>
      </w:tr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Slovenija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Banka Slovenija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Slovenska 35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1505 Ljubljana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Slovenija</w:t>
            </w:r>
          </w:p>
          <w:p>
            <w:pPr>
              <w:jc w:val="center"/>
              <w:rPr>
                <w:noProof/>
              </w:rPr>
            </w:pPr>
            <w:hyperlink r:id="rId44">
              <w:r>
                <w:rPr>
                  <w:rStyle w:val="Hyperlink"/>
                  <w:noProof/>
                </w:rPr>
                <w:t>pr@bsi.si</w:t>
              </w:r>
            </w:hyperlink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101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6"/>
        <w:gridCol w:w="4215"/>
        <w:gridCol w:w="4470"/>
      </w:tblGrid>
      <w:tr>
        <w:tc>
          <w:tcPr>
            <w:tcW w:w="14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Španjolska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Banco de España</w:t>
            </w:r>
          </w:p>
          <w:p>
            <w:pPr>
              <w:jc w:val="center"/>
              <w:rPr>
                <w:noProof/>
              </w:rPr>
            </w:pPr>
            <w:hyperlink r:id="rId45">
              <w:r>
                <w:rPr>
                  <w:rStyle w:val="Hyperlink"/>
                  <w:noProof/>
                </w:rPr>
                <w:t>http://www.bde.es</w:t>
              </w:r>
            </w:hyperlink>
            <w:r>
              <w:rPr>
                <w:noProof/>
              </w:rPr>
              <w:t xml:space="preserve">   </w:t>
            </w:r>
            <w:hyperlink r:id="rId46">
              <w:r>
                <w:rPr>
                  <w:rStyle w:val="Hyperlink"/>
                  <w:noProof/>
                </w:rPr>
                <w:t>paymentsystems@bde.es</w:t>
              </w:r>
            </w:hyperlink>
            <w:r>
              <w:rPr>
                <w:noProof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Tijela za zaštitu potrošača Autonomnih zajednica</w:t>
            </w:r>
            <w:r>
              <w:rPr>
                <w:rStyle w:val="FootnoteReference"/>
                <w:noProof/>
              </w:rPr>
              <w:footnoteReference w:id="4"/>
            </w:r>
          </w:p>
          <w:p>
            <w:pPr>
              <w:rPr>
                <w:noProof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Njima koordinira AECOSAN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C/Príncipe de Vergara, 54. 28006. Madrid. Španjolska</w:t>
            </w:r>
          </w:p>
        </w:tc>
      </w:tr>
    </w:tbl>
    <w:p>
      <w:pPr>
        <w:jc w:val="center"/>
        <w:rPr>
          <w:noProof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448"/>
        <w:gridCol w:w="4167"/>
        <w:gridCol w:w="4167"/>
      </w:tblGrid>
      <w:tr>
        <w:tc>
          <w:tcPr>
            <w:tcW w:w="1448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Izvan europodručja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Nadležno tijelo za osiguranje usklađenosti pružatelja platnih usluga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Nadležno tijelo za osiguranje usklađenosti  korisnika platnih usluga</w:t>
            </w:r>
          </w:p>
        </w:tc>
      </w:tr>
      <w:tr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Bugarska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Narodna banka Bugarske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Trg kneza Aleksandra I. 1, 1000 Sofija, Bugarska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Kontaktna točka za pritužbe </w:t>
            </w:r>
            <w:hyperlink r:id="rId47">
              <w:r>
                <w:rPr>
                  <w:rStyle w:val="Hyperlink"/>
                  <w:noProof/>
                </w:rPr>
                <w:t>krastev.k@bnbank.org</w:t>
              </w:r>
            </w:hyperlink>
          </w:p>
        </w:tc>
      </w:tr>
      <w:tr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Hrvatska</w:t>
            </w:r>
            <w:r>
              <w:rPr>
                <w:rStyle w:val="FootnoteReference"/>
                <w:noProof/>
              </w:rPr>
              <w:footnoteReference w:id="5"/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Ministarstvo financija, Financijski inspektorat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Ulica grada Vukovara 72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10002 Zagreb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Republika Hrvatska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P.P. 274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E-pošta: </w:t>
            </w:r>
            <w:hyperlink r:id="rId48">
              <w:r>
                <w:rPr>
                  <w:rStyle w:val="Hyperlink"/>
                  <w:noProof/>
                </w:rPr>
                <w:t>info.fi@mfin.hr</w:t>
              </w:r>
            </w:hyperlink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Hrvatska narodna banka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Trg hrvatskih velikana 3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10002 Zagreb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Republika Hrvatska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P.P. 603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E-pošta: </w:t>
            </w:r>
            <w:hyperlink r:id="rId49">
              <w:r>
                <w:rPr>
                  <w:rStyle w:val="Hyperlink"/>
                  <w:noProof/>
                </w:rPr>
                <w:t>prituzbe-zpp@hnb.hr</w:t>
              </w:r>
            </w:hyperlink>
          </w:p>
        </w:tc>
      </w:tr>
      <w:tr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Češka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Narodna banka Češke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Adresa: Na Příkopě 28, 115 03 Praha 1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Telefon: +420 224 411 111, faks: +420 224 412 404, e-pošta: </w:t>
            </w:r>
            <w:hyperlink r:id="rId50">
              <w:r>
                <w:rPr>
                  <w:rStyle w:val="Hyperlink"/>
                  <w:noProof/>
                </w:rPr>
                <w:t>podatelna@cnb.cz</w:t>
              </w:r>
            </w:hyperlink>
          </w:p>
          <w:p>
            <w:pPr>
              <w:jc w:val="center"/>
              <w:rPr>
                <w:noProof/>
              </w:rPr>
            </w:pPr>
            <w:hyperlink r:id="rId51">
              <w:r>
                <w:rPr>
                  <w:rStyle w:val="Hyperlink"/>
                  <w:noProof/>
                  <w:sz w:val="22"/>
                </w:rPr>
                <w:t>http://www.cnb.cz/en/about_cnb/form_general_enquiry/general_enquiry.html</w:t>
              </w:r>
            </w:hyperlink>
          </w:p>
        </w:tc>
      </w:tr>
      <w:tr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Danska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Dansko financijsko nadzorno tijelo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Århusgade 110, 2100 København Ø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Tel.: +45 33 55 82 82</w:t>
            </w:r>
          </w:p>
          <w:p>
            <w:pPr>
              <w:jc w:val="center"/>
              <w:rPr>
                <w:noProof/>
                <w:sz w:val="16"/>
                <w:szCs w:val="16"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Dansko tijelo za zaštitu tržišnog natjecanja i potrošača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Carl Jacobsens Vej 35, 2500 Valby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Tel.: +45 41 71 50 00</w:t>
            </w:r>
          </w:p>
        </w:tc>
      </w:tr>
      <w:tr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Mađarska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Magyar Nemzeti Bank (MNB)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1054 Budimpešta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Szabadság tér 9 </w:t>
            </w:r>
            <w:hyperlink r:id="rId52">
              <w:r>
                <w:rPr>
                  <w:rStyle w:val="Hyperlink"/>
                  <w:noProof/>
                </w:rPr>
                <w:t>ugyfelszolgalat@mnb.hu</w:t>
              </w:r>
            </w:hyperlink>
            <w:r>
              <w:rPr>
                <w:noProof/>
              </w:rPr>
              <w:t xml:space="preserve"> ili </w:t>
            </w:r>
            <w:hyperlink r:id="rId53">
              <w:r>
                <w:rPr>
                  <w:rStyle w:val="Hyperlink"/>
                  <w:noProof/>
                </w:rPr>
                <w:t>info@.mnb.hu</w:t>
              </w:r>
            </w:hyperlink>
          </w:p>
        </w:tc>
      </w:tr>
      <w:tr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Poljska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Poljsko tijelo za financijski nadzor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Komisja Nadzoru Finansowego Plac Powstańców Warszawy 1 skr. poczt. 419 00-950 Varšava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Tel.: (+48 22) 262 5000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E-pošta: </w:t>
            </w:r>
            <w:hyperlink r:id="rId54">
              <w:r>
                <w:rPr>
                  <w:rStyle w:val="Hyperlink"/>
                  <w:noProof/>
                </w:rPr>
                <w:t>knf@knf.gov.pl</w:t>
              </w:r>
            </w:hyperlink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Arbitražni sud – PL Powstańców Warszawy 1 00 – 030 Varšava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Tel.: + 48 22 26 24 054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E-pošta: sad.pohłbo </w:t>
            </w:r>
            <w:hyperlink r:id="rId55">
              <w:r>
                <w:rPr>
                  <w:rStyle w:val="Hyperlink"/>
                  <w:noProof/>
                </w:rPr>
                <w:t>wnv@knf.gov.pl</w:t>
              </w:r>
            </w:hyperlink>
          </w:p>
          <w:p>
            <w:pPr>
              <w:jc w:val="center"/>
              <w:rPr>
                <w:noProof/>
                <w:sz w:val="16"/>
                <w:szCs w:val="16"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ili</w:t>
            </w:r>
          </w:p>
          <w:p>
            <w:pPr>
              <w:jc w:val="center"/>
              <w:rPr>
                <w:noProof/>
                <w:sz w:val="16"/>
                <w:szCs w:val="16"/>
              </w:rPr>
            </w:pP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Financijski ombudsman – Al. Jerozolimskie 87 02-001 Varšava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Tel.: +48 22 333-73-26 tel.: +48 22 333-73-27</w:t>
            </w:r>
          </w:p>
        </w:tc>
      </w:tr>
      <w:tr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Rumunjska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Narodna banka Rumunjske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Ulica 25 Lipscani 3, 030031 Bukurešt, Rumunjska</w:t>
            </w:r>
          </w:p>
          <w:p>
            <w:pPr>
              <w:jc w:val="center"/>
              <w:rPr>
                <w:noProof/>
              </w:rPr>
            </w:pPr>
            <w:hyperlink r:id="rId56">
              <w:r>
                <w:rPr>
                  <w:rStyle w:val="Hyperlink"/>
                  <w:noProof/>
                </w:rPr>
                <w:t>info@bnro.ro</w:t>
              </w:r>
            </w:hyperlink>
            <w:r>
              <w:rPr>
                <w:noProof/>
              </w:rPr>
              <w:br/>
              <w:t>Tel.: +4021 313 04 10 ili +4021 315 27 50</w:t>
            </w:r>
          </w:p>
        </w:tc>
      </w:tr>
      <w:tr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Švedska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Finansinspektionen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P.P. 7821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103 97 Stockholm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E-pošta: </w:t>
            </w:r>
            <w:hyperlink r:id="rId57">
              <w:r>
                <w:rPr>
                  <w:rStyle w:val="Hyperlink"/>
                  <w:noProof/>
                </w:rPr>
                <w:t>finansinspektionen@fi.se</w:t>
              </w:r>
            </w:hyperlink>
            <w:r>
              <w:rPr>
                <w:noProof/>
              </w:rPr>
              <w:t xml:space="preserve"> </w:t>
            </w:r>
          </w:p>
        </w:tc>
      </w:tr>
      <w:tr>
        <w:trPr>
          <w:trHeight w:val="240"/>
        </w:trPr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Ujedinjena Kraljevina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Financial Conduct Authority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25 The North Colonnade - London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E14 5HS - United Kingdom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Financial Ombudsman Service</w:t>
            </w:r>
          </w:p>
        </w:tc>
      </w:tr>
    </w:tbl>
    <w:p>
      <w:pPr>
        <w:rPr>
          <w:noProof/>
        </w:rPr>
      </w:pPr>
    </w:p>
    <w:sectPr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 w:code="9"/>
      <w:pgMar w:top="1021" w:right="1588" w:bottom="1021" w:left="1588" w:header="567" w:footer="454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HR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szCs w:val="24"/>
      </w:rPr>
    </w:pPr>
  </w:p>
  <w:p>
    <w:pPr>
      <w:pStyle w:val="Footer"/>
    </w:pPr>
    <w:r>
      <w:t>Commission européenne/Europese Commissie, 1049 Bruxelles/Brussel, BELGIQUE/BELGIË – Tel. +32 22991111</w:t>
    </w:r>
    <w:r>
      <w:br/>
      <w:t>Ured: J-99 01/032 – Tel. izravna linija +32 229-69839</w:t>
    </w:r>
  </w:p>
  <w:p>
    <w:pPr>
      <w:pStyle w:val="Footer"/>
    </w:pPr>
  </w:p>
  <w:p>
    <w:pPr>
      <w:pStyle w:val="Footer"/>
      <w:rPr>
        <w:sz w:val="12"/>
        <w:szCs w:val="12"/>
      </w:rPr>
    </w:pPr>
    <w:r>
      <w:t>Alexander.STEIN@ec.europa.eu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Finsko financijsko nadzorno tijelo nadležno je i za pružatelje platnih usluga i korisnike platnih usluga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</w:rPr>
          <w:t>http://www.bmwi.de/Redaktion/DE/Downloads/I/industrie-und-handelskammern-handwerkskammern-uwg-uklag-liste.pdf;jsessionid=3E4C6ED1BD48A17A825D906F2AF3A35E?__blob=publicationFile&amp;v=2</w:t>
        </w:r>
      </w:hyperlink>
      <w:r>
        <w:t xml:space="preserve"> </w:t>
      </w:r>
    </w:p>
  </w:footnote>
  <w:footnote w:id="3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Odredbama  članka 30. Zakona 4141/2013 ne imenuje se izričito tijelo/tijela zadužena za korisnike platnih usluga, neovisno o tome je li riječ o potrošačima</w:t>
      </w:r>
    </w:p>
  </w:footnote>
  <w:footnote w:id="4">
    <w:p>
      <w:pPr>
        <w:pStyle w:val="FootnoteText"/>
        <w:ind w:left="0" w:firstLine="0"/>
        <w:rPr>
          <w:lang w:val="es-ES"/>
        </w:rPr>
      </w:pPr>
      <w:r>
        <w:rPr>
          <w:rStyle w:val="FootnoteReference"/>
        </w:rPr>
        <w:footnoteRef/>
      </w:r>
      <w:r>
        <w:t xml:space="preserve"> Njima koordiniraju Agencia Española de Consumo, Seguridad Alimentaria y Nutrición (AECOSAN), Subdirección General de Coordinación, Calidad y Cooperación en Consumo </w:t>
      </w:r>
      <w:hyperlink r:id="rId2">
        <w:r>
          <w:rPr>
            <w:rStyle w:val="Hyperlink"/>
          </w:rPr>
          <w:t>http://www.aecosan.msssi.gob.es/AECOSAN/web/home/aecosan_inicio.htm</w:t>
        </w:r>
      </w:hyperlink>
      <w:r>
        <w:t xml:space="preserve"> </w:t>
      </w:r>
    </w:p>
    <w:p>
      <w:pPr>
        <w:pStyle w:val="FootnoteText"/>
        <w:ind w:left="0" w:firstLine="0"/>
        <w:rPr>
          <w:lang w:val="es-ES"/>
        </w:rPr>
      </w:pPr>
      <w:hyperlink r:id="rId3">
        <w:r>
          <w:rPr>
            <w:rStyle w:val="Hyperlink"/>
          </w:rPr>
          <w:t>http://aesan.msssi.gob.es/SIAC-WEB/contacto.do?reqCode=newSearch</w:t>
        </w:r>
      </w:hyperlink>
      <w:r>
        <w:t xml:space="preserve"> </w:t>
      </w:r>
    </w:p>
  </w:footnote>
  <w:footnote w:id="5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Hrvatska narodna banka nadležna je pružatelje platnih usluga i korisnike platnih usluga </w:t>
      </w:r>
    </w:p>
  </w:footnote>
  <w:footnote w:id="6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Iako su navedene dvije kontaktne točke za korisnike platnih usluga, ta tijela nisu nadležna  u slučajevima pritužbi protiv korisnika platnih usluga  koji se nisu uskladili s Uredbom (vidi poglavlje 2.3. o diskriminaciji na temelju IBAN-a)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70A4C45C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04B9A338-22B5-4911-952F-658E78399E4A"/>
    <w:docVar w:name="LW_COVERPAGE_TYPE" w:val="1"/>
    <w:docVar w:name="LW_CROSSREFERENCE" w:val="&lt;UNUSED&gt;"/>
    <w:docVar w:name="LW_DocType" w:val="NORMAL"/>
    <w:docVar w:name="LW_EMISSION" w:val="23.11.2017."/>
    <w:docVar w:name="LW_EMISSION_ISODATE" w:val="2017-11-23"/>
    <w:docVar w:name="LW_EMISSION_LOCATION" w:val="BRX"/>
    <w:docVar w:name="LW_EMISSION_PREFIX" w:val="Bruxelles, "/>
    <w:docVar w:name="LW_EMISSION_SUFFIX" w:val="&lt;EMPTY&gt;"/>
    <w:docVar w:name="LW_ID_DOCTYPE_NONLW" w:val="CP-039"/>
    <w:docVar w:name="LW_LANGUE" w:val="HR"/>
    <w:docVar w:name="LW_LEVEL_OF_SENSITIVITY" w:val="Standard treatment"/>
    <w:docVar w:name="LW_NOM.INST" w:val="EUROPSKA KOMISIJA"/>
    <w:docVar w:name="LW_NOM.INST_JOINTDOC" w:val="&lt;EMPTY&gt;"/>
    <w:docVar w:name="LW_OBJETACTEPRINCIPAL.CP" w:val="o primjeni Uredbe (EU) br. 260/2012 o utvr\u273?ivanju tehni\u269?kih i poslovnih zahtjeva za kreditne transfere i izravna tere\u263?enja u eurima i o izmjeni Uredbe (EZ) br. 924/2009"/>
    <w:docVar w:name="LW_PART_NBR" w:val="1"/>
    <w:docVar w:name="LW_PART_NBR_TOTAL" w:val="1"/>
    <w:docVar w:name="LW_REF.INST.NEW" w:val="COM"/>
    <w:docVar w:name="LW_REF.INST.NEW_ADOPTED" w:val="final"/>
    <w:docVar w:name="LW_REF.INST.NEW_TEXT" w:val="(2017) 6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PRILOG_x000b_"/>
    <w:docVar w:name="LW_TYPEACTEPRINCIPAL.CP" w:val="Izvje\u353?\u263?u Komisije Europskom parlamentu i Vije\u263?u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360" w:after="0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80" w:after="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80" w:after="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 w:cs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 w:cs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 w:cs="Times New Roman"/>
      <w:sz w:val="24"/>
      <w:lang w:eastAsia="en-US" w:bidi="ar-SA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qFormat/>
    <w:pPr>
      <w:spacing w:before="20" w:after="0" w:line="240" w:lineRule="auto"/>
      <w:ind w:left="113" w:hanging="113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18"/>
      <w:szCs w:val="18"/>
      <w:lang w:eastAsia="hr-H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 w:cs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 w:cs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360" w:after="0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80" w:after="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180" w:after="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 w:cs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 w:cs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 w:cs="Times New Roman"/>
      <w:sz w:val="24"/>
      <w:lang w:eastAsia="en-US" w:bidi="ar-SA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mallCaps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qFormat/>
    <w:pPr>
      <w:spacing w:before="20" w:after="0" w:line="240" w:lineRule="auto"/>
      <w:ind w:left="113" w:hanging="113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18"/>
      <w:szCs w:val="18"/>
      <w:lang w:eastAsia="hr-H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 w:cs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 w:cs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fi.ee/" TargetMode="External"/><Relationship Id="rId26" Type="http://schemas.openxmlformats.org/officeDocument/2006/relationships/hyperlink" Target="mailto:consumerenforcement@ccpc.ie" TargetMode="External"/><Relationship Id="rId39" Type="http://schemas.openxmlformats.org/officeDocument/2006/relationships/hyperlink" Target="mailto:inspection@teleoff.gov.sk" TargetMode="External"/><Relationship Id="rId21" Type="http://schemas.openxmlformats.org/officeDocument/2006/relationships/hyperlink" Target="mailto:poststelle@bafin.de" TargetMode="External"/><Relationship Id="rId34" Type="http://schemas.openxmlformats.org/officeDocument/2006/relationships/hyperlink" Target="http://www.acm.nl/" TargetMode="External"/><Relationship Id="rId42" Type="http://schemas.openxmlformats.org/officeDocument/2006/relationships/hyperlink" Target="http://www.soi.sk/" TargetMode="External"/><Relationship Id="rId47" Type="http://schemas.openxmlformats.org/officeDocument/2006/relationships/hyperlink" Target="mailto:krastev.k@bnbank.org" TargetMode="External"/><Relationship Id="rId50" Type="http://schemas.openxmlformats.org/officeDocument/2006/relationships/hyperlink" Target="mailto:podatelna@cnb.cz" TargetMode="External"/><Relationship Id="rId55" Type="http://schemas.openxmlformats.org/officeDocument/2006/relationships/hyperlink" Target="mailto:wnv@knf.gov.pl" TargetMode="External"/><Relationship Id="rId63" Type="http://schemas.openxmlformats.org/officeDocument/2006/relationships/footer" Target="footer6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nbb.be/" TargetMode="External"/><Relationship Id="rId20" Type="http://schemas.openxmlformats.org/officeDocument/2006/relationships/hyperlink" Target="mailto:kirjaamo@fiva.fi" TargetMode="External"/><Relationship Id="rId29" Type="http://schemas.openxmlformats.org/officeDocument/2006/relationships/hyperlink" Target="mailto:fktk@fktk.lv" TargetMode="External"/><Relationship Id="rId41" Type="http://schemas.openxmlformats.org/officeDocument/2006/relationships/hyperlink" Target="http://www.finance.gov.sk/" TargetMode="External"/><Relationship Id="rId54" Type="http://schemas.openxmlformats.org/officeDocument/2006/relationships/hyperlink" Target="mailto:knf@knf.gov.pl" TargetMode="External"/><Relationship Id="rId62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1520.gov.gr/ypovoli-kataggelias?id=253" TargetMode="External"/><Relationship Id="rId32" Type="http://schemas.openxmlformats.org/officeDocument/2006/relationships/hyperlink" Target="mailto:oversight@centralbankmalta.org" TargetMode="External"/><Relationship Id="rId37" Type="http://schemas.openxmlformats.org/officeDocument/2006/relationships/hyperlink" Target="http://www.nbs.sk/" TargetMode="External"/><Relationship Id="rId40" Type="http://schemas.openxmlformats.org/officeDocument/2006/relationships/hyperlink" Target="http://www.justice.gov.sk/" TargetMode="External"/><Relationship Id="rId45" Type="http://schemas.openxmlformats.org/officeDocument/2006/relationships/hyperlink" Target="http://www.bde.es/" TargetMode="External"/><Relationship Id="rId53" Type="http://schemas.openxmlformats.org/officeDocument/2006/relationships/hyperlink" Target="mailto:info@.mnb.hu" TargetMode="External"/><Relationship Id="rId58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fma.gv.at/en/complaints-and-points-of-contact/" TargetMode="External"/><Relationship Id="rId23" Type="http://schemas.openxmlformats.org/officeDocument/2006/relationships/hyperlink" Target="http://www.1520.gov.gr/epikoinia" TargetMode="External"/><Relationship Id="rId28" Type="http://schemas.openxmlformats.org/officeDocument/2006/relationships/hyperlink" Target="http://www.agcm.it/" TargetMode="External"/><Relationship Id="rId36" Type="http://schemas.openxmlformats.org/officeDocument/2006/relationships/hyperlink" Target="http://clientebancario.bportugal.pt/pt-PT/Reclamacoes/Paginas/Formulariodenovareclamacao.aspx" TargetMode="External"/><Relationship Id="rId49" Type="http://schemas.openxmlformats.org/officeDocument/2006/relationships/hyperlink" Target="mailto:prituzbe-zpp@hnb.hr" TargetMode="External"/><Relationship Id="rId57" Type="http://schemas.openxmlformats.org/officeDocument/2006/relationships/hyperlink" Target="mailto:finansinspektionen@fi.se" TargetMode="External"/><Relationship Id="rId61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://www.tarbijakaitseamet.ee/" TargetMode="External"/><Relationship Id="rId31" Type="http://schemas.openxmlformats.org/officeDocument/2006/relationships/hyperlink" Target="mailto:direction@cssf.lu" TargetMode="External"/><Relationship Id="rId44" Type="http://schemas.openxmlformats.org/officeDocument/2006/relationships/hyperlink" Target="mailto:pr@bsi.si" TargetMode="External"/><Relationship Id="rId52" Type="http://schemas.openxmlformats.org/officeDocument/2006/relationships/hyperlink" Target="mailto:ugyfelszolgalat@mnb.hu" TargetMode="External"/><Relationship Id="rId60" Type="http://schemas.openxmlformats.org/officeDocument/2006/relationships/footer" Target="footer4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bankofgreece.gr/pages/en/other/communication.aspx" TargetMode="External"/><Relationship Id="rId27" Type="http://schemas.openxmlformats.org/officeDocument/2006/relationships/hyperlink" Target="mailto:email@bancaditalia.it" TargetMode="External"/><Relationship Id="rId30" Type="http://schemas.openxmlformats.org/officeDocument/2006/relationships/hyperlink" Target="http://www.cssf.lu/" TargetMode="External"/><Relationship Id="rId35" Type="http://schemas.openxmlformats.org/officeDocument/2006/relationships/hyperlink" Target="mailto:info@bportugal.pt" TargetMode="External"/><Relationship Id="rId43" Type="http://schemas.openxmlformats.org/officeDocument/2006/relationships/hyperlink" Target="mailto:info@soi.sk" TargetMode="External"/><Relationship Id="rId48" Type="http://schemas.openxmlformats.org/officeDocument/2006/relationships/hyperlink" Target="mailto:info.fi@mfin.hr" TargetMode="External"/><Relationship Id="rId56" Type="http://schemas.openxmlformats.org/officeDocument/2006/relationships/hyperlink" Target="mailto:info@bnro.ro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hyperlink" Target="http://www.cnb.cz/en/about_cnb/form_general_enquiry/general_enquiry.html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http://www.economie.fgov.be/" TargetMode="External"/><Relationship Id="rId25" Type="http://schemas.openxmlformats.org/officeDocument/2006/relationships/hyperlink" Target="mailto:enquiries@centraibank.ie" TargetMode="External"/><Relationship Id="rId33" Type="http://schemas.openxmlformats.org/officeDocument/2006/relationships/hyperlink" Target="http://www.dnb.nl/" TargetMode="External"/><Relationship Id="rId38" Type="http://schemas.openxmlformats.org/officeDocument/2006/relationships/hyperlink" Target="mailto:info@nbs.sk" TargetMode="External"/><Relationship Id="rId46" Type="http://schemas.openxmlformats.org/officeDocument/2006/relationships/hyperlink" Target="mailto:paymentsystems@bde.es" TargetMode="External"/><Relationship Id="rId59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esan.msssi.gob.es/SIAC-WEB/contacto.do?reqCode=newSearch" TargetMode="External"/><Relationship Id="rId2" Type="http://schemas.openxmlformats.org/officeDocument/2006/relationships/hyperlink" Target="http://www.aecosan.msssi.gob.es/AECOSAN/web/home/aecosan_inicio.htm" TargetMode="External"/><Relationship Id="rId1" Type="http://schemas.openxmlformats.org/officeDocument/2006/relationships/hyperlink" Target="http://www.bmwi.de/Redaktion/DE/Downloads/I/industrie-und-handelskammern-handwerkskammern-uwg-uklag-liste.pdf;jsessionid=3E4C6ED1BD48A17A825D906F2AF3A35E?__blob=publicationFile&amp;v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1055</Words>
  <Characters>7387</Characters>
  <Application>Microsoft Office Word</Application>
  <DocSecurity>0</DocSecurity>
  <Lines>335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ROOCK-DIERICKX Tessa (MARKT)</dc:creator>
  <cp:lastModifiedBy>DIGIT/A3</cp:lastModifiedBy>
  <cp:revision>10</cp:revision>
  <dcterms:created xsi:type="dcterms:W3CDTF">2017-10-10T07:22:00Z</dcterms:created>
  <dcterms:modified xsi:type="dcterms:W3CDTF">2017-11-23T09:18:00Z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